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3794" w14:textId="38738D74" w:rsidR="00831401" w:rsidRDefault="000E2F27" w:rsidP="00B43C24">
      <w:pPr>
        <w:jc w:val="right"/>
        <w:rPr>
          <w:rFonts w:ascii="Times New Roman" w:eastAsia="Times New Roman" w:hAnsi="Times New Roman"/>
          <w:i/>
          <w:color w:val="000000"/>
          <w:sz w:val="27"/>
          <w:szCs w:val="27"/>
          <w:lang w:eastAsia="zh-CN"/>
        </w:rPr>
      </w:pPr>
      <w:r w:rsidRPr="0032087B">
        <w:rPr>
          <w:rFonts w:ascii="Times New Roman" w:eastAsia="Times New Roman" w:hAnsi="Times New Roman"/>
          <w:i/>
          <w:color w:val="000000"/>
          <w:sz w:val="27"/>
          <w:szCs w:val="27"/>
          <w:lang w:eastAsia="zh-CN"/>
        </w:rPr>
        <w:t>Projekts</w:t>
      </w:r>
    </w:p>
    <w:p w14:paraId="440678F3" w14:textId="475AEC00" w:rsidR="006F50DF" w:rsidRDefault="006F50DF" w:rsidP="00B43C24">
      <w:pPr>
        <w:jc w:val="right"/>
        <w:rPr>
          <w:rFonts w:ascii="Times New Roman" w:eastAsia="Times New Roman" w:hAnsi="Times New Roman"/>
          <w:i/>
          <w:color w:val="000000"/>
          <w:sz w:val="27"/>
          <w:szCs w:val="27"/>
          <w:lang w:eastAsia="zh-CN"/>
        </w:rPr>
      </w:pPr>
    </w:p>
    <w:p w14:paraId="061CA128" w14:textId="77777777" w:rsidR="006F50DF" w:rsidRDefault="006F50DF" w:rsidP="00B43C24">
      <w:pPr>
        <w:jc w:val="right"/>
        <w:rPr>
          <w:rFonts w:ascii="Times New Roman" w:eastAsia="Times New Roman" w:hAnsi="Times New Roman"/>
          <w:i/>
          <w:color w:val="000000"/>
          <w:sz w:val="27"/>
          <w:szCs w:val="27"/>
          <w:lang w:eastAsia="zh-CN"/>
        </w:rPr>
      </w:pPr>
    </w:p>
    <w:p w14:paraId="25115A95" w14:textId="3B0E9972" w:rsidR="00DF60C1" w:rsidRDefault="00DF60C1" w:rsidP="00B43C24">
      <w:pPr>
        <w:jc w:val="right"/>
        <w:rPr>
          <w:rFonts w:ascii="Times New Roman" w:eastAsia="Times New Roman" w:hAnsi="Times New Roman"/>
          <w:i/>
          <w:color w:val="000000"/>
          <w:sz w:val="27"/>
          <w:szCs w:val="27"/>
          <w:lang w:eastAsia="zh-CN"/>
        </w:rPr>
      </w:pPr>
    </w:p>
    <w:p w14:paraId="7D4B5DC9" w14:textId="261A1A77" w:rsidR="00831401" w:rsidRPr="0032087B" w:rsidRDefault="00831401" w:rsidP="003C383C">
      <w:pPr>
        <w:jc w:val="center"/>
        <w:rPr>
          <w:rFonts w:ascii="Times New Roman" w:eastAsia="Times New Roman" w:hAnsi="Times New Roman"/>
          <w:b/>
          <w:sz w:val="27"/>
          <w:szCs w:val="27"/>
          <w:lang w:eastAsia="zh-CN"/>
        </w:rPr>
      </w:pPr>
      <w:r w:rsidRPr="0032087B">
        <w:rPr>
          <w:rFonts w:ascii="Times New Roman" w:eastAsia="Times New Roman" w:hAnsi="Times New Roman"/>
          <w:b/>
          <w:sz w:val="27"/>
          <w:szCs w:val="27"/>
          <w:lang w:eastAsia="zh-CN"/>
        </w:rPr>
        <w:t>Informatīvais</w:t>
      </w:r>
      <w:r w:rsidR="003433F6">
        <w:rPr>
          <w:rFonts w:ascii="Times New Roman" w:eastAsia="Times New Roman" w:hAnsi="Times New Roman"/>
          <w:b/>
          <w:sz w:val="27"/>
          <w:szCs w:val="27"/>
          <w:lang w:eastAsia="zh-CN"/>
        </w:rPr>
        <w:t xml:space="preserve"> </w:t>
      </w:r>
      <w:r w:rsidRPr="0032087B">
        <w:rPr>
          <w:rFonts w:ascii="Times New Roman" w:eastAsia="Times New Roman" w:hAnsi="Times New Roman"/>
          <w:b/>
          <w:sz w:val="27"/>
          <w:szCs w:val="27"/>
          <w:lang w:eastAsia="zh-CN"/>
        </w:rPr>
        <w:t>ziņojums</w:t>
      </w:r>
    </w:p>
    <w:p w14:paraId="646310F7" w14:textId="0CB7DA6B" w:rsidR="003C383C" w:rsidRDefault="007942BE" w:rsidP="003C383C">
      <w:pPr>
        <w:pStyle w:val="Footer"/>
        <w:jc w:val="center"/>
        <w:rPr>
          <w:b/>
          <w:sz w:val="27"/>
          <w:szCs w:val="27"/>
        </w:rPr>
      </w:pPr>
      <w:r>
        <w:rPr>
          <w:b/>
          <w:sz w:val="27"/>
          <w:szCs w:val="27"/>
        </w:rPr>
        <w:t>“P</w:t>
      </w:r>
      <w:r w:rsidR="00831401" w:rsidRPr="0032087B">
        <w:rPr>
          <w:b/>
          <w:sz w:val="27"/>
          <w:szCs w:val="27"/>
        </w:rPr>
        <w:t xml:space="preserve">ar </w:t>
      </w:r>
      <w:bookmarkStart w:id="0" w:name="_Hlk13663804"/>
      <w:r w:rsidR="00831401" w:rsidRPr="0032087B">
        <w:rPr>
          <w:b/>
          <w:sz w:val="27"/>
          <w:szCs w:val="27"/>
        </w:rPr>
        <w:t xml:space="preserve">Latvijas </w:t>
      </w:r>
      <w:r w:rsidR="00B43143">
        <w:rPr>
          <w:b/>
          <w:sz w:val="27"/>
          <w:szCs w:val="27"/>
        </w:rPr>
        <w:t>dalību</w:t>
      </w:r>
      <w:r w:rsidR="00AC0758">
        <w:rPr>
          <w:b/>
          <w:sz w:val="27"/>
          <w:szCs w:val="27"/>
        </w:rPr>
        <w:t xml:space="preserve"> </w:t>
      </w:r>
      <w:bookmarkStart w:id="1" w:name="_Hlk13491229"/>
      <w:r w:rsidR="00AC0758" w:rsidRPr="00AC0758">
        <w:rPr>
          <w:b/>
          <w:sz w:val="27"/>
          <w:szCs w:val="27"/>
        </w:rPr>
        <w:t>Starptautisk</w:t>
      </w:r>
      <w:r w:rsidR="00AC0758">
        <w:rPr>
          <w:b/>
          <w:sz w:val="27"/>
          <w:szCs w:val="27"/>
        </w:rPr>
        <w:t>ajā</w:t>
      </w:r>
      <w:r w:rsidR="00AC0758" w:rsidRPr="00AC0758">
        <w:rPr>
          <w:b/>
          <w:sz w:val="27"/>
          <w:szCs w:val="27"/>
        </w:rPr>
        <w:t xml:space="preserve"> akreditācijas forum</w:t>
      </w:r>
      <w:r w:rsidR="00AC0758">
        <w:rPr>
          <w:b/>
          <w:sz w:val="27"/>
          <w:szCs w:val="27"/>
        </w:rPr>
        <w:t>ā</w:t>
      </w:r>
      <w:r w:rsidR="00AC0758" w:rsidRPr="00AC0758">
        <w:rPr>
          <w:b/>
          <w:sz w:val="27"/>
          <w:szCs w:val="27"/>
        </w:rPr>
        <w:t xml:space="preserve"> </w:t>
      </w:r>
      <w:bookmarkEnd w:id="1"/>
    </w:p>
    <w:p w14:paraId="3C5D856F" w14:textId="498F840B" w:rsidR="00DF60C1" w:rsidRDefault="00AC0758" w:rsidP="007601EB">
      <w:pPr>
        <w:pStyle w:val="Footer"/>
        <w:jc w:val="center"/>
        <w:rPr>
          <w:b/>
          <w:sz w:val="27"/>
          <w:szCs w:val="27"/>
        </w:rPr>
      </w:pPr>
      <w:r>
        <w:rPr>
          <w:b/>
          <w:sz w:val="27"/>
          <w:szCs w:val="27"/>
        </w:rPr>
        <w:t xml:space="preserve">un </w:t>
      </w:r>
      <w:bookmarkStart w:id="2" w:name="_Hlk13491564"/>
      <w:r w:rsidRPr="00AC0758">
        <w:rPr>
          <w:b/>
          <w:sz w:val="27"/>
          <w:szCs w:val="27"/>
        </w:rPr>
        <w:t>Starptautisk</w:t>
      </w:r>
      <w:r>
        <w:rPr>
          <w:b/>
          <w:sz w:val="27"/>
          <w:szCs w:val="27"/>
        </w:rPr>
        <w:t>ajā</w:t>
      </w:r>
      <w:r w:rsidRPr="00AC0758">
        <w:rPr>
          <w:b/>
          <w:sz w:val="27"/>
          <w:szCs w:val="27"/>
        </w:rPr>
        <w:t xml:space="preserve"> laboratoriju akreditācijas kooperācij</w:t>
      </w:r>
      <w:r>
        <w:rPr>
          <w:b/>
          <w:sz w:val="27"/>
          <w:szCs w:val="27"/>
        </w:rPr>
        <w:t>ā</w:t>
      </w:r>
      <w:r w:rsidR="007942BE">
        <w:rPr>
          <w:b/>
          <w:sz w:val="27"/>
          <w:szCs w:val="27"/>
        </w:rPr>
        <w:t>”</w:t>
      </w:r>
      <w:bookmarkEnd w:id="0"/>
      <w:bookmarkEnd w:id="2"/>
    </w:p>
    <w:p w14:paraId="21C967EC" w14:textId="77777777" w:rsidR="0009657D" w:rsidRDefault="0009657D" w:rsidP="007601EB">
      <w:pPr>
        <w:pStyle w:val="Footer"/>
        <w:jc w:val="center"/>
      </w:pPr>
    </w:p>
    <w:p w14:paraId="616E7169" w14:textId="25CCC991" w:rsidR="000E2F27" w:rsidRPr="0032087B" w:rsidRDefault="000E2F27" w:rsidP="00E168B8">
      <w:pPr>
        <w:tabs>
          <w:tab w:val="left" w:pos="3375"/>
        </w:tabs>
        <w:spacing w:before="240" w:after="120"/>
        <w:jc w:val="center"/>
        <w:rPr>
          <w:rFonts w:ascii="Times New Roman" w:eastAsia="Times New Roman" w:hAnsi="Times New Roman"/>
          <w:sz w:val="27"/>
          <w:szCs w:val="27"/>
          <w:lang w:eastAsia="zh-CN"/>
        </w:rPr>
      </w:pPr>
      <w:r w:rsidRPr="0032087B">
        <w:rPr>
          <w:rFonts w:ascii="Times New Roman" w:hAnsi="Times New Roman"/>
          <w:b/>
          <w:sz w:val="27"/>
          <w:szCs w:val="27"/>
        </w:rPr>
        <w:t xml:space="preserve">1. Situācijas </w:t>
      </w:r>
      <w:r w:rsidR="0093437E" w:rsidRPr="0032087B">
        <w:rPr>
          <w:rFonts w:ascii="Times New Roman" w:hAnsi="Times New Roman"/>
          <w:b/>
          <w:sz w:val="27"/>
          <w:szCs w:val="27"/>
        </w:rPr>
        <w:t>apraksts</w:t>
      </w:r>
    </w:p>
    <w:p w14:paraId="5ADCF2BA" w14:textId="135F3741" w:rsidR="007F6C6B" w:rsidRDefault="007F6C6B" w:rsidP="007F6C6B">
      <w:pPr>
        <w:spacing w:after="120"/>
        <w:ind w:firstLine="720"/>
        <w:jc w:val="both"/>
        <w:rPr>
          <w:rFonts w:ascii="Times New Roman" w:hAnsi="Times New Roman"/>
          <w:noProof/>
          <w:sz w:val="28"/>
          <w:szCs w:val="28"/>
        </w:rPr>
      </w:pPr>
      <w:r w:rsidRPr="007F6C6B">
        <w:rPr>
          <w:rFonts w:ascii="Times New Roman" w:hAnsi="Times New Roman"/>
          <w:noProof/>
          <w:sz w:val="28"/>
          <w:szCs w:val="28"/>
        </w:rPr>
        <w:t>Informatīvais ziņojums izstrādāts, lai</w:t>
      </w:r>
      <w:r w:rsidR="009C70A7">
        <w:rPr>
          <w:rFonts w:ascii="Times New Roman" w:hAnsi="Times New Roman"/>
          <w:noProof/>
          <w:sz w:val="28"/>
          <w:szCs w:val="28"/>
        </w:rPr>
        <w:t>,</w:t>
      </w:r>
      <w:r w:rsidRPr="007F6C6B">
        <w:rPr>
          <w:rFonts w:ascii="Times New Roman" w:hAnsi="Times New Roman"/>
          <w:noProof/>
          <w:sz w:val="28"/>
          <w:szCs w:val="28"/>
        </w:rPr>
        <w:t xml:space="preserve"> atbilstoši Ministru kabineta 2012.gada 31.jūlija noteikumu Nr.523 “Noteikumi par budžeta pieprasījumu izstrādāšanas un iesniegšanas pamatprincipiem” 34.3.apakšpunktam</w:t>
      </w:r>
      <w:r w:rsidR="009C70A7">
        <w:rPr>
          <w:rFonts w:ascii="Times New Roman" w:hAnsi="Times New Roman"/>
          <w:noProof/>
          <w:sz w:val="28"/>
          <w:szCs w:val="28"/>
        </w:rPr>
        <w:t>,</w:t>
      </w:r>
      <w:r w:rsidRPr="007F6C6B">
        <w:rPr>
          <w:rFonts w:ascii="Times New Roman" w:hAnsi="Times New Roman"/>
          <w:noProof/>
          <w:sz w:val="28"/>
          <w:szCs w:val="28"/>
        </w:rPr>
        <w:t xml:space="preserve"> Ekonomikas ministrija var uzņemties jaunas valsts budžeta ilgtermiņa saistības maksājumiem starptautiskajās organizācijās </w:t>
      </w:r>
      <w:bookmarkStart w:id="3" w:name="_Hlk18936613"/>
      <w:r w:rsidRPr="007F6C6B">
        <w:rPr>
          <w:rFonts w:ascii="Times New Roman" w:hAnsi="Times New Roman"/>
          <w:noProof/>
          <w:sz w:val="28"/>
          <w:szCs w:val="28"/>
        </w:rPr>
        <w:t>valsts aģentūrai “Latvijas Nacionālais akreditācijas birojs”</w:t>
      </w:r>
      <w:bookmarkEnd w:id="3"/>
      <w:r w:rsidRPr="007F6C6B">
        <w:rPr>
          <w:rFonts w:ascii="Times New Roman" w:hAnsi="Times New Roman"/>
          <w:noProof/>
          <w:sz w:val="28"/>
          <w:szCs w:val="28"/>
        </w:rPr>
        <w:t xml:space="preserve"> un</w:t>
      </w:r>
      <w:r w:rsidR="009C70A7">
        <w:rPr>
          <w:rFonts w:ascii="Times New Roman" w:hAnsi="Times New Roman"/>
          <w:noProof/>
          <w:sz w:val="28"/>
          <w:szCs w:val="28"/>
        </w:rPr>
        <w:t>,</w:t>
      </w:r>
      <w:r w:rsidRPr="007F6C6B">
        <w:rPr>
          <w:rFonts w:ascii="Times New Roman" w:hAnsi="Times New Roman"/>
          <w:noProof/>
          <w:sz w:val="28"/>
          <w:szCs w:val="28"/>
        </w:rPr>
        <w:t xml:space="preserve"> ņemot vērā nepieciešamību</w:t>
      </w:r>
      <w:r w:rsidR="009C70A7">
        <w:rPr>
          <w:rFonts w:ascii="Times New Roman" w:hAnsi="Times New Roman"/>
          <w:noProof/>
          <w:sz w:val="28"/>
          <w:szCs w:val="28"/>
        </w:rPr>
        <w:t>,</w:t>
      </w:r>
      <w:r w:rsidRPr="007F6C6B">
        <w:rPr>
          <w:rFonts w:ascii="Times New Roman" w:hAnsi="Times New Roman"/>
          <w:noProof/>
          <w:sz w:val="28"/>
          <w:szCs w:val="28"/>
        </w:rPr>
        <w:t xml:space="preserve"> Ekonomikas ministrijai nodrošināt dalības maksu starptautiskajās organizācijās – Starptautiskajā akreditācijas forumā (International Accreditation Forum) (turpmāk - IAF) un Starptautiskajā laboratoriju akreditācijas kooperācijā  (International Laboratory Accreditation Cooperation) (turpmāk – ILAC).</w:t>
      </w:r>
    </w:p>
    <w:p w14:paraId="1305B8B1" w14:textId="047448C0" w:rsidR="004239FB" w:rsidRDefault="005D6019" w:rsidP="004239FB">
      <w:pPr>
        <w:spacing w:after="120"/>
        <w:ind w:firstLine="720"/>
        <w:jc w:val="both"/>
        <w:rPr>
          <w:rFonts w:ascii="Times New Roman" w:hAnsi="Times New Roman"/>
          <w:noProof/>
          <w:sz w:val="28"/>
          <w:szCs w:val="28"/>
        </w:rPr>
      </w:pPr>
      <w:r>
        <w:rPr>
          <w:rFonts w:ascii="Times New Roman" w:hAnsi="Times New Roman"/>
          <w:noProof/>
          <w:sz w:val="28"/>
          <w:szCs w:val="28"/>
        </w:rPr>
        <w:t>Ekonomikas ministrijai r</w:t>
      </w:r>
      <w:r w:rsidR="006F50DF">
        <w:rPr>
          <w:rFonts w:ascii="Times New Roman" w:hAnsi="Times New Roman"/>
          <w:noProof/>
          <w:sz w:val="28"/>
          <w:szCs w:val="28"/>
        </w:rPr>
        <w:t xml:space="preserve">īkojot </w:t>
      </w:r>
      <w:r>
        <w:rPr>
          <w:rFonts w:ascii="Times New Roman" w:hAnsi="Times New Roman"/>
          <w:noProof/>
          <w:sz w:val="28"/>
          <w:szCs w:val="28"/>
        </w:rPr>
        <w:t>sabiedrisko aps</w:t>
      </w:r>
      <w:r w:rsidR="004239FB">
        <w:rPr>
          <w:rFonts w:ascii="Times New Roman" w:hAnsi="Times New Roman"/>
          <w:noProof/>
          <w:sz w:val="28"/>
          <w:szCs w:val="28"/>
        </w:rPr>
        <w:t>p</w:t>
      </w:r>
      <w:r>
        <w:rPr>
          <w:rFonts w:ascii="Times New Roman" w:hAnsi="Times New Roman"/>
          <w:noProof/>
          <w:sz w:val="28"/>
          <w:szCs w:val="28"/>
        </w:rPr>
        <w:t>riešanu par informatīvo ziņojumu atbilstoši</w:t>
      </w:r>
      <w:r w:rsidRPr="005D6019">
        <w:rPr>
          <w:rFonts w:ascii="Times New Roman" w:hAnsi="Times New Roman"/>
          <w:noProof/>
          <w:sz w:val="28"/>
          <w:szCs w:val="28"/>
        </w:rPr>
        <w:t xml:space="preserve"> Ministru kabineta 2009.gada 25.augusta noteikumu Nr.970 “Sabiedrības līdzdalības kārtība attīstības plānošanas procesā”</w:t>
      </w:r>
      <w:r>
        <w:rPr>
          <w:rFonts w:ascii="Times New Roman" w:hAnsi="Times New Roman"/>
          <w:noProof/>
          <w:sz w:val="28"/>
          <w:szCs w:val="28"/>
        </w:rPr>
        <w:t xml:space="preserve"> prasībām, norādot tika saņemts atbalsts iestāšanai ILAC un IAF no </w:t>
      </w:r>
      <w:r w:rsidR="004239FB">
        <w:rPr>
          <w:rFonts w:ascii="Times New Roman" w:hAnsi="Times New Roman"/>
          <w:noProof/>
          <w:sz w:val="28"/>
          <w:szCs w:val="28"/>
        </w:rPr>
        <w:t>Latvijā akreditētām</w:t>
      </w:r>
      <w:r w:rsidRPr="005D6019">
        <w:rPr>
          <w:rFonts w:ascii="Times New Roman" w:hAnsi="Times New Roman"/>
          <w:noProof/>
          <w:sz w:val="28"/>
          <w:szCs w:val="28"/>
        </w:rPr>
        <w:t xml:space="preserve"> atbilstības novērtēšanas institūcijām</w:t>
      </w:r>
      <w:r w:rsidR="004239FB">
        <w:rPr>
          <w:rFonts w:ascii="Times New Roman" w:hAnsi="Times New Roman"/>
          <w:noProof/>
          <w:sz w:val="28"/>
          <w:szCs w:val="28"/>
        </w:rPr>
        <w:t>.</w:t>
      </w:r>
      <w:bookmarkStart w:id="4" w:name="_GoBack"/>
      <w:bookmarkEnd w:id="4"/>
    </w:p>
    <w:p w14:paraId="016DAED2" w14:textId="67D864E9" w:rsidR="00DF60C1" w:rsidRDefault="002215AC" w:rsidP="00DF60C1">
      <w:pPr>
        <w:spacing w:after="120"/>
        <w:ind w:firstLine="720"/>
        <w:jc w:val="center"/>
        <w:rPr>
          <w:rFonts w:ascii="Times New Roman" w:hAnsi="Times New Roman"/>
          <w:noProof/>
          <w:sz w:val="28"/>
          <w:szCs w:val="28"/>
        </w:rPr>
      </w:pPr>
      <w:r w:rsidRPr="0032087B">
        <w:rPr>
          <w:rFonts w:ascii="Times New Roman" w:eastAsia="Times New Roman" w:hAnsi="Times New Roman"/>
          <w:b/>
          <w:sz w:val="27"/>
          <w:szCs w:val="27"/>
          <w:lang w:eastAsia="lv-LV"/>
        </w:rPr>
        <w:t>2</w:t>
      </w:r>
      <w:r w:rsidR="00F31680" w:rsidRPr="0032087B">
        <w:rPr>
          <w:rFonts w:ascii="Times New Roman" w:eastAsia="Times New Roman" w:hAnsi="Times New Roman"/>
          <w:b/>
          <w:sz w:val="27"/>
          <w:szCs w:val="27"/>
          <w:lang w:eastAsia="lv-LV"/>
        </w:rPr>
        <w:t xml:space="preserve">. </w:t>
      </w:r>
      <w:r w:rsidR="004D6B36">
        <w:rPr>
          <w:rFonts w:ascii="Times New Roman" w:eastAsia="Times New Roman" w:hAnsi="Times New Roman"/>
          <w:b/>
          <w:sz w:val="27"/>
          <w:szCs w:val="27"/>
          <w:lang w:eastAsia="lv-LV"/>
        </w:rPr>
        <w:t>IAF</w:t>
      </w:r>
      <w:r w:rsidR="009D0C77">
        <w:rPr>
          <w:rFonts w:ascii="Times New Roman" w:eastAsia="Times New Roman" w:hAnsi="Times New Roman"/>
          <w:b/>
          <w:sz w:val="27"/>
          <w:szCs w:val="27"/>
          <w:lang w:eastAsia="lv-LV"/>
        </w:rPr>
        <w:t xml:space="preserve"> un </w:t>
      </w:r>
      <w:r w:rsidR="004D6B36">
        <w:rPr>
          <w:rFonts w:ascii="Times New Roman" w:eastAsia="Times New Roman" w:hAnsi="Times New Roman"/>
          <w:b/>
          <w:sz w:val="27"/>
          <w:szCs w:val="27"/>
          <w:lang w:eastAsia="lv-LV"/>
        </w:rPr>
        <w:t>ILAC</w:t>
      </w:r>
      <w:r w:rsidR="00CB0028" w:rsidRPr="009177E4">
        <w:rPr>
          <w:rFonts w:ascii="Times New Roman" w:hAnsi="Times New Roman"/>
          <w:b/>
          <w:bCs/>
          <w:noProof/>
          <w:sz w:val="28"/>
          <w:szCs w:val="28"/>
        </w:rPr>
        <w:t xml:space="preserve"> darbības apraksts</w:t>
      </w:r>
      <w:r w:rsidR="009D0C77" w:rsidRPr="009177E4">
        <w:rPr>
          <w:rFonts w:ascii="Times New Roman" w:hAnsi="Times New Roman"/>
          <w:noProof/>
          <w:sz w:val="28"/>
          <w:szCs w:val="28"/>
        </w:rPr>
        <w:t xml:space="preserve"> </w:t>
      </w:r>
    </w:p>
    <w:p w14:paraId="4B16A91D" w14:textId="67A0527F" w:rsidR="00876055" w:rsidRPr="009E2C99" w:rsidRDefault="00876055" w:rsidP="00876055">
      <w:pPr>
        <w:spacing w:after="120"/>
        <w:ind w:firstLine="720"/>
        <w:jc w:val="both"/>
        <w:rPr>
          <w:rFonts w:ascii="Times New Roman" w:eastAsia="Times New Roman" w:hAnsi="Times New Roman"/>
          <w:b/>
          <w:sz w:val="27"/>
          <w:szCs w:val="27"/>
          <w:lang w:eastAsia="zh-CN"/>
        </w:rPr>
      </w:pPr>
      <w:r>
        <w:rPr>
          <w:rFonts w:ascii="Times New Roman" w:hAnsi="Times New Roman"/>
          <w:noProof/>
          <w:sz w:val="28"/>
          <w:szCs w:val="28"/>
        </w:rPr>
        <w:t>IAF un ILAC ir starptautiskas organizācijas, k</w:t>
      </w:r>
      <w:r w:rsidR="009A44D9">
        <w:rPr>
          <w:rFonts w:ascii="Times New Roman" w:hAnsi="Times New Roman"/>
          <w:noProof/>
          <w:sz w:val="28"/>
          <w:szCs w:val="28"/>
        </w:rPr>
        <w:t>as</w:t>
      </w:r>
      <w:r>
        <w:rPr>
          <w:rFonts w:ascii="Times New Roman" w:hAnsi="Times New Roman"/>
          <w:noProof/>
          <w:sz w:val="28"/>
          <w:szCs w:val="28"/>
        </w:rPr>
        <w:t xml:space="preserve"> apvieno akreditācijas </w:t>
      </w:r>
      <w:r w:rsidR="000D0CFF">
        <w:rPr>
          <w:rFonts w:ascii="Times New Roman" w:hAnsi="Times New Roman"/>
          <w:noProof/>
          <w:sz w:val="28"/>
          <w:szCs w:val="28"/>
        </w:rPr>
        <w:t xml:space="preserve">institūcijas </w:t>
      </w:r>
      <w:r>
        <w:rPr>
          <w:rFonts w:ascii="Times New Roman" w:hAnsi="Times New Roman"/>
          <w:noProof/>
          <w:sz w:val="28"/>
          <w:szCs w:val="28"/>
        </w:rPr>
        <w:t xml:space="preserve">no visas pasaules, kuras </w:t>
      </w:r>
      <w:r w:rsidR="00CC0AC9">
        <w:rPr>
          <w:rFonts w:ascii="Times New Roman" w:hAnsi="Times New Roman"/>
          <w:noProof/>
          <w:sz w:val="28"/>
          <w:szCs w:val="28"/>
        </w:rPr>
        <w:t>vērtē atbilstības novērtēšanas institūcijas</w:t>
      </w:r>
      <w:r w:rsidR="009C70A7">
        <w:rPr>
          <w:rFonts w:ascii="Times New Roman" w:hAnsi="Times New Roman"/>
          <w:noProof/>
          <w:sz w:val="28"/>
          <w:szCs w:val="28"/>
        </w:rPr>
        <w:t>,</w:t>
      </w:r>
      <w:r w:rsidR="009A44D9">
        <w:rPr>
          <w:rFonts w:ascii="Times New Roman" w:hAnsi="Times New Roman"/>
          <w:noProof/>
          <w:sz w:val="28"/>
          <w:szCs w:val="28"/>
        </w:rPr>
        <w:t xml:space="preserve"> ņemot vērā </w:t>
      </w:r>
      <w:r w:rsidR="00CC0AC9">
        <w:rPr>
          <w:rFonts w:ascii="Times New Roman" w:hAnsi="Times New Roman"/>
          <w:noProof/>
          <w:sz w:val="28"/>
          <w:szCs w:val="28"/>
        </w:rPr>
        <w:t xml:space="preserve">šo </w:t>
      </w:r>
      <w:r w:rsidR="00A54B09">
        <w:rPr>
          <w:rFonts w:ascii="Times New Roman" w:hAnsi="Times New Roman"/>
          <w:noProof/>
          <w:sz w:val="28"/>
          <w:szCs w:val="28"/>
        </w:rPr>
        <w:t xml:space="preserve">starptautisko </w:t>
      </w:r>
      <w:r>
        <w:rPr>
          <w:rFonts w:ascii="Times New Roman" w:hAnsi="Times New Roman"/>
          <w:noProof/>
          <w:sz w:val="28"/>
          <w:szCs w:val="28"/>
        </w:rPr>
        <w:t>organizāciju izstrādāt</w:t>
      </w:r>
      <w:r w:rsidR="009A44D9">
        <w:rPr>
          <w:rFonts w:ascii="Times New Roman" w:hAnsi="Times New Roman"/>
          <w:noProof/>
          <w:sz w:val="28"/>
          <w:szCs w:val="28"/>
        </w:rPr>
        <w:t xml:space="preserve">ajās </w:t>
      </w:r>
      <w:r>
        <w:rPr>
          <w:rFonts w:ascii="Times New Roman" w:hAnsi="Times New Roman"/>
          <w:noProof/>
          <w:sz w:val="28"/>
          <w:szCs w:val="28"/>
        </w:rPr>
        <w:t>vadlīnij</w:t>
      </w:r>
      <w:r w:rsidR="009A44D9">
        <w:rPr>
          <w:rFonts w:ascii="Times New Roman" w:hAnsi="Times New Roman"/>
          <w:noProof/>
          <w:sz w:val="28"/>
          <w:szCs w:val="28"/>
        </w:rPr>
        <w:t>ās iekļautos principus</w:t>
      </w:r>
      <w:r w:rsidR="00CC0AC9">
        <w:rPr>
          <w:rFonts w:ascii="Times New Roman" w:hAnsi="Times New Roman"/>
          <w:noProof/>
          <w:sz w:val="28"/>
          <w:szCs w:val="28"/>
        </w:rPr>
        <w:t>.</w:t>
      </w:r>
      <w:r>
        <w:rPr>
          <w:rFonts w:ascii="Times New Roman" w:hAnsi="Times New Roman"/>
          <w:noProof/>
          <w:sz w:val="28"/>
          <w:szCs w:val="28"/>
        </w:rPr>
        <w:t xml:space="preserve"> </w:t>
      </w:r>
      <w:r w:rsidR="00043CC3">
        <w:rPr>
          <w:rFonts w:ascii="Times New Roman" w:hAnsi="Times New Roman"/>
          <w:noProof/>
          <w:sz w:val="28"/>
          <w:szCs w:val="28"/>
        </w:rPr>
        <w:t>Tādējādi starptautiskā līmenī tiek harmonizētas prasības gan akreditācijas institūcijām, gan atbilstības novērtēšanas institūciju darbībai</w:t>
      </w:r>
      <w:r w:rsidR="006C0E55">
        <w:rPr>
          <w:rFonts w:ascii="Times New Roman" w:hAnsi="Times New Roman"/>
          <w:noProof/>
          <w:sz w:val="28"/>
          <w:szCs w:val="28"/>
        </w:rPr>
        <w:t>.</w:t>
      </w:r>
    </w:p>
    <w:p w14:paraId="09F60BF9" w14:textId="413898B0" w:rsidR="00A54B09" w:rsidRDefault="009177E4" w:rsidP="0057377B">
      <w:pPr>
        <w:spacing w:after="120"/>
        <w:ind w:firstLine="720"/>
        <w:jc w:val="both"/>
        <w:rPr>
          <w:rFonts w:ascii="Times New Roman" w:hAnsi="Times New Roman"/>
          <w:noProof/>
          <w:sz w:val="28"/>
          <w:szCs w:val="28"/>
        </w:rPr>
      </w:pPr>
      <w:r w:rsidRPr="009177E4">
        <w:rPr>
          <w:rFonts w:ascii="Times New Roman" w:hAnsi="Times New Roman"/>
          <w:noProof/>
          <w:sz w:val="28"/>
          <w:szCs w:val="28"/>
        </w:rPr>
        <w:t xml:space="preserve">IAF apvieno </w:t>
      </w:r>
      <w:r w:rsidR="00A54B09">
        <w:rPr>
          <w:rFonts w:ascii="Times New Roman" w:hAnsi="Times New Roman"/>
          <w:noProof/>
          <w:sz w:val="28"/>
          <w:szCs w:val="28"/>
        </w:rPr>
        <w:t xml:space="preserve">tās </w:t>
      </w:r>
      <w:r w:rsidRPr="009177E4">
        <w:rPr>
          <w:rFonts w:ascii="Times New Roman" w:hAnsi="Times New Roman"/>
          <w:noProof/>
          <w:sz w:val="28"/>
          <w:szCs w:val="28"/>
        </w:rPr>
        <w:t xml:space="preserve">akreditācijas </w:t>
      </w:r>
      <w:r w:rsidR="00C21931" w:rsidRPr="009177E4">
        <w:rPr>
          <w:rFonts w:ascii="Times New Roman" w:hAnsi="Times New Roman"/>
          <w:noProof/>
          <w:sz w:val="28"/>
          <w:szCs w:val="28"/>
        </w:rPr>
        <w:t>i</w:t>
      </w:r>
      <w:r w:rsidR="00C21931">
        <w:rPr>
          <w:rFonts w:ascii="Times New Roman" w:hAnsi="Times New Roman"/>
          <w:noProof/>
          <w:sz w:val="28"/>
          <w:szCs w:val="28"/>
        </w:rPr>
        <w:t>nstitūcijas</w:t>
      </w:r>
      <w:r w:rsidRPr="009177E4">
        <w:rPr>
          <w:rFonts w:ascii="Times New Roman" w:hAnsi="Times New Roman"/>
          <w:noProof/>
          <w:sz w:val="28"/>
          <w:szCs w:val="28"/>
        </w:rPr>
        <w:t xml:space="preserve">, </w:t>
      </w:r>
      <w:r w:rsidR="00D77AC8" w:rsidRPr="00D77AC8">
        <w:rPr>
          <w:rFonts w:ascii="Times New Roman" w:hAnsi="Times New Roman"/>
          <w:noProof/>
          <w:sz w:val="28"/>
          <w:szCs w:val="28"/>
        </w:rPr>
        <w:t xml:space="preserve">kas </w:t>
      </w:r>
      <w:r w:rsidR="00EC3FFE">
        <w:rPr>
          <w:rFonts w:ascii="Times New Roman" w:hAnsi="Times New Roman"/>
          <w:noProof/>
          <w:sz w:val="28"/>
          <w:szCs w:val="28"/>
        </w:rPr>
        <w:t xml:space="preserve">akreditē </w:t>
      </w:r>
      <w:r w:rsidR="00D77AC8" w:rsidRPr="00D77AC8">
        <w:rPr>
          <w:rFonts w:ascii="Times New Roman" w:hAnsi="Times New Roman"/>
          <w:noProof/>
          <w:sz w:val="28"/>
          <w:szCs w:val="28"/>
        </w:rPr>
        <w:t xml:space="preserve">pārvaldības sistēmu, produktu </w:t>
      </w:r>
      <w:r w:rsidR="00EC3FFE">
        <w:rPr>
          <w:rFonts w:ascii="Times New Roman" w:hAnsi="Times New Roman"/>
          <w:noProof/>
          <w:sz w:val="28"/>
          <w:szCs w:val="28"/>
        </w:rPr>
        <w:t xml:space="preserve">un </w:t>
      </w:r>
      <w:r w:rsidR="00D77AC8" w:rsidRPr="00D77AC8">
        <w:rPr>
          <w:rFonts w:ascii="Times New Roman" w:hAnsi="Times New Roman"/>
          <w:noProof/>
          <w:sz w:val="28"/>
          <w:szCs w:val="28"/>
        </w:rPr>
        <w:t>personu</w:t>
      </w:r>
      <w:r w:rsidR="00EC3FFE">
        <w:rPr>
          <w:rFonts w:ascii="Times New Roman" w:hAnsi="Times New Roman"/>
          <w:noProof/>
          <w:sz w:val="28"/>
          <w:szCs w:val="28"/>
        </w:rPr>
        <w:t xml:space="preserve"> sertifikācijas institūcijas</w:t>
      </w:r>
      <w:r w:rsidR="00D77AC8" w:rsidRPr="00D77AC8">
        <w:rPr>
          <w:rFonts w:ascii="Times New Roman" w:hAnsi="Times New Roman"/>
          <w:noProof/>
          <w:sz w:val="28"/>
          <w:szCs w:val="28"/>
        </w:rPr>
        <w:t>, validācijas un verifikācijas</w:t>
      </w:r>
      <w:r w:rsidR="00EC3FFE">
        <w:rPr>
          <w:rFonts w:ascii="Times New Roman" w:hAnsi="Times New Roman"/>
          <w:noProof/>
          <w:sz w:val="28"/>
          <w:szCs w:val="28"/>
        </w:rPr>
        <w:t xml:space="preserve"> institūcijas.</w:t>
      </w:r>
      <w:r w:rsidR="00D77AC8" w:rsidRPr="00D77AC8">
        <w:rPr>
          <w:rFonts w:ascii="Times New Roman" w:hAnsi="Times New Roman"/>
          <w:noProof/>
          <w:sz w:val="28"/>
          <w:szCs w:val="28"/>
        </w:rPr>
        <w:t xml:space="preserve"> </w:t>
      </w:r>
      <w:r w:rsidR="00EC3FFE">
        <w:rPr>
          <w:rFonts w:ascii="Times New Roman" w:hAnsi="Times New Roman"/>
          <w:noProof/>
          <w:sz w:val="28"/>
          <w:szCs w:val="28"/>
        </w:rPr>
        <w:t xml:space="preserve">IAF arī ir parakstījis sadarbības vienošanos ar atsevišķu </w:t>
      </w:r>
      <w:r w:rsidR="00D77AC8" w:rsidRPr="00D77AC8">
        <w:rPr>
          <w:rFonts w:ascii="Times New Roman" w:hAnsi="Times New Roman"/>
          <w:noProof/>
          <w:sz w:val="28"/>
          <w:szCs w:val="28"/>
        </w:rPr>
        <w:t>jom</w:t>
      </w:r>
      <w:r w:rsidR="00EC3FFE">
        <w:rPr>
          <w:rFonts w:ascii="Times New Roman" w:hAnsi="Times New Roman"/>
          <w:noProof/>
          <w:sz w:val="28"/>
          <w:szCs w:val="28"/>
        </w:rPr>
        <w:t xml:space="preserve">u vadošajām </w:t>
      </w:r>
      <w:r w:rsidR="00043CC3">
        <w:rPr>
          <w:rFonts w:ascii="Times New Roman" w:hAnsi="Times New Roman"/>
          <w:noProof/>
          <w:sz w:val="28"/>
          <w:szCs w:val="28"/>
        </w:rPr>
        <w:t xml:space="preserve">profesionālajām </w:t>
      </w:r>
      <w:r w:rsidR="00EC3FFE">
        <w:rPr>
          <w:rFonts w:ascii="Times New Roman" w:hAnsi="Times New Roman"/>
          <w:noProof/>
          <w:sz w:val="28"/>
          <w:szCs w:val="28"/>
        </w:rPr>
        <w:t xml:space="preserve">asociācijām </w:t>
      </w:r>
      <w:r w:rsidR="00C21931">
        <w:rPr>
          <w:rFonts w:ascii="Times New Roman" w:hAnsi="Times New Roman"/>
          <w:noProof/>
          <w:sz w:val="28"/>
          <w:szCs w:val="28"/>
        </w:rPr>
        <w:t xml:space="preserve">tādās jomās </w:t>
      </w:r>
      <w:r w:rsidR="00D77AC8" w:rsidRPr="00DF60C1">
        <w:rPr>
          <w:rFonts w:ascii="Times New Roman" w:hAnsi="Times New Roman"/>
          <w:noProof/>
          <w:sz w:val="28"/>
          <w:szCs w:val="28"/>
        </w:rPr>
        <w:t xml:space="preserve">kā pārtikas produktu </w:t>
      </w:r>
      <w:r w:rsidR="00EC3FFE" w:rsidRPr="00DF60C1">
        <w:rPr>
          <w:rFonts w:ascii="Times New Roman" w:hAnsi="Times New Roman"/>
          <w:noProof/>
          <w:sz w:val="28"/>
          <w:szCs w:val="28"/>
        </w:rPr>
        <w:t>drošība</w:t>
      </w:r>
      <w:r w:rsidR="00D77AC8" w:rsidRPr="00DF60C1">
        <w:rPr>
          <w:rFonts w:ascii="Times New Roman" w:hAnsi="Times New Roman"/>
          <w:noProof/>
          <w:sz w:val="28"/>
          <w:szCs w:val="28"/>
        </w:rPr>
        <w:t xml:space="preserve">, informācijas drošības </w:t>
      </w:r>
      <w:r w:rsidR="00043CC3" w:rsidRPr="00DF60C1">
        <w:rPr>
          <w:rFonts w:ascii="Times New Roman" w:hAnsi="Times New Roman"/>
          <w:noProof/>
          <w:sz w:val="28"/>
          <w:szCs w:val="28"/>
        </w:rPr>
        <w:t>pārvaldība</w:t>
      </w:r>
      <w:r w:rsidR="00043CC3">
        <w:rPr>
          <w:rFonts w:ascii="Times New Roman" w:hAnsi="Times New Roman"/>
          <w:noProof/>
          <w:sz w:val="28"/>
          <w:szCs w:val="28"/>
        </w:rPr>
        <w:t>s</w:t>
      </w:r>
      <w:r w:rsidR="00043CC3" w:rsidRPr="00DF60C1">
        <w:rPr>
          <w:rFonts w:ascii="Times New Roman" w:hAnsi="Times New Roman"/>
          <w:noProof/>
          <w:sz w:val="28"/>
          <w:szCs w:val="28"/>
        </w:rPr>
        <w:t xml:space="preserve"> </w:t>
      </w:r>
      <w:r w:rsidR="00D77AC8" w:rsidRPr="00DF60C1">
        <w:rPr>
          <w:rFonts w:ascii="Times New Roman" w:hAnsi="Times New Roman"/>
          <w:noProof/>
          <w:sz w:val="28"/>
          <w:szCs w:val="28"/>
        </w:rPr>
        <w:t>sistēm</w:t>
      </w:r>
      <w:r w:rsidR="00660153">
        <w:rPr>
          <w:rFonts w:ascii="Times New Roman" w:hAnsi="Times New Roman"/>
          <w:noProof/>
          <w:sz w:val="28"/>
          <w:szCs w:val="28"/>
        </w:rPr>
        <w:t>as</w:t>
      </w:r>
      <w:r w:rsidR="00EC3FFE" w:rsidRPr="00DF60C1">
        <w:rPr>
          <w:rFonts w:ascii="Times New Roman" w:hAnsi="Times New Roman"/>
          <w:noProof/>
          <w:sz w:val="28"/>
          <w:szCs w:val="28"/>
        </w:rPr>
        <w:t>, mežu apsaimniekošana,</w:t>
      </w:r>
      <w:r w:rsidR="00D77AC8" w:rsidRPr="00D77AC8">
        <w:rPr>
          <w:rFonts w:ascii="Times New Roman" w:hAnsi="Times New Roman"/>
          <w:noProof/>
          <w:sz w:val="28"/>
          <w:szCs w:val="28"/>
        </w:rPr>
        <w:t xml:space="preserve"> u.c.</w:t>
      </w:r>
      <w:r w:rsidR="00D77AC8">
        <w:rPr>
          <w:rFonts w:ascii="Times New Roman" w:hAnsi="Times New Roman"/>
          <w:noProof/>
          <w:sz w:val="28"/>
          <w:szCs w:val="28"/>
        </w:rPr>
        <w:t xml:space="preserve"> </w:t>
      </w:r>
      <w:r w:rsidR="00D77AC8" w:rsidRPr="00876055">
        <w:rPr>
          <w:rFonts w:ascii="Times New Roman" w:hAnsi="Times New Roman"/>
          <w:noProof/>
          <w:sz w:val="28"/>
          <w:szCs w:val="28"/>
        </w:rPr>
        <w:t xml:space="preserve">IAF apvieno </w:t>
      </w:r>
      <w:r w:rsidR="00D77AC8" w:rsidRPr="00D77AC8">
        <w:rPr>
          <w:rFonts w:ascii="Times New Roman" w:hAnsi="Times New Roman"/>
          <w:noProof/>
          <w:sz w:val="28"/>
          <w:szCs w:val="28"/>
        </w:rPr>
        <w:t>90 biedrus</w:t>
      </w:r>
      <w:r w:rsidR="00D77AC8" w:rsidRPr="00D77AC8">
        <w:rPr>
          <w:rStyle w:val="FootnoteReference"/>
          <w:rFonts w:ascii="Times New Roman" w:hAnsi="Times New Roman"/>
          <w:noProof/>
          <w:sz w:val="28"/>
          <w:szCs w:val="28"/>
        </w:rPr>
        <w:footnoteReference w:id="1"/>
      </w:r>
      <w:r w:rsidR="00D77AC8">
        <w:rPr>
          <w:rFonts w:ascii="Times New Roman" w:hAnsi="Times New Roman"/>
          <w:noProof/>
          <w:sz w:val="28"/>
          <w:szCs w:val="28"/>
        </w:rPr>
        <w:t xml:space="preserve"> (valstu nacionālās akreditācijas institūcijas)</w:t>
      </w:r>
      <w:r w:rsidR="00EC3FFE">
        <w:rPr>
          <w:rFonts w:ascii="Times New Roman" w:hAnsi="Times New Roman"/>
          <w:noProof/>
          <w:sz w:val="28"/>
          <w:szCs w:val="28"/>
        </w:rPr>
        <w:t>,</w:t>
      </w:r>
      <w:r w:rsidR="00C41E6E">
        <w:rPr>
          <w:rFonts w:ascii="Times New Roman" w:hAnsi="Times New Roman"/>
          <w:noProof/>
          <w:sz w:val="28"/>
          <w:szCs w:val="28"/>
        </w:rPr>
        <w:t xml:space="preserve"> </w:t>
      </w:r>
      <w:r w:rsidR="00EC3FFE">
        <w:rPr>
          <w:rFonts w:ascii="Times New Roman" w:hAnsi="Times New Roman"/>
          <w:noProof/>
          <w:sz w:val="28"/>
          <w:szCs w:val="28"/>
        </w:rPr>
        <w:t xml:space="preserve">nodrošina reģionālo akreditācijas organizāciju savstarpējo atzīšanu </w:t>
      </w:r>
      <w:r w:rsidR="00D77AC8">
        <w:rPr>
          <w:rFonts w:ascii="Times New Roman" w:hAnsi="Times New Roman"/>
          <w:noProof/>
          <w:sz w:val="28"/>
          <w:szCs w:val="28"/>
        </w:rPr>
        <w:t xml:space="preserve">un tā </w:t>
      </w:r>
      <w:r w:rsidR="00113F3E">
        <w:rPr>
          <w:rFonts w:ascii="Times New Roman" w:hAnsi="Times New Roman"/>
          <w:noProof/>
          <w:sz w:val="28"/>
          <w:szCs w:val="28"/>
        </w:rPr>
        <w:t xml:space="preserve">mērķis </w:t>
      </w:r>
      <w:r w:rsidR="00B5384F">
        <w:rPr>
          <w:rFonts w:ascii="Times New Roman" w:hAnsi="Times New Roman"/>
          <w:noProof/>
          <w:sz w:val="28"/>
          <w:szCs w:val="28"/>
        </w:rPr>
        <w:t>ir</w:t>
      </w:r>
      <w:r w:rsidR="00A54B09">
        <w:rPr>
          <w:rFonts w:ascii="Times New Roman" w:hAnsi="Times New Roman"/>
          <w:noProof/>
          <w:sz w:val="28"/>
          <w:szCs w:val="28"/>
        </w:rPr>
        <w:t>,</w:t>
      </w:r>
      <w:r w:rsidR="00B5384F">
        <w:rPr>
          <w:rFonts w:ascii="Times New Roman" w:hAnsi="Times New Roman"/>
          <w:noProof/>
          <w:sz w:val="28"/>
          <w:szCs w:val="28"/>
        </w:rPr>
        <w:t xml:space="preserve"> </w:t>
      </w:r>
      <w:r w:rsidR="00A54B09" w:rsidRPr="00A54B09">
        <w:rPr>
          <w:rFonts w:ascii="Times New Roman" w:hAnsi="Times New Roman"/>
          <w:noProof/>
          <w:sz w:val="28"/>
          <w:szCs w:val="28"/>
        </w:rPr>
        <w:t>īstenojot akreditācijas iestāžu savstarpējo atzīšanu starptautiskā mērogā</w:t>
      </w:r>
      <w:r w:rsidR="00A54B09">
        <w:rPr>
          <w:rFonts w:ascii="Times New Roman" w:hAnsi="Times New Roman"/>
          <w:noProof/>
          <w:sz w:val="28"/>
          <w:szCs w:val="28"/>
        </w:rPr>
        <w:t xml:space="preserve">, veicināt tirdzniecību, </w:t>
      </w:r>
      <w:r w:rsidR="00A54B09" w:rsidRPr="00A54B09">
        <w:rPr>
          <w:rFonts w:ascii="Times New Roman" w:hAnsi="Times New Roman"/>
          <w:noProof/>
          <w:sz w:val="28"/>
          <w:szCs w:val="28"/>
        </w:rPr>
        <w:t>patērētāju un vides aizsardzīb</w:t>
      </w:r>
      <w:r w:rsidR="00A54B09">
        <w:rPr>
          <w:rFonts w:ascii="Times New Roman" w:hAnsi="Times New Roman"/>
          <w:noProof/>
          <w:sz w:val="28"/>
          <w:szCs w:val="28"/>
        </w:rPr>
        <w:t>u, ilgstspējīgās attīstības veicināšanu.</w:t>
      </w:r>
    </w:p>
    <w:p w14:paraId="529F0ABD" w14:textId="6CB229AF" w:rsidR="00876055" w:rsidRDefault="00113F3E" w:rsidP="0057377B">
      <w:pPr>
        <w:spacing w:after="120"/>
        <w:ind w:firstLine="720"/>
        <w:jc w:val="both"/>
        <w:rPr>
          <w:rFonts w:ascii="Times New Roman" w:hAnsi="Times New Roman"/>
          <w:noProof/>
          <w:sz w:val="28"/>
          <w:szCs w:val="28"/>
        </w:rPr>
      </w:pPr>
      <w:r>
        <w:rPr>
          <w:rFonts w:ascii="Times New Roman" w:hAnsi="Times New Roman"/>
          <w:noProof/>
          <w:sz w:val="28"/>
          <w:szCs w:val="28"/>
        </w:rPr>
        <w:lastRenderedPageBreak/>
        <w:t xml:space="preserve">ILAC ir starptautiska mēroga organizācija, kura apvieno akreditācijas iestādes, kuras </w:t>
      </w:r>
      <w:r w:rsidR="00EC3FFE">
        <w:rPr>
          <w:rFonts w:ascii="Times New Roman" w:hAnsi="Times New Roman"/>
          <w:noProof/>
          <w:sz w:val="28"/>
          <w:szCs w:val="28"/>
        </w:rPr>
        <w:t>akreditē</w:t>
      </w:r>
      <w:r>
        <w:rPr>
          <w:rFonts w:ascii="Times New Roman" w:hAnsi="Times New Roman"/>
          <w:noProof/>
          <w:sz w:val="28"/>
          <w:szCs w:val="28"/>
        </w:rPr>
        <w:t xml:space="preserve"> testēšanas (ieskaitot medicīnas), kalibrēšanas laboratorij</w:t>
      </w:r>
      <w:r w:rsidR="00EC3FFE">
        <w:rPr>
          <w:rFonts w:ascii="Times New Roman" w:hAnsi="Times New Roman"/>
          <w:noProof/>
          <w:sz w:val="28"/>
          <w:szCs w:val="28"/>
        </w:rPr>
        <w:t>as un</w:t>
      </w:r>
      <w:r>
        <w:rPr>
          <w:rFonts w:ascii="Times New Roman" w:hAnsi="Times New Roman"/>
          <w:noProof/>
          <w:sz w:val="28"/>
          <w:szCs w:val="28"/>
        </w:rPr>
        <w:t xml:space="preserve"> </w:t>
      </w:r>
      <w:r w:rsidRPr="00E81DDB">
        <w:rPr>
          <w:rFonts w:ascii="Times New Roman" w:hAnsi="Times New Roman"/>
          <w:noProof/>
          <w:sz w:val="28"/>
          <w:szCs w:val="28"/>
        </w:rPr>
        <w:t>prasm</w:t>
      </w:r>
      <w:r>
        <w:rPr>
          <w:rFonts w:ascii="Times New Roman" w:hAnsi="Times New Roman"/>
          <w:noProof/>
          <w:sz w:val="28"/>
          <w:szCs w:val="28"/>
        </w:rPr>
        <w:t>ju</w:t>
      </w:r>
      <w:r w:rsidRPr="00E81DDB">
        <w:rPr>
          <w:rFonts w:ascii="Times New Roman" w:hAnsi="Times New Roman"/>
          <w:noProof/>
          <w:sz w:val="28"/>
          <w:szCs w:val="28"/>
        </w:rPr>
        <w:t xml:space="preserve"> pārbaužu organizator</w:t>
      </w:r>
      <w:r>
        <w:rPr>
          <w:rFonts w:ascii="Times New Roman" w:hAnsi="Times New Roman"/>
          <w:noProof/>
          <w:sz w:val="28"/>
          <w:szCs w:val="28"/>
        </w:rPr>
        <w:t>u</w:t>
      </w:r>
      <w:r w:rsidR="00EC3FFE">
        <w:rPr>
          <w:rFonts w:ascii="Times New Roman" w:hAnsi="Times New Roman"/>
          <w:noProof/>
          <w:sz w:val="28"/>
          <w:szCs w:val="28"/>
        </w:rPr>
        <w:t>s</w:t>
      </w:r>
      <w:r>
        <w:rPr>
          <w:rFonts w:ascii="Times New Roman" w:hAnsi="Times New Roman"/>
          <w:noProof/>
          <w:sz w:val="28"/>
          <w:szCs w:val="28"/>
        </w:rPr>
        <w:t>.</w:t>
      </w:r>
    </w:p>
    <w:p w14:paraId="18FC6A9A" w14:textId="1665817C" w:rsidR="00CC3DD5" w:rsidRDefault="00D77AC8" w:rsidP="00F61A4D">
      <w:pPr>
        <w:spacing w:after="120"/>
        <w:ind w:firstLine="720"/>
        <w:jc w:val="both"/>
        <w:rPr>
          <w:rFonts w:ascii="Times New Roman" w:hAnsi="Times New Roman"/>
          <w:noProof/>
          <w:sz w:val="28"/>
          <w:szCs w:val="28"/>
        </w:rPr>
      </w:pPr>
      <w:r>
        <w:rPr>
          <w:rFonts w:ascii="Times New Roman" w:hAnsi="Times New Roman"/>
          <w:noProof/>
          <w:sz w:val="28"/>
          <w:szCs w:val="28"/>
        </w:rPr>
        <w:t>ILAC apvieno 101 biedru (valstu nacionālās akreditācijas iestādes)</w:t>
      </w:r>
      <w:r>
        <w:rPr>
          <w:rStyle w:val="FootnoteReference"/>
          <w:rFonts w:ascii="Times New Roman" w:hAnsi="Times New Roman"/>
          <w:noProof/>
          <w:sz w:val="28"/>
          <w:szCs w:val="28"/>
        </w:rPr>
        <w:footnoteReference w:id="2"/>
      </w:r>
      <w:r>
        <w:rPr>
          <w:rFonts w:ascii="Times New Roman" w:hAnsi="Times New Roman"/>
          <w:noProof/>
          <w:sz w:val="28"/>
          <w:szCs w:val="28"/>
        </w:rPr>
        <w:t xml:space="preserve">, </w:t>
      </w:r>
      <w:r w:rsidR="009C70A7">
        <w:rPr>
          <w:rFonts w:ascii="Times New Roman" w:hAnsi="Times New Roman"/>
          <w:noProof/>
          <w:sz w:val="28"/>
          <w:szCs w:val="28"/>
        </w:rPr>
        <w:t xml:space="preserve">kuri </w:t>
      </w:r>
      <w:r>
        <w:rPr>
          <w:rFonts w:ascii="Times New Roman" w:hAnsi="Times New Roman"/>
          <w:noProof/>
          <w:sz w:val="28"/>
          <w:szCs w:val="28"/>
        </w:rPr>
        <w:t xml:space="preserve">saskaņā ar </w:t>
      </w:r>
      <w:r w:rsidR="00043CC3">
        <w:rPr>
          <w:rFonts w:ascii="Times New Roman" w:hAnsi="Times New Roman"/>
          <w:noProof/>
          <w:sz w:val="28"/>
          <w:szCs w:val="28"/>
        </w:rPr>
        <w:t xml:space="preserve">starptautisko standartu un </w:t>
      </w:r>
      <w:r>
        <w:rPr>
          <w:rFonts w:ascii="Times New Roman" w:hAnsi="Times New Roman"/>
          <w:noProof/>
          <w:sz w:val="28"/>
          <w:szCs w:val="28"/>
        </w:rPr>
        <w:t>ILAC prasībām</w:t>
      </w:r>
      <w:r w:rsidR="00F61707">
        <w:rPr>
          <w:rFonts w:ascii="Times New Roman" w:hAnsi="Times New Roman"/>
          <w:noProof/>
          <w:sz w:val="28"/>
          <w:szCs w:val="28"/>
        </w:rPr>
        <w:t xml:space="preserve"> uz doto brīdi</w:t>
      </w:r>
      <w:r>
        <w:rPr>
          <w:rFonts w:ascii="Times New Roman" w:hAnsi="Times New Roman"/>
          <w:noProof/>
          <w:sz w:val="28"/>
          <w:szCs w:val="28"/>
        </w:rPr>
        <w:t xml:space="preserve"> ir </w:t>
      </w:r>
      <w:r w:rsidR="00C41E6E">
        <w:rPr>
          <w:rFonts w:ascii="Times New Roman" w:hAnsi="Times New Roman"/>
          <w:noProof/>
          <w:sz w:val="28"/>
          <w:szCs w:val="28"/>
        </w:rPr>
        <w:t xml:space="preserve">akreditējuši </w:t>
      </w:r>
      <w:r>
        <w:rPr>
          <w:rFonts w:ascii="Times New Roman" w:hAnsi="Times New Roman"/>
          <w:noProof/>
          <w:sz w:val="28"/>
          <w:szCs w:val="28"/>
        </w:rPr>
        <w:t>68,000 laboratorijas un 9,500 inspicēšanas</w:t>
      </w:r>
      <w:r>
        <w:rPr>
          <w:rStyle w:val="FootnoteReference"/>
          <w:rFonts w:ascii="Times New Roman" w:hAnsi="Times New Roman"/>
          <w:noProof/>
          <w:sz w:val="28"/>
          <w:szCs w:val="28"/>
        </w:rPr>
        <w:footnoteReference w:id="3"/>
      </w:r>
      <w:r>
        <w:rPr>
          <w:rFonts w:ascii="Times New Roman" w:hAnsi="Times New Roman"/>
          <w:noProof/>
          <w:sz w:val="28"/>
          <w:szCs w:val="28"/>
        </w:rPr>
        <w:t xml:space="preserve"> </w:t>
      </w:r>
      <w:r w:rsidR="000D0CFF">
        <w:rPr>
          <w:rFonts w:ascii="Times New Roman" w:hAnsi="Times New Roman"/>
          <w:noProof/>
          <w:sz w:val="28"/>
          <w:szCs w:val="28"/>
        </w:rPr>
        <w:t xml:space="preserve">institūcijas </w:t>
      </w:r>
      <w:r>
        <w:rPr>
          <w:rFonts w:ascii="Times New Roman" w:hAnsi="Times New Roman"/>
          <w:noProof/>
          <w:sz w:val="28"/>
          <w:szCs w:val="28"/>
        </w:rPr>
        <w:t xml:space="preserve">visā pasaulē. </w:t>
      </w:r>
      <w:r w:rsidR="00CC3DD5">
        <w:rPr>
          <w:rFonts w:ascii="Times New Roman" w:hAnsi="Times New Roman"/>
          <w:noProof/>
          <w:sz w:val="28"/>
          <w:szCs w:val="28"/>
        </w:rPr>
        <w:t>I</w:t>
      </w:r>
      <w:r w:rsidR="00CE644B">
        <w:rPr>
          <w:rFonts w:ascii="Times New Roman" w:hAnsi="Times New Roman"/>
          <w:noProof/>
          <w:sz w:val="28"/>
          <w:szCs w:val="28"/>
        </w:rPr>
        <w:t>LAC</w:t>
      </w:r>
      <w:r w:rsidR="00CC3DD5">
        <w:rPr>
          <w:rFonts w:ascii="Times New Roman" w:hAnsi="Times New Roman"/>
          <w:noProof/>
          <w:sz w:val="28"/>
          <w:szCs w:val="28"/>
        </w:rPr>
        <w:t xml:space="preserve"> mērķis ir </w:t>
      </w:r>
      <w:r w:rsidR="00A54B09">
        <w:rPr>
          <w:rFonts w:ascii="Times New Roman" w:hAnsi="Times New Roman"/>
          <w:noProof/>
          <w:sz w:val="28"/>
          <w:szCs w:val="28"/>
        </w:rPr>
        <w:t>veidot vienotu pieeju atbilstības novērtēšanā</w:t>
      </w:r>
      <w:r w:rsidR="00CC3DD5">
        <w:rPr>
          <w:rFonts w:ascii="Times New Roman" w:hAnsi="Times New Roman"/>
          <w:noProof/>
          <w:sz w:val="28"/>
          <w:szCs w:val="28"/>
        </w:rPr>
        <w:t xml:space="preserve">, lai pierādītu testēšanas, kalibrēšanas, inspicēšanas rezultātu </w:t>
      </w:r>
      <w:r w:rsidR="006331C4">
        <w:rPr>
          <w:rFonts w:ascii="Times New Roman" w:hAnsi="Times New Roman"/>
          <w:noProof/>
          <w:sz w:val="28"/>
          <w:szCs w:val="28"/>
        </w:rPr>
        <w:t>uz</w:t>
      </w:r>
      <w:r w:rsidR="00CC3DD5">
        <w:rPr>
          <w:rFonts w:ascii="Times New Roman" w:hAnsi="Times New Roman"/>
          <w:noProof/>
          <w:sz w:val="28"/>
          <w:szCs w:val="28"/>
        </w:rPr>
        <w:t>ticamību</w:t>
      </w:r>
      <w:r w:rsidR="00AD608D">
        <w:rPr>
          <w:rFonts w:ascii="Times New Roman" w:hAnsi="Times New Roman"/>
          <w:noProof/>
          <w:sz w:val="28"/>
          <w:szCs w:val="28"/>
        </w:rPr>
        <w:t xml:space="preserve"> starptautiskā mērogā</w:t>
      </w:r>
      <w:r w:rsidR="00CC3DD5">
        <w:rPr>
          <w:rFonts w:ascii="Times New Roman" w:hAnsi="Times New Roman"/>
          <w:noProof/>
          <w:sz w:val="28"/>
          <w:szCs w:val="28"/>
        </w:rPr>
        <w:t xml:space="preserve">. </w:t>
      </w:r>
    </w:p>
    <w:p w14:paraId="1D56B819" w14:textId="40A20E1F" w:rsidR="002F5F75" w:rsidRDefault="00A771F5" w:rsidP="0057377B">
      <w:pPr>
        <w:spacing w:after="120"/>
        <w:ind w:firstLine="720"/>
        <w:jc w:val="both"/>
        <w:rPr>
          <w:rFonts w:ascii="Times New Roman" w:hAnsi="Times New Roman"/>
          <w:noProof/>
          <w:sz w:val="28"/>
          <w:szCs w:val="28"/>
        </w:rPr>
      </w:pPr>
      <w:r w:rsidRPr="00A771F5">
        <w:rPr>
          <w:rFonts w:ascii="Times New Roman" w:hAnsi="Times New Roman"/>
          <w:noProof/>
          <w:sz w:val="28"/>
          <w:szCs w:val="28"/>
        </w:rPr>
        <w:t xml:space="preserve"> </w:t>
      </w:r>
      <w:r>
        <w:rPr>
          <w:rFonts w:ascii="Times New Roman" w:hAnsi="Times New Roman"/>
          <w:noProof/>
          <w:sz w:val="28"/>
          <w:szCs w:val="28"/>
        </w:rPr>
        <w:t>Abu organizācijas galvenā funkcija ir</w:t>
      </w:r>
      <w:r w:rsidR="001C3515">
        <w:rPr>
          <w:rFonts w:ascii="Times New Roman" w:hAnsi="Times New Roman"/>
          <w:noProof/>
          <w:sz w:val="28"/>
          <w:szCs w:val="28"/>
        </w:rPr>
        <w:t xml:space="preserve"> nodrošināt</w:t>
      </w:r>
      <w:r w:rsidRPr="009177E4">
        <w:rPr>
          <w:rFonts w:ascii="Times New Roman" w:hAnsi="Times New Roman"/>
          <w:noProof/>
          <w:sz w:val="28"/>
          <w:szCs w:val="28"/>
        </w:rPr>
        <w:t xml:space="preserve"> </w:t>
      </w:r>
      <w:r w:rsidR="001C3515">
        <w:rPr>
          <w:rFonts w:ascii="Times New Roman" w:hAnsi="Times New Roman"/>
          <w:noProof/>
          <w:sz w:val="28"/>
          <w:szCs w:val="28"/>
        </w:rPr>
        <w:t xml:space="preserve">uzticamību akreditācijas pakalpojumiem, </w:t>
      </w:r>
      <w:r w:rsidRPr="009177E4">
        <w:rPr>
          <w:rFonts w:ascii="Times New Roman" w:hAnsi="Times New Roman"/>
          <w:noProof/>
          <w:sz w:val="28"/>
          <w:szCs w:val="28"/>
        </w:rPr>
        <w:t>uzlabo</w:t>
      </w:r>
      <w:r>
        <w:rPr>
          <w:rFonts w:ascii="Times New Roman" w:hAnsi="Times New Roman"/>
          <w:noProof/>
          <w:sz w:val="28"/>
          <w:szCs w:val="28"/>
        </w:rPr>
        <w:t>t</w:t>
      </w:r>
      <w:r w:rsidRPr="009177E4">
        <w:rPr>
          <w:rFonts w:ascii="Times New Roman" w:hAnsi="Times New Roman"/>
          <w:noProof/>
          <w:sz w:val="28"/>
          <w:szCs w:val="28"/>
        </w:rPr>
        <w:t xml:space="preserve"> produktu un pakalpojumu </w:t>
      </w:r>
      <w:r>
        <w:rPr>
          <w:rFonts w:ascii="Times New Roman" w:hAnsi="Times New Roman"/>
          <w:noProof/>
          <w:sz w:val="28"/>
          <w:szCs w:val="28"/>
        </w:rPr>
        <w:t xml:space="preserve">savstarpējo </w:t>
      </w:r>
      <w:r w:rsidRPr="009177E4">
        <w:rPr>
          <w:rFonts w:ascii="Times New Roman" w:hAnsi="Times New Roman"/>
          <w:noProof/>
          <w:sz w:val="28"/>
          <w:szCs w:val="28"/>
        </w:rPr>
        <w:t>atzīšanu,</w:t>
      </w:r>
      <w:r w:rsidR="001C3515">
        <w:rPr>
          <w:rFonts w:ascii="Times New Roman" w:hAnsi="Times New Roman"/>
          <w:noProof/>
          <w:sz w:val="28"/>
          <w:szCs w:val="28"/>
        </w:rPr>
        <w:t xml:space="preserve"> </w:t>
      </w:r>
      <w:r>
        <w:rPr>
          <w:rFonts w:ascii="Times New Roman" w:hAnsi="Times New Roman"/>
          <w:noProof/>
          <w:sz w:val="28"/>
          <w:szCs w:val="28"/>
        </w:rPr>
        <w:t>veicin</w:t>
      </w:r>
      <w:r w:rsidR="001C3515">
        <w:rPr>
          <w:rFonts w:ascii="Times New Roman" w:hAnsi="Times New Roman"/>
          <w:noProof/>
          <w:sz w:val="28"/>
          <w:szCs w:val="28"/>
        </w:rPr>
        <w:t>āt</w:t>
      </w:r>
      <w:r>
        <w:rPr>
          <w:rFonts w:ascii="Times New Roman" w:hAnsi="Times New Roman"/>
          <w:noProof/>
          <w:sz w:val="28"/>
          <w:szCs w:val="28"/>
        </w:rPr>
        <w:t xml:space="preserve"> </w:t>
      </w:r>
      <w:r w:rsidRPr="009177E4">
        <w:rPr>
          <w:rFonts w:ascii="Times New Roman" w:hAnsi="Times New Roman"/>
          <w:noProof/>
          <w:sz w:val="28"/>
          <w:szCs w:val="28"/>
        </w:rPr>
        <w:t>starptautisko tirdzniecību,</w:t>
      </w:r>
      <w:r>
        <w:rPr>
          <w:rFonts w:ascii="Times New Roman" w:hAnsi="Times New Roman"/>
          <w:noProof/>
          <w:sz w:val="28"/>
          <w:szCs w:val="28"/>
        </w:rPr>
        <w:t xml:space="preserve"> vienlaikus</w:t>
      </w:r>
      <w:r w:rsidRPr="009177E4">
        <w:rPr>
          <w:rFonts w:ascii="Times New Roman" w:hAnsi="Times New Roman"/>
          <w:noProof/>
          <w:sz w:val="28"/>
          <w:szCs w:val="28"/>
        </w:rPr>
        <w:t xml:space="preserve"> </w:t>
      </w:r>
      <w:r>
        <w:rPr>
          <w:rFonts w:ascii="Times New Roman" w:hAnsi="Times New Roman"/>
          <w:noProof/>
          <w:sz w:val="28"/>
          <w:szCs w:val="28"/>
        </w:rPr>
        <w:t>mazinot</w:t>
      </w:r>
      <w:r w:rsidRPr="009177E4">
        <w:rPr>
          <w:rFonts w:ascii="Times New Roman" w:hAnsi="Times New Roman"/>
          <w:noProof/>
          <w:sz w:val="28"/>
          <w:szCs w:val="28"/>
        </w:rPr>
        <w:t xml:space="preserve"> </w:t>
      </w:r>
      <w:r>
        <w:rPr>
          <w:rFonts w:ascii="Times New Roman" w:hAnsi="Times New Roman"/>
          <w:noProof/>
          <w:sz w:val="28"/>
          <w:szCs w:val="28"/>
        </w:rPr>
        <w:t xml:space="preserve">tirdzniecības </w:t>
      </w:r>
      <w:r w:rsidRPr="009177E4">
        <w:rPr>
          <w:rFonts w:ascii="Times New Roman" w:hAnsi="Times New Roman"/>
          <w:noProof/>
          <w:sz w:val="28"/>
          <w:szCs w:val="28"/>
        </w:rPr>
        <w:t>tehniskās barjeras</w:t>
      </w:r>
      <w:r>
        <w:rPr>
          <w:rFonts w:ascii="Times New Roman" w:hAnsi="Times New Roman"/>
          <w:noProof/>
          <w:sz w:val="28"/>
          <w:szCs w:val="28"/>
        </w:rPr>
        <w:t xml:space="preserve">, kā piemēram, nodrošinot akreditētu </w:t>
      </w:r>
      <w:r w:rsidR="00786E1A">
        <w:rPr>
          <w:rFonts w:ascii="Times New Roman" w:hAnsi="Times New Roman"/>
          <w:noProof/>
          <w:sz w:val="28"/>
          <w:szCs w:val="28"/>
        </w:rPr>
        <w:t xml:space="preserve">atbilstības novērtēšanas </w:t>
      </w:r>
      <w:r>
        <w:rPr>
          <w:rFonts w:ascii="Times New Roman" w:hAnsi="Times New Roman"/>
          <w:noProof/>
          <w:sz w:val="28"/>
          <w:szCs w:val="28"/>
        </w:rPr>
        <w:t>i</w:t>
      </w:r>
      <w:r w:rsidR="00786E1A">
        <w:rPr>
          <w:rFonts w:ascii="Times New Roman" w:hAnsi="Times New Roman"/>
          <w:noProof/>
          <w:sz w:val="28"/>
          <w:szCs w:val="28"/>
        </w:rPr>
        <w:t>nstitūciju</w:t>
      </w:r>
      <w:r>
        <w:rPr>
          <w:rFonts w:ascii="Times New Roman" w:hAnsi="Times New Roman"/>
          <w:noProof/>
          <w:sz w:val="28"/>
          <w:szCs w:val="28"/>
        </w:rPr>
        <w:t xml:space="preserve"> </w:t>
      </w:r>
      <w:r w:rsidR="00043CC3">
        <w:rPr>
          <w:rFonts w:ascii="Times New Roman" w:hAnsi="Times New Roman"/>
          <w:noProof/>
          <w:sz w:val="28"/>
          <w:szCs w:val="28"/>
        </w:rPr>
        <w:t xml:space="preserve">izsniegto </w:t>
      </w:r>
      <w:r>
        <w:rPr>
          <w:rFonts w:ascii="Times New Roman" w:hAnsi="Times New Roman"/>
          <w:noProof/>
          <w:sz w:val="28"/>
          <w:szCs w:val="28"/>
        </w:rPr>
        <w:t xml:space="preserve">sertifikātu </w:t>
      </w:r>
      <w:r w:rsidR="00AE6822">
        <w:rPr>
          <w:rFonts w:ascii="Times New Roman" w:hAnsi="Times New Roman"/>
          <w:noProof/>
          <w:sz w:val="28"/>
          <w:szCs w:val="28"/>
        </w:rPr>
        <w:t xml:space="preserve">un izsniegto rezultātu </w:t>
      </w:r>
      <w:r>
        <w:rPr>
          <w:rFonts w:ascii="Times New Roman" w:hAnsi="Times New Roman"/>
          <w:noProof/>
          <w:sz w:val="28"/>
          <w:szCs w:val="28"/>
        </w:rPr>
        <w:t>savstarpējo atzīšanu</w:t>
      </w:r>
      <w:r w:rsidR="001C3515">
        <w:rPr>
          <w:rFonts w:ascii="Times New Roman" w:hAnsi="Times New Roman"/>
          <w:noProof/>
          <w:sz w:val="28"/>
          <w:szCs w:val="28"/>
        </w:rPr>
        <w:t xml:space="preserve"> (testēts, inspicēts, sertificēts vienreiz</w:t>
      </w:r>
      <w:r w:rsidR="00AE6822">
        <w:rPr>
          <w:rFonts w:ascii="Times New Roman" w:hAnsi="Times New Roman"/>
          <w:noProof/>
          <w:sz w:val="28"/>
          <w:szCs w:val="28"/>
        </w:rPr>
        <w:t xml:space="preserve"> -</w:t>
      </w:r>
      <w:r w:rsidR="001C3515">
        <w:rPr>
          <w:rFonts w:ascii="Times New Roman" w:hAnsi="Times New Roman"/>
          <w:noProof/>
          <w:sz w:val="28"/>
          <w:szCs w:val="28"/>
        </w:rPr>
        <w:t xml:space="preserve"> atzīts visur).</w:t>
      </w:r>
      <w:r>
        <w:rPr>
          <w:rFonts w:ascii="Times New Roman" w:hAnsi="Times New Roman"/>
          <w:noProof/>
          <w:sz w:val="28"/>
          <w:szCs w:val="28"/>
        </w:rPr>
        <w:t xml:space="preserve">  </w:t>
      </w:r>
    </w:p>
    <w:p w14:paraId="2E7737D2" w14:textId="201913CC" w:rsidR="006E1175" w:rsidRDefault="006E1175" w:rsidP="006E1175">
      <w:pPr>
        <w:spacing w:after="120"/>
        <w:ind w:firstLine="720"/>
        <w:jc w:val="center"/>
        <w:rPr>
          <w:rFonts w:ascii="Times New Roman" w:hAnsi="Times New Roman"/>
          <w:b/>
          <w:bCs/>
          <w:noProof/>
          <w:sz w:val="28"/>
          <w:szCs w:val="28"/>
        </w:rPr>
      </w:pPr>
      <w:r w:rsidRPr="006E1175">
        <w:rPr>
          <w:rFonts w:ascii="Times New Roman" w:hAnsi="Times New Roman"/>
          <w:b/>
          <w:bCs/>
          <w:noProof/>
          <w:sz w:val="28"/>
          <w:szCs w:val="28"/>
        </w:rPr>
        <w:t>3. Latvijas nacionālās akreditācijas institūcijas e</w:t>
      </w:r>
      <w:r w:rsidR="009C70A7">
        <w:rPr>
          <w:rFonts w:ascii="Times New Roman" w:hAnsi="Times New Roman"/>
          <w:b/>
          <w:bCs/>
          <w:noProof/>
          <w:sz w:val="28"/>
          <w:szCs w:val="28"/>
        </w:rPr>
        <w:t>s</w:t>
      </w:r>
      <w:r w:rsidRPr="006E1175">
        <w:rPr>
          <w:rFonts w:ascii="Times New Roman" w:hAnsi="Times New Roman"/>
          <w:b/>
          <w:bCs/>
          <w:noProof/>
          <w:sz w:val="28"/>
          <w:szCs w:val="28"/>
        </w:rPr>
        <w:t>ošais statuss</w:t>
      </w:r>
      <w:r>
        <w:rPr>
          <w:rFonts w:ascii="Times New Roman" w:hAnsi="Times New Roman"/>
          <w:b/>
          <w:bCs/>
          <w:noProof/>
          <w:sz w:val="28"/>
          <w:szCs w:val="28"/>
        </w:rPr>
        <w:t xml:space="preserve"> starptautiskajā mērogā</w:t>
      </w:r>
    </w:p>
    <w:p w14:paraId="70A92BFF" w14:textId="15D0C82A" w:rsidR="009808EB" w:rsidRPr="00990084" w:rsidRDefault="00990084" w:rsidP="009808EB">
      <w:pPr>
        <w:spacing w:after="120"/>
        <w:ind w:firstLine="720"/>
        <w:jc w:val="both"/>
        <w:rPr>
          <w:rFonts w:ascii="Times New Roman" w:hAnsi="Times New Roman"/>
          <w:noProof/>
          <w:sz w:val="28"/>
          <w:szCs w:val="28"/>
        </w:rPr>
      </w:pPr>
      <w:r>
        <w:rPr>
          <w:rFonts w:ascii="Times New Roman" w:hAnsi="Times New Roman"/>
          <w:noProof/>
          <w:sz w:val="28"/>
          <w:szCs w:val="28"/>
        </w:rPr>
        <w:t>Saskaņā ar likumu “Par atbilstības novērtēšanu”</w:t>
      </w:r>
      <w:r w:rsidR="009C70A7">
        <w:rPr>
          <w:rFonts w:ascii="Times New Roman" w:hAnsi="Times New Roman"/>
          <w:noProof/>
          <w:sz w:val="28"/>
          <w:szCs w:val="28"/>
        </w:rPr>
        <w:t>,</w:t>
      </w:r>
      <w:r>
        <w:rPr>
          <w:rFonts w:ascii="Times New Roman" w:hAnsi="Times New Roman"/>
          <w:noProof/>
          <w:sz w:val="28"/>
          <w:szCs w:val="28"/>
        </w:rPr>
        <w:t xml:space="preserve"> atbilstības novērtēšanas institūcijas akreditē un lēmumus akreditācijas jomā pieņem nacionālā akreditācijas institūcija. Institūciju, kura veic nacionālās akreditācijas institūcijas funkcijas</w:t>
      </w:r>
      <w:r w:rsidR="009C70A7">
        <w:rPr>
          <w:rFonts w:ascii="Times New Roman" w:hAnsi="Times New Roman"/>
          <w:noProof/>
          <w:sz w:val="28"/>
          <w:szCs w:val="28"/>
        </w:rPr>
        <w:t>,</w:t>
      </w:r>
      <w:r>
        <w:rPr>
          <w:rFonts w:ascii="Times New Roman" w:hAnsi="Times New Roman"/>
          <w:noProof/>
          <w:sz w:val="28"/>
          <w:szCs w:val="28"/>
        </w:rPr>
        <w:t xml:space="preserve"> nosaka Ministru kabinets.</w:t>
      </w:r>
      <w:r w:rsidRPr="00990084">
        <w:t xml:space="preserve"> </w:t>
      </w:r>
      <w:r w:rsidRPr="00990084">
        <w:rPr>
          <w:rFonts w:ascii="Times New Roman" w:hAnsi="Times New Roman"/>
          <w:noProof/>
          <w:sz w:val="28"/>
          <w:szCs w:val="28"/>
        </w:rPr>
        <w:t xml:space="preserve">Šī institūcija izpilda Eiropas Parlamenta un Padomes 2008.gada 9.jūlija </w:t>
      </w:r>
      <w:r w:rsidR="009C70A7">
        <w:rPr>
          <w:rFonts w:ascii="Times New Roman" w:hAnsi="Times New Roman"/>
          <w:noProof/>
          <w:sz w:val="28"/>
          <w:szCs w:val="28"/>
        </w:rPr>
        <w:t>R</w:t>
      </w:r>
      <w:r w:rsidRPr="00990084">
        <w:rPr>
          <w:rFonts w:ascii="Times New Roman" w:hAnsi="Times New Roman"/>
          <w:noProof/>
          <w:sz w:val="28"/>
          <w:szCs w:val="28"/>
        </w:rPr>
        <w:t xml:space="preserve">egulas (EK) Nr. 765/2008, ar ko nosaka akreditācijas un tirgus uzraudzības prasības attiecībā uz produktu tirdzniecību un atceļ </w:t>
      </w:r>
      <w:r w:rsidR="009C70A7">
        <w:rPr>
          <w:rFonts w:ascii="Times New Roman" w:hAnsi="Times New Roman"/>
          <w:noProof/>
          <w:sz w:val="28"/>
          <w:szCs w:val="28"/>
        </w:rPr>
        <w:t>R</w:t>
      </w:r>
      <w:r w:rsidRPr="00990084">
        <w:rPr>
          <w:rFonts w:ascii="Times New Roman" w:hAnsi="Times New Roman"/>
          <w:noProof/>
          <w:sz w:val="28"/>
          <w:szCs w:val="28"/>
        </w:rPr>
        <w:t>egulu (EEK) Nr. 339/93</w:t>
      </w:r>
      <w:r>
        <w:rPr>
          <w:rFonts w:ascii="Times New Roman" w:hAnsi="Times New Roman"/>
          <w:noProof/>
          <w:sz w:val="28"/>
          <w:szCs w:val="28"/>
        </w:rPr>
        <w:t xml:space="preserve"> (turpmāk – Regula 765)</w:t>
      </w:r>
      <w:r w:rsidRPr="00990084">
        <w:rPr>
          <w:rFonts w:ascii="Times New Roman" w:hAnsi="Times New Roman"/>
          <w:noProof/>
          <w:sz w:val="28"/>
          <w:szCs w:val="28"/>
        </w:rPr>
        <w:t>, 8.pantā noteiktās prasības.</w:t>
      </w:r>
      <w:r>
        <w:rPr>
          <w:rFonts w:ascii="Times New Roman" w:hAnsi="Times New Roman"/>
          <w:noProof/>
          <w:sz w:val="28"/>
          <w:szCs w:val="28"/>
        </w:rPr>
        <w:t xml:space="preserve"> Saskaņā ar Regulā 765 noteikto</w:t>
      </w:r>
      <w:r w:rsidR="009C70A7">
        <w:rPr>
          <w:rFonts w:ascii="Times New Roman" w:hAnsi="Times New Roman"/>
          <w:noProof/>
          <w:sz w:val="28"/>
          <w:szCs w:val="28"/>
        </w:rPr>
        <w:t>,</w:t>
      </w:r>
      <w:r>
        <w:rPr>
          <w:rFonts w:ascii="Times New Roman" w:hAnsi="Times New Roman"/>
          <w:noProof/>
          <w:sz w:val="28"/>
          <w:szCs w:val="28"/>
        </w:rPr>
        <w:t xml:space="preserve"> katra dalībvalsts nosaka vienu nacionālo akreditācijas institūciju. </w:t>
      </w:r>
    </w:p>
    <w:p w14:paraId="7BDF53BC" w14:textId="4F97F0EC" w:rsidR="00DF1D10" w:rsidRDefault="00DF1D10" w:rsidP="0057377B">
      <w:pPr>
        <w:spacing w:after="120"/>
        <w:ind w:firstLine="720"/>
        <w:jc w:val="both"/>
        <w:rPr>
          <w:rFonts w:ascii="Times New Roman" w:hAnsi="Times New Roman"/>
          <w:noProof/>
          <w:sz w:val="28"/>
          <w:szCs w:val="28"/>
        </w:rPr>
      </w:pPr>
      <w:r>
        <w:rPr>
          <w:rFonts w:ascii="Times New Roman" w:hAnsi="Times New Roman"/>
          <w:noProof/>
          <w:sz w:val="28"/>
          <w:szCs w:val="28"/>
        </w:rPr>
        <w:t>Latvijā nacionālās akreditācijas institūcijas funkcijas</w:t>
      </w:r>
      <w:r w:rsidR="009C70A7">
        <w:rPr>
          <w:rFonts w:ascii="Times New Roman" w:hAnsi="Times New Roman"/>
          <w:noProof/>
          <w:sz w:val="28"/>
          <w:szCs w:val="28"/>
        </w:rPr>
        <w:t>,</w:t>
      </w:r>
      <w:r>
        <w:rPr>
          <w:rFonts w:ascii="Times New Roman" w:hAnsi="Times New Roman"/>
          <w:noProof/>
          <w:sz w:val="28"/>
          <w:szCs w:val="28"/>
        </w:rPr>
        <w:t xml:space="preserve"> saskaņā ar Ministru kabineta 2018.gada 27.februāra noteikumiem Nr.111 “</w:t>
      </w:r>
      <w:r w:rsidRPr="00DF1D10">
        <w:rPr>
          <w:rFonts w:ascii="Times New Roman" w:hAnsi="Times New Roman"/>
          <w:noProof/>
          <w:sz w:val="28"/>
          <w:szCs w:val="28"/>
        </w:rPr>
        <w:t>Valsts aģentūras "Latvijas Nacionālais akreditācijas birojs" nolikums</w:t>
      </w:r>
      <w:r>
        <w:rPr>
          <w:rFonts w:ascii="Times New Roman" w:hAnsi="Times New Roman"/>
          <w:noProof/>
          <w:sz w:val="28"/>
          <w:szCs w:val="28"/>
        </w:rPr>
        <w:t>”</w:t>
      </w:r>
      <w:r w:rsidR="009C70A7">
        <w:rPr>
          <w:rFonts w:ascii="Times New Roman" w:hAnsi="Times New Roman"/>
          <w:noProof/>
          <w:sz w:val="28"/>
          <w:szCs w:val="28"/>
        </w:rPr>
        <w:t>,</w:t>
      </w:r>
      <w:r>
        <w:rPr>
          <w:rFonts w:ascii="Times New Roman" w:hAnsi="Times New Roman"/>
          <w:noProof/>
          <w:sz w:val="28"/>
          <w:szCs w:val="28"/>
        </w:rPr>
        <w:t xml:space="preserve"> veic </w:t>
      </w:r>
      <w:r w:rsidRPr="00DF1D10">
        <w:rPr>
          <w:rFonts w:ascii="Times New Roman" w:hAnsi="Times New Roman"/>
          <w:noProof/>
          <w:sz w:val="28"/>
          <w:szCs w:val="28"/>
        </w:rPr>
        <w:t>valsts aģentūra “Latvijas Nacionālais akreditācijas birojs” (turpmāk - LATAK)</w:t>
      </w:r>
      <w:r>
        <w:rPr>
          <w:rFonts w:ascii="Times New Roman" w:hAnsi="Times New Roman"/>
          <w:noProof/>
          <w:sz w:val="28"/>
          <w:szCs w:val="28"/>
        </w:rPr>
        <w:t xml:space="preserve">. </w:t>
      </w:r>
    </w:p>
    <w:p w14:paraId="2931E8A2" w14:textId="128C8269" w:rsidR="002473BA" w:rsidRPr="002473BA" w:rsidRDefault="006E1175" w:rsidP="0057377B">
      <w:pPr>
        <w:spacing w:after="120"/>
        <w:ind w:firstLine="720"/>
        <w:jc w:val="both"/>
        <w:rPr>
          <w:rFonts w:ascii="Times New Roman" w:hAnsi="Times New Roman"/>
          <w:noProof/>
          <w:sz w:val="28"/>
          <w:szCs w:val="28"/>
        </w:rPr>
      </w:pPr>
      <w:r w:rsidRPr="001E18A8">
        <w:rPr>
          <w:rFonts w:ascii="Times New Roman" w:hAnsi="Times New Roman"/>
          <w:noProof/>
          <w:sz w:val="28"/>
          <w:szCs w:val="28"/>
        </w:rPr>
        <w:t xml:space="preserve">LATAK </w:t>
      </w:r>
      <w:r w:rsidR="00043CC3">
        <w:rPr>
          <w:rFonts w:ascii="Times New Roman" w:hAnsi="Times New Roman"/>
          <w:noProof/>
          <w:sz w:val="28"/>
          <w:szCs w:val="28"/>
        </w:rPr>
        <w:t xml:space="preserve">patreiz </w:t>
      </w:r>
      <w:r w:rsidR="002473BA" w:rsidRPr="001E18A8">
        <w:rPr>
          <w:rFonts w:ascii="Times New Roman" w:hAnsi="Times New Roman"/>
          <w:noProof/>
          <w:sz w:val="28"/>
          <w:szCs w:val="28"/>
        </w:rPr>
        <w:t>ir Eiropas akreditācijas kooperācijas (turpmāk – EA) pilntiesīgs biedrs</w:t>
      </w:r>
      <w:r w:rsidR="003076B1">
        <w:rPr>
          <w:rFonts w:ascii="Times New Roman" w:hAnsi="Times New Roman"/>
          <w:noProof/>
          <w:sz w:val="28"/>
          <w:szCs w:val="28"/>
        </w:rPr>
        <w:t>.</w:t>
      </w:r>
      <w:r w:rsidR="003076B1" w:rsidRPr="003076B1">
        <w:t xml:space="preserve"> </w:t>
      </w:r>
      <w:r w:rsidR="003076B1" w:rsidRPr="003076B1">
        <w:rPr>
          <w:rFonts w:ascii="Times New Roman" w:hAnsi="Times New Roman"/>
          <w:noProof/>
          <w:sz w:val="28"/>
          <w:szCs w:val="28"/>
        </w:rPr>
        <w:t xml:space="preserve">EA ir Eiropas nacionālo akreditācijas institūciju asociācija, kas ir oficiāli atzīta no </w:t>
      </w:r>
      <w:r w:rsidR="00043CC3">
        <w:rPr>
          <w:rFonts w:ascii="Times New Roman" w:hAnsi="Times New Roman"/>
          <w:noProof/>
          <w:sz w:val="28"/>
          <w:szCs w:val="28"/>
        </w:rPr>
        <w:t xml:space="preserve">Eiropas komisijas un </w:t>
      </w:r>
      <w:r w:rsidR="003076B1">
        <w:rPr>
          <w:rFonts w:ascii="Times New Roman" w:hAnsi="Times New Roman"/>
          <w:noProof/>
          <w:sz w:val="28"/>
          <w:szCs w:val="28"/>
        </w:rPr>
        <w:t>d</w:t>
      </w:r>
      <w:r w:rsidR="003076B1" w:rsidRPr="003076B1">
        <w:rPr>
          <w:rFonts w:ascii="Times New Roman" w:hAnsi="Times New Roman"/>
          <w:noProof/>
          <w:sz w:val="28"/>
          <w:szCs w:val="28"/>
        </w:rPr>
        <w:t xml:space="preserve">alībvalstu </w:t>
      </w:r>
      <w:r w:rsidR="003076B1">
        <w:rPr>
          <w:rFonts w:ascii="Times New Roman" w:hAnsi="Times New Roman"/>
          <w:noProof/>
          <w:sz w:val="28"/>
          <w:szCs w:val="28"/>
        </w:rPr>
        <w:t>puses</w:t>
      </w:r>
      <w:r w:rsidR="002F61D2">
        <w:rPr>
          <w:rFonts w:ascii="Times New Roman" w:hAnsi="Times New Roman"/>
          <w:noProof/>
          <w:sz w:val="28"/>
          <w:szCs w:val="28"/>
        </w:rPr>
        <w:t>,</w:t>
      </w:r>
      <w:r w:rsidR="00043CC3">
        <w:rPr>
          <w:rFonts w:ascii="Times New Roman" w:hAnsi="Times New Roman"/>
          <w:noProof/>
          <w:sz w:val="28"/>
          <w:szCs w:val="28"/>
        </w:rPr>
        <w:t xml:space="preserve"> un nodrošina nacionālo akreditācijas institūciju savsarpējo vērtēšanu</w:t>
      </w:r>
      <w:r w:rsidR="00326ED8">
        <w:rPr>
          <w:rFonts w:ascii="Times New Roman" w:hAnsi="Times New Roman"/>
          <w:noProof/>
          <w:sz w:val="28"/>
          <w:szCs w:val="28"/>
        </w:rPr>
        <w:t xml:space="preserve"> un atzīšanu</w:t>
      </w:r>
      <w:r w:rsidR="003076B1" w:rsidRPr="003076B1">
        <w:rPr>
          <w:rFonts w:ascii="Times New Roman" w:hAnsi="Times New Roman"/>
          <w:noProof/>
          <w:sz w:val="28"/>
          <w:szCs w:val="28"/>
        </w:rPr>
        <w:t>.</w:t>
      </w:r>
      <w:r w:rsidR="00F56AD4" w:rsidRPr="001E18A8">
        <w:rPr>
          <w:rFonts w:ascii="Times New Roman" w:hAnsi="Times New Roman"/>
          <w:noProof/>
          <w:sz w:val="28"/>
          <w:szCs w:val="28"/>
        </w:rPr>
        <w:t xml:space="preserve"> </w:t>
      </w:r>
      <w:r w:rsidR="00326ED8">
        <w:rPr>
          <w:rFonts w:ascii="Times New Roman" w:hAnsi="Times New Roman"/>
          <w:noProof/>
          <w:sz w:val="28"/>
          <w:szCs w:val="28"/>
        </w:rPr>
        <w:t xml:space="preserve">LATAK </w:t>
      </w:r>
      <w:r w:rsidR="00F56AD4" w:rsidRPr="001E18A8">
        <w:rPr>
          <w:rFonts w:ascii="Times New Roman" w:hAnsi="Times New Roman"/>
          <w:noProof/>
          <w:sz w:val="28"/>
          <w:szCs w:val="28"/>
        </w:rPr>
        <w:t xml:space="preserve">ir </w:t>
      </w:r>
      <w:r w:rsidR="002473BA" w:rsidRPr="001E18A8">
        <w:rPr>
          <w:rFonts w:ascii="Times New Roman" w:hAnsi="Times New Roman"/>
          <w:noProof/>
          <w:sz w:val="28"/>
          <w:szCs w:val="28"/>
        </w:rPr>
        <w:t xml:space="preserve">parakstījis </w:t>
      </w:r>
      <w:r w:rsidR="00326ED8" w:rsidRPr="001E18A8">
        <w:rPr>
          <w:rFonts w:ascii="Times New Roman" w:hAnsi="Times New Roman"/>
          <w:noProof/>
          <w:sz w:val="28"/>
          <w:szCs w:val="28"/>
        </w:rPr>
        <w:t xml:space="preserve">EA </w:t>
      </w:r>
      <w:r w:rsidR="002473BA" w:rsidRPr="001E18A8">
        <w:rPr>
          <w:rFonts w:ascii="Times New Roman" w:hAnsi="Times New Roman"/>
          <w:noProof/>
          <w:sz w:val="28"/>
          <w:szCs w:val="28"/>
        </w:rPr>
        <w:t>Daudzpusējā</w:t>
      </w:r>
      <w:r w:rsidR="009C70A7" w:rsidRPr="001E18A8">
        <w:rPr>
          <w:rFonts w:ascii="Times New Roman" w:hAnsi="Times New Roman"/>
          <w:noProof/>
          <w:sz w:val="28"/>
          <w:szCs w:val="28"/>
        </w:rPr>
        <w:t>s</w:t>
      </w:r>
      <w:r w:rsidR="002473BA" w:rsidRPr="001E18A8">
        <w:rPr>
          <w:rFonts w:ascii="Times New Roman" w:hAnsi="Times New Roman"/>
          <w:noProof/>
          <w:sz w:val="28"/>
          <w:szCs w:val="28"/>
        </w:rPr>
        <w:t xml:space="preserve"> atzīšanas līgumu testēšanas (ieskaitot medicīnas) un kalibrēšanas laboratoriju, produktu, personu un pārvaldības sistēmu sertificēšanas institūciju, inspicēšanas un verificēšanas institūciju akreditācijas jomās.</w:t>
      </w:r>
      <w:r w:rsidR="0057377B" w:rsidRPr="001E18A8">
        <w:rPr>
          <w:rFonts w:ascii="Times New Roman" w:hAnsi="Times New Roman"/>
          <w:noProof/>
          <w:sz w:val="28"/>
          <w:szCs w:val="28"/>
        </w:rPr>
        <w:t xml:space="preserve"> </w:t>
      </w:r>
      <w:r w:rsidR="002473BA" w:rsidRPr="001E18A8">
        <w:rPr>
          <w:rFonts w:ascii="Times New Roman" w:hAnsi="Times New Roman"/>
          <w:noProof/>
          <w:sz w:val="28"/>
          <w:szCs w:val="28"/>
        </w:rPr>
        <w:t xml:space="preserve">EA darbojas kā viena no IAF un ILAC </w:t>
      </w:r>
      <w:r w:rsidR="00AE6822" w:rsidRPr="001E18A8">
        <w:rPr>
          <w:rFonts w:ascii="Times New Roman" w:hAnsi="Times New Roman"/>
          <w:noProof/>
          <w:sz w:val="28"/>
          <w:szCs w:val="28"/>
        </w:rPr>
        <w:t xml:space="preserve">atzītajām </w:t>
      </w:r>
      <w:r w:rsidR="002473BA" w:rsidRPr="001E18A8">
        <w:rPr>
          <w:rFonts w:ascii="Times New Roman" w:hAnsi="Times New Roman"/>
          <w:noProof/>
          <w:sz w:val="28"/>
          <w:szCs w:val="28"/>
        </w:rPr>
        <w:t>reģionālajām akreditācijas organizācijām.</w:t>
      </w:r>
      <w:r w:rsidR="002473BA" w:rsidRPr="002473BA">
        <w:rPr>
          <w:rFonts w:ascii="Times New Roman" w:hAnsi="Times New Roman"/>
          <w:noProof/>
          <w:sz w:val="28"/>
          <w:szCs w:val="28"/>
        </w:rPr>
        <w:t xml:space="preserve"> </w:t>
      </w:r>
    </w:p>
    <w:p w14:paraId="7AB659A0" w14:textId="3373A008" w:rsidR="002473BA" w:rsidRDefault="002473BA" w:rsidP="002473BA">
      <w:pPr>
        <w:spacing w:after="120"/>
        <w:ind w:firstLine="720"/>
        <w:jc w:val="both"/>
        <w:rPr>
          <w:rFonts w:ascii="Times New Roman" w:hAnsi="Times New Roman"/>
          <w:noProof/>
          <w:sz w:val="28"/>
          <w:szCs w:val="28"/>
        </w:rPr>
      </w:pPr>
      <w:r w:rsidRPr="002473BA">
        <w:rPr>
          <w:rFonts w:ascii="Times New Roman" w:hAnsi="Times New Roman"/>
          <w:noProof/>
          <w:sz w:val="28"/>
          <w:szCs w:val="28"/>
        </w:rPr>
        <w:lastRenderedPageBreak/>
        <w:t>Lai nodrošinātu akreditācijas prasību harmonizāciju starptautiskā līmenī, EA</w:t>
      </w:r>
      <w:r w:rsidR="006E1175">
        <w:rPr>
          <w:rFonts w:ascii="Times New Roman" w:hAnsi="Times New Roman"/>
          <w:noProof/>
          <w:sz w:val="28"/>
          <w:szCs w:val="28"/>
        </w:rPr>
        <w:t xml:space="preserve"> </w:t>
      </w:r>
      <w:r w:rsidRPr="002473BA">
        <w:rPr>
          <w:rFonts w:ascii="Times New Roman" w:hAnsi="Times New Roman"/>
          <w:noProof/>
          <w:sz w:val="28"/>
          <w:szCs w:val="28"/>
        </w:rPr>
        <w:t>izmanto IAF un ILAC organizāciju tehniskos dokumentus</w:t>
      </w:r>
      <w:r>
        <w:rPr>
          <w:rFonts w:ascii="Times New Roman" w:hAnsi="Times New Roman"/>
          <w:noProof/>
          <w:sz w:val="28"/>
          <w:szCs w:val="28"/>
        </w:rPr>
        <w:t xml:space="preserve">. </w:t>
      </w:r>
      <w:r w:rsidRPr="002473BA">
        <w:rPr>
          <w:rFonts w:ascii="Times New Roman" w:hAnsi="Times New Roman"/>
          <w:noProof/>
          <w:sz w:val="28"/>
          <w:szCs w:val="28"/>
        </w:rPr>
        <w:t>EA kā reģionālajai akreditācijas organizācijai ir jāpārņem visi IAF un ILAC organizāciju obligātie</w:t>
      </w:r>
      <w:r>
        <w:rPr>
          <w:rFonts w:ascii="Times New Roman" w:hAnsi="Times New Roman"/>
          <w:noProof/>
          <w:sz w:val="28"/>
          <w:szCs w:val="28"/>
        </w:rPr>
        <w:t xml:space="preserve"> </w:t>
      </w:r>
      <w:r w:rsidRPr="002473BA">
        <w:rPr>
          <w:rFonts w:ascii="Times New Roman" w:hAnsi="Times New Roman"/>
          <w:noProof/>
          <w:sz w:val="28"/>
          <w:szCs w:val="28"/>
        </w:rPr>
        <w:t xml:space="preserve">dokumenti. Ievērojot, ka akreditācija notiek pēc starptautiskajiem standartiem, visiem </w:t>
      </w:r>
      <w:r w:rsidR="006E1175" w:rsidRPr="002473BA">
        <w:rPr>
          <w:rFonts w:ascii="Times New Roman" w:hAnsi="Times New Roman"/>
          <w:noProof/>
          <w:sz w:val="28"/>
          <w:szCs w:val="28"/>
        </w:rPr>
        <w:t xml:space="preserve">EA </w:t>
      </w:r>
      <w:r w:rsidRPr="002473BA">
        <w:rPr>
          <w:rFonts w:ascii="Times New Roman" w:hAnsi="Times New Roman"/>
          <w:noProof/>
          <w:sz w:val="28"/>
          <w:szCs w:val="28"/>
        </w:rPr>
        <w:t>biedriem</w:t>
      </w:r>
      <w:r w:rsidR="006E1175">
        <w:rPr>
          <w:rFonts w:ascii="Times New Roman" w:hAnsi="Times New Roman"/>
          <w:noProof/>
          <w:sz w:val="28"/>
          <w:szCs w:val="28"/>
        </w:rPr>
        <w:t>,</w:t>
      </w:r>
      <w:r w:rsidRPr="002473BA">
        <w:rPr>
          <w:rFonts w:ascii="Times New Roman" w:hAnsi="Times New Roman"/>
          <w:noProof/>
          <w:sz w:val="28"/>
          <w:szCs w:val="28"/>
        </w:rPr>
        <w:t xml:space="preserve"> </w:t>
      </w:r>
      <w:r w:rsidR="006E1175">
        <w:rPr>
          <w:rFonts w:ascii="Times New Roman" w:hAnsi="Times New Roman"/>
          <w:noProof/>
          <w:sz w:val="28"/>
          <w:szCs w:val="28"/>
        </w:rPr>
        <w:t>tai skaitā LATAK,</w:t>
      </w:r>
      <w:r w:rsidR="006E1175" w:rsidRPr="002473BA">
        <w:rPr>
          <w:rFonts w:ascii="Times New Roman" w:hAnsi="Times New Roman"/>
          <w:noProof/>
          <w:sz w:val="28"/>
          <w:szCs w:val="28"/>
        </w:rPr>
        <w:t xml:space="preserve"> </w:t>
      </w:r>
      <w:r w:rsidRPr="002473BA">
        <w:rPr>
          <w:rFonts w:ascii="Times New Roman" w:hAnsi="Times New Roman"/>
          <w:noProof/>
          <w:sz w:val="28"/>
          <w:szCs w:val="28"/>
        </w:rPr>
        <w:t>ir jāpiemēro arī starptautiski atzītas prasības</w:t>
      </w:r>
      <w:r w:rsidR="00CE644B">
        <w:rPr>
          <w:rFonts w:ascii="Times New Roman" w:hAnsi="Times New Roman"/>
          <w:noProof/>
          <w:sz w:val="28"/>
          <w:szCs w:val="28"/>
        </w:rPr>
        <w:t>.</w:t>
      </w:r>
      <w:r w:rsidR="002C741E">
        <w:rPr>
          <w:rFonts w:ascii="Times New Roman" w:hAnsi="Times New Roman"/>
          <w:noProof/>
          <w:sz w:val="28"/>
          <w:szCs w:val="28"/>
        </w:rPr>
        <w:t xml:space="preserve"> Līdz ar to</w:t>
      </w:r>
      <w:r w:rsidR="001943F6">
        <w:rPr>
          <w:rFonts w:ascii="Times New Roman" w:hAnsi="Times New Roman"/>
          <w:noProof/>
          <w:sz w:val="28"/>
          <w:szCs w:val="28"/>
        </w:rPr>
        <w:t>,</w:t>
      </w:r>
      <w:r w:rsidR="002C741E">
        <w:rPr>
          <w:rFonts w:ascii="Times New Roman" w:hAnsi="Times New Roman"/>
          <w:noProof/>
          <w:sz w:val="28"/>
          <w:szCs w:val="28"/>
        </w:rPr>
        <w:t xml:space="preserve"> jau </w:t>
      </w:r>
      <w:r w:rsidR="001943F6">
        <w:rPr>
          <w:rFonts w:ascii="Times New Roman" w:hAnsi="Times New Roman"/>
          <w:noProof/>
          <w:sz w:val="28"/>
          <w:szCs w:val="28"/>
        </w:rPr>
        <w:t xml:space="preserve">šobrīd </w:t>
      </w:r>
      <w:r w:rsidR="002C741E">
        <w:rPr>
          <w:rFonts w:ascii="Times New Roman" w:hAnsi="Times New Roman"/>
          <w:noProof/>
          <w:sz w:val="28"/>
          <w:szCs w:val="28"/>
        </w:rPr>
        <w:t>LATAK</w:t>
      </w:r>
      <w:r w:rsidR="001943F6">
        <w:rPr>
          <w:rFonts w:ascii="Times New Roman" w:hAnsi="Times New Roman"/>
          <w:noProof/>
          <w:sz w:val="28"/>
          <w:szCs w:val="28"/>
        </w:rPr>
        <w:t>,</w:t>
      </w:r>
      <w:r w:rsidR="00A44C97">
        <w:rPr>
          <w:rFonts w:ascii="Times New Roman" w:hAnsi="Times New Roman"/>
          <w:noProof/>
          <w:sz w:val="28"/>
          <w:szCs w:val="28"/>
        </w:rPr>
        <w:t xml:space="preserve"> novērtējot</w:t>
      </w:r>
      <w:r w:rsidR="002C741E">
        <w:rPr>
          <w:rFonts w:ascii="Times New Roman" w:hAnsi="Times New Roman"/>
          <w:noProof/>
          <w:sz w:val="28"/>
          <w:szCs w:val="28"/>
        </w:rPr>
        <w:t xml:space="preserve"> atbilstības novērtēšanas institūcijas</w:t>
      </w:r>
      <w:r w:rsidR="001943F6">
        <w:rPr>
          <w:rFonts w:ascii="Times New Roman" w:hAnsi="Times New Roman"/>
          <w:noProof/>
          <w:sz w:val="28"/>
          <w:szCs w:val="28"/>
        </w:rPr>
        <w:t>,</w:t>
      </w:r>
      <w:r w:rsidR="00A44C97">
        <w:rPr>
          <w:rFonts w:ascii="Times New Roman" w:hAnsi="Times New Roman"/>
          <w:noProof/>
          <w:sz w:val="28"/>
          <w:szCs w:val="28"/>
        </w:rPr>
        <w:t xml:space="preserve"> </w:t>
      </w:r>
      <w:r w:rsidR="002C741E">
        <w:rPr>
          <w:rFonts w:ascii="Times New Roman" w:hAnsi="Times New Roman"/>
          <w:noProof/>
          <w:sz w:val="28"/>
          <w:szCs w:val="28"/>
        </w:rPr>
        <w:t>ņem vērā IAF un ILAC organizāciju izstrādātajos dokumentos iekļautās prasības.</w:t>
      </w:r>
    </w:p>
    <w:p w14:paraId="3801B340" w14:textId="498DB9B7" w:rsidR="008D4B59" w:rsidRDefault="008C3409" w:rsidP="002473BA">
      <w:pPr>
        <w:spacing w:after="120"/>
        <w:ind w:firstLine="720"/>
        <w:jc w:val="both"/>
        <w:rPr>
          <w:rFonts w:ascii="Times New Roman" w:hAnsi="Times New Roman"/>
          <w:noProof/>
          <w:sz w:val="28"/>
          <w:szCs w:val="28"/>
        </w:rPr>
      </w:pPr>
      <w:r>
        <w:rPr>
          <w:rFonts w:ascii="Times New Roman" w:hAnsi="Times New Roman"/>
          <w:noProof/>
          <w:sz w:val="28"/>
          <w:szCs w:val="28"/>
        </w:rPr>
        <w:t xml:space="preserve">Tomēr </w:t>
      </w:r>
      <w:r w:rsidR="002C741E">
        <w:rPr>
          <w:rFonts w:ascii="Times New Roman" w:hAnsi="Times New Roman"/>
          <w:noProof/>
          <w:sz w:val="28"/>
          <w:szCs w:val="28"/>
        </w:rPr>
        <w:t>LATAK dalība</w:t>
      </w:r>
      <w:r w:rsidR="001B3FAA">
        <w:rPr>
          <w:rFonts w:ascii="Times New Roman" w:hAnsi="Times New Roman"/>
          <w:noProof/>
          <w:sz w:val="28"/>
          <w:szCs w:val="28"/>
        </w:rPr>
        <w:t xml:space="preserve"> tikai</w:t>
      </w:r>
      <w:r w:rsidR="002C741E">
        <w:rPr>
          <w:rFonts w:ascii="Times New Roman" w:hAnsi="Times New Roman"/>
          <w:noProof/>
          <w:sz w:val="28"/>
          <w:szCs w:val="28"/>
        </w:rPr>
        <w:t xml:space="preserve"> EA nenodrošina tās priekšocības kā dalība IAF un ILAC pilna biedra statusā. </w:t>
      </w:r>
      <w:r w:rsidR="001943F6">
        <w:rPr>
          <w:rFonts w:ascii="Times New Roman" w:hAnsi="Times New Roman"/>
          <w:noProof/>
          <w:sz w:val="28"/>
          <w:szCs w:val="28"/>
        </w:rPr>
        <w:t>Piemēram</w:t>
      </w:r>
      <w:r w:rsidR="00FC6FD2">
        <w:rPr>
          <w:rFonts w:ascii="Times New Roman" w:hAnsi="Times New Roman"/>
          <w:noProof/>
          <w:sz w:val="28"/>
          <w:szCs w:val="28"/>
        </w:rPr>
        <w:t xml:space="preserve">, </w:t>
      </w:r>
      <w:r w:rsidR="008D4B59">
        <w:rPr>
          <w:rFonts w:ascii="Times New Roman" w:hAnsi="Times New Roman"/>
          <w:noProof/>
          <w:sz w:val="28"/>
          <w:szCs w:val="28"/>
        </w:rPr>
        <w:t>Latvijas akreditēto atbilstības novērtēšanas institūciju izsniegt</w:t>
      </w:r>
      <w:r w:rsidR="008D400C">
        <w:rPr>
          <w:rFonts w:ascii="Times New Roman" w:hAnsi="Times New Roman"/>
          <w:noProof/>
          <w:sz w:val="28"/>
          <w:szCs w:val="28"/>
        </w:rPr>
        <w:t>o</w:t>
      </w:r>
      <w:r w:rsidR="008D4B59">
        <w:rPr>
          <w:rFonts w:ascii="Times New Roman" w:hAnsi="Times New Roman"/>
          <w:noProof/>
          <w:sz w:val="28"/>
          <w:szCs w:val="28"/>
        </w:rPr>
        <w:t xml:space="preserve"> sertifikātu un laboratoriju veikto testu </w:t>
      </w:r>
      <w:r w:rsidR="00326ED8">
        <w:rPr>
          <w:rFonts w:ascii="Times New Roman" w:hAnsi="Times New Roman"/>
          <w:noProof/>
          <w:sz w:val="28"/>
          <w:szCs w:val="28"/>
        </w:rPr>
        <w:t xml:space="preserve">rezultātu </w:t>
      </w:r>
      <w:r w:rsidR="008D4B59">
        <w:rPr>
          <w:rFonts w:ascii="Times New Roman" w:hAnsi="Times New Roman"/>
          <w:noProof/>
          <w:sz w:val="28"/>
          <w:szCs w:val="28"/>
        </w:rPr>
        <w:t>savstarpējo atzīšanu tajās valstīs, kurās tiek pieprasīts IAF un ILAC apliecinājums.</w:t>
      </w:r>
      <w:r w:rsidR="008D400C">
        <w:rPr>
          <w:rFonts w:ascii="Times New Roman" w:hAnsi="Times New Roman"/>
          <w:noProof/>
          <w:sz w:val="28"/>
          <w:szCs w:val="28"/>
        </w:rPr>
        <w:t xml:space="preserve"> Šī priekšrocība ir būtiska uzņēmēju (kā piemēram, pārtikas produktu ražotāju, kokmateriālu produkcijas piegādātaju) konkurētspējas veicināšanai un </w:t>
      </w:r>
      <w:r w:rsidR="003076B1">
        <w:rPr>
          <w:rFonts w:ascii="Times New Roman" w:hAnsi="Times New Roman"/>
          <w:noProof/>
          <w:sz w:val="28"/>
          <w:szCs w:val="28"/>
        </w:rPr>
        <w:t>jaunu noieta tirgu apgūšanā</w:t>
      </w:r>
      <w:r w:rsidR="008D400C">
        <w:rPr>
          <w:rFonts w:ascii="Times New Roman" w:hAnsi="Times New Roman"/>
          <w:noProof/>
          <w:sz w:val="28"/>
          <w:szCs w:val="28"/>
        </w:rPr>
        <w:t>.</w:t>
      </w:r>
    </w:p>
    <w:p w14:paraId="649EA265" w14:textId="5D63D15E" w:rsidR="00D71705" w:rsidRDefault="003076B1" w:rsidP="000C6861">
      <w:pPr>
        <w:spacing w:after="120"/>
        <w:ind w:firstLine="720"/>
        <w:jc w:val="both"/>
        <w:rPr>
          <w:rFonts w:ascii="Times New Roman" w:hAnsi="Times New Roman"/>
          <w:noProof/>
          <w:sz w:val="28"/>
          <w:szCs w:val="28"/>
        </w:rPr>
      </w:pPr>
      <w:r>
        <w:rPr>
          <w:rFonts w:ascii="Times New Roman" w:hAnsi="Times New Roman"/>
          <w:noProof/>
          <w:sz w:val="28"/>
          <w:szCs w:val="28"/>
        </w:rPr>
        <w:t>Savukārt</w:t>
      </w:r>
      <w:r w:rsidR="001B3FAA">
        <w:rPr>
          <w:rFonts w:ascii="Times New Roman" w:hAnsi="Times New Roman"/>
          <w:noProof/>
          <w:sz w:val="28"/>
          <w:szCs w:val="28"/>
        </w:rPr>
        <w:t xml:space="preserve"> d</w:t>
      </w:r>
      <w:r w:rsidR="002473BA" w:rsidRPr="002473BA">
        <w:rPr>
          <w:rFonts w:ascii="Times New Roman" w:hAnsi="Times New Roman"/>
          <w:noProof/>
          <w:sz w:val="28"/>
          <w:szCs w:val="28"/>
        </w:rPr>
        <w:t xml:space="preserve">alība EA nodrošina </w:t>
      </w:r>
      <w:r w:rsidR="00AE6822">
        <w:rPr>
          <w:rFonts w:ascii="Times New Roman" w:hAnsi="Times New Roman"/>
          <w:noProof/>
          <w:sz w:val="28"/>
          <w:szCs w:val="28"/>
        </w:rPr>
        <w:t>LATAK</w:t>
      </w:r>
      <w:r w:rsidR="00AE6822" w:rsidRPr="002473BA">
        <w:rPr>
          <w:rFonts w:ascii="Times New Roman" w:hAnsi="Times New Roman"/>
          <w:noProof/>
          <w:sz w:val="28"/>
          <w:szCs w:val="28"/>
        </w:rPr>
        <w:t xml:space="preserve"> </w:t>
      </w:r>
      <w:r w:rsidR="002473BA" w:rsidRPr="002473BA">
        <w:rPr>
          <w:rFonts w:ascii="Times New Roman" w:hAnsi="Times New Roman"/>
          <w:noProof/>
          <w:sz w:val="28"/>
          <w:szCs w:val="28"/>
        </w:rPr>
        <w:t>vieglāku iestāšanās procesu IAF un ILAC organizācijās</w:t>
      </w:r>
      <w:r w:rsidR="0090377C">
        <w:rPr>
          <w:rFonts w:ascii="Times New Roman" w:hAnsi="Times New Roman"/>
          <w:noProof/>
          <w:sz w:val="28"/>
          <w:szCs w:val="28"/>
        </w:rPr>
        <w:t>. Ņemot vērā, ka LATAK ir EA biedrs</w:t>
      </w:r>
      <w:r w:rsidR="0068749A">
        <w:rPr>
          <w:rFonts w:ascii="Times New Roman" w:hAnsi="Times New Roman"/>
          <w:noProof/>
          <w:sz w:val="28"/>
          <w:szCs w:val="28"/>
        </w:rPr>
        <w:t xml:space="preserve"> un jau izpilda IAF un ILAC dokumentos noteiktās prasības</w:t>
      </w:r>
      <w:r w:rsidR="0090377C">
        <w:rPr>
          <w:rFonts w:ascii="Times New Roman" w:hAnsi="Times New Roman"/>
          <w:noProof/>
          <w:sz w:val="28"/>
          <w:szCs w:val="28"/>
        </w:rPr>
        <w:t xml:space="preserve">, tad iestāšanās organizācijā notiek </w:t>
      </w:r>
      <w:r w:rsidR="00FC6FD2">
        <w:rPr>
          <w:rFonts w:ascii="Times New Roman" w:hAnsi="Times New Roman"/>
          <w:noProof/>
          <w:sz w:val="28"/>
          <w:szCs w:val="28"/>
        </w:rPr>
        <w:t xml:space="preserve">pamatojoties uz dokumentu vērtēšanu, bez </w:t>
      </w:r>
      <w:r w:rsidR="00AE6822">
        <w:rPr>
          <w:rFonts w:ascii="Times New Roman" w:hAnsi="Times New Roman"/>
          <w:noProof/>
          <w:sz w:val="28"/>
          <w:szCs w:val="28"/>
        </w:rPr>
        <w:t xml:space="preserve">papildu </w:t>
      </w:r>
      <w:r w:rsidR="00FC6FD2">
        <w:rPr>
          <w:rFonts w:ascii="Times New Roman" w:hAnsi="Times New Roman"/>
          <w:noProof/>
          <w:sz w:val="28"/>
          <w:szCs w:val="28"/>
        </w:rPr>
        <w:t>audita vizītēm n</w:t>
      </w:r>
      <w:r w:rsidR="008C3409">
        <w:rPr>
          <w:rFonts w:ascii="Times New Roman" w:hAnsi="Times New Roman"/>
          <w:noProof/>
          <w:sz w:val="28"/>
          <w:szCs w:val="28"/>
        </w:rPr>
        <w:t>o</w:t>
      </w:r>
      <w:r w:rsidR="00FC6FD2">
        <w:rPr>
          <w:rFonts w:ascii="Times New Roman" w:hAnsi="Times New Roman"/>
          <w:noProof/>
          <w:sz w:val="28"/>
          <w:szCs w:val="28"/>
        </w:rPr>
        <w:t xml:space="preserve"> IAF un ILAC puses, kas nozīmē finan</w:t>
      </w:r>
      <w:r w:rsidR="001943F6">
        <w:rPr>
          <w:rFonts w:ascii="Times New Roman" w:hAnsi="Times New Roman"/>
          <w:noProof/>
          <w:sz w:val="28"/>
          <w:szCs w:val="28"/>
        </w:rPr>
        <w:t>š</w:t>
      </w:r>
      <w:r w:rsidR="00FC6FD2">
        <w:rPr>
          <w:rFonts w:ascii="Times New Roman" w:hAnsi="Times New Roman"/>
          <w:noProof/>
          <w:sz w:val="28"/>
          <w:szCs w:val="28"/>
        </w:rPr>
        <w:t>u un laika resursu ietaupījumu LATAK.</w:t>
      </w:r>
      <w:r w:rsidR="002473BA" w:rsidRPr="002473BA">
        <w:rPr>
          <w:rFonts w:ascii="Times New Roman" w:hAnsi="Times New Roman"/>
          <w:noProof/>
          <w:sz w:val="28"/>
          <w:szCs w:val="28"/>
        </w:rPr>
        <w:t xml:space="preserve"> </w:t>
      </w:r>
    </w:p>
    <w:p w14:paraId="5F808F54" w14:textId="66EB293D" w:rsidR="008D400C" w:rsidRDefault="008D400C" w:rsidP="000C6861">
      <w:pPr>
        <w:spacing w:after="120"/>
        <w:ind w:firstLine="720"/>
        <w:jc w:val="both"/>
        <w:rPr>
          <w:rFonts w:ascii="Times New Roman" w:hAnsi="Times New Roman"/>
          <w:noProof/>
          <w:sz w:val="28"/>
          <w:szCs w:val="28"/>
        </w:rPr>
      </w:pPr>
      <w:r>
        <w:rPr>
          <w:rFonts w:ascii="Times New Roman" w:hAnsi="Times New Roman"/>
          <w:noProof/>
          <w:sz w:val="28"/>
          <w:szCs w:val="28"/>
        </w:rPr>
        <w:t xml:space="preserve">Šobrīd </w:t>
      </w:r>
      <w:r w:rsidR="009E7487">
        <w:rPr>
          <w:rFonts w:ascii="Times New Roman" w:hAnsi="Times New Roman"/>
          <w:noProof/>
          <w:sz w:val="28"/>
          <w:szCs w:val="28"/>
        </w:rPr>
        <w:t xml:space="preserve">no Baltijas valstīm par IAF un ILAC biedru ir kļuvusi Lietuva. </w:t>
      </w:r>
      <w:r w:rsidR="008A327F">
        <w:rPr>
          <w:rFonts w:ascii="Times New Roman" w:hAnsi="Times New Roman"/>
          <w:noProof/>
          <w:sz w:val="28"/>
          <w:szCs w:val="28"/>
        </w:rPr>
        <w:t xml:space="preserve">No Eiropas Savienības dalībvalstīm IAF nav iestājušās Horvātija, Kipra, </w:t>
      </w:r>
      <w:r w:rsidR="008B4BF6">
        <w:rPr>
          <w:rFonts w:ascii="Times New Roman" w:hAnsi="Times New Roman"/>
          <w:noProof/>
          <w:sz w:val="28"/>
          <w:szCs w:val="28"/>
        </w:rPr>
        <w:t>taču</w:t>
      </w:r>
      <w:r w:rsidR="00291223">
        <w:rPr>
          <w:rFonts w:ascii="Times New Roman" w:hAnsi="Times New Roman"/>
          <w:noProof/>
          <w:sz w:val="28"/>
          <w:szCs w:val="28"/>
        </w:rPr>
        <w:t xml:space="preserve"> tās</w:t>
      </w:r>
      <w:r w:rsidR="008A327F">
        <w:rPr>
          <w:rFonts w:ascii="Times New Roman" w:hAnsi="Times New Roman"/>
          <w:noProof/>
          <w:sz w:val="28"/>
          <w:szCs w:val="28"/>
        </w:rPr>
        <w:t xml:space="preserve"> ir iestājušās ILAC.</w:t>
      </w:r>
      <w:r w:rsidR="003A080F">
        <w:rPr>
          <w:rFonts w:ascii="Times New Roman" w:hAnsi="Times New Roman"/>
          <w:noProof/>
          <w:sz w:val="28"/>
          <w:szCs w:val="28"/>
        </w:rPr>
        <w:t xml:space="preserve"> Pārējās Eiropas Savienības dalībvalstis ir iestājušās gan IAF, gan ILAC.</w:t>
      </w:r>
      <w:r w:rsidR="008A327F">
        <w:rPr>
          <w:rFonts w:ascii="Times New Roman" w:hAnsi="Times New Roman"/>
          <w:noProof/>
          <w:sz w:val="28"/>
          <w:szCs w:val="28"/>
        </w:rPr>
        <w:t xml:space="preserve"> Nevienā no</w:t>
      </w:r>
      <w:r w:rsidR="00AC2771">
        <w:rPr>
          <w:rFonts w:ascii="Times New Roman" w:hAnsi="Times New Roman"/>
          <w:noProof/>
          <w:sz w:val="28"/>
          <w:szCs w:val="28"/>
        </w:rPr>
        <w:t xml:space="preserve"> </w:t>
      </w:r>
      <w:r w:rsidR="008B4BF6">
        <w:rPr>
          <w:rFonts w:ascii="Times New Roman" w:hAnsi="Times New Roman"/>
          <w:noProof/>
          <w:sz w:val="28"/>
          <w:szCs w:val="28"/>
        </w:rPr>
        <w:t xml:space="preserve">iepriekš minētajām </w:t>
      </w:r>
      <w:r w:rsidR="008A327F">
        <w:rPr>
          <w:rFonts w:ascii="Times New Roman" w:hAnsi="Times New Roman"/>
          <w:noProof/>
          <w:sz w:val="28"/>
          <w:szCs w:val="28"/>
        </w:rPr>
        <w:t>organizācijām nav iestājušās tādas Eiropas Savienības dalībvalstis kā Malta</w:t>
      </w:r>
      <w:r w:rsidR="003A080F">
        <w:rPr>
          <w:rFonts w:ascii="Times New Roman" w:hAnsi="Times New Roman"/>
          <w:noProof/>
          <w:sz w:val="28"/>
          <w:szCs w:val="28"/>
        </w:rPr>
        <w:t>, Igaunija, tai skaitā Latvija.</w:t>
      </w:r>
    </w:p>
    <w:p w14:paraId="51766848" w14:textId="3F7ACA9C" w:rsidR="00744508" w:rsidRDefault="006E1175" w:rsidP="00B53541">
      <w:pPr>
        <w:ind w:firstLine="720"/>
        <w:jc w:val="center"/>
        <w:rPr>
          <w:rFonts w:ascii="Times New Roman" w:eastAsia="Times New Roman" w:hAnsi="Times New Roman"/>
          <w:b/>
          <w:sz w:val="27"/>
          <w:szCs w:val="27"/>
          <w:lang w:eastAsia="lv-LV"/>
        </w:rPr>
      </w:pPr>
      <w:r>
        <w:rPr>
          <w:rFonts w:ascii="Times New Roman" w:eastAsia="Times New Roman" w:hAnsi="Times New Roman"/>
          <w:b/>
          <w:sz w:val="27"/>
          <w:szCs w:val="27"/>
          <w:lang w:eastAsia="lv-LV"/>
        </w:rPr>
        <w:t>4</w:t>
      </w:r>
      <w:r w:rsidR="00744508">
        <w:rPr>
          <w:rFonts w:ascii="Times New Roman" w:eastAsia="Times New Roman" w:hAnsi="Times New Roman"/>
          <w:b/>
          <w:sz w:val="27"/>
          <w:szCs w:val="27"/>
          <w:lang w:eastAsia="lv-LV"/>
        </w:rPr>
        <w:t xml:space="preserve">. </w:t>
      </w:r>
      <w:r w:rsidR="00CB0028">
        <w:rPr>
          <w:rFonts w:ascii="Times New Roman" w:eastAsia="Times New Roman" w:hAnsi="Times New Roman"/>
          <w:b/>
          <w:sz w:val="27"/>
          <w:szCs w:val="27"/>
          <w:lang w:eastAsia="lv-LV"/>
        </w:rPr>
        <w:t xml:space="preserve">Ieguvumi no </w:t>
      </w:r>
      <w:r w:rsidR="008D31C4">
        <w:rPr>
          <w:rFonts w:ascii="Times New Roman" w:eastAsia="Times New Roman" w:hAnsi="Times New Roman"/>
          <w:b/>
          <w:sz w:val="27"/>
          <w:szCs w:val="27"/>
          <w:lang w:eastAsia="lv-LV"/>
        </w:rPr>
        <w:t>valsts aģentūras “Latvijas Nacionālais akreditācijas birojs” dalības ILAC</w:t>
      </w:r>
      <w:r w:rsidR="00AE6822">
        <w:rPr>
          <w:rFonts w:ascii="Times New Roman" w:eastAsia="Times New Roman" w:hAnsi="Times New Roman"/>
          <w:b/>
          <w:sz w:val="27"/>
          <w:szCs w:val="27"/>
          <w:lang w:eastAsia="lv-LV"/>
        </w:rPr>
        <w:t xml:space="preserve"> un </w:t>
      </w:r>
      <w:r w:rsidR="008D31C4">
        <w:rPr>
          <w:rFonts w:ascii="Times New Roman" w:eastAsia="Times New Roman" w:hAnsi="Times New Roman"/>
          <w:b/>
          <w:sz w:val="27"/>
          <w:szCs w:val="27"/>
          <w:lang w:eastAsia="lv-LV"/>
        </w:rPr>
        <w:t>IAF</w:t>
      </w:r>
    </w:p>
    <w:p w14:paraId="0EF35B41" w14:textId="77777777" w:rsidR="00DB1D6B" w:rsidRDefault="00DB1D6B" w:rsidP="007C6FEA">
      <w:pPr>
        <w:ind w:firstLine="720"/>
        <w:jc w:val="center"/>
        <w:rPr>
          <w:rFonts w:ascii="Times New Roman" w:eastAsia="Times New Roman" w:hAnsi="Times New Roman"/>
          <w:b/>
          <w:sz w:val="27"/>
          <w:szCs w:val="27"/>
          <w:lang w:eastAsia="lv-LV"/>
        </w:rPr>
      </w:pPr>
    </w:p>
    <w:p w14:paraId="751DA611" w14:textId="5963E35B" w:rsidR="007601EB" w:rsidRDefault="00832051" w:rsidP="007601EB">
      <w:pPr>
        <w:ind w:firstLine="720"/>
        <w:jc w:val="both"/>
        <w:rPr>
          <w:rFonts w:ascii="Times New Roman" w:hAnsi="Times New Roman"/>
          <w:noProof/>
          <w:sz w:val="28"/>
          <w:szCs w:val="28"/>
        </w:rPr>
      </w:pPr>
      <w:r w:rsidRPr="00832051">
        <w:rPr>
          <w:rFonts w:ascii="Times New Roman" w:hAnsi="Times New Roman"/>
          <w:noProof/>
          <w:sz w:val="28"/>
          <w:szCs w:val="28"/>
        </w:rPr>
        <w:t>Šobrīd</w:t>
      </w:r>
      <w:r>
        <w:rPr>
          <w:rFonts w:ascii="Times New Roman" w:hAnsi="Times New Roman"/>
          <w:noProof/>
          <w:sz w:val="28"/>
          <w:szCs w:val="28"/>
        </w:rPr>
        <w:t xml:space="preserve"> arvien vairāk gan no patērētāju, gan valsts iestāžu puses pieaug pieprasījums pēc drošāk</w:t>
      </w:r>
      <w:r w:rsidR="00FD0BF6">
        <w:rPr>
          <w:rFonts w:ascii="Times New Roman" w:hAnsi="Times New Roman"/>
          <w:noProof/>
          <w:sz w:val="28"/>
          <w:szCs w:val="28"/>
        </w:rPr>
        <w:t>ie</w:t>
      </w:r>
      <w:r>
        <w:rPr>
          <w:rFonts w:ascii="Times New Roman" w:hAnsi="Times New Roman"/>
          <w:noProof/>
          <w:sz w:val="28"/>
          <w:szCs w:val="28"/>
        </w:rPr>
        <w:t>m, kvalitatīvāk</w:t>
      </w:r>
      <w:r w:rsidR="00FD0BF6">
        <w:rPr>
          <w:rFonts w:ascii="Times New Roman" w:hAnsi="Times New Roman"/>
          <w:noProof/>
          <w:sz w:val="28"/>
          <w:szCs w:val="28"/>
        </w:rPr>
        <w:t>iem</w:t>
      </w:r>
      <w:r>
        <w:rPr>
          <w:rFonts w:ascii="Times New Roman" w:hAnsi="Times New Roman"/>
          <w:noProof/>
          <w:sz w:val="28"/>
          <w:szCs w:val="28"/>
        </w:rPr>
        <w:t xml:space="preserve"> pr</w:t>
      </w:r>
      <w:r w:rsidR="00FD0BF6">
        <w:rPr>
          <w:rFonts w:ascii="Times New Roman" w:hAnsi="Times New Roman"/>
          <w:noProof/>
          <w:sz w:val="28"/>
          <w:szCs w:val="28"/>
        </w:rPr>
        <w:t>oduktiem (piemēram</w:t>
      </w:r>
      <w:r w:rsidR="001943F6">
        <w:rPr>
          <w:rFonts w:ascii="Times New Roman" w:hAnsi="Times New Roman"/>
          <w:noProof/>
          <w:sz w:val="28"/>
          <w:szCs w:val="28"/>
        </w:rPr>
        <w:t>,</w:t>
      </w:r>
      <w:r w:rsidR="00FD0BF6">
        <w:rPr>
          <w:rFonts w:ascii="Times New Roman" w:hAnsi="Times New Roman"/>
          <w:noProof/>
          <w:sz w:val="28"/>
          <w:szCs w:val="28"/>
        </w:rPr>
        <w:t xml:space="preserve"> pārtika, kokmateriāli)</w:t>
      </w:r>
      <w:r>
        <w:rPr>
          <w:rFonts w:ascii="Times New Roman" w:hAnsi="Times New Roman"/>
          <w:noProof/>
          <w:sz w:val="28"/>
          <w:szCs w:val="28"/>
        </w:rPr>
        <w:t xml:space="preserve"> un pakalpojumiem</w:t>
      </w:r>
      <w:r w:rsidR="00FD0BF6">
        <w:rPr>
          <w:rFonts w:ascii="Times New Roman" w:hAnsi="Times New Roman"/>
          <w:noProof/>
          <w:sz w:val="28"/>
          <w:szCs w:val="28"/>
        </w:rPr>
        <w:t xml:space="preserve"> (piemēram</w:t>
      </w:r>
      <w:r w:rsidR="001943F6">
        <w:rPr>
          <w:rFonts w:ascii="Times New Roman" w:hAnsi="Times New Roman"/>
          <w:noProof/>
          <w:sz w:val="28"/>
          <w:szCs w:val="28"/>
        </w:rPr>
        <w:t>,</w:t>
      </w:r>
      <w:r w:rsidR="00FD0BF6">
        <w:rPr>
          <w:rFonts w:ascii="Times New Roman" w:hAnsi="Times New Roman"/>
          <w:noProof/>
          <w:sz w:val="28"/>
          <w:szCs w:val="28"/>
        </w:rPr>
        <w:t xml:space="preserve"> pārvaldības sistēmas</w:t>
      </w:r>
      <w:r w:rsidR="002A0DAD">
        <w:rPr>
          <w:rFonts w:ascii="Times New Roman" w:hAnsi="Times New Roman"/>
          <w:noProof/>
          <w:sz w:val="28"/>
          <w:szCs w:val="28"/>
        </w:rPr>
        <w:t xml:space="preserve">, darba vides un informāciju </w:t>
      </w:r>
      <w:r w:rsidR="00AE6822">
        <w:rPr>
          <w:rFonts w:ascii="Times New Roman" w:hAnsi="Times New Roman"/>
          <w:noProof/>
          <w:sz w:val="28"/>
          <w:szCs w:val="28"/>
        </w:rPr>
        <w:t xml:space="preserve">drošības </w:t>
      </w:r>
      <w:r w:rsidR="002A0DAD">
        <w:rPr>
          <w:rFonts w:ascii="Times New Roman" w:hAnsi="Times New Roman"/>
          <w:noProof/>
          <w:sz w:val="28"/>
          <w:szCs w:val="28"/>
        </w:rPr>
        <w:t>sistēm</w:t>
      </w:r>
      <w:r w:rsidR="00AE6822">
        <w:rPr>
          <w:rFonts w:ascii="Times New Roman" w:hAnsi="Times New Roman"/>
          <w:noProof/>
          <w:sz w:val="28"/>
          <w:szCs w:val="28"/>
        </w:rPr>
        <w:t>as</w:t>
      </w:r>
      <w:r w:rsidR="00FD0BF6">
        <w:rPr>
          <w:rFonts w:ascii="Times New Roman" w:hAnsi="Times New Roman"/>
          <w:noProof/>
          <w:sz w:val="28"/>
          <w:szCs w:val="28"/>
        </w:rPr>
        <w:t>)</w:t>
      </w:r>
      <w:r>
        <w:rPr>
          <w:rFonts w:ascii="Times New Roman" w:hAnsi="Times New Roman"/>
          <w:noProof/>
          <w:sz w:val="28"/>
          <w:szCs w:val="28"/>
        </w:rPr>
        <w:t xml:space="preserve">. </w:t>
      </w:r>
      <w:r w:rsidR="00FD0BF6">
        <w:rPr>
          <w:rFonts w:ascii="Times New Roman" w:hAnsi="Times New Roman"/>
          <w:noProof/>
          <w:sz w:val="28"/>
          <w:szCs w:val="28"/>
        </w:rPr>
        <w:t xml:space="preserve">Viens no veidiem kā nodrošināt </w:t>
      </w:r>
      <w:r w:rsidR="00AE6822">
        <w:rPr>
          <w:rFonts w:ascii="Times New Roman" w:hAnsi="Times New Roman"/>
          <w:noProof/>
          <w:sz w:val="28"/>
          <w:szCs w:val="28"/>
        </w:rPr>
        <w:t xml:space="preserve">un apliecināt </w:t>
      </w:r>
      <w:r w:rsidR="00FD0BF6">
        <w:rPr>
          <w:rFonts w:ascii="Times New Roman" w:hAnsi="Times New Roman"/>
          <w:noProof/>
          <w:sz w:val="28"/>
          <w:szCs w:val="28"/>
        </w:rPr>
        <w:t>produktu, pakalpojumu kvalitāti un drošību ir to sertificēšana pēc attiecīgās jomas standartiem</w:t>
      </w:r>
      <w:r w:rsidR="000D044F">
        <w:rPr>
          <w:rFonts w:ascii="Times New Roman" w:hAnsi="Times New Roman"/>
          <w:noProof/>
          <w:sz w:val="28"/>
          <w:szCs w:val="28"/>
        </w:rPr>
        <w:t xml:space="preserve">. </w:t>
      </w:r>
      <w:r w:rsidR="00100B0D">
        <w:rPr>
          <w:rFonts w:ascii="Times New Roman" w:hAnsi="Times New Roman"/>
          <w:noProof/>
          <w:sz w:val="28"/>
          <w:szCs w:val="28"/>
        </w:rPr>
        <w:t>Tie</w:t>
      </w:r>
      <w:r w:rsidR="00100B0D" w:rsidRPr="00100B0D">
        <w:rPr>
          <w:rFonts w:ascii="Times New Roman" w:hAnsi="Times New Roman"/>
          <w:noProof/>
          <w:sz w:val="28"/>
          <w:szCs w:val="28"/>
        </w:rPr>
        <w:t xml:space="preserve"> tiek izstrādāti, apvienojoties nozaru pārstāvjiem, piemēram, tirdziecības ķēdēm, lauksaimniec</w:t>
      </w:r>
      <w:r w:rsidR="00D02B57">
        <w:rPr>
          <w:rFonts w:ascii="Times New Roman" w:hAnsi="Times New Roman"/>
          <w:noProof/>
          <w:sz w:val="28"/>
          <w:szCs w:val="28"/>
        </w:rPr>
        <w:t>ī</w:t>
      </w:r>
      <w:r w:rsidR="00100B0D" w:rsidRPr="00100B0D">
        <w:rPr>
          <w:rFonts w:ascii="Times New Roman" w:hAnsi="Times New Roman"/>
          <w:noProof/>
          <w:sz w:val="28"/>
          <w:szCs w:val="28"/>
        </w:rPr>
        <w:t>bas ekspertiem, vides organizācijām u.c., kuru starptautiskai atzīšanai tiek izstrādāti nosacījumi un pakārtotas prasības auditoriem un sertifikācijas iestādēm, lai nodrošinātu izdoto sertifikātu st</w:t>
      </w:r>
      <w:r w:rsidR="00100B0D">
        <w:rPr>
          <w:rFonts w:ascii="Times New Roman" w:hAnsi="Times New Roman"/>
          <w:noProof/>
          <w:sz w:val="28"/>
          <w:szCs w:val="28"/>
        </w:rPr>
        <w:t>a</w:t>
      </w:r>
      <w:r w:rsidR="00100B0D" w:rsidRPr="00100B0D">
        <w:rPr>
          <w:rFonts w:ascii="Times New Roman" w:hAnsi="Times New Roman"/>
          <w:noProof/>
          <w:sz w:val="28"/>
          <w:szCs w:val="28"/>
        </w:rPr>
        <w:t>rp</w:t>
      </w:r>
      <w:r w:rsidR="00100B0D">
        <w:rPr>
          <w:rFonts w:ascii="Times New Roman" w:hAnsi="Times New Roman"/>
          <w:noProof/>
          <w:sz w:val="28"/>
          <w:szCs w:val="28"/>
        </w:rPr>
        <w:t>tautisko</w:t>
      </w:r>
      <w:r w:rsidR="00100B0D" w:rsidRPr="00100B0D">
        <w:rPr>
          <w:rFonts w:ascii="Times New Roman" w:hAnsi="Times New Roman"/>
          <w:noProof/>
          <w:sz w:val="28"/>
          <w:szCs w:val="28"/>
        </w:rPr>
        <w:t xml:space="preserve"> atzīšanu, t.sk., lai tie būtu</w:t>
      </w:r>
      <w:r w:rsidR="00FD0BF6">
        <w:rPr>
          <w:rFonts w:ascii="Times New Roman" w:hAnsi="Times New Roman"/>
          <w:noProof/>
          <w:sz w:val="28"/>
          <w:szCs w:val="28"/>
        </w:rPr>
        <w:t xml:space="preserve"> atzīti</w:t>
      </w:r>
      <w:r w:rsidR="00C1316A">
        <w:rPr>
          <w:rFonts w:ascii="Times New Roman" w:hAnsi="Times New Roman"/>
          <w:noProof/>
          <w:sz w:val="28"/>
          <w:szCs w:val="28"/>
        </w:rPr>
        <w:t xml:space="preserve"> no IAF puses</w:t>
      </w:r>
      <w:r w:rsidR="007A3745">
        <w:rPr>
          <w:rFonts w:ascii="Times New Roman" w:hAnsi="Times New Roman"/>
          <w:noProof/>
          <w:sz w:val="28"/>
          <w:szCs w:val="28"/>
        </w:rPr>
        <w:t xml:space="preserve"> un ieguvuši atpazīstamību (piemēram</w:t>
      </w:r>
      <w:r w:rsidR="001943F6">
        <w:rPr>
          <w:rFonts w:ascii="Times New Roman" w:hAnsi="Times New Roman"/>
          <w:noProof/>
          <w:sz w:val="28"/>
          <w:szCs w:val="28"/>
        </w:rPr>
        <w:t>,</w:t>
      </w:r>
      <w:r w:rsidR="007A3745">
        <w:rPr>
          <w:rFonts w:ascii="Times New Roman" w:hAnsi="Times New Roman"/>
          <w:noProof/>
          <w:sz w:val="28"/>
          <w:szCs w:val="28"/>
        </w:rPr>
        <w:t xml:space="preserve"> pārtikas kvalitātes un drošības standartiem</w:t>
      </w:r>
      <w:r w:rsidR="002A0DAD">
        <w:rPr>
          <w:rFonts w:ascii="Times New Roman" w:hAnsi="Times New Roman"/>
          <w:noProof/>
          <w:sz w:val="28"/>
          <w:szCs w:val="28"/>
        </w:rPr>
        <w:t xml:space="preserve">). </w:t>
      </w:r>
      <w:r w:rsidR="00B53541">
        <w:rPr>
          <w:rFonts w:ascii="Times New Roman" w:hAnsi="Times New Roman"/>
          <w:noProof/>
          <w:sz w:val="28"/>
          <w:szCs w:val="28"/>
        </w:rPr>
        <w:t xml:space="preserve">Otrs būtisks veids kā </w:t>
      </w:r>
      <w:r w:rsidR="00AE6822">
        <w:rPr>
          <w:rFonts w:ascii="Times New Roman" w:hAnsi="Times New Roman"/>
          <w:noProof/>
          <w:sz w:val="28"/>
          <w:szCs w:val="28"/>
        </w:rPr>
        <w:t xml:space="preserve">apliecināt </w:t>
      </w:r>
      <w:r w:rsidR="00B53541">
        <w:rPr>
          <w:rFonts w:ascii="Times New Roman" w:hAnsi="Times New Roman"/>
          <w:noProof/>
          <w:sz w:val="28"/>
          <w:szCs w:val="28"/>
        </w:rPr>
        <w:t>produktu kvalitāti</w:t>
      </w:r>
      <w:r w:rsidR="001943F6">
        <w:rPr>
          <w:rFonts w:ascii="Times New Roman" w:hAnsi="Times New Roman"/>
          <w:noProof/>
          <w:sz w:val="28"/>
          <w:szCs w:val="28"/>
        </w:rPr>
        <w:t>,</w:t>
      </w:r>
      <w:r w:rsidR="00B53541">
        <w:rPr>
          <w:rFonts w:ascii="Times New Roman" w:hAnsi="Times New Roman"/>
          <w:noProof/>
          <w:sz w:val="28"/>
          <w:szCs w:val="28"/>
        </w:rPr>
        <w:t xml:space="preserve"> ir veikt to testēšanu laboratorijās, kur</w:t>
      </w:r>
      <w:r w:rsidR="00AE6822">
        <w:rPr>
          <w:rFonts w:ascii="Times New Roman" w:hAnsi="Times New Roman"/>
          <w:noProof/>
          <w:sz w:val="28"/>
          <w:szCs w:val="28"/>
        </w:rPr>
        <w:t>as</w:t>
      </w:r>
      <w:r w:rsidR="00B53541">
        <w:rPr>
          <w:rFonts w:ascii="Times New Roman" w:hAnsi="Times New Roman"/>
          <w:noProof/>
          <w:sz w:val="28"/>
          <w:szCs w:val="28"/>
        </w:rPr>
        <w:t xml:space="preserve"> </w:t>
      </w:r>
      <w:r w:rsidR="00AE6822">
        <w:rPr>
          <w:rFonts w:ascii="Times New Roman" w:hAnsi="Times New Roman"/>
          <w:noProof/>
          <w:sz w:val="28"/>
          <w:szCs w:val="28"/>
        </w:rPr>
        <w:t xml:space="preserve">ir akreditētas ILAC atzītās akreditācijas institūcijās un veic </w:t>
      </w:r>
      <w:r w:rsidR="00B53541">
        <w:rPr>
          <w:rFonts w:ascii="Times New Roman" w:hAnsi="Times New Roman"/>
          <w:noProof/>
          <w:sz w:val="28"/>
          <w:szCs w:val="28"/>
        </w:rPr>
        <w:t>testēšan</w:t>
      </w:r>
      <w:r w:rsidR="00AE6822">
        <w:rPr>
          <w:rFonts w:ascii="Times New Roman" w:hAnsi="Times New Roman"/>
          <w:noProof/>
          <w:sz w:val="28"/>
          <w:szCs w:val="28"/>
        </w:rPr>
        <w:t>u</w:t>
      </w:r>
      <w:r w:rsidR="00B53541">
        <w:rPr>
          <w:rFonts w:ascii="Times New Roman" w:hAnsi="Times New Roman"/>
          <w:noProof/>
          <w:sz w:val="28"/>
          <w:szCs w:val="28"/>
        </w:rPr>
        <w:t xml:space="preserve">  </w:t>
      </w:r>
      <w:r w:rsidR="009F73DF">
        <w:rPr>
          <w:rFonts w:ascii="Times New Roman" w:hAnsi="Times New Roman"/>
          <w:noProof/>
          <w:sz w:val="28"/>
          <w:szCs w:val="28"/>
        </w:rPr>
        <w:t>pēc starptautiskiem standartiem</w:t>
      </w:r>
      <w:r w:rsidR="00B53541">
        <w:rPr>
          <w:rFonts w:ascii="Times New Roman" w:hAnsi="Times New Roman"/>
          <w:noProof/>
          <w:sz w:val="28"/>
          <w:szCs w:val="28"/>
        </w:rPr>
        <w:t>.</w:t>
      </w:r>
      <w:r w:rsidR="00C1316A">
        <w:rPr>
          <w:rFonts w:ascii="Times New Roman" w:hAnsi="Times New Roman"/>
          <w:noProof/>
          <w:sz w:val="28"/>
          <w:szCs w:val="28"/>
        </w:rPr>
        <w:t xml:space="preserve"> </w:t>
      </w:r>
    </w:p>
    <w:p w14:paraId="592BAE03" w14:textId="44185ECC" w:rsidR="002D3482" w:rsidRDefault="00BE4E2A" w:rsidP="002D3482">
      <w:pPr>
        <w:ind w:firstLine="720"/>
        <w:jc w:val="both"/>
        <w:rPr>
          <w:rFonts w:ascii="Times New Roman" w:hAnsi="Times New Roman"/>
          <w:noProof/>
          <w:sz w:val="28"/>
          <w:szCs w:val="28"/>
        </w:rPr>
      </w:pPr>
      <w:r>
        <w:rPr>
          <w:rFonts w:ascii="Times New Roman" w:hAnsi="Times New Roman"/>
          <w:noProof/>
          <w:sz w:val="28"/>
          <w:szCs w:val="28"/>
        </w:rPr>
        <w:t>Līdz ar to ieguvēji un to ieguvumi no dalības IAF un ILAC</w:t>
      </w:r>
      <w:r w:rsidR="00100B0D">
        <w:rPr>
          <w:rFonts w:ascii="Times New Roman" w:hAnsi="Times New Roman"/>
          <w:noProof/>
          <w:sz w:val="28"/>
          <w:szCs w:val="28"/>
        </w:rPr>
        <w:t xml:space="preserve"> būtu</w:t>
      </w:r>
      <w:r>
        <w:rPr>
          <w:rFonts w:ascii="Times New Roman" w:hAnsi="Times New Roman"/>
          <w:noProof/>
          <w:sz w:val="28"/>
          <w:szCs w:val="28"/>
        </w:rPr>
        <w:t>:</w:t>
      </w:r>
    </w:p>
    <w:p w14:paraId="00E5C9E8" w14:textId="764B2CD5" w:rsidR="002D3482" w:rsidRPr="00BE4E2A" w:rsidRDefault="00BE4E2A" w:rsidP="002D3482">
      <w:pPr>
        <w:ind w:firstLine="720"/>
        <w:jc w:val="both"/>
        <w:rPr>
          <w:rFonts w:ascii="Times New Roman" w:hAnsi="Times New Roman"/>
          <w:b/>
          <w:bCs/>
          <w:noProof/>
          <w:sz w:val="28"/>
          <w:szCs w:val="28"/>
        </w:rPr>
      </w:pPr>
      <w:r w:rsidRPr="00BE4E2A">
        <w:rPr>
          <w:rFonts w:ascii="Times New Roman" w:hAnsi="Times New Roman"/>
          <w:b/>
          <w:bCs/>
          <w:noProof/>
          <w:sz w:val="28"/>
          <w:szCs w:val="28"/>
        </w:rPr>
        <w:lastRenderedPageBreak/>
        <w:t>[1] Latvijas uzņēmēji</w:t>
      </w:r>
      <w:r w:rsidR="00B46C43">
        <w:rPr>
          <w:rFonts w:ascii="Times New Roman" w:hAnsi="Times New Roman"/>
          <w:b/>
          <w:bCs/>
          <w:noProof/>
          <w:sz w:val="28"/>
          <w:szCs w:val="28"/>
        </w:rPr>
        <w:t xml:space="preserve"> (ražotāji un pakalpojuma sniedzēji)</w:t>
      </w:r>
      <w:r w:rsidRPr="00BE4E2A">
        <w:rPr>
          <w:rFonts w:ascii="Times New Roman" w:hAnsi="Times New Roman"/>
          <w:b/>
          <w:bCs/>
          <w:noProof/>
          <w:sz w:val="28"/>
          <w:szCs w:val="28"/>
        </w:rPr>
        <w:t xml:space="preserve"> - finan</w:t>
      </w:r>
      <w:r w:rsidR="001943F6">
        <w:rPr>
          <w:rFonts w:ascii="Times New Roman" w:hAnsi="Times New Roman"/>
          <w:b/>
          <w:bCs/>
          <w:noProof/>
          <w:sz w:val="28"/>
          <w:szCs w:val="28"/>
        </w:rPr>
        <w:t>š</w:t>
      </w:r>
      <w:r w:rsidRPr="00BE4E2A">
        <w:rPr>
          <w:rFonts w:ascii="Times New Roman" w:hAnsi="Times New Roman"/>
          <w:b/>
          <w:bCs/>
          <w:noProof/>
          <w:sz w:val="28"/>
          <w:szCs w:val="28"/>
        </w:rPr>
        <w:t xml:space="preserve">u un laika resursu </w:t>
      </w:r>
      <w:r w:rsidR="009F73DF" w:rsidRPr="00BE4E2A">
        <w:rPr>
          <w:rFonts w:ascii="Times New Roman" w:hAnsi="Times New Roman"/>
          <w:b/>
          <w:bCs/>
          <w:noProof/>
          <w:sz w:val="28"/>
          <w:szCs w:val="28"/>
        </w:rPr>
        <w:t>ieguvums</w:t>
      </w:r>
      <w:r>
        <w:rPr>
          <w:rFonts w:ascii="Times New Roman" w:hAnsi="Times New Roman"/>
          <w:b/>
          <w:bCs/>
          <w:noProof/>
          <w:sz w:val="28"/>
          <w:szCs w:val="28"/>
        </w:rPr>
        <w:t>, konkurētspēja</w:t>
      </w:r>
      <w:r w:rsidRPr="00BE4E2A">
        <w:rPr>
          <w:rFonts w:ascii="Times New Roman" w:hAnsi="Times New Roman"/>
          <w:b/>
          <w:bCs/>
          <w:noProof/>
          <w:sz w:val="28"/>
          <w:szCs w:val="28"/>
        </w:rPr>
        <w:t>.</w:t>
      </w:r>
    </w:p>
    <w:p w14:paraId="639F86B2" w14:textId="352D7D7F" w:rsidR="00F62D46" w:rsidRDefault="009F73DF" w:rsidP="0009657D">
      <w:pPr>
        <w:spacing w:after="120"/>
        <w:ind w:firstLine="720"/>
        <w:jc w:val="both"/>
        <w:rPr>
          <w:rFonts w:ascii="Times New Roman" w:hAnsi="Times New Roman"/>
          <w:noProof/>
          <w:sz w:val="28"/>
          <w:szCs w:val="28"/>
        </w:rPr>
      </w:pPr>
      <w:r>
        <w:rPr>
          <w:rFonts w:ascii="Times New Roman" w:hAnsi="Times New Roman"/>
          <w:noProof/>
          <w:sz w:val="28"/>
          <w:szCs w:val="28"/>
        </w:rPr>
        <w:t>A</w:t>
      </w:r>
      <w:r w:rsidR="003F2B2C">
        <w:rPr>
          <w:rFonts w:ascii="Times New Roman" w:hAnsi="Times New Roman"/>
          <w:noProof/>
          <w:sz w:val="28"/>
          <w:szCs w:val="28"/>
        </w:rPr>
        <w:t>izvien vairāk uzņēmēju, kuri ražo preces un sniedz pakalpojumus</w:t>
      </w:r>
      <w:r w:rsidR="00E64723">
        <w:rPr>
          <w:rFonts w:ascii="Times New Roman" w:hAnsi="Times New Roman"/>
          <w:noProof/>
          <w:sz w:val="28"/>
          <w:szCs w:val="28"/>
        </w:rPr>
        <w:t>, savas konkurētspējas veicināšanai</w:t>
      </w:r>
      <w:r w:rsidR="00100B0D">
        <w:rPr>
          <w:rFonts w:ascii="Times New Roman" w:hAnsi="Times New Roman"/>
          <w:noProof/>
          <w:sz w:val="28"/>
          <w:szCs w:val="28"/>
        </w:rPr>
        <w:t>, ieejot eksporta tirgos vai sadarbojoties ar vietējām multinacionālajām piegādes ķēžu pārstāvniecībām,</w:t>
      </w:r>
      <w:r w:rsidR="00E64723">
        <w:rPr>
          <w:rFonts w:ascii="Times New Roman" w:hAnsi="Times New Roman"/>
          <w:noProof/>
          <w:sz w:val="28"/>
          <w:szCs w:val="28"/>
        </w:rPr>
        <w:t xml:space="preserve"> izvēlas </w:t>
      </w:r>
      <w:r w:rsidR="006F05C1">
        <w:rPr>
          <w:rFonts w:ascii="Times New Roman" w:hAnsi="Times New Roman"/>
          <w:noProof/>
          <w:sz w:val="28"/>
          <w:szCs w:val="28"/>
        </w:rPr>
        <w:t>produktus/</w:t>
      </w:r>
      <w:r w:rsidR="00E64723">
        <w:rPr>
          <w:rFonts w:ascii="Times New Roman" w:hAnsi="Times New Roman"/>
          <w:noProof/>
          <w:sz w:val="28"/>
          <w:szCs w:val="28"/>
        </w:rPr>
        <w:t xml:space="preserve"> pakalpojumus sertificēt, testēt saskaņā ar starptautiski atzītiem standartiem, metodēm, </w:t>
      </w:r>
      <w:r w:rsidR="008475B0">
        <w:rPr>
          <w:rFonts w:ascii="Times New Roman" w:hAnsi="Times New Roman"/>
          <w:noProof/>
          <w:sz w:val="28"/>
          <w:szCs w:val="28"/>
        </w:rPr>
        <w:t>kas nodrošina to atbilst</w:t>
      </w:r>
      <w:r w:rsidR="000D1C9E">
        <w:rPr>
          <w:rFonts w:ascii="Times New Roman" w:hAnsi="Times New Roman"/>
          <w:noProof/>
          <w:sz w:val="28"/>
          <w:szCs w:val="28"/>
        </w:rPr>
        <w:t xml:space="preserve">ību starptautiskai praksei. </w:t>
      </w:r>
    </w:p>
    <w:p w14:paraId="506580CA" w14:textId="196014C9" w:rsidR="00F62D46" w:rsidRDefault="00F62D46" w:rsidP="0009657D">
      <w:pPr>
        <w:spacing w:after="120"/>
        <w:ind w:firstLine="720"/>
        <w:jc w:val="both"/>
        <w:rPr>
          <w:rFonts w:ascii="Times New Roman" w:hAnsi="Times New Roman"/>
          <w:noProof/>
          <w:sz w:val="28"/>
          <w:szCs w:val="28"/>
        </w:rPr>
      </w:pPr>
      <w:r w:rsidRPr="00F62D46">
        <w:rPr>
          <w:rFonts w:ascii="Times New Roman" w:hAnsi="Times New Roman"/>
          <w:noProof/>
          <w:sz w:val="28"/>
          <w:szCs w:val="28"/>
        </w:rPr>
        <w:t>Uzņēmējdarbībā starptautiskā atzīšana ir nepieciešama arī dažādu veidu iepirkumu procesos gan Latvijas, gan starptautiskajā tirgū, turklāt tā ir būtiska prasība, lai savu produktu piedāvātu arī ārpus savas valsts robežām, jo citās valstīs bez starptautiski atzītu standartu prasību ievērošanas iegūt savu tirgus daļu bieži vien nav iespējams.</w:t>
      </w:r>
    </w:p>
    <w:p w14:paraId="610E8C9B" w14:textId="00CD6B71" w:rsidR="00832051" w:rsidRDefault="001B3FAA" w:rsidP="0009657D">
      <w:pPr>
        <w:spacing w:after="120"/>
        <w:ind w:firstLine="720"/>
        <w:jc w:val="both"/>
        <w:rPr>
          <w:rFonts w:ascii="Times New Roman" w:hAnsi="Times New Roman"/>
          <w:noProof/>
          <w:sz w:val="28"/>
          <w:szCs w:val="28"/>
        </w:rPr>
      </w:pPr>
      <w:r>
        <w:rPr>
          <w:rFonts w:ascii="Times New Roman" w:hAnsi="Times New Roman"/>
          <w:noProof/>
          <w:sz w:val="28"/>
          <w:szCs w:val="28"/>
        </w:rPr>
        <w:t>Arī</w:t>
      </w:r>
      <w:r w:rsidR="002D4D95">
        <w:rPr>
          <w:rFonts w:ascii="Times New Roman" w:hAnsi="Times New Roman"/>
          <w:noProof/>
          <w:sz w:val="28"/>
          <w:szCs w:val="28"/>
        </w:rPr>
        <w:t xml:space="preserve"> tādas kompānijas kā RIMI, LIDL</w:t>
      </w:r>
      <w:r w:rsidR="00100B0D">
        <w:rPr>
          <w:rFonts w:ascii="Times New Roman" w:hAnsi="Times New Roman"/>
          <w:noProof/>
          <w:sz w:val="28"/>
          <w:szCs w:val="28"/>
        </w:rPr>
        <w:t>, ICA, TESCO, SPAR u.c.</w:t>
      </w:r>
      <w:r w:rsidR="002D4D95">
        <w:rPr>
          <w:rFonts w:ascii="Times New Roman" w:hAnsi="Times New Roman"/>
          <w:noProof/>
          <w:sz w:val="28"/>
          <w:szCs w:val="28"/>
        </w:rPr>
        <w:t xml:space="preserve"> pieprasa, lai tiem piegādātie produkti atbilstu starptautiskiem pārtikas drošības un kvalitātes standartiem</w:t>
      </w:r>
      <w:r w:rsidR="00B32529">
        <w:rPr>
          <w:rFonts w:ascii="Times New Roman" w:hAnsi="Times New Roman"/>
          <w:noProof/>
          <w:sz w:val="28"/>
          <w:szCs w:val="28"/>
        </w:rPr>
        <w:t xml:space="preserve">, </w:t>
      </w:r>
      <w:r w:rsidR="002D4D95">
        <w:rPr>
          <w:rFonts w:ascii="Times New Roman" w:hAnsi="Times New Roman"/>
          <w:noProof/>
          <w:sz w:val="28"/>
          <w:szCs w:val="28"/>
        </w:rPr>
        <w:t>kurus ir atzinusi starptautisk</w:t>
      </w:r>
      <w:r w:rsidR="00B32529">
        <w:rPr>
          <w:rFonts w:ascii="Times New Roman" w:hAnsi="Times New Roman"/>
          <w:noProof/>
          <w:sz w:val="28"/>
          <w:szCs w:val="28"/>
        </w:rPr>
        <w:t>a</w:t>
      </w:r>
      <w:r w:rsidR="002D4D95">
        <w:rPr>
          <w:rFonts w:ascii="Times New Roman" w:hAnsi="Times New Roman"/>
          <w:noProof/>
          <w:sz w:val="28"/>
          <w:szCs w:val="28"/>
        </w:rPr>
        <w:t xml:space="preserve"> pārtikas drošības </w:t>
      </w:r>
      <w:r w:rsidR="00B32529">
        <w:rPr>
          <w:rFonts w:ascii="Times New Roman" w:hAnsi="Times New Roman"/>
          <w:noProof/>
          <w:sz w:val="28"/>
          <w:szCs w:val="28"/>
        </w:rPr>
        <w:t>organizācija</w:t>
      </w:r>
      <w:r w:rsidR="002D4D95">
        <w:rPr>
          <w:rFonts w:ascii="Times New Roman" w:hAnsi="Times New Roman"/>
          <w:noProof/>
          <w:sz w:val="28"/>
          <w:szCs w:val="28"/>
        </w:rPr>
        <w:t xml:space="preserve"> (GFSI</w:t>
      </w:r>
      <w:r>
        <w:rPr>
          <w:rFonts w:ascii="Times New Roman" w:hAnsi="Times New Roman"/>
          <w:noProof/>
          <w:sz w:val="28"/>
          <w:szCs w:val="28"/>
        </w:rPr>
        <w:t xml:space="preserve"> – Global Food Safety Initiative</w:t>
      </w:r>
      <w:r w:rsidR="002D4D95">
        <w:rPr>
          <w:rFonts w:ascii="Times New Roman" w:hAnsi="Times New Roman"/>
          <w:noProof/>
          <w:sz w:val="28"/>
          <w:szCs w:val="28"/>
        </w:rPr>
        <w:t>)</w:t>
      </w:r>
      <w:r w:rsidR="00B32529">
        <w:rPr>
          <w:rFonts w:ascii="Times New Roman" w:hAnsi="Times New Roman"/>
          <w:noProof/>
          <w:sz w:val="28"/>
          <w:szCs w:val="28"/>
        </w:rPr>
        <w:t>, kura apvieno šajā jomā iesaistītās puses.</w:t>
      </w:r>
      <w:r w:rsidR="00B73B67">
        <w:rPr>
          <w:rFonts w:ascii="Times New Roman" w:hAnsi="Times New Roman"/>
          <w:noProof/>
          <w:sz w:val="28"/>
          <w:szCs w:val="28"/>
        </w:rPr>
        <w:t xml:space="preserve"> Š</w:t>
      </w:r>
      <w:r w:rsidR="008B0ABE">
        <w:rPr>
          <w:rFonts w:ascii="Times New Roman" w:hAnsi="Times New Roman"/>
          <w:noProof/>
          <w:sz w:val="28"/>
          <w:szCs w:val="28"/>
        </w:rPr>
        <w:t>ī</w:t>
      </w:r>
      <w:r w:rsidR="00B73B67">
        <w:rPr>
          <w:rFonts w:ascii="Times New Roman" w:hAnsi="Times New Roman"/>
          <w:noProof/>
          <w:sz w:val="28"/>
          <w:szCs w:val="28"/>
        </w:rPr>
        <w:t xml:space="preserve">s organizācijas mērķis ir nodrošināt, ka visā pasaulē pie patērētājiem </w:t>
      </w:r>
      <w:r w:rsidR="009F73DF">
        <w:rPr>
          <w:rFonts w:ascii="Times New Roman" w:hAnsi="Times New Roman"/>
          <w:noProof/>
          <w:sz w:val="28"/>
          <w:szCs w:val="28"/>
        </w:rPr>
        <w:t xml:space="preserve">nonāk </w:t>
      </w:r>
      <w:r w:rsidR="00B73B67">
        <w:rPr>
          <w:rFonts w:ascii="Times New Roman" w:hAnsi="Times New Roman"/>
          <w:noProof/>
          <w:sz w:val="28"/>
          <w:szCs w:val="28"/>
        </w:rPr>
        <w:t>droša pārtika.</w:t>
      </w:r>
    </w:p>
    <w:p w14:paraId="31ADB0F1" w14:textId="08F2637C" w:rsidR="00F62D46" w:rsidRPr="00A44C97" w:rsidRDefault="00434903" w:rsidP="0009657D">
      <w:pPr>
        <w:spacing w:after="120"/>
        <w:ind w:firstLine="720"/>
        <w:jc w:val="both"/>
        <w:rPr>
          <w:rFonts w:ascii="Times New Roman" w:hAnsi="Times New Roman"/>
          <w:noProof/>
          <w:sz w:val="28"/>
          <w:szCs w:val="28"/>
        </w:rPr>
      </w:pPr>
      <w:r>
        <w:rPr>
          <w:rFonts w:ascii="Times New Roman" w:hAnsi="Times New Roman"/>
          <w:noProof/>
          <w:sz w:val="28"/>
          <w:szCs w:val="28"/>
        </w:rPr>
        <w:t>Asociācijas</w:t>
      </w:r>
      <w:r w:rsidR="00172E7D" w:rsidRPr="00172E7D">
        <w:rPr>
          <w:rFonts w:ascii="Times New Roman" w:hAnsi="Times New Roman"/>
          <w:noProof/>
          <w:sz w:val="28"/>
          <w:szCs w:val="28"/>
        </w:rPr>
        <w:t>, kuras uztur attiecīgās jomas standartus</w:t>
      </w:r>
      <w:r w:rsidR="006F05C1">
        <w:rPr>
          <w:rFonts w:ascii="Times New Roman" w:hAnsi="Times New Roman"/>
          <w:noProof/>
          <w:sz w:val="28"/>
          <w:szCs w:val="28"/>
        </w:rPr>
        <w:t>,</w:t>
      </w:r>
      <w:r w:rsidR="00172E7D" w:rsidRPr="00172E7D">
        <w:rPr>
          <w:rFonts w:ascii="Times New Roman" w:hAnsi="Times New Roman"/>
          <w:noProof/>
          <w:sz w:val="28"/>
          <w:szCs w:val="28"/>
        </w:rPr>
        <w:t xml:space="preserve"> ir noteikušas savas prasības, kuras jāizpilda sertifikācijas institūcijām, lai tās būtu tiesīgas sniegt attiecīgos sertificēšanas pakalpojumus. Viens no būtiskākajiem nosacījumiem, ko nosaka šīs </w:t>
      </w:r>
      <w:r w:rsidR="000D1C9E">
        <w:rPr>
          <w:rFonts w:ascii="Times New Roman" w:hAnsi="Times New Roman"/>
          <w:noProof/>
          <w:sz w:val="28"/>
          <w:szCs w:val="28"/>
        </w:rPr>
        <w:t>asociācijas</w:t>
      </w:r>
      <w:r w:rsidR="00172E7D" w:rsidRPr="00172E7D">
        <w:rPr>
          <w:rFonts w:ascii="Times New Roman" w:hAnsi="Times New Roman"/>
          <w:noProof/>
          <w:sz w:val="28"/>
          <w:szCs w:val="28"/>
        </w:rPr>
        <w:t xml:space="preserve">, ir tāds, ka sertifikācijas institūcijām ir jābūt akreditētām nacionālajā akreditācijas institūcijā, kura ir IAF biedrs. Kā piemēram, šādu prasību ir izvirzījušas </w:t>
      </w:r>
      <w:r w:rsidR="00F10B25">
        <w:rPr>
          <w:rFonts w:ascii="Times New Roman" w:hAnsi="Times New Roman"/>
          <w:noProof/>
          <w:sz w:val="28"/>
          <w:szCs w:val="28"/>
        </w:rPr>
        <w:t>asociācijas</w:t>
      </w:r>
      <w:r w:rsidR="00172E7D" w:rsidRPr="00172E7D">
        <w:rPr>
          <w:rFonts w:ascii="Times New Roman" w:hAnsi="Times New Roman"/>
          <w:noProof/>
          <w:sz w:val="28"/>
          <w:szCs w:val="28"/>
        </w:rPr>
        <w:t>, kuras sertificē pēc pārtikas drošības standartu FSSC 22000</w:t>
      </w:r>
      <w:r w:rsidR="00172E7D" w:rsidRPr="005D0C74">
        <w:rPr>
          <w:rFonts w:ascii="Times New Roman" w:hAnsi="Times New Roman"/>
          <w:noProof/>
          <w:sz w:val="28"/>
          <w:szCs w:val="28"/>
          <w:vertAlign w:val="superscript"/>
        </w:rPr>
        <w:footnoteReference w:id="4"/>
      </w:r>
      <w:r w:rsidR="00172E7D" w:rsidRPr="00172E7D">
        <w:rPr>
          <w:rFonts w:ascii="Times New Roman" w:hAnsi="Times New Roman"/>
          <w:noProof/>
          <w:sz w:val="28"/>
          <w:szCs w:val="28"/>
        </w:rPr>
        <w:t>, BRC Global Food</w:t>
      </w:r>
      <w:r w:rsidR="00172E7D" w:rsidRPr="005D0C74">
        <w:rPr>
          <w:rFonts w:ascii="Times New Roman" w:hAnsi="Times New Roman"/>
          <w:noProof/>
          <w:sz w:val="28"/>
          <w:szCs w:val="28"/>
          <w:vertAlign w:val="superscript"/>
        </w:rPr>
        <w:footnoteReference w:id="5"/>
      </w:r>
      <w:r w:rsidR="00172E7D" w:rsidRPr="00172E7D">
        <w:rPr>
          <w:rFonts w:ascii="Times New Roman" w:hAnsi="Times New Roman"/>
          <w:noProof/>
          <w:sz w:val="28"/>
          <w:szCs w:val="28"/>
        </w:rPr>
        <w:t>, Global GAP</w:t>
      </w:r>
      <w:r w:rsidR="00172E7D" w:rsidRPr="005D0C74">
        <w:rPr>
          <w:rFonts w:ascii="Times New Roman" w:hAnsi="Times New Roman"/>
          <w:noProof/>
          <w:sz w:val="28"/>
          <w:szCs w:val="28"/>
          <w:vertAlign w:val="superscript"/>
        </w:rPr>
        <w:footnoteReference w:id="6"/>
      </w:r>
      <w:r w:rsidR="00172E7D" w:rsidRPr="00172E7D">
        <w:rPr>
          <w:rFonts w:ascii="Times New Roman" w:hAnsi="Times New Roman"/>
          <w:noProof/>
          <w:sz w:val="28"/>
          <w:szCs w:val="28"/>
        </w:rPr>
        <w:t>, IFS Food</w:t>
      </w:r>
      <w:r w:rsidR="00172E7D" w:rsidRPr="005D0C74">
        <w:rPr>
          <w:rFonts w:ascii="Times New Roman" w:hAnsi="Times New Roman"/>
          <w:noProof/>
          <w:sz w:val="28"/>
          <w:szCs w:val="28"/>
          <w:vertAlign w:val="superscript"/>
        </w:rPr>
        <w:footnoteReference w:id="7"/>
      </w:r>
      <w:r w:rsidR="00172E7D" w:rsidRPr="00172E7D">
        <w:rPr>
          <w:rFonts w:ascii="Times New Roman" w:hAnsi="Times New Roman"/>
          <w:noProof/>
          <w:sz w:val="28"/>
          <w:szCs w:val="28"/>
        </w:rPr>
        <w:t>, SQF Code</w:t>
      </w:r>
      <w:r w:rsidR="00172E7D" w:rsidRPr="005D0C74">
        <w:rPr>
          <w:rFonts w:ascii="Times New Roman" w:hAnsi="Times New Roman"/>
          <w:noProof/>
          <w:sz w:val="28"/>
          <w:szCs w:val="28"/>
          <w:vertAlign w:val="superscript"/>
        </w:rPr>
        <w:footnoteReference w:id="8"/>
      </w:r>
      <w:r w:rsidR="00172E7D" w:rsidRPr="00172E7D">
        <w:rPr>
          <w:rFonts w:ascii="Times New Roman" w:hAnsi="Times New Roman"/>
          <w:noProof/>
          <w:sz w:val="28"/>
          <w:szCs w:val="28"/>
        </w:rPr>
        <w:t xml:space="preserve"> prasībām. </w:t>
      </w:r>
      <w:r w:rsidR="00F62D46" w:rsidRPr="00F62D46">
        <w:rPr>
          <w:rFonts w:ascii="Times New Roman" w:hAnsi="Times New Roman"/>
          <w:noProof/>
          <w:sz w:val="28"/>
          <w:szCs w:val="28"/>
        </w:rPr>
        <w:t>Kā arī PEFC</w:t>
      </w:r>
      <w:r w:rsidR="00F62D46" w:rsidRPr="005D0C74">
        <w:rPr>
          <w:vertAlign w:val="superscript"/>
        </w:rPr>
        <w:footnoteReference w:id="9"/>
      </w:r>
      <w:r w:rsidR="00F62D46" w:rsidRPr="00F62D46">
        <w:rPr>
          <w:rFonts w:ascii="Times New Roman" w:hAnsi="Times New Roman"/>
          <w:noProof/>
          <w:sz w:val="28"/>
          <w:szCs w:val="28"/>
        </w:rPr>
        <w:t xml:space="preserve"> – meža un koksnes piegādes ķēdes standarta sertificēšanai, sertifikācijas iestād</w:t>
      </w:r>
      <w:r w:rsidR="00F62D46">
        <w:rPr>
          <w:rFonts w:ascii="Times New Roman" w:hAnsi="Times New Roman"/>
          <w:noProof/>
          <w:sz w:val="28"/>
          <w:szCs w:val="28"/>
        </w:rPr>
        <w:t>ē</w:t>
      </w:r>
      <w:r w:rsidR="00F62D46" w:rsidRPr="00F62D46">
        <w:rPr>
          <w:rFonts w:ascii="Times New Roman" w:hAnsi="Times New Roman"/>
          <w:noProof/>
          <w:sz w:val="28"/>
          <w:szCs w:val="28"/>
        </w:rPr>
        <w:t>m prasības nosaka katra nacionālā PEFC padome, kur lielākajai daļai ir prasības, lai sertifikācijas iestādei nacionālā akreditācijas iestāde būtu IAF biedrs.</w:t>
      </w:r>
    </w:p>
    <w:p w14:paraId="528E9016" w14:textId="08AA7562" w:rsidR="002D3482" w:rsidRDefault="006F05C1" w:rsidP="0009657D">
      <w:pPr>
        <w:spacing w:after="120"/>
        <w:ind w:firstLine="720"/>
        <w:jc w:val="both"/>
        <w:rPr>
          <w:rFonts w:ascii="Times New Roman" w:hAnsi="Times New Roman"/>
          <w:noProof/>
          <w:sz w:val="28"/>
          <w:szCs w:val="28"/>
        </w:rPr>
      </w:pPr>
      <w:r>
        <w:rPr>
          <w:rFonts w:ascii="Times New Roman" w:hAnsi="Times New Roman"/>
          <w:noProof/>
          <w:sz w:val="28"/>
          <w:szCs w:val="28"/>
        </w:rPr>
        <w:t>Vairākiem</w:t>
      </w:r>
      <w:r w:rsidR="00CF1B81" w:rsidRPr="00A44C97">
        <w:rPr>
          <w:rFonts w:ascii="Times New Roman" w:hAnsi="Times New Roman"/>
          <w:noProof/>
          <w:sz w:val="28"/>
          <w:szCs w:val="28"/>
        </w:rPr>
        <w:t xml:space="preserve"> Latvijas uzņēmēji</w:t>
      </w:r>
      <w:r w:rsidR="001B3FAA">
        <w:rPr>
          <w:rFonts w:ascii="Times New Roman" w:hAnsi="Times New Roman"/>
          <w:noProof/>
          <w:sz w:val="28"/>
          <w:szCs w:val="28"/>
        </w:rPr>
        <w:t>em</w:t>
      </w:r>
      <w:r w:rsidR="00CF1B81" w:rsidRPr="00A44C97">
        <w:rPr>
          <w:rFonts w:ascii="Times New Roman" w:hAnsi="Times New Roman"/>
          <w:noProof/>
          <w:sz w:val="28"/>
          <w:szCs w:val="28"/>
        </w:rPr>
        <w:t xml:space="preserve"> sertifikātus atbilstoši pārtikas kvalitātes un drošības standartiem ir </w:t>
      </w:r>
      <w:r>
        <w:rPr>
          <w:rFonts w:ascii="Times New Roman" w:hAnsi="Times New Roman"/>
          <w:noProof/>
          <w:sz w:val="28"/>
          <w:szCs w:val="28"/>
        </w:rPr>
        <w:t>bijis nepieciešams</w:t>
      </w:r>
      <w:r w:rsidRPr="00A44C97">
        <w:rPr>
          <w:rFonts w:ascii="Times New Roman" w:hAnsi="Times New Roman"/>
          <w:noProof/>
          <w:sz w:val="28"/>
          <w:szCs w:val="28"/>
        </w:rPr>
        <w:t xml:space="preserve"> </w:t>
      </w:r>
      <w:r w:rsidR="00720494" w:rsidRPr="00A44C97">
        <w:rPr>
          <w:rFonts w:ascii="Times New Roman" w:hAnsi="Times New Roman"/>
          <w:noProof/>
          <w:sz w:val="28"/>
          <w:szCs w:val="28"/>
        </w:rPr>
        <w:t>iegūt</w:t>
      </w:r>
      <w:r w:rsidR="00CF1B81" w:rsidRPr="00A44C97">
        <w:rPr>
          <w:rFonts w:ascii="Times New Roman" w:hAnsi="Times New Roman"/>
          <w:noProof/>
          <w:sz w:val="28"/>
          <w:szCs w:val="28"/>
        </w:rPr>
        <w:t xml:space="preserve"> vēršoties pie citu valstu (Vācijas, Itālijas, Lielbritānijas, Austrijas u.c.) nacionāl</w:t>
      </w:r>
      <w:r w:rsidR="00867EFF" w:rsidRPr="00A44C97">
        <w:rPr>
          <w:rFonts w:ascii="Times New Roman" w:hAnsi="Times New Roman"/>
          <w:noProof/>
          <w:sz w:val="28"/>
          <w:szCs w:val="28"/>
        </w:rPr>
        <w:t>o</w:t>
      </w:r>
      <w:r w:rsidR="00CF1B81" w:rsidRPr="00A44C97">
        <w:rPr>
          <w:rFonts w:ascii="Times New Roman" w:hAnsi="Times New Roman"/>
          <w:noProof/>
          <w:sz w:val="28"/>
          <w:szCs w:val="28"/>
        </w:rPr>
        <w:t xml:space="preserve"> akreditācijas institūcij</w:t>
      </w:r>
      <w:r w:rsidR="00867EFF" w:rsidRPr="00A44C97">
        <w:rPr>
          <w:rFonts w:ascii="Times New Roman" w:hAnsi="Times New Roman"/>
          <w:noProof/>
          <w:sz w:val="28"/>
          <w:szCs w:val="28"/>
        </w:rPr>
        <w:t>u akreditētā</w:t>
      </w:r>
      <w:r w:rsidR="001B3FAA">
        <w:rPr>
          <w:rFonts w:ascii="Times New Roman" w:hAnsi="Times New Roman"/>
          <w:noProof/>
          <w:sz w:val="28"/>
          <w:szCs w:val="28"/>
        </w:rPr>
        <w:t>m</w:t>
      </w:r>
      <w:r w:rsidR="00867EFF" w:rsidRPr="00A44C97">
        <w:rPr>
          <w:rFonts w:ascii="Times New Roman" w:hAnsi="Times New Roman"/>
          <w:noProof/>
          <w:sz w:val="28"/>
          <w:szCs w:val="28"/>
        </w:rPr>
        <w:t xml:space="preserve"> sertificēšanas iestād</w:t>
      </w:r>
      <w:r w:rsidR="00952B53">
        <w:rPr>
          <w:rFonts w:ascii="Times New Roman" w:hAnsi="Times New Roman"/>
          <w:noProof/>
          <w:sz w:val="28"/>
          <w:szCs w:val="28"/>
        </w:rPr>
        <w:t>ē</w:t>
      </w:r>
      <w:r w:rsidR="001B3FAA">
        <w:rPr>
          <w:rFonts w:ascii="Times New Roman" w:hAnsi="Times New Roman"/>
          <w:noProof/>
          <w:sz w:val="28"/>
          <w:szCs w:val="28"/>
        </w:rPr>
        <w:t>m</w:t>
      </w:r>
      <w:r w:rsidR="00CF1B81" w:rsidRPr="00A44C97">
        <w:rPr>
          <w:rFonts w:ascii="Times New Roman" w:hAnsi="Times New Roman"/>
          <w:noProof/>
          <w:sz w:val="28"/>
          <w:szCs w:val="28"/>
        </w:rPr>
        <w:t>, kuras ir IAF biedri</w:t>
      </w:r>
      <w:r w:rsidR="001B3FAA">
        <w:rPr>
          <w:rFonts w:ascii="Times New Roman" w:hAnsi="Times New Roman"/>
          <w:noProof/>
          <w:sz w:val="28"/>
          <w:szCs w:val="28"/>
        </w:rPr>
        <w:t>, tādējādi paildzinot sertifikātu iegūšanas laiku un sadārdzinot sertificēšanas izmaksas.</w:t>
      </w:r>
      <w:r w:rsidR="008B0ABE" w:rsidRPr="00A44C97">
        <w:rPr>
          <w:rFonts w:ascii="Times New Roman" w:hAnsi="Times New Roman"/>
          <w:noProof/>
          <w:sz w:val="28"/>
          <w:szCs w:val="28"/>
        </w:rPr>
        <w:t xml:space="preserve"> </w:t>
      </w:r>
      <w:r w:rsidR="00CF1B81" w:rsidRPr="00A44C97">
        <w:rPr>
          <w:rFonts w:ascii="Times New Roman" w:hAnsi="Times New Roman"/>
          <w:noProof/>
          <w:sz w:val="28"/>
          <w:szCs w:val="28"/>
        </w:rPr>
        <w:t>Kā piemēram</w:t>
      </w:r>
      <w:r w:rsidR="00720494" w:rsidRPr="00A44C97">
        <w:rPr>
          <w:rFonts w:ascii="Times New Roman" w:hAnsi="Times New Roman"/>
          <w:noProof/>
          <w:sz w:val="28"/>
          <w:szCs w:val="28"/>
        </w:rPr>
        <w:t>,</w:t>
      </w:r>
      <w:r w:rsidR="00CF1B81" w:rsidRPr="00A44C97">
        <w:rPr>
          <w:rFonts w:ascii="Times New Roman" w:hAnsi="Times New Roman"/>
          <w:noProof/>
          <w:sz w:val="28"/>
          <w:szCs w:val="28"/>
        </w:rPr>
        <w:t xml:space="preserve"> tādu pārtikas drošības sertifikātu kā FSSC ir ieguvuši 13, BRC 32, IFS 10</w:t>
      </w:r>
      <w:r w:rsidR="00867EFF" w:rsidRPr="00A44C97">
        <w:rPr>
          <w:rFonts w:ascii="Times New Roman" w:hAnsi="Times New Roman"/>
          <w:noProof/>
          <w:sz w:val="28"/>
          <w:szCs w:val="28"/>
        </w:rPr>
        <w:t xml:space="preserve"> </w:t>
      </w:r>
      <w:r w:rsidR="00CF1B81" w:rsidRPr="00A44C97">
        <w:rPr>
          <w:rFonts w:ascii="Times New Roman" w:hAnsi="Times New Roman"/>
          <w:noProof/>
          <w:sz w:val="28"/>
          <w:szCs w:val="28"/>
        </w:rPr>
        <w:t xml:space="preserve">Latvijas uzņēmumi, </w:t>
      </w:r>
      <w:r>
        <w:rPr>
          <w:rFonts w:ascii="Times New Roman" w:hAnsi="Times New Roman"/>
          <w:noProof/>
          <w:sz w:val="28"/>
          <w:szCs w:val="28"/>
        </w:rPr>
        <w:t>apliecinot</w:t>
      </w:r>
      <w:r w:rsidR="00CF1B81" w:rsidRPr="00A44C97">
        <w:rPr>
          <w:rFonts w:ascii="Times New Roman" w:hAnsi="Times New Roman"/>
          <w:noProof/>
          <w:sz w:val="28"/>
          <w:szCs w:val="28"/>
        </w:rPr>
        <w:t>, ka</w:t>
      </w:r>
      <w:r w:rsidR="00521371">
        <w:rPr>
          <w:rFonts w:ascii="Times New Roman" w:hAnsi="Times New Roman"/>
          <w:noProof/>
          <w:sz w:val="28"/>
          <w:szCs w:val="28"/>
        </w:rPr>
        <w:t xml:space="preserve"> pastāv vērā ņemams</w:t>
      </w:r>
      <w:r w:rsidR="00CF1B81" w:rsidRPr="00A44C97">
        <w:rPr>
          <w:rFonts w:ascii="Times New Roman" w:hAnsi="Times New Roman"/>
          <w:noProof/>
          <w:sz w:val="28"/>
          <w:szCs w:val="28"/>
        </w:rPr>
        <w:t xml:space="preserve"> pieprasījums pēc atbilstoša sertifikācijas pakalpojuma no Latvijas uzņēmēju puses.</w:t>
      </w:r>
      <w:r w:rsidR="00952B53" w:rsidRPr="00952B53">
        <w:rPr>
          <w:rFonts w:ascii="Times New Roman" w:hAnsi="Times New Roman"/>
          <w:noProof/>
          <w:sz w:val="28"/>
          <w:szCs w:val="28"/>
        </w:rPr>
        <w:t xml:space="preserve"> </w:t>
      </w:r>
      <w:r w:rsidR="00CF1B81" w:rsidRPr="00A44C97">
        <w:rPr>
          <w:rFonts w:ascii="Times New Roman" w:hAnsi="Times New Roman"/>
          <w:noProof/>
          <w:sz w:val="28"/>
          <w:szCs w:val="28"/>
        </w:rPr>
        <w:t xml:space="preserve">Latvijas uzņēmēju interesi pēc pārtikas drošības un kvalitātes sertifikātiem apliecina arī Latvijas </w:t>
      </w:r>
      <w:r w:rsidR="00CF1B81" w:rsidRPr="00A44C97">
        <w:rPr>
          <w:rFonts w:ascii="Times New Roman" w:hAnsi="Times New Roman"/>
          <w:noProof/>
          <w:sz w:val="28"/>
          <w:szCs w:val="28"/>
        </w:rPr>
        <w:lastRenderedPageBreak/>
        <w:t xml:space="preserve">Investīciju un attīstības aģentūras sniegtā informācija par projekta “Starptautiskās konkurētspējas veicināšana” ietvaros sniegto atbalstu ražotņu un produktu/pakalpojumu sertificēšanai. Projekta ietvaros atbalstu sertifikātu iegūšanai saņēmuši 16 uzņēmumi, tādi kā SIA “Skrīveru saldumi”, SIA “Pure Chocolate”, SIA “Dimdiņi”, SIA “Banga” u.c. Latvijas Investīciju un attīstības aģentūras izmaksātās atbalsta summas produktu sertificēšanai pēc starptautiskajiem standartiem vienam </w:t>
      </w:r>
      <w:r w:rsidR="00C41E6E" w:rsidRPr="00A44C97">
        <w:rPr>
          <w:rFonts w:ascii="Times New Roman" w:hAnsi="Times New Roman"/>
          <w:noProof/>
          <w:sz w:val="28"/>
          <w:szCs w:val="28"/>
        </w:rPr>
        <w:t>uzņēmēmu</w:t>
      </w:r>
      <w:r w:rsidR="00C41E6E">
        <w:rPr>
          <w:rFonts w:ascii="Times New Roman" w:hAnsi="Times New Roman"/>
          <w:noProof/>
          <w:sz w:val="28"/>
          <w:szCs w:val="28"/>
        </w:rPr>
        <w:t>mam</w:t>
      </w:r>
      <w:r w:rsidR="00C41E6E" w:rsidRPr="00A44C97">
        <w:rPr>
          <w:rFonts w:ascii="Times New Roman" w:hAnsi="Times New Roman"/>
          <w:noProof/>
          <w:sz w:val="28"/>
          <w:szCs w:val="28"/>
        </w:rPr>
        <w:t xml:space="preserve"> </w:t>
      </w:r>
      <w:r w:rsidR="00CF1B81" w:rsidRPr="00A44C97">
        <w:rPr>
          <w:rFonts w:ascii="Times New Roman" w:hAnsi="Times New Roman"/>
          <w:noProof/>
          <w:sz w:val="28"/>
          <w:szCs w:val="28"/>
        </w:rPr>
        <w:t xml:space="preserve">veidojušas no 1 212 </w:t>
      </w:r>
      <w:r w:rsidR="00CF1B81" w:rsidRPr="0009657D">
        <w:rPr>
          <w:rFonts w:ascii="Times New Roman" w:hAnsi="Times New Roman"/>
          <w:noProof/>
          <w:sz w:val="28"/>
          <w:szCs w:val="28"/>
        </w:rPr>
        <w:t>euro</w:t>
      </w:r>
      <w:r w:rsidR="00CF1B81" w:rsidRPr="00A44C97">
        <w:rPr>
          <w:rFonts w:ascii="Times New Roman" w:hAnsi="Times New Roman"/>
          <w:noProof/>
          <w:sz w:val="28"/>
          <w:szCs w:val="28"/>
        </w:rPr>
        <w:t xml:space="preserve"> līdz 9 694 </w:t>
      </w:r>
      <w:r w:rsidR="00CF1B81" w:rsidRPr="0009657D">
        <w:rPr>
          <w:rFonts w:ascii="Times New Roman" w:hAnsi="Times New Roman"/>
          <w:noProof/>
          <w:sz w:val="28"/>
          <w:szCs w:val="28"/>
        </w:rPr>
        <w:t>euro</w:t>
      </w:r>
      <w:r w:rsidR="00CF1B81" w:rsidRPr="00A44C97">
        <w:rPr>
          <w:rFonts w:ascii="Times New Roman" w:hAnsi="Times New Roman"/>
          <w:noProof/>
          <w:sz w:val="28"/>
          <w:szCs w:val="28"/>
        </w:rPr>
        <w:t xml:space="preserve">. Laika posmā no 2016. gada līdz 2019.gadam kopumā atbalsta summa uzņēmējiem veidojusi 77 461 </w:t>
      </w:r>
      <w:r w:rsidR="00CF1B81" w:rsidRPr="0009657D">
        <w:rPr>
          <w:rFonts w:ascii="Times New Roman" w:hAnsi="Times New Roman"/>
          <w:noProof/>
          <w:sz w:val="28"/>
          <w:szCs w:val="28"/>
        </w:rPr>
        <w:t>euro</w:t>
      </w:r>
      <w:r w:rsidR="00CF1B81" w:rsidRPr="00A44C97">
        <w:rPr>
          <w:rFonts w:ascii="Times New Roman" w:hAnsi="Times New Roman"/>
          <w:noProof/>
          <w:sz w:val="28"/>
          <w:szCs w:val="28"/>
        </w:rPr>
        <w:t>. Visi minētie uzņēmumi sertifikāciju veikušas ārvalstu sertifikācijas institūcijās, kuras</w:t>
      </w:r>
      <w:r w:rsidR="001943F6">
        <w:rPr>
          <w:rFonts w:ascii="Times New Roman" w:hAnsi="Times New Roman"/>
          <w:noProof/>
          <w:sz w:val="28"/>
          <w:szCs w:val="28"/>
        </w:rPr>
        <w:t>,</w:t>
      </w:r>
      <w:r w:rsidR="00CF1B81" w:rsidRPr="00A44C97">
        <w:rPr>
          <w:rFonts w:ascii="Times New Roman" w:hAnsi="Times New Roman"/>
          <w:noProof/>
          <w:sz w:val="28"/>
          <w:szCs w:val="28"/>
        </w:rPr>
        <w:t xml:space="preserve"> saskaņā ar starptautisko organizāciju prasībām</w:t>
      </w:r>
      <w:r w:rsidR="001943F6">
        <w:rPr>
          <w:rFonts w:ascii="Times New Roman" w:hAnsi="Times New Roman"/>
          <w:noProof/>
          <w:sz w:val="28"/>
          <w:szCs w:val="28"/>
        </w:rPr>
        <w:t>,</w:t>
      </w:r>
      <w:r w:rsidR="00CF1B81" w:rsidRPr="00A44C97">
        <w:rPr>
          <w:rFonts w:ascii="Times New Roman" w:hAnsi="Times New Roman"/>
          <w:noProof/>
          <w:sz w:val="28"/>
          <w:szCs w:val="28"/>
        </w:rPr>
        <w:t xml:space="preserve"> ir akreditētas tādās nacionālajās akreditācijas institūcijās, kuras ir IAF biedri.</w:t>
      </w:r>
      <w:r w:rsidR="00BE4E2A" w:rsidRPr="00BE4E2A">
        <w:rPr>
          <w:rFonts w:ascii="Times New Roman" w:hAnsi="Times New Roman"/>
          <w:noProof/>
          <w:sz w:val="28"/>
          <w:szCs w:val="28"/>
        </w:rPr>
        <w:t xml:space="preserve"> </w:t>
      </w:r>
      <w:r w:rsidR="00BE4E2A">
        <w:rPr>
          <w:rFonts w:ascii="Times New Roman" w:hAnsi="Times New Roman"/>
          <w:noProof/>
          <w:sz w:val="28"/>
          <w:szCs w:val="28"/>
        </w:rPr>
        <w:t>Iespēja šos sertifikātus iegūt Latvijā akreditētā sertificēšanas institūcijās ietaupītu Latvijas uzņēmēju finan</w:t>
      </w:r>
      <w:r w:rsidR="001943F6">
        <w:rPr>
          <w:rFonts w:ascii="Times New Roman" w:hAnsi="Times New Roman"/>
          <w:noProof/>
          <w:sz w:val="28"/>
          <w:szCs w:val="28"/>
        </w:rPr>
        <w:t>š</w:t>
      </w:r>
      <w:r w:rsidR="00BE4E2A">
        <w:rPr>
          <w:rFonts w:ascii="Times New Roman" w:hAnsi="Times New Roman"/>
          <w:noProof/>
          <w:sz w:val="28"/>
          <w:szCs w:val="28"/>
        </w:rPr>
        <w:t>u un laika resursus, kas nepieciešami sertifikācijas iegūšanai.</w:t>
      </w:r>
      <w:r w:rsidR="001B3FAA">
        <w:rPr>
          <w:rFonts w:ascii="Times New Roman" w:hAnsi="Times New Roman"/>
          <w:noProof/>
          <w:sz w:val="28"/>
          <w:szCs w:val="28"/>
        </w:rPr>
        <w:t xml:space="preserve"> </w:t>
      </w:r>
      <w:r w:rsidR="00E46F8B">
        <w:rPr>
          <w:rFonts w:ascii="Times New Roman" w:hAnsi="Times New Roman"/>
          <w:noProof/>
          <w:sz w:val="28"/>
          <w:szCs w:val="28"/>
        </w:rPr>
        <w:t>Tādējādi nodrošinot arī to, ka Latvijas uzņēmēju preces un pakalpojumi būtu tikpat konkrētspējīgi kā citu valstu uzņēmēju preces, pakalpojumi.</w:t>
      </w:r>
    </w:p>
    <w:p w14:paraId="4FA07F6E" w14:textId="4DDBCABF" w:rsidR="00BE4E2A" w:rsidRPr="0009657D" w:rsidRDefault="00BE4E2A" w:rsidP="0009657D">
      <w:pPr>
        <w:spacing w:after="120"/>
        <w:ind w:firstLine="720"/>
        <w:jc w:val="both"/>
        <w:rPr>
          <w:rFonts w:ascii="Times New Roman" w:hAnsi="Times New Roman"/>
          <w:b/>
          <w:bCs/>
          <w:noProof/>
          <w:sz w:val="28"/>
          <w:szCs w:val="28"/>
        </w:rPr>
      </w:pPr>
      <w:r w:rsidRPr="0009657D">
        <w:rPr>
          <w:rFonts w:ascii="Times New Roman" w:hAnsi="Times New Roman"/>
          <w:b/>
          <w:bCs/>
          <w:noProof/>
          <w:sz w:val="28"/>
          <w:szCs w:val="28"/>
        </w:rPr>
        <w:t xml:space="preserve">[2] </w:t>
      </w:r>
      <w:r w:rsidR="001F11D9" w:rsidRPr="0009657D">
        <w:rPr>
          <w:rFonts w:ascii="Times New Roman" w:hAnsi="Times New Roman"/>
          <w:b/>
          <w:bCs/>
          <w:noProof/>
          <w:sz w:val="28"/>
          <w:szCs w:val="28"/>
        </w:rPr>
        <w:t>LATAK akreditētās a</w:t>
      </w:r>
      <w:r w:rsidRPr="0009657D">
        <w:rPr>
          <w:rFonts w:ascii="Times New Roman" w:hAnsi="Times New Roman"/>
          <w:b/>
          <w:bCs/>
          <w:noProof/>
          <w:sz w:val="28"/>
          <w:szCs w:val="28"/>
        </w:rPr>
        <w:t>tbilstības novērtēšanas institūcijas – finan</w:t>
      </w:r>
      <w:r w:rsidR="001943F6" w:rsidRPr="0009657D">
        <w:rPr>
          <w:rFonts w:ascii="Times New Roman" w:hAnsi="Times New Roman"/>
          <w:b/>
          <w:bCs/>
          <w:noProof/>
          <w:sz w:val="28"/>
          <w:szCs w:val="28"/>
        </w:rPr>
        <w:t>š</w:t>
      </w:r>
      <w:r w:rsidRPr="0009657D">
        <w:rPr>
          <w:rFonts w:ascii="Times New Roman" w:hAnsi="Times New Roman"/>
          <w:b/>
          <w:bCs/>
          <w:noProof/>
          <w:sz w:val="28"/>
          <w:szCs w:val="28"/>
        </w:rPr>
        <w:t>u un laika resursu ieguvums, konkurētspēja.</w:t>
      </w:r>
    </w:p>
    <w:p w14:paraId="6F4A7328" w14:textId="75552CC5" w:rsidR="004459C2" w:rsidRPr="00023449" w:rsidRDefault="00697EBC" w:rsidP="0009657D">
      <w:pPr>
        <w:spacing w:after="120"/>
        <w:ind w:firstLine="720"/>
        <w:jc w:val="both"/>
        <w:rPr>
          <w:rFonts w:ascii="Times New Roman" w:hAnsi="Times New Roman"/>
          <w:noProof/>
          <w:sz w:val="28"/>
          <w:szCs w:val="28"/>
        </w:rPr>
      </w:pPr>
      <w:r>
        <w:rPr>
          <w:rFonts w:ascii="Times New Roman" w:hAnsi="Times New Roman"/>
          <w:noProof/>
          <w:sz w:val="28"/>
          <w:szCs w:val="28"/>
        </w:rPr>
        <w:t xml:space="preserve">LATAK </w:t>
      </w:r>
      <w:r w:rsidR="006D4A58" w:rsidRPr="006D4A58">
        <w:rPr>
          <w:rFonts w:ascii="Times New Roman" w:hAnsi="Times New Roman"/>
          <w:noProof/>
          <w:sz w:val="28"/>
          <w:szCs w:val="28"/>
        </w:rPr>
        <w:t xml:space="preserve">savus </w:t>
      </w:r>
      <w:r w:rsidR="00036501">
        <w:rPr>
          <w:rFonts w:ascii="Times New Roman" w:hAnsi="Times New Roman"/>
          <w:noProof/>
          <w:sz w:val="28"/>
          <w:szCs w:val="28"/>
        </w:rPr>
        <w:t>akreditācijas</w:t>
      </w:r>
      <w:r w:rsidR="006D4A58" w:rsidRPr="006D4A58">
        <w:rPr>
          <w:rFonts w:ascii="Times New Roman" w:hAnsi="Times New Roman"/>
          <w:noProof/>
          <w:sz w:val="28"/>
          <w:szCs w:val="28"/>
        </w:rPr>
        <w:t xml:space="preserve"> pakalpojumus sniedz vairāk</w:t>
      </w:r>
      <w:r w:rsidR="00A8705F">
        <w:rPr>
          <w:rFonts w:ascii="Times New Roman" w:hAnsi="Times New Roman"/>
          <w:noProof/>
          <w:sz w:val="28"/>
          <w:szCs w:val="28"/>
        </w:rPr>
        <w:t xml:space="preserve"> kā </w:t>
      </w:r>
      <w:r w:rsidR="00B1005D">
        <w:rPr>
          <w:rFonts w:ascii="Times New Roman" w:hAnsi="Times New Roman"/>
          <w:noProof/>
          <w:sz w:val="28"/>
          <w:szCs w:val="28"/>
        </w:rPr>
        <w:t>300</w:t>
      </w:r>
      <w:r w:rsidR="00B1005D" w:rsidRPr="006D4A58">
        <w:rPr>
          <w:rFonts w:ascii="Times New Roman" w:hAnsi="Times New Roman"/>
          <w:noProof/>
          <w:sz w:val="28"/>
          <w:szCs w:val="28"/>
        </w:rPr>
        <w:t xml:space="preserve"> </w:t>
      </w:r>
      <w:r w:rsidR="006D4A58" w:rsidRPr="006D4A58">
        <w:rPr>
          <w:rFonts w:ascii="Times New Roman" w:hAnsi="Times New Roman"/>
          <w:noProof/>
          <w:sz w:val="28"/>
          <w:szCs w:val="28"/>
        </w:rPr>
        <w:t>akreditēt</w:t>
      </w:r>
      <w:r>
        <w:rPr>
          <w:rFonts w:ascii="Times New Roman" w:hAnsi="Times New Roman"/>
          <w:noProof/>
          <w:sz w:val="28"/>
          <w:szCs w:val="28"/>
        </w:rPr>
        <w:t>ām</w:t>
      </w:r>
      <w:r w:rsidR="00036501">
        <w:rPr>
          <w:rFonts w:ascii="Times New Roman" w:hAnsi="Times New Roman"/>
          <w:noProof/>
          <w:sz w:val="28"/>
          <w:szCs w:val="28"/>
        </w:rPr>
        <w:t xml:space="preserve"> atbilstības novērtēšanas institūcijām, kas iedalās pēc akreditācijas jomām, kā piemēram</w:t>
      </w:r>
      <w:r w:rsidR="001943F6">
        <w:rPr>
          <w:rFonts w:ascii="Times New Roman" w:hAnsi="Times New Roman"/>
          <w:noProof/>
          <w:sz w:val="28"/>
          <w:szCs w:val="28"/>
        </w:rPr>
        <w:t>,</w:t>
      </w:r>
      <w:r w:rsidR="00036501">
        <w:rPr>
          <w:rFonts w:ascii="Times New Roman" w:hAnsi="Times New Roman"/>
          <w:noProof/>
          <w:sz w:val="28"/>
          <w:szCs w:val="28"/>
        </w:rPr>
        <w:t xml:space="preserve"> </w:t>
      </w:r>
      <w:r w:rsidR="006D4A58" w:rsidRPr="006D4A58">
        <w:rPr>
          <w:rFonts w:ascii="Times New Roman" w:hAnsi="Times New Roman"/>
          <w:noProof/>
          <w:sz w:val="28"/>
          <w:szCs w:val="28"/>
        </w:rPr>
        <w:t>sertifikācija</w:t>
      </w:r>
      <w:r>
        <w:rPr>
          <w:rFonts w:ascii="Times New Roman" w:hAnsi="Times New Roman"/>
          <w:noProof/>
          <w:sz w:val="28"/>
          <w:szCs w:val="28"/>
        </w:rPr>
        <w:t xml:space="preserve"> (produktu, pārvaldības sistēmu, personu)</w:t>
      </w:r>
      <w:r w:rsidR="006D4A58" w:rsidRPr="006D4A58">
        <w:rPr>
          <w:rFonts w:ascii="Times New Roman" w:hAnsi="Times New Roman"/>
          <w:noProof/>
          <w:sz w:val="28"/>
          <w:szCs w:val="28"/>
        </w:rPr>
        <w:t>, inspicēšana,</w:t>
      </w:r>
      <w:r>
        <w:rPr>
          <w:rFonts w:ascii="Times New Roman" w:hAnsi="Times New Roman"/>
          <w:noProof/>
          <w:sz w:val="28"/>
          <w:szCs w:val="28"/>
        </w:rPr>
        <w:t xml:space="preserve"> verificēšana,</w:t>
      </w:r>
      <w:r w:rsidR="006D4A58" w:rsidRPr="006D4A58">
        <w:rPr>
          <w:rFonts w:ascii="Times New Roman" w:hAnsi="Times New Roman"/>
          <w:noProof/>
          <w:sz w:val="28"/>
          <w:szCs w:val="28"/>
        </w:rPr>
        <w:t xml:space="preserve"> testēšana, kalibrēšana. </w:t>
      </w:r>
      <w:r w:rsidR="00CF1B81">
        <w:rPr>
          <w:rFonts w:ascii="Times New Roman" w:hAnsi="Times New Roman"/>
          <w:noProof/>
          <w:sz w:val="28"/>
          <w:szCs w:val="28"/>
        </w:rPr>
        <w:t xml:space="preserve">Tā kā </w:t>
      </w:r>
      <w:r w:rsidR="006D4A58">
        <w:rPr>
          <w:rFonts w:ascii="Times New Roman" w:hAnsi="Times New Roman"/>
          <w:noProof/>
          <w:sz w:val="28"/>
          <w:szCs w:val="28"/>
        </w:rPr>
        <w:t xml:space="preserve">Latvijas nacionālā akreditācijas institūcija </w:t>
      </w:r>
      <w:r w:rsidR="00CF1B81">
        <w:rPr>
          <w:rFonts w:ascii="Times New Roman" w:hAnsi="Times New Roman"/>
          <w:noProof/>
          <w:sz w:val="28"/>
          <w:szCs w:val="28"/>
        </w:rPr>
        <w:t xml:space="preserve">patlaban </w:t>
      </w:r>
      <w:r w:rsidR="006D4A58">
        <w:rPr>
          <w:rFonts w:ascii="Times New Roman" w:hAnsi="Times New Roman"/>
          <w:noProof/>
          <w:sz w:val="28"/>
          <w:szCs w:val="28"/>
        </w:rPr>
        <w:t>nav IAF</w:t>
      </w:r>
      <w:r w:rsidR="00B44AE8">
        <w:rPr>
          <w:rFonts w:ascii="Times New Roman" w:hAnsi="Times New Roman"/>
          <w:noProof/>
          <w:sz w:val="28"/>
          <w:szCs w:val="28"/>
        </w:rPr>
        <w:t xml:space="preserve"> un ILAC</w:t>
      </w:r>
      <w:r w:rsidR="006D4A58">
        <w:rPr>
          <w:rFonts w:ascii="Times New Roman" w:hAnsi="Times New Roman"/>
          <w:noProof/>
          <w:sz w:val="28"/>
          <w:szCs w:val="28"/>
        </w:rPr>
        <w:t xml:space="preserve"> </w:t>
      </w:r>
      <w:r w:rsidR="00CF1B81">
        <w:rPr>
          <w:rFonts w:ascii="Times New Roman" w:hAnsi="Times New Roman"/>
          <w:noProof/>
          <w:sz w:val="28"/>
          <w:szCs w:val="28"/>
        </w:rPr>
        <w:t xml:space="preserve">biedrs, </w:t>
      </w:r>
      <w:r w:rsidR="002230EC">
        <w:rPr>
          <w:rFonts w:ascii="Times New Roman" w:hAnsi="Times New Roman"/>
          <w:noProof/>
          <w:sz w:val="28"/>
          <w:szCs w:val="28"/>
        </w:rPr>
        <w:t>tad</w:t>
      </w:r>
      <w:r w:rsidR="006D4A58">
        <w:rPr>
          <w:rFonts w:ascii="Times New Roman" w:hAnsi="Times New Roman"/>
          <w:noProof/>
          <w:sz w:val="28"/>
          <w:szCs w:val="28"/>
        </w:rPr>
        <w:t xml:space="preserve"> Latvijā akreditētās atbilstības novērtēšanas institūcijas zaudē savu konkurētspēju salīdzinājumā ar citu valstu atbilstības novērtēšanas institūcijām, kuras atbilst </w:t>
      </w:r>
      <w:r w:rsidR="004C0BC5">
        <w:rPr>
          <w:rFonts w:ascii="Times New Roman" w:hAnsi="Times New Roman"/>
          <w:noProof/>
          <w:sz w:val="28"/>
          <w:szCs w:val="28"/>
        </w:rPr>
        <w:t xml:space="preserve">organizāciju </w:t>
      </w:r>
      <w:r w:rsidR="006D4A58">
        <w:rPr>
          <w:rFonts w:ascii="Times New Roman" w:hAnsi="Times New Roman"/>
          <w:noProof/>
          <w:sz w:val="28"/>
          <w:szCs w:val="28"/>
        </w:rPr>
        <w:t>izvirzītaj</w:t>
      </w:r>
      <w:r w:rsidR="00F50698">
        <w:rPr>
          <w:rFonts w:ascii="Times New Roman" w:hAnsi="Times New Roman"/>
          <w:noProof/>
          <w:sz w:val="28"/>
          <w:szCs w:val="28"/>
        </w:rPr>
        <w:t>ām</w:t>
      </w:r>
      <w:r w:rsidR="006D4A58">
        <w:rPr>
          <w:rFonts w:ascii="Times New Roman" w:hAnsi="Times New Roman"/>
          <w:noProof/>
          <w:sz w:val="28"/>
          <w:szCs w:val="28"/>
        </w:rPr>
        <w:t xml:space="preserve"> prasīb</w:t>
      </w:r>
      <w:r w:rsidR="00F50698">
        <w:rPr>
          <w:rFonts w:ascii="Times New Roman" w:hAnsi="Times New Roman"/>
          <w:noProof/>
          <w:sz w:val="28"/>
          <w:szCs w:val="28"/>
        </w:rPr>
        <w:t>ām par starptautisko atzīšanu</w:t>
      </w:r>
      <w:r w:rsidR="001D2D02">
        <w:rPr>
          <w:rFonts w:ascii="Times New Roman" w:hAnsi="Times New Roman"/>
          <w:noProof/>
          <w:sz w:val="28"/>
          <w:szCs w:val="28"/>
        </w:rPr>
        <w:t xml:space="preserve"> un tādējādi var sniegt savu pakalpojumu atbilstoši pieprasījumam</w:t>
      </w:r>
      <w:r w:rsidR="004C3702">
        <w:rPr>
          <w:rFonts w:ascii="Times New Roman" w:hAnsi="Times New Roman"/>
          <w:noProof/>
          <w:sz w:val="28"/>
          <w:szCs w:val="28"/>
        </w:rPr>
        <w:t xml:space="preserve"> starptautiskā līmenī</w:t>
      </w:r>
      <w:r w:rsidR="001D2D02">
        <w:rPr>
          <w:rFonts w:ascii="Times New Roman" w:hAnsi="Times New Roman"/>
          <w:noProof/>
          <w:sz w:val="28"/>
          <w:szCs w:val="28"/>
        </w:rPr>
        <w:t>.</w:t>
      </w:r>
      <w:r w:rsidR="00965E29">
        <w:rPr>
          <w:rFonts w:ascii="Times New Roman" w:hAnsi="Times New Roman"/>
          <w:noProof/>
          <w:sz w:val="28"/>
          <w:szCs w:val="28"/>
        </w:rPr>
        <w:t xml:space="preserve"> </w:t>
      </w:r>
      <w:bookmarkStart w:id="5" w:name="_Hlk16846120"/>
    </w:p>
    <w:bookmarkEnd w:id="5"/>
    <w:p w14:paraId="132F034A" w14:textId="45F7F325" w:rsidR="00453CA6" w:rsidRDefault="005528DC" w:rsidP="009B5282">
      <w:pPr>
        <w:spacing w:after="120"/>
        <w:ind w:firstLine="720"/>
        <w:jc w:val="both"/>
        <w:rPr>
          <w:rFonts w:ascii="Times New Roman" w:hAnsi="Times New Roman"/>
          <w:noProof/>
          <w:sz w:val="28"/>
          <w:szCs w:val="28"/>
        </w:rPr>
      </w:pPr>
      <w:r>
        <w:rPr>
          <w:rFonts w:ascii="Times New Roman" w:hAnsi="Times New Roman"/>
          <w:noProof/>
          <w:sz w:val="28"/>
          <w:szCs w:val="28"/>
        </w:rPr>
        <w:t xml:space="preserve"> Atšķirībā no Latvijā akreditētajām </w:t>
      </w:r>
      <w:r w:rsidR="00453CA6">
        <w:rPr>
          <w:rFonts w:ascii="Times New Roman" w:hAnsi="Times New Roman"/>
          <w:noProof/>
          <w:sz w:val="28"/>
          <w:szCs w:val="28"/>
        </w:rPr>
        <w:t xml:space="preserve">atbilstības novērtēšanas </w:t>
      </w:r>
      <w:r>
        <w:rPr>
          <w:rFonts w:ascii="Times New Roman" w:hAnsi="Times New Roman"/>
          <w:noProof/>
          <w:sz w:val="28"/>
          <w:szCs w:val="28"/>
        </w:rPr>
        <w:t>institūcijām</w:t>
      </w:r>
      <w:r w:rsidR="009B5282">
        <w:rPr>
          <w:rFonts w:ascii="Times New Roman" w:hAnsi="Times New Roman"/>
          <w:noProof/>
          <w:sz w:val="28"/>
          <w:szCs w:val="28"/>
        </w:rPr>
        <w:t>,</w:t>
      </w:r>
      <w:r>
        <w:rPr>
          <w:rFonts w:ascii="Times New Roman" w:hAnsi="Times New Roman"/>
          <w:noProof/>
          <w:sz w:val="28"/>
          <w:szCs w:val="28"/>
        </w:rPr>
        <w:t xml:space="preserve"> ārvalstu institūcijas</w:t>
      </w:r>
      <w:r w:rsidR="009808EB">
        <w:rPr>
          <w:rFonts w:ascii="Times New Roman" w:hAnsi="Times New Roman"/>
          <w:noProof/>
          <w:sz w:val="28"/>
          <w:szCs w:val="28"/>
        </w:rPr>
        <w:t>, kuras ir akreditētas tādā nacionālajā akreditācijas institūcijā, kura ir ILAC vai IAF biedrs,</w:t>
      </w:r>
      <w:r>
        <w:rPr>
          <w:rFonts w:ascii="Times New Roman" w:hAnsi="Times New Roman"/>
          <w:noProof/>
          <w:sz w:val="28"/>
          <w:szCs w:val="28"/>
        </w:rPr>
        <w:t xml:space="preserve"> var piedāvāt sertifikātus ar ILAC</w:t>
      </w:r>
      <w:r w:rsidR="00F56AD4">
        <w:rPr>
          <w:rFonts w:ascii="Times New Roman" w:hAnsi="Times New Roman"/>
          <w:noProof/>
          <w:sz w:val="28"/>
          <w:szCs w:val="28"/>
        </w:rPr>
        <w:t xml:space="preserve"> vai </w:t>
      </w:r>
      <w:r>
        <w:rPr>
          <w:rFonts w:ascii="Times New Roman" w:hAnsi="Times New Roman"/>
          <w:noProof/>
          <w:sz w:val="28"/>
          <w:szCs w:val="28"/>
        </w:rPr>
        <w:t xml:space="preserve">IAF zīmi, kas apliecina, ka minēto institūciju sniegtie pakalpojumi, testēšanas rezultāti tiek atzīti starptautiskā mērogā. </w:t>
      </w:r>
      <w:r w:rsidR="00453CA6">
        <w:rPr>
          <w:rFonts w:ascii="Times New Roman" w:hAnsi="Times New Roman"/>
          <w:noProof/>
          <w:sz w:val="28"/>
          <w:szCs w:val="28"/>
        </w:rPr>
        <w:t>Līdz ar to ir būtiski, lai arī Latvijā akreditētas atbilstības novērtēšanas institūcijas būtu vienlīdzīgā konkurencē ar to valstu akreditētām atbilstības novērtēšanas institūcijām, kuras ir IAF un ILAC biedri un</w:t>
      </w:r>
      <w:r w:rsidR="009B5282">
        <w:rPr>
          <w:rFonts w:ascii="Times New Roman" w:hAnsi="Times New Roman"/>
          <w:noProof/>
          <w:sz w:val="28"/>
          <w:szCs w:val="28"/>
        </w:rPr>
        <w:t>,</w:t>
      </w:r>
      <w:r w:rsidR="00453CA6">
        <w:rPr>
          <w:rFonts w:ascii="Times New Roman" w:hAnsi="Times New Roman"/>
          <w:noProof/>
          <w:sz w:val="28"/>
          <w:szCs w:val="28"/>
        </w:rPr>
        <w:t xml:space="preserve"> lai </w:t>
      </w:r>
      <w:r w:rsidR="009B5282">
        <w:rPr>
          <w:rFonts w:ascii="Times New Roman" w:hAnsi="Times New Roman"/>
          <w:noProof/>
          <w:sz w:val="28"/>
          <w:szCs w:val="28"/>
        </w:rPr>
        <w:t>Latvijas</w:t>
      </w:r>
      <w:r w:rsidR="00453CA6">
        <w:rPr>
          <w:rFonts w:ascii="Times New Roman" w:hAnsi="Times New Roman"/>
          <w:noProof/>
          <w:sz w:val="28"/>
          <w:szCs w:val="28"/>
        </w:rPr>
        <w:t xml:space="preserve"> atbilstības novērtēšanas institūciju </w:t>
      </w:r>
      <w:r w:rsidR="009B5282">
        <w:rPr>
          <w:rFonts w:ascii="Times New Roman" w:hAnsi="Times New Roman"/>
          <w:noProof/>
          <w:sz w:val="28"/>
          <w:szCs w:val="28"/>
        </w:rPr>
        <w:t xml:space="preserve">izsniegtie </w:t>
      </w:r>
      <w:r w:rsidR="00453CA6">
        <w:rPr>
          <w:rFonts w:ascii="Times New Roman" w:hAnsi="Times New Roman"/>
          <w:noProof/>
          <w:sz w:val="28"/>
          <w:szCs w:val="28"/>
        </w:rPr>
        <w:t>sertifikāti</w:t>
      </w:r>
      <w:r w:rsidR="009B5282">
        <w:rPr>
          <w:rFonts w:ascii="Times New Roman" w:hAnsi="Times New Roman"/>
          <w:noProof/>
          <w:sz w:val="28"/>
          <w:szCs w:val="28"/>
        </w:rPr>
        <w:t xml:space="preserve"> un laboratoriju veikt</w:t>
      </w:r>
      <w:r w:rsidR="004C3702">
        <w:rPr>
          <w:rFonts w:ascii="Times New Roman" w:hAnsi="Times New Roman"/>
          <w:noProof/>
          <w:sz w:val="28"/>
          <w:szCs w:val="28"/>
        </w:rPr>
        <w:t>o</w:t>
      </w:r>
      <w:r w:rsidR="009B5282">
        <w:rPr>
          <w:rFonts w:ascii="Times New Roman" w:hAnsi="Times New Roman"/>
          <w:noProof/>
          <w:sz w:val="28"/>
          <w:szCs w:val="28"/>
        </w:rPr>
        <w:t xml:space="preserve"> test</w:t>
      </w:r>
      <w:r w:rsidR="004C3702">
        <w:rPr>
          <w:rFonts w:ascii="Times New Roman" w:hAnsi="Times New Roman"/>
          <w:noProof/>
          <w:sz w:val="28"/>
          <w:szCs w:val="28"/>
        </w:rPr>
        <w:t>u rezultāti</w:t>
      </w:r>
      <w:r w:rsidR="00453CA6">
        <w:rPr>
          <w:rFonts w:ascii="Times New Roman" w:hAnsi="Times New Roman"/>
          <w:noProof/>
          <w:sz w:val="28"/>
          <w:szCs w:val="28"/>
        </w:rPr>
        <w:t xml:space="preserve"> </w:t>
      </w:r>
      <w:r w:rsidR="009B5282">
        <w:rPr>
          <w:rFonts w:ascii="Times New Roman" w:hAnsi="Times New Roman"/>
          <w:noProof/>
          <w:sz w:val="28"/>
          <w:szCs w:val="28"/>
        </w:rPr>
        <w:t xml:space="preserve">tiktu atzīti </w:t>
      </w:r>
      <w:r w:rsidR="00A82719">
        <w:rPr>
          <w:rFonts w:ascii="Times New Roman" w:hAnsi="Times New Roman"/>
          <w:noProof/>
          <w:sz w:val="28"/>
          <w:szCs w:val="28"/>
        </w:rPr>
        <w:t>tajās valsīt, kurās tiek pieprasīts IAF un ILAC apliecinājums</w:t>
      </w:r>
      <w:r w:rsidR="009B5282">
        <w:rPr>
          <w:rFonts w:ascii="Times New Roman" w:hAnsi="Times New Roman"/>
          <w:noProof/>
          <w:sz w:val="28"/>
          <w:szCs w:val="28"/>
        </w:rPr>
        <w:t xml:space="preserve">. </w:t>
      </w:r>
    </w:p>
    <w:p w14:paraId="54DBC8F9" w14:textId="65EC425C" w:rsidR="00060F03" w:rsidRDefault="006B038F" w:rsidP="009B5282">
      <w:pPr>
        <w:spacing w:after="120"/>
        <w:ind w:firstLine="720"/>
        <w:jc w:val="both"/>
        <w:rPr>
          <w:rFonts w:ascii="Times New Roman" w:hAnsi="Times New Roman"/>
          <w:noProof/>
          <w:sz w:val="28"/>
          <w:szCs w:val="28"/>
        </w:rPr>
      </w:pPr>
      <w:r>
        <w:rPr>
          <w:rFonts w:ascii="Times New Roman" w:hAnsi="Times New Roman"/>
          <w:noProof/>
          <w:sz w:val="28"/>
          <w:szCs w:val="28"/>
        </w:rPr>
        <w:t>LATAK dalība IAF ir būtiska</w:t>
      </w:r>
      <w:r w:rsidR="001943F6">
        <w:rPr>
          <w:rFonts w:ascii="Times New Roman" w:hAnsi="Times New Roman"/>
          <w:noProof/>
          <w:sz w:val="28"/>
          <w:szCs w:val="28"/>
        </w:rPr>
        <w:t>,</w:t>
      </w:r>
      <w:r>
        <w:rPr>
          <w:rFonts w:ascii="Times New Roman" w:hAnsi="Times New Roman"/>
          <w:noProof/>
          <w:sz w:val="28"/>
          <w:szCs w:val="28"/>
        </w:rPr>
        <w:t xml:space="preserve"> ņemot vērā to, ka tādējādi atbilstības novērtēšanas institūcij</w:t>
      </w:r>
      <w:r w:rsidR="00A464BE">
        <w:rPr>
          <w:rFonts w:ascii="Times New Roman" w:hAnsi="Times New Roman"/>
          <w:noProof/>
          <w:sz w:val="28"/>
          <w:szCs w:val="28"/>
        </w:rPr>
        <w:t>ām</w:t>
      </w:r>
      <w:r>
        <w:rPr>
          <w:rFonts w:ascii="Times New Roman" w:hAnsi="Times New Roman"/>
          <w:noProof/>
          <w:sz w:val="28"/>
          <w:szCs w:val="28"/>
        </w:rPr>
        <w:t xml:space="preserve"> </w:t>
      </w:r>
      <w:r w:rsidR="00A464BE">
        <w:rPr>
          <w:rFonts w:ascii="Times New Roman" w:hAnsi="Times New Roman"/>
          <w:noProof/>
          <w:sz w:val="28"/>
          <w:szCs w:val="28"/>
        </w:rPr>
        <w:t>būtu iespēja</w:t>
      </w:r>
      <w:r>
        <w:rPr>
          <w:rFonts w:ascii="Times New Roman" w:hAnsi="Times New Roman"/>
          <w:noProof/>
          <w:sz w:val="28"/>
          <w:szCs w:val="28"/>
        </w:rPr>
        <w:t xml:space="preserve"> attīstīt jaunas sertifikācijas jomas pēc starptautiskā mērogā atzītām sertifikācijas shēmām</w:t>
      </w:r>
      <w:r w:rsidR="00C3138C">
        <w:rPr>
          <w:rFonts w:ascii="Times New Roman" w:hAnsi="Times New Roman"/>
          <w:noProof/>
          <w:sz w:val="28"/>
          <w:szCs w:val="28"/>
        </w:rPr>
        <w:t>,</w:t>
      </w:r>
      <w:r w:rsidR="008E2D6E">
        <w:rPr>
          <w:rFonts w:ascii="Times New Roman" w:hAnsi="Times New Roman"/>
          <w:noProof/>
          <w:sz w:val="28"/>
          <w:szCs w:val="28"/>
        </w:rPr>
        <w:t xml:space="preserve"> </w:t>
      </w:r>
      <w:r w:rsidR="00636549">
        <w:rPr>
          <w:rFonts w:ascii="Times New Roman" w:hAnsi="Times New Roman"/>
          <w:noProof/>
          <w:sz w:val="28"/>
          <w:szCs w:val="28"/>
        </w:rPr>
        <w:t>pēc kurām aug pieprasījums arvien plašākā mērogā.</w:t>
      </w:r>
      <w:r w:rsidR="00636549" w:rsidRPr="00636549">
        <w:rPr>
          <w:rFonts w:ascii="Times New Roman" w:hAnsi="Times New Roman"/>
          <w:noProof/>
          <w:sz w:val="28"/>
          <w:szCs w:val="28"/>
        </w:rPr>
        <w:t xml:space="preserve"> </w:t>
      </w:r>
      <w:r w:rsidR="00060F03">
        <w:rPr>
          <w:rFonts w:ascii="Times New Roman" w:hAnsi="Times New Roman"/>
          <w:noProof/>
          <w:sz w:val="28"/>
          <w:szCs w:val="28"/>
        </w:rPr>
        <w:t>Kā piemēram</w:t>
      </w:r>
      <w:r w:rsidR="001943F6">
        <w:rPr>
          <w:rFonts w:ascii="Times New Roman" w:hAnsi="Times New Roman"/>
          <w:noProof/>
          <w:sz w:val="28"/>
          <w:szCs w:val="28"/>
        </w:rPr>
        <w:t>,</w:t>
      </w:r>
      <w:r w:rsidR="00060F03">
        <w:rPr>
          <w:rFonts w:ascii="Times New Roman" w:hAnsi="Times New Roman"/>
          <w:noProof/>
          <w:sz w:val="28"/>
          <w:szCs w:val="28"/>
        </w:rPr>
        <w:t xml:space="preserve"> pēc IFS pārtikas standarta shēmas </w:t>
      </w:r>
      <w:r w:rsidR="00697EBC">
        <w:rPr>
          <w:rFonts w:ascii="Times New Roman" w:hAnsi="Times New Roman"/>
          <w:noProof/>
          <w:sz w:val="28"/>
          <w:szCs w:val="28"/>
        </w:rPr>
        <w:t xml:space="preserve">šobrīd ir </w:t>
      </w:r>
      <w:r w:rsidR="00060F03">
        <w:rPr>
          <w:rFonts w:ascii="Times New Roman" w:hAnsi="Times New Roman"/>
          <w:noProof/>
          <w:sz w:val="28"/>
          <w:szCs w:val="28"/>
        </w:rPr>
        <w:t>izsniegti vairāk kā 22 tūkstoš</w:t>
      </w:r>
      <w:r w:rsidR="00697EBC">
        <w:rPr>
          <w:rFonts w:ascii="Times New Roman" w:hAnsi="Times New Roman"/>
          <w:noProof/>
          <w:sz w:val="28"/>
          <w:szCs w:val="28"/>
        </w:rPr>
        <w:t>i</w:t>
      </w:r>
      <w:r w:rsidR="00060F03">
        <w:rPr>
          <w:rFonts w:ascii="Times New Roman" w:hAnsi="Times New Roman"/>
          <w:noProof/>
          <w:sz w:val="28"/>
          <w:szCs w:val="28"/>
        </w:rPr>
        <w:t xml:space="preserve"> sertifikātu visā pasaulē, pēc FSSC pārtikas standarta shēmas izsniegti vairāk kā 20 tūkstoši sertifikāti, pēc BRC pārtikas </w:t>
      </w:r>
      <w:r w:rsidR="00060F03">
        <w:rPr>
          <w:rFonts w:ascii="Times New Roman" w:hAnsi="Times New Roman"/>
          <w:noProof/>
          <w:sz w:val="28"/>
          <w:szCs w:val="28"/>
        </w:rPr>
        <w:lastRenderedPageBreak/>
        <w:t>standarta shēmas 25 tūkst</w:t>
      </w:r>
      <w:r w:rsidR="00B44AE8">
        <w:rPr>
          <w:rFonts w:ascii="Times New Roman" w:hAnsi="Times New Roman"/>
          <w:noProof/>
          <w:sz w:val="28"/>
          <w:szCs w:val="28"/>
        </w:rPr>
        <w:t>o</w:t>
      </w:r>
      <w:r w:rsidR="00697EBC">
        <w:rPr>
          <w:rFonts w:ascii="Times New Roman" w:hAnsi="Times New Roman"/>
          <w:noProof/>
          <w:sz w:val="28"/>
          <w:szCs w:val="28"/>
        </w:rPr>
        <w:t>ši</w:t>
      </w:r>
      <w:r w:rsidR="00060F03">
        <w:rPr>
          <w:rFonts w:ascii="Times New Roman" w:hAnsi="Times New Roman"/>
          <w:noProof/>
          <w:sz w:val="28"/>
          <w:szCs w:val="28"/>
        </w:rPr>
        <w:t xml:space="preserve"> sertifikātu</w:t>
      </w:r>
      <w:r w:rsidR="008C6881">
        <w:rPr>
          <w:rFonts w:ascii="Times New Roman" w:hAnsi="Times New Roman"/>
          <w:noProof/>
          <w:sz w:val="28"/>
          <w:szCs w:val="28"/>
        </w:rPr>
        <w:t>, bet pēc PEFC - vairāk kā 20 tūkstoši sertifikāti.</w:t>
      </w:r>
      <w:r w:rsidR="00060F03">
        <w:rPr>
          <w:rFonts w:ascii="Times New Roman" w:hAnsi="Times New Roman"/>
          <w:noProof/>
          <w:sz w:val="28"/>
          <w:szCs w:val="28"/>
        </w:rPr>
        <w:t xml:space="preserve"> Tas nozīmē, ka šīs sertifikācijas shēmas kļūst arvien atpazīstamākas un pieprasītā</w:t>
      </w:r>
      <w:r w:rsidR="00A464BE">
        <w:rPr>
          <w:rFonts w:ascii="Times New Roman" w:hAnsi="Times New Roman"/>
          <w:noProof/>
          <w:sz w:val="28"/>
          <w:szCs w:val="28"/>
        </w:rPr>
        <w:t>k</w:t>
      </w:r>
      <w:r w:rsidR="00060F03">
        <w:rPr>
          <w:rFonts w:ascii="Times New Roman" w:hAnsi="Times New Roman"/>
          <w:noProof/>
          <w:sz w:val="28"/>
          <w:szCs w:val="28"/>
        </w:rPr>
        <w:t xml:space="preserve">as starptautiskā mērogā un </w:t>
      </w:r>
      <w:r w:rsidR="00A464BE">
        <w:rPr>
          <w:rFonts w:ascii="Times New Roman" w:hAnsi="Times New Roman"/>
          <w:noProof/>
          <w:sz w:val="28"/>
          <w:szCs w:val="28"/>
        </w:rPr>
        <w:t>pieprasījums no uzņēmēju puses pēc atbilstoša sertifikācijas pakalpojuma aug un kļūst arvien aktuālāks.</w:t>
      </w:r>
    </w:p>
    <w:p w14:paraId="33A85F63" w14:textId="3AC2DB92" w:rsidR="00697EBC" w:rsidRDefault="00AE60E9" w:rsidP="006E3F2C">
      <w:pPr>
        <w:spacing w:after="120"/>
        <w:ind w:firstLine="720"/>
        <w:jc w:val="both"/>
        <w:rPr>
          <w:rFonts w:ascii="Times New Roman" w:hAnsi="Times New Roman"/>
          <w:noProof/>
          <w:sz w:val="28"/>
          <w:szCs w:val="28"/>
        </w:rPr>
      </w:pPr>
      <w:r>
        <w:rPr>
          <w:rFonts w:ascii="Times New Roman" w:hAnsi="Times New Roman"/>
          <w:noProof/>
          <w:sz w:val="28"/>
          <w:szCs w:val="28"/>
        </w:rPr>
        <w:t xml:space="preserve">Vienlaikus norādāms, ka šobrīd LATAK veic </w:t>
      </w:r>
      <w:r w:rsidR="00B670FD">
        <w:rPr>
          <w:rFonts w:ascii="Times New Roman" w:hAnsi="Times New Roman"/>
          <w:noProof/>
          <w:sz w:val="28"/>
          <w:szCs w:val="28"/>
        </w:rPr>
        <w:t>atbilstības novērtēšanas</w:t>
      </w:r>
      <w:r>
        <w:rPr>
          <w:rFonts w:ascii="Times New Roman" w:hAnsi="Times New Roman"/>
          <w:noProof/>
          <w:sz w:val="28"/>
          <w:szCs w:val="28"/>
        </w:rPr>
        <w:t xml:space="preserve"> ies</w:t>
      </w:r>
      <w:r w:rsidR="004A08F6">
        <w:rPr>
          <w:rFonts w:ascii="Times New Roman" w:hAnsi="Times New Roman"/>
          <w:noProof/>
          <w:sz w:val="28"/>
          <w:szCs w:val="28"/>
        </w:rPr>
        <w:t>t</w:t>
      </w:r>
      <w:r>
        <w:rPr>
          <w:rFonts w:ascii="Times New Roman" w:hAnsi="Times New Roman"/>
          <w:noProof/>
          <w:sz w:val="28"/>
          <w:szCs w:val="28"/>
        </w:rPr>
        <w:t>āžu auditus pēc IAF</w:t>
      </w:r>
      <w:r w:rsidR="00F56AD4">
        <w:rPr>
          <w:rFonts w:ascii="Times New Roman" w:hAnsi="Times New Roman"/>
          <w:noProof/>
          <w:sz w:val="28"/>
          <w:szCs w:val="28"/>
        </w:rPr>
        <w:t xml:space="preserve"> un </w:t>
      </w:r>
      <w:r w:rsidR="00B670FD">
        <w:rPr>
          <w:rFonts w:ascii="Times New Roman" w:hAnsi="Times New Roman"/>
          <w:noProof/>
          <w:sz w:val="28"/>
          <w:szCs w:val="28"/>
        </w:rPr>
        <w:t>ILAC</w:t>
      </w:r>
      <w:r>
        <w:rPr>
          <w:rFonts w:ascii="Times New Roman" w:hAnsi="Times New Roman"/>
          <w:noProof/>
          <w:sz w:val="28"/>
          <w:szCs w:val="28"/>
        </w:rPr>
        <w:t xml:space="preserve"> prasībām, taču IAF</w:t>
      </w:r>
      <w:r w:rsidR="00F56AD4">
        <w:rPr>
          <w:rFonts w:ascii="Times New Roman" w:hAnsi="Times New Roman"/>
          <w:noProof/>
          <w:sz w:val="28"/>
          <w:szCs w:val="28"/>
        </w:rPr>
        <w:t xml:space="preserve"> un </w:t>
      </w:r>
      <w:r w:rsidR="00B670FD">
        <w:rPr>
          <w:rFonts w:ascii="Times New Roman" w:hAnsi="Times New Roman"/>
          <w:noProof/>
          <w:sz w:val="28"/>
          <w:szCs w:val="28"/>
        </w:rPr>
        <w:t>ILAC</w:t>
      </w:r>
      <w:r>
        <w:rPr>
          <w:rFonts w:ascii="Times New Roman" w:hAnsi="Times New Roman"/>
          <w:noProof/>
          <w:sz w:val="28"/>
          <w:szCs w:val="28"/>
        </w:rPr>
        <w:t xml:space="preserve"> </w:t>
      </w:r>
      <w:r w:rsidR="00F56AD4">
        <w:rPr>
          <w:rFonts w:ascii="Times New Roman" w:hAnsi="Times New Roman"/>
          <w:noProof/>
          <w:sz w:val="28"/>
          <w:szCs w:val="28"/>
        </w:rPr>
        <w:t>zīmi</w:t>
      </w:r>
      <w:r>
        <w:rPr>
          <w:rFonts w:ascii="Times New Roman" w:hAnsi="Times New Roman"/>
          <w:noProof/>
          <w:sz w:val="28"/>
          <w:szCs w:val="28"/>
        </w:rPr>
        <w:t xml:space="preserve"> uz sertifikātiem </w:t>
      </w:r>
      <w:r w:rsidR="001943F6">
        <w:rPr>
          <w:rFonts w:ascii="Times New Roman" w:hAnsi="Times New Roman"/>
          <w:noProof/>
          <w:sz w:val="28"/>
          <w:szCs w:val="28"/>
        </w:rPr>
        <w:t xml:space="preserve">nedrīkst </w:t>
      </w:r>
      <w:r>
        <w:rPr>
          <w:rFonts w:ascii="Times New Roman" w:hAnsi="Times New Roman"/>
          <w:noProof/>
          <w:sz w:val="28"/>
          <w:szCs w:val="28"/>
        </w:rPr>
        <w:t xml:space="preserve">izmantot. </w:t>
      </w:r>
      <w:r w:rsidR="00697EBC">
        <w:rPr>
          <w:rFonts w:ascii="Times New Roman" w:hAnsi="Times New Roman"/>
          <w:noProof/>
          <w:sz w:val="28"/>
          <w:szCs w:val="28"/>
        </w:rPr>
        <w:t xml:space="preserve">Līdz ar to </w:t>
      </w:r>
      <w:r w:rsidR="00080051">
        <w:rPr>
          <w:rFonts w:ascii="Times New Roman" w:hAnsi="Times New Roman"/>
          <w:noProof/>
          <w:sz w:val="28"/>
          <w:szCs w:val="28"/>
        </w:rPr>
        <w:t>patlaban</w:t>
      </w:r>
      <w:r w:rsidR="00697EBC">
        <w:rPr>
          <w:rFonts w:ascii="Times New Roman" w:hAnsi="Times New Roman"/>
          <w:noProof/>
          <w:sz w:val="28"/>
          <w:szCs w:val="28"/>
        </w:rPr>
        <w:t xml:space="preserve"> Latvijas atbilstības novērtēšanas institūcijām, kuras vēlas </w:t>
      </w:r>
      <w:r w:rsidR="00080051">
        <w:rPr>
          <w:rFonts w:ascii="Times New Roman" w:hAnsi="Times New Roman"/>
          <w:noProof/>
          <w:sz w:val="28"/>
          <w:szCs w:val="28"/>
        </w:rPr>
        <w:t>savus pakalpojumus sniegt starptautiskā mērogā, jāakreditējas citu valstu nacionālajā akreditācijas institūcijā, kura ir ILAC</w:t>
      </w:r>
      <w:r w:rsidR="006E3F2C">
        <w:rPr>
          <w:rFonts w:ascii="Times New Roman" w:hAnsi="Times New Roman"/>
          <w:noProof/>
          <w:sz w:val="28"/>
          <w:szCs w:val="28"/>
        </w:rPr>
        <w:t xml:space="preserve"> un </w:t>
      </w:r>
      <w:r w:rsidR="00080051">
        <w:rPr>
          <w:rFonts w:ascii="Times New Roman" w:hAnsi="Times New Roman"/>
          <w:noProof/>
          <w:sz w:val="28"/>
          <w:szCs w:val="28"/>
        </w:rPr>
        <w:t xml:space="preserve">IAF biedrs. Tā rezultātā Latvijas atbilstības novērtēšanas institūcijām </w:t>
      </w:r>
      <w:r w:rsidR="001A2AAF">
        <w:rPr>
          <w:rFonts w:ascii="Times New Roman" w:hAnsi="Times New Roman"/>
          <w:noProof/>
          <w:sz w:val="28"/>
          <w:szCs w:val="28"/>
        </w:rPr>
        <w:t>jāuztur vairākas akreditācijas</w:t>
      </w:r>
      <w:r w:rsidR="00080051">
        <w:rPr>
          <w:rFonts w:ascii="Times New Roman" w:hAnsi="Times New Roman"/>
          <w:noProof/>
          <w:sz w:val="28"/>
          <w:szCs w:val="28"/>
        </w:rPr>
        <w:t xml:space="preserve">, kas </w:t>
      </w:r>
      <w:r w:rsidR="001A2AAF">
        <w:rPr>
          <w:rFonts w:ascii="Times New Roman" w:hAnsi="Times New Roman"/>
          <w:noProof/>
          <w:sz w:val="28"/>
          <w:szCs w:val="28"/>
        </w:rPr>
        <w:t>nav racionāls risināju</w:t>
      </w:r>
      <w:r w:rsidR="008C6881">
        <w:rPr>
          <w:rFonts w:ascii="Times New Roman" w:hAnsi="Times New Roman"/>
          <w:noProof/>
          <w:sz w:val="28"/>
          <w:szCs w:val="28"/>
        </w:rPr>
        <w:t>ms</w:t>
      </w:r>
      <w:r w:rsidR="00080051">
        <w:rPr>
          <w:rFonts w:ascii="Times New Roman" w:hAnsi="Times New Roman"/>
          <w:noProof/>
          <w:sz w:val="28"/>
          <w:szCs w:val="28"/>
        </w:rPr>
        <w:t>.</w:t>
      </w:r>
      <w:r w:rsidR="00080051" w:rsidRPr="00080051">
        <w:rPr>
          <w:rFonts w:ascii="Times New Roman" w:hAnsi="Times New Roman"/>
          <w:noProof/>
          <w:sz w:val="28"/>
          <w:szCs w:val="28"/>
        </w:rPr>
        <w:t xml:space="preserve"> </w:t>
      </w:r>
      <w:r w:rsidR="00080051">
        <w:rPr>
          <w:rFonts w:ascii="Times New Roman" w:hAnsi="Times New Roman"/>
          <w:noProof/>
          <w:sz w:val="28"/>
          <w:szCs w:val="28"/>
        </w:rPr>
        <w:t>Turklāt šādā gadījumā izmaksas par auditu nonāk tajā valstī, kuru nacionālās akreditācijas iestādes ir ILAC</w:t>
      </w:r>
      <w:r w:rsidR="006E3F2C">
        <w:rPr>
          <w:rFonts w:ascii="Times New Roman" w:hAnsi="Times New Roman"/>
          <w:noProof/>
          <w:sz w:val="28"/>
          <w:szCs w:val="28"/>
        </w:rPr>
        <w:t xml:space="preserve"> un </w:t>
      </w:r>
      <w:r w:rsidR="00080051">
        <w:rPr>
          <w:rFonts w:ascii="Times New Roman" w:hAnsi="Times New Roman"/>
          <w:noProof/>
          <w:sz w:val="28"/>
          <w:szCs w:val="28"/>
        </w:rPr>
        <w:t>IAF biedri</w:t>
      </w:r>
      <w:r w:rsidR="006F05C1">
        <w:rPr>
          <w:rFonts w:ascii="Times New Roman" w:hAnsi="Times New Roman"/>
          <w:noProof/>
          <w:sz w:val="28"/>
          <w:szCs w:val="28"/>
        </w:rPr>
        <w:t>, zaudējot potenciālos ienākumus Latvijas budžetā</w:t>
      </w:r>
      <w:r w:rsidR="008C6881">
        <w:rPr>
          <w:rFonts w:ascii="Times New Roman" w:hAnsi="Times New Roman"/>
          <w:noProof/>
          <w:sz w:val="28"/>
          <w:szCs w:val="28"/>
        </w:rPr>
        <w:t>.</w:t>
      </w:r>
    </w:p>
    <w:p w14:paraId="40D22EEB" w14:textId="657E7307" w:rsidR="004212A1" w:rsidRPr="004212A1" w:rsidRDefault="006E3F2C" w:rsidP="00AE60E9">
      <w:pPr>
        <w:spacing w:after="120"/>
        <w:ind w:firstLine="720"/>
        <w:jc w:val="both"/>
        <w:rPr>
          <w:rFonts w:ascii="Times New Roman" w:hAnsi="Times New Roman"/>
          <w:b/>
          <w:bCs/>
          <w:noProof/>
          <w:sz w:val="28"/>
          <w:szCs w:val="28"/>
        </w:rPr>
      </w:pPr>
      <w:r w:rsidRPr="004212A1">
        <w:rPr>
          <w:rFonts w:ascii="Times New Roman" w:hAnsi="Times New Roman"/>
          <w:b/>
          <w:bCs/>
          <w:noProof/>
          <w:sz w:val="28"/>
          <w:szCs w:val="28"/>
        </w:rPr>
        <w:t xml:space="preserve"> </w:t>
      </w:r>
      <w:r w:rsidR="004212A1" w:rsidRPr="004212A1">
        <w:rPr>
          <w:rFonts w:ascii="Times New Roman" w:hAnsi="Times New Roman"/>
          <w:b/>
          <w:bCs/>
          <w:noProof/>
          <w:sz w:val="28"/>
          <w:szCs w:val="28"/>
        </w:rPr>
        <w:t xml:space="preserve">[3] LATAK – pieeja </w:t>
      </w:r>
      <w:r>
        <w:rPr>
          <w:rFonts w:ascii="Times New Roman" w:hAnsi="Times New Roman"/>
          <w:b/>
          <w:bCs/>
          <w:noProof/>
          <w:sz w:val="28"/>
          <w:szCs w:val="28"/>
        </w:rPr>
        <w:t>ILAC un IAF</w:t>
      </w:r>
      <w:r w:rsidR="004212A1" w:rsidRPr="004212A1">
        <w:rPr>
          <w:rFonts w:ascii="Times New Roman" w:hAnsi="Times New Roman"/>
          <w:b/>
          <w:bCs/>
          <w:noProof/>
          <w:sz w:val="28"/>
          <w:szCs w:val="28"/>
        </w:rPr>
        <w:t xml:space="preserve"> dokumentiem</w:t>
      </w:r>
      <w:r>
        <w:rPr>
          <w:rFonts w:ascii="Times New Roman" w:hAnsi="Times New Roman"/>
          <w:b/>
          <w:bCs/>
          <w:noProof/>
          <w:sz w:val="28"/>
          <w:szCs w:val="28"/>
        </w:rPr>
        <w:t xml:space="preserve"> to izstrādes stadijā</w:t>
      </w:r>
      <w:r w:rsidR="004212A1" w:rsidRPr="004212A1">
        <w:rPr>
          <w:rFonts w:ascii="Times New Roman" w:hAnsi="Times New Roman"/>
          <w:b/>
          <w:bCs/>
          <w:noProof/>
          <w:sz w:val="28"/>
          <w:szCs w:val="28"/>
        </w:rPr>
        <w:t>, ietekme lēmumu pieņemšanas procesos</w:t>
      </w:r>
      <w:r>
        <w:rPr>
          <w:rFonts w:ascii="Times New Roman" w:hAnsi="Times New Roman"/>
          <w:b/>
          <w:bCs/>
          <w:noProof/>
          <w:sz w:val="28"/>
          <w:szCs w:val="28"/>
        </w:rPr>
        <w:t>, savlaicīgāka jauno akreditācijas prasību ieviešana</w:t>
      </w:r>
      <w:r w:rsidR="000D74DF">
        <w:rPr>
          <w:rFonts w:ascii="Times New Roman" w:hAnsi="Times New Roman"/>
          <w:b/>
          <w:bCs/>
          <w:noProof/>
          <w:sz w:val="28"/>
          <w:szCs w:val="28"/>
        </w:rPr>
        <w:t>, konkurētspēja.</w:t>
      </w:r>
    </w:p>
    <w:p w14:paraId="293662EE" w14:textId="4C618F11" w:rsidR="00B670FD" w:rsidRDefault="00B670FD" w:rsidP="00AE60E9">
      <w:pPr>
        <w:spacing w:after="120"/>
        <w:ind w:firstLine="720"/>
        <w:jc w:val="both"/>
        <w:rPr>
          <w:rFonts w:ascii="Times New Roman" w:hAnsi="Times New Roman"/>
          <w:noProof/>
          <w:sz w:val="28"/>
          <w:szCs w:val="28"/>
        </w:rPr>
      </w:pPr>
      <w:r>
        <w:rPr>
          <w:rFonts w:ascii="Times New Roman" w:hAnsi="Times New Roman"/>
          <w:noProof/>
          <w:sz w:val="28"/>
          <w:szCs w:val="28"/>
        </w:rPr>
        <w:t>Papildus norādāms, ka IAF</w:t>
      </w:r>
      <w:r w:rsidR="00DE214C">
        <w:rPr>
          <w:rFonts w:ascii="Times New Roman" w:hAnsi="Times New Roman"/>
          <w:noProof/>
          <w:sz w:val="28"/>
          <w:szCs w:val="28"/>
        </w:rPr>
        <w:t xml:space="preserve"> un </w:t>
      </w:r>
      <w:r>
        <w:rPr>
          <w:rFonts w:ascii="Times New Roman" w:hAnsi="Times New Roman"/>
          <w:noProof/>
          <w:sz w:val="28"/>
          <w:szCs w:val="28"/>
        </w:rPr>
        <w:t>ILAC organizāciju izstrādātās vadlīnijas par atbilstības novērtēšanas institūciju novērtēšanas kritērijiem tiek pieņemtas</w:t>
      </w:r>
      <w:r w:rsidR="007E50A2">
        <w:rPr>
          <w:rFonts w:ascii="Times New Roman" w:hAnsi="Times New Roman"/>
          <w:noProof/>
          <w:sz w:val="28"/>
          <w:szCs w:val="28"/>
        </w:rPr>
        <w:t>,</w:t>
      </w:r>
      <w:r>
        <w:rPr>
          <w:rFonts w:ascii="Times New Roman" w:hAnsi="Times New Roman"/>
          <w:noProof/>
          <w:sz w:val="28"/>
          <w:szCs w:val="28"/>
        </w:rPr>
        <w:t xml:space="preserve"> </w:t>
      </w:r>
      <w:r w:rsidR="007E50A2">
        <w:rPr>
          <w:rFonts w:ascii="Times New Roman" w:hAnsi="Times New Roman"/>
          <w:noProof/>
          <w:sz w:val="28"/>
          <w:szCs w:val="28"/>
        </w:rPr>
        <w:t>ņemot vērā biedru viedokļus</w:t>
      </w:r>
      <w:r>
        <w:rPr>
          <w:rFonts w:ascii="Times New Roman" w:hAnsi="Times New Roman"/>
          <w:noProof/>
          <w:sz w:val="28"/>
          <w:szCs w:val="28"/>
        </w:rPr>
        <w:t>. Tā kā Latvija patlaban nav šo organizāciju biedrs, tai nav iespējams ietekmēt IAF</w:t>
      </w:r>
      <w:r w:rsidR="00DE214C">
        <w:rPr>
          <w:rFonts w:ascii="Times New Roman" w:hAnsi="Times New Roman"/>
          <w:noProof/>
          <w:sz w:val="28"/>
          <w:szCs w:val="28"/>
        </w:rPr>
        <w:t xml:space="preserve"> un </w:t>
      </w:r>
      <w:r>
        <w:rPr>
          <w:rFonts w:ascii="Times New Roman" w:hAnsi="Times New Roman"/>
          <w:noProof/>
          <w:sz w:val="28"/>
          <w:szCs w:val="28"/>
        </w:rPr>
        <w:t xml:space="preserve">ILAC </w:t>
      </w:r>
      <w:r w:rsidR="00995585">
        <w:rPr>
          <w:rFonts w:ascii="Times New Roman" w:hAnsi="Times New Roman"/>
          <w:noProof/>
          <w:sz w:val="28"/>
          <w:szCs w:val="28"/>
        </w:rPr>
        <w:t>lēmumu pieņemšanas procesu</w:t>
      </w:r>
      <w:r w:rsidR="006E3F2C">
        <w:rPr>
          <w:rFonts w:ascii="Times New Roman" w:hAnsi="Times New Roman"/>
          <w:noProof/>
          <w:sz w:val="28"/>
          <w:szCs w:val="28"/>
        </w:rPr>
        <w:t>, izsakot savu viedokli par izstrādātajām vadlīnijām</w:t>
      </w:r>
      <w:r w:rsidR="006F05C1">
        <w:rPr>
          <w:rFonts w:ascii="Times New Roman" w:hAnsi="Times New Roman"/>
          <w:noProof/>
          <w:sz w:val="28"/>
          <w:szCs w:val="28"/>
        </w:rPr>
        <w:t xml:space="preserve"> un ieviešot izmaiņas, kas būtiski ietekmētu Latvijas </w:t>
      </w:r>
      <w:r w:rsidR="001A2AAF">
        <w:rPr>
          <w:rFonts w:ascii="Times New Roman" w:hAnsi="Times New Roman"/>
          <w:noProof/>
          <w:sz w:val="28"/>
          <w:szCs w:val="28"/>
        </w:rPr>
        <w:t>atbilstības novērtēšanas institūcijas</w:t>
      </w:r>
      <w:r w:rsidR="006E3F2C">
        <w:rPr>
          <w:rFonts w:ascii="Times New Roman" w:hAnsi="Times New Roman"/>
          <w:noProof/>
          <w:sz w:val="28"/>
          <w:szCs w:val="28"/>
        </w:rPr>
        <w:t>.</w:t>
      </w:r>
    </w:p>
    <w:p w14:paraId="4A9B4239" w14:textId="090F89AA" w:rsidR="00B31D93" w:rsidRDefault="0010135D" w:rsidP="00B31D93">
      <w:pPr>
        <w:spacing w:after="120"/>
        <w:ind w:firstLine="720"/>
        <w:jc w:val="both"/>
        <w:rPr>
          <w:rFonts w:ascii="Times New Roman" w:hAnsi="Times New Roman"/>
          <w:noProof/>
          <w:sz w:val="28"/>
          <w:szCs w:val="28"/>
        </w:rPr>
      </w:pPr>
      <w:r>
        <w:rPr>
          <w:rFonts w:ascii="Times New Roman" w:hAnsi="Times New Roman"/>
          <w:noProof/>
          <w:sz w:val="28"/>
          <w:szCs w:val="28"/>
        </w:rPr>
        <w:t>J</w:t>
      </w:r>
      <w:r w:rsidR="00876C03">
        <w:rPr>
          <w:rFonts w:ascii="Times New Roman" w:hAnsi="Times New Roman"/>
          <w:noProof/>
          <w:sz w:val="28"/>
          <w:szCs w:val="28"/>
        </w:rPr>
        <w:t>au</w:t>
      </w:r>
      <w:r w:rsidR="00876C03" w:rsidRPr="00876C03">
        <w:rPr>
          <w:rFonts w:ascii="Times New Roman" w:hAnsi="Times New Roman"/>
          <w:noProof/>
          <w:sz w:val="28"/>
          <w:szCs w:val="28"/>
        </w:rPr>
        <w:t xml:space="preserve"> šobrīd LATAK ir pienākums ievērot un ieviest visus </w:t>
      </w:r>
      <w:r w:rsidR="00876C03">
        <w:rPr>
          <w:rFonts w:ascii="Times New Roman" w:hAnsi="Times New Roman"/>
          <w:noProof/>
          <w:sz w:val="28"/>
          <w:szCs w:val="28"/>
        </w:rPr>
        <w:t>IAF</w:t>
      </w:r>
      <w:r w:rsidR="00DE214C">
        <w:rPr>
          <w:rFonts w:ascii="Times New Roman" w:hAnsi="Times New Roman"/>
          <w:noProof/>
          <w:sz w:val="28"/>
          <w:szCs w:val="28"/>
        </w:rPr>
        <w:t xml:space="preserve"> un </w:t>
      </w:r>
      <w:r w:rsidR="00876C03">
        <w:rPr>
          <w:rFonts w:ascii="Times New Roman" w:hAnsi="Times New Roman"/>
          <w:noProof/>
          <w:sz w:val="28"/>
          <w:szCs w:val="28"/>
        </w:rPr>
        <w:t>ILAC</w:t>
      </w:r>
      <w:r w:rsidR="00876C03" w:rsidRPr="00876C03">
        <w:rPr>
          <w:rFonts w:ascii="Times New Roman" w:hAnsi="Times New Roman"/>
          <w:noProof/>
          <w:sz w:val="28"/>
          <w:szCs w:val="28"/>
        </w:rPr>
        <w:t xml:space="preserve"> organizāciju obligātos dokumentus</w:t>
      </w:r>
      <w:r w:rsidR="00876C03">
        <w:rPr>
          <w:rFonts w:ascii="Times New Roman" w:hAnsi="Times New Roman"/>
          <w:noProof/>
          <w:sz w:val="28"/>
          <w:szCs w:val="28"/>
        </w:rPr>
        <w:t xml:space="preserve">. </w:t>
      </w:r>
      <w:r>
        <w:rPr>
          <w:rFonts w:ascii="Times New Roman" w:hAnsi="Times New Roman"/>
          <w:noProof/>
          <w:sz w:val="28"/>
          <w:szCs w:val="28"/>
        </w:rPr>
        <w:t>Patlaban</w:t>
      </w:r>
      <w:r w:rsidR="00876C03" w:rsidRPr="00876C03">
        <w:rPr>
          <w:rFonts w:ascii="Times New Roman" w:hAnsi="Times New Roman"/>
          <w:noProof/>
          <w:sz w:val="28"/>
          <w:szCs w:val="28"/>
        </w:rPr>
        <w:t xml:space="preserve"> LATAK </w:t>
      </w:r>
      <w:r w:rsidR="00876C03">
        <w:rPr>
          <w:rFonts w:ascii="Times New Roman" w:hAnsi="Times New Roman"/>
          <w:noProof/>
          <w:sz w:val="28"/>
          <w:szCs w:val="28"/>
        </w:rPr>
        <w:t>nav piekļuves IAF</w:t>
      </w:r>
      <w:r w:rsidR="00DE214C">
        <w:rPr>
          <w:rFonts w:ascii="Times New Roman" w:hAnsi="Times New Roman"/>
          <w:noProof/>
          <w:sz w:val="28"/>
          <w:szCs w:val="28"/>
        </w:rPr>
        <w:t xml:space="preserve"> un </w:t>
      </w:r>
      <w:r w:rsidR="00876C03">
        <w:rPr>
          <w:rFonts w:ascii="Times New Roman" w:hAnsi="Times New Roman"/>
          <w:noProof/>
          <w:sz w:val="28"/>
          <w:szCs w:val="28"/>
        </w:rPr>
        <w:t>ILAC dokumentiem to izstrādes stadijā</w:t>
      </w:r>
      <w:r>
        <w:rPr>
          <w:rFonts w:ascii="Times New Roman" w:hAnsi="Times New Roman"/>
          <w:noProof/>
          <w:sz w:val="28"/>
          <w:szCs w:val="28"/>
        </w:rPr>
        <w:t xml:space="preserve"> un</w:t>
      </w:r>
      <w:r w:rsidR="00876C03">
        <w:rPr>
          <w:rFonts w:ascii="Times New Roman" w:hAnsi="Times New Roman"/>
          <w:noProof/>
          <w:sz w:val="28"/>
          <w:szCs w:val="28"/>
        </w:rPr>
        <w:t xml:space="preserve"> LATAK šiem dokumentiem iegūst piekļuves tiesības tikai pēc to oficiālas apstiprināšanas</w:t>
      </w:r>
      <w:r w:rsidR="0090493F">
        <w:rPr>
          <w:rFonts w:ascii="Times New Roman" w:hAnsi="Times New Roman"/>
          <w:noProof/>
          <w:sz w:val="28"/>
          <w:szCs w:val="28"/>
        </w:rPr>
        <w:t>.</w:t>
      </w:r>
      <w:r w:rsidR="00876C03">
        <w:rPr>
          <w:rFonts w:ascii="Times New Roman" w:hAnsi="Times New Roman"/>
          <w:noProof/>
          <w:sz w:val="28"/>
          <w:szCs w:val="28"/>
        </w:rPr>
        <w:t xml:space="preserve"> </w:t>
      </w:r>
      <w:r w:rsidR="0090493F">
        <w:rPr>
          <w:rFonts w:ascii="Times New Roman" w:hAnsi="Times New Roman"/>
          <w:noProof/>
          <w:sz w:val="28"/>
          <w:szCs w:val="28"/>
        </w:rPr>
        <w:t>Tā rezultātā</w:t>
      </w:r>
      <w:r w:rsidR="00876C03" w:rsidRPr="00876C03">
        <w:rPr>
          <w:rFonts w:ascii="Times New Roman" w:hAnsi="Times New Roman"/>
          <w:noProof/>
          <w:sz w:val="28"/>
          <w:szCs w:val="28"/>
        </w:rPr>
        <w:t xml:space="preserve"> LATAK ir būtiski īsāks laika periods, lai sagatavotos jaunajām prasībām un </w:t>
      </w:r>
      <w:r w:rsidR="004C3702">
        <w:rPr>
          <w:rFonts w:ascii="Times New Roman" w:hAnsi="Times New Roman"/>
          <w:noProof/>
          <w:sz w:val="28"/>
          <w:szCs w:val="28"/>
        </w:rPr>
        <w:t xml:space="preserve">savlaicīgi </w:t>
      </w:r>
      <w:r w:rsidR="00813103">
        <w:rPr>
          <w:rFonts w:ascii="Times New Roman" w:hAnsi="Times New Roman"/>
          <w:noProof/>
          <w:sz w:val="28"/>
          <w:szCs w:val="28"/>
        </w:rPr>
        <w:t>informētu par š</w:t>
      </w:r>
      <w:r w:rsidR="004C3702">
        <w:rPr>
          <w:rFonts w:ascii="Times New Roman" w:hAnsi="Times New Roman"/>
          <w:noProof/>
          <w:sz w:val="28"/>
          <w:szCs w:val="28"/>
        </w:rPr>
        <w:t>īm</w:t>
      </w:r>
      <w:r w:rsidR="00876C03" w:rsidRPr="00876C03">
        <w:rPr>
          <w:rFonts w:ascii="Times New Roman" w:hAnsi="Times New Roman"/>
          <w:noProof/>
          <w:sz w:val="28"/>
          <w:szCs w:val="28"/>
        </w:rPr>
        <w:t xml:space="preserve"> prasīb</w:t>
      </w:r>
      <w:r w:rsidR="004C3702">
        <w:rPr>
          <w:rFonts w:ascii="Times New Roman" w:hAnsi="Times New Roman"/>
          <w:noProof/>
          <w:sz w:val="28"/>
          <w:szCs w:val="28"/>
        </w:rPr>
        <w:t>ām</w:t>
      </w:r>
      <w:r w:rsidR="00876C03" w:rsidRPr="00876C03">
        <w:rPr>
          <w:rFonts w:ascii="Times New Roman" w:hAnsi="Times New Roman"/>
          <w:noProof/>
          <w:sz w:val="28"/>
          <w:szCs w:val="28"/>
        </w:rPr>
        <w:t xml:space="preserve"> akreditēt</w:t>
      </w:r>
      <w:r w:rsidR="00813103">
        <w:rPr>
          <w:rFonts w:ascii="Times New Roman" w:hAnsi="Times New Roman"/>
          <w:noProof/>
          <w:sz w:val="28"/>
          <w:szCs w:val="28"/>
        </w:rPr>
        <w:t>ās</w:t>
      </w:r>
      <w:r w:rsidR="00876C03" w:rsidRPr="00876C03">
        <w:rPr>
          <w:rFonts w:ascii="Times New Roman" w:hAnsi="Times New Roman"/>
          <w:noProof/>
          <w:sz w:val="28"/>
          <w:szCs w:val="28"/>
        </w:rPr>
        <w:t xml:space="preserve"> atbilstības novērtēšanas institūcij</w:t>
      </w:r>
      <w:r w:rsidR="00813103">
        <w:rPr>
          <w:rFonts w:ascii="Times New Roman" w:hAnsi="Times New Roman"/>
          <w:noProof/>
          <w:sz w:val="28"/>
          <w:szCs w:val="28"/>
        </w:rPr>
        <w:t>as</w:t>
      </w:r>
      <w:r w:rsidR="00876C03" w:rsidRPr="00876C03">
        <w:rPr>
          <w:rFonts w:ascii="Times New Roman" w:hAnsi="Times New Roman"/>
          <w:noProof/>
          <w:sz w:val="28"/>
          <w:szCs w:val="28"/>
        </w:rPr>
        <w:t>.</w:t>
      </w:r>
      <w:r w:rsidR="00813103">
        <w:rPr>
          <w:rFonts w:ascii="Times New Roman" w:hAnsi="Times New Roman"/>
          <w:noProof/>
          <w:sz w:val="28"/>
          <w:szCs w:val="28"/>
        </w:rPr>
        <w:t xml:space="preserve"> Līdz ar to Latvij</w:t>
      </w:r>
      <w:r w:rsidR="00DE214C">
        <w:rPr>
          <w:rFonts w:ascii="Times New Roman" w:hAnsi="Times New Roman"/>
          <w:noProof/>
          <w:sz w:val="28"/>
          <w:szCs w:val="28"/>
        </w:rPr>
        <w:t>as</w:t>
      </w:r>
      <w:r w:rsidR="00813103">
        <w:rPr>
          <w:rFonts w:ascii="Times New Roman" w:hAnsi="Times New Roman"/>
          <w:noProof/>
          <w:sz w:val="28"/>
          <w:szCs w:val="28"/>
        </w:rPr>
        <w:t xml:space="preserve"> akreditētajām atbilstības novērtēšanas institūcijām ir īsāks laiks, lai ieviestu prasības, kuras paredz ILAC</w:t>
      </w:r>
      <w:r w:rsidR="00DE214C">
        <w:rPr>
          <w:rFonts w:ascii="Times New Roman" w:hAnsi="Times New Roman"/>
          <w:noProof/>
          <w:sz w:val="28"/>
          <w:szCs w:val="28"/>
        </w:rPr>
        <w:t xml:space="preserve"> un </w:t>
      </w:r>
      <w:r w:rsidR="00813103">
        <w:rPr>
          <w:rFonts w:ascii="Times New Roman" w:hAnsi="Times New Roman"/>
          <w:noProof/>
          <w:sz w:val="28"/>
          <w:szCs w:val="28"/>
        </w:rPr>
        <w:t>IAF.</w:t>
      </w:r>
    </w:p>
    <w:p w14:paraId="010FA72E" w14:textId="3AB4834B" w:rsidR="0021404E" w:rsidRDefault="009449BC" w:rsidP="00EE0EE9">
      <w:pPr>
        <w:spacing w:after="120"/>
        <w:ind w:firstLine="720"/>
        <w:jc w:val="both"/>
        <w:rPr>
          <w:rFonts w:ascii="Times New Roman" w:hAnsi="Times New Roman"/>
          <w:noProof/>
          <w:sz w:val="28"/>
          <w:szCs w:val="28"/>
        </w:rPr>
      </w:pPr>
      <w:r>
        <w:rPr>
          <w:rFonts w:ascii="Times New Roman" w:hAnsi="Times New Roman"/>
          <w:noProof/>
          <w:sz w:val="28"/>
          <w:szCs w:val="28"/>
        </w:rPr>
        <w:t xml:space="preserve">Vienlaikus LATAK dalība ILAC un IAF nodrošinās to, ka LATAK sniegtajam akreditācijas pakalpojumam būs </w:t>
      </w:r>
      <w:r w:rsidR="00965E29">
        <w:rPr>
          <w:rFonts w:ascii="Times New Roman" w:hAnsi="Times New Roman"/>
          <w:noProof/>
          <w:sz w:val="28"/>
          <w:szCs w:val="28"/>
        </w:rPr>
        <w:t>augstāka pievienotā vērtība</w:t>
      </w:r>
      <w:r>
        <w:rPr>
          <w:rFonts w:ascii="Times New Roman" w:hAnsi="Times New Roman"/>
          <w:noProof/>
          <w:sz w:val="28"/>
          <w:szCs w:val="28"/>
        </w:rPr>
        <w:t xml:space="preserve"> un </w:t>
      </w:r>
      <w:r w:rsidR="00062174">
        <w:rPr>
          <w:rFonts w:ascii="Times New Roman" w:hAnsi="Times New Roman"/>
          <w:noProof/>
          <w:sz w:val="28"/>
          <w:szCs w:val="28"/>
        </w:rPr>
        <w:t xml:space="preserve">tā </w:t>
      </w:r>
      <w:r>
        <w:rPr>
          <w:rFonts w:ascii="Times New Roman" w:hAnsi="Times New Roman"/>
          <w:noProof/>
          <w:sz w:val="28"/>
          <w:szCs w:val="28"/>
        </w:rPr>
        <w:t xml:space="preserve">būs </w:t>
      </w:r>
      <w:r w:rsidR="00062174">
        <w:rPr>
          <w:rFonts w:ascii="Times New Roman" w:hAnsi="Times New Roman"/>
          <w:noProof/>
          <w:sz w:val="28"/>
          <w:szCs w:val="28"/>
        </w:rPr>
        <w:t xml:space="preserve">konkurētspējīgāka </w:t>
      </w:r>
      <w:r>
        <w:rPr>
          <w:rFonts w:ascii="Times New Roman" w:hAnsi="Times New Roman"/>
          <w:noProof/>
          <w:sz w:val="28"/>
          <w:szCs w:val="28"/>
        </w:rPr>
        <w:t>starptautiskajā m</w:t>
      </w:r>
      <w:r w:rsidR="000D74DF">
        <w:rPr>
          <w:rFonts w:ascii="Times New Roman" w:hAnsi="Times New Roman"/>
          <w:noProof/>
          <w:sz w:val="28"/>
          <w:szCs w:val="28"/>
        </w:rPr>
        <w:t>ē</w:t>
      </w:r>
      <w:r w:rsidR="000C6861">
        <w:rPr>
          <w:rFonts w:ascii="Times New Roman" w:hAnsi="Times New Roman"/>
          <w:noProof/>
          <w:sz w:val="28"/>
          <w:szCs w:val="28"/>
        </w:rPr>
        <w:t xml:space="preserve">rogā. </w:t>
      </w:r>
      <w:r w:rsidR="00346CF2">
        <w:rPr>
          <w:rFonts w:ascii="Times New Roman" w:hAnsi="Times New Roman"/>
          <w:noProof/>
          <w:sz w:val="28"/>
          <w:szCs w:val="28"/>
        </w:rPr>
        <w:t>Tā rezultātā LATAK savus akreditācijas pakalpojumus varēs sniegt arvien plaš</w:t>
      </w:r>
      <w:r w:rsidR="000D74DF">
        <w:rPr>
          <w:rFonts w:ascii="Times New Roman" w:hAnsi="Times New Roman"/>
          <w:noProof/>
          <w:sz w:val="28"/>
          <w:szCs w:val="28"/>
        </w:rPr>
        <w:t>ākam atbilstības novērtēšanas institūciju lokam.</w:t>
      </w:r>
      <w:r w:rsidR="00B10231">
        <w:rPr>
          <w:rFonts w:ascii="Times New Roman" w:hAnsi="Times New Roman"/>
          <w:noProof/>
          <w:sz w:val="28"/>
          <w:szCs w:val="28"/>
        </w:rPr>
        <w:t xml:space="preserve"> Šobrīd LATAK ir akreditējis 7 atbilstības novērtēšanas institūcijas, kuras savus pakalpojumus sniedz Krievijā, Azerbaidžānā, Igaunijā. Par LATAK </w:t>
      </w:r>
      <w:r w:rsidR="00CD0B42">
        <w:rPr>
          <w:rFonts w:ascii="Times New Roman" w:hAnsi="Times New Roman"/>
          <w:noProof/>
          <w:sz w:val="28"/>
          <w:szCs w:val="28"/>
        </w:rPr>
        <w:t xml:space="preserve">akreditācijas iegūšanu </w:t>
      </w:r>
      <w:r w:rsidR="00B10231">
        <w:rPr>
          <w:rFonts w:ascii="Times New Roman" w:hAnsi="Times New Roman"/>
          <w:noProof/>
          <w:sz w:val="28"/>
          <w:szCs w:val="28"/>
        </w:rPr>
        <w:t>interesi izrādījušas vēl citas ārvalstu</w:t>
      </w:r>
      <w:r w:rsidR="00CD0B42">
        <w:rPr>
          <w:rFonts w:ascii="Times New Roman" w:hAnsi="Times New Roman"/>
          <w:noProof/>
          <w:sz w:val="28"/>
          <w:szCs w:val="28"/>
        </w:rPr>
        <w:t>,</w:t>
      </w:r>
      <w:r w:rsidR="00B10231">
        <w:rPr>
          <w:rFonts w:ascii="Times New Roman" w:hAnsi="Times New Roman"/>
          <w:noProof/>
          <w:sz w:val="28"/>
          <w:szCs w:val="28"/>
        </w:rPr>
        <w:t xml:space="preserve"> </w:t>
      </w:r>
      <w:r w:rsidR="00CD0B42">
        <w:rPr>
          <w:rFonts w:ascii="Times New Roman" w:hAnsi="Times New Roman"/>
          <w:noProof/>
          <w:sz w:val="28"/>
          <w:szCs w:val="28"/>
        </w:rPr>
        <w:t>kā piemēram</w:t>
      </w:r>
      <w:r w:rsidR="004F275B">
        <w:rPr>
          <w:rFonts w:ascii="Times New Roman" w:hAnsi="Times New Roman"/>
          <w:noProof/>
          <w:sz w:val="28"/>
          <w:szCs w:val="28"/>
        </w:rPr>
        <w:t>,</w:t>
      </w:r>
      <w:r w:rsidR="00CD0B42">
        <w:rPr>
          <w:rFonts w:ascii="Times New Roman" w:hAnsi="Times New Roman"/>
          <w:noProof/>
          <w:sz w:val="28"/>
          <w:szCs w:val="28"/>
        </w:rPr>
        <w:t xml:space="preserve"> Uzbekistānas </w:t>
      </w:r>
      <w:r w:rsidR="00B10231">
        <w:rPr>
          <w:rFonts w:ascii="Times New Roman" w:hAnsi="Times New Roman"/>
          <w:noProof/>
          <w:sz w:val="28"/>
          <w:szCs w:val="28"/>
        </w:rPr>
        <w:t>atbilstības novērtēšanas institūcijas,</w:t>
      </w:r>
      <w:r w:rsidR="00CD0B42">
        <w:rPr>
          <w:rFonts w:ascii="Times New Roman" w:hAnsi="Times New Roman"/>
          <w:noProof/>
          <w:sz w:val="28"/>
          <w:szCs w:val="28"/>
        </w:rPr>
        <w:t xml:space="preserve"> </w:t>
      </w:r>
      <w:r w:rsidR="00B10231">
        <w:rPr>
          <w:rFonts w:ascii="Times New Roman" w:hAnsi="Times New Roman"/>
          <w:noProof/>
          <w:sz w:val="28"/>
          <w:szCs w:val="28"/>
        </w:rPr>
        <w:t>ar nosacījumu, ka LATAK ir ILAC biedrs.</w:t>
      </w:r>
    </w:p>
    <w:p w14:paraId="3A1DAF6F" w14:textId="1FE01157" w:rsidR="002A0580" w:rsidRDefault="002A0580" w:rsidP="00EE0EE9">
      <w:pPr>
        <w:spacing w:after="120"/>
        <w:ind w:firstLine="720"/>
        <w:jc w:val="both"/>
        <w:rPr>
          <w:rFonts w:ascii="Times New Roman" w:hAnsi="Times New Roman"/>
          <w:noProof/>
          <w:sz w:val="28"/>
          <w:szCs w:val="28"/>
        </w:rPr>
      </w:pPr>
    </w:p>
    <w:p w14:paraId="7205EC2D" w14:textId="77777777" w:rsidR="002A0580" w:rsidRDefault="002A0580" w:rsidP="00EE0EE9">
      <w:pPr>
        <w:spacing w:after="120"/>
        <w:ind w:firstLine="720"/>
        <w:jc w:val="both"/>
        <w:rPr>
          <w:rFonts w:ascii="Times New Roman" w:hAnsi="Times New Roman"/>
          <w:noProof/>
          <w:sz w:val="28"/>
          <w:szCs w:val="28"/>
        </w:rPr>
      </w:pPr>
    </w:p>
    <w:p w14:paraId="508D4835" w14:textId="1E577C54" w:rsidR="000E7C61" w:rsidRDefault="00142BC9" w:rsidP="00142BC9">
      <w:pPr>
        <w:jc w:val="center"/>
        <w:rPr>
          <w:rFonts w:ascii="Times New Roman" w:eastAsia="Times New Roman" w:hAnsi="Times New Roman"/>
          <w:b/>
          <w:sz w:val="27"/>
          <w:szCs w:val="27"/>
          <w:lang w:eastAsia="lv-LV"/>
        </w:rPr>
      </w:pPr>
      <w:r w:rsidRPr="00142BC9">
        <w:rPr>
          <w:rFonts w:ascii="Times New Roman" w:eastAsia="Times New Roman" w:hAnsi="Times New Roman"/>
          <w:b/>
          <w:sz w:val="27"/>
          <w:szCs w:val="27"/>
          <w:lang w:eastAsia="lv-LV"/>
        </w:rPr>
        <w:lastRenderedPageBreak/>
        <w:t xml:space="preserve">4. </w:t>
      </w:r>
      <w:r w:rsidR="006331C4">
        <w:rPr>
          <w:rFonts w:ascii="Times New Roman" w:eastAsia="Times New Roman" w:hAnsi="Times New Roman"/>
          <w:b/>
          <w:sz w:val="27"/>
          <w:szCs w:val="27"/>
          <w:lang w:eastAsia="lv-LV"/>
        </w:rPr>
        <w:t>Iestāšanās maksa un i</w:t>
      </w:r>
      <w:r w:rsidR="008D31C4">
        <w:rPr>
          <w:rFonts w:ascii="Times New Roman" w:eastAsia="Times New Roman" w:hAnsi="Times New Roman"/>
          <w:b/>
          <w:sz w:val="27"/>
          <w:szCs w:val="27"/>
          <w:lang w:eastAsia="lv-LV"/>
        </w:rPr>
        <w:t xml:space="preserve">kgadējā </w:t>
      </w:r>
      <w:r w:rsidRPr="00142BC9">
        <w:rPr>
          <w:rFonts w:ascii="Times New Roman" w:eastAsia="Times New Roman" w:hAnsi="Times New Roman"/>
          <w:b/>
          <w:sz w:val="27"/>
          <w:szCs w:val="27"/>
          <w:lang w:eastAsia="lv-LV"/>
        </w:rPr>
        <w:t>finansējum</w:t>
      </w:r>
      <w:r w:rsidR="008D31C4">
        <w:rPr>
          <w:rFonts w:ascii="Times New Roman" w:eastAsia="Times New Roman" w:hAnsi="Times New Roman"/>
          <w:b/>
          <w:sz w:val="27"/>
          <w:szCs w:val="27"/>
          <w:lang w:eastAsia="lv-LV"/>
        </w:rPr>
        <w:t>a apjoms</w:t>
      </w:r>
    </w:p>
    <w:p w14:paraId="1D496069" w14:textId="1DB49832" w:rsidR="004E284F" w:rsidRDefault="004E284F" w:rsidP="00142BC9">
      <w:pPr>
        <w:jc w:val="center"/>
        <w:rPr>
          <w:rFonts w:ascii="Times New Roman" w:eastAsia="Times New Roman" w:hAnsi="Times New Roman"/>
          <w:b/>
          <w:sz w:val="27"/>
          <w:szCs w:val="27"/>
          <w:lang w:eastAsia="lv-LV"/>
        </w:rPr>
      </w:pPr>
    </w:p>
    <w:p w14:paraId="343F6EAA" w14:textId="3420F648" w:rsidR="00E201CC" w:rsidRDefault="00E201CC" w:rsidP="00E201CC">
      <w:pPr>
        <w:ind w:firstLine="720"/>
        <w:jc w:val="both"/>
        <w:rPr>
          <w:rFonts w:ascii="Times New Roman" w:hAnsi="Times New Roman"/>
          <w:noProof/>
          <w:sz w:val="28"/>
          <w:szCs w:val="28"/>
        </w:rPr>
      </w:pPr>
      <w:r w:rsidRPr="004212A1">
        <w:rPr>
          <w:rFonts w:ascii="Times New Roman" w:hAnsi="Times New Roman"/>
          <w:noProof/>
          <w:sz w:val="28"/>
          <w:szCs w:val="28"/>
        </w:rPr>
        <w:t xml:space="preserve">Likuma Par atbilstības novērtēšanu 14.panta trešā </w:t>
      </w:r>
      <w:r w:rsidR="00062174" w:rsidRPr="004212A1">
        <w:rPr>
          <w:rFonts w:ascii="Times New Roman" w:hAnsi="Times New Roman"/>
          <w:noProof/>
          <w:sz w:val="28"/>
          <w:szCs w:val="28"/>
        </w:rPr>
        <w:t>daļ</w:t>
      </w:r>
      <w:r w:rsidR="00062174">
        <w:rPr>
          <w:rFonts w:ascii="Times New Roman" w:hAnsi="Times New Roman"/>
          <w:noProof/>
          <w:sz w:val="28"/>
          <w:szCs w:val="28"/>
        </w:rPr>
        <w:t>a</w:t>
      </w:r>
      <w:r w:rsidR="00062174" w:rsidRPr="004212A1">
        <w:rPr>
          <w:rFonts w:ascii="Times New Roman" w:hAnsi="Times New Roman"/>
          <w:noProof/>
          <w:sz w:val="28"/>
          <w:szCs w:val="28"/>
        </w:rPr>
        <w:t xml:space="preserve"> </w:t>
      </w:r>
      <w:r w:rsidRPr="004212A1">
        <w:rPr>
          <w:rFonts w:ascii="Times New Roman" w:hAnsi="Times New Roman"/>
          <w:noProof/>
          <w:sz w:val="28"/>
          <w:szCs w:val="28"/>
        </w:rPr>
        <w:t xml:space="preserve">nosaka akreditācijas sistēmas finansēšanas kārtību, kas cita starpā nosaka, ka no valsts budžeta līdzekļiem finansē arī </w:t>
      </w:r>
      <w:r w:rsidR="004C3702" w:rsidRPr="004212A1">
        <w:rPr>
          <w:rFonts w:ascii="Times New Roman" w:hAnsi="Times New Roman"/>
          <w:noProof/>
          <w:sz w:val="28"/>
          <w:szCs w:val="28"/>
        </w:rPr>
        <w:t>dalīb</w:t>
      </w:r>
      <w:r w:rsidR="004C3702">
        <w:rPr>
          <w:rFonts w:ascii="Times New Roman" w:hAnsi="Times New Roman"/>
          <w:noProof/>
          <w:sz w:val="28"/>
          <w:szCs w:val="28"/>
        </w:rPr>
        <w:t>as maksu</w:t>
      </w:r>
      <w:r w:rsidR="004C3702" w:rsidRPr="004212A1">
        <w:rPr>
          <w:rFonts w:ascii="Times New Roman" w:hAnsi="Times New Roman"/>
          <w:noProof/>
          <w:sz w:val="28"/>
          <w:szCs w:val="28"/>
        </w:rPr>
        <w:t xml:space="preserve"> </w:t>
      </w:r>
      <w:r w:rsidRPr="004212A1">
        <w:rPr>
          <w:rFonts w:ascii="Times New Roman" w:hAnsi="Times New Roman"/>
          <w:noProof/>
          <w:sz w:val="28"/>
          <w:szCs w:val="28"/>
        </w:rPr>
        <w:t>starptautiskajās akreditācijas organizācijās.</w:t>
      </w:r>
    </w:p>
    <w:p w14:paraId="4CE339B7" w14:textId="6F94F27C" w:rsidR="00B40CDB" w:rsidRPr="004212A1" w:rsidRDefault="00B40CDB" w:rsidP="00E201CC">
      <w:pPr>
        <w:ind w:firstLine="720"/>
        <w:jc w:val="both"/>
        <w:rPr>
          <w:rFonts w:ascii="Times New Roman" w:hAnsi="Times New Roman"/>
          <w:noProof/>
          <w:sz w:val="28"/>
          <w:szCs w:val="28"/>
        </w:rPr>
      </w:pPr>
      <w:r>
        <w:rPr>
          <w:rFonts w:ascii="Times New Roman" w:hAnsi="Times New Roman"/>
          <w:noProof/>
          <w:sz w:val="28"/>
          <w:szCs w:val="28"/>
        </w:rPr>
        <w:t xml:space="preserve">Lai </w:t>
      </w:r>
      <w:r w:rsidR="004C3702">
        <w:rPr>
          <w:rFonts w:ascii="Times New Roman" w:hAnsi="Times New Roman"/>
          <w:noProof/>
          <w:sz w:val="28"/>
          <w:szCs w:val="28"/>
        </w:rPr>
        <w:t>iesniegtu pieteikumus</w:t>
      </w:r>
      <w:r>
        <w:rPr>
          <w:rFonts w:ascii="Times New Roman" w:hAnsi="Times New Roman"/>
          <w:noProof/>
          <w:sz w:val="28"/>
          <w:szCs w:val="28"/>
        </w:rPr>
        <w:t xml:space="preserve"> IAF un ILAC nepieciešami 3000 </w:t>
      </w:r>
      <w:r w:rsidRPr="00B40CDB">
        <w:rPr>
          <w:rFonts w:ascii="Times New Roman" w:hAnsi="Times New Roman"/>
          <w:i/>
          <w:iCs/>
          <w:noProof/>
          <w:sz w:val="28"/>
          <w:szCs w:val="28"/>
        </w:rPr>
        <w:t>eur</w:t>
      </w:r>
      <w:r>
        <w:rPr>
          <w:rFonts w:ascii="Times New Roman" w:hAnsi="Times New Roman"/>
          <w:noProof/>
          <w:sz w:val="28"/>
          <w:szCs w:val="28"/>
        </w:rPr>
        <w:t xml:space="preserve">. Savukārt ikgadējo dalības maksu nodrošināšanai IAF un ILAC nepieciešami 6000 </w:t>
      </w:r>
      <w:r w:rsidRPr="00B40CDB">
        <w:rPr>
          <w:rFonts w:ascii="Times New Roman" w:hAnsi="Times New Roman"/>
          <w:i/>
          <w:iCs/>
          <w:noProof/>
          <w:sz w:val="28"/>
          <w:szCs w:val="28"/>
        </w:rPr>
        <w:t>eur</w:t>
      </w:r>
      <w:r w:rsidR="002F61D2">
        <w:rPr>
          <w:rFonts w:ascii="Times New Roman" w:hAnsi="Times New Roman"/>
          <w:noProof/>
          <w:sz w:val="28"/>
          <w:szCs w:val="28"/>
        </w:rPr>
        <w:t>.</w:t>
      </w:r>
    </w:p>
    <w:p w14:paraId="01965CB6" w14:textId="4B9E7AC6" w:rsidR="00F61707" w:rsidRPr="004212A1" w:rsidRDefault="008D4BB9" w:rsidP="0050702C">
      <w:pPr>
        <w:ind w:firstLine="720"/>
        <w:jc w:val="both"/>
        <w:rPr>
          <w:rFonts w:ascii="Times New Roman" w:hAnsi="Times New Roman"/>
          <w:noProof/>
          <w:sz w:val="28"/>
          <w:szCs w:val="28"/>
        </w:rPr>
      </w:pPr>
      <w:r w:rsidRPr="004212A1">
        <w:rPr>
          <w:rFonts w:ascii="Times New Roman" w:hAnsi="Times New Roman"/>
          <w:noProof/>
          <w:sz w:val="28"/>
          <w:szCs w:val="28"/>
        </w:rPr>
        <w:t>Papildus norādāms, ka dalība IAF un ILAC prasīs LATAK papildu personāla un finan</w:t>
      </w:r>
      <w:r w:rsidR="00A44C97" w:rsidRPr="004212A1">
        <w:rPr>
          <w:rFonts w:ascii="Times New Roman" w:hAnsi="Times New Roman"/>
          <w:noProof/>
          <w:sz w:val="28"/>
          <w:szCs w:val="28"/>
        </w:rPr>
        <w:t>š</w:t>
      </w:r>
      <w:r w:rsidRPr="004212A1">
        <w:rPr>
          <w:rFonts w:ascii="Times New Roman" w:hAnsi="Times New Roman"/>
          <w:noProof/>
          <w:sz w:val="28"/>
          <w:szCs w:val="28"/>
        </w:rPr>
        <w:t>u resursus</w:t>
      </w:r>
      <w:r w:rsidR="001A2AAF">
        <w:rPr>
          <w:rFonts w:ascii="Times New Roman" w:hAnsi="Times New Roman"/>
          <w:noProof/>
          <w:sz w:val="28"/>
          <w:szCs w:val="28"/>
        </w:rPr>
        <w:t>, lai nodrošinātu piedalīšanos minēto organizāciju pasākumos un prasību izpildei</w:t>
      </w:r>
      <w:r w:rsidRPr="004212A1">
        <w:rPr>
          <w:rFonts w:ascii="Times New Roman" w:hAnsi="Times New Roman"/>
          <w:noProof/>
          <w:sz w:val="28"/>
          <w:szCs w:val="28"/>
        </w:rPr>
        <w:t>.</w:t>
      </w:r>
      <w:r w:rsidR="0050702C">
        <w:rPr>
          <w:rFonts w:ascii="Times New Roman" w:hAnsi="Times New Roman"/>
          <w:noProof/>
          <w:sz w:val="28"/>
          <w:szCs w:val="28"/>
        </w:rPr>
        <w:t xml:space="preserve"> </w:t>
      </w:r>
    </w:p>
    <w:p w14:paraId="54F6497B" w14:textId="77777777" w:rsidR="009F1A93" w:rsidRPr="004212A1" w:rsidRDefault="009F1A93" w:rsidP="00F61707">
      <w:pPr>
        <w:jc w:val="both"/>
        <w:rPr>
          <w:rFonts w:ascii="Times New Roman" w:hAnsi="Times New Roman"/>
          <w:noProof/>
          <w:sz w:val="28"/>
          <w:szCs w:val="28"/>
        </w:rPr>
      </w:pPr>
    </w:p>
    <w:p w14:paraId="70A8881A" w14:textId="329FCA28" w:rsidR="008D31C4" w:rsidRPr="008D31C4" w:rsidRDefault="006331C4" w:rsidP="008D31C4">
      <w:pPr>
        <w:tabs>
          <w:tab w:val="left" w:pos="7513"/>
        </w:tabs>
        <w:spacing w:before="120"/>
        <w:rPr>
          <w:rFonts w:ascii="Times New Roman" w:eastAsia="Times New Roman" w:hAnsi="Times New Roman"/>
          <w:sz w:val="27"/>
          <w:szCs w:val="27"/>
          <w:lang w:eastAsia="lv-LV"/>
        </w:rPr>
      </w:pPr>
      <w:r>
        <w:rPr>
          <w:rFonts w:ascii="Times New Roman" w:eastAsia="Times New Roman" w:hAnsi="Times New Roman"/>
          <w:sz w:val="27"/>
          <w:szCs w:val="27"/>
          <w:lang w:eastAsia="lv-LV"/>
        </w:rPr>
        <w:t>Ekonomikas</w:t>
      </w:r>
      <w:r w:rsidR="008D31C4" w:rsidRPr="008D31C4">
        <w:rPr>
          <w:rFonts w:ascii="Times New Roman" w:eastAsia="Times New Roman" w:hAnsi="Times New Roman"/>
          <w:sz w:val="27"/>
          <w:szCs w:val="27"/>
          <w:lang w:eastAsia="lv-LV"/>
        </w:rPr>
        <w:t xml:space="preserve"> ministr</w:t>
      </w:r>
      <w:r>
        <w:rPr>
          <w:rFonts w:ascii="Times New Roman" w:eastAsia="Times New Roman" w:hAnsi="Times New Roman"/>
          <w:sz w:val="27"/>
          <w:szCs w:val="27"/>
          <w:lang w:eastAsia="lv-LV"/>
        </w:rPr>
        <w:t>s</w:t>
      </w:r>
      <w:r w:rsidR="008D31C4" w:rsidRPr="008D31C4">
        <w:rPr>
          <w:rFonts w:ascii="Times New Roman" w:eastAsia="Times New Roman" w:hAnsi="Times New Roman"/>
          <w:sz w:val="27"/>
          <w:szCs w:val="27"/>
          <w:lang w:eastAsia="lv-LV"/>
        </w:rPr>
        <w:tab/>
      </w:r>
      <w:r>
        <w:rPr>
          <w:rFonts w:ascii="Times New Roman" w:eastAsia="Times New Roman" w:hAnsi="Times New Roman"/>
          <w:sz w:val="27"/>
          <w:szCs w:val="27"/>
          <w:lang w:eastAsia="lv-LV"/>
        </w:rPr>
        <w:t xml:space="preserve">Ralfs </w:t>
      </w:r>
      <w:proofErr w:type="spellStart"/>
      <w:r>
        <w:rPr>
          <w:rFonts w:ascii="Times New Roman" w:eastAsia="Times New Roman" w:hAnsi="Times New Roman"/>
          <w:sz w:val="27"/>
          <w:szCs w:val="27"/>
          <w:lang w:eastAsia="lv-LV"/>
        </w:rPr>
        <w:t>Nemiro</w:t>
      </w:r>
      <w:proofErr w:type="spellEnd"/>
    </w:p>
    <w:p w14:paraId="0C7A46AF" w14:textId="77777777" w:rsidR="008D31C4" w:rsidRPr="008D31C4" w:rsidRDefault="008D31C4" w:rsidP="008D31C4">
      <w:pPr>
        <w:tabs>
          <w:tab w:val="left" w:pos="7513"/>
        </w:tabs>
        <w:spacing w:before="120"/>
        <w:rPr>
          <w:rFonts w:ascii="Times New Roman" w:eastAsia="Times New Roman" w:hAnsi="Times New Roman"/>
          <w:sz w:val="27"/>
          <w:szCs w:val="27"/>
          <w:lang w:eastAsia="lv-LV"/>
        </w:rPr>
      </w:pPr>
    </w:p>
    <w:p w14:paraId="49F65727" w14:textId="2D86EEAA" w:rsidR="008D31C4" w:rsidRPr="008D31C4" w:rsidRDefault="008D31C4" w:rsidP="008D31C4">
      <w:pPr>
        <w:tabs>
          <w:tab w:val="left" w:pos="7513"/>
        </w:tabs>
        <w:spacing w:before="120"/>
        <w:rPr>
          <w:rFonts w:ascii="Times New Roman" w:eastAsia="Times New Roman" w:hAnsi="Times New Roman"/>
          <w:sz w:val="27"/>
          <w:szCs w:val="27"/>
          <w:lang w:eastAsia="lv-LV"/>
        </w:rPr>
      </w:pPr>
      <w:r w:rsidRPr="008D31C4">
        <w:rPr>
          <w:rFonts w:ascii="Times New Roman" w:eastAsia="Times New Roman" w:hAnsi="Times New Roman"/>
          <w:sz w:val="27"/>
          <w:szCs w:val="27"/>
          <w:lang w:eastAsia="lv-LV"/>
        </w:rPr>
        <w:t xml:space="preserve">Iesniedzējs: </w:t>
      </w:r>
      <w:r w:rsidR="006331C4">
        <w:rPr>
          <w:rFonts w:ascii="Times New Roman" w:eastAsia="Times New Roman" w:hAnsi="Times New Roman"/>
          <w:sz w:val="27"/>
          <w:szCs w:val="27"/>
          <w:lang w:eastAsia="lv-LV"/>
        </w:rPr>
        <w:t xml:space="preserve">Ekonomikas </w:t>
      </w:r>
      <w:r w:rsidRPr="008D31C4">
        <w:rPr>
          <w:rFonts w:ascii="Times New Roman" w:eastAsia="Times New Roman" w:hAnsi="Times New Roman"/>
          <w:sz w:val="27"/>
          <w:szCs w:val="27"/>
          <w:lang w:eastAsia="lv-LV"/>
        </w:rPr>
        <w:t>ministr</w:t>
      </w:r>
      <w:r w:rsidR="006331C4">
        <w:rPr>
          <w:rFonts w:ascii="Times New Roman" w:eastAsia="Times New Roman" w:hAnsi="Times New Roman"/>
          <w:sz w:val="27"/>
          <w:szCs w:val="27"/>
          <w:lang w:eastAsia="lv-LV"/>
        </w:rPr>
        <w:t>s</w:t>
      </w:r>
      <w:r w:rsidRPr="008D31C4">
        <w:rPr>
          <w:rFonts w:ascii="Times New Roman" w:eastAsia="Times New Roman" w:hAnsi="Times New Roman"/>
          <w:sz w:val="27"/>
          <w:szCs w:val="27"/>
          <w:lang w:eastAsia="lv-LV"/>
        </w:rPr>
        <w:tab/>
        <w:t xml:space="preserve"> </w:t>
      </w:r>
      <w:r w:rsidR="006331C4" w:rsidRPr="006331C4">
        <w:rPr>
          <w:rFonts w:ascii="Times New Roman" w:eastAsia="Times New Roman" w:hAnsi="Times New Roman"/>
          <w:sz w:val="27"/>
          <w:szCs w:val="27"/>
          <w:lang w:eastAsia="lv-LV"/>
        </w:rPr>
        <w:t xml:space="preserve">Ralfs </w:t>
      </w:r>
      <w:proofErr w:type="spellStart"/>
      <w:r w:rsidR="006331C4" w:rsidRPr="006331C4">
        <w:rPr>
          <w:rFonts w:ascii="Times New Roman" w:eastAsia="Times New Roman" w:hAnsi="Times New Roman"/>
          <w:sz w:val="27"/>
          <w:szCs w:val="27"/>
          <w:lang w:eastAsia="lv-LV"/>
        </w:rPr>
        <w:t>Nemiro</w:t>
      </w:r>
      <w:proofErr w:type="spellEnd"/>
    </w:p>
    <w:p w14:paraId="0A7A5A1F" w14:textId="77777777" w:rsidR="008D31C4" w:rsidRPr="008D31C4" w:rsidRDefault="008D31C4" w:rsidP="008D31C4">
      <w:pPr>
        <w:tabs>
          <w:tab w:val="left" w:pos="7513"/>
        </w:tabs>
        <w:spacing w:before="120"/>
        <w:rPr>
          <w:rFonts w:ascii="Times New Roman" w:eastAsia="Times New Roman" w:hAnsi="Times New Roman"/>
          <w:sz w:val="27"/>
          <w:szCs w:val="27"/>
          <w:lang w:eastAsia="lv-LV"/>
        </w:rPr>
      </w:pPr>
    </w:p>
    <w:p w14:paraId="09C8820A" w14:textId="365AC278" w:rsidR="00906B26" w:rsidRDefault="008D31C4" w:rsidP="008D31C4">
      <w:pPr>
        <w:tabs>
          <w:tab w:val="left" w:pos="7513"/>
        </w:tabs>
        <w:spacing w:before="120"/>
        <w:rPr>
          <w:rFonts w:ascii="Times New Roman" w:eastAsia="Times New Roman" w:hAnsi="Times New Roman"/>
          <w:sz w:val="20"/>
          <w:szCs w:val="20"/>
          <w:lang w:eastAsia="lv-LV"/>
        </w:rPr>
      </w:pPr>
      <w:r w:rsidRPr="008D31C4">
        <w:rPr>
          <w:rFonts w:ascii="Times New Roman" w:eastAsia="Times New Roman" w:hAnsi="Times New Roman"/>
          <w:sz w:val="27"/>
          <w:szCs w:val="27"/>
          <w:lang w:eastAsia="lv-LV"/>
        </w:rPr>
        <w:t>Vīza: Valsts sekretār</w:t>
      </w:r>
      <w:r w:rsidR="006331C4">
        <w:rPr>
          <w:rFonts w:ascii="Times New Roman" w:eastAsia="Times New Roman" w:hAnsi="Times New Roman"/>
          <w:sz w:val="27"/>
          <w:szCs w:val="27"/>
          <w:lang w:eastAsia="lv-LV"/>
        </w:rPr>
        <w:t>s</w:t>
      </w:r>
      <w:r w:rsidRPr="008D31C4">
        <w:rPr>
          <w:rFonts w:ascii="Times New Roman" w:eastAsia="Times New Roman" w:hAnsi="Times New Roman"/>
          <w:sz w:val="27"/>
          <w:szCs w:val="27"/>
          <w:lang w:eastAsia="lv-LV"/>
        </w:rPr>
        <w:t xml:space="preserve"> </w:t>
      </w:r>
      <w:r w:rsidR="006331C4">
        <w:rPr>
          <w:rFonts w:ascii="Times New Roman" w:eastAsia="Times New Roman" w:hAnsi="Times New Roman"/>
          <w:sz w:val="27"/>
          <w:szCs w:val="27"/>
          <w:lang w:eastAsia="lv-LV"/>
        </w:rPr>
        <w:tab/>
        <w:t>Ēriks Eglītis</w:t>
      </w:r>
    </w:p>
    <w:p w14:paraId="6C3165B0" w14:textId="77777777" w:rsidR="00906B26" w:rsidRDefault="00906B26" w:rsidP="00831401">
      <w:pPr>
        <w:tabs>
          <w:tab w:val="left" w:pos="7513"/>
        </w:tabs>
        <w:spacing w:before="120"/>
        <w:rPr>
          <w:rFonts w:ascii="Times New Roman" w:eastAsia="Times New Roman" w:hAnsi="Times New Roman"/>
          <w:sz w:val="20"/>
          <w:szCs w:val="20"/>
          <w:lang w:eastAsia="lv-LV"/>
        </w:rPr>
      </w:pPr>
    </w:p>
    <w:p w14:paraId="3E1709A6" w14:textId="77777777" w:rsidR="00906B26" w:rsidRDefault="00906B26" w:rsidP="00831401">
      <w:pPr>
        <w:tabs>
          <w:tab w:val="left" w:pos="7513"/>
        </w:tabs>
        <w:spacing w:before="120"/>
        <w:rPr>
          <w:rFonts w:ascii="Times New Roman" w:eastAsia="Times New Roman" w:hAnsi="Times New Roman"/>
          <w:sz w:val="20"/>
          <w:szCs w:val="20"/>
          <w:lang w:eastAsia="lv-LV"/>
        </w:rPr>
      </w:pPr>
    </w:p>
    <w:p w14:paraId="1673FF77" w14:textId="77777777" w:rsidR="00DB4AD8" w:rsidRPr="00DB4AD8" w:rsidRDefault="00DB4AD8" w:rsidP="00DB4AD8">
      <w:pPr>
        <w:rPr>
          <w:rFonts w:ascii="Times New Roman" w:eastAsia="Times New Roman" w:hAnsi="Times New Roman"/>
          <w:sz w:val="20"/>
          <w:szCs w:val="20"/>
          <w:lang w:eastAsia="lv-LV"/>
        </w:rPr>
      </w:pPr>
      <w:r w:rsidRPr="00DB4AD8">
        <w:rPr>
          <w:rFonts w:ascii="Times New Roman" w:eastAsia="Times New Roman" w:hAnsi="Times New Roman"/>
          <w:sz w:val="20"/>
          <w:szCs w:val="20"/>
          <w:lang w:eastAsia="lv-LV"/>
        </w:rPr>
        <w:t>Anda Stiebre 67013019</w:t>
      </w:r>
    </w:p>
    <w:p w14:paraId="00601F75" w14:textId="7B1C3285" w:rsidR="00922D55" w:rsidRPr="00047B69" w:rsidRDefault="00DB4AD8" w:rsidP="00DB4AD8">
      <w:pPr>
        <w:rPr>
          <w:rFonts w:ascii="Times New Roman" w:eastAsia="Times New Roman" w:hAnsi="Times New Roman"/>
          <w:sz w:val="20"/>
          <w:szCs w:val="20"/>
          <w:lang w:eastAsia="lv-LV"/>
        </w:rPr>
      </w:pPr>
      <w:r w:rsidRPr="00DB4AD8">
        <w:rPr>
          <w:rFonts w:ascii="Times New Roman" w:eastAsia="Times New Roman" w:hAnsi="Times New Roman"/>
          <w:sz w:val="20"/>
          <w:szCs w:val="20"/>
          <w:lang w:eastAsia="lv-LV"/>
        </w:rPr>
        <w:t>anda.stiebre@em.gov.lv</w:t>
      </w:r>
    </w:p>
    <w:sectPr w:rsidR="00922D55" w:rsidRPr="00047B69" w:rsidSect="00543AB2">
      <w:headerReference w:type="default" r:id="rId8"/>
      <w:footerReference w:type="default" r:id="rId9"/>
      <w:headerReference w:type="first" r:id="rId10"/>
      <w:footerReference w:type="first" r:id="rId11"/>
      <w:pgSz w:w="11906" w:h="16838"/>
      <w:pgMar w:top="1134" w:right="1134" w:bottom="1134" w:left="1701" w:header="709"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632E2" w14:textId="77777777" w:rsidR="00BB61E6" w:rsidRDefault="00BB61E6" w:rsidP="00831401">
      <w:r>
        <w:separator/>
      </w:r>
    </w:p>
  </w:endnote>
  <w:endnote w:type="continuationSeparator" w:id="0">
    <w:p w14:paraId="64B83853" w14:textId="77777777" w:rsidR="00BB61E6" w:rsidRDefault="00BB61E6" w:rsidP="0083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altName w:val="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6E97" w14:textId="77777777" w:rsidR="006217FA" w:rsidRPr="00825505" w:rsidRDefault="006217FA">
    <w:pPr>
      <w:pStyle w:val="Footer"/>
      <w:jc w:val="right"/>
      <w:rPr>
        <w:sz w:val="20"/>
      </w:rPr>
    </w:pPr>
  </w:p>
  <w:p w14:paraId="53605160" w14:textId="499B6610" w:rsidR="006217FA" w:rsidRPr="00831401" w:rsidRDefault="00C8444D" w:rsidP="006331C4">
    <w:pPr>
      <w:pStyle w:val="Footer"/>
      <w:jc w:val="both"/>
      <w:rPr>
        <w:sz w:val="20"/>
        <w:szCs w:val="20"/>
      </w:rPr>
    </w:pPr>
    <w:r w:rsidRPr="006331C4">
      <w:rPr>
        <w:sz w:val="20"/>
        <w:szCs w:val="20"/>
      </w:rPr>
      <w:t>EM</w:t>
    </w:r>
    <w:r>
      <w:rPr>
        <w:sz w:val="20"/>
        <w:szCs w:val="20"/>
      </w:rPr>
      <w:t>Inf</w:t>
    </w:r>
    <w:r w:rsidR="006331C4" w:rsidRPr="006331C4">
      <w:rPr>
        <w:sz w:val="20"/>
        <w:szCs w:val="20"/>
      </w:rPr>
      <w:t>_</w:t>
    </w:r>
    <w:r w:rsidR="00654896">
      <w:rPr>
        <w:sz w:val="20"/>
        <w:szCs w:val="20"/>
      </w:rPr>
      <w:t>1009</w:t>
    </w:r>
    <w:r w:rsidR="00654896" w:rsidRPr="006331C4">
      <w:rPr>
        <w:sz w:val="20"/>
        <w:szCs w:val="20"/>
      </w:rPr>
      <w:t>2019</w:t>
    </w:r>
    <w:r w:rsidR="006331C4" w:rsidRPr="006331C4">
      <w:rPr>
        <w:sz w:val="20"/>
        <w:szCs w:val="20"/>
      </w:rPr>
      <w:t>_ILAC_IAF; Informatīvais ziņojums „Par Latvijas dalību Starptautiskajā akreditācijas forumā un Starptautiskajā laboratoriju akreditācijas kooperācijā”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82A4" w14:textId="69A75C43" w:rsidR="006217FA" w:rsidRPr="00831401" w:rsidRDefault="00C8444D" w:rsidP="00831401">
    <w:pPr>
      <w:pStyle w:val="Footer"/>
      <w:jc w:val="both"/>
      <w:rPr>
        <w:sz w:val="20"/>
        <w:szCs w:val="20"/>
      </w:rPr>
    </w:pPr>
    <w:bookmarkStart w:id="6" w:name="_Hlk13663851"/>
    <w:bookmarkStart w:id="7" w:name="_Hlk13663852"/>
    <w:r>
      <w:rPr>
        <w:sz w:val="20"/>
        <w:szCs w:val="20"/>
      </w:rPr>
      <w:t>EMInf</w:t>
    </w:r>
    <w:r w:rsidR="00E53D87">
      <w:rPr>
        <w:sz w:val="20"/>
        <w:szCs w:val="20"/>
      </w:rPr>
      <w:t>_</w:t>
    </w:r>
    <w:r w:rsidR="00654896">
      <w:rPr>
        <w:sz w:val="20"/>
        <w:szCs w:val="20"/>
      </w:rPr>
      <w:t>10092019</w:t>
    </w:r>
    <w:r w:rsidR="006217FA" w:rsidRPr="00831401">
      <w:rPr>
        <w:sz w:val="20"/>
        <w:szCs w:val="20"/>
      </w:rPr>
      <w:t>_</w:t>
    </w:r>
    <w:r w:rsidR="006331C4">
      <w:rPr>
        <w:sz w:val="20"/>
        <w:szCs w:val="20"/>
      </w:rPr>
      <w:t>ILAC_IAF</w:t>
    </w:r>
    <w:r w:rsidR="006217FA" w:rsidRPr="00831401">
      <w:rPr>
        <w:sz w:val="20"/>
        <w:szCs w:val="20"/>
      </w:rPr>
      <w:t xml:space="preserve">; Informatīvais ziņojums „Par </w:t>
    </w:r>
    <w:r w:rsidR="006331C4" w:rsidRPr="006331C4">
      <w:rPr>
        <w:sz w:val="20"/>
        <w:szCs w:val="20"/>
      </w:rPr>
      <w:t>Latvijas dalību Starptautiskajā akreditācijas forumā un Starptautiskajā laboratoriju akreditācijas kooperācijā</w:t>
    </w:r>
    <w:r w:rsidR="006331C4">
      <w:rPr>
        <w:sz w:val="20"/>
        <w:szCs w:val="20"/>
      </w:rPr>
      <w:t>”</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ECEFA" w14:textId="77777777" w:rsidR="00BB61E6" w:rsidRDefault="00BB61E6" w:rsidP="00831401">
      <w:r>
        <w:separator/>
      </w:r>
    </w:p>
  </w:footnote>
  <w:footnote w:type="continuationSeparator" w:id="0">
    <w:p w14:paraId="26229C20" w14:textId="77777777" w:rsidR="00BB61E6" w:rsidRDefault="00BB61E6" w:rsidP="00831401">
      <w:r>
        <w:continuationSeparator/>
      </w:r>
    </w:p>
  </w:footnote>
  <w:footnote w:id="1">
    <w:p w14:paraId="4953C9D0" w14:textId="77777777" w:rsidR="00D77AC8" w:rsidRDefault="00D77AC8" w:rsidP="00D77AC8">
      <w:pPr>
        <w:pStyle w:val="FootnoteText"/>
      </w:pPr>
      <w:r>
        <w:rPr>
          <w:rStyle w:val="FootnoteReference"/>
        </w:rPr>
        <w:footnoteRef/>
      </w:r>
      <w:r>
        <w:t xml:space="preserve"> </w:t>
      </w:r>
      <w:hyperlink r:id="rId1" w:history="1">
        <w:r w:rsidRPr="00A3709C">
          <w:rPr>
            <w:rStyle w:val="Hyperlink"/>
          </w:rPr>
          <w:t>https://www.iaf.nu/articles/IAF_Members__Signatories/4</w:t>
        </w:r>
      </w:hyperlink>
      <w:r>
        <w:t xml:space="preserve"> </w:t>
      </w:r>
    </w:p>
  </w:footnote>
  <w:footnote w:id="2">
    <w:p w14:paraId="37A07819" w14:textId="77777777" w:rsidR="00D77AC8" w:rsidRPr="006931A2" w:rsidRDefault="00D77AC8" w:rsidP="00D77AC8">
      <w:pPr>
        <w:pStyle w:val="FootnoteText"/>
        <w:rPr>
          <w:sz w:val="18"/>
          <w:szCs w:val="18"/>
        </w:rPr>
      </w:pPr>
      <w:r w:rsidRPr="006931A2">
        <w:rPr>
          <w:rStyle w:val="FootnoteReference"/>
          <w:sz w:val="18"/>
          <w:szCs w:val="18"/>
        </w:rPr>
        <w:footnoteRef/>
      </w:r>
      <w:r w:rsidRPr="006931A2">
        <w:rPr>
          <w:sz w:val="18"/>
          <w:szCs w:val="18"/>
        </w:rPr>
        <w:t xml:space="preserve"> </w:t>
      </w:r>
      <w:hyperlink r:id="rId2" w:history="1">
        <w:r w:rsidRPr="006931A2">
          <w:rPr>
            <w:rStyle w:val="Hyperlink"/>
            <w:sz w:val="18"/>
            <w:szCs w:val="18"/>
          </w:rPr>
          <w:t>file:///C:/Users/StiebreAn/Downloads/MRA-Signatories-_-Updated-05-August-2019.pdf</w:t>
        </w:r>
      </w:hyperlink>
      <w:r w:rsidRPr="006931A2">
        <w:rPr>
          <w:sz w:val="18"/>
          <w:szCs w:val="18"/>
        </w:rPr>
        <w:t xml:space="preserve"> </w:t>
      </w:r>
    </w:p>
  </w:footnote>
  <w:footnote w:id="3">
    <w:p w14:paraId="222C34AB" w14:textId="77777777" w:rsidR="00D77AC8" w:rsidRDefault="00D77AC8" w:rsidP="00D77AC8">
      <w:pPr>
        <w:pStyle w:val="FootnoteText"/>
      </w:pPr>
      <w:r w:rsidRPr="006931A2">
        <w:rPr>
          <w:rStyle w:val="FootnoteReference"/>
          <w:sz w:val="18"/>
          <w:szCs w:val="18"/>
        </w:rPr>
        <w:footnoteRef/>
      </w:r>
      <w:r w:rsidRPr="006931A2">
        <w:rPr>
          <w:sz w:val="18"/>
          <w:szCs w:val="18"/>
        </w:rPr>
        <w:t xml:space="preserve"> </w:t>
      </w:r>
      <w:hyperlink r:id="rId3" w:history="1">
        <w:r w:rsidRPr="006931A2">
          <w:rPr>
            <w:rStyle w:val="Hyperlink"/>
            <w:sz w:val="18"/>
            <w:szCs w:val="18"/>
          </w:rPr>
          <w:t>https://ilac.org/about-ilac/facts-and-figures/</w:t>
        </w:r>
      </w:hyperlink>
      <w:r>
        <w:t xml:space="preserve"> </w:t>
      </w:r>
    </w:p>
  </w:footnote>
  <w:footnote w:id="4">
    <w:p w14:paraId="3B72E3CD" w14:textId="77777777" w:rsidR="00172E7D" w:rsidRPr="006931A2" w:rsidRDefault="00172E7D" w:rsidP="00172E7D">
      <w:pPr>
        <w:pStyle w:val="FootnoteText"/>
        <w:rPr>
          <w:sz w:val="18"/>
          <w:szCs w:val="18"/>
        </w:rPr>
      </w:pPr>
      <w:r w:rsidRPr="006931A2">
        <w:rPr>
          <w:rStyle w:val="FootnoteReference"/>
          <w:sz w:val="18"/>
          <w:szCs w:val="18"/>
        </w:rPr>
        <w:footnoteRef/>
      </w:r>
      <w:r w:rsidRPr="006931A2">
        <w:rPr>
          <w:sz w:val="18"/>
          <w:szCs w:val="18"/>
        </w:rPr>
        <w:t xml:space="preserve"> </w:t>
      </w:r>
      <w:hyperlink r:id="rId4" w:history="1">
        <w:r w:rsidRPr="006931A2">
          <w:rPr>
            <w:rStyle w:val="Hyperlink"/>
            <w:sz w:val="18"/>
            <w:szCs w:val="18"/>
          </w:rPr>
          <w:t>https://www.fssc22000.com/partners/certification-bodies/requirements-licensed-cbs/</w:t>
        </w:r>
      </w:hyperlink>
      <w:r w:rsidRPr="006931A2">
        <w:rPr>
          <w:sz w:val="18"/>
          <w:szCs w:val="18"/>
        </w:rPr>
        <w:t xml:space="preserve"> </w:t>
      </w:r>
    </w:p>
  </w:footnote>
  <w:footnote w:id="5">
    <w:p w14:paraId="419A01D2" w14:textId="77777777" w:rsidR="00172E7D" w:rsidRPr="006931A2" w:rsidRDefault="00172E7D" w:rsidP="00172E7D">
      <w:pPr>
        <w:pStyle w:val="FootnoteText"/>
        <w:rPr>
          <w:sz w:val="18"/>
          <w:szCs w:val="18"/>
        </w:rPr>
      </w:pPr>
      <w:r w:rsidRPr="006931A2">
        <w:rPr>
          <w:rStyle w:val="FootnoteReference"/>
          <w:sz w:val="18"/>
          <w:szCs w:val="18"/>
        </w:rPr>
        <w:footnoteRef/>
      </w:r>
      <w:r w:rsidRPr="006931A2">
        <w:rPr>
          <w:sz w:val="18"/>
          <w:szCs w:val="18"/>
        </w:rPr>
        <w:t xml:space="preserve"> </w:t>
      </w:r>
      <w:hyperlink r:id="rId5" w:history="1">
        <w:r w:rsidRPr="006931A2">
          <w:rPr>
            <w:rStyle w:val="Hyperlink"/>
            <w:sz w:val="18"/>
            <w:szCs w:val="18"/>
          </w:rPr>
          <w:t>https://www.brcgs.com/partners/certification-bodies/accreditation-bodies/</w:t>
        </w:r>
      </w:hyperlink>
      <w:r w:rsidRPr="006931A2">
        <w:rPr>
          <w:sz w:val="18"/>
          <w:szCs w:val="18"/>
        </w:rPr>
        <w:t xml:space="preserve"> </w:t>
      </w:r>
    </w:p>
  </w:footnote>
  <w:footnote w:id="6">
    <w:p w14:paraId="4C44A0AB" w14:textId="77777777" w:rsidR="00172E7D" w:rsidRPr="006931A2" w:rsidRDefault="00172E7D" w:rsidP="00172E7D">
      <w:pPr>
        <w:pStyle w:val="FootnoteText"/>
        <w:rPr>
          <w:sz w:val="18"/>
          <w:szCs w:val="18"/>
        </w:rPr>
      </w:pPr>
      <w:r w:rsidRPr="006931A2">
        <w:rPr>
          <w:rStyle w:val="FootnoteReference"/>
          <w:sz w:val="18"/>
          <w:szCs w:val="18"/>
        </w:rPr>
        <w:footnoteRef/>
      </w:r>
      <w:r w:rsidRPr="006931A2">
        <w:rPr>
          <w:sz w:val="18"/>
          <w:szCs w:val="18"/>
        </w:rPr>
        <w:t xml:space="preserve"> </w:t>
      </w:r>
      <w:hyperlink r:id="rId6" w:history="1">
        <w:r w:rsidRPr="006931A2">
          <w:rPr>
            <w:rStyle w:val="Hyperlink"/>
            <w:sz w:val="18"/>
            <w:szCs w:val="18"/>
          </w:rPr>
          <w:t>https://www.globalgap.org/uk_en/what-we-do/the-gg-system/certification/Become-an-approved-CB/</w:t>
        </w:r>
      </w:hyperlink>
      <w:r w:rsidRPr="006931A2">
        <w:rPr>
          <w:sz w:val="18"/>
          <w:szCs w:val="18"/>
        </w:rPr>
        <w:t xml:space="preserve"> </w:t>
      </w:r>
    </w:p>
  </w:footnote>
  <w:footnote w:id="7">
    <w:p w14:paraId="7FD48F9E" w14:textId="77777777" w:rsidR="00172E7D" w:rsidRPr="006931A2" w:rsidRDefault="00172E7D" w:rsidP="00172E7D">
      <w:pPr>
        <w:pStyle w:val="FootnoteText"/>
        <w:rPr>
          <w:sz w:val="18"/>
          <w:szCs w:val="18"/>
        </w:rPr>
      </w:pPr>
      <w:r w:rsidRPr="006931A2">
        <w:rPr>
          <w:rStyle w:val="FootnoteReference"/>
          <w:sz w:val="18"/>
          <w:szCs w:val="18"/>
        </w:rPr>
        <w:footnoteRef/>
      </w:r>
      <w:r w:rsidRPr="006931A2">
        <w:rPr>
          <w:sz w:val="18"/>
          <w:szCs w:val="18"/>
        </w:rPr>
        <w:t xml:space="preserve"> </w:t>
      </w:r>
      <w:hyperlink r:id="rId7" w:history="1">
        <w:r w:rsidRPr="006931A2">
          <w:rPr>
            <w:rStyle w:val="Hyperlink"/>
            <w:sz w:val="18"/>
            <w:szCs w:val="18"/>
          </w:rPr>
          <w:t>https://www.ifs-certification.com/index.php/en/ifs-certification-bodies-auditors-en/ifs-accreditation-en</w:t>
        </w:r>
      </w:hyperlink>
      <w:r w:rsidRPr="006931A2">
        <w:rPr>
          <w:sz w:val="18"/>
          <w:szCs w:val="18"/>
        </w:rPr>
        <w:t xml:space="preserve"> </w:t>
      </w:r>
    </w:p>
  </w:footnote>
  <w:footnote w:id="8">
    <w:p w14:paraId="189695E4" w14:textId="77777777" w:rsidR="00172E7D" w:rsidRPr="006931A2" w:rsidRDefault="00172E7D" w:rsidP="00172E7D">
      <w:pPr>
        <w:pStyle w:val="FootnoteText"/>
        <w:rPr>
          <w:sz w:val="18"/>
          <w:szCs w:val="18"/>
        </w:rPr>
      </w:pPr>
      <w:r w:rsidRPr="006931A2">
        <w:rPr>
          <w:rStyle w:val="FootnoteReference"/>
          <w:sz w:val="18"/>
          <w:szCs w:val="18"/>
        </w:rPr>
        <w:footnoteRef/>
      </w:r>
      <w:r w:rsidRPr="006931A2">
        <w:rPr>
          <w:sz w:val="18"/>
          <w:szCs w:val="18"/>
        </w:rPr>
        <w:t xml:space="preserve"> </w:t>
      </w:r>
      <w:hyperlink r:id="rId8" w:history="1">
        <w:r w:rsidRPr="006931A2">
          <w:rPr>
            <w:rStyle w:val="Hyperlink"/>
            <w:sz w:val="18"/>
            <w:szCs w:val="18"/>
          </w:rPr>
          <w:t>https://www.sqfi.com/partners/certification-bodies/</w:t>
        </w:r>
      </w:hyperlink>
      <w:r w:rsidRPr="006931A2">
        <w:rPr>
          <w:sz w:val="18"/>
          <w:szCs w:val="18"/>
        </w:rPr>
        <w:t xml:space="preserve"> </w:t>
      </w:r>
    </w:p>
  </w:footnote>
  <w:footnote w:id="9">
    <w:p w14:paraId="725F0EAF" w14:textId="47922D2C" w:rsidR="00F62D46" w:rsidRDefault="00F62D46">
      <w:pPr>
        <w:pStyle w:val="FootnoteText"/>
      </w:pPr>
      <w:r w:rsidRPr="006931A2">
        <w:rPr>
          <w:rStyle w:val="FootnoteReference"/>
          <w:sz w:val="18"/>
          <w:szCs w:val="18"/>
        </w:rPr>
        <w:footnoteRef/>
      </w:r>
      <w:r w:rsidRPr="006931A2">
        <w:rPr>
          <w:sz w:val="18"/>
          <w:szCs w:val="18"/>
        </w:rPr>
        <w:t xml:space="preserve"> </w:t>
      </w:r>
      <w:hyperlink r:id="rId9" w:history="1">
        <w:r w:rsidRPr="006931A2">
          <w:rPr>
            <w:rStyle w:val="Hyperlink"/>
            <w:sz w:val="18"/>
            <w:szCs w:val="18"/>
          </w:rPr>
          <w:t>https://www.pefc.org/for-business/certification-and-accreditation-bodies/become-a-pefc-notified-certification-body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FD31" w14:textId="77777777" w:rsidR="006217FA" w:rsidRDefault="006217FA">
    <w:pPr>
      <w:pStyle w:val="Header"/>
      <w:jc w:val="center"/>
    </w:pPr>
    <w:r>
      <w:fldChar w:fldCharType="begin"/>
    </w:r>
    <w:r>
      <w:instrText xml:space="preserve"> PAGE   \* MERGEFORMAT </w:instrText>
    </w:r>
    <w:r>
      <w:fldChar w:fldCharType="separate"/>
    </w:r>
    <w:r w:rsidR="00FD3E5A">
      <w:rPr>
        <w:noProof/>
      </w:rPr>
      <w:t>4</w:t>
    </w:r>
    <w:r>
      <w:rPr>
        <w:noProof/>
      </w:rPr>
      <w:fldChar w:fldCharType="end"/>
    </w:r>
  </w:p>
  <w:p w14:paraId="1BAF0F07" w14:textId="77777777" w:rsidR="006217FA" w:rsidRDefault="00621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8C55" w14:textId="77777777" w:rsidR="006217FA" w:rsidRDefault="006217FA">
    <w:pPr>
      <w:pStyle w:val="Header"/>
      <w:jc w:val="center"/>
    </w:pPr>
  </w:p>
  <w:p w14:paraId="27358A52" w14:textId="77777777" w:rsidR="006217FA" w:rsidRDefault="00621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888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14453"/>
    <w:multiLevelType w:val="hybridMultilevel"/>
    <w:tmpl w:val="4984C072"/>
    <w:lvl w:ilvl="0" w:tplc="B3AA2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1807D1"/>
    <w:multiLevelType w:val="hybridMultilevel"/>
    <w:tmpl w:val="6148697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379C0"/>
    <w:multiLevelType w:val="hybridMultilevel"/>
    <w:tmpl w:val="1C4E599A"/>
    <w:lvl w:ilvl="0" w:tplc="1A5457BA">
      <w:numFmt w:val="bullet"/>
      <w:lvlText w:val="-"/>
      <w:lvlJc w:val="left"/>
      <w:pPr>
        <w:tabs>
          <w:tab w:val="num" w:pos="720"/>
        </w:tabs>
        <w:ind w:left="720" w:hanging="360"/>
      </w:pPr>
      <w:rPr>
        <w:rFonts w:ascii="Times New Roman" w:eastAsia="Times New Roman" w:hAnsi="Times New Roman" w:cs="Times New Roman" w:hint="default"/>
      </w:rPr>
    </w:lvl>
    <w:lvl w:ilvl="1" w:tplc="BBC4FB5C">
      <w:start w:val="1"/>
      <w:numFmt w:val="bullet"/>
      <w:lvlText w:val=""/>
      <w:lvlJc w:val="left"/>
      <w:pPr>
        <w:tabs>
          <w:tab w:val="num" w:pos="1440"/>
        </w:tabs>
        <w:ind w:left="1440" w:hanging="360"/>
      </w:pPr>
      <w:rPr>
        <w:rFonts w:ascii="Wingdings" w:hAnsi="Wingdings" w:hint="default"/>
      </w:rPr>
    </w:lvl>
    <w:lvl w:ilvl="2" w:tplc="8128630C" w:tentative="1">
      <w:start w:val="1"/>
      <w:numFmt w:val="bullet"/>
      <w:lvlText w:val=""/>
      <w:lvlJc w:val="left"/>
      <w:pPr>
        <w:tabs>
          <w:tab w:val="num" w:pos="2160"/>
        </w:tabs>
        <w:ind w:left="2160" w:hanging="360"/>
      </w:pPr>
      <w:rPr>
        <w:rFonts w:ascii="Wingdings" w:hAnsi="Wingdings" w:hint="default"/>
      </w:rPr>
    </w:lvl>
    <w:lvl w:ilvl="3" w:tplc="5D7CF53A" w:tentative="1">
      <w:start w:val="1"/>
      <w:numFmt w:val="bullet"/>
      <w:lvlText w:val=""/>
      <w:lvlJc w:val="left"/>
      <w:pPr>
        <w:tabs>
          <w:tab w:val="num" w:pos="2880"/>
        </w:tabs>
        <w:ind w:left="2880" w:hanging="360"/>
      </w:pPr>
      <w:rPr>
        <w:rFonts w:ascii="Wingdings" w:hAnsi="Wingdings" w:hint="default"/>
      </w:rPr>
    </w:lvl>
    <w:lvl w:ilvl="4" w:tplc="65ACECA0" w:tentative="1">
      <w:start w:val="1"/>
      <w:numFmt w:val="bullet"/>
      <w:lvlText w:val=""/>
      <w:lvlJc w:val="left"/>
      <w:pPr>
        <w:tabs>
          <w:tab w:val="num" w:pos="3600"/>
        </w:tabs>
        <w:ind w:left="3600" w:hanging="360"/>
      </w:pPr>
      <w:rPr>
        <w:rFonts w:ascii="Wingdings" w:hAnsi="Wingdings" w:hint="default"/>
      </w:rPr>
    </w:lvl>
    <w:lvl w:ilvl="5" w:tplc="6D2EE61C" w:tentative="1">
      <w:start w:val="1"/>
      <w:numFmt w:val="bullet"/>
      <w:lvlText w:val=""/>
      <w:lvlJc w:val="left"/>
      <w:pPr>
        <w:tabs>
          <w:tab w:val="num" w:pos="4320"/>
        </w:tabs>
        <w:ind w:left="4320" w:hanging="360"/>
      </w:pPr>
      <w:rPr>
        <w:rFonts w:ascii="Wingdings" w:hAnsi="Wingdings" w:hint="default"/>
      </w:rPr>
    </w:lvl>
    <w:lvl w:ilvl="6" w:tplc="8286D17E" w:tentative="1">
      <w:start w:val="1"/>
      <w:numFmt w:val="bullet"/>
      <w:lvlText w:val=""/>
      <w:lvlJc w:val="left"/>
      <w:pPr>
        <w:tabs>
          <w:tab w:val="num" w:pos="5040"/>
        </w:tabs>
        <w:ind w:left="5040" w:hanging="360"/>
      </w:pPr>
      <w:rPr>
        <w:rFonts w:ascii="Wingdings" w:hAnsi="Wingdings" w:hint="default"/>
      </w:rPr>
    </w:lvl>
    <w:lvl w:ilvl="7" w:tplc="4D5C19D6" w:tentative="1">
      <w:start w:val="1"/>
      <w:numFmt w:val="bullet"/>
      <w:lvlText w:val=""/>
      <w:lvlJc w:val="left"/>
      <w:pPr>
        <w:tabs>
          <w:tab w:val="num" w:pos="5760"/>
        </w:tabs>
        <w:ind w:left="5760" w:hanging="360"/>
      </w:pPr>
      <w:rPr>
        <w:rFonts w:ascii="Wingdings" w:hAnsi="Wingdings" w:hint="default"/>
      </w:rPr>
    </w:lvl>
    <w:lvl w:ilvl="8" w:tplc="92D6C5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B7853"/>
    <w:multiLevelType w:val="hybridMultilevel"/>
    <w:tmpl w:val="2F486844"/>
    <w:lvl w:ilvl="0" w:tplc="87B0F238">
      <w:start w:val="1"/>
      <w:numFmt w:val="decimal"/>
      <w:lvlText w:val="%1)"/>
      <w:lvlJc w:val="left"/>
      <w:pPr>
        <w:ind w:left="1440" w:hanging="360"/>
      </w:pPr>
      <w:rPr>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34919E5"/>
    <w:multiLevelType w:val="hybridMultilevel"/>
    <w:tmpl w:val="50D45842"/>
    <w:lvl w:ilvl="0" w:tplc="B3AA2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551B86"/>
    <w:multiLevelType w:val="hybridMultilevel"/>
    <w:tmpl w:val="2346986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A5B7C"/>
    <w:multiLevelType w:val="hybridMultilevel"/>
    <w:tmpl w:val="EA0206D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A3D222E"/>
    <w:multiLevelType w:val="hybridMultilevel"/>
    <w:tmpl w:val="1F1CD352"/>
    <w:lvl w:ilvl="0" w:tplc="7B1E9EAE">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16096F"/>
    <w:multiLevelType w:val="multilevel"/>
    <w:tmpl w:val="36D604D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E162F62"/>
    <w:multiLevelType w:val="multilevel"/>
    <w:tmpl w:val="F6803DEC"/>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AD639A"/>
    <w:multiLevelType w:val="hybridMultilevel"/>
    <w:tmpl w:val="1554B284"/>
    <w:lvl w:ilvl="0" w:tplc="252E9C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2BF13B5"/>
    <w:multiLevelType w:val="hybridMultilevel"/>
    <w:tmpl w:val="8BAA5B86"/>
    <w:lvl w:ilvl="0" w:tplc="93744FD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69F3EF0"/>
    <w:multiLevelType w:val="hybridMultilevel"/>
    <w:tmpl w:val="707E24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A7009B3"/>
    <w:multiLevelType w:val="hybridMultilevel"/>
    <w:tmpl w:val="7CC8926C"/>
    <w:lvl w:ilvl="0" w:tplc="1A5457BA">
      <w:numFmt w:val="bullet"/>
      <w:lvlText w:val="-"/>
      <w:lvlJc w:val="left"/>
      <w:pPr>
        <w:tabs>
          <w:tab w:val="num" w:pos="720"/>
        </w:tabs>
        <w:ind w:left="720" w:hanging="360"/>
      </w:pPr>
      <w:rPr>
        <w:rFonts w:ascii="Times New Roman" w:eastAsia="Times New Roman" w:hAnsi="Times New Roman" w:cs="Times New Roman" w:hint="default"/>
      </w:rPr>
    </w:lvl>
    <w:lvl w:ilvl="1" w:tplc="BBC4FB5C">
      <w:start w:val="1"/>
      <w:numFmt w:val="bullet"/>
      <w:lvlText w:val=""/>
      <w:lvlJc w:val="left"/>
      <w:pPr>
        <w:tabs>
          <w:tab w:val="num" w:pos="1440"/>
        </w:tabs>
        <w:ind w:left="1440" w:hanging="360"/>
      </w:pPr>
      <w:rPr>
        <w:rFonts w:ascii="Wingdings" w:hAnsi="Wingdings" w:hint="default"/>
      </w:rPr>
    </w:lvl>
    <w:lvl w:ilvl="2" w:tplc="8128630C" w:tentative="1">
      <w:start w:val="1"/>
      <w:numFmt w:val="bullet"/>
      <w:lvlText w:val=""/>
      <w:lvlJc w:val="left"/>
      <w:pPr>
        <w:tabs>
          <w:tab w:val="num" w:pos="2160"/>
        </w:tabs>
        <w:ind w:left="2160" w:hanging="360"/>
      </w:pPr>
      <w:rPr>
        <w:rFonts w:ascii="Wingdings" w:hAnsi="Wingdings" w:hint="default"/>
      </w:rPr>
    </w:lvl>
    <w:lvl w:ilvl="3" w:tplc="5D7CF53A" w:tentative="1">
      <w:start w:val="1"/>
      <w:numFmt w:val="bullet"/>
      <w:lvlText w:val=""/>
      <w:lvlJc w:val="left"/>
      <w:pPr>
        <w:tabs>
          <w:tab w:val="num" w:pos="2880"/>
        </w:tabs>
        <w:ind w:left="2880" w:hanging="360"/>
      </w:pPr>
      <w:rPr>
        <w:rFonts w:ascii="Wingdings" w:hAnsi="Wingdings" w:hint="default"/>
      </w:rPr>
    </w:lvl>
    <w:lvl w:ilvl="4" w:tplc="65ACECA0" w:tentative="1">
      <w:start w:val="1"/>
      <w:numFmt w:val="bullet"/>
      <w:lvlText w:val=""/>
      <w:lvlJc w:val="left"/>
      <w:pPr>
        <w:tabs>
          <w:tab w:val="num" w:pos="3600"/>
        </w:tabs>
        <w:ind w:left="3600" w:hanging="360"/>
      </w:pPr>
      <w:rPr>
        <w:rFonts w:ascii="Wingdings" w:hAnsi="Wingdings" w:hint="default"/>
      </w:rPr>
    </w:lvl>
    <w:lvl w:ilvl="5" w:tplc="6D2EE61C" w:tentative="1">
      <w:start w:val="1"/>
      <w:numFmt w:val="bullet"/>
      <w:lvlText w:val=""/>
      <w:lvlJc w:val="left"/>
      <w:pPr>
        <w:tabs>
          <w:tab w:val="num" w:pos="4320"/>
        </w:tabs>
        <w:ind w:left="4320" w:hanging="360"/>
      </w:pPr>
      <w:rPr>
        <w:rFonts w:ascii="Wingdings" w:hAnsi="Wingdings" w:hint="default"/>
      </w:rPr>
    </w:lvl>
    <w:lvl w:ilvl="6" w:tplc="8286D17E" w:tentative="1">
      <w:start w:val="1"/>
      <w:numFmt w:val="bullet"/>
      <w:lvlText w:val=""/>
      <w:lvlJc w:val="left"/>
      <w:pPr>
        <w:tabs>
          <w:tab w:val="num" w:pos="5040"/>
        </w:tabs>
        <w:ind w:left="5040" w:hanging="360"/>
      </w:pPr>
      <w:rPr>
        <w:rFonts w:ascii="Wingdings" w:hAnsi="Wingdings" w:hint="default"/>
      </w:rPr>
    </w:lvl>
    <w:lvl w:ilvl="7" w:tplc="4D5C19D6" w:tentative="1">
      <w:start w:val="1"/>
      <w:numFmt w:val="bullet"/>
      <w:lvlText w:val=""/>
      <w:lvlJc w:val="left"/>
      <w:pPr>
        <w:tabs>
          <w:tab w:val="num" w:pos="5760"/>
        </w:tabs>
        <w:ind w:left="5760" w:hanging="360"/>
      </w:pPr>
      <w:rPr>
        <w:rFonts w:ascii="Wingdings" w:hAnsi="Wingdings" w:hint="default"/>
      </w:rPr>
    </w:lvl>
    <w:lvl w:ilvl="8" w:tplc="92D6C53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83ABB"/>
    <w:multiLevelType w:val="hybridMultilevel"/>
    <w:tmpl w:val="8C3EAD06"/>
    <w:lvl w:ilvl="0" w:tplc="1A5457BA">
      <w:numFmt w:val="bullet"/>
      <w:lvlText w:val="-"/>
      <w:lvlJc w:val="left"/>
      <w:pPr>
        <w:tabs>
          <w:tab w:val="num" w:pos="720"/>
        </w:tabs>
        <w:ind w:left="720" w:hanging="360"/>
      </w:pPr>
      <w:rPr>
        <w:rFonts w:ascii="Times New Roman" w:eastAsia="Times New Roman" w:hAnsi="Times New Roman" w:cs="Times New Roman" w:hint="default"/>
      </w:rPr>
    </w:lvl>
    <w:lvl w:ilvl="1" w:tplc="BBC4FB5C">
      <w:start w:val="1"/>
      <w:numFmt w:val="bullet"/>
      <w:lvlText w:val=""/>
      <w:lvlJc w:val="left"/>
      <w:pPr>
        <w:tabs>
          <w:tab w:val="num" w:pos="1440"/>
        </w:tabs>
        <w:ind w:left="1440" w:hanging="360"/>
      </w:pPr>
      <w:rPr>
        <w:rFonts w:ascii="Wingdings" w:hAnsi="Wingdings" w:hint="default"/>
      </w:rPr>
    </w:lvl>
    <w:lvl w:ilvl="2" w:tplc="8128630C" w:tentative="1">
      <w:start w:val="1"/>
      <w:numFmt w:val="bullet"/>
      <w:lvlText w:val=""/>
      <w:lvlJc w:val="left"/>
      <w:pPr>
        <w:tabs>
          <w:tab w:val="num" w:pos="2160"/>
        </w:tabs>
        <w:ind w:left="2160" w:hanging="360"/>
      </w:pPr>
      <w:rPr>
        <w:rFonts w:ascii="Wingdings" w:hAnsi="Wingdings" w:hint="default"/>
      </w:rPr>
    </w:lvl>
    <w:lvl w:ilvl="3" w:tplc="5D7CF53A" w:tentative="1">
      <w:start w:val="1"/>
      <w:numFmt w:val="bullet"/>
      <w:lvlText w:val=""/>
      <w:lvlJc w:val="left"/>
      <w:pPr>
        <w:tabs>
          <w:tab w:val="num" w:pos="2880"/>
        </w:tabs>
        <w:ind w:left="2880" w:hanging="360"/>
      </w:pPr>
      <w:rPr>
        <w:rFonts w:ascii="Wingdings" w:hAnsi="Wingdings" w:hint="default"/>
      </w:rPr>
    </w:lvl>
    <w:lvl w:ilvl="4" w:tplc="65ACECA0" w:tentative="1">
      <w:start w:val="1"/>
      <w:numFmt w:val="bullet"/>
      <w:lvlText w:val=""/>
      <w:lvlJc w:val="left"/>
      <w:pPr>
        <w:tabs>
          <w:tab w:val="num" w:pos="3600"/>
        </w:tabs>
        <w:ind w:left="3600" w:hanging="360"/>
      </w:pPr>
      <w:rPr>
        <w:rFonts w:ascii="Wingdings" w:hAnsi="Wingdings" w:hint="default"/>
      </w:rPr>
    </w:lvl>
    <w:lvl w:ilvl="5" w:tplc="6D2EE61C" w:tentative="1">
      <w:start w:val="1"/>
      <w:numFmt w:val="bullet"/>
      <w:lvlText w:val=""/>
      <w:lvlJc w:val="left"/>
      <w:pPr>
        <w:tabs>
          <w:tab w:val="num" w:pos="4320"/>
        </w:tabs>
        <w:ind w:left="4320" w:hanging="360"/>
      </w:pPr>
      <w:rPr>
        <w:rFonts w:ascii="Wingdings" w:hAnsi="Wingdings" w:hint="default"/>
      </w:rPr>
    </w:lvl>
    <w:lvl w:ilvl="6" w:tplc="8286D17E" w:tentative="1">
      <w:start w:val="1"/>
      <w:numFmt w:val="bullet"/>
      <w:lvlText w:val=""/>
      <w:lvlJc w:val="left"/>
      <w:pPr>
        <w:tabs>
          <w:tab w:val="num" w:pos="5040"/>
        </w:tabs>
        <w:ind w:left="5040" w:hanging="360"/>
      </w:pPr>
      <w:rPr>
        <w:rFonts w:ascii="Wingdings" w:hAnsi="Wingdings" w:hint="default"/>
      </w:rPr>
    </w:lvl>
    <w:lvl w:ilvl="7" w:tplc="4D5C19D6" w:tentative="1">
      <w:start w:val="1"/>
      <w:numFmt w:val="bullet"/>
      <w:lvlText w:val=""/>
      <w:lvlJc w:val="left"/>
      <w:pPr>
        <w:tabs>
          <w:tab w:val="num" w:pos="5760"/>
        </w:tabs>
        <w:ind w:left="5760" w:hanging="360"/>
      </w:pPr>
      <w:rPr>
        <w:rFonts w:ascii="Wingdings" w:hAnsi="Wingdings" w:hint="default"/>
      </w:rPr>
    </w:lvl>
    <w:lvl w:ilvl="8" w:tplc="92D6C5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7B0E24"/>
    <w:multiLevelType w:val="hybridMultilevel"/>
    <w:tmpl w:val="233E8302"/>
    <w:lvl w:ilvl="0" w:tplc="53B4AD4E">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895763"/>
    <w:multiLevelType w:val="hybridMultilevel"/>
    <w:tmpl w:val="5900F1D0"/>
    <w:lvl w:ilvl="0" w:tplc="B9BC1386">
      <w:start w:val="1"/>
      <w:numFmt w:val="bullet"/>
      <w:lvlText w:val=""/>
      <w:lvlJc w:val="left"/>
      <w:pPr>
        <w:tabs>
          <w:tab w:val="num" w:pos="720"/>
        </w:tabs>
        <w:ind w:left="720" w:hanging="360"/>
      </w:pPr>
      <w:rPr>
        <w:rFonts w:ascii="Wingdings" w:hAnsi="Wingdings" w:hint="default"/>
      </w:rPr>
    </w:lvl>
    <w:lvl w:ilvl="1" w:tplc="1A5457BA">
      <w:numFmt w:val="bullet"/>
      <w:lvlText w:val="-"/>
      <w:lvlJc w:val="left"/>
      <w:pPr>
        <w:tabs>
          <w:tab w:val="num" w:pos="1440"/>
        </w:tabs>
        <w:ind w:left="1440" w:hanging="360"/>
      </w:pPr>
      <w:rPr>
        <w:rFonts w:ascii="Times New Roman" w:eastAsia="Times New Roman" w:hAnsi="Times New Roman" w:cs="Times New Roman" w:hint="default"/>
      </w:rPr>
    </w:lvl>
    <w:lvl w:ilvl="2" w:tplc="457653F4" w:tentative="1">
      <w:start w:val="1"/>
      <w:numFmt w:val="bullet"/>
      <w:lvlText w:val=""/>
      <w:lvlJc w:val="left"/>
      <w:pPr>
        <w:tabs>
          <w:tab w:val="num" w:pos="2160"/>
        </w:tabs>
        <w:ind w:left="2160" w:hanging="360"/>
      </w:pPr>
      <w:rPr>
        <w:rFonts w:ascii="Wingdings" w:hAnsi="Wingdings" w:hint="default"/>
      </w:rPr>
    </w:lvl>
    <w:lvl w:ilvl="3" w:tplc="0E787032" w:tentative="1">
      <w:start w:val="1"/>
      <w:numFmt w:val="bullet"/>
      <w:lvlText w:val=""/>
      <w:lvlJc w:val="left"/>
      <w:pPr>
        <w:tabs>
          <w:tab w:val="num" w:pos="2880"/>
        </w:tabs>
        <w:ind w:left="2880" w:hanging="360"/>
      </w:pPr>
      <w:rPr>
        <w:rFonts w:ascii="Wingdings" w:hAnsi="Wingdings" w:hint="default"/>
      </w:rPr>
    </w:lvl>
    <w:lvl w:ilvl="4" w:tplc="B18A9FAE" w:tentative="1">
      <w:start w:val="1"/>
      <w:numFmt w:val="bullet"/>
      <w:lvlText w:val=""/>
      <w:lvlJc w:val="left"/>
      <w:pPr>
        <w:tabs>
          <w:tab w:val="num" w:pos="3600"/>
        </w:tabs>
        <w:ind w:left="3600" w:hanging="360"/>
      </w:pPr>
      <w:rPr>
        <w:rFonts w:ascii="Wingdings" w:hAnsi="Wingdings" w:hint="default"/>
      </w:rPr>
    </w:lvl>
    <w:lvl w:ilvl="5" w:tplc="83E0CA0E" w:tentative="1">
      <w:start w:val="1"/>
      <w:numFmt w:val="bullet"/>
      <w:lvlText w:val=""/>
      <w:lvlJc w:val="left"/>
      <w:pPr>
        <w:tabs>
          <w:tab w:val="num" w:pos="4320"/>
        </w:tabs>
        <w:ind w:left="4320" w:hanging="360"/>
      </w:pPr>
      <w:rPr>
        <w:rFonts w:ascii="Wingdings" w:hAnsi="Wingdings" w:hint="default"/>
      </w:rPr>
    </w:lvl>
    <w:lvl w:ilvl="6" w:tplc="28E662DE" w:tentative="1">
      <w:start w:val="1"/>
      <w:numFmt w:val="bullet"/>
      <w:lvlText w:val=""/>
      <w:lvlJc w:val="left"/>
      <w:pPr>
        <w:tabs>
          <w:tab w:val="num" w:pos="5040"/>
        </w:tabs>
        <w:ind w:left="5040" w:hanging="360"/>
      </w:pPr>
      <w:rPr>
        <w:rFonts w:ascii="Wingdings" w:hAnsi="Wingdings" w:hint="default"/>
      </w:rPr>
    </w:lvl>
    <w:lvl w:ilvl="7" w:tplc="5B4AADC4" w:tentative="1">
      <w:start w:val="1"/>
      <w:numFmt w:val="bullet"/>
      <w:lvlText w:val=""/>
      <w:lvlJc w:val="left"/>
      <w:pPr>
        <w:tabs>
          <w:tab w:val="num" w:pos="5760"/>
        </w:tabs>
        <w:ind w:left="5760" w:hanging="360"/>
      </w:pPr>
      <w:rPr>
        <w:rFonts w:ascii="Wingdings" w:hAnsi="Wingdings" w:hint="default"/>
      </w:rPr>
    </w:lvl>
    <w:lvl w:ilvl="8" w:tplc="CF125C3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E6560"/>
    <w:multiLevelType w:val="hybridMultilevel"/>
    <w:tmpl w:val="AD4E30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AD738C"/>
    <w:multiLevelType w:val="hybridMultilevel"/>
    <w:tmpl w:val="ACD29E04"/>
    <w:lvl w:ilvl="0" w:tplc="4BCAE9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0366E5C"/>
    <w:multiLevelType w:val="hybridMultilevel"/>
    <w:tmpl w:val="3432EE00"/>
    <w:lvl w:ilvl="0" w:tplc="B3AA2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38A1AE7"/>
    <w:multiLevelType w:val="hybridMultilevel"/>
    <w:tmpl w:val="8690A988"/>
    <w:lvl w:ilvl="0" w:tplc="79EE1588">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56E37B4A"/>
    <w:multiLevelType w:val="hybridMultilevel"/>
    <w:tmpl w:val="3E1660DC"/>
    <w:lvl w:ilvl="0" w:tplc="B3AA2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A43782E"/>
    <w:multiLevelType w:val="hybridMultilevel"/>
    <w:tmpl w:val="C03098FC"/>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4" w15:restartNumberingAfterBreak="0">
    <w:nsid w:val="5E8443A6"/>
    <w:multiLevelType w:val="singleLevel"/>
    <w:tmpl w:val="1E7611CA"/>
    <w:lvl w:ilvl="0">
      <w:start w:val="1"/>
      <w:numFmt w:val="bullet"/>
      <w:lvlText w:val="-"/>
      <w:lvlJc w:val="left"/>
      <w:pPr>
        <w:tabs>
          <w:tab w:val="num" w:pos="360"/>
        </w:tabs>
        <w:ind w:left="360" w:hanging="360"/>
      </w:pPr>
      <w:rPr>
        <w:rFonts w:ascii="ヒラギノ角ゴ Pro W3" w:hAnsi="Arial Unicode MS" w:hint="default"/>
      </w:rPr>
    </w:lvl>
  </w:abstractNum>
  <w:abstractNum w:abstractNumId="25" w15:restartNumberingAfterBreak="0">
    <w:nsid w:val="5E855616"/>
    <w:multiLevelType w:val="hybridMultilevel"/>
    <w:tmpl w:val="AC5A6EF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64543723"/>
    <w:multiLevelType w:val="hybridMultilevel"/>
    <w:tmpl w:val="FDE016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3B0AB8"/>
    <w:multiLevelType w:val="hybridMultilevel"/>
    <w:tmpl w:val="254AD024"/>
    <w:lvl w:ilvl="0" w:tplc="15223F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A1733DD"/>
    <w:multiLevelType w:val="hybridMultilevel"/>
    <w:tmpl w:val="8F541460"/>
    <w:lvl w:ilvl="0" w:tplc="7D801268">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29" w15:restartNumberingAfterBreak="0">
    <w:nsid w:val="6BB31022"/>
    <w:multiLevelType w:val="multilevel"/>
    <w:tmpl w:val="EAF445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C77BCF"/>
    <w:multiLevelType w:val="hybridMultilevel"/>
    <w:tmpl w:val="385EFBA0"/>
    <w:lvl w:ilvl="0" w:tplc="0409000F">
      <w:start w:val="1"/>
      <w:numFmt w:val="decimal"/>
      <w:lvlText w:val="%1."/>
      <w:lvlJc w:val="left"/>
      <w:pPr>
        <w:ind w:left="720" w:hanging="360"/>
      </w:pPr>
    </w:lvl>
    <w:lvl w:ilvl="1" w:tplc="EC8095D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B6DA8"/>
    <w:multiLevelType w:val="hybridMultilevel"/>
    <w:tmpl w:val="076874A6"/>
    <w:lvl w:ilvl="0" w:tplc="B9BC1386">
      <w:start w:val="1"/>
      <w:numFmt w:val="bullet"/>
      <w:lvlText w:val=""/>
      <w:lvlJc w:val="left"/>
      <w:pPr>
        <w:tabs>
          <w:tab w:val="num" w:pos="720"/>
        </w:tabs>
        <w:ind w:left="720" w:hanging="360"/>
      </w:pPr>
      <w:rPr>
        <w:rFonts w:ascii="Wingdings" w:hAnsi="Wingdings" w:hint="default"/>
      </w:rPr>
    </w:lvl>
    <w:lvl w:ilvl="1" w:tplc="1A5457BA">
      <w:numFmt w:val="bullet"/>
      <w:lvlText w:val="-"/>
      <w:lvlJc w:val="left"/>
      <w:pPr>
        <w:tabs>
          <w:tab w:val="num" w:pos="1440"/>
        </w:tabs>
        <w:ind w:left="1440" w:hanging="360"/>
      </w:pPr>
      <w:rPr>
        <w:rFonts w:ascii="Times New Roman" w:eastAsia="Times New Roman" w:hAnsi="Times New Roman" w:cs="Times New Roman" w:hint="default"/>
      </w:rPr>
    </w:lvl>
    <w:lvl w:ilvl="2" w:tplc="457653F4" w:tentative="1">
      <w:start w:val="1"/>
      <w:numFmt w:val="bullet"/>
      <w:lvlText w:val=""/>
      <w:lvlJc w:val="left"/>
      <w:pPr>
        <w:tabs>
          <w:tab w:val="num" w:pos="2160"/>
        </w:tabs>
        <w:ind w:left="2160" w:hanging="360"/>
      </w:pPr>
      <w:rPr>
        <w:rFonts w:ascii="Wingdings" w:hAnsi="Wingdings" w:hint="default"/>
      </w:rPr>
    </w:lvl>
    <w:lvl w:ilvl="3" w:tplc="0E787032" w:tentative="1">
      <w:start w:val="1"/>
      <w:numFmt w:val="bullet"/>
      <w:lvlText w:val=""/>
      <w:lvlJc w:val="left"/>
      <w:pPr>
        <w:tabs>
          <w:tab w:val="num" w:pos="2880"/>
        </w:tabs>
        <w:ind w:left="2880" w:hanging="360"/>
      </w:pPr>
      <w:rPr>
        <w:rFonts w:ascii="Wingdings" w:hAnsi="Wingdings" w:hint="default"/>
      </w:rPr>
    </w:lvl>
    <w:lvl w:ilvl="4" w:tplc="B18A9FAE" w:tentative="1">
      <w:start w:val="1"/>
      <w:numFmt w:val="bullet"/>
      <w:lvlText w:val=""/>
      <w:lvlJc w:val="left"/>
      <w:pPr>
        <w:tabs>
          <w:tab w:val="num" w:pos="3600"/>
        </w:tabs>
        <w:ind w:left="3600" w:hanging="360"/>
      </w:pPr>
      <w:rPr>
        <w:rFonts w:ascii="Wingdings" w:hAnsi="Wingdings" w:hint="default"/>
      </w:rPr>
    </w:lvl>
    <w:lvl w:ilvl="5" w:tplc="83E0CA0E" w:tentative="1">
      <w:start w:val="1"/>
      <w:numFmt w:val="bullet"/>
      <w:lvlText w:val=""/>
      <w:lvlJc w:val="left"/>
      <w:pPr>
        <w:tabs>
          <w:tab w:val="num" w:pos="4320"/>
        </w:tabs>
        <w:ind w:left="4320" w:hanging="360"/>
      </w:pPr>
      <w:rPr>
        <w:rFonts w:ascii="Wingdings" w:hAnsi="Wingdings" w:hint="default"/>
      </w:rPr>
    </w:lvl>
    <w:lvl w:ilvl="6" w:tplc="28E662DE" w:tentative="1">
      <w:start w:val="1"/>
      <w:numFmt w:val="bullet"/>
      <w:lvlText w:val=""/>
      <w:lvlJc w:val="left"/>
      <w:pPr>
        <w:tabs>
          <w:tab w:val="num" w:pos="5040"/>
        </w:tabs>
        <w:ind w:left="5040" w:hanging="360"/>
      </w:pPr>
      <w:rPr>
        <w:rFonts w:ascii="Wingdings" w:hAnsi="Wingdings" w:hint="default"/>
      </w:rPr>
    </w:lvl>
    <w:lvl w:ilvl="7" w:tplc="5B4AADC4" w:tentative="1">
      <w:start w:val="1"/>
      <w:numFmt w:val="bullet"/>
      <w:lvlText w:val=""/>
      <w:lvlJc w:val="left"/>
      <w:pPr>
        <w:tabs>
          <w:tab w:val="num" w:pos="5760"/>
        </w:tabs>
        <w:ind w:left="5760" w:hanging="360"/>
      </w:pPr>
      <w:rPr>
        <w:rFonts w:ascii="Wingdings" w:hAnsi="Wingdings" w:hint="default"/>
      </w:rPr>
    </w:lvl>
    <w:lvl w:ilvl="8" w:tplc="CF125C3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61793B"/>
    <w:multiLevelType w:val="hybridMultilevel"/>
    <w:tmpl w:val="CD747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312937"/>
    <w:multiLevelType w:val="hybridMultilevel"/>
    <w:tmpl w:val="A2680C04"/>
    <w:lvl w:ilvl="0" w:tplc="1A5457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5"/>
  </w:num>
  <w:num w:numId="4">
    <w:abstractNumId w:val="31"/>
  </w:num>
  <w:num w:numId="5">
    <w:abstractNumId w:val="17"/>
  </w:num>
  <w:num w:numId="6">
    <w:abstractNumId w:val="32"/>
  </w:num>
  <w:num w:numId="7">
    <w:abstractNumId w:val="21"/>
  </w:num>
  <w:num w:numId="8">
    <w:abstractNumId w:val="7"/>
  </w:num>
  <w:num w:numId="9">
    <w:abstractNumId w:val="29"/>
  </w:num>
  <w:num w:numId="10">
    <w:abstractNumId w:val="14"/>
  </w:num>
  <w:num w:numId="11">
    <w:abstractNumId w:val="26"/>
  </w:num>
  <w:num w:numId="12">
    <w:abstractNumId w:val="24"/>
  </w:num>
  <w:num w:numId="13">
    <w:abstractNumId w:val="28"/>
  </w:num>
  <w:num w:numId="14">
    <w:abstractNumId w:val="8"/>
  </w:num>
  <w:num w:numId="15">
    <w:abstractNumId w:val="12"/>
  </w:num>
  <w:num w:numId="16">
    <w:abstractNumId w:val="13"/>
  </w:num>
  <w:num w:numId="17">
    <w:abstractNumId w:val="11"/>
  </w:num>
  <w:num w:numId="18">
    <w:abstractNumId w:val="19"/>
  </w:num>
  <w:num w:numId="19">
    <w:abstractNumId w:val="27"/>
  </w:num>
  <w:num w:numId="20">
    <w:abstractNumId w:val="4"/>
  </w:num>
  <w:num w:numId="21">
    <w:abstractNumId w:val="9"/>
  </w:num>
  <w:num w:numId="22">
    <w:abstractNumId w:val="6"/>
  </w:num>
  <w:num w:numId="23">
    <w:abstractNumId w:val="2"/>
  </w:num>
  <w:num w:numId="24">
    <w:abstractNumId w:val="16"/>
  </w:num>
  <w:num w:numId="25">
    <w:abstractNumId w:val="10"/>
  </w:num>
  <w:num w:numId="26">
    <w:abstractNumId w:val="1"/>
  </w:num>
  <w:num w:numId="27">
    <w:abstractNumId w:val="5"/>
  </w:num>
  <w:num w:numId="28">
    <w:abstractNumId w:val="20"/>
  </w:num>
  <w:num w:numId="29">
    <w:abstractNumId w:val="22"/>
  </w:num>
  <w:num w:numId="30">
    <w:abstractNumId w:val="23"/>
  </w:num>
  <w:num w:numId="31">
    <w:abstractNumId w:val="0"/>
  </w:num>
  <w:num w:numId="32">
    <w:abstractNumId w:val="30"/>
  </w:num>
  <w:num w:numId="33">
    <w:abstractNumId w:val="2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01"/>
    <w:rsid w:val="00010C0E"/>
    <w:rsid w:val="00023449"/>
    <w:rsid w:val="00024EA5"/>
    <w:rsid w:val="000271CA"/>
    <w:rsid w:val="00030D44"/>
    <w:rsid w:val="00036501"/>
    <w:rsid w:val="00040468"/>
    <w:rsid w:val="00043CC3"/>
    <w:rsid w:val="00047B69"/>
    <w:rsid w:val="00051B78"/>
    <w:rsid w:val="000562E8"/>
    <w:rsid w:val="00060F03"/>
    <w:rsid w:val="00062174"/>
    <w:rsid w:val="00064B21"/>
    <w:rsid w:val="00065039"/>
    <w:rsid w:val="00066415"/>
    <w:rsid w:val="00070DD8"/>
    <w:rsid w:val="00072709"/>
    <w:rsid w:val="00073888"/>
    <w:rsid w:val="00073B45"/>
    <w:rsid w:val="00075263"/>
    <w:rsid w:val="00080051"/>
    <w:rsid w:val="0009657D"/>
    <w:rsid w:val="000C3E77"/>
    <w:rsid w:val="000C5CBB"/>
    <w:rsid w:val="000C6861"/>
    <w:rsid w:val="000D044F"/>
    <w:rsid w:val="000D0CFF"/>
    <w:rsid w:val="000D1C9E"/>
    <w:rsid w:val="000D74DF"/>
    <w:rsid w:val="000E2958"/>
    <w:rsid w:val="000E2F27"/>
    <w:rsid w:val="000E7C61"/>
    <w:rsid w:val="000F3FA7"/>
    <w:rsid w:val="00100B0D"/>
    <w:rsid w:val="0010135D"/>
    <w:rsid w:val="00113F3E"/>
    <w:rsid w:val="00120741"/>
    <w:rsid w:val="00120F0F"/>
    <w:rsid w:val="0012153C"/>
    <w:rsid w:val="00124DB7"/>
    <w:rsid w:val="00132400"/>
    <w:rsid w:val="001363C2"/>
    <w:rsid w:val="0014025C"/>
    <w:rsid w:val="00142BC9"/>
    <w:rsid w:val="00150AD5"/>
    <w:rsid w:val="00165F05"/>
    <w:rsid w:val="00167691"/>
    <w:rsid w:val="0017129A"/>
    <w:rsid w:val="00172E7D"/>
    <w:rsid w:val="00181C31"/>
    <w:rsid w:val="001856E6"/>
    <w:rsid w:val="00185737"/>
    <w:rsid w:val="00187C63"/>
    <w:rsid w:val="00190D48"/>
    <w:rsid w:val="001943F6"/>
    <w:rsid w:val="001A2AAF"/>
    <w:rsid w:val="001A2E24"/>
    <w:rsid w:val="001B3FAA"/>
    <w:rsid w:val="001C11AC"/>
    <w:rsid w:val="001C3515"/>
    <w:rsid w:val="001C4E3B"/>
    <w:rsid w:val="001C50AF"/>
    <w:rsid w:val="001D2D02"/>
    <w:rsid w:val="001D5D64"/>
    <w:rsid w:val="001E18A8"/>
    <w:rsid w:val="001E216E"/>
    <w:rsid w:val="001E530A"/>
    <w:rsid w:val="001F11D9"/>
    <w:rsid w:val="001F5624"/>
    <w:rsid w:val="0020028C"/>
    <w:rsid w:val="0021404E"/>
    <w:rsid w:val="002166DD"/>
    <w:rsid w:val="002215AC"/>
    <w:rsid w:val="002230EC"/>
    <w:rsid w:val="0022481F"/>
    <w:rsid w:val="00225819"/>
    <w:rsid w:val="00226005"/>
    <w:rsid w:val="00233055"/>
    <w:rsid w:val="0024671A"/>
    <w:rsid w:val="002473BA"/>
    <w:rsid w:val="002637ED"/>
    <w:rsid w:val="00273D02"/>
    <w:rsid w:val="00276A7D"/>
    <w:rsid w:val="00282878"/>
    <w:rsid w:val="00283AD1"/>
    <w:rsid w:val="00284CCF"/>
    <w:rsid w:val="00290B88"/>
    <w:rsid w:val="00291223"/>
    <w:rsid w:val="0029422F"/>
    <w:rsid w:val="002A0580"/>
    <w:rsid w:val="002A0DAD"/>
    <w:rsid w:val="002C0412"/>
    <w:rsid w:val="002C0475"/>
    <w:rsid w:val="002C741E"/>
    <w:rsid w:val="002C7557"/>
    <w:rsid w:val="002C7DAA"/>
    <w:rsid w:val="002D3482"/>
    <w:rsid w:val="002D3716"/>
    <w:rsid w:val="002D4D95"/>
    <w:rsid w:val="002E1028"/>
    <w:rsid w:val="002E3304"/>
    <w:rsid w:val="002E5E83"/>
    <w:rsid w:val="002F0265"/>
    <w:rsid w:val="002F5F75"/>
    <w:rsid w:val="002F61D2"/>
    <w:rsid w:val="00301327"/>
    <w:rsid w:val="003076B1"/>
    <w:rsid w:val="0032087B"/>
    <w:rsid w:val="00326ED8"/>
    <w:rsid w:val="003367B2"/>
    <w:rsid w:val="00342D70"/>
    <w:rsid w:val="003433F6"/>
    <w:rsid w:val="00344D22"/>
    <w:rsid w:val="00346CF2"/>
    <w:rsid w:val="003510DD"/>
    <w:rsid w:val="00353663"/>
    <w:rsid w:val="00360196"/>
    <w:rsid w:val="0036046F"/>
    <w:rsid w:val="0036410E"/>
    <w:rsid w:val="00373F70"/>
    <w:rsid w:val="003909F5"/>
    <w:rsid w:val="00394490"/>
    <w:rsid w:val="003A080F"/>
    <w:rsid w:val="003A153A"/>
    <w:rsid w:val="003B09EE"/>
    <w:rsid w:val="003B3709"/>
    <w:rsid w:val="003B6766"/>
    <w:rsid w:val="003C260C"/>
    <w:rsid w:val="003C383C"/>
    <w:rsid w:val="003D23A9"/>
    <w:rsid w:val="003D2697"/>
    <w:rsid w:val="003D6E0D"/>
    <w:rsid w:val="003E0D37"/>
    <w:rsid w:val="003E307C"/>
    <w:rsid w:val="003F1D7A"/>
    <w:rsid w:val="003F296A"/>
    <w:rsid w:val="003F2B2C"/>
    <w:rsid w:val="00411A32"/>
    <w:rsid w:val="00414C8D"/>
    <w:rsid w:val="004212A1"/>
    <w:rsid w:val="004239FB"/>
    <w:rsid w:val="00430AE6"/>
    <w:rsid w:val="00431780"/>
    <w:rsid w:val="00434903"/>
    <w:rsid w:val="004372E8"/>
    <w:rsid w:val="00444D28"/>
    <w:rsid w:val="004459C2"/>
    <w:rsid w:val="00447AA8"/>
    <w:rsid w:val="00452392"/>
    <w:rsid w:val="00453CA6"/>
    <w:rsid w:val="00453DFF"/>
    <w:rsid w:val="00463690"/>
    <w:rsid w:val="00465E3E"/>
    <w:rsid w:val="00470370"/>
    <w:rsid w:val="00482982"/>
    <w:rsid w:val="00485672"/>
    <w:rsid w:val="00485DF9"/>
    <w:rsid w:val="00487288"/>
    <w:rsid w:val="0048795F"/>
    <w:rsid w:val="004A08F6"/>
    <w:rsid w:val="004A1B3B"/>
    <w:rsid w:val="004A403A"/>
    <w:rsid w:val="004A73DC"/>
    <w:rsid w:val="004B22DF"/>
    <w:rsid w:val="004B24D8"/>
    <w:rsid w:val="004B4480"/>
    <w:rsid w:val="004B71DD"/>
    <w:rsid w:val="004C0BC5"/>
    <w:rsid w:val="004C3702"/>
    <w:rsid w:val="004D6B36"/>
    <w:rsid w:val="004E284F"/>
    <w:rsid w:val="004F275B"/>
    <w:rsid w:val="004F7473"/>
    <w:rsid w:val="004F7A4F"/>
    <w:rsid w:val="00502ACC"/>
    <w:rsid w:val="0050702C"/>
    <w:rsid w:val="00510BC9"/>
    <w:rsid w:val="00521371"/>
    <w:rsid w:val="005275D6"/>
    <w:rsid w:val="00541ED1"/>
    <w:rsid w:val="00542795"/>
    <w:rsid w:val="00543AB2"/>
    <w:rsid w:val="00543B16"/>
    <w:rsid w:val="0055151D"/>
    <w:rsid w:val="005528DC"/>
    <w:rsid w:val="00554095"/>
    <w:rsid w:val="005575FA"/>
    <w:rsid w:val="005630DF"/>
    <w:rsid w:val="005700AC"/>
    <w:rsid w:val="00571B7D"/>
    <w:rsid w:val="0057377B"/>
    <w:rsid w:val="005738CB"/>
    <w:rsid w:val="00580A5E"/>
    <w:rsid w:val="0058147E"/>
    <w:rsid w:val="005973CA"/>
    <w:rsid w:val="005A270A"/>
    <w:rsid w:val="005A68FE"/>
    <w:rsid w:val="005C1706"/>
    <w:rsid w:val="005C1D90"/>
    <w:rsid w:val="005D0C74"/>
    <w:rsid w:val="005D6019"/>
    <w:rsid w:val="005D77C9"/>
    <w:rsid w:val="005E0F47"/>
    <w:rsid w:val="00600F3E"/>
    <w:rsid w:val="00612BAD"/>
    <w:rsid w:val="006217FA"/>
    <w:rsid w:val="0062575D"/>
    <w:rsid w:val="006331C4"/>
    <w:rsid w:val="00634A5B"/>
    <w:rsid w:val="00636549"/>
    <w:rsid w:val="00644E69"/>
    <w:rsid w:val="00654896"/>
    <w:rsid w:val="00655C94"/>
    <w:rsid w:val="00660153"/>
    <w:rsid w:val="00666643"/>
    <w:rsid w:val="0066683B"/>
    <w:rsid w:val="006704B9"/>
    <w:rsid w:val="00672409"/>
    <w:rsid w:val="0067761D"/>
    <w:rsid w:val="0068338D"/>
    <w:rsid w:val="00684103"/>
    <w:rsid w:val="00686271"/>
    <w:rsid w:val="0068749A"/>
    <w:rsid w:val="006931A2"/>
    <w:rsid w:val="00697EBC"/>
    <w:rsid w:val="006A30FA"/>
    <w:rsid w:val="006B038F"/>
    <w:rsid w:val="006C0E55"/>
    <w:rsid w:val="006C240F"/>
    <w:rsid w:val="006C7829"/>
    <w:rsid w:val="006D226A"/>
    <w:rsid w:val="006D2805"/>
    <w:rsid w:val="006D3CDF"/>
    <w:rsid w:val="006D4A58"/>
    <w:rsid w:val="006E1175"/>
    <w:rsid w:val="006E3F2C"/>
    <w:rsid w:val="006F05C1"/>
    <w:rsid w:val="006F0652"/>
    <w:rsid w:val="006F230B"/>
    <w:rsid w:val="006F488C"/>
    <w:rsid w:val="006F50DF"/>
    <w:rsid w:val="006F5E7D"/>
    <w:rsid w:val="007108ED"/>
    <w:rsid w:val="00710D2F"/>
    <w:rsid w:val="00713506"/>
    <w:rsid w:val="00714215"/>
    <w:rsid w:val="00715D82"/>
    <w:rsid w:val="007178E6"/>
    <w:rsid w:val="00720494"/>
    <w:rsid w:val="00725925"/>
    <w:rsid w:val="00743B62"/>
    <w:rsid w:val="00744508"/>
    <w:rsid w:val="007601EB"/>
    <w:rsid w:val="007657F9"/>
    <w:rsid w:val="00773DBA"/>
    <w:rsid w:val="00773F9E"/>
    <w:rsid w:val="00776452"/>
    <w:rsid w:val="00780338"/>
    <w:rsid w:val="00783B99"/>
    <w:rsid w:val="00785028"/>
    <w:rsid w:val="00786E1A"/>
    <w:rsid w:val="007942BE"/>
    <w:rsid w:val="007A34D1"/>
    <w:rsid w:val="007A3745"/>
    <w:rsid w:val="007A5ACA"/>
    <w:rsid w:val="007B40EF"/>
    <w:rsid w:val="007B75D4"/>
    <w:rsid w:val="007C6FEA"/>
    <w:rsid w:val="007D3D8E"/>
    <w:rsid w:val="007D76C0"/>
    <w:rsid w:val="007E4BB0"/>
    <w:rsid w:val="007E50A2"/>
    <w:rsid w:val="007F6C6B"/>
    <w:rsid w:val="0080787C"/>
    <w:rsid w:val="00813103"/>
    <w:rsid w:val="00831401"/>
    <w:rsid w:val="00832051"/>
    <w:rsid w:val="0083543F"/>
    <w:rsid w:val="008475B0"/>
    <w:rsid w:val="00847F10"/>
    <w:rsid w:val="0085021F"/>
    <w:rsid w:val="008523C9"/>
    <w:rsid w:val="00853163"/>
    <w:rsid w:val="008648B8"/>
    <w:rsid w:val="00865DF5"/>
    <w:rsid w:val="00867EFF"/>
    <w:rsid w:val="008725E3"/>
    <w:rsid w:val="0087587C"/>
    <w:rsid w:val="00876055"/>
    <w:rsid w:val="00876C03"/>
    <w:rsid w:val="00882227"/>
    <w:rsid w:val="008846EC"/>
    <w:rsid w:val="008A327F"/>
    <w:rsid w:val="008A334C"/>
    <w:rsid w:val="008B0ABE"/>
    <w:rsid w:val="008B4AEA"/>
    <w:rsid w:val="008B4BF6"/>
    <w:rsid w:val="008C3409"/>
    <w:rsid w:val="008C5C04"/>
    <w:rsid w:val="008C6881"/>
    <w:rsid w:val="008D31C4"/>
    <w:rsid w:val="008D400C"/>
    <w:rsid w:val="008D4B59"/>
    <w:rsid w:val="008D4BB9"/>
    <w:rsid w:val="008D59FA"/>
    <w:rsid w:val="008E2D6E"/>
    <w:rsid w:val="008E52C7"/>
    <w:rsid w:val="008E7860"/>
    <w:rsid w:val="008F2DD9"/>
    <w:rsid w:val="0090377C"/>
    <w:rsid w:val="0090493F"/>
    <w:rsid w:val="00906B26"/>
    <w:rsid w:val="0090709D"/>
    <w:rsid w:val="009177E4"/>
    <w:rsid w:val="00920BBF"/>
    <w:rsid w:val="00920D56"/>
    <w:rsid w:val="0092272F"/>
    <w:rsid w:val="00922D55"/>
    <w:rsid w:val="00923177"/>
    <w:rsid w:val="009264C8"/>
    <w:rsid w:val="00933656"/>
    <w:rsid w:val="0093437E"/>
    <w:rsid w:val="00937540"/>
    <w:rsid w:val="0094123C"/>
    <w:rsid w:val="009449BC"/>
    <w:rsid w:val="00946D4E"/>
    <w:rsid w:val="009527A6"/>
    <w:rsid w:val="00952B53"/>
    <w:rsid w:val="009609BE"/>
    <w:rsid w:val="009620EC"/>
    <w:rsid w:val="00965E29"/>
    <w:rsid w:val="00971D5C"/>
    <w:rsid w:val="00973C0B"/>
    <w:rsid w:val="009808EB"/>
    <w:rsid w:val="009849EA"/>
    <w:rsid w:val="00990084"/>
    <w:rsid w:val="0099081E"/>
    <w:rsid w:val="00995585"/>
    <w:rsid w:val="009A04AF"/>
    <w:rsid w:val="009A2D55"/>
    <w:rsid w:val="009A44D9"/>
    <w:rsid w:val="009A6954"/>
    <w:rsid w:val="009B10F7"/>
    <w:rsid w:val="009B1A12"/>
    <w:rsid w:val="009B5282"/>
    <w:rsid w:val="009B6CF2"/>
    <w:rsid w:val="009C265A"/>
    <w:rsid w:val="009C35F6"/>
    <w:rsid w:val="009C70A7"/>
    <w:rsid w:val="009D0645"/>
    <w:rsid w:val="009D0C77"/>
    <w:rsid w:val="009D7E8A"/>
    <w:rsid w:val="009E2C99"/>
    <w:rsid w:val="009E46C3"/>
    <w:rsid w:val="009E7487"/>
    <w:rsid w:val="009F102E"/>
    <w:rsid w:val="009F1A93"/>
    <w:rsid w:val="009F64A0"/>
    <w:rsid w:val="009F73DF"/>
    <w:rsid w:val="00A23AA7"/>
    <w:rsid w:val="00A25090"/>
    <w:rsid w:val="00A307CE"/>
    <w:rsid w:val="00A411E3"/>
    <w:rsid w:val="00A41CEF"/>
    <w:rsid w:val="00A42A0D"/>
    <w:rsid w:val="00A44C97"/>
    <w:rsid w:val="00A464BE"/>
    <w:rsid w:val="00A47647"/>
    <w:rsid w:val="00A54B09"/>
    <w:rsid w:val="00A76A89"/>
    <w:rsid w:val="00A771F5"/>
    <w:rsid w:val="00A82719"/>
    <w:rsid w:val="00A834FC"/>
    <w:rsid w:val="00A8705F"/>
    <w:rsid w:val="00A87180"/>
    <w:rsid w:val="00A92501"/>
    <w:rsid w:val="00A9321E"/>
    <w:rsid w:val="00A97449"/>
    <w:rsid w:val="00AA0EA0"/>
    <w:rsid w:val="00AB7832"/>
    <w:rsid w:val="00AC0758"/>
    <w:rsid w:val="00AC2771"/>
    <w:rsid w:val="00AD5A53"/>
    <w:rsid w:val="00AD608D"/>
    <w:rsid w:val="00AE60E9"/>
    <w:rsid w:val="00AE6822"/>
    <w:rsid w:val="00B02C26"/>
    <w:rsid w:val="00B04ECB"/>
    <w:rsid w:val="00B1005D"/>
    <w:rsid w:val="00B10231"/>
    <w:rsid w:val="00B15BCF"/>
    <w:rsid w:val="00B20701"/>
    <w:rsid w:val="00B31D93"/>
    <w:rsid w:val="00B32529"/>
    <w:rsid w:val="00B40CDB"/>
    <w:rsid w:val="00B43143"/>
    <w:rsid w:val="00B43C24"/>
    <w:rsid w:val="00B44696"/>
    <w:rsid w:val="00B44AE8"/>
    <w:rsid w:val="00B46C43"/>
    <w:rsid w:val="00B53541"/>
    <w:rsid w:val="00B5384F"/>
    <w:rsid w:val="00B61450"/>
    <w:rsid w:val="00B63525"/>
    <w:rsid w:val="00B66B53"/>
    <w:rsid w:val="00B670FD"/>
    <w:rsid w:val="00B73053"/>
    <w:rsid w:val="00B73B67"/>
    <w:rsid w:val="00B848AE"/>
    <w:rsid w:val="00B86A7C"/>
    <w:rsid w:val="00B90933"/>
    <w:rsid w:val="00BA44F5"/>
    <w:rsid w:val="00BA5AB6"/>
    <w:rsid w:val="00BA76F8"/>
    <w:rsid w:val="00BA7C5F"/>
    <w:rsid w:val="00BB0FCA"/>
    <w:rsid w:val="00BB564C"/>
    <w:rsid w:val="00BB61E6"/>
    <w:rsid w:val="00BC3700"/>
    <w:rsid w:val="00BD607B"/>
    <w:rsid w:val="00BE3953"/>
    <w:rsid w:val="00BE4E2A"/>
    <w:rsid w:val="00BE6EFD"/>
    <w:rsid w:val="00BF126A"/>
    <w:rsid w:val="00C104DF"/>
    <w:rsid w:val="00C1316A"/>
    <w:rsid w:val="00C21931"/>
    <w:rsid w:val="00C23430"/>
    <w:rsid w:val="00C3138C"/>
    <w:rsid w:val="00C3346E"/>
    <w:rsid w:val="00C41B0A"/>
    <w:rsid w:val="00C41E6E"/>
    <w:rsid w:val="00C4529C"/>
    <w:rsid w:val="00C45F2A"/>
    <w:rsid w:val="00C51B80"/>
    <w:rsid w:val="00C773B6"/>
    <w:rsid w:val="00C81B31"/>
    <w:rsid w:val="00C8444D"/>
    <w:rsid w:val="00C906C8"/>
    <w:rsid w:val="00C96028"/>
    <w:rsid w:val="00CB001B"/>
    <w:rsid w:val="00CB0028"/>
    <w:rsid w:val="00CC0AB9"/>
    <w:rsid w:val="00CC0AC9"/>
    <w:rsid w:val="00CC3DD5"/>
    <w:rsid w:val="00CD0013"/>
    <w:rsid w:val="00CD05D8"/>
    <w:rsid w:val="00CD0B42"/>
    <w:rsid w:val="00CD719A"/>
    <w:rsid w:val="00CD77F4"/>
    <w:rsid w:val="00CE0A7B"/>
    <w:rsid w:val="00CE1134"/>
    <w:rsid w:val="00CE644B"/>
    <w:rsid w:val="00CE7620"/>
    <w:rsid w:val="00CF1B81"/>
    <w:rsid w:val="00CF2C83"/>
    <w:rsid w:val="00CF3069"/>
    <w:rsid w:val="00D02B57"/>
    <w:rsid w:val="00D04282"/>
    <w:rsid w:val="00D13257"/>
    <w:rsid w:val="00D20ECB"/>
    <w:rsid w:val="00D262B4"/>
    <w:rsid w:val="00D34C34"/>
    <w:rsid w:val="00D34E5E"/>
    <w:rsid w:val="00D433C6"/>
    <w:rsid w:val="00D47834"/>
    <w:rsid w:val="00D517F6"/>
    <w:rsid w:val="00D529AB"/>
    <w:rsid w:val="00D556F1"/>
    <w:rsid w:val="00D67D2A"/>
    <w:rsid w:val="00D71705"/>
    <w:rsid w:val="00D77AC8"/>
    <w:rsid w:val="00D84B53"/>
    <w:rsid w:val="00DA1E4D"/>
    <w:rsid w:val="00DA275B"/>
    <w:rsid w:val="00DA34AB"/>
    <w:rsid w:val="00DA6A8B"/>
    <w:rsid w:val="00DA6C1F"/>
    <w:rsid w:val="00DB0CF2"/>
    <w:rsid w:val="00DB1D6B"/>
    <w:rsid w:val="00DB4AD8"/>
    <w:rsid w:val="00DB4D16"/>
    <w:rsid w:val="00DB7B4B"/>
    <w:rsid w:val="00DB7D91"/>
    <w:rsid w:val="00DC07F1"/>
    <w:rsid w:val="00DC15A4"/>
    <w:rsid w:val="00DC5924"/>
    <w:rsid w:val="00DC7F25"/>
    <w:rsid w:val="00DD0A91"/>
    <w:rsid w:val="00DD7B86"/>
    <w:rsid w:val="00DE214C"/>
    <w:rsid w:val="00DE32B4"/>
    <w:rsid w:val="00DE3681"/>
    <w:rsid w:val="00DE5A1A"/>
    <w:rsid w:val="00DE66C2"/>
    <w:rsid w:val="00DF1D10"/>
    <w:rsid w:val="00DF403C"/>
    <w:rsid w:val="00DF54E0"/>
    <w:rsid w:val="00DF60C1"/>
    <w:rsid w:val="00E039F8"/>
    <w:rsid w:val="00E12CB9"/>
    <w:rsid w:val="00E168B8"/>
    <w:rsid w:val="00E201CC"/>
    <w:rsid w:val="00E20F73"/>
    <w:rsid w:val="00E30E56"/>
    <w:rsid w:val="00E46F8B"/>
    <w:rsid w:val="00E52DC6"/>
    <w:rsid w:val="00E52DE6"/>
    <w:rsid w:val="00E53D87"/>
    <w:rsid w:val="00E568B3"/>
    <w:rsid w:val="00E64723"/>
    <w:rsid w:val="00E6540F"/>
    <w:rsid w:val="00E735C0"/>
    <w:rsid w:val="00E81DDB"/>
    <w:rsid w:val="00E828A1"/>
    <w:rsid w:val="00E837C0"/>
    <w:rsid w:val="00E94D39"/>
    <w:rsid w:val="00E95ED0"/>
    <w:rsid w:val="00EB1F28"/>
    <w:rsid w:val="00EB4C68"/>
    <w:rsid w:val="00EB7304"/>
    <w:rsid w:val="00EC3FFE"/>
    <w:rsid w:val="00EC7D22"/>
    <w:rsid w:val="00ED6CCA"/>
    <w:rsid w:val="00EE0756"/>
    <w:rsid w:val="00EE0EE9"/>
    <w:rsid w:val="00EF5A54"/>
    <w:rsid w:val="00F07884"/>
    <w:rsid w:val="00F10B25"/>
    <w:rsid w:val="00F16A26"/>
    <w:rsid w:val="00F22909"/>
    <w:rsid w:val="00F22BF2"/>
    <w:rsid w:val="00F31236"/>
    <w:rsid w:val="00F31680"/>
    <w:rsid w:val="00F35E65"/>
    <w:rsid w:val="00F36A25"/>
    <w:rsid w:val="00F44E2C"/>
    <w:rsid w:val="00F46DF2"/>
    <w:rsid w:val="00F50698"/>
    <w:rsid w:val="00F56AD4"/>
    <w:rsid w:val="00F61707"/>
    <w:rsid w:val="00F61A4D"/>
    <w:rsid w:val="00F62D46"/>
    <w:rsid w:val="00F71204"/>
    <w:rsid w:val="00F810A4"/>
    <w:rsid w:val="00F90C60"/>
    <w:rsid w:val="00F91C59"/>
    <w:rsid w:val="00FA0271"/>
    <w:rsid w:val="00FA1CA8"/>
    <w:rsid w:val="00FA2A4D"/>
    <w:rsid w:val="00FB26AA"/>
    <w:rsid w:val="00FC2C0B"/>
    <w:rsid w:val="00FC3958"/>
    <w:rsid w:val="00FC6FD2"/>
    <w:rsid w:val="00FD0BF6"/>
    <w:rsid w:val="00FD27B2"/>
    <w:rsid w:val="00FD3E5A"/>
    <w:rsid w:val="00FD5895"/>
    <w:rsid w:val="00FD5DF6"/>
    <w:rsid w:val="00FD7961"/>
    <w:rsid w:val="00FE2D16"/>
    <w:rsid w:val="00FE49D7"/>
    <w:rsid w:val="00FE5179"/>
    <w:rsid w:val="00FE58B0"/>
  </w:rsids>
  <m:mathPr>
    <m:mathFont m:val="Cambria Math"/>
    <m:brkBin m:val="before"/>
    <m:brkBinSub m:val="--"/>
    <m:smallFrac m:val="0"/>
    <m:dispDef/>
    <m:lMargin m:val="0"/>
    <m:rMargin m:val="0"/>
    <m:defJc m:val="centerGroup"/>
    <m:wrapIndent m:val="1440"/>
    <m:intLim m:val="subSup"/>
    <m:naryLim m:val="undOvr"/>
  </m:mathPr>
  <w:themeFontLang w:val="cs-CZ"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FC72"/>
  <w15:docId w15:val="{32348190-BFAE-4E35-8224-190BE027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lv-LV"/>
    </w:rPr>
  </w:style>
  <w:style w:type="paragraph" w:styleId="Heading1">
    <w:name w:val="heading 1"/>
    <w:basedOn w:val="Normal"/>
    <w:next w:val="Normal"/>
    <w:link w:val="Heading1Char"/>
    <w:autoRedefine/>
    <w:uiPriority w:val="9"/>
    <w:qFormat/>
    <w:rsid w:val="00831401"/>
    <w:pPr>
      <w:keepNext/>
      <w:keepLines/>
      <w:jc w:val="center"/>
      <w:outlineLvl w:val="0"/>
    </w:pPr>
    <w:rPr>
      <w:rFonts w:ascii="Times New Roman" w:eastAsia="Times New Roman" w:hAnsi="Times New Roman"/>
      <w:b/>
      <w:bCs/>
      <w:sz w:val="28"/>
      <w:szCs w:val="28"/>
      <w:lang w:eastAsia="zh-CN"/>
    </w:rPr>
  </w:style>
  <w:style w:type="paragraph" w:styleId="Heading2">
    <w:name w:val="heading 2"/>
    <w:basedOn w:val="Normal"/>
    <w:next w:val="Normal"/>
    <w:link w:val="Heading2Char"/>
    <w:autoRedefine/>
    <w:uiPriority w:val="9"/>
    <w:qFormat/>
    <w:rsid w:val="00831401"/>
    <w:pPr>
      <w:jc w:val="center"/>
      <w:outlineLvl w:val="1"/>
    </w:pPr>
    <w:rPr>
      <w:rFonts w:ascii="Times New Roman" w:eastAsia="Times New Roman" w:hAnsi="Times New Roman"/>
      <w:b/>
      <w:sz w:val="32"/>
      <w:szCs w:val="24"/>
      <w:lang w:eastAsia="zh-CN"/>
    </w:rPr>
  </w:style>
  <w:style w:type="paragraph" w:styleId="Heading3">
    <w:name w:val="heading 3"/>
    <w:basedOn w:val="Normal"/>
    <w:next w:val="Normal"/>
    <w:link w:val="Heading3Char"/>
    <w:autoRedefine/>
    <w:uiPriority w:val="9"/>
    <w:qFormat/>
    <w:rsid w:val="00831401"/>
    <w:pPr>
      <w:keepNext/>
      <w:keepLines/>
      <w:spacing w:before="200"/>
      <w:jc w:val="center"/>
      <w:outlineLvl w:val="2"/>
    </w:pPr>
    <w:rPr>
      <w:rFonts w:ascii="Times New Roman" w:eastAsia="Times New Roman" w:hAnsi="Times New Roman"/>
      <w:b/>
      <w:bCs/>
      <w:sz w:val="28"/>
      <w:szCs w:val="28"/>
      <w:lang w:eastAsia="zh-CN"/>
    </w:rPr>
  </w:style>
  <w:style w:type="paragraph" w:styleId="Heading4">
    <w:name w:val="heading 4"/>
    <w:basedOn w:val="Normal"/>
    <w:next w:val="Normal"/>
    <w:link w:val="Heading4Char"/>
    <w:uiPriority w:val="9"/>
    <w:qFormat/>
    <w:rsid w:val="00831401"/>
    <w:pPr>
      <w:keepNext/>
      <w:keepLines/>
      <w:spacing w:before="200"/>
      <w:outlineLvl w:val="3"/>
    </w:pPr>
    <w:rPr>
      <w:rFonts w:ascii="Cambria" w:eastAsia="Times New Roman" w:hAnsi="Cambria"/>
      <w:b/>
      <w:bCs/>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401"/>
    <w:rPr>
      <w:rFonts w:ascii="Times New Roman" w:eastAsia="Times New Roman" w:hAnsi="Times New Roman"/>
      <w:b/>
      <w:bCs/>
      <w:sz w:val="28"/>
      <w:szCs w:val="28"/>
      <w:lang w:eastAsia="zh-CN"/>
    </w:rPr>
  </w:style>
  <w:style w:type="character" w:customStyle="1" w:styleId="Heading2Char">
    <w:name w:val="Heading 2 Char"/>
    <w:link w:val="Heading2"/>
    <w:uiPriority w:val="9"/>
    <w:rsid w:val="00831401"/>
    <w:rPr>
      <w:rFonts w:ascii="Times New Roman" w:eastAsia="Times New Roman" w:hAnsi="Times New Roman"/>
      <w:b/>
      <w:sz w:val="32"/>
      <w:szCs w:val="24"/>
      <w:lang w:eastAsia="zh-CN"/>
    </w:rPr>
  </w:style>
  <w:style w:type="character" w:customStyle="1" w:styleId="Heading3Char">
    <w:name w:val="Heading 3 Char"/>
    <w:link w:val="Heading3"/>
    <w:uiPriority w:val="9"/>
    <w:rsid w:val="00831401"/>
    <w:rPr>
      <w:rFonts w:ascii="Times New Roman" w:eastAsia="Times New Roman" w:hAnsi="Times New Roman"/>
      <w:b/>
      <w:bCs/>
      <w:sz w:val="28"/>
      <w:szCs w:val="28"/>
      <w:lang w:eastAsia="zh-CN"/>
    </w:rPr>
  </w:style>
  <w:style w:type="character" w:customStyle="1" w:styleId="Heading4Char">
    <w:name w:val="Heading 4 Char"/>
    <w:link w:val="Heading4"/>
    <w:uiPriority w:val="9"/>
    <w:rsid w:val="00831401"/>
    <w:rPr>
      <w:rFonts w:ascii="Cambria" w:eastAsia="Times New Roman" w:hAnsi="Cambria"/>
      <w:b/>
      <w:bCs/>
      <w:i/>
      <w:iCs/>
      <w:sz w:val="24"/>
      <w:szCs w:val="24"/>
      <w:lang w:eastAsia="zh-CN"/>
    </w:rPr>
  </w:style>
  <w:style w:type="numbering" w:customStyle="1" w:styleId="NoList1">
    <w:name w:val="No List1"/>
    <w:next w:val="NoList"/>
    <w:uiPriority w:val="99"/>
    <w:semiHidden/>
    <w:unhideWhenUsed/>
    <w:rsid w:val="00831401"/>
  </w:style>
  <w:style w:type="paragraph" w:styleId="BalloonText">
    <w:name w:val="Balloon Text"/>
    <w:basedOn w:val="Normal"/>
    <w:link w:val="BalloonTextChar"/>
    <w:uiPriority w:val="99"/>
    <w:semiHidden/>
    <w:unhideWhenUsed/>
    <w:rsid w:val="00831401"/>
    <w:rPr>
      <w:rFonts w:ascii="Tahoma" w:eastAsia="Times New Roman" w:hAnsi="Tahoma" w:cs="Tahoma"/>
      <w:sz w:val="16"/>
      <w:szCs w:val="16"/>
      <w:lang w:eastAsia="zh-CN"/>
    </w:rPr>
  </w:style>
  <w:style w:type="character" w:customStyle="1" w:styleId="BalloonTextChar">
    <w:name w:val="Balloon Text Char"/>
    <w:link w:val="BalloonText"/>
    <w:uiPriority w:val="99"/>
    <w:semiHidden/>
    <w:rsid w:val="00831401"/>
    <w:rPr>
      <w:rFonts w:ascii="Tahoma" w:eastAsia="Times New Roman" w:hAnsi="Tahoma" w:cs="Tahoma"/>
      <w:sz w:val="16"/>
      <w:szCs w:val="16"/>
      <w:lang w:eastAsia="zh-CN"/>
    </w:rPr>
  </w:style>
  <w:style w:type="paragraph" w:styleId="Header">
    <w:name w:val="header"/>
    <w:basedOn w:val="Normal"/>
    <w:link w:val="HeaderChar"/>
    <w:uiPriority w:val="99"/>
    <w:unhideWhenUsed/>
    <w:rsid w:val="00831401"/>
    <w:pPr>
      <w:tabs>
        <w:tab w:val="center" w:pos="4153"/>
        <w:tab w:val="right" w:pos="8306"/>
      </w:tabs>
    </w:pPr>
    <w:rPr>
      <w:rFonts w:ascii="Times New Roman" w:eastAsia="Times New Roman" w:hAnsi="Times New Roman"/>
      <w:sz w:val="24"/>
      <w:szCs w:val="24"/>
      <w:lang w:eastAsia="zh-CN"/>
    </w:rPr>
  </w:style>
  <w:style w:type="character" w:customStyle="1" w:styleId="HeaderChar">
    <w:name w:val="Header Char"/>
    <w:link w:val="Header"/>
    <w:uiPriority w:val="99"/>
    <w:rsid w:val="00831401"/>
    <w:rPr>
      <w:rFonts w:ascii="Times New Roman" w:eastAsia="Times New Roman" w:hAnsi="Times New Roman"/>
      <w:sz w:val="24"/>
      <w:szCs w:val="24"/>
      <w:lang w:eastAsia="zh-CN"/>
    </w:rPr>
  </w:style>
  <w:style w:type="paragraph" w:styleId="Footer">
    <w:name w:val="footer"/>
    <w:basedOn w:val="Normal"/>
    <w:link w:val="FooterChar"/>
    <w:uiPriority w:val="99"/>
    <w:unhideWhenUsed/>
    <w:rsid w:val="00831401"/>
    <w:pPr>
      <w:tabs>
        <w:tab w:val="center" w:pos="4153"/>
        <w:tab w:val="right" w:pos="8306"/>
      </w:tabs>
    </w:pPr>
    <w:rPr>
      <w:rFonts w:ascii="Times New Roman" w:eastAsia="Times New Roman" w:hAnsi="Times New Roman"/>
      <w:sz w:val="24"/>
      <w:szCs w:val="24"/>
      <w:lang w:eastAsia="zh-CN"/>
    </w:rPr>
  </w:style>
  <w:style w:type="character" w:customStyle="1" w:styleId="FooterChar">
    <w:name w:val="Footer Char"/>
    <w:link w:val="Footer"/>
    <w:uiPriority w:val="99"/>
    <w:rsid w:val="00831401"/>
    <w:rPr>
      <w:rFonts w:ascii="Times New Roman" w:eastAsia="Times New Roman" w:hAnsi="Times New Roman"/>
      <w:sz w:val="24"/>
      <w:szCs w:val="24"/>
      <w:lang w:eastAsia="zh-CN"/>
    </w:rPr>
  </w:style>
  <w:style w:type="paragraph" w:styleId="TOCHeading">
    <w:name w:val="TOC Heading"/>
    <w:basedOn w:val="Heading1"/>
    <w:next w:val="Normal"/>
    <w:uiPriority w:val="39"/>
    <w:qFormat/>
    <w:rsid w:val="00831401"/>
    <w:pPr>
      <w:spacing w:line="276" w:lineRule="auto"/>
      <w:outlineLvl w:val="9"/>
    </w:pPr>
    <w:rPr>
      <w:lang w:val="en-US" w:eastAsia="ja-JP"/>
    </w:rPr>
  </w:style>
  <w:style w:type="paragraph" w:styleId="TOC1">
    <w:name w:val="toc 1"/>
    <w:basedOn w:val="Normal"/>
    <w:next w:val="Normal"/>
    <w:autoRedefine/>
    <w:uiPriority w:val="39"/>
    <w:unhideWhenUsed/>
    <w:rsid w:val="00831401"/>
    <w:pPr>
      <w:tabs>
        <w:tab w:val="right" w:leader="dot" w:pos="8296"/>
      </w:tabs>
      <w:spacing w:after="100"/>
    </w:pPr>
    <w:rPr>
      <w:rFonts w:ascii="Times New Roman" w:eastAsia="Times New Roman" w:hAnsi="Times New Roman"/>
      <w:noProof/>
      <w:sz w:val="24"/>
      <w:szCs w:val="24"/>
      <w:lang w:eastAsia="zh-CN"/>
    </w:rPr>
  </w:style>
  <w:style w:type="paragraph" w:styleId="TOC2">
    <w:name w:val="toc 2"/>
    <w:basedOn w:val="Normal"/>
    <w:next w:val="Normal"/>
    <w:autoRedefine/>
    <w:uiPriority w:val="39"/>
    <w:unhideWhenUsed/>
    <w:rsid w:val="00831401"/>
    <w:pPr>
      <w:spacing w:after="100"/>
      <w:ind w:left="240"/>
    </w:pPr>
    <w:rPr>
      <w:rFonts w:ascii="Times New Roman" w:eastAsia="Times New Roman" w:hAnsi="Times New Roman"/>
      <w:sz w:val="24"/>
      <w:szCs w:val="24"/>
      <w:lang w:eastAsia="zh-CN"/>
    </w:rPr>
  </w:style>
  <w:style w:type="character" w:styleId="Hyperlink">
    <w:name w:val="Hyperlink"/>
    <w:uiPriority w:val="99"/>
    <w:unhideWhenUsed/>
    <w:rsid w:val="00831401"/>
    <w:rPr>
      <w:color w:val="0000FF"/>
      <w:u w:val="single"/>
    </w:rPr>
  </w:style>
  <w:style w:type="paragraph" w:styleId="ListParagraph">
    <w:name w:val="List Paragraph"/>
    <w:basedOn w:val="Normal"/>
    <w:uiPriority w:val="34"/>
    <w:qFormat/>
    <w:rsid w:val="00831401"/>
    <w:pPr>
      <w:ind w:left="720"/>
      <w:contextualSpacing/>
    </w:pPr>
    <w:rPr>
      <w:rFonts w:ascii="Times New Roman" w:eastAsia="Times New Roman" w:hAnsi="Times New Roman"/>
      <w:sz w:val="24"/>
      <w:szCs w:val="24"/>
      <w:lang w:eastAsia="zh-CN"/>
    </w:rPr>
  </w:style>
  <w:style w:type="paragraph" w:styleId="BodyText2">
    <w:name w:val="Body Text 2"/>
    <w:basedOn w:val="Normal"/>
    <w:link w:val="BodyText2Char"/>
    <w:semiHidden/>
    <w:rsid w:val="00831401"/>
    <w:rPr>
      <w:rFonts w:ascii="Times New Roman" w:eastAsia="Times New Roman" w:hAnsi="Times New Roman"/>
      <w:szCs w:val="20"/>
    </w:rPr>
  </w:style>
  <w:style w:type="character" w:customStyle="1" w:styleId="BodyText2Char">
    <w:name w:val="Body Text 2 Char"/>
    <w:link w:val="BodyText2"/>
    <w:semiHidden/>
    <w:rsid w:val="00831401"/>
    <w:rPr>
      <w:rFonts w:ascii="Times New Roman" w:eastAsia="Times New Roman" w:hAnsi="Times New Roman"/>
      <w:sz w:val="22"/>
      <w:lang w:eastAsia="en-US"/>
    </w:rPr>
  </w:style>
  <w:style w:type="paragraph" w:styleId="BodyText">
    <w:name w:val="Body Text"/>
    <w:basedOn w:val="Normal"/>
    <w:link w:val="BodyTextChar"/>
    <w:uiPriority w:val="99"/>
    <w:unhideWhenUsed/>
    <w:rsid w:val="00831401"/>
    <w:pPr>
      <w:spacing w:after="120"/>
    </w:pPr>
    <w:rPr>
      <w:rFonts w:ascii="Times New Roman" w:eastAsia="Times New Roman" w:hAnsi="Times New Roman"/>
      <w:sz w:val="24"/>
      <w:szCs w:val="24"/>
      <w:lang w:eastAsia="zh-CN"/>
    </w:rPr>
  </w:style>
  <w:style w:type="character" w:customStyle="1" w:styleId="BodyTextChar">
    <w:name w:val="Body Text Char"/>
    <w:link w:val="BodyText"/>
    <w:uiPriority w:val="99"/>
    <w:rsid w:val="00831401"/>
    <w:rPr>
      <w:rFonts w:ascii="Times New Roman" w:eastAsia="Times New Roman" w:hAnsi="Times New Roman"/>
      <w:sz w:val="24"/>
      <w:szCs w:val="24"/>
      <w:lang w:eastAsia="zh-CN"/>
    </w:rPr>
  </w:style>
  <w:style w:type="paragraph" w:styleId="NoSpacing">
    <w:name w:val="No Spacing"/>
    <w:uiPriority w:val="1"/>
    <w:qFormat/>
    <w:rsid w:val="00831401"/>
    <w:rPr>
      <w:sz w:val="22"/>
      <w:szCs w:val="22"/>
      <w:lang w:val="lv-LV"/>
    </w:rPr>
  </w:style>
  <w:style w:type="character" w:styleId="CommentReference">
    <w:name w:val="annotation reference"/>
    <w:uiPriority w:val="99"/>
    <w:semiHidden/>
    <w:unhideWhenUsed/>
    <w:rsid w:val="00831401"/>
    <w:rPr>
      <w:sz w:val="16"/>
      <w:szCs w:val="16"/>
    </w:rPr>
  </w:style>
  <w:style w:type="paragraph" w:styleId="CommentText">
    <w:name w:val="annotation text"/>
    <w:basedOn w:val="Normal"/>
    <w:link w:val="CommentTextChar"/>
    <w:uiPriority w:val="99"/>
    <w:semiHidden/>
    <w:unhideWhenUsed/>
    <w:rsid w:val="00831401"/>
    <w:rPr>
      <w:rFonts w:ascii="Times New Roman" w:eastAsia="Times New Roman" w:hAnsi="Times New Roman"/>
      <w:sz w:val="20"/>
      <w:szCs w:val="20"/>
      <w:lang w:eastAsia="zh-CN"/>
    </w:rPr>
  </w:style>
  <w:style w:type="character" w:customStyle="1" w:styleId="CommentTextChar">
    <w:name w:val="Comment Text Char"/>
    <w:link w:val="CommentText"/>
    <w:uiPriority w:val="99"/>
    <w:semiHidden/>
    <w:rsid w:val="00831401"/>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831401"/>
    <w:rPr>
      <w:b/>
      <w:bCs/>
    </w:rPr>
  </w:style>
  <w:style w:type="character" w:customStyle="1" w:styleId="CommentSubjectChar">
    <w:name w:val="Comment Subject Char"/>
    <w:link w:val="CommentSubject"/>
    <w:uiPriority w:val="99"/>
    <w:semiHidden/>
    <w:rsid w:val="00831401"/>
    <w:rPr>
      <w:rFonts w:ascii="Times New Roman" w:eastAsia="Times New Roman" w:hAnsi="Times New Roman"/>
      <w:b/>
      <w:bCs/>
      <w:lang w:eastAsia="zh-CN"/>
    </w:rPr>
  </w:style>
  <w:style w:type="character" w:styleId="Emphasis">
    <w:name w:val="Emphasis"/>
    <w:uiPriority w:val="20"/>
    <w:qFormat/>
    <w:rsid w:val="00831401"/>
    <w:rPr>
      <w:i/>
      <w:iCs/>
    </w:rPr>
  </w:style>
  <w:style w:type="character" w:styleId="FollowedHyperlink">
    <w:name w:val="FollowedHyperlink"/>
    <w:uiPriority w:val="99"/>
    <w:semiHidden/>
    <w:unhideWhenUsed/>
    <w:rsid w:val="00831401"/>
    <w:rPr>
      <w:color w:val="800080"/>
      <w:u w:val="single"/>
    </w:rPr>
  </w:style>
  <w:style w:type="paragraph" w:styleId="FootnoteText">
    <w:name w:val="footnote text"/>
    <w:basedOn w:val="Normal"/>
    <w:link w:val="FootnoteTextChar"/>
    <w:uiPriority w:val="99"/>
    <w:semiHidden/>
    <w:unhideWhenUsed/>
    <w:rsid w:val="00831401"/>
    <w:rPr>
      <w:rFonts w:ascii="Times New Roman" w:eastAsia="Times New Roman" w:hAnsi="Times New Roman"/>
      <w:sz w:val="20"/>
      <w:szCs w:val="20"/>
      <w:lang w:eastAsia="zh-CN"/>
    </w:rPr>
  </w:style>
  <w:style w:type="character" w:customStyle="1" w:styleId="FootnoteTextChar">
    <w:name w:val="Footnote Text Char"/>
    <w:link w:val="FootnoteText"/>
    <w:uiPriority w:val="99"/>
    <w:semiHidden/>
    <w:rsid w:val="00831401"/>
    <w:rPr>
      <w:rFonts w:ascii="Times New Roman" w:eastAsia="Times New Roman" w:hAnsi="Times New Roman"/>
      <w:lang w:eastAsia="zh-CN"/>
    </w:rPr>
  </w:style>
  <w:style w:type="character" w:styleId="FootnoteReference">
    <w:name w:val="footnote reference"/>
    <w:uiPriority w:val="99"/>
    <w:semiHidden/>
    <w:unhideWhenUsed/>
    <w:rsid w:val="00831401"/>
    <w:rPr>
      <w:vertAlign w:val="superscript"/>
    </w:rPr>
  </w:style>
  <w:style w:type="paragraph" w:styleId="TOC3">
    <w:name w:val="toc 3"/>
    <w:basedOn w:val="Normal"/>
    <w:next w:val="Normal"/>
    <w:autoRedefine/>
    <w:uiPriority w:val="39"/>
    <w:unhideWhenUsed/>
    <w:rsid w:val="00831401"/>
    <w:pPr>
      <w:spacing w:after="100"/>
      <w:ind w:left="480"/>
    </w:pPr>
    <w:rPr>
      <w:rFonts w:ascii="Times New Roman" w:eastAsia="Times New Roman" w:hAnsi="Times New Roman"/>
      <w:sz w:val="24"/>
      <w:szCs w:val="24"/>
      <w:lang w:eastAsia="zh-CN"/>
    </w:rPr>
  </w:style>
  <w:style w:type="table" w:styleId="TableGrid">
    <w:name w:val="Table Grid"/>
    <w:basedOn w:val="TableNormal"/>
    <w:uiPriority w:val="59"/>
    <w:rsid w:val="00831401"/>
    <w:rPr>
      <w:rFonts w:ascii="Times New Roman" w:eastAsia="Times New Roman" w:hAnsi="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1401"/>
    <w:rPr>
      <w:b/>
      <w:bCs/>
    </w:rPr>
  </w:style>
  <w:style w:type="character" w:styleId="IntenseReference">
    <w:name w:val="Intense Reference"/>
    <w:uiPriority w:val="32"/>
    <w:qFormat/>
    <w:rsid w:val="00831401"/>
    <w:rPr>
      <w:b/>
      <w:bCs/>
      <w:smallCaps/>
      <w:color w:val="C0504D"/>
      <w:spacing w:val="5"/>
      <w:u w:val="single"/>
    </w:rPr>
  </w:style>
  <w:style w:type="table" w:styleId="MediumGrid3-Accent2">
    <w:name w:val="Medium Grid 3 Accent 2"/>
    <w:basedOn w:val="TableNormal"/>
    <w:uiPriority w:val="69"/>
    <w:rsid w:val="00831401"/>
    <w:rPr>
      <w:rFonts w:ascii="Times New Roman" w:eastAsia="Times New Roman" w:hAnsi="Times New Roman"/>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6">
    <w:name w:val="Medium Shading 1 Accent 6"/>
    <w:basedOn w:val="TableNormal"/>
    <w:uiPriority w:val="63"/>
    <w:rsid w:val="00831401"/>
    <w:rPr>
      <w:rFonts w:ascii="Times New Roman" w:eastAsia="Times New Roman" w:hAnsi="Times New Roman"/>
      <w:sz w:val="24"/>
      <w:szCs w:val="24"/>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Default">
    <w:name w:val="Default"/>
    <w:rsid w:val="00831401"/>
    <w:pPr>
      <w:snapToGrid w:val="0"/>
    </w:pPr>
    <w:rPr>
      <w:rFonts w:ascii="Times New Roman" w:eastAsia="Times New Roman" w:hAnsi="Times New Roman"/>
      <w:color w:val="000000"/>
      <w:sz w:val="24"/>
      <w:lang w:val="en-AU"/>
    </w:rPr>
  </w:style>
  <w:style w:type="paragraph" w:customStyle="1" w:styleId="naisf">
    <w:name w:val="naisf"/>
    <w:basedOn w:val="Normal"/>
    <w:rsid w:val="00831401"/>
    <w:pPr>
      <w:spacing w:before="100" w:beforeAutospacing="1" w:after="100" w:afterAutospacing="1"/>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unhideWhenUsed/>
    <w:rsid w:val="00831401"/>
    <w:pPr>
      <w:spacing w:after="120"/>
      <w:ind w:left="283"/>
    </w:pPr>
    <w:rPr>
      <w:rFonts w:ascii="Times New Roman" w:eastAsia="Times New Roman" w:hAnsi="Times New Roman"/>
      <w:sz w:val="24"/>
      <w:szCs w:val="24"/>
      <w:lang w:eastAsia="zh-CN"/>
    </w:rPr>
  </w:style>
  <w:style w:type="character" w:customStyle="1" w:styleId="BodyTextIndentChar">
    <w:name w:val="Body Text Indent Char"/>
    <w:link w:val="BodyTextIndent"/>
    <w:uiPriority w:val="99"/>
    <w:rsid w:val="00831401"/>
    <w:rPr>
      <w:rFonts w:ascii="Times New Roman" w:eastAsia="Times New Roman" w:hAnsi="Times New Roman"/>
      <w:sz w:val="24"/>
      <w:szCs w:val="24"/>
      <w:lang w:eastAsia="zh-CN"/>
    </w:rPr>
  </w:style>
  <w:style w:type="paragraph" w:styleId="NormalWeb">
    <w:name w:val="Normal (Web)"/>
    <w:basedOn w:val="Normal"/>
    <w:uiPriority w:val="99"/>
    <w:semiHidden/>
    <w:unhideWhenUsed/>
    <w:rsid w:val="00831401"/>
    <w:pPr>
      <w:spacing w:before="100" w:beforeAutospacing="1" w:after="100" w:afterAutospacing="1"/>
    </w:pPr>
    <w:rPr>
      <w:rFonts w:ascii="Verdana" w:eastAsia="Times New Roman" w:hAnsi="Verdana"/>
      <w:sz w:val="18"/>
      <w:szCs w:val="18"/>
      <w:lang w:eastAsia="zh-CN"/>
    </w:rPr>
  </w:style>
  <w:style w:type="table" w:styleId="MediumList1-Accent5">
    <w:name w:val="Medium List 1 Accent 5"/>
    <w:basedOn w:val="TableNormal"/>
    <w:uiPriority w:val="65"/>
    <w:rsid w:val="00831401"/>
    <w:rPr>
      <w:rFonts w:ascii="Times New Roman" w:eastAsia="Times New Roman" w:hAnsi="Times New Roman"/>
      <w:color w:val="000000"/>
      <w:sz w:val="24"/>
      <w:szCs w:val="24"/>
      <w:lang w:eastAsia="zh-CN"/>
    </w:rPr>
    <w:tblPr>
      <w:tblStyleRowBandSize w:val="1"/>
      <w:tblStyleColBandSize w:val="1"/>
      <w:tblBorders>
        <w:top w:val="single" w:sz="8" w:space="0" w:color="4BACC6"/>
        <w:bottom w:val="single" w:sz="8" w:space="0" w:color="4BACC6"/>
      </w:tblBorders>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Shading2-Accent1">
    <w:name w:val="Medium Shading 2 Accent 1"/>
    <w:basedOn w:val="TableNormal"/>
    <w:uiPriority w:val="64"/>
    <w:rsid w:val="00831401"/>
    <w:rPr>
      <w:rFonts w:ascii="Times New Roman" w:eastAsia="Times New Roman" w:hAnsi="Times New Roman"/>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831401"/>
    <w:rPr>
      <w:rFonts w:ascii="Times New Roman" w:eastAsia="Times New Roman" w:hAnsi="Times New Roman"/>
      <w:sz w:val="24"/>
      <w:szCs w:val="24"/>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831401"/>
    <w:rPr>
      <w:rFonts w:ascii="Times New Roman" w:eastAsia="Times New Roman" w:hAnsi="Times New Roman"/>
      <w:sz w:val="24"/>
      <w:szCs w:val="24"/>
      <w:lang w:val="lv-LV" w:eastAsia="zh-CN"/>
    </w:rPr>
  </w:style>
  <w:style w:type="paragraph" w:styleId="EndnoteText">
    <w:name w:val="endnote text"/>
    <w:basedOn w:val="Normal"/>
    <w:link w:val="EndnoteTextChar"/>
    <w:uiPriority w:val="99"/>
    <w:semiHidden/>
    <w:unhideWhenUsed/>
    <w:rsid w:val="00783B99"/>
    <w:rPr>
      <w:sz w:val="20"/>
      <w:szCs w:val="20"/>
    </w:rPr>
  </w:style>
  <w:style w:type="character" w:customStyle="1" w:styleId="EndnoteTextChar">
    <w:name w:val="Endnote Text Char"/>
    <w:basedOn w:val="DefaultParagraphFont"/>
    <w:link w:val="EndnoteText"/>
    <w:uiPriority w:val="99"/>
    <w:semiHidden/>
    <w:rsid w:val="00783B99"/>
    <w:rPr>
      <w:lang w:val="lv-LV"/>
    </w:rPr>
  </w:style>
  <w:style w:type="character" w:styleId="EndnoteReference">
    <w:name w:val="endnote reference"/>
    <w:basedOn w:val="DefaultParagraphFont"/>
    <w:uiPriority w:val="99"/>
    <w:semiHidden/>
    <w:unhideWhenUsed/>
    <w:rsid w:val="00783B99"/>
    <w:rPr>
      <w:vertAlign w:val="superscript"/>
    </w:rPr>
  </w:style>
  <w:style w:type="character" w:styleId="UnresolvedMention">
    <w:name w:val="Unresolved Mention"/>
    <w:basedOn w:val="DefaultParagraphFont"/>
    <w:uiPriority w:val="99"/>
    <w:semiHidden/>
    <w:unhideWhenUsed/>
    <w:rsid w:val="00783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37006">
      <w:bodyDiv w:val="1"/>
      <w:marLeft w:val="0"/>
      <w:marRight w:val="0"/>
      <w:marTop w:val="0"/>
      <w:marBottom w:val="0"/>
      <w:divBdr>
        <w:top w:val="none" w:sz="0" w:space="0" w:color="auto"/>
        <w:left w:val="none" w:sz="0" w:space="0" w:color="auto"/>
        <w:bottom w:val="none" w:sz="0" w:space="0" w:color="auto"/>
        <w:right w:val="none" w:sz="0" w:space="0" w:color="auto"/>
      </w:divBdr>
    </w:div>
    <w:div w:id="81148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qfi.com/partners/certification-bodies/" TargetMode="External"/><Relationship Id="rId3" Type="http://schemas.openxmlformats.org/officeDocument/2006/relationships/hyperlink" Target="https://ilac.org/about-ilac/facts-and-figures/" TargetMode="External"/><Relationship Id="rId7" Type="http://schemas.openxmlformats.org/officeDocument/2006/relationships/hyperlink" Target="https://www.ifs-certification.com/index.php/en/ifs-certification-bodies-auditors-en/ifs-accreditation-en" TargetMode="External"/><Relationship Id="rId2" Type="http://schemas.openxmlformats.org/officeDocument/2006/relationships/hyperlink" Target="file:///C:/Users/StiebreAn/Downloads/MRA-Signatories-_-Updated-05-August-2019.pdf" TargetMode="External"/><Relationship Id="rId1" Type="http://schemas.openxmlformats.org/officeDocument/2006/relationships/hyperlink" Target="https://www.iaf.nu/articles/IAF_Members__Signatories/4" TargetMode="External"/><Relationship Id="rId6" Type="http://schemas.openxmlformats.org/officeDocument/2006/relationships/hyperlink" Target="https://www.globalgap.org/uk_en/what-we-do/the-gg-system/certification/Become-an-approved-CB/" TargetMode="External"/><Relationship Id="rId5" Type="http://schemas.openxmlformats.org/officeDocument/2006/relationships/hyperlink" Target="https://www.brcgs.com/partners/certification-bodies/accreditation-bodies/" TargetMode="External"/><Relationship Id="rId4" Type="http://schemas.openxmlformats.org/officeDocument/2006/relationships/hyperlink" Target="https://www.fssc22000.com/partners/certification-bodies/requirements-licensed-cbs/" TargetMode="External"/><Relationship Id="rId9" Type="http://schemas.openxmlformats.org/officeDocument/2006/relationships/hyperlink" Target="https://www.pefc.org/for-business/certification-and-accreditation-bodies/become-a-pefc-notified-certification-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D12B-2E0C-4CCB-84A7-E4313119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11154</Words>
  <Characters>6359</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projekts</vt:lpstr>
      <vt:lpstr>Informatīvā ziņojuma projekts</vt:lpstr>
    </vt:vector>
  </TitlesOfParts>
  <Company>LR Ekonomikas ministrija</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projekts</dc:title>
  <dc:subject>Par Standartizācijas samita rīkošanu Latvijas prezidentūras Eiropas Savienības Padomē laikā</dc:subject>
  <dc:creator>Anda.Stiebre@em.gov.lv</dc:creator>
  <dc:description>67013019, anda.stiebre@em.gov.lv</dc:description>
  <cp:lastModifiedBy>Valdis Lipskis</cp:lastModifiedBy>
  <cp:revision>4</cp:revision>
  <cp:lastPrinted>2019-08-21T13:35:00Z</cp:lastPrinted>
  <dcterms:created xsi:type="dcterms:W3CDTF">2019-09-10T05:58:00Z</dcterms:created>
  <dcterms:modified xsi:type="dcterms:W3CDTF">2019-09-10T10:41:00Z</dcterms:modified>
  <cp:category>CEN, CENELEC, samits, standarti, LV PRES</cp:category>
</cp:coreProperties>
</file>