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321D" w14:textId="77777777" w:rsidR="003A0997" w:rsidRPr="00F86DE4" w:rsidRDefault="003A0997" w:rsidP="003A099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F86DE4">
        <w:rPr>
          <w:rFonts w:ascii="Times New Roman" w:eastAsia="Times New Roman" w:hAnsi="Times New Roman" w:cs="Times New Roman"/>
          <w:b/>
          <w:bCs/>
          <w:sz w:val="24"/>
          <w:szCs w:val="24"/>
          <w:lang w:eastAsia="lv-LV"/>
        </w:rPr>
        <w:t xml:space="preserve">Ministru kabineta noteikumu projekta </w:t>
      </w:r>
    </w:p>
    <w:p w14:paraId="70844452" w14:textId="77777777" w:rsidR="003A0997" w:rsidRPr="00F86DE4" w:rsidRDefault="003A0997" w:rsidP="00F86DE4">
      <w:pPr>
        <w:shd w:val="clear" w:color="auto" w:fill="FFFFFF"/>
        <w:spacing w:after="0" w:line="240" w:lineRule="auto"/>
        <w:jc w:val="center"/>
        <w:rPr>
          <w:rFonts w:ascii="Times New Roman" w:eastAsia="Times New Roman" w:hAnsi="Times New Roman" w:cs="Times New Roman"/>
          <w:b/>
          <w:bCs/>
          <w:sz w:val="24"/>
          <w:szCs w:val="24"/>
          <w:lang w:eastAsia="lv-LV"/>
        </w:rPr>
      </w:pPr>
      <w:r w:rsidRPr="00F86DE4">
        <w:rPr>
          <w:rFonts w:ascii="Times New Roman" w:eastAsia="Times New Roman" w:hAnsi="Times New Roman" w:cs="Times New Roman"/>
          <w:b/>
          <w:bCs/>
          <w:sz w:val="24"/>
          <w:szCs w:val="24"/>
          <w:lang w:eastAsia="lv-LV"/>
        </w:rPr>
        <w:t>“</w:t>
      </w:r>
      <w:r w:rsidR="00F675ED" w:rsidRPr="008B43B0">
        <w:rPr>
          <w:rFonts w:ascii="Times New Roman" w:eastAsia="Times New Roman" w:hAnsi="Times New Roman" w:cs="Times New Roman"/>
          <w:b/>
          <w:bCs/>
          <w:sz w:val="24"/>
          <w:szCs w:val="24"/>
          <w:lang w:eastAsia="lv-LV"/>
        </w:rPr>
        <w:t>Grozījumi Ministru kabineta 2006.gada 27.jūnija noteikumos Nr.512 “Azartspēļu un izložu organizēšanas un uzturēšanas uzraudzības un kontroles kārtība</w:t>
      </w:r>
      <w:r w:rsidRPr="00F86DE4">
        <w:rPr>
          <w:rFonts w:ascii="Times New Roman" w:eastAsia="Times New Roman" w:hAnsi="Times New Roman" w:cs="Times New Roman"/>
          <w:b/>
          <w:bCs/>
          <w:sz w:val="24"/>
          <w:szCs w:val="24"/>
          <w:lang w:eastAsia="lv-LV"/>
        </w:rPr>
        <w:t>””</w:t>
      </w:r>
    </w:p>
    <w:p w14:paraId="1D3DEA10" w14:textId="77777777" w:rsidR="003A0997" w:rsidRPr="00F86DE4" w:rsidRDefault="003A0997" w:rsidP="003A0997">
      <w:pPr>
        <w:shd w:val="clear" w:color="auto" w:fill="FFFFFF"/>
        <w:spacing w:after="0" w:line="240" w:lineRule="auto"/>
        <w:jc w:val="center"/>
        <w:rPr>
          <w:rFonts w:ascii="Times New Roman" w:eastAsia="Times New Roman" w:hAnsi="Times New Roman" w:cs="Times New Roman"/>
          <w:b/>
          <w:bCs/>
          <w:sz w:val="24"/>
          <w:szCs w:val="24"/>
          <w:lang w:eastAsia="lv-LV"/>
        </w:rPr>
      </w:pPr>
      <w:r w:rsidRPr="00F86DE4">
        <w:rPr>
          <w:rFonts w:ascii="Times New Roman" w:eastAsia="Times New Roman" w:hAnsi="Times New Roman" w:cs="Times New Roman"/>
          <w:b/>
          <w:bCs/>
          <w:sz w:val="24"/>
          <w:szCs w:val="24"/>
          <w:lang w:eastAsia="lv-LV"/>
        </w:rPr>
        <w:t>sākotnējās ietekmes novērtējuma ziņojums (anotācija)</w:t>
      </w:r>
    </w:p>
    <w:p w14:paraId="6B492D6B" w14:textId="77777777" w:rsidR="003A0997" w:rsidRPr="008B43B0" w:rsidRDefault="003A0997" w:rsidP="003A0997">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802"/>
      </w:tblGrid>
      <w:tr w:rsidR="003A0997" w:rsidRPr="00B651D7" w14:paraId="1826B585" w14:textId="77777777" w:rsidTr="007C0223">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1605841" w14:textId="77777777" w:rsidR="003A0997" w:rsidRPr="00B651D7" w:rsidRDefault="003A0997" w:rsidP="007C0223">
            <w:pPr>
              <w:spacing w:before="100" w:beforeAutospacing="1" w:after="100" w:afterAutospacing="1" w:line="360" w:lineRule="auto"/>
              <w:ind w:firstLine="300"/>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Tiesību akta projekta anotācijas kopsavilkums</w:t>
            </w:r>
          </w:p>
        </w:tc>
      </w:tr>
      <w:tr w:rsidR="003A0997" w:rsidRPr="00B651D7" w14:paraId="155239C4" w14:textId="77777777" w:rsidTr="007C0223">
        <w:tc>
          <w:tcPr>
            <w:tcW w:w="1796" w:type="pct"/>
            <w:tcBorders>
              <w:top w:val="outset" w:sz="6" w:space="0" w:color="414142"/>
              <w:left w:val="outset" w:sz="6" w:space="0" w:color="414142"/>
              <w:bottom w:val="outset" w:sz="6" w:space="0" w:color="414142"/>
              <w:right w:val="outset" w:sz="6" w:space="0" w:color="414142"/>
            </w:tcBorders>
            <w:hideMark/>
          </w:tcPr>
          <w:p w14:paraId="200E6531" w14:textId="77777777" w:rsidR="003A0997" w:rsidRPr="00B651D7" w:rsidRDefault="003A0997" w:rsidP="007C0223">
            <w:pPr>
              <w:spacing w:after="0" w:line="240" w:lineRule="auto"/>
              <w:jc w:val="both"/>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634CD347" w14:textId="286510CA" w:rsidR="003A0997" w:rsidRPr="00F86DE4" w:rsidRDefault="00355ACF" w:rsidP="007601CC">
            <w:pPr>
              <w:spacing w:after="0" w:line="240" w:lineRule="auto"/>
              <w:jc w:val="both"/>
              <w:rPr>
                <w:rFonts w:ascii="Times New Roman" w:hAnsi="Times New Roman" w:cs="Times New Roman"/>
                <w:sz w:val="24"/>
                <w:szCs w:val="24"/>
              </w:rPr>
            </w:pPr>
            <w:r w:rsidRPr="00116615">
              <w:rPr>
                <w:rFonts w:ascii="Times New Roman" w:eastAsia="Times New Roman" w:hAnsi="Times New Roman" w:cs="Times New Roman"/>
                <w:iCs/>
                <w:color w:val="000000" w:themeColor="text1"/>
                <w:sz w:val="24"/>
                <w:szCs w:val="24"/>
                <w:lang w:eastAsia="lv-LV"/>
              </w:rPr>
              <w:t xml:space="preserve">Nav jāaizpilda atbilstoši Ministru </w:t>
            </w:r>
            <w:r w:rsidR="00B22A08">
              <w:rPr>
                <w:rFonts w:ascii="Times New Roman" w:eastAsia="Times New Roman" w:hAnsi="Times New Roman" w:cs="Times New Roman"/>
                <w:iCs/>
                <w:color w:val="000000" w:themeColor="text1"/>
                <w:sz w:val="24"/>
                <w:szCs w:val="24"/>
                <w:lang w:eastAsia="lv-LV"/>
              </w:rPr>
              <w:t>kabineta 2009.gada 15.decembra i</w:t>
            </w:r>
            <w:r w:rsidRPr="00116615">
              <w:rPr>
                <w:rFonts w:ascii="Times New Roman" w:eastAsia="Times New Roman" w:hAnsi="Times New Roman" w:cs="Times New Roman"/>
                <w:iCs/>
                <w:color w:val="000000" w:themeColor="text1"/>
                <w:sz w:val="24"/>
                <w:szCs w:val="24"/>
                <w:lang w:eastAsia="lv-LV"/>
              </w:rPr>
              <w:t>nstrukcijas Nr.19 “Tiesību akta projekta sākotnēj</w:t>
            </w:r>
            <w:r w:rsidR="007601CC">
              <w:rPr>
                <w:rFonts w:ascii="Times New Roman" w:eastAsia="Times New Roman" w:hAnsi="Times New Roman" w:cs="Times New Roman"/>
                <w:iCs/>
                <w:color w:val="000000" w:themeColor="text1"/>
                <w:sz w:val="24"/>
                <w:szCs w:val="24"/>
                <w:lang w:eastAsia="lv-LV"/>
              </w:rPr>
              <w:t>ā</w:t>
            </w:r>
            <w:r w:rsidRPr="00116615">
              <w:rPr>
                <w:rFonts w:ascii="Times New Roman" w:eastAsia="Times New Roman" w:hAnsi="Times New Roman" w:cs="Times New Roman"/>
                <w:iCs/>
                <w:color w:val="000000" w:themeColor="text1"/>
                <w:sz w:val="24"/>
                <w:szCs w:val="24"/>
                <w:lang w:eastAsia="lv-LV"/>
              </w:rPr>
              <w:t>s ietekmes izvērtēšanas kārtība</w:t>
            </w:r>
            <w:r w:rsidRPr="001F3A51">
              <w:rPr>
                <w:rFonts w:ascii="Times New Roman" w:eastAsia="Times New Roman" w:hAnsi="Times New Roman" w:cs="Times New Roman"/>
                <w:iCs/>
                <w:color w:val="000000" w:themeColor="text1"/>
                <w:sz w:val="24"/>
                <w:szCs w:val="24"/>
                <w:lang w:eastAsia="lv-LV"/>
              </w:rPr>
              <w:t>”</w:t>
            </w:r>
            <w:r w:rsidRPr="001F3A51">
              <w:rPr>
                <w:rFonts w:ascii="Times New Roman" w:hAnsi="Times New Roman" w:cs="Times New Roman"/>
                <w:color w:val="000000" w:themeColor="text1"/>
                <w:sz w:val="24"/>
                <w:szCs w:val="24"/>
                <w:shd w:val="clear" w:color="auto" w:fill="FFFFFF"/>
              </w:rPr>
              <w:t xml:space="preserve"> 5.</w:t>
            </w:r>
            <w:r w:rsidRPr="001F3A51">
              <w:rPr>
                <w:rFonts w:ascii="Times New Roman" w:hAnsi="Times New Roman" w:cs="Times New Roman"/>
                <w:color w:val="000000" w:themeColor="text1"/>
                <w:sz w:val="24"/>
                <w:szCs w:val="24"/>
                <w:shd w:val="clear" w:color="auto" w:fill="FFFFFF"/>
                <w:vertAlign w:val="superscript"/>
              </w:rPr>
              <w:t xml:space="preserve">1 </w:t>
            </w:r>
            <w:r w:rsidRPr="001F3A51">
              <w:rPr>
                <w:rFonts w:ascii="Times New Roman" w:eastAsia="Times New Roman" w:hAnsi="Times New Roman" w:cs="Times New Roman"/>
                <w:iCs/>
                <w:color w:val="000000" w:themeColor="text1"/>
                <w:sz w:val="24"/>
                <w:szCs w:val="24"/>
                <w:lang w:eastAsia="lv-LV"/>
              </w:rPr>
              <w:t>punktam</w:t>
            </w:r>
          </w:p>
        </w:tc>
      </w:tr>
    </w:tbl>
    <w:p w14:paraId="0E7EC80F" w14:textId="77777777" w:rsidR="003A0997" w:rsidRPr="00B651D7" w:rsidRDefault="003A0997" w:rsidP="003A0997">
      <w:pPr>
        <w:shd w:val="clear" w:color="auto" w:fill="FFFFFF"/>
        <w:spacing w:before="45" w:after="0" w:line="248" w:lineRule="atLeast"/>
        <w:ind w:firstLine="300"/>
        <w:jc w:val="center"/>
        <w:rPr>
          <w:rFonts w:ascii="Times New Roman" w:eastAsia="Times New Roman" w:hAnsi="Times New Roman" w:cs="Times New Roman"/>
          <w:i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3A0997" w:rsidRPr="00B651D7" w14:paraId="58FCDBF1" w14:textId="77777777" w:rsidTr="007C022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CD8F3D"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 Tiesību akta projekta izstrādes nepieciešamība</w:t>
            </w:r>
          </w:p>
        </w:tc>
      </w:tr>
      <w:tr w:rsidR="003A0997" w:rsidRPr="00B651D7" w14:paraId="5643A14B" w14:textId="77777777" w:rsidTr="007C022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778EA302"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36108A99"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653FA902" w14:textId="59BED123" w:rsidR="003A0997" w:rsidRPr="00F86DE4" w:rsidRDefault="0037356A" w:rsidP="0055707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Noteikumu projekts “Grozījumi Ministru kabineta 2006.gada 27.jūnija noteikumos Nr.512 “Azartspēļu un izložu organizēšanas un uzturēšanas uzraudzības un kontroles kārtība”” (turpmāk – N</w:t>
            </w:r>
            <w:r w:rsidR="00851C45" w:rsidRPr="00F86DE4">
              <w:rPr>
                <w:rFonts w:ascii="Times New Roman" w:hAnsi="Times New Roman" w:cs="Times New Roman"/>
                <w:sz w:val="24"/>
                <w:szCs w:val="24"/>
              </w:rPr>
              <w:t>oteikumu projekts</w:t>
            </w:r>
            <w:r>
              <w:rPr>
                <w:rFonts w:ascii="Times New Roman" w:hAnsi="Times New Roman" w:cs="Times New Roman"/>
                <w:sz w:val="24"/>
                <w:szCs w:val="24"/>
              </w:rPr>
              <w:t>)</w:t>
            </w:r>
            <w:r w:rsidR="00851C45" w:rsidRPr="00F86DE4">
              <w:rPr>
                <w:rFonts w:ascii="Times New Roman" w:hAnsi="Times New Roman" w:cs="Times New Roman"/>
                <w:sz w:val="24"/>
                <w:szCs w:val="24"/>
              </w:rPr>
              <w:t xml:space="preserve"> izstrādāts</w:t>
            </w:r>
            <w:r w:rsidR="008F008A">
              <w:rPr>
                <w:rFonts w:ascii="Times New Roman" w:hAnsi="Times New Roman" w:cs="Times New Roman"/>
                <w:sz w:val="24"/>
                <w:szCs w:val="24"/>
              </w:rPr>
              <w:t>,</w:t>
            </w:r>
            <w:r w:rsidR="00851C45" w:rsidRPr="00F86DE4">
              <w:rPr>
                <w:rFonts w:ascii="Times New Roman" w:hAnsi="Times New Roman" w:cs="Times New Roman"/>
                <w:sz w:val="24"/>
                <w:szCs w:val="24"/>
              </w:rPr>
              <w:t xml:space="preserve"> pamatojoties uz Azartspēļu un izložu likuma (turpmāk – Likums) 81.pantu</w:t>
            </w:r>
            <w:r w:rsidR="00851C45" w:rsidRPr="00F86DE4">
              <w:rPr>
                <w:rFonts w:ascii="Times New Roman" w:hAnsi="Times New Roman" w:cs="Times New Roman"/>
                <w:sz w:val="24"/>
                <w:szCs w:val="24"/>
                <w:shd w:val="clear" w:color="auto" w:fill="FFFFFF"/>
              </w:rPr>
              <w:t xml:space="preserve"> un </w:t>
            </w:r>
            <w:r w:rsidR="00DE4C74">
              <w:rPr>
                <w:rFonts w:ascii="Times New Roman" w:hAnsi="Times New Roman" w:cs="Times New Roman"/>
                <w:sz w:val="24"/>
                <w:szCs w:val="24"/>
                <w:shd w:val="clear" w:color="auto" w:fill="FFFFFF"/>
              </w:rPr>
              <w:t xml:space="preserve">pēc </w:t>
            </w:r>
            <w:r w:rsidR="00851C45" w:rsidRPr="00F86DE4">
              <w:rPr>
                <w:rFonts w:ascii="Times New Roman" w:hAnsi="Times New Roman" w:cs="Times New Roman"/>
                <w:sz w:val="24"/>
                <w:szCs w:val="24"/>
                <w:shd w:val="clear" w:color="auto" w:fill="FFFFFF"/>
              </w:rPr>
              <w:t>Finanšu ministrijas</w:t>
            </w:r>
            <w:r w:rsidR="006562B6">
              <w:rPr>
                <w:rFonts w:ascii="Times New Roman" w:hAnsi="Times New Roman" w:cs="Times New Roman"/>
                <w:sz w:val="24"/>
                <w:szCs w:val="24"/>
                <w:shd w:val="clear" w:color="auto" w:fill="FFFFFF"/>
              </w:rPr>
              <w:t xml:space="preserve"> (turpmāk – FM)</w:t>
            </w:r>
            <w:r w:rsidR="00851C45" w:rsidRPr="00F86DE4">
              <w:rPr>
                <w:rFonts w:ascii="Times New Roman" w:hAnsi="Times New Roman" w:cs="Times New Roman"/>
                <w:sz w:val="24"/>
                <w:szCs w:val="24"/>
                <w:shd w:val="clear" w:color="auto" w:fill="FFFFFF"/>
              </w:rPr>
              <w:t xml:space="preserve"> </w:t>
            </w:r>
            <w:r w:rsidR="00DE4C74">
              <w:rPr>
                <w:rFonts w:ascii="Times New Roman" w:hAnsi="Times New Roman" w:cs="Times New Roman"/>
                <w:sz w:val="24"/>
                <w:szCs w:val="24"/>
                <w:shd w:val="clear" w:color="auto" w:fill="FFFFFF"/>
              </w:rPr>
              <w:t>iniciatīvas</w:t>
            </w:r>
            <w:r w:rsidR="00851C45" w:rsidRPr="00F86DE4">
              <w:rPr>
                <w:rFonts w:ascii="Times New Roman" w:hAnsi="Times New Roman" w:cs="Times New Roman"/>
                <w:sz w:val="24"/>
                <w:szCs w:val="24"/>
                <w:shd w:val="clear" w:color="auto" w:fill="FFFFFF"/>
              </w:rPr>
              <w:t xml:space="preserve">, lai nodrošinātu vienotās azartspēļu automātu kontroles un uzraudzības sistēmas (turpmāk – AKUS) vienotu regulējumu. </w:t>
            </w:r>
            <w:r w:rsidR="00D0451E">
              <w:rPr>
                <w:rFonts w:ascii="Times New Roman" w:hAnsi="Times New Roman" w:cs="Times New Roman"/>
                <w:sz w:val="24"/>
                <w:szCs w:val="24"/>
                <w:shd w:val="clear" w:color="auto" w:fill="FFFFFF"/>
              </w:rPr>
              <w:t xml:space="preserve">Ņemot vērā, ka </w:t>
            </w:r>
            <w:r w:rsidR="00851C45" w:rsidRPr="00F86DE4">
              <w:rPr>
                <w:rFonts w:ascii="Times New Roman" w:eastAsia="Times New Roman" w:hAnsi="Times New Roman" w:cs="Times New Roman"/>
                <w:sz w:val="24"/>
                <w:szCs w:val="24"/>
                <w:lang w:eastAsia="lv-LV"/>
              </w:rPr>
              <w:t xml:space="preserve"> interaktīvajā vidē strauji attīstās azartspēles un izlozes</w:t>
            </w:r>
            <w:r w:rsidR="00B739FC">
              <w:rPr>
                <w:rFonts w:ascii="Times New Roman" w:eastAsia="Times New Roman" w:hAnsi="Times New Roman" w:cs="Times New Roman"/>
                <w:sz w:val="24"/>
                <w:szCs w:val="24"/>
                <w:lang w:eastAsia="lv-LV"/>
              </w:rPr>
              <w:t>,</w:t>
            </w:r>
            <w:r w:rsidR="00851C45" w:rsidRPr="00F86DE4">
              <w:rPr>
                <w:rFonts w:ascii="Times New Roman" w:eastAsia="Times New Roman" w:hAnsi="Times New Roman" w:cs="Times New Roman"/>
                <w:sz w:val="24"/>
                <w:szCs w:val="24"/>
                <w:lang w:eastAsia="lv-LV"/>
              </w:rPr>
              <w:t xml:space="preserve"> nepieciešams </w:t>
            </w:r>
            <w:r w:rsidR="006C1146">
              <w:rPr>
                <w:rFonts w:ascii="Times New Roman" w:eastAsia="Times New Roman" w:hAnsi="Times New Roman" w:cs="Times New Roman"/>
                <w:sz w:val="24"/>
                <w:szCs w:val="24"/>
                <w:lang w:eastAsia="lv-LV"/>
              </w:rPr>
              <w:t>pilnveidot</w:t>
            </w:r>
            <w:r w:rsidR="006C1146" w:rsidRPr="00F86DE4">
              <w:rPr>
                <w:rFonts w:ascii="Times New Roman" w:eastAsia="Times New Roman" w:hAnsi="Times New Roman" w:cs="Times New Roman"/>
                <w:sz w:val="24"/>
                <w:szCs w:val="24"/>
                <w:lang w:eastAsia="lv-LV"/>
              </w:rPr>
              <w:t xml:space="preserve"> </w:t>
            </w:r>
            <w:r w:rsidR="006C1146">
              <w:rPr>
                <w:rFonts w:ascii="Times New Roman" w:eastAsia="Times New Roman" w:hAnsi="Times New Roman" w:cs="Times New Roman"/>
                <w:sz w:val="24"/>
                <w:szCs w:val="24"/>
                <w:lang w:eastAsia="lv-LV"/>
              </w:rPr>
              <w:t xml:space="preserve">uzraudzības un kontroles </w:t>
            </w:r>
            <w:r w:rsidR="00031793">
              <w:rPr>
                <w:rFonts w:ascii="Times New Roman" w:eastAsia="Times New Roman" w:hAnsi="Times New Roman" w:cs="Times New Roman"/>
                <w:sz w:val="24"/>
                <w:szCs w:val="24"/>
                <w:lang w:eastAsia="lv-LV"/>
              </w:rPr>
              <w:t xml:space="preserve">procesu, atbilstoši </w:t>
            </w:r>
            <w:r w:rsidR="00A6692D">
              <w:rPr>
                <w:rFonts w:ascii="Times New Roman" w:eastAsia="Times New Roman" w:hAnsi="Times New Roman" w:cs="Times New Roman"/>
                <w:sz w:val="24"/>
                <w:szCs w:val="24"/>
                <w:lang w:eastAsia="lv-LV"/>
              </w:rPr>
              <w:t>veicot</w:t>
            </w:r>
            <w:r w:rsidR="00031793">
              <w:rPr>
                <w:rFonts w:ascii="Times New Roman" w:eastAsia="Times New Roman" w:hAnsi="Times New Roman" w:cs="Times New Roman"/>
                <w:sz w:val="24"/>
                <w:szCs w:val="24"/>
                <w:lang w:eastAsia="lv-LV"/>
              </w:rPr>
              <w:t xml:space="preserve"> normatīvā r</w:t>
            </w:r>
            <w:r w:rsidR="00FB77B0">
              <w:rPr>
                <w:rFonts w:ascii="Times New Roman" w:eastAsia="Times New Roman" w:hAnsi="Times New Roman" w:cs="Times New Roman"/>
                <w:sz w:val="24"/>
                <w:szCs w:val="24"/>
                <w:lang w:eastAsia="lv-LV"/>
              </w:rPr>
              <w:t>egulējuma izmaiņas</w:t>
            </w:r>
            <w:r w:rsidR="00851C45" w:rsidRPr="00F86DE4">
              <w:rPr>
                <w:rFonts w:ascii="Times New Roman" w:eastAsia="Times New Roman" w:hAnsi="Times New Roman" w:cs="Times New Roman"/>
                <w:sz w:val="24"/>
                <w:szCs w:val="24"/>
                <w:lang w:eastAsia="lv-LV"/>
              </w:rPr>
              <w:t>.</w:t>
            </w:r>
          </w:p>
        </w:tc>
      </w:tr>
      <w:tr w:rsidR="00F2461A" w:rsidRPr="00B651D7" w14:paraId="64BCAE6B" w14:textId="77777777" w:rsidTr="007C022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7B8FA5D7" w14:textId="77777777" w:rsidR="00F2461A" w:rsidRPr="00B651D7" w:rsidRDefault="00F2461A" w:rsidP="00F2461A">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p w14:paraId="50DA2303" w14:textId="77777777" w:rsidR="00F2461A" w:rsidRPr="00B651D7" w:rsidRDefault="00F2461A" w:rsidP="00F2461A">
            <w:pPr>
              <w:rPr>
                <w:rFonts w:ascii="Times New Roman" w:eastAsia="Times New Roman" w:hAnsi="Times New Roman" w:cs="Times New Roman"/>
                <w:sz w:val="25"/>
                <w:szCs w:val="25"/>
                <w:lang w:eastAsia="lv-LV"/>
              </w:rPr>
            </w:pPr>
          </w:p>
          <w:p w14:paraId="5B7E184F" w14:textId="77777777" w:rsidR="00F2461A" w:rsidRPr="00B651D7" w:rsidRDefault="00F2461A" w:rsidP="00F2461A">
            <w:pPr>
              <w:rPr>
                <w:rFonts w:ascii="Times New Roman" w:eastAsia="Times New Roman" w:hAnsi="Times New Roman" w:cs="Times New Roman"/>
                <w:sz w:val="25"/>
                <w:szCs w:val="25"/>
                <w:lang w:eastAsia="lv-LV"/>
              </w:rPr>
            </w:pPr>
          </w:p>
          <w:p w14:paraId="0F776FF6" w14:textId="77777777" w:rsidR="00F2461A" w:rsidRPr="00B651D7" w:rsidRDefault="00F2461A" w:rsidP="00F2461A">
            <w:pPr>
              <w:rPr>
                <w:rFonts w:ascii="Times New Roman" w:eastAsia="Times New Roman" w:hAnsi="Times New Roman" w:cs="Times New Roman"/>
                <w:sz w:val="25"/>
                <w:szCs w:val="25"/>
                <w:lang w:eastAsia="lv-LV"/>
              </w:rPr>
            </w:pPr>
          </w:p>
          <w:p w14:paraId="740EDB00" w14:textId="77777777" w:rsidR="00F2461A" w:rsidRPr="00B651D7" w:rsidRDefault="00F2461A" w:rsidP="00F2461A">
            <w:pPr>
              <w:rPr>
                <w:rFonts w:ascii="Times New Roman" w:eastAsia="Times New Roman" w:hAnsi="Times New Roman" w:cs="Times New Roman"/>
                <w:sz w:val="25"/>
                <w:szCs w:val="25"/>
                <w:lang w:eastAsia="lv-LV"/>
              </w:rPr>
            </w:pPr>
          </w:p>
          <w:p w14:paraId="78F47666" w14:textId="77777777" w:rsidR="00F2461A" w:rsidRPr="00B651D7" w:rsidRDefault="00F2461A" w:rsidP="00F2461A">
            <w:pPr>
              <w:rPr>
                <w:rFonts w:ascii="Times New Roman" w:eastAsia="Times New Roman" w:hAnsi="Times New Roman" w:cs="Times New Roman"/>
                <w:sz w:val="25"/>
                <w:szCs w:val="25"/>
                <w:lang w:eastAsia="lv-LV"/>
              </w:rPr>
            </w:pPr>
          </w:p>
          <w:p w14:paraId="556F1A5E" w14:textId="77777777" w:rsidR="00F2461A" w:rsidRPr="00B651D7" w:rsidRDefault="00F2461A" w:rsidP="00F2461A">
            <w:pPr>
              <w:rPr>
                <w:rFonts w:ascii="Times New Roman" w:eastAsia="Times New Roman" w:hAnsi="Times New Roman" w:cs="Times New Roman"/>
                <w:sz w:val="25"/>
                <w:szCs w:val="25"/>
                <w:lang w:eastAsia="lv-LV"/>
              </w:rPr>
            </w:pPr>
          </w:p>
          <w:p w14:paraId="225376F8" w14:textId="77777777" w:rsidR="00F2461A" w:rsidRPr="00B651D7" w:rsidRDefault="00F2461A" w:rsidP="00F2461A">
            <w:pPr>
              <w:rPr>
                <w:rFonts w:ascii="Times New Roman" w:eastAsia="Times New Roman" w:hAnsi="Times New Roman" w:cs="Times New Roman"/>
                <w:sz w:val="25"/>
                <w:szCs w:val="25"/>
                <w:lang w:eastAsia="lv-LV"/>
              </w:rPr>
            </w:pPr>
          </w:p>
          <w:p w14:paraId="7707D45E" w14:textId="77777777" w:rsidR="00F2461A" w:rsidRPr="00B651D7" w:rsidRDefault="00F2461A" w:rsidP="00F2461A">
            <w:pPr>
              <w:rPr>
                <w:rFonts w:ascii="Times New Roman" w:eastAsia="Times New Roman" w:hAnsi="Times New Roman" w:cs="Times New Roman"/>
                <w:sz w:val="25"/>
                <w:szCs w:val="25"/>
                <w:lang w:eastAsia="lv-LV"/>
              </w:rPr>
            </w:pPr>
          </w:p>
        </w:tc>
        <w:tc>
          <w:tcPr>
            <w:tcW w:w="1525" w:type="pct"/>
            <w:tcBorders>
              <w:top w:val="outset" w:sz="6" w:space="0" w:color="414142"/>
              <w:left w:val="outset" w:sz="6" w:space="0" w:color="414142"/>
              <w:bottom w:val="outset" w:sz="6" w:space="0" w:color="414142"/>
              <w:right w:val="outset" w:sz="6" w:space="0" w:color="414142"/>
            </w:tcBorders>
            <w:hideMark/>
          </w:tcPr>
          <w:p w14:paraId="026B16E8" w14:textId="77777777" w:rsidR="00F2461A" w:rsidRPr="00B651D7" w:rsidRDefault="00F2461A" w:rsidP="00F2461A">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p w14:paraId="615A8664" w14:textId="77777777" w:rsidR="00F2461A" w:rsidRPr="00B651D7" w:rsidRDefault="00F2461A" w:rsidP="00F2461A">
            <w:pPr>
              <w:rPr>
                <w:rFonts w:ascii="Times New Roman" w:eastAsia="Times New Roman" w:hAnsi="Times New Roman" w:cs="Times New Roman"/>
                <w:sz w:val="25"/>
                <w:szCs w:val="25"/>
                <w:lang w:eastAsia="lv-LV"/>
              </w:rPr>
            </w:pPr>
          </w:p>
          <w:p w14:paraId="68E28870" w14:textId="77777777" w:rsidR="00F2461A" w:rsidRPr="00B651D7" w:rsidRDefault="00F2461A" w:rsidP="00F2461A">
            <w:pPr>
              <w:rPr>
                <w:rFonts w:ascii="Times New Roman" w:eastAsia="Times New Roman" w:hAnsi="Times New Roman" w:cs="Times New Roman"/>
                <w:sz w:val="25"/>
                <w:szCs w:val="25"/>
                <w:lang w:eastAsia="lv-LV"/>
              </w:rPr>
            </w:pPr>
          </w:p>
          <w:p w14:paraId="559926EC" w14:textId="77777777" w:rsidR="00F2461A" w:rsidRPr="00B651D7" w:rsidRDefault="00F2461A" w:rsidP="00F2461A">
            <w:pPr>
              <w:rPr>
                <w:rFonts w:ascii="Times New Roman" w:eastAsia="Times New Roman" w:hAnsi="Times New Roman" w:cs="Times New Roman"/>
                <w:sz w:val="25"/>
                <w:szCs w:val="25"/>
                <w:lang w:eastAsia="lv-LV"/>
              </w:rPr>
            </w:pPr>
          </w:p>
          <w:p w14:paraId="6F771DB3" w14:textId="77777777" w:rsidR="00F2461A" w:rsidRPr="00B651D7" w:rsidRDefault="00F2461A" w:rsidP="00F2461A">
            <w:pPr>
              <w:rPr>
                <w:rFonts w:ascii="Times New Roman" w:eastAsia="Times New Roman" w:hAnsi="Times New Roman" w:cs="Times New Roman"/>
                <w:sz w:val="25"/>
                <w:szCs w:val="25"/>
                <w:lang w:eastAsia="lv-LV"/>
              </w:rPr>
            </w:pPr>
          </w:p>
          <w:p w14:paraId="47BB406E" w14:textId="77777777" w:rsidR="00F2461A" w:rsidRPr="00B651D7" w:rsidRDefault="00F2461A" w:rsidP="00F2461A">
            <w:pPr>
              <w:rPr>
                <w:rFonts w:ascii="Times New Roman" w:eastAsia="Times New Roman" w:hAnsi="Times New Roman" w:cs="Times New Roman"/>
                <w:sz w:val="25"/>
                <w:szCs w:val="25"/>
                <w:lang w:eastAsia="lv-LV"/>
              </w:rPr>
            </w:pPr>
          </w:p>
          <w:p w14:paraId="75A3A515" w14:textId="77777777" w:rsidR="00F2461A" w:rsidRPr="00B651D7" w:rsidRDefault="00F2461A" w:rsidP="00972331">
            <w:pPr>
              <w:jc w:val="center"/>
              <w:rPr>
                <w:rFonts w:ascii="Times New Roman" w:eastAsia="Times New Roman" w:hAnsi="Times New Roman" w:cs="Times New Roman"/>
                <w:sz w:val="25"/>
                <w:szCs w:val="25"/>
                <w:lang w:eastAsia="lv-LV"/>
              </w:rPr>
            </w:pPr>
          </w:p>
          <w:p w14:paraId="220110C4" w14:textId="77777777" w:rsidR="00F2461A" w:rsidRPr="00B651D7" w:rsidRDefault="00F2461A" w:rsidP="00F2461A">
            <w:pPr>
              <w:rPr>
                <w:rFonts w:ascii="Times New Roman" w:eastAsia="Times New Roman" w:hAnsi="Times New Roman" w:cs="Times New Roman"/>
                <w:sz w:val="25"/>
                <w:szCs w:val="25"/>
                <w:lang w:eastAsia="lv-LV"/>
              </w:rPr>
            </w:pPr>
          </w:p>
          <w:p w14:paraId="1DECE5AE" w14:textId="77777777" w:rsidR="00F2461A" w:rsidRPr="00B651D7" w:rsidRDefault="00F2461A" w:rsidP="00F2461A">
            <w:pPr>
              <w:rPr>
                <w:rFonts w:ascii="Times New Roman" w:eastAsia="Times New Roman" w:hAnsi="Times New Roman" w:cs="Times New Roman"/>
                <w:sz w:val="25"/>
                <w:szCs w:val="25"/>
                <w:lang w:eastAsia="lv-LV"/>
              </w:rPr>
            </w:pPr>
          </w:p>
          <w:p w14:paraId="2433F9B6" w14:textId="77777777" w:rsidR="00F2461A" w:rsidRPr="00B651D7" w:rsidRDefault="00F2461A" w:rsidP="00F2461A">
            <w:pPr>
              <w:rPr>
                <w:rFonts w:ascii="Times New Roman" w:eastAsia="Times New Roman" w:hAnsi="Times New Roman" w:cs="Times New Roman"/>
                <w:sz w:val="25"/>
                <w:szCs w:val="25"/>
                <w:lang w:eastAsia="lv-LV"/>
              </w:rPr>
            </w:pPr>
          </w:p>
          <w:p w14:paraId="78FF891D" w14:textId="77777777" w:rsidR="00F2461A" w:rsidRPr="00B651D7" w:rsidRDefault="00F2461A" w:rsidP="00F2461A">
            <w:pPr>
              <w:rPr>
                <w:rFonts w:ascii="Times New Roman" w:eastAsia="Times New Roman" w:hAnsi="Times New Roman" w:cs="Times New Roman"/>
                <w:sz w:val="25"/>
                <w:szCs w:val="25"/>
                <w:lang w:eastAsia="lv-LV"/>
              </w:rPr>
            </w:pPr>
          </w:p>
          <w:p w14:paraId="7E3C211B" w14:textId="77777777" w:rsidR="00F2461A" w:rsidRPr="00B651D7" w:rsidRDefault="00F2461A" w:rsidP="00F2461A">
            <w:pPr>
              <w:ind w:firstLine="720"/>
              <w:rPr>
                <w:rFonts w:ascii="Times New Roman" w:eastAsia="Times New Roman" w:hAnsi="Times New Roman" w:cs="Times New Roman"/>
                <w:sz w:val="25"/>
                <w:szCs w:val="25"/>
                <w:lang w:eastAsia="lv-LV"/>
              </w:rPr>
            </w:pPr>
          </w:p>
          <w:p w14:paraId="63CF0783" w14:textId="77777777" w:rsidR="00F2461A" w:rsidRPr="00B651D7" w:rsidRDefault="00F2461A" w:rsidP="00F2461A">
            <w:pPr>
              <w:rPr>
                <w:rFonts w:ascii="Times New Roman" w:eastAsia="Times New Roman" w:hAnsi="Times New Roman" w:cs="Times New Roman"/>
                <w:sz w:val="25"/>
                <w:szCs w:val="25"/>
                <w:lang w:eastAsia="lv-LV"/>
              </w:rPr>
            </w:pPr>
          </w:p>
          <w:p w14:paraId="18600C6D" w14:textId="77777777" w:rsidR="00F2461A" w:rsidRPr="00B651D7" w:rsidRDefault="00F2461A" w:rsidP="00F2461A">
            <w:pPr>
              <w:ind w:firstLine="720"/>
              <w:rPr>
                <w:rFonts w:ascii="Times New Roman" w:eastAsia="Times New Roman" w:hAnsi="Times New Roman" w:cs="Times New Roman"/>
                <w:sz w:val="25"/>
                <w:szCs w:val="25"/>
                <w:lang w:eastAsia="lv-LV"/>
              </w:rPr>
            </w:pPr>
          </w:p>
          <w:p w14:paraId="37C9714A" w14:textId="77777777" w:rsidR="00F2461A" w:rsidRPr="00B651D7" w:rsidRDefault="00F2461A" w:rsidP="00F2461A">
            <w:pPr>
              <w:ind w:firstLine="720"/>
              <w:rPr>
                <w:rFonts w:ascii="Times New Roman" w:eastAsia="Times New Roman" w:hAnsi="Times New Roman" w:cs="Times New Roman"/>
                <w:sz w:val="25"/>
                <w:szCs w:val="25"/>
                <w:lang w:eastAsia="lv-LV"/>
              </w:rPr>
            </w:pPr>
          </w:p>
          <w:p w14:paraId="460BE67E" w14:textId="77777777" w:rsidR="00F2461A" w:rsidRPr="00B651D7" w:rsidRDefault="00F2461A" w:rsidP="00F2461A">
            <w:pPr>
              <w:rPr>
                <w:rFonts w:ascii="Times New Roman" w:eastAsia="Times New Roman" w:hAnsi="Times New Roman" w:cs="Times New Roman"/>
                <w:sz w:val="25"/>
                <w:szCs w:val="25"/>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51965BF8" w14:textId="7B77E27A" w:rsidR="00F2461A" w:rsidRPr="00F86DE4" w:rsidRDefault="001E2302" w:rsidP="00F86DE4">
            <w:pPr>
              <w:numPr>
                <w:ilvl w:val="0"/>
                <w:numId w:val="5"/>
              </w:numPr>
              <w:spacing w:after="0" w:line="240" w:lineRule="auto"/>
              <w:ind w:left="0" w:firstLine="283"/>
              <w:jc w:val="both"/>
              <w:rPr>
                <w:rFonts w:ascii="Times New Roman" w:hAnsi="Times New Roman" w:cs="Times New Roman"/>
                <w:sz w:val="24"/>
                <w:szCs w:val="24"/>
              </w:rPr>
            </w:pPr>
            <w:r w:rsidRPr="001E2302">
              <w:rPr>
                <w:rFonts w:ascii="Times New Roman" w:hAnsi="Times New Roman" w:cs="Times New Roman"/>
                <w:sz w:val="24"/>
                <w:szCs w:val="24"/>
              </w:rPr>
              <w:lastRenderedPageBreak/>
              <w:t>2016.gada 20.decembra</w:t>
            </w:r>
            <w:r>
              <w:t xml:space="preserve"> </w:t>
            </w:r>
            <w:r w:rsidR="00F2461A" w:rsidRPr="00F86DE4">
              <w:rPr>
                <w:rFonts w:ascii="Times New Roman" w:hAnsi="Times New Roman" w:cs="Times New Roman"/>
                <w:sz w:val="24"/>
                <w:szCs w:val="24"/>
                <w:shd w:val="clear" w:color="auto" w:fill="FFFFFF"/>
              </w:rPr>
              <w:t>Ministru kabineta noteikumi Nr.821</w:t>
            </w:r>
            <w:r w:rsidRPr="001E2302">
              <w:rPr>
                <w:rFonts w:ascii="Times New Roman" w:hAnsi="Times New Roman" w:cs="Times New Roman"/>
                <w:sz w:val="24"/>
                <w:szCs w:val="24"/>
              </w:rPr>
              <w:t xml:space="preserve"> “</w:t>
            </w:r>
            <w:r w:rsidRPr="001E2302">
              <w:rPr>
                <w:rFonts w:ascii="Times New Roman" w:hAnsi="Times New Roman" w:cs="Times New Roman"/>
                <w:bCs/>
                <w:sz w:val="24"/>
                <w:szCs w:val="24"/>
                <w:shd w:val="clear" w:color="auto" w:fill="FFFFFF"/>
              </w:rPr>
              <w:t>Noteikumi par vienotās azartspēļu automātu kontroles un uzraudzības sistēmas ieviešanas un uzturēšanas kārtību, sistēmā iekļaujamiem datiem un to apmaiņas kārtību</w:t>
            </w:r>
            <w:r>
              <w:rPr>
                <w:rFonts w:ascii="Times New Roman" w:hAnsi="Times New Roman" w:cs="Times New Roman"/>
                <w:bCs/>
                <w:sz w:val="24"/>
                <w:szCs w:val="24"/>
                <w:shd w:val="clear" w:color="auto" w:fill="FFFFFF"/>
              </w:rPr>
              <w:t>”</w:t>
            </w:r>
            <w:r w:rsidR="00F2461A" w:rsidRPr="00F86DE4">
              <w:rPr>
                <w:rFonts w:ascii="Times New Roman" w:hAnsi="Times New Roman" w:cs="Times New Roman"/>
                <w:sz w:val="24"/>
                <w:szCs w:val="24"/>
                <w:shd w:val="clear" w:color="auto" w:fill="FFFFFF"/>
              </w:rPr>
              <w:t xml:space="preserve"> nosaka AKUS ieviešanas un uzturēšanas kārtību, prasības attiecībā uz azartspēļu automātu pieslēgšanu AKUS, kā arī AKUS iekļaujamos datus un datu apmaiņas kārtību</w:t>
            </w:r>
            <w:r w:rsidR="00F2461A" w:rsidRPr="00F86DE4">
              <w:rPr>
                <w:rFonts w:ascii="Times New Roman" w:hAnsi="Times New Roman" w:cs="Times New Roman"/>
                <w:color w:val="414142"/>
                <w:sz w:val="24"/>
                <w:szCs w:val="24"/>
                <w:shd w:val="clear" w:color="auto" w:fill="FFFFFF"/>
              </w:rPr>
              <w:t xml:space="preserve">. </w:t>
            </w:r>
            <w:r w:rsidR="00F2461A" w:rsidRPr="00F86DE4">
              <w:rPr>
                <w:rFonts w:ascii="Times New Roman" w:hAnsi="Times New Roman" w:cs="Times New Roman"/>
                <w:sz w:val="24"/>
                <w:szCs w:val="24"/>
              </w:rPr>
              <w:t>Noteikumu projekts precizē vienotu dokumentu iesniegšanas kārtību un arī AKUS datu atbilstību faktiskajai situācijai a</w:t>
            </w:r>
            <w:r w:rsidR="00046466">
              <w:rPr>
                <w:rFonts w:ascii="Times New Roman" w:hAnsi="Times New Roman" w:cs="Times New Roman"/>
                <w:sz w:val="24"/>
                <w:szCs w:val="24"/>
              </w:rPr>
              <w:t xml:space="preserve">zartspēļu organizēšanas vietā. </w:t>
            </w:r>
          </w:p>
          <w:p w14:paraId="10531E07" w14:textId="0D79CE02" w:rsidR="00F2461A" w:rsidRPr="00F86DE4" w:rsidRDefault="00F2461A" w:rsidP="00F86DE4">
            <w:pPr>
              <w:spacing w:after="0" w:line="240" w:lineRule="auto"/>
              <w:jc w:val="both"/>
              <w:rPr>
                <w:rFonts w:ascii="Times New Roman" w:eastAsia="Times New Roman" w:hAnsi="Times New Roman" w:cs="Times New Roman"/>
                <w:sz w:val="24"/>
                <w:szCs w:val="24"/>
                <w:lang w:eastAsia="lv-LV"/>
              </w:rPr>
            </w:pPr>
            <w:r w:rsidRPr="00F86DE4">
              <w:rPr>
                <w:rFonts w:ascii="Times New Roman" w:hAnsi="Times New Roman" w:cs="Times New Roman"/>
                <w:sz w:val="24"/>
                <w:szCs w:val="24"/>
              </w:rPr>
              <w:t>Likuma 53.panta pirmās daļas 4.punkts un 80.panta pirmās daļas 3.punktā ir noteikts, ka interaktīvo spēļu organizētājiem ir jānodrošina I</w:t>
            </w:r>
            <w:r w:rsidR="00A97292">
              <w:rPr>
                <w:rFonts w:ascii="Times New Roman" w:hAnsi="Times New Roman" w:cs="Times New Roman"/>
                <w:sz w:val="24"/>
                <w:szCs w:val="24"/>
              </w:rPr>
              <w:t>zložu un azartspēļu uzraudzības inspekcijas (turpmāk – IAUI)</w:t>
            </w:r>
            <w:r w:rsidRPr="00F86DE4">
              <w:rPr>
                <w:rFonts w:ascii="Times New Roman" w:hAnsi="Times New Roman" w:cs="Times New Roman"/>
                <w:sz w:val="24"/>
                <w:szCs w:val="24"/>
              </w:rPr>
              <w:t xml:space="preserve"> amatpersonām piekļuvi interaktīvo spēļu organizēšanai izmantojamām programmām un grāmatvedības dokumentiem. IAUI uzdevums ir veikt azartspēļu un izložu organizētāju uzraudzību un kontroli, t.sk. </w:t>
            </w:r>
            <w:r w:rsidRPr="00F86DE4">
              <w:rPr>
                <w:rFonts w:ascii="Times New Roman" w:hAnsi="Times New Roman" w:cs="Times New Roman"/>
                <w:sz w:val="24"/>
                <w:szCs w:val="24"/>
                <w:shd w:val="clear" w:color="auto" w:fill="FFFFFF"/>
              </w:rPr>
              <w:t>veikt azartspēļu organizētāja AKUS iekļauto datu uzraudzību, kontroli, apstrādi un analīzi (piemēram, datu importēšana, kopēšana, uzglabāšana, statistikas pārskatu sagatavošana</w:t>
            </w:r>
            <w:r w:rsidR="001E2302">
              <w:rPr>
                <w:rFonts w:ascii="Times New Roman" w:hAnsi="Times New Roman" w:cs="Times New Roman"/>
                <w:sz w:val="24"/>
                <w:szCs w:val="24"/>
                <w:shd w:val="clear" w:color="auto" w:fill="FFFFFF"/>
              </w:rPr>
              <w:t xml:space="preserve">).Tādejādi izstrādātie </w:t>
            </w:r>
            <w:r w:rsidR="00046466">
              <w:rPr>
                <w:rFonts w:ascii="Times New Roman" w:hAnsi="Times New Roman" w:cs="Times New Roman"/>
                <w:sz w:val="24"/>
                <w:szCs w:val="24"/>
                <w:shd w:val="clear" w:color="auto" w:fill="FFFFFF"/>
              </w:rPr>
              <w:t xml:space="preserve">grozījumi </w:t>
            </w:r>
            <w:r w:rsidR="00A815D9">
              <w:rPr>
                <w:rFonts w:ascii="Times New Roman" w:hAnsi="Times New Roman" w:cs="Times New Roman"/>
                <w:sz w:val="24"/>
                <w:szCs w:val="24"/>
                <w:shd w:val="clear" w:color="auto" w:fill="FFFFFF"/>
              </w:rPr>
              <w:t>N</w:t>
            </w:r>
            <w:r w:rsidR="001E2302">
              <w:rPr>
                <w:rFonts w:ascii="Times New Roman" w:hAnsi="Times New Roman" w:cs="Times New Roman"/>
                <w:sz w:val="24"/>
                <w:szCs w:val="24"/>
                <w:shd w:val="clear" w:color="auto" w:fill="FFFFFF"/>
              </w:rPr>
              <w:t xml:space="preserve">oteikumu projekta 11. un 12.punktā </w:t>
            </w:r>
            <w:r w:rsidR="004C39DE">
              <w:rPr>
                <w:rFonts w:ascii="Times New Roman" w:hAnsi="Times New Roman" w:cs="Times New Roman"/>
                <w:sz w:val="24"/>
                <w:szCs w:val="24"/>
                <w:shd w:val="clear" w:color="auto" w:fill="FFFFFF"/>
              </w:rPr>
              <w:t>pilnveido</w:t>
            </w:r>
            <w:r w:rsidR="004C39DE" w:rsidRPr="00F86DE4">
              <w:rPr>
                <w:rFonts w:ascii="Times New Roman" w:hAnsi="Times New Roman" w:cs="Times New Roman"/>
                <w:sz w:val="24"/>
                <w:szCs w:val="24"/>
                <w:shd w:val="clear" w:color="auto" w:fill="FFFFFF"/>
              </w:rPr>
              <w:t xml:space="preserve"> </w:t>
            </w:r>
            <w:r w:rsidR="001E2302">
              <w:rPr>
                <w:rFonts w:ascii="Times New Roman" w:hAnsi="Times New Roman" w:cs="Times New Roman"/>
                <w:sz w:val="24"/>
                <w:szCs w:val="24"/>
                <w:shd w:val="clear" w:color="auto" w:fill="FFFFFF"/>
              </w:rPr>
              <w:t>pārbaudes procesu un nodrošina</w:t>
            </w:r>
            <w:r w:rsidRPr="00F86DE4">
              <w:rPr>
                <w:rFonts w:ascii="Times New Roman" w:hAnsi="Times New Roman" w:cs="Times New Roman"/>
                <w:sz w:val="24"/>
                <w:szCs w:val="24"/>
                <w:shd w:val="clear" w:color="auto" w:fill="FFFFFF"/>
              </w:rPr>
              <w:t xml:space="preserve"> iespēju IAUI amatpersonām iegūt </w:t>
            </w:r>
            <w:r w:rsidR="00005D66">
              <w:rPr>
                <w:rFonts w:ascii="Times New Roman" w:hAnsi="Times New Roman" w:cs="Times New Roman"/>
                <w:sz w:val="24"/>
                <w:szCs w:val="24"/>
                <w:shd w:val="clear" w:color="auto" w:fill="FFFFFF"/>
              </w:rPr>
              <w:t>Noteikumu projektā</w:t>
            </w:r>
            <w:r w:rsidRPr="00F86DE4">
              <w:rPr>
                <w:rFonts w:ascii="Times New Roman" w:hAnsi="Times New Roman" w:cs="Times New Roman"/>
                <w:sz w:val="24"/>
                <w:szCs w:val="24"/>
                <w:shd w:val="clear" w:color="auto" w:fill="FFFFFF"/>
              </w:rPr>
              <w:t xml:space="preserve"> minētos datus</w:t>
            </w:r>
            <w:r w:rsidR="001E2302">
              <w:rPr>
                <w:rFonts w:ascii="Times New Roman" w:hAnsi="Times New Roman" w:cs="Times New Roman"/>
                <w:sz w:val="24"/>
                <w:szCs w:val="24"/>
                <w:shd w:val="clear" w:color="auto" w:fill="FFFFFF"/>
              </w:rPr>
              <w:t xml:space="preserve"> attālināti</w:t>
            </w:r>
            <w:r w:rsidRPr="00F86DE4">
              <w:rPr>
                <w:rFonts w:ascii="Times New Roman" w:hAnsi="Times New Roman" w:cs="Times New Roman"/>
                <w:sz w:val="24"/>
                <w:szCs w:val="24"/>
                <w:shd w:val="clear" w:color="auto" w:fill="FFFFFF"/>
              </w:rPr>
              <w:t>.</w:t>
            </w:r>
          </w:p>
          <w:p w14:paraId="0E430C69" w14:textId="0C6CDBB1" w:rsidR="00EA6463" w:rsidRPr="005525ED" w:rsidRDefault="00BB0AB0" w:rsidP="00EA6463">
            <w:pPr>
              <w:numPr>
                <w:ilvl w:val="0"/>
                <w:numId w:val="5"/>
              </w:numPr>
              <w:spacing w:after="0" w:line="240" w:lineRule="auto"/>
              <w:ind w:left="0" w:firstLine="425"/>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lastRenderedPageBreak/>
              <w:t>Noteikumu projekta</w:t>
            </w:r>
            <w:r w:rsidR="00F2461A" w:rsidRPr="00F86DE4">
              <w:rPr>
                <w:rFonts w:ascii="Times New Roman" w:eastAsia="Times New Roman" w:hAnsi="Times New Roman" w:cs="Times New Roman"/>
                <w:sz w:val="24"/>
                <w:szCs w:val="24"/>
                <w:lang w:eastAsia="lv-LV"/>
              </w:rPr>
              <w:t xml:space="preserve"> mērķis ir </w:t>
            </w:r>
            <w:r w:rsidR="00C564C4">
              <w:rPr>
                <w:rFonts w:ascii="Times New Roman" w:eastAsia="Times New Roman" w:hAnsi="Times New Roman" w:cs="Times New Roman"/>
                <w:sz w:val="24"/>
                <w:szCs w:val="24"/>
                <w:lang w:eastAsia="lv-LV"/>
              </w:rPr>
              <w:t>optimizēt</w:t>
            </w:r>
            <w:r w:rsidR="00C564C4" w:rsidRPr="00F86DE4">
              <w:rPr>
                <w:rFonts w:ascii="Times New Roman" w:eastAsia="Times New Roman" w:hAnsi="Times New Roman" w:cs="Times New Roman"/>
                <w:sz w:val="24"/>
                <w:szCs w:val="24"/>
                <w:lang w:eastAsia="lv-LV"/>
              </w:rPr>
              <w:t xml:space="preserve"> </w:t>
            </w:r>
            <w:r w:rsidR="00F2461A" w:rsidRPr="00F86DE4">
              <w:rPr>
                <w:rFonts w:ascii="Times New Roman" w:eastAsia="Times New Roman" w:hAnsi="Times New Roman" w:cs="Times New Roman"/>
                <w:sz w:val="24"/>
                <w:szCs w:val="24"/>
                <w:lang w:eastAsia="lv-LV"/>
              </w:rPr>
              <w:t xml:space="preserve">jau esošo azartspēļu un izložu organizēšanas kontroles kārtību, atsakoties no IAUI rīcībā esošās informācijas atkārtotas pieprasīšanas, mazinot </w:t>
            </w:r>
            <w:r w:rsidR="00277EFB" w:rsidRPr="00F86DE4">
              <w:rPr>
                <w:rFonts w:ascii="Times New Roman" w:eastAsia="Times New Roman" w:hAnsi="Times New Roman" w:cs="Times New Roman"/>
                <w:sz w:val="24"/>
                <w:szCs w:val="24"/>
                <w:lang w:eastAsia="lv-LV"/>
              </w:rPr>
              <w:t xml:space="preserve">administratīvo slogu </w:t>
            </w:r>
            <w:r w:rsidR="00F2461A" w:rsidRPr="00F86DE4">
              <w:rPr>
                <w:rFonts w:ascii="Times New Roman" w:eastAsia="Times New Roman" w:hAnsi="Times New Roman" w:cs="Times New Roman"/>
                <w:sz w:val="24"/>
                <w:szCs w:val="24"/>
                <w:lang w:eastAsia="lv-LV"/>
              </w:rPr>
              <w:t>gan azartspēļu un izložu organizētājiem, gan IAUI.</w:t>
            </w:r>
            <w:r w:rsidR="00BF1F99">
              <w:rPr>
                <w:rFonts w:ascii="Times New Roman" w:eastAsia="Times New Roman" w:hAnsi="Times New Roman" w:cs="Times New Roman"/>
                <w:sz w:val="24"/>
                <w:szCs w:val="24"/>
                <w:lang w:eastAsia="lv-LV"/>
              </w:rPr>
              <w:t xml:space="preserve"> </w:t>
            </w:r>
            <w:r w:rsidR="00F2461A" w:rsidRPr="00F86DE4">
              <w:rPr>
                <w:rFonts w:ascii="Times New Roman" w:eastAsia="Times New Roman" w:hAnsi="Times New Roman" w:cs="Times New Roman"/>
                <w:sz w:val="24"/>
                <w:szCs w:val="24"/>
                <w:lang w:eastAsia="lv-LV"/>
              </w:rPr>
              <w:t xml:space="preserve"> </w:t>
            </w:r>
          </w:p>
          <w:p w14:paraId="1FD5B7A7" w14:textId="657D83E2" w:rsidR="00557070" w:rsidRDefault="00C222EC" w:rsidP="009912D7">
            <w:pPr>
              <w:numPr>
                <w:ilvl w:val="0"/>
                <w:numId w:val="5"/>
              </w:numPr>
              <w:spacing w:after="0" w:line="240" w:lineRule="auto"/>
              <w:ind w:left="0" w:firstLine="425"/>
              <w:jc w:val="both"/>
              <w:rPr>
                <w:rFonts w:ascii="Times New Roman" w:hAnsi="Times New Roman" w:cs="Times New Roman"/>
                <w:sz w:val="24"/>
                <w:szCs w:val="24"/>
                <w:shd w:val="clear" w:color="auto" w:fill="FFFFFF"/>
              </w:rPr>
            </w:pPr>
            <w:r w:rsidRPr="0083596E">
              <w:rPr>
                <w:rFonts w:ascii="Times New Roman" w:hAnsi="Times New Roman" w:cs="Times New Roman"/>
                <w:sz w:val="24"/>
                <w:szCs w:val="24"/>
                <w:shd w:val="clear" w:color="auto" w:fill="FFFFFF"/>
              </w:rPr>
              <w:t>Noteikum</w:t>
            </w:r>
            <w:r w:rsidR="00005D66" w:rsidRPr="0083596E">
              <w:rPr>
                <w:rFonts w:ascii="Times New Roman" w:hAnsi="Times New Roman" w:cs="Times New Roman"/>
                <w:sz w:val="24"/>
                <w:szCs w:val="24"/>
                <w:shd w:val="clear" w:color="auto" w:fill="FFFFFF"/>
              </w:rPr>
              <w:t>u projektā</w:t>
            </w:r>
            <w:r w:rsidR="00A42D42" w:rsidRPr="0083596E">
              <w:rPr>
                <w:rFonts w:ascii="Times New Roman" w:hAnsi="Times New Roman" w:cs="Times New Roman"/>
                <w:sz w:val="24"/>
                <w:szCs w:val="24"/>
                <w:shd w:val="clear" w:color="auto" w:fill="FFFFFF"/>
              </w:rPr>
              <w:t xml:space="preserve"> </w:t>
            </w:r>
            <w:r w:rsidRPr="0083596E">
              <w:rPr>
                <w:rFonts w:ascii="Times New Roman" w:hAnsi="Times New Roman" w:cs="Times New Roman"/>
                <w:sz w:val="24"/>
                <w:szCs w:val="24"/>
                <w:shd w:val="clear" w:color="auto" w:fill="FFFFFF"/>
              </w:rPr>
              <w:t>ar 1</w:t>
            </w:r>
            <w:r w:rsidR="002D16D6" w:rsidRPr="0083596E">
              <w:rPr>
                <w:rFonts w:ascii="Times New Roman" w:hAnsi="Times New Roman" w:cs="Times New Roman"/>
                <w:sz w:val="24"/>
                <w:szCs w:val="24"/>
                <w:shd w:val="clear" w:color="auto" w:fill="FFFFFF"/>
              </w:rPr>
              <w:t>1.</w:t>
            </w:r>
            <w:r w:rsidR="002D16D6" w:rsidRPr="0083596E">
              <w:rPr>
                <w:rFonts w:ascii="Times New Roman" w:hAnsi="Times New Roman" w:cs="Times New Roman"/>
                <w:sz w:val="24"/>
                <w:szCs w:val="24"/>
                <w:shd w:val="clear" w:color="auto" w:fill="FFFFFF"/>
                <w:vertAlign w:val="superscript"/>
              </w:rPr>
              <w:t>1</w:t>
            </w:r>
            <w:r w:rsidR="002D16D6" w:rsidRPr="0083596E">
              <w:rPr>
                <w:rFonts w:ascii="Times New Roman" w:hAnsi="Times New Roman" w:cs="Times New Roman"/>
                <w:sz w:val="24"/>
                <w:szCs w:val="24"/>
                <w:shd w:val="clear" w:color="auto" w:fill="FFFFFF"/>
              </w:rPr>
              <w:t xml:space="preserve">punkta papildināšanu </w:t>
            </w:r>
            <w:r w:rsidR="00682F02" w:rsidRPr="0083596E">
              <w:rPr>
                <w:rFonts w:ascii="Times New Roman" w:hAnsi="Times New Roman" w:cs="Times New Roman"/>
                <w:sz w:val="24"/>
                <w:szCs w:val="24"/>
                <w:shd w:val="clear" w:color="auto" w:fill="FFFFFF"/>
              </w:rPr>
              <w:t xml:space="preserve">IAUI amatpersonām </w:t>
            </w:r>
            <w:r w:rsidR="002D16D6" w:rsidRPr="0083596E">
              <w:rPr>
                <w:rFonts w:ascii="Times New Roman" w:hAnsi="Times New Roman" w:cs="Times New Roman"/>
                <w:sz w:val="24"/>
                <w:szCs w:val="24"/>
                <w:shd w:val="clear" w:color="auto" w:fill="FFFFFF"/>
              </w:rPr>
              <w:t xml:space="preserve">tiek </w:t>
            </w:r>
            <w:r w:rsidR="00EC3D4C" w:rsidRPr="0083596E">
              <w:rPr>
                <w:rFonts w:ascii="Times New Roman" w:hAnsi="Times New Roman" w:cs="Times New Roman"/>
                <w:sz w:val="24"/>
                <w:szCs w:val="24"/>
                <w:shd w:val="clear" w:color="auto" w:fill="FFFFFF"/>
              </w:rPr>
              <w:t>paredzēta iespēja</w:t>
            </w:r>
            <w:r w:rsidR="00E745C6" w:rsidRPr="0083596E">
              <w:rPr>
                <w:rFonts w:ascii="Times New Roman" w:hAnsi="Times New Roman" w:cs="Times New Roman"/>
                <w:sz w:val="24"/>
                <w:szCs w:val="24"/>
                <w:shd w:val="clear" w:color="auto" w:fill="FFFFFF"/>
              </w:rPr>
              <w:t xml:space="preserve"> </w:t>
            </w:r>
            <w:r w:rsidR="00A011B7" w:rsidRPr="0083596E">
              <w:rPr>
                <w:rFonts w:ascii="Times New Roman" w:hAnsi="Times New Roman" w:cs="Times New Roman"/>
                <w:sz w:val="24"/>
                <w:szCs w:val="24"/>
                <w:shd w:val="clear" w:color="auto" w:fill="FFFFFF"/>
              </w:rPr>
              <w:t xml:space="preserve">attālināti </w:t>
            </w:r>
            <w:r w:rsidR="00EA6463" w:rsidRPr="0083596E">
              <w:rPr>
                <w:rFonts w:ascii="Times New Roman" w:hAnsi="Times New Roman" w:cs="Times New Roman"/>
                <w:sz w:val="24"/>
                <w:szCs w:val="24"/>
              </w:rPr>
              <w:t>pārbaudīt interaktīvo azartspēļu un interaktīvo izložu programmas, kas tiek pielietotas interaktīvo azartspēļu un interaktīvo izložu organizēšan</w:t>
            </w:r>
            <w:r w:rsidR="00014049" w:rsidRPr="0083596E">
              <w:rPr>
                <w:rFonts w:ascii="Times New Roman" w:hAnsi="Times New Roman" w:cs="Times New Roman"/>
                <w:sz w:val="24"/>
                <w:szCs w:val="24"/>
                <w:shd w:val="clear" w:color="auto" w:fill="FFFFFF"/>
              </w:rPr>
              <w:t xml:space="preserve">ā, tādejādi IAUI amatpersonām </w:t>
            </w:r>
            <w:r w:rsidR="00902582" w:rsidRPr="0083596E">
              <w:rPr>
                <w:rFonts w:ascii="Times New Roman" w:hAnsi="Times New Roman" w:cs="Times New Roman"/>
                <w:sz w:val="24"/>
                <w:szCs w:val="24"/>
                <w:shd w:val="clear" w:color="auto" w:fill="FFFFFF"/>
              </w:rPr>
              <w:t>būs</w:t>
            </w:r>
            <w:r w:rsidR="00CF1F0C" w:rsidRPr="0083596E">
              <w:rPr>
                <w:rFonts w:ascii="Times New Roman" w:hAnsi="Times New Roman" w:cs="Times New Roman"/>
                <w:sz w:val="24"/>
                <w:szCs w:val="24"/>
                <w:shd w:val="clear" w:color="auto" w:fill="FFFFFF"/>
              </w:rPr>
              <w:t xml:space="preserve"> iespēja</w:t>
            </w:r>
            <w:r w:rsidR="00014049" w:rsidRPr="0083596E">
              <w:rPr>
                <w:rFonts w:ascii="Times New Roman" w:hAnsi="Times New Roman" w:cs="Times New Roman"/>
                <w:sz w:val="24"/>
                <w:szCs w:val="24"/>
                <w:shd w:val="clear" w:color="auto" w:fill="FFFFFF"/>
              </w:rPr>
              <w:t xml:space="preserve"> veikt p</w:t>
            </w:r>
            <w:r w:rsidR="00C554C5" w:rsidRPr="0083596E">
              <w:rPr>
                <w:rFonts w:ascii="Times New Roman" w:hAnsi="Times New Roman" w:cs="Times New Roman"/>
                <w:sz w:val="24"/>
                <w:szCs w:val="24"/>
                <w:shd w:val="clear" w:color="auto" w:fill="FFFFFF"/>
              </w:rPr>
              <w:t>ārbaudes attālināti un iegūt nepieciešamo informāciju esot biroj</w:t>
            </w:r>
            <w:r w:rsidR="00FE26F9" w:rsidRPr="0083596E">
              <w:rPr>
                <w:rFonts w:ascii="Times New Roman" w:hAnsi="Times New Roman" w:cs="Times New Roman"/>
                <w:sz w:val="24"/>
                <w:szCs w:val="24"/>
                <w:shd w:val="clear" w:color="auto" w:fill="FFFFFF"/>
              </w:rPr>
              <w:t xml:space="preserve">ā, </w:t>
            </w:r>
            <w:r w:rsidR="00BB0AB0">
              <w:rPr>
                <w:rFonts w:ascii="Times New Roman" w:hAnsi="Times New Roman" w:cs="Times New Roman"/>
                <w:sz w:val="24"/>
                <w:szCs w:val="24"/>
                <w:shd w:val="clear" w:color="auto" w:fill="FFFFFF"/>
              </w:rPr>
              <w:t>būtiski mazinot pārbaužu skaitu klātienē</w:t>
            </w:r>
            <w:r w:rsidR="00A008DF" w:rsidRPr="0083596E">
              <w:rPr>
                <w:rFonts w:ascii="Times New Roman" w:hAnsi="Times New Roman" w:cs="Times New Roman"/>
                <w:sz w:val="24"/>
                <w:szCs w:val="24"/>
                <w:shd w:val="clear" w:color="auto" w:fill="FFFFFF"/>
              </w:rPr>
              <w:t>.</w:t>
            </w:r>
            <w:r w:rsidR="0083596E" w:rsidRPr="0083596E">
              <w:rPr>
                <w:rFonts w:ascii="Times New Roman" w:hAnsi="Times New Roman" w:cs="Times New Roman"/>
                <w:sz w:val="24"/>
                <w:szCs w:val="24"/>
                <w:shd w:val="clear" w:color="auto" w:fill="FFFFFF"/>
              </w:rPr>
              <w:t xml:space="preserve"> </w:t>
            </w:r>
            <w:r w:rsidR="00F75DAB" w:rsidRPr="0083596E">
              <w:rPr>
                <w:rFonts w:ascii="Times New Roman" w:hAnsi="Times New Roman" w:cs="Times New Roman"/>
                <w:sz w:val="24"/>
                <w:szCs w:val="24"/>
                <w:shd w:val="clear" w:color="auto" w:fill="FFFFFF"/>
              </w:rPr>
              <w:t xml:space="preserve"> </w:t>
            </w:r>
          </w:p>
          <w:p w14:paraId="53271A00" w14:textId="747DDC34" w:rsidR="00557070" w:rsidRDefault="00557070" w:rsidP="00557070">
            <w:pPr>
              <w:spacing w:after="0" w:line="240" w:lineRule="auto"/>
              <w:jc w:val="both"/>
              <w:rPr>
                <w:rFonts w:ascii="Times New Roman" w:hAnsi="Times New Roman" w:cs="Times New Roman"/>
                <w:sz w:val="24"/>
                <w:szCs w:val="24"/>
                <w:shd w:val="clear" w:color="auto" w:fill="FFFFFF"/>
              </w:rPr>
            </w:pPr>
            <w:r w:rsidRPr="00F86DE4">
              <w:rPr>
                <w:rFonts w:ascii="Times New Roman" w:eastAsia="Times New Roman" w:hAnsi="Times New Roman" w:cs="Times New Roman"/>
                <w:sz w:val="24"/>
                <w:szCs w:val="24"/>
                <w:lang w:eastAsia="lv-LV"/>
              </w:rPr>
              <w:t>Šobrīd normatīvais re</w:t>
            </w:r>
            <w:r>
              <w:rPr>
                <w:rFonts w:ascii="Times New Roman" w:eastAsia="Times New Roman" w:hAnsi="Times New Roman" w:cs="Times New Roman"/>
                <w:sz w:val="24"/>
                <w:szCs w:val="24"/>
                <w:lang w:eastAsia="lv-LV"/>
              </w:rPr>
              <w:t>g</w:t>
            </w:r>
            <w:r w:rsidRPr="00F86DE4">
              <w:rPr>
                <w:rFonts w:ascii="Times New Roman" w:eastAsia="Times New Roman" w:hAnsi="Times New Roman" w:cs="Times New Roman"/>
                <w:sz w:val="24"/>
                <w:szCs w:val="24"/>
                <w:lang w:eastAsia="lv-LV"/>
              </w:rPr>
              <w:t xml:space="preserve">ulējums paredz, ka, </w:t>
            </w:r>
            <w:r w:rsidR="00760D2A">
              <w:rPr>
                <w:rFonts w:ascii="Times New Roman" w:eastAsia="Times New Roman" w:hAnsi="Times New Roman" w:cs="Times New Roman"/>
                <w:sz w:val="24"/>
                <w:szCs w:val="24"/>
                <w:lang w:eastAsia="lv-LV"/>
              </w:rPr>
              <w:t>IAUI</w:t>
            </w:r>
            <w:r>
              <w:rPr>
                <w:rFonts w:ascii="Times New Roman" w:eastAsia="Times New Roman" w:hAnsi="Times New Roman" w:cs="Times New Roman"/>
                <w:sz w:val="24"/>
                <w:szCs w:val="24"/>
                <w:lang w:eastAsia="lv-LV"/>
              </w:rPr>
              <w:t xml:space="preserve"> </w:t>
            </w:r>
            <w:r w:rsidRPr="00F86DE4">
              <w:rPr>
                <w:rFonts w:ascii="Times New Roman" w:eastAsia="Times New Roman" w:hAnsi="Times New Roman" w:cs="Times New Roman"/>
                <w:sz w:val="24"/>
                <w:szCs w:val="24"/>
                <w:lang w:eastAsia="lv-LV"/>
              </w:rPr>
              <w:t>veicot pārbaudes un uzraudzības pasākumus, azartspēļu vai izložu organizētājam jāuzrāda IAUI izsniegta organizēšanas vietas licence, kā arī paziņojuma kopija par izlozes organizēšanas uzsākšanu, t.i. IAUI rīcībā esošie dokumenti.</w:t>
            </w:r>
          </w:p>
          <w:p w14:paraId="080F1559" w14:textId="78B30402" w:rsidR="00F2461A" w:rsidRPr="0083596E" w:rsidRDefault="007B1C11" w:rsidP="00557070">
            <w:pPr>
              <w:spacing w:after="0" w:line="240" w:lineRule="auto"/>
              <w:jc w:val="both"/>
              <w:rPr>
                <w:rFonts w:ascii="Times New Roman" w:hAnsi="Times New Roman" w:cs="Times New Roman"/>
                <w:sz w:val="24"/>
                <w:szCs w:val="24"/>
                <w:shd w:val="clear" w:color="auto" w:fill="FFFFFF"/>
              </w:rPr>
            </w:pPr>
            <w:r w:rsidRPr="0083596E">
              <w:rPr>
                <w:rFonts w:ascii="Times New Roman" w:hAnsi="Times New Roman" w:cs="Times New Roman"/>
                <w:sz w:val="24"/>
                <w:szCs w:val="24"/>
                <w:shd w:val="clear" w:color="auto" w:fill="FFFFFF"/>
              </w:rPr>
              <w:t>IAUI amatperson</w:t>
            </w:r>
            <w:r w:rsidR="003A079B" w:rsidRPr="0083596E">
              <w:rPr>
                <w:rFonts w:ascii="Times New Roman" w:hAnsi="Times New Roman" w:cs="Times New Roman"/>
                <w:sz w:val="24"/>
                <w:szCs w:val="24"/>
                <w:shd w:val="clear" w:color="auto" w:fill="FFFFFF"/>
              </w:rPr>
              <w:t>ām</w:t>
            </w:r>
            <w:r w:rsidRPr="0083596E">
              <w:rPr>
                <w:rFonts w:ascii="Times New Roman" w:hAnsi="Times New Roman" w:cs="Times New Roman"/>
                <w:sz w:val="24"/>
                <w:szCs w:val="24"/>
                <w:shd w:val="clear" w:color="auto" w:fill="FFFFFF"/>
              </w:rPr>
              <w:t xml:space="preserve"> veicot pārbaudes, </w:t>
            </w:r>
            <w:r w:rsidR="003A079B" w:rsidRPr="0083596E">
              <w:rPr>
                <w:rFonts w:ascii="Times New Roman" w:hAnsi="Times New Roman" w:cs="Times New Roman"/>
                <w:sz w:val="24"/>
                <w:szCs w:val="24"/>
                <w:shd w:val="clear" w:color="auto" w:fill="FFFFFF"/>
              </w:rPr>
              <w:t>nebūs nepieciešams</w:t>
            </w:r>
            <w:r w:rsidR="0018746A" w:rsidRPr="0083596E">
              <w:rPr>
                <w:rFonts w:ascii="Times New Roman" w:hAnsi="Times New Roman" w:cs="Times New Roman"/>
                <w:sz w:val="24"/>
                <w:szCs w:val="24"/>
                <w:shd w:val="clear" w:color="auto" w:fill="FFFFFF"/>
              </w:rPr>
              <w:t xml:space="preserve"> pieprasīt azartspēļu organizatoriem</w:t>
            </w:r>
            <w:r w:rsidRPr="0083596E">
              <w:rPr>
                <w:rFonts w:ascii="Times New Roman" w:hAnsi="Times New Roman" w:cs="Times New Roman"/>
                <w:sz w:val="24"/>
                <w:szCs w:val="24"/>
                <w:shd w:val="clear" w:color="auto" w:fill="FFFFFF"/>
              </w:rPr>
              <w:t xml:space="preserve"> uzrādīt t</w:t>
            </w:r>
            <w:r w:rsidR="002A472C">
              <w:rPr>
                <w:rFonts w:ascii="Times New Roman" w:hAnsi="Times New Roman" w:cs="Times New Roman"/>
                <w:sz w:val="24"/>
                <w:szCs w:val="24"/>
                <w:shd w:val="clear" w:color="auto" w:fill="FFFFFF"/>
              </w:rPr>
              <w:t>o</w:t>
            </w:r>
            <w:r w:rsidRPr="0083596E">
              <w:rPr>
                <w:rFonts w:ascii="Times New Roman" w:hAnsi="Times New Roman" w:cs="Times New Roman"/>
                <w:sz w:val="24"/>
                <w:szCs w:val="24"/>
                <w:shd w:val="clear" w:color="auto" w:fill="FFFFFF"/>
              </w:rPr>
              <w:t xml:space="preserve"> rīcībā esošos dokumentus, piemēram</w:t>
            </w:r>
            <w:r w:rsidR="00A455CA">
              <w:rPr>
                <w:rFonts w:ascii="Times New Roman" w:hAnsi="Times New Roman" w:cs="Times New Roman"/>
                <w:sz w:val="24"/>
                <w:szCs w:val="24"/>
                <w:shd w:val="clear" w:color="auto" w:fill="FFFFFF"/>
              </w:rPr>
              <w:t>,</w:t>
            </w:r>
            <w:r w:rsidRPr="0083596E">
              <w:rPr>
                <w:rFonts w:ascii="Times New Roman" w:hAnsi="Times New Roman" w:cs="Times New Roman"/>
                <w:sz w:val="24"/>
                <w:szCs w:val="24"/>
                <w:shd w:val="clear" w:color="auto" w:fill="FFFFFF"/>
              </w:rPr>
              <w:t xml:space="preserve"> IAUI izsniegto a</w:t>
            </w:r>
            <w:r w:rsidR="00F2461A" w:rsidRPr="0083596E">
              <w:rPr>
                <w:rFonts w:ascii="Times New Roman" w:hAnsi="Times New Roman" w:cs="Times New Roman"/>
                <w:sz w:val="24"/>
                <w:szCs w:val="24"/>
              </w:rPr>
              <w:t>zartspēļu orga</w:t>
            </w:r>
            <w:r w:rsidRPr="0083596E">
              <w:rPr>
                <w:rFonts w:ascii="Times New Roman" w:hAnsi="Times New Roman" w:cs="Times New Roman"/>
                <w:sz w:val="24"/>
                <w:szCs w:val="24"/>
              </w:rPr>
              <w:t>nizēšanas licenci</w:t>
            </w:r>
            <w:r w:rsidR="007838EC">
              <w:rPr>
                <w:rFonts w:ascii="Times New Roman" w:hAnsi="Times New Roman" w:cs="Times New Roman"/>
                <w:sz w:val="24"/>
                <w:szCs w:val="24"/>
              </w:rPr>
              <w:t>, jo saskaņā ar iepriekš minēto IAUI informācija par izsniegtajām licencēm</w:t>
            </w:r>
            <w:r w:rsidR="00C7581F">
              <w:rPr>
                <w:rFonts w:ascii="Times New Roman" w:hAnsi="Times New Roman" w:cs="Times New Roman"/>
                <w:sz w:val="24"/>
                <w:szCs w:val="24"/>
              </w:rPr>
              <w:t xml:space="preserve"> ir pieejama elektroniski.</w:t>
            </w:r>
            <w:r w:rsidR="007838EC">
              <w:rPr>
                <w:rFonts w:ascii="Times New Roman" w:hAnsi="Times New Roman" w:cs="Times New Roman"/>
                <w:sz w:val="24"/>
                <w:szCs w:val="24"/>
              </w:rPr>
              <w:t xml:space="preserve"> </w:t>
            </w:r>
          </w:p>
          <w:p w14:paraId="73216F6D" w14:textId="3BC66573" w:rsidR="00F2461A" w:rsidRPr="00F86DE4" w:rsidRDefault="009A23A8" w:rsidP="009A23A8">
            <w:pPr>
              <w:pStyle w:val="ListParagraph"/>
              <w:numPr>
                <w:ilvl w:val="0"/>
                <w:numId w:val="5"/>
              </w:numPr>
              <w:spacing w:after="0" w:line="240" w:lineRule="auto"/>
              <w:ind w:left="0"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grozījumi nosaka, ka</w:t>
            </w:r>
            <w:r w:rsidR="00277E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veicot pārbaudes totalizatoru un derību vietās, analogas prasības attieksies arī par IAUI rīcībā esošu dokumentu atkārtotu nepieprasīšanu, vienlaikus nosakot, ka tiek ievērotas Likumā noteiktās prasības</w:t>
            </w:r>
            <w:r w:rsidR="00E44077">
              <w:rPr>
                <w:rFonts w:ascii="Times New Roman" w:eastAsia="Times New Roman" w:hAnsi="Times New Roman" w:cs="Times New Roman"/>
                <w:sz w:val="24"/>
                <w:szCs w:val="24"/>
                <w:lang w:eastAsia="lv-LV"/>
              </w:rPr>
              <w:t>.</w:t>
            </w:r>
            <w:r w:rsidR="0047183B">
              <w:rPr>
                <w:rFonts w:ascii="Times New Roman" w:eastAsia="Times New Roman" w:hAnsi="Times New Roman" w:cs="Times New Roman"/>
                <w:sz w:val="24"/>
                <w:szCs w:val="24"/>
                <w:lang w:eastAsia="lv-LV"/>
              </w:rPr>
              <w:t xml:space="preserve"> </w:t>
            </w:r>
            <w:r w:rsidR="0037576C">
              <w:rPr>
                <w:rFonts w:ascii="Times New Roman" w:eastAsia="Times New Roman" w:hAnsi="Times New Roman" w:cs="Times New Roman"/>
                <w:sz w:val="24"/>
                <w:szCs w:val="24"/>
                <w:lang w:eastAsia="lv-LV"/>
              </w:rPr>
              <w:t xml:space="preserve"> </w:t>
            </w:r>
          </w:p>
        </w:tc>
      </w:tr>
      <w:tr w:rsidR="003A0997" w:rsidRPr="00B651D7" w14:paraId="761C5237" w14:textId="77777777" w:rsidTr="007C022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357C2899"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772E345E"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izstrādē iesaistītās institūcijas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429C0298" w14:textId="3C690BFC" w:rsidR="003A0997" w:rsidRPr="00F86DE4" w:rsidRDefault="006562B6" w:rsidP="007C022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FM un </w:t>
            </w:r>
            <w:r w:rsidR="00F038A0">
              <w:rPr>
                <w:rFonts w:ascii="Times New Roman" w:eastAsia="Times New Roman" w:hAnsi="Times New Roman" w:cs="Times New Roman"/>
                <w:sz w:val="24"/>
                <w:szCs w:val="24"/>
                <w:lang w:eastAsia="lv-LV"/>
              </w:rPr>
              <w:t>IAUI</w:t>
            </w:r>
            <w:r w:rsidR="003A0997" w:rsidRPr="00F86DE4">
              <w:rPr>
                <w:rFonts w:ascii="Times New Roman" w:eastAsia="Times New Roman" w:hAnsi="Times New Roman" w:cs="Times New Roman"/>
                <w:sz w:val="24"/>
                <w:szCs w:val="24"/>
                <w:lang w:eastAsia="lv-LV"/>
              </w:rPr>
              <w:t>.</w:t>
            </w:r>
          </w:p>
        </w:tc>
      </w:tr>
      <w:tr w:rsidR="003A0997" w:rsidRPr="00B651D7" w14:paraId="395A6967" w14:textId="77777777" w:rsidTr="007C0223">
        <w:tc>
          <w:tcPr>
            <w:tcW w:w="299" w:type="pct"/>
            <w:tcBorders>
              <w:top w:val="outset" w:sz="6" w:space="0" w:color="414142"/>
              <w:left w:val="outset" w:sz="6" w:space="0" w:color="414142"/>
              <w:bottom w:val="outset" w:sz="6" w:space="0" w:color="414142"/>
              <w:right w:val="outset" w:sz="6" w:space="0" w:color="414142"/>
            </w:tcBorders>
            <w:hideMark/>
          </w:tcPr>
          <w:p w14:paraId="378AEF62"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680E4F8D"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4"/>
              <w:szCs w:val="24"/>
              <w:lang w:eastAsia="lv-LV"/>
            </w:rPr>
            <w:id w:val="1021208832"/>
            <w:placeholder>
              <w:docPart w:val="1C16FFE610C8459EB4205E5785F4F0A2"/>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80EC2F8" w14:textId="5E10CB80" w:rsidR="003A0997" w:rsidRPr="00F86DE4" w:rsidRDefault="004F6BC8" w:rsidP="007C0223">
                <w:pPr>
                  <w:spacing w:after="0" w:line="240" w:lineRule="auto"/>
                  <w:rPr>
                    <w:rFonts w:ascii="Times New Roman" w:eastAsia="Times New Roman" w:hAnsi="Times New Roman" w:cs="Times New Roman"/>
                    <w:sz w:val="25"/>
                    <w:szCs w:val="25"/>
                    <w:lang w:eastAsia="lv-LV"/>
                  </w:rPr>
                </w:pPr>
                <w:r w:rsidRPr="00F86DE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5C8A6EEE" w14:textId="77777777"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A0997" w:rsidRPr="00B651D7" w14:paraId="1FA391B6" w14:textId="77777777" w:rsidTr="007C022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CE8A7C"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3A0997" w:rsidRPr="00B651D7" w14:paraId="62F22E14" w14:textId="77777777" w:rsidTr="007C022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119C4B6"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49C72E7"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0F0DA43" w14:textId="46D9BE35" w:rsidR="003A0997" w:rsidRPr="00F86DE4" w:rsidRDefault="003A0997" w:rsidP="008A4B8A">
            <w:pPr>
              <w:spacing w:after="0" w:line="240" w:lineRule="auto"/>
              <w:jc w:val="both"/>
              <w:rPr>
                <w:rFonts w:ascii="Times New Roman" w:hAnsi="Times New Roman" w:cs="Times New Roman"/>
                <w:sz w:val="24"/>
                <w:szCs w:val="24"/>
              </w:rPr>
            </w:pPr>
            <w:r w:rsidRPr="00F86DE4">
              <w:rPr>
                <w:rFonts w:ascii="Times New Roman" w:hAnsi="Times New Roman" w:cs="Times New Roman"/>
                <w:sz w:val="24"/>
                <w:szCs w:val="24"/>
              </w:rPr>
              <w:t xml:space="preserve">Mērķa grupa ir </w:t>
            </w:r>
            <w:r w:rsidR="008A4B8A">
              <w:rPr>
                <w:rFonts w:ascii="Times New Roman" w:hAnsi="Times New Roman" w:cs="Times New Roman"/>
                <w:sz w:val="24"/>
                <w:szCs w:val="24"/>
              </w:rPr>
              <w:t>IAUI</w:t>
            </w:r>
            <w:r w:rsidR="00695732" w:rsidRPr="00F86DE4">
              <w:rPr>
                <w:rFonts w:ascii="Times New Roman" w:hAnsi="Times New Roman" w:cs="Times New Roman"/>
                <w:sz w:val="24"/>
                <w:szCs w:val="24"/>
              </w:rPr>
              <w:t>,</w:t>
            </w:r>
            <w:r w:rsidRPr="00F86DE4">
              <w:rPr>
                <w:rFonts w:ascii="Times New Roman" w:hAnsi="Times New Roman" w:cs="Times New Roman"/>
                <w:sz w:val="24"/>
                <w:szCs w:val="24"/>
              </w:rPr>
              <w:t xml:space="preserve"> 1</w:t>
            </w:r>
            <w:r w:rsidR="00DB64EB">
              <w:rPr>
                <w:rFonts w:ascii="Times New Roman" w:hAnsi="Times New Roman" w:cs="Times New Roman"/>
                <w:sz w:val="24"/>
                <w:szCs w:val="24"/>
              </w:rPr>
              <w:t>8</w:t>
            </w:r>
            <w:r w:rsidR="00695732" w:rsidRPr="00F86DE4">
              <w:rPr>
                <w:rFonts w:ascii="Times New Roman" w:hAnsi="Times New Roman" w:cs="Times New Roman"/>
                <w:sz w:val="24"/>
                <w:szCs w:val="24"/>
              </w:rPr>
              <w:t xml:space="preserve"> kapitālsabiedrības</w:t>
            </w:r>
            <w:r w:rsidR="00DB64EB">
              <w:rPr>
                <w:rStyle w:val="FootnoteReference"/>
                <w:rFonts w:ascii="Times New Roman" w:hAnsi="Times New Roman" w:cs="Times New Roman"/>
                <w:sz w:val="24"/>
                <w:szCs w:val="24"/>
              </w:rPr>
              <w:footnoteReference w:id="1"/>
            </w:r>
            <w:r w:rsidR="00695732" w:rsidRPr="00F86DE4">
              <w:rPr>
                <w:rFonts w:ascii="Times New Roman" w:hAnsi="Times New Roman" w:cs="Times New Roman"/>
                <w:sz w:val="24"/>
                <w:szCs w:val="24"/>
              </w:rPr>
              <w:t xml:space="preserve">, kas saņēmušas azartspēļu </w:t>
            </w:r>
            <w:r w:rsidR="00F42D17" w:rsidRPr="00F86DE4">
              <w:rPr>
                <w:rFonts w:ascii="Times New Roman" w:hAnsi="Times New Roman" w:cs="Times New Roman"/>
                <w:sz w:val="24"/>
                <w:szCs w:val="24"/>
              </w:rPr>
              <w:t>organizē</w:t>
            </w:r>
            <w:r w:rsidR="00695732" w:rsidRPr="00F86DE4">
              <w:rPr>
                <w:rFonts w:ascii="Times New Roman" w:hAnsi="Times New Roman" w:cs="Times New Roman"/>
                <w:sz w:val="24"/>
                <w:szCs w:val="24"/>
              </w:rPr>
              <w:t xml:space="preserve">šanas licenci, </w:t>
            </w:r>
            <w:r w:rsidR="0086588C" w:rsidRPr="00F86DE4">
              <w:rPr>
                <w:rFonts w:ascii="Times New Roman" w:hAnsi="Times New Roman" w:cs="Times New Roman"/>
                <w:sz w:val="24"/>
                <w:szCs w:val="24"/>
              </w:rPr>
              <w:t>VAS</w:t>
            </w:r>
            <w:r w:rsidR="0086588C" w:rsidRPr="00F86DE4">
              <w:rPr>
                <w:rFonts w:ascii="Times New Roman" w:hAnsi="Times New Roman" w:cs="Times New Roman"/>
                <w:i/>
                <w:iCs/>
                <w:sz w:val="24"/>
                <w:szCs w:val="24"/>
              </w:rPr>
              <w:t> </w:t>
            </w:r>
            <w:r w:rsidR="0086588C" w:rsidRPr="00F86DE4">
              <w:rPr>
                <w:rFonts w:ascii="Times New Roman" w:hAnsi="Times New Roman" w:cs="Times New Roman"/>
                <w:iCs/>
                <w:sz w:val="24"/>
                <w:szCs w:val="24"/>
              </w:rPr>
              <w:t>“Latvijas Loto”, kas organizē valsts mēroga izlozes, kā arī vietēja mēroga vai vietēja mēroga vienreizējās izlozes organizētāji.</w:t>
            </w:r>
          </w:p>
        </w:tc>
      </w:tr>
      <w:tr w:rsidR="003A0997" w:rsidRPr="00B651D7" w14:paraId="44AFAB1C" w14:textId="77777777" w:rsidTr="007C022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FDEAB46"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C5D9FDB"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ECA5F1D" w14:textId="0D84600F" w:rsidR="003A0997" w:rsidRPr="00F86DE4" w:rsidRDefault="00905C17" w:rsidP="009735C7">
            <w:pPr>
              <w:spacing w:after="0" w:line="240" w:lineRule="auto"/>
              <w:jc w:val="both"/>
              <w:rPr>
                <w:rFonts w:ascii="Times New Roman" w:eastAsia="Times New Roman" w:hAnsi="Times New Roman" w:cs="Times New Roman"/>
                <w:color w:val="000000" w:themeColor="text1"/>
                <w:sz w:val="24"/>
                <w:szCs w:val="24"/>
                <w:lang w:eastAsia="lv-LV"/>
              </w:rPr>
            </w:pPr>
            <w:r w:rsidRPr="00F86DE4">
              <w:rPr>
                <w:rFonts w:ascii="Times New Roman" w:eastAsia="Times New Roman" w:hAnsi="Times New Roman" w:cs="Times New Roman"/>
                <w:color w:val="000000" w:themeColor="text1"/>
                <w:sz w:val="24"/>
                <w:szCs w:val="24"/>
                <w:lang w:eastAsia="lv-LV"/>
              </w:rPr>
              <w:t>Samazināsies a</w:t>
            </w:r>
            <w:r w:rsidR="003A0997" w:rsidRPr="00F86DE4">
              <w:rPr>
                <w:rFonts w:ascii="Times New Roman" w:eastAsia="Times New Roman" w:hAnsi="Times New Roman" w:cs="Times New Roman"/>
                <w:color w:val="000000" w:themeColor="text1"/>
                <w:sz w:val="24"/>
                <w:szCs w:val="24"/>
                <w:lang w:eastAsia="lv-LV"/>
              </w:rPr>
              <w:t>dministratīvais slogs</w:t>
            </w:r>
            <w:r w:rsidRPr="00F86DE4">
              <w:rPr>
                <w:rFonts w:ascii="Times New Roman" w:eastAsia="Times New Roman" w:hAnsi="Times New Roman" w:cs="Times New Roman"/>
                <w:color w:val="000000" w:themeColor="text1"/>
                <w:sz w:val="24"/>
                <w:szCs w:val="24"/>
                <w:lang w:eastAsia="lv-LV"/>
              </w:rPr>
              <w:t xml:space="preserve"> </w:t>
            </w:r>
            <w:r w:rsidRPr="00F86DE4">
              <w:rPr>
                <w:rFonts w:ascii="Times New Roman" w:hAnsi="Times New Roman" w:cs="Times New Roman"/>
                <w:sz w:val="24"/>
                <w:szCs w:val="24"/>
              </w:rPr>
              <w:t>kapitālsabiedrībām, kas organizē azartspēles</w:t>
            </w:r>
            <w:r w:rsidR="0062527E" w:rsidRPr="00F86DE4">
              <w:rPr>
                <w:rFonts w:ascii="Times New Roman" w:hAnsi="Times New Roman" w:cs="Times New Roman"/>
                <w:sz w:val="24"/>
                <w:szCs w:val="24"/>
              </w:rPr>
              <w:t xml:space="preserve"> un</w:t>
            </w:r>
            <w:r w:rsidRPr="00F86DE4">
              <w:rPr>
                <w:rFonts w:ascii="Times New Roman" w:hAnsi="Times New Roman" w:cs="Times New Roman"/>
                <w:sz w:val="24"/>
                <w:szCs w:val="24"/>
              </w:rPr>
              <w:t xml:space="preserve"> </w:t>
            </w:r>
            <w:r w:rsidR="00142560">
              <w:rPr>
                <w:rFonts w:ascii="Times New Roman" w:hAnsi="Times New Roman" w:cs="Times New Roman"/>
                <w:sz w:val="24"/>
                <w:szCs w:val="24"/>
              </w:rPr>
              <w:t>izlozes</w:t>
            </w:r>
            <w:r w:rsidR="0062527E" w:rsidRPr="00F86DE4">
              <w:rPr>
                <w:rFonts w:ascii="Times New Roman" w:eastAsia="Times New Roman" w:hAnsi="Times New Roman" w:cs="Times New Roman"/>
                <w:color w:val="000000" w:themeColor="text1"/>
                <w:sz w:val="24"/>
                <w:szCs w:val="24"/>
                <w:lang w:eastAsia="lv-LV"/>
              </w:rPr>
              <w:t xml:space="preserve">, </w:t>
            </w:r>
            <w:r w:rsidR="00142560">
              <w:rPr>
                <w:rFonts w:ascii="Times New Roman" w:eastAsia="Times New Roman" w:hAnsi="Times New Roman" w:cs="Times New Roman"/>
                <w:color w:val="000000" w:themeColor="text1"/>
                <w:sz w:val="24"/>
                <w:szCs w:val="24"/>
                <w:lang w:eastAsia="lv-LV"/>
              </w:rPr>
              <w:t xml:space="preserve">jo </w:t>
            </w:r>
            <w:r w:rsidR="00297BB9">
              <w:rPr>
                <w:rFonts w:ascii="Times New Roman" w:eastAsia="Times New Roman" w:hAnsi="Times New Roman" w:cs="Times New Roman"/>
                <w:color w:val="000000" w:themeColor="text1"/>
                <w:sz w:val="24"/>
                <w:szCs w:val="24"/>
                <w:lang w:eastAsia="lv-LV"/>
              </w:rPr>
              <w:t>veicot pārbaudes attālināti</w:t>
            </w:r>
            <w:r w:rsidR="00422C4D">
              <w:rPr>
                <w:rFonts w:ascii="Times New Roman" w:eastAsia="Times New Roman" w:hAnsi="Times New Roman" w:cs="Times New Roman"/>
                <w:color w:val="000000" w:themeColor="text1"/>
                <w:sz w:val="24"/>
                <w:szCs w:val="24"/>
                <w:lang w:eastAsia="lv-LV"/>
              </w:rPr>
              <w:t xml:space="preserve"> </w:t>
            </w:r>
            <w:r w:rsidR="00142560">
              <w:rPr>
                <w:rFonts w:ascii="Times New Roman" w:eastAsia="Times New Roman" w:hAnsi="Times New Roman" w:cs="Times New Roman"/>
                <w:color w:val="000000" w:themeColor="text1"/>
                <w:sz w:val="24"/>
                <w:szCs w:val="24"/>
                <w:lang w:eastAsia="lv-LV"/>
              </w:rPr>
              <w:t>tiks veicināta pārbaužu efektivitāte</w:t>
            </w:r>
            <w:r w:rsidR="008D5CCB">
              <w:rPr>
                <w:rFonts w:ascii="Times New Roman" w:eastAsia="Times New Roman" w:hAnsi="Times New Roman" w:cs="Times New Roman"/>
                <w:color w:val="000000" w:themeColor="text1"/>
                <w:sz w:val="24"/>
                <w:szCs w:val="24"/>
                <w:lang w:eastAsia="lv-LV"/>
              </w:rPr>
              <w:t xml:space="preserve">, </w:t>
            </w:r>
            <w:r w:rsidR="00142560">
              <w:rPr>
                <w:rFonts w:ascii="Times New Roman" w:eastAsia="Times New Roman" w:hAnsi="Times New Roman" w:cs="Times New Roman"/>
                <w:color w:val="000000" w:themeColor="text1"/>
                <w:sz w:val="24"/>
                <w:szCs w:val="24"/>
                <w:lang w:eastAsia="lv-LV"/>
              </w:rPr>
              <w:t xml:space="preserve">atvieglojot darbu </w:t>
            </w:r>
            <w:r w:rsidR="008D5CCB">
              <w:rPr>
                <w:rFonts w:ascii="Times New Roman" w:eastAsia="Times New Roman" w:hAnsi="Times New Roman" w:cs="Times New Roman"/>
                <w:color w:val="000000" w:themeColor="text1"/>
                <w:sz w:val="24"/>
                <w:szCs w:val="24"/>
                <w:lang w:eastAsia="lv-LV"/>
              </w:rPr>
              <w:t xml:space="preserve">arī </w:t>
            </w:r>
            <w:r w:rsidR="00142560">
              <w:rPr>
                <w:rFonts w:ascii="Times New Roman" w:eastAsia="Times New Roman" w:hAnsi="Times New Roman" w:cs="Times New Roman"/>
                <w:color w:val="000000" w:themeColor="text1"/>
                <w:sz w:val="24"/>
                <w:szCs w:val="24"/>
                <w:lang w:eastAsia="lv-LV"/>
              </w:rPr>
              <w:t>kapitālsabiedrībām</w:t>
            </w:r>
            <w:r w:rsidR="008D5CCB">
              <w:rPr>
                <w:rFonts w:ascii="Times New Roman" w:eastAsia="Times New Roman" w:hAnsi="Times New Roman" w:cs="Times New Roman"/>
                <w:color w:val="000000" w:themeColor="text1"/>
                <w:sz w:val="24"/>
                <w:szCs w:val="24"/>
                <w:lang w:eastAsia="lv-LV"/>
              </w:rPr>
              <w:t>. IAUI veicot pārbaudes attālināti, nebūs nepieciešams</w:t>
            </w:r>
            <w:r w:rsidR="009735C7">
              <w:rPr>
                <w:rFonts w:ascii="Times New Roman" w:eastAsia="Times New Roman" w:hAnsi="Times New Roman" w:cs="Times New Roman"/>
                <w:color w:val="000000" w:themeColor="text1"/>
                <w:sz w:val="24"/>
                <w:szCs w:val="24"/>
                <w:lang w:eastAsia="lv-LV"/>
              </w:rPr>
              <w:t xml:space="preserve"> katrā pārbaudes veikšanas reizē tieši </w:t>
            </w:r>
            <w:r w:rsidR="008D5CCB">
              <w:rPr>
                <w:rFonts w:ascii="Times New Roman" w:eastAsia="Times New Roman" w:hAnsi="Times New Roman" w:cs="Times New Roman"/>
                <w:color w:val="000000" w:themeColor="text1"/>
                <w:sz w:val="24"/>
                <w:szCs w:val="24"/>
                <w:lang w:eastAsia="lv-LV"/>
              </w:rPr>
              <w:t>iesaistīt pārbaudāmo kapitālsabiedrību.</w:t>
            </w:r>
            <w:r w:rsidR="00297BB9">
              <w:rPr>
                <w:rFonts w:ascii="Times New Roman" w:eastAsia="Times New Roman" w:hAnsi="Times New Roman" w:cs="Times New Roman"/>
                <w:color w:val="000000" w:themeColor="text1"/>
                <w:sz w:val="24"/>
                <w:szCs w:val="24"/>
                <w:lang w:eastAsia="lv-LV"/>
              </w:rPr>
              <w:t xml:space="preserve"> </w:t>
            </w:r>
          </w:p>
        </w:tc>
      </w:tr>
      <w:tr w:rsidR="003A0997" w:rsidRPr="00B651D7" w14:paraId="35ADC085" w14:textId="77777777" w:rsidTr="007C022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2442744"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A32A3B"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D97DAB3" w14:textId="77777777" w:rsidR="003A0997" w:rsidRPr="00F86DE4" w:rsidRDefault="003A0997" w:rsidP="007C0223">
            <w:pPr>
              <w:spacing w:after="0" w:line="240" w:lineRule="auto"/>
              <w:rPr>
                <w:rFonts w:ascii="Times New Roman" w:eastAsia="Times New Roman" w:hAnsi="Times New Roman" w:cs="Times New Roman"/>
                <w:sz w:val="24"/>
                <w:szCs w:val="24"/>
                <w:lang w:eastAsia="lv-LV"/>
              </w:rPr>
            </w:pPr>
            <w:r w:rsidRPr="00F86DE4">
              <w:rPr>
                <w:rFonts w:ascii="Times New Roman" w:hAnsi="Times New Roman" w:cs="Times New Roman"/>
                <w:iCs/>
                <w:sz w:val="24"/>
                <w:szCs w:val="24"/>
              </w:rPr>
              <w:t>Projekts šo jomu neskar.</w:t>
            </w:r>
          </w:p>
        </w:tc>
      </w:tr>
      <w:tr w:rsidR="003A0997" w:rsidRPr="00B651D7" w14:paraId="063DDB80" w14:textId="77777777" w:rsidTr="007C0223">
        <w:trPr>
          <w:trHeight w:val="408"/>
        </w:trPr>
        <w:tc>
          <w:tcPr>
            <w:tcW w:w="250" w:type="pct"/>
            <w:tcBorders>
              <w:top w:val="outset" w:sz="6" w:space="0" w:color="414142"/>
              <w:left w:val="outset" w:sz="6" w:space="0" w:color="414142"/>
              <w:bottom w:val="outset" w:sz="6" w:space="0" w:color="414142"/>
              <w:right w:val="outset" w:sz="6" w:space="0" w:color="414142"/>
            </w:tcBorders>
          </w:tcPr>
          <w:p w14:paraId="65BF90B2"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11EE977"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9EF23D1" w14:textId="5936FACE" w:rsidR="003A0997" w:rsidRPr="00F86DE4" w:rsidRDefault="003A0997" w:rsidP="007C0223">
            <w:pPr>
              <w:spacing w:after="0" w:line="240" w:lineRule="auto"/>
              <w:rPr>
                <w:rFonts w:ascii="Times New Roman" w:hAnsi="Times New Roman" w:cs="Times New Roman"/>
                <w:iCs/>
                <w:sz w:val="24"/>
                <w:szCs w:val="24"/>
              </w:rPr>
            </w:pPr>
            <w:r w:rsidRPr="00F86DE4">
              <w:rPr>
                <w:rFonts w:ascii="Times New Roman" w:hAnsi="Times New Roman" w:cs="Times New Roman"/>
                <w:iCs/>
                <w:sz w:val="24"/>
                <w:szCs w:val="24"/>
              </w:rPr>
              <w:t>Nav</w:t>
            </w:r>
            <w:r w:rsidR="00A43B9D">
              <w:rPr>
                <w:rFonts w:ascii="Times New Roman" w:hAnsi="Times New Roman" w:cs="Times New Roman"/>
                <w:iCs/>
                <w:sz w:val="24"/>
                <w:szCs w:val="24"/>
              </w:rPr>
              <w:t>.</w:t>
            </w:r>
          </w:p>
        </w:tc>
      </w:tr>
      <w:tr w:rsidR="003A0997" w:rsidRPr="00B651D7" w14:paraId="70E7C90B" w14:textId="77777777" w:rsidTr="007C022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E1A82ED"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A1D6985"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4"/>
              <w:szCs w:val="24"/>
              <w:lang w:eastAsia="lv-LV"/>
            </w:rPr>
            <w:id w:val="-1119677180"/>
            <w:placeholder>
              <w:docPart w:val="9C2C97F21C4A4BADB3B12CDCBA5C8B1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565E3FA" w14:textId="0AF7D908" w:rsidR="003A0997" w:rsidRPr="00F86DE4" w:rsidRDefault="00A43B9D" w:rsidP="007C0223">
                <w:pPr>
                  <w:spacing w:after="0" w:line="240" w:lineRule="auto"/>
                  <w:rPr>
                    <w:rFonts w:ascii="Times New Roman" w:eastAsia="Times New Roman" w:hAnsi="Times New Roman" w:cs="Times New Roman"/>
                    <w:sz w:val="24"/>
                    <w:szCs w:val="24"/>
                    <w:lang w:eastAsia="lv-LV"/>
                  </w:rPr>
                </w:pPr>
                <w:r w:rsidRPr="00F86DE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07189DA4" w14:textId="77777777"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A0997" w:rsidRPr="00B651D7" w14:paraId="60E18072" w14:textId="7777777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6644CC2"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III. Tiesību akta projekta ietekme uz valsts budžetu un pašvaldību budžetiem</w:t>
            </w:r>
          </w:p>
        </w:tc>
      </w:tr>
      <w:tr w:rsidR="003A0997" w:rsidRPr="00B651D7" w14:paraId="7719F2F3" w14:textId="7777777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6098AAD" w14:textId="4FEEB4A3" w:rsidR="003A0997" w:rsidRPr="00A953D5" w:rsidRDefault="003A0997" w:rsidP="007C0223">
            <w:pPr>
              <w:spacing w:before="100" w:beforeAutospacing="1" w:after="100" w:afterAutospacing="1" w:line="293" w:lineRule="atLeast"/>
              <w:jc w:val="center"/>
              <w:rPr>
                <w:rFonts w:ascii="Times New Roman" w:eastAsia="Times New Roman" w:hAnsi="Times New Roman" w:cs="Times New Roman"/>
                <w:bCs/>
                <w:sz w:val="25"/>
                <w:szCs w:val="25"/>
                <w:lang w:eastAsia="lv-LV"/>
              </w:rPr>
            </w:pPr>
            <w:r w:rsidRPr="00A953D5">
              <w:rPr>
                <w:rFonts w:ascii="Times New Roman" w:eastAsia="Times New Roman" w:hAnsi="Times New Roman" w:cs="Times New Roman"/>
                <w:bCs/>
                <w:sz w:val="25"/>
                <w:szCs w:val="25"/>
                <w:lang w:eastAsia="lv-LV"/>
              </w:rPr>
              <w:t>Projekts šo jomu neskar</w:t>
            </w:r>
            <w:r w:rsidR="003A4276">
              <w:rPr>
                <w:rFonts w:ascii="Times New Roman" w:eastAsia="Times New Roman" w:hAnsi="Times New Roman" w:cs="Times New Roman"/>
                <w:bCs/>
                <w:sz w:val="25"/>
                <w:szCs w:val="25"/>
                <w:lang w:eastAsia="lv-LV"/>
              </w:rPr>
              <w:t>.</w:t>
            </w:r>
          </w:p>
        </w:tc>
      </w:tr>
    </w:tbl>
    <w:p w14:paraId="398A47E4" w14:textId="77777777"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A0997" w:rsidRPr="00B651D7" w14:paraId="346212B0" w14:textId="7777777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8F4DA29"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IV. </w:t>
            </w:r>
            <w:r w:rsidRPr="00B651D7">
              <w:rPr>
                <w:rFonts w:ascii="Times New Roman" w:hAnsi="Times New Roman" w:cs="Times New Roman"/>
                <w:b/>
                <w:bCs/>
                <w:sz w:val="25"/>
                <w:szCs w:val="25"/>
              </w:rPr>
              <w:t>Tiesību akta projekta ietekme uz spēkā esošo tiesību normu sistēmu</w:t>
            </w:r>
          </w:p>
        </w:tc>
      </w:tr>
      <w:tr w:rsidR="003A0997" w:rsidRPr="00B651D7" w14:paraId="40DFBE54" w14:textId="77777777" w:rsidTr="007C022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3173C1D4" w14:textId="3C23EABC" w:rsidR="003A0997" w:rsidRPr="00A953D5" w:rsidRDefault="003A0997" w:rsidP="007C0223">
            <w:pPr>
              <w:spacing w:before="100" w:beforeAutospacing="1" w:after="100" w:afterAutospacing="1" w:line="293" w:lineRule="atLeast"/>
              <w:jc w:val="center"/>
              <w:rPr>
                <w:rFonts w:ascii="Times New Roman" w:eastAsia="Times New Roman" w:hAnsi="Times New Roman" w:cs="Times New Roman"/>
                <w:bCs/>
                <w:sz w:val="25"/>
                <w:szCs w:val="25"/>
                <w:lang w:eastAsia="lv-LV"/>
              </w:rPr>
            </w:pPr>
            <w:r w:rsidRPr="00A953D5">
              <w:rPr>
                <w:rFonts w:ascii="Times New Roman" w:eastAsia="Times New Roman" w:hAnsi="Times New Roman" w:cs="Times New Roman"/>
                <w:bCs/>
                <w:sz w:val="25"/>
                <w:szCs w:val="25"/>
                <w:lang w:eastAsia="lv-LV"/>
              </w:rPr>
              <w:t>Projekts šo jomu neskar</w:t>
            </w:r>
            <w:r w:rsidR="003A4276">
              <w:rPr>
                <w:rFonts w:ascii="Times New Roman" w:eastAsia="Times New Roman" w:hAnsi="Times New Roman" w:cs="Times New Roman"/>
                <w:bCs/>
                <w:sz w:val="25"/>
                <w:szCs w:val="25"/>
                <w:lang w:eastAsia="lv-LV"/>
              </w:rPr>
              <w:t>.</w:t>
            </w:r>
          </w:p>
        </w:tc>
      </w:tr>
    </w:tbl>
    <w:p w14:paraId="62956DF6" w14:textId="77777777"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A0997" w:rsidRPr="00B651D7" w14:paraId="6BA65591" w14:textId="77777777" w:rsidTr="007C0223">
        <w:tc>
          <w:tcPr>
            <w:tcW w:w="0" w:type="auto"/>
            <w:tcBorders>
              <w:top w:val="outset" w:sz="6" w:space="0" w:color="414142"/>
              <w:left w:val="outset" w:sz="6" w:space="0" w:color="414142"/>
              <w:bottom w:val="outset" w:sz="6" w:space="0" w:color="414142"/>
              <w:right w:val="outset" w:sz="6" w:space="0" w:color="414142"/>
            </w:tcBorders>
            <w:vAlign w:val="center"/>
            <w:hideMark/>
          </w:tcPr>
          <w:p w14:paraId="19A86138" w14:textId="77777777" w:rsidR="003A0997" w:rsidRPr="00B651D7" w:rsidRDefault="003A0997" w:rsidP="007C0223">
            <w:pPr>
              <w:shd w:val="clear" w:color="auto" w:fill="FFFFFF"/>
              <w:spacing w:after="0" w:line="240" w:lineRule="auto"/>
              <w:ind w:firstLine="301"/>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 Tiesību akta projekta atbilstība Latvijas Republikas starptautiskajām saistībām</w:t>
            </w:r>
          </w:p>
        </w:tc>
      </w:tr>
      <w:tr w:rsidR="003A0997" w:rsidRPr="00B651D7" w14:paraId="597A52A9" w14:textId="77777777" w:rsidTr="007C0223">
        <w:tc>
          <w:tcPr>
            <w:tcW w:w="0" w:type="auto"/>
            <w:tcBorders>
              <w:top w:val="outset" w:sz="6" w:space="0" w:color="414142"/>
              <w:left w:val="outset" w:sz="6" w:space="0" w:color="414142"/>
              <w:bottom w:val="outset" w:sz="6" w:space="0" w:color="414142"/>
              <w:right w:val="outset" w:sz="6" w:space="0" w:color="414142"/>
            </w:tcBorders>
            <w:vAlign w:val="center"/>
          </w:tcPr>
          <w:p w14:paraId="672D8CAA" w14:textId="5F0B0BDD" w:rsidR="003A0997" w:rsidRPr="00A953D5" w:rsidRDefault="003A0997" w:rsidP="007C0223">
            <w:pPr>
              <w:shd w:val="clear" w:color="auto" w:fill="FFFFFF"/>
              <w:spacing w:after="0" w:line="240" w:lineRule="auto"/>
              <w:ind w:firstLine="301"/>
              <w:jc w:val="center"/>
              <w:rPr>
                <w:rFonts w:ascii="Times New Roman" w:eastAsia="Times New Roman" w:hAnsi="Times New Roman" w:cs="Times New Roman"/>
                <w:bCs/>
                <w:sz w:val="25"/>
                <w:szCs w:val="25"/>
                <w:lang w:eastAsia="lv-LV"/>
              </w:rPr>
            </w:pPr>
            <w:r w:rsidRPr="00A953D5">
              <w:rPr>
                <w:rFonts w:ascii="Times New Roman" w:eastAsia="Times New Roman" w:hAnsi="Times New Roman" w:cs="Times New Roman"/>
                <w:bCs/>
                <w:sz w:val="25"/>
                <w:szCs w:val="25"/>
                <w:lang w:eastAsia="lv-LV"/>
              </w:rPr>
              <w:t>Projekts šo jomu neskar</w:t>
            </w:r>
            <w:r w:rsidR="003A4276">
              <w:rPr>
                <w:rFonts w:ascii="Times New Roman" w:eastAsia="Times New Roman" w:hAnsi="Times New Roman" w:cs="Times New Roman"/>
                <w:bCs/>
                <w:sz w:val="25"/>
                <w:szCs w:val="25"/>
                <w:lang w:eastAsia="lv-LV"/>
              </w:rPr>
              <w:t>.</w:t>
            </w:r>
          </w:p>
        </w:tc>
      </w:tr>
    </w:tbl>
    <w:p w14:paraId="44C215BB" w14:textId="77777777" w:rsidR="003A0997" w:rsidRPr="00B651D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3A0997" w:rsidRPr="00B651D7" w14:paraId="795D507B" w14:textId="77777777" w:rsidTr="007C0223">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C875D5"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VI. Sabiedrības līdzdalība un komunikācijas aktivitātes</w:t>
            </w:r>
          </w:p>
        </w:tc>
      </w:tr>
      <w:tr w:rsidR="003A0997" w:rsidRPr="00B651D7" w14:paraId="5A14D602" w14:textId="77777777" w:rsidTr="007C0223">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14:paraId="0BE5724D"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14:paraId="7C5EB1EF"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6EDCF5AA" w14:textId="3FAE255B" w:rsidR="00B7037D" w:rsidRDefault="00B7037D" w:rsidP="00B703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par noteikumu projekta izstrādi ir publicēta Finanšu ministrijas mājaslapas sadaļā “Sabiedrība</w:t>
            </w:r>
            <w:r w:rsidR="00F932E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līdzdalība” – “Tiesību aktu projekti” – “</w:t>
            </w:r>
            <w:r w:rsidR="00A20779">
              <w:rPr>
                <w:rFonts w:ascii="Times New Roman" w:eastAsia="Times New Roman" w:hAnsi="Times New Roman" w:cs="Times New Roman"/>
                <w:sz w:val="24"/>
                <w:szCs w:val="24"/>
                <w:lang w:eastAsia="lv-LV"/>
              </w:rPr>
              <w:t>Azartspēļu un izložu organizēšanas</w:t>
            </w:r>
            <w:r w:rsidR="00012697">
              <w:rPr>
                <w:rFonts w:ascii="Times New Roman" w:eastAsia="Times New Roman" w:hAnsi="Times New Roman" w:cs="Times New Roman"/>
                <w:sz w:val="24"/>
                <w:szCs w:val="24"/>
                <w:lang w:eastAsia="lv-LV"/>
              </w:rPr>
              <w:t xml:space="preserve"> pol</w:t>
            </w:r>
            <w:r w:rsidR="00A75D1E">
              <w:rPr>
                <w:rFonts w:ascii="Times New Roman" w:eastAsia="Times New Roman" w:hAnsi="Times New Roman" w:cs="Times New Roman"/>
                <w:sz w:val="24"/>
                <w:szCs w:val="24"/>
                <w:lang w:eastAsia="lv-LV"/>
              </w:rPr>
              <w:t>i</w:t>
            </w:r>
            <w:r w:rsidR="00012697">
              <w:rPr>
                <w:rFonts w:ascii="Times New Roman" w:eastAsia="Times New Roman" w:hAnsi="Times New Roman" w:cs="Times New Roman"/>
                <w:sz w:val="24"/>
                <w:szCs w:val="24"/>
                <w:lang w:eastAsia="lv-LV"/>
              </w:rPr>
              <w:t>tika</w:t>
            </w:r>
            <w:r>
              <w:rPr>
                <w:rFonts w:ascii="Times New Roman" w:eastAsia="Times New Roman" w:hAnsi="Times New Roman" w:cs="Times New Roman"/>
                <w:sz w:val="24"/>
                <w:szCs w:val="24"/>
                <w:lang w:eastAsia="lv-LV"/>
              </w:rPr>
              <w:t xml:space="preserve">”. Līdz ar to sabiedrības pārstāvji varēja līdzdarboties noteikumu projekta izstrādē, rakstveidā sniedzot viedokli par noteikumu projektu. Tāpat sabiedrības pārstāvji varēs sniegt viedokļus par noteikumu projektu pēc tā izsludināšanas Valsts sekretāru sanāksmē. </w:t>
            </w:r>
          </w:p>
          <w:p w14:paraId="57DD2658" w14:textId="2DC95E1D" w:rsidR="003A0997" w:rsidRPr="00B651D7" w:rsidRDefault="00B7037D" w:rsidP="00B7037D">
            <w:pPr>
              <w:spacing w:after="0" w:line="240" w:lineRule="auto"/>
              <w:jc w:val="both"/>
              <w:rPr>
                <w:rFonts w:ascii="Times New Roman" w:eastAsia="Times New Roman" w:hAnsi="Times New Roman" w:cs="Times New Roman"/>
                <w:sz w:val="25"/>
                <w:szCs w:val="25"/>
                <w:lang w:eastAsia="lv-LV"/>
              </w:rPr>
            </w:pPr>
            <w:r>
              <w:rPr>
                <w:rFonts w:ascii="Times New Roman" w:eastAsia="Times New Roman" w:hAnsi="Times New Roman" w:cs="Times New Roman"/>
                <w:sz w:val="24"/>
                <w:szCs w:val="24"/>
                <w:lang w:eastAsia="lv-LV"/>
              </w:rPr>
              <w:t>Informācija par noteikumu projektu papildus ir publicēta Valsts kancelejas mājaslapas sadaļā “Līdzdalība”.</w:t>
            </w:r>
          </w:p>
        </w:tc>
      </w:tr>
      <w:tr w:rsidR="003A0997" w:rsidRPr="00B651D7" w14:paraId="387B76B6" w14:textId="77777777" w:rsidTr="007C0223">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14:paraId="6C62F4F9"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14:paraId="2B5CE407"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5095B973" w14:textId="7BE59315" w:rsidR="000373CA" w:rsidRDefault="005819C9" w:rsidP="000373CA">
            <w:pPr>
              <w:spacing w:after="0" w:line="240" w:lineRule="auto"/>
              <w:jc w:val="both"/>
              <w:rPr>
                <w:rFonts w:ascii="Times New Roman" w:hAnsi="Times New Roman" w:cs="Times New Roman"/>
                <w:sz w:val="24"/>
                <w:szCs w:val="24"/>
              </w:rPr>
            </w:pPr>
            <w:r w:rsidRPr="00F53514">
              <w:rPr>
                <w:rFonts w:ascii="Times New Roman" w:eastAsia="Times New Roman" w:hAnsi="Times New Roman" w:cs="Times New Roman"/>
                <w:sz w:val="24"/>
                <w:szCs w:val="24"/>
                <w:lang w:eastAsia="lv-LV"/>
              </w:rPr>
              <w:t xml:space="preserve">Sabiedrības pārstāvji var līdzdarboties noteikumu projekta izstrādē, rakstveidā sniedzot viedokli par noteikumu projektu, </w:t>
            </w:r>
            <w:r w:rsidRPr="00455C22">
              <w:rPr>
                <w:rFonts w:ascii="Times New Roman" w:eastAsia="Times New Roman" w:hAnsi="Times New Roman" w:cs="Times New Roman"/>
                <w:sz w:val="24"/>
                <w:szCs w:val="24"/>
                <w:lang w:eastAsia="lv-LV"/>
              </w:rPr>
              <w:t xml:space="preserve">par kuru ir publicēta uzziņa 2019.gada </w:t>
            </w:r>
            <w:r w:rsidR="00467098" w:rsidRPr="00455C22">
              <w:rPr>
                <w:rFonts w:ascii="Times New Roman" w:eastAsia="Times New Roman" w:hAnsi="Times New Roman" w:cs="Times New Roman"/>
                <w:sz w:val="24"/>
                <w:szCs w:val="24"/>
                <w:lang w:eastAsia="lv-LV"/>
              </w:rPr>
              <w:t>29</w:t>
            </w:r>
            <w:r w:rsidRPr="00455C22">
              <w:rPr>
                <w:rFonts w:ascii="Times New Roman" w:eastAsia="Times New Roman" w:hAnsi="Times New Roman" w:cs="Times New Roman"/>
                <w:sz w:val="24"/>
                <w:szCs w:val="24"/>
                <w:lang w:eastAsia="lv-LV"/>
              </w:rPr>
              <w:t>.jūlijā Finanšu ministrijas mājaslapas sadaļā “Sabiedrības līdzdalība” – “Tiesību aktu projekti” – “</w:t>
            </w:r>
            <w:r w:rsidR="003B5A46" w:rsidRPr="00455C22">
              <w:rPr>
                <w:rFonts w:ascii="Times New Roman" w:eastAsia="Times New Roman" w:hAnsi="Times New Roman" w:cs="Times New Roman"/>
                <w:sz w:val="24"/>
                <w:szCs w:val="24"/>
                <w:lang w:eastAsia="lv-LV"/>
              </w:rPr>
              <w:t>Azartspēļu un izlo</w:t>
            </w:r>
            <w:r w:rsidR="003B5A46" w:rsidRPr="00CB7B07">
              <w:rPr>
                <w:rFonts w:ascii="Times New Roman" w:eastAsia="Times New Roman" w:hAnsi="Times New Roman" w:cs="Times New Roman"/>
                <w:sz w:val="24"/>
                <w:szCs w:val="24"/>
                <w:lang w:eastAsia="lv-LV"/>
              </w:rPr>
              <w:t>žu organizē</w:t>
            </w:r>
            <w:r w:rsidR="003B5A46" w:rsidRPr="00574F7D">
              <w:rPr>
                <w:rFonts w:ascii="Times New Roman" w:eastAsia="Times New Roman" w:hAnsi="Times New Roman" w:cs="Times New Roman"/>
                <w:sz w:val="24"/>
                <w:szCs w:val="24"/>
                <w:lang w:eastAsia="lv-LV"/>
              </w:rPr>
              <w:t xml:space="preserve">šanas </w:t>
            </w:r>
            <w:r w:rsidRPr="00AD6568">
              <w:rPr>
                <w:rFonts w:ascii="Times New Roman" w:eastAsia="Times New Roman" w:hAnsi="Times New Roman" w:cs="Times New Roman"/>
                <w:sz w:val="24"/>
                <w:szCs w:val="24"/>
                <w:lang w:eastAsia="lv-LV"/>
              </w:rPr>
              <w:t xml:space="preserve">politika”, adrese: </w:t>
            </w:r>
            <w:hyperlink r:id="rId11" w:anchor="project586" w:history="1">
              <w:r w:rsidR="000373CA" w:rsidRPr="00761A76">
                <w:rPr>
                  <w:rStyle w:val="Hyperlink"/>
                  <w:rFonts w:ascii="Times New Roman" w:hAnsi="Times New Roman" w:cs="Times New Roman"/>
                  <w:sz w:val="24"/>
                  <w:szCs w:val="24"/>
                </w:rPr>
                <w:t>https://www.fm.gov.lv/lv/sabiedribas_lidzdaliba/tiesibu_aktu_projekti/azartspelu_un_izlozu_organizesanas_politika#project586</w:t>
              </w:r>
            </w:hyperlink>
          </w:p>
          <w:p w14:paraId="25A4A5DB" w14:textId="271AF780" w:rsidR="003A0997" w:rsidRPr="00A953D5" w:rsidRDefault="005819C9" w:rsidP="000373CA">
            <w:pPr>
              <w:spacing w:after="0" w:line="240" w:lineRule="auto"/>
              <w:jc w:val="both"/>
              <w:rPr>
                <w:rFonts w:ascii="Times New Roman" w:eastAsia="Times New Roman" w:hAnsi="Times New Roman" w:cs="Times New Roman"/>
                <w:sz w:val="24"/>
                <w:szCs w:val="24"/>
                <w:lang w:eastAsia="lv-LV"/>
              </w:rPr>
            </w:pPr>
            <w:r w:rsidRPr="00455C22">
              <w:rPr>
                <w:rFonts w:ascii="Times New Roman" w:hAnsi="Times New Roman" w:cs="Times New Roman"/>
                <w:sz w:val="24"/>
                <w:szCs w:val="24"/>
              </w:rPr>
              <w:t xml:space="preserve">Informācija par noteikumu projektu papildus ir publicēta Valsts kancelejas mājaslapas sadaļā “Līdzdalība” </w:t>
            </w:r>
            <w:hyperlink r:id="rId12" w:history="1">
              <w:r w:rsidR="00F53514" w:rsidRPr="00A953D5">
                <w:rPr>
                  <w:rStyle w:val="Hyperlink"/>
                  <w:rFonts w:ascii="Times New Roman" w:hAnsi="Times New Roman" w:cs="Times New Roman"/>
                  <w:sz w:val="24"/>
                  <w:szCs w:val="24"/>
                </w:rPr>
                <w:t>https://mk.gov.lv/content/ministru-kabineta-diskusiju-dokumenti</w:t>
              </w:r>
            </w:hyperlink>
          </w:p>
        </w:tc>
      </w:tr>
      <w:tr w:rsidR="003A0997" w:rsidRPr="00B651D7" w14:paraId="42EA9D2F" w14:textId="77777777" w:rsidTr="007C0223">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7385E7C6"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14:paraId="731997F4"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7E763C0" w14:textId="213A825E" w:rsidR="003A0997" w:rsidRPr="00B651D7" w:rsidRDefault="005819C9" w:rsidP="00D436AD">
            <w:pPr>
              <w:spacing w:after="0" w:line="240" w:lineRule="auto"/>
              <w:jc w:val="both"/>
              <w:rPr>
                <w:rFonts w:ascii="Times New Roman" w:eastAsia="Times New Roman" w:hAnsi="Times New Roman" w:cs="Times New Roman"/>
                <w:sz w:val="25"/>
                <w:szCs w:val="25"/>
                <w:lang w:eastAsia="lv-LV"/>
              </w:rPr>
            </w:pPr>
            <w:r w:rsidRPr="00420BAF">
              <w:rPr>
                <w:rFonts w:ascii="Times New Roman" w:eastAsia="Times New Roman" w:hAnsi="Times New Roman" w:cs="Times New Roman"/>
                <w:sz w:val="24"/>
                <w:szCs w:val="24"/>
                <w:lang w:eastAsia="lv-LV"/>
              </w:rPr>
              <w:t>Priekšlikumi vai iebildumi nav saņemti.</w:t>
            </w:r>
          </w:p>
        </w:tc>
      </w:tr>
      <w:tr w:rsidR="003A0997" w:rsidRPr="00B651D7" w14:paraId="321A0973" w14:textId="77777777" w:rsidTr="007C0223">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14:paraId="3D9CE526"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4.</w:t>
            </w:r>
          </w:p>
        </w:tc>
        <w:tc>
          <w:tcPr>
            <w:tcW w:w="1564" w:type="pct"/>
            <w:tcBorders>
              <w:top w:val="outset" w:sz="6" w:space="0" w:color="414142"/>
              <w:left w:val="outset" w:sz="6" w:space="0" w:color="414142"/>
              <w:bottom w:val="outset" w:sz="6" w:space="0" w:color="414142"/>
              <w:right w:val="outset" w:sz="6" w:space="0" w:color="414142"/>
            </w:tcBorders>
            <w:hideMark/>
          </w:tcPr>
          <w:p w14:paraId="470FAAD0"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4"/>
              <w:szCs w:val="24"/>
              <w:lang w:eastAsia="lv-LV"/>
            </w:rPr>
            <w:id w:val="1429309444"/>
            <w:placeholder>
              <w:docPart w:val="6116055144B74DC0A1550F0FCFCD71FF"/>
            </w:placeholder>
            <w:text/>
          </w:sdtPr>
          <w:sdtEndPr/>
          <w:sdtContent>
            <w:tc>
              <w:tcPr>
                <w:tcW w:w="3206" w:type="pct"/>
                <w:tcBorders>
                  <w:top w:val="outset" w:sz="6" w:space="0" w:color="414142"/>
                  <w:left w:val="outset" w:sz="6" w:space="0" w:color="414142"/>
                  <w:bottom w:val="outset" w:sz="6" w:space="0" w:color="414142"/>
                  <w:right w:val="outset" w:sz="6" w:space="0" w:color="414142"/>
                </w:tcBorders>
                <w:hideMark/>
              </w:tcPr>
              <w:p w14:paraId="3F18B665" w14:textId="06682985" w:rsidR="003A0997" w:rsidRPr="00F86DE4" w:rsidRDefault="003A4276" w:rsidP="007C0223">
                <w:pPr>
                  <w:spacing w:after="0" w:line="240" w:lineRule="auto"/>
                  <w:rPr>
                    <w:rFonts w:ascii="Times New Roman" w:eastAsia="Times New Roman" w:hAnsi="Times New Roman" w:cs="Times New Roman"/>
                    <w:sz w:val="24"/>
                    <w:szCs w:val="24"/>
                    <w:lang w:eastAsia="lv-LV"/>
                  </w:rPr>
                </w:pPr>
                <w:r w:rsidRPr="00F86DE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2BE94291" w14:textId="4F81755F" w:rsidR="003A0997" w:rsidRDefault="003A0997" w:rsidP="003A0997">
      <w:pPr>
        <w:shd w:val="clear" w:color="auto" w:fill="FFFFFF"/>
        <w:spacing w:after="0" w:line="240" w:lineRule="auto"/>
        <w:ind w:firstLine="301"/>
        <w:rPr>
          <w:rFonts w:ascii="Times New Roman" w:eastAsia="Times New Roman" w:hAnsi="Times New Roman" w:cs="Times New Roman"/>
          <w:sz w:val="25"/>
          <w:szCs w:val="25"/>
          <w:lang w:eastAsia="lv-LV"/>
        </w:rPr>
      </w:pPr>
    </w:p>
    <w:p w14:paraId="3480921B" w14:textId="4B6788FD" w:rsidR="00563A8F" w:rsidRDefault="00563A8F" w:rsidP="003A0997">
      <w:pPr>
        <w:shd w:val="clear" w:color="auto" w:fill="FFFFFF"/>
        <w:spacing w:after="0" w:line="240" w:lineRule="auto"/>
        <w:ind w:firstLine="301"/>
        <w:rPr>
          <w:rFonts w:ascii="Times New Roman" w:eastAsia="Times New Roman" w:hAnsi="Times New Roman" w:cs="Times New Roman"/>
          <w:sz w:val="25"/>
          <w:szCs w:val="25"/>
          <w:lang w:eastAsia="lv-LV"/>
        </w:rPr>
      </w:pPr>
    </w:p>
    <w:p w14:paraId="5DFF1E09" w14:textId="4A80670D" w:rsidR="00563A8F" w:rsidRDefault="00563A8F" w:rsidP="003A0997">
      <w:pPr>
        <w:shd w:val="clear" w:color="auto" w:fill="FFFFFF"/>
        <w:spacing w:after="0" w:line="240" w:lineRule="auto"/>
        <w:ind w:firstLine="301"/>
        <w:rPr>
          <w:rFonts w:ascii="Times New Roman" w:eastAsia="Times New Roman" w:hAnsi="Times New Roman" w:cs="Times New Roman"/>
          <w:sz w:val="25"/>
          <w:szCs w:val="25"/>
          <w:lang w:eastAsia="lv-LV"/>
        </w:rPr>
      </w:pPr>
    </w:p>
    <w:p w14:paraId="3AFE299E" w14:textId="77777777" w:rsidR="00563A8F" w:rsidRPr="00B651D7" w:rsidRDefault="00563A8F" w:rsidP="003A0997">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3A0997" w:rsidRPr="00B651D7" w14:paraId="038A9208" w14:textId="77777777" w:rsidTr="007C022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AB7A96" w14:textId="77777777" w:rsidR="003A0997" w:rsidRPr="00B651D7" w:rsidRDefault="003A0997" w:rsidP="007C0223">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B651D7">
              <w:rPr>
                <w:rFonts w:ascii="Times New Roman" w:eastAsia="Times New Roman" w:hAnsi="Times New Roman" w:cs="Times New Roman"/>
                <w:b/>
                <w:bCs/>
                <w:sz w:val="25"/>
                <w:szCs w:val="25"/>
                <w:lang w:eastAsia="lv-LV"/>
              </w:rPr>
              <w:t>VII. Tiesību akta projekta izpildes nodrošināšana un tās ietekme uz institūcijām</w:t>
            </w:r>
          </w:p>
        </w:tc>
      </w:tr>
      <w:tr w:rsidR="003A0997" w:rsidRPr="00B651D7" w14:paraId="36540FD7" w14:textId="77777777" w:rsidTr="007C022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610DF98"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05ECE3F"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501AFC76" w14:textId="77777777" w:rsidR="003A0997" w:rsidRPr="00F86DE4" w:rsidRDefault="00440766" w:rsidP="007C02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IAUI</w:t>
            </w:r>
            <w:r w:rsidR="003A0997" w:rsidRPr="00F86DE4">
              <w:rPr>
                <w:rFonts w:ascii="Times New Roman" w:eastAsia="Times New Roman" w:hAnsi="Times New Roman" w:cs="Times New Roman"/>
                <w:sz w:val="24"/>
                <w:szCs w:val="24"/>
                <w:lang w:eastAsia="lv-LV"/>
              </w:rPr>
              <w:t>.</w:t>
            </w:r>
          </w:p>
        </w:tc>
      </w:tr>
      <w:tr w:rsidR="003A0997" w:rsidRPr="00B651D7" w14:paraId="60433C87" w14:textId="77777777" w:rsidTr="007C022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F06C38"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0F747444"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Projekta izpildes ietekme uz pārvaldes funkcijām un institucionālo struktūru.</w:t>
            </w:r>
          </w:p>
          <w:p w14:paraId="019D18F8" w14:textId="77777777" w:rsidR="003A0997" w:rsidRPr="00B651D7" w:rsidRDefault="003A0997" w:rsidP="007C0223">
            <w:pPr>
              <w:spacing w:before="100" w:beforeAutospacing="1" w:after="100" w:afterAutospacing="1" w:line="293" w:lineRule="atLeast"/>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2D3816B" w14:textId="77777777" w:rsidR="003A0997" w:rsidRPr="00F86DE4" w:rsidRDefault="003A0997" w:rsidP="007C0223">
            <w:pPr>
              <w:spacing w:after="0" w:line="240" w:lineRule="auto"/>
              <w:jc w:val="both"/>
              <w:rPr>
                <w:rFonts w:ascii="Times New Roman" w:eastAsia="Times New Roman" w:hAnsi="Times New Roman" w:cs="Times New Roman"/>
                <w:sz w:val="24"/>
                <w:szCs w:val="24"/>
                <w:lang w:eastAsia="lv-LV"/>
              </w:rPr>
            </w:pPr>
            <w:r w:rsidRPr="00F86DE4">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14:paraId="07189681" w14:textId="55A6CA44" w:rsidR="003A0997" w:rsidRPr="00F86DE4" w:rsidRDefault="00DF212C" w:rsidP="007C02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atrunātās prasības</w:t>
            </w:r>
            <w:r w:rsidR="003A0997" w:rsidRPr="00F86DE4">
              <w:rPr>
                <w:rFonts w:ascii="Times New Roman" w:eastAsia="Times New Roman" w:hAnsi="Times New Roman" w:cs="Times New Roman"/>
                <w:sz w:val="24"/>
                <w:szCs w:val="24"/>
                <w:lang w:eastAsia="lv-LV"/>
              </w:rPr>
              <w:t xml:space="preserve"> tiks realizēt</w:t>
            </w:r>
            <w:r>
              <w:rPr>
                <w:rFonts w:ascii="Times New Roman" w:eastAsia="Times New Roman" w:hAnsi="Times New Roman" w:cs="Times New Roman"/>
                <w:sz w:val="24"/>
                <w:szCs w:val="24"/>
                <w:lang w:eastAsia="lv-LV"/>
              </w:rPr>
              <w:t>a</w:t>
            </w:r>
            <w:r w:rsidR="003A0997" w:rsidRPr="00F86DE4">
              <w:rPr>
                <w:rFonts w:ascii="Times New Roman" w:eastAsia="Times New Roman" w:hAnsi="Times New Roman" w:cs="Times New Roman"/>
                <w:sz w:val="24"/>
                <w:szCs w:val="24"/>
                <w:lang w:eastAsia="lv-LV"/>
              </w:rPr>
              <w:t>s esošo resursu ietvaros.</w:t>
            </w:r>
          </w:p>
          <w:p w14:paraId="55528D6B" w14:textId="77777777" w:rsidR="003A0997" w:rsidRPr="00F86DE4" w:rsidRDefault="003A0997" w:rsidP="007C0223">
            <w:pPr>
              <w:rPr>
                <w:rFonts w:ascii="Times New Roman" w:eastAsia="Times New Roman" w:hAnsi="Times New Roman" w:cs="Times New Roman"/>
                <w:sz w:val="24"/>
                <w:szCs w:val="24"/>
                <w:lang w:eastAsia="lv-LV"/>
              </w:rPr>
            </w:pPr>
          </w:p>
          <w:p w14:paraId="5B081610" w14:textId="77777777" w:rsidR="003A0997" w:rsidRPr="00F86DE4" w:rsidRDefault="003A0997" w:rsidP="007C0223">
            <w:pPr>
              <w:tabs>
                <w:tab w:val="left" w:pos="1751"/>
              </w:tabs>
              <w:rPr>
                <w:rFonts w:ascii="Times New Roman" w:eastAsia="Times New Roman" w:hAnsi="Times New Roman" w:cs="Times New Roman"/>
                <w:sz w:val="24"/>
                <w:szCs w:val="24"/>
                <w:lang w:eastAsia="lv-LV"/>
              </w:rPr>
            </w:pPr>
            <w:r w:rsidRPr="00F86DE4">
              <w:rPr>
                <w:rFonts w:ascii="Times New Roman" w:eastAsia="Times New Roman" w:hAnsi="Times New Roman" w:cs="Times New Roman"/>
                <w:sz w:val="24"/>
                <w:szCs w:val="24"/>
                <w:lang w:eastAsia="lv-LV"/>
              </w:rPr>
              <w:tab/>
            </w:r>
          </w:p>
        </w:tc>
      </w:tr>
      <w:tr w:rsidR="003A0997" w:rsidRPr="00B651D7" w14:paraId="11FB3682" w14:textId="77777777" w:rsidTr="007C022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75E348"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B9D0BA2" w14:textId="77777777" w:rsidR="003A0997" w:rsidRPr="00B651D7" w:rsidRDefault="003A0997" w:rsidP="007C0223">
            <w:pPr>
              <w:spacing w:after="0" w:line="240" w:lineRule="auto"/>
              <w:rPr>
                <w:rFonts w:ascii="Times New Roman" w:eastAsia="Times New Roman" w:hAnsi="Times New Roman" w:cs="Times New Roman"/>
                <w:sz w:val="25"/>
                <w:szCs w:val="25"/>
                <w:lang w:eastAsia="lv-LV"/>
              </w:rPr>
            </w:pPr>
            <w:r w:rsidRPr="00B651D7">
              <w:rPr>
                <w:rFonts w:ascii="Times New Roman" w:eastAsia="Times New Roman" w:hAnsi="Times New Roman" w:cs="Times New Roman"/>
                <w:sz w:val="25"/>
                <w:szCs w:val="25"/>
                <w:lang w:eastAsia="lv-LV"/>
              </w:rPr>
              <w:t>Cita informācija</w:t>
            </w:r>
          </w:p>
        </w:tc>
        <w:sdt>
          <w:sdtPr>
            <w:rPr>
              <w:rFonts w:ascii="Times New Roman" w:eastAsia="Times New Roman" w:hAnsi="Times New Roman" w:cs="Times New Roman"/>
              <w:sz w:val="24"/>
              <w:szCs w:val="24"/>
              <w:lang w:eastAsia="lv-LV"/>
            </w:rPr>
            <w:id w:val="-294525907"/>
            <w:placeholder>
              <w:docPart w:val="4F599E3CF705408F8E8641C32CAEDA40"/>
            </w:placeholder>
            <w:text/>
          </w:sdtPr>
          <w:sdtEndPr/>
          <w:sdtContent>
            <w:tc>
              <w:tcPr>
                <w:tcW w:w="3204" w:type="pct"/>
                <w:tcBorders>
                  <w:top w:val="outset" w:sz="6" w:space="0" w:color="414142"/>
                  <w:left w:val="outset" w:sz="6" w:space="0" w:color="414142"/>
                  <w:bottom w:val="outset" w:sz="6" w:space="0" w:color="414142"/>
                  <w:right w:val="outset" w:sz="6" w:space="0" w:color="414142"/>
                </w:tcBorders>
                <w:hideMark/>
              </w:tcPr>
              <w:p w14:paraId="32D434D2" w14:textId="3EFCFBC0" w:rsidR="003A0997" w:rsidRPr="00F86DE4" w:rsidRDefault="00411F5A" w:rsidP="007C0223">
                <w:pPr>
                  <w:spacing w:after="0" w:line="240" w:lineRule="auto"/>
                  <w:rPr>
                    <w:rFonts w:ascii="Times New Roman" w:eastAsia="Times New Roman" w:hAnsi="Times New Roman" w:cs="Times New Roman"/>
                    <w:sz w:val="24"/>
                    <w:szCs w:val="24"/>
                    <w:lang w:eastAsia="lv-LV"/>
                  </w:rPr>
                </w:pPr>
                <w:r w:rsidRPr="00F86DE4">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sdtContent>
        </w:sdt>
      </w:tr>
    </w:tbl>
    <w:p w14:paraId="6D66C103" w14:textId="169AA503" w:rsidR="00FA7B67" w:rsidRDefault="00FA7B67" w:rsidP="003A0997">
      <w:pPr>
        <w:spacing w:after="0" w:line="240" w:lineRule="auto"/>
        <w:rPr>
          <w:rFonts w:ascii="Times New Roman" w:hAnsi="Times New Roman" w:cs="Times New Roman"/>
          <w:sz w:val="25"/>
          <w:szCs w:val="25"/>
        </w:rPr>
      </w:pPr>
    </w:p>
    <w:p w14:paraId="45B92D38" w14:textId="77777777" w:rsidR="00F958D3" w:rsidRDefault="00F958D3" w:rsidP="003A0997">
      <w:pPr>
        <w:spacing w:after="0" w:line="240" w:lineRule="auto"/>
        <w:rPr>
          <w:rFonts w:ascii="Times New Roman" w:hAnsi="Times New Roman" w:cs="Times New Roman"/>
          <w:sz w:val="25"/>
          <w:szCs w:val="25"/>
        </w:rPr>
      </w:pPr>
    </w:p>
    <w:p w14:paraId="1A077B3D" w14:textId="77777777" w:rsidR="003A0997" w:rsidRDefault="00695732" w:rsidP="003A0997">
      <w:pPr>
        <w:tabs>
          <w:tab w:val="left" w:pos="6237"/>
        </w:tabs>
        <w:spacing w:after="0" w:line="240" w:lineRule="auto"/>
        <w:rPr>
          <w:rFonts w:ascii="Times New Roman" w:hAnsi="Times New Roman" w:cs="Times New Roman"/>
          <w:sz w:val="28"/>
          <w:szCs w:val="28"/>
        </w:rPr>
      </w:pPr>
      <w:r w:rsidRPr="00F86DE4">
        <w:rPr>
          <w:rFonts w:ascii="Times New Roman" w:hAnsi="Times New Roman" w:cs="Times New Roman"/>
          <w:sz w:val="28"/>
          <w:szCs w:val="28"/>
        </w:rPr>
        <w:t>Finanšu ministrs</w:t>
      </w:r>
      <w:r w:rsidR="003A0997" w:rsidRPr="00F86DE4">
        <w:rPr>
          <w:rFonts w:ascii="Times New Roman" w:hAnsi="Times New Roman" w:cs="Times New Roman"/>
          <w:sz w:val="28"/>
          <w:szCs w:val="28"/>
        </w:rPr>
        <w:t xml:space="preserve">                             </w:t>
      </w:r>
      <w:r w:rsidR="00B651D7" w:rsidRPr="00F86DE4">
        <w:rPr>
          <w:rFonts w:ascii="Times New Roman" w:hAnsi="Times New Roman" w:cs="Times New Roman"/>
          <w:sz w:val="28"/>
          <w:szCs w:val="28"/>
        </w:rPr>
        <w:t xml:space="preserve">                         </w:t>
      </w:r>
      <w:r w:rsidR="003A0997" w:rsidRPr="00F86DE4">
        <w:rPr>
          <w:rFonts w:ascii="Times New Roman" w:hAnsi="Times New Roman" w:cs="Times New Roman"/>
          <w:sz w:val="28"/>
          <w:szCs w:val="28"/>
        </w:rPr>
        <w:t xml:space="preserve">                                </w:t>
      </w:r>
      <w:r w:rsidR="00D0472E">
        <w:rPr>
          <w:rFonts w:ascii="Times New Roman" w:hAnsi="Times New Roman" w:cs="Times New Roman"/>
          <w:sz w:val="28"/>
          <w:szCs w:val="28"/>
        </w:rPr>
        <w:t xml:space="preserve">   </w:t>
      </w:r>
      <w:r w:rsidRPr="00F86DE4">
        <w:rPr>
          <w:rFonts w:ascii="Times New Roman" w:hAnsi="Times New Roman" w:cs="Times New Roman"/>
          <w:sz w:val="28"/>
          <w:szCs w:val="28"/>
        </w:rPr>
        <w:t>J.</w:t>
      </w:r>
      <w:r w:rsidR="00D0472E">
        <w:rPr>
          <w:rFonts w:ascii="Times New Roman" w:hAnsi="Times New Roman" w:cs="Times New Roman"/>
          <w:sz w:val="28"/>
          <w:szCs w:val="28"/>
        </w:rPr>
        <w:t xml:space="preserve"> </w:t>
      </w:r>
      <w:r w:rsidRPr="00F86DE4">
        <w:rPr>
          <w:rFonts w:ascii="Times New Roman" w:hAnsi="Times New Roman" w:cs="Times New Roman"/>
          <w:sz w:val="28"/>
          <w:szCs w:val="28"/>
        </w:rPr>
        <w:t>Reirs</w:t>
      </w:r>
    </w:p>
    <w:p w14:paraId="2C0FA369" w14:textId="77777777" w:rsidR="00FA7B67" w:rsidRDefault="00FA7B67" w:rsidP="003A0997">
      <w:pPr>
        <w:tabs>
          <w:tab w:val="left" w:pos="6237"/>
        </w:tabs>
        <w:spacing w:after="0" w:line="240" w:lineRule="auto"/>
        <w:rPr>
          <w:rFonts w:ascii="Times New Roman" w:hAnsi="Times New Roman" w:cs="Times New Roman"/>
          <w:sz w:val="28"/>
          <w:szCs w:val="28"/>
        </w:rPr>
      </w:pPr>
    </w:p>
    <w:p w14:paraId="6EFCBB39" w14:textId="77777777" w:rsidR="00FA7B67" w:rsidRDefault="00FA7B67" w:rsidP="003A0997">
      <w:pPr>
        <w:tabs>
          <w:tab w:val="left" w:pos="6237"/>
        </w:tabs>
        <w:spacing w:after="0" w:line="240" w:lineRule="auto"/>
        <w:rPr>
          <w:rFonts w:ascii="Times New Roman" w:hAnsi="Times New Roman" w:cs="Times New Roman"/>
          <w:sz w:val="28"/>
          <w:szCs w:val="28"/>
        </w:rPr>
      </w:pPr>
    </w:p>
    <w:p w14:paraId="70A76FDE" w14:textId="77777777" w:rsidR="00FA7B67" w:rsidRPr="00522345" w:rsidRDefault="00FA7B67" w:rsidP="00FA7B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Velpe</w:t>
      </w:r>
      <w:r w:rsidRPr="00522345">
        <w:rPr>
          <w:rFonts w:ascii="Times New Roman" w:hAnsi="Times New Roman" w:cs="Times New Roman"/>
          <w:sz w:val="18"/>
          <w:szCs w:val="18"/>
        </w:rPr>
        <w:t>, 670</w:t>
      </w:r>
      <w:r>
        <w:rPr>
          <w:rFonts w:ascii="Times New Roman" w:hAnsi="Times New Roman" w:cs="Times New Roman"/>
          <w:sz w:val="18"/>
          <w:szCs w:val="18"/>
        </w:rPr>
        <w:t>95672</w:t>
      </w:r>
    </w:p>
    <w:p w14:paraId="627B82B8" w14:textId="0A29316B" w:rsidR="00FA7B67" w:rsidRPr="00522345" w:rsidRDefault="00CC460B" w:rsidP="00FA7B67">
      <w:pPr>
        <w:tabs>
          <w:tab w:val="left" w:pos="6237"/>
        </w:tabs>
        <w:spacing w:after="0" w:line="240" w:lineRule="auto"/>
        <w:rPr>
          <w:rFonts w:ascii="Times New Roman" w:hAnsi="Times New Roman" w:cs="Times New Roman"/>
          <w:sz w:val="18"/>
          <w:szCs w:val="18"/>
        </w:rPr>
      </w:pPr>
      <w:hyperlink r:id="rId13" w:history="1">
        <w:r w:rsidR="009C2F2B" w:rsidRPr="00EB5B99">
          <w:rPr>
            <w:rStyle w:val="Hyperlink"/>
            <w:rFonts w:ascii="Times New Roman" w:hAnsi="Times New Roman" w:cs="Times New Roman"/>
            <w:sz w:val="18"/>
            <w:szCs w:val="18"/>
          </w:rPr>
          <w:t>elina.velpe@fm.gov.lv</w:t>
        </w:r>
      </w:hyperlink>
      <w:r w:rsidR="009C2F2B">
        <w:rPr>
          <w:rFonts w:ascii="Times New Roman" w:hAnsi="Times New Roman" w:cs="Times New Roman"/>
          <w:sz w:val="18"/>
          <w:szCs w:val="18"/>
        </w:rPr>
        <w:t xml:space="preserve"> </w:t>
      </w:r>
    </w:p>
    <w:p w14:paraId="3752BC6A" w14:textId="77777777" w:rsidR="00FA7B67" w:rsidRPr="00F86DE4" w:rsidRDefault="00FA7B67" w:rsidP="003A0997">
      <w:pPr>
        <w:tabs>
          <w:tab w:val="left" w:pos="6237"/>
        </w:tabs>
        <w:spacing w:after="0" w:line="240" w:lineRule="auto"/>
        <w:rPr>
          <w:rFonts w:ascii="Times New Roman" w:hAnsi="Times New Roman" w:cs="Times New Roman"/>
          <w:sz w:val="28"/>
          <w:szCs w:val="28"/>
        </w:rPr>
      </w:pPr>
    </w:p>
    <w:sectPr w:rsidR="00FA7B67" w:rsidRPr="00F86DE4" w:rsidSect="00A97B46">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C965" w14:textId="77777777" w:rsidR="00CC460B" w:rsidRDefault="00CC460B">
      <w:pPr>
        <w:spacing w:after="0" w:line="240" w:lineRule="auto"/>
      </w:pPr>
      <w:r>
        <w:separator/>
      </w:r>
    </w:p>
  </w:endnote>
  <w:endnote w:type="continuationSeparator" w:id="0">
    <w:p w14:paraId="4C331B0E" w14:textId="77777777" w:rsidR="00CC460B" w:rsidRDefault="00CC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8C64" w14:textId="77777777" w:rsidR="00CA7B51" w:rsidRPr="008D095A" w:rsidRDefault="003A0997" w:rsidP="008D095A">
    <w:pPr>
      <w:pStyle w:val="Footer"/>
    </w:pPr>
    <w:r>
      <w:rPr>
        <w:rFonts w:ascii="Times New Roman" w:hAnsi="Times New Roman" w:cs="Times New Roman"/>
        <w:sz w:val="20"/>
        <w:szCs w:val="20"/>
      </w:rPr>
      <w:tab/>
    </w:r>
  </w:p>
  <w:p w14:paraId="56939D30" w14:textId="27048EF6" w:rsidR="00894C55" w:rsidRPr="00C115A5" w:rsidRDefault="003A0997" w:rsidP="00C115A5">
    <w:pPr>
      <w:pStyle w:val="Footer"/>
      <w:rPr>
        <w:rFonts w:ascii="Times New Roman" w:hAnsi="Times New Roman" w:cs="Times New Roman"/>
        <w:sz w:val="18"/>
        <w:szCs w:val="18"/>
      </w:rPr>
    </w:pPr>
    <w:r w:rsidRPr="00B416C4">
      <w:rPr>
        <w:rFonts w:ascii="Times New Roman" w:hAnsi="Times New Roman" w:cs="Times New Roman"/>
        <w:sz w:val="20"/>
        <w:szCs w:val="20"/>
      </w:rPr>
      <w:t>FMAno_</w:t>
    </w:r>
    <w:r w:rsidR="00F86DE4">
      <w:rPr>
        <w:rFonts w:ascii="Times New Roman" w:hAnsi="Times New Roman" w:cs="Times New Roman"/>
        <w:sz w:val="20"/>
        <w:szCs w:val="20"/>
      </w:rPr>
      <w:t>29</w:t>
    </w:r>
    <w:r w:rsidR="00F675ED">
      <w:rPr>
        <w:rFonts w:ascii="Times New Roman" w:hAnsi="Times New Roman" w:cs="Times New Roman"/>
        <w:sz w:val="20"/>
        <w:szCs w:val="20"/>
      </w:rPr>
      <w:t>072019</w:t>
    </w:r>
    <w:r w:rsidRPr="00B416C4">
      <w:rPr>
        <w:rFonts w:ascii="Times New Roman" w:hAnsi="Times New Roman" w:cs="Times New Roman"/>
        <w:sz w:val="20"/>
        <w:szCs w:val="20"/>
      </w:rPr>
      <w:t>_</w:t>
    </w:r>
    <w:r w:rsidR="00972331">
      <w:rPr>
        <w:rFonts w:ascii="Times New Roman" w:hAnsi="Times New Roman" w:cs="Times New Roman"/>
        <w:sz w:val="20"/>
        <w:szCs w:val="20"/>
      </w:rPr>
      <w:t>512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615B" w14:textId="2A38F0E1" w:rsidR="00B416C4" w:rsidRDefault="003A0997" w:rsidP="00D65EAA">
    <w:pPr>
      <w:tabs>
        <w:tab w:val="left" w:pos="6385"/>
      </w:tabs>
    </w:pPr>
    <w:r w:rsidRPr="00B416C4">
      <w:rPr>
        <w:rFonts w:ascii="Times New Roman" w:hAnsi="Times New Roman" w:cs="Times New Roman"/>
        <w:sz w:val="20"/>
        <w:szCs w:val="20"/>
      </w:rPr>
      <w:t>FMAno_</w:t>
    </w:r>
    <w:r w:rsidR="009336C9">
      <w:rPr>
        <w:rFonts w:ascii="Times New Roman" w:hAnsi="Times New Roman" w:cs="Times New Roman"/>
        <w:sz w:val="20"/>
        <w:szCs w:val="20"/>
      </w:rPr>
      <w:t>29</w:t>
    </w:r>
    <w:r w:rsidR="00F675ED">
      <w:rPr>
        <w:rFonts w:ascii="Times New Roman" w:hAnsi="Times New Roman" w:cs="Times New Roman"/>
        <w:sz w:val="20"/>
        <w:szCs w:val="20"/>
      </w:rPr>
      <w:t>072019</w:t>
    </w:r>
    <w:r w:rsidRPr="00B416C4">
      <w:rPr>
        <w:rFonts w:ascii="Times New Roman" w:hAnsi="Times New Roman" w:cs="Times New Roman"/>
        <w:sz w:val="20"/>
        <w:szCs w:val="20"/>
      </w:rPr>
      <w:t>_</w:t>
    </w:r>
    <w:r w:rsidR="009336C9">
      <w:rPr>
        <w:rFonts w:ascii="Times New Roman" w:hAnsi="Times New Roman" w:cs="Times New Roman"/>
        <w:sz w:val="20"/>
        <w:szCs w:val="20"/>
      </w:rPr>
      <w:t>512</w:t>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28EC" w14:textId="77777777" w:rsidR="00CC460B" w:rsidRDefault="00CC460B">
      <w:pPr>
        <w:spacing w:after="0" w:line="240" w:lineRule="auto"/>
      </w:pPr>
      <w:r>
        <w:separator/>
      </w:r>
    </w:p>
  </w:footnote>
  <w:footnote w:type="continuationSeparator" w:id="0">
    <w:p w14:paraId="2F2E6CD1" w14:textId="77777777" w:rsidR="00CC460B" w:rsidRDefault="00CC460B">
      <w:pPr>
        <w:spacing w:after="0" w:line="240" w:lineRule="auto"/>
      </w:pPr>
      <w:r>
        <w:continuationSeparator/>
      </w:r>
    </w:p>
  </w:footnote>
  <w:footnote w:id="1">
    <w:p w14:paraId="2A62D597" w14:textId="0F41CC4A" w:rsidR="00DB64EB" w:rsidRDefault="00DB64EB">
      <w:pPr>
        <w:pStyle w:val="FootnoteText"/>
      </w:pPr>
      <w:r>
        <w:rPr>
          <w:rStyle w:val="FootnoteReference"/>
        </w:rPr>
        <w:footnoteRef/>
      </w:r>
      <w:r>
        <w:t xml:space="preserve"> </w:t>
      </w:r>
      <w:hyperlink r:id="rId1" w:history="1">
        <w:r>
          <w:rPr>
            <w:rStyle w:val="Hyperlink"/>
          </w:rPr>
          <w:t>https://www.iaui.gov.lv/lv/azartspeles/azartspelu-licences</w:t>
        </w:r>
      </w:hyperlink>
      <w:r w:rsidR="0034264C">
        <w:t>, dati iegūti 2019.gada 1.augustā.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3B0B250" w14:textId="7ACC0ACB" w:rsidR="00894C55" w:rsidRPr="00C25B49" w:rsidRDefault="003A09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20C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12860"/>
    <w:multiLevelType w:val="hybridMultilevel"/>
    <w:tmpl w:val="B48CF268"/>
    <w:lvl w:ilvl="0" w:tplc="6FACA63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C30585E"/>
    <w:multiLevelType w:val="hybridMultilevel"/>
    <w:tmpl w:val="6EFE6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70306"/>
    <w:multiLevelType w:val="hybridMultilevel"/>
    <w:tmpl w:val="9EB06F48"/>
    <w:lvl w:ilvl="0" w:tplc="FA40F1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CF5000"/>
    <w:multiLevelType w:val="hybridMultilevel"/>
    <w:tmpl w:val="EF4A7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A62DAA"/>
    <w:multiLevelType w:val="hybridMultilevel"/>
    <w:tmpl w:val="5BEAADAA"/>
    <w:lvl w:ilvl="0" w:tplc="59C432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7"/>
    <w:rsid w:val="00001432"/>
    <w:rsid w:val="000040C1"/>
    <w:rsid w:val="00004B08"/>
    <w:rsid w:val="00005D66"/>
    <w:rsid w:val="00011CDF"/>
    <w:rsid w:val="00012697"/>
    <w:rsid w:val="00014049"/>
    <w:rsid w:val="00016BCF"/>
    <w:rsid w:val="0002660D"/>
    <w:rsid w:val="00026C04"/>
    <w:rsid w:val="00031793"/>
    <w:rsid w:val="00033C8F"/>
    <w:rsid w:val="000373CA"/>
    <w:rsid w:val="00037D29"/>
    <w:rsid w:val="000412D1"/>
    <w:rsid w:val="00045BF9"/>
    <w:rsid w:val="00046466"/>
    <w:rsid w:val="00047C77"/>
    <w:rsid w:val="00050A77"/>
    <w:rsid w:val="0006325E"/>
    <w:rsid w:val="00077BC6"/>
    <w:rsid w:val="00086F7D"/>
    <w:rsid w:val="000C1B67"/>
    <w:rsid w:val="000C3250"/>
    <w:rsid w:val="000D0928"/>
    <w:rsid w:val="000D124F"/>
    <w:rsid w:val="000D2AB3"/>
    <w:rsid w:val="000D4800"/>
    <w:rsid w:val="000D5F8B"/>
    <w:rsid w:val="00112DA0"/>
    <w:rsid w:val="00116615"/>
    <w:rsid w:val="00117C61"/>
    <w:rsid w:val="00124DBC"/>
    <w:rsid w:val="00126609"/>
    <w:rsid w:val="00131794"/>
    <w:rsid w:val="00142560"/>
    <w:rsid w:val="00157CF4"/>
    <w:rsid w:val="00161A6F"/>
    <w:rsid w:val="0016402E"/>
    <w:rsid w:val="00182F51"/>
    <w:rsid w:val="0018746A"/>
    <w:rsid w:val="00190050"/>
    <w:rsid w:val="00190CA5"/>
    <w:rsid w:val="00193136"/>
    <w:rsid w:val="001B07A4"/>
    <w:rsid w:val="001C64C7"/>
    <w:rsid w:val="001D1108"/>
    <w:rsid w:val="001E2302"/>
    <w:rsid w:val="001E5B01"/>
    <w:rsid w:val="001F3117"/>
    <w:rsid w:val="001F3A51"/>
    <w:rsid w:val="001F4F35"/>
    <w:rsid w:val="002047EC"/>
    <w:rsid w:val="00220E3C"/>
    <w:rsid w:val="00223D28"/>
    <w:rsid w:val="002348B2"/>
    <w:rsid w:val="00234BDC"/>
    <w:rsid w:val="00246B0A"/>
    <w:rsid w:val="00255E33"/>
    <w:rsid w:val="0026247D"/>
    <w:rsid w:val="00273775"/>
    <w:rsid w:val="002739FB"/>
    <w:rsid w:val="00276EC9"/>
    <w:rsid w:val="00277EFB"/>
    <w:rsid w:val="00283B44"/>
    <w:rsid w:val="00285314"/>
    <w:rsid w:val="00297814"/>
    <w:rsid w:val="00297BB9"/>
    <w:rsid w:val="002A2087"/>
    <w:rsid w:val="002A472C"/>
    <w:rsid w:val="002A7BB4"/>
    <w:rsid w:val="002D13AD"/>
    <w:rsid w:val="002D16D6"/>
    <w:rsid w:val="002D7890"/>
    <w:rsid w:val="002E232C"/>
    <w:rsid w:val="002F0BA9"/>
    <w:rsid w:val="002F1C0D"/>
    <w:rsid w:val="002F4AA3"/>
    <w:rsid w:val="003114A6"/>
    <w:rsid w:val="00327AB0"/>
    <w:rsid w:val="00331F10"/>
    <w:rsid w:val="00340085"/>
    <w:rsid w:val="00342567"/>
    <w:rsid w:val="0034264C"/>
    <w:rsid w:val="00346F51"/>
    <w:rsid w:val="00353766"/>
    <w:rsid w:val="00355ACF"/>
    <w:rsid w:val="0037356A"/>
    <w:rsid w:val="0037576C"/>
    <w:rsid w:val="00377771"/>
    <w:rsid w:val="0038570F"/>
    <w:rsid w:val="003976CD"/>
    <w:rsid w:val="00397EE3"/>
    <w:rsid w:val="003A079B"/>
    <w:rsid w:val="003A0997"/>
    <w:rsid w:val="003A21AE"/>
    <w:rsid w:val="003A4276"/>
    <w:rsid w:val="003A6E8F"/>
    <w:rsid w:val="003B2CBD"/>
    <w:rsid w:val="003B5A46"/>
    <w:rsid w:val="003D10A6"/>
    <w:rsid w:val="003D27C1"/>
    <w:rsid w:val="003F7747"/>
    <w:rsid w:val="0040493A"/>
    <w:rsid w:val="004053C9"/>
    <w:rsid w:val="0040731F"/>
    <w:rsid w:val="00411F5A"/>
    <w:rsid w:val="0041253E"/>
    <w:rsid w:val="00412CCA"/>
    <w:rsid w:val="0041531F"/>
    <w:rsid w:val="00422C4D"/>
    <w:rsid w:val="00436E52"/>
    <w:rsid w:val="00440766"/>
    <w:rsid w:val="00445979"/>
    <w:rsid w:val="00447547"/>
    <w:rsid w:val="00453E10"/>
    <w:rsid w:val="00455C22"/>
    <w:rsid w:val="00457481"/>
    <w:rsid w:val="00461575"/>
    <w:rsid w:val="00467098"/>
    <w:rsid w:val="0047183B"/>
    <w:rsid w:val="00475937"/>
    <w:rsid w:val="00497523"/>
    <w:rsid w:val="004B2AA6"/>
    <w:rsid w:val="004B48AE"/>
    <w:rsid w:val="004B5E09"/>
    <w:rsid w:val="004C39DE"/>
    <w:rsid w:val="004C4CDA"/>
    <w:rsid w:val="004D0DC3"/>
    <w:rsid w:val="004D6E08"/>
    <w:rsid w:val="004E4780"/>
    <w:rsid w:val="004E5581"/>
    <w:rsid w:val="004F6BC8"/>
    <w:rsid w:val="00513508"/>
    <w:rsid w:val="00517635"/>
    <w:rsid w:val="00520C27"/>
    <w:rsid w:val="00535845"/>
    <w:rsid w:val="00541553"/>
    <w:rsid w:val="005438A9"/>
    <w:rsid w:val="00544D74"/>
    <w:rsid w:val="00545486"/>
    <w:rsid w:val="0054773B"/>
    <w:rsid w:val="005525ED"/>
    <w:rsid w:val="00553258"/>
    <w:rsid w:val="00553951"/>
    <w:rsid w:val="005541B8"/>
    <w:rsid w:val="00557070"/>
    <w:rsid w:val="00563A8F"/>
    <w:rsid w:val="00573B51"/>
    <w:rsid w:val="00574B4A"/>
    <w:rsid w:val="00574F7D"/>
    <w:rsid w:val="005801E6"/>
    <w:rsid w:val="005819C9"/>
    <w:rsid w:val="00582764"/>
    <w:rsid w:val="00584871"/>
    <w:rsid w:val="00586184"/>
    <w:rsid w:val="00590F13"/>
    <w:rsid w:val="00591115"/>
    <w:rsid w:val="00594B42"/>
    <w:rsid w:val="005A639C"/>
    <w:rsid w:val="005A75ED"/>
    <w:rsid w:val="005B20AB"/>
    <w:rsid w:val="005B65EF"/>
    <w:rsid w:val="005C0EF9"/>
    <w:rsid w:val="005C71E8"/>
    <w:rsid w:val="005E4BA3"/>
    <w:rsid w:val="005E64FE"/>
    <w:rsid w:val="005F75E3"/>
    <w:rsid w:val="0060551A"/>
    <w:rsid w:val="006147EE"/>
    <w:rsid w:val="00617D64"/>
    <w:rsid w:val="006239B6"/>
    <w:rsid w:val="0062527E"/>
    <w:rsid w:val="00630B00"/>
    <w:rsid w:val="0065311C"/>
    <w:rsid w:val="006555BA"/>
    <w:rsid w:val="006562B6"/>
    <w:rsid w:val="006570C1"/>
    <w:rsid w:val="00674F08"/>
    <w:rsid w:val="0067652F"/>
    <w:rsid w:val="00676EFD"/>
    <w:rsid w:val="00682F02"/>
    <w:rsid w:val="0068740F"/>
    <w:rsid w:val="00695732"/>
    <w:rsid w:val="006A419F"/>
    <w:rsid w:val="006A747A"/>
    <w:rsid w:val="006B5CFC"/>
    <w:rsid w:val="006C0893"/>
    <w:rsid w:val="006C1146"/>
    <w:rsid w:val="006C26E2"/>
    <w:rsid w:val="006C70F9"/>
    <w:rsid w:val="006C7224"/>
    <w:rsid w:val="006D026F"/>
    <w:rsid w:val="006D172A"/>
    <w:rsid w:val="006F1BEF"/>
    <w:rsid w:val="006F42ED"/>
    <w:rsid w:val="006F6FAA"/>
    <w:rsid w:val="006F7CF9"/>
    <w:rsid w:val="007068A4"/>
    <w:rsid w:val="00715AAE"/>
    <w:rsid w:val="00717724"/>
    <w:rsid w:val="00722F1A"/>
    <w:rsid w:val="0072317B"/>
    <w:rsid w:val="007244B4"/>
    <w:rsid w:val="0073783A"/>
    <w:rsid w:val="007436C8"/>
    <w:rsid w:val="00751F53"/>
    <w:rsid w:val="007601CC"/>
    <w:rsid w:val="00760D2A"/>
    <w:rsid w:val="00767D4C"/>
    <w:rsid w:val="007723B6"/>
    <w:rsid w:val="00782C52"/>
    <w:rsid w:val="007838EC"/>
    <w:rsid w:val="00784099"/>
    <w:rsid w:val="00787EFF"/>
    <w:rsid w:val="00790AC0"/>
    <w:rsid w:val="007955AE"/>
    <w:rsid w:val="007A587F"/>
    <w:rsid w:val="007A60E7"/>
    <w:rsid w:val="007B1C11"/>
    <w:rsid w:val="007B36FD"/>
    <w:rsid w:val="007C3DD5"/>
    <w:rsid w:val="007C617A"/>
    <w:rsid w:val="007D023C"/>
    <w:rsid w:val="007D385D"/>
    <w:rsid w:val="007D4BCA"/>
    <w:rsid w:val="007D7735"/>
    <w:rsid w:val="007E2AD6"/>
    <w:rsid w:val="007F151A"/>
    <w:rsid w:val="008042C6"/>
    <w:rsid w:val="00805ABA"/>
    <w:rsid w:val="00814F6B"/>
    <w:rsid w:val="008255F8"/>
    <w:rsid w:val="00827AC0"/>
    <w:rsid w:val="0083596E"/>
    <w:rsid w:val="008408C3"/>
    <w:rsid w:val="00842165"/>
    <w:rsid w:val="00851C45"/>
    <w:rsid w:val="00857F7C"/>
    <w:rsid w:val="008609AA"/>
    <w:rsid w:val="0086588C"/>
    <w:rsid w:val="00871686"/>
    <w:rsid w:val="00876269"/>
    <w:rsid w:val="00886CE9"/>
    <w:rsid w:val="00886F44"/>
    <w:rsid w:val="00892237"/>
    <w:rsid w:val="008A0191"/>
    <w:rsid w:val="008A23E7"/>
    <w:rsid w:val="008A4B8A"/>
    <w:rsid w:val="008B43B0"/>
    <w:rsid w:val="008C50C8"/>
    <w:rsid w:val="008D5CCB"/>
    <w:rsid w:val="008D77E1"/>
    <w:rsid w:val="008E246F"/>
    <w:rsid w:val="008E667E"/>
    <w:rsid w:val="008F008A"/>
    <w:rsid w:val="008F2943"/>
    <w:rsid w:val="008F6565"/>
    <w:rsid w:val="00902582"/>
    <w:rsid w:val="00905C17"/>
    <w:rsid w:val="009063BD"/>
    <w:rsid w:val="00911DB9"/>
    <w:rsid w:val="00912DFB"/>
    <w:rsid w:val="00913E31"/>
    <w:rsid w:val="00913F9E"/>
    <w:rsid w:val="0092699C"/>
    <w:rsid w:val="009336C9"/>
    <w:rsid w:val="00942CAE"/>
    <w:rsid w:val="00953976"/>
    <w:rsid w:val="009676F7"/>
    <w:rsid w:val="009712B6"/>
    <w:rsid w:val="00972331"/>
    <w:rsid w:val="009735C7"/>
    <w:rsid w:val="009774E8"/>
    <w:rsid w:val="0098255B"/>
    <w:rsid w:val="00987725"/>
    <w:rsid w:val="00992AD8"/>
    <w:rsid w:val="00993BF5"/>
    <w:rsid w:val="00994277"/>
    <w:rsid w:val="009A11D0"/>
    <w:rsid w:val="009A23A8"/>
    <w:rsid w:val="009A29D8"/>
    <w:rsid w:val="009A30FB"/>
    <w:rsid w:val="009A73F0"/>
    <w:rsid w:val="009A7755"/>
    <w:rsid w:val="009B560A"/>
    <w:rsid w:val="009B6540"/>
    <w:rsid w:val="009B6D01"/>
    <w:rsid w:val="009C1AD0"/>
    <w:rsid w:val="009C2CE5"/>
    <w:rsid w:val="009C2F2B"/>
    <w:rsid w:val="009D050B"/>
    <w:rsid w:val="009D097A"/>
    <w:rsid w:val="009E04E9"/>
    <w:rsid w:val="009F780F"/>
    <w:rsid w:val="00A008DF"/>
    <w:rsid w:val="00A011B7"/>
    <w:rsid w:val="00A12D60"/>
    <w:rsid w:val="00A17129"/>
    <w:rsid w:val="00A20779"/>
    <w:rsid w:val="00A2794E"/>
    <w:rsid w:val="00A34C17"/>
    <w:rsid w:val="00A35DF2"/>
    <w:rsid w:val="00A37D9B"/>
    <w:rsid w:val="00A403F4"/>
    <w:rsid w:val="00A41B2E"/>
    <w:rsid w:val="00A42D42"/>
    <w:rsid w:val="00A43B9D"/>
    <w:rsid w:val="00A455CA"/>
    <w:rsid w:val="00A63A05"/>
    <w:rsid w:val="00A6692D"/>
    <w:rsid w:val="00A75A1D"/>
    <w:rsid w:val="00A75D1E"/>
    <w:rsid w:val="00A815D9"/>
    <w:rsid w:val="00A81B12"/>
    <w:rsid w:val="00A929C6"/>
    <w:rsid w:val="00A953D5"/>
    <w:rsid w:val="00A9577E"/>
    <w:rsid w:val="00A97292"/>
    <w:rsid w:val="00AB256B"/>
    <w:rsid w:val="00AD462C"/>
    <w:rsid w:val="00AD4B51"/>
    <w:rsid w:val="00AD6568"/>
    <w:rsid w:val="00AE5480"/>
    <w:rsid w:val="00AE6BDA"/>
    <w:rsid w:val="00AF0F9A"/>
    <w:rsid w:val="00B06DD6"/>
    <w:rsid w:val="00B07CB2"/>
    <w:rsid w:val="00B14D2A"/>
    <w:rsid w:val="00B200FE"/>
    <w:rsid w:val="00B22A08"/>
    <w:rsid w:val="00B37A02"/>
    <w:rsid w:val="00B40718"/>
    <w:rsid w:val="00B41B0A"/>
    <w:rsid w:val="00B52F00"/>
    <w:rsid w:val="00B53597"/>
    <w:rsid w:val="00B55218"/>
    <w:rsid w:val="00B651D7"/>
    <w:rsid w:val="00B7037D"/>
    <w:rsid w:val="00B739FC"/>
    <w:rsid w:val="00B744E1"/>
    <w:rsid w:val="00B76933"/>
    <w:rsid w:val="00B95806"/>
    <w:rsid w:val="00BA1030"/>
    <w:rsid w:val="00BB0AB0"/>
    <w:rsid w:val="00BC20C0"/>
    <w:rsid w:val="00BC2AC3"/>
    <w:rsid w:val="00BC6806"/>
    <w:rsid w:val="00BE5189"/>
    <w:rsid w:val="00BE5DBE"/>
    <w:rsid w:val="00BF01E6"/>
    <w:rsid w:val="00BF1F99"/>
    <w:rsid w:val="00BF2203"/>
    <w:rsid w:val="00BF34E0"/>
    <w:rsid w:val="00BF3D56"/>
    <w:rsid w:val="00BF5235"/>
    <w:rsid w:val="00BF5C9F"/>
    <w:rsid w:val="00BF693E"/>
    <w:rsid w:val="00C01E3B"/>
    <w:rsid w:val="00C135DC"/>
    <w:rsid w:val="00C16E54"/>
    <w:rsid w:val="00C222EC"/>
    <w:rsid w:val="00C27B1B"/>
    <w:rsid w:val="00C27EA5"/>
    <w:rsid w:val="00C34385"/>
    <w:rsid w:val="00C419DD"/>
    <w:rsid w:val="00C42695"/>
    <w:rsid w:val="00C473A4"/>
    <w:rsid w:val="00C54EE5"/>
    <w:rsid w:val="00C554C5"/>
    <w:rsid w:val="00C564C4"/>
    <w:rsid w:val="00C5683A"/>
    <w:rsid w:val="00C720A3"/>
    <w:rsid w:val="00C7442D"/>
    <w:rsid w:val="00C7581F"/>
    <w:rsid w:val="00C82A43"/>
    <w:rsid w:val="00C84E9A"/>
    <w:rsid w:val="00C86BF8"/>
    <w:rsid w:val="00C92E60"/>
    <w:rsid w:val="00C93C50"/>
    <w:rsid w:val="00C94CDB"/>
    <w:rsid w:val="00C97519"/>
    <w:rsid w:val="00CA0107"/>
    <w:rsid w:val="00CB7B07"/>
    <w:rsid w:val="00CC06A0"/>
    <w:rsid w:val="00CC3054"/>
    <w:rsid w:val="00CC460B"/>
    <w:rsid w:val="00CC6989"/>
    <w:rsid w:val="00CF1F0C"/>
    <w:rsid w:val="00CF2231"/>
    <w:rsid w:val="00CF56BE"/>
    <w:rsid w:val="00CF6CF7"/>
    <w:rsid w:val="00D0451E"/>
    <w:rsid w:val="00D0472E"/>
    <w:rsid w:val="00D05AA4"/>
    <w:rsid w:val="00D22C8F"/>
    <w:rsid w:val="00D2780C"/>
    <w:rsid w:val="00D406CA"/>
    <w:rsid w:val="00D42CFF"/>
    <w:rsid w:val="00D436AD"/>
    <w:rsid w:val="00D64644"/>
    <w:rsid w:val="00D72B4A"/>
    <w:rsid w:val="00D810E7"/>
    <w:rsid w:val="00D8114D"/>
    <w:rsid w:val="00D81AEF"/>
    <w:rsid w:val="00D9229A"/>
    <w:rsid w:val="00D966A3"/>
    <w:rsid w:val="00DB64EB"/>
    <w:rsid w:val="00DB7619"/>
    <w:rsid w:val="00DD5AC9"/>
    <w:rsid w:val="00DE4C74"/>
    <w:rsid w:val="00DF212C"/>
    <w:rsid w:val="00E06050"/>
    <w:rsid w:val="00E20762"/>
    <w:rsid w:val="00E21EAB"/>
    <w:rsid w:val="00E36E53"/>
    <w:rsid w:val="00E4384C"/>
    <w:rsid w:val="00E44077"/>
    <w:rsid w:val="00E511B7"/>
    <w:rsid w:val="00E5156B"/>
    <w:rsid w:val="00E54DB4"/>
    <w:rsid w:val="00E610A2"/>
    <w:rsid w:val="00E72D9B"/>
    <w:rsid w:val="00E745C6"/>
    <w:rsid w:val="00E807FD"/>
    <w:rsid w:val="00E80A92"/>
    <w:rsid w:val="00E80B16"/>
    <w:rsid w:val="00E86AC1"/>
    <w:rsid w:val="00E87CDC"/>
    <w:rsid w:val="00E91931"/>
    <w:rsid w:val="00E93C27"/>
    <w:rsid w:val="00E94E40"/>
    <w:rsid w:val="00EA13C2"/>
    <w:rsid w:val="00EA4871"/>
    <w:rsid w:val="00EA6097"/>
    <w:rsid w:val="00EA6463"/>
    <w:rsid w:val="00EB6B49"/>
    <w:rsid w:val="00EC3D4C"/>
    <w:rsid w:val="00EC493F"/>
    <w:rsid w:val="00ED5134"/>
    <w:rsid w:val="00EF54FE"/>
    <w:rsid w:val="00F038A0"/>
    <w:rsid w:val="00F040D8"/>
    <w:rsid w:val="00F0457E"/>
    <w:rsid w:val="00F11F4F"/>
    <w:rsid w:val="00F127CA"/>
    <w:rsid w:val="00F13882"/>
    <w:rsid w:val="00F226C6"/>
    <w:rsid w:val="00F22959"/>
    <w:rsid w:val="00F2461A"/>
    <w:rsid w:val="00F316B6"/>
    <w:rsid w:val="00F33EE1"/>
    <w:rsid w:val="00F42D17"/>
    <w:rsid w:val="00F53514"/>
    <w:rsid w:val="00F6089F"/>
    <w:rsid w:val="00F63A56"/>
    <w:rsid w:val="00F675ED"/>
    <w:rsid w:val="00F67AFA"/>
    <w:rsid w:val="00F71343"/>
    <w:rsid w:val="00F72A4C"/>
    <w:rsid w:val="00F73D29"/>
    <w:rsid w:val="00F75DAB"/>
    <w:rsid w:val="00F824BB"/>
    <w:rsid w:val="00F863B7"/>
    <w:rsid w:val="00F86DE4"/>
    <w:rsid w:val="00F8701D"/>
    <w:rsid w:val="00F877CE"/>
    <w:rsid w:val="00F932EB"/>
    <w:rsid w:val="00F958D3"/>
    <w:rsid w:val="00FA653E"/>
    <w:rsid w:val="00FA7B67"/>
    <w:rsid w:val="00FA7EB6"/>
    <w:rsid w:val="00FB418D"/>
    <w:rsid w:val="00FB710E"/>
    <w:rsid w:val="00FB77B0"/>
    <w:rsid w:val="00FD4E66"/>
    <w:rsid w:val="00FD7F3A"/>
    <w:rsid w:val="00FE26F9"/>
    <w:rsid w:val="00FE3D37"/>
    <w:rsid w:val="00FE612B"/>
    <w:rsid w:val="00FE7B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BEF4"/>
  <w15:docId w15:val="{6478A02D-C9F8-4A6B-BB44-14DE3D1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9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0997"/>
    <w:rPr>
      <w:rFonts w:asciiTheme="minorHAnsi" w:hAnsiTheme="minorHAnsi"/>
      <w:sz w:val="22"/>
    </w:rPr>
  </w:style>
  <w:style w:type="paragraph" w:styleId="Footer">
    <w:name w:val="footer"/>
    <w:basedOn w:val="Normal"/>
    <w:link w:val="FooterChar"/>
    <w:uiPriority w:val="99"/>
    <w:unhideWhenUsed/>
    <w:rsid w:val="003A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0997"/>
    <w:rPr>
      <w:rFonts w:asciiTheme="minorHAnsi" w:hAnsiTheme="minorHAnsi"/>
      <w:sz w:val="22"/>
    </w:rPr>
  </w:style>
  <w:style w:type="paragraph" w:styleId="ListParagraph">
    <w:name w:val="List Paragraph"/>
    <w:basedOn w:val="Normal"/>
    <w:uiPriority w:val="34"/>
    <w:qFormat/>
    <w:rsid w:val="003A0997"/>
    <w:pPr>
      <w:ind w:left="720"/>
      <w:contextualSpacing/>
    </w:pPr>
  </w:style>
  <w:style w:type="character" w:styleId="Hyperlink">
    <w:name w:val="Hyperlink"/>
    <w:basedOn w:val="DefaultParagraphFont"/>
    <w:uiPriority w:val="99"/>
    <w:unhideWhenUsed/>
    <w:rsid w:val="003A0997"/>
    <w:rPr>
      <w:color w:val="0563C1" w:themeColor="hyperlink"/>
      <w:u w:val="single"/>
    </w:rPr>
  </w:style>
  <w:style w:type="paragraph" w:styleId="BalloonText">
    <w:name w:val="Balloon Text"/>
    <w:basedOn w:val="Normal"/>
    <w:link w:val="BalloonTextChar"/>
    <w:uiPriority w:val="99"/>
    <w:semiHidden/>
    <w:unhideWhenUsed/>
    <w:rsid w:val="008D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E1"/>
    <w:rPr>
      <w:rFonts w:ascii="Tahoma" w:hAnsi="Tahoma" w:cs="Tahoma"/>
      <w:sz w:val="16"/>
      <w:szCs w:val="16"/>
    </w:rPr>
  </w:style>
  <w:style w:type="paragraph" w:styleId="FootnoteText">
    <w:name w:val="footnote text"/>
    <w:aliases w:val="Znak,Tekst przypisu,fn,footnote text,footnote text Char,Footnote Text Char1,Footnote Text Char1 Char,single space,FOOTNOTES,Podrozdział,Fußnote,Footnote,Podrozdzia3,przypis,Fußnotentext wam,Footnote Text Char2 Char"/>
    <w:basedOn w:val="Normal"/>
    <w:link w:val="FootnoteTextChar"/>
    <w:uiPriority w:val="99"/>
    <w:unhideWhenUsed/>
    <w:qFormat/>
    <w:rsid w:val="00F2461A"/>
    <w:pPr>
      <w:spacing w:after="0" w:line="240" w:lineRule="auto"/>
    </w:pPr>
    <w:rPr>
      <w:rFonts w:ascii="Times New Roman" w:eastAsia="Calibri" w:hAnsi="Times New Roman" w:cs="Times New Roman"/>
      <w:noProof/>
      <w:sz w:val="20"/>
      <w:szCs w:val="20"/>
    </w:rPr>
  </w:style>
  <w:style w:type="character" w:customStyle="1" w:styleId="FootnoteTextChar">
    <w:name w:val="Footnote Text Char"/>
    <w:aliases w:val="Znak Char,Tekst przypisu Char,fn Char,footnote text Char1,footnote text Char Char,Footnote Text Char1 Char1,Footnote Text Char1 Char Char,single space Char,FOOTNOTES Char,Podrozdział Char,Fußnote Char,Footnote Char,Podrozdzia3 Char"/>
    <w:basedOn w:val="DefaultParagraphFont"/>
    <w:link w:val="FootnoteText"/>
    <w:uiPriority w:val="99"/>
    <w:rsid w:val="00F2461A"/>
    <w:rPr>
      <w:rFonts w:eastAsia="Calibri" w:cs="Times New Roman"/>
      <w:noProof/>
      <w:sz w:val="20"/>
      <w:szCs w:val="20"/>
    </w:rPr>
  </w:style>
  <w:style w:type="character" w:styleId="FootnoteReference">
    <w:name w:val="footnote reference"/>
    <w:aliases w:val="Footnote Reference Superscript,Footnote Reference Number,Odwołanie przypisu,ftref"/>
    <w:uiPriority w:val="99"/>
    <w:unhideWhenUsed/>
    <w:rsid w:val="00F2461A"/>
    <w:rPr>
      <w:vertAlign w:val="superscript"/>
    </w:rPr>
  </w:style>
  <w:style w:type="character" w:styleId="CommentReference">
    <w:name w:val="annotation reference"/>
    <w:basedOn w:val="DefaultParagraphFont"/>
    <w:uiPriority w:val="99"/>
    <w:semiHidden/>
    <w:unhideWhenUsed/>
    <w:rsid w:val="00717724"/>
    <w:rPr>
      <w:sz w:val="16"/>
      <w:szCs w:val="16"/>
    </w:rPr>
  </w:style>
  <w:style w:type="paragraph" w:styleId="CommentText">
    <w:name w:val="annotation text"/>
    <w:basedOn w:val="Normal"/>
    <w:link w:val="CommentTextChar"/>
    <w:uiPriority w:val="99"/>
    <w:unhideWhenUsed/>
    <w:rsid w:val="0071772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717724"/>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2A4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82A43"/>
    <w:rPr>
      <w:rFonts w:asciiTheme="minorHAnsi" w:eastAsia="Times New Roman" w:hAnsiTheme="minorHAnsi" w:cs="Times New Roman"/>
      <w:b/>
      <w:bCs/>
      <w:sz w:val="20"/>
      <w:szCs w:val="20"/>
      <w:lang w:eastAsia="lv-LV"/>
    </w:rPr>
  </w:style>
  <w:style w:type="character" w:styleId="FollowedHyperlink">
    <w:name w:val="FollowedHyperlink"/>
    <w:basedOn w:val="DefaultParagraphFont"/>
    <w:uiPriority w:val="99"/>
    <w:semiHidden/>
    <w:unhideWhenUsed/>
    <w:rsid w:val="00795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na.velpe@fm.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azartspelu_un_izlozu_organizesanas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ui.gov.lv/lv/azartspeles/azartspelu-licen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6FFE610C8459EB4205E5785F4F0A2"/>
        <w:category>
          <w:name w:val="General"/>
          <w:gallery w:val="placeholder"/>
        </w:category>
        <w:types>
          <w:type w:val="bbPlcHdr"/>
        </w:types>
        <w:behaviors>
          <w:behavior w:val="content"/>
        </w:behaviors>
        <w:guid w:val="{A1311CD0-7E59-4D5F-A879-1D4F559F6730}"/>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1C16FFE610C8459EB4205E5785F4F0A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9C2C97F21C4A4BADB3B12CDCBA5C8B17"/>
        <w:category>
          <w:name w:val="General"/>
          <w:gallery w:val="placeholder"/>
        </w:category>
        <w:types>
          <w:type w:val="bbPlcHdr"/>
        </w:types>
        <w:behaviors>
          <w:behavior w:val="content"/>
        </w:behaviors>
        <w:guid w:val="{36D16B46-322E-420F-B4E9-79A125B0D3AD}"/>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B69CC" w:rsidRDefault="00B17131" w:rsidP="00B17131">
          <w:pPr>
            <w:pStyle w:val="9C2C97F21C4A4BADB3B12CDCBA5C8B1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116055144B74DC0A1550F0FCFCD71FF"/>
        <w:category>
          <w:name w:val="General"/>
          <w:gallery w:val="placeholder"/>
        </w:category>
        <w:types>
          <w:type w:val="bbPlcHdr"/>
        </w:types>
        <w:behaviors>
          <w:behavior w:val="content"/>
        </w:behaviors>
        <w:guid w:val="{19233B04-4ECA-4ED5-9088-C0CFE511723C}"/>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6116055144B74DC0A1550F0FCFCD71F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F599E3CF705408F8E8641C32CAEDA40"/>
        <w:category>
          <w:name w:val="General"/>
          <w:gallery w:val="placeholder"/>
        </w:category>
        <w:types>
          <w:type w:val="bbPlcHdr"/>
        </w:types>
        <w:behaviors>
          <w:behavior w:val="content"/>
        </w:behaviors>
        <w:guid w:val="{559A3E6F-6308-4DD1-AAFC-6640EDFD3511}"/>
      </w:docPartPr>
      <w:docPartBody>
        <w:p w:rsidR="00B17131" w:rsidRPr="00894C55" w:rsidRDefault="00B1713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9B69CC" w:rsidRDefault="00B17131" w:rsidP="00B17131">
          <w:pPr>
            <w:pStyle w:val="4F599E3CF705408F8E8641C32CAEDA4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1"/>
    <w:rsid w:val="00006B1B"/>
    <w:rsid w:val="00165DE7"/>
    <w:rsid w:val="00275629"/>
    <w:rsid w:val="00481921"/>
    <w:rsid w:val="004B240C"/>
    <w:rsid w:val="004C6906"/>
    <w:rsid w:val="005623BA"/>
    <w:rsid w:val="005B463A"/>
    <w:rsid w:val="005F1157"/>
    <w:rsid w:val="00603C4C"/>
    <w:rsid w:val="00853C72"/>
    <w:rsid w:val="00867A42"/>
    <w:rsid w:val="009B69CC"/>
    <w:rsid w:val="00A535E0"/>
    <w:rsid w:val="00B17131"/>
    <w:rsid w:val="00B316D7"/>
    <w:rsid w:val="00CF4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6FFE610C8459EB4205E5785F4F0A2">
    <w:name w:val="1C16FFE610C8459EB4205E5785F4F0A2"/>
    <w:rsid w:val="00B17131"/>
  </w:style>
  <w:style w:type="paragraph" w:customStyle="1" w:styleId="9C2C97F21C4A4BADB3B12CDCBA5C8B17">
    <w:name w:val="9C2C97F21C4A4BADB3B12CDCBA5C8B17"/>
    <w:rsid w:val="00B17131"/>
  </w:style>
  <w:style w:type="paragraph" w:customStyle="1" w:styleId="6116055144B74DC0A1550F0FCFCD71FF">
    <w:name w:val="6116055144B74DC0A1550F0FCFCD71FF"/>
    <w:rsid w:val="00B17131"/>
  </w:style>
  <w:style w:type="paragraph" w:customStyle="1" w:styleId="4F599E3CF705408F8E8641C32CAEDA40">
    <w:name w:val="4F599E3CF705408F8E8641C32CAEDA40"/>
    <w:rsid w:val="00B17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 (NASIPD)</Vad_x012b_t_x0101_js>
    <TAP xmlns="49b0bb89-35b3-4114-9b1c-a376ef2ba045">107</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26E7-DC70-434E-B09E-2221C921B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68DCB-6E73-41D4-A93E-4E6824EA237B}">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BBB6091-5CF7-466D-BD2A-77A427B2AB5C}">
  <ds:schemaRefs>
    <ds:schemaRef ds:uri="http://schemas.microsoft.com/sharepoint/v3/contenttype/forms"/>
  </ds:schemaRefs>
</ds:datastoreItem>
</file>

<file path=customXml/itemProps4.xml><?xml version="1.0" encoding="utf-8"?>
<ds:datastoreItem xmlns:ds="http://schemas.openxmlformats.org/officeDocument/2006/customXml" ds:itemID="{FC122F34-D592-4A9B-BDA4-3F9E28B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5127</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MK noteikumu projekta “Grozījums Ministru kabineta 2006.gada 27.jūnija noteikumos Nr.512 “Azartspēļu un izložu organizēšanas un uzturēšanas uzraudzības un kontroles kārtība”” sākotnējās ietekmes novērtējuma ziņojums (anotācija)</vt:lpstr>
    </vt:vector>
  </TitlesOfParts>
  <Company>IAUI</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2006.gada 27.jūnija noteikumos Nr.512 “Azartspēļu un izložu organizēšanas un uzturēšanas uzraudzības un kontroles kārtība”” sākotnējās ietekmes novērtējuma ziņojums (anotācija)</dc:title>
  <dc:creator>E.Velpe (NASIPD)</dc:creator>
  <dc:description>67095672, elina.velpe@fm.gov.lv</dc:description>
  <cp:lastModifiedBy>Inguna Dancīte</cp:lastModifiedBy>
  <cp:revision>2</cp:revision>
  <dcterms:created xsi:type="dcterms:W3CDTF">2019-08-30T06:22:00Z</dcterms:created>
  <dcterms:modified xsi:type="dcterms:W3CDTF">2019-08-30T06:22:00Z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