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D87B3" w14:textId="77BD4F2F" w:rsidR="001A40E3" w:rsidRPr="00C8051A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493C565" w14:textId="24088F55" w:rsidR="00C8051A" w:rsidRPr="00C8051A" w:rsidRDefault="00C8051A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776F68F9" w14:textId="77777777" w:rsidR="00C8051A" w:rsidRPr="00C8051A" w:rsidRDefault="00C8051A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E69CF3D" w14:textId="13F5063A" w:rsidR="00C8051A" w:rsidRPr="00C8051A" w:rsidRDefault="00C8051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8051A">
        <w:rPr>
          <w:rFonts w:ascii="Times New Roman" w:eastAsia="Times New Roman" w:hAnsi="Times New Roman"/>
          <w:sz w:val="28"/>
          <w:szCs w:val="28"/>
        </w:rPr>
        <w:t>201</w:t>
      </w:r>
      <w:r w:rsidRPr="00C8051A">
        <w:rPr>
          <w:rFonts w:ascii="Times New Roman" w:hAnsi="Times New Roman"/>
          <w:sz w:val="28"/>
          <w:szCs w:val="28"/>
        </w:rPr>
        <w:t>9</w:t>
      </w:r>
      <w:r w:rsidRPr="00C8051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C1E8C" w:rsidRPr="009C1E8C">
        <w:rPr>
          <w:rFonts w:ascii="Times New Roman" w:hAnsi="Times New Roman" w:cs="Times New Roman"/>
          <w:sz w:val="28"/>
          <w:szCs w:val="28"/>
        </w:rPr>
        <w:t>10. septembrī</w:t>
      </w:r>
      <w:r w:rsidRPr="00C8051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C1E8C">
        <w:rPr>
          <w:rFonts w:ascii="Times New Roman" w:eastAsia="Times New Roman" w:hAnsi="Times New Roman"/>
          <w:sz w:val="28"/>
          <w:szCs w:val="28"/>
        </w:rPr>
        <w:t> 425</w:t>
      </w:r>
    </w:p>
    <w:p w14:paraId="0C4014C1" w14:textId="28D1E7C0" w:rsidR="00C8051A" w:rsidRPr="00C8051A" w:rsidRDefault="00C8051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51A">
        <w:rPr>
          <w:rFonts w:ascii="Times New Roman" w:eastAsia="Times New Roman" w:hAnsi="Times New Roman"/>
          <w:sz w:val="28"/>
          <w:szCs w:val="28"/>
        </w:rPr>
        <w:t>Rīgā</w:t>
      </w:r>
      <w:r w:rsidRPr="00C8051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C1E8C">
        <w:rPr>
          <w:rFonts w:ascii="Times New Roman" w:eastAsia="Times New Roman" w:hAnsi="Times New Roman"/>
          <w:sz w:val="28"/>
          <w:szCs w:val="28"/>
        </w:rPr>
        <w:t> 39 17</w:t>
      </w:r>
      <w:bookmarkStart w:id="0" w:name="_GoBack"/>
      <w:bookmarkEnd w:id="0"/>
      <w:r w:rsidRPr="00C8051A">
        <w:rPr>
          <w:rFonts w:ascii="Times New Roman" w:eastAsia="Times New Roman" w:hAnsi="Times New Roman"/>
          <w:sz w:val="28"/>
          <w:szCs w:val="28"/>
        </w:rPr>
        <w:t>. §)</w:t>
      </w:r>
    </w:p>
    <w:p w14:paraId="16FD87B6" w14:textId="77777777" w:rsidR="001A40E3" w:rsidRPr="00C8051A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D87B7" w14:textId="2050CBE0" w:rsidR="00DC0483" w:rsidRPr="00C8051A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5"/>
      <w:r w:rsidRPr="00C8051A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 w:rsidRPr="00C8051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D47BE" w:rsidRPr="00C8051A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</w:t>
      </w:r>
      <w:r w:rsidR="00212D00" w:rsidRPr="00C805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A69D1" w:rsidRPr="00C805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051A" w:rsidRPr="00C80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0F0" w:rsidRPr="00C8051A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212D00" w:rsidRPr="00C805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69D1" w:rsidRPr="00C805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051A" w:rsidRPr="00C80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12D00" w:rsidRPr="00C8051A">
        <w:rPr>
          <w:rFonts w:ascii="Times New Roman" w:hAnsi="Times New Roman" w:cs="Times New Roman"/>
          <w:b/>
          <w:bCs/>
          <w:sz w:val="28"/>
          <w:szCs w:val="28"/>
        </w:rPr>
        <w:t>oktobra</w:t>
      </w:r>
      <w:r w:rsidR="001A69D1" w:rsidRPr="00C8051A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C8051A" w:rsidRPr="00C80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12D00" w:rsidRPr="00C8051A">
        <w:rPr>
          <w:rFonts w:ascii="Times New Roman" w:hAnsi="Times New Roman" w:cs="Times New Roman"/>
          <w:b/>
          <w:bCs/>
          <w:sz w:val="28"/>
          <w:szCs w:val="28"/>
        </w:rPr>
        <w:t>1029</w:t>
      </w:r>
      <w:r w:rsidR="009510F0" w:rsidRPr="00C80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51A" w:rsidRPr="00C8051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212D00" w:rsidRPr="00C8051A">
        <w:rPr>
          <w:rFonts w:ascii="Times New Roman" w:hAnsi="Times New Roman" w:cs="Times New Roman"/>
          <w:b/>
          <w:bCs/>
          <w:sz w:val="28"/>
          <w:szCs w:val="28"/>
        </w:rPr>
        <w:t xml:space="preserve">Īpaši aizsargājamā kultūras pieminekļa – Turaidas muzejrezervāta – </w:t>
      </w:r>
      <w:r w:rsidR="00DA6F00" w:rsidRPr="00C8051A">
        <w:rPr>
          <w:rFonts w:ascii="Times New Roman" w:hAnsi="Times New Roman" w:cs="Times New Roman"/>
          <w:b/>
          <w:bCs/>
          <w:sz w:val="28"/>
          <w:szCs w:val="28"/>
        </w:rPr>
        <w:t>publisko</w:t>
      </w:r>
      <w:r w:rsidR="001B1B7D" w:rsidRPr="00C8051A">
        <w:rPr>
          <w:rFonts w:ascii="Times New Roman" w:hAnsi="Times New Roman" w:cs="Times New Roman"/>
          <w:b/>
          <w:bCs/>
          <w:sz w:val="28"/>
          <w:szCs w:val="28"/>
        </w:rPr>
        <w:t xml:space="preserve"> maksas pakalpojumu cenrādis</w:t>
      </w:r>
      <w:r w:rsidR="00C8051A" w:rsidRPr="00C8051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16FD87B8" w14:textId="77777777" w:rsidR="00F76D3F" w:rsidRPr="00C8051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D87B9" w14:textId="77777777" w:rsidR="003F59A6" w:rsidRPr="00C8051A" w:rsidRDefault="000B3377" w:rsidP="000B337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805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Izdoti saskaņā ar </w:t>
      </w:r>
    </w:p>
    <w:p w14:paraId="16FD87BA" w14:textId="77777777" w:rsidR="000B3377" w:rsidRPr="00C8051A" w:rsidRDefault="00B909EB" w:rsidP="000B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0B3377" w:rsidRPr="00C8051A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14:paraId="16FD87BB" w14:textId="11903393" w:rsidR="000B3377" w:rsidRPr="00C8051A" w:rsidRDefault="00B909EB" w:rsidP="000B3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0B3377" w:rsidRPr="00C8051A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</w:t>
        </w:r>
        <w:r w:rsidR="00C8051A" w:rsidRPr="00C8051A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0B3377" w:rsidRPr="00C8051A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0B3377" w:rsidRPr="00C8051A">
        <w:rPr>
          <w:rFonts w:ascii="Times New Roman" w:hAnsi="Times New Roman" w:cs="Times New Roman"/>
          <w:sz w:val="28"/>
          <w:szCs w:val="28"/>
        </w:rPr>
        <w:t xml:space="preserve"> </w:t>
      </w:r>
      <w:r w:rsidR="000B3377" w:rsidRPr="00C805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14:paraId="16FD87BC" w14:textId="77777777" w:rsidR="000B3377" w:rsidRPr="00C8051A" w:rsidRDefault="000B3377" w:rsidP="000B3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D87BD" w14:textId="2E1C502A" w:rsidR="00A06C3C" w:rsidRPr="00C8051A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51A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D47BE" w:rsidRPr="00C8051A">
        <w:rPr>
          <w:rFonts w:ascii="Times New Roman" w:hAnsi="Times New Roman" w:cs="Times New Roman"/>
          <w:bCs/>
          <w:sz w:val="28"/>
          <w:szCs w:val="28"/>
        </w:rPr>
        <w:t>201</w:t>
      </w:r>
      <w:r w:rsidR="00212D00" w:rsidRPr="00C8051A">
        <w:rPr>
          <w:rFonts w:ascii="Times New Roman" w:hAnsi="Times New Roman" w:cs="Times New Roman"/>
          <w:bCs/>
          <w:sz w:val="28"/>
          <w:szCs w:val="28"/>
        </w:rPr>
        <w:t>3</w:t>
      </w:r>
      <w:r w:rsidR="005E7506" w:rsidRPr="00C8051A">
        <w:rPr>
          <w:rFonts w:ascii="Times New Roman" w:hAnsi="Times New Roman" w:cs="Times New Roman"/>
          <w:bCs/>
          <w:sz w:val="28"/>
          <w:szCs w:val="28"/>
        </w:rPr>
        <w:t>.</w:t>
      </w:r>
      <w:r w:rsidR="00C8051A" w:rsidRPr="00C8051A">
        <w:rPr>
          <w:rFonts w:ascii="Times New Roman" w:hAnsi="Times New Roman" w:cs="Times New Roman"/>
          <w:bCs/>
          <w:sz w:val="28"/>
          <w:szCs w:val="28"/>
        </w:rPr>
        <w:t> </w:t>
      </w:r>
      <w:r w:rsidR="005E7506" w:rsidRPr="00C8051A">
        <w:rPr>
          <w:rFonts w:ascii="Times New Roman" w:hAnsi="Times New Roman" w:cs="Times New Roman"/>
          <w:bCs/>
          <w:sz w:val="28"/>
          <w:szCs w:val="28"/>
        </w:rPr>
        <w:t>gada 1</w:t>
      </w:r>
      <w:r w:rsidRPr="00C8051A">
        <w:rPr>
          <w:rFonts w:ascii="Times New Roman" w:hAnsi="Times New Roman" w:cs="Times New Roman"/>
          <w:bCs/>
          <w:sz w:val="28"/>
          <w:szCs w:val="28"/>
        </w:rPr>
        <w:t>.</w:t>
      </w:r>
      <w:r w:rsidR="00C8051A" w:rsidRPr="00C8051A">
        <w:rPr>
          <w:rFonts w:ascii="Times New Roman" w:hAnsi="Times New Roman" w:cs="Times New Roman"/>
          <w:bCs/>
          <w:sz w:val="28"/>
          <w:szCs w:val="28"/>
        </w:rPr>
        <w:t> </w:t>
      </w:r>
      <w:r w:rsidR="00212D00" w:rsidRPr="00C8051A">
        <w:rPr>
          <w:rFonts w:ascii="Times New Roman" w:hAnsi="Times New Roman" w:cs="Times New Roman"/>
          <w:bCs/>
          <w:sz w:val="28"/>
          <w:szCs w:val="28"/>
        </w:rPr>
        <w:t>oktobra</w:t>
      </w:r>
      <w:r w:rsidR="001B1B7D" w:rsidRPr="00C8051A">
        <w:rPr>
          <w:rFonts w:ascii="Times New Roman" w:hAnsi="Times New Roman" w:cs="Times New Roman"/>
          <w:bCs/>
          <w:sz w:val="28"/>
          <w:szCs w:val="28"/>
        </w:rPr>
        <w:t xml:space="preserve"> noteikumos</w:t>
      </w:r>
      <w:r w:rsidRPr="00C8051A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C8051A" w:rsidRPr="00C8051A">
        <w:rPr>
          <w:rFonts w:ascii="Times New Roman" w:hAnsi="Times New Roman" w:cs="Times New Roman"/>
          <w:bCs/>
          <w:sz w:val="28"/>
          <w:szCs w:val="28"/>
        </w:rPr>
        <w:t> </w:t>
      </w:r>
      <w:r w:rsidR="00212D00" w:rsidRPr="00C8051A">
        <w:rPr>
          <w:rFonts w:ascii="Times New Roman" w:hAnsi="Times New Roman" w:cs="Times New Roman"/>
          <w:bCs/>
          <w:sz w:val="28"/>
          <w:szCs w:val="28"/>
        </w:rPr>
        <w:t>1029</w:t>
      </w:r>
      <w:r w:rsidRPr="00C80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51A" w:rsidRPr="00C8051A">
        <w:rPr>
          <w:rFonts w:ascii="Times New Roman" w:hAnsi="Times New Roman" w:cs="Times New Roman"/>
          <w:bCs/>
          <w:sz w:val="28"/>
          <w:szCs w:val="28"/>
        </w:rPr>
        <w:t>"</w:t>
      </w:r>
      <w:r w:rsidR="00212D00" w:rsidRPr="00C8051A">
        <w:rPr>
          <w:rFonts w:ascii="Times New Roman" w:hAnsi="Times New Roman" w:cs="Times New Roman"/>
          <w:bCs/>
          <w:sz w:val="28"/>
          <w:szCs w:val="28"/>
        </w:rPr>
        <w:t>Īpaši aizsargājamā kultūras pieminekļa – Turaidas muzejrezervāta – publ</w:t>
      </w:r>
      <w:r w:rsidR="001B1B7D" w:rsidRPr="00C8051A">
        <w:rPr>
          <w:rFonts w:ascii="Times New Roman" w:hAnsi="Times New Roman" w:cs="Times New Roman"/>
          <w:bCs/>
          <w:sz w:val="28"/>
          <w:szCs w:val="28"/>
        </w:rPr>
        <w:t>isko maksas pakalpojumu cenrādis</w:t>
      </w:r>
      <w:r w:rsidR="00C8051A" w:rsidRPr="00C8051A">
        <w:rPr>
          <w:rFonts w:ascii="Times New Roman" w:hAnsi="Times New Roman" w:cs="Times New Roman"/>
          <w:bCs/>
          <w:sz w:val="28"/>
          <w:szCs w:val="28"/>
        </w:rPr>
        <w:t>"</w:t>
      </w:r>
      <w:r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Vēstnesis, </w:t>
      </w:r>
      <w:r w:rsidR="00DA6F00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212D00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B1B7D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12D00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194</w:t>
      </w:r>
      <w:r w:rsidR="0014082B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051A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1B7D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3E26E1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; 2016, 88.</w:t>
      </w:r>
      <w:r w:rsidR="00C8051A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26E1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nr.; 2018, 78.</w:t>
      </w:r>
      <w:r w:rsidR="00C8051A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26E1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nr.; 2019, 82.</w:t>
      </w:r>
      <w:r w:rsidR="00C8051A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26E1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8051A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715166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3.3.</w:t>
      </w:r>
      <w:r w:rsidR="00C8051A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5166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1B1B7D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="009E337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51A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B1B7D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715166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9E3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C8051A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14D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vārdiem </w:t>
      </w:r>
      <w:r w:rsidR="00C8051A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E3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tādas </w:t>
      </w:r>
      <w:r w:rsidR="00636D56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715166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715166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9E3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636D56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E337C">
        <w:rPr>
          <w:rFonts w:ascii="Times New Roman" w:hAnsi="Times New Roman" w:cs="Times New Roman"/>
          <w:sz w:val="28"/>
          <w:szCs w:val="28"/>
          <w:shd w:val="clear" w:color="auto" w:fill="FFFFFF"/>
        </w:rPr>
        <w:t>kura</w:t>
      </w:r>
      <w:r w:rsidR="00636D56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nodrošina internāta pakalpojumus</w:t>
      </w:r>
      <w:r w:rsidR="00C8051A"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805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FD87BE" w14:textId="77777777" w:rsidR="00A06C3C" w:rsidRPr="00C8051A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D87BF" w14:textId="4DA470CC" w:rsidR="00C3664F" w:rsidRPr="00C8051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818E1" w14:textId="77777777" w:rsidR="00C8051A" w:rsidRPr="00C8051A" w:rsidRDefault="00C8051A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CC214" w14:textId="77777777" w:rsidR="00C8051A" w:rsidRPr="00C8051A" w:rsidRDefault="00C8051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8051A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C8051A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6FAE2BEA" w14:textId="77777777" w:rsidR="00C8051A" w:rsidRPr="00C8051A" w:rsidRDefault="00C8051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D7A81F" w14:textId="77777777" w:rsidR="00C8051A" w:rsidRPr="00C8051A" w:rsidRDefault="00C8051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596754" w14:textId="77777777" w:rsidR="00C8051A" w:rsidRPr="00C8051A" w:rsidRDefault="00C8051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DDF8F4" w14:textId="77777777" w:rsidR="00C8051A" w:rsidRPr="00C8051A" w:rsidRDefault="00C8051A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8051A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C8051A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16FD87C2" w14:textId="04DF48E9" w:rsidR="00A66136" w:rsidRPr="00C8051A" w:rsidRDefault="00A66136" w:rsidP="003F59A6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16FD87C3" w14:textId="77777777" w:rsidR="00A66136" w:rsidRPr="00C8051A" w:rsidRDefault="00A66136" w:rsidP="003F59A6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66136" w:rsidRPr="00C8051A" w:rsidSect="00C8051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87D2" w14:textId="77777777" w:rsidR="001B1B7D" w:rsidRDefault="001B1B7D" w:rsidP="00511549">
      <w:pPr>
        <w:spacing w:after="0" w:line="240" w:lineRule="auto"/>
      </w:pPr>
      <w:r>
        <w:separator/>
      </w:r>
    </w:p>
  </w:endnote>
  <w:endnote w:type="continuationSeparator" w:id="0">
    <w:p w14:paraId="16FD87D3" w14:textId="77777777" w:rsidR="001B1B7D" w:rsidRDefault="001B1B7D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87D7" w14:textId="77777777" w:rsidR="001B1B7D" w:rsidRPr="0050467E" w:rsidRDefault="001B1B7D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6CA5" w14:textId="0C35B973" w:rsidR="00C8051A" w:rsidRPr="00C8051A" w:rsidRDefault="00C8051A">
    <w:pPr>
      <w:pStyle w:val="Footer"/>
      <w:rPr>
        <w:rFonts w:ascii="Times New Roman" w:hAnsi="Times New Roman" w:cs="Times New Roman"/>
        <w:sz w:val="16"/>
        <w:szCs w:val="16"/>
      </w:rPr>
    </w:pPr>
    <w:r w:rsidRPr="00C8051A">
      <w:rPr>
        <w:rFonts w:ascii="Times New Roman" w:hAnsi="Times New Roman" w:cs="Times New Roman"/>
        <w:sz w:val="16"/>
        <w:szCs w:val="16"/>
      </w:rPr>
      <w:t>N1537_9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87D0" w14:textId="77777777" w:rsidR="001B1B7D" w:rsidRDefault="001B1B7D" w:rsidP="00511549">
      <w:pPr>
        <w:spacing w:after="0" w:line="240" w:lineRule="auto"/>
      </w:pPr>
      <w:r>
        <w:separator/>
      </w:r>
    </w:p>
  </w:footnote>
  <w:footnote w:type="continuationSeparator" w:id="0">
    <w:p w14:paraId="16FD87D1" w14:textId="77777777" w:rsidR="001B1B7D" w:rsidRDefault="001B1B7D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FD87D5" w14:textId="77777777" w:rsidR="001B1B7D" w:rsidRPr="0050467E" w:rsidRDefault="007B7F43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1B1B7D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B1B7D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4915" w14:textId="77777777" w:rsidR="00C8051A" w:rsidRPr="003629D6" w:rsidRDefault="00C8051A">
    <w:pPr>
      <w:pStyle w:val="Header"/>
      <w:rPr>
        <w:rFonts w:ascii="Times New Roman" w:hAnsi="Times New Roman" w:cs="Times New Roman"/>
        <w:sz w:val="24"/>
        <w:szCs w:val="24"/>
      </w:rPr>
    </w:pPr>
  </w:p>
  <w:p w14:paraId="662A0AEE" w14:textId="0DD3219D" w:rsidR="00C8051A" w:rsidRDefault="00C8051A">
    <w:pPr>
      <w:pStyle w:val="Header"/>
    </w:pPr>
    <w:r>
      <w:rPr>
        <w:noProof/>
      </w:rPr>
      <w:drawing>
        <wp:inline distT="0" distB="0" distL="0" distR="0" wp14:anchorId="46B2E165" wp14:editId="577DBD4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1921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377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082B"/>
    <w:rsid w:val="00142A3B"/>
    <w:rsid w:val="00142E39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1B3F"/>
    <w:rsid w:val="001929C7"/>
    <w:rsid w:val="0019453A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2D00"/>
    <w:rsid w:val="00214D7B"/>
    <w:rsid w:val="002162F0"/>
    <w:rsid w:val="0021662A"/>
    <w:rsid w:val="00217871"/>
    <w:rsid w:val="00220B4D"/>
    <w:rsid w:val="00222DDC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6E1"/>
    <w:rsid w:val="003E294B"/>
    <w:rsid w:val="003E6EC8"/>
    <w:rsid w:val="003F1BBA"/>
    <w:rsid w:val="003F1F01"/>
    <w:rsid w:val="003F309D"/>
    <w:rsid w:val="003F4599"/>
    <w:rsid w:val="003F59A6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5932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E7506"/>
    <w:rsid w:val="005F0583"/>
    <w:rsid w:val="005F1001"/>
    <w:rsid w:val="005F5482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B28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5166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B7F43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414D"/>
    <w:rsid w:val="009B69D1"/>
    <w:rsid w:val="009B7288"/>
    <w:rsid w:val="009C0070"/>
    <w:rsid w:val="009C0704"/>
    <w:rsid w:val="009C1E8C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337C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54F18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4EE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097F"/>
    <w:rsid w:val="00B815D2"/>
    <w:rsid w:val="00B81B5D"/>
    <w:rsid w:val="00B81DD1"/>
    <w:rsid w:val="00B82D58"/>
    <w:rsid w:val="00B86D71"/>
    <w:rsid w:val="00B874DF"/>
    <w:rsid w:val="00B8776E"/>
    <w:rsid w:val="00B9047B"/>
    <w:rsid w:val="00B909E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466A"/>
    <w:rsid w:val="00C76510"/>
    <w:rsid w:val="00C7736D"/>
    <w:rsid w:val="00C77C48"/>
    <w:rsid w:val="00C8051A"/>
    <w:rsid w:val="00C8258E"/>
    <w:rsid w:val="00C8387A"/>
    <w:rsid w:val="00C90ABA"/>
    <w:rsid w:val="00C95337"/>
    <w:rsid w:val="00C954A4"/>
    <w:rsid w:val="00CA0066"/>
    <w:rsid w:val="00CA02B2"/>
    <w:rsid w:val="00CA13F9"/>
    <w:rsid w:val="00CA5343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33E8"/>
    <w:rsid w:val="00D46853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76CA5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A6F0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5F99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693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47BE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1919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4030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6FD87B0"/>
  <w15:docId w15:val="{2E764A7C-566D-4946-BAC2-AADA4864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C805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70B044-406B-495D-BB64-0AD42986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Grozījums Ministru kabineta 2003.gada 21.oktobra noteikumos Nr.582 „Rīgas vēsturiskā centra saglabāšanas un attīstības padomes nolikums”</vt:lpstr>
    </vt:vector>
  </TitlesOfParts>
  <Company>Tieslietu ministrija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Leontine Babkina</cp:lastModifiedBy>
  <cp:revision>11</cp:revision>
  <cp:lastPrinted>2019-09-04T11:34:00Z</cp:lastPrinted>
  <dcterms:created xsi:type="dcterms:W3CDTF">2019-08-16T07:47:00Z</dcterms:created>
  <dcterms:modified xsi:type="dcterms:W3CDTF">2019-09-12T13:23:00Z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