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3FF5" w14:textId="77777777" w:rsidR="00F02AD0" w:rsidRPr="000D6F19" w:rsidRDefault="00F02AD0" w:rsidP="00F02AD0">
      <w:pPr>
        <w:widowControl/>
        <w:ind w:right="71"/>
        <w:jc w:val="right"/>
        <w:rPr>
          <w:rFonts w:eastAsia="Times New Roman"/>
          <w:b/>
          <w:iCs/>
          <w:szCs w:val="24"/>
        </w:rPr>
      </w:pPr>
      <w:bookmarkStart w:id="0" w:name="_GoBack"/>
      <w:bookmarkEnd w:id="0"/>
      <w:r w:rsidRPr="000D6F19">
        <w:rPr>
          <w:rFonts w:eastAsia="Times New Roman"/>
          <w:b/>
          <w:iCs/>
          <w:szCs w:val="24"/>
        </w:rPr>
        <w:t>Valsts kancelejai</w:t>
      </w:r>
    </w:p>
    <w:p w14:paraId="515C9543" w14:textId="77777777" w:rsidR="00F02AD0" w:rsidRPr="000D6F19" w:rsidRDefault="00F02AD0" w:rsidP="00F02AD0">
      <w:pPr>
        <w:widowControl/>
        <w:ind w:right="71"/>
        <w:jc w:val="left"/>
        <w:rPr>
          <w:rFonts w:eastAsia="Times New Roman"/>
          <w:iCs/>
          <w:szCs w:val="24"/>
        </w:rPr>
      </w:pPr>
    </w:p>
    <w:p w14:paraId="67D6FD76" w14:textId="77777777" w:rsidR="00F02AD0" w:rsidRPr="000D6F19" w:rsidRDefault="00F02AD0" w:rsidP="00E143D9">
      <w:pPr>
        <w:widowControl/>
        <w:ind w:right="4549"/>
        <w:rPr>
          <w:rFonts w:eastAsia="Times New Roman"/>
          <w:i/>
          <w:iCs/>
          <w:szCs w:val="24"/>
        </w:rPr>
      </w:pPr>
      <w:r w:rsidRPr="000D6F19">
        <w:rPr>
          <w:rFonts w:eastAsia="Times New Roman"/>
          <w:i/>
          <w:iCs/>
          <w:szCs w:val="24"/>
        </w:rPr>
        <w:t>Par Ministru kabineta rīkojuma projekta "</w:t>
      </w:r>
      <w:bookmarkStart w:id="1" w:name="_Hlk16855053"/>
      <w:r w:rsidRPr="000D6F19">
        <w:rPr>
          <w:rFonts w:eastAsia="Times New Roman"/>
          <w:i/>
          <w:iCs/>
          <w:szCs w:val="24"/>
        </w:rPr>
        <w:t>Grozījumi Ministru kabineta 2019. gada 1. marta rīkojumā Nr. 102 "Par pretendentu un ierēdņu vērtēšanas komisiju</w:t>
      </w:r>
      <w:bookmarkStart w:id="2" w:name="_Hlk16855003"/>
      <w:r w:rsidRPr="000D6F19">
        <w:rPr>
          <w:rFonts w:eastAsia="Times New Roman"/>
          <w:i/>
          <w:iCs/>
          <w:szCs w:val="24"/>
        </w:rPr>
        <w:t>"</w:t>
      </w:r>
      <w:bookmarkEnd w:id="2"/>
      <w:r w:rsidRPr="000D6F19">
        <w:rPr>
          <w:rFonts w:eastAsia="Times New Roman"/>
          <w:i/>
          <w:iCs/>
          <w:szCs w:val="24"/>
        </w:rPr>
        <w:t>"</w:t>
      </w:r>
      <w:bookmarkEnd w:id="1"/>
      <w:r w:rsidRPr="000D6F19">
        <w:rPr>
          <w:rFonts w:eastAsia="Times New Roman"/>
          <w:bCs/>
          <w:i/>
          <w:iCs/>
          <w:szCs w:val="24"/>
        </w:rPr>
        <w:t xml:space="preserve"> iesniegšanu</w:t>
      </w:r>
    </w:p>
    <w:p w14:paraId="3DC674B4" w14:textId="77777777" w:rsidR="00F02AD0" w:rsidRPr="000D6F19" w:rsidRDefault="00F02AD0" w:rsidP="00F02AD0">
      <w:pPr>
        <w:widowControl/>
        <w:jc w:val="left"/>
        <w:rPr>
          <w:rFonts w:eastAsia="Times New Roman"/>
          <w:szCs w:val="24"/>
        </w:rPr>
      </w:pPr>
    </w:p>
    <w:p w14:paraId="72A2009C" w14:textId="3A2B765A" w:rsidR="00F02AD0" w:rsidRPr="000D6F19" w:rsidRDefault="00F02AD0" w:rsidP="00E143D9">
      <w:pPr>
        <w:widowControl/>
        <w:ind w:firstLine="720"/>
        <w:rPr>
          <w:rFonts w:eastAsia="Times New Roman"/>
          <w:szCs w:val="24"/>
        </w:rPr>
      </w:pPr>
      <w:r w:rsidRPr="000D6F19">
        <w:rPr>
          <w:rFonts w:eastAsia="Times New Roman"/>
          <w:szCs w:val="24"/>
        </w:rPr>
        <w:t>Pamatojoties uz Ministru kabineta 2009. gada 7. aprīļa noteikumu Nr. 300 "Ministru kabineta kārtības rullis" 164.4. apakšpunktu, iesniedzu izskatīšanai Ministru kabineta sēdē Ministru kabineta rīkojuma projektu "Grozījumi Ministru kabineta 2019. gada 1. marta rīkojumā Nr. 102 "Par pretendentu un ierēdņu vērtēšanas komisiju"" (turpmāk – rīkojuma projekts).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670"/>
      </w:tblGrid>
      <w:tr w:rsidR="00F02AD0" w:rsidRPr="000D6F19" w14:paraId="5139EC43" w14:textId="77777777" w:rsidTr="00E143D9">
        <w:tc>
          <w:tcPr>
            <w:tcW w:w="3402" w:type="dxa"/>
            <w:tcBorders>
              <w:top w:val="single" w:sz="4" w:space="0" w:color="auto"/>
            </w:tcBorders>
          </w:tcPr>
          <w:p w14:paraId="7958A8C3" w14:textId="77777777" w:rsidR="00F02AD0" w:rsidRPr="000D6F19" w:rsidRDefault="00F02AD0" w:rsidP="00B62FC7">
            <w:pPr>
              <w:widowControl/>
              <w:jc w:val="left"/>
              <w:rPr>
                <w:rFonts w:eastAsia="Times New Roman"/>
                <w:szCs w:val="24"/>
              </w:rPr>
            </w:pPr>
            <w:r w:rsidRPr="000D6F19">
              <w:rPr>
                <w:rFonts w:eastAsia="Times New Roman"/>
                <w:szCs w:val="24"/>
              </w:rPr>
              <w:t>Iesniegšanas pamatojums</w:t>
            </w:r>
          </w:p>
        </w:tc>
        <w:tc>
          <w:tcPr>
            <w:tcW w:w="5670" w:type="dxa"/>
            <w:tcBorders>
              <w:top w:val="single" w:sz="4" w:space="0" w:color="auto"/>
            </w:tcBorders>
          </w:tcPr>
          <w:p w14:paraId="594F45E9" w14:textId="3068258D" w:rsidR="00F02AD0" w:rsidRPr="000D6F19" w:rsidRDefault="00F02AD0" w:rsidP="00B62FC7">
            <w:pPr>
              <w:widowControl/>
              <w:rPr>
                <w:rFonts w:eastAsia="Times New Roman"/>
                <w:szCs w:val="24"/>
              </w:rPr>
            </w:pPr>
            <w:r w:rsidRPr="000D6F19">
              <w:rPr>
                <w:rFonts w:eastAsia="Times New Roman"/>
                <w:szCs w:val="24"/>
              </w:rPr>
              <w:t>Valsts civildienesta likuma 9. panta pirmās daļas 1. punkts un 35. panta otrā daļa.</w:t>
            </w:r>
          </w:p>
        </w:tc>
      </w:tr>
      <w:tr w:rsidR="00F02AD0" w:rsidRPr="000D6F19" w14:paraId="21F03D1C" w14:textId="77777777" w:rsidTr="00E143D9">
        <w:tc>
          <w:tcPr>
            <w:tcW w:w="3402" w:type="dxa"/>
            <w:tcBorders>
              <w:top w:val="single" w:sz="4" w:space="0" w:color="auto"/>
            </w:tcBorders>
          </w:tcPr>
          <w:p w14:paraId="75FB75FE" w14:textId="77777777" w:rsidR="00F02AD0" w:rsidRPr="000D6F19" w:rsidRDefault="00F02AD0" w:rsidP="00B62FC7">
            <w:pPr>
              <w:widowControl/>
              <w:jc w:val="left"/>
              <w:rPr>
                <w:rFonts w:eastAsia="Times New Roman"/>
                <w:szCs w:val="24"/>
              </w:rPr>
            </w:pPr>
            <w:r w:rsidRPr="000D6F19">
              <w:rPr>
                <w:rFonts w:eastAsia="Times New Roman"/>
                <w:szCs w:val="24"/>
              </w:rPr>
              <w:t>Valsts sekretāru sanāksmes datums un numurs</w:t>
            </w:r>
          </w:p>
        </w:tc>
        <w:tc>
          <w:tcPr>
            <w:tcW w:w="5670" w:type="dxa"/>
            <w:tcBorders>
              <w:top w:val="single" w:sz="4" w:space="0" w:color="auto"/>
            </w:tcBorders>
          </w:tcPr>
          <w:p w14:paraId="4AEA84AA" w14:textId="77777777" w:rsidR="00F02AD0" w:rsidRPr="000D6F19" w:rsidRDefault="00F02AD0" w:rsidP="00B62FC7">
            <w:pPr>
              <w:widowControl/>
              <w:jc w:val="left"/>
              <w:rPr>
                <w:rFonts w:eastAsia="Times New Roman"/>
                <w:szCs w:val="24"/>
              </w:rPr>
            </w:pPr>
            <w:r w:rsidRPr="000D6F19">
              <w:rPr>
                <w:rFonts w:eastAsia="Times New Roman"/>
                <w:szCs w:val="24"/>
              </w:rPr>
              <w:t>Nav attiecināms.</w:t>
            </w:r>
          </w:p>
        </w:tc>
      </w:tr>
      <w:tr w:rsidR="00F02AD0" w:rsidRPr="000D6F19" w14:paraId="79F789F2" w14:textId="77777777" w:rsidTr="00E143D9">
        <w:tc>
          <w:tcPr>
            <w:tcW w:w="3402" w:type="dxa"/>
          </w:tcPr>
          <w:p w14:paraId="79FDD04F" w14:textId="77777777" w:rsidR="00F02AD0" w:rsidRPr="000D6F19" w:rsidRDefault="00F02AD0" w:rsidP="00B62FC7">
            <w:pPr>
              <w:widowControl/>
              <w:jc w:val="left"/>
              <w:rPr>
                <w:rFonts w:eastAsia="Times New Roman"/>
                <w:szCs w:val="24"/>
              </w:rPr>
            </w:pPr>
            <w:r w:rsidRPr="000D6F19">
              <w:rPr>
                <w:rFonts w:eastAsia="Times New Roman"/>
                <w:szCs w:val="24"/>
                <w:lang w:eastAsia="lv-LV"/>
              </w:rPr>
              <w:t>Informācija par saskaņojumiem</w:t>
            </w:r>
          </w:p>
        </w:tc>
        <w:tc>
          <w:tcPr>
            <w:tcW w:w="5670" w:type="dxa"/>
          </w:tcPr>
          <w:p w14:paraId="192D4D34" w14:textId="77777777" w:rsidR="00F02AD0" w:rsidRPr="000D6F19" w:rsidRDefault="00F02AD0" w:rsidP="00B62FC7">
            <w:pPr>
              <w:widowControl/>
              <w:rPr>
                <w:rFonts w:eastAsia="Times New Roman"/>
                <w:szCs w:val="24"/>
              </w:rPr>
            </w:pPr>
            <w:r w:rsidRPr="000D6F19">
              <w:rPr>
                <w:rFonts w:eastAsia="Times New Roman"/>
                <w:szCs w:val="24"/>
              </w:rPr>
              <w:t>Nav attiecināms.</w:t>
            </w:r>
          </w:p>
        </w:tc>
      </w:tr>
      <w:tr w:rsidR="00F02AD0" w:rsidRPr="000D6F19" w14:paraId="77810BBB" w14:textId="77777777" w:rsidTr="00E143D9">
        <w:tc>
          <w:tcPr>
            <w:tcW w:w="3402" w:type="dxa"/>
          </w:tcPr>
          <w:p w14:paraId="059A40B7" w14:textId="77777777" w:rsidR="00F02AD0" w:rsidRPr="000D6F19" w:rsidRDefault="00F02AD0" w:rsidP="00B62FC7">
            <w:pPr>
              <w:widowControl/>
              <w:contextualSpacing/>
              <w:jc w:val="left"/>
              <w:rPr>
                <w:rFonts w:eastAsia="Times New Roman"/>
                <w:szCs w:val="24"/>
              </w:rPr>
            </w:pPr>
            <w:r w:rsidRPr="000D6F19">
              <w:rPr>
                <w:rFonts w:eastAsia="Times New Roman"/>
                <w:szCs w:val="24"/>
              </w:rPr>
              <w:t>Informācija par saskaņojumu ar Eiropas Savienības institūcijām</w:t>
            </w:r>
          </w:p>
        </w:tc>
        <w:tc>
          <w:tcPr>
            <w:tcW w:w="5670" w:type="dxa"/>
          </w:tcPr>
          <w:p w14:paraId="09B17278" w14:textId="77777777" w:rsidR="00F02AD0" w:rsidRPr="00E143D9" w:rsidRDefault="00F02AD0" w:rsidP="00B62FC7">
            <w:pPr>
              <w:widowControl/>
              <w:jc w:val="left"/>
              <w:rPr>
                <w:rFonts w:eastAsia="Times New Roman"/>
                <w:iCs/>
                <w:szCs w:val="24"/>
              </w:rPr>
            </w:pPr>
            <w:r w:rsidRPr="000D6F19">
              <w:rPr>
                <w:rFonts w:eastAsia="Times New Roman"/>
                <w:szCs w:val="24"/>
              </w:rPr>
              <w:t>Nav attiecināms.</w:t>
            </w:r>
          </w:p>
        </w:tc>
      </w:tr>
      <w:tr w:rsidR="00F02AD0" w:rsidRPr="000D6F19" w14:paraId="613A44B6" w14:textId="77777777" w:rsidTr="00E143D9">
        <w:tc>
          <w:tcPr>
            <w:tcW w:w="3402" w:type="dxa"/>
          </w:tcPr>
          <w:p w14:paraId="5B2BE578" w14:textId="77777777" w:rsidR="00F02AD0" w:rsidRPr="000D6F19" w:rsidRDefault="00F02AD0" w:rsidP="00B62FC7">
            <w:pPr>
              <w:widowControl/>
              <w:jc w:val="left"/>
              <w:rPr>
                <w:rFonts w:eastAsia="Times New Roman"/>
                <w:szCs w:val="24"/>
              </w:rPr>
            </w:pPr>
            <w:r w:rsidRPr="000D6F19">
              <w:rPr>
                <w:rFonts w:eastAsia="Times New Roman"/>
                <w:szCs w:val="24"/>
              </w:rPr>
              <w:t>Politikas joma</w:t>
            </w:r>
          </w:p>
        </w:tc>
        <w:tc>
          <w:tcPr>
            <w:tcW w:w="5670" w:type="dxa"/>
          </w:tcPr>
          <w:p w14:paraId="3E0F04DC" w14:textId="77777777" w:rsidR="00F02AD0" w:rsidRPr="00E143D9" w:rsidRDefault="00F02AD0" w:rsidP="00B62FC7">
            <w:pPr>
              <w:widowControl/>
              <w:jc w:val="left"/>
              <w:rPr>
                <w:rFonts w:eastAsia="Times New Roman"/>
                <w:szCs w:val="24"/>
              </w:rPr>
            </w:pPr>
            <w:r w:rsidRPr="000D6F19">
              <w:rPr>
                <w:rFonts w:eastAsia="Times New Roman"/>
                <w:szCs w:val="24"/>
              </w:rPr>
              <w:t>Publiskās pārvaldes politika</w:t>
            </w:r>
            <w:r w:rsidRPr="00E143D9">
              <w:rPr>
                <w:rFonts w:eastAsia="Times New Roman"/>
                <w:szCs w:val="24"/>
              </w:rPr>
              <w:t>.</w:t>
            </w:r>
          </w:p>
        </w:tc>
      </w:tr>
      <w:tr w:rsidR="00F02AD0" w:rsidRPr="000D6F19" w14:paraId="780CF0BA" w14:textId="77777777" w:rsidTr="00E143D9">
        <w:tc>
          <w:tcPr>
            <w:tcW w:w="3402" w:type="dxa"/>
          </w:tcPr>
          <w:p w14:paraId="05B97F84" w14:textId="77777777" w:rsidR="00F02AD0" w:rsidRPr="000D6F19" w:rsidRDefault="00F02AD0" w:rsidP="00B62FC7">
            <w:pPr>
              <w:widowControl/>
              <w:jc w:val="left"/>
              <w:rPr>
                <w:rFonts w:eastAsia="Times New Roman"/>
                <w:szCs w:val="24"/>
              </w:rPr>
            </w:pPr>
            <w:r w:rsidRPr="000D6F19">
              <w:rPr>
                <w:rFonts w:eastAsia="Times New Roman"/>
                <w:szCs w:val="24"/>
              </w:rPr>
              <w:t>Atbildīgā amatpersona</w:t>
            </w:r>
          </w:p>
        </w:tc>
        <w:tc>
          <w:tcPr>
            <w:tcW w:w="5670" w:type="dxa"/>
          </w:tcPr>
          <w:p w14:paraId="385D8D92" w14:textId="77777777" w:rsidR="00F02AD0" w:rsidRPr="00E143D9" w:rsidRDefault="00F02AD0" w:rsidP="00B62FC7">
            <w:pPr>
              <w:widowControl/>
              <w:rPr>
                <w:rFonts w:eastAsia="Times New Roman"/>
                <w:szCs w:val="24"/>
              </w:rPr>
            </w:pPr>
            <w:r w:rsidRPr="000D6F19">
              <w:rPr>
                <w:rFonts w:eastAsia="Times New Roman"/>
                <w:szCs w:val="24"/>
              </w:rPr>
              <w:t>Tieslietu ministrijas Personālvadības departamenta direktore Airisa Auzāne</w:t>
            </w:r>
            <w:r w:rsidRPr="00E143D9">
              <w:rPr>
                <w:rFonts w:eastAsia="Times New Roman"/>
                <w:szCs w:val="24"/>
              </w:rPr>
              <w:t>.</w:t>
            </w:r>
          </w:p>
        </w:tc>
      </w:tr>
      <w:tr w:rsidR="00F02AD0" w:rsidRPr="000D6F19" w14:paraId="47439AE4" w14:textId="77777777" w:rsidTr="00E143D9">
        <w:tc>
          <w:tcPr>
            <w:tcW w:w="3402" w:type="dxa"/>
          </w:tcPr>
          <w:p w14:paraId="6A5EC620" w14:textId="77777777" w:rsidR="00F02AD0" w:rsidRPr="000D6F19" w:rsidRDefault="00F02AD0" w:rsidP="00B62FC7">
            <w:pPr>
              <w:widowControl/>
              <w:jc w:val="left"/>
              <w:rPr>
                <w:rFonts w:eastAsia="Times New Roman"/>
                <w:szCs w:val="24"/>
              </w:rPr>
            </w:pPr>
            <w:r w:rsidRPr="000D6F19">
              <w:rPr>
                <w:rFonts w:eastAsia="Times New Roman"/>
                <w:szCs w:val="24"/>
              </w:rPr>
              <w:t>Uzaicināmās personas</w:t>
            </w:r>
          </w:p>
        </w:tc>
        <w:tc>
          <w:tcPr>
            <w:tcW w:w="5670" w:type="dxa"/>
          </w:tcPr>
          <w:p w14:paraId="50E39E7A" w14:textId="77777777" w:rsidR="00F02AD0" w:rsidRPr="000D6F19" w:rsidRDefault="00F02AD0" w:rsidP="00B62FC7">
            <w:pPr>
              <w:widowControl/>
              <w:jc w:val="left"/>
              <w:rPr>
                <w:rFonts w:eastAsia="Times New Roman"/>
                <w:szCs w:val="24"/>
              </w:rPr>
            </w:pPr>
            <w:r w:rsidRPr="000D6F19">
              <w:rPr>
                <w:rFonts w:eastAsia="Times New Roman"/>
                <w:szCs w:val="24"/>
              </w:rPr>
              <w:t>Nav attiecināms.</w:t>
            </w:r>
          </w:p>
        </w:tc>
      </w:tr>
      <w:tr w:rsidR="00F02AD0" w:rsidRPr="000D6F19" w14:paraId="64F1496B" w14:textId="77777777" w:rsidTr="00E143D9">
        <w:tc>
          <w:tcPr>
            <w:tcW w:w="3402" w:type="dxa"/>
          </w:tcPr>
          <w:p w14:paraId="39BB22BB" w14:textId="77777777" w:rsidR="00F02AD0" w:rsidRPr="000D6F19" w:rsidRDefault="00F02AD0" w:rsidP="00B62FC7">
            <w:pPr>
              <w:widowControl/>
              <w:jc w:val="left"/>
              <w:rPr>
                <w:rFonts w:eastAsia="Times New Roman"/>
                <w:szCs w:val="24"/>
              </w:rPr>
            </w:pPr>
            <w:r w:rsidRPr="000D6F19">
              <w:rPr>
                <w:rFonts w:eastAsia="Times New Roman"/>
                <w:szCs w:val="24"/>
              </w:rPr>
              <w:t>Projekta ierobežotas pieejamības statuss</w:t>
            </w:r>
          </w:p>
        </w:tc>
        <w:tc>
          <w:tcPr>
            <w:tcW w:w="5670" w:type="dxa"/>
          </w:tcPr>
          <w:p w14:paraId="5B303F17" w14:textId="77777777" w:rsidR="00F02AD0" w:rsidRPr="000D6F19" w:rsidRDefault="00F02AD0" w:rsidP="00B62FC7">
            <w:pPr>
              <w:widowControl/>
              <w:jc w:val="left"/>
              <w:rPr>
                <w:rFonts w:eastAsia="Times New Roman"/>
                <w:szCs w:val="24"/>
                <w:lang w:eastAsia="lv-LV"/>
              </w:rPr>
            </w:pPr>
            <w:r w:rsidRPr="000D6F19">
              <w:rPr>
                <w:rFonts w:eastAsia="Times New Roman"/>
                <w:szCs w:val="24"/>
                <w:lang w:eastAsia="lv-LV"/>
              </w:rPr>
              <w:t xml:space="preserve">Nav piešķirts ierobežotas pieejamības statuss. </w:t>
            </w:r>
          </w:p>
        </w:tc>
      </w:tr>
      <w:tr w:rsidR="00F02AD0" w:rsidRPr="000D6F19" w14:paraId="525F67AA" w14:textId="77777777" w:rsidTr="00E143D9">
        <w:tc>
          <w:tcPr>
            <w:tcW w:w="3402" w:type="dxa"/>
            <w:tcBorders>
              <w:bottom w:val="single" w:sz="4" w:space="0" w:color="auto"/>
            </w:tcBorders>
          </w:tcPr>
          <w:p w14:paraId="1B9D4ADE" w14:textId="77777777" w:rsidR="00F02AD0" w:rsidRPr="000D6F19" w:rsidRDefault="00F02AD0" w:rsidP="00B62FC7">
            <w:pPr>
              <w:widowControl/>
              <w:jc w:val="left"/>
              <w:rPr>
                <w:rFonts w:eastAsia="Times New Roman"/>
                <w:szCs w:val="24"/>
              </w:rPr>
            </w:pPr>
            <w:r w:rsidRPr="000D6F19">
              <w:rPr>
                <w:rFonts w:eastAsia="Times New Roman"/>
                <w:szCs w:val="24"/>
              </w:rPr>
              <w:t>Cita informācija</w:t>
            </w:r>
          </w:p>
        </w:tc>
        <w:tc>
          <w:tcPr>
            <w:tcW w:w="5670" w:type="dxa"/>
            <w:tcBorders>
              <w:bottom w:val="single" w:sz="4" w:space="0" w:color="auto"/>
            </w:tcBorders>
          </w:tcPr>
          <w:p w14:paraId="7C4DDE8B" w14:textId="2675574F" w:rsidR="00F02AD0" w:rsidRPr="000D6F19" w:rsidRDefault="00F74487" w:rsidP="00B62FC7">
            <w:pPr>
              <w:widowControl/>
              <w:rPr>
                <w:rFonts w:eastAsia="Times New Roman"/>
                <w:iCs/>
                <w:szCs w:val="24"/>
              </w:rPr>
            </w:pPr>
            <w:r w:rsidRPr="000D6F19">
              <w:t>Rīkojuma projektā tiek aktualizēts pretendentu un ierēdņu vērtēšanas komisijas sastāvs, aizstājot Tieslietu ministrijas valsts sekretāra vietnieka vārdu un uzvārdu ar tieslietu ministra biroja vadītāja vārdu un uzvārdu.</w:t>
            </w:r>
          </w:p>
        </w:tc>
      </w:tr>
    </w:tbl>
    <w:p w14:paraId="3118D7A0" w14:textId="77777777" w:rsidR="00F02AD0" w:rsidRPr="000D6F19" w:rsidRDefault="00F02AD0" w:rsidP="00F02AD0">
      <w:pPr>
        <w:widowControl/>
        <w:rPr>
          <w:rFonts w:eastAsia="Times New Roman"/>
          <w:szCs w:val="24"/>
        </w:rPr>
      </w:pPr>
    </w:p>
    <w:p w14:paraId="37FE4F7C" w14:textId="5FA65ABB" w:rsidR="00F02AD0" w:rsidRPr="000D6F19" w:rsidRDefault="00F02AD0" w:rsidP="00F02AD0">
      <w:pPr>
        <w:widowControl/>
        <w:rPr>
          <w:rFonts w:eastAsia="Times New Roman"/>
          <w:szCs w:val="24"/>
        </w:rPr>
      </w:pPr>
      <w:r w:rsidRPr="000D6F19">
        <w:rPr>
          <w:rFonts w:eastAsia="Times New Roman"/>
          <w:szCs w:val="24"/>
        </w:rPr>
        <w:t>Pielikumā:</w:t>
      </w:r>
      <w:r w:rsidR="00F74487" w:rsidRPr="000D6F19">
        <w:rPr>
          <w:rFonts w:eastAsia="Times New Roman"/>
          <w:szCs w:val="24"/>
        </w:rPr>
        <w:t xml:space="preserve"> </w:t>
      </w:r>
      <w:r w:rsidRPr="000D6F19">
        <w:rPr>
          <w:rFonts w:eastAsia="Times New Roman"/>
          <w:szCs w:val="24"/>
        </w:rPr>
        <w:t>Rīkojuma projekts uz 1 lp. (datne: TMRik_160819_grM</w:t>
      </w:r>
      <w:r w:rsidR="00F74487" w:rsidRPr="000D6F19">
        <w:rPr>
          <w:rFonts w:eastAsia="Times New Roman"/>
          <w:szCs w:val="24"/>
        </w:rPr>
        <w:t>K</w:t>
      </w:r>
      <w:r w:rsidRPr="000D6F19">
        <w:rPr>
          <w:rFonts w:eastAsia="Times New Roman"/>
          <w:szCs w:val="24"/>
        </w:rPr>
        <w:t>rik102).</w:t>
      </w:r>
    </w:p>
    <w:p w14:paraId="2E35EF4C" w14:textId="77777777" w:rsidR="000D6F19" w:rsidRPr="000D6F19" w:rsidRDefault="000D6F19" w:rsidP="00F02AD0">
      <w:pPr>
        <w:widowControl/>
        <w:jc w:val="left"/>
        <w:rPr>
          <w:rFonts w:eastAsia="Times New Roman"/>
          <w:szCs w:val="24"/>
        </w:rPr>
      </w:pPr>
    </w:p>
    <w:p w14:paraId="57A60F66" w14:textId="77777777" w:rsidR="00F02AD0" w:rsidRPr="00E143D9" w:rsidRDefault="00F02AD0" w:rsidP="00F02AD0">
      <w:pPr>
        <w:widowControl/>
        <w:jc w:val="left"/>
        <w:rPr>
          <w:rFonts w:eastAsia="Times New Roman"/>
          <w:bCs/>
          <w:szCs w:val="24"/>
        </w:rPr>
      </w:pPr>
      <w:r w:rsidRPr="00E143D9">
        <w:rPr>
          <w:rFonts w:eastAsia="Times New Roman"/>
          <w:bCs/>
          <w:szCs w:val="24"/>
        </w:rPr>
        <w:t xml:space="preserve">Ministru prezidenta biedrs, </w:t>
      </w:r>
    </w:p>
    <w:p w14:paraId="18A9A8C7" w14:textId="77777777" w:rsidR="00F02AD0" w:rsidRPr="000D6F19" w:rsidRDefault="00F02AD0" w:rsidP="00F02AD0">
      <w:pPr>
        <w:widowControl/>
        <w:jc w:val="left"/>
        <w:rPr>
          <w:rFonts w:eastAsia="Times New Roman"/>
          <w:bCs/>
          <w:sz w:val="28"/>
          <w:szCs w:val="28"/>
        </w:rPr>
      </w:pPr>
      <w:r w:rsidRPr="00E143D9">
        <w:rPr>
          <w:rFonts w:eastAsia="Times New Roman"/>
          <w:bCs/>
          <w:szCs w:val="24"/>
        </w:rPr>
        <w:t>tieslietu ministrs</w:t>
      </w:r>
      <w:r w:rsidRPr="000D6F19">
        <w:rPr>
          <w:rFonts w:eastAsia="Times New Roman"/>
          <w:bCs/>
          <w:szCs w:val="24"/>
        </w:rPr>
        <w:tab/>
      </w:r>
      <w:r w:rsidRPr="000D6F19">
        <w:rPr>
          <w:rFonts w:eastAsia="Times New Roman"/>
          <w:bCs/>
          <w:szCs w:val="24"/>
        </w:rPr>
        <w:tab/>
      </w:r>
      <w:r w:rsidRPr="000D6F19">
        <w:rPr>
          <w:rFonts w:eastAsia="Times New Roman"/>
          <w:bCs/>
          <w:szCs w:val="24"/>
        </w:rPr>
        <w:tab/>
      </w:r>
      <w:r w:rsidRPr="000D6F19">
        <w:rPr>
          <w:rFonts w:eastAsia="Times New Roman"/>
          <w:bCs/>
          <w:szCs w:val="24"/>
        </w:rPr>
        <w:tab/>
      </w:r>
      <w:r w:rsidRPr="000D6F19">
        <w:rPr>
          <w:rFonts w:eastAsia="Times New Roman"/>
          <w:bCs/>
          <w:szCs w:val="24"/>
        </w:rPr>
        <w:tab/>
      </w:r>
      <w:r w:rsidRPr="000D6F19">
        <w:rPr>
          <w:rFonts w:eastAsia="Times New Roman"/>
          <w:bCs/>
          <w:szCs w:val="24"/>
        </w:rPr>
        <w:tab/>
      </w:r>
      <w:r w:rsidRPr="000D6F19">
        <w:rPr>
          <w:rFonts w:eastAsia="Times New Roman"/>
          <w:bCs/>
          <w:szCs w:val="24"/>
        </w:rPr>
        <w:tab/>
      </w:r>
      <w:r w:rsidRPr="000D6F19">
        <w:rPr>
          <w:rFonts w:eastAsia="Times New Roman"/>
          <w:bCs/>
          <w:szCs w:val="24"/>
        </w:rPr>
        <w:tab/>
      </w:r>
      <w:r w:rsidRPr="000D6F19">
        <w:rPr>
          <w:rFonts w:eastAsia="Times New Roman"/>
          <w:bCs/>
          <w:szCs w:val="24"/>
        </w:rPr>
        <w:tab/>
      </w:r>
      <w:r w:rsidRPr="000D6F19">
        <w:rPr>
          <w:szCs w:val="24"/>
        </w:rPr>
        <w:t>J. </w:t>
      </w:r>
      <w:proofErr w:type="spellStart"/>
      <w:r w:rsidRPr="000D6F19">
        <w:rPr>
          <w:szCs w:val="24"/>
        </w:rPr>
        <w:t>Bordāns</w:t>
      </w:r>
      <w:proofErr w:type="spellEnd"/>
    </w:p>
    <w:p w14:paraId="3FBCA346" w14:textId="77777777" w:rsidR="00F02AD0" w:rsidRPr="000D6F19" w:rsidRDefault="00F02AD0" w:rsidP="00F02AD0">
      <w:pPr>
        <w:widowControl/>
        <w:rPr>
          <w:rFonts w:eastAsia="Times New Roman"/>
          <w:szCs w:val="24"/>
        </w:rPr>
      </w:pPr>
    </w:p>
    <w:p w14:paraId="3AEBD63A" w14:textId="77777777" w:rsidR="000D6F19" w:rsidRPr="000D6F19" w:rsidRDefault="000D6F19" w:rsidP="00E143D9">
      <w:pPr>
        <w:widowControl/>
        <w:jc w:val="center"/>
        <w:rPr>
          <w:rFonts w:eastAsia="Times New Roman"/>
          <w:szCs w:val="24"/>
        </w:rPr>
      </w:pPr>
      <w:r w:rsidRPr="000D6F19">
        <w:rPr>
          <w:b/>
          <w:bCs/>
        </w:rPr>
        <w:t>Dokuments parakstīts ar drošu elektronisko parakstu un satur laika zīmogu.</w:t>
      </w:r>
    </w:p>
    <w:p w14:paraId="42D08B1F" w14:textId="77777777" w:rsidR="00F02AD0" w:rsidRPr="000D6F19" w:rsidRDefault="00F02AD0" w:rsidP="00F02AD0">
      <w:pPr>
        <w:widowControl/>
        <w:rPr>
          <w:rFonts w:eastAsia="Times New Roman"/>
          <w:szCs w:val="24"/>
        </w:rPr>
      </w:pPr>
    </w:p>
    <w:p w14:paraId="5576042B" w14:textId="77777777" w:rsidR="00F02AD0" w:rsidRPr="00E143D9" w:rsidRDefault="00F02AD0">
      <w:pPr>
        <w:widowControl/>
        <w:jc w:val="left"/>
        <w:rPr>
          <w:rFonts w:eastAsia="Times New Roman"/>
          <w:sz w:val="22"/>
        </w:rPr>
      </w:pPr>
      <w:r w:rsidRPr="00E143D9">
        <w:rPr>
          <w:rFonts w:eastAsia="Times New Roman"/>
          <w:iCs/>
          <w:sz w:val="22"/>
        </w:rPr>
        <w:t>Brante</w:t>
      </w:r>
      <w:r w:rsidRPr="00E143D9">
        <w:rPr>
          <w:rFonts w:eastAsia="Times New Roman"/>
          <w:sz w:val="22"/>
        </w:rPr>
        <w:t xml:space="preserve"> 67036724</w:t>
      </w:r>
    </w:p>
    <w:p w14:paraId="0A5A58F3" w14:textId="217958CD" w:rsidR="00830970" w:rsidRPr="00E143D9" w:rsidRDefault="00F02AD0">
      <w:pPr>
        <w:rPr>
          <w:sz w:val="22"/>
        </w:rPr>
      </w:pPr>
      <w:r w:rsidRPr="00E143D9">
        <w:rPr>
          <w:rFonts w:eastAsia="Times New Roman"/>
          <w:sz w:val="22"/>
        </w:rPr>
        <w:t>Sarmite.Brante@tm.gov.lv</w:t>
      </w:r>
    </w:p>
    <w:sectPr w:rsidR="00830970" w:rsidRPr="00E143D9" w:rsidSect="00E143D9">
      <w:headerReference w:type="default" r:id="rId7"/>
      <w:footerReference w:type="default" r:id="rId8"/>
      <w:headerReference w:type="first" r:id="rId9"/>
      <w:footerReference w:type="first" r:id="rId10"/>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39DEE" w14:textId="77777777" w:rsidR="00C35BFF" w:rsidRDefault="00C35BFF">
      <w:r>
        <w:separator/>
      </w:r>
    </w:p>
  </w:endnote>
  <w:endnote w:type="continuationSeparator" w:id="0">
    <w:p w14:paraId="62C9C459" w14:textId="77777777" w:rsidR="00C35BFF" w:rsidRDefault="00C3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AD0B" w14:textId="29363711" w:rsidR="006711AA" w:rsidRDefault="00C35BFF">
    <w:pPr>
      <w:pStyle w:val="Footer"/>
    </w:pPr>
    <w:r>
      <w:fldChar w:fldCharType="begin"/>
    </w:r>
    <w:r>
      <w:instrText xml:space="preserve"> FILENAME   \* MERGEFORMAT </w:instrText>
    </w:r>
    <w:r>
      <w:fldChar w:fldCharType="separate"/>
    </w:r>
    <w:r w:rsidR="006711AA">
      <w:rPr>
        <w:noProof/>
      </w:rPr>
      <w:t>TMPav_160819_grMKrik102.docx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1788" w14:textId="439F092B" w:rsidR="006711AA" w:rsidRDefault="00C35BFF">
    <w:pPr>
      <w:pStyle w:val="Footer"/>
    </w:pPr>
    <w:r>
      <w:fldChar w:fldCharType="begin"/>
    </w:r>
    <w:r>
      <w:instrText xml:space="preserve"> FILENAME   \* MERGEFORMAT </w:instrText>
    </w:r>
    <w:r>
      <w:fldChar w:fldCharType="separate"/>
    </w:r>
    <w:r w:rsidR="006711AA">
      <w:rPr>
        <w:noProof/>
      </w:rPr>
      <w:t>TMPav_160819_grMKrik102.docx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591D" w14:textId="77777777" w:rsidR="00C35BFF" w:rsidRDefault="00C35BFF">
      <w:r>
        <w:separator/>
      </w:r>
    </w:p>
  </w:footnote>
  <w:footnote w:type="continuationSeparator" w:id="0">
    <w:p w14:paraId="26FA3E67" w14:textId="77777777" w:rsidR="00C35BFF" w:rsidRDefault="00C3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14:paraId="0A5A58F8" w14:textId="77777777" w:rsidR="007B3740" w:rsidRDefault="007B3740">
        <w:pPr>
          <w:pStyle w:val="Header"/>
          <w:jc w:val="center"/>
        </w:pPr>
        <w:r>
          <w:fldChar w:fldCharType="begin"/>
        </w:r>
        <w:r>
          <w:instrText>PAGE   \* MERGEFORMAT</w:instrText>
        </w:r>
        <w:r>
          <w:fldChar w:fldCharType="separate"/>
        </w:r>
        <w:r w:rsidR="00441F52">
          <w:rPr>
            <w:noProof/>
          </w:rPr>
          <w:t>2</w:t>
        </w:r>
        <w:r>
          <w:fldChar w:fldCharType="end"/>
        </w:r>
      </w:p>
    </w:sdtContent>
  </w:sdt>
  <w:p w14:paraId="0A5A58F9"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58FA" w14:textId="77777777" w:rsidR="00A34ACB" w:rsidRDefault="00A34ACB" w:rsidP="00A34ACB">
    <w:pPr>
      <w:pStyle w:val="Header"/>
    </w:pPr>
  </w:p>
  <w:p w14:paraId="0A5A58FB"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0A5A590C" wp14:editId="0A5A590D">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58FC" w14:textId="77777777" w:rsidR="00A34ACB" w:rsidRDefault="00A34ACB" w:rsidP="00A34ACB">
    <w:pPr>
      <w:pStyle w:val="Header"/>
    </w:pPr>
  </w:p>
  <w:p w14:paraId="0A5A58FD" w14:textId="77777777" w:rsidR="00A34ACB" w:rsidRDefault="00A34ACB" w:rsidP="00A34ACB">
    <w:pPr>
      <w:pStyle w:val="Header"/>
    </w:pPr>
  </w:p>
  <w:p w14:paraId="0A5A58FE" w14:textId="77777777" w:rsidR="00A34ACB" w:rsidRDefault="00A34ACB" w:rsidP="00A34ACB">
    <w:pPr>
      <w:pStyle w:val="Header"/>
    </w:pPr>
  </w:p>
  <w:p w14:paraId="0A5A58FF" w14:textId="77777777" w:rsidR="00A34ACB" w:rsidRDefault="00A34ACB" w:rsidP="00A34ACB">
    <w:pPr>
      <w:pStyle w:val="Header"/>
    </w:pPr>
  </w:p>
  <w:p w14:paraId="0A5A5900" w14:textId="77777777" w:rsidR="00A34ACB" w:rsidRDefault="00A34ACB" w:rsidP="00A34ACB">
    <w:pPr>
      <w:pStyle w:val="Header"/>
    </w:pPr>
  </w:p>
  <w:p w14:paraId="0A5A5901" w14:textId="77777777" w:rsidR="00A34ACB" w:rsidRDefault="00A34ACB" w:rsidP="00A34ACB">
    <w:pPr>
      <w:pStyle w:val="Header"/>
    </w:pPr>
  </w:p>
  <w:p w14:paraId="0A5A5902" w14:textId="77777777" w:rsidR="00A34ACB" w:rsidRDefault="00A34ACB" w:rsidP="00A34ACB">
    <w:pPr>
      <w:pStyle w:val="Header"/>
    </w:pPr>
  </w:p>
  <w:p w14:paraId="0A5A5903" w14:textId="77777777" w:rsidR="00A34ACB" w:rsidRDefault="00A34ACB" w:rsidP="00A34ACB">
    <w:pPr>
      <w:pStyle w:val="Header"/>
    </w:pPr>
  </w:p>
  <w:p w14:paraId="0A5A5904"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0A5A590E" wp14:editId="0A5A590F">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77777777"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tm.kanceleja@tm.gov.lv</w:t>
                          </w:r>
                          <w:proofErr w:type="spellEnd"/>
                          <w:r w:rsidR="00AB4E8A" w:rsidRPr="006C6018">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A590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filled="f" stroked="f">
              <v:textbox inset="0,0,0,0">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77777777"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tm.kanceleja@tm.gov.lv</w:t>
                    </w:r>
                    <w:proofErr w:type="spellEnd"/>
                    <w:r w:rsidR="00AB4E8A" w:rsidRPr="006C6018">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A5A5910" wp14:editId="0A5A591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w14:anchorId="42A85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0A5A5905" w14:textId="77777777" w:rsidR="00AB4E8A" w:rsidRPr="00C836FF" w:rsidRDefault="00AB4E8A" w:rsidP="00AB4E8A">
    <w:pPr>
      <w:jc w:val="center"/>
      <w:rPr>
        <w:szCs w:val="24"/>
      </w:rPr>
    </w:pPr>
    <w:r w:rsidRPr="00C836FF">
      <w:rPr>
        <w:szCs w:val="24"/>
      </w:rPr>
      <w:t>Rīgā</w:t>
    </w:r>
  </w:p>
  <w:p w14:paraId="0A5A5906" w14:textId="77777777" w:rsidR="00AB4E8A" w:rsidRPr="00C836FF" w:rsidRDefault="00AB4E8A"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0A5A590A" w14:textId="77777777" w:rsidTr="00A6153E">
      <w:tc>
        <w:tcPr>
          <w:tcW w:w="1810" w:type="dxa"/>
        </w:tcPr>
        <w:p w14:paraId="0A5A5907" w14:textId="77777777" w:rsidR="00E11DA3" w:rsidRDefault="00E11DA3" w:rsidP="00E11DA3">
          <w:pPr>
            <w:pStyle w:val="Header"/>
            <w:jc w:val="center"/>
            <w:rPr>
              <w:szCs w:val="24"/>
            </w:rPr>
          </w:pPr>
          <w:r>
            <w:t>19.08.2019</w:t>
          </w:r>
        </w:p>
      </w:tc>
      <w:tc>
        <w:tcPr>
          <w:tcW w:w="420" w:type="dxa"/>
          <w:tcBorders>
            <w:bottom w:val="nil"/>
          </w:tcBorders>
        </w:tcPr>
        <w:p w14:paraId="0A5A5908" w14:textId="77777777" w:rsidR="00E11DA3" w:rsidRDefault="00E11DA3" w:rsidP="00E11DA3">
          <w:pPr>
            <w:pStyle w:val="Header"/>
            <w:rPr>
              <w:szCs w:val="24"/>
            </w:rPr>
          </w:pPr>
          <w:r>
            <w:rPr>
              <w:szCs w:val="24"/>
            </w:rPr>
            <w:t xml:space="preserve"> Nr.</w:t>
          </w:r>
        </w:p>
      </w:tc>
      <w:tc>
        <w:tcPr>
          <w:tcW w:w="1890" w:type="dxa"/>
        </w:tcPr>
        <w:p w14:paraId="0A5A5909" w14:textId="77777777" w:rsidR="00E11DA3" w:rsidRDefault="00E11DA3" w:rsidP="00E11DA3">
          <w:pPr>
            <w:pStyle w:val="Header"/>
            <w:jc w:val="center"/>
            <w:rPr>
              <w:szCs w:val="24"/>
            </w:rPr>
          </w:pPr>
          <w:r>
            <w:t>1-9.2/835</w:t>
          </w:r>
        </w:p>
      </w:tc>
    </w:tr>
  </w:tbl>
  <w:p w14:paraId="0A5A590B" w14:textId="77777777" w:rsidR="00AB4E8A" w:rsidRPr="00C836FF" w:rsidRDefault="00AB4E8A"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91ABD"/>
    <w:rsid w:val="000D6F19"/>
    <w:rsid w:val="000E7F03"/>
    <w:rsid w:val="00124173"/>
    <w:rsid w:val="00181C8D"/>
    <w:rsid w:val="00275B9E"/>
    <w:rsid w:val="002B3077"/>
    <w:rsid w:val="002E1474"/>
    <w:rsid w:val="00335032"/>
    <w:rsid w:val="00441F52"/>
    <w:rsid w:val="00493308"/>
    <w:rsid w:val="004B6E88"/>
    <w:rsid w:val="00535564"/>
    <w:rsid w:val="005E672B"/>
    <w:rsid w:val="00663C3A"/>
    <w:rsid w:val="006711AA"/>
    <w:rsid w:val="006B113D"/>
    <w:rsid w:val="006C1639"/>
    <w:rsid w:val="006C6018"/>
    <w:rsid w:val="00724680"/>
    <w:rsid w:val="00726E06"/>
    <w:rsid w:val="00747CCB"/>
    <w:rsid w:val="007704BD"/>
    <w:rsid w:val="007B3740"/>
    <w:rsid w:val="007B3BA5"/>
    <w:rsid w:val="007B48EC"/>
    <w:rsid w:val="007E0D0E"/>
    <w:rsid w:val="007E4D1F"/>
    <w:rsid w:val="00815277"/>
    <w:rsid w:val="00816499"/>
    <w:rsid w:val="00830970"/>
    <w:rsid w:val="0087450D"/>
    <w:rsid w:val="00876C21"/>
    <w:rsid w:val="00883533"/>
    <w:rsid w:val="008A679D"/>
    <w:rsid w:val="008E3CED"/>
    <w:rsid w:val="00954D5A"/>
    <w:rsid w:val="0096342D"/>
    <w:rsid w:val="009D6B6A"/>
    <w:rsid w:val="00A34ACB"/>
    <w:rsid w:val="00A53D95"/>
    <w:rsid w:val="00AB4E8A"/>
    <w:rsid w:val="00AC270F"/>
    <w:rsid w:val="00AF10A5"/>
    <w:rsid w:val="00BB087F"/>
    <w:rsid w:val="00C04896"/>
    <w:rsid w:val="00C255D9"/>
    <w:rsid w:val="00C35BFF"/>
    <w:rsid w:val="00C47F57"/>
    <w:rsid w:val="00C836FF"/>
    <w:rsid w:val="00CF0967"/>
    <w:rsid w:val="00D21FA6"/>
    <w:rsid w:val="00D55B4B"/>
    <w:rsid w:val="00DF7177"/>
    <w:rsid w:val="00E11DA3"/>
    <w:rsid w:val="00E143D9"/>
    <w:rsid w:val="00E365CE"/>
    <w:rsid w:val="00E40434"/>
    <w:rsid w:val="00E44743"/>
    <w:rsid w:val="00E5212A"/>
    <w:rsid w:val="00EC3533"/>
    <w:rsid w:val="00F02AD0"/>
    <w:rsid w:val="00F60586"/>
    <w:rsid w:val="00F7448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06"/>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1029</Words>
  <Characters>588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rīkojuma projekta "Grozījumi Ministru kabineta 2019. gada 1. marta rīkojumā Nr. 102 "Par pretendentu un ierēdņu vērtēšanas komisiju"" iesniegšanu</vt:lpstr>
      <vt:lpstr/>
    </vt:vector>
  </TitlesOfParts>
  <Company>Tieslietu ministrija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projekta "Grozījumi Ministru kabineta 2019. gada 1. marta rīkojumā Nr. 102 "Par pretendentu un ierēdņu vērtēšanas komisiju"" iesniegšanu</dc:title>
  <dc:subject>Pavadvēstule</dc:subject>
  <dc:creator>Sarmīte Brante</dc:creator>
  <dc:description>67036724, Sarmite.Brante@tm.gov.lv</dc:description>
  <cp:lastModifiedBy>Laimdota Adlere</cp:lastModifiedBy>
  <cp:revision>3</cp:revision>
  <cp:lastPrinted>2015-01-09T08:13:00Z</cp:lastPrinted>
  <dcterms:created xsi:type="dcterms:W3CDTF">2019-08-20T05:52:00Z</dcterms:created>
  <dcterms:modified xsi:type="dcterms:W3CDTF">2019-08-20T05:52:00Z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