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CEA44" w14:textId="77777777" w:rsidR="00112A98" w:rsidRDefault="00112A98" w:rsidP="00DA596D">
      <w:pPr>
        <w:spacing w:after="0" w:line="240" w:lineRule="auto"/>
        <w:ind w:firstLine="300"/>
        <w:jc w:val="center"/>
        <w:rPr>
          <w:rFonts w:ascii="Times New Roman" w:eastAsia="Times New Roman" w:hAnsi="Times New Roman" w:cs="Times New Roman"/>
          <w:b/>
          <w:bCs/>
          <w:sz w:val="24"/>
          <w:szCs w:val="24"/>
        </w:rPr>
      </w:pPr>
    </w:p>
    <w:p w14:paraId="38241370" w14:textId="77777777" w:rsidR="00112A98" w:rsidRDefault="00112A98" w:rsidP="00DA596D">
      <w:pPr>
        <w:spacing w:after="0" w:line="240" w:lineRule="auto"/>
        <w:ind w:firstLine="300"/>
        <w:jc w:val="center"/>
        <w:rPr>
          <w:rFonts w:ascii="Times New Roman" w:eastAsia="Times New Roman" w:hAnsi="Times New Roman" w:cs="Times New Roman"/>
          <w:b/>
          <w:bCs/>
          <w:sz w:val="24"/>
          <w:szCs w:val="24"/>
        </w:rPr>
      </w:pPr>
    </w:p>
    <w:p w14:paraId="5B0A7645" w14:textId="77777777" w:rsidR="00112A98" w:rsidRDefault="00112A98" w:rsidP="00DA596D">
      <w:pPr>
        <w:spacing w:after="0" w:line="240" w:lineRule="auto"/>
        <w:ind w:firstLine="300"/>
        <w:jc w:val="center"/>
        <w:rPr>
          <w:rFonts w:ascii="Times New Roman" w:eastAsia="Times New Roman" w:hAnsi="Times New Roman" w:cs="Times New Roman"/>
          <w:b/>
          <w:bCs/>
          <w:sz w:val="24"/>
          <w:szCs w:val="24"/>
        </w:rPr>
      </w:pPr>
    </w:p>
    <w:p w14:paraId="6BF1B3A0" w14:textId="4B236954" w:rsidR="004D15A9" w:rsidRPr="00952B44" w:rsidRDefault="00D43C1C" w:rsidP="00292DD5">
      <w:pPr>
        <w:spacing w:after="0" w:line="240" w:lineRule="auto"/>
        <w:ind w:firstLine="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Ministru kabineta n</w:t>
      </w:r>
      <w:r w:rsidR="00292DD5">
        <w:rPr>
          <w:rFonts w:ascii="Times New Roman" w:eastAsia="Times New Roman" w:hAnsi="Times New Roman" w:cs="Times New Roman"/>
          <w:b/>
          <w:bCs/>
          <w:sz w:val="24"/>
          <w:szCs w:val="24"/>
        </w:rPr>
        <w:t>oteikumu projekta</w:t>
      </w:r>
      <w:r w:rsidR="000C3F77" w:rsidRPr="00952B44">
        <w:rPr>
          <w:rFonts w:ascii="Times New Roman" w:eastAsia="Times New Roman" w:hAnsi="Times New Roman" w:cs="Times New Roman"/>
          <w:b/>
          <w:bCs/>
          <w:sz w:val="24"/>
          <w:szCs w:val="24"/>
        </w:rPr>
        <w:t xml:space="preserve"> </w:t>
      </w:r>
      <w:r w:rsidR="00671B7A">
        <w:rPr>
          <w:rFonts w:ascii="Times New Roman" w:eastAsia="Times New Roman" w:hAnsi="Times New Roman" w:cs="Times New Roman"/>
          <w:b/>
          <w:bCs/>
          <w:sz w:val="24"/>
          <w:szCs w:val="24"/>
        </w:rPr>
        <w:t>“</w:t>
      </w:r>
      <w:r w:rsidR="00292DD5" w:rsidRPr="00292DD5">
        <w:rPr>
          <w:rFonts w:ascii="Times New Roman" w:eastAsia="Times New Roman" w:hAnsi="Times New Roman" w:cs="Times New Roman"/>
          <w:b/>
          <w:bCs/>
          <w:sz w:val="24"/>
          <w:szCs w:val="24"/>
        </w:rPr>
        <w:t>Valsts informācijas resursu, sistēmu un sadarbspējas informācijas sistēmas noteikumi</w:t>
      </w:r>
      <w:r w:rsidR="000C3F77" w:rsidRPr="00952B44">
        <w:rPr>
          <w:rFonts w:ascii="Times New Roman" w:eastAsia="Times New Roman" w:hAnsi="Times New Roman" w:cs="Times New Roman"/>
          <w:b/>
          <w:bCs/>
          <w:sz w:val="24"/>
          <w:szCs w:val="24"/>
        </w:rPr>
        <w:t>”</w:t>
      </w:r>
      <w:r w:rsidR="004D15A9" w:rsidRPr="00952B44">
        <w:rPr>
          <w:rFonts w:ascii="Times New Roman" w:eastAsia="Times New Roman" w:hAnsi="Times New Roman" w:cs="Times New Roman"/>
          <w:b/>
          <w:bCs/>
          <w:sz w:val="24"/>
          <w:szCs w:val="24"/>
        </w:rPr>
        <w:t xml:space="preserve"> sākotnējās ietekmes novērtējuma ziņojums (anotācija)</w:t>
      </w:r>
    </w:p>
    <w:p w14:paraId="3284F411"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6153"/>
      </w:tblGrid>
      <w:tr w:rsidR="00FF6D87" w:rsidRPr="00FF6D87" w14:paraId="154024ED" w14:textId="77777777" w:rsidTr="002E597B">
        <w:tc>
          <w:tcPr>
            <w:tcW w:w="9186" w:type="dxa"/>
            <w:gridSpan w:val="2"/>
            <w:tcMar>
              <w:top w:w="57" w:type="dxa"/>
              <w:left w:w="113" w:type="dxa"/>
              <w:bottom w:w="57" w:type="dxa"/>
              <w:right w:w="113" w:type="dxa"/>
            </w:tcMar>
          </w:tcPr>
          <w:p w14:paraId="3193FC3B" w14:textId="77777777" w:rsidR="00FF6D87" w:rsidRPr="00FF6D87" w:rsidRDefault="00FF6D87" w:rsidP="00FF6D87">
            <w:pPr>
              <w:keepNext/>
              <w:spacing w:after="0"/>
              <w:jc w:val="center"/>
              <w:rPr>
                <w:rFonts w:ascii="Times New Roman" w:hAnsi="Times New Roman" w:cs="Times New Roman"/>
                <w:b/>
                <w:bCs/>
                <w:sz w:val="24"/>
                <w:szCs w:val="24"/>
              </w:rPr>
            </w:pPr>
            <w:r w:rsidRPr="00FF6D87">
              <w:rPr>
                <w:rFonts w:ascii="Times New Roman" w:hAnsi="Times New Roman" w:cs="Times New Roman"/>
                <w:b/>
                <w:bCs/>
                <w:sz w:val="24"/>
                <w:szCs w:val="24"/>
              </w:rPr>
              <w:t>Tiesību akta projekta anotācijas kopsavilkums</w:t>
            </w:r>
          </w:p>
        </w:tc>
      </w:tr>
      <w:tr w:rsidR="00FF6D87" w:rsidRPr="00FF6D87" w14:paraId="091D4C12" w14:textId="77777777" w:rsidTr="00E77BD6">
        <w:tc>
          <w:tcPr>
            <w:tcW w:w="3033" w:type="dxa"/>
            <w:tcMar>
              <w:top w:w="57" w:type="dxa"/>
              <w:left w:w="113" w:type="dxa"/>
              <w:bottom w:w="57" w:type="dxa"/>
              <w:right w:w="113" w:type="dxa"/>
            </w:tcMar>
          </w:tcPr>
          <w:p w14:paraId="58D54222" w14:textId="77777777" w:rsidR="00FF6D87" w:rsidRPr="00FF6D87" w:rsidRDefault="00FF6D87" w:rsidP="002E597B">
            <w:pPr>
              <w:outlineLvl w:val="0"/>
              <w:rPr>
                <w:rFonts w:ascii="Times New Roman" w:hAnsi="Times New Roman" w:cs="Times New Roman"/>
                <w:sz w:val="24"/>
                <w:szCs w:val="24"/>
              </w:rPr>
            </w:pPr>
            <w:r w:rsidRPr="00FF6D87">
              <w:rPr>
                <w:rFonts w:ascii="Times New Roman" w:hAnsi="Times New Roman" w:cs="Times New Roman"/>
                <w:sz w:val="24"/>
                <w:szCs w:val="24"/>
              </w:rPr>
              <w:t>Mērķis, risinājums un projekta spēkā stāšanās laiks (500 zīmes bez atstarpēm)</w:t>
            </w:r>
          </w:p>
        </w:tc>
        <w:tc>
          <w:tcPr>
            <w:tcW w:w="6153" w:type="dxa"/>
            <w:shd w:val="clear" w:color="auto" w:fill="auto"/>
            <w:tcMar>
              <w:top w:w="57" w:type="dxa"/>
              <w:left w:w="113" w:type="dxa"/>
              <w:bottom w:w="57" w:type="dxa"/>
              <w:right w:w="113" w:type="dxa"/>
            </w:tcMar>
          </w:tcPr>
          <w:p w14:paraId="1DFF050C" w14:textId="3EAA37CB" w:rsidR="00EF7761" w:rsidRDefault="00EF7761" w:rsidP="00C24376">
            <w:pPr>
              <w:spacing w:after="0"/>
              <w:jc w:val="both"/>
              <w:rPr>
                <w:rFonts w:ascii="Times New Roman" w:hAnsi="Times New Roman" w:cs="Times New Roman"/>
                <w:sz w:val="24"/>
                <w:szCs w:val="24"/>
              </w:rPr>
            </w:pPr>
            <w:r>
              <w:rPr>
                <w:rFonts w:ascii="Times New Roman" w:hAnsi="Times New Roman" w:cs="Times New Roman"/>
                <w:sz w:val="24"/>
                <w:szCs w:val="24"/>
              </w:rPr>
              <w:t xml:space="preserve">Lai </w:t>
            </w:r>
            <w:r w:rsidRPr="00EF7761">
              <w:rPr>
                <w:rFonts w:ascii="Times New Roman" w:hAnsi="Times New Roman" w:cs="Times New Roman"/>
                <w:sz w:val="24"/>
                <w:szCs w:val="24"/>
              </w:rPr>
              <w:t>pilnveidot</w:t>
            </w:r>
            <w:r>
              <w:rPr>
                <w:rFonts w:ascii="Times New Roman" w:hAnsi="Times New Roman" w:cs="Times New Roman"/>
                <w:sz w:val="24"/>
                <w:szCs w:val="24"/>
              </w:rPr>
              <w:t>u</w:t>
            </w:r>
            <w:r w:rsidRPr="00EF7761">
              <w:rPr>
                <w:rFonts w:ascii="Times New Roman" w:hAnsi="Times New Roman" w:cs="Times New Roman"/>
                <w:sz w:val="24"/>
                <w:szCs w:val="24"/>
              </w:rPr>
              <w:t xml:space="preserve"> valsts informācijas un komunikācij</w:t>
            </w:r>
            <w:r>
              <w:rPr>
                <w:rFonts w:ascii="Times New Roman" w:hAnsi="Times New Roman" w:cs="Times New Roman"/>
                <w:sz w:val="24"/>
                <w:szCs w:val="24"/>
              </w:rPr>
              <w:t>as tehnoloģiju</w:t>
            </w:r>
            <w:r w:rsidR="002D66D4">
              <w:rPr>
                <w:rFonts w:ascii="Times New Roman" w:hAnsi="Times New Roman" w:cs="Times New Roman"/>
                <w:sz w:val="24"/>
                <w:szCs w:val="24"/>
              </w:rPr>
              <w:t xml:space="preserve"> (turpmāk – IKT)</w:t>
            </w:r>
            <w:r>
              <w:rPr>
                <w:rFonts w:ascii="Times New Roman" w:hAnsi="Times New Roman" w:cs="Times New Roman"/>
                <w:sz w:val="24"/>
                <w:szCs w:val="24"/>
              </w:rPr>
              <w:t xml:space="preserve"> pārvaldību ir</w:t>
            </w:r>
            <w:r w:rsidRPr="00EF7761">
              <w:rPr>
                <w:rFonts w:ascii="Times New Roman" w:hAnsi="Times New Roman" w:cs="Times New Roman"/>
                <w:sz w:val="24"/>
                <w:szCs w:val="24"/>
              </w:rPr>
              <w:t xml:space="preserve"> izstrādāta</w:t>
            </w:r>
            <w:proofErr w:type="gramStart"/>
            <w:r w:rsidRPr="00EF7761">
              <w:rPr>
                <w:rFonts w:ascii="Times New Roman" w:hAnsi="Times New Roman" w:cs="Times New Roman"/>
                <w:sz w:val="24"/>
                <w:szCs w:val="24"/>
              </w:rPr>
              <w:t xml:space="preserve"> un</w:t>
            </w:r>
            <w:proofErr w:type="gramEnd"/>
            <w:r>
              <w:rPr>
                <w:rFonts w:ascii="Times New Roman" w:hAnsi="Times New Roman" w:cs="Times New Roman"/>
                <w:sz w:val="24"/>
                <w:szCs w:val="24"/>
              </w:rPr>
              <w:t xml:space="preserve"> tiek</w:t>
            </w:r>
            <w:r w:rsidRPr="00EF7761">
              <w:rPr>
                <w:rFonts w:ascii="Times New Roman" w:hAnsi="Times New Roman" w:cs="Times New Roman"/>
                <w:sz w:val="24"/>
                <w:szCs w:val="24"/>
              </w:rPr>
              <w:t xml:space="preserve"> ieviesta Valsts informācijas resursu, sistēmu un sadarbspējas informācijas sistēma (</w:t>
            </w:r>
            <w:r>
              <w:rPr>
                <w:rFonts w:ascii="Times New Roman" w:hAnsi="Times New Roman" w:cs="Times New Roman"/>
                <w:sz w:val="24"/>
                <w:szCs w:val="24"/>
              </w:rPr>
              <w:t xml:space="preserve">turpmāk - </w:t>
            </w:r>
            <w:r w:rsidRPr="00EF7761">
              <w:rPr>
                <w:rFonts w:ascii="Times New Roman" w:hAnsi="Times New Roman" w:cs="Times New Roman"/>
                <w:sz w:val="24"/>
                <w:szCs w:val="24"/>
              </w:rPr>
              <w:t>VIRSIS), kurā turpmāk centralizēti jaunā kvalitātē tiks uzkrāti dati par valsts informācijas sistēmās</w:t>
            </w:r>
            <w:r w:rsidR="006553E8">
              <w:rPr>
                <w:rFonts w:ascii="Times New Roman" w:hAnsi="Times New Roman" w:cs="Times New Roman"/>
                <w:sz w:val="24"/>
                <w:szCs w:val="24"/>
              </w:rPr>
              <w:t xml:space="preserve"> (turpmāk – VIS)</w:t>
            </w:r>
            <w:r w:rsidRPr="00EF7761">
              <w:rPr>
                <w:rFonts w:ascii="Times New Roman" w:hAnsi="Times New Roman" w:cs="Times New Roman"/>
                <w:sz w:val="24"/>
                <w:szCs w:val="24"/>
              </w:rPr>
              <w:t xml:space="preserve"> apstrādātajiem informācijas resursiem, kā arī informācija par valsts informācijas sistēmu darbībai nepieciešamajiem tehnoloģiskajiem resursiem un pakalpojumiem.</w:t>
            </w:r>
          </w:p>
          <w:p w14:paraId="641F1B24" w14:textId="77777777" w:rsidR="00FF6D87" w:rsidRDefault="00EC3F64" w:rsidP="00C24376">
            <w:pPr>
              <w:spacing w:after="0"/>
              <w:jc w:val="both"/>
              <w:rPr>
                <w:rFonts w:ascii="Times New Roman" w:hAnsi="Times New Roman" w:cs="Times New Roman"/>
                <w:sz w:val="24"/>
                <w:szCs w:val="24"/>
              </w:rPr>
            </w:pPr>
            <w:r>
              <w:rPr>
                <w:rFonts w:ascii="Times New Roman" w:hAnsi="Times New Roman" w:cs="Times New Roman"/>
                <w:sz w:val="24"/>
                <w:szCs w:val="24"/>
              </w:rPr>
              <w:t xml:space="preserve">Vides aizsardzības un reģionālās attīstības ministrija (turpmāk – </w:t>
            </w:r>
            <w:r w:rsidR="006647B4">
              <w:rPr>
                <w:rFonts w:ascii="Times New Roman" w:hAnsi="Times New Roman" w:cs="Times New Roman"/>
                <w:sz w:val="24"/>
                <w:szCs w:val="24"/>
              </w:rPr>
              <w:t>VARAM</w:t>
            </w:r>
            <w:r>
              <w:rPr>
                <w:rFonts w:ascii="Times New Roman" w:hAnsi="Times New Roman" w:cs="Times New Roman"/>
                <w:sz w:val="24"/>
                <w:szCs w:val="24"/>
              </w:rPr>
              <w:t>)</w:t>
            </w:r>
            <w:r w:rsidR="006647B4">
              <w:rPr>
                <w:rFonts w:ascii="Times New Roman" w:hAnsi="Times New Roman" w:cs="Times New Roman"/>
                <w:sz w:val="24"/>
                <w:szCs w:val="24"/>
              </w:rPr>
              <w:t xml:space="preserve"> ir sagatavojusi </w:t>
            </w:r>
            <w:r w:rsidR="00855C8F">
              <w:rPr>
                <w:rFonts w:ascii="Times New Roman" w:hAnsi="Times New Roman" w:cs="Times New Roman"/>
                <w:sz w:val="24"/>
                <w:szCs w:val="24"/>
              </w:rPr>
              <w:t xml:space="preserve">Ministru kabineta noteikumu </w:t>
            </w:r>
            <w:r w:rsidR="006647B4">
              <w:rPr>
                <w:rFonts w:ascii="Times New Roman" w:hAnsi="Times New Roman" w:cs="Times New Roman"/>
                <w:sz w:val="24"/>
                <w:szCs w:val="24"/>
              </w:rPr>
              <w:t>projektu</w:t>
            </w:r>
            <w:r w:rsidR="00855C8F">
              <w:rPr>
                <w:rFonts w:ascii="Times New Roman" w:hAnsi="Times New Roman" w:cs="Times New Roman"/>
                <w:sz w:val="24"/>
                <w:szCs w:val="24"/>
              </w:rPr>
              <w:t xml:space="preserve"> “</w:t>
            </w:r>
            <w:r w:rsidR="00855C8F" w:rsidRPr="00855C8F">
              <w:rPr>
                <w:rFonts w:ascii="Times New Roman" w:hAnsi="Times New Roman" w:cs="Times New Roman"/>
                <w:sz w:val="24"/>
                <w:szCs w:val="24"/>
              </w:rPr>
              <w:t>Valsts informācijas resursu, sistēmu un sadarbspējas informācijas sistēmas noteikumi</w:t>
            </w:r>
            <w:r w:rsidR="00855C8F">
              <w:rPr>
                <w:rFonts w:ascii="Times New Roman" w:hAnsi="Times New Roman" w:cs="Times New Roman"/>
                <w:sz w:val="24"/>
                <w:szCs w:val="24"/>
              </w:rPr>
              <w:t>” (turpmāk – noteikumu projekts)</w:t>
            </w:r>
            <w:r>
              <w:rPr>
                <w:rFonts w:ascii="Times New Roman" w:hAnsi="Times New Roman" w:cs="Times New Roman"/>
                <w:sz w:val="24"/>
                <w:szCs w:val="24"/>
              </w:rPr>
              <w:t>, kurš</w:t>
            </w:r>
            <w:r w:rsidRPr="00EC3F64">
              <w:rPr>
                <w:rFonts w:ascii="Times New Roman" w:hAnsi="Times New Roman" w:cs="Times New Roman"/>
                <w:sz w:val="24"/>
                <w:szCs w:val="24"/>
              </w:rPr>
              <w:t xml:space="preserve"> nosaka </w:t>
            </w:r>
            <w:r>
              <w:rPr>
                <w:rFonts w:ascii="Times New Roman" w:hAnsi="Times New Roman" w:cs="Times New Roman"/>
                <w:sz w:val="24"/>
                <w:szCs w:val="24"/>
              </w:rPr>
              <w:t>VIRSIS</w:t>
            </w:r>
            <w:r w:rsidRPr="00EC3F64">
              <w:rPr>
                <w:rFonts w:ascii="Times New Roman" w:hAnsi="Times New Roman" w:cs="Times New Roman"/>
                <w:sz w:val="24"/>
                <w:szCs w:val="24"/>
              </w:rPr>
              <w:t xml:space="preserve"> iekļaujamās informācijas apjomu, kā arī tās reģistrēšanas, izmantošanas un apstrādes kārtību</w:t>
            </w:r>
            <w:r w:rsidR="00752433">
              <w:rPr>
                <w:rFonts w:ascii="Times New Roman" w:hAnsi="Times New Roman" w:cs="Times New Roman"/>
                <w:sz w:val="24"/>
                <w:szCs w:val="24"/>
              </w:rPr>
              <w:t>.</w:t>
            </w:r>
          </w:p>
          <w:p w14:paraId="0856E85F" w14:textId="44BAC286" w:rsidR="00752433" w:rsidRPr="00FF6D87" w:rsidRDefault="00752433" w:rsidP="00C24376">
            <w:pPr>
              <w:spacing w:after="0"/>
              <w:jc w:val="both"/>
              <w:rPr>
                <w:rFonts w:ascii="Times New Roman" w:hAnsi="Times New Roman" w:cs="Times New Roman"/>
                <w:sz w:val="24"/>
                <w:szCs w:val="24"/>
              </w:rPr>
            </w:pPr>
            <w:r>
              <w:rPr>
                <w:rFonts w:ascii="Times New Roman" w:hAnsi="Times New Roman" w:cs="Times New Roman"/>
                <w:sz w:val="24"/>
                <w:szCs w:val="24"/>
              </w:rPr>
              <w:t xml:space="preserve">Noteikumu projekts stāsies spēkā 2019.gada </w:t>
            </w:r>
            <w:r w:rsidR="00CB1CB0">
              <w:rPr>
                <w:rFonts w:ascii="Times New Roman" w:hAnsi="Times New Roman" w:cs="Times New Roman"/>
                <w:sz w:val="24"/>
                <w:szCs w:val="24"/>
              </w:rPr>
              <w:t>31.oktobrī</w:t>
            </w:r>
            <w:r>
              <w:rPr>
                <w:rFonts w:ascii="Times New Roman" w:hAnsi="Times New Roman" w:cs="Times New Roman"/>
                <w:sz w:val="24"/>
                <w:szCs w:val="24"/>
              </w:rPr>
              <w:t>.</w:t>
            </w:r>
          </w:p>
        </w:tc>
      </w:tr>
    </w:tbl>
    <w:p w14:paraId="43FC13EC" w14:textId="186116FC" w:rsidR="00FF6D87" w:rsidRPr="00FF6D87" w:rsidRDefault="00FF6D87" w:rsidP="00FF6D87">
      <w:pPr>
        <w:rPr>
          <w:rFonts w:ascii="Times New Roman" w:hAnsi="Times New Roman" w:cs="Times New Roman"/>
        </w:rPr>
      </w:pPr>
    </w:p>
    <w:tbl>
      <w:tblPr>
        <w:tblW w:w="9186" w:type="dxa"/>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454"/>
        <w:gridCol w:w="2579"/>
        <w:gridCol w:w="6153"/>
      </w:tblGrid>
      <w:tr w:rsidR="00FF6D87" w:rsidRPr="00FF6D87" w14:paraId="4CE7F1E2" w14:textId="77777777" w:rsidTr="002E597B">
        <w:trPr>
          <w:trHeight w:val="284"/>
        </w:trPr>
        <w:tc>
          <w:tcPr>
            <w:tcW w:w="9186" w:type="dxa"/>
            <w:gridSpan w:val="3"/>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38952638" w14:textId="77777777" w:rsidR="00FF6D87" w:rsidRPr="00FF6D87" w:rsidRDefault="00FF6D87" w:rsidP="00FF6D87">
            <w:pPr>
              <w:spacing w:after="0"/>
              <w:jc w:val="center"/>
              <w:rPr>
                <w:rFonts w:ascii="Times New Roman" w:hAnsi="Times New Roman" w:cs="Times New Roman"/>
                <w:b/>
                <w:bCs/>
                <w:sz w:val="24"/>
                <w:szCs w:val="24"/>
              </w:rPr>
            </w:pPr>
            <w:r w:rsidRPr="00FF6D87">
              <w:rPr>
                <w:rFonts w:ascii="Times New Roman" w:hAnsi="Times New Roman" w:cs="Times New Roman"/>
                <w:b/>
                <w:bCs/>
                <w:sz w:val="24"/>
                <w:szCs w:val="24"/>
              </w:rPr>
              <w:t>I. Tiesību akta projekta izstrādes nepieciešamība</w:t>
            </w:r>
          </w:p>
        </w:tc>
      </w:tr>
      <w:tr w:rsidR="00FF6D87" w:rsidRPr="00FF6D87" w14:paraId="358B9F4B" w14:textId="77777777" w:rsidTr="00E77BD6">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79374623" w14:textId="77777777" w:rsidR="00FF6D87" w:rsidRPr="00FF6D87" w:rsidRDefault="00FF6D87" w:rsidP="002E597B">
            <w:pPr>
              <w:jc w:val="right"/>
              <w:rPr>
                <w:rFonts w:ascii="Times New Roman" w:hAnsi="Times New Roman" w:cs="Times New Roman"/>
                <w:sz w:val="24"/>
                <w:szCs w:val="24"/>
              </w:rPr>
            </w:pPr>
            <w:r w:rsidRPr="00FF6D87">
              <w:rPr>
                <w:rFonts w:ascii="Times New Roman" w:hAnsi="Times New Roman" w:cs="Times New Roman"/>
                <w:sz w:val="24"/>
                <w:szCs w:val="24"/>
              </w:rPr>
              <w:t>1.</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588AA127" w14:textId="77777777" w:rsidR="00FF6D87" w:rsidRPr="00FF6D87" w:rsidRDefault="00FF6D87" w:rsidP="002E597B">
            <w:pPr>
              <w:rPr>
                <w:rFonts w:ascii="Times New Roman" w:hAnsi="Times New Roman" w:cs="Times New Roman"/>
                <w:sz w:val="24"/>
                <w:szCs w:val="24"/>
              </w:rPr>
            </w:pPr>
            <w:r w:rsidRPr="00FF6D87">
              <w:rPr>
                <w:rFonts w:ascii="Times New Roman" w:hAnsi="Times New Roman" w:cs="Times New Roman"/>
                <w:sz w:val="24"/>
                <w:szCs w:val="24"/>
              </w:rPr>
              <w:t>Pamatojums</w:t>
            </w:r>
          </w:p>
        </w:tc>
        <w:tc>
          <w:tcPr>
            <w:tcW w:w="6153" w:type="dxa"/>
            <w:tcBorders>
              <w:top w:val="outset" w:sz="6" w:space="0" w:color="000000"/>
              <w:left w:val="outset" w:sz="6" w:space="0" w:color="000000"/>
              <w:bottom w:val="outset" w:sz="6" w:space="0" w:color="000000"/>
            </w:tcBorders>
            <w:tcMar>
              <w:top w:w="57" w:type="dxa"/>
              <w:left w:w="113" w:type="dxa"/>
              <w:bottom w:w="57" w:type="dxa"/>
              <w:right w:w="113" w:type="dxa"/>
            </w:tcMar>
          </w:tcPr>
          <w:p w14:paraId="472A8C5E" w14:textId="285114FF" w:rsidR="00FF6D87" w:rsidRDefault="00D31F4E" w:rsidP="00C24376">
            <w:pPr>
              <w:pStyle w:val="BodyText"/>
              <w:spacing w:line="276" w:lineRule="auto"/>
              <w:outlineLvl w:val="0"/>
              <w:rPr>
                <w:sz w:val="24"/>
                <w:szCs w:val="24"/>
                <w:lang w:val="lv-LV"/>
              </w:rPr>
            </w:pPr>
            <w:r>
              <w:rPr>
                <w:sz w:val="24"/>
                <w:szCs w:val="24"/>
                <w:lang w:val="lv-LV"/>
              </w:rPr>
              <w:t>Noteikumu projekts</w:t>
            </w:r>
            <w:r w:rsidR="00665CD0" w:rsidRPr="00665CD0">
              <w:rPr>
                <w:sz w:val="24"/>
                <w:szCs w:val="24"/>
                <w:lang w:val="lv-LV"/>
              </w:rPr>
              <w:t xml:space="preserve"> izstrādāts, pamatojoties uz Ministru kabineta 2015. gada 17.novembra noteikumu Nr.653 “Darbības programmas </w:t>
            </w:r>
            <w:r w:rsidR="00AB68DF">
              <w:rPr>
                <w:sz w:val="24"/>
                <w:szCs w:val="24"/>
                <w:lang w:val="lv-LV"/>
              </w:rPr>
              <w:t>“</w:t>
            </w:r>
            <w:r w:rsidR="00665CD0" w:rsidRPr="00665CD0">
              <w:rPr>
                <w:sz w:val="24"/>
                <w:szCs w:val="24"/>
                <w:lang w:val="lv-LV"/>
              </w:rPr>
              <w:t>Izaugsme un nodarbinātība</w:t>
            </w:r>
            <w:r w:rsidR="00AB68DF">
              <w:rPr>
                <w:sz w:val="24"/>
                <w:szCs w:val="24"/>
                <w:lang w:val="lv-LV"/>
              </w:rPr>
              <w:t>”</w:t>
            </w:r>
            <w:r w:rsidR="00665CD0" w:rsidRPr="00665CD0">
              <w:rPr>
                <w:sz w:val="24"/>
                <w:szCs w:val="24"/>
                <w:lang w:val="lv-LV"/>
              </w:rPr>
              <w:t xml:space="preserve"> 2.2.1. specifiskā atbalsta mērķa </w:t>
            </w:r>
            <w:r w:rsidR="00AB68DF">
              <w:rPr>
                <w:sz w:val="24"/>
                <w:szCs w:val="24"/>
                <w:lang w:val="lv-LV"/>
              </w:rPr>
              <w:t>“</w:t>
            </w:r>
            <w:r w:rsidR="00665CD0" w:rsidRPr="00665CD0">
              <w:rPr>
                <w:sz w:val="24"/>
                <w:szCs w:val="24"/>
                <w:lang w:val="lv-LV"/>
              </w:rPr>
              <w:t xml:space="preserve">Nodrošināt </w:t>
            </w:r>
            <w:proofErr w:type="gramStart"/>
            <w:r w:rsidR="00665CD0" w:rsidRPr="00665CD0">
              <w:rPr>
                <w:sz w:val="24"/>
                <w:szCs w:val="24"/>
                <w:lang w:val="lv-LV"/>
              </w:rPr>
              <w:t xml:space="preserve">publisko datu </w:t>
            </w:r>
            <w:proofErr w:type="spellStart"/>
            <w:r w:rsidR="00665CD0" w:rsidRPr="00665CD0">
              <w:rPr>
                <w:sz w:val="24"/>
                <w:szCs w:val="24"/>
                <w:lang w:val="lv-LV"/>
              </w:rPr>
              <w:t>atkalizmantošanas</w:t>
            </w:r>
            <w:proofErr w:type="spellEnd"/>
            <w:r w:rsidR="00665CD0" w:rsidRPr="00665CD0">
              <w:rPr>
                <w:sz w:val="24"/>
                <w:szCs w:val="24"/>
                <w:lang w:val="lv-LV"/>
              </w:rPr>
              <w:t xml:space="preserve"> pieaugumu un efektīvu publiskās pārvaldes un privātā sektora mijiedarbību</w:t>
            </w:r>
            <w:r w:rsidR="00AB68DF">
              <w:rPr>
                <w:sz w:val="24"/>
                <w:szCs w:val="24"/>
                <w:lang w:val="lv-LV"/>
              </w:rPr>
              <w:t>”</w:t>
            </w:r>
            <w:r w:rsidR="00665CD0" w:rsidRPr="00665CD0">
              <w:rPr>
                <w:sz w:val="24"/>
                <w:szCs w:val="24"/>
                <w:lang w:val="lv-LV"/>
              </w:rPr>
              <w:t xml:space="preserve"> 2.2.1.1. pasākuma </w:t>
            </w:r>
            <w:r w:rsidR="00AB68DF">
              <w:rPr>
                <w:sz w:val="24"/>
                <w:szCs w:val="24"/>
                <w:lang w:val="lv-LV"/>
              </w:rPr>
              <w:t>“</w:t>
            </w:r>
            <w:r w:rsidR="00665CD0" w:rsidRPr="00665CD0">
              <w:rPr>
                <w:sz w:val="24"/>
                <w:szCs w:val="24"/>
                <w:lang w:val="lv-LV"/>
              </w:rPr>
              <w:t>Centralizētu publiskās pārvaldes IKT platformu izveide, publiskās pārvaldes procesu optimizēšana un attīstība</w:t>
            </w:r>
            <w:proofErr w:type="gramEnd"/>
            <w:r w:rsidR="00AB68DF">
              <w:rPr>
                <w:sz w:val="24"/>
                <w:szCs w:val="24"/>
                <w:lang w:val="lv-LV"/>
              </w:rPr>
              <w:t>”</w:t>
            </w:r>
            <w:r w:rsidR="00665CD0" w:rsidRPr="00665CD0">
              <w:rPr>
                <w:sz w:val="24"/>
                <w:szCs w:val="24"/>
                <w:lang w:val="lv-LV"/>
              </w:rPr>
              <w:t xml:space="preserve"> īstenošanas noteikumi”</w:t>
            </w:r>
            <w:r w:rsidR="008337AA">
              <w:rPr>
                <w:sz w:val="24"/>
                <w:szCs w:val="24"/>
                <w:lang w:val="lv-LV"/>
              </w:rPr>
              <w:t xml:space="preserve"> (turpmāk – noteikumi Nr.653)</w:t>
            </w:r>
            <w:r w:rsidR="00665CD0" w:rsidRPr="00665CD0">
              <w:rPr>
                <w:sz w:val="24"/>
                <w:szCs w:val="24"/>
                <w:lang w:val="lv-LV"/>
              </w:rPr>
              <w:t xml:space="preserve"> 40.punktu, k</w:t>
            </w:r>
            <w:r w:rsidR="00671B7A">
              <w:rPr>
                <w:sz w:val="24"/>
                <w:szCs w:val="24"/>
                <w:lang w:val="lv-LV"/>
              </w:rPr>
              <w:t>as</w:t>
            </w:r>
            <w:r w:rsidR="00665CD0" w:rsidRPr="00665CD0">
              <w:rPr>
                <w:sz w:val="24"/>
                <w:szCs w:val="24"/>
                <w:lang w:val="lv-LV"/>
              </w:rPr>
              <w:t xml:space="preserve"> paredz, ka finansējuma saņēmējam ir jāizstrādā tiesiskais regulējums, kas nosaka projekta ietvaros izveidotās vai attīstītās informācijas sistēmas vai izveidotā elektroniskā pakalpojuma darbību un lietošanu.</w:t>
            </w:r>
          </w:p>
          <w:p w14:paraId="5955397F" w14:textId="6DAB3E9E" w:rsidR="00323FF8" w:rsidRPr="00FF6D87" w:rsidRDefault="00323FF8" w:rsidP="00C24376">
            <w:pPr>
              <w:pStyle w:val="BodyText"/>
              <w:spacing w:line="276" w:lineRule="auto"/>
              <w:outlineLvl w:val="0"/>
              <w:rPr>
                <w:sz w:val="24"/>
                <w:szCs w:val="24"/>
                <w:lang w:val="lv-LV"/>
              </w:rPr>
            </w:pPr>
            <w:r>
              <w:rPr>
                <w:sz w:val="24"/>
                <w:szCs w:val="24"/>
                <w:lang w:val="lv-LV"/>
              </w:rPr>
              <w:t>Likumprojekta “</w:t>
            </w:r>
            <w:r w:rsidRPr="00323FF8">
              <w:rPr>
                <w:sz w:val="24"/>
                <w:szCs w:val="24"/>
                <w:lang w:val="lv-LV"/>
              </w:rPr>
              <w:t>Grozījumi Valsts informācijas sistēmu likumā</w:t>
            </w:r>
            <w:r>
              <w:rPr>
                <w:sz w:val="24"/>
                <w:szCs w:val="24"/>
                <w:lang w:val="lv-LV"/>
              </w:rPr>
              <w:t xml:space="preserve">” (turpmāk – likumprojekts) 3.pants. </w:t>
            </w:r>
            <w:r w:rsidR="003110D2">
              <w:rPr>
                <w:sz w:val="24"/>
                <w:szCs w:val="24"/>
                <w:lang w:val="lv-LV"/>
              </w:rPr>
              <w:t>Likumprojekts atbalstīts 2019.gada 25.jūnija Ministru kabineta sēdē (prot. Nr.30 23</w:t>
            </w:r>
            <w:r w:rsidR="003110D2" w:rsidRPr="003110D2">
              <w:rPr>
                <w:sz w:val="24"/>
                <w:szCs w:val="24"/>
                <w:lang w:val="lv-LV"/>
              </w:rPr>
              <w:t>.§</w:t>
            </w:r>
            <w:r w:rsidR="003110D2">
              <w:rPr>
                <w:sz w:val="24"/>
                <w:szCs w:val="24"/>
                <w:lang w:val="lv-LV"/>
              </w:rPr>
              <w:t>).</w:t>
            </w:r>
            <w:r w:rsidR="00D35F7B">
              <w:rPr>
                <w:sz w:val="24"/>
                <w:szCs w:val="24"/>
                <w:lang w:val="lv-LV"/>
              </w:rPr>
              <w:t xml:space="preserve"> </w:t>
            </w:r>
            <w:r w:rsidR="004E62B2">
              <w:rPr>
                <w:sz w:val="24"/>
                <w:szCs w:val="24"/>
                <w:lang w:val="lv-LV"/>
              </w:rPr>
              <w:t xml:space="preserve">Likumprojekts atbalstīts 2019.gada 4.septembra </w:t>
            </w:r>
            <w:r w:rsidR="004E62B2" w:rsidRPr="004E62B2">
              <w:rPr>
                <w:sz w:val="24"/>
                <w:szCs w:val="24"/>
                <w:lang w:val="lv-LV"/>
              </w:rPr>
              <w:t xml:space="preserve">Tautsaimniecības, agrārās, vides un reģionālās politikas </w:t>
            </w:r>
            <w:r w:rsidR="004E62B2" w:rsidRPr="004E62B2">
              <w:rPr>
                <w:sz w:val="24"/>
                <w:szCs w:val="24"/>
                <w:lang w:val="lv-LV"/>
              </w:rPr>
              <w:lastRenderedPageBreak/>
              <w:t>komisija</w:t>
            </w:r>
            <w:r w:rsidR="004E62B2">
              <w:rPr>
                <w:sz w:val="24"/>
                <w:szCs w:val="24"/>
                <w:lang w:val="lv-LV"/>
              </w:rPr>
              <w:t>s sēdē izskatīšanai pirmajā lasījumā.</w:t>
            </w:r>
          </w:p>
        </w:tc>
      </w:tr>
      <w:tr w:rsidR="00FF6D87" w:rsidRPr="00FF6D87" w14:paraId="64C6B060" w14:textId="77777777" w:rsidTr="00E77BD6">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486AD823" w14:textId="77777777" w:rsidR="00FF6D87" w:rsidRPr="00FF6D87" w:rsidRDefault="00FF6D87" w:rsidP="002E597B">
            <w:pPr>
              <w:jc w:val="right"/>
              <w:rPr>
                <w:rFonts w:ascii="Times New Roman" w:hAnsi="Times New Roman" w:cs="Times New Roman"/>
                <w:sz w:val="24"/>
                <w:szCs w:val="24"/>
              </w:rPr>
            </w:pPr>
            <w:r w:rsidRPr="00FF6D87">
              <w:rPr>
                <w:rFonts w:ascii="Times New Roman" w:hAnsi="Times New Roman" w:cs="Times New Roman"/>
                <w:sz w:val="24"/>
                <w:szCs w:val="24"/>
              </w:rPr>
              <w:lastRenderedPageBreak/>
              <w:t>2.</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45F29307" w14:textId="0AD7FCA5" w:rsidR="00B9141E" w:rsidRDefault="00FF6D87" w:rsidP="002E597B">
            <w:pPr>
              <w:rPr>
                <w:rFonts w:ascii="Times New Roman" w:hAnsi="Times New Roman" w:cs="Times New Roman"/>
                <w:sz w:val="24"/>
                <w:szCs w:val="24"/>
              </w:rPr>
            </w:pPr>
            <w:r w:rsidRPr="00FF6D87">
              <w:rPr>
                <w:rFonts w:ascii="Times New Roman" w:hAnsi="Times New Roman" w:cs="Times New Roman"/>
                <w:sz w:val="24"/>
                <w:szCs w:val="24"/>
              </w:rPr>
              <w:t>Pašreizējā situācija un problēmas, kuru risināšanai tiesību akta projekts izstrādāts, tiesiskā regulējuma mērķis un būtība</w:t>
            </w:r>
          </w:p>
          <w:p w14:paraId="46C9FE05" w14:textId="77777777" w:rsidR="00B9141E" w:rsidRPr="00B9141E" w:rsidRDefault="00B9141E" w:rsidP="00B9141E">
            <w:pPr>
              <w:rPr>
                <w:rFonts w:ascii="Times New Roman" w:hAnsi="Times New Roman" w:cs="Times New Roman"/>
                <w:sz w:val="24"/>
                <w:szCs w:val="24"/>
              </w:rPr>
            </w:pPr>
          </w:p>
          <w:p w14:paraId="2AD9CDF2" w14:textId="77777777" w:rsidR="00B9141E" w:rsidRPr="00B9141E" w:rsidRDefault="00B9141E">
            <w:pPr>
              <w:rPr>
                <w:rFonts w:ascii="Times New Roman" w:hAnsi="Times New Roman" w:cs="Times New Roman"/>
                <w:sz w:val="24"/>
                <w:szCs w:val="24"/>
              </w:rPr>
            </w:pPr>
          </w:p>
          <w:p w14:paraId="275A41F0" w14:textId="77777777" w:rsidR="00B9141E" w:rsidRPr="00B9141E" w:rsidRDefault="00B9141E">
            <w:pPr>
              <w:rPr>
                <w:rFonts w:ascii="Times New Roman" w:hAnsi="Times New Roman" w:cs="Times New Roman"/>
                <w:sz w:val="24"/>
                <w:szCs w:val="24"/>
              </w:rPr>
            </w:pPr>
          </w:p>
          <w:p w14:paraId="3FCF950E" w14:textId="77777777" w:rsidR="00B9141E" w:rsidRPr="00B9141E" w:rsidRDefault="00B9141E">
            <w:pPr>
              <w:rPr>
                <w:rFonts w:ascii="Times New Roman" w:hAnsi="Times New Roman" w:cs="Times New Roman"/>
                <w:sz w:val="24"/>
                <w:szCs w:val="24"/>
              </w:rPr>
            </w:pPr>
          </w:p>
          <w:p w14:paraId="2E14166F" w14:textId="77777777" w:rsidR="00B9141E" w:rsidRPr="00B9141E" w:rsidRDefault="00B9141E">
            <w:pPr>
              <w:rPr>
                <w:rFonts w:ascii="Times New Roman" w:hAnsi="Times New Roman" w:cs="Times New Roman"/>
                <w:sz w:val="24"/>
                <w:szCs w:val="24"/>
              </w:rPr>
            </w:pPr>
          </w:p>
          <w:p w14:paraId="3F9F212A" w14:textId="77777777" w:rsidR="00B9141E" w:rsidRPr="00B9141E" w:rsidRDefault="00B9141E">
            <w:pPr>
              <w:rPr>
                <w:rFonts w:ascii="Times New Roman" w:hAnsi="Times New Roman" w:cs="Times New Roman"/>
                <w:sz w:val="24"/>
                <w:szCs w:val="24"/>
              </w:rPr>
            </w:pPr>
          </w:p>
          <w:p w14:paraId="579741D4" w14:textId="77777777" w:rsidR="00B9141E" w:rsidRPr="00B9141E" w:rsidRDefault="00B9141E">
            <w:pPr>
              <w:rPr>
                <w:rFonts w:ascii="Times New Roman" w:hAnsi="Times New Roman" w:cs="Times New Roman"/>
                <w:sz w:val="24"/>
                <w:szCs w:val="24"/>
              </w:rPr>
            </w:pPr>
          </w:p>
          <w:p w14:paraId="0CE60C15" w14:textId="77777777" w:rsidR="00B9141E" w:rsidRPr="00B9141E" w:rsidRDefault="00B9141E">
            <w:pPr>
              <w:rPr>
                <w:rFonts w:ascii="Times New Roman" w:hAnsi="Times New Roman" w:cs="Times New Roman"/>
                <w:sz w:val="24"/>
                <w:szCs w:val="24"/>
              </w:rPr>
            </w:pPr>
          </w:p>
          <w:p w14:paraId="373BEAB2" w14:textId="77777777" w:rsidR="00B9141E" w:rsidRPr="00B9141E" w:rsidRDefault="00B9141E">
            <w:pPr>
              <w:rPr>
                <w:rFonts w:ascii="Times New Roman" w:hAnsi="Times New Roman" w:cs="Times New Roman"/>
                <w:sz w:val="24"/>
                <w:szCs w:val="24"/>
              </w:rPr>
            </w:pPr>
          </w:p>
          <w:p w14:paraId="1B03EC4F" w14:textId="706A4091" w:rsidR="00FF6D87" w:rsidRPr="00B9141E" w:rsidRDefault="00FF6D87">
            <w:pPr>
              <w:rPr>
                <w:rFonts w:ascii="Times New Roman" w:hAnsi="Times New Roman" w:cs="Times New Roman"/>
                <w:sz w:val="24"/>
                <w:szCs w:val="24"/>
              </w:rPr>
            </w:pPr>
          </w:p>
        </w:tc>
        <w:tc>
          <w:tcPr>
            <w:tcW w:w="6153" w:type="dxa"/>
            <w:tcBorders>
              <w:top w:val="outset" w:sz="6" w:space="0" w:color="000000"/>
              <w:left w:val="outset" w:sz="6" w:space="0" w:color="000000"/>
              <w:bottom w:val="outset" w:sz="6" w:space="0" w:color="000000"/>
            </w:tcBorders>
            <w:tcMar>
              <w:top w:w="57" w:type="dxa"/>
              <w:left w:w="113" w:type="dxa"/>
              <w:bottom w:w="57" w:type="dxa"/>
              <w:right w:w="113" w:type="dxa"/>
            </w:tcMar>
          </w:tcPr>
          <w:p w14:paraId="05FF44FE" w14:textId="34C05A49" w:rsidR="00665CD0" w:rsidRDefault="00665CD0" w:rsidP="00C24376">
            <w:pPr>
              <w:spacing w:after="0"/>
              <w:jc w:val="both"/>
              <w:rPr>
                <w:rFonts w:ascii="Times New Roman" w:hAnsi="Times New Roman" w:cs="Times New Roman"/>
                <w:sz w:val="24"/>
                <w:szCs w:val="24"/>
              </w:rPr>
            </w:pPr>
            <w:r w:rsidRPr="00E02545">
              <w:rPr>
                <w:rFonts w:ascii="Times New Roman" w:hAnsi="Times New Roman" w:cs="Times New Roman"/>
                <w:sz w:val="24"/>
                <w:szCs w:val="24"/>
              </w:rPr>
              <w:t>Valsts budžeta apakšprogrammas 62.07.00 Eiropas Reģionālās attīstības fonda (</w:t>
            </w:r>
            <w:r w:rsidR="00CF5368">
              <w:rPr>
                <w:rFonts w:ascii="Times New Roman" w:hAnsi="Times New Roman" w:cs="Times New Roman"/>
                <w:sz w:val="24"/>
                <w:szCs w:val="24"/>
              </w:rPr>
              <w:t xml:space="preserve">turpmāk - </w:t>
            </w:r>
            <w:r w:rsidRPr="00E02545">
              <w:rPr>
                <w:rFonts w:ascii="Times New Roman" w:hAnsi="Times New Roman" w:cs="Times New Roman"/>
                <w:sz w:val="24"/>
                <w:szCs w:val="24"/>
              </w:rPr>
              <w:t xml:space="preserve">ERAF) </w:t>
            </w:r>
            <w:r>
              <w:rPr>
                <w:rFonts w:ascii="Times New Roman" w:hAnsi="Times New Roman" w:cs="Times New Roman"/>
                <w:sz w:val="24"/>
                <w:szCs w:val="24"/>
              </w:rPr>
              <w:t>projekti (2014-2020), projekta “</w:t>
            </w:r>
            <w:r w:rsidRPr="00E02545">
              <w:rPr>
                <w:rFonts w:ascii="Times New Roman" w:hAnsi="Times New Roman" w:cs="Times New Roman"/>
                <w:sz w:val="24"/>
                <w:szCs w:val="24"/>
              </w:rPr>
              <w:t>Publiskās pārvaldes informācijas un komunikāciju tehnoloģiju arhitektūr</w:t>
            </w:r>
            <w:r w:rsidR="008758FC">
              <w:rPr>
                <w:rFonts w:ascii="Times New Roman" w:hAnsi="Times New Roman" w:cs="Times New Roman"/>
                <w:sz w:val="24"/>
                <w:szCs w:val="24"/>
              </w:rPr>
              <w:t xml:space="preserve">as pārvaldības sistēma” </w:t>
            </w:r>
            <w:r w:rsidRPr="00E02545">
              <w:rPr>
                <w:rFonts w:ascii="Times New Roman" w:hAnsi="Times New Roman" w:cs="Times New Roman"/>
                <w:sz w:val="24"/>
                <w:szCs w:val="24"/>
              </w:rPr>
              <w:t xml:space="preserve">Eiropas Savienības fondu 2014.-2020.gada plānošanas perioda darbības programmas “Izaugsme un nodarbinātība” 2.2.1. specifiskā atbalsta mērķa “Nodrošināt publisko datu </w:t>
            </w:r>
            <w:proofErr w:type="spellStart"/>
            <w:r w:rsidRPr="00E02545">
              <w:rPr>
                <w:rFonts w:ascii="Times New Roman" w:hAnsi="Times New Roman" w:cs="Times New Roman"/>
                <w:sz w:val="24"/>
                <w:szCs w:val="24"/>
              </w:rPr>
              <w:t>atkalizmantošanas</w:t>
            </w:r>
            <w:proofErr w:type="spellEnd"/>
            <w:r w:rsidRPr="00E02545">
              <w:rPr>
                <w:rFonts w:ascii="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projekta Nr. 2.2.1.1/16/I/001 “Publiskās pārvaldes informācijas un komunikāciju tehnoloģiju arhitektūras pārvaldības sistēma” (</w:t>
            </w:r>
            <w:r w:rsidR="00E44227">
              <w:rPr>
                <w:rFonts w:ascii="Times New Roman" w:hAnsi="Times New Roman" w:cs="Times New Roman"/>
                <w:sz w:val="24"/>
                <w:szCs w:val="24"/>
              </w:rPr>
              <w:t xml:space="preserve">turpmāk - </w:t>
            </w:r>
            <w:r w:rsidRPr="00E02545">
              <w:rPr>
                <w:rFonts w:ascii="Times New Roman" w:hAnsi="Times New Roman" w:cs="Times New Roman"/>
                <w:sz w:val="24"/>
                <w:szCs w:val="24"/>
              </w:rPr>
              <w:t xml:space="preserve">PIKTAPS) ietvaros tiek izstrādāta </w:t>
            </w:r>
            <w:r w:rsidR="00EF7761">
              <w:rPr>
                <w:rFonts w:ascii="Times New Roman" w:hAnsi="Times New Roman" w:cs="Times New Roman"/>
                <w:sz w:val="24"/>
                <w:szCs w:val="24"/>
              </w:rPr>
              <w:t>VIRSIS</w:t>
            </w:r>
            <w:r w:rsidRPr="00E02545">
              <w:rPr>
                <w:rFonts w:ascii="Times New Roman" w:hAnsi="Times New Roman" w:cs="Times New Roman"/>
                <w:sz w:val="24"/>
                <w:szCs w:val="24"/>
              </w:rPr>
              <w:t>. Atbilstoši noteikumu Nr.653 40.punktam finansējuma saņēmējam ir jāizstrādā tiesiskais regulējums, kas nosaka projekta ietvaros izveidotās vai attīstītās informācijas sistēmas vai izveidotā elektroniskā pakalpojuma darbību un lietošanu.</w:t>
            </w:r>
          </w:p>
          <w:p w14:paraId="19F61E44" w14:textId="56B22AFD" w:rsidR="00CB681A" w:rsidRDefault="00CB681A" w:rsidP="00C24376">
            <w:pPr>
              <w:spacing w:after="0"/>
              <w:jc w:val="both"/>
              <w:rPr>
                <w:rFonts w:ascii="Times New Roman" w:hAnsi="Times New Roman" w:cs="Times New Roman"/>
                <w:sz w:val="24"/>
                <w:szCs w:val="24"/>
              </w:rPr>
            </w:pPr>
            <w:r>
              <w:rPr>
                <w:rFonts w:ascii="Times New Roman" w:hAnsi="Times New Roman" w:cs="Times New Roman"/>
                <w:sz w:val="24"/>
                <w:szCs w:val="24"/>
              </w:rPr>
              <w:t>Šobrīd Valsts informācijas sistēmu likums (turpmāk – VISL) paredz VIS reģistrācijas procesu Valsts informācijas sistēmu reģistrā (turpmāk – VISR). Kārtību, kādā informāciju iekļauj VISR, nosaka Ministru kabineta 200</w:t>
            </w:r>
            <w:r w:rsidRPr="00C2408D">
              <w:rPr>
                <w:rFonts w:ascii="Times New Roman" w:hAnsi="Times New Roman" w:cs="Times New Roman"/>
                <w:sz w:val="24"/>
                <w:szCs w:val="24"/>
              </w:rPr>
              <w:t>5. ga</w:t>
            </w:r>
            <w:r>
              <w:rPr>
                <w:rFonts w:ascii="Times New Roman" w:hAnsi="Times New Roman" w:cs="Times New Roman"/>
                <w:sz w:val="24"/>
                <w:szCs w:val="24"/>
              </w:rPr>
              <w:t>da 2.augusta noteikumi Nr.572</w:t>
            </w:r>
            <w:r w:rsidRPr="00C2408D">
              <w:rPr>
                <w:rFonts w:ascii="Times New Roman" w:hAnsi="Times New Roman" w:cs="Times New Roman"/>
                <w:sz w:val="24"/>
                <w:szCs w:val="24"/>
              </w:rPr>
              <w:t xml:space="preserve"> </w:t>
            </w:r>
            <w:r>
              <w:rPr>
                <w:rFonts w:ascii="Times New Roman" w:hAnsi="Times New Roman" w:cs="Times New Roman"/>
                <w:sz w:val="24"/>
                <w:szCs w:val="24"/>
              </w:rPr>
              <w:t>“</w:t>
            </w:r>
            <w:r w:rsidRPr="00C2408D">
              <w:rPr>
                <w:rFonts w:ascii="Times New Roman" w:hAnsi="Times New Roman" w:cs="Times New Roman"/>
                <w:sz w:val="24"/>
                <w:szCs w:val="24"/>
              </w:rPr>
              <w:t>Valsts informācijas sistēmu reģistrācijas noteikumi</w:t>
            </w:r>
            <w:r>
              <w:rPr>
                <w:rFonts w:ascii="Times New Roman" w:hAnsi="Times New Roman" w:cs="Times New Roman"/>
                <w:sz w:val="24"/>
                <w:szCs w:val="24"/>
              </w:rPr>
              <w:t>”</w:t>
            </w:r>
            <w:r w:rsidR="008337AA">
              <w:rPr>
                <w:rFonts w:ascii="Times New Roman" w:hAnsi="Times New Roman" w:cs="Times New Roman"/>
                <w:sz w:val="24"/>
                <w:szCs w:val="24"/>
              </w:rPr>
              <w:t xml:space="preserve"> (turpmāk – noteikumi Nr.572)</w:t>
            </w:r>
            <w:r w:rsidR="001B623F">
              <w:rPr>
                <w:rFonts w:ascii="Times New Roman" w:hAnsi="Times New Roman" w:cs="Times New Roman"/>
                <w:sz w:val="24"/>
                <w:szCs w:val="24"/>
              </w:rPr>
              <w:t xml:space="preserve">. Tiklīdz tiks </w:t>
            </w:r>
            <w:proofErr w:type="gramStart"/>
            <w:r w:rsidR="001B623F">
              <w:rPr>
                <w:rFonts w:ascii="Times New Roman" w:hAnsi="Times New Roman" w:cs="Times New Roman"/>
                <w:sz w:val="24"/>
                <w:szCs w:val="24"/>
              </w:rPr>
              <w:t>izveidota</w:t>
            </w:r>
            <w:r>
              <w:rPr>
                <w:rFonts w:ascii="Times New Roman" w:hAnsi="Times New Roman" w:cs="Times New Roman"/>
                <w:sz w:val="24"/>
                <w:szCs w:val="24"/>
              </w:rPr>
              <w:t xml:space="preserve"> VIRSIS</w:t>
            </w:r>
            <w:proofErr w:type="gramEnd"/>
            <w:r>
              <w:rPr>
                <w:rFonts w:ascii="Times New Roman" w:hAnsi="Times New Roman" w:cs="Times New Roman"/>
                <w:sz w:val="24"/>
                <w:szCs w:val="24"/>
              </w:rPr>
              <w:t xml:space="preserve"> un stāsies spēkā noteikumu projekts, VIS </w:t>
            </w:r>
            <w:r w:rsidRPr="004E0D8A">
              <w:rPr>
                <w:rFonts w:ascii="Times New Roman" w:hAnsi="Times New Roman" w:cs="Times New Roman"/>
                <w:sz w:val="24"/>
                <w:szCs w:val="24"/>
              </w:rPr>
              <w:t>un to darbībai nepieciešamo informācijas un komunikācijas tehnoloģiju resursu un pakalpojumu</w:t>
            </w:r>
            <w:r>
              <w:rPr>
                <w:rFonts w:ascii="Times New Roman" w:hAnsi="Times New Roman" w:cs="Times New Roman"/>
                <w:sz w:val="24"/>
                <w:szCs w:val="24"/>
              </w:rPr>
              <w:t xml:space="preserve"> uzskaiti VISR vietā nodrošinās VIRSIS, kurā tiks uzkrāta detalizētāka un strukturētāka informācija par VIS. Tiks nodrošināta centralizēta valsts informācijas sistēmu</w:t>
            </w:r>
            <w:r w:rsidRPr="00E31583">
              <w:rPr>
                <w:rFonts w:ascii="Times New Roman" w:hAnsi="Times New Roman" w:cs="Times New Roman"/>
                <w:sz w:val="24"/>
                <w:szCs w:val="24"/>
              </w:rPr>
              <w:t xml:space="preserve"> darbībai nepieciešamo </w:t>
            </w:r>
            <w:r>
              <w:rPr>
                <w:rFonts w:ascii="Times New Roman" w:hAnsi="Times New Roman" w:cs="Times New Roman"/>
                <w:sz w:val="24"/>
                <w:szCs w:val="24"/>
              </w:rPr>
              <w:t>IKT resursu un pakalpojumu uzskaite.</w:t>
            </w:r>
          </w:p>
          <w:p w14:paraId="55D4BBBC" w14:textId="4A771531" w:rsidR="00CB681A" w:rsidRPr="00CB681A" w:rsidRDefault="00CB681A" w:rsidP="00C24376">
            <w:pPr>
              <w:spacing w:after="0"/>
              <w:jc w:val="both"/>
              <w:rPr>
                <w:rFonts w:ascii="Times New Roman" w:hAnsi="Times New Roman" w:cs="Times New Roman"/>
                <w:sz w:val="24"/>
                <w:szCs w:val="24"/>
              </w:rPr>
            </w:pPr>
            <w:r>
              <w:rPr>
                <w:rFonts w:ascii="Times New Roman" w:hAnsi="Times New Roman" w:cs="Times New Roman"/>
                <w:sz w:val="24"/>
                <w:szCs w:val="24"/>
              </w:rPr>
              <w:t xml:space="preserve">VARAM ir sagatavojusi noteikumu projektu, kurš nodrošinās </w:t>
            </w:r>
            <w:r w:rsidR="008337AA">
              <w:rPr>
                <w:rFonts w:ascii="Times New Roman" w:hAnsi="Times New Roman" w:cs="Times New Roman"/>
                <w:sz w:val="24"/>
                <w:szCs w:val="24"/>
              </w:rPr>
              <w:t xml:space="preserve">noteikumos Nr.653 noteikto prasību izpildi, un kas aizstās </w:t>
            </w:r>
            <w:r w:rsidR="00AF3436">
              <w:rPr>
                <w:rFonts w:ascii="Times New Roman" w:hAnsi="Times New Roman" w:cs="Times New Roman"/>
                <w:sz w:val="24"/>
                <w:szCs w:val="24"/>
              </w:rPr>
              <w:t>šobrīd</w:t>
            </w:r>
            <w:r w:rsidR="008337AA">
              <w:rPr>
                <w:rFonts w:ascii="Times New Roman" w:hAnsi="Times New Roman" w:cs="Times New Roman"/>
                <w:sz w:val="24"/>
                <w:szCs w:val="24"/>
              </w:rPr>
              <w:t xml:space="preserve"> spēkā esošos noteikumus Nr.572</w:t>
            </w:r>
            <w:r>
              <w:rPr>
                <w:rFonts w:ascii="Times New Roman" w:hAnsi="Times New Roman" w:cs="Times New Roman"/>
                <w:sz w:val="24"/>
                <w:szCs w:val="24"/>
              </w:rPr>
              <w:t>.</w:t>
            </w:r>
          </w:p>
          <w:p w14:paraId="2D0688C2" w14:textId="56C3DF28" w:rsidR="00FF6D87" w:rsidRDefault="00CE1CBC" w:rsidP="00C24376">
            <w:pPr>
              <w:spacing w:after="0"/>
              <w:jc w:val="both"/>
              <w:rPr>
                <w:rFonts w:ascii="Times New Roman" w:hAnsi="Times New Roman" w:cs="Times New Roman"/>
                <w:sz w:val="24"/>
                <w:szCs w:val="24"/>
              </w:rPr>
            </w:pPr>
            <w:r>
              <w:rPr>
                <w:rFonts w:ascii="Times New Roman" w:hAnsi="Times New Roman" w:cs="Times New Roman"/>
                <w:sz w:val="24"/>
                <w:szCs w:val="24"/>
              </w:rPr>
              <w:t xml:space="preserve">Noteikumu </w:t>
            </w:r>
            <w:r w:rsidR="000717FA">
              <w:rPr>
                <w:rFonts w:ascii="Times New Roman" w:hAnsi="Times New Roman" w:cs="Times New Roman"/>
                <w:sz w:val="24"/>
                <w:szCs w:val="24"/>
              </w:rPr>
              <w:t>projekta</w:t>
            </w:r>
            <w:r>
              <w:rPr>
                <w:rFonts w:ascii="Times New Roman" w:hAnsi="Times New Roman" w:cs="Times New Roman"/>
                <w:sz w:val="24"/>
                <w:szCs w:val="24"/>
              </w:rPr>
              <w:t xml:space="preserve"> </w:t>
            </w:r>
            <w:r w:rsidR="000717FA">
              <w:rPr>
                <w:rFonts w:ascii="Times New Roman" w:hAnsi="Times New Roman" w:cs="Times New Roman"/>
                <w:sz w:val="24"/>
                <w:szCs w:val="24"/>
              </w:rPr>
              <w:t>mērķis ir</w:t>
            </w:r>
            <w:r>
              <w:rPr>
                <w:rFonts w:ascii="Times New Roman" w:hAnsi="Times New Roman" w:cs="Times New Roman"/>
                <w:sz w:val="24"/>
                <w:szCs w:val="24"/>
              </w:rPr>
              <w:t xml:space="preserve"> no</w:t>
            </w:r>
            <w:r w:rsidR="000717FA">
              <w:rPr>
                <w:rFonts w:ascii="Times New Roman" w:hAnsi="Times New Roman" w:cs="Times New Roman"/>
                <w:sz w:val="24"/>
                <w:szCs w:val="24"/>
              </w:rPr>
              <w:t>teikt</w:t>
            </w:r>
            <w:r w:rsidR="00665CD0" w:rsidRPr="00B35727">
              <w:rPr>
                <w:rFonts w:ascii="Times New Roman" w:hAnsi="Times New Roman" w:cs="Times New Roman"/>
                <w:sz w:val="24"/>
                <w:szCs w:val="24"/>
              </w:rPr>
              <w:t xml:space="preserve"> VIRSIS iekļaujamās informācijas apjomu, kā arī tās reģistrēšanas, izmantošanas un apstrādes kārtību</w:t>
            </w:r>
            <w:r w:rsidR="00665CD0">
              <w:rPr>
                <w:rFonts w:ascii="Times New Roman" w:hAnsi="Times New Roman" w:cs="Times New Roman"/>
                <w:sz w:val="24"/>
                <w:szCs w:val="24"/>
              </w:rPr>
              <w:t>.</w:t>
            </w:r>
          </w:p>
          <w:p w14:paraId="7035A786" w14:textId="2B8E1FBE" w:rsidR="00294B7D" w:rsidRDefault="00C47710" w:rsidP="00C24376">
            <w:pPr>
              <w:spacing w:after="0"/>
              <w:jc w:val="both"/>
              <w:rPr>
                <w:rFonts w:ascii="Times New Roman" w:hAnsi="Times New Roman" w:cs="Times New Roman"/>
                <w:sz w:val="24"/>
                <w:szCs w:val="24"/>
              </w:rPr>
            </w:pPr>
            <w:r w:rsidRPr="00B72CF0">
              <w:rPr>
                <w:rFonts w:ascii="Times New Roman" w:hAnsi="Times New Roman" w:cs="Times New Roman"/>
                <w:sz w:val="24"/>
                <w:szCs w:val="24"/>
              </w:rPr>
              <w:t>Noteikumu projektā</w:t>
            </w:r>
            <w:r w:rsidR="00B72CF0" w:rsidRPr="00B72CF0">
              <w:rPr>
                <w:rFonts w:ascii="Times New Roman" w:hAnsi="Times New Roman" w:cs="Times New Roman"/>
                <w:sz w:val="24"/>
                <w:szCs w:val="24"/>
              </w:rPr>
              <w:t xml:space="preserve"> ir</w:t>
            </w:r>
            <w:r w:rsidRPr="00B72CF0">
              <w:rPr>
                <w:rFonts w:ascii="Times New Roman" w:hAnsi="Times New Roman" w:cs="Times New Roman"/>
                <w:sz w:val="24"/>
                <w:szCs w:val="24"/>
              </w:rPr>
              <w:t xml:space="preserve"> </w:t>
            </w:r>
            <w:r w:rsidR="00231BD0" w:rsidRPr="00B72CF0">
              <w:rPr>
                <w:rFonts w:ascii="Times New Roman" w:hAnsi="Times New Roman" w:cs="Times New Roman"/>
                <w:sz w:val="24"/>
                <w:szCs w:val="24"/>
              </w:rPr>
              <w:t>ieviesta terminoloģija, kura nepieciešama</w:t>
            </w:r>
            <w:r w:rsidR="001E4E7B">
              <w:rPr>
                <w:rFonts w:ascii="Times New Roman" w:hAnsi="Times New Roman" w:cs="Times New Roman"/>
                <w:sz w:val="24"/>
                <w:szCs w:val="24"/>
              </w:rPr>
              <w:t xml:space="preserve">, lai </w:t>
            </w:r>
            <w:r w:rsidR="0072116D">
              <w:rPr>
                <w:rFonts w:ascii="Times New Roman" w:hAnsi="Times New Roman" w:cs="Times New Roman"/>
                <w:sz w:val="24"/>
                <w:szCs w:val="24"/>
              </w:rPr>
              <w:t>pilnīgāk reģ</w:t>
            </w:r>
            <w:r w:rsidR="008A5F10">
              <w:rPr>
                <w:rFonts w:ascii="Times New Roman" w:hAnsi="Times New Roman" w:cs="Times New Roman"/>
                <w:sz w:val="24"/>
                <w:szCs w:val="24"/>
              </w:rPr>
              <w:t>is</w:t>
            </w:r>
            <w:r w:rsidR="0072116D">
              <w:rPr>
                <w:rFonts w:ascii="Times New Roman" w:hAnsi="Times New Roman" w:cs="Times New Roman"/>
                <w:sz w:val="24"/>
                <w:szCs w:val="24"/>
              </w:rPr>
              <w:t>trētu</w:t>
            </w:r>
            <w:r w:rsidR="001E4E7B">
              <w:rPr>
                <w:rFonts w:ascii="Times New Roman" w:hAnsi="Times New Roman" w:cs="Times New Roman"/>
                <w:sz w:val="24"/>
                <w:szCs w:val="24"/>
              </w:rPr>
              <w:t xml:space="preserve"> informāciju par VIS.</w:t>
            </w:r>
          </w:p>
          <w:p w14:paraId="3A999834" w14:textId="1241E417" w:rsidR="00171172" w:rsidRPr="00171172" w:rsidRDefault="00171172" w:rsidP="00C24376">
            <w:pPr>
              <w:spacing w:after="0"/>
              <w:jc w:val="both"/>
              <w:rPr>
                <w:rFonts w:ascii="Times New Roman" w:hAnsi="Times New Roman" w:cs="Times New Roman"/>
                <w:sz w:val="24"/>
                <w:szCs w:val="24"/>
              </w:rPr>
            </w:pPr>
            <w:r>
              <w:rPr>
                <w:rFonts w:ascii="Times New Roman" w:hAnsi="Times New Roman" w:cs="Times New Roman"/>
                <w:sz w:val="24"/>
                <w:szCs w:val="24"/>
              </w:rPr>
              <w:t>Tiek ieviesti sekojoši termini:</w:t>
            </w:r>
          </w:p>
          <w:p w14:paraId="12D1B399" w14:textId="41D36B9B" w:rsidR="00543539" w:rsidRPr="00543539" w:rsidRDefault="008A5F10" w:rsidP="00C24376">
            <w:pPr>
              <w:spacing w:after="0"/>
              <w:jc w:val="both"/>
              <w:rPr>
                <w:rFonts w:ascii="Times New Roman" w:hAnsi="Times New Roman" w:cs="Times New Roman"/>
                <w:sz w:val="24"/>
                <w:szCs w:val="24"/>
              </w:rPr>
            </w:pPr>
            <w:r>
              <w:rPr>
                <w:rFonts w:ascii="Times New Roman" w:hAnsi="Times New Roman" w:cs="Times New Roman"/>
                <w:b/>
                <w:sz w:val="24"/>
                <w:szCs w:val="24"/>
              </w:rPr>
              <w:t>I</w:t>
            </w:r>
            <w:r w:rsidR="00543539" w:rsidRPr="00543539">
              <w:rPr>
                <w:rFonts w:ascii="Times New Roman" w:hAnsi="Times New Roman" w:cs="Times New Roman"/>
                <w:b/>
                <w:sz w:val="24"/>
                <w:szCs w:val="24"/>
              </w:rPr>
              <w:t>nformācijas resurss</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w:t>
            </w:r>
            <w:r w:rsidR="009606AE" w:rsidRPr="009606AE">
              <w:rPr>
                <w:rFonts w:ascii="Times New Roman" w:hAnsi="Times New Roman" w:cs="Times New Roman"/>
                <w:sz w:val="24"/>
                <w:szCs w:val="24"/>
              </w:rPr>
              <w:t xml:space="preserve">elektroniskā formā, valsts institūcijas rīcībā esošs, tematiski saistītas, strukturētas </w:t>
            </w:r>
            <w:r w:rsidR="009606AE" w:rsidRPr="009606AE">
              <w:rPr>
                <w:rFonts w:ascii="Times New Roman" w:hAnsi="Times New Roman" w:cs="Times New Roman"/>
                <w:sz w:val="24"/>
                <w:szCs w:val="24"/>
              </w:rPr>
              <w:lastRenderedPageBreak/>
              <w:t>informācijas kopums, kas ir iekļauts informācijas sistēmā</w:t>
            </w:r>
            <w:r w:rsidR="009606AE">
              <w:rPr>
                <w:rFonts w:ascii="Times New Roman" w:hAnsi="Times New Roman" w:cs="Times New Roman"/>
                <w:sz w:val="24"/>
                <w:szCs w:val="24"/>
              </w:rPr>
              <w:t>.</w:t>
            </w:r>
            <w:r>
              <w:rPr>
                <w:rFonts w:ascii="Times New Roman" w:hAnsi="Times New Roman" w:cs="Times New Roman"/>
                <w:sz w:val="24"/>
                <w:szCs w:val="24"/>
              </w:rPr>
              <w:t xml:space="preserve"> Informācijas resurss ir informācijas sistēmas saturs.</w:t>
            </w:r>
            <w:r w:rsidR="006A007C">
              <w:rPr>
                <w:rFonts w:ascii="Times New Roman" w:hAnsi="Times New Roman" w:cs="Times New Roman"/>
                <w:sz w:val="24"/>
                <w:szCs w:val="24"/>
              </w:rPr>
              <w:t xml:space="preserve"> Informācijas resurss ir viens no IKT resursa veidiem.</w:t>
            </w:r>
          </w:p>
          <w:p w14:paraId="11E3B626" w14:textId="0C44FCBD" w:rsidR="00543539" w:rsidRPr="00543539" w:rsidRDefault="008A5F10" w:rsidP="00C24376">
            <w:pPr>
              <w:spacing w:after="0"/>
              <w:jc w:val="both"/>
              <w:rPr>
                <w:rFonts w:ascii="Times New Roman" w:hAnsi="Times New Roman" w:cs="Times New Roman"/>
                <w:sz w:val="24"/>
                <w:szCs w:val="24"/>
              </w:rPr>
            </w:pPr>
            <w:r>
              <w:rPr>
                <w:rFonts w:ascii="Times New Roman" w:hAnsi="Times New Roman" w:cs="Times New Roman"/>
                <w:b/>
                <w:sz w:val="24"/>
                <w:szCs w:val="24"/>
              </w:rPr>
              <w:t>T</w:t>
            </w:r>
            <w:r w:rsidR="00543539" w:rsidRPr="00543539">
              <w:rPr>
                <w:rFonts w:ascii="Times New Roman" w:hAnsi="Times New Roman" w:cs="Times New Roman"/>
                <w:b/>
                <w:sz w:val="24"/>
                <w:szCs w:val="24"/>
              </w:rPr>
              <w:t>ehnoloģisks resurss</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w:t>
            </w:r>
            <w:r w:rsidR="004F0BE4">
              <w:rPr>
                <w:rFonts w:ascii="Times New Roman" w:hAnsi="Times New Roman" w:cs="Times New Roman"/>
                <w:sz w:val="24"/>
                <w:szCs w:val="24"/>
              </w:rPr>
              <w:t xml:space="preserve">valsts institūcijas rīcībā esošs </w:t>
            </w:r>
            <w:r w:rsidR="00AD0FDD">
              <w:rPr>
                <w:rFonts w:ascii="Times New Roman" w:hAnsi="Times New Roman" w:cs="Times New Roman"/>
                <w:sz w:val="24"/>
                <w:szCs w:val="24"/>
              </w:rPr>
              <w:t>IKT</w:t>
            </w:r>
            <w:r w:rsidR="00543539" w:rsidRPr="00543539">
              <w:rPr>
                <w:rFonts w:ascii="Times New Roman" w:hAnsi="Times New Roman" w:cs="Times New Roman"/>
                <w:sz w:val="24"/>
                <w:szCs w:val="24"/>
              </w:rPr>
              <w:t xml:space="preserve"> aparatūras vai programmatūras vienību ko</w:t>
            </w:r>
            <w:r>
              <w:rPr>
                <w:rFonts w:ascii="Times New Roman" w:hAnsi="Times New Roman" w:cs="Times New Roman"/>
                <w:sz w:val="24"/>
                <w:szCs w:val="24"/>
              </w:rPr>
              <w:t xml:space="preserve">pums, vai arī atsevišķa vienība. Tehnoloģisks resurss var būt gan IKT </w:t>
            </w:r>
            <w:r w:rsidR="006A007C">
              <w:rPr>
                <w:rFonts w:ascii="Times New Roman" w:hAnsi="Times New Roman" w:cs="Times New Roman"/>
                <w:sz w:val="24"/>
                <w:szCs w:val="24"/>
              </w:rPr>
              <w:t>aparatūra, tehniskais nodrošinājums, datortehnika</w:t>
            </w:r>
            <w:r>
              <w:rPr>
                <w:rFonts w:ascii="Times New Roman" w:hAnsi="Times New Roman" w:cs="Times New Roman"/>
                <w:sz w:val="24"/>
                <w:szCs w:val="24"/>
              </w:rPr>
              <w:t xml:space="preserve">, gan </w:t>
            </w:r>
            <w:r w:rsidR="006A007C">
              <w:rPr>
                <w:rFonts w:ascii="Times New Roman" w:hAnsi="Times New Roman" w:cs="Times New Roman"/>
                <w:sz w:val="24"/>
                <w:szCs w:val="24"/>
              </w:rPr>
              <w:t>programmatūra, programmnodrošinājums. Tehnoloģiskais resurss ir viens no IKT resursa veidiem</w:t>
            </w:r>
            <w:r w:rsidR="00143950">
              <w:rPr>
                <w:rFonts w:ascii="Times New Roman" w:hAnsi="Times New Roman" w:cs="Times New Roman"/>
                <w:sz w:val="24"/>
                <w:szCs w:val="24"/>
              </w:rPr>
              <w:t>.</w:t>
            </w:r>
          </w:p>
          <w:p w14:paraId="67CF80CE" w14:textId="4D43BC1E" w:rsidR="00543539" w:rsidRPr="00543539" w:rsidRDefault="00543539" w:rsidP="00C24376">
            <w:pPr>
              <w:spacing w:after="0"/>
              <w:jc w:val="both"/>
              <w:rPr>
                <w:rFonts w:ascii="Times New Roman" w:hAnsi="Times New Roman" w:cs="Times New Roman"/>
                <w:sz w:val="24"/>
                <w:szCs w:val="24"/>
              </w:rPr>
            </w:pPr>
            <w:r w:rsidRPr="00543539">
              <w:rPr>
                <w:rFonts w:ascii="Times New Roman" w:hAnsi="Times New Roman" w:cs="Times New Roman"/>
                <w:b/>
                <w:sz w:val="24"/>
                <w:szCs w:val="24"/>
              </w:rPr>
              <w:t>IKT resurss</w:t>
            </w:r>
            <w:r w:rsidR="003E7B9D">
              <w:rPr>
                <w:rFonts w:ascii="Times New Roman" w:hAnsi="Times New Roman" w:cs="Times New Roman"/>
                <w:b/>
                <w:sz w:val="24"/>
                <w:szCs w:val="24"/>
              </w:rPr>
              <w:t xml:space="preserve"> </w:t>
            </w:r>
            <w:r w:rsidR="003E7B9D">
              <w:rPr>
                <w:rFonts w:ascii="Times New Roman" w:hAnsi="Times New Roman" w:cs="Times New Roman"/>
                <w:sz w:val="24"/>
                <w:szCs w:val="24"/>
              </w:rPr>
              <w:t>ir</w:t>
            </w:r>
            <w:r w:rsidRPr="00543539">
              <w:rPr>
                <w:rFonts w:ascii="Times New Roman" w:hAnsi="Times New Roman" w:cs="Times New Roman"/>
                <w:sz w:val="24"/>
                <w:szCs w:val="24"/>
              </w:rPr>
              <w:t xml:space="preserve"> </w:t>
            </w:r>
            <w:r w:rsidR="00143950">
              <w:rPr>
                <w:rFonts w:ascii="Times New Roman" w:hAnsi="Times New Roman" w:cs="Times New Roman"/>
                <w:sz w:val="24"/>
                <w:szCs w:val="24"/>
              </w:rPr>
              <w:t>valsts institūcijas</w:t>
            </w:r>
            <w:r w:rsidRPr="00543539">
              <w:rPr>
                <w:rFonts w:ascii="Times New Roman" w:hAnsi="Times New Roman" w:cs="Times New Roman"/>
                <w:sz w:val="24"/>
                <w:szCs w:val="24"/>
              </w:rPr>
              <w:t xml:space="preserve"> rīcībā esošs tehnol</w:t>
            </w:r>
            <w:r w:rsidR="00143950">
              <w:rPr>
                <w:rFonts w:ascii="Times New Roman" w:hAnsi="Times New Roman" w:cs="Times New Roman"/>
                <w:sz w:val="24"/>
                <w:szCs w:val="24"/>
              </w:rPr>
              <w:t>oģisks vai informācijas resurss.</w:t>
            </w:r>
          </w:p>
          <w:p w14:paraId="1E8D5719" w14:textId="27387A0F" w:rsidR="00543539" w:rsidRPr="00543539" w:rsidRDefault="003E7B9D" w:rsidP="00C24376">
            <w:pPr>
              <w:spacing w:after="0"/>
              <w:jc w:val="both"/>
              <w:rPr>
                <w:rFonts w:ascii="Times New Roman" w:hAnsi="Times New Roman" w:cs="Times New Roman"/>
                <w:sz w:val="24"/>
                <w:szCs w:val="24"/>
              </w:rPr>
            </w:pPr>
            <w:r>
              <w:rPr>
                <w:rFonts w:ascii="Times New Roman" w:hAnsi="Times New Roman" w:cs="Times New Roman"/>
                <w:b/>
                <w:sz w:val="24"/>
                <w:szCs w:val="24"/>
              </w:rPr>
              <w:t>K</w:t>
            </w:r>
            <w:r w:rsidR="00543539" w:rsidRPr="00543539">
              <w:rPr>
                <w:rFonts w:ascii="Times New Roman" w:hAnsi="Times New Roman" w:cs="Times New Roman"/>
                <w:b/>
                <w:sz w:val="24"/>
                <w:szCs w:val="24"/>
              </w:rPr>
              <w:t xml:space="preserve">artīte </w:t>
            </w:r>
            <w:r>
              <w:rPr>
                <w:rFonts w:ascii="Times New Roman" w:hAnsi="Times New Roman" w:cs="Times New Roman"/>
                <w:sz w:val="24"/>
                <w:szCs w:val="24"/>
              </w:rPr>
              <w:t>ir</w:t>
            </w:r>
            <w:r w:rsidR="00543539" w:rsidRPr="00543539">
              <w:rPr>
                <w:rFonts w:ascii="Times New Roman" w:hAnsi="Times New Roman" w:cs="Times New Roman"/>
                <w:sz w:val="24"/>
                <w:szCs w:val="24"/>
              </w:rPr>
              <w:t xml:space="preserve"> </w:t>
            </w:r>
            <w:r w:rsidR="007B1CAF">
              <w:rPr>
                <w:rFonts w:ascii="Times New Roman" w:hAnsi="Times New Roman" w:cs="Times New Roman"/>
                <w:sz w:val="24"/>
                <w:szCs w:val="24"/>
              </w:rPr>
              <w:t>VIRSIS</w:t>
            </w:r>
            <w:r w:rsidR="00543539" w:rsidRPr="00543539">
              <w:rPr>
                <w:rFonts w:ascii="Times New Roman" w:hAnsi="Times New Roman" w:cs="Times New Roman"/>
                <w:sz w:val="24"/>
                <w:szCs w:val="24"/>
              </w:rPr>
              <w:t xml:space="preserve"> reģistrēta IKT resursa, IKT pakalpojuma vai būtiska IKT arhitektūras elementa d</w:t>
            </w:r>
            <w:r w:rsidR="00143950">
              <w:rPr>
                <w:rFonts w:ascii="Times New Roman" w:hAnsi="Times New Roman" w:cs="Times New Roman"/>
                <w:sz w:val="24"/>
                <w:szCs w:val="24"/>
              </w:rPr>
              <w:t>etalizēts apraksts.</w:t>
            </w:r>
            <w:r>
              <w:rPr>
                <w:rFonts w:ascii="Times New Roman" w:hAnsi="Times New Roman" w:cs="Times New Roman"/>
                <w:sz w:val="24"/>
                <w:szCs w:val="24"/>
              </w:rPr>
              <w:t xml:space="preserve"> Kartīte satur detalizētu informāciju par VIRSIS reģistrētajiem objektiem.</w:t>
            </w:r>
          </w:p>
          <w:p w14:paraId="2F532204" w14:textId="483705E1" w:rsidR="00543539" w:rsidRDefault="003E7B9D" w:rsidP="00C24376">
            <w:pPr>
              <w:spacing w:after="0"/>
              <w:jc w:val="both"/>
              <w:rPr>
                <w:rFonts w:ascii="Times New Roman" w:hAnsi="Times New Roman" w:cs="Times New Roman"/>
                <w:sz w:val="24"/>
                <w:szCs w:val="24"/>
              </w:rPr>
            </w:pPr>
            <w:r>
              <w:rPr>
                <w:rFonts w:ascii="Times New Roman" w:hAnsi="Times New Roman" w:cs="Times New Roman"/>
                <w:b/>
                <w:sz w:val="24"/>
                <w:szCs w:val="24"/>
              </w:rPr>
              <w:t>VIRSIS</w:t>
            </w:r>
            <w:r w:rsidR="007014FA">
              <w:rPr>
                <w:rFonts w:ascii="Times New Roman" w:hAnsi="Times New Roman" w:cs="Times New Roman"/>
                <w:b/>
                <w:sz w:val="24"/>
                <w:szCs w:val="24"/>
              </w:rPr>
              <w:t xml:space="preserve"> koordinators</w:t>
            </w:r>
            <w:r w:rsidR="00543539" w:rsidRPr="00543539">
              <w:rPr>
                <w:rFonts w:ascii="Times New Roman" w:hAnsi="Times New Roman" w:cs="Times New Roman"/>
                <w:b/>
                <w:sz w:val="24"/>
                <w:szCs w:val="24"/>
              </w:rPr>
              <w:t xml:space="preserve"> </w:t>
            </w:r>
            <w:r>
              <w:rPr>
                <w:rFonts w:ascii="Times New Roman" w:hAnsi="Times New Roman" w:cs="Times New Roman"/>
                <w:sz w:val="24"/>
                <w:szCs w:val="24"/>
              </w:rPr>
              <w:t>ir</w:t>
            </w:r>
            <w:r w:rsidR="00543539" w:rsidRPr="00543539">
              <w:rPr>
                <w:rFonts w:ascii="Times New Roman" w:hAnsi="Times New Roman" w:cs="Times New Roman"/>
                <w:sz w:val="24"/>
                <w:szCs w:val="24"/>
              </w:rPr>
              <w:t xml:space="preserve"> </w:t>
            </w:r>
            <w:r>
              <w:rPr>
                <w:rFonts w:ascii="Times New Roman" w:hAnsi="Times New Roman" w:cs="Times New Roman"/>
                <w:sz w:val="24"/>
                <w:szCs w:val="24"/>
              </w:rPr>
              <w:t>VIRSIS</w:t>
            </w:r>
            <w:r w:rsidR="00543539" w:rsidRPr="00543539">
              <w:rPr>
                <w:rFonts w:ascii="Times New Roman" w:hAnsi="Times New Roman" w:cs="Times New Roman"/>
                <w:sz w:val="24"/>
                <w:szCs w:val="24"/>
              </w:rPr>
              <w:t xml:space="preserve"> pārziņa nozīmēta persona, kura pārrauga</w:t>
            </w:r>
            <w:r>
              <w:rPr>
                <w:rFonts w:ascii="Times New Roman" w:hAnsi="Times New Roman" w:cs="Times New Roman"/>
                <w:sz w:val="24"/>
                <w:szCs w:val="24"/>
              </w:rPr>
              <w:t xml:space="preserve"> VIRSIS reģistrēto informāciju. </w:t>
            </w:r>
            <w:r w:rsidR="0043699A">
              <w:rPr>
                <w:rFonts w:ascii="Times New Roman" w:hAnsi="Times New Roman" w:cs="Times New Roman"/>
                <w:sz w:val="24"/>
                <w:szCs w:val="24"/>
              </w:rPr>
              <w:t>VIRSIS</w:t>
            </w:r>
            <w:r>
              <w:rPr>
                <w:rFonts w:ascii="Times New Roman" w:hAnsi="Times New Roman" w:cs="Times New Roman"/>
                <w:sz w:val="24"/>
                <w:szCs w:val="24"/>
              </w:rPr>
              <w:t xml:space="preserve"> moderators </w:t>
            </w:r>
            <w:r w:rsidR="0043699A">
              <w:rPr>
                <w:rFonts w:ascii="Times New Roman" w:hAnsi="Times New Roman" w:cs="Times New Roman"/>
                <w:sz w:val="24"/>
                <w:szCs w:val="24"/>
              </w:rPr>
              <w:t>koordinē VIRSIS darbību un pārrauga visas VIRSIS reģistrētās objektu kartītes.</w:t>
            </w:r>
          </w:p>
          <w:p w14:paraId="01E95EAF" w14:textId="71760089" w:rsidR="00FD6D3C" w:rsidRPr="00543539" w:rsidRDefault="00FD6D3C" w:rsidP="00C24376">
            <w:pPr>
              <w:spacing w:after="0"/>
              <w:jc w:val="both"/>
              <w:rPr>
                <w:rFonts w:ascii="Times New Roman" w:hAnsi="Times New Roman" w:cs="Times New Roman"/>
                <w:sz w:val="24"/>
                <w:szCs w:val="24"/>
              </w:rPr>
            </w:pPr>
            <w:r w:rsidRPr="00FD6D3C">
              <w:rPr>
                <w:rFonts w:ascii="Times New Roman" w:hAnsi="Times New Roman" w:cs="Times New Roman"/>
                <w:b/>
                <w:sz w:val="24"/>
                <w:szCs w:val="24"/>
              </w:rPr>
              <w:t>Valsts institūcijas VIRSIS koordinators</w:t>
            </w:r>
            <w:r>
              <w:rPr>
                <w:rFonts w:ascii="Times New Roman" w:hAnsi="Times New Roman" w:cs="Times New Roman"/>
                <w:sz w:val="24"/>
                <w:szCs w:val="24"/>
              </w:rPr>
              <w:t xml:space="preserve"> ir</w:t>
            </w:r>
            <w:r w:rsidRPr="00FD6D3C">
              <w:rPr>
                <w:rFonts w:ascii="Times New Roman" w:hAnsi="Times New Roman" w:cs="Times New Roman"/>
                <w:sz w:val="24"/>
                <w:szCs w:val="24"/>
              </w:rPr>
              <w:t xml:space="preserve"> valsts informācijas sistēmas pārziņa norīkota persona, kura nodrošina atbilstošās valsts institūcijas </w:t>
            </w:r>
            <w:r w:rsidR="00B25AC8">
              <w:rPr>
                <w:rFonts w:ascii="Times New Roman" w:hAnsi="Times New Roman" w:cs="Times New Roman"/>
                <w:sz w:val="24"/>
                <w:szCs w:val="24"/>
              </w:rPr>
              <w:t>lietotāju</w:t>
            </w:r>
            <w:r>
              <w:rPr>
                <w:rFonts w:ascii="Times New Roman" w:hAnsi="Times New Roman" w:cs="Times New Roman"/>
                <w:sz w:val="24"/>
                <w:szCs w:val="24"/>
              </w:rPr>
              <w:t xml:space="preserve"> reģistrāciju VIRSIS.</w:t>
            </w:r>
          </w:p>
          <w:p w14:paraId="234CB551" w14:textId="22276A36" w:rsidR="00543539" w:rsidRPr="00543539" w:rsidRDefault="001B56D1" w:rsidP="00C24376">
            <w:pPr>
              <w:spacing w:after="0"/>
              <w:jc w:val="both"/>
              <w:rPr>
                <w:rFonts w:ascii="Times New Roman" w:hAnsi="Times New Roman" w:cs="Times New Roman"/>
                <w:sz w:val="24"/>
                <w:szCs w:val="24"/>
              </w:rPr>
            </w:pPr>
            <w:r>
              <w:rPr>
                <w:rFonts w:ascii="Times New Roman" w:hAnsi="Times New Roman" w:cs="Times New Roman"/>
                <w:b/>
                <w:sz w:val="24"/>
                <w:szCs w:val="24"/>
              </w:rPr>
              <w:t>K</w:t>
            </w:r>
            <w:r w:rsidR="00543539" w:rsidRPr="00543539">
              <w:rPr>
                <w:rFonts w:ascii="Times New Roman" w:hAnsi="Times New Roman" w:cs="Times New Roman"/>
                <w:b/>
                <w:sz w:val="24"/>
                <w:szCs w:val="24"/>
              </w:rPr>
              <w:t>ontaktpersona</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par konkrētu IKT resursu reģistra, IKT pakalpojumu reģistra vai būtisku </w:t>
            </w:r>
            <w:r w:rsidR="0058479A">
              <w:rPr>
                <w:rFonts w:ascii="Times New Roman" w:hAnsi="Times New Roman" w:cs="Times New Roman"/>
                <w:sz w:val="24"/>
                <w:szCs w:val="24"/>
              </w:rPr>
              <w:t xml:space="preserve">IKT </w:t>
            </w:r>
            <w:r w:rsidR="00543539" w:rsidRPr="00543539">
              <w:rPr>
                <w:rFonts w:ascii="Times New Roman" w:hAnsi="Times New Roman" w:cs="Times New Roman"/>
                <w:sz w:val="24"/>
                <w:szCs w:val="24"/>
              </w:rPr>
              <w:t>arhitektūras elementu reģistra kartīt</w:t>
            </w:r>
            <w:r w:rsidR="00D55391">
              <w:rPr>
                <w:rFonts w:ascii="Times New Roman" w:hAnsi="Times New Roman" w:cs="Times New Roman"/>
                <w:sz w:val="24"/>
                <w:szCs w:val="24"/>
              </w:rPr>
              <w:t xml:space="preserve">i atbildīgs </w:t>
            </w:r>
            <w:r>
              <w:rPr>
                <w:rFonts w:ascii="Times New Roman" w:hAnsi="Times New Roman" w:cs="Times New Roman"/>
                <w:sz w:val="24"/>
                <w:szCs w:val="24"/>
              </w:rPr>
              <w:t>valsts institūcijas</w:t>
            </w:r>
            <w:r w:rsidR="00D55391">
              <w:rPr>
                <w:rFonts w:ascii="Times New Roman" w:hAnsi="Times New Roman" w:cs="Times New Roman"/>
                <w:sz w:val="24"/>
                <w:szCs w:val="24"/>
              </w:rPr>
              <w:t xml:space="preserve"> darbinieks</w:t>
            </w:r>
            <w:r>
              <w:rPr>
                <w:rFonts w:ascii="Times New Roman" w:hAnsi="Times New Roman" w:cs="Times New Roman"/>
                <w:sz w:val="24"/>
                <w:szCs w:val="24"/>
              </w:rPr>
              <w:t xml:space="preserve"> </w:t>
            </w:r>
            <w:r w:rsidRPr="001B56D1">
              <w:rPr>
                <w:rFonts w:ascii="Times New Roman" w:hAnsi="Times New Roman" w:cs="Times New Roman"/>
                <w:sz w:val="24"/>
                <w:szCs w:val="24"/>
              </w:rPr>
              <w:t>(viena kontaktpersona var būt atbildīga par vairāku objektu kartītēm)</w:t>
            </w:r>
            <w:r w:rsidR="00D55391">
              <w:rPr>
                <w:rFonts w:ascii="Times New Roman" w:hAnsi="Times New Roman" w:cs="Times New Roman"/>
                <w:sz w:val="24"/>
                <w:szCs w:val="24"/>
              </w:rPr>
              <w:t>.</w:t>
            </w:r>
          </w:p>
          <w:p w14:paraId="50D4B14D" w14:textId="4145ACC5" w:rsidR="00543539" w:rsidRDefault="00543539" w:rsidP="00C24376">
            <w:pPr>
              <w:spacing w:after="0"/>
              <w:jc w:val="both"/>
              <w:rPr>
                <w:rFonts w:ascii="Times New Roman" w:hAnsi="Times New Roman" w:cs="Times New Roman"/>
                <w:sz w:val="24"/>
                <w:szCs w:val="24"/>
              </w:rPr>
            </w:pPr>
            <w:r w:rsidRPr="00543539">
              <w:rPr>
                <w:rFonts w:ascii="Times New Roman" w:hAnsi="Times New Roman" w:cs="Times New Roman"/>
                <w:b/>
                <w:sz w:val="24"/>
                <w:szCs w:val="24"/>
              </w:rPr>
              <w:t xml:space="preserve">IKT pakalpojums </w:t>
            </w:r>
            <w:r w:rsidR="001B56D1">
              <w:rPr>
                <w:rFonts w:ascii="Times New Roman" w:hAnsi="Times New Roman" w:cs="Times New Roman"/>
                <w:sz w:val="24"/>
                <w:szCs w:val="24"/>
              </w:rPr>
              <w:t>ir</w:t>
            </w:r>
            <w:r w:rsidRPr="00543539">
              <w:rPr>
                <w:rFonts w:ascii="Times New Roman" w:hAnsi="Times New Roman" w:cs="Times New Roman"/>
                <w:sz w:val="24"/>
                <w:szCs w:val="24"/>
              </w:rPr>
              <w:t xml:space="preserve"> </w:t>
            </w:r>
            <w:r w:rsidR="001B56D1">
              <w:rPr>
                <w:rFonts w:ascii="Times New Roman" w:hAnsi="Times New Roman" w:cs="Times New Roman"/>
                <w:sz w:val="24"/>
                <w:szCs w:val="24"/>
              </w:rPr>
              <w:t>valsts institūcijas</w:t>
            </w:r>
            <w:r w:rsidR="0047485B" w:rsidRPr="0047485B">
              <w:rPr>
                <w:rFonts w:ascii="Times New Roman" w:hAnsi="Times New Roman" w:cs="Times New Roman"/>
                <w:sz w:val="24"/>
                <w:szCs w:val="24"/>
              </w:rPr>
              <w:t xml:space="preserve"> darbību kopums, kas ir saistīts ar </w:t>
            </w:r>
            <w:r w:rsidR="001B56D1">
              <w:rPr>
                <w:rFonts w:ascii="Times New Roman" w:hAnsi="Times New Roman" w:cs="Times New Roman"/>
                <w:sz w:val="24"/>
                <w:szCs w:val="24"/>
              </w:rPr>
              <w:t>valsts institūcijai</w:t>
            </w:r>
            <w:r w:rsidR="0047485B" w:rsidRPr="0047485B">
              <w:rPr>
                <w:rFonts w:ascii="Times New Roman" w:hAnsi="Times New Roman" w:cs="Times New Roman"/>
                <w:sz w:val="24"/>
                <w:szCs w:val="24"/>
              </w:rPr>
              <w:t xml:space="preserve"> noteikto valsts pārvaldes funkciju </w:t>
            </w:r>
            <w:proofErr w:type="gramStart"/>
            <w:r w:rsidR="0047485B" w:rsidRPr="0047485B">
              <w:rPr>
                <w:rFonts w:ascii="Times New Roman" w:hAnsi="Times New Roman" w:cs="Times New Roman"/>
                <w:sz w:val="24"/>
                <w:szCs w:val="24"/>
              </w:rPr>
              <w:t>un,</w:t>
            </w:r>
            <w:proofErr w:type="gramEnd"/>
            <w:r w:rsidR="0047485B" w:rsidRPr="0047485B">
              <w:rPr>
                <w:rFonts w:ascii="Times New Roman" w:hAnsi="Times New Roman" w:cs="Times New Roman"/>
                <w:sz w:val="24"/>
                <w:szCs w:val="24"/>
              </w:rPr>
              <w:t xml:space="preserve"> kas ir saistīts ar IKT programmatūru, IKT aparatūru un elektroniskā formā esošu informāciju un, kas tiek veikta, lai nodrošinātu citas </w:t>
            </w:r>
            <w:r w:rsidR="001B56D1">
              <w:rPr>
                <w:rFonts w:ascii="Times New Roman" w:hAnsi="Times New Roman" w:cs="Times New Roman"/>
                <w:sz w:val="24"/>
                <w:szCs w:val="24"/>
              </w:rPr>
              <w:t>valsts institūcijas</w:t>
            </w:r>
            <w:r w:rsidR="0047485B" w:rsidRPr="0047485B">
              <w:rPr>
                <w:rFonts w:ascii="Times New Roman" w:hAnsi="Times New Roman" w:cs="Times New Roman"/>
                <w:sz w:val="24"/>
                <w:szCs w:val="24"/>
              </w:rPr>
              <w:t xml:space="preserve"> vajadzības</w:t>
            </w:r>
            <w:r w:rsidR="000018CD">
              <w:rPr>
                <w:rFonts w:ascii="Times New Roman" w:hAnsi="Times New Roman" w:cs="Times New Roman"/>
                <w:sz w:val="24"/>
                <w:szCs w:val="24"/>
              </w:rPr>
              <w:t>.</w:t>
            </w:r>
            <w:r w:rsidR="00271D2A">
              <w:rPr>
                <w:rFonts w:ascii="Times New Roman" w:hAnsi="Times New Roman" w:cs="Times New Roman"/>
                <w:sz w:val="24"/>
                <w:szCs w:val="24"/>
              </w:rPr>
              <w:t xml:space="preserve"> </w:t>
            </w:r>
            <w:r w:rsidR="004C573D">
              <w:rPr>
                <w:rFonts w:ascii="Times New Roman" w:hAnsi="Times New Roman" w:cs="Times New Roman"/>
                <w:sz w:val="24"/>
                <w:szCs w:val="24"/>
              </w:rPr>
              <w:t>Tā ir institūcijas pamatdarbība</w:t>
            </w:r>
            <w:r w:rsidR="00D85557">
              <w:rPr>
                <w:rFonts w:ascii="Times New Roman" w:hAnsi="Times New Roman" w:cs="Times New Roman"/>
                <w:sz w:val="24"/>
                <w:szCs w:val="24"/>
              </w:rPr>
              <w:t xml:space="preserve"> IKT jomā</w:t>
            </w:r>
            <w:r w:rsidR="004C573D">
              <w:rPr>
                <w:rFonts w:ascii="Times New Roman" w:hAnsi="Times New Roman" w:cs="Times New Roman"/>
                <w:sz w:val="24"/>
                <w:szCs w:val="24"/>
              </w:rPr>
              <w:t>, kuras mērķis ir dot labumu citai institūcijai.</w:t>
            </w:r>
          </w:p>
          <w:p w14:paraId="0AA2BEC0" w14:textId="0A9CA5C1" w:rsidR="00543539" w:rsidRDefault="00D85557" w:rsidP="00C24376">
            <w:pPr>
              <w:spacing w:after="0"/>
              <w:jc w:val="both"/>
              <w:rPr>
                <w:rFonts w:ascii="Times New Roman" w:hAnsi="Times New Roman" w:cs="Times New Roman"/>
                <w:sz w:val="24"/>
                <w:szCs w:val="24"/>
              </w:rPr>
            </w:pPr>
            <w:r>
              <w:rPr>
                <w:rFonts w:ascii="Times New Roman" w:hAnsi="Times New Roman" w:cs="Times New Roman"/>
                <w:b/>
                <w:sz w:val="24"/>
                <w:szCs w:val="24"/>
              </w:rPr>
              <w:t>T</w:t>
            </w:r>
            <w:r w:rsidR="00543539" w:rsidRPr="00543539">
              <w:rPr>
                <w:rFonts w:ascii="Times New Roman" w:hAnsi="Times New Roman" w:cs="Times New Roman"/>
                <w:b/>
                <w:sz w:val="24"/>
                <w:szCs w:val="24"/>
              </w:rPr>
              <w:t>ehnoloģisks pakalpojums</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IKT pakalpojums, kas ietver </w:t>
            </w:r>
            <w:r>
              <w:rPr>
                <w:rFonts w:ascii="Times New Roman" w:hAnsi="Times New Roman" w:cs="Times New Roman"/>
                <w:sz w:val="24"/>
                <w:szCs w:val="24"/>
              </w:rPr>
              <w:t xml:space="preserve">tikai </w:t>
            </w:r>
            <w:r w:rsidR="00F7558C">
              <w:rPr>
                <w:rFonts w:ascii="Times New Roman" w:hAnsi="Times New Roman" w:cs="Times New Roman"/>
                <w:sz w:val="24"/>
                <w:szCs w:val="24"/>
              </w:rPr>
              <w:t xml:space="preserve">ar </w:t>
            </w:r>
            <w:r w:rsidR="00543539" w:rsidRPr="00543539">
              <w:rPr>
                <w:rFonts w:ascii="Times New Roman" w:hAnsi="Times New Roman" w:cs="Times New Roman"/>
                <w:sz w:val="24"/>
                <w:szCs w:val="24"/>
              </w:rPr>
              <w:t>programmatūru un I</w:t>
            </w:r>
            <w:r w:rsidR="00271D2A">
              <w:rPr>
                <w:rFonts w:ascii="Times New Roman" w:hAnsi="Times New Roman" w:cs="Times New Roman"/>
                <w:sz w:val="24"/>
                <w:szCs w:val="24"/>
              </w:rPr>
              <w:t>KT aparatūru saistītas darbības.</w:t>
            </w:r>
            <w:r w:rsidR="00F47F4D">
              <w:rPr>
                <w:rFonts w:ascii="Times New Roman" w:hAnsi="Times New Roman" w:cs="Times New Roman"/>
                <w:sz w:val="24"/>
                <w:szCs w:val="24"/>
              </w:rPr>
              <w:t xml:space="preserve"> Kā vienu no tipiskākajiem tehnoloģiskiem pakalpojumiem var minēt datu centra pakalpojumu.</w:t>
            </w:r>
          </w:p>
          <w:p w14:paraId="207C952F" w14:textId="540A38D3" w:rsidR="00543539" w:rsidRDefault="00F47F4D" w:rsidP="00C24376">
            <w:pPr>
              <w:spacing w:after="0"/>
              <w:jc w:val="both"/>
              <w:rPr>
                <w:rFonts w:ascii="Times New Roman" w:hAnsi="Times New Roman" w:cs="Times New Roman"/>
                <w:sz w:val="24"/>
                <w:szCs w:val="24"/>
              </w:rPr>
            </w:pPr>
            <w:r>
              <w:rPr>
                <w:rFonts w:ascii="Times New Roman" w:hAnsi="Times New Roman" w:cs="Times New Roman"/>
                <w:b/>
                <w:sz w:val="24"/>
                <w:szCs w:val="24"/>
              </w:rPr>
              <w:t>I</w:t>
            </w:r>
            <w:r w:rsidR="00543539" w:rsidRPr="00543539">
              <w:rPr>
                <w:rFonts w:ascii="Times New Roman" w:hAnsi="Times New Roman" w:cs="Times New Roman"/>
                <w:b/>
                <w:sz w:val="24"/>
                <w:szCs w:val="24"/>
              </w:rPr>
              <w:t>nformācijas sistēma</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programmatūras kopums, kas ietver datubāzu pārvaldības programmatūru, un kas paredzēts valsts pārvaldes funkciju nodrošināšanai veicot informācijas uzkrāšanu, uzglabāšanu, apstrā</w:t>
            </w:r>
            <w:r w:rsidR="00271D2A">
              <w:rPr>
                <w:rFonts w:ascii="Times New Roman" w:hAnsi="Times New Roman" w:cs="Times New Roman"/>
                <w:sz w:val="24"/>
                <w:szCs w:val="24"/>
              </w:rPr>
              <w:t>di, izmantošanu un iznīcināšanu.</w:t>
            </w:r>
            <w:r w:rsidR="00030E28">
              <w:rPr>
                <w:rFonts w:ascii="Times New Roman" w:hAnsi="Times New Roman" w:cs="Times New Roman"/>
                <w:sz w:val="24"/>
                <w:szCs w:val="24"/>
              </w:rPr>
              <w:t xml:space="preserve"> Informācijas sistēma ir tehnoloģiskā resursa </w:t>
            </w:r>
            <w:r w:rsidR="00030E28">
              <w:rPr>
                <w:rFonts w:ascii="Times New Roman" w:hAnsi="Times New Roman" w:cs="Times New Roman"/>
                <w:sz w:val="24"/>
                <w:szCs w:val="24"/>
              </w:rPr>
              <w:lastRenderedPageBreak/>
              <w:t>veids</w:t>
            </w:r>
            <w:r w:rsidR="000E4F9C">
              <w:rPr>
                <w:rFonts w:ascii="Times New Roman" w:hAnsi="Times New Roman" w:cs="Times New Roman"/>
                <w:sz w:val="24"/>
                <w:szCs w:val="24"/>
              </w:rPr>
              <w:t>, un šis termins neietver sevī pašu informāciju, kuras apstrādei tiek izmantota informācijas sistēma.</w:t>
            </w:r>
          </w:p>
          <w:p w14:paraId="6673DFD9" w14:textId="22C243E4" w:rsidR="00543539" w:rsidRDefault="000E4F9C" w:rsidP="00C24376">
            <w:pPr>
              <w:spacing w:after="0"/>
              <w:jc w:val="both"/>
              <w:rPr>
                <w:rFonts w:ascii="Times New Roman" w:hAnsi="Times New Roman" w:cs="Times New Roman"/>
                <w:sz w:val="24"/>
                <w:szCs w:val="24"/>
              </w:rPr>
            </w:pPr>
            <w:r>
              <w:rPr>
                <w:rFonts w:ascii="Times New Roman" w:hAnsi="Times New Roman" w:cs="Times New Roman"/>
                <w:b/>
                <w:sz w:val="24"/>
                <w:szCs w:val="24"/>
              </w:rPr>
              <w:t>P</w:t>
            </w:r>
            <w:r w:rsidR="00543539" w:rsidRPr="00543539">
              <w:rPr>
                <w:rFonts w:ascii="Times New Roman" w:hAnsi="Times New Roman" w:cs="Times New Roman"/>
                <w:b/>
                <w:sz w:val="24"/>
                <w:szCs w:val="24"/>
              </w:rPr>
              <w:t>latforma</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w:t>
            </w:r>
            <w:r w:rsidR="0047485B" w:rsidRPr="0047485B">
              <w:rPr>
                <w:rFonts w:ascii="Times New Roman" w:hAnsi="Times New Roman" w:cs="Times New Roman"/>
                <w:sz w:val="24"/>
                <w:szCs w:val="24"/>
              </w:rPr>
              <w:t xml:space="preserve">IKT resursu kopums, kas paredzēts citas </w:t>
            </w:r>
            <w:r>
              <w:rPr>
                <w:rFonts w:ascii="Times New Roman" w:hAnsi="Times New Roman" w:cs="Times New Roman"/>
                <w:sz w:val="24"/>
                <w:szCs w:val="24"/>
              </w:rPr>
              <w:t>valsts institūcijas</w:t>
            </w:r>
            <w:r w:rsidR="0047485B" w:rsidRPr="0047485B">
              <w:rPr>
                <w:rFonts w:ascii="Times New Roman" w:hAnsi="Times New Roman" w:cs="Times New Roman"/>
                <w:sz w:val="24"/>
                <w:szCs w:val="24"/>
              </w:rPr>
              <w:t xml:space="preserve"> IKT resursu izvietošanai, lai nodrošinātu pakalpojumu sniegšanu trešajām personām</w:t>
            </w:r>
            <w:r w:rsidR="00EE1C42">
              <w:rPr>
                <w:rFonts w:ascii="Times New Roman" w:hAnsi="Times New Roman" w:cs="Times New Roman"/>
                <w:sz w:val="24"/>
                <w:szCs w:val="24"/>
              </w:rPr>
              <w:t>.</w:t>
            </w:r>
            <w:r w:rsidR="00C03F90">
              <w:rPr>
                <w:rFonts w:ascii="Times New Roman" w:hAnsi="Times New Roman" w:cs="Times New Roman"/>
                <w:sz w:val="24"/>
                <w:szCs w:val="24"/>
              </w:rPr>
              <w:t xml:space="preserve"> Kā vienu no piemēriem platformām var minēt </w:t>
            </w:r>
            <w:hyperlink r:id="rId9" w:history="1">
              <w:r w:rsidR="00C03F90" w:rsidRPr="00682420">
                <w:rPr>
                  <w:rStyle w:val="Hyperlink"/>
                  <w:rFonts w:ascii="Times New Roman" w:hAnsi="Times New Roman" w:cs="Times New Roman"/>
                  <w:sz w:val="24"/>
                  <w:szCs w:val="24"/>
                </w:rPr>
                <w:t>www.latvija.lv</w:t>
              </w:r>
            </w:hyperlink>
            <w:r w:rsidR="00C03F90">
              <w:rPr>
                <w:rFonts w:ascii="Times New Roman" w:hAnsi="Times New Roman" w:cs="Times New Roman"/>
                <w:sz w:val="24"/>
                <w:szCs w:val="24"/>
              </w:rPr>
              <w:t xml:space="preserve">. Šajā gadījumā </w:t>
            </w:r>
            <w:hyperlink r:id="rId10" w:history="1">
              <w:r w:rsidR="00C03F90" w:rsidRPr="00682420">
                <w:rPr>
                  <w:rStyle w:val="Hyperlink"/>
                  <w:rFonts w:ascii="Times New Roman" w:hAnsi="Times New Roman" w:cs="Times New Roman"/>
                  <w:sz w:val="24"/>
                  <w:szCs w:val="24"/>
                </w:rPr>
                <w:t>www.latvija.lv</w:t>
              </w:r>
            </w:hyperlink>
            <w:r w:rsidR="00C03F90">
              <w:rPr>
                <w:rFonts w:ascii="Times New Roman" w:hAnsi="Times New Roman" w:cs="Times New Roman"/>
                <w:sz w:val="24"/>
                <w:szCs w:val="24"/>
              </w:rPr>
              <w:t xml:space="preserve"> ir IKT resursu kopums, kurā tiek izvietoti citu institūciju IKT resursi (e-pakalpojumi) ar mērķi nodrošināt iedzīvotājiem konkrēto institūciju e-pakalpojumus.</w:t>
            </w:r>
          </w:p>
          <w:p w14:paraId="065F7562" w14:textId="6285D60F" w:rsidR="00543539" w:rsidRDefault="000E4F9C" w:rsidP="00C24376">
            <w:pPr>
              <w:spacing w:after="0"/>
              <w:jc w:val="both"/>
              <w:rPr>
                <w:rFonts w:ascii="Times New Roman" w:hAnsi="Times New Roman" w:cs="Times New Roman"/>
                <w:sz w:val="24"/>
                <w:szCs w:val="24"/>
              </w:rPr>
            </w:pPr>
            <w:r>
              <w:rPr>
                <w:rFonts w:ascii="Times New Roman" w:hAnsi="Times New Roman" w:cs="Times New Roman"/>
                <w:b/>
                <w:sz w:val="24"/>
                <w:szCs w:val="24"/>
              </w:rPr>
              <w:t>I</w:t>
            </w:r>
            <w:r w:rsidR="00543539" w:rsidRPr="00543539">
              <w:rPr>
                <w:rFonts w:ascii="Times New Roman" w:hAnsi="Times New Roman" w:cs="Times New Roman"/>
                <w:b/>
                <w:sz w:val="24"/>
                <w:szCs w:val="24"/>
              </w:rPr>
              <w:t>nformācijas vienība</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informācijas resursa satura pamatvienība (datu lauks), ko apraksta </w:t>
            </w:r>
            <w:r w:rsidR="00F6068D">
              <w:rPr>
                <w:rFonts w:ascii="Times New Roman" w:hAnsi="Times New Roman" w:cs="Times New Roman"/>
                <w:sz w:val="24"/>
                <w:szCs w:val="24"/>
              </w:rPr>
              <w:t xml:space="preserve">datu </w:t>
            </w:r>
            <w:r w:rsidR="00543539" w:rsidRPr="00543539">
              <w:rPr>
                <w:rFonts w:ascii="Times New Roman" w:hAnsi="Times New Roman" w:cs="Times New Roman"/>
                <w:sz w:val="24"/>
                <w:szCs w:val="24"/>
              </w:rPr>
              <w:t>lauka nosaukums, formāts, garums un citi raksturlielumi.</w:t>
            </w:r>
            <w:r w:rsidR="00F6068D">
              <w:rPr>
                <w:rFonts w:ascii="Times New Roman" w:hAnsi="Times New Roman" w:cs="Times New Roman"/>
                <w:sz w:val="24"/>
                <w:szCs w:val="24"/>
              </w:rPr>
              <w:t xml:space="preserve"> Informācijas vienība ir VIRSIS iekļautā objekta kartītes atribūts</w:t>
            </w:r>
            <w:r w:rsidR="00947212">
              <w:rPr>
                <w:rFonts w:ascii="Times New Roman" w:hAnsi="Times New Roman" w:cs="Times New Roman"/>
                <w:sz w:val="24"/>
                <w:szCs w:val="24"/>
              </w:rPr>
              <w:t xml:space="preserve"> (datu lauks)</w:t>
            </w:r>
            <w:r w:rsidR="00F6068D">
              <w:rPr>
                <w:rFonts w:ascii="Times New Roman" w:hAnsi="Times New Roman" w:cs="Times New Roman"/>
                <w:sz w:val="24"/>
                <w:szCs w:val="24"/>
              </w:rPr>
              <w:t>.</w:t>
            </w:r>
          </w:p>
          <w:p w14:paraId="53A5A0BF" w14:textId="65894B57" w:rsidR="00E03F68" w:rsidRPr="0058479A" w:rsidRDefault="0058479A" w:rsidP="00C24376">
            <w:pPr>
              <w:spacing w:after="0"/>
              <w:jc w:val="both"/>
              <w:rPr>
                <w:rFonts w:ascii="Times New Roman" w:hAnsi="Times New Roman" w:cs="Times New Roman"/>
                <w:sz w:val="24"/>
                <w:szCs w:val="24"/>
              </w:rPr>
            </w:pPr>
            <w:r>
              <w:rPr>
                <w:rFonts w:ascii="Times New Roman" w:hAnsi="Times New Roman" w:cs="Times New Roman"/>
                <w:b/>
                <w:sz w:val="24"/>
                <w:szCs w:val="24"/>
              </w:rPr>
              <w:t>D</w:t>
            </w:r>
            <w:r w:rsidR="00543539" w:rsidRPr="00543539">
              <w:rPr>
                <w:rFonts w:ascii="Times New Roman" w:hAnsi="Times New Roman" w:cs="Times New Roman"/>
                <w:b/>
                <w:sz w:val="24"/>
                <w:szCs w:val="24"/>
              </w:rPr>
              <w:t>atu objekts</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w:t>
            </w:r>
            <w:r w:rsidRPr="0058479A">
              <w:rPr>
                <w:rFonts w:ascii="Times New Roman" w:hAnsi="Times New Roman" w:cs="Times New Roman"/>
                <w:sz w:val="24"/>
                <w:szCs w:val="24"/>
              </w:rPr>
              <w:t>informācijas vienību grupa, ko nosaka informācijas resursā ietilpstošās informācijas organizatoriskā struktūra</w:t>
            </w:r>
            <w:r w:rsidR="00E03F68">
              <w:rPr>
                <w:rFonts w:ascii="Times New Roman" w:hAnsi="Times New Roman" w:cs="Times New Roman"/>
                <w:sz w:val="24"/>
                <w:szCs w:val="24"/>
              </w:rPr>
              <w:t>.</w:t>
            </w:r>
            <w:r>
              <w:rPr>
                <w:rFonts w:ascii="Times New Roman" w:hAnsi="Times New Roman" w:cs="Times New Roman"/>
                <w:sz w:val="24"/>
                <w:szCs w:val="24"/>
              </w:rPr>
              <w:t xml:space="preserve"> Datu objekts raksturo i</w:t>
            </w:r>
            <w:r w:rsidR="00E03F68" w:rsidRPr="0058479A">
              <w:rPr>
                <w:rFonts w:ascii="Times New Roman" w:hAnsi="Times New Roman" w:cs="Times New Roman"/>
                <w:sz w:val="24"/>
                <w:szCs w:val="24"/>
              </w:rPr>
              <w:t>nform</w:t>
            </w:r>
            <w:r>
              <w:rPr>
                <w:rFonts w:ascii="Times New Roman" w:hAnsi="Times New Roman" w:cs="Times New Roman"/>
                <w:sz w:val="24"/>
                <w:szCs w:val="24"/>
              </w:rPr>
              <w:t>ācijas resursa uzbūvi – tas ir informācijas resursa sastāvdaļa. I</w:t>
            </w:r>
            <w:r w:rsidR="00E03F68" w:rsidRPr="0058479A">
              <w:rPr>
                <w:rFonts w:ascii="Times New Roman" w:hAnsi="Times New Roman" w:cs="Times New Roman"/>
                <w:sz w:val="24"/>
                <w:szCs w:val="24"/>
              </w:rPr>
              <w:t>nformācijas res</w:t>
            </w:r>
            <w:r>
              <w:rPr>
                <w:rFonts w:ascii="Times New Roman" w:hAnsi="Times New Roman" w:cs="Times New Roman"/>
                <w:sz w:val="24"/>
                <w:szCs w:val="24"/>
              </w:rPr>
              <w:t>urss satur vismaz vienu, vai vairākus datu objektus.</w:t>
            </w:r>
          </w:p>
          <w:p w14:paraId="768EC8FF" w14:textId="122A3175" w:rsidR="00E03F68" w:rsidRPr="00543539" w:rsidRDefault="00543539" w:rsidP="00C24376">
            <w:pPr>
              <w:spacing w:after="0"/>
              <w:jc w:val="both"/>
              <w:rPr>
                <w:rFonts w:ascii="Times New Roman" w:hAnsi="Times New Roman" w:cs="Times New Roman"/>
                <w:sz w:val="24"/>
                <w:szCs w:val="24"/>
              </w:rPr>
            </w:pPr>
            <w:r w:rsidRPr="00543539">
              <w:rPr>
                <w:rFonts w:ascii="Times New Roman" w:hAnsi="Times New Roman" w:cs="Times New Roman"/>
                <w:b/>
                <w:sz w:val="24"/>
                <w:szCs w:val="24"/>
              </w:rPr>
              <w:t>IKT risinājums</w:t>
            </w:r>
            <w:r w:rsidR="006F5483">
              <w:rPr>
                <w:rFonts w:ascii="Times New Roman" w:hAnsi="Times New Roman" w:cs="Times New Roman"/>
                <w:sz w:val="24"/>
                <w:szCs w:val="24"/>
              </w:rPr>
              <w:t xml:space="preserve"> ir</w:t>
            </w:r>
            <w:r w:rsidRPr="00543539">
              <w:rPr>
                <w:rFonts w:ascii="Times New Roman" w:hAnsi="Times New Roman" w:cs="Times New Roman"/>
                <w:sz w:val="24"/>
                <w:szCs w:val="24"/>
              </w:rPr>
              <w:t xml:space="preserve"> IKT programmatūras, aparatūras, pakalpojumu vai informācijas (zināšanu) kopums vai atsevišķa sastāvdaļa, kas </w:t>
            </w:r>
            <w:r w:rsidR="00557082">
              <w:rPr>
                <w:rFonts w:ascii="Times New Roman" w:hAnsi="Times New Roman" w:cs="Times New Roman"/>
                <w:sz w:val="24"/>
                <w:szCs w:val="24"/>
              </w:rPr>
              <w:t>var apmierināt vai apmierina</w:t>
            </w:r>
            <w:r w:rsidR="006F5483">
              <w:rPr>
                <w:rFonts w:ascii="Times New Roman" w:hAnsi="Times New Roman" w:cs="Times New Roman"/>
                <w:sz w:val="24"/>
                <w:szCs w:val="24"/>
              </w:rPr>
              <w:t xml:space="preserve"> konkrētas vajadzības </w:t>
            </w:r>
            <w:r w:rsidR="004F0BE4">
              <w:rPr>
                <w:rFonts w:ascii="Times New Roman" w:hAnsi="Times New Roman" w:cs="Times New Roman"/>
                <w:sz w:val="24"/>
                <w:szCs w:val="24"/>
              </w:rPr>
              <w:t>- radīt vērtību (piemēram,</w:t>
            </w:r>
            <w:r w:rsidR="00E03F68" w:rsidRPr="006F5483">
              <w:rPr>
                <w:rFonts w:ascii="Times New Roman" w:hAnsi="Times New Roman" w:cs="Times New Roman"/>
                <w:sz w:val="24"/>
                <w:szCs w:val="24"/>
              </w:rPr>
              <w:t xml:space="preserve"> sasniegt mērķus, veikt funkcijas vai uzdevumus, novērst problēmas, nodrošināt attīstību).</w:t>
            </w:r>
            <w:r w:rsidR="006F5483">
              <w:rPr>
                <w:rFonts w:ascii="Times New Roman" w:hAnsi="Times New Roman" w:cs="Times New Roman"/>
                <w:sz w:val="24"/>
                <w:szCs w:val="24"/>
              </w:rPr>
              <w:t xml:space="preserve"> </w:t>
            </w:r>
            <w:r w:rsidR="00E03F68" w:rsidRPr="006F5483">
              <w:rPr>
                <w:rFonts w:ascii="Times New Roman" w:hAnsi="Times New Roman" w:cs="Times New Roman"/>
                <w:sz w:val="24"/>
                <w:szCs w:val="24"/>
              </w:rPr>
              <w:t>IKT risinājums var izpausties kā kāda rīcībā esoša informācija, zināšanas, IKT resurss vai IKT pakalpojums, savukārt katrs IKT resurss vai IKT pakalpojums satur vienu vai vairākus IKT risinājumus.</w:t>
            </w:r>
          </w:p>
          <w:p w14:paraId="6E82E949" w14:textId="14E92578" w:rsidR="00543539" w:rsidRDefault="004F0BE4" w:rsidP="00C24376">
            <w:pPr>
              <w:spacing w:after="0"/>
              <w:jc w:val="both"/>
              <w:rPr>
                <w:rFonts w:ascii="Times New Roman" w:hAnsi="Times New Roman" w:cs="Times New Roman"/>
                <w:sz w:val="24"/>
                <w:szCs w:val="24"/>
              </w:rPr>
            </w:pPr>
            <w:r>
              <w:rPr>
                <w:rFonts w:ascii="Times New Roman" w:hAnsi="Times New Roman" w:cs="Times New Roman"/>
                <w:b/>
                <w:sz w:val="24"/>
                <w:szCs w:val="24"/>
              </w:rPr>
              <w:t>A</w:t>
            </w:r>
            <w:r w:rsidR="00543539" w:rsidRPr="00543539">
              <w:rPr>
                <w:rFonts w:ascii="Times New Roman" w:hAnsi="Times New Roman" w:cs="Times New Roman"/>
                <w:b/>
                <w:sz w:val="24"/>
                <w:szCs w:val="24"/>
              </w:rPr>
              <w:t>tkārtoti izmantojams IKT risinājums</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IKT risinājums kopumā vai tā atsevišķa daļa, vai arī produkts, kas ir paredzēts, lai to atk</w:t>
            </w:r>
            <w:r w:rsidR="00B77563">
              <w:rPr>
                <w:rFonts w:ascii="Times New Roman" w:hAnsi="Times New Roman" w:cs="Times New Roman"/>
                <w:sz w:val="24"/>
                <w:szCs w:val="24"/>
              </w:rPr>
              <w:t>ārtoti izmantotu</w:t>
            </w:r>
            <w:r w:rsidR="00865DBD">
              <w:rPr>
                <w:rFonts w:ascii="Times New Roman" w:hAnsi="Times New Roman" w:cs="Times New Roman"/>
                <w:sz w:val="24"/>
                <w:szCs w:val="24"/>
              </w:rPr>
              <w:t>,</w:t>
            </w:r>
            <w:r w:rsidR="00B77563">
              <w:rPr>
                <w:rFonts w:ascii="Times New Roman" w:hAnsi="Times New Roman" w:cs="Times New Roman"/>
                <w:sz w:val="24"/>
                <w:szCs w:val="24"/>
              </w:rPr>
              <w:t xml:space="preserve"> veidojot jaunu</w:t>
            </w:r>
            <w:r w:rsidR="00543539" w:rsidRPr="00543539">
              <w:rPr>
                <w:rFonts w:ascii="Times New Roman" w:hAnsi="Times New Roman" w:cs="Times New Roman"/>
                <w:sz w:val="24"/>
                <w:szCs w:val="24"/>
              </w:rPr>
              <w:t xml:space="preserve"> vai pilnve</w:t>
            </w:r>
            <w:r w:rsidR="00462EA3">
              <w:rPr>
                <w:rFonts w:ascii="Times New Roman" w:hAnsi="Times New Roman" w:cs="Times New Roman"/>
                <w:sz w:val="24"/>
                <w:szCs w:val="24"/>
              </w:rPr>
              <w:t>idojot jau esošu IKT risinājumu.</w:t>
            </w:r>
            <w:r>
              <w:rPr>
                <w:rFonts w:ascii="Times New Roman" w:hAnsi="Times New Roman" w:cs="Times New Roman"/>
                <w:sz w:val="24"/>
                <w:szCs w:val="24"/>
              </w:rPr>
              <w:t xml:space="preserve"> A</w:t>
            </w:r>
            <w:r w:rsidRPr="004F0BE4">
              <w:rPr>
                <w:rFonts w:ascii="Times New Roman" w:hAnsi="Times New Roman" w:cs="Times New Roman"/>
                <w:sz w:val="24"/>
                <w:szCs w:val="24"/>
              </w:rPr>
              <w:t>tkārtoti izmantojams IKT risinājums</w:t>
            </w:r>
            <w:r>
              <w:rPr>
                <w:rFonts w:ascii="Times New Roman" w:hAnsi="Times New Roman" w:cs="Times New Roman"/>
                <w:sz w:val="24"/>
                <w:szCs w:val="24"/>
              </w:rPr>
              <w:t xml:space="preserve"> ir viens no būtisko IKT arhitektūras elementu (BAE) veidiem, kurš nodrošina principu, ka vienreiz izveidots IKT risinājums ir izmantojams atkārtoti, lai optimāli izmantotu valsts pārvaldē radītos IKT risinājumus.</w:t>
            </w:r>
          </w:p>
          <w:p w14:paraId="2F3C822B" w14:textId="0E24054D" w:rsidR="00543539" w:rsidRDefault="009606AE" w:rsidP="00C24376">
            <w:pPr>
              <w:spacing w:after="0"/>
              <w:jc w:val="both"/>
              <w:rPr>
                <w:rFonts w:ascii="Times New Roman" w:hAnsi="Times New Roman" w:cs="Times New Roman"/>
                <w:sz w:val="24"/>
                <w:szCs w:val="24"/>
              </w:rPr>
            </w:pPr>
            <w:r>
              <w:rPr>
                <w:rFonts w:ascii="Times New Roman" w:hAnsi="Times New Roman" w:cs="Times New Roman"/>
                <w:b/>
                <w:sz w:val="24"/>
                <w:szCs w:val="24"/>
              </w:rPr>
              <w:t>K</w:t>
            </w:r>
            <w:r w:rsidR="00543539" w:rsidRPr="00543539">
              <w:rPr>
                <w:rFonts w:ascii="Times New Roman" w:hAnsi="Times New Roman" w:cs="Times New Roman"/>
                <w:b/>
                <w:sz w:val="24"/>
                <w:szCs w:val="24"/>
              </w:rPr>
              <w:t>oplietošanas IKT pakalpojums</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w:t>
            </w:r>
            <w:r w:rsidR="004F0BE4" w:rsidRPr="004F0BE4">
              <w:rPr>
                <w:rFonts w:ascii="Times New Roman" w:hAnsi="Times New Roman" w:cs="Times New Roman"/>
                <w:sz w:val="24"/>
                <w:szCs w:val="24"/>
              </w:rPr>
              <w:t xml:space="preserve">IKT pakalpojums, ko paredzēts </w:t>
            </w:r>
            <w:proofErr w:type="gramStart"/>
            <w:r w:rsidR="004F0BE4" w:rsidRPr="004F0BE4">
              <w:rPr>
                <w:rFonts w:ascii="Times New Roman" w:hAnsi="Times New Roman" w:cs="Times New Roman"/>
                <w:sz w:val="24"/>
                <w:szCs w:val="24"/>
              </w:rPr>
              <w:t>sniegt vairāk kā</w:t>
            </w:r>
            <w:proofErr w:type="gramEnd"/>
            <w:r w:rsidR="004F0BE4" w:rsidRPr="004F0BE4">
              <w:rPr>
                <w:rFonts w:ascii="Times New Roman" w:hAnsi="Times New Roman" w:cs="Times New Roman"/>
                <w:sz w:val="24"/>
                <w:szCs w:val="24"/>
              </w:rPr>
              <w:t xml:space="preserve"> vienai valsts institūcijai</w:t>
            </w:r>
            <w:r w:rsidR="00462EA3">
              <w:rPr>
                <w:rFonts w:ascii="Times New Roman" w:hAnsi="Times New Roman" w:cs="Times New Roman"/>
                <w:sz w:val="24"/>
                <w:szCs w:val="24"/>
              </w:rPr>
              <w:t>.</w:t>
            </w:r>
          </w:p>
          <w:p w14:paraId="1E087E99" w14:textId="4AD6B664" w:rsidR="00462EA3" w:rsidRPr="00462EA3" w:rsidRDefault="009606AE" w:rsidP="00C24376">
            <w:pPr>
              <w:spacing w:after="0"/>
              <w:jc w:val="both"/>
              <w:rPr>
                <w:rFonts w:ascii="Times New Roman" w:hAnsi="Times New Roman" w:cs="Times New Roman"/>
                <w:sz w:val="24"/>
                <w:szCs w:val="24"/>
                <w:highlight w:val="yellow"/>
              </w:rPr>
            </w:pPr>
            <w:r>
              <w:rPr>
                <w:rFonts w:ascii="Times New Roman" w:hAnsi="Times New Roman" w:cs="Times New Roman"/>
                <w:b/>
                <w:sz w:val="24"/>
                <w:szCs w:val="24"/>
              </w:rPr>
              <w:t>B</w:t>
            </w:r>
            <w:r w:rsidR="00543539" w:rsidRPr="00543539">
              <w:rPr>
                <w:rFonts w:ascii="Times New Roman" w:hAnsi="Times New Roman" w:cs="Times New Roman"/>
                <w:b/>
                <w:sz w:val="24"/>
                <w:szCs w:val="24"/>
              </w:rPr>
              <w:t>ūtisks IKT arhitektūras elements</w:t>
            </w:r>
            <w:r>
              <w:rPr>
                <w:rFonts w:ascii="Times New Roman" w:hAnsi="Times New Roman" w:cs="Times New Roman"/>
                <w:sz w:val="24"/>
                <w:szCs w:val="24"/>
              </w:rPr>
              <w:t xml:space="preserve"> ir:</w:t>
            </w:r>
          </w:p>
          <w:p w14:paraId="46ED7CDD" w14:textId="77777777" w:rsidR="00462EA3" w:rsidRPr="009606AE" w:rsidRDefault="00462EA3" w:rsidP="00C24376">
            <w:pPr>
              <w:spacing w:after="0"/>
              <w:jc w:val="both"/>
              <w:rPr>
                <w:rFonts w:ascii="Times New Roman" w:hAnsi="Times New Roman" w:cs="Times New Roman"/>
                <w:sz w:val="24"/>
                <w:szCs w:val="24"/>
              </w:rPr>
            </w:pPr>
            <w:r w:rsidRPr="009606AE">
              <w:rPr>
                <w:rFonts w:ascii="Times New Roman" w:hAnsi="Times New Roman" w:cs="Times New Roman"/>
                <w:sz w:val="24"/>
                <w:szCs w:val="24"/>
              </w:rPr>
              <w:t>● IKT risinājums kopumā vai tā atsevišķa daļa;</w:t>
            </w:r>
          </w:p>
          <w:p w14:paraId="1FDBF67D" w14:textId="77777777" w:rsidR="00462EA3" w:rsidRPr="009606AE" w:rsidRDefault="00462EA3" w:rsidP="00C24376">
            <w:pPr>
              <w:spacing w:after="0"/>
              <w:jc w:val="both"/>
              <w:rPr>
                <w:rFonts w:ascii="Times New Roman" w:hAnsi="Times New Roman" w:cs="Times New Roman"/>
                <w:sz w:val="24"/>
                <w:szCs w:val="24"/>
              </w:rPr>
            </w:pPr>
            <w:r w:rsidRPr="009606AE">
              <w:rPr>
                <w:rFonts w:ascii="Times New Roman" w:hAnsi="Times New Roman" w:cs="Times New Roman"/>
                <w:sz w:val="24"/>
                <w:szCs w:val="24"/>
              </w:rPr>
              <w:t>● IKT produkts (lietošanai gatavs IKT izstrādājums – jau īstenots IKT risinājums);</w:t>
            </w:r>
          </w:p>
          <w:p w14:paraId="704F1737" w14:textId="293FAC44" w:rsidR="00462EA3" w:rsidRDefault="00462EA3" w:rsidP="00C24376">
            <w:pPr>
              <w:spacing w:after="0"/>
              <w:jc w:val="both"/>
              <w:rPr>
                <w:rFonts w:ascii="Times New Roman" w:hAnsi="Times New Roman" w:cs="Times New Roman"/>
                <w:sz w:val="24"/>
                <w:szCs w:val="24"/>
              </w:rPr>
            </w:pPr>
            <w:r w:rsidRPr="009606AE">
              <w:rPr>
                <w:rFonts w:ascii="Times New Roman" w:hAnsi="Times New Roman" w:cs="Times New Roman"/>
                <w:sz w:val="24"/>
                <w:szCs w:val="24"/>
              </w:rPr>
              <w:t>● koplietošanas IKT pakalpojums,</w:t>
            </w:r>
            <w:r w:rsidR="009606AE" w:rsidRPr="009606AE">
              <w:rPr>
                <w:rFonts w:ascii="Times New Roman" w:hAnsi="Times New Roman" w:cs="Times New Roman"/>
                <w:sz w:val="24"/>
                <w:szCs w:val="24"/>
              </w:rPr>
              <w:t xml:space="preserve"> </w:t>
            </w:r>
            <w:r w:rsidRPr="009606AE">
              <w:rPr>
                <w:rFonts w:ascii="Times New Roman" w:hAnsi="Times New Roman" w:cs="Times New Roman"/>
                <w:sz w:val="24"/>
                <w:szCs w:val="24"/>
              </w:rPr>
              <w:t xml:space="preserve">kas ir paredzēts, lai to </w:t>
            </w:r>
            <w:r w:rsidRPr="009606AE">
              <w:rPr>
                <w:rFonts w:ascii="Times New Roman" w:hAnsi="Times New Roman" w:cs="Times New Roman"/>
                <w:sz w:val="24"/>
                <w:szCs w:val="24"/>
              </w:rPr>
              <w:lastRenderedPageBreak/>
              <w:t>atkārtoti izmantotu veidojot jaunus, vai pilnveidojot jau esošus IKT risinājumus.</w:t>
            </w:r>
          </w:p>
          <w:p w14:paraId="32EFBD06" w14:textId="697E0173" w:rsidR="00342BE2" w:rsidRDefault="00342BE2" w:rsidP="00C24376">
            <w:pPr>
              <w:spacing w:after="0"/>
              <w:jc w:val="both"/>
              <w:rPr>
                <w:rFonts w:ascii="Times New Roman" w:hAnsi="Times New Roman" w:cs="Times New Roman"/>
                <w:sz w:val="24"/>
                <w:szCs w:val="24"/>
              </w:rPr>
            </w:pPr>
            <w:r>
              <w:rPr>
                <w:rFonts w:ascii="Times New Roman" w:hAnsi="Times New Roman" w:cs="Times New Roman"/>
                <w:sz w:val="24"/>
                <w:szCs w:val="24"/>
              </w:rPr>
              <w:t>Lai nodrošinātu VISL 5.panta pirmās daļas 1.punkta izpildi, par VIRSIS pārzini tiek noteikta VARAM.</w:t>
            </w:r>
            <w:r w:rsidR="003A1962">
              <w:rPr>
                <w:rFonts w:ascii="Times New Roman" w:hAnsi="Times New Roman" w:cs="Times New Roman"/>
                <w:sz w:val="24"/>
                <w:szCs w:val="24"/>
              </w:rPr>
              <w:t xml:space="preserve"> Savukārt Valsts reģionālās attīstības aģentūrai</w:t>
            </w:r>
            <w:r w:rsidR="005252D3">
              <w:rPr>
                <w:rFonts w:ascii="Times New Roman" w:hAnsi="Times New Roman" w:cs="Times New Roman"/>
                <w:sz w:val="24"/>
                <w:szCs w:val="24"/>
              </w:rPr>
              <w:t xml:space="preserve"> (turpmāk – aģentūra)</w:t>
            </w:r>
            <w:r w:rsidR="003A1962">
              <w:rPr>
                <w:rFonts w:ascii="Times New Roman" w:hAnsi="Times New Roman" w:cs="Times New Roman"/>
                <w:sz w:val="24"/>
                <w:szCs w:val="24"/>
              </w:rPr>
              <w:t xml:space="preserve"> tiek </w:t>
            </w:r>
            <w:proofErr w:type="gramStart"/>
            <w:r w:rsidR="003A1962">
              <w:rPr>
                <w:rFonts w:ascii="Times New Roman" w:hAnsi="Times New Roman" w:cs="Times New Roman"/>
                <w:sz w:val="24"/>
                <w:szCs w:val="24"/>
              </w:rPr>
              <w:t xml:space="preserve">noteiktas </w:t>
            </w:r>
            <w:r w:rsidR="00F51B1C" w:rsidRPr="00F51B1C">
              <w:rPr>
                <w:rFonts w:ascii="Times New Roman" w:hAnsi="Times New Roman" w:cs="Times New Roman"/>
                <w:sz w:val="24"/>
                <w:szCs w:val="24"/>
              </w:rPr>
              <w:t>VIRSIS</w:t>
            </w:r>
            <w:proofErr w:type="gramEnd"/>
            <w:r w:rsidR="00F51B1C" w:rsidRPr="00F51B1C">
              <w:rPr>
                <w:rFonts w:ascii="Times New Roman" w:hAnsi="Times New Roman" w:cs="Times New Roman"/>
                <w:sz w:val="24"/>
                <w:szCs w:val="24"/>
              </w:rPr>
              <w:t xml:space="preserve"> turētāja un personas datu apstrādātāja funkcijas, kā arī </w:t>
            </w:r>
            <w:r w:rsidR="00441828">
              <w:rPr>
                <w:rFonts w:ascii="Times New Roman" w:hAnsi="Times New Roman" w:cs="Times New Roman"/>
                <w:sz w:val="24"/>
                <w:szCs w:val="24"/>
              </w:rPr>
              <w:t>VIRSIS drošības pārvaldības</w:t>
            </w:r>
            <w:r w:rsidR="00F51B1C">
              <w:rPr>
                <w:rFonts w:ascii="Times New Roman" w:hAnsi="Times New Roman" w:cs="Times New Roman"/>
                <w:sz w:val="24"/>
                <w:szCs w:val="24"/>
              </w:rPr>
              <w:t xml:space="preserve"> </w:t>
            </w:r>
            <w:r w:rsidR="00441828">
              <w:rPr>
                <w:rFonts w:ascii="Times New Roman" w:hAnsi="Times New Roman" w:cs="Times New Roman"/>
                <w:sz w:val="24"/>
                <w:szCs w:val="24"/>
              </w:rPr>
              <w:t>funkcija</w:t>
            </w:r>
            <w:r w:rsidR="003A1962">
              <w:rPr>
                <w:rFonts w:ascii="Times New Roman" w:hAnsi="Times New Roman" w:cs="Times New Roman"/>
                <w:sz w:val="24"/>
                <w:szCs w:val="24"/>
              </w:rPr>
              <w:t>.</w:t>
            </w:r>
          </w:p>
          <w:p w14:paraId="311B7CD9" w14:textId="3BA8F0F8" w:rsidR="004D6C6E" w:rsidRDefault="00677ABB" w:rsidP="00C24376">
            <w:pPr>
              <w:spacing w:after="0"/>
              <w:jc w:val="both"/>
              <w:rPr>
                <w:rFonts w:ascii="Times New Roman" w:hAnsi="Times New Roman" w:cs="Times New Roman"/>
                <w:sz w:val="24"/>
                <w:szCs w:val="24"/>
              </w:rPr>
            </w:pPr>
            <w:r>
              <w:rPr>
                <w:rFonts w:ascii="Times New Roman" w:hAnsi="Times New Roman" w:cs="Times New Roman"/>
                <w:sz w:val="24"/>
                <w:szCs w:val="24"/>
              </w:rPr>
              <w:t>Lai VARAM nodrošinātu valsts IKT pārvaldības funkciju izpildi, VIRSIS dos iespēju</w:t>
            </w:r>
            <w:r w:rsidR="000F64B7">
              <w:rPr>
                <w:rFonts w:ascii="Times New Roman" w:hAnsi="Times New Roman" w:cs="Times New Roman"/>
                <w:sz w:val="24"/>
                <w:szCs w:val="24"/>
              </w:rPr>
              <w:t xml:space="preserve"> </w:t>
            </w:r>
            <w:r w:rsidR="000F64B7" w:rsidRPr="000F64B7">
              <w:rPr>
                <w:rFonts w:ascii="Times New Roman" w:hAnsi="Times New Roman" w:cs="Times New Roman"/>
                <w:sz w:val="24"/>
                <w:szCs w:val="24"/>
              </w:rPr>
              <w:t>vienkopus</w:t>
            </w:r>
            <w:r w:rsidR="005B76EF">
              <w:rPr>
                <w:rFonts w:ascii="Times New Roman" w:hAnsi="Times New Roman" w:cs="Times New Roman"/>
                <w:sz w:val="24"/>
                <w:szCs w:val="24"/>
              </w:rPr>
              <w:t xml:space="preserve"> centralizēti</w:t>
            </w:r>
            <w:r w:rsidR="000F64B7" w:rsidRPr="000F64B7">
              <w:rPr>
                <w:rFonts w:ascii="Times New Roman" w:hAnsi="Times New Roman" w:cs="Times New Roman"/>
                <w:sz w:val="24"/>
                <w:szCs w:val="24"/>
              </w:rPr>
              <w:t xml:space="preserve"> iegūt informāciju gan valsts, gan resora, gan iestādes mērogā par </w:t>
            </w:r>
            <w:r w:rsidR="000F64B7">
              <w:rPr>
                <w:rFonts w:ascii="Times New Roman" w:hAnsi="Times New Roman" w:cs="Times New Roman"/>
                <w:sz w:val="24"/>
                <w:szCs w:val="24"/>
              </w:rPr>
              <w:t>VIS un to darbībai nepieciešamajiem</w:t>
            </w:r>
            <w:r w:rsidR="000F64B7" w:rsidRPr="000F64B7">
              <w:rPr>
                <w:rFonts w:ascii="Times New Roman" w:hAnsi="Times New Roman" w:cs="Times New Roman"/>
                <w:sz w:val="24"/>
                <w:szCs w:val="24"/>
              </w:rPr>
              <w:t xml:space="preserve"> IKT resursiem, IKT pakalpojumiem, būtiskiem arhitektūras elementiem, resursu un pakalpojumu mijiedarbību un savstarpējām atkarībām</w:t>
            </w:r>
            <w:r w:rsidR="000F64B7">
              <w:rPr>
                <w:rFonts w:ascii="Times New Roman" w:hAnsi="Times New Roman" w:cs="Times New Roman"/>
                <w:sz w:val="24"/>
                <w:szCs w:val="24"/>
              </w:rPr>
              <w:t>.</w:t>
            </w:r>
            <w:r w:rsidR="003D13CE">
              <w:rPr>
                <w:rFonts w:ascii="Times New Roman" w:hAnsi="Times New Roman" w:cs="Times New Roman"/>
                <w:sz w:val="24"/>
                <w:szCs w:val="24"/>
              </w:rPr>
              <w:t xml:space="preserve"> Tiks vienkopus apkopota </w:t>
            </w:r>
            <w:r w:rsidR="00743814">
              <w:rPr>
                <w:rFonts w:ascii="Times New Roman" w:hAnsi="Times New Roman" w:cs="Times New Roman"/>
                <w:sz w:val="24"/>
                <w:szCs w:val="24"/>
              </w:rPr>
              <w:t>informācija</w:t>
            </w:r>
            <w:r w:rsidR="003D13CE">
              <w:rPr>
                <w:rFonts w:ascii="Times New Roman" w:hAnsi="Times New Roman" w:cs="Times New Roman"/>
                <w:sz w:val="24"/>
                <w:szCs w:val="24"/>
              </w:rPr>
              <w:t xml:space="preserve"> par VIS un to darbībai nepieciešamo IKT resursu un pakalpojumu</w:t>
            </w:r>
            <w:r w:rsidR="00743814">
              <w:rPr>
                <w:rFonts w:ascii="Times New Roman" w:hAnsi="Times New Roman" w:cs="Times New Roman"/>
                <w:sz w:val="24"/>
                <w:szCs w:val="24"/>
              </w:rPr>
              <w:t xml:space="preserve"> attīstībai un uzturēšanai</w:t>
            </w:r>
            <w:r w:rsidR="003D13CE">
              <w:rPr>
                <w:rFonts w:ascii="Times New Roman" w:hAnsi="Times New Roman" w:cs="Times New Roman"/>
                <w:sz w:val="24"/>
                <w:szCs w:val="24"/>
              </w:rPr>
              <w:t xml:space="preserve"> nepieciešamajiem</w:t>
            </w:r>
            <w:r w:rsidR="00743814">
              <w:rPr>
                <w:rFonts w:ascii="Times New Roman" w:hAnsi="Times New Roman" w:cs="Times New Roman"/>
                <w:sz w:val="24"/>
                <w:szCs w:val="24"/>
              </w:rPr>
              <w:t xml:space="preserve"> resursiem.</w:t>
            </w:r>
            <w:r w:rsidR="003D13CE">
              <w:rPr>
                <w:rFonts w:ascii="Times New Roman" w:hAnsi="Times New Roman" w:cs="Times New Roman"/>
                <w:sz w:val="24"/>
                <w:szCs w:val="24"/>
              </w:rPr>
              <w:t xml:space="preserve"> </w:t>
            </w:r>
            <w:r w:rsidR="000F64B7">
              <w:rPr>
                <w:rFonts w:ascii="Times New Roman" w:hAnsi="Times New Roman" w:cs="Times New Roman"/>
                <w:sz w:val="24"/>
                <w:szCs w:val="24"/>
              </w:rPr>
              <w:t>Rezultātā tiks nodrošināta uz informāciju balstīta lēmumu pieņemšana</w:t>
            </w:r>
            <w:r w:rsidR="000F64B7" w:rsidRPr="000F64B7">
              <w:rPr>
                <w:rFonts w:ascii="Times New Roman" w:hAnsi="Times New Roman" w:cs="Times New Roman"/>
                <w:sz w:val="24"/>
                <w:szCs w:val="24"/>
              </w:rPr>
              <w:t xml:space="preserve"> valsts pārvaldē</w:t>
            </w:r>
            <w:r w:rsidR="000F64B7">
              <w:rPr>
                <w:rFonts w:ascii="Times New Roman" w:hAnsi="Times New Roman" w:cs="Times New Roman"/>
                <w:sz w:val="24"/>
                <w:szCs w:val="24"/>
              </w:rPr>
              <w:t xml:space="preserve"> IKT jomā</w:t>
            </w:r>
            <w:r w:rsidR="000F64B7" w:rsidRPr="000F64B7">
              <w:rPr>
                <w:rFonts w:ascii="Times New Roman" w:hAnsi="Times New Roman" w:cs="Times New Roman"/>
                <w:sz w:val="24"/>
                <w:szCs w:val="24"/>
              </w:rPr>
              <w:t>.</w:t>
            </w:r>
          </w:p>
          <w:p w14:paraId="3C838FCD" w14:textId="5B7367BF" w:rsidR="00E7710B" w:rsidRDefault="00E7710B" w:rsidP="00C24376">
            <w:pPr>
              <w:spacing w:after="0"/>
              <w:jc w:val="both"/>
              <w:rPr>
                <w:rFonts w:ascii="Times New Roman" w:hAnsi="Times New Roman" w:cs="Times New Roman"/>
                <w:sz w:val="24"/>
                <w:szCs w:val="24"/>
              </w:rPr>
            </w:pPr>
            <w:r w:rsidRPr="00E7710B">
              <w:rPr>
                <w:rFonts w:ascii="Times New Roman" w:hAnsi="Times New Roman" w:cs="Times New Roman"/>
                <w:sz w:val="24"/>
                <w:szCs w:val="24"/>
              </w:rPr>
              <w:t xml:space="preserve">Piekļuve VIRSIS </w:t>
            </w:r>
            <w:proofErr w:type="gramStart"/>
            <w:r w:rsidRPr="00E7710B">
              <w:rPr>
                <w:rFonts w:ascii="Times New Roman" w:hAnsi="Times New Roman" w:cs="Times New Roman"/>
                <w:sz w:val="24"/>
                <w:szCs w:val="24"/>
              </w:rPr>
              <w:t>tiek nodrošināta aģentūras pārziņā esošajā valsts informācijas sistēmu savietotājā</w:t>
            </w:r>
            <w:proofErr w:type="gramEnd"/>
            <w:r w:rsidR="005252D3">
              <w:rPr>
                <w:rFonts w:ascii="Times New Roman" w:hAnsi="Times New Roman" w:cs="Times New Roman"/>
                <w:sz w:val="24"/>
                <w:szCs w:val="24"/>
              </w:rPr>
              <w:t xml:space="preserve"> (</w:t>
            </w:r>
            <w:r w:rsidR="005252D3" w:rsidRPr="005252D3">
              <w:rPr>
                <w:rFonts w:ascii="Times New Roman" w:hAnsi="Times New Roman" w:cs="Times New Roman"/>
                <w:sz w:val="24"/>
                <w:szCs w:val="24"/>
              </w:rPr>
              <w:t>https://viss.gov.lv</w:t>
            </w:r>
            <w:r w:rsidR="005252D3">
              <w:rPr>
                <w:rFonts w:ascii="Times New Roman" w:hAnsi="Times New Roman" w:cs="Times New Roman"/>
                <w:sz w:val="24"/>
                <w:szCs w:val="24"/>
              </w:rPr>
              <w:t>)</w:t>
            </w:r>
            <w:r w:rsidRPr="00E7710B">
              <w:rPr>
                <w:rFonts w:ascii="Times New Roman" w:hAnsi="Times New Roman" w:cs="Times New Roman"/>
                <w:sz w:val="24"/>
                <w:szCs w:val="24"/>
              </w:rPr>
              <w:t>.</w:t>
            </w:r>
          </w:p>
          <w:p w14:paraId="5B312326" w14:textId="1E30738E" w:rsidR="00743814" w:rsidRDefault="008F19FA" w:rsidP="00C24376">
            <w:pPr>
              <w:spacing w:after="0"/>
              <w:jc w:val="both"/>
              <w:rPr>
                <w:rFonts w:ascii="Times New Roman" w:hAnsi="Times New Roman" w:cs="Times New Roman"/>
                <w:sz w:val="24"/>
                <w:szCs w:val="24"/>
              </w:rPr>
            </w:pPr>
            <w:r>
              <w:rPr>
                <w:rFonts w:ascii="Times New Roman" w:hAnsi="Times New Roman" w:cs="Times New Roman"/>
                <w:sz w:val="24"/>
                <w:szCs w:val="24"/>
              </w:rPr>
              <w:t xml:space="preserve">Lai detalizētāk </w:t>
            </w:r>
            <w:r w:rsidR="00846D47">
              <w:rPr>
                <w:rFonts w:ascii="Times New Roman" w:hAnsi="Times New Roman" w:cs="Times New Roman"/>
                <w:sz w:val="24"/>
                <w:szCs w:val="24"/>
              </w:rPr>
              <w:t xml:space="preserve">aprakstītu VIRSIS lietošanas nosacījumus un reģistrējamos objektus, VARAM izstrādās VIRSIS aprakstu un lietošanas nosacījums (turpmāk – </w:t>
            </w:r>
            <w:r w:rsidR="00841761">
              <w:rPr>
                <w:rFonts w:ascii="Times New Roman" w:hAnsi="Times New Roman" w:cs="Times New Roman"/>
                <w:sz w:val="24"/>
                <w:szCs w:val="24"/>
              </w:rPr>
              <w:t>vadlīnijas</w:t>
            </w:r>
            <w:r w:rsidR="00846D47">
              <w:rPr>
                <w:rFonts w:ascii="Times New Roman" w:hAnsi="Times New Roman" w:cs="Times New Roman"/>
                <w:sz w:val="24"/>
                <w:szCs w:val="24"/>
              </w:rPr>
              <w:t>)</w:t>
            </w:r>
            <w:r w:rsidR="003D105D">
              <w:rPr>
                <w:rFonts w:ascii="Times New Roman" w:hAnsi="Times New Roman" w:cs="Times New Roman"/>
                <w:sz w:val="24"/>
                <w:szCs w:val="24"/>
              </w:rPr>
              <w:t xml:space="preserve">, kurā </w:t>
            </w:r>
            <w:r w:rsidR="007014FA">
              <w:rPr>
                <w:rFonts w:ascii="Times New Roman" w:hAnsi="Times New Roman" w:cs="Times New Roman"/>
                <w:sz w:val="24"/>
                <w:szCs w:val="24"/>
              </w:rPr>
              <w:t xml:space="preserve">tiks iekļauta detalizēta informācija par VIRSIS </w:t>
            </w:r>
            <w:proofErr w:type="spellStart"/>
            <w:r w:rsidR="007014FA">
              <w:rPr>
                <w:rFonts w:ascii="Times New Roman" w:hAnsi="Times New Roman" w:cs="Times New Roman"/>
                <w:sz w:val="24"/>
                <w:szCs w:val="24"/>
              </w:rPr>
              <w:t>funkcionalitātēm</w:t>
            </w:r>
            <w:proofErr w:type="spellEnd"/>
            <w:r w:rsidR="007014FA">
              <w:rPr>
                <w:rFonts w:ascii="Times New Roman" w:hAnsi="Times New Roman" w:cs="Times New Roman"/>
                <w:sz w:val="24"/>
                <w:szCs w:val="24"/>
              </w:rPr>
              <w:t xml:space="preserve">, reģistrējamajiem objektiem, </w:t>
            </w:r>
            <w:r w:rsidR="000B586E">
              <w:rPr>
                <w:rFonts w:ascii="Times New Roman" w:hAnsi="Times New Roman" w:cs="Times New Roman"/>
                <w:sz w:val="24"/>
                <w:szCs w:val="24"/>
              </w:rPr>
              <w:t xml:space="preserve">lietotāju lomām, saziņu starp kontaktpersonu un VIRSIS koordinatoru, kā arī VIRSIS reģistru vispārīgs apraksts. </w:t>
            </w:r>
            <w:r w:rsidR="00841761">
              <w:rPr>
                <w:rFonts w:ascii="Times New Roman" w:hAnsi="Times New Roman" w:cs="Times New Roman"/>
                <w:sz w:val="24"/>
                <w:szCs w:val="24"/>
              </w:rPr>
              <w:t>Vadlīnijas</w:t>
            </w:r>
            <w:r w:rsidR="00D923E6">
              <w:rPr>
                <w:rFonts w:ascii="Times New Roman" w:hAnsi="Times New Roman" w:cs="Times New Roman"/>
                <w:sz w:val="24"/>
                <w:szCs w:val="24"/>
              </w:rPr>
              <w:t xml:space="preserve"> līdz 2019.gada 31.oktobrim tiks izvietota</w:t>
            </w:r>
            <w:r w:rsidR="00841761">
              <w:rPr>
                <w:rFonts w:ascii="Times New Roman" w:hAnsi="Times New Roman" w:cs="Times New Roman"/>
                <w:sz w:val="24"/>
                <w:szCs w:val="24"/>
              </w:rPr>
              <w:t>s</w:t>
            </w:r>
            <w:r w:rsidR="00D923E6">
              <w:rPr>
                <w:rFonts w:ascii="Times New Roman" w:hAnsi="Times New Roman" w:cs="Times New Roman"/>
                <w:sz w:val="24"/>
                <w:szCs w:val="24"/>
              </w:rPr>
              <w:t xml:space="preserve"> VARAM tīmekļa vietnē, lai valsts informācijas sistēmu pārziņiem </w:t>
            </w:r>
            <w:r w:rsidR="00EA5862">
              <w:rPr>
                <w:rFonts w:ascii="Times New Roman" w:hAnsi="Times New Roman" w:cs="Times New Roman"/>
                <w:sz w:val="24"/>
                <w:szCs w:val="24"/>
              </w:rPr>
              <w:t>būtu pieejams detalizēts VIRSIS apraksts.</w:t>
            </w:r>
          </w:p>
          <w:p w14:paraId="1EE7F999" w14:textId="14B75E21" w:rsidR="008F19FA" w:rsidRDefault="0073363C" w:rsidP="00C24376">
            <w:pPr>
              <w:spacing w:after="0"/>
              <w:jc w:val="both"/>
              <w:rPr>
                <w:rFonts w:ascii="Times New Roman" w:hAnsi="Times New Roman" w:cs="Times New Roman"/>
                <w:sz w:val="24"/>
                <w:szCs w:val="24"/>
              </w:rPr>
            </w:pPr>
            <w:r w:rsidRPr="0073363C">
              <w:rPr>
                <w:rFonts w:ascii="Times New Roman" w:hAnsi="Times New Roman" w:cs="Times New Roman"/>
                <w:sz w:val="24"/>
                <w:szCs w:val="24"/>
              </w:rPr>
              <w:t>Notei</w:t>
            </w:r>
            <w:r>
              <w:rPr>
                <w:rFonts w:ascii="Times New Roman" w:hAnsi="Times New Roman" w:cs="Times New Roman"/>
                <w:sz w:val="24"/>
                <w:szCs w:val="24"/>
              </w:rPr>
              <w:t>kumu projekts nosaka, ka VIRSIS nodrošina piekļuvi VIRSIS</w:t>
            </w:r>
            <w:r w:rsidRPr="0073363C">
              <w:rPr>
                <w:rFonts w:ascii="Times New Roman" w:hAnsi="Times New Roman" w:cs="Times New Roman"/>
                <w:sz w:val="24"/>
                <w:szCs w:val="24"/>
              </w:rPr>
              <w:t xml:space="preserve"> dati</w:t>
            </w:r>
            <w:r>
              <w:rPr>
                <w:rFonts w:ascii="Times New Roman" w:hAnsi="Times New Roman" w:cs="Times New Roman"/>
                <w:sz w:val="24"/>
                <w:szCs w:val="24"/>
              </w:rPr>
              <w:t>em tikai identificētiem</w:t>
            </w:r>
            <w:r w:rsidRPr="0073363C">
              <w:rPr>
                <w:rFonts w:ascii="Times New Roman" w:hAnsi="Times New Roman" w:cs="Times New Roman"/>
                <w:sz w:val="24"/>
                <w:szCs w:val="24"/>
              </w:rPr>
              <w:t xml:space="preserve"> lietotājiem.</w:t>
            </w:r>
            <w:r>
              <w:rPr>
                <w:rFonts w:ascii="Times New Roman" w:hAnsi="Times New Roman" w:cs="Times New Roman"/>
                <w:sz w:val="24"/>
                <w:szCs w:val="24"/>
              </w:rPr>
              <w:t xml:space="preserve"> </w:t>
            </w:r>
            <w:r w:rsidRPr="0073363C">
              <w:rPr>
                <w:rFonts w:ascii="Times New Roman" w:hAnsi="Times New Roman" w:cs="Times New Roman"/>
                <w:sz w:val="24"/>
                <w:szCs w:val="24"/>
              </w:rPr>
              <w:t>VIRSIS nodrošina iespēju veikt VIRSIS lietotāja identitātes pārbaudi (identifikāciju)</w:t>
            </w:r>
            <w:r w:rsidR="00E7710B">
              <w:rPr>
                <w:rFonts w:ascii="Times New Roman" w:hAnsi="Times New Roman" w:cs="Times New Roman"/>
                <w:sz w:val="24"/>
                <w:szCs w:val="24"/>
              </w:rPr>
              <w:t>.</w:t>
            </w:r>
            <w:r w:rsidR="005252D3">
              <w:rPr>
                <w:rFonts w:ascii="Times New Roman" w:hAnsi="Times New Roman" w:cs="Times New Roman"/>
                <w:sz w:val="24"/>
                <w:szCs w:val="24"/>
              </w:rPr>
              <w:t xml:space="preserve"> Šobrīd lietotāju identificēšana tiks nodrošināta</w:t>
            </w:r>
            <w:proofErr w:type="gramStart"/>
            <w:r w:rsidR="005252D3">
              <w:rPr>
                <w:rFonts w:ascii="Times New Roman" w:hAnsi="Times New Roman" w:cs="Times New Roman"/>
                <w:sz w:val="24"/>
                <w:szCs w:val="24"/>
              </w:rPr>
              <w:t xml:space="preserve"> izmantojot </w:t>
            </w:r>
            <w:r w:rsidR="005252D3" w:rsidRPr="005252D3">
              <w:rPr>
                <w:rFonts w:ascii="Times New Roman" w:hAnsi="Times New Roman" w:cs="Times New Roman"/>
                <w:sz w:val="24"/>
                <w:szCs w:val="24"/>
              </w:rPr>
              <w:t>aģentūras pārziņā esošās Pašvaldību funkciju atbalsta sistēmas autentifikācijas un autorizācijas moduli</w:t>
            </w:r>
            <w:proofErr w:type="gramEnd"/>
            <w:r w:rsidR="005252D3" w:rsidRPr="005252D3">
              <w:rPr>
                <w:rFonts w:ascii="Times New Roman" w:hAnsi="Times New Roman" w:cs="Times New Roman"/>
                <w:sz w:val="24"/>
                <w:szCs w:val="24"/>
              </w:rPr>
              <w:t>.</w:t>
            </w:r>
            <w:r w:rsidR="005252D3">
              <w:rPr>
                <w:rFonts w:ascii="Times New Roman" w:hAnsi="Times New Roman" w:cs="Times New Roman"/>
                <w:sz w:val="24"/>
                <w:szCs w:val="24"/>
              </w:rPr>
              <w:t xml:space="preserve"> Nākotnē paredzēts VIRSIS integrēt arī aģentūras pārziņā </w:t>
            </w:r>
            <w:r w:rsidR="005252D3" w:rsidRPr="005252D3">
              <w:rPr>
                <w:rFonts w:ascii="Times New Roman" w:hAnsi="Times New Roman" w:cs="Times New Roman"/>
                <w:sz w:val="24"/>
                <w:szCs w:val="24"/>
              </w:rPr>
              <w:t>esošo Valsts informācijas sistēmu savietotāja koplietošanas personas identifikācijas risinājumu</w:t>
            </w:r>
            <w:r w:rsidR="005252D3">
              <w:rPr>
                <w:rFonts w:ascii="Times New Roman" w:hAnsi="Times New Roman" w:cs="Times New Roman"/>
                <w:sz w:val="24"/>
                <w:szCs w:val="24"/>
              </w:rPr>
              <w:t>.</w:t>
            </w:r>
            <w:r w:rsidR="00FA59FA">
              <w:rPr>
                <w:rFonts w:ascii="Times New Roman" w:hAnsi="Times New Roman" w:cs="Times New Roman"/>
                <w:sz w:val="24"/>
                <w:szCs w:val="24"/>
              </w:rPr>
              <w:t xml:space="preserve"> VIS pārzinis, izmantojot valsts informācijas sistēmu savietotājā pieejamo veidlapu, varēs pieprasīt izveidot VIRSIS lietotāju, kurš turpmāk pats varēs</w:t>
            </w:r>
            <w:r>
              <w:rPr>
                <w:rFonts w:ascii="Times New Roman" w:hAnsi="Times New Roman" w:cs="Times New Roman"/>
                <w:sz w:val="24"/>
                <w:szCs w:val="24"/>
              </w:rPr>
              <w:t xml:space="preserve"> veidot lietotājus </w:t>
            </w:r>
            <w:r w:rsidR="00311F86">
              <w:rPr>
                <w:rFonts w:ascii="Times New Roman" w:hAnsi="Times New Roman" w:cs="Times New Roman"/>
                <w:sz w:val="24"/>
                <w:szCs w:val="24"/>
              </w:rPr>
              <w:t xml:space="preserve">ar tiesībām ievadīt </w:t>
            </w:r>
            <w:r w:rsidR="00E60D78">
              <w:rPr>
                <w:rFonts w:ascii="Times New Roman" w:hAnsi="Times New Roman" w:cs="Times New Roman"/>
                <w:sz w:val="24"/>
                <w:szCs w:val="24"/>
              </w:rPr>
              <w:t>VIRSIS</w:t>
            </w:r>
            <w:r w:rsidR="00311F86">
              <w:rPr>
                <w:rFonts w:ascii="Times New Roman" w:hAnsi="Times New Roman" w:cs="Times New Roman"/>
                <w:sz w:val="24"/>
                <w:szCs w:val="24"/>
              </w:rPr>
              <w:t xml:space="preserve"> informāciju par attiecīgās </w:t>
            </w:r>
            <w:r w:rsidR="00E628B6">
              <w:rPr>
                <w:rFonts w:ascii="Times New Roman" w:hAnsi="Times New Roman" w:cs="Times New Roman"/>
                <w:sz w:val="24"/>
                <w:szCs w:val="24"/>
              </w:rPr>
              <w:t xml:space="preserve">valsts </w:t>
            </w:r>
            <w:r w:rsidR="00311F86">
              <w:rPr>
                <w:rFonts w:ascii="Times New Roman" w:hAnsi="Times New Roman" w:cs="Times New Roman"/>
                <w:sz w:val="24"/>
                <w:szCs w:val="24"/>
              </w:rPr>
              <w:t xml:space="preserve">institūcijas pārziņā esošajām </w:t>
            </w:r>
            <w:r w:rsidR="00B933FF">
              <w:rPr>
                <w:rFonts w:ascii="Times New Roman" w:hAnsi="Times New Roman" w:cs="Times New Roman"/>
                <w:sz w:val="24"/>
                <w:szCs w:val="24"/>
              </w:rPr>
              <w:t>VIS</w:t>
            </w:r>
            <w:r w:rsidR="00311F86">
              <w:rPr>
                <w:rFonts w:ascii="Times New Roman" w:hAnsi="Times New Roman" w:cs="Times New Roman"/>
                <w:sz w:val="24"/>
                <w:szCs w:val="24"/>
              </w:rPr>
              <w:t>.</w:t>
            </w:r>
          </w:p>
          <w:p w14:paraId="299C52AB" w14:textId="6772761E" w:rsidR="00E628B6" w:rsidRDefault="008310DA" w:rsidP="00C2437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Tiek noteikts, ka VIRSIS sastāv no </w:t>
            </w:r>
            <w:r w:rsidRPr="008310DA">
              <w:rPr>
                <w:rFonts w:ascii="Times New Roman" w:hAnsi="Times New Roman" w:cs="Times New Roman"/>
                <w:sz w:val="24"/>
                <w:szCs w:val="24"/>
              </w:rPr>
              <w:t>IKT resursu reģistra, IKT pakalpojumu reģistra un būtisku IKT arhitektūras elementu reģistra</w:t>
            </w:r>
            <w:r w:rsidR="00E225CE">
              <w:rPr>
                <w:rFonts w:ascii="Times New Roman" w:hAnsi="Times New Roman" w:cs="Times New Roman"/>
                <w:sz w:val="24"/>
                <w:szCs w:val="24"/>
              </w:rPr>
              <w:t>, kā arī noteikts VIRSIS iekļaujamā informācija un tās apjoms.</w:t>
            </w:r>
          </w:p>
          <w:p w14:paraId="70EAD475" w14:textId="172717CC" w:rsidR="00B3639E" w:rsidRDefault="00B3639E" w:rsidP="00C24376">
            <w:pPr>
              <w:spacing w:after="0"/>
              <w:jc w:val="both"/>
              <w:rPr>
                <w:rFonts w:ascii="Times New Roman" w:hAnsi="Times New Roman" w:cs="Times New Roman"/>
                <w:sz w:val="24"/>
                <w:szCs w:val="24"/>
              </w:rPr>
            </w:pPr>
            <w:r>
              <w:rPr>
                <w:rFonts w:ascii="Times New Roman" w:hAnsi="Times New Roman" w:cs="Times New Roman"/>
                <w:sz w:val="24"/>
                <w:szCs w:val="24"/>
              </w:rPr>
              <w:t xml:space="preserve">VIRSIS </w:t>
            </w:r>
            <w:r w:rsidRPr="00B3639E">
              <w:rPr>
                <w:rFonts w:ascii="Times New Roman" w:hAnsi="Times New Roman" w:cs="Times New Roman"/>
                <w:sz w:val="24"/>
                <w:szCs w:val="24"/>
              </w:rPr>
              <w:t>fizisko personu dati tiek apstrādāti ar mērķi:</w:t>
            </w:r>
          </w:p>
          <w:p w14:paraId="5CEA66B8" w14:textId="77777777" w:rsidR="00B3639E" w:rsidRPr="00B3639E" w:rsidRDefault="00B3639E" w:rsidP="00C24376">
            <w:pPr>
              <w:pStyle w:val="ListParagraph"/>
              <w:numPr>
                <w:ilvl w:val="0"/>
                <w:numId w:val="12"/>
              </w:numPr>
              <w:rPr>
                <w:rFonts w:ascii="Times New Roman" w:hAnsi="Times New Roman" w:cs="Times New Roman"/>
                <w:sz w:val="24"/>
                <w:szCs w:val="24"/>
              </w:rPr>
            </w:pPr>
            <w:r w:rsidRPr="00B3639E">
              <w:rPr>
                <w:rFonts w:ascii="Times New Roman" w:hAnsi="Times New Roman" w:cs="Times New Roman"/>
                <w:sz w:val="24"/>
                <w:szCs w:val="24"/>
              </w:rPr>
              <w:t>nodrošināt VIRSIS lietotāja identifikāciju un autorizāciju;</w:t>
            </w:r>
          </w:p>
          <w:p w14:paraId="1835E30B" w14:textId="77777777" w:rsidR="00B3639E" w:rsidRPr="00B3639E" w:rsidRDefault="00B3639E" w:rsidP="00C24376">
            <w:pPr>
              <w:pStyle w:val="ListParagraph"/>
              <w:numPr>
                <w:ilvl w:val="0"/>
                <w:numId w:val="12"/>
              </w:numPr>
              <w:rPr>
                <w:rFonts w:ascii="Times New Roman" w:hAnsi="Times New Roman" w:cs="Times New Roman"/>
                <w:sz w:val="24"/>
                <w:szCs w:val="24"/>
              </w:rPr>
            </w:pPr>
            <w:r w:rsidRPr="00B3639E">
              <w:rPr>
                <w:rFonts w:ascii="Times New Roman" w:hAnsi="Times New Roman" w:cs="Times New Roman"/>
                <w:sz w:val="24"/>
                <w:szCs w:val="24"/>
              </w:rPr>
              <w:t xml:space="preserve">identificēt par </w:t>
            </w:r>
            <w:proofErr w:type="gramStart"/>
            <w:r w:rsidRPr="00B3639E">
              <w:rPr>
                <w:rFonts w:ascii="Times New Roman" w:hAnsi="Times New Roman" w:cs="Times New Roman"/>
                <w:sz w:val="24"/>
                <w:szCs w:val="24"/>
              </w:rPr>
              <w:t>konkrētas VIRSIS</w:t>
            </w:r>
            <w:proofErr w:type="gramEnd"/>
            <w:r w:rsidRPr="00B3639E">
              <w:rPr>
                <w:rFonts w:ascii="Times New Roman" w:hAnsi="Times New Roman" w:cs="Times New Roman"/>
                <w:sz w:val="24"/>
                <w:szCs w:val="24"/>
              </w:rPr>
              <w:t xml:space="preserve"> kartītes saturu atbildīgo kontaktpersonu;</w:t>
            </w:r>
          </w:p>
          <w:p w14:paraId="0C72720E" w14:textId="15E22D68" w:rsidR="00B3639E" w:rsidRPr="00B3639E" w:rsidRDefault="00B3639E" w:rsidP="00C24376">
            <w:pPr>
              <w:pStyle w:val="ListParagraph"/>
              <w:numPr>
                <w:ilvl w:val="0"/>
                <w:numId w:val="12"/>
              </w:numPr>
              <w:spacing w:after="0"/>
              <w:rPr>
                <w:rFonts w:ascii="Times New Roman" w:hAnsi="Times New Roman" w:cs="Times New Roman"/>
                <w:sz w:val="24"/>
                <w:szCs w:val="24"/>
              </w:rPr>
            </w:pPr>
            <w:r w:rsidRPr="00B3639E">
              <w:rPr>
                <w:rFonts w:ascii="Times New Roman" w:hAnsi="Times New Roman" w:cs="Times New Roman"/>
                <w:sz w:val="24"/>
                <w:szCs w:val="24"/>
              </w:rPr>
              <w:t>nodrošināt iespēju sazināties</w:t>
            </w:r>
            <w:r w:rsidR="00ED3B6B">
              <w:rPr>
                <w:rFonts w:ascii="Times New Roman" w:hAnsi="Times New Roman" w:cs="Times New Roman"/>
                <w:sz w:val="24"/>
                <w:szCs w:val="24"/>
              </w:rPr>
              <w:t xml:space="preserve"> ar</w:t>
            </w:r>
            <w:r w:rsidRPr="00B3639E">
              <w:rPr>
                <w:rFonts w:ascii="Times New Roman" w:hAnsi="Times New Roman" w:cs="Times New Roman"/>
                <w:sz w:val="24"/>
                <w:szCs w:val="24"/>
              </w:rPr>
              <w:t xml:space="preserve"> kontaktpersonu. </w:t>
            </w:r>
          </w:p>
          <w:p w14:paraId="51C8ABAC" w14:textId="77777777" w:rsidR="00B3639E" w:rsidRDefault="005365B9" w:rsidP="00C24376">
            <w:pPr>
              <w:spacing w:after="0"/>
              <w:jc w:val="both"/>
              <w:rPr>
                <w:rFonts w:ascii="Times New Roman" w:hAnsi="Times New Roman" w:cs="Times New Roman"/>
                <w:sz w:val="24"/>
                <w:szCs w:val="24"/>
              </w:rPr>
            </w:pPr>
            <w:r>
              <w:rPr>
                <w:rFonts w:ascii="Times New Roman" w:hAnsi="Times New Roman" w:cs="Times New Roman"/>
                <w:sz w:val="24"/>
                <w:szCs w:val="24"/>
              </w:rPr>
              <w:t>VIRSIS tiek iekļauti sekojoši fizisko personu dati par kontaktpersonu:</w:t>
            </w:r>
          </w:p>
          <w:p w14:paraId="6D2EAE54" w14:textId="77777777" w:rsidR="005365B9" w:rsidRPr="005365B9" w:rsidRDefault="005365B9" w:rsidP="00C24376">
            <w:pPr>
              <w:pStyle w:val="ListParagraph"/>
              <w:numPr>
                <w:ilvl w:val="0"/>
                <w:numId w:val="13"/>
              </w:numPr>
              <w:rPr>
                <w:rFonts w:ascii="Times New Roman" w:hAnsi="Times New Roman" w:cs="Times New Roman"/>
                <w:sz w:val="24"/>
                <w:szCs w:val="24"/>
              </w:rPr>
            </w:pPr>
            <w:r w:rsidRPr="005365B9">
              <w:rPr>
                <w:rFonts w:ascii="Times New Roman" w:hAnsi="Times New Roman" w:cs="Times New Roman"/>
                <w:sz w:val="24"/>
                <w:szCs w:val="24"/>
              </w:rPr>
              <w:t>vārds, uzvārds un personas kods;</w:t>
            </w:r>
          </w:p>
          <w:p w14:paraId="4FD059F9" w14:textId="77777777" w:rsidR="005365B9" w:rsidRPr="005365B9" w:rsidRDefault="005365B9" w:rsidP="00C24376">
            <w:pPr>
              <w:pStyle w:val="ListParagraph"/>
              <w:numPr>
                <w:ilvl w:val="0"/>
                <w:numId w:val="13"/>
              </w:numPr>
              <w:rPr>
                <w:rFonts w:ascii="Times New Roman" w:hAnsi="Times New Roman" w:cs="Times New Roman"/>
                <w:sz w:val="24"/>
                <w:szCs w:val="24"/>
              </w:rPr>
            </w:pPr>
            <w:r w:rsidRPr="005365B9">
              <w:rPr>
                <w:rFonts w:ascii="Times New Roman" w:hAnsi="Times New Roman" w:cs="Times New Roman"/>
                <w:sz w:val="24"/>
                <w:szCs w:val="24"/>
              </w:rPr>
              <w:t>darbavietas tālruņa numurs;</w:t>
            </w:r>
          </w:p>
          <w:p w14:paraId="165455FA" w14:textId="77777777" w:rsidR="005365B9" w:rsidRPr="005365B9" w:rsidRDefault="005365B9" w:rsidP="00C24376">
            <w:pPr>
              <w:pStyle w:val="ListParagraph"/>
              <w:numPr>
                <w:ilvl w:val="0"/>
                <w:numId w:val="13"/>
              </w:numPr>
              <w:spacing w:after="0"/>
              <w:rPr>
                <w:rFonts w:ascii="Times New Roman" w:hAnsi="Times New Roman" w:cs="Times New Roman"/>
                <w:sz w:val="24"/>
                <w:szCs w:val="24"/>
              </w:rPr>
            </w:pPr>
            <w:r w:rsidRPr="005365B9">
              <w:rPr>
                <w:rFonts w:ascii="Times New Roman" w:hAnsi="Times New Roman" w:cs="Times New Roman"/>
                <w:sz w:val="24"/>
                <w:szCs w:val="24"/>
              </w:rPr>
              <w:t>darbavietas elektroniskā pasta adrese.</w:t>
            </w:r>
          </w:p>
          <w:p w14:paraId="357411F5" w14:textId="3CBA0956" w:rsidR="005365B9" w:rsidRDefault="007E175A" w:rsidP="00C24376">
            <w:pPr>
              <w:spacing w:after="0"/>
              <w:jc w:val="both"/>
              <w:rPr>
                <w:rFonts w:ascii="Times New Roman" w:hAnsi="Times New Roman" w:cs="Times New Roman"/>
                <w:sz w:val="24"/>
                <w:szCs w:val="24"/>
              </w:rPr>
            </w:pPr>
            <w:r>
              <w:rPr>
                <w:rFonts w:ascii="Times New Roman" w:hAnsi="Times New Roman" w:cs="Times New Roman"/>
                <w:sz w:val="24"/>
                <w:szCs w:val="24"/>
              </w:rPr>
              <w:t>Fizisko personu dati VIRSIS tiek u</w:t>
            </w:r>
            <w:r w:rsidR="00B933FF">
              <w:rPr>
                <w:rFonts w:ascii="Times New Roman" w:hAnsi="Times New Roman" w:cs="Times New Roman"/>
                <w:sz w:val="24"/>
                <w:szCs w:val="24"/>
              </w:rPr>
              <w:t>zglabāti:</w:t>
            </w:r>
          </w:p>
          <w:p w14:paraId="754C340E" w14:textId="1263AD83" w:rsidR="00B933FF" w:rsidRDefault="00B933FF" w:rsidP="00C24376">
            <w:pPr>
              <w:pStyle w:val="ListParagraph"/>
              <w:numPr>
                <w:ilvl w:val="0"/>
                <w:numId w:val="14"/>
              </w:numPr>
              <w:spacing w:after="0"/>
              <w:jc w:val="both"/>
              <w:rPr>
                <w:rFonts w:ascii="Times New Roman" w:hAnsi="Times New Roman" w:cs="Times New Roman"/>
                <w:sz w:val="24"/>
                <w:szCs w:val="24"/>
              </w:rPr>
            </w:pPr>
            <w:r w:rsidRPr="00B933FF">
              <w:rPr>
                <w:rFonts w:ascii="Times New Roman" w:hAnsi="Times New Roman" w:cs="Times New Roman"/>
                <w:sz w:val="24"/>
                <w:szCs w:val="24"/>
              </w:rPr>
              <w:t>tiešsaistē tik ilgi, kamēr kontaktpersona saglabā darba attiecības ar kartītē norādīto VIS pārzini;</w:t>
            </w:r>
          </w:p>
          <w:p w14:paraId="43B92F45" w14:textId="6789611E" w:rsidR="001616D7" w:rsidRPr="001616D7" w:rsidRDefault="001616D7" w:rsidP="00C24376">
            <w:pPr>
              <w:pStyle w:val="ListParagraph"/>
              <w:numPr>
                <w:ilvl w:val="0"/>
                <w:numId w:val="14"/>
              </w:numPr>
              <w:spacing w:after="0"/>
              <w:rPr>
                <w:rFonts w:ascii="Times New Roman" w:hAnsi="Times New Roman" w:cs="Times New Roman"/>
                <w:sz w:val="24"/>
                <w:szCs w:val="24"/>
              </w:rPr>
            </w:pPr>
            <w:r w:rsidRPr="001616D7">
              <w:rPr>
                <w:rFonts w:ascii="Times New Roman" w:hAnsi="Times New Roman" w:cs="Times New Roman"/>
                <w:sz w:val="24"/>
                <w:szCs w:val="24"/>
              </w:rPr>
              <w:t>10 gadus pēc kontaktpersonas nomaiņas kartītē (kartīti arhivējot).</w:t>
            </w:r>
          </w:p>
          <w:p w14:paraId="74017603" w14:textId="7AD7D689" w:rsidR="001616D7" w:rsidRDefault="0015753B" w:rsidP="00C24376">
            <w:pPr>
              <w:spacing w:after="0"/>
              <w:jc w:val="both"/>
              <w:rPr>
                <w:rFonts w:ascii="Times New Roman" w:hAnsi="Times New Roman" w:cs="Times New Roman"/>
                <w:sz w:val="24"/>
                <w:szCs w:val="24"/>
              </w:rPr>
            </w:pPr>
            <w:r>
              <w:rPr>
                <w:rFonts w:ascii="Times New Roman" w:hAnsi="Times New Roman" w:cs="Times New Roman"/>
                <w:sz w:val="24"/>
                <w:szCs w:val="24"/>
              </w:rPr>
              <w:t>Tiek noteikta kartība VIRSIS iekļaujamās informācijas reģistrēšanai, izmantošanai un apstrādei.</w:t>
            </w:r>
            <w:r w:rsidR="000A2BAD">
              <w:rPr>
                <w:rFonts w:ascii="Times New Roman" w:hAnsi="Times New Roman" w:cs="Times New Roman"/>
                <w:sz w:val="24"/>
                <w:szCs w:val="24"/>
              </w:rPr>
              <w:t xml:space="preserve"> VIS pārzinim tiek uzlikts par pienākumu trīs darbdienu laikā veikt attiecīgu datu aktualizēšanu VIRSIS, par savā</w:t>
            </w:r>
            <w:r w:rsidR="00D47BC3">
              <w:rPr>
                <w:rFonts w:ascii="Times New Roman" w:hAnsi="Times New Roman" w:cs="Times New Roman"/>
                <w:sz w:val="24"/>
                <w:szCs w:val="24"/>
              </w:rPr>
              <w:t xml:space="preserve"> pārziņā esošajām VIS un </w:t>
            </w:r>
            <w:proofErr w:type="spellStart"/>
            <w:r w:rsidR="00D47BC3">
              <w:rPr>
                <w:rFonts w:ascii="Times New Roman" w:hAnsi="Times New Roman" w:cs="Times New Roman"/>
                <w:sz w:val="24"/>
                <w:szCs w:val="24"/>
              </w:rPr>
              <w:t>un</w:t>
            </w:r>
            <w:proofErr w:type="spellEnd"/>
            <w:r w:rsidR="00D47BC3">
              <w:rPr>
                <w:rFonts w:ascii="Times New Roman" w:hAnsi="Times New Roman" w:cs="Times New Roman"/>
                <w:sz w:val="24"/>
                <w:szCs w:val="24"/>
              </w:rPr>
              <w:t xml:space="preserve"> to darbībai nepieciešamajiem IKT resursiem un pakalpojumiem.</w:t>
            </w:r>
            <w:r w:rsidR="000A2BAD">
              <w:rPr>
                <w:rFonts w:ascii="Times New Roman" w:hAnsi="Times New Roman" w:cs="Times New Roman"/>
                <w:sz w:val="24"/>
                <w:szCs w:val="24"/>
              </w:rPr>
              <w:t xml:space="preserve"> </w:t>
            </w:r>
            <w:r w:rsidR="00375B24">
              <w:rPr>
                <w:rFonts w:ascii="Times New Roman" w:hAnsi="Times New Roman" w:cs="Times New Roman"/>
                <w:sz w:val="24"/>
                <w:szCs w:val="24"/>
              </w:rPr>
              <w:t xml:space="preserve">VIRSIS koordinatoram tiek uzlikts par pienākumu izvērtēt </w:t>
            </w:r>
            <w:r w:rsidR="007D5F3F">
              <w:rPr>
                <w:rFonts w:ascii="Times New Roman" w:hAnsi="Times New Roman" w:cs="Times New Roman"/>
                <w:sz w:val="24"/>
                <w:szCs w:val="24"/>
              </w:rPr>
              <w:t>iesniegto informāciju 10 darb</w:t>
            </w:r>
            <w:r w:rsidR="00375B24">
              <w:rPr>
                <w:rFonts w:ascii="Times New Roman" w:hAnsi="Times New Roman" w:cs="Times New Roman"/>
                <w:sz w:val="24"/>
                <w:szCs w:val="24"/>
              </w:rPr>
              <w:t>dienu laikā.</w:t>
            </w:r>
            <w:r w:rsidR="00A61BB2">
              <w:rPr>
                <w:rFonts w:ascii="Times New Roman" w:hAnsi="Times New Roman" w:cs="Times New Roman"/>
                <w:sz w:val="24"/>
                <w:szCs w:val="24"/>
              </w:rPr>
              <w:t xml:space="preserve"> VIS pārzinis ir atbildīgs par VIRSIS sniegto datu patiesumu</w:t>
            </w:r>
            <w:r w:rsidR="000F70FA">
              <w:rPr>
                <w:rFonts w:ascii="Times New Roman" w:hAnsi="Times New Roman" w:cs="Times New Roman"/>
                <w:sz w:val="24"/>
                <w:szCs w:val="24"/>
              </w:rPr>
              <w:t xml:space="preserve"> un aktualitāti</w:t>
            </w:r>
            <w:r w:rsidR="00A61BB2">
              <w:rPr>
                <w:rFonts w:ascii="Times New Roman" w:hAnsi="Times New Roman" w:cs="Times New Roman"/>
                <w:sz w:val="24"/>
                <w:szCs w:val="24"/>
              </w:rPr>
              <w:t>.</w:t>
            </w:r>
            <w:r w:rsidR="00375B24">
              <w:rPr>
                <w:rFonts w:ascii="Times New Roman" w:hAnsi="Times New Roman" w:cs="Times New Roman"/>
                <w:sz w:val="24"/>
                <w:szCs w:val="24"/>
              </w:rPr>
              <w:t xml:space="preserve"> </w:t>
            </w:r>
            <w:r>
              <w:rPr>
                <w:rFonts w:ascii="Times New Roman" w:hAnsi="Times New Roman" w:cs="Times New Roman"/>
                <w:sz w:val="24"/>
                <w:szCs w:val="24"/>
              </w:rPr>
              <w:t xml:space="preserve">Lai mazinātu administratīvo slogu, </w:t>
            </w:r>
            <w:r w:rsidR="003F745C">
              <w:rPr>
                <w:rFonts w:ascii="Times New Roman" w:hAnsi="Times New Roman" w:cs="Times New Roman"/>
                <w:sz w:val="24"/>
                <w:szCs w:val="24"/>
              </w:rPr>
              <w:t xml:space="preserve">VIRSIS iekļaujamās informācijas apstrāde (komunikācija starp kontaktpersonu un VIRSIS koordinatoru) tiek nodrošināta izmantojot e-pastu. Oficiālā VIRSIS koordinatora e-pasta adrese ir </w:t>
            </w:r>
            <w:hyperlink r:id="rId11" w:history="1">
              <w:r w:rsidR="00E346B4" w:rsidRPr="00682420">
                <w:rPr>
                  <w:rStyle w:val="Hyperlink"/>
                  <w:rFonts w:ascii="Times New Roman" w:hAnsi="Times New Roman" w:cs="Times New Roman"/>
                  <w:sz w:val="24"/>
                  <w:szCs w:val="24"/>
                </w:rPr>
                <w:t>virsis.koordinators@varam.gov.lv</w:t>
              </w:r>
            </w:hyperlink>
            <w:r w:rsidR="003F745C">
              <w:rPr>
                <w:rFonts w:ascii="Times New Roman" w:hAnsi="Times New Roman" w:cs="Times New Roman"/>
                <w:sz w:val="24"/>
                <w:szCs w:val="24"/>
              </w:rPr>
              <w:t>.</w:t>
            </w:r>
          </w:p>
          <w:p w14:paraId="187CF8FC" w14:textId="65C84745" w:rsidR="00E346B4" w:rsidRPr="001616D7" w:rsidRDefault="00B95DD0" w:rsidP="00C24376">
            <w:pPr>
              <w:spacing w:after="0"/>
              <w:jc w:val="both"/>
              <w:rPr>
                <w:rFonts w:ascii="Times New Roman" w:hAnsi="Times New Roman" w:cs="Times New Roman"/>
                <w:sz w:val="24"/>
                <w:szCs w:val="24"/>
              </w:rPr>
            </w:pPr>
            <w:r>
              <w:rPr>
                <w:rFonts w:ascii="Times New Roman" w:hAnsi="Times New Roman" w:cs="Times New Roman"/>
                <w:sz w:val="24"/>
                <w:szCs w:val="24"/>
              </w:rPr>
              <w:t xml:space="preserve">Lai nodrošinātu datu </w:t>
            </w:r>
            <w:proofErr w:type="spellStart"/>
            <w:r>
              <w:rPr>
                <w:rFonts w:ascii="Times New Roman" w:hAnsi="Times New Roman" w:cs="Times New Roman"/>
                <w:sz w:val="24"/>
                <w:szCs w:val="24"/>
              </w:rPr>
              <w:t>atkalizmantojamību</w:t>
            </w:r>
            <w:proofErr w:type="spellEnd"/>
            <w:r>
              <w:rPr>
                <w:rFonts w:ascii="Times New Roman" w:hAnsi="Times New Roman" w:cs="Times New Roman"/>
                <w:sz w:val="24"/>
                <w:szCs w:val="24"/>
              </w:rPr>
              <w:t xml:space="preserve"> un atvērtību, ir paredzēts </w:t>
            </w:r>
            <w:r w:rsidR="0004253E">
              <w:rPr>
                <w:rFonts w:ascii="Times New Roman" w:hAnsi="Times New Roman" w:cs="Times New Roman"/>
                <w:sz w:val="24"/>
                <w:szCs w:val="24"/>
              </w:rPr>
              <w:t>vispārpieejamo informāciju</w:t>
            </w:r>
            <w:r w:rsidRPr="00B95DD0">
              <w:rPr>
                <w:rFonts w:ascii="Times New Roman" w:hAnsi="Times New Roman" w:cs="Times New Roman"/>
                <w:sz w:val="24"/>
                <w:szCs w:val="24"/>
              </w:rPr>
              <w:t xml:space="preserve"> atvērto datu veidā publicē Latvijas Atvērto datu portālā (https://data.gov.lv). VIRSIS publiski pieejamie dati La</w:t>
            </w:r>
            <w:r>
              <w:rPr>
                <w:rFonts w:ascii="Times New Roman" w:hAnsi="Times New Roman" w:cs="Times New Roman"/>
                <w:sz w:val="24"/>
                <w:szCs w:val="24"/>
              </w:rPr>
              <w:t>tvijas Atvērto datu portālā tiks</w:t>
            </w:r>
            <w:r w:rsidRPr="00B95DD0">
              <w:rPr>
                <w:rFonts w:ascii="Times New Roman" w:hAnsi="Times New Roman" w:cs="Times New Roman"/>
                <w:sz w:val="24"/>
                <w:szCs w:val="24"/>
              </w:rPr>
              <w:t xml:space="preserve"> atjaunināti ne retāk kā reizi mēnesī.</w:t>
            </w:r>
            <w:r>
              <w:rPr>
                <w:rFonts w:ascii="Times New Roman" w:hAnsi="Times New Roman" w:cs="Times New Roman"/>
                <w:sz w:val="24"/>
                <w:szCs w:val="24"/>
              </w:rPr>
              <w:t xml:space="preserve"> Uz Latvijas Atvērto datu portālu netiks nodoti fizisko personu dati un dati, kuri saistīti ar </w:t>
            </w:r>
            <w:r w:rsidR="00FA2638">
              <w:rPr>
                <w:rFonts w:ascii="Times New Roman" w:hAnsi="Times New Roman" w:cs="Times New Roman"/>
                <w:sz w:val="24"/>
                <w:szCs w:val="24"/>
              </w:rPr>
              <w:t xml:space="preserve">VIRSIS reģistrēto objektu </w:t>
            </w:r>
            <w:r>
              <w:rPr>
                <w:rFonts w:ascii="Times New Roman" w:hAnsi="Times New Roman" w:cs="Times New Roman"/>
                <w:sz w:val="24"/>
                <w:szCs w:val="24"/>
              </w:rPr>
              <w:t>finansējumu.</w:t>
            </w:r>
          </w:p>
          <w:p w14:paraId="45A044A2" w14:textId="3D577433" w:rsidR="0073363C" w:rsidRPr="00F12184" w:rsidRDefault="00F12184" w:rsidP="00C24376">
            <w:pPr>
              <w:spacing w:after="0"/>
              <w:jc w:val="both"/>
              <w:rPr>
                <w:rFonts w:ascii="Times New Roman" w:hAnsi="Times New Roman" w:cs="Times New Roman"/>
                <w:sz w:val="24"/>
                <w:szCs w:val="24"/>
              </w:rPr>
            </w:pPr>
            <w:r w:rsidRPr="00F12184">
              <w:rPr>
                <w:rFonts w:ascii="Times New Roman" w:hAnsi="Times New Roman" w:cs="Times New Roman"/>
                <w:sz w:val="24"/>
                <w:szCs w:val="24"/>
              </w:rPr>
              <w:t>Likvidējot VIRSIS, ta</w:t>
            </w:r>
            <w:r w:rsidR="00BD30BC">
              <w:rPr>
                <w:rFonts w:ascii="Times New Roman" w:hAnsi="Times New Roman" w:cs="Times New Roman"/>
                <w:sz w:val="24"/>
                <w:szCs w:val="24"/>
              </w:rPr>
              <w:t>jā iekļautā informācija</w:t>
            </w:r>
            <w:r w:rsidRPr="00F12184">
              <w:rPr>
                <w:rFonts w:ascii="Times New Roman" w:hAnsi="Times New Roman" w:cs="Times New Roman"/>
                <w:sz w:val="24"/>
                <w:szCs w:val="24"/>
              </w:rPr>
              <w:t xml:space="preserve"> normatīvajos aktos noteiktajā kārtībā </w:t>
            </w:r>
            <w:r>
              <w:rPr>
                <w:rFonts w:ascii="Times New Roman" w:hAnsi="Times New Roman" w:cs="Times New Roman"/>
                <w:sz w:val="24"/>
                <w:szCs w:val="24"/>
              </w:rPr>
              <w:t>tiks nodota</w:t>
            </w:r>
            <w:r w:rsidRPr="00F12184">
              <w:rPr>
                <w:rFonts w:ascii="Times New Roman" w:hAnsi="Times New Roman" w:cs="Times New Roman"/>
                <w:sz w:val="24"/>
                <w:szCs w:val="24"/>
              </w:rPr>
              <w:t xml:space="preserve"> glabāšanai Latvijas Nacionālajā arhīvā.</w:t>
            </w:r>
          </w:p>
          <w:p w14:paraId="641FC796" w14:textId="32A72E80" w:rsidR="0017234D" w:rsidRDefault="00802AEB" w:rsidP="00C24376">
            <w:pPr>
              <w:spacing w:after="0"/>
              <w:jc w:val="both"/>
              <w:rPr>
                <w:rFonts w:ascii="Times New Roman" w:hAnsi="Times New Roman" w:cs="Times New Roman"/>
                <w:sz w:val="24"/>
                <w:szCs w:val="24"/>
              </w:rPr>
            </w:pPr>
            <w:r>
              <w:rPr>
                <w:rFonts w:ascii="Times New Roman" w:hAnsi="Times New Roman" w:cs="Times New Roman"/>
                <w:sz w:val="24"/>
                <w:szCs w:val="24"/>
              </w:rPr>
              <w:t>N</w:t>
            </w:r>
            <w:r w:rsidRPr="00802AEB">
              <w:rPr>
                <w:rFonts w:ascii="Times New Roman" w:hAnsi="Times New Roman" w:cs="Times New Roman"/>
                <w:sz w:val="24"/>
                <w:szCs w:val="24"/>
              </w:rPr>
              <w:t xml:space="preserve">oteikumos noteiktā tiesiskā regulējuma piemērošanai ir </w:t>
            </w:r>
            <w:r w:rsidRPr="00802AEB">
              <w:rPr>
                <w:rFonts w:ascii="Times New Roman" w:hAnsi="Times New Roman" w:cs="Times New Roman"/>
                <w:sz w:val="24"/>
                <w:szCs w:val="24"/>
              </w:rPr>
              <w:lastRenderedPageBreak/>
              <w:t xml:space="preserve">nepieciešams pārejas periods, kas ir saistīts ar nepieciešamību pakāpeniskai </w:t>
            </w:r>
            <w:r>
              <w:rPr>
                <w:rFonts w:ascii="Times New Roman" w:hAnsi="Times New Roman" w:cs="Times New Roman"/>
                <w:sz w:val="24"/>
                <w:szCs w:val="24"/>
              </w:rPr>
              <w:t>VIS</w:t>
            </w:r>
            <w:r w:rsidRPr="00802AEB">
              <w:rPr>
                <w:rFonts w:ascii="Times New Roman" w:hAnsi="Times New Roman" w:cs="Times New Roman"/>
                <w:sz w:val="24"/>
                <w:szCs w:val="24"/>
              </w:rPr>
              <w:t xml:space="preserve"> pārreģistrācijai no VISR uz VIRSIS. Pamatinformācija no VISR tiks automātiski migrēta uz VIRSIS. Attiecīgo </w:t>
            </w:r>
            <w:r w:rsidR="00033D87">
              <w:rPr>
                <w:rFonts w:ascii="Times New Roman" w:hAnsi="Times New Roman" w:cs="Times New Roman"/>
                <w:sz w:val="24"/>
                <w:szCs w:val="24"/>
              </w:rPr>
              <w:t>VIS</w:t>
            </w:r>
            <w:r w:rsidRPr="00802AEB">
              <w:rPr>
                <w:rFonts w:ascii="Times New Roman" w:hAnsi="Times New Roman" w:cs="Times New Roman"/>
                <w:sz w:val="24"/>
                <w:szCs w:val="24"/>
              </w:rPr>
              <w:t xml:space="preserve"> pārziņiem, būs jāpapildina informācija VIRSIS par migrētajām to </w:t>
            </w:r>
            <w:proofErr w:type="spellStart"/>
            <w:r w:rsidRPr="00802AEB">
              <w:rPr>
                <w:rFonts w:ascii="Times New Roman" w:hAnsi="Times New Roman" w:cs="Times New Roman"/>
                <w:sz w:val="24"/>
                <w:szCs w:val="24"/>
              </w:rPr>
              <w:t>parziņā</w:t>
            </w:r>
            <w:proofErr w:type="spellEnd"/>
            <w:r w:rsidRPr="00802AEB">
              <w:rPr>
                <w:rFonts w:ascii="Times New Roman" w:hAnsi="Times New Roman" w:cs="Times New Roman"/>
                <w:sz w:val="24"/>
                <w:szCs w:val="24"/>
              </w:rPr>
              <w:t xml:space="preserve"> esošajām valsts informācijas sistēmām.</w:t>
            </w:r>
            <w:r w:rsidR="00033D87">
              <w:rPr>
                <w:rFonts w:ascii="Times New Roman" w:hAnsi="Times New Roman" w:cs="Times New Roman"/>
                <w:sz w:val="24"/>
                <w:szCs w:val="24"/>
              </w:rPr>
              <w:t xml:space="preserve"> Līdz ar to noteikumu projektā sadaļā “Noslēguma jautājumi” ir paredzēts pārejas periods seši mēneši, la</w:t>
            </w:r>
            <w:r w:rsidR="001925DE">
              <w:rPr>
                <w:rFonts w:ascii="Times New Roman" w:hAnsi="Times New Roman" w:cs="Times New Roman"/>
                <w:sz w:val="24"/>
                <w:szCs w:val="24"/>
              </w:rPr>
              <w:t xml:space="preserve">i VIS pārziņi varētu iekļaut </w:t>
            </w:r>
            <w:r w:rsidR="00033D87">
              <w:rPr>
                <w:rFonts w:ascii="Times New Roman" w:hAnsi="Times New Roman" w:cs="Times New Roman"/>
                <w:sz w:val="24"/>
                <w:szCs w:val="24"/>
              </w:rPr>
              <w:t>vai aktualizēt datus VIRSIS.</w:t>
            </w:r>
          </w:p>
          <w:p w14:paraId="1DF45F7C" w14:textId="797542FF" w:rsidR="00E7509D" w:rsidRDefault="00E7509D" w:rsidP="00C24376">
            <w:pPr>
              <w:spacing w:after="0"/>
              <w:jc w:val="both"/>
              <w:rPr>
                <w:rFonts w:ascii="Times New Roman" w:hAnsi="Times New Roman" w:cs="Times New Roman"/>
                <w:sz w:val="24"/>
                <w:szCs w:val="24"/>
              </w:rPr>
            </w:pPr>
            <w:r>
              <w:rPr>
                <w:rFonts w:ascii="Times New Roman" w:hAnsi="Times New Roman" w:cs="Times New Roman"/>
                <w:sz w:val="24"/>
                <w:szCs w:val="24"/>
              </w:rPr>
              <w:t>Ņemot vērā, ka šobrīd VIRSIS funkcionalitāte vēl nenodrošinās tehnoloģiskā resursa aparatūras (infrastruktūra) veida reģistrēšanu, tiek noteikts pārejas periods šī veida IKT resursa reģistrēšanai VIRSIS</w:t>
            </w:r>
            <w:r w:rsidR="00DA77A0">
              <w:rPr>
                <w:rFonts w:ascii="Times New Roman" w:hAnsi="Times New Roman" w:cs="Times New Roman"/>
                <w:sz w:val="24"/>
                <w:szCs w:val="24"/>
              </w:rPr>
              <w:t xml:space="preserve"> līdz 2021.gada 4.janvārim</w:t>
            </w:r>
            <w:r>
              <w:rPr>
                <w:rFonts w:ascii="Times New Roman" w:hAnsi="Times New Roman" w:cs="Times New Roman"/>
                <w:sz w:val="24"/>
                <w:szCs w:val="24"/>
              </w:rPr>
              <w:t>.</w:t>
            </w:r>
          </w:p>
          <w:p w14:paraId="570137CE" w14:textId="4AA7E7E8" w:rsidR="007662F6" w:rsidRPr="00FF6D87" w:rsidRDefault="00E7509D" w:rsidP="00C24376">
            <w:pPr>
              <w:spacing w:after="0"/>
              <w:jc w:val="both"/>
              <w:rPr>
                <w:rFonts w:ascii="Times New Roman" w:hAnsi="Times New Roman" w:cs="Times New Roman"/>
                <w:sz w:val="24"/>
                <w:szCs w:val="24"/>
              </w:rPr>
            </w:pPr>
            <w:r>
              <w:rPr>
                <w:rFonts w:ascii="Times New Roman" w:hAnsi="Times New Roman" w:cs="Times New Roman"/>
                <w:sz w:val="24"/>
                <w:szCs w:val="24"/>
              </w:rPr>
              <w:t xml:space="preserve">VARAM </w:t>
            </w:r>
            <w:r w:rsidR="0030474B">
              <w:rPr>
                <w:rFonts w:ascii="Times New Roman" w:hAnsi="Times New Roman" w:cs="Times New Roman"/>
                <w:sz w:val="24"/>
                <w:szCs w:val="24"/>
              </w:rPr>
              <w:t xml:space="preserve">nodrošinās VIRSIS pieejamību lietotajiem un </w:t>
            </w:r>
            <w:r w:rsidR="00841761">
              <w:rPr>
                <w:rFonts w:ascii="Times New Roman" w:hAnsi="Times New Roman" w:cs="Times New Roman"/>
                <w:sz w:val="24"/>
                <w:szCs w:val="24"/>
              </w:rPr>
              <w:t>vadlīniju</w:t>
            </w:r>
            <w:r w:rsidR="0030474B">
              <w:rPr>
                <w:rFonts w:ascii="Times New Roman" w:hAnsi="Times New Roman" w:cs="Times New Roman"/>
                <w:sz w:val="24"/>
                <w:szCs w:val="24"/>
              </w:rPr>
              <w:t xml:space="preserve"> pieejamību VARAM tīmekļvietnē līdz 2019.gada 31.oktobrim.</w:t>
            </w:r>
          </w:p>
        </w:tc>
      </w:tr>
      <w:tr w:rsidR="00FF6D87" w:rsidRPr="00FF6D87" w14:paraId="395295B3" w14:textId="77777777" w:rsidTr="00E77BD6">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35694B36" w14:textId="42FFE35A" w:rsidR="00FF6D87" w:rsidRPr="00FF6D87" w:rsidRDefault="00FF6D87" w:rsidP="002E597B">
            <w:pPr>
              <w:jc w:val="right"/>
              <w:rPr>
                <w:rFonts w:ascii="Times New Roman" w:hAnsi="Times New Roman" w:cs="Times New Roman"/>
                <w:sz w:val="24"/>
                <w:szCs w:val="24"/>
              </w:rPr>
            </w:pPr>
            <w:r w:rsidRPr="00FF6D87">
              <w:rPr>
                <w:rFonts w:ascii="Times New Roman" w:hAnsi="Times New Roman" w:cs="Times New Roman"/>
                <w:sz w:val="24"/>
                <w:szCs w:val="24"/>
              </w:rPr>
              <w:lastRenderedPageBreak/>
              <w:t>3.</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23772585" w14:textId="77777777" w:rsidR="00FF6D87" w:rsidRPr="00FF6D87" w:rsidRDefault="00FF6D87" w:rsidP="009F3E9C">
            <w:pPr>
              <w:spacing w:after="0"/>
              <w:rPr>
                <w:rFonts w:ascii="Times New Roman" w:hAnsi="Times New Roman" w:cs="Times New Roman"/>
                <w:sz w:val="24"/>
                <w:szCs w:val="24"/>
              </w:rPr>
            </w:pPr>
            <w:r w:rsidRPr="00FF6D87">
              <w:rPr>
                <w:rFonts w:ascii="Times New Roman" w:hAnsi="Times New Roman" w:cs="Times New Roman"/>
                <w:sz w:val="24"/>
                <w:szCs w:val="24"/>
              </w:rPr>
              <w:t>Projekta izstrādē iesaistītās institūcijas un publiskas personas kapitālsabiedrības</w:t>
            </w:r>
          </w:p>
        </w:tc>
        <w:tc>
          <w:tcPr>
            <w:tcW w:w="6153" w:type="dxa"/>
            <w:tcBorders>
              <w:top w:val="outset" w:sz="6" w:space="0" w:color="000000"/>
              <w:left w:val="outset" w:sz="6" w:space="0" w:color="000000"/>
              <w:bottom w:val="outset" w:sz="6" w:space="0" w:color="000000"/>
            </w:tcBorders>
            <w:tcMar>
              <w:top w:w="57" w:type="dxa"/>
              <w:left w:w="113" w:type="dxa"/>
              <w:bottom w:w="57" w:type="dxa"/>
              <w:right w:w="113" w:type="dxa"/>
            </w:tcMar>
          </w:tcPr>
          <w:p w14:paraId="2CE71D0F" w14:textId="2E470E10" w:rsidR="00FF6D87" w:rsidRPr="00FF6D87" w:rsidRDefault="00AB68DF" w:rsidP="00BC6D76">
            <w:pPr>
              <w:jc w:val="both"/>
              <w:rPr>
                <w:rFonts w:ascii="Times New Roman" w:hAnsi="Times New Roman" w:cs="Times New Roman"/>
                <w:sz w:val="24"/>
                <w:szCs w:val="24"/>
              </w:rPr>
            </w:pPr>
            <w:r>
              <w:t xml:space="preserve"> </w:t>
            </w:r>
            <w:r w:rsidR="00DA633A">
              <w:rPr>
                <w:rFonts w:ascii="Times New Roman" w:hAnsi="Times New Roman" w:cs="Times New Roman"/>
                <w:sz w:val="24"/>
                <w:szCs w:val="24"/>
              </w:rPr>
              <w:t>Noteikumu projekts</w:t>
            </w:r>
            <w:r w:rsidRPr="00BD7F7D">
              <w:rPr>
                <w:rFonts w:ascii="Times New Roman" w:hAnsi="Times New Roman" w:cs="Times New Roman"/>
                <w:bCs/>
                <w:sz w:val="24"/>
                <w:szCs w:val="24"/>
              </w:rPr>
              <w:t xml:space="preserve"> šo jomu neskar.</w:t>
            </w:r>
          </w:p>
        </w:tc>
      </w:tr>
      <w:tr w:rsidR="00FF6D87" w:rsidRPr="00FF6D87" w14:paraId="30C93D20" w14:textId="77777777" w:rsidTr="00E77BD6">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3045D848" w14:textId="77777777" w:rsidR="00FF6D87" w:rsidRPr="00665CD0" w:rsidRDefault="00FF6D87" w:rsidP="002E597B">
            <w:pPr>
              <w:widowControl w:val="0"/>
              <w:jc w:val="right"/>
              <w:rPr>
                <w:rFonts w:ascii="Times New Roman" w:hAnsi="Times New Roman" w:cs="Times New Roman"/>
                <w:sz w:val="24"/>
                <w:szCs w:val="24"/>
              </w:rPr>
            </w:pPr>
            <w:r w:rsidRPr="00665CD0">
              <w:rPr>
                <w:rFonts w:ascii="Times New Roman" w:hAnsi="Times New Roman" w:cs="Times New Roman"/>
                <w:sz w:val="24"/>
                <w:szCs w:val="24"/>
              </w:rPr>
              <w:t>4.</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02871D59" w14:textId="77777777" w:rsidR="00FF6D87" w:rsidRPr="00665CD0" w:rsidRDefault="00FF6D87" w:rsidP="002E597B">
            <w:pPr>
              <w:widowContro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153" w:type="dxa"/>
            <w:tcBorders>
              <w:top w:val="outset" w:sz="6" w:space="0" w:color="000000"/>
              <w:left w:val="outset" w:sz="6" w:space="0" w:color="000000"/>
              <w:bottom w:val="outset" w:sz="6" w:space="0" w:color="000000"/>
            </w:tcBorders>
            <w:tcMar>
              <w:top w:w="57" w:type="dxa"/>
              <w:left w:w="113" w:type="dxa"/>
              <w:bottom w:w="57" w:type="dxa"/>
              <w:right w:w="113" w:type="dxa"/>
            </w:tcMar>
          </w:tcPr>
          <w:p w14:paraId="147D94FC" w14:textId="78FE7E83" w:rsidR="00FF6D87" w:rsidRPr="00665CD0" w:rsidRDefault="00C97D85" w:rsidP="00BC6D76">
            <w:pPr>
              <w:widowControl w:val="0"/>
              <w:spacing w:after="0"/>
              <w:jc w:val="both"/>
              <w:rPr>
                <w:rFonts w:ascii="Times New Roman" w:hAnsi="Times New Roman" w:cs="Times New Roman"/>
                <w:sz w:val="24"/>
                <w:szCs w:val="24"/>
              </w:rPr>
            </w:pPr>
            <w:r>
              <w:rPr>
                <w:rFonts w:ascii="Times New Roman" w:hAnsi="Times New Roman" w:cs="Times New Roman"/>
                <w:sz w:val="24"/>
                <w:szCs w:val="24"/>
              </w:rPr>
              <w:t>Nav</w:t>
            </w:r>
            <w:r w:rsidR="003943D7">
              <w:rPr>
                <w:rFonts w:ascii="Times New Roman" w:hAnsi="Times New Roman" w:cs="Times New Roman"/>
                <w:sz w:val="24"/>
                <w:szCs w:val="24"/>
              </w:rPr>
              <w:t>.</w:t>
            </w:r>
          </w:p>
        </w:tc>
      </w:tr>
    </w:tbl>
    <w:p w14:paraId="333ABA3C" w14:textId="77777777" w:rsidR="00FF6D87" w:rsidRPr="00FF6D87" w:rsidRDefault="00FF6D87" w:rsidP="00FF6D87">
      <w:pPr>
        <w:spacing w:after="120"/>
        <w:rPr>
          <w:rFonts w:ascii="Times New Roman" w:hAnsi="Times New Roman" w:cs="Times New Roman"/>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79"/>
        <w:gridCol w:w="6153"/>
      </w:tblGrid>
      <w:tr w:rsidR="00FF6D87" w:rsidRPr="00FF6D87" w14:paraId="08F3D4D5" w14:textId="77777777" w:rsidTr="002E597B">
        <w:tc>
          <w:tcPr>
            <w:tcW w:w="9186" w:type="dxa"/>
            <w:gridSpan w:val="3"/>
            <w:tcMar>
              <w:top w:w="57" w:type="dxa"/>
              <w:left w:w="113" w:type="dxa"/>
              <w:bottom w:w="57" w:type="dxa"/>
              <w:right w:w="113" w:type="dxa"/>
            </w:tcMar>
          </w:tcPr>
          <w:p w14:paraId="6F075FD1" w14:textId="77777777" w:rsidR="00FF6D87" w:rsidRPr="00665CD0" w:rsidRDefault="00FF6D87" w:rsidP="00665CD0">
            <w:pPr>
              <w:keepNext/>
              <w:spacing w:after="0"/>
              <w:jc w:val="center"/>
              <w:rPr>
                <w:rFonts w:ascii="Times New Roman" w:hAnsi="Times New Roman" w:cs="Times New Roman"/>
                <w:b/>
                <w:bCs/>
                <w:sz w:val="24"/>
                <w:szCs w:val="24"/>
              </w:rPr>
            </w:pPr>
            <w:r w:rsidRPr="00665CD0">
              <w:rPr>
                <w:rFonts w:ascii="Times New Roman" w:hAnsi="Times New Roman" w:cs="Times New Roman"/>
                <w:b/>
                <w:bCs/>
                <w:sz w:val="24"/>
                <w:szCs w:val="24"/>
              </w:rPr>
              <w:t>II. Tiesību akta projekta ietekme uz sabiedrību, tautsaimniecības attīstību un administratīvo slogu</w:t>
            </w:r>
          </w:p>
        </w:tc>
      </w:tr>
      <w:tr w:rsidR="00FF6D87" w:rsidRPr="00FF6D87" w14:paraId="3F8E885E" w14:textId="77777777" w:rsidTr="00E77BD6">
        <w:tc>
          <w:tcPr>
            <w:tcW w:w="454" w:type="dxa"/>
            <w:tcMar>
              <w:top w:w="57" w:type="dxa"/>
              <w:left w:w="113" w:type="dxa"/>
              <w:bottom w:w="57" w:type="dxa"/>
              <w:right w:w="113" w:type="dxa"/>
            </w:tcMar>
          </w:tcPr>
          <w:p w14:paraId="0D38A541" w14:textId="77777777" w:rsidR="00FF6D87" w:rsidRPr="00665CD0" w:rsidRDefault="00FF6D87" w:rsidP="00665CD0">
            <w:pPr>
              <w:spacing w:after="0"/>
              <w:jc w:val="right"/>
              <w:outlineLvl w:val="0"/>
              <w:rPr>
                <w:rFonts w:ascii="Times New Roman" w:hAnsi="Times New Roman" w:cs="Times New Roman"/>
                <w:sz w:val="24"/>
                <w:szCs w:val="24"/>
              </w:rPr>
            </w:pPr>
            <w:r w:rsidRPr="00665CD0">
              <w:rPr>
                <w:rFonts w:ascii="Times New Roman" w:hAnsi="Times New Roman" w:cs="Times New Roman"/>
                <w:sz w:val="24"/>
                <w:szCs w:val="24"/>
              </w:rPr>
              <w:t>1.</w:t>
            </w:r>
          </w:p>
        </w:tc>
        <w:tc>
          <w:tcPr>
            <w:tcW w:w="2579" w:type="dxa"/>
            <w:tcMar>
              <w:top w:w="57" w:type="dxa"/>
              <w:left w:w="113" w:type="dxa"/>
              <w:bottom w:w="57" w:type="dxa"/>
              <w:right w:w="113" w:type="dxa"/>
            </w:tcMar>
          </w:tcPr>
          <w:p w14:paraId="51287917"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Sabiedrības mērķgrupas, kuras tiesiskais regulējums ietekmē vai varētu ietekmēt</w:t>
            </w:r>
          </w:p>
        </w:tc>
        <w:tc>
          <w:tcPr>
            <w:tcW w:w="6153" w:type="dxa"/>
            <w:shd w:val="clear" w:color="auto" w:fill="auto"/>
            <w:tcMar>
              <w:top w:w="57" w:type="dxa"/>
              <w:left w:w="113" w:type="dxa"/>
              <w:bottom w:w="57" w:type="dxa"/>
              <w:right w:w="113" w:type="dxa"/>
            </w:tcMar>
          </w:tcPr>
          <w:p w14:paraId="18BA5654" w14:textId="2A2CFAFE" w:rsidR="007662F6" w:rsidRPr="00665CD0" w:rsidRDefault="00C97D85" w:rsidP="0072116D">
            <w:pPr>
              <w:spacing w:after="0"/>
              <w:jc w:val="both"/>
              <w:rPr>
                <w:rFonts w:ascii="Times New Roman" w:hAnsi="Times New Roman" w:cs="Times New Roman"/>
                <w:sz w:val="24"/>
                <w:szCs w:val="24"/>
              </w:rPr>
            </w:pPr>
            <w:r>
              <w:rPr>
                <w:rFonts w:ascii="Times New Roman" w:hAnsi="Times New Roman" w:cs="Times New Roman"/>
                <w:sz w:val="24"/>
                <w:szCs w:val="24"/>
              </w:rPr>
              <w:t xml:space="preserve">Visas </w:t>
            </w:r>
            <w:r w:rsidRPr="00C97D85">
              <w:rPr>
                <w:rFonts w:ascii="Times New Roman" w:hAnsi="Times New Roman" w:cs="Times New Roman"/>
                <w:sz w:val="24"/>
                <w:szCs w:val="24"/>
              </w:rPr>
              <w:t>valsts institūcija</w:t>
            </w:r>
            <w:r>
              <w:rPr>
                <w:rFonts w:ascii="Times New Roman" w:hAnsi="Times New Roman" w:cs="Times New Roman"/>
                <w:sz w:val="24"/>
                <w:szCs w:val="24"/>
              </w:rPr>
              <w:t>s</w:t>
            </w:r>
            <w:r w:rsidRPr="00C97D85">
              <w:rPr>
                <w:rFonts w:ascii="Times New Roman" w:hAnsi="Times New Roman" w:cs="Times New Roman"/>
                <w:sz w:val="24"/>
                <w:szCs w:val="24"/>
              </w:rPr>
              <w:t>, kas normatīvajos aktos noteiktajā kārtībā organizē un v</w:t>
            </w:r>
            <w:r w:rsidR="006C0CE2">
              <w:rPr>
                <w:rFonts w:ascii="Times New Roman" w:hAnsi="Times New Roman" w:cs="Times New Roman"/>
                <w:sz w:val="24"/>
                <w:szCs w:val="24"/>
              </w:rPr>
              <w:t xml:space="preserve">ada </w:t>
            </w:r>
            <w:r w:rsidR="0072116D">
              <w:rPr>
                <w:rFonts w:ascii="Times New Roman" w:hAnsi="Times New Roman" w:cs="Times New Roman"/>
                <w:sz w:val="24"/>
                <w:szCs w:val="24"/>
              </w:rPr>
              <w:t>VIS</w:t>
            </w:r>
            <w:r w:rsidRPr="00C97D85">
              <w:rPr>
                <w:rFonts w:ascii="Times New Roman" w:hAnsi="Times New Roman" w:cs="Times New Roman"/>
                <w:sz w:val="24"/>
                <w:szCs w:val="24"/>
              </w:rPr>
              <w:t xml:space="preserve"> darbību</w:t>
            </w:r>
            <w:r>
              <w:rPr>
                <w:rFonts w:ascii="Times New Roman" w:hAnsi="Times New Roman" w:cs="Times New Roman"/>
                <w:sz w:val="24"/>
                <w:szCs w:val="24"/>
              </w:rPr>
              <w:t>.</w:t>
            </w:r>
          </w:p>
        </w:tc>
      </w:tr>
      <w:tr w:rsidR="00FF6D87" w:rsidRPr="00FF6D87" w14:paraId="4C4CBBE9" w14:textId="77777777" w:rsidTr="00E77BD6">
        <w:trPr>
          <w:cantSplit/>
        </w:trPr>
        <w:tc>
          <w:tcPr>
            <w:tcW w:w="454" w:type="dxa"/>
            <w:tcMar>
              <w:top w:w="57" w:type="dxa"/>
              <w:left w:w="113" w:type="dxa"/>
              <w:bottom w:w="57" w:type="dxa"/>
              <w:right w:w="113" w:type="dxa"/>
            </w:tcMar>
          </w:tcPr>
          <w:p w14:paraId="5A124C4C" w14:textId="77777777" w:rsidR="00FF6D87" w:rsidRPr="00665CD0" w:rsidRDefault="00FF6D87" w:rsidP="00665CD0">
            <w:pPr>
              <w:spacing w:after="0"/>
              <w:jc w:val="right"/>
              <w:outlineLvl w:val="0"/>
              <w:rPr>
                <w:rFonts w:ascii="Times New Roman" w:hAnsi="Times New Roman" w:cs="Times New Roman"/>
                <w:sz w:val="24"/>
                <w:szCs w:val="24"/>
              </w:rPr>
            </w:pPr>
            <w:r w:rsidRPr="00665CD0">
              <w:rPr>
                <w:rFonts w:ascii="Times New Roman" w:hAnsi="Times New Roman" w:cs="Times New Roman"/>
                <w:sz w:val="24"/>
                <w:szCs w:val="24"/>
              </w:rPr>
              <w:t>2.</w:t>
            </w:r>
          </w:p>
        </w:tc>
        <w:tc>
          <w:tcPr>
            <w:tcW w:w="2579" w:type="dxa"/>
            <w:tcMar>
              <w:top w:w="57" w:type="dxa"/>
              <w:left w:w="113" w:type="dxa"/>
              <w:bottom w:w="57" w:type="dxa"/>
              <w:right w:w="113" w:type="dxa"/>
            </w:tcMar>
          </w:tcPr>
          <w:p w14:paraId="0B05EAC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Tiesiskā regulējuma ietekme uz tautsaimniecību un administratīvo slogu</w:t>
            </w:r>
          </w:p>
        </w:tc>
        <w:tc>
          <w:tcPr>
            <w:tcW w:w="6153" w:type="dxa"/>
            <w:tcMar>
              <w:top w:w="57" w:type="dxa"/>
              <w:left w:w="113" w:type="dxa"/>
              <w:bottom w:w="57" w:type="dxa"/>
              <w:right w:w="113" w:type="dxa"/>
            </w:tcMar>
          </w:tcPr>
          <w:p w14:paraId="7D0BE492" w14:textId="44ED3FD6" w:rsidR="00FF6D87" w:rsidRPr="00665CD0" w:rsidRDefault="00DA633A" w:rsidP="006647B4">
            <w:pPr>
              <w:pStyle w:val="naiskr"/>
              <w:spacing w:before="0" w:after="0" w:afterAutospacing="0"/>
              <w:jc w:val="both"/>
            </w:pPr>
            <w:r>
              <w:t>Noteikumu projekts</w:t>
            </w:r>
            <w:r w:rsidR="00FF6D87" w:rsidRPr="00665CD0">
              <w:rPr>
                <w:bCs/>
              </w:rPr>
              <w:t xml:space="preserve"> šo jomu neskar</w:t>
            </w:r>
            <w:r w:rsidR="003943D7">
              <w:rPr>
                <w:bCs/>
              </w:rPr>
              <w:t>.</w:t>
            </w:r>
          </w:p>
        </w:tc>
      </w:tr>
      <w:tr w:rsidR="00FF6D87" w:rsidRPr="00FF6D87" w14:paraId="2C8B1828" w14:textId="77777777" w:rsidTr="00E77BD6">
        <w:trPr>
          <w:cantSplit/>
        </w:trPr>
        <w:tc>
          <w:tcPr>
            <w:tcW w:w="454" w:type="dxa"/>
            <w:tcMar>
              <w:top w:w="57" w:type="dxa"/>
              <w:left w:w="113" w:type="dxa"/>
              <w:bottom w:w="57" w:type="dxa"/>
              <w:right w:w="113" w:type="dxa"/>
            </w:tcMar>
          </w:tcPr>
          <w:p w14:paraId="36D1B1B0" w14:textId="77777777" w:rsidR="00FF6D87" w:rsidRPr="00665CD0" w:rsidRDefault="00FF6D87" w:rsidP="00665CD0">
            <w:pPr>
              <w:spacing w:after="0"/>
              <w:jc w:val="right"/>
              <w:outlineLvl w:val="0"/>
              <w:rPr>
                <w:rFonts w:ascii="Times New Roman" w:hAnsi="Times New Roman" w:cs="Times New Roman"/>
                <w:sz w:val="24"/>
                <w:szCs w:val="24"/>
              </w:rPr>
            </w:pPr>
            <w:r w:rsidRPr="00665CD0">
              <w:rPr>
                <w:rFonts w:ascii="Times New Roman" w:hAnsi="Times New Roman" w:cs="Times New Roman"/>
                <w:sz w:val="24"/>
                <w:szCs w:val="24"/>
              </w:rPr>
              <w:t>3.</w:t>
            </w:r>
          </w:p>
        </w:tc>
        <w:tc>
          <w:tcPr>
            <w:tcW w:w="2579" w:type="dxa"/>
            <w:tcMar>
              <w:top w:w="57" w:type="dxa"/>
              <w:left w:w="113" w:type="dxa"/>
              <w:bottom w:w="57" w:type="dxa"/>
              <w:right w:w="113" w:type="dxa"/>
            </w:tcMar>
          </w:tcPr>
          <w:p w14:paraId="259A70D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Administratīvo izmaksu monetārs novērtējums</w:t>
            </w:r>
          </w:p>
        </w:tc>
        <w:tc>
          <w:tcPr>
            <w:tcW w:w="6153" w:type="dxa"/>
            <w:tcMar>
              <w:top w:w="57" w:type="dxa"/>
              <w:left w:w="113" w:type="dxa"/>
              <w:bottom w:w="57" w:type="dxa"/>
              <w:right w:w="113" w:type="dxa"/>
            </w:tcMar>
          </w:tcPr>
          <w:p w14:paraId="30E717DC" w14:textId="7385E658" w:rsidR="00FF6D87" w:rsidRPr="00665CD0" w:rsidRDefault="00DA633A" w:rsidP="006647B4">
            <w:pPr>
              <w:pStyle w:val="naiskr"/>
              <w:spacing w:before="0" w:after="0" w:afterAutospacing="0"/>
              <w:jc w:val="both"/>
            </w:pPr>
            <w:r>
              <w:t>Noteikumu projekts</w:t>
            </w:r>
            <w:r w:rsidR="003943D7">
              <w:t xml:space="preserve"> </w:t>
            </w:r>
            <w:r w:rsidR="00FF6D87" w:rsidRPr="00665CD0">
              <w:rPr>
                <w:bCs/>
              </w:rPr>
              <w:t>šo jomu neskar</w:t>
            </w:r>
            <w:r w:rsidR="003943D7">
              <w:rPr>
                <w:bCs/>
              </w:rPr>
              <w:t>.</w:t>
            </w:r>
          </w:p>
        </w:tc>
      </w:tr>
      <w:tr w:rsidR="00FF6D87" w:rsidRPr="00FF6D87" w14:paraId="2014B42B" w14:textId="77777777" w:rsidTr="00E77BD6">
        <w:tc>
          <w:tcPr>
            <w:tcW w:w="454" w:type="dxa"/>
            <w:tcMar>
              <w:top w:w="57" w:type="dxa"/>
              <w:left w:w="113" w:type="dxa"/>
              <w:bottom w:w="57" w:type="dxa"/>
              <w:right w:w="113" w:type="dxa"/>
            </w:tcMar>
          </w:tcPr>
          <w:p w14:paraId="6F2A8A13" w14:textId="77777777" w:rsidR="00FF6D87" w:rsidRPr="00665CD0" w:rsidRDefault="00FF6D87" w:rsidP="00665CD0">
            <w:pPr>
              <w:spacing w:after="0"/>
              <w:jc w:val="right"/>
              <w:outlineLvl w:val="0"/>
              <w:rPr>
                <w:rFonts w:ascii="Times New Roman" w:hAnsi="Times New Roman" w:cs="Times New Roman"/>
                <w:sz w:val="24"/>
                <w:szCs w:val="24"/>
              </w:rPr>
            </w:pPr>
            <w:r w:rsidRPr="00665CD0">
              <w:rPr>
                <w:rFonts w:ascii="Times New Roman" w:hAnsi="Times New Roman" w:cs="Times New Roman"/>
                <w:sz w:val="24"/>
                <w:szCs w:val="24"/>
              </w:rPr>
              <w:t>4.</w:t>
            </w:r>
          </w:p>
        </w:tc>
        <w:tc>
          <w:tcPr>
            <w:tcW w:w="2579" w:type="dxa"/>
            <w:tcMar>
              <w:top w:w="57" w:type="dxa"/>
              <w:left w:w="113" w:type="dxa"/>
              <w:bottom w:w="57" w:type="dxa"/>
              <w:right w:w="113" w:type="dxa"/>
            </w:tcMar>
          </w:tcPr>
          <w:p w14:paraId="4DFFE90C"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153" w:type="dxa"/>
            <w:tcMar>
              <w:top w:w="57" w:type="dxa"/>
              <w:left w:w="113" w:type="dxa"/>
              <w:bottom w:w="57" w:type="dxa"/>
              <w:right w:w="113" w:type="dxa"/>
            </w:tcMar>
          </w:tcPr>
          <w:p w14:paraId="6D9C4BCC" w14:textId="4AAFF9EC" w:rsidR="00FF6D87" w:rsidRPr="00665CD0" w:rsidRDefault="00FF6D87" w:rsidP="006647B4">
            <w:pPr>
              <w:pStyle w:val="naiskr"/>
              <w:spacing w:before="0" w:after="0" w:afterAutospacing="0"/>
              <w:jc w:val="both"/>
            </w:pPr>
            <w:r w:rsidRPr="00665CD0">
              <w:t>Nav</w:t>
            </w:r>
            <w:r w:rsidR="003943D7">
              <w:t>.</w:t>
            </w:r>
          </w:p>
        </w:tc>
      </w:tr>
    </w:tbl>
    <w:p w14:paraId="1BE6C873" w14:textId="77777777" w:rsidR="00B40889" w:rsidRDefault="00B40889" w:rsidP="00FF6D87">
      <w:pPr>
        <w:spacing w:after="120"/>
        <w:rPr>
          <w:rFonts w:ascii="Times New Roman" w:hAnsi="Times New Roman" w:cs="Times New Roman"/>
        </w:rPr>
      </w:pPr>
    </w:p>
    <w:tbl>
      <w:tblPr>
        <w:tblW w:w="9351"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1297"/>
        <w:gridCol w:w="43"/>
        <w:gridCol w:w="1456"/>
        <w:gridCol w:w="1498"/>
        <w:gridCol w:w="1498"/>
        <w:gridCol w:w="1498"/>
      </w:tblGrid>
      <w:tr w:rsidR="009C06A0" w:rsidRPr="009A3E9F" w14:paraId="127EF029" w14:textId="77777777" w:rsidTr="009C06A0">
        <w:trPr>
          <w:trHeight w:val="329"/>
          <w:jc w:val="center"/>
        </w:trPr>
        <w:tc>
          <w:tcPr>
            <w:tcW w:w="9351" w:type="dxa"/>
            <w:gridSpan w:val="7"/>
          </w:tcPr>
          <w:p w14:paraId="187D1AEF" w14:textId="77777777" w:rsidR="009C06A0" w:rsidRPr="009C06A0" w:rsidRDefault="009C06A0" w:rsidP="009C06A0">
            <w:pPr>
              <w:jc w:val="center"/>
              <w:rPr>
                <w:rFonts w:ascii="Times New Roman" w:hAnsi="Times New Roman" w:cs="Times New Roman"/>
                <w:b/>
                <w:i/>
                <w:sz w:val="24"/>
                <w:szCs w:val="24"/>
              </w:rPr>
            </w:pPr>
            <w:r w:rsidRPr="009A3E9F">
              <w:br w:type="page"/>
            </w:r>
            <w:r w:rsidRPr="009C06A0">
              <w:rPr>
                <w:rFonts w:ascii="Times New Roman" w:hAnsi="Times New Roman" w:cs="Times New Roman"/>
                <w:b/>
                <w:sz w:val="24"/>
                <w:szCs w:val="24"/>
              </w:rPr>
              <w:t>III. Tiesību akta projekta ietekme uz valsts budžetu un pašvaldību budžetiem</w:t>
            </w:r>
          </w:p>
        </w:tc>
      </w:tr>
      <w:tr w:rsidR="009C06A0" w:rsidRPr="009A3E9F" w14:paraId="57AF624D" w14:textId="77777777" w:rsidTr="009C06A0">
        <w:trPr>
          <w:jc w:val="center"/>
        </w:trPr>
        <w:tc>
          <w:tcPr>
            <w:tcW w:w="2061" w:type="dxa"/>
            <w:vMerge w:val="restart"/>
            <w:vAlign w:val="center"/>
          </w:tcPr>
          <w:p w14:paraId="2AD00440" w14:textId="77777777" w:rsidR="009C06A0" w:rsidRPr="009A3E9F" w:rsidRDefault="009C06A0" w:rsidP="00634236">
            <w:pPr>
              <w:pStyle w:val="naisf"/>
              <w:spacing w:before="0" w:after="0"/>
              <w:jc w:val="center"/>
              <w:rPr>
                <w:b/>
              </w:rPr>
            </w:pPr>
            <w:r w:rsidRPr="009A3E9F">
              <w:rPr>
                <w:b/>
              </w:rPr>
              <w:t>Rādītāji</w:t>
            </w:r>
          </w:p>
        </w:tc>
        <w:tc>
          <w:tcPr>
            <w:tcW w:w="2796" w:type="dxa"/>
            <w:gridSpan w:val="3"/>
            <w:vMerge w:val="restart"/>
            <w:vAlign w:val="center"/>
          </w:tcPr>
          <w:p w14:paraId="093FDD4D" w14:textId="77777777" w:rsidR="009C06A0" w:rsidRPr="009A3E9F" w:rsidRDefault="009C06A0" w:rsidP="00634236">
            <w:pPr>
              <w:pStyle w:val="naisf"/>
              <w:spacing w:before="0" w:after="0"/>
              <w:jc w:val="center"/>
              <w:rPr>
                <w:b/>
              </w:rPr>
            </w:pPr>
            <w:r w:rsidRPr="009A3E9F">
              <w:rPr>
                <w:b/>
              </w:rPr>
              <w:t>201</w:t>
            </w:r>
            <w:r>
              <w:rPr>
                <w:b/>
              </w:rPr>
              <w:t>9</w:t>
            </w:r>
            <w:r w:rsidRPr="009A3E9F">
              <w:rPr>
                <w:b/>
              </w:rPr>
              <w:t>.gads</w:t>
            </w:r>
          </w:p>
        </w:tc>
        <w:tc>
          <w:tcPr>
            <w:tcW w:w="4494" w:type="dxa"/>
            <w:gridSpan w:val="3"/>
            <w:vAlign w:val="center"/>
          </w:tcPr>
          <w:p w14:paraId="72198279" w14:textId="77777777" w:rsidR="009C06A0" w:rsidRPr="009A3E9F" w:rsidRDefault="009C06A0" w:rsidP="00634236">
            <w:pPr>
              <w:pStyle w:val="naisf"/>
              <w:spacing w:before="0" w:after="0"/>
              <w:jc w:val="center"/>
              <w:rPr>
                <w:b/>
                <w:i/>
              </w:rPr>
            </w:pPr>
            <w:r w:rsidRPr="009A3E9F">
              <w:t>Turpmākie trīs gadi (</w:t>
            </w:r>
            <w:proofErr w:type="spellStart"/>
            <w:r w:rsidRPr="009A3E9F">
              <w:rPr>
                <w:i/>
              </w:rPr>
              <w:t>euro</w:t>
            </w:r>
            <w:proofErr w:type="spellEnd"/>
            <w:r w:rsidRPr="009A3E9F">
              <w:t>)</w:t>
            </w:r>
          </w:p>
        </w:tc>
      </w:tr>
      <w:tr w:rsidR="009C06A0" w:rsidRPr="009A3E9F" w14:paraId="792D27D1" w14:textId="77777777" w:rsidTr="009C06A0">
        <w:trPr>
          <w:jc w:val="center"/>
        </w:trPr>
        <w:tc>
          <w:tcPr>
            <w:tcW w:w="2061" w:type="dxa"/>
            <w:vMerge/>
            <w:vAlign w:val="center"/>
          </w:tcPr>
          <w:p w14:paraId="7E5B1808" w14:textId="77777777" w:rsidR="009C06A0" w:rsidRPr="009A3E9F" w:rsidRDefault="009C06A0" w:rsidP="00634236">
            <w:pPr>
              <w:pStyle w:val="naisf"/>
              <w:spacing w:before="0" w:after="0"/>
              <w:jc w:val="center"/>
              <w:rPr>
                <w:b/>
                <w:i/>
              </w:rPr>
            </w:pPr>
          </w:p>
        </w:tc>
        <w:tc>
          <w:tcPr>
            <w:tcW w:w="2796" w:type="dxa"/>
            <w:gridSpan w:val="3"/>
            <w:vMerge/>
            <w:vAlign w:val="center"/>
          </w:tcPr>
          <w:p w14:paraId="07B5F8F9" w14:textId="77777777" w:rsidR="009C06A0" w:rsidRPr="009A3E9F" w:rsidRDefault="009C06A0" w:rsidP="00634236">
            <w:pPr>
              <w:pStyle w:val="naisf"/>
              <w:spacing w:before="0" w:after="0"/>
              <w:jc w:val="center"/>
              <w:rPr>
                <w:b/>
                <w:i/>
              </w:rPr>
            </w:pPr>
          </w:p>
        </w:tc>
        <w:tc>
          <w:tcPr>
            <w:tcW w:w="1498" w:type="dxa"/>
            <w:vAlign w:val="center"/>
          </w:tcPr>
          <w:p w14:paraId="6B1D2AEB" w14:textId="77777777" w:rsidR="009C06A0" w:rsidRPr="009A3E9F" w:rsidRDefault="009C06A0" w:rsidP="00634236">
            <w:pPr>
              <w:pStyle w:val="naisf"/>
              <w:spacing w:before="0" w:after="0"/>
              <w:jc w:val="center"/>
              <w:rPr>
                <w:b/>
                <w:i/>
              </w:rPr>
            </w:pPr>
            <w:r w:rsidRPr="009A3E9F">
              <w:rPr>
                <w:b/>
                <w:bCs/>
              </w:rPr>
              <w:t>20</w:t>
            </w:r>
            <w:r>
              <w:rPr>
                <w:b/>
                <w:bCs/>
              </w:rPr>
              <w:t>20</w:t>
            </w:r>
            <w:r w:rsidRPr="009A3E9F">
              <w:rPr>
                <w:b/>
                <w:bCs/>
              </w:rPr>
              <w:t>.gads</w:t>
            </w:r>
          </w:p>
        </w:tc>
        <w:tc>
          <w:tcPr>
            <w:tcW w:w="1498" w:type="dxa"/>
            <w:vAlign w:val="center"/>
          </w:tcPr>
          <w:p w14:paraId="590457A1" w14:textId="77777777" w:rsidR="009C06A0" w:rsidRPr="009A3E9F" w:rsidRDefault="009C06A0" w:rsidP="00634236">
            <w:pPr>
              <w:pStyle w:val="naisf"/>
              <w:spacing w:before="0" w:after="0"/>
              <w:jc w:val="center"/>
              <w:rPr>
                <w:b/>
                <w:i/>
              </w:rPr>
            </w:pPr>
            <w:r w:rsidRPr="009A3E9F">
              <w:rPr>
                <w:b/>
                <w:bCs/>
              </w:rPr>
              <w:t>20</w:t>
            </w:r>
            <w:r>
              <w:rPr>
                <w:b/>
                <w:bCs/>
              </w:rPr>
              <w:t>21</w:t>
            </w:r>
            <w:r w:rsidRPr="009A3E9F">
              <w:rPr>
                <w:b/>
                <w:bCs/>
              </w:rPr>
              <w:t>.gads</w:t>
            </w:r>
          </w:p>
        </w:tc>
        <w:tc>
          <w:tcPr>
            <w:tcW w:w="1498" w:type="dxa"/>
            <w:vAlign w:val="center"/>
          </w:tcPr>
          <w:p w14:paraId="16A2A8A9" w14:textId="77777777" w:rsidR="009C06A0" w:rsidRPr="009A3E9F" w:rsidRDefault="009C06A0" w:rsidP="00634236">
            <w:pPr>
              <w:pStyle w:val="naisf"/>
              <w:spacing w:before="0" w:after="0"/>
              <w:jc w:val="center"/>
              <w:rPr>
                <w:b/>
                <w:i/>
              </w:rPr>
            </w:pPr>
            <w:r w:rsidRPr="009A3E9F">
              <w:rPr>
                <w:b/>
                <w:bCs/>
              </w:rPr>
              <w:t>202</w:t>
            </w:r>
            <w:r>
              <w:rPr>
                <w:b/>
                <w:bCs/>
              </w:rPr>
              <w:t>2</w:t>
            </w:r>
            <w:r w:rsidRPr="009A3E9F">
              <w:rPr>
                <w:b/>
                <w:bCs/>
              </w:rPr>
              <w:t>.gads</w:t>
            </w:r>
          </w:p>
        </w:tc>
      </w:tr>
      <w:tr w:rsidR="009C06A0" w:rsidRPr="009A3E9F" w14:paraId="28CBBE26" w14:textId="77777777" w:rsidTr="009C06A0">
        <w:trPr>
          <w:jc w:val="center"/>
        </w:trPr>
        <w:tc>
          <w:tcPr>
            <w:tcW w:w="2061" w:type="dxa"/>
            <w:vMerge/>
            <w:vAlign w:val="center"/>
          </w:tcPr>
          <w:p w14:paraId="545D879E" w14:textId="77777777" w:rsidR="009C06A0" w:rsidRPr="009A3E9F" w:rsidRDefault="009C06A0" w:rsidP="00634236">
            <w:pPr>
              <w:pStyle w:val="naisf"/>
              <w:spacing w:before="0" w:after="0"/>
              <w:jc w:val="center"/>
              <w:rPr>
                <w:b/>
                <w:i/>
              </w:rPr>
            </w:pPr>
          </w:p>
        </w:tc>
        <w:tc>
          <w:tcPr>
            <w:tcW w:w="1297" w:type="dxa"/>
            <w:vAlign w:val="center"/>
          </w:tcPr>
          <w:p w14:paraId="23289AA2" w14:textId="77777777" w:rsidR="009C06A0" w:rsidRPr="009A3E9F" w:rsidRDefault="009C06A0" w:rsidP="00634236">
            <w:pPr>
              <w:pStyle w:val="naisf"/>
              <w:spacing w:before="0" w:after="0"/>
              <w:jc w:val="center"/>
              <w:rPr>
                <w:b/>
                <w:i/>
              </w:rPr>
            </w:pPr>
            <w:r w:rsidRPr="009A3E9F">
              <w:t>Saskaņā ar valsts budžetu kārtējam gadam</w:t>
            </w:r>
          </w:p>
        </w:tc>
        <w:tc>
          <w:tcPr>
            <w:tcW w:w="1499" w:type="dxa"/>
            <w:gridSpan w:val="2"/>
            <w:vAlign w:val="center"/>
          </w:tcPr>
          <w:p w14:paraId="67C0F158" w14:textId="77777777" w:rsidR="009C06A0" w:rsidRPr="009A3E9F" w:rsidRDefault="009C06A0" w:rsidP="00634236">
            <w:pPr>
              <w:pStyle w:val="naisf"/>
              <w:spacing w:before="0" w:after="0"/>
              <w:jc w:val="center"/>
              <w:rPr>
                <w:b/>
                <w:i/>
              </w:rPr>
            </w:pPr>
            <w:r w:rsidRPr="009A3E9F">
              <w:t>Izmaiņas kārtējā gadā, salīdzinot ar budžetu kārtējam gadam</w:t>
            </w:r>
          </w:p>
        </w:tc>
        <w:tc>
          <w:tcPr>
            <w:tcW w:w="1498" w:type="dxa"/>
            <w:vAlign w:val="center"/>
          </w:tcPr>
          <w:p w14:paraId="6FF7BB85" w14:textId="77777777" w:rsidR="009C06A0" w:rsidRPr="009A3E9F" w:rsidRDefault="009C06A0" w:rsidP="00634236">
            <w:pPr>
              <w:pStyle w:val="naisf"/>
              <w:spacing w:before="0" w:after="0"/>
              <w:jc w:val="center"/>
            </w:pPr>
            <w:r w:rsidRPr="009A3E9F">
              <w:t>Izmai</w:t>
            </w:r>
            <w:r>
              <w:t>ņas, salīdzinot ar kārtējo (2019</w:t>
            </w:r>
            <w:r w:rsidRPr="009A3E9F">
              <w:t>)</w:t>
            </w:r>
          </w:p>
          <w:p w14:paraId="0DE1D581" w14:textId="77777777" w:rsidR="009C06A0" w:rsidRPr="009A3E9F" w:rsidRDefault="009C06A0" w:rsidP="00634236">
            <w:pPr>
              <w:pStyle w:val="naisf"/>
              <w:spacing w:before="0" w:after="0"/>
              <w:jc w:val="center"/>
              <w:rPr>
                <w:b/>
                <w:i/>
              </w:rPr>
            </w:pPr>
            <w:r w:rsidRPr="009A3E9F">
              <w:t>gadu</w:t>
            </w:r>
          </w:p>
        </w:tc>
        <w:tc>
          <w:tcPr>
            <w:tcW w:w="1498" w:type="dxa"/>
            <w:vAlign w:val="center"/>
          </w:tcPr>
          <w:p w14:paraId="2BC876D4" w14:textId="77777777" w:rsidR="009C06A0" w:rsidRPr="009A3E9F" w:rsidRDefault="009C06A0" w:rsidP="00634236">
            <w:pPr>
              <w:pStyle w:val="naisf"/>
              <w:spacing w:before="0" w:after="0"/>
              <w:jc w:val="center"/>
            </w:pPr>
            <w:r w:rsidRPr="009A3E9F">
              <w:t>Izmai</w:t>
            </w:r>
            <w:r>
              <w:t>ņas, salīdzinot ar kārtējo (2019</w:t>
            </w:r>
            <w:r w:rsidRPr="009A3E9F">
              <w:t>)</w:t>
            </w:r>
          </w:p>
          <w:p w14:paraId="44836900" w14:textId="77777777" w:rsidR="009C06A0" w:rsidRPr="009A3E9F" w:rsidRDefault="009C06A0" w:rsidP="00634236">
            <w:pPr>
              <w:pStyle w:val="naisf"/>
              <w:spacing w:before="0" w:after="0"/>
              <w:jc w:val="center"/>
              <w:rPr>
                <w:b/>
                <w:i/>
              </w:rPr>
            </w:pPr>
            <w:r w:rsidRPr="009A3E9F">
              <w:t>gadu</w:t>
            </w:r>
          </w:p>
        </w:tc>
        <w:tc>
          <w:tcPr>
            <w:tcW w:w="1498" w:type="dxa"/>
            <w:vAlign w:val="center"/>
          </w:tcPr>
          <w:p w14:paraId="005FF182" w14:textId="77777777" w:rsidR="009C06A0" w:rsidRPr="009A3E9F" w:rsidRDefault="009C06A0" w:rsidP="00634236">
            <w:pPr>
              <w:pStyle w:val="naisf"/>
              <w:spacing w:before="0" w:after="0"/>
              <w:jc w:val="center"/>
            </w:pPr>
            <w:r w:rsidRPr="009A3E9F">
              <w:t>Izmaiņas, salīdzinot ar kārtējo (201</w:t>
            </w:r>
            <w:r>
              <w:t>9</w:t>
            </w:r>
            <w:r w:rsidRPr="009A3E9F">
              <w:t>)</w:t>
            </w:r>
          </w:p>
          <w:p w14:paraId="7BC0A6CB" w14:textId="77777777" w:rsidR="009C06A0" w:rsidRPr="009A3E9F" w:rsidRDefault="009C06A0" w:rsidP="00634236">
            <w:pPr>
              <w:pStyle w:val="naisf"/>
              <w:spacing w:before="0" w:after="0"/>
              <w:jc w:val="center"/>
              <w:rPr>
                <w:b/>
                <w:i/>
              </w:rPr>
            </w:pPr>
            <w:r w:rsidRPr="009A3E9F">
              <w:t>gadu</w:t>
            </w:r>
          </w:p>
        </w:tc>
      </w:tr>
      <w:tr w:rsidR="009C06A0" w:rsidRPr="009A3E9F" w14:paraId="35719C89" w14:textId="77777777" w:rsidTr="009C06A0">
        <w:trPr>
          <w:jc w:val="center"/>
        </w:trPr>
        <w:tc>
          <w:tcPr>
            <w:tcW w:w="2061" w:type="dxa"/>
            <w:vAlign w:val="center"/>
          </w:tcPr>
          <w:p w14:paraId="2B4A7805" w14:textId="77777777" w:rsidR="009C06A0" w:rsidRPr="009C06A0" w:rsidRDefault="009C06A0" w:rsidP="009C06A0">
            <w:pPr>
              <w:rPr>
                <w:rFonts w:ascii="Times New Roman" w:hAnsi="Times New Roman" w:cs="Times New Roman"/>
                <w:sz w:val="24"/>
                <w:szCs w:val="24"/>
              </w:rPr>
            </w:pPr>
            <w:r w:rsidRPr="009C06A0">
              <w:rPr>
                <w:rFonts w:ascii="Times New Roman" w:hAnsi="Times New Roman" w:cs="Times New Roman"/>
                <w:sz w:val="24"/>
                <w:szCs w:val="24"/>
              </w:rPr>
              <w:t>1</w:t>
            </w:r>
          </w:p>
        </w:tc>
        <w:tc>
          <w:tcPr>
            <w:tcW w:w="1297" w:type="dxa"/>
            <w:vAlign w:val="center"/>
          </w:tcPr>
          <w:p w14:paraId="62EB24D7" w14:textId="77777777" w:rsidR="009C06A0" w:rsidRPr="009C06A0" w:rsidRDefault="009C06A0" w:rsidP="009C06A0">
            <w:pPr>
              <w:rPr>
                <w:rFonts w:ascii="Times New Roman" w:hAnsi="Times New Roman" w:cs="Times New Roman"/>
                <w:sz w:val="24"/>
                <w:szCs w:val="24"/>
              </w:rPr>
            </w:pPr>
            <w:r w:rsidRPr="009C06A0">
              <w:rPr>
                <w:rFonts w:ascii="Times New Roman" w:hAnsi="Times New Roman" w:cs="Times New Roman"/>
                <w:sz w:val="24"/>
                <w:szCs w:val="24"/>
              </w:rPr>
              <w:t>2</w:t>
            </w:r>
          </w:p>
        </w:tc>
        <w:tc>
          <w:tcPr>
            <w:tcW w:w="1499" w:type="dxa"/>
            <w:gridSpan w:val="2"/>
            <w:vAlign w:val="center"/>
          </w:tcPr>
          <w:p w14:paraId="71F141D1" w14:textId="77777777" w:rsidR="009C06A0" w:rsidRPr="009C06A0" w:rsidRDefault="009C06A0" w:rsidP="009C06A0">
            <w:pPr>
              <w:rPr>
                <w:rFonts w:ascii="Times New Roman" w:hAnsi="Times New Roman" w:cs="Times New Roman"/>
                <w:sz w:val="24"/>
                <w:szCs w:val="24"/>
              </w:rPr>
            </w:pPr>
            <w:r w:rsidRPr="009C06A0">
              <w:rPr>
                <w:rFonts w:ascii="Times New Roman" w:hAnsi="Times New Roman" w:cs="Times New Roman"/>
                <w:sz w:val="24"/>
                <w:szCs w:val="24"/>
              </w:rPr>
              <w:t>3</w:t>
            </w:r>
          </w:p>
        </w:tc>
        <w:tc>
          <w:tcPr>
            <w:tcW w:w="1498" w:type="dxa"/>
            <w:vAlign w:val="center"/>
          </w:tcPr>
          <w:p w14:paraId="4F76D67A" w14:textId="77777777" w:rsidR="009C06A0" w:rsidRPr="009C06A0" w:rsidRDefault="009C06A0" w:rsidP="009C06A0">
            <w:pPr>
              <w:rPr>
                <w:rFonts w:ascii="Times New Roman" w:hAnsi="Times New Roman" w:cs="Times New Roman"/>
                <w:sz w:val="24"/>
                <w:szCs w:val="24"/>
              </w:rPr>
            </w:pPr>
            <w:r w:rsidRPr="009C06A0">
              <w:rPr>
                <w:rFonts w:ascii="Times New Roman" w:hAnsi="Times New Roman" w:cs="Times New Roman"/>
                <w:sz w:val="24"/>
                <w:szCs w:val="24"/>
              </w:rPr>
              <w:t>4</w:t>
            </w:r>
          </w:p>
        </w:tc>
        <w:tc>
          <w:tcPr>
            <w:tcW w:w="1498" w:type="dxa"/>
            <w:vAlign w:val="center"/>
          </w:tcPr>
          <w:p w14:paraId="1D0EE136" w14:textId="77777777" w:rsidR="009C06A0" w:rsidRPr="009C06A0" w:rsidRDefault="009C06A0" w:rsidP="009C06A0">
            <w:pPr>
              <w:rPr>
                <w:rFonts w:ascii="Times New Roman" w:hAnsi="Times New Roman" w:cs="Times New Roman"/>
                <w:sz w:val="24"/>
                <w:szCs w:val="24"/>
              </w:rPr>
            </w:pPr>
            <w:r w:rsidRPr="009C06A0">
              <w:rPr>
                <w:rFonts w:ascii="Times New Roman" w:hAnsi="Times New Roman" w:cs="Times New Roman"/>
                <w:sz w:val="24"/>
                <w:szCs w:val="24"/>
              </w:rPr>
              <w:t>5</w:t>
            </w:r>
          </w:p>
        </w:tc>
        <w:tc>
          <w:tcPr>
            <w:tcW w:w="1498" w:type="dxa"/>
            <w:vAlign w:val="center"/>
          </w:tcPr>
          <w:p w14:paraId="5EE294C1" w14:textId="77777777" w:rsidR="009C06A0" w:rsidRPr="009C06A0" w:rsidRDefault="009C06A0" w:rsidP="009C06A0">
            <w:pPr>
              <w:rPr>
                <w:rFonts w:ascii="Times New Roman" w:hAnsi="Times New Roman" w:cs="Times New Roman"/>
                <w:sz w:val="24"/>
                <w:szCs w:val="24"/>
              </w:rPr>
            </w:pPr>
            <w:r w:rsidRPr="009C06A0">
              <w:rPr>
                <w:rFonts w:ascii="Times New Roman" w:hAnsi="Times New Roman" w:cs="Times New Roman"/>
                <w:sz w:val="24"/>
                <w:szCs w:val="24"/>
              </w:rPr>
              <w:t>6</w:t>
            </w:r>
          </w:p>
        </w:tc>
      </w:tr>
      <w:tr w:rsidR="009C06A0" w:rsidRPr="009A3E9F" w14:paraId="7DA81C35" w14:textId="77777777" w:rsidTr="009C06A0">
        <w:trPr>
          <w:jc w:val="center"/>
        </w:trPr>
        <w:tc>
          <w:tcPr>
            <w:tcW w:w="2061" w:type="dxa"/>
          </w:tcPr>
          <w:p w14:paraId="628F073D" w14:textId="77777777" w:rsidR="009C06A0" w:rsidRPr="009C06A0" w:rsidRDefault="009C06A0" w:rsidP="009C06A0">
            <w:pPr>
              <w:spacing w:after="0"/>
              <w:rPr>
                <w:rFonts w:ascii="Times New Roman" w:hAnsi="Times New Roman" w:cs="Times New Roman"/>
                <w:i/>
                <w:sz w:val="24"/>
                <w:szCs w:val="24"/>
              </w:rPr>
            </w:pPr>
            <w:r w:rsidRPr="009C06A0">
              <w:rPr>
                <w:rFonts w:ascii="Times New Roman" w:hAnsi="Times New Roman" w:cs="Times New Roman"/>
                <w:sz w:val="24"/>
                <w:szCs w:val="24"/>
              </w:rPr>
              <w:t>1. Budžeta ieņēmumi:</w:t>
            </w:r>
          </w:p>
        </w:tc>
        <w:tc>
          <w:tcPr>
            <w:tcW w:w="1297" w:type="dxa"/>
          </w:tcPr>
          <w:p w14:paraId="6B353FA6"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0 </w:t>
            </w:r>
          </w:p>
        </w:tc>
        <w:tc>
          <w:tcPr>
            <w:tcW w:w="1499" w:type="dxa"/>
            <w:gridSpan w:val="2"/>
          </w:tcPr>
          <w:p w14:paraId="13B0ACC5" w14:textId="77777777" w:rsidR="009C06A0" w:rsidRPr="009C06A0" w:rsidRDefault="009C06A0" w:rsidP="009C06A0">
            <w:pPr>
              <w:spacing w:after="0"/>
              <w:rPr>
                <w:rFonts w:ascii="Times New Roman" w:hAnsi="Times New Roman" w:cs="Times New Roman"/>
                <w:b/>
                <w:sz w:val="24"/>
                <w:szCs w:val="24"/>
              </w:rPr>
            </w:pPr>
            <w:r w:rsidRPr="009C06A0">
              <w:rPr>
                <w:rFonts w:ascii="Times New Roman" w:hAnsi="Times New Roman" w:cs="Times New Roman"/>
                <w:sz w:val="24"/>
                <w:szCs w:val="24"/>
              </w:rPr>
              <w:t>0</w:t>
            </w:r>
          </w:p>
        </w:tc>
        <w:tc>
          <w:tcPr>
            <w:tcW w:w="1498" w:type="dxa"/>
          </w:tcPr>
          <w:p w14:paraId="794B991C" w14:textId="77777777" w:rsidR="009C06A0" w:rsidRPr="009C06A0" w:rsidRDefault="009C06A0" w:rsidP="009C06A0">
            <w:pPr>
              <w:spacing w:after="0"/>
              <w:rPr>
                <w:rFonts w:ascii="Times New Roman" w:hAnsi="Times New Roman" w:cs="Times New Roman"/>
                <w:b/>
                <w:sz w:val="24"/>
                <w:szCs w:val="24"/>
              </w:rPr>
            </w:pPr>
            <w:r w:rsidRPr="009C06A0">
              <w:rPr>
                <w:rFonts w:ascii="Times New Roman" w:hAnsi="Times New Roman" w:cs="Times New Roman"/>
                <w:sz w:val="24"/>
                <w:szCs w:val="24"/>
              </w:rPr>
              <w:t>0</w:t>
            </w:r>
          </w:p>
        </w:tc>
        <w:tc>
          <w:tcPr>
            <w:tcW w:w="1498" w:type="dxa"/>
          </w:tcPr>
          <w:p w14:paraId="2FCECE5E" w14:textId="77777777" w:rsidR="009C06A0" w:rsidRPr="009C06A0" w:rsidRDefault="009C06A0" w:rsidP="009C06A0">
            <w:pPr>
              <w:spacing w:after="0"/>
              <w:rPr>
                <w:rFonts w:ascii="Times New Roman" w:hAnsi="Times New Roman" w:cs="Times New Roman"/>
                <w:b/>
                <w:sz w:val="24"/>
                <w:szCs w:val="24"/>
              </w:rPr>
            </w:pPr>
            <w:r w:rsidRPr="009C06A0">
              <w:rPr>
                <w:rFonts w:ascii="Times New Roman" w:hAnsi="Times New Roman" w:cs="Times New Roman"/>
                <w:sz w:val="24"/>
                <w:szCs w:val="24"/>
              </w:rPr>
              <w:t>0</w:t>
            </w:r>
          </w:p>
        </w:tc>
        <w:tc>
          <w:tcPr>
            <w:tcW w:w="1498" w:type="dxa"/>
          </w:tcPr>
          <w:p w14:paraId="598FD340" w14:textId="77777777" w:rsidR="009C06A0" w:rsidRPr="009C06A0" w:rsidRDefault="009C06A0" w:rsidP="009C06A0">
            <w:pPr>
              <w:spacing w:after="0"/>
              <w:rPr>
                <w:rFonts w:ascii="Times New Roman" w:hAnsi="Times New Roman" w:cs="Times New Roman"/>
                <w:b/>
                <w:sz w:val="24"/>
                <w:szCs w:val="24"/>
              </w:rPr>
            </w:pPr>
            <w:r w:rsidRPr="009C06A0">
              <w:rPr>
                <w:rFonts w:ascii="Times New Roman" w:hAnsi="Times New Roman" w:cs="Times New Roman"/>
                <w:sz w:val="24"/>
                <w:szCs w:val="24"/>
              </w:rPr>
              <w:t>0</w:t>
            </w:r>
          </w:p>
        </w:tc>
      </w:tr>
      <w:tr w:rsidR="009C06A0" w:rsidRPr="009A3E9F" w14:paraId="22067E95" w14:textId="77777777" w:rsidTr="009C06A0">
        <w:trPr>
          <w:jc w:val="center"/>
        </w:trPr>
        <w:tc>
          <w:tcPr>
            <w:tcW w:w="2061" w:type="dxa"/>
          </w:tcPr>
          <w:p w14:paraId="354F14EA"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1.1. valsts pamatbudžets, tai skaitā ieņēmumi no maksas pakalpojumiem un citi pašu ieņēmumi</w:t>
            </w:r>
          </w:p>
        </w:tc>
        <w:tc>
          <w:tcPr>
            <w:tcW w:w="1297" w:type="dxa"/>
          </w:tcPr>
          <w:p w14:paraId="41A4C713"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9" w:type="dxa"/>
            <w:gridSpan w:val="2"/>
          </w:tcPr>
          <w:p w14:paraId="6B91D65A"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p w14:paraId="54D9325B" w14:textId="77777777" w:rsidR="009C06A0" w:rsidRPr="009C06A0" w:rsidRDefault="009C06A0" w:rsidP="009C06A0">
            <w:pPr>
              <w:spacing w:after="0"/>
              <w:rPr>
                <w:rFonts w:ascii="Times New Roman" w:hAnsi="Times New Roman" w:cs="Times New Roman"/>
                <w:sz w:val="24"/>
                <w:szCs w:val="24"/>
              </w:rPr>
            </w:pPr>
          </w:p>
          <w:p w14:paraId="2B6DAA0C" w14:textId="77777777" w:rsidR="009C06A0" w:rsidRPr="009C06A0" w:rsidRDefault="009C06A0" w:rsidP="009C06A0">
            <w:pPr>
              <w:spacing w:after="0"/>
              <w:rPr>
                <w:rFonts w:ascii="Times New Roman" w:hAnsi="Times New Roman" w:cs="Times New Roman"/>
                <w:sz w:val="24"/>
                <w:szCs w:val="24"/>
              </w:rPr>
            </w:pPr>
          </w:p>
          <w:p w14:paraId="292151CC" w14:textId="77777777" w:rsidR="009C06A0" w:rsidRPr="009C06A0" w:rsidRDefault="009C06A0" w:rsidP="009C06A0">
            <w:pPr>
              <w:spacing w:after="0"/>
              <w:rPr>
                <w:rFonts w:ascii="Times New Roman" w:hAnsi="Times New Roman" w:cs="Times New Roman"/>
                <w:sz w:val="24"/>
                <w:szCs w:val="24"/>
              </w:rPr>
            </w:pPr>
          </w:p>
        </w:tc>
        <w:tc>
          <w:tcPr>
            <w:tcW w:w="1498" w:type="dxa"/>
          </w:tcPr>
          <w:p w14:paraId="3BCC569C"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4F8B5A01"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5A02370B"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r>
      <w:tr w:rsidR="009C06A0" w:rsidRPr="009A3E9F" w14:paraId="3C492C4E" w14:textId="77777777" w:rsidTr="009C06A0">
        <w:trPr>
          <w:jc w:val="center"/>
        </w:trPr>
        <w:tc>
          <w:tcPr>
            <w:tcW w:w="2061" w:type="dxa"/>
          </w:tcPr>
          <w:p w14:paraId="6E32EEF2" w14:textId="77777777" w:rsidR="009C06A0" w:rsidRPr="009C06A0" w:rsidRDefault="009C06A0" w:rsidP="009C06A0">
            <w:pPr>
              <w:spacing w:after="0"/>
              <w:rPr>
                <w:rFonts w:ascii="Times New Roman" w:hAnsi="Times New Roman" w:cs="Times New Roman"/>
                <w:i/>
                <w:sz w:val="24"/>
                <w:szCs w:val="24"/>
              </w:rPr>
            </w:pPr>
            <w:r w:rsidRPr="009C06A0">
              <w:rPr>
                <w:rFonts w:ascii="Times New Roman" w:hAnsi="Times New Roman" w:cs="Times New Roman"/>
                <w:sz w:val="24"/>
                <w:szCs w:val="24"/>
              </w:rPr>
              <w:t>1.2. valsts speciālais budžets</w:t>
            </w:r>
          </w:p>
        </w:tc>
        <w:tc>
          <w:tcPr>
            <w:tcW w:w="1297" w:type="dxa"/>
          </w:tcPr>
          <w:p w14:paraId="7B8E7BFD"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 xml:space="preserve"> 0</w:t>
            </w:r>
          </w:p>
        </w:tc>
        <w:tc>
          <w:tcPr>
            <w:tcW w:w="1499" w:type="dxa"/>
            <w:gridSpan w:val="2"/>
          </w:tcPr>
          <w:p w14:paraId="05445057"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0510E87D"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2DEC0F18"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664D3DCF"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r>
      <w:tr w:rsidR="009C06A0" w:rsidRPr="009A3E9F" w14:paraId="76A7E54F" w14:textId="77777777" w:rsidTr="009C06A0">
        <w:trPr>
          <w:jc w:val="center"/>
        </w:trPr>
        <w:tc>
          <w:tcPr>
            <w:tcW w:w="2061" w:type="dxa"/>
          </w:tcPr>
          <w:p w14:paraId="5E357AB6" w14:textId="77777777" w:rsidR="009C06A0" w:rsidRPr="009C06A0" w:rsidRDefault="009C06A0" w:rsidP="009C06A0">
            <w:pPr>
              <w:spacing w:after="0"/>
              <w:rPr>
                <w:rFonts w:ascii="Times New Roman" w:hAnsi="Times New Roman" w:cs="Times New Roman"/>
                <w:i/>
                <w:sz w:val="24"/>
                <w:szCs w:val="24"/>
              </w:rPr>
            </w:pPr>
            <w:r w:rsidRPr="009C06A0">
              <w:rPr>
                <w:rFonts w:ascii="Times New Roman" w:hAnsi="Times New Roman" w:cs="Times New Roman"/>
                <w:sz w:val="24"/>
                <w:szCs w:val="24"/>
              </w:rPr>
              <w:t>1.3. pašvaldību budžets</w:t>
            </w:r>
          </w:p>
        </w:tc>
        <w:tc>
          <w:tcPr>
            <w:tcW w:w="1297" w:type="dxa"/>
          </w:tcPr>
          <w:p w14:paraId="6667D5EF" w14:textId="6DC69275" w:rsidR="009C06A0" w:rsidRPr="009C06A0" w:rsidRDefault="009C06A0" w:rsidP="00357E4B">
            <w:pPr>
              <w:spacing w:after="0"/>
              <w:rPr>
                <w:rFonts w:ascii="Times New Roman" w:hAnsi="Times New Roman" w:cs="Times New Roman"/>
                <w:sz w:val="24"/>
                <w:szCs w:val="24"/>
              </w:rPr>
            </w:pPr>
            <w:r w:rsidRPr="009C06A0">
              <w:rPr>
                <w:rFonts w:ascii="Times New Roman" w:hAnsi="Times New Roman" w:cs="Times New Roman"/>
                <w:sz w:val="24"/>
                <w:szCs w:val="24"/>
              </w:rPr>
              <w:t xml:space="preserve"> 0</w:t>
            </w:r>
          </w:p>
        </w:tc>
        <w:tc>
          <w:tcPr>
            <w:tcW w:w="1499" w:type="dxa"/>
            <w:gridSpan w:val="2"/>
          </w:tcPr>
          <w:p w14:paraId="31023CFB"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5E0BDB02"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6009C7A8"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36FBD85B"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r>
      <w:tr w:rsidR="009C06A0" w:rsidRPr="009A3E9F" w14:paraId="4AD360B0" w14:textId="77777777" w:rsidTr="009C06A0">
        <w:trPr>
          <w:trHeight w:val="588"/>
          <w:jc w:val="center"/>
        </w:trPr>
        <w:tc>
          <w:tcPr>
            <w:tcW w:w="2061" w:type="dxa"/>
          </w:tcPr>
          <w:p w14:paraId="22150821"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2. Budžeta izdevumi:</w:t>
            </w:r>
          </w:p>
        </w:tc>
        <w:tc>
          <w:tcPr>
            <w:tcW w:w="1297" w:type="dxa"/>
          </w:tcPr>
          <w:p w14:paraId="525989EB"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 xml:space="preserve"> 0</w:t>
            </w:r>
          </w:p>
        </w:tc>
        <w:tc>
          <w:tcPr>
            <w:tcW w:w="1499" w:type="dxa"/>
            <w:gridSpan w:val="2"/>
          </w:tcPr>
          <w:p w14:paraId="15F03966" w14:textId="77777777" w:rsidR="009C06A0" w:rsidRPr="009C06A0" w:rsidRDefault="009C06A0" w:rsidP="009C06A0">
            <w:pPr>
              <w:spacing w:after="0"/>
              <w:rPr>
                <w:rFonts w:ascii="Times New Roman" w:hAnsi="Times New Roman" w:cs="Times New Roman"/>
                <w:i/>
                <w:sz w:val="24"/>
                <w:szCs w:val="24"/>
              </w:rPr>
            </w:pPr>
            <w:r w:rsidRPr="009C06A0">
              <w:rPr>
                <w:rFonts w:ascii="Times New Roman" w:hAnsi="Times New Roman" w:cs="Times New Roman"/>
                <w:sz w:val="24"/>
                <w:szCs w:val="24"/>
              </w:rPr>
              <w:t>0</w:t>
            </w:r>
          </w:p>
        </w:tc>
        <w:tc>
          <w:tcPr>
            <w:tcW w:w="1498" w:type="dxa"/>
          </w:tcPr>
          <w:p w14:paraId="368DBE45" w14:textId="544EA961" w:rsidR="009C06A0" w:rsidRPr="009C06A0" w:rsidRDefault="000317A7" w:rsidP="009C06A0">
            <w:pPr>
              <w:spacing w:after="0"/>
              <w:rPr>
                <w:rFonts w:ascii="Times New Roman" w:hAnsi="Times New Roman" w:cs="Times New Roman"/>
                <w:sz w:val="24"/>
                <w:szCs w:val="24"/>
              </w:rPr>
            </w:pPr>
            <w:r>
              <w:rPr>
                <w:rFonts w:ascii="Times New Roman" w:hAnsi="Times New Roman" w:cs="Times New Roman"/>
                <w:sz w:val="24"/>
                <w:szCs w:val="24"/>
              </w:rPr>
              <w:t>348</w:t>
            </w:r>
            <w:r w:rsidR="00D24AEC">
              <w:rPr>
                <w:rFonts w:ascii="Times New Roman" w:hAnsi="Times New Roman" w:cs="Times New Roman"/>
                <w:sz w:val="24"/>
                <w:szCs w:val="24"/>
              </w:rPr>
              <w:t>00</w:t>
            </w:r>
          </w:p>
        </w:tc>
        <w:tc>
          <w:tcPr>
            <w:tcW w:w="1498" w:type="dxa"/>
          </w:tcPr>
          <w:p w14:paraId="1D555619" w14:textId="3F7AE3A3" w:rsidR="009C06A0" w:rsidRPr="009C06A0" w:rsidRDefault="000317A7" w:rsidP="009C06A0">
            <w:pPr>
              <w:spacing w:after="0"/>
              <w:rPr>
                <w:rFonts w:ascii="Times New Roman" w:hAnsi="Times New Roman" w:cs="Times New Roman"/>
                <w:b/>
                <w:sz w:val="24"/>
                <w:szCs w:val="24"/>
                <w:highlight w:val="yellow"/>
              </w:rPr>
            </w:pPr>
            <w:r>
              <w:rPr>
                <w:rFonts w:ascii="Times New Roman" w:hAnsi="Times New Roman" w:cs="Times New Roman"/>
                <w:sz w:val="24"/>
                <w:szCs w:val="24"/>
              </w:rPr>
              <w:t>348</w:t>
            </w:r>
            <w:r w:rsidR="00D24AEC">
              <w:rPr>
                <w:rFonts w:ascii="Times New Roman" w:hAnsi="Times New Roman" w:cs="Times New Roman"/>
                <w:sz w:val="24"/>
                <w:szCs w:val="24"/>
              </w:rPr>
              <w:t>00</w:t>
            </w:r>
          </w:p>
        </w:tc>
        <w:tc>
          <w:tcPr>
            <w:tcW w:w="1498" w:type="dxa"/>
          </w:tcPr>
          <w:p w14:paraId="1585D89B" w14:textId="52629FD8" w:rsidR="009C06A0" w:rsidRPr="009C06A0" w:rsidRDefault="000317A7" w:rsidP="009C06A0">
            <w:pPr>
              <w:spacing w:after="0"/>
              <w:rPr>
                <w:rFonts w:ascii="Times New Roman" w:hAnsi="Times New Roman" w:cs="Times New Roman"/>
                <w:sz w:val="24"/>
                <w:szCs w:val="24"/>
              </w:rPr>
            </w:pPr>
            <w:r>
              <w:rPr>
                <w:rFonts w:ascii="Times New Roman" w:hAnsi="Times New Roman" w:cs="Times New Roman"/>
                <w:sz w:val="24"/>
                <w:szCs w:val="24"/>
              </w:rPr>
              <w:t>348</w:t>
            </w:r>
            <w:r w:rsidR="00D24AEC">
              <w:rPr>
                <w:rFonts w:ascii="Times New Roman" w:hAnsi="Times New Roman" w:cs="Times New Roman"/>
                <w:sz w:val="24"/>
                <w:szCs w:val="24"/>
              </w:rPr>
              <w:t>00</w:t>
            </w:r>
          </w:p>
        </w:tc>
      </w:tr>
      <w:tr w:rsidR="009C06A0" w:rsidRPr="009A3E9F" w14:paraId="474077DD" w14:textId="77777777" w:rsidTr="009C06A0">
        <w:trPr>
          <w:jc w:val="center"/>
        </w:trPr>
        <w:tc>
          <w:tcPr>
            <w:tcW w:w="2061" w:type="dxa"/>
          </w:tcPr>
          <w:p w14:paraId="2A312A7D"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2.1. valsts pamatbudžets</w:t>
            </w:r>
          </w:p>
        </w:tc>
        <w:tc>
          <w:tcPr>
            <w:tcW w:w="1297" w:type="dxa"/>
          </w:tcPr>
          <w:p w14:paraId="6438F2BC"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9" w:type="dxa"/>
            <w:gridSpan w:val="2"/>
          </w:tcPr>
          <w:p w14:paraId="5E450672" w14:textId="77777777" w:rsidR="009C06A0" w:rsidRPr="009C06A0" w:rsidRDefault="009C06A0" w:rsidP="009C06A0">
            <w:pPr>
              <w:spacing w:after="0"/>
              <w:rPr>
                <w:rFonts w:ascii="Times New Roman" w:hAnsi="Times New Roman" w:cs="Times New Roman"/>
                <w:i/>
                <w:sz w:val="24"/>
                <w:szCs w:val="24"/>
              </w:rPr>
            </w:pPr>
            <w:r w:rsidRPr="009C06A0">
              <w:rPr>
                <w:rFonts w:ascii="Times New Roman" w:hAnsi="Times New Roman" w:cs="Times New Roman"/>
                <w:sz w:val="24"/>
                <w:szCs w:val="24"/>
              </w:rPr>
              <w:t>0</w:t>
            </w:r>
          </w:p>
        </w:tc>
        <w:tc>
          <w:tcPr>
            <w:tcW w:w="1498" w:type="dxa"/>
          </w:tcPr>
          <w:p w14:paraId="5F069F1F" w14:textId="0FF21FCA" w:rsidR="009C06A0" w:rsidRPr="009C06A0" w:rsidRDefault="000317A7" w:rsidP="009C06A0">
            <w:pPr>
              <w:spacing w:after="0"/>
              <w:rPr>
                <w:rFonts w:ascii="Times New Roman" w:hAnsi="Times New Roman" w:cs="Times New Roman"/>
                <w:sz w:val="24"/>
                <w:szCs w:val="24"/>
              </w:rPr>
            </w:pPr>
            <w:r>
              <w:rPr>
                <w:rFonts w:ascii="Times New Roman" w:hAnsi="Times New Roman" w:cs="Times New Roman"/>
                <w:sz w:val="24"/>
                <w:szCs w:val="24"/>
              </w:rPr>
              <w:t>348</w:t>
            </w:r>
            <w:r w:rsidR="00D24AEC">
              <w:rPr>
                <w:rFonts w:ascii="Times New Roman" w:hAnsi="Times New Roman" w:cs="Times New Roman"/>
                <w:sz w:val="24"/>
                <w:szCs w:val="24"/>
              </w:rPr>
              <w:t>00</w:t>
            </w:r>
          </w:p>
        </w:tc>
        <w:tc>
          <w:tcPr>
            <w:tcW w:w="1498" w:type="dxa"/>
          </w:tcPr>
          <w:p w14:paraId="2CC70F7E" w14:textId="73A72B72" w:rsidR="009C06A0" w:rsidRPr="009C06A0" w:rsidRDefault="000317A7" w:rsidP="009C06A0">
            <w:pPr>
              <w:spacing w:after="0"/>
              <w:rPr>
                <w:rFonts w:ascii="Times New Roman" w:hAnsi="Times New Roman" w:cs="Times New Roman"/>
                <w:sz w:val="24"/>
                <w:szCs w:val="24"/>
                <w:highlight w:val="yellow"/>
              </w:rPr>
            </w:pPr>
            <w:r>
              <w:rPr>
                <w:rFonts w:ascii="Times New Roman" w:hAnsi="Times New Roman" w:cs="Times New Roman"/>
                <w:sz w:val="24"/>
                <w:szCs w:val="24"/>
              </w:rPr>
              <w:t>348</w:t>
            </w:r>
            <w:r w:rsidR="00D24AEC">
              <w:rPr>
                <w:rFonts w:ascii="Times New Roman" w:hAnsi="Times New Roman" w:cs="Times New Roman"/>
                <w:sz w:val="24"/>
                <w:szCs w:val="24"/>
              </w:rPr>
              <w:t>00</w:t>
            </w:r>
          </w:p>
        </w:tc>
        <w:tc>
          <w:tcPr>
            <w:tcW w:w="1498" w:type="dxa"/>
          </w:tcPr>
          <w:p w14:paraId="7B214AD3" w14:textId="6DC3AD15" w:rsidR="009C06A0" w:rsidRPr="009C06A0" w:rsidRDefault="000317A7" w:rsidP="009C06A0">
            <w:pPr>
              <w:spacing w:after="0"/>
              <w:rPr>
                <w:rFonts w:ascii="Times New Roman" w:hAnsi="Times New Roman" w:cs="Times New Roman"/>
                <w:i/>
                <w:sz w:val="24"/>
                <w:szCs w:val="24"/>
              </w:rPr>
            </w:pPr>
            <w:r>
              <w:rPr>
                <w:rFonts w:ascii="Times New Roman" w:hAnsi="Times New Roman" w:cs="Times New Roman"/>
                <w:sz w:val="24"/>
                <w:szCs w:val="24"/>
              </w:rPr>
              <w:t>348</w:t>
            </w:r>
            <w:r w:rsidR="00D24AEC">
              <w:rPr>
                <w:rFonts w:ascii="Times New Roman" w:hAnsi="Times New Roman" w:cs="Times New Roman"/>
                <w:sz w:val="24"/>
                <w:szCs w:val="24"/>
              </w:rPr>
              <w:t>00</w:t>
            </w:r>
          </w:p>
        </w:tc>
      </w:tr>
      <w:tr w:rsidR="009C06A0" w:rsidRPr="009A3E9F" w14:paraId="569451B5" w14:textId="77777777" w:rsidTr="009C06A0">
        <w:trPr>
          <w:jc w:val="center"/>
        </w:trPr>
        <w:tc>
          <w:tcPr>
            <w:tcW w:w="2061" w:type="dxa"/>
          </w:tcPr>
          <w:p w14:paraId="0F4332D4"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2.2. valsts speciālais budžets</w:t>
            </w:r>
          </w:p>
        </w:tc>
        <w:tc>
          <w:tcPr>
            <w:tcW w:w="1297" w:type="dxa"/>
          </w:tcPr>
          <w:p w14:paraId="7A1CA96F"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9" w:type="dxa"/>
            <w:gridSpan w:val="2"/>
          </w:tcPr>
          <w:p w14:paraId="793F8E58"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663A05C0"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7F1D545B"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06ED3EF1"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r>
      <w:tr w:rsidR="009C06A0" w:rsidRPr="009A3E9F" w14:paraId="0420A5A2" w14:textId="77777777" w:rsidTr="009C06A0">
        <w:trPr>
          <w:jc w:val="center"/>
        </w:trPr>
        <w:tc>
          <w:tcPr>
            <w:tcW w:w="2061" w:type="dxa"/>
          </w:tcPr>
          <w:p w14:paraId="130F6266"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 xml:space="preserve">2.3. pašvaldību budžets </w:t>
            </w:r>
          </w:p>
        </w:tc>
        <w:tc>
          <w:tcPr>
            <w:tcW w:w="1297" w:type="dxa"/>
          </w:tcPr>
          <w:p w14:paraId="0FAB2858" w14:textId="77777777" w:rsidR="009C06A0" w:rsidRPr="009C06A0" w:rsidRDefault="009C06A0" w:rsidP="009C06A0">
            <w:pPr>
              <w:spacing w:after="0"/>
              <w:rPr>
                <w:rFonts w:ascii="Times New Roman" w:hAnsi="Times New Roman" w:cs="Times New Roman"/>
                <w:color w:val="FF0000"/>
                <w:sz w:val="24"/>
                <w:szCs w:val="24"/>
              </w:rPr>
            </w:pPr>
            <w:r w:rsidRPr="009C06A0">
              <w:rPr>
                <w:rFonts w:ascii="Times New Roman" w:hAnsi="Times New Roman" w:cs="Times New Roman"/>
                <w:sz w:val="24"/>
                <w:szCs w:val="24"/>
              </w:rPr>
              <w:t>0</w:t>
            </w:r>
          </w:p>
        </w:tc>
        <w:tc>
          <w:tcPr>
            <w:tcW w:w="1499" w:type="dxa"/>
            <w:gridSpan w:val="2"/>
          </w:tcPr>
          <w:p w14:paraId="4DFF1C21"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0C1D8471"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27D04557"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4B5B2ED6"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r>
      <w:tr w:rsidR="009C06A0" w:rsidRPr="009A3E9F" w14:paraId="40A724BB" w14:textId="77777777" w:rsidTr="009C06A0">
        <w:trPr>
          <w:jc w:val="center"/>
        </w:trPr>
        <w:tc>
          <w:tcPr>
            <w:tcW w:w="2061" w:type="dxa"/>
          </w:tcPr>
          <w:p w14:paraId="737EDBD0"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3. Finansiālā ietekme:</w:t>
            </w:r>
          </w:p>
        </w:tc>
        <w:tc>
          <w:tcPr>
            <w:tcW w:w="1297" w:type="dxa"/>
            <w:shd w:val="clear" w:color="auto" w:fill="auto"/>
          </w:tcPr>
          <w:p w14:paraId="44F4B689" w14:textId="77777777" w:rsidR="009C06A0" w:rsidRPr="009C06A0" w:rsidRDefault="009C06A0" w:rsidP="009C06A0">
            <w:pPr>
              <w:spacing w:after="0"/>
              <w:rPr>
                <w:rFonts w:ascii="Times New Roman" w:hAnsi="Times New Roman" w:cs="Times New Roman"/>
                <w:b/>
                <w:sz w:val="24"/>
                <w:szCs w:val="24"/>
              </w:rPr>
            </w:pPr>
            <w:r w:rsidRPr="009C06A0">
              <w:rPr>
                <w:rFonts w:ascii="Times New Roman" w:hAnsi="Times New Roman" w:cs="Times New Roman"/>
                <w:sz w:val="24"/>
                <w:szCs w:val="24"/>
              </w:rPr>
              <w:t>0</w:t>
            </w:r>
          </w:p>
        </w:tc>
        <w:tc>
          <w:tcPr>
            <w:tcW w:w="1499" w:type="dxa"/>
            <w:gridSpan w:val="2"/>
          </w:tcPr>
          <w:p w14:paraId="02597ECA" w14:textId="77777777" w:rsidR="009C06A0" w:rsidRPr="009C06A0" w:rsidRDefault="009C06A0" w:rsidP="009C06A0">
            <w:pPr>
              <w:spacing w:after="0"/>
              <w:rPr>
                <w:rFonts w:ascii="Times New Roman" w:hAnsi="Times New Roman" w:cs="Times New Roman"/>
                <w:i/>
                <w:sz w:val="24"/>
                <w:szCs w:val="24"/>
              </w:rPr>
            </w:pPr>
            <w:r w:rsidRPr="009C06A0">
              <w:rPr>
                <w:rFonts w:ascii="Times New Roman" w:hAnsi="Times New Roman" w:cs="Times New Roman"/>
                <w:sz w:val="24"/>
                <w:szCs w:val="24"/>
              </w:rPr>
              <w:t>0</w:t>
            </w:r>
          </w:p>
        </w:tc>
        <w:tc>
          <w:tcPr>
            <w:tcW w:w="1498" w:type="dxa"/>
          </w:tcPr>
          <w:p w14:paraId="45EC9AB8" w14:textId="1E2949ED" w:rsidR="009C06A0" w:rsidRPr="009C06A0" w:rsidRDefault="000317A7" w:rsidP="009C06A0">
            <w:pPr>
              <w:spacing w:after="0"/>
              <w:rPr>
                <w:rFonts w:ascii="Times New Roman" w:hAnsi="Times New Roman" w:cs="Times New Roman"/>
                <w:sz w:val="24"/>
                <w:szCs w:val="24"/>
              </w:rPr>
            </w:pPr>
            <w:r>
              <w:rPr>
                <w:rFonts w:ascii="Times New Roman" w:hAnsi="Times New Roman" w:cs="Times New Roman"/>
                <w:sz w:val="24"/>
                <w:szCs w:val="24"/>
              </w:rPr>
              <w:t>-348</w:t>
            </w:r>
            <w:r w:rsidR="00D24AEC">
              <w:rPr>
                <w:rFonts w:ascii="Times New Roman" w:hAnsi="Times New Roman" w:cs="Times New Roman"/>
                <w:sz w:val="24"/>
                <w:szCs w:val="24"/>
              </w:rPr>
              <w:t>00</w:t>
            </w:r>
          </w:p>
        </w:tc>
        <w:tc>
          <w:tcPr>
            <w:tcW w:w="1498" w:type="dxa"/>
          </w:tcPr>
          <w:p w14:paraId="72555CC1" w14:textId="16C5CE2B" w:rsidR="009C06A0" w:rsidRPr="009C06A0" w:rsidRDefault="000317A7" w:rsidP="009C06A0">
            <w:pPr>
              <w:spacing w:after="0"/>
              <w:rPr>
                <w:rFonts w:ascii="Times New Roman" w:hAnsi="Times New Roman" w:cs="Times New Roman"/>
                <w:b/>
                <w:sz w:val="24"/>
                <w:szCs w:val="24"/>
                <w:highlight w:val="yellow"/>
              </w:rPr>
            </w:pPr>
            <w:r>
              <w:rPr>
                <w:rFonts w:ascii="Times New Roman" w:hAnsi="Times New Roman" w:cs="Times New Roman"/>
                <w:sz w:val="24"/>
                <w:szCs w:val="24"/>
              </w:rPr>
              <w:t>-348</w:t>
            </w:r>
            <w:r w:rsidR="00AA7687">
              <w:rPr>
                <w:rFonts w:ascii="Times New Roman" w:hAnsi="Times New Roman" w:cs="Times New Roman"/>
                <w:sz w:val="24"/>
                <w:szCs w:val="24"/>
              </w:rPr>
              <w:t>00</w:t>
            </w:r>
          </w:p>
        </w:tc>
        <w:tc>
          <w:tcPr>
            <w:tcW w:w="1498" w:type="dxa"/>
          </w:tcPr>
          <w:p w14:paraId="1DB4EAF9" w14:textId="14752504" w:rsidR="009C06A0" w:rsidRPr="009C06A0" w:rsidRDefault="000317A7" w:rsidP="009C06A0">
            <w:pPr>
              <w:spacing w:after="0"/>
              <w:rPr>
                <w:rFonts w:ascii="Times New Roman" w:hAnsi="Times New Roman" w:cs="Times New Roman"/>
                <w:b/>
                <w:sz w:val="24"/>
                <w:szCs w:val="24"/>
              </w:rPr>
            </w:pPr>
            <w:r>
              <w:rPr>
                <w:rFonts w:ascii="Times New Roman" w:hAnsi="Times New Roman" w:cs="Times New Roman"/>
                <w:sz w:val="24"/>
                <w:szCs w:val="24"/>
              </w:rPr>
              <w:t>-348</w:t>
            </w:r>
            <w:r w:rsidR="00AA7687">
              <w:rPr>
                <w:rFonts w:ascii="Times New Roman" w:hAnsi="Times New Roman" w:cs="Times New Roman"/>
                <w:sz w:val="24"/>
                <w:szCs w:val="24"/>
              </w:rPr>
              <w:t>00</w:t>
            </w:r>
          </w:p>
        </w:tc>
      </w:tr>
      <w:tr w:rsidR="009C06A0" w:rsidRPr="009A3E9F" w14:paraId="39B5083B" w14:textId="77777777" w:rsidTr="009C06A0">
        <w:trPr>
          <w:jc w:val="center"/>
        </w:trPr>
        <w:tc>
          <w:tcPr>
            <w:tcW w:w="2061" w:type="dxa"/>
          </w:tcPr>
          <w:p w14:paraId="6738DE57"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3.1. valsts pamatbudžets</w:t>
            </w:r>
          </w:p>
        </w:tc>
        <w:tc>
          <w:tcPr>
            <w:tcW w:w="1297" w:type="dxa"/>
            <w:shd w:val="clear" w:color="auto" w:fill="auto"/>
          </w:tcPr>
          <w:p w14:paraId="7994D49A"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9" w:type="dxa"/>
            <w:gridSpan w:val="2"/>
          </w:tcPr>
          <w:p w14:paraId="53F761D0" w14:textId="77777777" w:rsidR="009C06A0" w:rsidRPr="009C06A0" w:rsidRDefault="009C06A0" w:rsidP="009C06A0">
            <w:pPr>
              <w:spacing w:after="0"/>
              <w:rPr>
                <w:rFonts w:ascii="Times New Roman" w:hAnsi="Times New Roman" w:cs="Times New Roman"/>
                <w:i/>
                <w:sz w:val="24"/>
                <w:szCs w:val="24"/>
              </w:rPr>
            </w:pPr>
            <w:r w:rsidRPr="009C06A0">
              <w:rPr>
                <w:rFonts w:ascii="Times New Roman" w:hAnsi="Times New Roman" w:cs="Times New Roman"/>
                <w:sz w:val="24"/>
                <w:szCs w:val="24"/>
              </w:rPr>
              <w:t>0</w:t>
            </w:r>
          </w:p>
        </w:tc>
        <w:tc>
          <w:tcPr>
            <w:tcW w:w="1498" w:type="dxa"/>
          </w:tcPr>
          <w:p w14:paraId="73230A67" w14:textId="1947EC65" w:rsidR="009C06A0" w:rsidRPr="009C06A0" w:rsidRDefault="000317A7" w:rsidP="009C06A0">
            <w:pPr>
              <w:spacing w:after="0"/>
              <w:rPr>
                <w:rFonts w:ascii="Times New Roman" w:hAnsi="Times New Roman" w:cs="Times New Roman"/>
                <w:sz w:val="24"/>
                <w:szCs w:val="24"/>
              </w:rPr>
            </w:pPr>
            <w:r>
              <w:rPr>
                <w:rFonts w:ascii="Times New Roman" w:hAnsi="Times New Roman" w:cs="Times New Roman"/>
                <w:sz w:val="24"/>
                <w:szCs w:val="24"/>
              </w:rPr>
              <w:t>-348</w:t>
            </w:r>
            <w:r w:rsidR="00D24AEC">
              <w:rPr>
                <w:rFonts w:ascii="Times New Roman" w:hAnsi="Times New Roman" w:cs="Times New Roman"/>
                <w:sz w:val="24"/>
                <w:szCs w:val="24"/>
              </w:rPr>
              <w:t>00</w:t>
            </w:r>
          </w:p>
        </w:tc>
        <w:tc>
          <w:tcPr>
            <w:tcW w:w="1498" w:type="dxa"/>
          </w:tcPr>
          <w:p w14:paraId="689869C4" w14:textId="309F6728" w:rsidR="009C06A0" w:rsidRPr="009C06A0" w:rsidRDefault="000317A7" w:rsidP="009C06A0">
            <w:pPr>
              <w:spacing w:after="0"/>
              <w:rPr>
                <w:rFonts w:ascii="Times New Roman" w:hAnsi="Times New Roman" w:cs="Times New Roman"/>
                <w:b/>
                <w:sz w:val="24"/>
                <w:szCs w:val="24"/>
                <w:highlight w:val="yellow"/>
              </w:rPr>
            </w:pPr>
            <w:r>
              <w:rPr>
                <w:rFonts w:ascii="Times New Roman" w:hAnsi="Times New Roman" w:cs="Times New Roman"/>
                <w:sz w:val="24"/>
                <w:szCs w:val="24"/>
              </w:rPr>
              <w:t>-348</w:t>
            </w:r>
            <w:r w:rsidR="00AA7687">
              <w:rPr>
                <w:rFonts w:ascii="Times New Roman" w:hAnsi="Times New Roman" w:cs="Times New Roman"/>
                <w:sz w:val="24"/>
                <w:szCs w:val="24"/>
              </w:rPr>
              <w:t>00</w:t>
            </w:r>
          </w:p>
        </w:tc>
        <w:tc>
          <w:tcPr>
            <w:tcW w:w="1498" w:type="dxa"/>
          </w:tcPr>
          <w:p w14:paraId="3E96C94B" w14:textId="00134F2A" w:rsidR="009C06A0" w:rsidRPr="009C06A0" w:rsidRDefault="000317A7" w:rsidP="009C06A0">
            <w:pPr>
              <w:spacing w:after="0"/>
              <w:rPr>
                <w:rFonts w:ascii="Times New Roman" w:hAnsi="Times New Roman" w:cs="Times New Roman"/>
                <w:sz w:val="24"/>
                <w:szCs w:val="24"/>
              </w:rPr>
            </w:pPr>
            <w:r>
              <w:rPr>
                <w:rFonts w:ascii="Times New Roman" w:hAnsi="Times New Roman" w:cs="Times New Roman"/>
                <w:sz w:val="24"/>
                <w:szCs w:val="24"/>
              </w:rPr>
              <w:t>-348</w:t>
            </w:r>
            <w:r w:rsidR="00AA7687">
              <w:rPr>
                <w:rFonts w:ascii="Times New Roman" w:hAnsi="Times New Roman" w:cs="Times New Roman"/>
                <w:sz w:val="24"/>
                <w:szCs w:val="24"/>
              </w:rPr>
              <w:t>00</w:t>
            </w:r>
          </w:p>
        </w:tc>
      </w:tr>
      <w:tr w:rsidR="009C06A0" w:rsidRPr="009A3E9F" w14:paraId="5746C1FE" w14:textId="77777777" w:rsidTr="009C06A0">
        <w:trPr>
          <w:jc w:val="center"/>
        </w:trPr>
        <w:tc>
          <w:tcPr>
            <w:tcW w:w="2061" w:type="dxa"/>
          </w:tcPr>
          <w:p w14:paraId="71098BEF"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3.2. speciālais budžets</w:t>
            </w:r>
          </w:p>
        </w:tc>
        <w:tc>
          <w:tcPr>
            <w:tcW w:w="1297" w:type="dxa"/>
            <w:shd w:val="clear" w:color="auto" w:fill="auto"/>
          </w:tcPr>
          <w:p w14:paraId="38CAF24C"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9" w:type="dxa"/>
            <w:gridSpan w:val="2"/>
          </w:tcPr>
          <w:p w14:paraId="05BFDB2B"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573C4496"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7125716E"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1FECB775"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r>
      <w:tr w:rsidR="009C06A0" w:rsidRPr="009A3E9F" w14:paraId="69C284BF" w14:textId="77777777" w:rsidTr="009C06A0">
        <w:trPr>
          <w:jc w:val="center"/>
        </w:trPr>
        <w:tc>
          <w:tcPr>
            <w:tcW w:w="2061" w:type="dxa"/>
          </w:tcPr>
          <w:p w14:paraId="508D19D8"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 xml:space="preserve">3.3. pašvaldību budžets </w:t>
            </w:r>
          </w:p>
        </w:tc>
        <w:tc>
          <w:tcPr>
            <w:tcW w:w="1297" w:type="dxa"/>
            <w:shd w:val="clear" w:color="auto" w:fill="auto"/>
          </w:tcPr>
          <w:p w14:paraId="4335F44F"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9" w:type="dxa"/>
            <w:gridSpan w:val="2"/>
          </w:tcPr>
          <w:p w14:paraId="44861A9F"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1FB4F0B2"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5B8A1F1E"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009B8824"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r>
      <w:tr w:rsidR="009C06A0" w:rsidRPr="009A3E9F" w14:paraId="28433374" w14:textId="77777777" w:rsidTr="009C06A0">
        <w:trPr>
          <w:trHeight w:val="708"/>
          <w:jc w:val="center"/>
        </w:trPr>
        <w:tc>
          <w:tcPr>
            <w:tcW w:w="2061" w:type="dxa"/>
            <w:vMerge w:val="restart"/>
          </w:tcPr>
          <w:p w14:paraId="666B9204"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4. Finanšu līdzekļi papildu izde</w:t>
            </w:r>
            <w:r w:rsidRPr="009C06A0">
              <w:rPr>
                <w:rFonts w:ascii="Times New Roman" w:hAnsi="Times New Roman" w:cs="Times New Roman"/>
                <w:sz w:val="24"/>
                <w:szCs w:val="24"/>
              </w:rPr>
              <w:softHyphen/>
              <w:t>vumu finansēšanai (kompensējošu izdevumu samazinājumu norāda ar "+" zīmi)</w:t>
            </w:r>
          </w:p>
        </w:tc>
        <w:tc>
          <w:tcPr>
            <w:tcW w:w="1297" w:type="dxa"/>
            <w:vMerge w:val="restart"/>
          </w:tcPr>
          <w:p w14:paraId="32DC05F1"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9" w:type="dxa"/>
            <w:gridSpan w:val="2"/>
            <w:vMerge w:val="restart"/>
          </w:tcPr>
          <w:p w14:paraId="5A53D240" w14:textId="77777777" w:rsidR="009C06A0" w:rsidRPr="009C06A0" w:rsidRDefault="009C06A0" w:rsidP="009C06A0">
            <w:pPr>
              <w:spacing w:after="0"/>
              <w:rPr>
                <w:rFonts w:ascii="Times New Roman" w:hAnsi="Times New Roman" w:cs="Times New Roman"/>
                <w:i/>
                <w:sz w:val="24"/>
                <w:szCs w:val="24"/>
              </w:rPr>
            </w:pPr>
            <w:r w:rsidRPr="009C06A0">
              <w:rPr>
                <w:rFonts w:ascii="Times New Roman" w:hAnsi="Times New Roman" w:cs="Times New Roman"/>
                <w:sz w:val="24"/>
                <w:szCs w:val="24"/>
              </w:rPr>
              <w:t>0</w:t>
            </w:r>
          </w:p>
        </w:tc>
        <w:tc>
          <w:tcPr>
            <w:tcW w:w="1498" w:type="dxa"/>
          </w:tcPr>
          <w:p w14:paraId="421C5B6F"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11787DDF"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45AA1061"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r>
      <w:tr w:rsidR="009C06A0" w:rsidRPr="009A3E9F" w14:paraId="1430CE71" w14:textId="77777777" w:rsidTr="009C06A0">
        <w:trPr>
          <w:jc w:val="center"/>
        </w:trPr>
        <w:tc>
          <w:tcPr>
            <w:tcW w:w="2061" w:type="dxa"/>
            <w:vMerge/>
          </w:tcPr>
          <w:p w14:paraId="3519B74B" w14:textId="77777777" w:rsidR="009C06A0" w:rsidRPr="009C06A0" w:rsidRDefault="009C06A0" w:rsidP="009C06A0">
            <w:pPr>
              <w:spacing w:after="0"/>
              <w:rPr>
                <w:rFonts w:ascii="Times New Roman" w:hAnsi="Times New Roman" w:cs="Times New Roman"/>
                <w:sz w:val="24"/>
                <w:szCs w:val="24"/>
              </w:rPr>
            </w:pPr>
          </w:p>
        </w:tc>
        <w:tc>
          <w:tcPr>
            <w:tcW w:w="1297" w:type="dxa"/>
            <w:vMerge/>
          </w:tcPr>
          <w:p w14:paraId="36997D08" w14:textId="77777777" w:rsidR="009C06A0" w:rsidRPr="009C06A0" w:rsidRDefault="009C06A0" w:rsidP="009C06A0">
            <w:pPr>
              <w:spacing w:after="0"/>
              <w:rPr>
                <w:rFonts w:ascii="Times New Roman" w:hAnsi="Times New Roman" w:cs="Times New Roman"/>
                <w:sz w:val="24"/>
                <w:szCs w:val="24"/>
              </w:rPr>
            </w:pPr>
          </w:p>
        </w:tc>
        <w:tc>
          <w:tcPr>
            <w:tcW w:w="1499" w:type="dxa"/>
            <w:gridSpan w:val="2"/>
            <w:vMerge/>
          </w:tcPr>
          <w:p w14:paraId="395E6C01" w14:textId="77777777" w:rsidR="009C06A0" w:rsidRPr="009C06A0" w:rsidRDefault="009C06A0" w:rsidP="009C06A0">
            <w:pPr>
              <w:spacing w:after="0"/>
              <w:rPr>
                <w:rFonts w:ascii="Times New Roman" w:hAnsi="Times New Roman" w:cs="Times New Roman"/>
                <w:color w:val="FF0000"/>
                <w:sz w:val="24"/>
                <w:szCs w:val="24"/>
              </w:rPr>
            </w:pPr>
          </w:p>
        </w:tc>
        <w:tc>
          <w:tcPr>
            <w:tcW w:w="1498" w:type="dxa"/>
          </w:tcPr>
          <w:p w14:paraId="32AC3D0E"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1987CA89"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68B57405"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r>
      <w:tr w:rsidR="009C06A0" w:rsidRPr="009A3E9F" w14:paraId="69584DFD" w14:textId="77777777" w:rsidTr="009C06A0">
        <w:trPr>
          <w:jc w:val="center"/>
        </w:trPr>
        <w:tc>
          <w:tcPr>
            <w:tcW w:w="2061" w:type="dxa"/>
            <w:vMerge/>
          </w:tcPr>
          <w:p w14:paraId="2F6C8ABC" w14:textId="77777777" w:rsidR="009C06A0" w:rsidRPr="009C06A0" w:rsidRDefault="009C06A0" w:rsidP="009C06A0">
            <w:pPr>
              <w:spacing w:after="0"/>
              <w:rPr>
                <w:rFonts w:ascii="Times New Roman" w:hAnsi="Times New Roman" w:cs="Times New Roman"/>
                <w:sz w:val="24"/>
                <w:szCs w:val="24"/>
              </w:rPr>
            </w:pPr>
          </w:p>
        </w:tc>
        <w:tc>
          <w:tcPr>
            <w:tcW w:w="1297" w:type="dxa"/>
            <w:vMerge/>
          </w:tcPr>
          <w:p w14:paraId="72132549" w14:textId="77777777" w:rsidR="009C06A0" w:rsidRPr="009C06A0" w:rsidRDefault="009C06A0" w:rsidP="009C06A0">
            <w:pPr>
              <w:spacing w:after="0"/>
              <w:rPr>
                <w:rFonts w:ascii="Times New Roman" w:hAnsi="Times New Roman" w:cs="Times New Roman"/>
                <w:sz w:val="24"/>
                <w:szCs w:val="24"/>
              </w:rPr>
            </w:pPr>
          </w:p>
        </w:tc>
        <w:tc>
          <w:tcPr>
            <w:tcW w:w="1499" w:type="dxa"/>
            <w:gridSpan w:val="2"/>
            <w:vMerge/>
          </w:tcPr>
          <w:p w14:paraId="638A5D4D" w14:textId="77777777" w:rsidR="009C06A0" w:rsidRPr="009C06A0" w:rsidRDefault="009C06A0" w:rsidP="009C06A0">
            <w:pPr>
              <w:spacing w:after="0"/>
              <w:rPr>
                <w:rFonts w:ascii="Times New Roman" w:hAnsi="Times New Roman" w:cs="Times New Roman"/>
                <w:color w:val="FF0000"/>
                <w:sz w:val="24"/>
                <w:szCs w:val="24"/>
              </w:rPr>
            </w:pPr>
          </w:p>
        </w:tc>
        <w:tc>
          <w:tcPr>
            <w:tcW w:w="1498" w:type="dxa"/>
          </w:tcPr>
          <w:p w14:paraId="436D7494"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762DE2F6"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27119A47"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r>
      <w:tr w:rsidR="009C06A0" w:rsidRPr="009A3E9F" w14:paraId="78B7C06D" w14:textId="77777777" w:rsidTr="009C06A0">
        <w:trPr>
          <w:jc w:val="center"/>
        </w:trPr>
        <w:tc>
          <w:tcPr>
            <w:tcW w:w="2061" w:type="dxa"/>
          </w:tcPr>
          <w:p w14:paraId="7BB4C596"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 xml:space="preserve">5. Precizēta </w:t>
            </w:r>
            <w:r w:rsidRPr="009C06A0">
              <w:rPr>
                <w:rFonts w:ascii="Times New Roman" w:hAnsi="Times New Roman" w:cs="Times New Roman"/>
                <w:sz w:val="24"/>
                <w:szCs w:val="24"/>
              </w:rPr>
              <w:lastRenderedPageBreak/>
              <w:t>finansiālā ietekme:</w:t>
            </w:r>
          </w:p>
        </w:tc>
        <w:tc>
          <w:tcPr>
            <w:tcW w:w="1297" w:type="dxa"/>
            <w:vMerge w:val="restart"/>
          </w:tcPr>
          <w:p w14:paraId="610D1429" w14:textId="77777777" w:rsidR="009C06A0" w:rsidRPr="009C06A0" w:rsidRDefault="009C06A0" w:rsidP="009C06A0">
            <w:pPr>
              <w:spacing w:after="0"/>
              <w:rPr>
                <w:rFonts w:ascii="Times New Roman" w:hAnsi="Times New Roman" w:cs="Times New Roman"/>
                <w:sz w:val="24"/>
                <w:szCs w:val="24"/>
              </w:rPr>
            </w:pPr>
          </w:p>
          <w:p w14:paraId="4DCB4EB9"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lastRenderedPageBreak/>
              <w:t>0</w:t>
            </w:r>
          </w:p>
        </w:tc>
        <w:tc>
          <w:tcPr>
            <w:tcW w:w="1499" w:type="dxa"/>
            <w:gridSpan w:val="2"/>
          </w:tcPr>
          <w:p w14:paraId="0B97E348" w14:textId="77777777" w:rsidR="009C06A0" w:rsidRPr="009C06A0" w:rsidRDefault="009C06A0" w:rsidP="009C06A0">
            <w:pPr>
              <w:spacing w:after="0"/>
              <w:rPr>
                <w:rFonts w:ascii="Times New Roman" w:hAnsi="Times New Roman" w:cs="Times New Roman"/>
                <w:sz w:val="24"/>
                <w:szCs w:val="24"/>
              </w:rPr>
            </w:pPr>
          </w:p>
          <w:p w14:paraId="5CF6ECFD"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lastRenderedPageBreak/>
              <w:t>0</w:t>
            </w:r>
          </w:p>
        </w:tc>
        <w:tc>
          <w:tcPr>
            <w:tcW w:w="1498" w:type="dxa"/>
          </w:tcPr>
          <w:p w14:paraId="65260938" w14:textId="574FCEEE" w:rsidR="009C06A0" w:rsidRPr="009C06A0" w:rsidRDefault="000317A7" w:rsidP="009C06A0">
            <w:pPr>
              <w:spacing w:after="0"/>
              <w:rPr>
                <w:rFonts w:ascii="Times New Roman" w:hAnsi="Times New Roman" w:cs="Times New Roman"/>
                <w:sz w:val="24"/>
                <w:szCs w:val="24"/>
              </w:rPr>
            </w:pPr>
            <w:r>
              <w:rPr>
                <w:rFonts w:ascii="Times New Roman" w:hAnsi="Times New Roman" w:cs="Times New Roman"/>
                <w:sz w:val="24"/>
                <w:szCs w:val="24"/>
              </w:rPr>
              <w:lastRenderedPageBreak/>
              <w:t>-348</w:t>
            </w:r>
            <w:r w:rsidR="00357E4B">
              <w:rPr>
                <w:rFonts w:ascii="Times New Roman" w:hAnsi="Times New Roman" w:cs="Times New Roman"/>
                <w:sz w:val="24"/>
                <w:szCs w:val="24"/>
              </w:rPr>
              <w:t>00</w:t>
            </w:r>
          </w:p>
        </w:tc>
        <w:tc>
          <w:tcPr>
            <w:tcW w:w="1498" w:type="dxa"/>
          </w:tcPr>
          <w:p w14:paraId="53896551" w14:textId="6B1AF619" w:rsidR="009C06A0" w:rsidRPr="009C06A0" w:rsidRDefault="000317A7" w:rsidP="009C06A0">
            <w:pPr>
              <w:spacing w:after="0"/>
              <w:rPr>
                <w:rFonts w:ascii="Times New Roman" w:hAnsi="Times New Roman" w:cs="Times New Roman"/>
                <w:sz w:val="24"/>
                <w:szCs w:val="24"/>
              </w:rPr>
            </w:pPr>
            <w:r>
              <w:rPr>
                <w:rFonts w:ascii="Times New Roman" w:hAnsi="Times New Roman" w:cs="Times New Roman"/>
                <w:sz w:val="24"/>
                <w:szCs w:val="24"/>
              </w:rPr>
              <w:t>-348</w:t>
            </w:r>
            <w:r w:rsidR="00357E4B">
              <w:rPr>
                <w:rFonts w:ascii="Times New Roman" w:hAnsi="Times New Roman" w:cs="Times New Roman"/>
                <w:sz w:val="24"/>
                <w:szCs w:val="24"/>
              </w:rPr>
              <w:t>00</w:t>
            </w:r>
          </w:p>
        </w:tc>
        <w:tc>
          <w:tcPr>
            <w:tcW w:w="1498" w:type="dxa"/>
          </w:tcPr>
          <w:p w14:paraId="0C9CDC2F" w14:textId="0ABF57AD" w:rsidR="009C06A0" w:rsidRPr="009C06A0" w:rsidRDefault="000317A7" w:rsidP="009C06A0">
            <w:pPr>
              <w:spacing w:after="0"/>
              <w:rPr>
                <w:rFonts w:ascii="Times New Roman" w:hAnsi="Times New Roman" w:cs="Times New Roman"/>
                <w:sz w:val="24"/>
                <w:szCs w:val="24"/>
              </w:rPr>
            </w:pPr>
            <w:r>
              <w:rPr>
                <w:rFonts w:ascii="Times New Roman" w:hAnsi="Times New Roman" w:cs="Times New Roman"/>
                <w:sz w:val="24"/>
                <w:szCs w:val="24"/>
              </w:rPr>
              <w:t>-348</w:t>
            </w:r>
            <w:r w:rsidR="00357E4B">
              <w:rPr>
                <w:rFonts w:ascii="Times New Roman" w:hAnsi="Times New Roman" w:cs="Times New Roman"/>
                <w:sz w:val="24"/>
                <w:szCs w:val="24"/>
              </w:rPr>
              <w:t>00</w:t>
            </w:r>
          </w:p>
        </w:tc>
      </w:tr>
      <w:tr w:rsidR="009C06A0" w:rsidRPr="009A3E9F" w14:paraId="49C9E15F" w14:textId="77777777" w:rsidTr="009C06A0">
        <w:trPr>
          <w:jc w:val="center"/>
        </w:trPr>
        <w:tc>
          <w:tcPr>
            <w:tcW w:w="2061" w:type="dxa"/>
          </w:tcPr>
          <w:p w14:paraId="3C5E0F22"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lastRenderedPageBreak/>
              <w:t>5.1. valsts pamatbudžets</w:t>
            </w:r>
          </w:p>
        </w:tc>
        <w:tc>
          <w:tcPr>
            <w:tcW w:w="1297" w:type="dxa"/>
            <w:vMerge/>
            <w:vAlign w:val="center"/>
          </w:tcPr>
          <w:p w14:paraId="7F7756A7" w14:textId="77777777" w:rsidR="009C06A0" w:rsidRPr="009C06A0" w:rsidRDefault="009C06A0" w:rsidP="009C06A0">
            <w:pPr>
              <w:spacing w:after="0"/>
              <w:rPr>
                <w:rFonts w:ascii="Times New Roman" w:hAnsi="Times New Roman" w:cs="Times New Roman"/>
                <w:i/>
                <w:sz w:val="24"/>
                <w:szCs w:val="24"/>
              </w:rPr>
            </w:pPr>
          </w:p>
        </w:tc>
        <w:tc>
          <w:tcPr>
            <w:tcW w:w="1499" w:type="dxa"/>
            <w:gridSpan w:val="2"/>
          </w:tcPr>
          <w:p w14:paraId="737AEE8E"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0B416D1F" w14:textId="6276DDE7" w:rsidR="009C06A0" w:rsidRPr="009C06A0" w:rsidRDefault="000317A7" w:rsidP="009C06A0">
            <w:pPr>
              <w:spacing w:after="0"/>
              <w:rPr>
                <w:rFonts w:ascii="Times New Roman" w:hAnsi="Times New Roman" w:cs="Times New Roman"/>
                <w:sz w:val="24"/>
                <w:szCs w:val="24"/>
              </w:rPr>
            </w:pPr>
            <w:r>
              <w:rPr>
                <w:rFonts w:ascii="Times New Roman" w:hAnsi="Times New Roman" w:cs="Times New Roman"/>
                <w:sz w:val="24"/>
                <w:szCs w:val="24"/>
              </w:rPr>
              <w:t>-348</w:t>
            </w:r>
            <w:r w:rsidR="00357E4B">
              <w:rPr>
                <w:rFonts w:ascii="Times New Roman" w:hAnsi="Times New Roman" w:cs="Times New Roman"/>
                <w:sz w:val="24"/>
                <w:szCs w:val="24"/>
              </w:rPr>
              <w:t>00</w:t>
            </w:r>
          </w:p>
        </w:tc>
        <w:tc>
          <w:tcPr>
            <w:tcW w:w="1498" w:type="dxa"/>
          </w:tcPr>
          <w:p w14:paraId="796F1C10" w14:textId="77BD5325" w:rsidR="009C06A0" w:rsidRPr="009C06A0" w:rsidRDefault="000317A7" w:rsidP="009C06A0">
            <w:pPr>
              <w:spacing w:after="0"/>
              <w:rPr>
                <w:rFonts w:ascii="Times New Roman" w:hAnsi="Times New Roman" w:cs="Times New Roman"/>
                <w:sz w:val="24"/>
                <w:szCs w:val="24"/>
              </w:rPr>
            </w:pPr>
            <w:r>
              <w:rPr>
                <w:rFonts w:ascii="Times New Roman" w:hAnsi="Times New Roman" w:cs="Times New Roman"/>
                <w:sz w:val="24"/>
                <w:szCs w:val="24"/>
              </w:rPr>
              <w:t>-348</w:t>
            </w:r>
            <w:r w:rsidR="00357E4B">
              <w:rPr>
                <w:rFonts w:ascii="Times New Roman" w:hAnsi="Times New Roman" w:cs="Times New Roman"/>
                <w:sz w:val="24"/>
                <w:szCs w:val="24"/>
              </w:rPr>
              <w:t>00</w:t>
            </w:r>
          </w:p>
        </w:tc>
        <w:tc>
          <w:tcPr>
            <w:tcW w:w="1498" w:type="dxa"/>
          </w:tcPr>
          <w:p w14:paraId="7C259B75" w14:textId="20C8DE5A" w:rsidR="009C06A0" w:rsidRPr="009C06A0" w:rsidRDefault="000317A7" w:rsidP="009C06A0">
            <w:pPr>
              <w:spacing w:after="0"/>
              <w:rPr>
                <w:rFonts w:ascii="Times New Roman" w:hAnsi="Times New Roman" w:cs="Times New Roman"/>
                <w:sz w:val="24"/>
                <w:szCs w:val="24"/>
              </w:rPr>
            </w:pPr>
            <w:r>
              <w:rPr>
                <w:rFonts w:ascii="Times New Roman" w:hAnsi="Times New Roman" w:cs="Times New Roman"/>
                <w:sz w:val="24"/>
                <w:szCs w:val="24"/>
              </w:rPr>
              <w:t>-348</w:t>
            </w:r>
            <w:r w:rsidR="00357E4B">
              <w:rPr>
                <w:rFonts w:ascii="Times New Roman" w:hAnsi="Times New Roman" w:cs="Times New Roman"/>
                <w:sz w:val="24"/>
                <w:szCs w:val="24"/>
              </w:rPr>
              <w:t>00</w:t>
            </w:r>
          </w:p>
        </w:tc>
      </w:tr>
      <w:tr w:rsidR="009C06A0" w:rsidRPr="009A3E9F" w14:paraId="6CAE5970" w14:textId="77777777" w:rsidTr="009C06A0">
        <w:trPr>
          <w:jc w:val="center"/>
        </w:trPr>
        <w:tc>
          <w:tcPr>
            <w:tcW w:w="2061" w:type="dxa"/>
          </w:tcPr>
          <w:p w14:paraId="60D7DBBE"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5.2. speciālais budžets</w:t>
            </w:r>
          </w:p>
        </w:tc>
        <w:tc>
          <w:tcPr>
            <w:tcW w:w="1297" w:type="dxa"/>
            <w:vMerge/>
            <w:vAlign w:val="center"/>
          </w:tcPr>
          <w:p w14:paraId="5415E6E2" w14:textId="77777777" w:rsidR="009C06A0" w:rsidRPr="009C06A0" w:rsidRDefault="009C06A0" w:rsidP="009C06A0">
            <w:pPr>
              <w:spacing w:after="0"/>
              <w:rPr>
                <w:rFonts w:ascii="Times New Roman" w:hAnsi="Times New Roman" w:cs="Times New Roman"/>
                <w:i/>
                <w:sz w:val="24"/>
                <w:szCs w:val="24"/>
              </w:rPr>
            </w:pPr>
          </w:p>
        </w:tc>
        <w:tc>
          <w:tcPr>
            <w:tcW w:w="1499" w:type="dxa"/>
            <w:gridSpan w:val="2"/>
          </w:tcPr>
          <w:p w14:paraId="3413C312"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3249FCD9"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53B8F12D"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6F856CDD"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r>
      <w:tr w:rsidR="009C06A0" w:rsidRPr="009A3E9F" w14:paraId="47F57741" w14:textId="77777777" w:rsidTr="009C06A0">
        <w:trPr>
          <w:jc w:val="center"/>
        </w:trPr>
        <w:tc>
          <w:tcPr>
            <w:tcW w:w="2061" w:type="dxa"/>
          </w:tcPr>
          <w:p w14:paraId="77AA00F7"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 xml:space="preserve">5.3. pašvaldību budžets </w:t>
            </w:r>
          </w:p>
        </w:tc>
        <w:tc>
          <w:tcPr>
            <w:tcW w:w="1297" w:type="dxa"/>
            <w:vMerge/>
            <w:vAlign w:val="center"/>
          </w:tcPr>
          <w:p w14:paraId="4FF3F77E" w14:textId="77777777" w:rsidR="009C06A0" w:rsidRPr="009C06A0" w:rsidRDefault="009C06A0" w:rsidP="009C06A0">
            <w:pPr>
              <w:spacing w:after="0"/>
              <w:rPr>
                <w:rFonts w:ascii="Times New Roman" w:hAnsi="Times New Roman" w:cs="Times New Roman"/>
                <w:i/>
                <w:sz w:val="24"/>
                <w:szCs w:val="24"/>
              </w:rPr>
            </w:pPr>
          </w:p>
        </w:tc>
        <w:tc>
          <w:tcPr>
            <w:tcW w:w="1499" w:type="dxa"/>
            <w:gridSpan w:val="2"/>
          </w:tcPr>
          <w:p w14:paraId="5BFE4C8C"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288156C5"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35F643DA"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c>
          <w:tcPr>
            <w:tcW w:w="1498" w:type="dxa"/>
          </w:tcPr>
          <w:p w14:paraId="67BC9037" w14:textId="77777777" w:rsidR="009C06A0" w:rsidRPr="009C06A0" w:rsidRDefault="009C06A0" w:rsidP="009C06A0">
            <w:pPr>
              <w:spacing w:after="0"/>
              <w:rPr>
                <w:rFonts w:ascii="Times New Roman" w:hAnsi="Times New Roman" w:cs="Times New Roman"/>
                <w:sz w:val="24"/>
                <w:szCs w:val="24"/>
              </w:rPr>
            </w:pPr>
            <w:r w:rsidRPr="009C06A0">
              <w:rPr>
                <w:rFonts w:ascii="Times New Roman" w:hAnsi="Times New Roman" w:cs="Times New Roman"/>
                <w:sz w:val="24"/>
                <w:szCs w:val="24"/>
              </w:rPr>
              <w:t>0</w:t>
            </w:r>
          </w:p>
        </w:tc>
      </w:tr>
      <w:tr w:rsidR="009C06A0" w:rsidRPr="009A3E9F" w14:paraId="0892DC7A" w14:textId="77777777" w:rsidTr="00DB36F2">
        <w:trPr>
          <w:jc w:val="center"/>
        </w:trPr>
        <w:tc>
          <w:tcPr>
            <w:tcW w:w="3401" w:type="dxa"/>
            <w:gridSpan w:val="3"/>
          </w:tcPr>
          <w:p w14:paraId="2EECDA52" w14:textId="77777777" w:rsidR="009C06A0" w:rsidRPr="009C06A0" w:rsidRDefault="009C06A0" w:rsidP="009C06A0">
            <w:pPr>
              <w:rPr>
                <w:rFonts w:ascii="Times New Roman" w:hAnsi="Times New Roman" w:cs="Times New Roman"/>
                <w:sz w:val="24"/>
                <w:szCs w:val="24"/>
              </w:rPr>
            </w:pPr>
            <w:r w:rsidRPr="009C06A0">
              <w:rPr>
                <w:rFonts w:ascii="Times New Roman" w:hAnsi="Times New Roman" w:cs="Times New Roman"/>
                <w:sz w:val="24"/>
                <w:szCs w:val="24"/>
              </w:rPr>
              <w:t>6. Detalizēts ieņēmumu un izdevu</w:t>
            </w:r>
            <w:r w:rsidRPr="009C06A0">
              <w:rPr>
                <w:rFonts w:ascii="Times New Roman" w:hAnsi="Times New Roman" w:cs="Times New Roman"/>
                <w:sz w:val="24"/>
                <w:szCs w:val="24"/>
              </w:rPr>
              <w:softHyphen/>
              <w:t>mu aprēķins (ja nepieciešams, detalizētu ieņēmumu un izdevumu aprēķinu var pievienot anotācijas pielikumā):</w:t>
            </w:r>
          </w:p>
        </w:tc>
        <w:tc>
          <w:tcPr>
            <w:tcW w:w="5950" w:type="dxa"/>
            <w:gridSpan w:val="4"/>
            <w:vMerge w:val="restart"/>
          </w:tcPr>
          <w:p w14:paraId="201239F8" w14:textId="4054D256" w:rsidR="00FF0B78" w:rsidRPr="00FF0B78" w:rsidRDefault="00FF0B78" w:rsidP="00FF0B78">
            <w:pPr>
              <w:spacing w:after="0"/>
              <w:jc w:val="both"/>
              <w:rPr>
                <w:rFonts w:ascii="Times New Roman" w:hAnsi="Times New Roman" w:cs="Times New Roman"/>
                <w:sz w:val="24"/>
                <w:szCs w:val="24"/>
              </w:rPr>
            </w:pPr>
            <w:r w:rsidRPr="00FF0B78">
              <w:rPr>
                <w:rFonts w:ascii="Times New Roman" w:hAnsi="Times New Roman" w:cs="Times New Roman"/>
                <w:sz w:val="24"/>
                <w:szCs w:val="24"/>
              </w:rPr>
              <w:t xml:space="preserve">Lai varētu nodrošināt </w:t>
            </w:r>
            <w:r>
              <w:rPr>
                <w:rFonts w:ascii="Times New Roman" w:hAnsi="Times New Roman" w:cs="Times New Roman"/>
                <w:sz w:val="24"/>
                <w:szCs w:val="24"/>
              </w:rPr>
              <w:t>VIRSIS</w:t>
            </w:r>
            <w:r w:rsidRPr="00FF0B78">
              <w:rPr>
                <w:rFonts w:ascii="Times New Roman" w:hAnsi="Times New Roman" w:cs="Times New Roman"/>
                <w:sz w:val="24"/>
                <w:szCs w:val="24"/>
              </w:rPr>
              <w:t xml:space="preserve"> fizisko, loģisko aizsardzību, sistēmas darbības monitoringu, veiktspēju, pieejamību (vismaz 98%) un integritāti definētajos rādītājos, ir nepieciešams finansējums </w:t>
            </w:r>
            <w:r w:rsidR="00DB36F2">
              <w:rPr>
                <w:rFonts w:ascii="Times New Roman" w:hAnsi="Times New Roman" w:cs="Times New Roman"/>
                <w:sz w:val="24"/>
                <w:szCs w:val="24"/>
              </w:rPr>
              <w:t>VIRSIS</w:t>
            </w:r>
            <w:r w:rsidRPr="00FF0B78">
              <w:rPr>
                <w:rFonts w:ascii="Times New Roman" w:hAnsi="Times New Roman" w:cs="Times New Roman"/>
                <w:sz w:val="24"/>
                <w:szCs w:val="24"/>
              </w:rPr>
              <w:t xml:space="preserve"> pilnveidošanai un uzturēšanai.</w:t>
            </w:r>
          </w:p>
          <w:p w14:paraId="76469ABC" w14:textId="77777777" w:rsidR="00FF0B78" w:rsidRPr="00FF0B78" w:rsidRDefault="00FF0B78" w:rsidP="00074D08">
            <w:pPr>
              <w:spacing w:after="0"/>
              <w:jc w:val="both"/>
              <w:rPr>
                <w:rFonts w:ascii="Times New Roman" w:hAnsi="Times New Roman" w:cs="Times New Roman"/>
                <w:sz w:val="24"/>
                <w:szCs w:val="24"/>
              </w:rPr>
            </w:pPr>
            <w:r w:rsidRPr="00FF0B78">
              <w:rPr>
                <w:rFonts w:ascii="Times New Roman" w:hAnsi="Times New Roman" w:cs="Times New Roman"/>
                <w:sz w:val="24"/>
                <w:szCs w:val="24"/>
              </w:rPr>
              <w:t>Finansējums nepieciešams, lai VARAM varētu nodrošināt šādu prasību, t.sk. normatīvo aktu prasību, izpildi:</w:t>
            </w:r>
          </w:p>
          <w:p w14:paraId="0DAB0E9E" w14:textId="692D4A5D" w:rsidR="00FF0B78" w:rsidRPr="00954A69" w:rsidRDefault="00FF0B78" w:rsidP="00954A69">
            <w:pPr>
              <w:pStyle w:val="ListParagraph"/>
              <w:numPr>
                <w:ilvl w:val="1"/>
                <w:numId w:val="13"/>
              </w:numPr>
              <w:spacing w:after="0"/>
              <w:ind w:left="318" w:hanging="318"/>
              <w:jc w:val="both"/>
              <w:rPr>
                <w:rFonts w:ascii="Times New Roman" w:hAnsi="Times New Roman" w:cs="Times New Roman"/>
                <w:sz w:val="24"/>
                <w:szCs w:val="24"/>
              </w:rPr>
            </w:pPr>
            <w:r w:rsidRPr="00954A69">
              <w:rPr>
                <w:rFonts w:ascii="Times New Roman" w:hAnsi="Times New Roman" w:cs="Times New Roman"/>
                <w:sz w:val="24"/>
                <w:szCs w:val="24"/>
              </w:rPr>
              <w:t>savlaicīgi veik</w:t>
            </w:r>
            <w:r w:rsidR="00074D08" w:rsidRPr="00954A69">
              <w:rPr>
                <w:rFonts w:ascii="Times New Roman" w:hAnsi="Times New Roman" w:cs="Times New Roman"/>
                <w:sz w:val="24"/>
                <w:szCs w:val="24"/>
              </w:rPr>
              <w:t>t atklāto kļūdu (t.sk. drošības i</w:t>
            </w:r>
            <w:r w:rsidRPr="00954A69">
              <w:rPr>
                <w:rFonts w:ascii="Times New Roman" w:hAnsi="Times New Roman" w:cs="Times New Roman"/>
                <w:sz w:val="24"/>
                <w:szCs w:val="24"/>
              </w:rPr>
              <w:t>evainojamību) novēršanu sistēmā, kas var izraisīt darbības, datu integritātes, drošības problēmas vai datu noplūdi;</w:t>
            </w:r>
          </w:p>
          <w:p w14:paraId="69010360" w14:textId="65C329A9" w:rsidR="00954A69" w:rsidRPr="00954A69" w:rsidRDefault="00954A69" w:rsidP="00954A69">
            <w:pPr>
              <w:pStyle w:val="ListParagraph"/>
              <w:numPr>
                <w:ilvl w:val="1"/>
                <w:numId w:val="13"/>
              </w:numPr>
              <w:spacing w:after="0"/>
              <w:ind w:left="318" w:hanging="284"/>
              <w:jc w:val="both"/>
              <w:rPr>
                <w:rFonts w:ascii="Times New Roman" w:hAnsi="Times New Roman" w:cs="Times New Roman"/>
                <w:sz w:val="24"/>
                <w:szCs w:val="24"/>
              </w:rPr>
            </w:pPr>
            <w:r w:rsidRPr="00954A69">
              <w:rPr>
                <w:rFonts w:ascii="Times New Roman" w:hAnsi="Times New Roman" w:cs="Times New Roman"/>
                <w:sz w:val="24"/>
                <w:szCs w:val="24"/>
              </w:rPr>
              <w:t xml:space="preserve">savlaicīgi </w:t>
            </w:r>
            <w:r>
              <w:rPr>
                <w:rFonts w:ascii="Times New Roman" w:hAnsi="Times New Roman" w:cs="Times New Roman"/>
                <w:sz w:val="24"/>
                <w:szCs w:val="24"/>
              </w:rPr>
              <w:t xml:space="preserve">veikt VIRSIS izmaiņas, kuras saistītas ar lietojamības uzlabošanu, lai nodrošinātu </w:t>
            </w:r>
            <w:proofErr w:type="gramStart"/>
            <w:r>
              <w:rPr>
                <w:rFonts w:ascii="Times New Roman" w:hAnsi="Times New Roman" w:cs="Times New Roman"/>
                <w:sz w:val="24"/>
                <w:szCs w:val="24"/>
              </w:rPr>
              <w:t>lietotājiem ērtu VIRSIS</w:t>
            </w:r>
            <w:proofErr w:type="gramEnd"/>
            <w:r>
              <w:rPr>
                <w:rFonts w:ascii="Times New Roman" w:hAnsi="Times New Roman" w:cs="Times New Roman"/>
                <w:sz w:val="24"/>
                <w:szCs w:val="24"/>
              </w:rPr>
              <w:t xml:space="preserve"> izmantošanu;</w:t>
            </w:r>
            <w:bookmarkStart w:id="0" w:name="_GoBack"/>
            <w:bookmarkEnd w:id="0"/>
            <w:r>
              <w:rPr>
                <w:rFonts w:ascii="Times New Roman" w:hAnsi="Times New Roman" w:cs="Times New Roman"/>
                <w:sz w:val="24"/>
                <w:szCs w:val="24"/>
              </w:rPr>
              <w:t xml:space="preserve"> </w:t>
            </w:r>
          </w:p>
          <w:p w14:paraId="765C81A9" w14:textId="30E89533" w:rsidR="00FF0B78" w:rsidRPr="00954A69" w:rsidRDefault="00FF0B78" w:rsidP="00954A69">
            <w:pPr>
              <w:pStyle w:val="ListParagraph"/>
              <w:numPr>
                <w:ilvl w:val="1"/>
                <w:numId w:val="13"/>
              </w:numPr>
              <w:spacing w:after="0"/>
              <w:ind w:left="318" w:hanging="284"/>
              <w:jc w:val="both"/>
              <w:rPr>
                <w:rFonts w:ascii="Times New Roman" w:hAnsi="Times New Roman" w:cs="Times New Roman"/>
                <w:sz w:val="24"/>
                <w:szCs w:val="24"/>
              </w:rPr>
            </w:pPr>
            <w:r w:rsidRPr="00954A69">
              <w:rPr>
                <w:rFonts w:ascii="Times New Roman" w:hAnsi="Times New Roman" w:cs="Times New Roman"/>
                <w:sz w:val="24"/>
                <w:szCs w:val="24"/>
              </w:rPr>
              <w:t xml:space="preserve">veikt nepieciešamās izmaiņas </w:t>
            </w:r>
            <w:r w:rsidR="00834F44" w:rsidRPr="00954A69">
              <w:rPr>
                <w:rFonts w:ascii="Times New Roman" w:hAnsi="Times New Roman" w:cs="Times New Roman"/>
                <w:sz w:val="24"/>
                <w:szCs w:val="24"/>
              </w:rPr>
              <w:t>VIRSIS</w:t>
            </w:r>
            <w:r w:rsidRPr="00954A69">
              <w:rPr>
                <w:rFonts w:ascii="Times New Roman" w:hAnsi="Times New Roman" w:cs="Times New Roman"/>
                <w:sz w:val="24"/>
                <w:szCs w:val="24"/>
              </w:rPr>
              <w:t xml:space="preserve"> gadījumos, kad tiek veikti grozījumi normatīvajos aktos. Ja izmaiņas netiek nodrošinātas, sistēmu līdz atbilstošo izmaiņu veikšanai var nākties izslēgt vai būtiski ierobežot tās funkcionalitāti. Tas var ietekmēt VARAM darbības efektivitāti, kā arī VARA</w:t>
            </w:r>
            <w:r w:rsidR="00834F44" w:rsidRPr="00954A69">
              <w:rPr>
                <w:rFonts w:ascii="Times New Roman" w:hAnsi="Times New Roman" w:cs="Times New Roman"/>
                <w:sz w:val="24"/>
                <w:szCs w:val="24"/>
              </w:rPr>
              <w:t>M sniegto pakalpojumu kvalitāti.</w:t>
            </w:r>
          </w:p>
          <w:p w14:paraId="55E72E6C" w14:textId="41534D8B" w:rsidR="00FF0B78" w:rsidRPr="00FF0B78" w:rsidRDefault="00834F44" w:rsidP="00074D08">
            <w:pPr>
              <w:spacing w:after="0"/>
              <w:jc w:val="both"/>
              <w:rPr>
                <w:rFonts w:ascii="Times New Roman" w:hAnsi="Times New Roman" w:cs="Times New Roman"/>
                <w:sz w:val="24"/>
                <w:szCs w:val="24"/>
              </w:rPr>
            </w:pPr>
            <w:r>
              <w:rPr>
                <w:rFonts w:ascii="Times New Roman" w:hAnsi="Times New Roman" w:cs="Times New Roman"/>
                <w:sz w:val="24"/>
                <w:szCs w:val="24"/>
              </w:rPr>
              <w:t>VIRSIS</w:t>
            </w:r>
            <w:r w:rsidR="00FF0B78" w:rsidRPr="00FF0B78">
              <w:rPr>
                <w:rFonts w:ascii="Times New Roman" w:hAnsi="Times New Roman" w:cs="Times New Roman"/>
                <w:sz w:val="24"/>
                <w:szCs w:val="24"/>
              </w:rPr>
              <w:t xml:space="preserve"> uzturēšanas izmaksu aprēķins: </w:t>
            </w:r>
          </w:p>
          <w:p w14:paraId="20ECD302" w14:textId="28D18E77" w:rsidR="00FF0B78" w:rsidRDefault="00834F44" w:rsidP="00074D08">
            <w:pPr>
              <w:spacing w:after="0"/>
              <w:jc w:val="both"/>
              <w:rPr>
                <w:rFonts w:ascii="Times New Roman" w:hAnsi="Times New Roman" w:cs="Times New Roman"/>
                <w:sz w:val="24"/>
                <w:szCs w:val="24"/>
              </w:rPr>
            </w:pPr>
            <w:r>
              <w:rPr>
                <w:rFonts w:ascii="Times New Roman" w:hAnsi="Times New Roman" w:cs="Times New Roman"/>
                <w:sz w:val="24"/>
                <w:szCs w:val="24"/>
              </w:rPr>
              <w:t>2020</w:t>
            </w:r>
            <w:r w:rsidR="002D6AC3">
              <w:rPr>
                <w:rFonts w:ascii="Times New Roman" w:hAnsi="Times New Roman" w:cs="Times New Roman"/>
                <w:sz w:val="24"/>
                <w:szCs w:val="24"/>
              </w:rPr>
              <w:t xml:space="preserve">.gadā: 60 </w:t>
            </w:r>
            <w:r w:rsidR="00FF0B78" w:rsidRPr="00FF0B78">
              <w:rPr>
                <w:rFonts w:ascii="Times New Roman" w:hAnsi="Times New Roman" w:cs="Times New Roman"/>
                <w:sz w:val="24"/>
                <w:szCs w:val="24"/>
              </w:rPr>
              <w:t xml:space="preserve">c/d </w:t>
            </w:r>
            <w:r w:rsidR="000317A7">
              <w:rPr>
                <w:rFonts w:ascii="Times New Roman" w:hAnsi="Times New Roman" w:cs="Times New Roman"/>
                <w:sz w:val="24"/>
                <w:szCs w:val="24"/>
              </w:rPr>
              <w:t xml:space="preserve">x </w:t>
            </w:r>
            <w:r w:rsidR="002D6AC3">
              <w:rPr>
                <w:rFonts w:ascii="Times New Roman" w:hAnsi="Times New Roman" w:cs="Times New Roman"/>
                <w:sz w:val="24"/>
                <w:szCs w:val="24"/>
              </w:rPr>
              <w:t xml:space="preserve">580 </w:t>
            </w:r>
            <w:proofErr w:type="spellStart"/>
            <w:r w:rsidR="002D6AC3">
              <w:rPr>
                <w:rFonts w:ascii="Times New Roman" w:hAnsi="Times New Roman" w:cs="Times New Roman"/>
                <w:sz w:val="24"/>
                <w:szCs w:val="24"/>
              </w:rPr>
              <w:t>euro</w:t>
            </w:r>
            <w:proofErr w:type="spellEnd"/>
            <w:r w:rsidR="002D6AC3">
              <w:rPr>
                <w:rFonts w:ascii="Times New Roman" w:hAnsi="Times New Roman" w:cs="Times New Roman"/>
                <w:sz w:val="24"/>
                <w:szCs w:val="24"/>
              </w:rPr>
              <w:t xml:space="preserve"> /c/d </w:t>
            </w:r>
            <w:r w:rsidR="00947B78">
              <w:rPr>
                <w:rFonts w:ascii="Times New Roman" w:hAnsi="Times New Roman" w:cs="Times New Roman"/>
                <w:sz w:val="24"/>
                <w:szCs w:val="24"/>
              </w:rPr>
              <w:t>= 3</w:t>
            </w:r>
            <w:r w:rsidR="002D6AC3">
              <w:rPr>
                <w:rFonts w:ascii="Times New Roman" w:hAnsi="Times New Roman" w:cs="Times New Roman"/>
                <w:sz w:val="24"/>
                <w:szCs w:val="24"/>
              </w:rPr>
              <w:t>4</w:t>
            </w:r>
            <w:r w:rsidR="00947B78">
              <w:rPr>
                <w:rFonts w:ascii="Times New Roman" w:hAnsi="Times New Roman" w:cs="Times New Roman"/>
                <w:sz w:val="24"/>
                <w:szCs w:val="24"/>
              </w:rPr>
              <w:t xml:space="preserve"> </w:t>
            </w:r>
            <w:r w:rsidR="002D6AC3">
              <w:rPr>
                <w:rFonts w:ascii="Times New Roman" w:hAnsi="Times New Roman" w:cs="Times New Roman"/>
                <w:sz w:val="24"/>
                <w:szCs w:val="24"/>
              </w:rPr>
              <w:t>8</w:t>
            </w:r>
            <w:r w:rsidR="00947B78">
              <w:rPr>
                <w:rFonts w:ascii="Times New Roman" w:hAnsi="Times New Roman" w:cs="Times New Roman"/>
                <w:sz w:val="24"/>
                <w:szCs w:val="24"/>
              </w:rPr>
              <w:t xml:space="preserve">00 </w:t>
            </w:r>
            <w:proofErr w:type="spellStart"/>
            <w:r w:rsidR="00947B78">
              <w:rPr>
                <w:rFonts w:ascii="Times New Roman" w:hAnsi="Times New Roman" w:cs="Times New Roman"/>
                <w:sz w:val="24"/>
                <w:szCs w:val="24"/>
              </w:rPr>
              <w:t>euro</w:t>
            </w:r>
            <w:proofErr w:type="spellEnd"/>
            <w:r w:rsidR="00947B78">
              <w:rPr>
                <w:rFonts w:ascii="Times New Roman" w:hAnsi="Times New Roman" w:cs="Times New Roman"/>
                <w:sz w:val="24"/>
                <w:szCs w:val="24"/>
              </w:rPr>
              <w:t>;</w:t>
            </w:r>
          </w:p>
          <w:p w14:paraId="27148E60" w14:textId="33774449" w:rsidR="00947B78" w:rsidRPr="00FF0B78" w:rsidRDefault="00947B78" w:rsidP="00074D08">
            <w:pPr>
              <w:spacing w:after="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21</w:t>
            </w:r>
            <w:r w:rsidR="002D6AC3">
              <w:rPr>
                <w:rFonts w:ascii="Times New Roman" w:hAnsi="Times New Roman" w:cs="Times New Roman"/>
                <w:sz w:val="24"/>
                <w:szCs w:val="24"/>
              </w:rPr>
              <w:t xml:space="preserve">.gadā: 60 </w:t>
            </w:r>
            <w:r w:rsidRPr="00FF0B78">
              <w:rPr>
                <w:rFonts w:ascii="Times New Roman" w:hAnsi="Times New Roman" w:cs="Times New Roman"/>
                <w:sz w:val="24"/>
                <w:szCs w:val="24"/>
              </w:rPr>
              <w:t xml:space="preserve">c/d </w:t>
            </w:r>
            <w:r w:rsidR="000317A7">
              <w:rPr>
                <w:rFonts w:ascii="Times New Roman" w:hAnsi="Times New Roman" w:cs="Times New Roman"/>
                <w:sz w:val="24"/>
                <w:szCs w:val="24"/>
              </w:rPr>
              <w:t xml:space="preserve">x </w:t>
            </w:r>
            <w:r w:rsidR="002D6AC3">
              <w:rPr>
                <w:rFonts w:ascii="Times New Roman" w:hAnsi="Times New Roman" w:cs="Times New Roman"/>
                <w:sz w:val="24"/>
                <w:szCs w:val="24"/>
              </w:rPr>
              <w:t xml:space="preserve">580 </w:t>
            </w:r>
            <w:proofErr w:type="spellStart"/>
            <w:r w:rsidR="002D6AC3">
              <w:rPr>
                <w:rFonts w:ascii="Times New Roman" w:hAnsi="Times New Roman" w:cs="Times New Roman"/>
                <w:sz w:val="24"/>
                <w:szCs w:val="24"/>
              </w:rPr>
              <w:t>euro</w:t>
            </w:r>
            <w:proofErr w:type="spellEnd"/>
            <w:r w:rsidR="002D6AC3">
              <w:rPr>
                <w:rFonts w:ascii="Times New Roman" w:hAnsi="Times New Roman" w:cs="Times New Roman"/>
                <w:sz w:val="24"/>
                <w:szCs w:val="24"/>
              </w:rPr>
              <w:t xml:space="preserve"> /c/d </w:t>
            </w:r>
            <w:r w:rsidR="00CA727B">
              <w:rPr>
                <w:rFonts w:ascii="Times New Roman" w:hAnsi="Times New Roman" w:cs="Times New Roman"/>
                <w:sz w:val="24"/>
                <w:szCs w:val="24"/>
              </w:rPr>
              <w:t>= 3</w:t>
            </w:r>
            <w:r w:rsidR="002D6AC3">
              <w:rPr>
                <w:rFonts w:ascii="Times New Roman" w:hAnsi="Times New Roman" w:cs="Times New Roman"/>
                <w:sz w:val="24"/>
                <w:szCs w:val="24"/>
              </w:rPr>
              <w:t>4</w:t>
            </w:r>
            <w:r w:rsidR="00CA727B">
              <w:rPr>
                <w:rFonts w:ascii="Times New Roman" w:hAnsi="Times New Roman" w:cs="Times New Roman"/>
                <w:sz w:val="24"/>
                <w:szCs w:val="24"/>
              </w:rPr>
              <w:t xml:space="preserve"> </w:t>
            </w:r>
            <w:r w:rsidR="002D6AC3">
              <w:rPr>
                <w:rFonts w:ascii="Times New Roman" w:hAnsi="Times New Roman" w:cs="Times New Roman"/>
                <w:sz w:val="24"/>
                <w:szCs w:val="24"/>
              </w:rPr>
              <w:t>8</w:t>
            </w:r>
            <w:r w:rsidR="00CA727B">
              <w:rPr>
                <w:rFonts w:ascii="Times New Roman" w:hAnsi="Times New Roman" w:cs="Times New Roman"/>
                <w:sz w:val="24"/>
                <w:szCs w:val="24"/>
              </w:rPr>
              <w:t>00</w:t>
            </w:r>
            <w:r>
              <w:rPr>
                <w:rFonts w:ascii="Times New Roman" w:hAnsi="Times New Roman" w:cs="Times New Roman"/>
                <w:sz w:val="24"/>
                <w:szCs w:val="24"/>
              </w:rPr>
              <w:t xml:space="preserve">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w:t>
            </w:r>
          </w:p>
          <w:p w14:paraId="3867AB2D" w14:textId="53BD60DC" w:rsidR="00FF0B78" w:rsidRPr="00FF0B78" w:rsidRDefault="00834F44" w:rsidP="00074D08">
            <w:pPr>
              <w:spacing w:after="0"/>
              <w:jc w:val="both"/>
              <w:rPr>
                <w:rFonts w:ascii="Times New Roman" w:hAnsi="Times New Roman" w:cs="Times New Roman"/>
                <w:sz w:val="24"/>
                <w:szCs w:val="24"/>
              </w:rPr>
            </w:pPr>
            <w:r>
              <w:rPr>
                <w:rFonts w:ascii="Times New Roman" w:hAnsi="Times New Roman" w:cs="Times New Roman"/>
                <w:sz w:val="24"/>
                <w:szCs w:val="24"/>
              </w:rPr>
              <w:t>20</w:t>
            </w:r>
            <w:r w:rsidR="00947B78">
              <w:rPr>
                <w:rFonts w:ascii="Times New Roman" w:hAnsi="Times New Roman" w:cs="Times New Roman"/>
                <w:sz w:val="24"/>
                <w:szCs w:val="24"/>
              </w:rPr>
              <w:t>22</w:t>
            </w:r>
            <w:r w:rsidR="00FF0B78" w:rsidRPr="00FF0B78">
              <w:rPr>
                <w:rFonts w:ascii="Times New Roman" w:hAnsi="Times New Roman" w:cs="Times New Roman"/>
                <w:sz w:val="24"/>
                <w:szCs w:val="24"/>
              </w:rPr>
              <w:t>.gadā un turpmā</w:t>
            </w:r>
            <w:r w:rsidR="00CF73EC">
              <w:rPr>
                <w:rFonts w:ascii="Times New Roman" w:hAnsi="Times New Roman" w:cs="Times New Roman"/>
                <w:sz w:val="24"/>
                <w:szCs w:val="24"/>
              </w:rPr>
              <w:t>k: 60</w:t>
            </w:r>
            <w:r w:rsidR="00CA727B">
              <w:rPr>
                <w:rFonts w:ascii="Times New Roman" w:hAnsi="Times New Roman" w:cs="Times New Roman"/>
                <w:sz w:val="24"/>
                <w:szCs w:val="24"/>
              </w:rPr>
              <w:t xml:space="preserve"> c/d x</w:t>
            </w:r>
            <w:r w:rsidR="000317A7">
              <w:rPr>
                <w:rFonts w:ascii="Times New Roman" w:hAnsi="Times New Roman" w:cs="Times New Roman"/>
                <w:sz w:val="24"/>
                <w:szCs w:val="24"/>
              </w:rPr>
              <w:t xml:space="preserve"> </w:t>
            </w:r>
            <w:r w:rsidR="002D6AC3">
              <w:rPr>
                <w:rFonts w:ascii="Times New Roman" w:hAnsi="Times New Roman" w:cs="Times New Roman"/>
                <w:sz w:val="24"/>
                <w:szCs w:val="24"/>
              </w:rPr>
              <w:t xml:space="preserve">580 </w:t>
            </w:r>
            <w:proofErr w:type="spellStart"/>
            <w:r w:rsidR="002D6AC3">
              <w:rPr>
                <w:rFonts w:ascii="Times New Roman" w:hAnsi="Times New Roman" w:cs="Times New Roman"/>
                <w:sz w:val="24"/>
                <w:szCs w:val="24"/>
              </w:rPr>
              <w:t>euro</w:t>
            </w:r>
            <w:proofErr w:type="spellEnd"/>
            <w:r w:rsidR="002D6AC3">
              <w:rPr>
                <w:rFonts w:ascii="Times New Roman" w:hAnsi="Times New Roman" w:cs="Times New Roman"/>
                <w:sz w:val="24"/>
                <w:szCs w:val="24"/>
              </w:rPr>
              <w:t xml:space="preserve"> /c/d </w:t>
            </w:r>
            <w:r w:rsidR="00CA727B">
              <w:rPr>
                <w:rFonts w:ascii="Times New Roman" w:hAnsi="Times New Roman" w:cs="Times New Roman"/>
                <w:sz w:val="24"/>
                <w:szCs w:val="24"/>
              </w:rPr>
              <w:t xml:space="preserve">= </w:t>
            </w:r>
            <w:r w:rsidR="002D6AC3">
              <w:rPr>
                <w:rFonts w:ascii="Times New Roman" w:hAnsi="Times New Roman" w:cs="Times New Roman"/>
                <w:sz w:val="24"/>
                <w:szCs w:val="24"/>
              </w:rPr>
              <w:t>34</w:t>
            </w:r>
            <w:r w:rsidR="00CA727B">
              <w:rPr>
                <w:rFonts w:ascii="Times New Roman" w:hAnsi="Times New Roman" w:cs="Times New Roman"/>
                <w:sz w:val="24"/>
                <w:szCs w:val="24"/>
              </w:rPr>
              <w:t xml:space="preserve"> </w:t>
            </w:r>
            <w:r w:rsidR="002D6AC3">
              <w:rPr>
                <w:rFonts w:ascii="Times New Roman" w:hAnsi="Times New Roman" w:cs="Times New Roman"/>
                <w:sz w:val="24"/>
                <w:szCs w:val="24"/>
              </w:rPr>
              <w:t>8</w:t>
            </w:r>
            <w:r w:rsidR="00FF0B78" w:rsidRPr="00FF0B78">
              <w:rPr>
                <w:rFonts w:ascii="Times New Roman" w:hAnsi="Times New Roman" w:cs="Times New Roman"/>
                <w:sz w:val="24"/>
                <w:szCs w:val="24"/>
              </w:rPr>
              <w:t xml:space="preserve">00 </w:t>
            </w:r>
            <w:proofErr w:type="spellStart"/>
            <w:r w:rsidR="00FF0B78" w:rsidRPr="00FF0B78">
              <w:rPr>
                <w:rFonts w:ascii="Times New Roman" w:hAnsi="Times New Roman" w:cs="Times New Roman"/>
                <w:sz w:val="24"/>
                <w:szCs w:val="24"/>
              </w:rPr>
              <w:t>euro</w:t>
            </w:r>
            <w:proofErr w:type="spellEnd"/>
            <w:r w:rsidR="00CF73EC">
              <w:rPr>
                <w:rFonts w:ascii="Times New Roman" w:hAnsi="Times New Roman" w:cs="Times New Roman"/>
                <w:sz w:val="24"/>
                <w:szCs w:val="24"/>
              </w:rPr>
              <w:t>.</w:t>
            </w:r>
          </w:p>
          <w:p w14:paraId="4F80503C" w14:textId="69156455" w:rsidR="009C06A0" w:rsidRPr="009C06A0" w:rsidRDefault="00834F44" w:rsidP="00074D08">
            <w:pPr>
              <w:spacing w:after="0"/>
              <w:jc w:val="both"/>
              <w:rPr>
                <w:rFonts w:ascii="Times New Roman" w:hAnsi="Times New Roman" w:cs="Times New Roman"/>
                <w:sz w:val="24"/>
                <w:szCs w:val="24"/>
              </w:rPr>
            </w:pPr>
            <w:r>
              <w:rPr>
                <w:rFonts w:ascii="Times New Roman" w:hAnsi="Times New Roman" w:cs="Times New Roman"/>
                <w:sz w:val="24"/>
                <w:szCs w:val="24"/>
              </w:rPr>
              <w:t>VIRSIS</w:t>
            </w:r>
            <w:r w:rsidR="00FF0B78" w:rsidRPr="00FF0B78">
              <w:rPr>
                <w:rFonts w:ascii="Times New Roman" w:hAnsi="Times New Roman" w:cs="Times New Roman"/>
                <w:sz w:val="24"/>
                <w:szCs w:val="24"/>
              </w:rPr>
              <w:t xml:space="preserve"> uzturēšanai nepieciešamo cilvēkdienu skaits un cilvēkdienas izmaksas noteiktas, pamatojoties u</w:t>
            </w:r>
            <w:r w:rsidR="00A12EC9">
              <w:rPr>
                <w:rFonts w:ascii="Times New Roman" w:hAnsi="Times New Roman" w:cs="Times New Roman"/>
                <w:sz w:val="24"/>
                <w:szCs w:val="24"/>
              </w:rPr>
              <w:t>z VARAM resora ekspertu viedokli un līdzšinējo pieredzi</w:t>
            </w:r>
            <w:r w:rsidR="00FF0B78" w:rsidRPr="00FF0B78">
              <w:rPr>
                <w:rFonts w:ascii="Times New Roman" w:hAnsi="Times New Roman" w:cs="Times New Roman"/>
                <w:sz w:val="24"/>
                <w:szCs w:val="24"/>
              </w:rPr>
              <w:t xml:space="preserve"> līdzīgos iepirkumos.</w:t>
            </w:r>
            <w:r w:rsidR="00CA727B">
              <w:rPr>
                <w:rFonts w:ascii="Times New Roman" w:hAnsi="Times New Roman" w:cs="Times New Roman"/>
                <w:sz w:val="24"/>
                <w:szCs w:val="24"/>
              </w:rPr>
              <w:t xml:space="preserve"> I</w:t>
            </w:r>
            <w:r w:rsidR="00CA727B" w:rsidRPr="00CA727B">
              <w:rPr>
                <w:rFonts w:ascii="Times New Roman" w:hAnsi="Times New Roman" w:cs="Times New Roman"/>
                <w:sz w:val="24"/>
                <w:szCs w:val="24"/>
              </w:rPr>
              <w:t>epirkumos par līdzīgiem programmēšanas darbiem pretend</w:t>
            </w:r>
            <w:r w:rsidR="00DB36F2">
              <w:rPr>
                <w:rFonts w:ascii="Times New Roman" w:hAnsi="Times New Roman" w:cs="Times New Roman"/>
                <w:sz w:val="24"/>
                <w:szCs w:val="24"/>
              </w:rPr>
              <w:t>entu iesniegtajos piedāvājumos vienas</w:t>
            </w:r>
            <w:r w:rsidR="00CA727B" w:rsidRPr="00CA727B">
              <w:rPr>
                <w:rFonts w:ascii="Times New Roman" w:hAnsi="Times New Roman" w:cs="Times New Roman"/>
                <w:sz w:val="24"/>
                <w:szCs w:val="24"/>
              </w:rPr>
              <w:t xml:space="preserve"> cilvēkdienas cena ir aptuveni 545 </w:t>
            </w:r>
            <w:proofErr w:type="spellStart"/>
            <w:r w:rsidR="00CA727B" w:rsidRPr="00CA727B">
              <w:rPr>
                <w:rFonts w:ascii="Times New Roman" w:hAnsi="Times New Roman" w:cs="Times New Roman"/>
                <w:sz w:val="24"/>
                <w:szCs w:val="24"/>
              </w:rPr>
              <w:t>euro</w:t>
            </w:r>
            <w:proofErr w:type="spellEnd"/>
            <w:r w:rsidR="00CA727B" w:rsidRPr="00CA727B">
              <w:rPr>
                <w:rFonts w:ascii="Times New Roman" w:hAnsi="Times New Roman" w:cs="Times New Roman"/>
                <w:sz w:val="24"/>
                <w:szCs w:val="24"/>
              </w:rPr>
              <w:t xml:space="preserve">/dienā ar PVN. Ņemot vērā to, ka daudzi ERAF projekti IKT jomā tiks īstenoti vienlaicīgi, var prognozēt, ka drīzumā būs novērojama ievērojama IT industrijas noslodze un atbilstošu IT cilvēkresursu trūkums, kas var izraisīt vēl straujāku cilvēkdienas izmaksu kāpumu, līdz ar to </w:t>
            </w:r>
            <w:r w:rsidR="00CA727B" w:rsidRPr="00CA727B">
              <w:rPr>
                <w:rFonts w:ascii="Times New Roman" w:hAnsi="Times New Roman" w:cs="Times New Roman"/>
                <w:sz w:val="24"/>
                <w:szCs w:val="24"/>
              </w:rPr>
              <w:lastRenderedPageBreak/>
              <w:t>aprēķinos tie</w:t>
            </w:r>
            <w:r w:rsidR="00263678">
              <w:rPr>
                <w:rFonts w:ascii="Times New Roman" w:hAnsi="Times New Roman" w:cs="Times New Roman"/>
                <w:sz w:val="24"/>
                <w:szCs w:val="24"/>
              </w:rPr>
              <w:t>k pieņemta cilvēkdienas cena 580</w:t>
            </w:r>
            <w:r w:rsidR="00CA727B" w:rsidRPr="00CA727B">
              <w:rPr>
                <w:rFonts w:ascii="Times New Roman" w:hAnsi="Times New Roman" w:cs="Times New Roman"/>
                <w:sz w:val="24"/>
                <w:szCs w:val="24"/>
              </w:rPr>
              <w:t xml:space="preserve"> </w:t>
            </w:r>
            <w:proofErr w:type="spellStart"/>
            <w:r w:rsidR="00CA727B" w:rsidRPr="00CA727B">
              <w:rPr>
                <w:rFonts w:ascii="Times New Roman" w:hAnsi="Times New Roman" w:cs="Times New Roman"/>
                <w:sz w:val="24"/>
                <w:szCs w:val="24"/>
              </w:rPr>
              <w:t>euro</w:t>
            </w:r>
            <w:proofErr w:type="spellEnd"/>
            <w:r w:rsidR="00CA727B" w:rsidRPr="00CA727B">
              <w:rPr>
                <w:rFonts w:ascii="Times New Roman" w:hAnsi="Times New Roman" w:cs="Times New Roman"/>
                <w:sz w:val="24"/>
                <w:szCs w:val="24"/>
              </w:rPr>
              <w:t>/dienā ar PVN.</w:t>
            </w:r>
          </w:p>
        </w:tc>
      </w:tr>
      <w:tr w:rsidR="009C06A0" w:rsidRPr="009A3E9F" w14:paraId="69F16B92" w14:textId="77777777" w:rsidTr="00DB36F2">
        <w:trPr>
          <w:jc w:val="center"/>
        </w:trPr>
        <w:tc>
          <w:tcPr>
            <w:tcW w:w="3401" w:type="dxa"/>
            <w:gridSpan w:val="3"/>
          </w:tcPr>
          <w:p w14:paraId="0520DD29" w14:textId="77777777" w:rsidR="009C06A0" w:rsidRPr="009C06A0" w:rsidRDefault="009C06A0" w:rsidP="009C06A0">
            <w:pPr>
              <w:rPr>
                <w:rFonts w:ascii="Times New Roman" w:hAnsi="Times New Roman" w:cs="Times New Roman"/>
                <w:sz w:val="24"/>
                <w:szCs w:val="24"/>
              </w:rPr>
            </w:pPr>
            <w:r w:rsidRPr="009C06A0">
              <w:rPr>
                <w:rFonts w:ascii="Times New Roman" w:hAnsi="Times New Roman" w:cs="Times New Roman"/>
                <w:sz w:val="24"/>
                <w:szCs w:val="24"/>
              </w:rPr>
              <w:t>6.1. detalizēts ieņēmumu aprēķins</w:t>
            </w:r>
          </w:p>
        </w:tc>
        <w:tc>
          <w:tcPr>
            <w:tcW w:w="5950" w:type="dxa"/>
            <w:gridSpan w:val="4"/>
            <w:vMerge/>
          </w:tcPr>
          <w:p w14:paraId="58D12125" w14:textId="77777777" w:rsidR="009C06A0" w:rsidRPr="009C06A0" w:rsidRDefault="009C06A0" w:rsidP="009C06A0">
            <w:pPr>
              <w:rPr>
                <w:rFonts w:ascii="Times New Roman" w:hAnsi="Times New Roman" w:cs="Times New Roman"/>
                <w:b/>
                <w:i/>
                <w:sz w:val="24"/>
                <w:szCs w:val="24"/>
              </w:rPr>
            </w:pPr>
          </w:p>
        </w:tc>
      </w:tr>
      <w:tr w:rsidR="009C06A0" w:rsidRPr="009A3E9F" w14:paraId="76FB4039" w14:textId="77777777" w:rsidTr="00DB36F2">
        <w:trPr>
          <w:jc w:val="center"/>
        </w:trPr>
        <w:tc>
          <w:tcPr>
            <w:tcW w:w="3401" w:type="dxa"/>
            <w:gridSpan w:val="3"/>
          </w:tcPr>
          <w:p w14:paraId="6DB8A5CA" w14:textId="77777777" w:rsidR="009C06A0" w:rsidRPr="009C06A0" w:rsidRDefault="009C06A0" w:rsidP="009C06A0">
            <w:pPr>
              <w:rPr>
                <w:rFonts w:ascii="Times New Roman" w:hAnsi="Times New Roman" w:cs="Times New Roman"/>
                <w:sz w:val="24"/>
                <w:szCs w:val="24"/>
              </w:rPr>
            </w:pPr>
            <w:r w:rsidRPr="009C06A0">
              <w:rPr>
                <w:rFonts w:ascii="Times New Roman" w:hAnsi="Times New Roman" w:cs="Times New Roman"/>
                <w:sz w:val="24"/>
                <w:szCs w:val="24"/>
              </w:rPr>
              <w:t>6.2. detalizēts izdevumu aprēķins</w:t>
            </w:r>
          </w:p>
        </w:tc>
        <w:tc>
          <w:tcPr>
            <w:tcW w:w="5950" w:type="dxa"/>
            <w:gridSpan w:val="4"/>
            <w:vMerge/>
          </w:tcPr>
          <w:p w14:paraId="5FBD29D9" w14:textId="77777777" w:rsidR="009C06A0" w:rsidRPr="009C06A0" w:rsidRDefault="009C06A0" w:rsidP="009C06A0">
            <w:pPr>
              <w:rPr>
                <w:rFonts w:ascii="Times New Roman" w:hAnsi="Times New Roman" w:cs="Times New Roman"/>
                <w:b/>
                <w:i/>
                <w:sz w:val="24"/>
                <w:szCs w:val="24"/>
              </w:rPr>
            </w:pPr>
          </w:p>
        </w:tc>
      </w:tr>
      <w:tr w:rsidR="009C06A0" w:rsidRPr="009A3E9F" w14:paraId="3233E58B" w14:textId="77777777" w:rsidTr="009C06A0">
        <w:trPr>
          <w:jc w:val="center"/>
        </w:trPr>
        <w:tc>
          <w:tcPr>
            <w:tcW w:w="2061" w:type="dxa"/>
          </w:tcPr>
          <w:p w14:paraId="1FDBB51C" w14:textId="77777777" w:rsidR="009C06A0" w:rsidRPr="009C06A0" w:rsidRDefault="009C06A0" w:rsidP="009C06A0">
            <w:pPr>
              <w:rPr>
                <w:rFonts w:ascii="Times New Roman" w:hAnsi="Times New Roman" w:cs="Times New Roman"/>
                <w:sz w:val="24"/>
                <w:szCs w:val="24"/>
              </w:rPr>
            </w:pPr>
            <w:r w:rsidRPr="009C06A0">
              <w:rPr>
                <w:rFonts w:ascii="Times New Roman" w:hAnsi="Times New Roman" w:cs="Times New Roman"/>
                <w:sz w:val="24"/>
                <w:szCs w:val="24"/>
              </w:rPr>
              <w:lastRenderedPageBreak/>
              <w:t>7.Cita informācija</w:t>
            </w:r>
          </w:p>
        </w:tc>
        <w:tc>
          <w:tcPr>
            <w:tcW w:w="7290" w:type="dxa"/>
            <w:gridSpan w:val="6"/>
          </w:tcPr>
          <w:p w14:paraId="164A0F26" w14:textId="10B5C7B3" w:rsidR="009C06A0" w:rsidRPr="009C06A0" w:rsidRDefault="00E44227" w:rsidP="00E44227">
            <w:pPr>
              <w:spacing w:after="0"/>
              <w:jc w:val="both"/>
              <w:rPr>
                <w:rFonts w:ascii="Times New Roman" w:hAnsi="Times New Roman" w:cs="Times New Roman"/>
                <w:sz w:val="24"/>
                <w:szCs w:val="24"/>
              </w:rPr>
            </w:pPr>
            <w:r>
              <w:rPr>
                <w:rFonts w:ascii="Times New Roman" w:hAnsi="Times New Roman" w:cs="Times New Roman"/>
                <w:sz w:val="24"/>
                <w:szCs w:val="24"/>
              </w:rPr>
              <w:t>Atbilstoši ERAF PIKTAPS projekta</w:t>
            </w:r>
            <w:r w:rsidR="00C24376" w:rsidRPr="00C24376">
              <w:rPr>
                <w:rFonts w:ascii="Times New Roman" w:hAnsi="Times New Roman" w:cs="Times New Roman"/>
                <w:sz w:val="24"/>
                <w:szCs w:val="24"/>
              </w:rPr>
              <w:t xml:space="preserve"> </w:t>
            </w:r>
            <w:r w:rsidR="000B483E">
              <w:rPr>
                <w:rFonts w:ascii="Times New Roman" w:hAnsi="Times New Roman" w:cs="Times New Roman"/>
                <w:sz w:val="24"/>
                <w:szCs w:val="24"/>
              </w:rPr>
              <w:t>detalizētajā projekta aprakstā</w:t>
            </w:r>
            <w:r w:rsidR="006A5C01">
              <w:rPr>
                <w:rFonts w:ascii="Times New Roman" w:hAnsi="Times New Roman" w:cs="Times New Roman"/>
                <w:sz w:val="24"/>
                <w:szCs w:val="24"/>
              </w:rPr>
              <w:t xml:space="preserve"> (</w:t>
            </w:r>
            <w:r w:rsidR="005A1974">
              <w:rPr>
                <w:rFonts w:ascii="Times New Roman" w:hAnsi="Times New Roman" w:cs="Times New Roman"/>
                <w:sz w:val="24"/>
                <w:szCs w:val="24"/>
              </w:rPr>
              <w:t xml:space="preserve">projekta apraksts </w:t>
            </w:r>
            <w:r w:rsidR="006A5C01">
              <w:rPr>
                <w:rFonts w:ascii="Times New Roman" w:hAnsi="Times New Roman" w:cs="Times New Roman"/>
                <w:sz w:val="24"/>
                <w:szCs w:val="24"/>
              </w:rPr>
              <w:t xml:space="preserve">apstiprināts ar 2016.gada 10.februāra rīkojumu Nr.136 </w:t>
            </w:r>
            <w:r w:rsidR="006A5C01" w:rsidRPr="006A5C01">
              <w:rPr>
                <w:rFonts w:ascii="Times New Roman" w:hAnsi="Times New Roman" w:cs="Times New Roman"/>
                <w:sz w:val="24"/>
                <w:szCs w:val="24"/>
              </w:rPr>
              <w:t>(prot. Nr. 5 32. §)</w:t>
            </w:r>
            <w:r w:rsidR="006A5C01">
              <w:rPr>
                <w:rFonts w:ascii="Times New Roman" w:hAnsi="Times New Roman" w:cs="Times New Roman"/>
                <w:sz w:val="24"/>
                <w:szCs w:val="24"/>
              </w:rPr>
              <w:t xml:space="preserve"> “</w:t>
            </w:r>
            <w:r w:rsidR="006A5C01" w:rsidRPr="006A5C01">
              <w:rPr>
                <w:rFonts w:ascii="Times New Roman" w:hAnsi="Times New Roman" w:cs="Times New Roman"/>
                <w:sz w:val="24"/>
                <w:szCs w:val="24"/>
              </w:rPr>
              <w:t>Par informācijas sabiedrības attīstības pamatnostādņu ieviešanu publiskās pārvaldes informācijas sistēmu jomā</w:t>
            </w:r>
            <w:r w:rsidR="006A5C01">
              <w:rPr>
                <w:rFonts w:ascii="Times New Roman" w:hAnsi="Times New Roman" w:cs="Times New Roman"/>
                <w:sz w:val="24"/>
                <w:szCs w:val="24"/>
              </w:rPr>
              <w:t>”)</w:t>
            </w:r>
            <w:r w:rsidR="00F91E5F">
              <w:rPr>
                <w:rFonts w:ascii="Times New Roman" w:hAnsi="Times New Roman" w:cs="Times New Roman"/>
                <w:sz w:val="24"/>
                <w:szCs w:val="24"/>
              </w:rPr>
              <w:t xml:space="preserve"> sniegtajai informācijai,</w:t>
            </w:r>
            <w:r w:rsidR="000B483E">
              <w:rPr>
                <w:rFonts w:ascii="Times New Roman" w:hAnsi="Times New Roman" w:cs="Times New Roman"/>
                <w:sz w:val="24"/>
                <w:szCs w:val="24"/>
              </w:rPr>
              <w:t xml:space="preserve"> provizoriskās</w:t>
            </w:r>
            <w:r w:rsidR="00C24376" w:rsidRPr="00C24376">
              <w:rPr>
                <w:rFonts w:ascii="Times New Roman" w:hAnsi="Times New Roman" w:cs="Times New Roman"/>
                <w:sz w:val="24"/>
                <w:szCs w:val="24"/>
              </w:rPr>
              <w:t xml:space="preserve"> uzturēšanas izmaksas</w:t>
            </w:r>
            <w:r w:rsidR="00F91E5F">
              <w:rPr>
                <w:rFonts w:ascii="Times New Roman" w:hAnsi="Times New Roman" w:cs="Times New Roman"/>
                <w:sz w:val="24"/>
                <w:szCs w:val="24"/>
              </w:rPr>
              <w:t xml:space="preserve"> VIRSIS uzturēšanai </w:t>
            </w:r>
            <w:r w:rsidR="00C24376" w:rsidRPr="00C24376">
              <w:rPr>
                <w:rFonts w:ascii="Times New Roman" w:hAnsi="Times New Roman" w:cs="Times New Roman"/>
                <w:sz w:val="24"/>
                <w:szCs w:val="24"/>
              </w:rPr>
              <w:t xml:space="preserve">gadā </w:t>
            </w:r>
            <w:r w:rsidR="000B483E">
              <w:rPr>
                <w:rFonts w:ascii="Times New Roman" w:hAnsi="Times New Roman" w:cs="Times New Roman"/>
                <w:sz w:val="24"/>
                <w:szCs w:val="24"/>
              </w:rPr>
              <w:t>ir ieplānotas</w:t>
            </w:r>
            <w:r w:rsidR="00F91E5F">
              <w:rPr>
                <w:rFonts w:ascii="Times New Roman" w:hAnsi="Times New Roman" w:cs="Times New Roman"/>
                <w:sz w:val="24"/>
                <w:szCs w:val="24"/>
              </w:rPr>
              <w:t xml:space="preserve"> līdz</w:t>
            </w:r>
            <w:r w:rsidR="000B483E">
              <w:rPr>
                <w:rFonts w:ascii="Times New Roman" w:hAnsi="Times New Roman" w:cs="Times New Roman"/>
                <w:sz w:val="24"/>
                <w:szCs w:val="24"/>
              </w:rPr>
              <w:t xml:space="preserve"> </w:t>
            </w:r>
            <w:r w:rsidR="000361E4">
              <w:rPr>
                <w:rFonts w:ascii="Times New Roman" w:hAnsi="Times New Roman" w:cs="Times New Roman"/>
                <w:sz w:val="24"/>
                <w:szCs w:val="24"/>
              </w:rPr>
              <w:t>35</w:t>
            </w:r>
            <w:r w:rsidR="00C24376" w:rsidRPr="00C24376">
              <w:rPr>
                <w:rFonts w:ascii="Times New Roman" w:hAnsi="Times New Roman" w:cs="Times New Roman"/>
                <w:sz w:val="24"/>
                <w:szCs w:val="24"/>
              </w:rPr>
              <w:t xml:space="preserve"> 000 </w:t>
            </w:r>
            <w:proofErr w:type="spellStart"/>
            <w:r w:rsidR="00C24376" w:rsidRPr="00C24376">
              <w:rPr>
                <w:rFonts w:ascii="Times New Roman" w:hAnsi="Times New Roman" w:cs="Times New Roman"/>
                <w:sz w:val="24"/>
                <w:szCs w:val="24"/>
              </w:rPr>
              <w:t>euro</w:t>
            </w:r>
            <w:proofErr w:type="spellEnd"/>
            <w:r w:rsidR="000B483E">
              <w:rPr>
                <w:rFonts w:ascii="Times New Roman" w:hAnsi="Times New Roman" w:cs="Times New Roman"/>
                <w:sz w:val="24"/>
                <w:szCs w:val="24"/>
              </w:rPr>
              <w:t xml:space="preserve"> apmērā</w:t>
            </w:r>
            <w:r w:rsidR="00C24376" w:rsidRPr="00C24376">
              <w:rPr>
                <w:rFonts w:ascii="Times New Roman" w:hAnsi="Times New Roman" w:cs="Times New Roman"/>
                <w:sz w:val="24"/>
                <w:szCs w:val="24"/>
              </w:rPr>
              <w:t>.</w:t>
            </w:r>
            <w:r w:rsidR="006A5C01">
              <w:rPr>
                <w:rFonts w:ascii="Times New Roman" w:hAnsi="Times New Roman" w:cs="Times New Roman"/>
                <w:sz w:val="24"/>
                <w:szCs w:val="24"/>
              </w:rPr>
              <w:t xml:space="preserve"> </w:t>
            </w:r>
            <w:r w:rsidR="0030331B">
              <w:rPr>
                <w:rFonts w:ascii="Times New Roman" w:hAnsi="Times New Roman" w:cs="Times New Roman"/>
                <w:sz w:val="24"/>
                <w:szCs w:val="24"/>
              </w:rPr>
              <w:t xml:space="preserve">Kopējās VIRSIS </w:t>
            </w:r>
            <w:r w:rsidR="00156CA4">
              <w:rPr>
                <w:rFonts w:ascii="Times New Roman" w:hAnsi="Times New Roman" w:cs="Times New Roman"/>
                <w:sz w:val="24"/>
                <w:szCs w:val="24"/>
              </w:rPr>
              <w:t xml:space="preserve">specializētās programmatūras </w:t>
            </w:r>
            <w:r w:rsidR="0030331B">
              <w:rPr>
                <w:rFonts w:ascii="Times New Roman" w:hAnsi="Times New Roman" w:cs="Times New Roman"/>
                <w:sz w:val="24"/>
                <w:szCs w:val="24"/>
              </w:rPr>
              <w:t>izstrādes izmaksas sastāda</w:t>
            </w:r>
            <w:r w:rsidR="00156CA4">
              <w:rPr>
                <w:rFonts w:ascii="Times New Roman" w:hAnsi="Times New Roman" w:cs="Times New Roman"/>
                <w:sz w:val="24"/>
                <w:szCs w:val="24"/>
              </w:rPr>
              <w:t xml:space="preserve"> 314 574,52 </w:t>
            </w:r>
            <w:proofErr w:type="spellStart"/>
            <w:r w:rsidR="00156CA4">
              <w:rPr>
                <w:rFonts w:ascii="Times New Roman" w:hAnsi="Times New Roman" w:cs="Times New Roman"/>
                <w:sz w:val="24"/>
                <w:szCs w:val="24"/>
              </w:rPr>
              <w:t>euro</w:t>
            </w:r>
            <w:proofErr w:type="spellEnd"/>
            <w:r w:rsidR="00156CA4">
              <w:rPr>
                <w:rFonts w:ascii="Times New Roman" w:hAnsi="Times New Roman" w:cs="Times New Roman"/>
                <w:sz w:val="24"/>
                <w:szCs w:val="24"/>
              </w:rPr>
              <w:t>.</w:t>
            </w:r>
            <w:r w:rsidR="00F91E5F">
              <w:rPr>
                <w:rFonts w:ascii="Times New Roman" w:hAnsi="Times New Roman" w:cs="Times New Roman"/>
                <w:sz w:val="24"/>
                <w:szCs w:val="24"/>
              </w:rPr>
              <w:t xml:space="preserve"> Minēto uzturēšanas izmaksu apjoms atbilst </w:t>
            </w:r>
            <w:r w:rsidR="0030331B" w:rsidRPr="0030331B">
              <w:rPr>
                <w:rFonts w:ascii="Times New Roman" w:hAnsi="Times New Roman" w:cs="Times New Roman"/>
                <w:sz w:val="24"/>
                <w:szCs w:val="24"/>
              </w:rPr>
              <w:t>informatīvā ziņojuma „Par Eiropas Savienības politiku instrumentu un pārējo ārvalstu finanšu palīdzības līdzekļu ietvaros izveidoto informācijas un komunikācijas tehnoloģiju sistēmu uzturēšanai nepieciešamo valsts budžeta</w:t>
            </w:r>
            <w:r w:rsidR="004E2704">
              <w:rPr>
                <w:rFonts w:ascii="Times New Roman" w:hAnsi="Times New Roman" w:cs="Times New Roman"/>
                <w:sz w:val="24"/>
                <w:szCs w:val="24"/>
              </w:rPr>
              <w:t xml:space="preserve"> finansējumu 2017.-2019.gadam” </w:t>
            </w:r>
            <w:r w:rsidR="0030331B" w:rsidRPr="0030331B">
              <w:rPr>
                <w:rFonts w:ascii="Times New Roman" w:hAnsi="Times New Roman" w:cs="Times New Roman"/>
                <w:sz w:val="24"/>
                <w:szCs w:val="24"/>
              </w:rPr>
              <w:t>1.pielikumā „Sistē</w:t>
            </w:r>
            <w:r w:rsidR="002F18A0">
              <w:rPr>
                <w:rFonts w:ascii="Times New Roman" w:hAnsi="Times New Roman" w:cs="Times New Roman"/>
                <w:sz w:val="24"/>
                <w:szCs w:val="24"/>
              </w:rPr>
              <w:t>mu uz</w:t>
            </w:r>
            <w:r w:rsidR="0085098F">
              <w:rPr>
                <w:rFonts w:ascii="Times New Roman" w:hAnsi="Times New Roman" w:cs="Times New Roman"/>
                <w:sz w:val="24"/>
                <w:szCs w:val="24"/>
              </w:rPr>
              <w:t>turēšanas principi” noteiktajam apjomam un</w:t>
            </w:r>
            <w:r w:rsidR="002F18A0">
              <w:rPr>
                <w:rFonts w:ascii="Times New Roman" w:hAnsi="Times New Roman" w:cs="Times New Roman"/>
                <w:sz w:val="24"/>
                <w:szCs w:val="24"/>
              </w:rPr>
              <w:t xml:space="preserve"> principiem attiecībā uz specializētās programmatūras uzturēšanu</w:t>
            </w:r>
            <w:r w:rsidR="0030331B" w:rsidRPr="0030331B">
              <w:rPr>
                <w:rFonts w:ascii="Times New Roman" w:hAnsi="Times New Roman" w:cs="Times New Roman"/>
                <w:sz w:val="24"/>
                <w:szCs w:val="24"/>
              </w:rPr>
              <w:t>.</w:t>
            </w:r>
            <w:r w:rsidR="00F91E5F">
              <w:rPr>
                <w:rFonts w:ascii="Times New Roman" w:hAnsi="Times New Roman" w:cs="Times New Roman"/>
                <w:sz w:val="24"/>
                <w:szCs w:val="24"/>
              </w:rPr>
              <w:t xml:space="preserve"> </w:t>
            </w:r>
            <w:r w:rsidR="004E2704">
              <w:rPr>
                <w:rFonts w:ascii="Times New Roman" w:hAnsi="Times New Roman" w:cs="Times New Roman"/>
                <w:sz w:val="24"/>
                <w:szCs w:val="24"/>
              </w:rPr>
              <w:t xml:space="preserve">Minētais ziņojums </w:t>
            </w:r>
            <w:r w:rsidR="004E2704" w:rsidRPr="0030331B">
              <w:rPr>
                <w:rFonts w:ascii="Times New Roman" w:hAnsi="Times New Roman" w:cs="Times New Roman"/>
                <w:sz w:val="24"/>
                <w:szCs w:val="24"/>
              </w:rPr>
              <w:t>izskatīts Ministru kabineta 2016.gada 18.augusta ārkārtas sēdē (prot. Nr.41, 2.§)</w:t>
            </w:r>
            <w:r w:rsidR="004E2704">
              <w:rPr>
                <w:rFonts w:ascii="Times New Roman" w:hAnsi="Times New Roman" w:cs="Times New Roman"/>
                <w:sz w:val="24"/>
                <w:szCs w:val="24"/>
              </w:rPr>
              <w:t>.</w:t>
            </w:r>
          </w:p>
        </w:tc>
      </w:tr>
    </w:tbl>
    <w:p w14:paraId="4AC864A0" w14:textId="77777777" w:rsidR="00323FF8" w:rsidRDefault="00323FF8" w:rsidP="00FF6D87">
      <w:pPr>
        <w:spacing w:after="120"/>
        <w:rPr>
          <w:rFonts w:ascii="Times New Roman" w:hAnsi="Times New Roman" w:cs="Times New Roman"/>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54"/>
        <w:gridCol w:w="2437"/>
        <w:gridCol w:w="6294"/>
      </w:tblGrid>
      <w:tr w:rsidR="007662F6" w:rsidRPr="00665CD0" w14:paraId="55191B69" w14:textId="77777777" w:rsidTr="00634236">
        <w:trPr>
          <w:trHeight w:val="227"/>
        </w:trPr>
        <w:tc>
          <w:tcPr>
            <w:tcW w:w="9185" w:type="dxa"/>
            <w:gridSpan w:val="3"/>
            <w:tcMar>
              <w:top w:w="57" w:type="dxa"/>
              <w:left w:w="113" w:type="dxa"/>
              <w:bottom w:w="57" w:type="dxa"/>
              <w:right w:w="113" w:type="dxa"/>
            </w:tcMar>
          </w:tcPr>
          <w:p w14:paraId="219B1248" w14:textId="77777777" w:rsidR="007662F6" w:rsidRPr="00665CD0" w:rsidRDefault="007662F6" w:rsidP="00634236">
            <w:pPr>
              <w:pStyle w:val="naisnod"/>
              <w:keepNext/>
              <w:spacing w:before="0" w:after="0"/>
              <w:ind w:left="57" w:right="57"/>
              <w:jc w:val="center"/>
              <w:rPr>
                <w:b/>
              </w:rPr>
            </w:pPr>
            <w:r w:rsidRPr="001E0045">
              <w:rPr>
                <w:b/>
              </w:rPr>
              <w:t>IV. Tiesību akta projekta ietekme uz spēkā esošo tiesību normu sistēmu</w:t>
            </w:r>
          </w:p>
        </w:tc>
      </w:tr>
      <w:tr w:rsidR="007662F6" w:rsidRPr="00665CD0" w14:paraId="76F3D15E" w14:textId="77777777" w:rsidTr="00634236">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3F3D8162" w14:textId="77777777" w:rsidR="007662F6" w:rsidRPr="00FF6D87" w:rsidRDefault="007662F6" w:rsidP="00634236">
            <w:pPr>
              <w:spacing w:after="0"/>
              <w:outlineLvl w:val="0"/>
              <w:rPr>
                <w:rFonts w:ascii="Times New Roman" w:hAnsi="Times New Roman" w:cs="Times New Roman"/>
              </w:rPr>
            </w:pPr>
            <w:r w:rsidRPr="00FF6D87">
              <w:rPr>
                <w:rFonts w:ascii="Times New Roman" w:hAnsi="Times New Roman" w:cs="Times New Roman"/>
              </w:rPr>
              <w:t>1.</w:t>
            </w:r>
          </w:p>
        </w:tc>
        <w:tc>
          <w:tcPr>
            <w:tcW w:w="2437" w:type="dxa"/>
            <w:tcMar>
              <w:top w:w="57" w:type="dxa"/>
              <w:left w:w="113" w:type="dxa"/>
              <w:bottom w:w="57" w:type="dxa"/>
              <w:right w:w="113" w:type="dxa"/>
            </w:tcMar>
          </w:tcPr>
          <w:p w14:paraId="35995835" w14:textId="77777777" w:rsidR="007662F6" w:rsidRPr="00665CD0" w:rsidRDefault="007662F6" w:rsidP="00634236">
            <w:pPr>
              <w:spacing w:after="0"/>
              <w:outlineLvl w:val="0"/>
              <w:rPr>
                <w:rFonts w:ascii="Times New Roman" w:hAnsi="Times New Roman" w:cs="Times New Roman"/>
                <w:sz w:val="24"/>
                <w:szCs w:val="24"/>
              </w:rPr>
            </w:pPr>
            <w:r w:rsidRPr="001E0045">
              <w:rPr>
                <w:rFonts w:ascii="Times New Roman" w:hAnsi="Times New Roman" w:cs="Times New Roman"/>
                <w:sz w:val="24"/>
                <w:szCs w:val="24"/>
              </w:rPr>
              <w:t>Saistītie tiesību aktu projekti</w:t>
            </w:r>
          </w:p>
        </w:tc>
        <w:tc>
          <w:tcPr>
            <w:tcW w:w="6294" w:type="dxa"/>
            <w:tcMar>
              <w:top w:w="57" w:type="dxa"/>
              <w:left w:w="113" w:type="dxa"/>
              <w:bottom w:w="57" w:type="dxa"/>
              <w:right w:w="113" w:type="dxa"/>
            </w:tcMar>
          </w:tcPr>
          <w:p w14:paraId="5D8E17CD" w14:textId="2862BC28" w:rsidR="004E62B2" w:rsidRPr="004E62B2" w:rsidRDefault="004E62B2" w:rsidP="007662F6">
            <w:pPr>
              <w:spacing w:after="0"/>
              <w:jc w:val="both"/>
              <w:rPr>
                <w:rFonts w:ascii="Times New Roman" w:hAnsi="Times New Roman" w:cs="Times New Roman"/>
                <w:sz w:val="24"/>
                <w:szCs w:val="24"/>
              </w:rPr>
            </w:pPr>
            <w:r w:rsidRPr="004E62B2">
              <w:rPr>
                <w:rFonts w:ascii="Times New Roman" w:hAnsi="Times New Roman" w:cs="Times New Roman"/>
                <w:sz w:val="24"/>
                <w:szCs w:val="24"/>
              </w:rPr>
              <w:t>Noteikumu</w:t>
            </w:r>
            <w:r>
              <w:rPr>
                <w:rFonts w:ascii="Times New Roman" w:hAnsi="Times New Roman" w:cs="Times New Roman"/>
                <w:sz w:val="24"/>
                <w:szCs w:val="24"/>
              </w:rPr>
              <w:t xml:space="preserve"> projekts stāsies spēkā kopā ar likumprojektu 2019.gada 31.oktobrī.</w:t>
            </w:r>
          </w:p>
          <w:p w14:paraId="56D9A74B" w14:textId="6ED922DF" w:rsidR="007662F6" w:rsidRPr="007662F6" w:rsidRDefault="007662F6" w:rsidP="007662F6">
            <w:pPr>
              <w:spacing w:after="0"/>
              <w:jc w:val="both"/>
              <w:rPr>
                <w:rFonts w:ascii="Times New Roman" w:hAnsi="Times New Roman" w:cs="Times New Roman"/>
                <w:sz w:val="24"/>
                <w:szCs w:val="24"/>
              </w:rPr>
            </w:pPr>
            <w:r w:rsidRPr="004E62B2">
              <w:rPr>
                <w:rFonts w:ascii="Times New Roman" w:hAnsi="Times New Roman" w:cs="Times New Roman"/>
                <w:sz w:val="24"/>
                <w:szCs w:val="24"/>
              </w:rPr>
              <w:t>Rezultātā spēku zaudēs Ministru kabineta 2005.gada 2.augusta noteikumi Nr.572 “Valsts informācijas sistēmu reģistrācijas noteikumi”.</w:t>
            </w:r>
          </w:p>
        </w:tc>
      </w:tr>
      <w:tr w:rsidR="007662F6" w:rsidRPr="00665CD0" w14:paraId="765852EF" w14:textId="77777777" w:rsidTr="00634236">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02B3FD49" w14:textId="77777777" w:rsidR="007662F6" w:rsidRPr="00FF6D87" w:rsidRDefault="007662F6" w:rsidP="00634236">
            <w:pPr>
              <w:spacing w:after="0"/>
              <w:outlineLvl w:val="0"/>
              <w:rPr>
                <w:rFonts w:ascii="Times New Roman" w:hAnsi="Times New Roman" w:cs="Times New Roman"/>
              </w:rPr>
            </w:pPr>
            <w:r>
              <w:rPr>
                <w:rFonts w:ascii="Times New Roman" w:hAnsi="Times New Roman" w:cs="Times New Roman"/>
              </w:rPr>
              <w:t>2.</w:t>
            </w:r>
          </w:p>
        </w:tc>
        <w:tc>
          <w:tcPr>
            <w:tcW w:w="2437" w:type="dxa"/>
            <w:tcMar>
              <w:top w:w="57" w:type="dxa"/>
              <w:left w:w="113" w:type="dxa"/>
              <w:bottom w:w="57" w:type="dxa"/>
              <w:right w:w="113" w:type="dxa"/>
            </w:tcMar>
          </w:tcPr>
          <w:p w14:paraId="4E088FD8" w14:textId="77777777" w:rsidR="007662F6" w:rsidRPr="001E0045" w:rsidRDefault="007662F6" w:rsidP="00634236">
            <w:pPr>
              <w:spacing w:after="0"/>
              <w:outlineLvl w:val="0"/>
              <w:rPr>
                <w:rFonts w:ascii="Times New Roman" w:hAnsi="Times New Roman" w:cs="Times New Roman"/>
                <w:sz w:val="24"/>
                <w:szCs w:val="24"/>
              </w:rPr>
            </w:pPr>
            <w:r w:rsidRPr="001E0045">
              <w:rPr>
                <w:rFonts w:ascii="Times New Roman" w:hAnsi="Times New Roman" w:cs="Times New Roman"/>
                <w:sz w:val="24"/>
                <w:szCs w:val="24"/>
              </w:rPr>
              <w:t>Atbildīgā institūcija</w:t>
            </w:r>
          </w:p>
        </w:tc>
        <w:tc>
          <w:tcPr>
            <w:tcW w:w="6294" w:type="dxa"/>
            <w:tcMar>
              <w:top w:w="57" w:type="dxa"/>
              <w:left w:w="113" w:type="dxa"/>
              <w:bottom w:w="57" w:type="dxa"/>
              <w:right w:w="113" w:type="dxa"/>
            </w:tcMar>
          </w:tcPr>
          <w:p w14:paraId="39831F66" w14:textId="77777777" w:rsidR="007662F6" w:rsidRPr="00665CD0" w:rsidRDefault="007662F6" w:rsidP="00634236">
            <w:pPr>
              <w:pStyle w:val="naiskr"/>
              <w:spacing w:before="0" w:after="0" w:afterAutospacing="0"/>
              <w:ind w:firstLine="170"/>
              <w:jc w:val="both"/>
            </w:pPr>
            <w:r>
              <w:t>VARAM</w:t>
            </w:r>
          </w:p>
        </w:tc>
      </w:tr>
      <w:tr w:rsidR="007662F6" w:rsidRPr="00665CD0" w14:paraId="57F03330" w14:textId="77777777" w:rsidTr="00634236">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35729495" w14:textId="77777777" w:rsidR="007662F6" w:rsidRDefault="007662F6" w:rsidP="00634236">
            <w:pPr>
              <w:spacing w:after="0"/>
              <w:outlineLvl w:val="0"/>
              <w:rPr>
                <w:rFonts w:ascii="Times New Roman" w:hAnsi="Times New Roman" w:cs="Times New Roman"/>
              </w:rPr>
            </w:pPr>
            <w:r>
              <w:rPr>
                <w:rFonts w:ascii="Times New Roman" w:hAnsi="Times New Roman" w:cs="Times New Roman"/>
              </w:rPr>
              <w:t>3.</w:t>
            </w:r>
          </w:p>
        </w:tc>
        <w:tc>
          <w:tcPr>
            <w:tcW w:w="2437" w:type="dxa"/>
            <w:tcMar>
              <w:top w:w="57" w:type="dxa"/>
              <w:left w:w="113" w:type="dxa"/>
              <w:bottom w:w="57" w:type="dxa"/>
              <w:right w:w="113" w:type="dxa"/>
            </w:tcMar>
          </w:tcPr>
          <w:p w14:paraId="07BAF86A" w14:textId="77777777" w:rsidR="007662F6" w:rsidRPr="001E0045" w:rsidRDefault="007662F6" w:rsidP="00634236">
            <w:pPr>
              <w:spacing w:after="0"/>
              <w:outlineLvl w:val="0"/>
              <w:rPr>
                <w:rFonts w:ascii="Times New Roman" w:hAnsi="Times New Roman" w:cs="Times New Roman"/>
                <w:sz w:val="24"/>
                <w:szCs w:val="24"/>
              </w:rPr>
            </w:pPr>
            <w:r w:rsidRPr="001E0045">
              <w:rPr>
                <w:rFonts w:ascii="Times New Roman" w:hAnsi="Times New Roman" w:cs="Times New Roman"/>
                <w:sz w:val="24"/>
                <w:szCs w:val="24"/>
              </w:rPr>
              <w:t>Cita informācija</w:t>
            </w:r>
          </w:p>
        </w:tc>
        <w:tc>
          <w:tcPr>
            <w:tcW w:w="6294" w:type="dxa"/>
            <w:tcMar>
              <w:top w:w="57" w:type="dxa"/>
              <w:left w:w="113" w:type="dxa"/>
              <w:bottom w:w="57" w:type="dxa"/>
              <w:right w:w="113" w:type="dxa"/>
            </w:tcMar>
          </w:tcPr>
          <w:p w14:paraId="2AD8BDA5" w14:textId="77777777" w:rsidR="007662F6" w:rsidRDefault="007662F6" w:rsidP="00634236">
            <w:pPr>
              <w:pStyle w:val="naiskr"/>
              <w:spacing w:before="0" w:after="0" w:afterAutospacing="0"/>
              <w:ind w:firstLine="170"/>
              <w:jc w:val="both"/>
            </w:pPr>
            <w:r>
              <w:t>Nav</w:t>
            </w:r>
          </w:p>
        </w:tc>
      </w:tr>
    </w:tbl>
    <w:p w14:paraId="61C1DCCF" w14:textId="77777777" w:rsidR="00B40889" w:rsidRDefault="00B40889" w:rsidP="00FF6D87">
      <w:pPr>
        <w:spacing w:after="120"/>
        <w:rPr>
          <w:rFonts w:ascii="Times New Roman" w:hAnsi="Times New Roman" w:cs="Times New Roman"/>
        </w:rPr>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270"/>
      </w:tblGrid>
      <w:tr w:rsidR="00FF6D87" w:rsidRPr="00FF6D87" w14:paraId="1211AA26" w14:textId="77777777" w:rsidTr="00E77BD6">
        <w:trPr>
          <w:trHeight w:val="284"/>
        </w:trPr>
        <w:tc>
          <w:tcPr>
            <w:tcW w:w="9270"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6976EA91" w14:textId="77777777" w:rsidR="00FF6D87" w:rsidRPr="00665CD0" w:rsidRDefault="00FF6D87" w:rsidP="00665CD0">
            <w:pPr>
              <w:spacing w:after="0"/>
              <w:jc w:val="center"/>
              <w:rPr>
                <w:rFonts w:ascii="Times New Roman" w:hAnsi="Times New Roman" w:cs="Times New Roman"/>
                <w:b/>
                <w:bCs/>
                <w:sz w:val="24"/>
                <w:szCs w:val="24"/>
              </w:rPr>
            </w:pPr>
            <w:r w:rsidRPr="00665CD0">
              <w:rPr>
                <w:rFonts w:ascii="Times New Roman" w:hAnsi="Times New Roman" w:cs="Times New Roman"/>
                <w:b/>
                <w:bCs/>
                <w:sz w:val="24"/>
                <w:szCs w:val="24"/>
              </w:rPr>
              <w:t>V</w:t>
            </w:r>
            <w:r w:rsidRPr="00665CD0">
              <w:rPr>
                <w:rFonts w:ascii="Times New Roman" w:hAnsi="Times New Roman" w:cs="Times New Roman"/>
                <w:b/>
                <w:bCs/>
                <w:color w:val="414142"/>
                <w:sz w:val="24"/>
                <w:szCs w:val="24"/>
              </w:rPr>
              <w:t>. </w:t>
            </w:r>
            <w:r w:rsidRPr="00665CD0">
              <w:rPr>
                <w:rFonts w:ascii="Times New Roman" w:hAnsi="Times New Roman" w:cs="Times New Roman"/>
                <w:b/>
                <w:bCs/>
                <w:sz w:val="24"/>
                <w:szCs w:val="24"/>
              </w:rPr>
              <w:t>Tiesību akta projekta atbilstība Latvijas Republikas starptautiskajām saistībām</w:t>
            </w:r>
          </w:p>
        </w:tc>
      </w:tr>
      <w:tr w:rsidR="00FF6D87" w:rsidRPr="00FF6D87" w14:paraId="3E4F8DDE" w14:textId="77777777" w:rsidTr="00E77BD6">
        <w:trPr>
          <w:trHeight w:val="284"/>
        </w:trPr>
        <w:tc>
          <w:tcPr>
            <w:tcW w:w="9270"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4AB935BE" w14:textId="724FF5A4" w:rsidR="00FF6D87" w:rsidRPr="00665CD0" w:rsidRDefault="00146486" w:rsidP="00665CD0">
            <w:pPr>
              <w:spacing w:after="0"/>
              <w:jc w:val="center"/>
              <w:rPr>
                <w:rFonts w:ascii="Times New Roman" w:hAnsi="Times New Roman" w:cs="Times New Roman"/>
                <w:bCs/>
                <w:sz w:val="24"/>
                <w:szCs w:val="24"/>
              </w:rPr>
            </w:pPr>
            <w:r>
              <w:rPr>
                <w:rFonts w:ascii="Times New Roman" w:hAnsi="Times New Roman" w:cs="Times New Roman"/>
                <w:sz w:val="24"/>
                <w:szCs w:val="24"/>
              </w:rPr>
              <w:t>Noteikumu projek</w:t>
            </w:r>
            <w:r w:rsidR="00E01F94">
              <w:rPr>
                <w:rFonts w:ascii="Times New Roman" w:hAnsi="Times New Roman" w:cs="Times New Roman"/>
                <w:sz w:val="24"/>
                <w:szCs w:val="24"/>
              </w:rPr>
              <w:t>ts</w:t>
            </w:r>
            <w:r w:rsidR="00FF6D87" w:rsidRPr="00665CD0">
              <w:rPr>
                <w:rFonts w:ascii="Times New Roman" w:hAnsi="Times New Roman" w:cs="Times New Roman"/>
                <w:sz w:val="24"/>
                <w:szCs w:val="24"/>
              </w:rPr>
              <w:t xml:space="preserve"> šo jomu neskar</w:t>
            </w:r>
            <w:r w:rsidR="00E61422">
              <w:rPr>
                <w:rFonts w:ascii="Times New Roman" w:hAnsi="Times New Roman" w:cs="Times New Roman"/>
                <w:sz w:val="24"/>
                <w:szCs w:val="24"/>
              </w:rPr>
              <w:t>.</w:t>
            </w:r>
          </w:p>
        </w:tc>
      </w:tr>
    </w:tbl>
    <w:p w14:paraId="0D02614E" w14:textId="77777777" w:rsidR="00FF6D87" w:rsidRPr="00FF6D87" w:rsidRDefault="00FF6D87" w:rsidP="00FF6D87">
      <w:pPr>
        <w:spacing w:after="120"/>
        <w:rPr>
          <w:rFonts w:ascii="Times New Roman" w:hAnsi="Times New Roman" w:cs="Times New Roman"/>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54"/>
        <w:gridCol w:w="2437"/>
        <w:gridCol w:w="6379"/>
      </w:tblGrid>
      <w:tr w:rsidR="00FF6D87" w:rsidRPr="00FF6D87" w14:paraId="6C8DB6B1" w14:textId="77777777" w:rsidTr="00E77BD6">
        <w:trPr>
          <w:trHeight w:val="227"/>
        </w:trPr>
        <w:tc>
          <w:tcPr>
            <w:tcW w:w="9270" w:type="dxa"/>
            <w:gridSpan w:val="3"/>
            <w:tcMar>
              <w:top w:w="57" w:type="dxa"/>
              <w:left w:w="113" w:type="dxa"/>
              <w:bottom w:w="57" w:type="dxa"/>
              <w:right w:w="113" w:type="dxa"/>
            </w:tcMar>
          </w:tcPr>
          <w:p w14:paraId="2F5BB724" w14:textId="77777777" w:rsidR="00FF6D87" w:rsidRPr="00665CD0" w:rsidRDefault="00FF6D87" w:rsidP="00665CD0">
            <w:pPr>
              <w:pStyle w:val="naisnod"/>
              <w:keepNext/>
              <w:spacing w:before="0" w:after="0"/>
              <w:ind w:left="57" w:right="57"/>
              <w:jc w:val="center"/>
              <w:rPr>
                <w:b/>
              </w:rPr>
            </w:pPr>
            <w:r w:rsidRPr="00665CD0">
              <w:rPr>
                <w:b/>
              </w:rPr>
              <w:t>VI. Sabiedrības līdzdalība un komunikācijas aktivitātes</w:t>
            </w:r>
          </w:p>
        </w:tc>
      </w:tr>
      <w:tr w:rsidR="00FF6D87" w:rsidRPr="00FF6D87" w14:paraId="51F8E1BA" w14:textId="77777777" w:rsidTr="00E77BD6">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13A6A39B" w14:textId="77777777" w:rsidR="00FF6D87" w:rsidRPr="00746C35" w:rsidRDefault="00FF6D87" w:rsidP="00665CD0">
            <w:pPr>
              <w:spacing w:after="0"/>
              <w:outlineLvl w:val="0"/>
              <w:rPr>
                <w:rFonts w:ascii="Times New Roman" w:hAnsi="Times New Roman" w:cs="Times New Roman"/>
                <w:sz w:val="24"/>
                <w:szCs w:val="24"/>
              </w:rPr>
            </w:pPr>
            <w:r w:rsidRPr="00746C35">
              <w:rPr>
                <w:rFonts w:ascii="Times New Roman" w:hAnsi="Times New Roman" w:cs="Times New Roman"/>
                <w:sz w:val="24"/>
                <w:szCs w:val="24"/>
              </w:rPr>
              <w:t>1.</w:t>
            </w:r>
          </w:p>
        </w:tc>
        <w:tc>
          <w:tcPr>
            <w:tcW w:w="2437" w:type="dxa"/>
            <w:tcMar>
              <w:top w:w="57" w:type="dxa"/>
              <w:left w:w="113" w:type="dxa"/>
              <w:bottom w:w="57" w:type="dxa"/>
              <w:right w:w="113" w:type="dxa"/>
            </w:tcMar>
          </w:tcPr>
          <w:p w14:paraId="7ADF3C29"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Plānotās sabiedrības līdzdalības un komunikācijas aktivitātes saistībā ar projektu</w:t>
            </w:r>
          </w:p>
        </w:tc>
        <w:tc>
          <w:tcPr>
            <w:tcW w:w="6379" w:type="dxa"/>
            <w:tcMar>
              <w:top w:w="57" w:type="dxa"/>
              <w:left w:w="113" w:type="dxa"/>
              <w:bottom w:w="57" w:type="dxa"/>
              <w:right w:w="113" w:type="dxa"/>
            </w:tcMar>
          </w:tcPr>
          <w:p w14:paraId="7B242674" w14:textId="77777777" w:rsidR="001D7261" w:rsidRPr="007662F6" w:rsidRDefault="001D7261" w:rsidP="007662F6">
            <w:pPr>
              <w:spacing w:after="0"/>
              <w:jc w:val="both"/>
              <w:rPr>
                <w:rFonts w:ascii="Times New Roman" w:hAnsi="Times New Roman" w:cs="Times New Roman"/>
                <w:sz w:val="24"/>
                <w:szCs w:val="24"/>
              </w:rPr>
            </w:pPr>
            <w:r w:rsidRPr="007662F6">
              <w:rPr>
                <w:rFonts w:ascii="Times New Roman" w:hAnsi="Times New Roman" w:cs="Times New Roman"/>
                <w:sz w:val="24"/>
                <w:szCs w:val="24"/>
              </w:rPr>
              <w:t>Saskaņā ar Ministru kabineta 2009. gada 25. augusta noteikumu Nr. 970 “Sabiedrības līdzdalības kārtība attīstības plānošanas procesā” 7.4.</w:t>
            </w:r>
            <w:r w:rsidRPr="000D2D06">
              <w:rPr>
                <w:rFonts w:ascii="Times New Roman" w:hAnsi="Times New Roman" w:cs="Times New Roman"/>
                <w:sz w:val="24"/>
                <w:szCs w:val="24"/>
                <w:vertAlign w:val="superscript"/>
              </w:rPr>
              <w:t>1</w:t>
            </w:r>
            <w:r w:rsidRPr="007662F6">
              <w:rPr>
                <w:rFonts w:ascii="Times New Roman" w:hAnsi="Times New Roman" w:cs="Times New Roman"/>
                <w:sz w:val="24"/>
                <w:szCs w:val="24"/>
              </w:rPr>
              <w:t xml:space="preserve"> apakšpunktu, sabiedrības pārstāvji ir aicināti līdzdarboties, rakstiski sniedzot viedokli par noteikumu projektu tā izstrādes stadijā.</w:t>
            </w:r>
          </w:p>
          <w:p w14:paraId="6113DC57" w14:textId="4CF83127" w:rsidR="00FF6D87" w:rsidRPr="00665CD0" w:rsidRDefault="00321E8A" w:rsidP="007662F6">
            <w:pPr>
              <w:spacing w:after="0"/>
              <w:jc w:val="both"/>
            </w:pPr>
            <w:r>
              <w:rPr>
                <w:rFonts w:ascii="Times New Roman" w:hAnsi="Times New Roman" w:cs="Times New Roman"/>
                <w:sz w:val="24"/>
                <w:szCs w:val="24"/>
              </w:rPr>
              <w:t>Noteikumu projekts 2019. gada 21. augustā</w:t>
            </w:r>
            <w:r w:rsidR="001D7261" w:rsidRPr="007662F6">
              <w:rPr>
                <w:rFonts w:ascii="Times New Roman" w:hAnsi="Times New Roman" w:cs="Times New Roman"/>
                <w:sz w:val="24"/>
                <w:szCs w:val="24"/>
              </w:rPr>
              <w:t xml:space="preserve"> ievietots VARAM tīmekļvietnē </w:t>
            </w:r>
            <w:proofErr w:type="spellStart"/>
            <w:r w:rsidR="001D7261" w:rsidRPr="007662F6">
              <w:rPr>
                <w:rFonts w:ascii="Times New Roman" w:hAnsi="Times New Roman" w:cs="Times New Roman"/>
                <w:sz w:val="24"/>
                <w:szCs w:val="24"/>
              </w:rPr>
              <w:t>www.varam.gov.lv</w:t>
            </w:r>
            <w:proofErr w:type="spellEnd"/>
            <w:r w:rsidR="001D7261" w:rsidRPr="007662F6">
              <w:rPr>
                <w:rFonts w:ascii="Times New Roman" w:hAnsi="Times New Roman" w:cs="Times New Roman"/>
                <w:sz w:val="24"/>
                <w:szCs w:val="24"/>
              </w:rPr>
              <w:t xml:space="preserve"> un nodots sabiedriskajai apspriešanai.</w:t>
            </w:r>
          </w:p>
        </w:tc>
      </w:tr>
      <w:tr w:rsidR="00FF6D87" w:rsidRPr="00FF6D87" w14:paraId="5079CECD" w14:textId="77777777" w:rsidTr="00E77BD6">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53F87A88" w14:textId="77777777" w:rsidR="00FF6D87" w:rsidRPr="00746C35" w:rsidRDefault="00FF6D87" w:rsidP="00665CD0">
            <w:pPr>
              <w:spacing w:after="0"/>
              <w:outlineLvl w:val="0"/>
              <w:rPr>
                <w:rFonts w:ascii="Times New Roman" w:hAnsi="Times New Roman" w:cs="Times New Roman"/>
                <w:sz w:val="24"/>
                <w:szCs w:val="24"/>
              </w:rPr>
            </w:pPr>
            <w:r w:rsidRPr="00746C35">
              <w:rPr>
                <w:rFonts w:ascii="Times New Roman" w:hAnsi="Times New Roman" w:cs="Times New Roman"/>
                <w:sz w:val="24"/>
                <w:szCs w:val="24"/>
              </w:rPr>
              <w:t>2.</w:t>
            </w:r>
          </w:p>
        </w:tc>
        <w:tc>
          <w:tcPr>
            <w:tcW w:w="2437" w:type="dxa"/>
            <w:tcMar>
              <w:top w:w="57" w:type="dxa"/>
              <w:left w:w="113" w:type="dxa"/>
              <w:bottom w:w="57" w:type="dxa"/>
              <w:right w:w="113" w:type="dxa"/>
            </w:tcMar>
          </w:tcPr>
          <w:p w14:paraId="7E8184B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 xml:space="preserve">Sabiedrības līdzdalība </w:t>
            </w:r>
            <w:r w:rsidRPr="00665CD0">
              <w:rPr>
                <w:rFonts w:ascii="Times New Roman" w:hAnsi="Times New Roman" w:cs="Times New Roman"/>
                <w:sz w:val="24"/>
                <w:szCs w:val="24"/>
              </w:rPr>
              <w:lastRenderedPageBreak/>
              <w:t>projekta izstrādē</w:t>
            </w:r>
          </w:p>
        </w:tc>
        <w:tc>
          <w:tcPr>
            <w:tcW w:w="6379" w:type="dxa"/>
            <w:tcMar>
              <w:top w:w="57" w:type="dxa"/>
              <w:left w:w="113" w:type="dxa"/>
              <w:bottom w:w="57" w:type="dxa"/>
              <w:right w:w="113" w:type="dxa"/>
            </w:tcMar>
          </w:tcPr>
          <w:p w14:paraId="49CCCA4D" w14:textId="77DC0B07" w:rsidR="00FF6D87" w:rsidRPr="00665CD0" w:rsidRDefault="007662F6" w:rsidP="00AA2104">
            <w:pPr>
              <w:pStyle w:val="naiskr"/>
              <w:spacing w:before="0" w:after="0" w:afterAutospacing="0" w:line="276" w:lineRule="auto"/>
              <w:jc w:val="both"/>
            </w:pPr>
            <w:r w:rsidRPr="007662F6">
              <w:lastRenderedPageBreak/>
              <w:t xml:space="preserve">Sabiedrības pārstāvjiem tika dota iespēja līdzdarboties projekta </w:t>
            </w:r>
            <w:r w:rsidRPr="007662F6">
              <w:lastRenderedPageBreak/>
              <w:t>izstrādē, rakstveidā sniedzot viedokli par noteikumu projektu.</w:t>
            </w:r>
          </w:p>
        </w:tc>
      </w:tr>
      <w:tr w:rsidR="00FF6D87" w:rsidRPr="00FF6D87" w14:paraId="0FBD51AA" w14:textId="77777777" w:rsidTr="00E77BD6">
        <w:tblPrEx>
          <w:tblCellMar>
            <w:top w:w="0" w:type="dxa"/>
            <w:left w:w="108" w:type="dxa"/>
            <w:bottom w:w="0" w:type="dxa"/>
            <w:right w:w="108" w:type="dxa"/>
          </w:tblCellMar>
          <w:tblLook w:val="01E0" w:firstRow="1" w:lastRow="1" w:firstColumn="1" w:lastColumn="1" w:noHBand="0" w:noVBand="0"/>
        </w:tblPrEx>
        <w:trPr>
          <w:cantSplit/>
        </w:trPr>
        <w:tc>
          <w:tcPr>
            <w:tcW w:w="454" w:type="dxa"/>
            <w:tcMar>
              <w:top w:w="57" w:type="dxa"/>
              <w:left w:w="113" w:type="dxa"/>
              <w:bottom w:w="57" w:type="dxa"/>
              <w:right w:w="113" w:type="dxa"/>
            </w:tcMar>
          </w:tcPr>
          <w:p w14:paraId="6BFF7EB6" w14:textId="77777777" w:rsidR="00FF6D87" w:rsidRPr="00746C35" w:rsidRDefault="00FF6D87" w:rsidP="00665CD0">
            <w:pPr>
              <w:spacing w:after="0"/>
              <w:outlineLvl w:val="0"/>
              <w:rPr>
                <w:rFonts w:ascii="Times New Roman" w:hAnsi="Times New Roman" w:cs="Times New Roman"/>
                <w:sz w:val="24"/>
                <w:szCs w:val="24"/>
              </w:rPr>
            </w:pPr>
            <w:r w:rsidRPr="00746C35">
              <w:rPr>
                <w:rFonts w:ascii="Times New Roman" w:hAnsi="Times New Roman" w:cs="Times New Roman"/>
                <w:sz w:val="24"/>
                <w:szCs w:val="24"/>
              </w:rPr>
              <w:lastRenderedPageBreak/>
              <w:t>3.</w:t>
            </w:r>
          </w:p>
        </w:tc>
        <w:tc>
          <w:tcPr>
            <w:tcW w:w="2437" w:type="dxa"/>
            <w:tcMar>
              <w:top w:w="57" w:type="dxa"/>
              <w:left w:w="113" w:type="dxa"/>
              <w:bottom w:w="57" w:type="dxa"/>
              <w:right w:w="113" w:type="dxa"/>
            </w:tcMar>
          </w:tcPr>
          <w:p w14:paraId="43AD1011"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Sabiedrības līdzdalības rezultāti</w:t>
            </w:r>
          </w:p>
        </w:tc>
        <w:tc>
          <w:tcPr>
            <w:tcW w:w="6379" w:type="dxa"/>
            <w:tcMar>
              <w:top w:w="57" w:type="dxa"/>
              <w:left w:w="113" w:type="dxa"/>
              <w:bottom w:w="57" w:type="dxa"/>
              <w:right w:w="113" w:type="dxa"/>
            </w:tcMar>
          </w:tcPr>
          <w:p w14:paraId="614E3111" w14:textId="49E86D2D" w:rsidR="00FF6D87" w:rsidRPr="00665CD0" w:rsidRDefault="007662F6" w:rsidP="006647B4">
            <w:pPr>
              <w:pStyle w:val="naiskr"/>
              <w:spacing w:before="0" w:after="0" w:afterAutospacing="0"/>
              <w:jc w:val="both"/>
            </w:pPr>
            <w:r w:rsidRPr="007662F6">
              <w:t>Priekšlikumi par noteikumu projektu netika saņemti.</w:t>
            </w:r>
          </w:p>
        </w:tc>
      </w:tr>
      <w:tr w:rsidR="00FF6D87" w:rsidRPr="00FF6D87" w14:paraId="72CF669F" w14:textId="77777777" w:rsidTr="00E77BD6">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6CF29D3A" w14:textId="77777777" w:rsidR="00FF6D87" w:rsidRPr="00746C35" w:rsidRDefault="00FF6D87" w:rsidP="00665CD0">
            <w:pPr>
              <w:spacing w:after="0"/>
              <w:outlineLvl w:val="0"/>
              <w:rPr>
                <w:rFonts w:ascii="Times New Roman" w:hAnsi="Times New Roman" w:cs="Times New Roman"/>
                <w:sz w:val="24"/>
                <w:szCs w:val="24"/>
              </w:rPr>
            </w:pPr>
            <w:r w:rsidRPr="00746C35">
              <w:rPr>
                <w:rFonts w:ascii="Times New Roman" w:hAnsi="Times New Roman" w:cs="Times New Roman"/>
                <w:sz w:val="24"/>
                <w:szCs w:val="24"/>
              </w:rPr>
              <w:t>4.</w:t>
            </w:r>
          </w:p>
        </w:tc>
        <w:tc>
          <w:tcPr>
            <w:tcW w:w="2437" w:type="dxa"/>
            <w:tcMar>
              <w:top w:w="57" w:type="dxa"/>
              <w:left w:w="113" w:type="dxa"/>
              <w:bottom w:w="57" w:type="dxa"/>
              <w:right w:w="113" w:type="dxa"/>
            </w:tcMar>
          </w:tcPr>
          <w:p w14:paraId="3286BC4C"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379" w:type="dxa"/>
            <w:tcMar>
              <w:top w:w="57" w:type="dxa"/>
              <w:left w:w="113" w:type="dxa"/>
              <w:bottom w:w="57" w:type="dxa"/>
              <w:right w:w="113" w:type="dxa"/>
            </w:tcMar>
          </w:tcPr>
          <w:p w14:paraId="75F27DC2" w14:textId="48EF16A2" w:rsidR="00FF6D87" w:rsidRPr="00665CD0" w:rsidRDefault="00FF6D87" w:rsidP="006647B4">
            <w:pPr>
              <w:pStyle w:val="naiskr"/>
              <w:spacing w:after="0" w:afterAutospacing="0"/>
              <w:jc w:val="both"/>
            </w:pPr>
            <w:r w:rsidRPr="00665CD0">
              <w:t>Nav</w:t>
            </w:r>
            <w:r w:rsidR="003943D7">
              <w:t>.</w:t>
            </w:r>
          </w:p>
        </w:tc>
      </w:tr>
    </w:tbl>
    <w:p w14:paraId="04C93B4D" w14:textId="77777777" w:rsidR="00323FF8" w:rsidRDefault="00323FF8" w:rsidP="00FF6D87">
      <w:pPr>
        <w:spacing w:after="120"/>
        <w:rPr>
          <w:rFonts w:ascii="Times New Roman" w:hAnsi="Times New Roman" w:cs="Times New Roman"/>
          <w:iCs/>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7"/>
        <w:gridCol w:w="2434"/>
        <w:gridCol w:w="6379"/>
      </w:tblGrid>
      <w:tr w:rsidR="00FF6D87" w:rsidRPr="00FF6D87" w14:paraId="5CD7CB53" w14:textId="77777777" w:rsidTr="00E77BD6">
        <w:trPr>
          <w:trHeight w:val="227"/>
        </w:trPr>
        <w:tc>
          <w:tcPr>
            <w:tcW w:w="9270" w:type="dxa"/>
            <w:gridSpan w:val="3"/>
            <w:tcMar>
              <w:top w:w="57" w:type="dxa"/>
              <w:left w:w="113" w:type="dxa"/>
              <w:bottom w:w="57" w:type="dxa"/>
              <w:right w:w="113" w:type="dxa"/>
            </w:tcMar>
          </w:tcPr>
          <w:p w14:paraId="218DED5D" w14:textId="77777777" w:rsidR="00FF6D87" w:rsidRPr="00665CD0" w:rsidRDefault="00FF6D87" w:rsidP="00665CD0">
            <w:pPr>
              <w:pStyle w:val="naisnod"/>
              <w:keepNext/>
              <w:spacing w:before="0" w:after="0"/>
              <w:ind w:left="57" w:right="57"/>
              <w:jc w:val="center"/>
              <w:rPr>
                <w:b/>
              </w:rPr>
            </w:pPr>
            <w:r w:rsidRPr="00665CD0">
              <w:rPr>
                <w:b/>
              </w:rPr>
              <w:t>VII. Tiesību akta projekta izpildes nodrošināšana un tās ietekme uz institūcijām</w:t>
            </w:r>
          </w:p>
        </w:tc>
      </w:tr>
      <w:tr w:rsidR="00FF6D87" w:rsidRPr="00FF6D87" w14:paraId="53E13DD0" w14:textId="77777777" w:rsidTr="00E77BD6">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5DA00505"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1.</w:t>
            </w:r>
          </w:p>
        </w:tc>
        <w:tc>
          <w:tcPr>
            <w:tcW w:w="2434" w:type="dxa"/>
            <w:tcMar>
              <w:top w:w="57" w:type="dxa"/>
              <w:left w:w="113" w:type="dxa"/>
              <w:bottom w:w="57" w:type="dxa"/>
              <w:right w:w="113" w:type="dxa"/>
            </w:tcMar>
          </w:tcPr>
          <w:p w14:paraId="5EED70CC"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Projekta izpildē iesaistītās institūcijas</w:t>
            </w:r>
          </w:p>
        </w:tc>
        <w:tc>
          <w:tcPr>
            <w:tcW w:w="6379" w:type="dxa"/>
            <w:tcMar>
              <w:top w:w="57" w:type="dxa"/>
              <w:left w:w="113" w:type="dxa"/>
              <w:bottom w:w="57" w:type="dxa"/>
              <w:right w:w="113" w:type="dxa"/>
            </w:tcMar>
          </w:tcPr>
          <w:p w14:paraId="560D3619" w14:textId="2D343127" w:rsidR="00FF6D87" w:rsidRPr="00665CD0" w:rsidRDefault="003118CF" w:rsidP="0056717B">
            <w:pPr>
              <w:pStyle w:val="naiskr"/>
              <w:spacing w:before="0" w:after="0" w:afterAutospacing="0" w:line="276" w:lineRule="auto"/>
              <w:jc w:val="both"/>
            </w:pPr>
            <w:r w:rsidRPr="003118CF">
              <w:t>Visas valsts institūcijas, kas normatīvajos aktos noteiktajā kārtībā organizē un v</w:t>
            </w:r>
            <w:r w:rsidR="006C0CE2">
              <w:t xml:space="preserve">ada </w:t>
            </w:r>
            <w:r w:rsidR="0072116D">
              <w:t>VIS</w:t>
            </w:r>
            <w:r w:rsidRPr="003118CF">
              <w:t xml:space="preserve"> darbību</w:t>
            </w:r>
            <w:r w:rsidR="006C0CE2">
              <w:t>.</w:t>
            </w:r>
          </w:p>
        </w:tc>
      </w:tr>
      <w:tr w:rsidR="00FF6D87" w:rsidRPr="00FF6D87" w14:paraId="480FA9B9" w14:textId="77777777" w:rsidTr="00E77BD6">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030D418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2.</w:t>
            </w:r>
          </w:p>
        </w:tc>
        <w:tc>
          <w:tcPr>
            <w:tcW w:w="2434" w:type="dxa"/>
            <w:tcMar>
              <w:top w:w="57" w:type="dxa"/>
              <w:left w:w="113" w:type="dxa"/>
              <w:bottom w:w="57" w:type="dxa"/>
              <w:right w:w="113" w:type="dxa"/>
            </w:tcMar>
          </w:tcPr>
          <w:p w14:paraId="2E96F61D"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Projekta izpildes ietekme uz pārvaldes funkcijām un institucionālo struktūru.</w:t>
            </w:r>
          </w:p>
          <w:p w14:paraId="706C80DD"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Jaunu institūciju izveide, esošu institūciju likvidācija vai reorganizācija, to ietekme uz institūcijas cilvēkresursiem</w:t>
            </w:r>
          </w:p>
        </w:tc>
        <w:tc>
          <w:tcPr>
            <w:tcW w:w="6379" w:type="dxa"/>
            <w:tcMar>
              <w:top w:w="57" w:type="dxa"/>
              <w:left w:w="113" w:type="dxa"/>
              <w:bottom w:w="57" w:type="dxa"/>
              <w:right w:w="113" w:type="dxa"/>
            </w:tcMar>
          </w:tcPr>
          <w:p w14:paraId="0D989653" w14:textId="18248C79" w:rsidR="000C39EE" w:rsidRDefault="00E01F94" w:rsidP="0056717B">
            <w:pPr>
              <w:pStyle w:val="naiskr"/>
              <w:spacing w:before="0" w:beforeAutospacing="0" w:after="0" w:afterAutospacing="0" w:line="276" w:lineRule="auto"/>
              <w:jc w:val="both"/>
            </w:pPr>
            <w:r>
              <w:t>Noteikumu projekta</w:t>
            </w:r>
            <w:r w:rsidR="000C39EE">
              <w:t xml:space="preserve"> izpilde neietekmēs pārvaldes funkcijas vai institucionālo struktūru.</w:t>
            </w:r>
          </w:p>
          <w:p w14:paraId="31CBA154" w14:textId="77777777" w:rsidR="000C39EE" w:rsidRDefault="000C39EE" w:rsidP="0056717B">
            <w:pPr>
              <w:pStyle w:val="naiskr"/>
              <w:spacing w:before="0" w:beforeAutospacing="0" w:after="0" w:afterAutospacing="0" w:line="276" w:lineRule="auto"/>
              <w:jc w:val="both"/>
            </w:pPr>
            <w:r>
              <w:t>Jaunas institūcijas netiks izveidotas, esošo institūciju likvidācija vai reorganizācija nav plānota.</w:t>
            </w:r>
          </w:p>
          <w:p w14:paraId="6BF8EFAD" w14:textId="4BEBD0D7" w:rsidR="0069774C" w:rsidRPr="00665CD0" w:rsidRDefault="00E01F94" w:rsidP="0056717B">
            <w:pPr>
              <w:pStyle w:val="naiskr"/>
              <w:spacing w:before="0" w:beforeAutospacing="0" w:after="0" w:afterAutospacing="0" w:line="276" w:lineRule="auto"/>
              <w:jc w:val="both"/>
            </w:pPr>
            <w:r>
              <w:t>Noteikumu projekts</w:t>
            </w:r>
            <w:r w:rsidR="000C39EE">
              <w:t xml:space="preserve"> tiks īstenots, izmantojot institūcijām pieejamos cilvēkresursus.</w:t>
            </w:r>
          </w:p>
        </w:tc>
      </w:tr>
      <w:tr w:rsidR="00FF6D87" w:rsidRPr="00FF6D87" w14:paraId="57A6F08D" w14:textId="77777777" w:rsidTr="00E77BD6">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1BEEEB0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3.</w:t>
            </w:r>
          </w:p>
        </w:tc>
        <w:tc>
          <w:tcPr>
            <w:tcW w:w="2434" w:type="dxa"/>
            <w:tcMar>
              <w:top w:w="57" w:type="dxa"/>
              <w:left w:w="113" w:type="dxa"/>
              <w:bottom w:w="57" w:type="dxa"/>
              <w:right w:w="113" w:type="dxa"/>
            </w:tcMar>
          </w:tcPr>
          <w:p w14:paraId="37BA8C89"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379" w:type="dxa"/>
            <w:tcMar>
              <w:top w:w="57" w:type="dxa"/>
              <w:left w:w="113" w:type="dxa"/>
              <w:bottom w:w="57" w:type="dxa"/>
              <w:right w:w="113" w:type="dxa"/>
            </w:tcMar>
          </w:tcPr>
          <w:p w14:paraId="0AAE3153" w14:textId="17442716" w:rsidR="00FF6D87" w:rsidRPr="00665CD0" w:rsidRDefault="00FF6D87" w:rsidP="006647B4">
            <w:pPr>
              <w:pStyle w:val="naiskr"/>
              <w:spacing w:before="0" w:after="0" w:afterAutospacing="0"/>
              <w:jc w:val="both"/>
            </w:pPr>
            <w:r w:rsidRPr="00665CD0">
              <w:t>Nav</w:t>
            </w:r>
            <w:r w:rsidR="003943D7">
              <w:t>.</w:t>
            </w:r>
          </w:p>
        </w:tc>
      </w:tr>
    </w:tbl>
    <w:p w14:paraId="506EB1C5" w14:textId="77777777" w:rsidR="002203C2" w:rsidRDefault="002203C2" w:rsidP="0075216E">
      <w:pPr>
        <w:spacing w:after="0" w:line="240" w:lineRule="auto"/>
        <w:ind w:firstLine="720"/>
        <w:rPr>
          <w:rFonts w:ascii="Times New Roman" w:hAnsi="Times New Roman" w:cs="Times New Roman"/>
          <w:sz w:val="24"/>
          <w:szCs w:val="24"/>
        </w:rPr>
      </w:pPr>
    </w:p>
    <w:p w14:paraId="2D9CD07A" w14:textId="77777777" w:rsidR="0001166E" w:rsidRDefault="0001166E" w:rsidP="0075216E">
      <w:pPr>
        <w:spacing w:after="0" w:line="240" w:lineRule="auto"/>
        <w:ind w:firstLine="720"/>
        <w:rPr>
          <w:rFonts w:ascii="Times New Roman" w:hAnsi="Times New Roman" w:cs="Times New Roman"/>
          <w:sz w:val="24"/>
          <w:szCs w:val="24"/>
        </w:rPr>
      </w:pPr>
    </w:p>
    <w:p w14:paraId="73F69D67" w14:textId="77777777" w:rsidR="0001166E" w:rsidRDefault="0001166E" w:rsidP="0075216E">
      <w:pPr>
        <w:spacing w:after="0" w:line="240" w:lineRule="auto"/>
        <w:ind w:firstLine="720"/>
        <w:rPr>
          <w:rFonts w:ascii="Times New Roman" w:hAnsi="Times New Roman" w:cs="Times New Roman"/>
          <w:sz w:val="24"/>
          <w:szCs w:val="24"/>
        </w:rPr>
      </w:pPr>
    </w:p>
    <w:p w14:paraId="57016463" w14:textId="77777777" w:rsidR="0001166E" w:rsidRDefault="0001166E" w:rsidP="0075216E">
      <w:pPr>
        <w:spacing w:after="0" w:line="240" w:lineRule="auto"/>
        <w:ind w:firstLine="720"/>
        <w:rPr>
          <w:rFonts w:ascii="Times New Roman" w:hAnsi="Times New Roman" w:cs="Times New Roman"/>
          <w:sz w:val="24"/>
          <w:szCs w:val="24"/>
        </w:rPr>
      </w:pPr>
    </w:p>
    <w:p w14:paraId="6B75206D" w14:textId="77777777" w:rsidR="0001166E" w:rsidRDefault="0001166E" w:rsidP="0075216E">
      <w:pPr>
        <w:spacing w:after="0" w:line="240" w:lineRule="auto"/>
        <w:ind w:firstLine="720"/>
        <w:rPr>
          <w:rFonts w:ascii="Times New Roman" w:hAnsi="Times New Roman" w:cs="Times New Roman"/>
          <w:sz w:val="24"/>
          <w:szCs w:val="24"/>
        </w:rPr>
      </w:pPr>
    </w:p>
    <w:p w14:paraId="0769D61C" w14:textId="77777777" w:rsidR="0001166E" w:rsidRDefault="0001166E" w:rsidP="0075216E">
      <w:pPr>
        <w:spacing w:after="0" w:line="240" w:lineRule="auto"/>
        <w:ind w:firstLine="720"/>
        <w:rPr>
          <w:rFonts w:ascii="Times New Roman" w:hAnsi="Times New Roman" w:cs="Times New Roman"/>
          <w:sz w:val="24"/>
          <w:szCs w:val="24"/>
        </w:rPr>
      </w:pPr>
    </w:p>
    <w:p w14:paraId="0247A1DA" w14:textId="77777777" w:rsidR="0001166E" w:rsidRDefault="0001166E" w:rsidP="0075216E">
      <w:pPr>
        <w:spacing w:after="0" w:line="240" w:lineRule="auto"/>
        <w:ind w:firstLine="720"/>
        <w:rPr>
          <w:rFonts w:ascii="Times New Roman" w:hAnsi="Times New Roman" w:cs="Times New Roman"/>
          <w:sz w:val="24"/>
          <w:szCs w:val="24"/>
        </w:rPr>
      </w:pPr>
    </w:p>
    <w:p w14:paraId="1118EC15" w14:textId="77777777" w:rsidR="0001166E" w:rsidRDefault="0001166E" w:rsidP="0075216E">
      <w:pPr>
        <w:spacing w:after="0" w:line="240" w:lineRule="auto"/>
        <w:ind w:firstLine="720"/>
        <w:rPr>
          <w:rFonts w:ascii="Times New Roman" w:hAnsi="Times New Roman" w:cs="Times New Roman"/>
          <w:sz w:val="24"/>
          <w:szCs w:val="24"/>
        </w:rPr>
      </w:pPr>
    </w:p>
    <w:p w14:paraId="41A6B326" w14:textId="77777777" w:rsidR="0075216E" w:rsidRPr="000E0ACD" w:rsidRDefault="00420F0D" w:rsidP="0075216E">
      <w:pPr>
        <w:spacing w:after="0" w:line="240" w:lineRule="auto"/>
        <w:ind w:firstLine="720"/>
        <w:rPr>
          <w:rFonts w:ascii="Times New Roman" w:hAnsi="Times New Roman" w:cs="Times New Roman"/>
          <w:sz w:val="24"/>
          <w:szCs w:val="24"/>
        </w:rPr>
      </w:pPr>
      <w:r w:rsidRPr="00420F0D">
        <w:rPr>
          <w:rFonts w:ascii="Times New Roman" w:hAnsi="Times New Roman" w:cs="Times New Roman"/>
          <w:sz w:val="24"/>
          <w:szCs w:val="24"/>
        </w:rPr>
        <w:t>Vides aizsardzības un reģionālās attīstības ministrs</w:t>
      </w:r>
      <w:r w:rsidRPr="00420F0D">
        <w:rPr>
          <w:rFonts w:ascii="Times New Roman" w:hAnsi="Times New Roman" w:cs="Times New Roman"/>
          <w:sz w:val="24"/>
          <w:szCs w:val="24"/>
        </w:rPr>
        <w:tab/>
      </w:r>
      <w:r w:rsidRPr="00420F0D">
        <w:rPr>
          <w:rFonts w:ascii="Times New Roman" w:hAnsi="Times New Roman" w:cs="Times New Roman"/>
          <w:sz w:val="24"/>
          <w:szCs w:val="24"/>
        </w:rPr>
        <w:tab/>
      </w:r>
      <w:r w:rsidRPr="00420F0D">
        <w:rPr>
          <w:rFonts w:ascii="Times New Roman" w:hAnsi="Times New Roman" w:cs="Times New Roman"/>
          <w:sz w:val="24"/>
          <w:szCs w:val="24"/>
        </w:rPr>
        <w:tab/>
      </w:r>
      <w:r>
        <w:rPr>
          <w:rFonts w:ascii="Times New Roman" w:hAnsi="Times New Roman" w:cs="Times New Roman"/>
          <w:sz w:val="24"/>
          <w:szCs w:val="24"/>
        </w:rPr>
        <w:tab/>
      </w:r>
      <w:r w:rsidR="009568CE">
        <w:rPr>
          <w:rFonts w:ascii="Times New Roman" w:hAnsi="Times New Roman" w:cs="Times New Roman"/>
          <w:sz w:val="24"/>
          <w:szCs w:val="24"/>
        </w:rPr>
        <w:t>J. Pūce</w:t>
      </w:r>
    </w:p>
    <w:p w14:paraId="333397D1" w14:textId="77777777" w:rsidR="0075216E" w:rsidRPr="000E0ACD" w:rsidRDefault="0075216E" w:rsidP="0075216E">
      <w:pPr>
        <w:spacing w:after="0" w:line="240" w:lineRule="auto"/>
        <w:ind w:firstLine="720"/>
        <w:rPr>
          <w:rFonts w:ascii="Times New Roman" w:hAnsi="Times New Roman" w:cs="Times New Roman"/>
          <w:sz w:val="24"/>
          <w:szCs w:val="24"/>
        </w:rPr>
      </w:pPr>
    </w:p>
    <w:p w14:paraId="61E3ACF6" w14:textId="2A431DC2" w:rsidR="00F01AD4" w:rsidRDefault="003C4AD8" w:rsidP="00DA59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425AAD7" w14:textId="77777777" w:rsidR="0001166E" w:rsidRDefault="0001166E" w:rsidP="00DA596D">
      <w:pPr>
        <w:spacing w:after="0" w:line="240" w:lineRule="auto"/>
        <w:rPr>
          <w:rFonts w:ascii="Times New Roman" w:hAnsi="Times New Roman" w:cs="Times New Roman"/>
          <w:sz w:val="24"/>
          <w:szCs w:val="24"/>
        </w:rPr>
      </w:pPr>
    </w:p>
    <w:p w14:paraId="3417AFFB" w14:textId="77777777" w:rsidR="0001166E" w:rsidRDefault="0001166E" w:rsidP="00DA596D">
      <w:pPr>
        <w:spacing w:after="0" w:line="240" w:lineRule="auto"/>
        <w:rPr>
          <w:rFonts w:ascii="Times New Roman" w:hAnsi="Times New Roman" w:cs="Times New Roman"/>
          <w:sz w:val="24"/>
          <w:szCs w:val="24"/>
        </w:rPr>
      </w:pPr>
    </w:p>
    <w:p w14:paraId="0BC6FAAA" w14:textId="77777777" w:rsidR="0001166E" w:rsidRDefault="0001166E" w:rsidP="00DA596D">
      <w:pPr>
        <w:spacing w:after="0" w:line="240" w:lineRule="auto"/>
        <w:rPr>
          <w:rFonts w:ascii="Times New Roman" w:hAnsi="Times New Roman" w:cs="Times New Roman"/>
          <w:sz w:val="24"/>
          <w:szCs w:val="24"/>
        </w:rPr>
      </w:pPr>
    </w:p>
    <w:p w14:paraId="6B8B145C" w14:textId="77777777" w:rsidR="0001166E" w:rsidRPr="000E0ACD" w:rsidRDefault="0001166E" w:rsidP="00DA596D">
      <w:pPr>
        <w:spacing w:after="0" w:line="240" w:lineRule="auto"/>
        <w:rPr>
          <w:rFonts w:ascii="Times New Roman" w:hAnsi="Times New Roman" w:cs="Times New Roman"/>
          <w:sz w:val="24"/>
          <w:szCs w:val="24"/>
        </w:rPr>
      </w:pPr>
    </w:p>
    <w:p w14:paraId="2373C546" w14:textId="77777777" w:rsidR="009F44C9" w:rsidRPr="009F44C9" w:rsidRDefault="009F44C9" w:rsidP="009F44C9">
      <w:pPr>
        <w:spacing w:after="0" w:line="240" w:lineRule="auto"/>
        <w:rPr>
          <w:rFonts w:ascii="Times New Roman" w:hAnsi="Times New Roman" w:cs="Times New Roman"/>
          <w:sz w:val="20"/>
          <w:szCs w:val="20"/>
        </w:rPr>
      </w:pPr>
      <w:r w:rsidRPr="009F44C9">
        <w:rPr>
          <w:rFonts w:ascii="Times New Roman" w:hAnsi="Times New Roman" w:cs="Times New Roman"/>
          <w:sz w:val="20"/>
          <w:szCs w:val="20"/>
        </w:rPr>
        <w:t>R.Guds</w:t>
      </w:r>
    </w:p>
    <w:p w14:paraId="2B63C6B4" w14:textId="77777777" w:rsidR="00671B7A" w:rsidRDefault="009F44C9" w:rsidP="009F44C9">
      <w:pPr>
        <w:spacing w:after="0" w:line="240" w:lineRule="auto"/>
        <w:rPr>
          <w:rFonts w:ascii="Times New Roman" w:hAnsi="Times New Roman" w:cs="Times New Roman"/>
          <w:sz w:val="20"/>
          <w:szCs w:val="20"/>
        </w:rPr>
      </w:pPr>
      <w:r w:rsidRPr="009F44C9">
        <w:rPr>
          <w:rFonts w:ascii="Times New Roman" w:hAnsi="Times New Roman" w:cs="Times New Roman"/>
          <w:sz w:val="20"/>
          <w:szCs w:val="20"/>
        </w:rPr>
        <w:t>67026525</w:t>
      </w:r>
    </w:p>
    <w:p w14:paraId="2DCAAAAD" w14:textId="0FFAFF0A" w:rsidR="0016528E" w:rsidRPr="0016528E" w:rsidRDefault="009F44C9" w:rsidP="009F44C9">
      <w:pPr>
        <w:spacing w:after="0" w:line="240" w:lineRule="auto"/>
        <w:rPr>
          <w:rFonts w:ascii="Times New Roman" w:hAnsi="Times New Roman" w:cs="Times New Roman"/>
          <w:sz w:val="20"/>
          <w:szCs w:val="20"/>
        </w:rPr>
      </w:pPr>
      <w:r w:rsidRPr="009F44C9">
        <w:rPr>
          <w:rFonts w:ascii="Times New Roman" w:hAnsi="Times New Roman" w:cs="Times New Roman"/>
          <w:sz w:val="20"/>
          <w:szCs w:val="20"/>
        </w:rPr>
        <w:t>rihards.guds@varam.gov.lv</w:t>
      </w:r>
      <w:r w:rsidR="0016528E">
        <w:rPr>
          <w:rFonts w:ascii="Times New Roman" w:hAnsi="Times New Roman" w:cs="Times New Roman"/>
          <w:sz w:val="20"/>
          <w:szCs w:val="20"/>
        </w:rPr>
        <w:t xml:space="preserve"> </w:t>
      </w:r>
    </w:p>
    <w:sectPr w:rsidR="0016528E" w:rsidRPr="0016528E" w:rsidSect="007C7E93">
      <w:headerReference w:type="default" r:id="rId12"/>
      <w:footerReference w:type="default" r:id="rId13"/>
      <w:footerReference w:type="first" r:id="rId14"/>
      <w:pgSz w:w="11906" w:h="16838"/>
      <w:pgMar w:top="851"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EADFF" w14:textId="77777777" w:rsidR="007275DE" w:rsidRDefault="007275DE" w:rsidP="004D15A9">
      <w:pPr>
        <w:spacing w:after="0" w:line="240" w:lineRule="auto"/>
      </w:pPr>
      <w:r>
        <w:separator/>
      </w:r>
    </w:p>
  </w:endnote>
  <w:endnote w:type="continuationSeparator" w:id="0">
    <w:p w14:paraId="6D2E0048" w14:textId="77777777" w:rsidR="007275DE" w:rsidRDefault="007275D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5F910" w14:textId="78CA5717" w:rsidR="00B9141E" w:rsidRPr="0016528E" w:rsidRDefault="00BA41FC" w:rsidP="00B9141E">
    <w:pPr>
      <w:pStyle w:val="Footer"/>
      <w:rPr>
        <w:rFonts w:ascii="Times New Roman" w:hAnsi="Times New Roman" w:cs="Times New Roman"/>
        <w:sz w:val="20"/>
        <w:szCs w:val="20"/>
      </w:rPr>
    </w:pPr>
    <w:proofErr w:type="spellStart"/>
    <w:r>
      <w:rPr>
        <w:rFonts w:ascii="Times New Roman" w:eastAsia="Times New Roman" w:hAnsi="Times New Roman" w:cs="Times New Roman"/>
        <w:bCs/>
        <w:sz w:val="20"/>
        <w:szCs w:val="20"/>
      </w:rPr>
      <w:t>VARAMAnot_VIRSIS</w:t>
    </w:r>
    <w:proofErr w:type="spellEnd"/>
  </w:p>
  <w:p w14:paraId="60D2105E" w14:textId="3E3CBC06" w:rsidR="00C87351" w:rsidRPr="00FC2CEC" w:rsidRDefault="00C87351" w:rsidP="00D9158C">
    <w:pPr>
      <w:pStyle w:val="Footer"/>
      <w:rPr>
        <w:strike/>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0144C" w14:textId="112BDBF0" w:rsidR="00C87351" w:rsidRPr="0016528E" w:rsidRDefault="00BA41FC" w:rsidP="0016528E">
    <w:pPr>
      <w:pStyle w:val="Footer"/>
      <w:rPr>
        <w:rFonts w:ascii="Times New Roman" w:hAnsi="Times New Roman" w:cs="Times New Roman"/>
        <w:sz w:val="20"/>
        <w:szCs w:val="20"/>
      </w:rPr>
    </w:pPr>
    <w:proofErr w:type="spellStart"/>
    <w:r>
      <w:rPr>
        <w:rFonts w:ascii="Times New Roman" w:eastAsia="Times New Roman" w:hAnsi="Times New Roman" w:cs="Times New Roman"/>
        <w:bCs/>
        <w:sz w:val="20"/>
        <w:szCs w:val="20"/>
      </w:rPr>
      <w:t>VARAMAnot_VIRSIS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14942" w14:textId="77777777" w:rsidR="007275DE" w:rsidRDefault="007275DE" w:rsidP="004D15A9">
      <w:pPr>
        <w:spacing w:after="0" w:line="240" w:lineRule="auto"/>
      </w:pPr>
      <w:r>
        <w:separator/>
      </w:r>
    </w:p>
  </w:footnote>
  <w:footnote w:type="continuationSeparator" w:id="0">
    <w:p w14:paraId="7EFDDD39" w14:textId="77777777" w:rsidR="007275DE" w:rsidRDefault="007275DE"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04B49869" w14:textId="77777777" w:rsidR="00C87351" w:rsidRPr="004D15A9" w:rsidRDefault="00F50EDA">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C87351"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54A69">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1F47A72C" w14:textId="77777777" w:rsidR="00C87351" w:rsidRDefault="00C87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3D3"/>
    <w:multiLevelType w:val="hybridMultilevel"/>
    <w:tmpl w:val="62281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6E2988"/>
    <w:multiLevelType w:val="hybridMultilevel"/>
    <w:tmpl w:val="F098C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C2B334B"/>
    <w:multiLevelType w:val="hybridMultilevel"/>
    <w:tmpl w:val="CB5E826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55" w:hanging="375"/>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C3D5FE3"/>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4991A95"/>
    <w:multiLevelType w:val="hybridMultilevel"/>
    <w:tmpl w:val="E3DE4DC0"/>
    <w:lvl w:ilvl="0" w:tplc="C34E1DA0">
      <w:start w:val="2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nsid w:val="367B3C0B"/>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D8723C7"/>
    <w:multiLevelType w:val="hybridMultilevel"/>
    <w:tmpl w:val="4636F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1DE2712"/>
    <w:multiLevelType w:val="hybridMultilevel"/>
    <w:tmpl w:val="0B1EB9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3E30DBA"/>
    <w:multiLevelType w:val="hybridMultilevel"/>
    <w:tmpl w:val="277AD9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4B0697"/>
    <w:multiLevelType w:val="hybridMultilevel"/>
    <w:tmpl w:val="CCC2AA54"/>
    <w:lvl w:ilvl="0" w:tplc="C64E297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0476BB3"/>
    <w:multiLevelType w:val="hybridMultilevel"/>
    <w:tmpl w:val="E55E0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2E43214"/>
    <w:multiLevelType w:val="hybridMultilevel"/>
    <w:tmpl w:val="F1666F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A6C2F8F"/>
    <w:multiLevelType w:val="hybridMultilevel"/>
    <w:tmpl w:val="17B032D6"/>
    <w:lvl w:ilvl="0" w:tplc="8BFE263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C9F7BD2"/>
    <w:multiLevelType w:val="hybridMultilevel"/>
    <w:tmpl w:val="63F62C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5327277"/>
    <w:multiLevelType w:val="hybridMultilevel"/>
    <w:tmpl w:val="31562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F210D06"/>
    <w:multiLevelType w:val="hybridMultilevel"/>
    <w:tmpl w:val="85129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7"/>
  </w:num>
  <w:num w:numId="4">
    <w:abstractNumId w:val="14"/>
  </w:num>
  <w:num w:numId="5">
    <w:abstractNumId w:val="4"/>
  </w:num>
  <w:num w:numId="6">
    <w:abstractNumId w:val="16"/>
  </w:num>
  <w:num w:numId="7">
    <w:abstractNumId w:val="6"/>
  </w:num>
  <w:num w:numId="8">
    <w:abstractNumId w:val="15"/>
  </w:num>
  <w:num w:numId="9">
    <w:abstractNumId w:val="7"/>
  </w:num>
  <w:num w:numId="10">
    <w:abstractNumId w:val="8"/>
  </w:num>
  <w:num w:numId="11">
    <w:abstractNumId w:val="10"/>
  </w:num>
  <w:num w:numId="12">
    <w:abstractNumId w:val="1"/>
  </w:num>
  <w:num w:numId="13">
    <w:abstractNumId w:val="3"/>
  </w:num>
  <w:num w:numId="14">
    <w:abstractNumId w:val="13"/>
  </w:num>
  <w:num w:numId="15">
    <w:abstractNumId w:val="12"/>
  </w:num>
  <w:num w:numId="16">
    <w:abstractNumId w:val="11"/>
  </w:num>
  <w:num w:numId="17">
    <w:abstractNumId w:val="2"/>
  </w:num>
  <w:num w:numId="18">
    <w:abstractNumId w:val="9"/>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8CD"/>
    <w:rsid w:val="00003CD2"/>
    <w:rsid w:val="000075EC"/>
    <w:rsid w:val="0001166E"/>
    <w:rsid w:val="000135EB"/>
    <w:rsid w:val="000225DB"/>
    <w:rsid w:val="00023E56"/>
    <w:rsid w:val="00024973"/>
    <w:rsid w:val="000251FB"/>
    <w:rsid w:val="00025641"/>
    <w:rsid w:val="00030E28"/>
    <w:rsid w:val="00031256"/>
    <w:rsid w:val="000317A7"/>
    <w:rsid w:val="00032F57"/>
    <w:rsid w:val="000331EF"/>
    <w:rsid w:val="00033D87"/>
    <w:rsid w:val="000352D6"/>
    <w:rsid w:val="000361E4"/>
    <w:rsid w:val="0004253E"/>
    <w:rsid w:val="000430E2"/>
    <w:rsid w:val="00043D63"/>
    <w:rsid w:val="00044827"/>
    <w:rsid w:val="000532CC"/>
    <w:rsid w:val="00055D68"/>
    <w:rsid w:val="0006096E"/>
    <w:rsid w:val="00061FC2"/>
    <w:rsid w:val="000641CB"/>
    <w:rsid w:val="000717FA"/>
    <w:rsid w:val="000728DB"/>
    <w:rsid w:val="000731EB"/>
    <w:rsid w:val="0007400B"/>
    <w:rsid w:val="00074D08"/>
    <w:rsid w:val="00075C97"/>
    <w:rsid w:val="00080958"/>
    <w:rsid w:val="00094CF0"/>
    <w:rsid w:val="000957CD"/>
    <w:rsid w:val="000A03B7"/>
    <w:rsid w:val="000A2BAD"/>
    <w:rsid w:val="000A532D"/>
    <w:rsid w:val="000A71C7"/>
    <w:rsid w:val="000A762F"/>
    <w:rsid w:val="000A7A75"/>
    <w:rsid w:val="000B1108"/>
    <w:rsid w:val="000B483E"/>
    <w:rsid w:val="000B586E"/>
    <w:rsid w:val="000C01E7"/>
    <w:rsid w:val="000C39EE"/>
    <w:rsid w:val="000C3F77"/>
    <w:rsid w:val="000C70AB"/>
    <w:rsid w:val="000D08DC"/>
    <w:rsid w:val="000D10D3"/>
    <w:rsid w:val="000D293D"/>
    <w:rsid w:val="000D2D06"/>
    <w:rsid w:val="000D7CE1"/>
    <w:rsid w:val="000E0ACD"/>
    <w:rsid w:val="000E0BEC"/>
    <w:rsid w:val="000E1AD6"/>
    <w:rsid w:val="000E4F9C"/>
    <w:rsid w:val="000F0A29"/>
    <w:rsid w:val="000F1F1D"/>
    <w:rsid w:val="000F20A6"/>
    <w:rsid w:val="000F25F6"/>
    <w:rsid w:val="000F547C"/>
    <w:rsid w:val="000F64B7"/>
    <w:rsid w:val="000F70FA"/>
    <w:rsid w:val="00100B10"/>
    <w:rsid w:val="00101CD5"/>
    <w:rsid w:val="00102F28"/>
    <w:rsid w:val="00105C33"/>
    <w:rsid w:val="00112A98"/>
    <w:rsid w:val="0012530B"/>
    <w:rsid w:val="00135C88"/>
    <w:rsid w:val="001413F6"/>
    <w:rsid w:val="00143950"/>
    <w:rsid w:val="00146486"/>
    <w:rsid w:val="001476E5"/>
    <w:rsid w:val="0015572C"/>
    <w:rsid w:val="00156921"/>
    <w:rsid w:val="00156CA4"/>
    <w:rsid w:val="00157022"/>
    <w:rsid w:val="0015753B"/>
    <w:rsid w:val="0016079E"/>
    <w:rsid w:val="001616D7"/>
    <w:rsid w:val="0016528E"/>
    <w:rsid w:val="00171172"/>
    <w:rsid w:val="0017234D"/>
    <w:rsid w:val="00173BF7"/>
    <w:rsid w:val="00174437"/>
    <w:rsid w:val="00175AC2"/>
    <w:rsid w:val="00177D67"/>
    <w:rsid w:val="00180BE9"/>
    <w:rsid w:val="00182DEB"/>
    <w:rsid w:val="00183A66"/>
    <w:rsid w:val="00186647"/>
    <w:rsid w:val="001873FA"/>
    <w:rsid w:val="00190C0C"/>
    <w:rsid w:val="001925DE"/>
    <w:rsid w:val="00194BEE"/>
    <w:rsid w:val="00196C71"/>
    <w:rsid w:val="001A2948"/>
    <w:rsid w:val="001A411E"/>
    <w:rsid w:val="001A4BA7"/>
    <w:rsid w:val="001A5E3B"/>
    <w:rsid w:val="001B3920"/>
    <w:rsid w:val="001B56D1"/>
    <w:rsid w:val="001B5FB4"/>
    <w:rsid w:val="001B623F"/>
    <w:rsid w:val="001C0582"/>
    <w:rsid w:val="001C07A9"/>
    <w:rsid w:val="001C200D"/>
    <w:rsid w:val="001C43E1"/>
    <w:rsid w:val="001C4783"/>
    <w:rsid w:val="001C5BCD"/>
    <w:rsid w:val="001D7044"/>
    <w:rsid w:val="001D7261"/>
    <w:rsid w:val="001E0045"/>
    <w:rsid w:val="001E49C1"/>
    <w:rsid w:val="001E4C1C"/>
    <w:rsid w:val="001E4E7B"/>
    <w:rsid w:val="001F01E6"/>
    <w:rsid w:val="001F4013"/>
    <w:rsid w:val="001F5679"/>
    <w:rsid w:val="001F7220"/>
    <w:rsid w:val="0020097E"/>
    <w:rsid w:val="002014FC"/>
    <w:rsid w:val="0020224D"/>
    <w:rsid w:val="002026C8"/>
    <w:rsid w:val="0021038C"/>
    <w:rsid w:val="002104CC"/>
    <w:rsid w:val="00210E14"/>
    <w:rsid w:val="00213FC0"/>
    <w:rsid w:val="002150FB"/>
    <w:rsid w:val="00215BFA"/>
    <w:rsid w:val="00217052"/>
    <w:rsid w:val="00217A3D"/>
    <w:rsid w:val="002203C2"/>
    <w:rsid w:val="0022143F"/>
    <w:rsid w:val="002252D0"/>
    <w:rsid w:val="00231BD0"/>
    <w:rsid w:val="0023201C"/>
    <w:rsid w:val="00237FCB"/>
    <w:rsid w:val="002406E2"/>
    <w:rsid w:val="002420E6"/>
    <w:rsid w:val="0024337C"/>
    <w:rsid w:val="0024766A"/>
    <w:rsid w:val="00247C5E"/>
    <w:rsid w:val="00251CEF"/>
    <w:rsid w:val="0025254B"/>
    <w:rsid w:val="00252AAB"/>
    <w:rsid w:val="002530E8"/>
    <w:rsid w:val="0025469A"/>
    <w:rsid w:val="00257322"/>
    <w:rsid w:val="00263678"/>
    <w:rsid w:val="00263E69"/>
    <w:rsid w:val="00263F6E"/>
    <w:rsid w:val="0026561C"/>
    <w:rsid w:val="002657B2"/>
    <w:rsid w:val="00266972"/>
    <w:rsid w:val="00266E44"/>
    <w:rsid w:val="00266F00"/>
    <w:rsid w:val="00271D2A"/>
    <w:rsid w:val="00272B88"/>
    <w:rsid w:val="00273751"/>
    <w:rsid w:val="00273CBA"/>
    <w:rsid w:val="002747D6"/>
    <w:rsid w:val="002752D2"/>
    <w:rsid w:val="00277AC0"/>
    <w:rsid w:val="00284759"/>
    <w:rsid w:val="00286EDF"/>
    <w:rsid w:val="0029065B"/>
    <w:rsid w:val="00292DD5"/>
    <w:rsid w:val="00293D24"/>
    <w:rsid w:val="00294B7D"/>
    <w:rsid w:val="00295812"/>
    <w:rsid w:val="00296B64"/>
    <w:rsid w:val="00297F2B"/>
    <w:rsid w:val="002A0733"/>
    <w:rsid w:val="002A326F"/>
    <w:rsid w:val="002A66E1"/>
    <w:rsid w:val="002C41EA"/>
    <w:rsid w:val="002C588A"/>
    <w:rsid w:val="002C62CE"/>
    <w:rsid w:val="002C7527"/>
    <w:rsid w:val="002D0FC5"/>
    <w:rsid w:val="002D398E"/>
    <w:rsid w:val="002D4544"/>
    <w:rsid w:val="002D66D4"/>
    <w:rsid w:val="002D6AC3"/>
    <w:rsid w:val="002D7CFE"/>
    <w:rsid w:val="002E060D"/>
    <w:rsid w:val="002E4839"/>
    <w:rsid w:val="002E597B"/>
    <w:rsid w:val="002F18A0"/>
    <w:rsid w:val="0030331B"/>
    <w:rsid w:val="0030474B"/>
    <w:rsid w:val="003110D2"/>
    <w:rsid w:val="003118CF"/>
    <w:rsid w:val="00311F86"/>
    <w:rsid w:val="00321E8A"/>
    <w:rsid w:val="0032369C"/>
    <w:rsid w:val="00323FF8"/>
    <w:rsid w:val="00325BD9"/>
    <w:rsid w:val="00331B75"/>
    <w:rsid w:val="0034034C"/>
    <w:rsid w:val="00341C57"/>
    <w:rsid w:val="00342BE2"/>
    <w:rsid w:val="00343E67"/>
    <w:rsid w:val="003443FD"/>
    <w:rsid w:val="00346BC2"/>
    <w:rsid w:val="00347BF1"/>
    <w:rsid w:val="00352349"/>
    <w:rsid w:val="00352718"/>
    <w:rsid w:val="00355BFD"/>
    <w:rsid w:val="00357A43"/>
    <w:rsid w:val="00357E4B"/>
    <w:rsid w:val="0036109E"/>
    <w:rsid w:val="003611CE"/>
    <w:rsid w:val="003615BC"/>
    <w:rsid w:val="003635AB"/>
    <w:rsid w:val="00363C13"/>
    <w:rsid w:val="00367D3C"/>
    <w:rsid w:val="00367DEA"/>
    <w:rsid w:val="0037069A"/>
    <w:rsid w:val="00372A3F"/>
    <w:rsid w:val="00375B24"/>
    <w:rsid w:val="00375EED"/>
    <w:rsid w:val="00380C6D"/>
    <w:rsid w:val="003851AC"/>
    <w:rsid w:val="00391833"/>
    <w:rsid w:val="003922B0"/>
    <w:rsid w:val="00392E71"/>
    <w:rsid w:val="003943D7"/>
    <w:rsid w:val="003964AD"/>
    <w:rsid w:val="00397448"/>
    <w:rsid w:val="003A1962"/>
    <w:rsid w:val="003A24C9"/>
    <w:rsid w:val="003A2A0B"/>
    <w:rsid w:val="003A3161"/>
    <w:rsid w:val="003A435A"/>
    <w:rsid w:val="003A583A"/>
    <w:rsid w:val="003B5ABF"/>
    <w:rsid w:val="003B6634"/>
    <w:rsid w:val="003B671A"/>
    <w:rsid w:val="003C4A8E"/>
    <w:rsid w:val="003C4AD8"/>
    <w:rsid w:val="003C6C9E"/>
    <w:rsid w:val="003D0EA1"/>
    <w:rsid w:val="003D105D"/>
    <w:rsid w:val="003D13CE"/>
    <w:rsid w:val="003D798B"/>
    <w:rsid w:val="003E1EBD"/>
    <w:rsid w:val="003E7B9D"/>
    <w:rsid w:val="003F452F"/>
    <w:rsid w:val="003F4AB9"/>
    <w:rsid w:val="003F745C"/>
    <w:rsid w:val="0040175A"/>
    <w:rsid w:val="004020EE"/>
    <w:rsid w:val="004032A4"/>
    <w:rsid w:val="00403757"/>
    <w:rsid w:val="00420F0D"/>
    <w:rsid w:val="0042155F"/>
    <w:rsid w:val="00426825"/>
    <w:rsid w:val="0043699A"/>
    <w:rsid w:val="00441103"/>
    <w:rsid w:val="00441828"/>
    <w:rsid w:val="00447D9B"/>
    <w:rsid w:val="00457024"/>
    <w:rsid w:val="00462EA3"/>
    <w:rsid w:val="004701C4"/>
    <w:rsid w:val="00471149"/>
    <w:rsid w:val="0047485B"/>
    <w:rsid w:val="00474AE6"/>
    <w:rsid w:val="00477137"/>
    <w:rsid w:val="00482C81"/>
    <w:rsid w:val="00484237"/>
    <w:rsid w:val="004878B5"/>
    <w:rsid w:val="00493579"/>
    <w:rsid w:val="004948D4"/>
    <w:rsid w:val="00494F93"/>
    <w:rsid w:val="00496154"/>
    <w:rsid w:val="00497B2E"/>
    <w:rsid w:val="004A00C0"/>
    <w:rsid w:val="004A38F9"/>
    <w:rsid w:val="004A3FBF"/>
    <w:rsid w:val="004B4405"/>
    <w:rsid w:val="004B45A1"/>
    <w:rsid w:val="004B5A32"/>
    <w:rsid w:val="004B7D80"/>
    <w:rsid w:val="004C0173"/>
    <w:rsid w:val="004C235D"/>
    <w:rsid w:val="004C4CB8"/>
    <w:rsid w:val="004C573D"/>
    <w:rsid w:val="004C59F6"/>
    <w:rsid w:val="004C6630"/>
    <w:rsid w:val="004D15A9"/>
    <w:rsid w:val="004D1B90"/>
    <w:rsid w:val="004D3A53"/>
    <w:rsid w:val="004D6C6E"/>
    <w:rsid w:val="004D7489"/>
    <w:rsid w:val="004E0D8A"/>
    <w:rsid w:val="004E1048"/>
    <w:rsid w:val="004E2140"/>
    <w:rsid w:val="004E2704"/>
    <w:rsid w:val="004E2D5C"/>
    <w:rsid w:val="004E3093"/>
    <w:rsid w:val="004E4BD5"/>
    <w:rsid w:val="004E5912"/>
    <w:rsid w:val="004E62B2"/>
    <w:rsid w:val="004F0BE4"/>
    <w:rsid w:val="004F70E9"/>
    <w:rsid w:val="0050016E"/>
    <w:rsid w:val="00500C42"/>
    <w:rsid w:val="00506BA4"/>
    <w:rsid w:val="00506F46"/>
    <w:rsid w:val="00510EE3"/>
    <w:rsid w:val="00511732"/>
    <w:rsid w:val="00512D3D"/>
    <w:rsid w:val="005161F2"/>
    <w:rsid w:val="005212EE"/>
    <w:rsid w:val="00521ADA"/>
    <w:rsid w:val="005243B6"/>
    <w:rsid w:val="005252D3"/>
    <w:rsid w:val="005262FA"/>
    <w:rsid w:val="00526BC8"/>
    <w:rsid w:val="005351F5"/>
    <w:rsid w:val="005357C0"/>
    <w:rsid w:val="005365B9"/>
    <w:rsid w:val="00536CD4"/>
    <w:rsid w:val="00540A5C"/>
    <w:rsid w:val="00541EB4"/>
    <w:rsid w:val="00543539"/>
    <w:rsid w:val="005449EF"/>
    <w:rsid w:val="00546B47"/>
    <w:rsid w:val="00550328"/>
    <w:rsid w:val="00553E43"/>
    <w:rsid w:val="005561CE"/>
    <w:rsid w:val="00557082"/>
    <w:rsid w:val="005573CF"/>
    <w:rsid w:val="0056057C"/>
    <w:rsid w:val="005631FE"/>
    <w:rsid w:val="00564107"/>
    <w:rsid w:val="0056640C"/>
    <w:rsid w:val="0056717B"/>
    <w:rsid w:val="005672FC"/>
    <w:rsid w:val="005673A5"/>
    <w:rsid w:val="0057140E"/>
    <w:rsid w:val="005749DC"/>
    <w:rsid w:val="00576084"/>
    <w:rsid w:val="00577AC0"/>
    <w:rsid w:val="00580CCF"/>
    <w:rsid w:val="0058171E"/>
    <w:rsid w:val="0058479A"/>
    <w:rsid w:val="00586C3C"/>
    <w:rsid w:val="00593124"/>
    <w:rsid w:val="005947F5"/>
    <w:rsid w:val="005A1974"/>
    <w:rsid w:val="005A42F8"/>
    <w:rsid w:val="005B01F3"/>
    <w:rsid w:val="005B233B"/>
    <w:rsid w:val="005B38AD"/>
    <w:rsid w:val="005B598E"/>
    <w:rsid w:val="005B76EF"/>
    <w:rsid w:val="005D2C07"/>
    <w:rsid w:val="005D4E8A"/>
    <w:rsid w:val="005E02B0"/>
    <w:rsid w:val="005E127E"/>
    <w:rsid w:val="005E1289"/>
    <w:rsid w:val="005E26B4"/>
    <w:rsid w:val="005E520D"/>
    <w:rsid w:val="005E6CD4"/>
    <w:rsid w:val="005F0F25"/>
    <w:rsid w:val="005F5A18"/>
    <w:rsid w:val="00600324"/>
    <w:rsid w:val="006014EC"/>
    <w:rsid w:val="00601A8D"/>
    <w:rsid w:val="00603DFE"/>
    <w:rsid w:val="00604543"/>
    <w:rsid w:val="0061460E"/>
    <w:rsid w:val="00614F21"/>
    <w:rsid w:val="00623FC3"/>
    <w:rsid w:val="00625B4B"/>
    <w:rsid w:val="00630229"/>
    <w:rsid w:val="00635591"/>
    <w:rsid w:val="0063584E"/>
    <w:rsid w:val="00635EEE"/>
    <w:rsid w:val="00637D93"/>
    <w:rsid w:val="00641744"/>
    <w:rsid w:val="00642B70"/>
    <w:rsid w:val="00645261"/>
    <w:rsid w:val="006462F3"/>
    <w:rsid w:val="00647A7A"/>
    <w:rsid w:val="00650E30"/>
    <w:rsid w:val="00651537"/>
    <w:rsid w:val="006553E8"/>
    <w:rsid w:val="00657D49"/>
    <w:rsid w:val="00663393"/>
    <w:rsid w:val="006647B4"/>
    <w:rsid w:val="00665CD0"/>
    <w:rsid w:val="00671B7A"/>
    <w:rsid w:val="00676BE5"/>
    <w:rsid w:val="00676ED2"/>
    <w:rsid w:val="006772E6"/>
    <w:rsid w:val="00677ABB"/>
    <w:rsid w:val="0068161E"/>
    <w:rsid w:val="00690E8F"/>
    <w:rsid w:val="00691C0B"/>
    <w:rsid w:val="00692E5D"/>
    <w:rsid w:val="006954D8"/>
    <w:rsid w:val="00695581"/>
    <w:rsid w:val="0069774C"/>
    <w:rsid w:val="006A007C"/>
    <w:rsid w:val="006A0665"/>
    <w:rsid w:val="006A5C01"/>
    <w:rsid w:val="006A6AB3"/>
    <w:rsid w:val="006B3FAD"/>
    <w:rsid w:val="006B7F78"/>
    <w:rsid w:val="006C0CE2"/>
    <w:rsid w:val="006C257B"/>
    <w:rsid w:val="006C565B"/>
    <w:rsid w:val="006C6132"/>
    <w:rsid w:val="006D0F13"/>
    <w:rsid w:val="006D1FC5"/>
    <w:rsid w:val="006D5151"/>
    <w:rsid w:val="006D5858"/>
    <w:rsid w:val="006D635A"/>
    <w:rsid w:val="006D7B7D"/>
    <w:rsid w:val="006E02A5"/>
    <w:rsid w:val="006E05B2"/>
    <w:rsid w:val="006E63D5"/>
    <w:rsid w:val="006F2421"/>
    <w:rsid w:val="006F447C"/>
    <w:rsid w:val="006F4AD9"/>
    <w:rsid w:val="006F5483"/>
    <w:rsid w:val="006F6314"/>
    <w:rsid w:val="007004DF"/>
    <w:rsid w:val="007014FA"/>
    <w:rsid w:val="00701713"/>
    <w:rsid w:val="00703BED"/>
    <w:rsid w:val="007044D5"/>
    <w:rsid w:val="00707EFC"/>
    <w:rsid w:val="00715D04"/>
    <w:rsid w:val="0072116D"/>
    <w:rsid w:val="007275DE"/>
    <w:rsid w:val="00731155"/>
    <w:rsid w:val="007328EB"/>
    <w:rsid w:val="00732B8B"/>
    <w:rsid w:val="0073363C"/>
    <w:rsid w:val="00743814"/>
    <w:rsid w:val="00746C35"/>
    <w:rsid w:val="0075216E"/>
    <w:rsid w:val="00752433"/>
    <w:rsid w:val="00755A0D"/>
    <w:rsid w:val="00756B0D"/>
    <w:rsid w:val="00756B45"/>
    <w:rsid w:val="007620B6"/>
    <w:rsid w:val="00763766"/>
    <w:rsid w:val="00763807"/>
    <w:rsid w:val="007641A1"/>
    <w:rsid w:val="00764974"/>
    <w:rsid w:val="007662F6"/>
    <w:rsid w:val="007673B9"/>
    <w:rsid w:val="00767D45"/>
    <w:rsid w:val="007705F0"/>
    <w:rsid w:val="00770AF6"/>
    <w:rsid w:val="00771DE0"/>
    <w:rsid w:val="00773F53"/>
    <w:rsid w:val="00774B71"/>
    <w:rsid w:val="00777CAE"/>
    <w:rsid w:val="00780793"/>
    <w:rsid w:val="00782F78"/>
    <w:rsid w:val="00786174"/>
    <w:rsid w:val="007A34CE"/>
    <w:rsid w:val="007B1CAF"/>
    <w:rsid w:val="007B5B8C"/>
    <w:rsid w:val="007B5E24"/>
    <w:rsid w:val="007C0B66"/>
    <w:rsid w:val="007C6B0E"/>
    <w:rsid w:val="007C7E93"/>
    <w:rsid w:val="007D0507"/>
    <w:rsid w:val="007D0FE6"/>
    <w:rsid w:val="007D15D6"/>
    <w:rsid w:val="007D5980"/>
    <w:rsid w:val="007D5F3F"/>
    <w:rsid w:val="007E175A"/>
    <w:rsid w:val="007E588D"/>
    <w:rsid w:val="007E7DF7"/>
    <w:rsid w:val="007F2449"/>
    <w:rsid w:val="007F4701"/>
    <w:rsid w:val="007F493B"/>
    <w:rsid w:val="007F602A"/>
    <w:rsid w:val="00802AEB"/>
    <w:rsid w:val="00804100"/>
    <w:rsid w:val="00805D89"/>
    <w:rsid w:val="00806181"/>
    <w:rsid w:val="00807B77"/>
    <w:rsid w:val="0081029E"/>
    <w:rsid w:val="008111AE"/>
    <w:rsid w:val="0081203F"/>
    <w:rsid w:val="0081311F"/>
    <w:rsid w:val="0081678A"/>
    <w:rsid w:val="00816E70"/>
    <w:rsid w:val="0081784C"/>
    <w:rsid w:val="0082390A"/>
    <w:rsid w:val="00826F94"/>
    <w:rsid w:val="008279C8"/>
    <w:rsid w:val="00827E9D"/>
    <w:rsid w:val="00830645"/>
    <w:rsid w:val="008310DA"/>
    <w:rsid w:val="008329A1"/>
    <w:rsid w:val="008337AA"/>
    <w:rsid w:val="00834F44"/>
    <w:rsid w:val="00836A69"/>
    <w:rsid w:val="00841761"/>
    <w:rsid w:val="0084221B"/>
    <w:rsid w:val="00843579"/>
    <w:rsid w:val="00844E98"/>
    <w:rsid w:val="00845A9C"/>
    <w:rsid w:val="00846D47"/>
    <w:rsid w:val="0085098F"/>
    <w:rsid w:val="008526D0"/>
    <w:rsid w:val="00855C8F"/>
    <w:rsid w:val="00856E60"/>
    <w:rsid w:val="00860C82"/>
    <w:rsid w:val="00862278"/>
    <w:rsid w:val="008652EC"/>
    <w:rsid w:val="00865DBD"/>
    <w:rsid w:val="008672CD"/>
    <w:rsid w:val="00870310"/>
    <w:rsid w:val="008734DA"/>
    <w:rsid w:val="008758FC"/>
    <w:rsid w:val="00876053"/>
    <w:rsid w:val="008771A9"/>
    <w:rsid w:val="00881D2A"/>
    <w:rsid w:val="0088336C"/>
    <w:rsid w:val="008838AC"/>
    <w:rsid w:val="00884F45"/>
    <w:rsid w:val="00884FD6"/>
    <w:rsid w:val="00885DC7"/>
    <w:rsid w:val="00891F56"/>
    <w:rsid w:val="008A0768"/>
    <w:rsid w:val="008A0870"/>
    <w:rsid w:val="008A4CCD"/>
    <w:rsid w:val="008A5F10"/>
    <w:rsid w:val="008B4249"/>
    <w:rsid w:val="008B5848"/>
    <w:rsid w:val="008B6919"/>
    <w:rsid w:val="008C1019"/>
    <w:rsid w:val="008C3FC3"/>
    <w:rsid w:val="008C524D"/>
    <w:rsid w:val="008C78DC"/>
    <w:rsid w:val="008D06D5"/>
    <w:rsid w:val="008D2C6A"/>
    <w:rsid w:val="008D46B0"/>
    <w:rsid w:val="008E0295"/>
    <w:rsid w:val="008E5496"/>
    <w:rsid w:val="008E600F"/>
    <w:rsid w:val="008E645F"/>
    <w:rsid w:val="008F02ED"/>
    <w:rsid w:val="008F184F"/>
    <w:rsid w:val="008F19FA"/>
    <w:rsid w:val="008F5073"/>
    <w:rsid w:val="008F5666"/>
    <w:rsid w:val="008F6349"/>
    <w:rsid w:val="00902D3D"/>
    <w:rsid w:val="0090553D"/>
    <w:rsid w:val="00912643"/>
    <w:rsid w:val="00912816"/>
    <w:rsid w:val="00922E99"/>
    <w:rsid w:val="009242B8"/>
    <w:rsid w:val="00925511"/>
    <w:rsid w:val="00930216"/>
    <w:rsid w:val="00941B05"/>
    <w:rsid w:val="00942AB3"/>
    <w:rsid w:val="00946EFB"/>
    <w:rsid w:val="00947212"/>
    <w:rsid w:val="00947B78"/>
    <w:rsid w:val="00947E80"/>
    <w:rsid w:val="00950041"/>
    <w:rsid w:val="00950A22"/>
    <w:rsid w:val="00950DC4"/>
    <w:rsid w:val="00952912"/>
    <w:rsid w:val="00952B44"/>
    <w:rsid w:val="0095351B"/>
    <w:rsid w:val="009538A6"/>
    <w:rsid w:val="00953D5D"/>
    <w:rsid w:val="00954A69"/>
    <w:rsid w:val="009568CE"/>
    <w:rsid w:val="00956923"/>
    <w:rsid w:val="009606AE"/>
    <w:rsid w:val="00960F3D"/>
    <w:rsid w:val="0096165A"/>
    <w:rsid w:val="0096346C"/>
    <w:rsid w:val="00966281"/>
    <w:rsid w:val="009707A2"/>
    <w:rsid w:val="0097141B"/>
    <w:rsid w:val="00972D75"/>
    <w:rsid w:val="00976954"/>
    <w:rsid w:val="00990178"/>
    <w:rsid w:val="0099365F"/>
    <w:rsid w:val="00995434"/>
    <w:rsid w:val="00997764"/>
    <w:rsid w:val="00997852"/>
    <w:rsid w:val="009A11E3"/>
    <w:rsid w:val="009A2D35"/>
    <w:rsid w:val="009A4BFC"/>
    <w:rsid w:val="009A4D80"/>
    <w:rsid w:val="009A7E68"/>
    <w:rsid w:val="009B2009"/>
    <w:rsid w:val="009B258C"/>
    <w:rsid w:val="009B39F9"/>
    <w:rsid w:val="009B4C2C"/>
    <w:rsid w:val="009B762A"/>
    <w:rsid w:val="009C06A0"/>
    <w:rsid w:val="009C7D64"/>
    <w:rsid w:val="009D1494"/>
    <w:rsid w:val="009E2A0B"/>
    <w:rsid w:val="009E5C74"/>
    <w:rsid w:val="009E612C"/>
    <w:rsid w:val="009F07EF"/>
    <w:rsid w:val="009F286D"/>
    <w:rsid w:val="009F3E9C"/>
    <w:rsid w:val="009F44C9"/>
    <w:rsid w:val="009F6665"/>
    <w:rsid w:val="00A028D8"/>
    <w:rsid w:val="00A04CCB"/>
    <w:rsid w:val="00A06FB7"/>
    <w:rsid w:val="00A12687"/>
    <w:rsid w:val="00A12EC9"/>
    <w:rsid w:val="00A17670"/>
    <w:rsid w:val="00A210DD"/>
    <w:rsid w:val="00A21F14"/>
    <w:rsid w:val="00A22CC1"/>
    <w:rsid w:val="00A242E2"/>
    <w:rsid w:val="00A25D88"/>
    <w:rsid w:val="00A31ED6"/>
    <w:rsid w:val="00A40360"/>
    <w:rsid w:val="00A429C2"/>
    <w:rsid w:val="00A442FF"/>
    <w:rsid w:val="00A448F4"/>
    <w:rsid w:val="00A511C7"/>
    <w:rsid w:val="00A51615"/>
    <w:rsid w:val="00A526BB"/>
    <w:rsid w:val="00A5325E"/>
    <w:rsid w:val="00A5541B"/>
    <w:rsid w:val="00A60E25"/>
    <w:rsid w:val="00A61BB2"/>
    <w:rsid w:val="00A62610"/>
    <w:rsid w:val="00A66623"/>
    <w:rsid w:val="00A669B9"/>
    <w:rsid w:val="00A67DF7"/>
    <w:rsid w:val="00A67F5E"/>
    <w:rsid w:val="00A72AB0"/>
    <w:rsid w:val="00A757D9"/>
    <w:rsid w:val="00A80C2B"/>
    <w:rsid w:val="00A84DFB"/>
    <w:rsid w:val="00A85887"/>
    <w:rsid w:val="00A906C8"/>
    <w:rsid w:val="00A95BBC"/>
    <w:rsid w:val="00AA0DF5"/>
    <w:rsid w:val="00AA2104"/>
    <w:rsid w:val="00AA32BA"/>
    <w:rsid w:val="00AA4C87"/>
    <w:rsid w:val="00AA7687"/>
    <w:rsid w:val="00AB09E5"/>
    <w:rsid w:val="00AB55CE"/>
    <w:rsid w:val="00AB674B"/>
    <w:rsid w:val="00AB68DF"/>
    <w:rsid w:val="00AB6DCB"/>
    <w:rsid w:val="00AC10E1"/>
    <w:rsid w:val="00AC3EA6"/>
    <w:rsid w:val="00AC3EFA"/>
    <w:rsid w:val="00AC5060"/>
    <w:rsid w:val="00AD0FDD"/>
    <w:rsid w:val="00AD1983"/>
    <w:rsid w:val="00AD2995"/>
    <w:rsid w:val="00AD2D30"/>
    <w:rsid w:val="00AD3477"/>
    <w:rsid w:val="00AE4277"/>
    <w:rsid w:val="00AE6ED1"/>
    <w:rsid w:val="00AF00FB"/>
    <w:rsid w:val="00AF08A5"/>
    <w:rsid w:val="00AF24A0"/>
    <w:rsid w:val="00AF337D"/>
    <w:rsid w:val="00AF3436"/>
    <w:rsid w:val="00AF3F2A"/>
    <w:rsid w:val="00B00E07"/>
    <w:rsid w:val="00B01C0A"/>
    <w:rsid w:val="00B02B1A"/>
    <w:rsid w:val="00B102A6"/>
    <w:rsid w:val="00B1274C"/>
    <w:rsid w:val="00B16E1A"/>
    <w:rsid w:val="00B20AB1"/>
    <w:rsid w:val="00B25AC8"/>
    <w:rsid w:val="00B34AB2"/>
    <w:rsid w:val="00B34B86"/>
    <w:rsid w:val="00B35727"/>
    <w:rsid w:val="00B35A82"/>
    <w:rsid w:val="00B361D9"/>
    <w:rsid w:val="00B3639E"/>
    <w:rsid w:val="00B37C91"/>
    <w:rsid w:val="00B40889"/>
    <w:rsid w:val="00B41977"/>
    <w:rsid w:val="00B4233B"/>
    <w:rsid w:val="00B42CC7"/>
    <w:rsid w:val="00B523DD"/>
    <w:rsid w:val="00B54102"/>
    <w:rsid w:val="00B57E2E"/>
    <w:rsid w:val="00B60474"/>
    <w:rsid w:val="00B62EE1"/>
    <w:rsid w:val="00B6385F"/>
    <w:rsid w:val="00B649C7"/>
    <w:rsid w:val="00B72CF0"/>
    <w:rsid w:val="00B7600B"/>
    <w:rsid w:val="00B7651F"/>
    <w:rsid w:val="00B77202"/>
    <w:rsid w:val="00B77563"/>
    <w:rsid w:val="00B77FEA"/>
    <w:rsid w:val="00B80E23"/>
    <w:rsid w:val="00B83059"/>
    <w:rsid w:val="00B848E0"/>
    <w:rsid w:val="00B85CA5"/>
    <w:rsid w:val="00B8603D"/>
    <w:rsid w:val="00B87BC2"/>
    <w:rsid w:val="00B912AC"/>
    <w:rsid w:val="00B9141E"/>
    <w:rsid w:val="00B92B42"/>
    <w:rsid w:val="00B933FF"/>
    <w:rsid w:val="00B95DD0"/>
    <w:rsid w:val="00BA2656"/>
    <w:rsid w:val="00BA26F9"/>
    <w:rsid w:val="00BA29F6"/>
    <w:rsid w:val="00BA2BE3"/>
    <w:rsid w:val="00BA2FFF"/>
    <w:rsid w:val="00BA41FC"/>
    <w:rsid w:val="00BA61D1"/>
    <w:rsid w:val="00BA6213"/>
    <w:rsid w:val="00BA70BC"/>
    <w:rsid w:val="00BB1F46"/>
    <w:rsid w:val="00BB20D7"/>
    <w:rsid w:val="00BB5D7D"/>
    <w:rsid w:val="00BB68A7"/>
    <w:rsid w:val="00BC2EC1"/>
    <w:rsid w:val="00BC51C1"/>
    <w:rsid w:val="00BC6D76"/>
    <w:rsid w:val="00BD1642"/>
    <w:rsid w:val="00BD30BC"/>
    <w:rsid w:val="00BD4157"/>
    <w:rsid w:val="00BD5408"/>
    <w:rsid w:val="00BD6FFF"/>
    <w:rsid w:val="00BD7016"/>
    <w:rsid w:val="00BD7F7D"/>
    <w:rsid w:val="00BE1640"/>
    <w:rsid w:val="00BE1BE2"/>
    <w:rsid w:val="00BE26C5"/>
    <w:rsid w:val="00BE551F"/>
    <w:rsid w:val="00BE6973"/>
    <w:rsid w:val="00BF1529"/>
    <w:rsid w:val="00BF3231"/>
    <w:rsid w:val="00BF46AA"/>
    <w:rsid w:val="00BF63A0"/>
    <w:rsid w:val="00BF7782"/>
    <w:rsid w:val="00C03F90"/>
    <w:rsid w:val="00C04105"/>
    <w:rsid w:val="00C070CD"/>
    <w:rsid w:val="00C10917"/>
    <w:rsid w:val="00C12B2B"/>
    <w:rsid w:val="00C12D41"/>
    <w:rsid w:val="00C1305D"/>
    <w:rsid w:val="00C14396"/>
    <w:rsid w:val="00C165BE"/>
    <w:rsid w:val="00C2408D"/>
    <w:rsid w:val="00C24376"/>
    <w:rsid w:val="00C25E66"/>
    <w:rsid w:val="00C27A01"/>
    <w:rsid w:val="00C32469"/>
    <w:rsid w:val="00C341FB"/>
    <w:rsid w:val="00C36A1E"/>
    <w:rsid w:val="00C40A3C"/>
    <w:rsid w:val="00C4106C"/>
    <w:rsid w:val="00C42AD5"/>
    <w:rsid w:val="00C42F54"/>
    <w:rsid w:val="00C44718"/>
    <w:rsid w:val="00C453D8"/>
    <w:rsid w:val="00C467DF"/>
    <w:rsid w:val="00C47664"/>
    <w:rsid w:val="00C47710"/>
    <w:rsid w:val="00C52C78"/>
    <w:rsid w:val="00C57382"/>
    <w:rsid w:val="00C6040C"/>
    <w:rsid w:val="00C60D90"/>
    <w:rsid w:val="00C6191D"/>
    <w:rsid w:val="00C6216C"/>
    <w:rsid w:val="00C72AED"/>
    <w:rsid w:val="00C72B57"/>
    <w:rsid w:val="00C74031"/>
    <w:rsid w:val="00C76308"/>
    <w:rsid w:val="00C76955"/>
    <w:rsid w:val="00C7703D"/>
    <w:rsid w:val="00C7713E"/>
    <w:rsid w:val="00C80E5B"/>
    <w:rsid w:val="00C86372"/>
    <w:rsid w:val="00C87351"/>
    <w:rsid w:val="00C97CDD"/>
    <w:rsid w:val="00C97D85"/>
    <w:rsid w:val="00CA1176"/>
    <w:rsid w:val="00CA47BC"/>
    <w:rsid w:val="00CA498E"/>
    <w:rsid w:val="00CA727B"/>
    <w:rsid w:val="00CB048C"/>
    <w:rsid w:val="00CB1334"/>
    <w:rsid w:val="00CB1CB0"/>
    <w:rsid w:val="00CB22F0"/>
    <w:rsid w:val="00CB4726"/>
    <w:rsid w:val="00CB54C3"/>
    <w:rsid w:val="00CB570C"/>
    <w:rsid w:val="00CB681A"/>
    <w:rsid w:val="00CB72EB"/>
    <w:rsid w:val="00CB7EF9"/>
    <w:rsid w:val="00CC2389"/>
    <w:rsid w:val="00CC4BDE"/>
    <w:rsid w:val="00CD53D6"/>
    <w:rsid w:val="00CD646A"/>
    <w:rsid w:val="00CD6BFC"/>
    <w:rsid w:val="00CE1CBC"/>
    <w:rsid w:val="00CE34EA"/>
    <w:rsid w:val="00CE3FAA"/>
    <w:rsid w:val="00CE7BA5"/>
    <w:rsid w:val="00CF01D8"/>
    <w:rsid w:val="00CF5368"/>
    <w:rsid w:val="00CF73EC"/>
    <w:rsid w:val="00D01ACB"/>
    <w:rsid w:val="00D01E54"/>
    <w:rsid w:val="00D0330A"/>
    <w:rsid w:val="00D070D7"/>
    <w:rsid w:val="00D10412"/>
    <w:rsid w:val="00D11D6A"/>
    <w:rsid w:val="00D13580"/>
    <w:rsid w:val="00D1393C"/>
    <w:rsid w:val="00D13C82"/>
    <w:rsid w:val="00D13D6B"/>
    <w:rsid w:val="00D157FF"/>
    <w:rsid w:val="00D16A41"/>
    <w:rsid w:val="00D177E4"/>
    <w:rsid w:val="00D17942"/>
    <w:rsid w:val="00D17F23"/>
    <w:rsid w:val="00D20171"/>
    <w:rsid w:val="00D20B4D"/>
    <w:rsid w:val="00D24AEC"/>
    <w:rsid w:val="00D313D5"/>
    <w:rsid w:val="00D31F4E"/>
    <w:rsid w:val="00D35431"/>
    <w:rsid w:val="00D35F7B"/>
    <w:rsid w:val="00D3658A"/>
    <w:rsid w:val="00D4046C"/>
    <w:rsid w:val="00D415F9"/>
    <w:rsid w:val="00D419B6"/>
    <w:rsid w:val="00D431BA"/>
    <w:rsid w:val="00D43C1C"/>
    <w:rsid w:val="00D47BC3"/>
    <w:rsid w:val="00D505CD"/>
    <w:rsid w:val="00D522AC"/>
    <w:rsid w:val="00D54EAF"/>
    <w:rsid w:val="00D55391"/>
    <w:rsid w:val="00D56F53"/>
    <w:rsid w:val="00D62B40"/>
    <w:rsid w:val="00D63CAE"/>
    <w:rsid w:val="00D70577"/>
    <w:rsid w:val="00D71365"/>
    <w:rsid w:val="00D71D46"/>
    <w:rsid w:val="00D72876"/>
    <w:rsid w:val="00D76284"/>
    <w:rsid w:val="00D76F39"/>
    <w:rsid w:val="00D80CBA"/>
    <w:rsid w:val="00D85557"/>
    <w:rsid w:val="00D8621B"/>
    <w:rsid w:val="00D870E7"/>
    <w:rsid w:val="00D902F2"/>
    <w:rsid w:val="00D91002"/>
    <w:rsid w:val="00D9158C"/>
    <w:rsid w:val="00D923E6"/>
    <w:rsid w:val="00D9356C"/>
    <w:rsid w:val="00D945ED"/>
    <w:rsid w:val="00D96F1A"/>
    <w:rsid w:val="00D97A74"/>
    <w:rsid w:val="00DA049C"/>
    <w:rsid w:val="00DA29AA"/>
    <w:rsid w:val="00DA596D"/>
    <w:rsid w:val="00DA633A"/>
    <w:rsid w:val="00DA77A0"/>
    <w:rsid w:val="00DA7DDC"/>
    <w:rsid w:val="00DB36F2"/>
    <w:rsid w:val="00DB63A3"/>
    <w:rsid w:val="00DB79D9"/>
    <w:rsid w:val="00DC19E7"/>
    <w:rsid w:val="00DC48DC"/>
    <w:rsid w:val="00DC4B5D"/>
    <w:rsid w:val="00DC66DD"/>
    <w:rsid w:val="00DD3D61"/>
    <w:rsid w:val="00DD40DA"/>
    <w:rsid w:val="00DD674F"/>
    <w:rsid w:val="00DD67E4"/>
    <w:rsid w:val="00DD7CCE"/>
    <w:rsid w:val="00DE194F"/>
    <w:rsid w:val="00DE2A61"/>
    <w:rsid w:val="00DE2F92"/>
    <w:rsid w:val="00DE3431"/>
    <w:rsid w:val="00DE34B8"/>
    <w:rsid w:val="00DE4F1A"/>
    <w:rsid w:val="00DF16CA"/>
    <w:rsid w:val="00DF316B"/>
    <w:rsid w:val="00E000FF"/>
    <w:rsid w:val="00E01F94"/>
    <w:rsid w:val="00E02545"/>
    <w:rsid w:val="00E03F68"/>
    <w:rsid w:val="00E13187"/>
    <w:rsid w:val="00E131E2"/>
    <w:rsid w:val="00E142F1"/>
    <w:rsid w:val="00E1752F"/>
    <w:rsid w:val="00E21117"/>
    <w:rsid w:val="00E225CE"/>
    <w:rsid w:val="00E2367B"/>
    <w:rsid w:val="00E23C2E"/>
    <w:rsid w:val="00E23C5B"/>
    <w:rsid w:val="00E2452D"/>
    <w:rsid w:val="00E2636E"/>
    <w:rsid w:val="00E270CE"/>
    <w:rsid w:val="00E31583"/>
    <w:rsid w:val="00E31C12"/>
    <w:rsid w:val="00E325FF"/>
    <w:rsid w:val="00E346B4"/>
    <w:rsid w:val="00E44227"/>
    <w:rsid w:val="00E443D5"/>
    <w:rsid w:val="00E45019"/>
    <w:rsid w:val="00E51CB4"/>
    <w:rsid w:val="00E60C69"/>
    <w:rsid w:val="00E60D78"/>
    <w:rsid w:val="00E61156"/>
    <w:rsid w:val="00E61422"/>
    <w:rsid w:val="00E61710"/>
    <w:rsid w:val="00E628B6"/>
    <w:rsid w:val="00E63915"/>
    <w:rsid w:val="00E677C9"/>
    <w:rsid w:val="00E70F1A"/>
    <w:rsid w:val="00E74229"/>
    <w:rsid w:val="00E7509D"/>
    <w:rsid w:val="00E7583C"/>
    <w:rsid w:val="00E7693D"/>
    <w:rsid w:val="00E7710B"/>
    <w:rsid w:val="00E77BD6"/>
    <w:rsid w:val="00E82244"/>
    <w:rsid w:val="00E84918"/>
    <w:rsid w:val="00E85003"/>
    <w:rsid w:val="00E87700"/>
    <w:rsid w:val="00E919BD"/>
    <w:rsid w:val="00E94B5E"/>
    <w:rsid w:val="00E94FD8"/>
    <w:rsid w:val="00E9530D"/>
    <w:rsid w:val="00EA5862"/>
    <w:rsid w:val="00EB1584"/>
    <w:rsid w:val="00EB40FD"/>
    <w:rsid w:val="00EB60BB"/>
    <w:rsid w:val="00EC1546"/>
    <w:rsid w:val="00EC3689"/>
    <w:rsid w:val="00EC39DE"/>
    <w:rsid w:val="00EC3F64"/>
    <w:rsid w:val="00EC4E4A"/>
    <w:rsid w:val="00ED1BF9"/>
    <w:rsid w:val="00ED23A8"/>
    <w:rsid w:val="00ED3B6B"/>
    <w:rsid w:val="00ED68B9"/>
    <w:rsid w:val="00EE1C42"/>
    <w:rsid w:val="00EE2331"/>
    <w:rsid w:val="00EE37EF"/>
    <w:rsid w:val="00EE47E3"/>
    <w:rsid w:val="00EF0B1F"/>
    <w:rsid w:val="00EF3965"/>
    <w:rsid w:val="00EF67C7"/>
    <w:rsid w:val="00EF7761"/>
    <w:rsid w:val="00F00548"/>
    <w:rsid w:val="00F01AD4"/>
    <w:rsid w:val="00F01FD2"/>
    <w:rsid w:val="00F02471"/>
    <w:rsid w:val="00F0292B"/>
    <w:rsid w:val="00F02C18"/>
    <w:rsid w:val="00F048BB"/>
    <w:rsid w:val="00F10C55"/>
    <w:rsid w:val="00F12184"/>
    <w:rsid w:val="00F1351C"/>
    <w:rsid w:val="00F145E9"/>
    <w:rsid w:val="00F1688B"/>
    <w:rsid w:val="00F16C7D"/>
    <w:rsid w:val="00F20288"/>
    <w:rsid w:val="00F20B4A"/>
    <w:rsid w:val="00F21CB3"/>
    <w:rsid w:val="00F3232C"/>
    <w:rsid w:val="00F3406F"/>
    <w:rsid w:val="00F47F4D"/>
    <w:rsid w:val="00F504AC"/>
    <w:rsid w:val="00F50EDA"/>
    <w:rsid w:val="00F51B1C"/>
    <w:rsid w:val="00F52FF4"/>
    <w:rsid w:val="00F53EDC"/>
    <w:rsid w:val="00F5418B"/>
    <w:rsid w:val="00F6068D"/>
    <w:rsid w:val="00F60B25"/>
    <w:rsid w:val="00F64476"/>
    <w:rsid w:val="00F65D79"/>
    <w:rsid w:val="00F71B0A"/>
    <w:rsid w:val="00F7558C"/>
    <w:rsid w:val="00F84E88"/>
    <w:rsid w:val="00F909F7"/>
    <w:rsid w:val="00F9142B"/>
    <w:rsid w:val="00F91E5F"/>
    <w:rsid w:val="00F948C9"/>
    <w:rsid w:val="00F95921"/>
    <w:rsid w:val="00F96316"/>
    <w:rsid w:val="00F963A3"/>
    <w:rsid w:val="00FA1EE7"/>
    <w:rsid w:val="00FA2638"/>
    <w:rsid w:val="00FA59FA"/>
    <w:rsid w:val="00FA6819"/>
    <w:rsid w:val="00FA78B1"/>
    <w:rsid w:val="00FB0F7A"/>
    <w:rsid w:val="00FB334B"/>
    <w:rsid w:val="00FB5095"/>
    <w:rsid w:val="00FC0ECC"/>
    <w:rsid w:val="00FC18EF"/>
    <w:rsid w:val="00FC2CEC"/>
    <w:rsid w:val="00FC446A"/>
    <w:rsid w:val="00FC473A"/>
    <w:rsid w:val="00FD194A"/>
    <w:rsid w:val="00FD1EEF"/>
    <w:rsid w:val="00FD2A30"/>
    <w:rsid w:val="00FD6D3C"/>
    <w:rsid w:val="00FE3927"/>
    <w:rsid w:val="00FE3B90"/>
    <w:rsid w:val="00FE5655"/>
    <w:rsid w:val="00FE6251"/>
    <w:rsid w:val="00FE654D"/>
    <w:rsid w:val="00FF0B78"/>
    <w:rsid w:val="00FF44FF"/>
    <w:rsid w:val="00FF6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1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link w:val="ListParagraphChar"/>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nhideWhenUsed/>
    <w:rsid w:val="009F07EF"/>
    <w:pPr>
      <w:spacing w:after="0" w:line="240" w:lineRule="auto"/>
    </w:pPr>
    <w:rPr>
      <w:sz w:val="20"/>
      <w:szCs w:val="20"/>
    </w:rPr>
  </w:style>
  <w:style w:type="character" w:customStyle="1" w:styleId="FootnoteTextChar">
    <w:name w:val="Footnote Text Char"/>
    <w:basedOn w:val="DefaultParagraphFont"/>
    <w:link w:val="FootnoteText"/>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 w:type="paragraph" w:customStyle="1" w:styleId="tvhtml">
    <w:name w:val="tv_html"/>
    <w:basedOn w:val="Normal"/>
    <w:rsid w:val="004E2D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F6D87"/>
    <w:pPr>
      <w:spacing w:after="0" w:line="240" w:lineRule="auto"/>
      <w:jc w:val="both"/>
    </w:pPr>
    <w:rPr>
      <w:rFonts w:ascii="Times New Roman" w:eastAsia="Calibri" w:hAnsi="Times New Roman" w:cs="Times New Roman"/>
      <w:sz w:val="28"/>
      <w:szCs w:val="28"/>
      <w:lang w:val="en-AU" w:eastAsia="en-US"/>
    </w:rPr>
  </w:style>
  <w:style w:type="character" w:customStyle="1" w:styleId="BodyTextChar">
    <w:name w:val="Body Text Char"/>
    <w:basedOn w:val="DefaultParagraphFont"/>
    <w:link w:val="BodyText"/>
    <w:rsid w:val="00FF6D87"/>
    <w:rPr>
      <w:rFonts w:ascii="Times New Roman" w:eastAsia="Calibri" w:hAnsi="Times New Roman" w:cs="Times New Roman"/>
      <w:sz w:val="28"/>
      <w:szCs w:val="28"/>
      <w:lang w:val="en-AU" w:eastAsia="en-US"/>
    </w:rPr>
  </w:style>
  <w:style w:type="paragraph" w:customStyle="1" w:styleId="tv213">
    <w:name w:val="tv213"/>
    <w:basedOn w:val="Normal"/>
    <w:rsid w:val="00AC5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B408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link w:val="ListParagraphChar"/>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nhideWhenUsed/>
    <w:rsid w:val="009F07EF"/>
    <w:pPr>
      <w:spacing w:after="0" w:line="240" w:lineRule="auto"/>
    </w:pPr>
    <w:rPr>
      <w:sz w:val="20"/>
      <w:szCs w:val="20"/>
    </w:rPr>
  </w:style>
  <w:style w:type="character" w:customStyle="1" w:styleId="FootnoteTextChar">
    <w:name w:val="Footnote Text Char"/>
    <w:basedOn w:val="DefaultParagraphFont"/>
    <w:link w:val="FootnoteText"/>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 w:type="paragraph" w:customStyle="1" w:styleId="tvhtml">
    <w:name w:val="tv_html"/>
    <w:basedOn w:val="Normal"/>
    <w:rsid w:val="004E2D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F6D87"/>
    <w:pPr>
      <w:spacing w:after="0" w:line="240" w:lineRule="auto"/>
      <w:jc w:val="both"/>
    </w:pPr>
    <w:rPr>
      <w:rFonts w:ascii="Times New Roman" w:eastAsia="Calibri" w:hAnsi="Times New Roman" w:cs="Times New Roman"/>
      <w:sz w:val="28"/>
      <w:szCs w:val="28"/>
      <w:lang w:val="en-AU" w:eastAsia="en-US"/>
    </w:rPr>
  </w:style>
  <w:style w:type="character" w:customStyle="1" w:styleId="BodyTextChar">
    <w:name w:val="Body Text Char"/>
    <w:basedOn w:val="DefaultParagraphFont"/>
    <w:link w:val="BodyText"/>
    <w:rsid w:val="00FF6D87"/>
    <w:rPr>
      <w:rFonts w:ascii="Times New Roman" w:eastAsia="Calibri" w:hAnsi="Times New Roman" w:cs="Times New Roman"/>
      <w:sz w:val="28"/>
      <w:szCs w:val="28"/>
      <w:lang w:val="en-AU" w:eastAsia="en-US"/>
    </w:rPr>
  </w:style>
  <w:style w:type="paragraph" w:customStyle="1" w:styleId="tv213">
    <w:name w:val="tv213"/>
    <w:basedOn w:val="Normal"/>
    <w:rsid w:val="00AC5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B40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9547681">
      <w:bodyDiv w:val="1"/>
      <w:marLeft w:val="0"/>
      <w:marRight w:val="0"/>
      <w:marTop w:val="0"/>
      <w:marBottom w:val="0"/>
      <w:divBdr>
        <w:top w:val="none" w:sz="0" w:space="0" w:color="auto"/>
        <w:left w:val="none" w:sz="0" w:space="0" w:color="auto"/>
        <w:bottom w:val="none" w:sz="0" w:space="0" w:color="auto"/>
        <w:right w:val="none" w:sz="0" w:space="0" w:color="auto"/>
      </w:divBdr>
    </w:div>
    <w:div w:id="491530555">
      <w:bodyDiv w:val="1"/>
      <w:marLeft w:val="0"/>
      <w:marRight w:val="0"/>
      <w:marTop w:val="0"/>
      <w:marBottom w:val="0"/>
      <w:divBdr>
        <w:top w:val="none" w:sz="0" w:space="0" w:color="auto"/>
        <w:left w:val="none" w:sz="0" w:space="0" w:color="auto"/>
        <w:bottom w:val="none" w:sz="0" w:space="0" w:color="auto"/>
        <w:right w:val="none" w:sz="0" w:space="0" w:color="auto"/>
      </w:divBdr>
    </w:div>
    <w:div w:id="601182936">
      <w:bodyDiv w:val="1"/>
      <w:marLeft w:val="0"/>
      <w:marRight w:val="0"/>
      <w:marTop w:val="0"/>
      <w:marBottom w:val="0"/>
      <w:divBdr>
        <w:top w:val="none" w:sz="0" w:space="0" w:color="auto"/>
        <w:left w:val="none" w:sz="0" w:space="0" w:color="auto"/>
        <w:bottom w:val="none" w:sz="0" w:space="0" w:color="auto"/>
        <w:right w:val="none" w:sz="0" w:space="0" w:color="auto"/>
      </w:divBdr>
    </w:div>
    <w:div w:id="632247578">
      <w:bodyDiv w:val="1"/>
      <w:marLeft w:val="0"/>
      <w:marRight w:val="0"/>
      <w:marTop w:val="0"/>
      <w:marBottom w:val="0"/>
      <w:divBdr>
        <w:top w:val="none" w:sz="0" w:space="0" w:color="auto"/>
        <w:left w:val="none" w:sz="0" w:space="0" w:color="auto"/>
        <w:bottom w:val="none" w:sz="0" w:space="0" w:color="auto"/>
        <w:right w:val="none" w:sz="0" w:space="0" w:color="auto"/>
      </w:divBdr>
    </w:div>
    <w:div w:id="867303881">
      <w:bodyDiv w:val="1"/>
      <w:marLeft w:val="0"/>
      <w:marRight w:val="0"/>
      <w:marTop w:val="0"/>
      <w:marBottom w:val="0"/>
      <w:divBdr>
        <w:top w:val="none" w:sz="0" w:space="0" w:color="auto"/>
        <w:left w:val="none" w:sz="0" w:space="0" w:color="auto"/>
        <w:bottom w:val="none" w:sz="0" w:space="0" w:color="auto"/>
        <w:right w:val="none" w:sz="0" w:space="0" w:color="auto"/>
      </w:divBdr>
    </w:div>
    <w:div w:id="1025669321">
      <w:bodyDiv w:val="1"/>
      <w:marLeft w:val="0"/>
      <w:marRight w:val="0"/>
      <w:marTop w:val="0"/>
      <w:marBottom w:val="0"/>
      <w:divBdr>
        <w:top w:val="none" w:sz="0" w:space="0" w:color="auto"/>
        <w:left w:val="none" w:sz="0" w:space="0" w:color="auto"/>
        <w:bottom w:val="none" w:sz="0" w:space="0" w:color="auto"/>
        <w:right w:val="none" w:sz="0" w:space="0" w:color="auto"/>
      </w:divBdr>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091195287">
      <w:bodyDiv w:val="1"/>
      <w:marLeft w:val="0"/>
      <w:marRight w:val="0"/>
      <w:marTop w:val="0"/>
      <w:marBottom w:val="0"/>
      <w:divBdr>
        <w:top w:val="none" w:sz="0" w:space="0" w:color="auto"/>
        <w:left w:val="none" w:sz="0" w:space="0" w:color="auto"/>
        <w:bottom w:val="none" w:sz="0" w:space="0" w:color="auto"/>
        <w:right w:val="none" w:sz="0" w:space="0" w:color="auto"/>
      </w:divBdr>
      <w:divsChild>
        <w:div w:id="1774593117">
          <w:marLeft w:val="0"/>
          <w:marRight w:val="0"/>
          <w:marTop w:val="0"/>
          <w:marBottom w:val="0"/>
          <w:divBdr>
            <w:top w:val="none" w:sz="0" w:space="0" w:color="auto"/>
            <w:left w:val="none" w:sz="0" w:space="0" w:color="auto"/>
            <w:bottom w:val="none" w:sz="0" w:space="0" w:color="auto"/>
            <w:right w:val="none" w:sz="0" w:space="0" w:color="auto"/>
          </w:divBdr>
          <w:divsChild>
            <w:div w:id="1426876717">
              <w:marLeft w:val="0"/>
              <w:marRight w:val="0"/>
              <w:marTop w:val="0"/>
              <w:marBottom w:val="0"/>
              <w:divBdr>
                <w:top w:val="single" w:sz="2" w:space="0" w:color="E2C789"/>
                <w:left w:val="single" w:sz="2" w:space="0" w:color="E2C789"/>
                <w:bottom w:val="single" w:sz="2" w:space="0" w:color="E2C789"/>
                <w:right w:val="single" w:sz="2" w:space="0" w:color="E2C789"/>
              </w:divBdr>
            </w:div>
          </w:divsChild>
        </w:div>
      </w:divsChild>
    </w:div>
    <w:div w:id="1141537919">
      <w:bodyDiv w:val="1"/>
      <w:marLeft w:val="0"/>
      <w:marRight w:val="0"/>
      <w:marTop w:val="0"/>
      <w:marBottom w:val="0"/>
      <w:divBdr>
        <w:top w:val="none" w:sz="0" w:space="0" w:color="auto"/>
        <w:left w:val="none" w:sz="0" w:space="0" w:color="auto"/>
        <w:bottom w:val="none" w:sz="0" w:space="0" w:color="auto"/>
        <w:right w:val="none" w:sz="0" w:space="0" w:color="auto"/>
      </w:divBdr>
    </w:div>
    <w:div w:id="1265380136">
      <w:bodyDiv w:val="1"/>
      <w:marLeft w:val="0"/>
      <w:marRight w:val="0"/>
      <w:marTop w:val="0"/>
      <w:marBottom w:val="0"/>
      <w:divBdr>
        <w:top w:val="none" w:sz="0" w:space="0" w:color="auto"/>
        <w:left w:val="none" w:sz="0" w:space="0" w:color="auto"/>
        <w:bottom w:val="none" w:sz="0" w:space="0" w:color="auto"/>
        <w:right w:val="none" w:sz="0" w:space="0" w:color="auto"/>
      </w:divBdr>
    </w:div>
    <w:div w:id="1290479399">
      <w:bodyDiv w:val="1"/>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875199921">
              <w:marLeft w:val="0"/>
              <w:marRight w:val="0"/>
              <w:marTop w:val="0"/>
              <w:marBottom w:val="0"/>
              <w:divBdr>
                <w:top w:val="none" w:sz="0" w:space="0" w:color="auto"/>
                <w:left w:val="none" w:sz="0" w:space="0" w:color="auto"/>
                <w:bottom w:val="none" w:sz="0" w:space="0" w:color="auto"/>
                <w:right w:val="none" w:sz="0" w:space="0" w:color="auto"/>
              </w:divBdr>
              <w:divsChild>
                <w:div w:id="1686469652">
                  <w:marLeft w:val="0"/>
                  <w:marRight w:val="0"/>
                  <w:marTop w:val="0"/>
                  <w:marBottom w:val="0"/>
                  <w:divBdr>
                    <w:top w:val="none" w:sz="0" w:space="0" w:color="auto"/>
                    <w:left w:val="none" w:sz="0" w:space="0" w:color="auto"/>
                    <w:bottom w:val="none" w:sz="0" w:space="0" w:color="auto"/>
                    <w:right w:val="none" w:sz="0" w:space="0" w:color="auto"/>
                  </w:divBdr>
                  <w:divsChild>
                    <w:div w:id="1923758096">
                      <w:marLeft w:val="0"/>
                      <w:marRight w:val="0"/>
                      <w:marTop w:val="0"/>
                      <w:marBottom w:val="0"/>
                      <w:divBdr>
                        <w:top w:val="none" w:sz="0" w:space="0" w:color="auto"/>
                        <w:left w:val="none" w:sz="0" w:space="0" w:color="auto"/>
                        <w:bottom w:val="none" w:sz="0" w:space="0" w:color="auto"/>
                        <w:right w:val="none" w:sz="0" w:space="0" w:color="auto"/>
                      </w:divBdr>
                      <w:divsChild>
                        <w:div w:id="1563784810">
                          <w:marLeft w:val="0"/>
                          <w:marRight w:val="0"/>
                          <w:marTop w:val="0"/>
                          <w:marBottom w:val="0"/>
                          <w:divBdr>
                            <w:top w:val="none" w:sz="0" w:space="0" w:color="auto"/>
                            <w:left w:val="none" w:sz="0" w:space="0" w:color="auto"/>
                            <w:bottom w:val="none" w:sz="0" w:space="0" w:color="auto"/>
                            <w:right w:val="none" w:sz="0" w:space="0" w:color="auto"/>
                          </w:divBdr>
                          <w:divsChild>
                            <w:div w:id="2071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9846962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rsis.koordinators@vara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439D-2FC6-4BE7-ABA0-2DB44578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11</Pages>
  <Words>13994</Words>
  <Characters>7977</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projekta nosaukums</vt:lpstr>
    </vt:vector>
  </TitlesOfParts>
  <Manager>Militārās izlūkošanas un drošības dienests</Manager>
  <Company>Aizsardzības ministrija</Company>
  <LinksUpToDate>false</LinksUpToDate>
  <CharactersWithSpaces>21928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Rihards Guds</dc:creator>
  <cp:lastModifiedBy>Rihards Guds</cp:lastModifiedBy>
  <cp:revision>50</cp:revision>
  <cp:lastPrinted>2019-05-14T06:06:00Z</cp:lastPrinted>
  <dcterms:created xsi:type="dcterms:W3CDTF">2019-09-05T12:14:00Z</dcterms:created>
  <dcterms:modified xsi:type="dcterms:W3CDTF">2019-09-09T12:15:00Z</dcterms:modified>
</cp:coreProperties>
</file>