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C" w:rsidRPr="006E38AC" w:rsidRDefault="00756E9C" w:rsidP="00756E9C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RDefault="00756E9C" w:rsidP="00756E9C">
      <w:pPr>
        <w:jc w:val="center"/>
        <w:rPr>
          <w:sz w:val="28"/>
          <w:szCs w:val="28"/>
        </w:rPr>
      </w:pPr>
    </w:p>
    <w:p w:rsidR="00756E9C" w:rsidRDefault="00756E9C" w:rsidP="00756E9C">
      <w:pPr>
        <w:jc w:val="center"/>
        <w:rPr>
          <w:sz w:val="28"/>
          <w:szCs w:val="28"/>
        </w:rPr>
      </w:pPr>
    </w:p>
    <w:p w:rsidR="00756E9C" w:rsidRPr="006E38AC" w:rsidRDefault="00756E9C" w:rsidP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756E9C" w:rsidRPr="006E38AC" w:rsidRDefault="00756E9C" w:rsidP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RDefault="00756E9C" w:rsidP="00756E9C">
      <w:pPr>
        <w:rPr>
          <w:sz w:val="28"/>
          <w:szCs w:val="28"/>
        </w:rPr>
      </w:pPr>
    </w:p>
    <w:p w:rsidR="00756E9C" w:rsidRPr="006E38AC" w:rsidRDefault="00756E9C" w:rsidP="00756E9C">
      <w:pPr>
        <w:rPr>
          <w:sz w:val="28"/>
          <w:szCs w:val="28"/>
        </w:rPr>
      </w:pPr>
    </w:p>
    <w:p w:rsidR="00756E9C" w:rsidRDefault="00756E9C" w:rsidP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37317D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4A71FB">
        <w:rPr>
          <w:sz w:val="28"/>
          <w:szCs w:val="28"/>
        </w:rPr>
        <w:t>septembris</w:t>
      </w:r>
    </w:p>
    <w:p w:rsidR="00756E9C" w:rsidRDefault="00756E9C" w:rsidP="00756E9C">
      <w:pPr>
        <w:jc w:val="both"/>
        <w:rPr>
          <w:sz w:val="28"/>
          <w:szCs w:val="28"/>
        </w:rPr>
      </w:pPr>
    </w:p>
    <w:p w:rsidR="008F6F6B" w:rsidRDefault="008F6F6B" w:rsidP="008F6F6B">
      <w:pPr>
        <w:rPr>
          <w:sz w:val="28"/>
        </w:rPr>
      </w:pPr>
    </w:p>
    <w:p w:rsidR="008F6F6B" w:rsidRDefault="004A71FB" w:rsidP="008F6F6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873A2E">
        <w:rPr>
          <w:b/>
          <w:sz w:val="28"/>
          <w:szCs w:val="28"/>
        </w:rPr>
        <w:t xml:space="preserve">investīciju programmu autoceļu attīstībai </w:t>
      </w:r>
      <w:r w:rsidRPr="004A71FB">
        <w:rPr>
          <w:b/>
          <w:sz w:val="28"/>
          <w:szCs w:val="28"/>
        </w:rPr>
        <w:t xml:space="preserve">administratīvi teritoriālās reformas </w:t>
      </w:r>
      <w:r w:rsidR="00873A2E">
        <w:rPr>
          <w:b/>
          <w:sz w:val="28"/>
          <w:szCs w:val="28"/>
        </w:rPr>
        <w:t>kontekstā</w:t>
      </w:r>
    </w:p>
    <w:p w:rsidR="008F6F6B" w:rsidRDefault="008F6F6B" w:rsidP="008F6F6B">
      <w:pPr>
        <w:pStyle w:val="BodyText"/>
      </w:pPr>
      <w:r>
        <w:t>___________________________________________________________</w:t>
      </w:r>
    </w:p>
    <w:p w:rsidR="008F6F6B" w:rsidRDefault="008F6F6B" w:rsidP="008F5853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="000812ED" w:rsidRPr="00C158C1" w:rsidRDefault="000812ED" w:rsidP="007F51AB">
      <w:pPr>
        <w:jc w:val="both"/>
        <w:rPr>
          <w:sz w:val="28"/>
          <w:szCs w:val="28"/>
        </w:rPr>
      </w:pPr>
    </w:p>
    <w:p w:rsidR="000812ED" w:rsidRPr="00C158C1" w:rsidRDefault="000812ED" w:rsidP="007F51A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118A" w:rsidRDefault="00882C8A" w:rsidP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="00DB68F1" w:rsidRPr="0015646D">
        <w:rPr>
          <w:szCs w:val="28"/>
        </w:rPr>
        <w:t xml:space="preserve">Pieņemt zināšanai </w:t>
      </w:r>
      <w:r w:rsidR="009F126E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03B00">
        <w:rPr>
          <w:szCs w:val="28"/>
        </w:rPr>
        <w:t>“</w:t>
      </w:r>
      <w:r w:rsidR="004A71FB" w:rsidRPr="004A71FB">
        <w:rPr>
          <w:szCs w:val="28"/>
        </w:rPr>
        <w:t xml:space="preserve">Par investīciju programmu </w:t>
      </w:r>
      <w:r w:rsidR="007458DB">
        <w:rPr>
          <w:szCs w:val="28"/>
        </w:rPr>
        <w:t xml:space="preserve">autoceļu attīstībai </w:t>
      </w:r>
      <w:r w:rsidR="004A71FB" w:rsidRPr="004A71FB">
        <w:rPr>
          <w:szCs w:val="28"/>
        </w:rPr>
        <w:t xml:space="preserve">administratīvi teritoriālās reformas </w:t>
      </w:r>
      <w:r w:rsidR="007458DB">
        <w:rPr>
          <w:szCs w:val="28"/>
        </w:rPr>
        <w:t>kontekstā</w:t>
      </w:r>
      <w:r w:rsidR="00441FB3">
        <w:t>”</w:t>
      </w:r>
      <w:r w:rsidR="0031118A">
        <w:t>.</w:t>
      </w:r>
    </w:p>
    <w:p w:rsidR="000812ED" w:rsidRDefault="000B0B32" w:rsidP="00DF091C">
      <w:pPr>
        <w:pStyle w:val="Title"/>
        <w:spacing w:after="120"/>
        <w:ind w:firstLine="720"/>
        <w:jc w:val="both"/>
        <w:outlineLvl w:val="0"/>
      </w:pPr>
      <w:r>
        <w:t>2</w:t>
      </w:r>
      <w:r w:rsidR="00DB1CEE">
        <w:t>. </w:t>
      </w:r>
      <w:r w:rsidR="004A71FB">
        <w:t>Lai īst</w:t>
      </w:r>
      <w:r w:rsidR="007458DB">
        <w:t>e</w:t>
      </w:r>
      <w:r w:rsidR="004A71FB">
        <w:t xml:space="preserve">notu aktivitāti </w:t>
      </w:r>
      <w:r w:rsidR="004A71FB" w:rsidRPr="004A71FB">
        <w:t xml:space="preserve">“Investīciju programma </w:t>
      </w:r>
      <w:r w:rsidR="007458DB">
        <w:t>autoceļu attīstība</w:t>
      </w:r>
      <w:r w:rsidR="0007609C">
        <w:t>i</w:t>
      </w:r>
      <w:r w:rsidR="007458DB">
        <w:t xml:space="preserve"> </w:t>
      </w:r>
      <w:r w:rsidR="004A71FB" w:rsidRPr="004A71FB">
        <w:t xml:space="preserve">administratīvi teritoriālās reformas </w:t>
      </w:r>
      <w:r w:rsidR="007458DB">
        <w:t>kontekstā</w:t>
      </w:r>
      <w:r w:rsidR="004A71FB" w:rsidRPr="004A71FB">
        <w:t>”</w:t>
      </w:r>
      <w:r w:rsidR="007458DB">
        <w:t xml:space="preserve"> Vides aizsardzības un reģionālās attīstības ministrij</w:t>
      </w:r>
      <w:r w:rsidR="003F20E0">
        <w:t>ai</w:t>
      </w:r>
      <w:r w:rsidR="007458DB">
        <w:t xml:space="preserve"> </w:t>
      </w:r>
      <w:r w:rsidR="003F20E0">
        <w:t xml:space="preserve">sadarbībā ar  Finanšu ministriju un </w:t>
      </w:r>
      <w:r w:rsidR="007458DB">
        <w:t xml:space="preserve"> Sa</w:t>
      </w:r>
      <w:r w:rsidR="00DF091C">
        <w:t xml:space="preserve">tiksmes ministriju </w:t>
      </w:r>
      <w:r w:rsidR="003F20E0">
        <w:t>sagatavot priekšlikumus</w:t>
      </w:r>
      <w:r w:rsidR="003F20E0" w:rsidRPr="00DF091C">
        <w:t xml:space="preserve"> </w:t>
      </w:r>
      <w:r w:rsidR="00DF091C" w:rsidRPr="00DF091C">
        <w:t>likump</w:t>
      </w:r>
      <w:r w:rsidR="002810D0">
        <w:t>rojekta</w:t>
      </w:r>
      <w:r w:rsidR="003F20E0">
        <w:t>m</w:t>
      </w:r>
      <w:r w:rsidR="002810D0">
        <w:t xml:space="preserve"> “Par valsts budžetu 2021</w:t>
      </w:r>
      <w:r w:rsidR="00DF091C" w:rsidRPr="00DF091C">
        <w:t>.gadam” un likumprojekta</w:t>
      </w:r>
      <w:r w:rsidR="003F20E0">
        <w:t>m</w:t>
      </w:r>
      <w:r w:rsidR="00DF091C" w:rsidRPr="00DF091C">
        <w:t xml:space="preserve"> “Par vidēja termiņa budžeta iet</w:t>
      </w:r>
      <w:r w:rsidR="002810D0">
        <w:t>varu 2021., 2022. un 2023</w:t>
      </w:r>
      <w:r w:rsidR="00DF091C" w:rsidRPr="00DF091C">
        <w:t xml:space="preserve">.gadam” </w:t>
      </w:r>
      <w:r w:rsidR="003F20E0">
        <w:t xml:space="preserve"> par šādu </w:t>
      </w:r>
      <w:r w:rsidR="00DF091C">
        <w:t>valsts budžeta finansējumu</w:t>
      </w:r>
      <w:r w:rsidR="004A71FB">
        <w:t>:</w:t>
      </w:r>
    </w:p>
    <w:p w:rsidR="004A71FB" w:rsidRPr="004A71FB" w:rsidRDefault="004A71FB" w:rsidP="004A71FB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2.1. 2021.gadā </w:t>
      </w:r>
      <w:r w:rsidRPr="004A71FB">
        <w:rPr>
          <w:szCs w:val="28"/>
        </w:rPr>
        <w:t>74 794 000 EUR</w:t>
      </w:r>
      <w:r>
        <w:rPr>
          <w:szCs w:val="28"/>
        </w:rPr>
        <w:t xml:space="preserve"> </w:t>
      </w:r>
      <w:r w:rsidRPr="004A71FB">
        <w:rPr>
          <w:szCs w:val="28"/>
        </w:rPr>
        <w:t>“</w:t>
      </w:r>
      <w:r w:rsidR="007458DB" w:rsidRPr="004A71FB">
        <w:t xml:space="preserve">Investīciju programma </w:t>
      </w:r>
      <w:r w:rsidR="007458DB">
        <w:t>autoceļu attīstība</w:t>
      </w:r>
      <w:r w:rsidR="0007609C">
        <w:t>i</w:t>
      </w:r>
      <w:r w:rsidR="007458DB">
        <w:t xml:space="preserve"> </w:t>
      </w:r>
      <w:r w:rsidR="007458DB" w:rsidRPr="004A71FB">
        <w:t xml:space="preserve">administratīvi teritoriālās reformas </w:t>
      </w:r>
      <w:r w:rsidR="007458DB">
        <w:t>kontekstā</w:t>
      </w:r>
      <w:r w:rsidR="007458DB">
        <w:rPr>
          <w:szCs w:val="28"/>
        </w:rPr>
        <w:t>” (p</w:t>
      </w:r>
      <w:r w:rsidRPr="004A71FB">
        <w:rPr>
          <w:szCs w:val="28"/>
        </w:rPr>
        <w:t>rioritāri sakārt</w:t>
      </w:r>
      <w:r>
        <w:rPr>
          <w:szCs w:val="28"/>
        </w:rPr>
        <w:t>ojamie autoceļi atbilstoši Vides aizsardzības un reģionālās attīstības ministrijas</w:t>
      </w:r>
      <w:r w:rsidRPr="004A71FB">
        <w:rPr>
          <w:szCs w:val="28"/>
        </w:rPr>
        <w:t xml:space="preserve"> kritērijiem un VAS “Lat</w:t>
      </w:r>
      <w:r w:rsidR="007458DB">
        <w:rPr>
          <w:szCs w:val="28"/>
        </w:rPr>
        <w:t>vijas Valsts ceļi” kritērijiem);</w:t>
      </w:r>
    </w:p>
    <w:p w:rsidR="004A71FB" w:rsidRPr="004A71FB" w:rsidRDefault="007458DB" w:rsidP="004A71FB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2.2. 2022.gadā</w:t>
      </w:r>
      <w:r w:rsidR="004A71FB">
        <w:rPr>
          <w:szCs w:val="28"/>
        </w:rPr>
        <w:t xml:space="preserve"> 123 812 000 EUR </w:t>
      </w:r>
      <w:r w:rsidR="004A71FB" w:rsidRPr="004A71FB">
        <w:rPr>
          <w:szCs w:val="28"/>
        </w:rPr>
        <w:t>“</w:t>
      </w:r>
      <w:r w:rsidRPr="004A71FB">
        <w:t xml:space="preserve">Investīciju programma </w:t>
      </w:r>
      <w:r>
        <w:t xml:space="preserve">autoceļu </w:t>
      </w:r>
      <w:bookmarkStart w:id="0" w:name="_GoBack"/>
      <w:bookmarkEnd w:id="0"/>
      <w:r>
        <w:t>attīstība</w:t>
      </w:r>
      <w:r w:rsidR="0007609C">
        <w:t>i</w:t>
      </w:r>
      <w:r>
        <w:t xml:space="preserve"> </w:t>
      </w:r>
      <w:r w:rsidRPr="004A71FB">
        <w:t xml:space="preserve">administratīvi teritoriālās reformas </w:t>
      </w:r>
      <w:r>
        <w:t>kontekstā</w:t>
      </w:r>
      <w:r>
        <w:rPr>
          <w:szCs w:val="28"/>
        </w:rPr>
        <w:t>” (p</w:t>
      </w:r>
      <w:r w:rsidR="004A71FB" w:rsidRPr="004A71FB">
        <w:rPr>
          <w:szCs w:val="28"/>
        </w:rPr>
        <w:t>rioritāri sakārt</w:t>
      </w:r>
      <w:r w:rsidR="004A71FB">
        <w:rPr>
          <w:szCs w:val="28"/>
        </w:rPr>
        <w:t xml:space="preserve">ojamie autoceļi atbilstoši </w:t>
      </w:r>
      <w:r w:rsidR="004A71FB" w:rsidRPr="004A71FB">
        <w:rPr>
          <w:szCs w:val="28"/>
        </w:rPr>
        <w:t>Vides aizsardzības un reģionālās attīstības ministrijas kritērijiem un VAS “Lat</w:t>
      </w:r>
      <w:r>
        <w:rPr>
          <w:szCs w:val="28"/>
        </w:rPr>
        <w:t>vijas Valsts ceļi” kritērijiem);</w:t>
      </w:r>
    </w:p>
    <w:p w:rsidR="00DB68F1" w:rsidRDefault="004A71FB" w:rsidP="00060908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2.3. </w:t>
      </w:r>
      <w:r w:rsidR="007458DB">
        <w:rPr>
          <w:szCs w:val="28"/>
        </w:rPr>
        <w:t xml:space="preserve">2023.gadā 101 394 000 EUR </w:t>
      </w:r>
      <w:r w:rsidRPr="004A71FB">
        <w:rPr>
          <w:szCs w:val="28"/>
        </w:rPr>
        <w:t>“</w:t>
      </w:r>
      <w:r w:rsidR="007458DB" w:rsidRPr="004A71FB">
        <w:t xml:space="preserve">Investīciju programma </w:t>
      </w:r>
      <w:r w:rsidR="007458DB">
        <w:t>autoceļu attīstība</w:t>
      </w:r>
      <w:r w:rsidR="0007609C">
        <w:t>i</w:t>
      </w:r>
      <w:r w:rsidR="007458DB">
        <w:t xml:space="preserve"> </w:t>
      </w:r>
      <w:r w:rsidR="007458DB" w:rsidRPr="004A71FB">
        <w:t xml:space="preserve">administratīvi teritoriālās reformas </w:t>
      </w:r>
      <w:r w:rsidR="007458DB">
        <w:t>kontekstā</w:t>
      </w:r>
      <w:r w:rsidR="007458DB">
        <w:rPr>
          <w:szCs w:val="28"/>
        </w:rPr>
        <w:t>” (p</w:t>
      </w:r>
      <w:r w:rsidRPr="004A71FB">
        <w:rPr>
          <w:szCs w:val="28"/>
        </w:rPr>
        <w:t>rioritāri sakārt</w:t>
      </w:r>
      <w:r>
        <w:rPr>
          <w:szCs w:val="28"/>
        </w:rPr>
        <w:t xml:space="preserve">ojamie autoceļi atbilstoši </w:t>
      </w:r>
      <w:r w:rsidRPr="004A71FB">
        <w:rPr>
          <w:szCs w:val="28"/>
        </w:rPr>
        <w:t>Vides aizsardzības un reģionālās attīstības ministrijas kritērijiem un VAS “Latvijas Valsts ceļi” kritērijiem)</w:t>
      </w:r>
      <w:r w:rsidR="007458DB">
        <w:rPr>
          <w:szCs w:val="28"/>
        </w:rPr>
        <w:t>.</w:t>
      </w:r>
    </w:p>
    <w:p w:rsidR="004A71FB" w:rsidRDefault="004A71FB" w:rsidP="00912CA8">
      <w:pPr>
        <w:jc w:val="both"/>
        <w:rPr>
          <w:sz w:val="28"/>
          <w:szCs w:val="28"/>
        </w:rPr>
      </w:pPr>
    </w:p>
    <w:p w:rsidR="00912CA8" w:rsidRPr="00EA5A31" w:rsidRDefault="00912CA8" w:rsidP="00912CA8">
      <w:pPr>
        <w:jc w:val="both"/>
        <w:rPr>
          <w:sz w:val="28"/>
          <w:szCs w:val="28"/>
        </w:rPr>
      </w:pPr>
      <w:r w:rsidRPr="00EA5A31">
        <w:rPr>
          <w:sz w:val="28"/>
          <w:szCs w:val="28"/>
        </w:rPr>
        <w:t>Ministru prezidents</w:t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  <w:t>Arturs Krišjānis Kariņš</w:t>
      </w:r>
    </w:p>
    <w:p w:rsidR="00912CA8" w:rsidRPr="00EA5A31" w:rsidRDefault="00912CA8" w:rsidP="00912CA8">
      <w:pPr>
        <w:jc w:val="both"/>
        <w:rPr>
          <w:sz w:val="28"/>
          <w:szCs w:val="28"/>
        </w:rPr>
      </w:pPr>
    </w:p>
    <w:p w:rsidR="00DA2926" w:rsidRPr="00060908" w:rsidRDefault="00912CA8" w:rsidP="00060908">
      <w:pPr>
        <w:tabs>
          <w:tab w:val="left" w:pos="5820"/>
        </w:tabs>
        <w:jc w:val="both"/>
        <w:rPr>
          <w:sz w:val="28"/>
          <w:szCs w:val="28"/>
        </w:rPr>
      </w:pPr>
      <w:r w:rsidRPr="00EA5A31">
        <w:rPr>
          <w:sz w:val="28"/>
          <w:szCs w:val="28"/>
        </w:rPr>
        <w:t>Valsts kancelejas direktors</w:t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  <w:t>Jānis </w:t>
      </w:r>
      <w:proofErr w:type="spellStart"/>
      <w:r w:rsidRPr="00EA5A31">
        <w:rPr>
          <w:sz w:val="28"/>
          <w:szCs w:val="28"/>
        </w:rPr>
        <w:t>Citskovskis</w:t>
      </w:r>
      <w:proofErr w:type="spellEnd"/>
    </w:p>
    <w:sectPr w:rsidR="00DA2926" w:rsidRPr="00060908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9F" w:rsidRDefault="0040019F" w:rsidP="00DB68F1">
      <w:r>
        <w:separator/>
      </w:r>
    </w:p>
  </w:endnote>
  <w:endnote w:type="continuationSeparator" w:id="0">
    <w:p w:rsidR="0040019F" w:rsidRDefault="0040019F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B11C3B" w:rsidP="00B11C3B">
    <w:pPr>
      <w:pStyle w:val="Footer"/>
      <w:tabs>
        <w:tab w:val="clear" w:pos="4153"/>
        <w:tab w:val="clear" w:pos="8306"/>
      </w:tabs>
      <w:jc w:val="both"/>
    </w:pP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C04D3A" w:rsidRDefault="00A063BB" w:rsidP="0099711A">
    <w:pPr>
      <w:pStyle w:val="Footer"/>
      <w:tabs>
        <w:tab w:val="clear" w:pos="4153"/>
        <w:tab w:val="clear" w:pos="8306"/>
      </w:tabs>
      <w:jc w:val="both"/>
      <w:rPr>
        <w:sz w:val="20"/>
        <w:szCs w:val="20"/>
      </w:rPr>
    </w:pPr>
    <w:r w:rsidRPr="00C04D3A">
      <w:rPr>
        <w:sz w:val="20"/>
        <w:szCs w:val="20"/>
      </w:rPr>
      <w:t>VARAMprot_</w:t>
    </w:r>
    <w:r w:rsidR="00C04D3A" w:rsidRPr="00C04D3A">
      <w:rPr>
        <w:sz w:val="20"/>
        <w:szCs w:val="20"/>
      </w:rPr>
      <w:t>030919_</w:t>
    </w:r>
    <w:r w:rsidRPr="00C04D3A">
      <w:rPr>
        <w:sz w:val="20"/>
        <w:szCs w:val="20"/>
      </w:rPr>
      <w:t>pasvaldibas_celi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9F" w:rsidRDefault="0040019F" w:rsidP="00DB68F1">
      <w:r>
        <w:separator/>
      </w:r>
    </w:p>
  </w:footnote>
  <w:footnote w:type="continuationSeparator" w:id="0">
    <w:p w:rsidR="0040019F" w:rsidRDefault="0040019F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908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C90"/>
    <w:multiLevelType w:val="hybridMultilevel"/>
    <w:tmpl w:val="E7E00B94"/>
    <w:lvl w:ilvl="0" w:tplc="0F9C4F14">
      <w:start w:val="1"/>
      <w:numFmt w:val="decimal"/>
      <w:lvlText w:val="%1."/>
      <w:lvlJc w:val="left"/>
      <w:pPr>
        <w:ind w:left="720" w:hanging="360"/>
      </w:pPr>
    </w:lvl>
    <w:lvl w:ilvl="1" w:tplc="45506808">
      <w:start w:val="1"/>
      <w:numFmt w:val="lowerLetter"/>
      <w:lvlText w:val="%2."/>
      <w:lvlJc w:val="left"/>
      <w:pPr>
        <w:ind w:left="1440" w:hanging="360"/>
      </w:pPr>
    </w:lvl>
    <w:lvl w:ilvl="2" w:tplc="587E440C">
      <w:start w:val="1"/>
      <w:numFmt w:val="lowerRoman"/>
      <w:lvlText w:val="%3."/>
      <w:lvlJc w:val="right"/>
      <w:pPr>
        <w:ind w:left="2160" w:hanging="180"/>
      </w:pPr>
    </w:lvl>
    <w:lvl w:ilvl="3" w:tplc="FA4269F6">
      <w:start w:val="1"/>
      <w:numFmt w:val="decimal"/>
      <w:lvlText w:val="%4."/>
      <w:lvlJc w:val="left"/>
      <w:pPr>
        <w:ind w:left="2880" w:hanging="360"/>
      </w:pPr>
    </w:lvl>
    <w:lvl w:ilvl="4" w:tplc="82C68D7E">
      <w:start w:val="1"/>
      <w:numFmt w:val="lowerLetter"/>
      <w:lvlText w:val="%5."/>
      <w:lvlJc w:val="left"/>
      <w:pPr>
        <w:ind w:left="3600" w:hanging="360"/>
      </w:pPr>
    </w:lvl>
    <w:lvl w:ilvl="5" w:tplc="A6B84ADC">
      <w:start w:val="1"/>
      <w:numFmt w:val="lowerRoman"/>
      <w:lvlText w:val="%6."/>
      <w:lvlJc w:val="right"/>
      <w:pPr>
        <w:ind w:left="4320" w:hanging="180"/>
      </w:pPr>
    </w:lvl>
    <w:lvl w:ilvl="6" w:tplc="598CD9F6">
      <w:start w:val="1"/>
      <w:numFmt w:val="decimal"/>
      <w:lvlText w:val="%7."/>
      <w:lvlJc w:val="left"/>
      <w:pPr>
        <w:ind w:left="5040" w:hanging="360"/>
      </w:pPr>
    </w:lvl>
    <w:lvl w:ilvl="7" w:tplc="2C14498E">
      <w:start w:val="1"/>
      <w:numFmt w:val="lowerLetter"/>
      <w:lvlText w:val="%8."/>
      <w:lvlJc w:val="left"/>
      <w:pPr>
        <w:ind w:left="5760" w:hanging="360"/>
      </w:pPr>
    </w:lvl>
    <w:lvl w:ilvl="8" w:tplc="2D4E76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60908"/>
    <w:rsid w:val="0007609C"/>
    <w:rsid w:val="000812ED"/>
    <w:rsid w:val="00087A92"/>
    <w:rsid w:val="000910B1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4BCE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835C8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44C2B"/>
    <w:rsid w:val="002810D0"/>
    <w:rsid w:val="002828E4"/>
    <w:rsid w:val="0029035B"/>
    <w:rsid w:val="002A28C8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7317D"/>
    <w:rsid w:val="00386A32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3F20E0"/>
    <w:rsid w:val="0040019F"/>
    <w:rsid w:val="00401A10"/>
    <w:rsid w:val="0041014D"/>
    <w:rsid w:val="0041139B"/>
    <w:rsid w:val="004113FF"/>
    <w:rsid w:val="00413AFD"/>
    <w:rsid w:val="00441FB3"/>
    <w:rsid w:val="00442274"/>
    <w:rsid w:val="00452066"/>
    <w:rsid w:val="00455B83"/>
    <w:rsid w:val="00456E73"/>
    <w:rsid w:val="004637BA"/>
    <w:rsid w:val="004722E6"/>
    <w:rsid w:val="00474E99"/>
    <w:rsid w:val="00484F03"/>
    <w:rsid w:val="00487918"/>
    <w:rsid w:val="00496A64"/>
    <w:rsid w:val="004A5FFF"/>
    <w:rsid w:val="004A71FB"/>
    <w:rsid w:val="004B22A3"/>
    <w:rsid w:val="004C366F"/>
    <w:rsid w:val="004C659C"/>
    <w:rsid w:val="004D5D26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653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07F8"/>
    <w:rsid w:val="006E320D"/>
    <w:rsid w:val="006E38AC"/>
    <w:rsid w:val="00720BF0"/>
    <w:rsid w:val="00727BD8"/>
    <w:rsid w:val="00730459"/>
    <w:rsid w:val="00730A20"/>
    <w:rsid w:val="0073219B"/>
    <w:rsid w:val="007401B3"/>
    <w:rsid w:val="00741407"/>
    <w:rsid w:val="00744472"/>
    <w:rsid w:val="007458DB"/>
    <w:rsid w:val="00747A57"/>
    <w:rsid w:val="00756E9C"/>
    <w:rsid w:val="00762D6F"/>
    <w:rsid w:val="007667B1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3B00"/>
    <w:rsid w:val="00805C63"/>
    <w:rsid w:val="00817050"/>
    <w:rsid w:val="00830B44"/>
    <w:rsid w:val="00835B21"/>
    <w:rsid w:val="00841057"/>
    <w:rsid w:val="00860340"/>
    <w:rsid w:val="00873A2E"/>
    <w:rsid w:val="00880B92"/>
    <w:rsid w:val="00882C8A"/>
    <w:rsid w:val="00884AA1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2CA8"/>
    <w:rsid w:val="00913DF4"/>
    <w:rsid w:val="00921FC6"/>
    <w:rsid w:val="009231B3"/>
    <w:rsid w:val="0093028D"/>
    <w:rsid w:val="00944E20"/>
    <w:rsid w:val="00967F57"/>
    <w:rsid w:val="00985D96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3BB"/>
    <w:rsid w:val="00A06A30"/>
    <w:rsid w:val="00A11918"/>
    <w:rsid w:val="00A168D7"/>
    <w:rsid w:val="00A26557"/>
    <w:rsid w:val="00A27E67"/>
    <w:rsid w:val="00A40F43"/>
    <w:rsid w:val="00A42416"/>
    <w:rsid w:val="00A47ACC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AF106A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52"/>
    <w:rsid w:val="00B82C64"/>
    <w:rsid w:val="00BA6939"/>
    <w:rsid w:val="00BB3E8D"/>
    <w:rsid w:val="00BC1457"/>
    <w:rsid w:val="00BC4B11"/>
    <w:rsid w:val="00BC5679"/>
    <w:rsid w:val="00BE2C47"/>
    <w:rsid w:val="00C01175"/>
    <w:rsid w:val="00C04D3A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4E14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C4AB7"/>
    <w:rsid w:val="00DD06A4"/>
    <w:rsid w:val="00DD1AEC"/>
    <w:rsid w:val="00DD2A1B"/>
    <w:rsid w:val="00DD39B6"/>
    <w:rsid w:val="00DD5CDC"/>
    <w:rsid w:val="00DE51F1"/>
    <w:rsid w:val="00DF091C"/>
    <w:rsid w:val="00DF6764"/>
    <w:rsid w:val="00E046A5"/>
    <w:rsid w:val="00E06862"/>
    <w:rsid w:val="00E20FE0"/>
    <w:rsid w:val="00E23E2C"/>
    <w:rsid w:val="00E37B1F"/>
    <w:rsid w:val="00E40D65"/>
    <w:rsid w:val="00E770FD"/>
    <w:rsid w:val="00E81FD9"/>
    <w:rsid w:val="00E82B30"/>
    <w:rsid w:val="00E8346F"/>
    <w:rsid w:val="00E91C0D"/>
    <w:rsid w:val="00E94B1D"/>
    <w:rsid w:val="00EA3E38"/>
    <w:rsid w:val="00EA5A31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C610B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AFE66-ED58-4E55-96D6-EFD75B9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customStyle="1" w:styleId="ListParagraphChar">
    <w:name w:val="List Paragraph Char"/>
    <w:aliases w:val="2 Char,Bullet 1 Char,Bullet Points Char,Dot pt Char,F5 List Paragraph Char,H&amp;P List Paragraph Char,IFCL - List Paragraph Char,Indicator Text Char,List Paragraph Char Char Char Char,List Paragraph1 Char,List Paragraph12 Char"/>
    <w:link w:val="ListParagraph"/>
    <w:uiPriority w:val="34"/>
    <w:qFormat/>
    <w:locked/>
    <w:rsid w:val="00DF09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179-E632-4D9D-A378-A0C10E5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20.-21. maija neformālajā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investīciju programmu autoceļu attīstībai administratīvi teritoriālās reformas kontekstā</dc:title>
  <dc:subject>MK protokollēmuma projekts</dc:subject>
  <dc:creator>Jānis Ilgavižs</dc:creator>
  <dc:description>J.Ilgavižs  66016721_x000d_
Janis.Ilgavizs@varam.gov.lv</dc:description>
  <cp:lastModifiedBy>Ilze Jureviča</cp:lastModifiedBy>
  <cp:revision>10</cp:revision>
  <cp:lastPrinted>2012-01-20T15:43:00Z</cp:lastPrinted>
  <dcterms:created xsi:type="dcterms:W3CDTF">2019-09-03T05:37:00Z</dcterms:created>
  <dcterms:modified xsi:type="dcterms:W3CDTF">2019-09-03T13:25:00Z</dcterms:modified>
</cp:coreProperties>
</file>