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ACD2" w14:textId="78B5FDF6" w:rsidR="006C707B" w:rsidRPr="00A761DB" w:rsidRDefault="006C707B" w:rsidP="00864516">
      <w:pPr>
        <w:spacing w:after="0" w:line="240" w:lineRule="auto"/>
        <w:jc w:val="both"/>
        <w:rPr>
          <w:rFonts w:ascii="Times New Roman" w:hAnsi="Times New Roman" w:cs="Times New Roman"/>
          <w:sz w:val="28"/>
          <w:szCs w:val="28"/>
        </w:rPr>
      </w:pPr>
    </w:p>
    <w:p w14:paraId="02EE6079" w14:textId="731EC078" w:rsidR="006C707B" w:rsidRPr="00A761DB" w:rsidRDefault="006C707B" w:rsidP="00864516">
      <w:pPr>
        <w:spacing w:after="0" w:line="240" w:lineRule="auto"/>
        <w:jc w:val="both"/>
        <w:rPr>
          <w:rFonts w:ascii="Times New Roman" w:hAnsi="Times New Roman" w:cs="Times New Roman"/>
          <w:sz w:val="28"/>
          <w:szCs w:val="28"/>
        </w:rPr>
      </w:pPr>
    </w:p>
    <w:p w14:paraId="7DCAC190" w14:textId="77777777" w:rsidR="00864516" w:rsidRPr="00A761DB" w:rsidRDefault="00864516" w:rsidP="00864516">
      <w:pPr>
        <w:spacing w:after="0" w:line="240" w:lineRule="auto"/>
        <w:jc w:val="both"/>
        <w:rPr>
          <w:rFonts w:ascii="Times New Roman" w:hAnsi="Times New Roman" w:cs="Times New Roman"/>
          <w:sz w:val="28"/>
          <w:szCs w:val="28"/>
        </w:rPr>
      </w:pPr>
    </w:p>
    <w:p w14:paraId="3B02E700" w14:textId="0398EC0D" w:rsidR="0055446A" w:rsidRPr="00A761DB" w:rsidRDefault="0055446A" w:rsidP="00706E61">
      <w:pPr>
        <w:tabs>
          <w:tab w:val="left" w:pos="6663"/>
        </w:tabs>
        <w:spacing w:after="0" w:line="240" w:lineRule="auto"/>
        <w:rPr>
          <w:rFonts w:ascii="Times New Roman" w:eastAsia="Times New Roman" w:hAnsi="Times New Roman" w:cs="Times New Roman"/>
          <w:b/>
          <w:sz w:val="28"/>
          <w:szCs w:val="28"/>
        </w:rPr>
      </w:pPr>
      <w:r w:rsidRPr="00A761DB">
        <w:rPr>
          <w:rFonts w:ascii="Times New Roman" w:eastAsia="Times New Roman" w:hAnsi="Times New Roman" w:cs="Times New Roman"/>
          <w:sz w:val="28"/>
          <w:szCs w:val="28"/>
        </w:rPr>
        <w:t>201</w:t>
      </w:r>
      <w:r w:rsidRPr="00A761DB">
        <w:rPr>
          <w:rFonts w:ascii="Times New Roman" w:hAnsi="Times New Roman" w:cs="Times New Roman"/>
          <w:sz w:val="28"/>
          <w:szCs w:val="28"/>
        </w:rPr>
        <w:t>9</w:t>
      </w:r>
      <w:r w:rsidR="00137C11" w:rsidRPr="00A761DB">
        <w:rPr>
          <w:rFonts w:ascii="Times New Roman" w:eastAsia="Times New Roman" w:hAnsi="Times New Roman" w:cs="Times New Roman"/>
          <w:sz w:val="28"/>
          <w:szCs w:val="28"/>
        </w:rPr>
        <w:t>. </w:t>
      </w:r>
      <w:r w:rsidRPr="00A761DB">
        <w:rPr>
          <w:rFonts w:ascii="Times New Roman" w:eastAsia="Times New Roman" w:hAnsi="Times New Roman" w:cs="Times New Roman"/>
          <w:sz w:val="28"/>
          <w:szCs w:val="28"/>
        </w:rPr>
        <w:t xml:space="preserve">gada </w:t>
      </w:r>
      <w:r w:rsidR="006D6B9C">
        <w:rPr>
          <w:rFonts w:ascii="Times New Roman" w:eastAsia="Times New Roman" w:hAnsi="Times New Roman" w:cs="Times New Roman"/>
          <w:sz w:val="28"/>
          <w:szCs w:val="28"/>
        </w:rPr>
        <w:t>3. septembrī</w:t>
      </w:r>
      <w:r w:rsidRPr="00A761DB">
        <w:rPr>
          <w:rFonts w:ascii="Times New Roman" w:eastAsia="Times New Roman" w:hAnsi="Times New Roman" w:cs="Times New Roman"/>
          <w:sz w:val="28"/>
          <w:szCs w:val="28"/>
        </w:rPr>
        <w:tab/>
        <w:t>Noteikumi Nr.</w:t>
      </w:r>
      <w:r w:rsidR="006D6B9C">
        <w:rPr>
          <w:rFonts w:ascii="Times New Roman" w:eastAsia="Times New Roman" w:hAnsi="Times New Roman" w:cs="Times New Roman"/>
          <w:sz w:val="28"/>
          <w:szCs w:val="28"/>
        </w:rPr>
        <w:t> 410</w:t>
      </w:r>
    </w:p>
    <w:p w14:paraId="7964BF97" w14:textId="222FCDA1" w:rsidR="0055446A" w:rsidRPr="00A761DB" w:rsidRDefault="0055446A" w:rsidP="00706E61">
      <w:pPr>
        <w:tabs>
          <w:tab w:val="left" w:pos="6663"/>
        </w:tabs>
        <w:spacing w:after="0" w:line="240" w:lineRule="auto"/>
        <w:rPr>
          <w:rFonts w:ascii="Times New Roman" w:eastAsia="Times New Roman" w:hAnsi="Times New Roman" w:cs="Times New Roman"/>
          <w:sz w:val="28"/>
          <w:szCs w:val="28"/>
        </w:rPr>
      </w:pPr>
      <w:r w:rsidRPr="00A761DB">
        <w:rPr>
          <w:rFonts w:ascii="Times New Roman" w:eastAsia="Times New Roman" w:hAnsi="Times New Roman" w:cs="Times New Roman"/>
          <w:sz w:val="28"/>
          <w:szCs w:val="28"/>
        </w:rPr>
        <w:t>Rīgā</w:t>
      </w:r>
      <w:r w:rsidRPr="00A761DB">
        <w:rPr>
          <w:rFonts w:ascii="Times New Roman" w:eastAsia="Times New Roman" w:hAnsi="Times New Roman" w:cs="Times New Roman"/>
          <w:sz w:val="28"/>
          <w:szCs w:val="28"/>
        </w:rPr>
        <w:tab/>
        <w:t>(prot</w:t>
      </w:r>
      <w:r w:rsidR="00137C11" w:rsidRPr="00A761DB">
        <w:rPr>
          <w:rFonts w:ascii="Times New Roman" w:eastAsia="Times New Roman" w:hAnsi="Times New Roman" w:cs="Times New Roman"/>
          <w:sz w:val="28"/>
          <w:szCs w:val="28"/>
        </w:rPr>
        <w:t>. </w:t>
      </w:r>
      <w:r w:rsidRPr="00A761DB">
        <w:rPr>
          <w:rFonts w:ascii="Times New Roman" w:eastAsia="Times New Roman" w:hAnsi="Times New Roman" w:cs="Times New Roman"/>
          <w:sz w:val="28"/>
          <w:szCs w:val="28"/>
        </w:rPr>
        <w:t>Nr</w:t>
      </w:r>
      <w:r w:rsidR="00137C11" w:rsidRPr="00A761DB">
        <w:rPr>
          <w:rFonts w:ascii="Times New Roman" w:eastAsia="Times New Roman" w:hAnsi="Times New Roman" w:cs="Times New Roman"/>
          <w:sz w:val="28"/>
          <w:szCs w:val="28"/>
        </w:rPr>
        <w:t>. </w:t>
      </w:r>
      <w:r w:rsidR="006D6B9C">
        <w:rPr>
          <w:rFonts w:ascii="Times New Roman" w:eastAsia="Times New Roman" w:hAnsi="Times New Roman" w:cs="Times New Roman"/>
          <w:sz w:val="28"/>
          <w:szCs w:val="28"/>
        </w:rPr>
        <w:t>37 24</w:t>
      </w:r>
      <w:bookmarkStart w:id="0" w:name="_GoBack"/>
      <w:bookmarkEnd w:id="0"/>
      <w:r w:rsidR="00137C11" w:rsidRPr="00A761DB">
        <w:rPr>
          <w:rFonts w:ascii="Times New Roman" w:eastAsia="Times New Roman" w:hAnsi="Times New Roman" w:cs="Times New Roman"/>
          <w:sz w:val="28"/>
          <w:szCs w:val="28"/>
        </w:rPr>
        <w:t>. </w:t>
      </w:r>
      <w:r w:rsidRPr="00A761DB">
        <w:rPr>
          <w:rFonts w:ascii="Times New Roman" w:eastAsia="Times New Roman" w:hAnsi="Times New Roman" w:cs="Times New Roman"/>
          <w:sz w:val="28"/>
          <w:szCs w:val="28"/>
        </w:rPr>
        <w:t>§)</w:t>
      </w:r>
    </w:p>
    <w:p w14:paraId="7E05FBFD"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736DE055" w14:textId="70440DBA" w:rsidR="00861CD6" w:rsidRPr="00A761DB" w:rsidRDefault="00861CD6" w:rsidP="001D017C">
      <w:pPr>
        <w:spacing w:after="0" w:line="240" w:lineRule="auto"/>
        <w:ind w:right="-1"/>
        <w:jc w:val="center"/>
        <w:rPr>
          <w:rFonts w:ascii="Times New Roman" w:hAnsi="Times New Roman" w:cs="Times New Roman"/>
          <w:b/>
          <w:sz w:val="28"/>
          <w:szCs w:val="28"/>
        </w:rPr>
      </w:pPr>
      <w:r w:rsidRPr="00A761DB">
        <w:rPr>
          <w:rFonts w:ascii="Times New Roman" w:hAnsi="Times New Roman" w:cs="Times New Roman"/>
          <w:b/>
          <w:sz w:val="28"/>
          <w:szCs w:val="28"/>
        </w:rPr>
        <w:t>Grozījumi Ministru kabineta 2004</w:t>
      </w:r>
      <w:r w:rsidR="00137C11" w:rsidRPr="00A761DB">
        <w:rPr>
          <w:rFonts w:ascii="Times New Roman" w:hAnsi="Times New Roman" w:cs="Times New Roman"/>
          <w:b/>
          <w:sz w:val="28"/>
          <w:szCs w:val="28"/>
        </w:rPr>
        <w:t>. </w:t>
      </w:r>
      <w:r w:rsidRPr="00A761DB">
        <w:rPr>
          <w:rFonts w:ascii="Times New Roman" w:hAnsi="Times New Roman" w:cs="Times New Roman"/>
          <w:b/>
          <w:sz w:val="28"/>
          <w:szCs w:val="28"/>
        </w:rPr>
        <w:t>gada 30</w:t>
      </w:r>
      <w:r w:rsidR="00137C11" w:rsidRPr="00A761DB">
        <w:rPr>
          <w:rFonts w:ascii="Times New Roman" w:hAnsi="Times New Roman" w:cs="Times New Roman"/>
          <w:b/>
          <w:sz w:val="28"/>
          <w:szCs w:val="28"/>
        </w:rPr>
        <w:t>. </w:t>
      </w:r>
      <w:r w:rsidRPr="00A761DB">
        <w:rPr>
          <w:rFonts w:ascii="Times New Roman" w:hAnsi="Times New Roman" w:cs="Times New Roman"/>
          <w:b/>
          <w:sz w:val="28"/>
          <w:szCs w:val="28"/>
        </w:rPr>
        <w:t>marta noteikumos Nr</w:t>
      </w:r>
      <w:r w:rsidR="00137C11" w:rsidRPr="00A761DB">
        <w:rPr>
          <w:rFonts w:ascii="Times New Roman" w:hAnsi="Times New Roman" w:cs="Times New Roman"/>
          <w:b/>
          <w:sz w:val="28"/>
          <w:szCs w:val="28"/>
        </w:rPr>
        <w:t>. </w:t>
      </w:r>
      <w:r w:rsidRPr="00A761DB">
        <w:rPr>
          <w:rFonts w:ascii="Times New Roman" w:hAnsi="Times New Roman" w:cs="Times New Roman"/>
          <w:b/>
          <w:sz w:val="28"/>
          <w:szCs w:val="28"/>
        </w:rPr>
        <w:t xml:space="preserve">218 </w:t>
      </w:r>
      <w:r w:rsidR="001D017C" w:rsidRPr="00A761DB">
        <w:rPr>
          <w:rFonts w:ascii="Times New Roman" w:hAnsi="Times New Roman" w:cs="Times New Roman"/>
          <w:b/>
          <w:sz w:val="28"/>
          <w:szCs w:val="28"/>
        </w:rPr>
        <w:t>"</w:t>
      </w:r>
      <w:r w:rsidRPr="00A761DB">
        <w:rPr>
          <w:rFonts w:ascii="Times New Roman" w:hAnsi="Times New Roman" w:cs="Times New Roman"/>
          <w:b/>
          <w:sz w:val="28"/>
          <w:szCs w:val="28"/>
        </w:rPr>
        <w:t>Augu karantīnas noteikumi</w:t>
      </w:r>
      <w:r w:rsidR="0055446A" w:rsidRPr="00A761DB">
        <w:rPr>
          <w:rFonts w:ascii="Times New Roman" w:hAnsi="Times New Roman" w:cs="Times New Roman"/>
          <w:b/>
          <w:sz w:val="28"/>
          <w:szCs w:val="28"/>
        </w:rPr>
        <w:t>"</w:t>
      </w:r>
      <w:r w:rsidRPr="00A761DB">
        <w:rPr>
          <w:rFonts w:ascii="Times New Roman" w:hAnsi="Times New Roman" w:cs="Times New Roman"/>
          <w:b/>
          <w:sz w:val="28"/>
          <w:szCs w:val="28"/>
        </w:rPr>
        <w:t xml:space="preserve"> </w:t>
      </w:r>
    </w:p>
    <w:p w14:paraId="4B759208"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25309F8C" w14:textId="77777777" w:rsidR="00861CD6" w:rsidRPr="00A761DB" w:rsidRDefault="00861CD6" w:rsidP="0055446A">
      <w:pPr>
        <w:spacing w:after="0" w:line="240" w:lineRule="auto"/>
        <w:ind w:right="-1" w:firstLine="709"/>
        <w:jc w:val="right"/>
        <w:rPr>
          <w:rFonts w:ascii="Times New Roman" w:hAnsi="Times New Roman" w:cs="Times New Roman"/>
          <w:sz w:val="28"/>
          <w:szCs w:val="28"/>
        </w:rPr>
      </w:pPr>
      <w:r w:rsidRPr="00A761DB">
        <w:rPr>
          <w:rFonts w:ascii="Times New Roman" w:hAnsi="Times New Roman" w:cs="Times New Roman"/>
          <w:sz w:val="28"/>
          <w:szCs w:val="28"/>
        </w:rPr>
        <w:t xml:space="preserve">Izdoti saskaņā ar </w:t>
      </w:r>
    </w:p>
    <w:p w14:paraId="55658856" w14:textId="77777777" w:rsidR="00861CD6" w:rsidRPr="00A761DB" w:rsidRDefault="00861CD6" w:rsidP="0055446A">
      <w:pPr>
        <w:spacing w:after="0" w:line="240" w:lineRule="auto"/>
        <w:ind w:right="-1" w:firstLine="709"/>
        <w:jc w:val="right"/>
        <w:rPr>
          <w:rFonts w:ascii="Times New Roman" w:hAnsi="Times New Roman" w:cs="Times New Roman"/>
          <w:sz w:val="28"/>
          <w:szCs w:val="28"/>
        </w:rPr>
      </w:pPr>
      <w:r w:rsidRPr="00A761DB">
        <w:rPr>
          <w:rFonts w:ascii="Times New Roman" w:hAnsi="Times New Roman" w:cs="Times New Roman"/>
          <w:sz w:val="28"/>
          <w:szCs w:val="28"/>
        </w:rPr>
        <w:t>Augu aizsardzības likuma</w:t>
      </w:r>
    </w:p>
    <w:p w14:paraId="332C3A36" w14:textId="1C6C0D47" w:rsidR="00861CD6" w:rsidRPr="00A761DB" w:rsidRDefault="00861CD6" w:rsidP="0055446A">
      <w:pPr>
        <w:spacing w:after="0" w:line="240" w:lineRule="auto"/>
        <w:ind w:right="-1" w:firstLine="709"/>
        <w:jc w:val="right"/>
        <w:rPr>
          <w:rFonts w:ascii="Times New Roman" w:hAnsi="Times New Roman" w:cs="Times New Roman"/>
          <w:sz w:val="28"/>
          <w:szCs w:val="28"/>
        </w:rPr>
      </w:pPr>
      <w:r w:rsidRPr="00A761DB">
        <w:rPr>
          <w:rFonts w:ascii="Times New Roman" w:hAnsi="Times New Roman" w:cs="Times New Roman"/>
          <w:sz w:val="28"/>
          <w:szCs w:val="28"/>
        </w:rPr>
        <w:t>5</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panta 1</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punktu</w:t>
      </w:r>
    </w:p>
    <w:p w14:paraId="78700F40"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2819D088" w14:textId="7B94AB8E" w:rsidR="00861CD6" w:rsidRPr="00A761DB" w:rsidRDefault="00861CD6" w:rsidP="00937CBA">
      <w:pPr>
        <w:pStyle w:val="ListParagraph"/>
        <w:spacing w:after="0" w:line="240" w:lineRule="auto"/>
        <w:ind w:left="0" w:firstLine="720"/>
        <w:jc w:val="both"/>
        <w:rPr>
          <w:rFonts w:ascii="Times New Roman" w:hAnsi="Times New Roman" w:cs="Times New Roman"/>
          <w:sz w:val="28"/>
          <w:szCs w:val="28"/>
        </w:rPr>
      </w:pPr>
      <w:r w:rsidRPr="00A761DB">
        <w:rPr>
          <w:rFonts w:ascii="Times New Roman" w:hAnsi="Times New Roman" w:cs="Times New Roman"/>
          <w:sz w:val="28"/>
          <w:szCs w:val="28"/>
        </w:rPr>
        <w:t>Izdarīt Ministru kabineta 2004</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gada 30</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marta noteikumos Nr</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 xml:space="preserve">218 </w:t>
      </w:r>
      <w:r w:rsidR="001D017C" w:rsidRPr="00A761DB">
        <w:rPr>
          <w:rFonts w:ascii="Times New Roman" w:hAnsi="Times New Roman" w:cs="Times New Roman"/>
          <w:sz w:val="28"/>
          <w:szCs w:val="28"/>
        </w:rPr>
        <w:t>"</w:t>
      </w:r>
      <w:r w:rsidRPr="00A761DB">
        <w:rPr>
          <w:rFonts w:ascii="Times New Roman" w:hAnsi="Times New Roman" w:cs="Times New Roman"/>
          <w:sz w:val="28"/>
          <w:szCs w:val="28"/>
        </w:rPr>
        <w:t>Augu karantīnas noteikumi</w:t>
      </w:r>
      <w:r w:rsidR="0055446A" w:rsidRPr="00A761DB">
        <w:rPr>
          <w:rFonts w:ascii="Times New Roman" w:hAnsi="Times New Roman" w:cs="Times New Roman"/>
          <w:sz w:val="28"/>
          <w:szCs w:val="28"/>
        </w:rPr>
        <w:t>"</w:t>
      </w:r>
      <w:r w:rsidRPr="00A761DB">
        <w:rPr>
          <w:rFonts w:ascii="Times New Roman" w:hAnsi="Times New Roman" w:cs="Times New Roman"/>
          <w:sz w:val="28"/>
          <w:szCs w:val="28"/>
        </w:rPr>
        <w:t xml:space="preserve"> </w:t>
      </w:r>
      <w:proofErr w:type="gramStart"/>
      <w:r w:rsidRPr="00A761DB">
        <w:rPr>
          <w:rFonts w:ascii="Times New Roman" w:hAnsi="Times New Roman" w:cs="Times New Roman"/>
          <w:sz w:val="28"/>
          <w:szCs w:val="28"/>
        </w:rPr>
        <w:t>(</w:t>
      </w:r>
      <w:proofErr w:type="gramEnd"/>
      <w:r w:rsidRPr="00A761DB">
        <w:rPr>
          <w:rFonts w:ascii="Times New Roman" w:hAnsi="Times New Roman" w:cs="Times New Roman"/>
          <w:sz w:val="28"/>
          <w:szCs w:val="28"/>
        </w:rPr>
        <w:t xml:space="preserve">Latvijas Vēstnesis, 2004, </w:t>
      </w:r>
      <w:r w:rsidR="00CD6C0B" w:rsidRPr="00A761DB">
        <w:rPr>
          <w:rFonts w:ascii="Times New Roman" w:hAnsi="Times New Roman" w:cs="Times New Roman"/>
          <w:sz w:val="28"/>
          <w:szCs w:val="28"/>
        </w:rPr>
        <w:t xml:space="preserve">65., </w:t>
      </w:r>
      <w:r w:rsidRPr="00A761DB">
        <w:rPr>
          <w:rFonts w:ascii="Times New Roman" w:hAnsi="Times New Roman" w:cs="Times New Roman"/>
          <w:sz w:val="28"/>
          <w:szCs w:val="28"/>
        </w:rPr>
        <w:t>180</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nr.; 2005, 44., 100., 159</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nr.; 2006, 34., 89</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nr.; 2007, 201</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nr.; 2008, 183</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nr.; 2009, 26., 63., 198</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nr.; 2010, 41</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nr.; 2011, 11</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nr.; 2014, 104., 215</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nr.; 2015</w:t>
      </w:r>
      <w:r w:rsidR="00CC26E0" w:rsidRPr="00A761DB">
        <w:rPr>
          <w:rFonts w:ascii="Times New Roman" w:hAnsi="Times New Roman" w:cs="Times New Roman"/>
          <w:sz w:val="28"/>
          <w:szCs w:val="28"/>
        </w:rPr>
        <w:t>,</w:t>
      </w:r>
      <w:r w:rsidRPr="00A761DB">
        <w:rPr>
          <w:rFonts w:ascii="Times New Roman" w:hAnsi="Times New Roman" w:cs="Times New Roman"/>
          <w:sz w:val="28"/>
          <w:szCs w:val="28"/>
        </w:rPr>
        <w:t xml:space="preserve"> 241</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nr.; 2017</w:t>
      </w:r>
      <w:r w:rsidR="00CC26E0" w:rsidRPr="00A761DB">
        <w:rPr>
          <w:rFonts w:ascii="Times New Roman" w:hAnsi="Times New Roman" w:cs="Times New Roman"/>
          <w:sz w:val="28"/>
          <w:szCs w:val="28"/>
        </w:rPr>
        <w:t>,</w:t>
      </w:r>
      <w:r w:rsidRPr="00A761DB">
        <w:rPr>
          <w:rFonts w:ascii="Times New Roman" w:hAnsi="Times New Roman" w:cs="Times New Roman"/>
          <w:sz w:val="28"/>
          <w:szCs w:val="28"/>
        </w:rPr>
        <w:t xml:space="preserve"> 255</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nr.; 2018</w:t>
      </w:r>
      <w:r w:rsidR="00CC26E0" w:rsidRPr="00A761DB">
        <w:rPr>
          <w:rFonts w:ascii="Times New Roman" w:hAnsi="Times New Roman" w:cs="Times New Roman"/>
          <w:sz w:val="28"/>
          <w:szCs w:val="28"/>
        </w:rPr>
        <w:t>,</w:t>
      </w:r>
      <w:r w:rsidRPr="00A761DB">
        <w:rPr>
          <w:rFonts w:ascii="Times New Roman" w:hAnsi="Times New Roman" w:cs="Times New Roman"/>
          <w:sz w:val="28"/>
          <w:szCs w:val="28"/>
        </w:rPr>
        <w:t xml:space="preserve"> 49</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nr.</w:t>
      </w:r>
      <w:r w:rsidR="00137C11" w:rsidRPr="00A761DB">
        <w:rPr>
          <w:rFonts w:ascii="Times New Roman" w:hAnsi="Times New Roman" w:cs="Times New Roman"/>
          <w:sz w:val="28"/>
          <w:szCs w:val="28"/>
        </w:rPr>
        <w:t>)</w:t>
      </w:r>
      <w:r w:rsidR="005B109D" w:rsidRPr="00A761DB">
        <w:rPr>
          <w:rFonts w:ascii="Times New Roman" w:hAnsi="Times New Roman" w:cs="Times New Roman"/>
          <w:sz w:val="28"/>
          <w:szCs w:val="28"/>
        </w:rPr>
        <w:t xml:space="preserve"> </w:t>
      </w:r>
      <w:r w:rsidRPr="00A761DB">
        <w:rPr>
          <w:rFonts w:ascii="Times New Roman" w:hAnsi="Times New Roman" w:cs="Times New Roman"/>
          <w:sz w:val="28"/>
          <w:szCs w:val="28"/>
        </w:rPr>
        <w:t>šādus grozījumus:</w:t>
      </w:r>
    </w:p>
    <w:p w14:paraId="16235450" w14:textId="77777777" w:rsidR="00312653" w:rsidRPr="00A761DB" w:rsidRDefault="00312653" w:rsidP="00937CBA">
      <w:pPr>
        <w:spacing w:after="0" w:line="240" w:lineRule="auto"/>
        <w:ind w:firstLine="720"/>
        <w:jc w:val="both"/>
        <w:rPr>
          <w:rFonts w:ascii="Times New Roman" w:hAnsi="Times New Roman" w:cs="Times New Roman"/>
          <w:sz w:val="28"/>
          <w:szCs w:val="28"/>
        </w:rPr>
      </w:pPr>
    </w:p>
    <w:p w14:paraId="0161B632" w14:textId="6447B5D6" w:rsidR="00F909F7" w:rsidRPr="00A761DB" w:rsidRDefault="00F909F7"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1</w:t>
      </w:r>
      <w:r w:rsidR="004452CF" w:rsidRPr="00A761DB">
        <w:rPr>
          <w:rFonts w:ascii="Times New Roman" w:hAnsi="Times New Roman" w:cs="Times New Roman"/>
          <w:sz w:val="28"/>
          <w:szCs w:val="28"/>
        </w:rPr>
        <w:t xml:space="preserve">. Papildināt </w:t>
      </w:r>
      <w:r w:rsidR="00CD6C0B" w:rsidRPr="00A761DB">
        <w:rPr>
          <w:rFonts w:ascii="Times New Roman" w:hAnsi="Times New Roman" w:cs="Times New Roman"/>
          <w:sz w:val="28"/>
          <w:szCs w:val="28"/>
        </w:rPr>
        <w:t xml:space="preserve">informatīvo </w:t>
      </w:r>
      <w:r w:rsidRPr="00A761DB">
        <w:rPr>
          <w:rFonts w:ascii="Times New Roman" w:hAnsi="Times New Roman" w:cs="Times New Roman"/>
          <w:sz w:val="28"/>
          <w:szCs w:val="28"/>
        </w:rPr>
        <w:t>atsauc</w:t>
      </w:r>
      <w:r w:rsidR="00DD13C7" w:rsidRPr="00A761DB">
        <w:rPr>
          <w:rFonts w:ascii="Times New Roman" w:hAnsi="Times New Roman" w:cs="Times New Roman"/>
          <w:sz w:val="28"/>
          <w:szCs w:val="28"/>
        </w:rPr>
        <w:t>i</w:t>
      </w:r>
      <w:r w:rsidRPr="00A761DB">
        <w:rPr>
          <w:rFonts w:ascii="Times New Roman" w:hAnsi="Times New Roman" w:cs="Times New Roman"/>
          <w:sz w:val="28"/>
          <w:szCs w:val="28"/>
        </w:rPr>
        <w:t xml:space="preserve"> uz Eiropas Savienības direktīvām ar 45</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punktu šādā redakcijā:</w:t>
      </w:r>
    </w:p>
    <w:p w14:paraId="46A10EEC"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72616910" w14:textId="450A22EA" w:rsidR="00F909F7" w:rsidRPr="00A761DB" w:rsidRDefault="0055446A"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w:t>
      </w:r>
      <w:r w:rsidR="00F909F7" w:rsidRPr="00A761DB">
        <w:rPr>
          <w:rFonts w:ascii="Times New Roman" w:hAnsi="Times New Roman" w:cs="Times New Roman"/>
          <w:sz w:val="28"/>
          <w:szCs w:val="28"/>
        </w:rPr>
        <w:t>45</w:t>
      </w:r>
      <w:r w:rsidR="00137C11" w:rsidRPr="00A761DB">
        <w:rPr>
          <w:rFonts w:ascii="Times New Roman" w:hAnsi="Times New Roman" w:cs="Times New Roman"/>
          <w:sz w:val="28"/>
          <w:szCs w:val="28"/>
        </w:rPr>
        <w:t>) </w:t>
      </w:r>
      <w:r w:rsidR="00F909F7" w:rsidRPr="00A761DB">
        <w:rPr>
          <w:rFonts w:ascii="Times New Roman" w:hAnsi="Times New Roman" w:cs="Times New Roman"/>
          <w:sz w:val="28"/>
          <w:szCs w:val="28"/>
        </w:rPr>
        <w:t>Komisijas 2019</w:t>
      </w:r>
      <w:r w:rsidR="00137C11" w:rsidRPr="00A761DB">
        <w:rPr>
          <w:rFonts w:ascii="Times New Roman" w:hAnsi="Times New Roman" w:cs="Times New Roman"/>
          <w:sz w:val="28"/>
          <w:szCs w:val="28"/>
        </w:rPr>
        <w:t>. </w:t>
      </w:r>
      <w:r w:rsidR="00F909F7" w:rsidRPr="00A761DB">
        <w:rPr>
          <w:rFonts w:ascii="Times New Roman" w:hAnsi="Times New Roman" w:cs="Times New Roman"/>
          <w:sz w:val="28"/>
          <w:szCs w:val="28"/>
        </w:rPr>
        <w:t>gada 21</w:t>
      </w:r>
      <w:r w:rsidR="00137C11" w:rsidRPr="00A761DB">
        <w:rPr>
          <w:rFonts w:ascii="Times New Roman" w:hAnsi="Times New Roman" w:cs="Times New Roman"/>
          <w:sz w:val="28"/>
          <w:szCs w:val="28"/>
        </w:rPr>
        <w:t>. </w:t>
      </w:r>
      <w:r w:rsidR="00F909F7" w:rsidRPr="00A761DB">
        <w:rPr>
          <w:rFonts w:ascii="Times New Roman" w:hAnsi="Times New Roman" w:cs="Times New Roman"/>
          <w:sz w:val="28"/>
          <w:szCs w:val="28"/>
        </w:rPr>
        <w:t xml:space="preserve">marta Īstenošanas direktīvas 2019/523/ES, </w:t>
      </w:r>
      <w:proofErr w:type="gramStart"/>
      <w:r w:rsidR="00F909F7" w:rsidRPr="00A761DB">
        <w:rPr>
          <w:rFonts w:ascii="Times New Roman" w:hAnsi="Times New Roman" w:cs="Times New Roman"/>
          <w:sz w:val="28"/>
          <w:szCs w:val="28"/>
        </w:rPr>
        <w:t>ar ko groza I</w:t>
      </w:r>
      <w:proofErr w:type="gramEnd"/>
      <w:r w:rsidR="00F909F7" w:rsidRPr="00A761DB">
        <w:rPr>
          <w:rFonts w:ascii="Times New Roman" w:hAnsi="Times New Roman" w:cs="Times New Roman"/>
          <w:sz w:val="28"/>
          <w:szCs w:val="28"/>
        </w:rPr>
        <w:t xml:space="preserve"> līdz V</w:t>
      </w:r>
      <w:r w:rsidR="00570B6D" w:rsidRPr="00A761DB">
        <w:rPr>
          <w:rFonts w:ascii="Times New Roman" w:hAnsi="Times New Roman" w:cs="Times New Roman"/>
          <w:sz w:val="28"/>
          <w:szCs w:val="28"/>
        </w:rPr>
        <w:t> pielikum</w:t>
      </w:r>
      <w:r w:rsidR="00F909F7" w:rsidRPr="00A761DB">
        <w:rPr>
          <w:rFonts w:ascii="Times New Roman" w:hAnsi="Times New Roman" w:cs="Times New Roman"/>
          <w:sz w:val="28"/>
          <w:szCs w:val="28"/>
        </w:rPr>
        <w:t>u Padomes Direktīvai 2000/29/EK par aizsardzības pasākumiem pret tādu organismu ievešanu, kas kaitīgi augiem vai augu produktiem</w:t>
      </w:r>
      <w:r w:rsidR="00CA0213" w:rsidRPr="00A761DB">
        <w:rPr>
          <w:rFonts w:ascii="Times New Roman" w:hAnsi="Times New Roman" w:cs="Times New Roman"/>
          <w:sz w:val="28"/>
          <w:szCs w:val="28"/>
        </w:rPr>
        <w:t>,</w:t>
      </w:r>
      <w:r w:rsidR="00F909F7" w:rsidRPr="00A761DB">
        <w:rPr>
          <w:rFonts w:ascii="Times New Roman" w:hAnsi="Times New Roman" w:cs="Times New Roman"/>
          <w:sz w:val="28"/>
          <w:szCs w:val="28"/>
        </w:rPr>
        <w:t xml:space="preserve"> un pret to izplatību Kopienā.</w:t>
      </w:r>
      <w:r w:rsidRPr="00A761DB">
        <w:rPr>
          <w:rFonts w:ascii="Times New Roman" w:hAnsi="Times New Roman" w:cs="Times New Roman"/>
          <w:sz w:val="28"/>
          <w:szCs w:val="28"/>
        </w:rPr>
        <w:t>"</w:t>
      </w:r>
    </w:p>
    <w:p w14:paraId="72194C62"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447E6BB4" w14:textId="26E4448F" w:rsidR="00E70DF1" w:rsidRPr="00A761DB" w:rsidRDefault="00F909F7" w:rsidP="00937CBA">
      <w:pPr>
        <w:spacing w:after="0" w:line="240" w:lineRule="auto"/>
        <w:ind w:firstLine="720"/>
        <w:jc w:val="both"/>
        <w:rPr>
          <w:rFonts w:ascii="Times New Roman" w:hAnsi="Times New Roman" w:cs="Times New Roman"/>
          <w:spacing w:val="-2"/>
          <w:sz w:val="28"/>
          <w:szCs w:val="28"/>
        </w:rPr>
      </w:pPr>
      <w:r w:rsidRPr="00A761DB">
        <w:rPr>
          <w:rFonts w:ascii="Times New Roman" w:hAnsi="Times New Roman" w:cs="Times New Roman"/>
          <w:spacing w:val="-2"/>
          <w:sz w:val="28"/>
          <w:szCs w:val="28"/>
        </w:rPr>
        <w:t>2</w:t>
      </w:r>
      <w:r w:rsidR="004452CF" w:rsidRPr="00A761DB">
        <w:rPr>
          <w:rFonts w:ascii="Times New Roman" w:hAnsi="Times New Roman" w:cs="Times New Roman"/>
          <w:spacing w:val="-2"/>
          <w:sz w:val="28"/>
          <w:szCs w:val="28"/>
        </w:rPr>
        <w:t xml:space="preserve">. Izteikt </w:t>
      </w:r>
      <w:r w:rsidR="00E70DF1" w:rsidRPr="00A761DB">
        <w:rPr>
          <w:rFonts w:ascii="Times New Roman" w:hAnsi="Times New Roman" w:cs="Times New Roman"/>
          <w:spacing w:val="-2"/>
          <w:sz w:val="28"/>
          <w:szCs w:val="28"/>
        </w:rPr>
        <w:t>1</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E70DF1" w:rsidRPr="00A761DB">
        <w:rPr>
          <w:rFonts w:ascii="Times New Roman" w:hAnsi="Times New Roman" w:cs="Times New Roman"/>
          <w:spacing w:val="-2"/>
          <w:sz w:val="28"/>
          <w:szCs w:val="28"/>
        </w:rPr>
        <w:t>a A</w:t>
      </w:r>
      <w:r w:rsidR="00570B6D" w:rsidRPr="00A761DB">
        <w:rPr>
          <w:rFonts w:ascii="Times New Roman" w:hAnsi="Times New Roman" w:cs="Times New Roman"/>
          <w:spacing w:val="-2"/>
          <w:sz w:val="28"/>
          <w:szCs w:val="28"/>
        </w:rPr>
        <w:t> daļ</w:t>
      </w:r>
      <w:r w:rsidR="00E70DF1" w:rsidRPr="00A761DB">
        <w:rPr>
          <w:rFonts w:ascii="Times New Roman" w:hAnsi="Times New Roman" w:cs="Times New Roman"/>
          <w:spacing w:val="-2"/>
          <w:sz w:val="28"/>
          <w:szCs w:val="28"/>
        </w:rPr>
        <w:t>as I</w:t>
      </w:r>
      <w:r w:rsidR="00570B6D" w:rsidRPr="00A761DB">
        <w:rPr>
          <w:rFonts w:ascii="Times New Roman" w:hAnsi="Times New Roman" w:cs="Times New Roman"/>
          <w:spacing w:val="-2"/>
          <w:sz w:val="28"/>
          <w:szCs w:val="28"/>
        </w:rPr>
        <w:t> nodaļ</w:t>
      </w:r>
      <w:r w:rsidR="00E70DF1" w:rsidRPr="00A761DB">
        <w:rPr>
          <w:rFonts w:ascii="Times New Roman" w:hAnsi="Times New Roman" w:cs="Times New Roman"/>
          <w:spacing w:val="-2"/>
          <w:sz w:val="28"/>
          <w:szCs w:val="28"/>
        </w:rPr>
        <w:t>as 1.7.1</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apakš</w:t>
      </w:r>
      <w:r w:rsidR="00E70DF1" w:rsidRPr="00A761DB">
        <w:rPr>
          <w:rFonts w:ascii="Times New Roman" w:hAnsi="Times New Roman" w:cs="Times New Roman"/>
          <w:spacing w:val="-2"/>
          <w:sz w:val="28"/>
          <w:szCs w:val="28"/>
        </w:rPr>
        <w:t>punktu šādā redakcijā:</w:t>
      </w:r>
    </w:p>
    <w:p w14:paraId="4F942F7B"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5522DBF5" w14:textId="77022F7A" w:rsidR="00F909F7" w:rsidRPr="00A761DB" w:rsidRDefault="0055446A"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pacing w:val="-2"/>
          <w:sz w:val="28"/>
          <w:szCs w:val="28"/>
        </w:rPr>
        <w:t>"</w:t>
      </w:r>
      <w:r w:rsidR="00E70DF1" w:rsidRPr="00A761DB">
        <w:rPr>
          <w:rFonts w:ascii="Times New Roman" w:hAnsi="Times New Roman" w:cs="Times New Roman"/>
          <w:spacing w:val="-2"/>
          <w:sz w:val="28"/>
          <w:szCs w:val="28"/>
        </w:rPr>
        <w:t>1.7.1</w:t>
      </w:r>
      <w:r w:rsidR="00137C11" w:rsidRPr="00A761DB">
        <w:rPr>
          <w:rFonts w:ascii="Times New Roman" w:hAnsi="Times New Roman" w:cs="Times New Roman"/>
          <w:spacing w:val="-2"/>
          <w:sz w:val="28"/>
          <w:szCs w:val="28"/>
        </w:rPr>
        <w:t>. </w:t>
      </w:r>
      <w:r w:rsidR="00E70DF1" w:rsidRPr="00A761DB">
        <w:rPr>
          <w:rFonts w:ascii="Times New Roman" w:hAnsi="Times New Roman" w:cs="Times New Roman"/>
          <w:spacing w:val="-2"/>
          <w:sz w:val="28"/>
          <w:szCs w:val="28"/>
        </w:rPr>
        <w:t>pilnībā vai</w:t>
      </w:r>
      <w:r w:rsidR="00005F21" w:rsidRPr="00A761DB">
        <w:rPr>
          <w:rFonts w:ascii="Times New Roman" w:hAnsi="Times New Roman" w:cs="Times New Roman"/>
          <w:spacing w:val="-2"/>
          <w:sz w:val="28"/>
          <w:szCs w:val="28"/>
        </w:rPr>
        <w:t xml:space="preserve"> daļē</w:t>
      </w:r>
      <w:r w:rsidR="00E70DF1" w:rsidRPr="00A761DB">
        <w:rPr>
          <w:rFonts w:ascii="Times New Roman" w:hAnsi="Times New Roman" w:cs="Times New Roman"/>
          <w:spacing w:val="-2"/>
          <w:sz w:val="28"/>
          <w:szCs w:val="28"/>
        </w:rPr>
        <w:t xml:space="preserve">ji iegūta no riekstkoku </w:t>
      </w:r>
      <w:proofErr w:type="spellStart"/>
      <w:r w:rsidR="00E70DF1" w:rsidRPr="00A761DB">
        <w:rPr>
          <w:rFonts w:ascii="Times New Roman" w:hAnsi="Times New Roman" w:cs="Times New Roman"/>
          <w:i/>
          <w:spacing w:val="-2"/>
          <w:sz w:val="28"/>
          <w:szCs w:val="28"/>
        </w:rPr>
        <w:t>Juglans</w:t>
      </w:r>
      <w:proofErr w:type="spellEnd"/>
      <w:r w:rsidR="00B26F23" w:rsidRPr="00A761DB">
        <w:rPr>
          <w:rFonts w:ascii="Times New Roman" w:hAnsi="Times New Roman" w:cs="Times New Roman"/>
          <w:spacing w:val="-2"/>
          <w:sz w:val="28"/>
          <w:szCs w:val="28"/>
        </w:rPr>
        <w:t> L.</w:t>
      </w:r>
      <w:r w:rsidR="00E70DF1" w:rsidRPr="00A761DB">
        <w:rPr>
          <w:rFonts w:ascii="Times New Roman" w:hAnsi="Times New Roman" w:cs="Times New Roman"/>
          <w:spacing w:val="-2"/>
          <w:sz w:val="28"/>
          <w:szCs w:val="28"/>
        </w:rPr>
        <w:t xml:space="preserve">, platānu </w:t>
      </w:r>
      <w:proofErr w:type="spellStart"/>
      <w:r w:rsidR="00E70DF1" w:rsidRPr="00A761DB">
        <w:rPr>
          <w:rFonts w:ascii="Times New Roman" w:hAnsi="Times New Roman" w:cs="Times New Roman"/>
          <w:i/>
          <w:spacing w:val="-2"/>
          <w:sz w:val="28"/>
          <w:szCs w:val="28"/>
        </w:rPr>
        <w:t>Platanus</w:t>
      </w:r>
      <w:proofErr w:type="spellEnd"/>
      <w:r w:rsidR="00B26F23" w:rsidRPr="00A761DB">
        <w:rPr>
          <w:rFonts w:ascii="Times New Roman" w:hAnsi="Times New Roman" w:cs="Times New Roman"/>
          <w:spacing w:val="-2"/>
          <w:sz w:val="28"/>
          <w:szCs w:val="28"/>
        </w:rPr>
        <w:t> L.</w:t>
      </w:r>
      <w:r w:rsidR="00793D51" w:rsidRPr="00A761DB">
        <w:rPr>
          <w:rFonts w:ascii="Times New Roman" w:hAnsi="Times New Roman" w:cs="Times New Roman"/>
          <w:sz w:val="28"/>
          <w:szCs w:val="28"/>
        </w:rPr>
        <w:t xml:space="preserve"> </w:t>
      </w:r>
      <w:r w:rsidR="00E70DF1" w:rsidRPr="00A761DB">
        <w:rPr>
          <w:rFonts w:ascii="Times New Roman" w:hAnsi="Times New Roman" w:cs="Times New Roman"/>
          <w:sz w:val="28"/>
          <w:szCs w:val="28"/>
        </w:rPr>
        <w:t xml:space="preserve">un </w:t>
      </w:r>
      <w:proofErr w:type="spellStart"/>
      <w:r w:rsidR="00E70DF1" w:rsidRPr="00A761DB">
        <w:rPr>
          <w:rFonts w:ascii="Times New Roman" w:hAnsi="Times New Roman" w:cs="Times New Roman"/>
          <w:sz w:val="28"/>
          <w:szCs w:val="28"/>
        </w:rPr>
        <w:t>pterokāriju</w:t>
      </w:r>
      <w:proofErr w:type="spellEnd"/>
      <w:r w:rsidR="00E70DF1" w:rsidRPr="00A761DB">
        <w:rPr>
          <w:rFonts w:ascii="Times New Roman" w:hAnsi="Times New Roman" w:cs="Times New Roman"/>
          <w:sz w:val="28"/>
          <w:szCs w:val="28"/>
        </w:rPr>
        <w:t xml:space="preserve"> </w:t>
      </w:r>
      <w:proofErr w:type="spellStart"/>
      <w:r w:rsidR="00E70DF1" w:rsidRPr="00A761DB">
        <w:rPr>
          <w:rFonts w:ascii="Times New Roman" w:hAnsi="Times New Roman" w:cs="Times New Roman"/>
          <w:i/>
          <w:sz w:val="28"/>
          <w:szCs w:val="28"/>
        </w:rPr>
        <w:t>Pterocarya</w:t>
      </w:r>
      <w:proofErr w:type="spellEnd"/>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00E70DF1" w:rsidRPr="00A761DB">
        <w:rPr>
          <w:rFonts w:ascii="Times New Roman" w:hAnsi="Times New Roman" w:cs="Times New Roman"/>
          <w:sz w:val="28"/>
          <w:szCs w:val="28"/>
        </w:rPr>
        <w:t xml:space="preserve">koksnes, arī koksne, kurai nav saglabāta </w:t>
      </w:r>
      <w:r w:rsidR="00FD26D2" w:rsidRPr="00A761DB">
        <w:rPr>
          <w:rFonts w:ascii="Times New Roman" w:hAnsi="Times New Roman" w:cs="Times New Roman"/>
          <w:sz w:val="28"/>
          <w:szCs w:val="28"/>
        </w:rPr>
        <w:t xml:space="preserve">dabiskā apaļā </w:t>
      </w:r>
      <w:r w:rsidR="00E70DF1" w:rsidRPr="00A761DB">
        <w:rPr>
          <w:rFonts w:ascii="Times New Roman" w:hAnsi="Times New Roman" w:cs="Times New Roman"/>
          <w:sz w:val="28"/>
          <w:szCs w:val="28"/>
        </w:rPr>
        <w:t>virsma;</w:t>
      </w:r>
      <w:r w:rsidRPr="00A761DB">
        <w:rPr>
          <w:rFonts w:ascii="Times New Roman" w:hAnsi="Times New Roman" w:cs="Times New Roman"/>
          <w:sz w:val="28"/>
          <w:szCs w:val="28"/>
        </w:rPr>
        <w:t>"</w:t>
      </w:r>
      <w:r w:rsidR="00D20494" w:rsidRPr="00A761DB">
        <w:rPr>
          <w:rFonts w:ascii="Times New Roman" w:hAnsi="Times New Roman" w:cs="Times New Roman"/>
          <w:sz w:val="28"/>
          <w:szCs w:val="28"/>
        </w:rPr>
        <w:t>.</w:t>
      </w:r>
    </w:p>
    <w:p w14:paraId="2BC650DF"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4F39E30C" w14:textId="531B852A" w:rsidR="001A0DC0" w:rsidRPr="00A761DB" w:rsidRDefault="0055446A" w:rsidP="00937CBA">
      <w:pPr>
        <w:pStyle w:val="ListParagraph"/>
        <w:tabs>
          <w:tab w:val="left" w:pos="993"/>
        </w:tabs>
        <w:spacing w:after="0" w:line="240" w:lineRule="auto"/>
        <w:ind w:left="0" w:firstLine="720"/>
        <w:jc w:val="both"/>
        <w:rPr>
          <w:rFonts w:ascii="Times New Roman" w:hAnsi="Times New Roman" w:cs="Times New Roman"/>
          <w:sz w:val="28"/>
          <w:szCs w:val="28"/>
        </w:rPr>
      </w:pPr>
      <w:r w:rsidRPr="00A761DB">
        <w:rPr>
          <w:rFonts w:ascii="Times New Roman" w:hAnsi="Times New Roman" w:cs="Times New Roman"/>
          <w:sz w:val="28"/>
          <w:szCs w:val="28"/>
        </w:rPr>
        <w:t>3</w:t>
      </w:r>
      <w:r w:rsidR="004452CF" w:rsidRPr="00A761DB">
        <w:rPr>
          <w:rFonts w:ascii="Times New Roman" w:hAnsi="Times New Roman" w:cs="Times New Roman"/>
          <w:sz w:val="28"/>
          <w:szCs w:val="28"/>
        </w:rPr>
        <w:t xml:space="preserve">. Izteikt </w:t>
      </w:r>
      <w:r w:rsidR="00E5515B" w:rsidRPr="00A761DB">
        <w:rPr>
          <w:rFonts w:ascii="Times New Roman" w:hAnsi="Times New Roman" w:cs="Times New Roman"/>
          <w:sz w:val="28"/>
          <w:szCs w:val="28"/>
        </w:rPr>
        <w:t>1</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E5515B"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E5515B"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E5515B" w:rsidRPr="00A761DB">
        <w:rPr>
          <w:rFonts w:ascii="Times New Roman" w:hAnsi="Times New Roman" w:cs="Times New Roman"/>
          <w:sz w:val="28"/>
          <w:szCs w:val="28"/>
        </w:rPr>
        <w:t xml:space="preserve">as </w:t>
      </w:r>
      <w:r w:rsidR="00B11437" w:rsidRPr="00A761DB">
        <w:rPr>
          <w:rFonts w:ascii="Times New Roman" w:hAnsi="Times New Roman" w:cs="Times New Roman"/>
          <w:sz w:val="28"/>
          <w:szCs w:val="28"/>
        </w:rPr>
        <w:t>2.</w:t>
      </w:r>
      <w:r w:rsidR="00E5515B" w:rsidRPr="00A761DB">
        <w:rPr>
          <w:rFonts w:ascii="Times New Roman" w:hAnsi="Times New Roman" w:cs="Times New Roman"/>
          <w:sz w:val="28"/>
          <w:szCs w:val="28"/>
        </w:rPr>
        <w:t>1</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00E5515B" w:rsidRPr="00A761DB">
        <w:rPr>
          <w:rFonts w:ascii="Times New Roman" w:hAnsi="Times New Roman" w:cs="Times New Roman"/>
          <w:sz w:val="28"/>
          <w:szCs w:val="28"/>
        </w:rPr>
        <w:t>punktu šād</w:t>
      </w:r>
      <w:r w:rsidR="005A7ACB" w:rsidRPr="00A761DB">
        <w:rPr>
          <w:rFonts w:ascii="Times New Roman" w:hAnsi="Times New Roman" w:cs="Times New Roman"/>
          <w:sz w:val="28"/>
          <w:szCs w:val="28"/>
        </w:rPr>
        <w:t>ā</w:t>
      </w:r>
      <w:r w:rsidR="00E5515B" w:rsidRPr="00A761DB">
        <w:rPr>
          <w:rFonts w:ascii="Times New Roman" w:hAnsi="Times New Roman" w:cs="Times New Roman"/>
          <w:sz w:val="28"/>
          <w:szCs w:val="28"/>
        </w:rPr>
        <w:t xml:space="preserve"> redakcijā</w:t>
      </w:r>
      <w:r w:rsidR="00B11437" w:rsidRPr="00A761DB">
        <w:rPr>
          <w:rFonts w:ascii="Times New Roman" w:hAnsi="Times New Roman" w:cs="Times New Roman"/>
          <w:sz w:val="28"/>
          <w:szCs w:val="28"/>
        </w:rPr>
        <w:t>:</w:t>
      </w:r>
    </w:p>
    <w:p w14:paraId="7AC824EA" w14:textId="77777777" w:rsidR="0055446A" w:rsidRPr="00A761DB" w:rsidRDefault="0055446A" w:rsidP="00937CBA">
      <w:pPr>
        <w:spacing w:after="0" w:line="240" w:lineRule="auto"/>
        <w:ind w:firstLine="720"/>
        <w:jc w:val="both"/>
        <w:rPr>
          <w:rFonts w:ascii="Times New Roman" w:hAnsi="Times New Roman" w:cs="Times New Roman"/>
          <w:sz w:val="28"/>
          <w:szCs w:val="28"/>
        </w:rPr>
      </w:pPr>
    </w:p>
    <w:p w14:paraId="6B3D11E0" w14:textId="77B9D751" w:rsidR="00B11437" w:rsidRPr="00A761DB" w:rsidRDefault="0055446A"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w:t>
      </w:r>
      <w:r w:rsidR="00B11437" w:rsidRPr="00A761DB">
        <w:rPr>
          <w:rFonts w:ascii="Times New Roman" w:hAnsi="Times New Roman" w:cs="Times New Roman"/>
          <w:sz w:val="28"/>
          <w:szCs w:val="28"/>
        </w:rPr>
        <w:t>2.1</w:t>
      </w:r>
      <w:r w:rsidR="00137C11" w:rsidRPr="00A761DB">
        <w:rPr>
          <w:rFonts w:ascii="Times New Roman" w:hAnsi="Times New Roman" w:cs="Times New Roman"/>
          <w:sz w:val="28"/>
          <w:szCs w:val="28"/>
        </w:rPr>
        <w:t>. </w:t>
      </w:r>
      <w:r w:rsidR="00E70DF1" w:rsidRPr="00A761DB">
        <w:rPr>
          <w:rFonts w:ascii="Times New Roman" w:hAnsi="Times New Roman" w:cs="Times New Roman"/>
          <w:sz w:val="28"/>
          <w:szCs w:val="28"/>
        </w:rPr>
        <w:t>s</w:t>
      </w:r>
      <w:r w:rsidR="00D172CC" w:rsidRPr="00A761DB">
        <w:rPr>
          <w:rFonts w:ascii="Times New Roman" w:hAnsi="Times New Roman" w:cs="Times New Roman"/>
          <w:sz w:val="28"/>
          <w:szCs w:val="28"/>
        </w:rPr>
        <w:t xml:space="preserve">tādīšanai paredzēti </w:t>
      </w:r>
      <w:r w:rsidR="00106283" w:rsidRPr="00A761DB">
        <w:rPr>
          <w:rFonts w:ascii="Times New Roman" w:hAnsi="Times New Roman" w:cs="Times New Roman"/>
          <w:sz w:val="28"/>
          <w:szCs w:val="28"/>
        </w:rPr>
        <w:t>baltegļu</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z w:val="28"/>
          <w:szCs w:val="28"/>
        </w:rPr>
        <w:t>Abies</w:t>
      </w:r>
      <w:proofErr w:type="spellEnd"/>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Mill</w:t>
      </w:r>
      <w:proofErr w:type="spellEnd"/>
      <w:r w:rsidR="00D172CC" w:rsidRPr="00A761DB">
        <w:rPr>
          <w:rFonts w:ascii="Times New Roman" w:hAnsi="Times New Roman" w:cs="Times New Roman"/>
          <w:sz w:val="28"/>
          <w:szCs w:val="28"/>
        </w:rPr>
        <w:t xml:space="preserve">., </w:t>
      </w:r>
      <w:r w:rsidR="00106283" w:rsidRPr="00A761DB">
        <w:rPr>
          <w:rFonts w:ascii="Times New Roman" w:hAnsi="Times New Roman" w:cs="Times New Roman"/>
          <w:sz w:val="28"/>
          <w:szCs w:val="28"/>
        </w:rPr>
        <w:t xml:space="preserve">smaržīgo seleriju </w:t>
      </w:r>
      <w:proofErr w:type="spellStart"/>
      <w:r w:rsidR="00D172CC" w:rsidRPr="00A761DB">
        <w:rPr>
          <w:rFonts w:ascii="Times New Roman" w:hAnsi="Times New Roman" w:cs="Times New Roman"/>
          <w:i/>
          <w:sz w:val="28"/>
          <w:szCs w:val="28"/>
        </w:rPr>
        <w:t>Apium</w:t>
      </w:r>
      <w:proofErr w:type="spellEnd"/>
      <w:r w:rsidR="00D172CC" w:rsidRPr="00A761DB">
        <w:rPr>
          <w:rFonts w:ascii="Times New Roman" w:hAnsi="Times New Roman" w:cs="Times New Roman"/>
          <w:i/>
          <w:sz w:val="28"/>
          <w:szCs w:val="28"/>
        </w:rPr>
        <w:t xml:space="preserve"> </w:t>
      </w:r>
      <w:proofErr w:type="spellStart"/>
      <w:r w:rsidR="00D172CC" w:rsidRPr="00A761DB">
        <w:rPr>
          <w:rFonts w:ascii="Times New Roman" w:hAnsi="Times New Roman" w:cs="Times New Roman"/>
          <w:i/>
          <w:sz w:val="28"/>
          <w:szCs w:val="28"/>
        </w:rPr>
        <w:t>graveolens</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 xml:space="preserve">, </w:t>
      </w:r>
      <w:proofErr w:type="spellStart"/>
      <w:r w:rsidR="00106283" w:rsidRPr="00A761DB">
        <w:rPr>
          <w:rFonts w:ascii="Times New Roman" w:hAnsi="Times New Roman" w:cs="Times New Roman"/>
          <w:sz w:val="28"/>
          <w:szCs w:val="28"/>
        </w:rPr>
        <w:t>argirantēmu</w:t>
      </w:r>
      <w:proofErr w:type="spellEnd"/>
      <w:r w:rsidR="00106283"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z w:val="28"/>
          <w:szCs w:val="28"/>
        </w:rPr>
        <w:t>Argyranthemum</w:t>
      </w:r>
      <w:proofErr w:type="spellEnd"/>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spp</w:t>
      </w:r>
      <w:proofErr w:type="spellEnd"/>
      <w:r w:rsidR="00D172CC" w:rsidRPr="00A761DB">
        <w:rPr>
          <w:rFonts w:ascii="Times New Roman" w:hAnsi="Times New Roman" w:cs="Times New Roman"/>
          <w:sz w:val="28"/>
          <w:szCs w:val="28"/>
        </w:rPr>
        <w:t>.,</w:t>
      </w:r>
      <w:r w:rsidR="00106283" w:rsidRPr="00A761DB">
        <w:rPr>
          <w:rFonts w:ascii="Times New Roman" w:hAnsi="Times New Roman" w:cs="Times New Roman"/>
          <w:sz w:val="28"/>
          <w:szCs w:val="28"/>
        </w:rPr>
        <w:t xml:space="preserve"> asparāgu</w:t>
      </w:r>
      <w:r w:rsidR="00D172CC" w:rsidRPr="00A761DB">
        <w:rPr>
          <w:rFonts w:ascii="Times New Roman" w:hAnsi="Times New Roman" w:cs="Times New Roman"/>
          <w:sz w:val="28"/>
          <w:szCs w:val="28"/>
        </w:rPr>
        <w:t xml:space="preserve"> </w:t>
      </w:r>
      <w:r w:rsidR="00D172CC" w:rsidRPr="00A761DB">
        <w:rPr>
          <w:rFonts w:ascii="Times New Roman" w:hAnsi="Times New Roman" w:cs="Times New Roman"/>
          <w:i/>
          <w:sz w:val="28"/>
          <w:szCs w:val="28"/>
        </w:rPr>
        <w:t xml:space="preserve">Asparagus </w:t>
      </w:r>
      <w:proofErr w:type="spellStart"/>
      <w:r w:rsidR="00D172CC" w:rsidRPr="00A761DB">
        <w:rPr>
          <w:rFonts w:ascii="Times New Roman" w:hAnsi="Times New Roman" w:cs="Times New Roman"/>
          <w:i/>
          <w:sz w:val="28"/>
          <w:szCs w:val="28"/>
        </w:rPr>
        <w:t>officinalis</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 xml:space="preserve">, </w:t>
      </w:r>
      <w:r w:rsidR="00EA255B" w:rsidRPr="00A761DB">
        <w:rPr>
          <w:rFonts w:ascii="Times New Roman" w:hAnsi="Times New Roman" w:cs="Times New Roman"/>
          <w:sz w:val="28"/>
          <w:szCs w:val="28"/>
        </w:rPr>
        <w:t xml:space="preserve">asteru </w:t>
      </w:r>
      <w:proofErr w:type="spellStart"/>
      <w:r w:rsidR="00D172CC" w:rsidRPr="00A761DB">
        <w:rPr>
          <w:rFonts w:ascii="Times New Roman" w:hAnsi="Times New Roman" w:cs="Times New Roman"/>
          <w:i/>
          <w:sz w:val="28"/>
          <w:szCs w:val="28"/>
        </w:rPr>
        <w:t>Aster</w:t>
      </w:r>
      <w:proofErr w:type="spellEnd"/>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spp</w:t>
      </w:r>
      <w:proofErr w:type="spellEnd"/>
      <w:r w:rsidR="00D172CC" w:rsidRPr="00A761DB">
        <w:rPr>
          <w:rFonts w:ascii="Times New Roman" w:hAnsi="Times New Roman" w:cs="Times New Roman"/>
          <w:sz w:val="28"/>
          <w:szCs w:val="28"/>
        </w:rPr>
        <w:t>.,</w:t>
      </w:r>
      <w:r w:rsidR="00EB195B" w:rsidRPr="00A761DB">
        <w:rPr>
          <w:rFonts w:ascii="Times New Roman" w:hAnsi="Times New Roman" w:cs="Times New Roman"/>
          <w:sz w:val="28"/>
          <w:szCs w:val="28"/>
        </w:rPr>
        <w:t xml:space="preserve"> kāpostu</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z w:val="28"/>
          <w:szCs w:val="28"/>
        </w:rPr>
        <w:t>Brassica</w:t>
      </w:r>
      <w:proofErr w:type="spellEnd"/>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spp</w:t>
      </w:r>
      <w:proofErr w:type="spellEnd"/>
      <w:r w:rsidR="00D172CC" w:rsidRPr="00A761DB">
        <w:rPr>
          <w:rFonts w:ascii="Times New Roman" w:hAnsi="Times New Roman" w:cs="Times New Roman"/>
          <w:sz w:val="28"/>
          <w:szCs w:val="28"/>
        </w:rPr>
        <w:t xml:space="preserve">., </w:t>
      </w:r>
      <w:r w:rsidR="00EB195B" w:rsidRPr="00A761DB">
        <w:rPr>
          <w:rFonts w:ascii="Times New Roman" w:hAnsi="Times New Roman" w:cs="Times New Roman"/>
          <w:sz w:val="28"/>
          <w:szCs w:val="28"/>
        </w:rPr>
        <w:t xml:space="preserve">kastaņu </w:t>
      </w:r>
      <w:proofErr w:type="spellStart"/>
      <w:r w:rsidR="00D172CC" w:rsidRPr="00A761DB">
        <w:rPr>
          <w:rFonts w:ascii="Times New Roman" w:hAnsi="Times New Roman" w:cs="Times New Roman"/>
          <w:i/>
          <w:sz w:val="28"/>
          <w:szCs w:val="28"/>
        </w:rPr>
        <w:t>Castanea</w:t>
      </w:r>
      <w:proofErr w:type="spellEnd"/>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Mill</w:t>
      </w:r>
      <w:proofErr w:type="spellEnd"/>
      <w:r w:rsidR="00D172CC" w:rsidRPr="00A761DB">
        <w:rPr>
          <w:rFonts w:ascii="Times New Roman" w:hAnsi="Times New Roman" w:cs="Times New Roman"/>
          <w:sz w:val="28"/>
          <w:szCs w:val="28"/>
        </w:rPr>
        <w:t xml:space="preserve">., </w:t>
      </w:r>
      <w:r w:rsidR="009D6204" w:rsidRPr="00A761DB">
        <w:rPr>
          <w:rFonts w:ascii="Times New Roman" w:hAnsi="Times New Roman" w:cs="Times New Roman"/>
          <w:sz w:val="28"/>
          <w:szCs w:val="28"/>
        </w:rPr>
        <w:t xml:space="preserve">gurķu </w:t>
      </w:r>
      <w:proofErr w:type="spellStart"/>
      <w:r w:rsidR="00D172CC" w:rsidRPr="00A761DB">
        <w:rPr>
          <w:rFonts w:ascii="Times New Roman" w:hAnsi="Times New Roman" w:cs="Times New Roman"/>
          <w:i/>
          <w:sz w:val="28"/>
          <w:szCs w:val="28"/>
        </w:rPr>
        <w:t>Cucumis</w:t>
      </w:r>
      <w:proofErr w:type="spellEnd"/>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spp</w:t>
      </w:r>
      <w:proofErr w:type="spellEnd"/>
      <w:r w:rsidR="00D172CC" w:rsidRPr="00A761DB">
        <w:rPr>
          <w:rFonts w:ascii="Times New Roman" w:hAnsi="Times New Roman" w:cs="Times New Roman"/>
          <w:sz w:val="28"/>
          <w:szCs w:val="28"/>
        </w:rPr>
        <w:t xml:space="preserve">., </w:t>
      </w:r>
      <w:r w:rsidR="009D6204" w:rsidRPr="00A761DB">
        <w:rPr>
          <w:rFonts w:ascii="Times New Roman" w:hAnsi="Times New Roman" w:cs="Times New Roman"/>
          <w:sz w:val="28"/>
          <w:szCs w:val="28"/>
        </w:rPr>
        <w:t xml:space="preserve">krizantēmu </w:t>
      </w:r>
      <w:proofErr w:type="spellStart"/>
      <w:r w:rsidR="00D172CC" w:rsidRPr="00A761DB">
        <w:rPr>
          <w:rFonts w:ascii="Times New Roman" w:hAnsi="Times New Roman" w:cs="Times New Roman"/>
          <w:i/>
          <w:sz w:val="28"/>
          <w:szCs w:val="28"/>
        </w:rPr>
        <w:t>Dendranthema</w:t>
      </w:r>
      <w:proofErr w:type="spellEnd"/>
      <w:r w:rsidR="00D172CC" w:rsidRPr="00A761DB">
        <w:rPr>
          <w:rFonts w:ascii="Times New Roman" w:hAnsi="Times New Roman" w:cs="Times New Roman"/>
          <w:sz w:val="28"/>
          <w:szCs w:val="28"/>
        </w:rPr>
        <w:t xml:space="preserve"> </w:t>
      </w:r>
      <w:proofErr w:type="gramStart"/>
      <w:r w:rsidR="00D172CC" w:rsidRPr="00A761DB">
        <w:rPr>
          <w:rFonts w:ascii="Times New Roman" w:hAnsi="Times New Roman" w:cs="Times New Roman"/>
          <w:sz w:val="28"/>
          <w:szCs w:val="28"/>
        </w:rPr>
        <w:t>(</w:t>
      </w:r>
      <w:proofErr w:type="gramEnd"/>
      <w:r w:rsidR="00D172CC" w:rsidRPr="00A761DB">
        <w:rPr>
          <w:rFonts w:ascii="Times New Roman" w:hAnsi="Times New Roman" w:cs="Times New Roman"/>
          <w:sz w:val="28"/>
          <w:szCs w:val="28"/>
        </w:rPr>
        <w:t>DC.</w:t>
      </w:r>
      <w:r w:rsidR="00137C11" w:rsidRPr="00A761DB">
        <w:rPr>
          <w:rFonts w:ascii="Times New Roman" w:hAnsi="Times New Roman" w:cs="Times New Roman"/>
          <w:sz w:val="28"/>
          <w:szCs w:val="28"/>
        </w:rPr>
        <w:t>)</w:t>
      </w:r>
      <w:r w:rsidR="00962ABE" w:rsidRPr="00A761DB">
        <w:rPr>
          <w:rFonts w:ascii="Times New Roman" w:hAnsi="Times New Roman" w:cs="Times New Roman"/>
          <w:sz w:val="28"/>
          <w:szCs w:val="28"/>
        </w:rPr>
        <w:t xml:space="preserve"> </w:t>
      </w:r>
      <w:r w:rsidR="00D172CC" w:rsidRPr="00A761DB">
        <w:rPr>
          <w:rFonts w:ascii="Times New Roman" w:hAnsi="Times New Roman" w:cs="Times New Roman"/>
          <w:sz w:val="28"/>
          <w:szCs w:val="28"/>
        </w:rPr>
        <w:t xml:space="preserve">Des </w:t>
      </w:r>
      <w:proofErr w:type="spellStart"/>
      <w:r w:rsidR="00D172CC" w:rsidRPr="00A761DB">
        <w:rPr>
          <w:rFonts w:ascii="Times New Roman" w:hAnsi="Times New Roman" w:cs="Times New Roman"/>
          <w:sz w:val="28"/>
          <w:szCs w:val="28"/>
        </w:rPr>
        <w:t>Moul</w:t>
      </w:r>
      <w:proofErr w:type="spellEnd"/>
      <w:r w:rsidR="00D172CC" w:rsidRPr="00A761DB">
        <w:rPr>
          <w:rFonts w:ascii="Times New Roman" w:hAnsi="Times New Roman" w:cs="Times New Roman"/>
          <w:sz w:val="28"/>
          <w:szCs w:val="28"/>
        </w:rPr>
        <w:t xml:space="preserve">., </w:t>
      </w:r>
      <w:r w:rsidR="009D6204" w:rsidRPr="00A761DB">
        <w:rPr>
          <w:rFonts w:ascii="Times New Roman" w:hAnsi="Times New Roman" w:cs="Times New Roman"/>
          <w:sz w:val="28"/>
          <w:szCs w:val="28"/>
        </w:rPr>
        <w:t xml:space="preserve">neļķu </w:t>
      </w:r>
      <w:proofErr w:type="spellStart"/>
      <w:r w:rsidR="00D172CC" w:rsidRPr="00A761DB">
        <w:rPr>
          <w:rFonts w:ascii="Times New Roman" w:hAnsi="Times New Roman" w:cs="Times New Roman"/>
          <w:i/>
          <w:sz w:val="28"/>
          <w:szCs w:val="28"/>
        </w:rPr>
        <w:t>Dianthus</w:t>
      </w:r>
      <w:proofErr w:type="spellEnd"/>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00D172CC" w:rsidRPr="00A761DB">
        <w:rPr>
          <w:rFonts w:ascii="Times New Roman" w:hAnsi="Times New Roman" w:cs="Times New Roman"/>
          <w:sz w:val="28"/>
          <w:szCs w:val="28"/>
        </w:rPr>
        <w:t>un t</w:t>
      </w:r>
      <w:r w:rsidR="002718BD" w:rsidRPr="00A761DB">
        <w:rPr>
          <w:rFonts w:ascii="Times New Roman" w:hAnsi="Times New Roman" w:cs="Times New Roman"/>
          <w:sz w:val="28"/>
          <w:szCs w:val="28"/>
        </w:rPr>
        <w:t>o</w:t>
      </w:r>
      <w:r w:rsidR="00D172CC" w:rsidRPr="00A761DB">
        <w:rPr>
          <w:rFonts w:ascii="Times New Roman" w:hAnsi="Times New Roman" w:cs="Times New Roman"/>
          <w:sz w:val="28"/>
          <w:szCs w:val="28"/>
        </w:rPr>
        <w:t xml:space="preserve"> hibrīd</w:t>
      </w:r>
      <w:r w:rsidR="00CC26E0" w:rsidRPr="00A761DB">
        <w:rPr>
          <w:rFonts w:ascii="Times New Roman" w:hAnsi="Times New Roman" w:cs="Times New Roman"/>
          <w:sz w:val="28"/>
          <w:szCs w:val="28"/>
        </w:rPr>
        <w:t>u</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z w:val="28"/>
          <w:szCs w:val="28"/>
        </w:rPr>
        <w:t>Exacum</w:t>
      </w:r>
      <w:proofErr w:type="spellEnd"/>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spp</w:t>
      </w:r>
      <w:proofErr w:type="spellEnd"/>
      <w:r w:rsidR="00D172CC" w:rsidRPr="00A761DB">
        <w:rPr>
          <w:rFonts w:ascii="Times New Roman" w:hAnsi="Times New Roman" w:cs="Times New Roman"/>
          <w:sz w:val="28"/>
          <w:szCs w:val="28"/>
        </w:rPr>
        <w:t>.,</w:t>
      </w:r>
      <w:r w:rsidR="001E782D" w:rsidRPr="00A761DB">
        <w:rPr>
          <w:rFonts w:ascii="Times New Roman" w:hAnsi="Times New Roman" w:cs="Times New Roman"/>
          <w:sz w:val="28"/>
          <w:szCs w:val="28"/>
        </w:rPr>
        <w:t xml:space="preserve"> zemeņu</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z w:val="28"/>
          <w:szCs w:val="28"/>
        </w:rPr>
        <w:t>Fragaria</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 xml:space="preserve">, </w:t>
      </w:r>
      <w:r w:rsidR="001D5C65" w:rsidRPr="00A761DB">
        <w:rPr>
          <w:rFonts w:ascii="Times New Roman" w:hAnsi="Times New Roman" w:cs="Times New Roman"/>
          <w:sz w:val="28"/>
          <w:szCs w:val="28"/>
        </w:rPr>
        <w:t xml:space="preserve">gerberu </w:t>
      </w:r>
      <w:r w:rsidR="00D172CC" w:rsidRPr="00A761DB">
        <w:rPr>
          <w:rFonts w:ascii="Times New Roman" w:hAnsi="Times New Roman" w:cs="Times New Roman"/>
          <w:i/>
          <w:sz w:val="28"/>
          <w:szCs w:val="28"/>
        </w:rPr>
        <w:t>Gerbera</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lastRenderedPageBreak/>
        <w:t>Cass</w:t>
      </w:r>
      <w:proofErr w:type="spellEnd"/>
      <w:r w:rsidR="00D172CC" w:rsidRPr="00A761DB">
        <w:rPr>
          <w:rFonts w:ascii="Times New Roman" w:hAnsi="Times New Roman" w:cs="Times New Roman"/>
          <w:sz w:val="28"/>
          <w:szCs w:val="28"/>
        </w:rPr>
        <w:t xml:space="preserve">., </w:t>
      </w:r>
      <w:r w:rsidR="001D5C65" w:rsidRPr="00A761DB">
        <w:rPr>
          <w:rFonts w:ascii="Times New Roman" w:hAnsi="Times New Roman" w:cs="Times New Roman"/>
          <w:sz w:val="28"/>
          <w:szCs w:val="28"/>
        </w:rPr>
        <w:t xml:space="preserve">ģipseņu </w:t>
      </w:r>
      <w:proofErr w:type="spellStart"/>
      <w:r w:rsidR="00D172CC" w:rsidRPr="00A761DB">
        <w:rPr>
          <w:rFonts w:ascii="Times New Roman" w:hAnsi="Times New Roman" w:cs="Times New Roman"/>
          <w:i/>
          <w:sz w:val="28"/>
          <w:szCs w:val="28"/>
        </w:rPr>
        <w:t>Gypsophila</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 vis</w:t>
      </w:r>
      <w:r w:rsidR="002718BD" w:rsidRPr="00A761DB">
        <w:rPr>
          <w:rFonts w:ascii="Times New Roman" w:hAnsi="Times New Roman" w:cs="Times New Roman"/>
          <w:sz w:val="28"/>
          <w:szCs w:val="28"/>
        </w:rPr>
        <w:t>u</w:t>
      </w:r>
      <w:r w:rsidR="00DE1738" w:rsidRPr="00A761DB">
        <w:rPr>
          <w:rFonts w:ascii="Times New Roman" w:hAnsi="Times New Roman" w:cs="Times New Roman"/>
          <w:sz w:val="28"/>
          <w:szCs w:val="28"/>
        </w:rPr>
        <w:t xml:space="preserve"> sprigaņu</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z w:val="28"/>
          <w:szCs w:val="28"/>
        </w:rPr>
        <w:t>Impatiens</w:t>
      </w:r>
      <w:proofErr w:type="spellEnd"/>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00D172CC" w:rsidRPr="00A761DB">
        <w:rPr>
          <w:rFonts w:ascii="Times New Roman" w:hAnsi="Times New Roman" w:cs="Times New Roman"/>
          <w:sz w:val="28"/>
          <w:szCs w:val="28"/>
        </w:rPr>
        <w:t>Jaungvinejas hibrīdu veid</w:t>
      </w:r>
      <w:r w:rsidR="00CC26E0" w:rsidRPr="00A761DB">
        <w:rPr>
          <w:rFonts w:ascii="Times New Roman" w:hAnsi="Times New Roman" w:cs="Times New Roman"/>
          <w:sz w:val="28"/>
          <w:szCs w:val="28"/>
        </w:rPr>
        <w:t>u</w:t>
      </w:r>
      <w:r w:rsidR="00D172CC" w:rsidRPr="00A761DB">
        <w:rPr>
          <w:rFonts w:ascii="Times New Roman" w:hAnsi="Times New Roman" w:cs="Times New Roman"/>
          <w:sz w:val="28"/>
          <w:szCs w:val="28"/>
        </w:rPr>
        <w:t>,</w:t>
      </w:r>
      <w:r w:rsidR="000D540B" w:rsidRPr="00A761DB">
        <w:rPr>
          <w:rFonts w:ascii="Times New Roman" w:hAnsi="Times New Roman" w:cs="Times New Roman"/>
          <w:sz w:val="28"/>
          <w:szCs w:val="28"/>
        </w:rPr>
        <w:t xml:space="preserve"> riekstkoku</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z w:val="28"/>
          <w:szCs w:val="28"/>
        </w:rPr>
        <w:t>Juglans</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 xml:space="preserve">, </w:t>
      </w:r>
      <w:r w:rsidR="000D540B" w:rsidRPr="00A761DB">
        <w:rPr>
          <w:rFonts w:ascii="Times New Roman" w:hAnsi="Times New Roman" w:cs="Times New Roman"/>
          <w:sz w:val="28"/>
          <w:szCs w:val="28"/>
        </w:rPr>
        <w:t xml:space="preserve">salātu </w:t>
      </w:r>
      <w:proofErr w:type="spellStart"/>
      <w:r w:rsidR="00D172CC" w:rsidRPr="00A761DB">
        <w:rPr>
          <w:rFonts w:ascii="Times New Roman" w:hAnsi="Times New Roman" w:cs="Times New Roman"/>
          <w:i/>
          <w:sz w:val="28"/>
          <w:szCs w:val="28"/>
        </w:rPr>
        <w:t>Lactuca</w:t>
      </w:r>
      <w:proofErr w:type="spellEnd"/>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spp</w:t>
      </w:r>
      <w:proofErr w:type="spellEnd"/>
      <w:r w:rsidR="00D172CC" w:rsidRPr="00A761DB">
        <w:rPr>
          <w:rFonts w:ascii="Times New Roman" w:hAnsi="Times New Roman" w:cs="Times New Roman"/>
          <w:sz w:val="28"/>
          <w:szCs w:val="28"/>
        </w:rPr>
        <w:t xml:space="preserve">., </w:t>
      </w:r>
      <w:r w:rsidR="000D540B" w:rsidRPr="00A761DB">
        <w:rPr>
          <w:rFonts w:ascii="Times New Roman" w:hAnsi="Times New Roman" w:cs="Times New Roman"/>
          <w:sz w:val="28"/>
          <w:szCs w:val="28"/>
        </w:rPr>
        <w:t xml:space="preserve">lapegļu </w:t>
      </w:r>
      <w:proofErr w:type="spellStart"/>
      <w:r w:rsidR="00D172CC" w:rsidRPr="00A761DB">
        <w:rPr>
          <w:rFonts w:ascii="Times New Roman" w:hAnsi="Times New Roman" w:cs="Times New Roman"/>
          <w:i/>
          <w:sz w:val="28"/>
          <w:szCs w:val="28"/>
        </w:rPr>
        <w:t>Larix</w:t>
      </w:r>
      <w:proofErr w:type="spellEnd"/>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Mill</w:t>
      </w:r>
      <w:proofErr w:type="spellEnd"/>
      <w:r w:rsidR="00D172CC" w:rsidRPr="00A761DB">
        <w:rPr>
          <w:rFonts w:ascii="Times New Roman" w:hAnsi="Times New Roman" w:cs="Times New Roman"/>
          <w:sz w:val="28"/>
          <w:szCs w:val="28"/>
        </w:rPr>
        <w:t xml:space="preserve">., </w:t>
      </w:r>
      <w:r w:rsidR="000D540B" w:rsidRPr="00A761DB">
        <w:rPr>
          <w:rFonts w:ascii="Times New Roman" w:hAnsi="Times New Roman" w:cs="Times New Roman"/>
          <w:sz w:val="28"/>
          <w:szCs w:val="28"/>
        </w:rPr>
        <w:t xml:space="preserve">pīpeņu </w:t>
      </w:r>
      <w:proofErr w:type="spellStart"/>
      <w:r w:rsidR="00D172CC" w:rsidRPr="00A761DB">
        <w:rPr>
          <w:rFonts w:ascii="Times New Roman" w:hAnsi="Times New Roman" w:cs="Times New Roman"/>
          <w:i/>
          <w:sz w:val="28"/>
          <w:szCs w:val="28"/>
        </w:rPr>
        <w:t>Leucanthemum</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w:t>
      </w:r>
      <w:r w:rsidR="004C7B60" w:rsidRPr="00A761DB">
        <w:rPr>
          <w:rFonts w:ascii="Times New Roman" w:hAnsi="Times New Roman" w:cs="Times New Roman"/>
          <w:sz w:val="28"/>
          <w:szCs w:val="28"/>
        </w:rPr>
        <w:t xml:space="preserve"> lupīnu</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z w:val="28"/>
          <w:szCs w:val="28"/>
        </w:rPr>
        <w:t>Lupinus</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 xml:space="preserve">, </w:t>
      </w:r>
      <w:r w:rsidR="00E54E9A" w:rsidRPr="00A761DB">
        <w:rPr>
          <w:rFonts w:ascii="Times New Roman" w:hAnsi="Times New Roman" w:cs="Times New Roman"/>
          <w:sz w:val="28"/>
          <w:szCs w:val="28"/>
        </w:rPr>
        <w:t xml:space="preserve">pelargoniju </w:t>
      </w:r>
      <w:proofErr w:type="spellStart"/>
      <w:r w:rsidR="00D172CC" w:rsidRPr="00A761DB">
        <w:rPr>
          <w:rFonts w:ascii="Times New Roman" w:hAnsi="Times New Roman" w:cs="Times New Roman"/>
          <w:i/>
          <w:sz w:val="28"/>
          <w:szCs w:val="28"/>
        </w:rPr>
        <w:t>Pelargonium</w:t>
      </w:r>
      <w:proofErr w:type="spellEnd"/>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l</w:t>
      </w:r>
      <w:r w:rsidR="00962ABE" w:rsidRPr="00A761DB">
        <w:rPr>
          <w:rFonts w:ascii="Times New Roman" w:hAnsi="Times New Roman" w:cs="Times New Roman"/>
          <w:sz w:val="28"/>
          <w:szCs w:val="28"/>
        </w:rPr>
        <w:t>’</w:t>
      </w:r>
      <w:r w:rsidR="00D172CC" w:rsidRPr="00A761DB">
        <w:rPr>
          <w:rFonts w:ascii="Times New Roman" w:hAnsi="Times New Roman" w:cs="Times New Roman"/>
          <w:sz w:val="28"/>
          <w:szCs w:val="28"/>
        </w:rPr>
        <w:t>Hérit</w:t>
      </w:r>
      <w:proofErr w:type="spellEnd"/>
      <w:r w:rsidR="00137C11" w:rsidRPr="00A761DB">
        <w:rPr>
          <w:rFonts w:ascii="Times New Roman" w:hAnsi="Times New Roman" w:cs="Times New Roman"/>
          <w:sz w:val="28"/>
          <w:szCs w:val="28"/>
        </w:rPr>
        <w:t>.</w:t>
      </w:r>
      <w:r w:rsidR="00962ABE"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ex</w:t>
      </w:r>
      <w:proofErr w:type="spellEnd"/>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Ait</w:t>
      </w:r>
      <w:proofErr w:type="spellEnd"/>
      <w:r w:rsidR="00D172CC" w:rsidRPr="00A761DB">
        <w:rPr>
          <w:rFonts w:ascii="Times New Roman" w:hAnsi="Times New Roman" w:cs="Times New Roman"/>
          <w:sz w:val="28"/>
          <w:szCs w:val="28"/>
        </w:rPr>
        <w:t xml:space="preserve">., </w:t>
      </w:r>
      <w:r w:rsidR="00E54E9A" w:rsidRPr="00A761DB">
        <w:rPr>
          <w:rFonts w:ascii="Times New Roman" w:hAnsi="Times New Roman" w:cs="Times New Roman"/>
          <w:sz w:val="28"/>
          <w:szCs w:val="28"/>
        </w:rPr>
        <w:t xml:space="preserve">egļu </w:t>
      </w:r>
      <w:proofErr w:type="spellStart"/>
      <w:r w:rsidR="00D172CC" w:rsidRPr="00A761DB">
        <w:rPr>
          <w:rFonts w:ascii="Times New Roman" w:hAnsi="Times New Roman" w:cs="Times New Roman"/>
          <w:i/>
          <w:sz w:val="28"/>
          <w:szCs w:val="28"/>
        </w:rPr>
        <w:t>Picea</w:t>
      </w:r>
      <w:proofErr w:type="spellEnd"/>
      <w:r w:rsidR="00D172CC" w:rsidRPr="00A761DB">
        <w:rPr>
          <w:rFonts w:ascii="Times New Roman" w:hAnsi="Times New Roman" w:cs="Times New Roman"/>
          <w:sz w:val="28"/>
          <w:szCs w:val="28"/>
        </w:rPr>
        <w:t xml:space="preserve"> A</w:t>
      </w:r>
      <w:r w:rsidR="00137C11" w:rsidRPr="00A761DB">
        <w:rPr>
          <w:rFonts w:ascii="Times New Roman" w:hAnsi="Times New Roman" w:cs="Times New Roman"/>
          <w:sz w:val="28"/>
          <w:szCs w:val="28"/>
        </w:rPr>
        <w:t>. </w:t>
      </w:r>
      <w:proofErr w:type="spellStart"/>
      <w:r w:rsidR="00D172CC" w:rsidRPr="00A761DB">
        <w:rPr>
          <w:rFonts w:ascii="Times New Roman" w:hAnsi="Times New Roman" w:cs="Times New Roman"/>
          <w:sz w:val="28"/>
          <w:szCs w:val="28"/>
        </w:rPr>
        <w:t>Dietr</w:t>
      </w:r>
      <w:proofErr w:type="spellEnd"/>
      <w:r w:rsidR="00D172CC" w:rsidRPr="00A761DB">
        <w:rPr>
          <w:rFonts w:ascii="Times New Roman" w:hAnsi="Times New Roman" w:cs="Times New Roman"/>
          <w:sz w:val="28"/>
          <w:szCs w:val="28"/>
        </w:rPr>
        <w:t xml:space="preserve">., </w:t>
      </w:r>
      <w:r w:rsidR="00E54E9A" w:rsidRPr="00A761DB">
        <w:rPr>
          <w:rFonts w:ascii="Times New Roman" w:hAnsi="Times New Roman" w:cs="Times New Roman"/>
          <w:sz w:val="28"/>
          <w:szCs w:val="28"/>
        </w:rPr>
        <w:t xml:space="preserve">priežu </w:t>
      </w:r>
      <w:proofErr w:type="spellStart"/>
      <w:r w:rsidR="00D172CC" w:rsidRPr="00A761DB">
        <w:rPr>
          <w:rFonts w:ascii="Times New Roman" w:hAnsi="Times New Roman" w:cs="Times New Roman"/>
          <w:i/>
          <w:sz w:val="28"/>
          <w:szCs w:val="28"/>
        </w:rPr>
        <w:t>Pinus</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 xml:space="preserve">, </w:t>
      </w:r>
      <w:r w:rsidR="00E54E9A" w:rsidRPr="00A761DB">
        <w:rPr>
          <w:rFonts w:ascii="Times New Roman" w:hAnsi="Times New Roman" w:cs="Times New Roman"/>
          <w:sz w:val="28"/>
          <w:szCs w:val="28"/>
        </w:rPr>
        <w:t xml:space="preserve">platānu </w:t>
      </w:r>
      <w:proofErr w:type="spellStart"/>
      <w:r w:rsidR="00D172CC" w:rsidRPr="00A761DB">
        <w:rPr>
          <w:rFonts w:ascii="Times New Roman" w:hAnsi="Times New Roman" w:cs="Times New Roman"/>
          <w:i/>
          <w:sz w:val="28"/>
          <w:szCs w:val="28"/>
        </w:rPr>
        <w:t>Platanus</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w:t>
      </w:r>
      <w:r w:rsidR="00E54E9A" w:rsidRPr="00A761DB">
        <w:rPr>
          <w:rFonts w:ascii="Times New Roman" w:hAnsi="Times New Roman" w:cs="Times New Roman"/>
          <w:sz w:val="28"/>
          <w:szCs w:val="28"/>
        </w:rPr>
        <w:t xml:space="preserve"> apšu</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z w:val="28"/>
          <w:szCs w:val="28"/>
        </w:rPr>
        <w:t>Populus</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w:t>
      </w:r>
      <w:r w:rsidR="00AF583E" w:rsidRPr="00A761DB">
        <w:rPr>
          <w:rFonts w:ascii="Times New Roman" w:hAnsi="Times New Roman" w:cs="Times New Roman"/>
          <w:sz w:val="28"/>
          <w:szCs w:val="28"/>
        </w:rPr>
        <w:t xml:space="preserve"> lauru ķiršu</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z w:val="28"/>
          <w:szCs w:val="28"/>
        </w:rPr>
        <w:t>Prunus</w:t>
      </w:r>
      <w:proofErr w:type="spellEnd"/>
      <w:r w:rsidR="00D172CC" w:rsidRPr="00A761DB">
        <w:rPr>
          <w:rFonts w:ascii="Times New Roman" w:hAnsi="Times New Roman" w:cs="Times New Roman"/>
          <w:i/>
          <w:sz w:val="28"/>
          <w:szCs w:val="28"/>
        </w:rPr>
        <w:t xml:space="preserve"> </w:t>
      </w:r>
      <w:proofErr w:type="spellStart"/>
      <w:r w:rsidR="00D172CC" w:rsidRPr="00A761DB">
        <w:rPr>
          <w:rFonts w:ascii="Times New Roman" w:hAnsi="Times New Roman" w:cs="Times New Roman"/>
          <w:i/>
          <w:sz w:val="28"/>
          <w:szCs w:val="28"/>
        </w:rPr>
        <w:t>laurocerasus</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w:t>
      </w:r>
      <w:r w:rsidR="00AF583E" w:rsidRPr="00A761DB">
        <w:rPr>
          <w:rFonts w:ascii="Times New Roman" w:hAnsi="Times New Roman" w:cs="Times New Roman"/>
          <w:sz w:val="28"/>
          <w:szCs w:val="28"/>
        </w:rPr>
        <w:t xml:space="preserve"> Portugāles ķiršu</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z w:val="28"/>
          <w:szCs w:val="28"/>
        </w:rPr>
        <w:t>Prunus</w:t>
      </w:r>
      <w:proofErr w:type="spellEnd"/>
      <w:r w:rsidR="00D172CC" w:rsidRPr="00A761DB">
        <w:rPr>
          <w:rFonts w:ascii="Times New Roman" w:hAnsi="Times New Roman" w:cs="Times New Roman"/>
          <w:i/>
          <w:sz w:val="28"/>
          <w:szCs w:val="28"/>
        </w:rPr>
        <w:t xml:space="preserve"> </w:t>
      </w:r>
      <w:proofErr w:type="spellStart"/>
      <w:r w:rsidR="00D172CC" w:rsidRPr="00A761DB">
        <w:rPr>
          <w:rFonts w:ascii="Times New Roman" w:hAnsi="Times New Roman" w:cs="Times New Roman"/>
          <w:i/>
          <w:sz w:val="28"/>
          <w:szCs w:val="28"/>
        </w:rPr>
        <w:t>lusitanica</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w:t>
      </w:r>
      <w:r w:rsidR="00AF583E" w:rsidRPr="00A761DB">
        <w:rPr>
          <w:rFonts w:ascii="Times New Roman" w:hAnsi="Times New Roman" w:cs="Times New Roman"/>
          <w:sz w:val="28"/>
          <w:szCs w:val="28"/>
        </w:rPr>
        <w:t xml:space="preserve"> duglāziju</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pacing w:val="-2"/>
          <w:sz w:val="28"/>
          <w:szCs w:val="28"/>
        </w:rPr>
        <w:t>Pseudotsuga</w:t>
      </w:r>
      <w:proofErr w:type="spellEnd"/>
      <w:r w:rsidR="00D172CC" w:rsidRPr="00A761DB">
        <w:rPr>
          <w:rFonts w:ascii="Times New Roman" w:hAnsi="Times New Roman" w:cs="Times New Roman"/>
          <w:spacing w:val="-2"/>
          <w:sz w:val="28"/>
          <w:szCs w:val="28"/>
        </w:rPr>
        <w:t xml:space="preserve"> </w:t>
      </w:r>
      <w:proofErr w:type="spellStart"/>
      <w:r w:rsidR="00D172CC" w:rsidRPr="00A761DB">
        <w:rPr>
          <w:rFonts w:ascii="Times New Roman" w:hAnsi="Times New Roman" w:cs="Times New Roman"/>
          <w:spacing w:val="-2"/>
          <w:sz w:val="28"/>
          <w:szCs w:val="28"/>
        </w:rPr>
        <w:t>Carr</w:t>
      </w:r>
      <w:proofErr w:type="spellEnd"/>
      <w:r w:rsidR="00D172CC" w:rsidRPr="00A761DB">
        <w:rPr>
          <w:rFonts w:ascii="Times New Roman" w:hAnsi="Times New Roman" w:cs="Times New Roman"/>
          <w:spacing w:val="-2"/>
          <w:sz w:val="28"/>
          <w:szCs w:val="28"/>
        </w:rPr>
        <w:t>.,</w:t>
      </w:r>
      <w:r w:rsidR="00E70DF1" w:rsidRPr="00A761DB">
        <w:rPr>
          <w:rFonts w:ascii="Times New Roman" w:hAnsi="Times New Roman" w:cs="Times New Roman"/>
          <w:spacing w:val="-2"/>
          <w:sz w:val="28"/>
          <w:szCs w:val="28"/>
        </w:rPr>
        <w:t xml:space="preserve"> </w:t>
      </w:r>
      <w:proofErr w:type="spellStart"/>
      <w:r w:rsidR="00E70DF1" w:rsidRPr="00A761DB">
        <w:rPr>
          <w:rFonts w:ascii="Times New Roman" w:hAnsi="Times New Roman" w:cs="Times New Roman"/>
          <w:spacing w:val="-2"/>
          <w:sz w:val="28"/>
          <w:szCs w:val="28"/>
        </w:rPr>
        <w:t>pterokāriju</w:t>
      </w:r>
      <w:proofErr w:type="spellEnd"/>
      <w:r w:rsidR="00D172CC" w:rsidRPr="00A761DB">
        <w:rPr>
          <w:rFonts w:ascii="Times New Roman" w:hAnsi="Times New Roman" w:cs="Times New Roman"/>
          <w:spacing w:val="-2"/>
          <w:sz w:val="28"/>
          <w:szCs w:val="28"/>
        </w:rPr>
        <w:t xml:space="preserve"> </w:t>
      </w:r>
      <w:proofErr w:type="spellStart"/>
      <w:r w:rsidR="00D172CC" w:rsidRPr="00A761DB">
        <w:rPr>
          <w:rFonts w:ascii="Times New Roman" w:hAnsi="Times New Roman" w:cs="Times New Roman"/>
          <w:i/>
          <w:spacing w:val="-2"/>
          <w:sz w:val="28"/>
          <w:szCs w:val="28"/>
        </w:rPr>
        <w:t>Pterocarya</w:t>
      </w:r>
      <w:proofErr w:type="spellEnd"/>
      <w:r w:rsidR="00B26F23" w:rsidRPr="00A761DB">
        <w:rPr>
          <w:rFonts w:ascii="Times New Roman" w:hAnsi="Times New Roman" w:cs="Times New Roman"/>
          <w:spacing w:val="-2"/>
          <w:sz w:val="28"/>
          <w:szCs w:val="28"/>
        </w:rPr>
        <w:t> L.</w:t>
      </w:r>
      <w:r w:rsidR="00D172CC" w:rsidRPr="00A761DB">
        <w:rPr>
          <w:rFonts w:ascii="Times New Roman" w:hAnsi="Times New Roman" w:cs="Times New Roman"/>
          <w:spacing w:val="-2"/>
          <w:sz w:val="28"/>
          <w:szCs w:val="28"/>
        </w:rPr>
        <w:t>,</w:t>
      </w:r>
      <w:r w:rsidR="00DD717A" w:rsidRPr="00A761DB">
        <w:rPr>
          <w:rFonts w:ascii="Times New Roman" w:hAnsi="Times New Roman" w:cs="Times New Roman"/>
          <w:spacing w:val="-2"/>
          <w:sz w:val="28"/>
          <w:szCs w:val="28"/>
        </w:rPr>
        <w:t xml:space="preserve"> ozolu</w:t>
      </w:r>
      <w:r w:rsidR="00D172CC" w:rsidRPr="00A761DB">
        <w:rPr>
          <w:rFonts w:ascii="Times New Roman" w:hAnsi="Times New Roman" w:cs="Times New Roman"/>
          <w:spacing w:val="-2"/>
          <w:sz w:val="28"/>
          <w:szCs w:val="28"/>
        </w:rPr>
        <w:t xml:space="preserve"> </w:t>
      </w:r>
      <w:proofErr w:type="spellStart"/>
      <w:r w:rsidR="00D172CC" w:rsidRPr="00A761DB">
        <w:rPr>
          <w:rFonts w:ascii="Times New Roman" w:hAnsi="Times New Roman" w:cs="Times New Roman"/>
          <w:i/>
          <w:spacing w:val="-2"/>
          <w:sz w:val="28"/>
          <w:szCs w:val="28"/>
        </w:rPr>
        <w:t>Quercus</w:t>
      </w:r>
      <w:proofErr w:type="spellEnd"/>
      <w:r w:rsidR="00B26F23" w:rsidRPr="00A761DB">
        <w:rPr>
          <w:rFonts w:ascii="Times New Roman" w:hAnsi="Times New Roman" w:cs="Times New Roman"/>
          <w:spacing w:val="-2"/>
          <w:sz w:val="28"/>
          <w:szCs w:val="28"/>
        </w:rPr>
        <w:t> L.</w:t>
      </w:r>
      <w:r w:rsidR="00D172CC" w:rsidRPr="00A761DB">
        <w:rPr>
          <w:rFonts w:ascii="Times New Roman" w:hAnsi="Times New Roman" w:cs="Times New Roman"/>
          <w:spacing w:val="-2"/>
          <w:sz w:val="28"/>
          <w:szCs w:val="28"/>
        </w:rPr>
        <w:t>,</w:t>
      </w:r>
      <w:r w:rsidR="00DD717A" w:rsidRPr="00A761DB">
        <w:rPr>
          <w:rFonts w:ascii="Times New Roman" w:hAnsi="Times New Roman" w:cs="Times New Roman"/>
          <w:spacing w:val="-2"/>
          <w:sz w:val="28"/>
          <w:szCs w:val="28"/>
        </w:rPr>
        <w:t xml:space="preserve"> kazeņu</w:t>
      </w:r>
      <w:r w:rsidR="00D172CC" w:rsidRPr="00A761DB">
        <w:rPr>
          <w:rFonts w:ascii="Times New Roman" w:hAnsi="Times New Roman" w:cs="Times New Roman"/>
          <w:spacing w:val="-2"/>
          <w:sz w:val="28"/>
          <w:szCs w:val="28"/>
        </w:rPr>
        <w:t xml:space="preserve"> </w:t>
      </w:r>
      <w:proofErr w:type="spellStart"/>
      <w:r w:rsidR="00D172CC" w:rsidRPr="00A761DB">
        <w:rPr>
          <w:rFonts w:ascii="Times New Roman" w:hAnsi="Times New Roman" w:cs="Times New Roman"/>
          <w:i/>
          <w:spacing w:val="-2"/>
          <w:sz w:val="28"/>
          <w:szCs w:val="28"/>
        </w:rPr>
        <w:t>Rubus</w:t>
      </w:r>
      <w:proofErr w:type="spellEnd"/>
      <w:r w:rsidR="00B26F23" w:rsidRPr="00A761DB">
        <w:rPr>
          <w:rFonts w:ascii="Times New Roman" w:hAnsi="Times New Roman" w:cs="Times New Roman"/>
          <w:spacing w:val="-2"/>
          <w:sz w:val="28"/>
          <w:szCs w:val="28"/>
        </w:rPr>
        <w:t> L.</w:t>
      </w:r>
      <w:r w:rsidR="00D172CC" w:rsidRPr="00A761DB">
        <w:rPr>
          <w:rFonts w:ascii="Times New Roman" w:hAnsi="Times New Roman" w:cs="Times New Roman"/>
          <w:spacing w:val="-2"/>
          <w:sz w:val="28"/>
          <w:szCs w:val="28"/>
        </w:rPr>
        <w:t>,</w:t>
      </w:r>
      <w:r w:rsidR="00D172CC" w:rsidRPr="00A761DB">
        <w:rPr>
          <w:rFonts w:ascii="Times New Roman" w:hAnsi="Times New Roman" w:cs="Times New Roman"/>
          <w:sz w:val="28"/>
          <w:szCs w:val="28"/>
        </w:rPr>
        <w:t xml:space="preserve"> </w:t>
      </w:r>
      <w:r w:rsidR="00A2772D" w:rsidRPr="00A761DB">
        <w:rPr>
          <w:rFonts w:ascii="Times New Roman" w:hAnsi="Times New Roman" w:cs="Times New Roman"/>
          <w:sz w:val="28"/>
          <w:szCs w:val="28"/>
        </w:rPr>
        <w:t xml:space="preserve">spinātu </w:t>
      </w:r>
      <w:proofErr w:type="spellStart"/>
      <w:r w:rsidR="00D172CC" w:rsidRPr="00A761DB">
        <w:rPr>
          <w:rFonts w:ascii="Times New Roman" w:hAnsi="Times New Roman" w:cs="Times New Roman"/>
          <w:i/>
          <w:sz w:val="28"/>
          <w:szCs w:val="28"/>
        </w:rPr>
        <w:t>Spinacia</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 xml:space="preserve">, </w:t>
      </w:r>
      <w:r w:rsidR="00A2772D" w:rsidRPr="00A761DB">
        <w:rPr>
          <w:rFonts w:ascii="Times New Roman" w:hAnsi="Times New Roman" w:cs="Times New Roman"/>
          <w:sz w:val="28"/>
          <w:szCs w:val="28"/>
        </w:rPr>
        <w:t xml:space="preserve">biškrēsliņu </w:t>
      </w:r>
      <w:proofErr w:type="spellStart"/>
      <w:r w:rsidR="00D172CC" w:rsidRPr="00A761DB">
        <w:rPr>
          <w:rFonts w:ascii="Times New Roman" w:hAnsi="Times New Roman" w:cs="Times New Roman"/>
          <w:i/>
          <w:sz w:val="28"/>
          <w:szCs w:val="28"/>
        </w:rPr>
        <w:t>Tanacetum</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 xml:space="preserve">, </w:t>
      </w:r>
      <w:r w:rsidR="00A2772D" w:rsidRPr="00A761DB">
        <w:rPr>
          <w:rFonts w:ascii="Times New Roman" w:hAnsi="Times New Roman" w:cs="Times New Roman"/>
          <w:sz w:val="28"/>
          <w:szCs w:val="28"/>
        </w:rPr>
        <w:t xml:space="preserve">hemlokegļu </w:t>
      </w:r>
      <w:proofErr w:type="spellStart"/>
      <w:r w:rsidR="00D172CC" w:rsidRPr="00A761DB">
        <w:rPr>
          <w:rFonts w:ascii="Times New Roman" w:hAnsi="Times New Roman" w:cs="Times New Roman"/>
          <w:i/>
          <w:sz w:val="28"/>
          <w:szCs w:val="28"/>
        </w:rPr>
        <w:t>Tsuga</w:t>
      </w:r>
      <w:proofErr w:type="spellEnd"/>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sz w:val="28"/>
          <w:szCs w:val="28"/>
        </w:rPr>
        <w:t>Carr</w:t>
      </w:r>
      <w:proofErr w:type="spellEnd"/>
      <w:r w:rsidR="00D172CC" w:rsidRPr="00A761DB">
        <w:rPr>
          <w:rFonts w:ascii="Times New Roman" w:hAnsi="Times New Roman" w:cs="Times New Roman"/>
          <w:sz w:val="28"/>
          <w:szCs w:val="28"/>
        </w:rPr>
        <w:t>.,</w:t>
      </w:r>
      <w:r w:rsidR="00A2772D" w:rsidRPr="00A761DB">
        <w:rPr>
          <w:rFonts w:ascii="Times New Roman" w:hAnsi="Times New Roman" w:cs="Times New Roman"/>
          <w:sz w:val="28"/>
          <w:szCs w:val="28"/>
        </w:rPr>
        <w:t xml:space="preserve"> gobu</w:t>
      </w:r>
      <w:r w:rsidR="00D172CC" w:rsidRPr="00A761DB">
        <w:rPr>
          <w:rFonts w:ascii="Times New Roman" w:hAnsi="Times New Roman" w:cs="Times New Roman"/>
          <w:sz w:val="28"/>
          <w:szCs w:val="28"/>
        </w:rPr>
        <w:t xml:space="preserve"> </w:t>
      </w:r>
      <w:proofErr w:type="spellStart"/>
      <w:r w:rsidR="00D172CC" w:rsidRPr="00A761DB">
        <w:rPr>
          <w:rFonts w:ascii="Times New Roman" w:hAnsi="Times New Roman" w:cs="Times New Roman"/>
          <w:i/>
          <w:sz w:val="28"/>
          <w:szCs w:val="28"/>
        </w:rPr>
        <w:t>Ulmus</w:t>
      </w:r>
      <w:proofErr w:type="spellEnd"/>
      <w:r w:rsidR="00B26F23" w:rsidRPr="00A761DB">
        <w:rPr>
          <w:rFonts w:ascii="Times New Roman" w:hAnsi="Times New Roman" w:cs="Times New Roman"/>
          <w:sz w:val="28"/>
          <w:szCs w:val="28"/>
        </w:rPr>
        <w:t> L.</w:t>
      </w:r>
      <w:r w:rsidR="00D172CC" w:rsidRPr="00A761DB">
        <w:rPr>
          <w:rFonts w:ascii="Times New Roman" w:hAnsi="Times New Roman" w:cs="Times New Roman"/>
          <w:sz w:val="28"/>
          <w:szCs w:val="28"/>
        </w:rPr>
        <w:t xml:space="preserve">, </w:t>
      </w:r>
      <w:r w:rsidR="00A2772D" w:rsidRPr="00A761DB">
        <w:rPr>
          <w:rFonts w:ascii="Times New Roman" w:hAnsi="Times New Roman" w:cs="Times New Roman"/>
          <w:sz w:val="28"/>
          <w:szCs w:val="28"/>
        </w:rPr>
        <w:t xml:space="preserve">verbēnu </w:t>
      </w:r>
      <w:r w:rsidR="00D172CC" w:rsidRPr="00A761DB">
        <w:rPr>
          <w:rFonts w:ascii="Times New Roman" w:hAnsi="Times New Roman" w:cs="Times New Roman"/>
          <w:i/>
          <w:sz w:val="28"/>
          <w:szCs w:val="28"/>
        </w:rPr>
        <w:t>Verbena</w:t>
      </w:r>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00216DA6" w:rsidRPr="00A761DB">
        <w:rPr>
          <w:rFonts w:ascii="Times New Roman" w:hAnsi="Times New Roman" w:cs="Times New Roman"/>
          <w:sz w:val="28"/>
          <w:szCs w:val="28"/>
        </w:rPr>
        <w:t>(izņemot sēklas</w:t>
      </w:r>
      <w:r w:rsidR="00137C11" w:rsidRPr="00A761DB">
        <w:rPr>
          <w:rFonts w:ascii="Times New Roman" w:hAnsi="Times New Roman" w:cs="Times New Roman"/>
          <w:sz w:val="28"/>
          <w:szCs w:val="28"/>
        </w:rPr>
        <w:t>)</w:t>
      </w:r>
      <w:r w:rsidR="00793D51" w:rsidRPr="00A761DB">
        <w:rPr>
          <w:rFonts w:ascii="Times New Roman" w:hAnsi="Times New Roman" w:cs="Times New Roman"/>
          <w:sz w:val="28"/>
          <w:szCs w:val="28"/>
        </w:rPr>
        <w:t xml:space="preserve"> un </w:t>
      </w:r>
      <w:r w:rsidR="00D172CC" w:rsidRPr="00A761DB">
        <w:rPr>
          <w:rFonts w:ascii="Times New Roman" w:hAnsi="Times New Roman" w:cs="Times New Roman"/>
          <w:sz w:val="28"/>
          <w:szCs w:val="28"/>
        </w:rPr>
        <w:t>cit</w:t>
      </w:r>
      <w:r w:rsidR="00CC26E0" w:rsidRPr="00A761DB">
        <w:rPr>
          <w:rFonts w:ascii="Times New Roman" w:hAnsi="Times New Roman" w:cs="Times New Roman"/>
          <w:sz w:val="28"/>
          <w:szCs w:val="28"/>
        </w:rPr>
        <w:t>u</w:t>
      </w:r>
      <w:r w:rsidR="00D172CC" w:rsidRPr="00A761DB">
        <w:rPr>
          <w:rFonts w:ascii="Times New Roman" w:hAnsi="Times New Roman" w:cs="Times New Roman"/>
          <w:sz w:val="28"/>
          <w:szCs w:val="28"/>
        </w:rPr>
        <w:t xml:space="preserve"> </w:t>
      </w:r>
      <w:r w:rsidR="00216DA6" w:rsidRPr="00A761DB">
        <w:rPr>
          <w:rFonts w:ascii="Times New Roman" w:hAnsi="Times New Roman" w:cs="Times New Roman"/>
          <w:sz w:val="28"/>
          <w:szCs w:val="28"/>
        </w:rPr>
        <w:t>stādīšanai paredzēt</w:t>
      </w:r>
      <w:r w:rsidR="002718BD" w:rsidRPr="00A761DB">
        <w:rPr>
          <w:rFonts w:ascii="Times New Roman" w:hAnsi="Times New Roman" w:cs="Times New Roman"/>
          <w:sz w:val="28"/>
          <w:szCs w:val="28"/>
        </w:rPr>
        <w:t>u</w:t>
      </w:r>
      <w:r w:rsidR="00216DA6" w:rsidRPr="00A761DB">
        <w:rPr>
          <w:rFonts w:ascii="Times New Roman" w:hAnsi="Times New Roman" w:cs="Times New Roman"/>
          <w:sz w:val="28"/>
          <w:szCs w:val="28"/>
        </w:rPr>
        <w:t xml:space="preserve"> </w:t>
      </w:r>
      <w:r w:rsidR="003D491D" w:rsidRPr="00A761DB">
        <w:rPr>
          <w:rFonts w:ascii="Times New Roman" w:hAnsi="Times New Roman" w:cs="Times New Roman"/>
          <w:sz w:val="28"/>
          <w:szCs w:val="28"/>
        </w:rPr>
        <w:t>zāl</w:t>
      </w:r>
      <w:r w:rsidR="00216DA6" w:rsidRPr="00A761DB">
        <w:rPr>
          <w:rFonts w:ascii="Times New Roman" w:hAnsi="Times New Roman" w:cs="Times New Roman"/>
          <w:sz w:val="28"/>
          <w:szCs w:val="28"/>
        </w:rPr>
        <w:t>augu</w:t>
      </w:r>
      <w:r w:rsidR="00B46B40" w:rsidRPr="00A761DB">
        <w:rPr>
          <w:rFonts w:ascii="Times New Roman" w:hAnsi="Times New Roman" w:cs="Times New Roman"/>
          <w:sz w:val="28"/>
          <w:szCs w:val="28"/>
        </w:rPr>
        <w:t xml:space="preserve"> </w:t>
      </w:r>
      <w:r w:rsidR="00D172CC" w:rsidRPr="00A761DB">
        <w:rPr>
          <w:rFonts w:ascii="Times New Roman" w:hAnsi="Times New Roman" w:cs="Times New Roman"/>
          <w:sz w:val="28"/>
          <w:szCs w:val="28"/>
        </w:rPr>
        <w:t>sug</w:t>
      </w:r>
      <w:r w:rsidR="00AE1B04" w:rsidRPr="00A761DB">
        <w:rPr>
          <w:rFonts w:ascii="Times New Roman" w:hAnsi="Times New Roman" w:cs="Times New Roman"/>
          <w:sz w:val="28"/>
          <w:szCs w:val="28"/>
        </w:rPr>
        <w:t>u</w:t>
      </w:r>
      <w:r w:rsidR="00D172CC" w:rsidRPr="00A761DB">
        <w:rPr>
          <w:rFonts w:ascii="Times New Roman" w:hAnsi="Times New Roman" w:cs="Times New Roman"/>
          <w:sz w:val="28"/>
          <w:szCs w:val="28"/>
        </w:rPr>
        <w:t xml:space="preserve"> </w:t>
      </w:r>
      <w:r w:rsidR="001C50FD" w:rsidRPr="00A761DB">
        <w:rPr>
          <w:rFonts w:ascii="Times New Roman" w:hAnsi="Times New Roman" w:cs="Times New Roman"/>
          <w:sz w:val="28"/>
          <w:szCs w:val="28"/>
        </w:rPr>
        <w:t xml:space="preserve">(izņemot graudzāļu </w:t>
      </w:r>
      <w:proofErr w:type="spellStart"/>
      <w:r w:rsidR="001C50FD" w:rsidRPr="00A761DB">
        <w:rPr>
          <w:rFonts w:ascii="Times New Roman" w:hAnsi="Times New Roman" w:cs="Times New Roman"/>
          <w:i/>
          <w:sz w:val="28"/>
          <w:szCs w:val="28"/>
        </w:rPr>
        <w:t>Gramineae</w:t>
      </w:r>
      <w:proofErr w:type="spellEnd"/>
      <w:r w:rsidR="001C50FD" w:rsidRPr="00A761DB">
        <w:rPr>
          <w:rFonts w:ascii="Times New Roman" w:hAnsi="Times New Roman" w:cs="Times New Roman"/>
          <w:sz w:val="28"/>
          <w:szCs w:val="28"/>
        </w:rPr>
        <w:t xml:space="preserve"> dzimtu) </w:t>
      </w:r>
      <w:r w:rsidR="00D172CC" w:rsidRPr="00A761DB">
        <w:rPr>
          <w:rFonts w:ascii="Times New Roman" w:hAnsi="Times New Roman" w:cs="Times New Roman"/>
          <w:sz w:val="28"/>
          <w:szCs w:val="28"/>
        </w:rPr>
        <w:t>augi, izņemot sīpolus, bumbuļsīpolus, sakneņus, sēklas un bumbuļ</w:t>
      </w:r>
      <w:r w:rsidR="00CC26E0" w:rsidRPr="00A761DB">
        <w:rPr>
          <w:rFonts w:ascii="Times New Roman" w:hAnsi="Times New Roman" w:cs="Times New Roman"/>
          <w:sz w:val="28"/>
          <w:szCs w:val="28"/>
        </w:rPr>
        <w:t>us</w:t>
      </w:r>
      <w:r w:rsidR="009B2AFA" w:rsidRPr="00A761DB">
        <w:rPr>
          <w:rFonts w:ascii="Times New Roman" w:hAnsi="Times New Roman" w:cs="Times New Roman"/>
          <w:sz w:val="28"/>
          <w:szCs w:val="28"/>
        </w:rPr>
        <w:t>;</w:t>
      </w:r>
      <w:r w:rsidRPr="00A761DB">
        <w:rPr>
          <w:rFonts w:ascii="Times New Roman" w:hAnsi="Times New Roman" w:cs="Times New Roman"/>
          <w:sz w:val="28"/>
          <w:szCs w:val="28"/>
        </w:rPr>
        <w:t>"</w:t>
      </w:r>
      <w:r w:rsidR="00D20494" w:rsidRPr="00A761DB">
        <w:rPr>
          <w:rFonts w:ascii="Times New Roman" w:hAnsi="Times New Roman" w:cs="Times New Roman"/>
          <w:sz w:val="28"/>
          <w:szCs w:val="28"/>
        </w:rPr>
        <w:t>.</w:t>
      </w:r>
    </w:p>
    <w:p w14:paraId="654FB44E"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5BA5CA6D" w14:textId="03F48881" w:rsidR="00656B8B" w:rsidRPr="00A761DB" w:rsidRDefault="00B46B40" w:rsidP="00937CBA">
      <w:pPr>
        <w:pStyle w:val="ListParagraph"/>
        <w:spacing w:after="0" w:line="240" w:lineRule="auto"/>
        <w:ind w:left="0" w:firstLine="720"/>
        <w:jc w:val="both"/>
        <w:rPr>
          <w:rFonts w:ascii="Times New Roman" w:hAnsi="Times New Roman" w:cs="Times New Roman"/>
          <w:spacing w:val="-2"/>
          <w:sz w:val="28"/>
          <w:szCs w:val="28"/>
        </w:rPr>
      </w:pPr>
      <w:r w:rsidRPr="00A761DB">
        <w:rPr>
          <w:rFonts w:ascii="Times New Roman" w:hAnsi="Times New Roman" w:cs="Times New Roman"/>
          <w:spacing w:val="-2"/>
          <w:sz w:val="28"/>
          <w:szCs w:val="28"/>
        </w:rPr>
        <w:t>4</w:t>
      </w:r>
      <w:r w:rsidR="004452CF" w:rsidRPr="00A761DB">
        <w:rPr>
          <w:rFonts w:ascii="Times New Roman" w:hAnsi="Times New Roman" w:cs="Times New Roman"/>
          <w:spacing w:val="-2"/>
          <w:sz w:val="28"/>
          <w:szCs w:val="28"/>
        </w:rPr>
        <w:t xml:space="preserve">. Izteikt </w:t>
      </w:r>
      <w:r w:rsidR="00C512A5" w:rsidRPr="00A761DB">
        <w:rPr>
          <w:rFonts w:ascii="Times New Roman" w:hAnsi="Times New Roman" w:cs="Times New Roman"/>
          <w:spacing w:val="-2"/>
          <w:sz w:val="28"/>
          <w:szCs w:val="28"/>
        </w:rPr>
        <w:t>1</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C512A5" w:rsidRPr="00A761DB">
        <w:rPr>
          <w:rFonts w:ascii="Times New Roman" w:hAnsi="Times New Roman" w:cs="Times New Roman"/>
          <w:spacing w:val="-2"/>
          <w:sz w:val="28"/>
          <w:szCs w:val="28"/>
        </w:rPr>
        <w:t>a A</w:t>
      </w:r>
      <w:r w:rsidR="00570B6D" w:rsidRPr="00A761DB">
        <w:rPr>
          <w:rFonts w:ascii="Times New Roman" w:hAnsi="Times New Roman" w:cs="Times New Roman"/>
          <w:spacing w:val="-2"/>
          <w:sz w:val="28"/>
          <w:szCs w:val="28"/>
        </w:rPr>
        <w:t> daļ</w:t>
      </w:r>
      <w:r w:rsidR="00C512A5" w:rsidRPr="00A761DB">
        <w:rPr>
          <w:rFonts w:ascii="Times New Roman" w:hAnsi="Times New Roman" w:cs="Times New Roman"/>
          <w:spacing w:val="-2"/>
          <w:sz w:val="28"/>
          <w:szCs w:val="28"/>
        </w:rPr>
        <w:t>as II</w:t>
      </w:r>
      <w:r w:rsidR="00570B6D" w:rsidRPr="00A761DB">
        <w:rPr>
          <w:rFonts w:ascii="Times New Roman" w:hAnsi="Times New Roman" w:cs="Times New Roman"/>
          <w:spacing w:val="-2"/>
          <w:sz w:val="28"/>
          <w:szCs w:val="28"/>
        </w:rPr>
        <w:t> nodaļ</w:t>
      </w:r>
      <w:r w:rsidR="00C512A5" w:rsidRPr="00A761DB">
        <w:rPr>
          <w:rFonts w:ascii="Times New Roman" w:hAnsi="Times New Roman" w:cs="Times New Roman"/>
          <w:spacing w:val="-2"/>
          <w:sz w:val="28"/>
          <w:szCs w:val="28"/>
        </w:rPr>
        <w:t xml:space="preserve">as </w:t>
      </w:r>
      <w:r w:rsidR="00676ED9" w:rsidRPr="00A761DB">
        <w:rPr>
          <w:rFonts w:ascii="Times New Roman" w:hAnsi="Times New Roman" w:cs="Times New Roman"/>
          <w:spacing w:val="-2"/>
          <w:sz w:val="28"/>
          <w:szCs w:val="28"/>
        </w:rPr>
        <w:t>1.</w:t>
      </w:r>
      <w:r w:rsidR="00C512A5" w:rsidRPr="00A761DB">
        <w:rPr>
          <w:rFonts w:ascii="Times New Roman" w:hAnsi="Times New Roman" w:cs="Times New Roman"/>
          <w:spacing w:val="-2"/>
          <w:sz w:val="28"/>
          <w:szCs w:val="28"/>
        </w:rPr>
        <w:t>2</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apakš</w:t>
      </w:r>
      <w:r w:rsidR="00C512A5" w:rsidRPr="00A761DB">
        <w:rPr>
          <w:rFonts w:ascii="Times New Roman" w:hAnsi="Times New Roman" w:cs="Times New Roman"/>
          <w:spacing w:val="-2"/>
          <w:sz w:val="28"/>
          <w:szCs w:val="28"/>
        </w:rPr>
        <w:t>punktu šād</w:t>
      </w:r>
      <w:r w:rsidR="005A7ACB" w:rsidRPr="00A761DB">
        <w:rPr>
          <w:rFonts w:ascii="Times New Roman" w:hAnsi="Times New Roman" w:cs="Times New Roman"/>
          <w:spacing w:val="-2"/>
          <w:sz w:val="28"/>
          <w:szCs w:val="28"/>
        </w:rPr>
        <w:t>ā</w:t>
      </w:r>
      <w:r w:rsidR="00C512A5" w:rsidRPr="00A761DB">
        <w:rPr>
          <w:rFonts w:ascii="Times New Roman" w:hAnsi="Times New Roman" w:cs="Times New Roman"/>
          <w:spacing w:val="-2"/>
          <w:sz w:val="28"/>
          <w:szCs w:val="28"/>
        </w:rPr>
        <w:t xml:space="preserve"> redakcijā</w:t>
      </w:r>
      <w:r w:rsidR="00676ED9" w:rsidRPr="00A761DB">
        <w:rPr>
          <w:rFonts w:ascii="Times New Roman" w:hAnsi="Times New Roman" w:cs="Times New Roman"/>
          <w:spacing w:val="-2"/>
          <w:sz w:val="28"/>
          <w:szCs w:val="28"/>
        </w:rPr>
        <w:t>:</w:t>
      </w:r>
    </w:p>
    <w:p w14:paraId="6DB8CAF9"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5C7216AD" w14:textId="6ED51645" w:rsidR="00676ED9" w:rsidRPr="00A761DB" w:rsidRDefault="0055446A"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w:t>
      </w:r>
      <w:r w:rsidR="00676ED9" w:rsidRPr="00A761DB">
        <w:rPr>
          <w:rFonts w:ascii="Times New Roman" w:hAnsi="Times New Roman" w:cs="Times New Roman"/>
          <w:sz w:val="28"/>
          <w:szCs w:val="28"/>
        </w:rPr>
        <w:t>1.2</w:t>
      </w:r>
      <w:r w:rsidR="00137C11" w:rsidRPr="00A761DB">
        <w:rPr>
          <w:rFonts w:ascii="Times New Roman" w:hAnsi="Times New Roman" w:cs="Times New Roman"/>
          <w:sz w:val="28"/>
          <w:szCs w:val="28"/>
        </w:rPr>
        <w:t>. </w:t>
      </w:r>
      <w:r w:rsidR="00676ED9" w:rsidRPr="00A761DB">
        <w:rPr>
          <w:rFonts w:ascii="Times New Roman" w:hAnsi="Times New Roman" w:cs="Times New Roman"/>
          <w:sz w:val="28"/>
          <w:szCs w:val="28"/>
        </w:rPr>
        <w:t xml:space="preserve">stādīšanai paredzēti biešu </w:t>
      </w:r>
      <w:r w:rsidR="00676ED9" w:rsidRPr="00A761DB">
        <w:rPr>
          <w:rFonts w:ascii="Times New Roman" w:hAnsi="Times New Roman" w:cs="Times New Roman"/>
          <w:i/>
          <w:iCs/>
          <w:sz w:val="28"/>
          <w:szCs w:val="28"/>
        </w:rPr>
        <w:t xml:space="preserve">Beta </w:t>
      </w:r>
      <w:proofErr w:type="spellStart"/>
      <w:r w:rsidR="00676ED9" w:rsidRPr="00A761DB">
        <w:rPr>
          <w:rFonts w:ascii="Times New Roman" w:hAnsi="Times New Roman" w:cs="Times New Roman"/>
          <w:i/>
          <w:iCs/>
          <w:sz w:val="28"/>
          <w:szCs w:val="28"/>
        </w:rPr>
        <w:t>vulgaris</w:t>
      </w:r>
      <w:proofErr w:type="spellEnd"/>
      <w:r w:rsidR="00B26F23" w:rsidRPr="00A761DB">
        <w:rPr>
          <w:rFonts w:ascii="Times New Roman" w:hAnsi="Times New Roman" w:cs="Times New Roman"/>
          <w:sz w:val="28"/>
          <w:szCs w:val="28"/>
        </w:rPr>
        <w:t> L.</w:t>
      </w:r>
      <w:r w:rsidR="00676ED9" w:rsidRPr="00A761DB">
        <w:rPr>
          <w:rFonts w:ascii="Times New Roman" w:hAnsi="Times New Roman" w:cs="Times New Roman"/>
          <w:sz w:val="28"/>
          <w:szCs w:val="28"/>
        </w:rPr>
        <w:t>,</w:t>
      </w:r>
      <w:r w:rsidR="00B46B40" w:rsidRPr="00A761DB">
        <w:rPr>
          <w:rFonts w:ascii="Times New Roman" w:hAnsi="Times New Roman" w:cs="Times New Roman"/>
          <w:sz w:val="28"/>
          <w:szCs w:val="28"/>
        </w:rPr>
        <w:t xml:space="preserve"> </w:t>
      </w:r>
      <w:r w:rsidR="00676ED9" w:rsidRPr="00A761DB">
        <w:rPr>
          <w:rFonts w:ascii="Times New Roman" w:hAnsi="Times New Roman" w:cs="Times New Roman"/>
          <w:sz w:val="28"/>
          <w:szCs w:val="28"/>
        </w:rPr>
        <w:t xml:space="preserve">ciedru </w:t>
      </w:r>
      <w:proofErr w:type="spellStart"/>
      <w:r w:rsidR="00676ED9" w:rsidRPr="00A761DB">
        <w:rPr>
          <w:rFonts w:ascii="Times New Roman" w:hAnsi="Times New Roman" w:cs="Times New Roman"/>
          <w:i/>
          <w:sz w:val="28"/>
          <w:szCs w:val="28"/>
        </w:rPr>
        <w:t>Cedrus</w:t>
      </w:r>
      <w:proofErr w:type="spellEnd"/>
      <w:r w:rsidR="00676ED9" w:rsidRPr="00A761DB">
        <w:rPr>
          <w:rFonts w:ascii="Times New Roman" w:hAnsi="Times New Roman" w:cs="Times New Roman"/>
          <w:sz w:val="28"/>
          <w:szCs w:val="28"/>
        </w:rPr>
        <w:t xml:space="preserve"> </w:t>
      </w:r>
      <w:proofErr w:type="spellStart"/>
      <w:r w:rsidR="00676ED9" w:rsidRPr="00A761DB">
        <w:rPr>
          <w:rFonts w:ascii="Times New Roman" w:hAnsi="Times New Roman" w:cs="Times New Roman"/>
          <w:sz w:val="28"/>
          <w:szCs w:val="28"/>
        </w:rPr>
        <w:t>Trew</w:t>
      </w:r>
      <w:proofErr w:type="spellEnd"/>
      <w:r w:rsidR="00B46B40" w:rsidRPr="00A761DB">
        <w:rPr>
          <w:rFonts w:ascii="Times New Roman" w:hAnsi="Times New Roman" w:cs="Times New Roman"/>
          <w:sz w:val="28"/>
          <w:szCs w:val="28"/>
        </w:rPr>
        <w:t>,</w:t>
      </w:r>
      <w:r w:rsidR="00676ED9" w:rsidRPr="00A761DB">
        <w:rPr>
          <w:rFonts w:ascii="Times New Roman" w:hAnsi="Times New Roman" w:cs="Times New Roman"/>
          <w:sz w:val="28"/>
          <w:szCs w:val="28"/>
        </w:rPr>
        <w:t xml:space="preserve"> platānu </w:t>
      </w:r>
      <w:proofErr w:type="spellStart"/>
      <w:r w:rsidR="00676ED9" w:rsidRPr="00A761DB">
        <w:rPr>
          <w:rFonts w:ascii="Times New Roman" w:hAnsi="Times New Roman" w:cs="Times New Roman"/>
          <w:i/>
          <w:iCs/>
          <w:sz w:val="28"/>
          <w:szCs w:val="28"/>
        </w:rPr>
        <w:t>Platanus</w:t>
      </w:r>
      <w:proofErr w:type="spellEnd"/>
      <w:r w:rsidR="00B26F23" w:rsidRPr="00A761DB">
        <w:rPr>
          <w:rFonts w:ascii="Times New Roman" w:hAnsi="Times New Roman" w:cs="Times New Roman"/>
          <w:sz w:val="28"/>
          <w:szCs w:val="28"/>
        </w:rPr>
        <w:t> L.</w:t>
      </w:r>
      <w:r w:rsidR="00676ED9" w:rsidRPr="00A761DB">
        <w:rPr>
          <w:rFonts w:ascii="Times New Roman" w:hAnsi="Times New Roman" w:cs="Times New Roman"/>
          <w:sz w:val="28"/>
          <w:szCs w:val="28"/>
        </w:rPr>
        <w:t xml:space="preserve">, apšu </w:t>
      </w:r>
      <w:proofErr w:type="spellStart"/>
      <w:r w:rsidR="00676ED9" w:rsidRPr="00A761DB">
        <w:rPr>
          <w:rFonts w:ascii="Times New Roman" w:hAnsi="Times New Roman" w:cs="Times New Roman"/>
          <w:i/>
          <w:iCs/>
          <w:sz w:val="28"/>
          <w:szCs w:val="28"/>
        </w:rPr>
        <w:t>Populus</w:t>
      </w:r>
      <w:proofErr w:type="spellEnd"/>
      <w:r w:rsidR="00B26F23" w:rsidRPr="00A761DB">
        <w:rPr>
          <w:rFonts w:ascii="Times New Roman" w:hAnsi="Times New Roman" w:cs="Times New Roman"/>
          <w:sz w:val="28"/>
          <w:szCs w:val="28"/>
        </w:rPr>
        <w:t> L.</w:t>
      </w:r>
      <w:r w:rsidR="00676ED9" w:rsidRPr="00A761DB">
        <w:rPr>
          <w:rFonts w:ascii="Times New Roman" w:hAnsi="Times New Roman" w:cs="Times New Roman"/>
          <w:sz w:val="28"/>
          <w:szCs w:val="28"/>
        </w:rPr>
        <w:t xml:space="preserve">, plūmju </w:t>
      </w:r>
      <w:proofErr w:type="spellStart"/>
      <w:r w:rsidR="00676ED9" w:rsidRPr="00A761DB">
        <w:rPr>
          <w:rFonts w:ascii="Times New Roman" w:hAnsi="Times New Roman" w:cs="Times New Roman"/>
          <w:i/>
          <w:iCs/>
          <w:sz w:val="28"/>
          <w:szCs w:val="28"/>
        </w:rPr>
        <w:t>Prunus</w:t>
      </w:r>
      <w:proofErr w:type="spellEnd"/>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00676ED9" w:rsidRPr="00A761DB">
        <w:rPr>
          <w:rFonts w:ascii="Times New Roman" w:hAnsi="Times New Roman" w:cs="Times New Roman"/>
          <w:sz w:val="28"/>
          <w:szCs w:val="28"/>
        </w:rPr>
        <w:t xml:space="preserve">un ozolu </w:t>
      </w:r>
      <w:proofErr w:type="spellStart"/>
      <w:r w:rsidR="00676ED9" w:rsidRPr="00A761DB">
        <w:rPr>
          <w:rFonts w:ascii="Times New Roman" w:hAnsi="Times New Roman" w:cs="Times New Roman"/>
          <w:i/>
          <w:iCs/>
          <w:sz w:val="28"/>
          <w:szCs w:val="28"/>
        </w:rPr>
        <w:t>Quercus</w:t>
      </w:r>
      <w:proofErr w:type="spellEnd"/>
      <w:r w:rsidR="00676ED9" w:rsidRPr="00A761DB">
        <w:rPr>
          <w:rFonts w:ascii="Times New Roman" w:hAnsi="Times New Roman" w:cs="Times New Roman"/>
          <w:sz w:val="28"/>
          <w:szCs w:val="28"/>
        </w:rPr>
        <w:t xml:space="preserve"> </w:t>
      </w:r>
      <w:proofErr w:type="spellStart"/>
      <w:r w:rsidR="00676ED9" w:rsidRPr="00A761DB">
        <w:rPr>
          <w:rFonts w:ascii="Times New Roman" w:hAnsi="Times New Roman" w:cs="Times New Roman"/>
          <w:sz w:val="28"/>
          <w:szCs w:val="28"/>
        </w:rPr>
        <w:t>spp</w:t>
      </w:r>
      <w:proofErr w:type="spellEnd"/>
      <w:r w:rsidR="00137C11" w:rsidRPr="00A761DB">
        <w:rPr>
          <w:rFonts w:ascii="Times New Roman" w:hAnsi="Times New Roman" w:cs="Times New Roman"/>
          <w:sz w:val="28"/>
          <w:szCs w:val="28"/>
        </w:rPr>
        <w:t>.</w:t>
      </w:r>
      <w:r w:rsidR="00D20494" w:rsidRPr="00A761DB">
        <w:rPr>
          <w:rFonts w:ascii="Times New Roman" w:hAnsi="Times New Roman" w:cs="Times New Roman"/>
          <w:sz w:val="28"/>
          <w:szCs w:val="28"/>
        </w:rPr>
        <w:t xml:space="preserve"> </w:t>
      </w:r>
      <w:r w:rsidR="00676ED9" w:rsidRPr="00A761DB">
        <w:rPr>
          <w:rFonts w:ascii="Times New Roman" w:hAnsi="Times New Roman" w:cs="Times New Roman"/>
          <w:sz w:val="28"/>
          <w:szCs w:val="28"/>
        </w:rPr>
        <w:t>(</w:t>
      </w:r>
      <w:r w:rsidR="001C50FD" w:rsidRPr="00A761DB">
        <w:rPr>
          <w:rFonts w:ascii="Times New Roman" w:hAnsi="Times New Roman" w:cs="Times New Roman"/>
          <w:sz w:val="28"/>
          <w:szCs w:val="28"/>
        </w:rPr>
        <w:t xml:space="preserve">izņemot </w:t>
      </w:r>
      <w:proofErr w:type="spellStart"/>
      <w:r w:rsidR="00676ED9" w:rsidRPr="00A761DB">
        <w:rPr>
          <w:rFonts w:ascii="Times New Roman" w:hAnsi="Times New Roman" w:cs="Times New Roman"/>
          <w:i/>
          <w:iCs/>
          <w:sz w:val="28"/>
          <w:szCs w:val="28"/>
        </w:rPr>
        <w:t>Quercus</w:t>
      </w:r>
      <w:proofErr w:type="spellEnd"/>
      <w:r w:rsidR="00676ED9" w:rsidRPr="00A761DB">
        <w:rPr>
          <w:rFonts w:ascii="Times New Roman" w:hAnsi="Times New Roman" w:cs="Times New Roman"/>
          <w:i/>
          <w:iCs/>
          <w:sz w:val="28"/>
          <w:szCs w:val="28"/>
        </w:rPr>
        <w:t xml:space="preserve"> </w:t>
      </w:r>
      <w:proofErr w:type="spellStart"/>
      <w:r w:rsidR="00676ED9" w:rsidRPr="00A761DB">
        <w:rPr>
          <w:rFonts w:ascii="Times New Roman" w:hAnsi="Times New Roman" w:cs="Times New Roman"/>
          <w:i/>
          <w:iCs/>
          <w:sz w:val="28"/>
          <w:szCs w:val="28"/>
        </w:rPr>
        <w:t>suber</w:t>
      </w:r>
      <w:proofErr w:type="spellEnd"/>
      <w:r w:rsidR="00676ED9" w:rsidRPr="00A761DB">
        <w:rPr>
          <w:rFonts w:ascii="Times New Roman" w:hAnsi="Times New Roman" w:cs="Times New Roman"/>
          <w:sz w:val="28"/>
          <w:szCs w:val="28"/>
        </w:rPr>
        <w:t xml:space="preserve">), kā arī gobu </w:t>
      </w:r>
      <w:proofErr w:type="spellStart"/>
      <w:r w:rsidR="00676ED9" w:rsidRPr="00A761DB">
        <w:rPr>
          <w:rFonts w:ascii="Times New Roman" w:hAnsi="Times New Roman" w:cs="Times New Roman"/>
          <w:i/>
          <w:iCs/>
          <w:sz w:val="28"/>
          <w:szCs w:val="28"/>
        </w:rPr>
        <w:t>Ulmus</w:t>
      </w:r>
      <w:proofErr w:type="spellEnd"/>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00676ED9" w:rsidRPr="00A761DB">
        <w:rPr>
          <w:rFonts w:ascii="Times New Roman" w:hAnsi="Times New Roman" w:cs="Times New Roman"/>
          <w:sz w:val="28"/>
          <w:szCs w:val="28"/>
        </w:rPr>
        <w:t>augi</w:t>
      </w:r>
      <w:r w:rsidR="00B46B40" w:rsidRPr="00A761DB">
        <w:rPr>
          <w:rFonts w:ascii="Times New Roman" w:hAnsi="Times New Roman" w:cs="Times New Roman"/>
          <w:sz w:val="28"/>
          <w:szCs w:val="28"/>
        </w:rPr>
        <w:t xml:space="preserve">, </w:t>
      </w:r>
      <w:r w:rsidR="00676ED9" w:rsidRPr="00A761DB">
        <w:rPr>
          <w:rFonts w:ascii="Times New Roman" w:hAnsi="Times New Roman" w:cs="Times New Roman"/>
          <w:sz w:val="28"/>
          <w:szCs w:val="28"/>
        </w:rPr>
        <w:t>izņemot sēklas;</w:t>
      </w:r>
      <w:r w:rsidRPr="00A761DB">
        <w:rPr>
          <w:rFonts w:ascii="Times New Roman" w:hAnsi="Times New Roman" w:cs="Times New Roman"/>
          <w:sz w:val="28"/>
          <w:szCs w:val="28"/>
        </w:rPr>
        <w:t>"</w:t>
      </w:r>
      <w:r w:rsidR="00D20494" w:rsidRPr="00A761DB">
        <w:rPr>
          <w:rFonts w:ascii="Times New Roman" w:hAnsi="Times New Roman" w:cs="Times New Roman"/>
          <w:sz w:val="28"/>
          <w:szCs w:val="28"/>
        </w:rPr>
        <w:t>.</w:t>
      </w:r>
    </w:p>
    <w:p w14:paraId="1FDCC9B6" w14:textId="77777777" w:rsidR="00B46B40" w:rsidRPr="00A761DB" w:rsidRDefault="00B46B40" w:rsidP="00937CBA">
      <w:pPr>
        <w:pStyle w:val="ListParagraph"/>
        <w:spacing w:after="0" w:line="240" w:lineRule="auto"/>
        <w:ind w:left="0" w:firstLine="720"/>
        <w:jc w:val="both"/>
        <w:rPr>
          <w:rFonts w:ascii="Times New Roman" w:hAnsi="Times New Roman" w:cs="Times New Roman"/>
          <w:sz w:val="28"/>
          <w:szCs w:val="28"/>
        </w:rPr>
      </w:pPr>
    </w:p>
    <w:p w14:paraId="743313F2" w14:textId="582792B8" w:rsidR="00DF72CD" w:rsidRPr="00A761DB" w:rsidRDefault="00B46B40"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5</w:t>
      </w:r>
      <w:r w:rsidR="004452CF" w:rsidRPr="00A761DB">
        <w:rPr>
          <w:rFonts w:ascii="Times New Roman" w:hAnsi="Times New Roman" w:cs="Times New Roman"/>
          <w:sz w:val="28"/>
          <w:szCs w:val="28"/>
        </w:rPr>
        <w:t xml:space="preserve">. Izteikt </w:t>
      </w:r>
      <w:r w:rsidR="00E12794" w:rsidRPr="00A761DB">
        <w:rPr>
          <w:rFonts w:ascii="Times New Roman" w:hAnsi="Times New Roman" w:cs="Times New Roman"/>
          <w:sz w:val="28"/>
          <w:szCs w:val="28"/>
        </w:rPr>
        <w:t>1</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E12794" w:rsidRPr="00A761DB">
        <w:rPr>
          <w:rFonts w:ascii="Times New Roman" w:hAnsi="Times New Roman" w:cs="Times New Roman"/>
          <w:sz w:val="28"/>
          <w:szCs w:val="28"/>
        </w:rPr>
        <w:t xml:space="preserve">a </w:t>
      </w:r>
      <w:r w:rsidR="00367E0F" w:rsidRPr="00A761DB">
        <w:rPr>
          <w:rFonts w:ascii="Times New Roman" w:hAnsi="Times New Roman" w:cs="Times New Roman"/>
          <w:sz w:val="28"/>
          <w:szCs w:val="28"/>
        </w:rPr>
        <w:t>B</w:t>
      </w:r>
      <w:r w:rsidR="00570B6D" w:rsidRPr="00A761DB">
        <w:rPr>
          <w:rFonts w:ascii="Times New Roman" w:hAnsi="Times New Roman" w:cs="Times New Roman"/>
          <w:sz w:val="28"/>
          <w:szCs w:val="28"/>
        </w:rPr>
        <w:t> daļ</w:t>
      </w:r>
      <w:r w:rsidR="00E12794"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E12794" w:rsidRPr="00A761DB">
        <w:rPr>
          <w:rFonts w:ascii="Times New Roman" w:hAnsi="Times New Roman" w:cs="Times New Roman"/>
          <w:sz w:val="28"/>
          <w:szCs w:val="28"/>
        </w:rPr>
        <w:t>as 2.</w:t>
      </w:r>
      <w:r w:rsidR="00367E0F" w:rsidRPr="00A761DB">
        <w:rPr>
          <w:rFonts w:ascii="Times New Roman" w:hAnsi="Times New Roman" w:cs="Times New Roman"/>
          <w:sz w:val="28"/>
          <w:szCs w:val="28"/>
        </w:rPr>
        <w:t>9</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00E12794" w:rsidRPr="00A761DB">
        <w:rPr>
          <w:rFonts w:ascii="Times New Roman" w:hAnsi="Times New Roman" w:cs="Times New Roman"/>
          <w:sz w:val="28"/>
          <w:szCs w:val="28"/>
        </w:rPr>
        <w:t>punktu šā</w:t>
      </w:r>
      <w:r w:rsidR="005A7ACB" w:rsidRPr="00A761DB">
        <w:rPr>
          <w:rFonts w:ascii="Times New Roman" w:hAnsi="Times New Roman" w:cs="Times New Roman"/>
          <w:sz w:val="28"/>
          <w:szCs w:val="28"/>
        </w:rPr>
        <w:t>dā</w:t>
      </w:r>
      <w:r w:rsidR="00E12794" w:rsidRPr="00A761DB">
        <w:rPr>
          <w:rFonts w:ascii="Times New Roman" w:hAnsi="Times New Roman" w:cs="Times New Roman"/>
          <w:sz w:val="28"/>
          <w:szCs w:val="28"/>
        </w:rPr>
        <w:t xml:space="preserve"> redakcijā</w:t>
      </w:r>
      <w:r w:rsidR="00385E2E" w:rsidRPr="00A761DB">
        <w:rPr>
          <w:rFonts w:ascii="Times New Roman" w:hAnsi="Times New Roman" w:cs="Times New Roman"/>
          <w:sz w:val="28"/>
          <w:szCs w:val="28"/>
        </w:rPr>
        <w:t>:</w:t>
      </w:r>
    </w:p>
    <w:p w14:paraId="54F247C9"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67A08D21" w14:textId="55216497" w:rsidR="00385E2E" w:rsidRPr="00A761DB" w:rsidRDefault="0055446A"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w:t>
      </w:r>
      <w:r w:rsidR="00385E2E" w:rsidRPr="00A761DB">
        <w:rPr>
          <w:rFonts w:ascii="Times New Roman" w:hAnsi="Times New Roman" w:cs="Times New Roman"/>
          <w:sz w:val="28"/>
          <w:szCs w:val="28"/>
        </w:rPr>
        <w:t>2.9</w:t>
      </w:r>
      <w:r w:rsidR="00137C11" w:rsidRPr="00A761DB">
        <w:rPr>
          <w:rFonts w:ascii="Times New Roman" w:hAnsi="Times New Roman" w:cs="Times New Roman"/>
          <w:sz w:val="28"/>
          <w:szCs w:val="28"/>
        </w:rPr>
        <w:t>. </w:t>
      </w:r>
      <w:r w:rsidR="00385E2E" w:rsidRPr="00A761DB">
        <w:rPr>
          <w:rFonts w:ascii="Times New Roman" w:hAnsi="Times New Roman" w:cs="Times New Roman"/>
          <w:sz w:val="28"/>
          <w:szCs w:val="28"/>
        </w:rPr>
        <w:t xml:space="preserve">griezti ošu </w:t>
      </w:r>
      <w:proofErr w:type="spellStart"/>
      <w:r w:rsidR="00385E2E" w:rsidRPr="00A761DB">
        <w:rPr>
          <w:rFonts w:ascii="Times New Roman" w:hAnsi="Times New Roman" w:cs="Times New Roman"/>
          <w:i/>
          <w:iCs/>
          <w:sz w:val="28"/>
          <w:szCs w:val="28"/>
        </w:rPr>
        <w:t>Fraxinus</w:t>
      </w:r>
      <w:proofErr w:type="spellEnd"/>
      <w:r w:rsidR="00B26F23" w:rsidRPr="00A761DB">
        <w:rPr>
          <w:rFonts w:ascii="Times New Roman" w:hAnsi="Times New Roman" w:cs="Times New Roman"/>
          <w:sz w:val="28"/>
          <w:szCs w:val="28"/>
        </w:rPr>
        <w:t> L.</w:t>
      </w:r>
      <w:r w:rsidR="00385E2E" w:rsidRPr="00A761DB">
        <w:rPr>
          <w:rFonts w:ascii="Times New Roman" w:hAnsi="Times New Roman" w:cs="Times New Roman"/>
          <w:sz w:val="28"/>
          <w:szCs w:val="28"/>
        </w:rPr>
        <w:t xml:space="preserve">, </w:t>
      </w:r>
      <w:r w:rsidR="00D016BF" w:rsidRPr="00A761DB">
        <w:rPr>
          <w:rFonts w:ascii="Times New Roman" w:hAnsi="Times New Roman" w:cs="Times New Roman"/>
          <w:sz w:val="28"/>
          <w:szCs w:val="28"/>
        </w:rPr>
        <w:t>riekstkoku</w:t>
      </w:r>
      <w:r w:rsidR="00255B89" w:rsidRPr="00A761DB">
        <w:rPr>
          <w:rFonts w:ascii="Times New Roman" w:hAnsi="Times New Roman" w:cs="Times New Roman"/>
          <w:sz w:val="28"/>
          <w:szCs w:val="28"/>
        </w:rPr>
        <w:t xml:space="preserve"> </w:t>
      </w:r>
      <w:proofErr w:type="spellStart"/>
      <w:r w:rsidR="00385E2E" w:rsidRPr="00A761DB">
        <w:rPr>
          <w:rFonts w:ascii="Times New Roman" w:hAnsi="Times New Roman" w:cs="Times New Roman"/>
          <w:i/>
          <w:iCs/>
          <w:sz w:val="28"/>
          <w:szCs w:val="28"/>
        </w:rPr>
        <w:t>Juglans</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385E2E" w:rsidRPr="00A761DB">
        <w:rPr>
          <w:rFonts w:ascii="Times New Roman" w:hAnsi="Times New Roman" w:cs="Times New Roman"/>
          <w:sz w:val="28"/>
          <w:szCs w:val="28"/>
        </w:rPr>
        <w:t xml:space="preserve">, </w:t>
      </w:r>
      <w:r w:rsidR="003D491D" w:rsidRPr="00A761DB">
        <w:rPr>
          <w:rFonts w:ascii="Times New Roman" w:hAnsi="Times New Roman" w:cs="Times New Roman"/>
          <w:sz w:val="28"/>
          <w:szCs w:val="28"/>
        </w:rPr>
        <w:t xml:space="preserve">austrumu gobu </w:t>
      </w:r>
      <w:proofErr w:type="spellStart"/>
      <w:r w:rsidR="00385E2E" w:rsidRPr="00A761DB">
        <w:rPr>
          <w:rFonts w:ascii="Times New Roman" w:hAnsi="Times New Roman" w:cs="Times New Roman"/>
          <w:i/>
          <w:iCs/>
          <w:sz w:val="28"/>
          <w:szCs w:val="28"/>
        </w:rPr>
        <w:t>Ulmus</w:t>
      </w:r>
      <w:proofErr w:type="spellEnd"/>
      <w:r w:rsidR="00385E2E" w:rsidRPr="00A761DB">
        <w:rPr>
          <w:rFonts w:ascii="Times New Roman" w:hAnsi="Times New Roman" w:cs="Times New Roman"/>
          <w:i/>
          <w:iCs/>
          <w:sz w:val="28"/>
          <w:szCs w:val="28"/>
        </w:rPr>
        <w:t xml:space="preserve"> </w:t>
      </w:r>
      <w:proofErr w:type="spellStart"/>
      <w:r w:rsidR="00385E2E" w:rsidRPr="00A761DB">
        <w:rPr>
          <w:rFonts w:ascii="Times New Roman" w:hAnsi="Times New Roman" w:cs="Times New Roman"/>
          <w:i/>
          <w:iCs/>
          <w:sz w:val="28"/>
          <w:szCs w:val="28"/>
        </w:rPr>
        <w:t>davidiana</w:t>
      </w:r>
      <w:proofErr w:type="spellEnd"/>
      <w:r w:rsidR="00385E2E" w:rsidRPr="00A761DB">
        <w:rPr>
          <w:rFonts w:ascii="Times New Roman" w:hAnsi="Times New Roman" w:cs="Times New Roman"/>
          <w:sz w:val="28"/>
          <w:szCs w:val="28"/>
        </w:rPr>
        <w:t xml:space="preserve"> </w:t>
      </w:r>
      <w:proofErr w:type="spellStart"/>
      <w:r w:rsidR="00385E2E" w:rsidRPr="00A761DB">
        <w:rPr>
          <w:rFonts w:ascii="Times New Roman" w:hAnsi="Times New Roman" w:cs="Times New Roman"/>
          <w:sz w:val="28"/>
          <w:szCs w:val="28"/>
        </w:rPr>
        <w:t>Planch</w:t>
      </w:r>
      <w:proofErr w:type="spellEnd"/>
      <w:r w:rsidR="00137C11" w:rsidRPr="00A761DB">
        <w:rPr>
          <w:rFonts w:ascii="Times New Roman" w:hAnsi="Times New Roman" w:cs="Times New Roman"/>
          <w:sz w:val="28"/>
          <w:szCs w:val="28"/>
        </w:rPr>
        <w:t>.</w:t>
      </w:r>
      <w:r w:rsidR="00793D51" w:rsidRPr="00A761DB">
        <w:rPr>
          <w:rFonts w:ascii="Times New Roman" w:hAnsi="Times New Roman" w:cs="Times New Roman"/>
          <w:sz w:val="28"/>
          <w:szCs w:val="28"/>
        </w:rPr>
        <w:t xml:space="preserve"> un </w:t>
      </w:r>
      <w:proofErr w:type="spellStart"/>
      <w:r w:rsidR="006B4E91" w:rsidRPr="00A761DB">
        <w:rPr>
          <w:rFonts w:ascii="Times New Roman" w:hAnsi="Times New Roman" w:cs="Times New Roman"/>
          <w:sz w:val="28"/>
          <w:szCs w:val="28"/>
        </w:rPr>
        <w:t>pterokāriju</w:t>
      </w:r>
      <w:proofErr w:type="spellEnd"/>
      <w:r w:rsidR="006B4E91" w:rsidRPr="00A761DB">
        <w:rPr>
          <w:rFonts w:ascii="Times New Roman" w:hAnsi="Times New Roman" w:cs="Times New Roman"/>
          <w:sz w:val="28"/>
          <w:szCs w:val="28"/>
        </w:rPr>
        <w:t xml:space="preserve"> </w:t>
      </w:r>
      <w:proofErr w:type="spellStart"/>
      <w:r w:rsidR="00385E2E" w:rsidRPr="00A761DB">
        <w:rPr>
          <w:rFonts w:ascii="Times New Roman" w:hAnsi="Times New Roman" w:cs="Times New Roman"/>
          <w:i/>
          <w:iCs/>
          <w:sz w:val="28"/>
          <w:szCs w:val="28"/>
        </w:rPr>
        <w:t>Pterocarya</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793D51" w:rsidRPr="00A761DB">
        <w:rPr>
          <w:rFonts w:ascii="Times New Roman" w:hAnsi="Times New Roman" w:cs="Times New Roman"/>
          <w:iCs/>
          <w:sz w:val="28"/>
          <w:szCs w:val="28"/>
        </w:rPr>
        <w:t xml:space="preserve"> </w:t>
      </w:r>
      <w:r w:rsidR="00385E2E" w:rsidRPr="00A761DB">
        <w:rPr>
          <w:rFonts w:ascii="Times New Roman" w:hAnsi="Times New Roman" w:cs="Times New Roman"/>
          <w:sz w:val="28"/>
          <w:szCs w:val="28"/>
        </w:rPr>
        <w:t xml:space="preserve">zari ar lapām vai bez tām, kuru izcelsmes valsts ir Amerikas Savienotās Valstis, Japāna, Kanāda, Korejas Republika, </w:t>
      </w:r>
      <w:proofErr w:type="gramStart"/>
      <w:r w:rsidR="00385E2E" w:rsidRPr="00A761DB">
        <w:rPr>
          <w:rFonts w:ascii="Times New Roman" w:hAnsi="Times New Roman" w:cs="Times New Roman"/>
          <w:sz w:val="28"/>
          <w:szCs w:val="28"/>
        </w:rPr>
        <w:t>Korejas Tautas Demokrātiskā Republika</w:t>
      </w:r>
      <w:proofErr w:type="gramEnd"/>
      <w:r w:rsidR="00385E2E" w:rsidRPr="00A761DB">
        <w:rPr>
          <w:rFonts w:ascii="Times New Roman" w:hAnsi="Times New Roman" w:cs="Times New Roman"/>
          <w:sz w:val="28"/>
          <w:szCs w:val="28"/>
        </w:rPr>
        <w:t>, Krievija, Ķīna, Mongolija un Taivāna</w:t>
      </w:r>
      <w:r w:rsidR="009B2AFA" w:rsidRPr="00A761DB">
        <w:rPr>
          <w:rFonts w:ascii="Times New Roman" w:hAnsi="Times New Roman" w:cs="Times New Roman"/>
          <w:sz w:val="28"/>
          <w:szCs w:val="28"/>
        </w:rPr>
        <w:t>;</w:t>
      </w:r>
      <w:r w:rsidRPr="00A761DB">
        <w:rPr>
          <w:rFonts w:ascii="Times New Roman" w:hAnsi="Times New Roman" w:cs="Times New Roman"/>
          <w:sz w:val="28"/>
          <w:szCs w:val="28"/>
        </w:rPr>
        <w:t>"</w:t>
      </w:r>
      <w:r w:rsidR="00D20494" w:rsidRPr="00A761DB">
        <w:rPr>
          <w:rFonts w:ascii="Times New Roman" w:hAnsi="Times New Roman" w:cs="Times New Roman"/>
          <w:sz w:val="28"/>
          <w:szCs w:val="28"/>
        </w:rPr>
        <w:t>.</w:t>
      </w:r>
    </w:p>
    <w:p w14:paraId="159A210A"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30BB7ED9" w14:textId="55E497C8" w:rsidR="00DA02BE" w:rsidRPr="00A761DB" w:rsidRDefault="006B4E91"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6</w:t>
      </w:r>
      <w:r w:rsidR="004452CF" w:rsidRPr="00A761DB">
        <w:rPr>
          <w:rFonts w:ascii="Times New Roman" w:hAnsi="Times New Roman" w:cs="Times New Roman"/>
          <w:sz w:val="28"/>
          <w:szCs w:val="28"/>
        </w:rPr>
        <w:t xml:space="preserve">. Papildināt </w:t>
      </w:r>
      <w:r w:rsidR="00B949EB" w:rsidRPr="00A761DB">
        <w:rPr>
          <w:rFonts w:ascii="Times New Roman" w:hAnsi="Times New Roman" w:cs="Times New Roman"/>
          <w:sz w:val="28"/>
          <w:szCs w:val="28"/>
        </w:rPr>
        <w:t>1</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B949EB"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B949EB"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CD6C0B" w:rsidRPr="00A761DB">
        <w:rPr>
          <w:rFonts w:ascii="Times New Roman" w:hAnsi="Times New Roman" w:cs="Times New Roman"/>
          <w:sz w:val="28"/>
          <w:szCs w:val="28"/>
        </w:rPr>
        <w:t>u</w:t>
      </w:r>
      <w:r w:rsidR="00EC77AA" w:rsidRPr="00A761DB">
        <w:rPr>
          <w:rFonts w:ascii="Times New Roman" w:hAnsi="Times New Roman" w:cs="Times New Roman"/>
          <w:sz w:val="28"/>
          <w:szCs w:val="28"/>
        </w:rPr>
        <w:t xml:space="preserve"> </w:t>
      </w:r>
      <w:r w:rsidR="00B949EB" w:rsidRPr="00A761DB">
        <w:rPr>
          <w:rFonts w:ascii="Times New Roman" w:hAnsi="Times New Roman" w:cs="Times New Roman"/>
          <w:sz w:val="28"/>
          <w:szCs w:val="28"/>
        </w:rPr>
        <w:t xml:space="preserve">ar </w:t>
      </w:r>
      <w:r w:rsidR="00EC77AA" w:rsidRPr="00A761DB">
        <w:rPr>
          <w:rFonts w:ascii="Times New Roman" w:hAnsi="Times New Roman" w:cs="Times New Roman"/>
          <w:sz w:val="28"/>
          <w:szCs w:val="28"/>
        </w:rPr>
        <w:t>2.11</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00B949EB" w:rsidRPr="00A761DB">
        <w:rPr>
          <w:rFonts w:ascii="Times New Roman" w:hAnsi="Times New Roman" w:cs="Times New Roman"/>
          <w:sz w:val="28"/>
          <w:szCs w:val="28"/>
        </w:rPr>
        <w:t>punktu</w:t>
      </w:r>
      <w:r w:rsidRPr="00A761DB">
        <w:rPr>
          <w:rFonts w:ascii="Times New Roman" w:hAnsi="Times New Roman" w:cs="Times New Roman"/>
          <w:sz w:val="28"/>
          <w:szCs w:val="28"/>
        </w:rPr>
        <w:t xml:space="preserve"> šādā redakcijā</w:t>
      </w:r>
      <w:r w:rsidR="00B949EB" w:rsidRPr="00A761DB">
        <w:rPr>
          <w:rFonts w:ascii="Times New Roman" w:hAnsi="Times New Roman" w:cs="Times New Roman"/>
          <w:sz w:val="28"/>
          <w:szCs w:val="28"/>
        </w:rPr>
        <w:t>:</w:t>
      </w:r>
    </w:p>
    <w:p w14:paraId="693E4997"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655C287A" w14:textId="3519131D" w:rsidR="00561EB4" w:rsidRPr="00A761DB" w:rsidRDefault="0055446A"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w:t>
      </w:r>
      <w:r w:rsidR="00EC77AA" w:rsidRPr="00A761DB">
        <w:rPr>
          <w:rFonts w:ascii="Times New Roman" w:hAnsi="Times New Roman" w:cs="Times New Roman"/>
          <w:sz w:val="28"/>
          <w:szCs w:val="28"/>
        </w:rPr>
        <w:t>2.11</w:t>
      </w:r>
      <w:r w:rsidR="00137C11" w:rsidRPr="00A761DB">
        <w:rPr>
          <w:rFonts w:ascii="Times New Roman" w:hAnsi="Times New Roman" w:cs="Times New Roman"/>
          <w:sz w:val="28"/>
          <w:szCs w:val="28"/>
        </w:rPr>
        <w:t>. </w:t>
      </w:r>
      <w:r w:rsidR="006B4E91" w:rsidRPr="00A761DB">
        <w:rPr>
          <w:rFonts w:ascii="Times New Roman" w:hAnsi="Times New Roman" w:cs="Times New Roman"/>
          <w:sz w:val="28"/>
          <w:szCs w:val="28"/>
        </w:rPr>
        <w:t xml:space="preserve">tīteņu </w:t>
      </w:r>
      <w:proofErr w:type="spellStart"/>
      <w:r w:rsidR="00EC77AA" w:rsidRPr="00A761DB">
        <w:rPr>
          <w:rFonts w:ascii="Times New Roman" w:hAnsi="Times New Roman" w:cs="Times New Roman"/>
          <w:i/>
          <w:iCs/>
          <w:sz w:val="28"/>
          <w:szCs w:val="28"/>
        </w:rPr>
        <w:t>Convolvulus</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EC77AA" w:rsidRPr="00A761DB">
        <w:rPr>
          <w:rFonts w:ascii="Times New Roman" w:hAnsi="Times New Roman" w:cs="Times New Roman"/>
          <w:sz w:val="28"/>
          <w:szCs w:val="28"/>
        </w:rPr>
        <w:t xml:space="preserve">, </w:t>
      </w:r>
      <w:proofErr w:type="spellStart"/>
      <w:r w:rsidR="006B4E91" w:rsidRPr="00A761DB">
        <w:rPr>
          <w:rFonts w:ascii="Times New Roman" w:hAnsi="Times New Roman" w:cs="Times New Roman"/>
          <w:sz w:val="28"/>
          <w:szCs w:val="28"/>
        </w:rPr>
        <w:t>ipomejas</w:t>
      </w:r>
      <w:proofErr w:type="spellEnd"/>
      <w:r w:rsidR="006B4E91" w:rsidRPr="00A761DB">
        <w:rPr>
          <w:rFonts w:ascii="Times New Roman" w:hAnsi="Times New Roman" w:cs="Times New Roman"/>
          <w:sz w:val="28"/>
          <w:szCs w:val="28"/>
        </w:rPr>
        <w:t xml:space="preserve"> </w:t>
      </w:r>
      <w:proofErr w:type="spellStart"/>
      <w:r w:rsidR="00EC77AA" w:rsidRPr="00A761DB">
        <w:rPr>
          <w:rFonts w:ascii="Times New Roman" w:hAnsi="Times New Roman" w:cs="Times New Roman"/>
          <w:i/>
          <w:iCs/>
          <w:sz w:val="28"/>
          <w:szCs w:val="28"/>
        </w:rPr>
        <w:t>Ipomoea</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793D51" w:rsidRPr="00A761DB">
        <w:rPr>
          <w:rFonts w:ascii="Times New Roman" w:hAnsi="Times New Roman" w:cs="Times New Roman"/>
          <w:sz w:val="28"/>
          <w:szCs w:val="28"/>
        </w:rPr>
        <w:t xml:space="preserve"> </w:t>
      </w:r>
      <w:r w:rsidR="00EC77AA" w:rsidRPr="00A761DB">
        <w:rPr>
          <w:rFonts w:ascii="Times New Roman" w:hAnsi="Times New Roman" w:cs="Times New Roman"/>
          <w:sz w:val="28"/>
          <w:szCs w:val="28"/>
        </w:rPr>
        <w:t xml:space="preserve">(izņemot bumbuļus), </w:t>
      </w:r>
      <w:proofErr w:type="spellStart"/>
      <w:r w:rsidR="00EC77AA" w:rsidRPr="00A761DB">
        <w:rPr>
          <w:rFonts w:ascii="Times New Roman" w:hAnsi="Times New Roman" w:cs="Times New Roman"/>
          <w:i/>
          <w:iCs/>
          <w:sz w:val="28"/>
          <w:szCs w:val="28"/>
        </w:rPr>
        <w:t>Micromeria</w:t>
      </w:r>
      <w:proofErr w:type="spellEnd"/>
      <w:r w:rsidR="00EC77AA" w:rsidRPr="00A761DB">
        <w:rPr>
          <w:rFonts w:ascii="Times New Roman" w:hAnsi="Times New Roman" w:cs="Times New Roman"/>
          <w:i/>
          <w:iCs/>
          <w:sz w:val="28"/>
          <w:szCs w:val="28"/>
        </w:rPr>
        <w:t xml:space="preserve"> </w:t>
      </w:r>
      <w:proofErr w:type="spellStart"/>
      <w:r w:rsidR="00EC77AA" w:rsidRPr="00A761DB">
        <w:rPr>
          <w:rFonts w:ascii="Times New Roman" w:hAnsi="Times New Roman" w:cs="Times New Roman"/>
          <w:sz w:val="28"/>
          <w:szCs w:val="28"/>
        </w:rPr>
        <w:t>Benth</w:t>
      </w:r>
      <w:proofErr w:type="spellEnd"/>
      <w:r w:rsidR="00EC77AA" w:rsidRPr="00A761DB">
        <w:rPr>
          <w:rFonts w:ascii="Times New Roman" w:hAnsi="Times New Roman" w:cs="Times New Roman"/>
          <w:sz w:val="28"/>
          <w:szCs w:val="28"/>
        </w:rPr>
        <w:t xml:space="preserve"> un </w:t>
      </w:r>
      <w:r w:rsidR="006B4E91" w:rsidRPr="00A761DB">
        <w:rPr>
          <w:rFonts w:ascii="Times New Roman" w:hAnsi="Times New Roman" w:cs="Times New Roman"/>
          <w:sz w:val="28"/>
          <w:szCs w:val="28"/>
        </w:rPr>
        <w:t xml:space="preserve">nakteņu </w:t>
      </w:r>
      <w:proofErr w:type="spellStart"/>
      <w:r w:rsidR="00EC77AA" w:rsidRPr="00A761DB">
        <w:rPr>
          <w:rFonts w:ascii="Times New Roman" w:hAnsi="Times New Roman" w:cs="Times New Roman"/>
          <w:i/>
          <w:iCs/>
          <w:sz w:val="28"/>
          <w:szCs w:val="28"/>
        </w:rPr>
        <w:t>Solanaceae</w:t>
      </w:r>
      <w:proofErr w:type="spellEnd"/>
      <w:r w:rsidR="00D81C9C" w:rsidRPr="00A761DB">
        <w:rPr>
          <w:rFonts w:ascii="Times New Roman" w:hAnsi="Times New Roman" w:cs="Times New Roman"/>
          <w:sz w:val="28"/>
          <w:szCs w:val="28"/>
        </w:rPr>
        <w:t xml:space="preserve"> dzimtas aug</w:t>
      </w:r>
      <w:r w:rsidR="00CC26E0" w:rsidRPr="00A761DB">
        <w:rPr>
          <w:rFonts w:ascii="Times New Roman" w:hAnsi="Times New Roman" w:cs="Times New Roman"/>
          <w:sz w:val="28"/>
          <w:szCs w:val="28"/>
        </w:rPr>
        <w:t>i</w:t>
      </w:r>
      <w:r w:rsidR="00EC77AA" w:rsidRPr="00A761DB">
        <w:rPr>
          <w:rFonts w:ascii="Times New Roman" w:hAnsi="Times New Roman" w:cs="Times New Roman"/>
          <w:sz w:val="28"/>
          <w:szCs w:val="28"/>
        </w:rPr>
        <w:t xml:space="preserve">, kuru izcelsmes valsts </w:t>
      </w:r>
      <w:r w:rsidR="00704B0C" w:rsidRPr="00704B0C">
        <w:rPr>
          <w:rFonts w:ascii="Times New Roman" w:hAnsi="Times New Roman" w:cs="Times New Roman"/>
          <w:sz w:val="28"/>
          <w:szCs w:val="28"/>
        </w:rPr>
        <w:t>atrodas Amerikas kontinentā</w:t>
      </w:r>
      <w:r w:rsidR="00EC77AA" w:rsidRPr="00A761DB">
        <w:rPr>
          <w:rFonts w:ascii="Times New Roman" w:hAnsi="Times New Roman" w:cs="Times New Roman"/>
          <w:sz w:val="28"/>
          <w:szCs w:val="28"/>
        </w:rPr>
        <w:t xml:space="preserve">, </w:t>
      </w:r>
      <w:r w:rsidR="006B4E91" w:rsidRPr="00A761DB">
        <w:rPr>
          <w:rFonts w:ascii="Times New Roman" w:hAnsi="Times New Roman" w:cs="Times New Roman"/>
          <w:sz w:val="28"/>
          <w:szCs w:val="28"/>
        </w:rPr>
        <w:t>Austrālij</w:t>
      </w:r>
      <w:r w:rsidR="00704B0C">
        <w:rPr>
          <w:rFonts w:ascii="Times New Roman" w:hAnsi="Times New Roman" w:cs="Times New Roman"/>
          <w:sz w:val="28"/>
          <w:szCs w:val="28"/>
        </w:rPr>
        <w:t>ā</w:t>
      </w:r>
      <w:r w:rsidR="006B4E91" w:rsidRPr="00A761DB">
        <w:rPr>
          <w:rFonts w:ascii="Times New Roman" w:hAnsi="Times New Roman" w:cs="Times New Roman"/>
          <w:sz w:val="28"/>
          <w:szCs w:val="28"/>
        </w:rPr>
        <w:t xml:space="preserve"> </w:t>
      </w:r>
      <w:r w:rsidR="00EC77AA" w:rsidRPr="00A761DB">
        <w:rPr>
          <w:rFonts w:ascii="Times New Roman" w:hAnsi="Times New Roman" w:cs="Times New Roman"/>
          <w:sz w:val="28"/>
          <w:szCs w:val="28"/>
        </w:rPr>
        <w:t>un Jaunzēland</w:t>
      </w:r>
      <w:r w:rsidR="00704B0C">
        <w:rPr>
          <w:rFonts w:ascii="Times New Roman" w:hAnsi="Times New Roman" w:cs="Times New Roman"/>
          <w:sz w:val="28"/>
          <w:szCs w:val="28"/>
        </w:rPr>
        <w:t>ē</w:t>
      </w:r>
      <w:r w:rsidR="005B109D" w:rsidRPr="00A761DB">
        <w:rPr>
          <w:rFonts w:ascii="Times New Roman" w:hAnsi="Times New Roman" w:cs="Times New Roman"/>
          <w:sz w:val="28"/>
          <w:szCs w:val="28"/>
        </w:rPr>
        <w:t>.</w:t>
      </w:r>
      <w:r w:rsidRPr="00A761DB">
        <w:rPr>
          <w:rFonts w:ascii="Times New Roman" w:hAnsi="Times New Roman" w:cs="Times New Roman"/>
          <w:sz w:val="28"/>
          <w:szCs w:val="28"/>
        </w:rPr>
        <w:t>"</w:t>
      </w:r>
    </w:p>
    <w:p w14:paraId="134C17EB"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0E45B68F" w14:textId="7BFA4621" w:rsidR="000B3EA8" w:rsidRPr="00A761DB" w:rsidRDefault="00E33B42" w:rsidP="00937CBA">
      <w:pPr>
        <w:pStyle w:val="ListParagraph"/>
        <w:spacing w:after="0" w:line="240" w:lineRule="auto"/>
        <w:ind w:left="0" w:firstLine="720"/>
        <w:jc w:val="both"/>
        <w:rPr>
          <w:rFonts w:ascii="Times New Roman" w:hAnsi="Times New Roman" w:cs="Times New Roman"/>
          <w:sz w:val="28"/>
          <w:szCs w:val="28"/>
        </w:rPr>
      </w:pPr>
      <w:r w:rsidRPr="00A761DB">
        <w:rPr>
          <w:rFonts w:ascii="Times New Roman" w:hAnsi="Times New Roman" w:cs="Times New Roman"/>
          <w:sz w:val="28"/>
          <w:szCs w:val="28"/>
        </w:rPr>
        <w:t>7</w:t>
      </w:r>
      <w:r w:rsidR="004452CF" w:rsidRPr="00A761DB">
        <w:rPr>
          <w:rFonts w:ascii="Times New Roman" w:hAnsi="Times New Roman" w:cs="Times New Roman"/>
          <w:sz w:val="28"/>
          <w:szCs w:val="28"/>
        </w:rPr>
        <w:t xml:space="preserve">. Izteikt </w:t>
      </w:r>
      <w:r w:rsidR="000B3EA8" w:rsidRPr="00A761DB">
        <w:rPr>
          <w:rFonts w:ascii="Times New Roman" w:hAnsi="Times New Roman" w:cs="Times New Roman"/>
          <w:sz w:val="28"/>
          <w:szCs w:val="28"/>
        </w:rPr>
        <w:t>1</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0B3EA8"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0B3EA8"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0B3EA8" w:rsidRPr="00A761DB">
        <w:rPr>
          <w:rFonts w:ascii="Times New Roman" w:hAnsi="Times New Roman" w:cs="Times New Roman"/>
          <w:sz w:val="28"/>
          <w:szCs w:val="28"/>
        </w:rPr>
        <w:t>as 4</w:t>
      </w:r>
      <w:r w:rsidR="00137C11" w:rsidRPr="00A761DB">
        <w:rPr>
          <w:rFonts w:ascii="Times New Roman" w:hAnsi="Times New Roman" w:cs="Times New Roman"/>
          <w:sz w:val="28"/>
          <w:szCs w:val="28"/>
        </w:rPr>
        <w:t>. </w:t>
      </w:r>
      <w:r w:rsidR="00DD13C7" w:rsidRPr="00A761DB">
        <w:rPr>
          <w:rFonts w:ascii="Times New Roman" w:hAnsi="Times New Roman" w:cs="Times New Roman"/>
          <w:sz w:val="28"/>
          <w:szCs w:val="28"/>
        </w:rPr>
        <w:t>punktu</w:t>
      </w:r>
      <w:r w:rsidR="000B3EA8" w:rsidRPr="00A761DB">
        <w:rPr>
          <w:rFonts w:ascii="Times New Roman" w:hAnsi="Times New Roman" w:cs="Times New Roman"/>
          <w:sz w:val="28"/>
          <w:szCs w:val="28"/>
        </w:rPr>
        <w:t xml:space="preserve"> šād</w:t>
      </w:r>
      <w:r w:rsidR="005A7ACB" w:rsidRPr="00A761DB">
        <w:rPr>
          <w:rFonts w:ascii="Times New Roman" w:hAnsi="Times New Roman" w:cs="Times New Roman"/>
          <w:sz w:val="28"/>
          <w:szCs w:val="28"/>
        </w:rPr>
        <w:t>ā</w:t>
      </w:r>
      <w:r w:rsidR="000B3EA8" w:rsidRPr="00A761DB">
        <w:rPr>
          <w:rFonts w:ascii="Times New Roman" w:hAnsi="Times New Roman" w:cs="Times New Roman"/>
          <w:sz w:val="28"/>
          <w:szCs w:val="28"/>
        </w:rPr>
        <w:t xml:space="preserve"> redakcijā:</w:t>
      </w:r>
    </w:p>
    <w:p w14:paraId="23793550" w14:textId="77777777" w:rsidR="0055446A" w:rsidRPr="00A761DB" w:rsidRDefault="0055446A" w:rsidP="00937CBA">
      <w:pPr>
        <w:spacing w:after="0" w:line="240" w:lineRule="auto"/>
        <w:ind w:firstLine="720"/>
        <w:jc w:val="both"/>
        <w:rPr>
          <w:rFonts w:ascii="Times New Roman" w:hAnsi="Times New Roman" w:cs="Times New Roman"/>
          <w:sz w:val="28"/>
          <w:szCs w:val="28"/>
        </w:rPr>
      </w:pPr>
    </w:p>
    <w:p w14:paraId="7BFEFBBA" w14:textId="1504EEAC" w:rsidR="00DD13C7" w:rsidRPr="00A761DB" w:rsidRDefault="0055446A"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w:t>
      </w:r>
      <w:proofErr w:type="gramStart"/>
      <w:r w:rsidR="00DD13C7" w:rsidRPr="00A761DB">
        <w:rPr>
          <w:rFonts w:ascii="Times New Roman" w:hAnsi="Times New Roman" w:cs="Times New Roman"/>
          <w:sz w:val="28"/>
          <w:szCs w:val="28"/>
        </w:rPr>
        <w:t>4</w:t>
      </w:r>
      <w:r w:rsidR="00137C11" w:rsidRPr="00A761DB">
        <w:rPr>
          <w:rFonts w:ascii="Times New Roman" w:hAnsi="Times New Roman" w:cs="Times New Roman"/>
          <w:sz w:val="28"/>
          <w:szCs w:val="28"/>
        </w:rPr>
        <w:t>. </w:t>
      </w:r>
      <w:r w:rsidR="00DD13C7" w:rsidRPr="00A761DB">
        <w:rPr>
          <w:rFonts w:ascii="Times New Roman" w:hAnsi="Times New Roman" w:cs="Times New Roman"/>
          <w:sz w:val="28"/>
          <w:szCs w:val="28"/>
        </w:rPr>
        <w:t>Augļi</w:t>
      </w:r>
      <w:proofErr w:type="gramEnd"/>
      <w:r w:rsidR="00DD13C7" w:rsidRPr="00A761DB">
        <w:rPr>
          <w:rFonts w:ascii="Times New Roman" w:hAnsi="Times New Roman" w:cs="Times New Roman"/>
          <w:sz w:val="28"/>
          <w:szCs w:val="28"/>
        </w:rPr>
        <w:t xml:space="preserve">: </w:t>
      </w:r>
    </w:p>
    <w:p w14:paraId="000BFB38" w14:textId="2F09662D" w:rsidR="000B3EA8" w:rsidRPr="00A761DB" w:rsidRDefault="0081764C"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4.1</w:t>
      </w:r>
      <w:r w:rsidR="00137C11" w:rsidRPr="00A761DB">
        <w:rPr>
          <w:rFonts w:ascii="Times New Roman" w:hAnsi="Times New Roman" w:cs="Times New Roman"/>
          <w:sz w:val="28"/>
          <w:szCs w:val="28"/>
        </w:rPr>
        <w:t>. </w:t>
      </w:r>
      <w:r w:rsidR="00CC26E0" w:rsidRPr="00A761DB">
        <w:rPr>
          <w:rFonts w:ascii="Times New Roman" w:hAnsi="Times New Roman" w:cs="Times New Roman"/>
          <w:sz w:val="28"/>
          <w:szCs w:val="28"/>
        </w:rPr>
        <w:t xml:space="preserve">no </w:t>
      </w:r>
      <w:r w:rsidR="001B5BA5" w:rsidRPr="00A761DB">
        <w:rPr>
          <w:rFonts w:ascii="Times New Roman" w:hAnsi="Times New Roman" w:cs="Times New Roman"/>
          <w:sz w:val="28"/>
          <w:szCs w:val="28"/>
        </w:rPr>
        <w:t xml:space="preserve">citrusu </w:t>
      </w:r>
      <w:proofErr w:type="spellStart"/>
      <w:r w:rsidR="001B5BA5" w:rsidRPr="00A761DB">
        <w:rPr>
          <w:rFonts w:ascii="Times New Roman" w:hAnsi="Times New Roman" w:cs="Times New Roman"/>
          <w:i/>
          <w:iCs/>
          <w:sz w:val="28"/>
          <w:szCs w:val="28"/>
        </w:rPr>
        <w:t>Citrus</w:t>
      </w:r>
      <w:proofErr w:type="spellEnd"/>
      <w:r w:rsidR="00B26F23" w:rsidRPr="00A761DB">
        <w:rPr>
          <w:rFonts w:ascii="Times New Roman" w:hAnsi="Times New Roman" w:cs="Times New Roman"/>
          <w:sz w:val="28"/>
          <w:szCs w:val="28"/>
        </w:rPr>
        <w:t> L.</w:t>
      </w:r>
      <w:r w:rsidR="001B5BA5" w:rsidRPr="00A761DB">
        <w:rPr>
          <w:rFonts w:ascii="Times New Roman" w:hAnsi="Times New Roman" w:cs="Times New Roman"/>
          <w:sz w:val="28"/>
          <w:szCs w:val="28"/>
        </w:rPr>
        <w:t xml:space="preserve">, </w:t>
      </w:r>
      <w:proofErr w:type="spellStart"/>
      <w:r w:rsidR="001B5BA5" w:rsidRPr="00A761DB">
        <w:rPr>
          <w:rFonts w:ascii="Times New Roman" w:hAnsi="Times New Roman" w:cs="Times New Roman"/>
          <w:sz w:val="28"/>
          <w:szCs w:val="28"/>
        </w:rPr>
        <w:t>kinkānu</w:t>
      </w:r>
      <w:proofErr w:type="spellEnd"/>
      <w:r w:rsidR="001B5BA5" w:rsidRPr="00A761DB">
        <w:rPr>
          <w:rFonts w:ascii="Times New Roman" w:hAnsi="Times New Roman" w:cs="Times New Roman"/>
          <w:sz w:val="28"/>
          <w:szCs w:val="28"/>
        </w:rPr>
        <w:t xml:space="preserve"> </w:t>
      </w:r>
      <w:proofErr w:type="spellStart"/>
      <w:r w:rsidR="001B5BA5" w:rsidRPr="00A761DB">
        <w:rPr>
          <w:rFonts w:ascii="Times New Roman" w:hAnsi="Times New Roman" w:cs="Times New Roman"/>
          <w:i/>
          <w:iCs/>
          <w:sz w:val="28"/>
          <w:szCs w:val="28"/>
        </w:rPr>
        <w:t>Fortunella</w:t>
      </w:r>
      <w:proofErr w:type="spellEnd"/>
      <w:r w:rsidR="001B5BA5" w:rsidRPr="00A761DB">
        <w:rPr>
          <w:rFonts w:ascii="Times New Roman" w:hAnsi="Times New Roman" w:cs="Times New Roman"/>
          <w:sz w:val="28"/>
          <w:szCs w:val="28"/>
        </w:rPr>
        <w:t xml:space="preserve"> </w:t>
      </w:r>
      <w:proofErr w:type="spellStart"/>
      <w:r w:rsidR="001B5BA5" w:rsidRPr="00A761DB">
        <w:rPr>
          <w:rFonts w:ascii="Times New Roman" w:hAnsi="Times New Roman" w:cs="Times New Roman"/>
          <w:sz w:val="28"/>
          <w:szCs w:val="28"/>
        </w:rPr>
        <w:t>Swingle</w:t>
      </w:r>
      <w:proofErr w:type="spellEnd"/>
      <w:r w:rsidR="001B5BA5" w:rsidRPr="00A761DB">
        <w:rPr>
          <w:rFonts w:ascii="Times New Roman" w:hAnsi="Times New Roman" w:cs="Times New Roman"/>
          <w:sz w:val="28"/>
          <w:szCs w:val="28"/>
        </w:rPr>
        <w:t xml:space="preserve">, Ķīnas mazo mandarīnu </w:t>
      </w:r>
      <w:proofErr w:type="spellStart"/>
      <w:r w:rsidR="001B5BA5" w:rsidRPr="00A761DB">
        <w:rPr>
          <w:rFonts w:ascii="Times New Roman" w:hAnsi="Times New Roman" w:cs="Times New Roman"/>
          <w:i/>
          <w:iCs/>
          <w:sz w:val="28"/>
          <w:szCs w:val="28"/>
        </w:rPr>
        <w:t>Poncirus</w:t>
      </w:r>
      <w:proofErr w:type="spellEnd"/>
      <w:r w:rsidR="001B5BA5" w:rsidRPr="00A761DB">
        <w:rPr>
          <w:rFonts w:ascii="Times New Roman" w:hAnsi="Times New Roman" w:cs="Times New Roman"/>
          <w:sz w:val="28"/>
          <w:szCs w:val="28"/>
        </w:rPr>
        <w:t xml:space="preserve"> </w:t>
      </w:r>
      <w:proofErr w:type="spellStart"/>
      <w:r w:rsidR="001B5BA5" w:rsidRPr="00A761DB">
        <w:rPr>
          <w:rFonts w:ascii="Times New Roman" w:hAnsi="Times New Roman" w:cs="Times New Roman"/>
          <w:sz w:val="28"/>
          <w:szCs w:val="28"/>
        </w:rPr>
        <w:t>Raf</w:t>
      </w:r>
      <w:proofErr w:type="spellEnd"/>
      <w:r w:rsidR="001B5BA5" w:rsidRPr="00A761DB">
        <w:rPr>
          <w:rFonts w:ascii="Times New Roman" w:hAnsi="Times New Roman" w:cs="Times New Roman"/>
          <w:sz w:val="28"/>
          <w:szCs w:val="28"/>
        </w:rPr>
        <w:t xml:space="preserve">., </w:t>
      </w:r>
      <w:proofErr w:type="spellStart"/>
      <w:r w:rsidR="001B5BA5" w:rsidRPr="00A761DB">
        <w:rPr>
          <w:rFonts w:ascii="Times New Roman" w:hAnsi="Times New Roman" w:cs="Times New Roman"/>
          <w:i/>
          <w:iCs/>
          <w:sz w:val="28"/>
          <w:szCs w:val="28"/>
        </w:rPr>
        <w:t>Microcitrus</w:t>
      </w:r>
      <w:proofErr w:type="spellEnd"/>
      <w:r w:rsidR="001B5BA5" w:rsidRPr="00A761DB">
        <w:rPr>
          <w:rFonts w:ascii="Times New Roman" w:hAnsi="Times New Roman" w:cs="Times New Roman"/>
          <w:sz w:val="28"/>
          <w:szCs w:val="28"/>
        </w:rPr>
        <w:t xml:space="preserve"> </w:t>
      </w:r>
      <w:proofErr w:type="spellStart"/>
      <w:r w:rsidR="001B5BA5" w:rsidRPr="00A761DB">
        <w:rPr>
          <w:rFonts w:ascii="Times New Roman" w:hAnsi="Times New Roman" w:cs="Times New Roman"/>
          <w:sz w:val="28"/>
          <w:szCs w:val="28"/>
        </w:rPr>
        <w:t>Swingle</w:t>
      </w:r>
      <w:proofErr w:type="spellEnd"/>
      <w:r w:rsidR="001B5BA5" w:rsidRPr="00A761DB">
        <w:rPr>
          <w:rFonts w:ascii="Times New Roman" w:hAnsi="Times New Roman" w:cs="Times New Roman"/>
          <w:sz w:val="28"/>
          <w:szCs w:val="28"/>
        </w:rPr>
        <w:t xml:space="preserve">, </w:t>
      </w:r>
      <w:proofErr w:type="spellStart"/>
      <w:r w:rsidR="001B5BA5" w:rsidRPr="00A761DB">
        <w:rPr>
          <w:rFonts w:ascii="Times New Roman" w:hAnsi="Times New Roman" w:cs="Times New Roman"/>
          <w:i/>
          <w:iCs/>
          <w:sz w:val="28"/>
          <w:szCs w:val="28"/>
        </w:rPr>
        <w:t>Naringi</w:t>
      </w:r>
      <w:proofErr w:type="spellEnd"/>
      <w:r w:rsidR="001B5BA5" w:rsidRPr="00A761DB">
        <w:rPr>
          <w:rFonts w:ascii="Times New Roman" w:hAnsi="Times New Roman" w:cs="Times New Roman"/>
          <w:sz w:val="28"/>
          <w:szCs w:val="28"/>
        </w:rPr>
        <w:t xml:space="preserve"> </w:t>
      </w:r>
      <w:proofErr w:type="spellStart"/>
      <w:r w:rsidR="001B5BA5" w:rsidRPr="00A761DB">
        <w:rPr>
          <w:rFonts w:ascii="Times New Roman" w:hAnsi="Times New Roman" w:cs="Times New Roman"/>
          <w:sz w:val="28"/>
          <w:szCs w:val="28"/>
        </w:rPr>
        <w:t>Adans</w:t>
      </w:r>
      <w:proofErr w:type="spellEnd"/>
      <w:r w:rsidR="001B5BA5" w:rsidRPr="00A761DB">
        <w:rPr>
          <w:rFonts w:ascii="Times New Roman" w:hAnsi="Times New Roman" w:cs="Times New Roman"/>
          <w:sz w:val="28"/>
          <w:szCs w:val="28"/>
        </w:rPr>
        <w:t xml:space="preserve">., </w:t>
      </w:r>
      <w:proofErr w:type="spellStart"/>
      <w:r w:rsidR="001B5BA5" w:rsidRPr="00A761DB">
        <w:rPr>
          <w:rFonts w:ascii="Times New Roman" w:hAnsi="Times New Roman" w:cs="Times New Roman"/>
          <w:i/>
          <w:iCs/>
          <w:sz w:val="28"/>
          <w:szCs w:val="28"/>
        </w:rPr>
        <w:t>Swinglea</w:t>
      </w:r>
      <w:proofErr w:type="spellEnd"/>
      <w:r w:rsidR="001B5BA5" w:rsidRPr="00A761DB">
        <w:rPr>
          <w:rFonts w:ascii="Times New Roman" w:hAnsi="Times New Roman" w:cs="Times New Roman"/>
          <w:sz w:val="28"/>
          <w:szCs w:val="28"/>
        </w:rPr>
        <w:t xml:space="preserve"> </w:t>
      </w:r>
      <w:proofErr w:type="spellStart"/>
      <w:r w:rsidR="001B5BA5" w:rsidRPr="00A761DB">
        <w:rPr>
          <w:rFonts w:ascii="Times New Roman" w:hAnsi="Times New Roman" w:cs="Times New Roman"/>
          <w:sz w:val="28"/>
          <w:szCs w:val="28"/>
        </w:rPr>
        <w:t>Merr</w:t>
      </w:r>
      <w:proofErr w:type="spellEnd"/>
      <w:r w:rsidR="00137C11" w:rsidRPr="00A761DB">
        <w:rPr>
          <w:rFonts w:ascii="Times New Roman" w:hAnsi="Times New Roman" w:cs="Times New Roman"/>
          <w:sz w:val="28"/>
          <w:szCs w:val="28"/>
        </w:rPr>
        <w:t>.</w:t>
      </w:r>
      <w:r w:rsidR="00793D51" w:rsidRPr="00A761DB">
        <w:rPr>
          <w:rFonts w:ascii="Times New Roman" w:hAnsi="Times New Roman" w:cs="Times New Roman"/>
          <w:sz w:val="28"/>
          <w:szCs w:val="28"/>
        </w:rPr>
        <w:t xml:space="preserve"> un </w:t>
      </w:r>
      <w:r w:rsidR="001B5BA5" w:rsidRPr="00A761DB">
        <w:rPr>
          <w:rFonts w:ascii="Times New Roman" w:hAnsi="Times New Roman" w:cs="Times New Roman"/>
          <w:sz w:val="28"/>
          <w:szCs w:val="28"/>
        </w:rPr>
        <w:t xml:space="preserve">to hibrīdu, </w:t>
      </w:r>
      <w:proofErr w:type="spellStart"/>
      <w:r w:rsidR="001B5BA5" w:rsidRPr="00A761DB">
        <w:rPr>
          <w:rFonts w:ascii="Times New Roman" w:hAnsi="Times New Roman" w:cs="Times New Roman"/>
          <w:sz w:val="28"/>
          <w:szCs w:val="28"/>
        </w:rPr>
        <w:t>balzambumbieru</w:t>
      </w:r>
      <w:proofErr w:type="spellEnd"/>
      <w:r w:rsidR="001B5BA5" w:rsidRPr="00A761DB">
        <w:rPr>
          <w:rFonts w:ascii="Times New Roman" w:hAnsi="Times New Roman" w:cs="Times New Roman"/>
          <w:sz w:val="28"/>
          <w:szCs w:val="28"/>
        </w:rPr>
        <w:t xml:space="preserve"> </w:t>
      </w:r>
      <w:proofErr w:type="spellStart"/>
      <w:r w:rsidR="001B5BA5" w:rsidRPr="00A761DB">
        <w:rPr>
          <w:rFonts w:ascii="Times New Roman" w:hAnsi="Times New Roman" w:cs="Times New Roman"/>
          <w:i/>
          <w:iCs/>
          <w:sz w:val="28"/>
          <w:szCs w:val="28"/>
        </w:rPr>
        <w:t>Momordica</w:t>
      </w:r>
      <w:proofErr w:type="spellEnd"/>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001B5BA5" w:rsidRPr="00A761DB">
        <w:rPr>
          <w:rFonts w:ascii="Times New Roman" w:hAnsi="Times New Roman" w:cs="Times New Roman"/>
          <w:sz w:val="28"/>
          <w:szCs w:val="28"/>
        </w:rPr>
        <w:t xml:space="preserve">un </w:t>
      </w:r>
      <w:r w:rsidR="00E33B42" w:rsidRPr="00A761DB">
        <w:rPr>
          <w:rFonts w:ascii="Times New Roman" w:hAnsi="Times New Roman" w:cs="Times New Roman"/>
          <w:sz w:val="28"/>
          <w:szCs w:val="28"/>
        </w:rPr>
        <w:t xml:space="preserve">nakteņu </w:t>
      </w:r>
      <w:proofErr w:type="spellStart"/>
      <w:r w:rsidR="00AB6A52" w:rsidRPr="00A761DB">
        <w:rPr>
          <w:rFonts w:ascii="Times New Roman" w:hAnsi="Times New Roman" w:cs="Times New Roman"/>
          <w:i/>
          <w:iCs/>
          <w:sz w:val="28"/>
          <w:szCs w:val="28"/>
        </w:rPr>
        <w:t>Solanaceae</w:t>
      </w:r>
      <w:proofErr w:type="spellEnd"/>
      <w:r w:rsidR="00AB6A52" w:rsidRPr="00A761DB">
        <w:rPr>
          <w:rFonts w:ascii="Times New Roman" w:hAnsi="Times New Roman" w:cs="Times New Roman"/>
          <w:sz w:val="28"/>
          <w:szCs w:val="28"/>
        </w:rPr>
        <w:t xml:space="preserve"> </w:t>
      </w:r>
      <w:r w:rsidR="00E33B42" w:rsidRPr="00A761DB">
        <w:rPr>
          <w:rFonts w:ascii="Times New Roman" w:hAnsi="Times New Roman" w:cs="Times New Roman"/>
          <w:sz w:val="28"/>
          <w:szCs w:val="28"/>
        </w:rPr>
        <w:t>dzimtas aug</w:t>
      </w:r>
      <w:r w:rsidR="00CC26E0" w:rsidRPr="00A761DB">
        <w:rPr>
          <w:rFonts w:ascii="Times New Roman" w:hAnsi="Times New Roman" w:cs="Times New Roman"/>
          <w:sz w:val="28"/>
          <w:szCs w:val="28"/>
        </w:rPr>
        <w:t>iem</w:t>
      </w:r>
      <w:r w:rsidR="001B5BA5" w:rsidRPr="00A761DB">
        <w:rPr>
          <w:rFonts w:ascii="Times New Roman" w:hAnsi="Times New Roman" w:cs="Times New Roman"/>
          <w:sz w:val="28"/>
          <w:szCs w:val="28"/>
        </w:rPr>
        <w:t>;</w:t>
      </w:r>
    </w:p>
    <w:p w14:paraId="66B15581" w14:textId="40D60F42" w:rsidR="007E489B" w:rsidRPr="00A761DB" w:rsidRDefault="0081764C" w:rsidP="00937CBA">
      <w:pPr>
        <w:pStyle w:val="ListParagraph"/>
        <w:spacing w:after="0" w:line="240" w:lineRule="auto"/>
        <w:ind w:left="0" w:firstLine="720"/>
        <w:jc w:val="both"/>
        <w:rPr>
          <w:rFonts w:ascii="Times New Roman" w:hAnsi="Times New Roman" w:cs="Times New Roman"/>
          <w:sz w:val="28"/>
          <w:szCs w:val="28"/>
        </w:rPr>
      </w:pPr>
      <w:r w:rsidRPr="00A761DB">
        <w:rPr>
          <w:rFonts w:ascii="Times New Roman" w:hAnsi="Times New Roman" w:cs="Times New Roman"/>
          <w:sz w:val="28"/>
          <w:szCs w:val="28"/>
        </w:rPr>
        <w:t>4.2</w:t>
      </w:r>
      <w:r w:rsidR="00137C11" w:rsidRPr="00A761DB">
        <w:rPr>
          <w:rFonts w:ascii="Times New Roman" w:hAnsi="Times New Roman" w:cs="Times New Roman"/>
          <w:sz w:val="28"/>
          <w:szCs w:val="28"/>
        </w:rPr>
        <w:t>. </w:t>
      </w:r>
      <w:r w:rsidR="00CC26E0" w:rsidRPr="00A761DB">
        <w:rPr>
          <w:rFonts w:ascii="Times New Roman" w:hAnsi="Times New Roman" w:cs="Times New Roman"/>
          <w:sz w:val="28"/>
          <w:szCs w:val="28"/>
        </w:rPr>
        <w:t xml:space="preserve">no </w:t>
      </w:r>
      <w:r w:rsidR="005D3E8A" w:rsidRPr="00A761DB">
        <w:rPr>
          <w:rFonts w:ascii="Times New Roman" w:hAnsi="Times New Roman" w:cs="Times New Roman"/>
          <w:sz w:val="28"/>
          <w:szCs w:val="28"/>
        </w:rPr>
        <w:t>aktin</w:t>
      </w:r>
      <w:r w:rsidR="00294913" w:rsidRPr="00A761DB">
        <w:rPr>
          <w:rFonts w:ascii="Times New Roman" w:hAnsi="Times New Roman" w:cs="Times New Roman"/>
          <w:sz w:val="28"/>
          <w:szCs w:val="28"/>
        </w:rPr>
        <w:t>īdi</w:t>
      </w:r>
      <w:r w:rsidR="005D3E8A" w:rsidRPr="00A761DB">
        <w:rPr>
          <w:rFonts w:ascii="Times New Roman" w:hAnsi="Times New Roman" w:cs="Times New Roman"/>
          <w:sz w:val="28"/>
          <w:szCs w:val="28"/>
        </w:rPr>
        <w:t xml:space="preserve">ju </w:t>
      </w:r>
      <w:proofErr w:type="spellStart"/>
      <w:r w:rsidR="005D3E8A" w:rsidRPr="00A761DB">
        <w:rPr>
          <w:rFonts w:ascii="Times New Roman" w:hAnsi="Times New Roman" w:cs="Times New Roman"/>
          <w:i/>
          <w:sz w:val="28"/>
          <w:szCs w:val="28"/>
        </w:rPr>
        <w:t>Actinidia</w:t>
      </w:r>
      <w:proofErr w:type="spellEnd"/>
      <w:r w:rsidR="005D3E8A" w:rsidRPr="00A761DB">
        <w:rPr>
          <w:rFonts w:ascii="Times New Roman" w:hAnsi="Times New Roman" w:cs="Times New Roman"/>
          <w:sz w:val="28"/>
          <w:szCs w:val="28"/>
        </w:rPr>
        <w:t xml:space="preserve"> </w:t>
      </w:r>
      <w:proofErr w:type="spellStart"/>
      <w:r w:rsidR="005D3E8A" w:rsidRPr="00A761DB">
        <w:rPr>
          <w:rFonts w:ascii="Times New Roman" w:hAnsi="Times New Roman" w:cs="Times New Roman"/>
          <w:sz w:val="28"/>
          <w:szCs w:val="28"/>
        </w:rPr>
        <w:t>Lindl</w:t>
      </w:r>
      <w:proofErr w:type="spellEnd"/>
      <w:r w:rsidR="005D3E8A" w:rsidRPr="00A761DB">
        <w:rPr>
          <w:rFonts w:ascii="Times New Roman" w:hAnsi="Times New Roman" w:cs="Times New Roman"/>
          <w:sz w:val="28"/>
          <w:szCs w:val="28"/>
        </w:rPr>
        <w:t xml:space="preserve">., </w:t>
      </w:r>
      <w:proofErr w:type="spellStart"/>
      <w:r w:rsidR="005D3E8A" w:rsidRPr="00A761DB">
        <w:rPr>
          <w:rFonts w:ascii="Times New Roman" w:hAnsi="Times New Roman" w:cs="Times New Roman"/>
          <w:sz w:val="28"/>
          <w:szCs w:val="28"/>
        </w:rPr>
        <w:t>anonu</w:t>
      </w:r>
      <w:proofErr w:type="spellEnd"/>
      <w:r w:rsidR="005D3E8A" w:rsidRPr="00A761DB">
        <w:rPr>
          <w:rFonts w:ascii="Times New Roman" w:hAnsi="Times New Roman" w:cs="Times New Roman"/>
          <w:sz w:val="28"/>
          <w:szCs w:val="28"/>
        </w:rPr>
        <w:t xml:space="preserve"> </w:t>
      </w:r>
      <w:proofErr w:type="spellStart"/>
      <w:r w:rsidR="005D3E8A" w:rsidRPr="00A761DB">
        <w:rPr>
          <w:rFonts w:ascii="Times New Roman" w:hAnsi="Times New Roman" w:cs="Times New Roman"/>
          <w:i/>
          <w:iCs/>
          <w:sz w:val="28"/>
          <w:szCs w:val="28"/>
        </w:rPr>
        <w:t>Annona</w:t>
      </w:r>
      <w:proofErr w:type="spellEnd"/>
      <w:r w:rsidR="00B26F23" w:rsidRPr="00A761DB">
        <w:rPr>
          <w:rFonts w:ascii="Times New Roman" w:hAnsi="Times New Roman" w:cs="Times New Roman"/>
          <w:sz w:val="28"/>
          <w:szCs w:val="28"/>
        </w:rPr>
        <w:t> L.</w:t>
      </w:r>
      <w:r w:rsidR="005D3E8A" w:rsidRPr="00A761DB">
        <w:rPr>
          <w:rFonts w:ascii="Times New Roman" w:hAnsi="Times New Roman" w:cs="Times New Roman"/>
          <w:sz w:val="28"/>
          <w:szCs w:val="28"/>
        </w:rPr>
        <w:t>,</w:t>
      </w:r>
      <w:r w:rsidR="00294913" w:rsidRPr="00A761DB">
        <w:rPr>
          <w:rFonts w:ascii="Times New Roman" w:hAnsi="Times New Roman" w:cs="Times New Roman"/>
          <w:sz w:val="28"/>
          <w:szCs w:val="28"/>
        </w:rPr>
        <w:t xml:space="preserve"> papaiju</w:t>
      </w:r>
      <w:r w:rsidR="00294913" w:rsidRPr="00A761DB">
        <w:rPr>
          <w:rFonts w:ascii="Times New Roman" w:hAnsi="Times New Roman" w:cs="Times New Roman"/>
          <w:i/>
          <w:iCs/>
          <w:sz w:val="28"/>
          <w:szCs w:val="28"/>
        </w:rPr>
        <w:t xml:space="preserve"> </w:t>
      </w:r>
      <w:proofErr w:type="spellStart"/>
      <w:r w:rsidR="00294913" w:rsidRPr="00A761DB">
        <w:rPr>
          <w:rFonts w:ascii="Times New Roman" w:hAnsi="Times New Roman" w:cs="Times New Roman"/>
          <w:i/>
          <w:iCs/>
          <w:sz w:val="28"/>
          <w:szCs w:val="28"/>
        </w:rPr>
        <w:t>Carica</w:t>
      </w:r>
      <w:proofErr w:type="spellEnd"/>
      <w:r w:rsidR="00294913" w:rsidRPr="00A761DB">
        <w:rPr>
          <w:rFonts w:ascii="Times New Roman" w:hAnsi="Times New Roman" w:cs="Times New Roman"/>
          <w:i/>
          <w:iCs/>
          <w:sz w:val="28"/>
          <w:szCs w:val="28"/>
        </w:rPr>
        <w:t xml:space="preserve"> </w:t>
      </w:r>
      <w:proofErr w:type="spellStart"/>
      <w:r w:rsidR="00294913" w:rsidRPr="00A761DB">
        <w:rPr>
          <w:rFonts w:ascii="Times New Roman" w:hAnsi="Times New Roman" w:cs="Times New Roman"/>
          <w:i/>
          <w:iCs/>
          <w:sz w:val="28"/>
          <w:szCs w:val="28"/>
        </w:rPr>
        <w:t>papaya</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294913" w:rsidRPr="00A761DB">
        <w:rPr>
          <w:rFonts w:ascii="Times New Roman" w:hAnsi="Times New Roman" w:cs="Times New Roman"/>
          <w:sz w:val="28"/>
          <w:szCs w:val="28"/>
        </w:rPr>
        <w:t xml:space="preserve">, </w:t>
      </w:r>
      <w:r w:rsidR="005D3E8A" w:rsidRPr="00A761DB">
        <w:rPr>
          <w:rFonts w:ascii="Times New Roman" w:hAnsi="Times New Roman" w:cs="Times New Roman"/>
          <w:sz w:val="28"/>
          <w:szCs w:val="28"/>
        </w:rPr>
        <w:t xml:space="preserve">cidoniju </w:t>
      </w:r>
      <w:proofErr w:type="spellStart"/>
      <w:r w:rsidR="005D3E8A" w:rsidRPr="00A761DB">
        <w:rPr>
          <w:rFonts w:ascii="Times New Roman" w:hAnsi="Times New Roman" w:cs="Times New Roman"/>
          <w:i/>
          <w:iCs/>
          <w:sz w:val="28"/>
          <w:szCs w:val="28"/>
        </w:rPr>
        <w:t>Cydonia</w:t>
      </w:r>
      <w:proofErr w:type="spellEnd"/>
      <w:r w:rsidR="005D3E8A" w:rsidRPr="00A761DB">
        <w:rPr>
          <w:rFonts w:ascii="Times New Roman" w:hAnsi="Times New Roman" w:cs="Times New Roman"/>
          <w:sz w:val="28"/>
          <w:szCs w:val="28"/>
        </w:rPr>
        <w:t xml:space="preserve"> </w:t>
      </w:r>
      <w:proofErr w:type="spellStart"/>
      <w:r w:rsidR="005D3E8A" w:rsidRPr="00A761DB">
        <w:rPr>
          <w:rFonts w:ascii="Times New Roman" w:hAnsi="Times New Roman" w:cs="Times New Roman"/>
          <w:sz w:val="28"/>
          <w:szCs w:val="28"/>
        </w:rPr>
        <w:t>Mill</w:t>
      </w:r>
      <w:proofErr w:type="spellEnd"/>
      <w:r w:rsidR="005D3E8A" w:rsidRPr="00A761DB">
        <w:rPr>
          <w:rFonts w:ascii="Times New Roman" w:hAnsi="Times New Roman" w:cs="Times New Roman"/>
          <w:sz w:val="28"/>
          <w:szCs w:val="28"/>
        </w:rPr>
        <w:t xml:space="preserve">., hurmu </w:t>
      </w:r>
      <w:proofErr w:type="spellStart"/>
      <w:r w:rsidR="005D3E8A" w:rsidRPr="00A761DB">
        <w:rPr>
          <w:rFonts w:ascii="Times New Roman" w:hAnsi="Times New Roman" w:cs="Times New Roman"/>
          <w:i/>
          <w:iCs/>
          <w:sz w:val="28"/>
          <w:szCs w:val="28"/>
        </w:rPr>
        <w:t>Diospyros</w:t>
      </w:r>
      <w:proofErr w:type="spellEnd"/>
      <w:r w:rsidR="00B26F23" w:rsidRPr="00A761DB">
        <w:rPr>
          <w:rFonts w:ascii="Times New Roman" w:hAnsi="Times New Roman" w:cs="Times New Roman"/>
          <w:sz w:val="28"/>
          <w:szCs w:val="28"/>
        </w:rPr>
        <w:t> L.</w:t>
      </w:r>
      <w:r w:rsidR="005D3E8A" w:rsidRPr="00A761DB">
        <w:rPr>
          <w:rFonts w:ascii="Times New Roman" w:hAnsi="Times New Roman" w:cs="Times New Roman"/>
          <w:sz w:val="28"/>
          <w:szCs w:val="28"/>
        </w:rPr>
        <w:t xml:space="preserve">, </w:t>
      </w:r>
      <w:r w:rsidR="00294913" w:rsidRPr="00A761DB">
        <w:rPr>
          <w:rFonts w:ascii="Times New Roman" w:hAnsi="Times New Roman" w:cs="Times New Roman"/>
          <w:sz w:val="28"/>
          <w:szCs w:val="28"/>
        </w:rPr>
        <w:t xml:space="preserve">zemeņu </w:t>
      </w:r>
      <w:proofErr w:type="spellStart"/>
      <w:r w:rsidR="00294913" w:rsidRPr="00A761DB">
        <w:rPr>
          <w:rFonts w:ascii="Times New Roman" w:hAnsi="Times New Roman" w:cs="Times New Roman"/>
          <w:i/>
          <w:sz w:val="28"/>
          <w:szCs w:val="28"/>
        </w:rPr>
        <w:t>Fragaria</w:t>
      </w:r>
      <w:proofErr w:type="spellEnd"/>
      <w:r w:rsidR="00B26F23" w:rsidRPr="00A761DB">
        <w:rPr>
          <w:rFonts w:ascii="Times New Roman" w:hAnsi="Times New Roman" w:cs="Times New Roman"/>
          <w:sz w:val="28"/>
          <w:szCs w:val="28"/>
        </w:rPr>
        <w:t> L.</w:t>
      </w:r>
      <w:r w:rsidR="00294913" w:rsidRPr="00A761DB">
        <w:rPr>
          <w:rFonts w:ascii="Times New Roman" w:hAnsi="Times New Roman" w:cs="Times New Roman"/>
          <w:sz w:val="28"/>
          <w:szCs w:val="28"/>
        </w:rPr>
        <w:t xml:space="preserve">, </w:t>
      </w:r>
      <w:r w:rsidR="005D3E8A" w:rsidRPr="00A761DB">
        <w:rPr>
          <w:rFonts w:ascii="Times New Roman" w:hAnsi="Times New Roman" w:cs="Times New Roman"/>
          <w:sz w:val="28"/>
          <w:szCs w:val="28"/>
        </w:rPr>
        <w:t xml:space="preserve">ābeļu </w:t>
      </w:r>
      <w:proofErr w:type="spellStart"/>
      <w:r w:rsidR="005D3E8A" w:rsidRPr="00A761DB">
        <w:rPr>
          <w:rFonts w:ascii="Times New Roman" w:hAnsi="Times New Roman" w:cs="Times New Roman"/>
          <w:i/>
          <w:iCs/>
          <w:sz w:val="28"/>
          <w:szCs w:val="28"/>
        </w:rPr>
        <w:t>Malus</w:t>
      </w:r>
      <w:proofErr w:type="spellEnd"/>
      <w:r w:rsidR="005D3E8A" w:rsidRPr="00A761DB">
        <w:rPr>
          <w:rFonts w:ascii="Times New Roman" w:hAnsi="Times New Roman" w:cs="Times New Roman"/>
          <w:sz w:val="28"/>
          <w:szCs w:val="28"/>
        </w:rPr>
        <w:t xml:space="preserve"> </w:t>
      </w:r>
      <w:proofErr w:type="spellStart"/>
      <w:r w:rsidR="005D3E8A" w:rsidRPr="00A761DB">
        <w:rPr>
          <w:rFonts w:ascii="Times New Roman" w:hAnsi="Times New Roman" w:cs="Times New Roman"/>
          <w:sz w:val="28"/>
          <w:szCs w:val="28"/>
        </w:rPr>
        <w:t>Mill</w:t>
      </w:r>
      <w:proofErr w:type="spellEnd"/>
      <w:r w:rsidR="005D3E8A" w:rsidRPr="00A761DB">
        <w:rPr>
          <w:rFonts w:ascii="Times New Roman" w:hAnsi="Times New Roman" w:cs="Times New Roman"/>
          <w:sz w:val="28"/>
          <w:szCs w:val="28"/>
        </w:rPr>
        <w:t xml:space="preserve">., mango </w:t>
      </w:r>
      <w:proofErr w:type="spellStart"/>
      <w:r w:rsidR="005D3E8A" w:rsidRPr="00A761DB">
        <w:rPr>
          <w:rFonts w:ascii="Times New Roman" w:hAnsi="Times New Roman" w:cs="Times New Roman"/>
          <w:i/>
          <w:iCs/>
          <w:sz w:val="28"/>
          <w:szCs w:val="28"/>
        </w:rPr>
        <w:t>Mangifera</w:t>
      </w:r>
      <w:proofErr w:type="spellEnd"/>
      <w:r w:rsidR="00B26F23" w:rsidRPr="00A761DB">
        <w:rPr>
          <w:rFonts w:ascii="Times New Roman" w:hAnsi="Times New Roman" w:cs="Times New Roman"/>
          <w:sz w:val="28"/>
          <w:szCs w:val="28"/>
        </w:rPr>
        <w:t> L.</w:t>
      </w:r>
      <w:r w:rsidR="005D3E8A" w:rsidRPr="00A761DB">
        <w:rPr>
          <w:rFonts w:ascii="Times New Roman" w:hAnsi="Times New Roman" w:cs="Times New Roman"/>
          <w:sz w:val="28"/>
          <w:szCs w:val="28"/>
        </w:rPr>
        <w:t xml:space="preserve">, pasifloru </w:t>
      </w:r>
      <w:proofErr w:type="spellStart"/>
      <w:r w:rsidR="005D3E8A" w:rsidRPr="00A761DB">
        <w:rPr>
          <w:rFonts w:ascii="Times New Roman" w:hAnsi="Times New Roman" w:cs="Times New Roman"/>
          <w:i/>
          <w:iCs/>
          <w:sz w:val="28"/>
          <w:szCs w:val="28"/>
        </w:rPr>
        <w:t>Passiflora</w:t>
      </w:r>
      <w:proofErr w:type="spellEnd"/>
      <w:r w:rsidR="00B26F23" w:rsidRPr="00A761DB">
        <w:rPr>
          <w:rFonts w:ascii="Times New Roman" w:hAnsi="Times New Roman" w:cs="Times New Roman"/>
          <w:sz w:val="28"/>
          <w:szCs w:val="28"/>
        </w:rPr>
        <w:t> L.</w:t>
      </w:r>
      <w:r w:rsidR="005D3E8A" w:rsidRPr="00A761DB">
        <w:rPr>
          <w:rFonts w:ascii="Times New Roman" w:hAnsi="Times New Roman" w:cs="Times New Roman"/>
          <w:sz w:val="28"/>
          <w:szCs w:val="28"/>
        </w:rPr>
        <w:t>,</w:t>
      </w:r>
      <w:r w:rsidR="007D77D5" w:rsidRPr="00A761DB">
        <w:rPr>
          <w:rFonts w:ascii="Times New Roman" w:hAnsi="Times New Roman" w:cs="Times New Roman"/>
          <w:sz w:val="28"/>
          <w:szCs w:val="28"/>
        </w:rPr>
        <w:t xml:space="preserve"> avokado </w:t>
      </w:r>
      <w:proofErr w:type="spellStart"/>
      <w:r w:rsidR="007D77D5" w:rsidRPr="00A761DB">
        <w:rPr>
          <w:rFonts w:ascii="Times New Roman" w:hAnsi="Times New Roman" w:cs="Times New Roman"/>
          <w:i/>
          <w:sz w:val="28"/>
          <w:szCs w:val="28"/>
        </w:rPr>
        <w:t>Persea</w:t>
      </w:r>
      <w:proofErr w:type="spellEnd"/>
      <w:r w:rsidR="007D77D5" w:rsidRPr="00A761DB">
        <w:rPr>
          <w:rFonts w:ascii="Times New Roman" w:hAnsi="Times New Roman" w:cs="Times New Roman"/>
          <w:i/>
          <w:sz w:val="28"/>
          <w:szCs w:val="28"/>
        </w:rPr>
        <w:t xml:space="preserve"> </w:t>
      </w:r>
      <w:proofErr w:type="spellStart"/>
      <w:r w:rsidR="007D77D5" w:rsidRPr="00A761DB">
        <w:rPr>
          <w:rFonts w:ascii="Times New Roman" w:hAnsi="Times New Roman" w:cs="Times New Roman"/>
          <w:i/>
          <w:sz w:val="28"/>
          <w:szCs w:val="28"/>
        </w:rPr>
        <w:t>americana</w:t>
      </w:r>
      <w:proofErr w:type="spellEnd"/>
      <w:r w:rsidR="007D77D5" w:rsidRPr="00A761DB">
        <w:rPr>
          <w:rFonts w:ascii="Times New Roman" w:hAnsi="Times New Roman" w:cs="Times New Roman"/>
          <w:sz w:val="28"/>
          <w:szCs w:val="28"/>
        </w:rPr>
        <w:t xml:space="preserve"> </w:t>
      </w:r>
      <w:proofErr w:type="spellStart"/>
      <w:r w:rsidR="007D77D5" w:rsidRPr="00A761DB">
        <w:rPr>
          <w:rFonts w:ascii="Times New Roman" w:hAnsi="Times New Roman" w:cs="Times New Roman"/>
          <w:sz w:val="28"/>
          <w:szCs w:val="28"/>
        </w:rPr>
        <w:t>Mill</w:t>
      </w:r>
      <w:proofErr w:type="spellEnd"/>
      <w:r w:rsidR="007D77D5" w:rsidRPr="00A761DB">
        <w:rPr>
          <w:rFonts w:ascii="Times New Roman" w:hAnsi="Times New Roman" w:cs="Times New Roman"/>
          <w:sz w:val="28"/>
          <w:szCs w:val="28"/>
        </w:rPr>
        <w:t>.,</w:t>
      </w:r>
      <w:r w:rsidR="005D3E8A" w:rsidRPr="00A761DB">
        <w:rPr>
          <w:rFonts w:ascii="Times New Roman" w:hAnsi="Times New Roman" w:cs="Times New Roman"/>
          <w:sz w:val="28"/>
          <w:szCs w:val="28"/>
        </w:rPr>
        <w:t xml:space="preserve"> plūmju </w:t>
      </w:r>
      <w:proofErr w:type="spellStart"/>
      <w:r w:rsidR="005D3E8A" w:rsidRPr="00A761DB">
        <w:rPr>
          <w:rFonts w:ascii="Times New Roman" w:hAnsi="Times New Roman" w:cs="Times New Roman"/>
          <w:i/>
          <w:iCs/>
          <w:sz w:val="28"/>
          <w:szCs w:val="28"/>
        </w:rPr>
        <w:t>Prunus</w:t>
      </w:r>
      <w:proofErr w:type="spellEnd"/>
      <w:r w:rsidR="00B26F23" w:rsidRPr="00A761DB">
        <w:rPr>
          <w:rFonts w:ascii="Times New Roman" w:hAnsi="Times New Roman" w:cs="Times New Roman"/>
          <w:sz w:val="28"/>
          <w:szCs w:val="28"/>
        </w:rPr>
        <w:t> L.</w:t>
      </w:r>
      <w:r w:rsidR="005D3E8A" w:rsidRPr="00A761DB">
        <w:rPr>
          <w:rFonts w:ascii="Times New Roman" w:hAnsi="Times New Roman" w:cs="Times New Roman"/>
          <w:sz w:val="28"/>
          <w:szCs w:val="28"/>
        </w:rPr>
        <w:t xml:space="preserve">, </w:t>
      </w:r>
      <w:proofErr w:type="spellStart"/>
      <w:r w:rsidR="005D3E8A" w:rsidRPr="00A761DB">
        <w:rPr>
          <w:rFonts w:ascii="Times New Roman" w:hAnsi="Times New Roman" w:cs="Times New Roman"/>
          <w:sz w:val="28"/>
          <w:szCs w:val="28"/>
        </w:rPr>
        <w:t>guavju</w:t>
      </w:r>
      <w:proofErr w:type="spellEnd"/>
      <w:r w:rsidR="005D3E8A" w:rsidRPr="00A761DB">
        <w:rPr>
          <w:rFonts w:ascii="Times New Roman" w:hAnsi="Times New Roman" w:cs="Times New Roman"/>
          <w:sz w:val="28"/>
          <w:szCs w:val="28"/>
        </w:rPr>
        <w:t xml:space="preserve"> </w:t>
      </w:r>
      <w:proofErr w:type="spellStart"/>
      <w:r w:rsidR="005D3E8A" w:rsidRPr="00A761DB">
        <w:rPr>
          <w:rFonts w:ascii="Times New Roman" w:hAnsi="Times New Roman" w:cs="Times New Roman"/>
          <w:i/>
          <w:iCs/>
          <w:sz w:val="28"/>
          <w:szCs w:val="28"/>
        </w:rPr>
        <w:t>Psidium</w:t>
      </w:r>
      <w:proofErr w:type="spellEnd"/>
      <w:r w:rsidR="00B26F23" w:rsidRPr="00A761DB">
        <w:rPr>
          <w:rFonts w:ascii="Times New Roman" w:hAnsi="Times New Roman" w:cs="Times New Roman"/>
          <w:sz w:val="28"/>
          <w:szCs w:val="28"/>
        </w:rPr>
        <w:t> L.</w:t>
      </w:r>
      <w:r w:rsidR="005D3E8A" w:rsidRPr="00A761DB">
        <w:rPr>
          <w:rFonts w:ascii="Times New Roman" w:hAnsi="Times New Roman" w:cs="Times New Roman"/>
          <w:sz w:val="28"/>
          <w:szCs w:val="28"/>
        </w:rPr>
        <w:t xml:space="preserve">, bumbieru </w:t>
      </w:r>
      <w:proofErr w:type="spellStart"/>
      <w:r w:rsidR="005D3E8A" w:rsidRPr="00A761DB">
        <w:rPr>
          <w:rFonts w:ascii="Times New Roman" w:hAnsi="Times New Roman" w:cs="Times New Roman"/>
          <w:i/>
          <w:iCs/>
          <w:sz w:val="28"/>
          <w:szCs w:val="28"/>
        </w:rPr>
        <w:t>Pyrus</w:t>
      </w:r>
      <w:proofErr w:type="spellEnd"/>
      <w:r w:rsidR="00B26F23" w:rsidRPr="00A761DB">
        <w:rPr>
          <w:rFonts w:ascii="Times New Roman" w:hAnsi="Times New Roman" w:cs="Times New Roman"/>
          <w:sz w:val="28"/>
          <w:szCs w:val="28"/>
        </w:rPr>
        <w:t> L.</w:t>
      </w:r>
      <w:r w:rsidR="005D3E8A" w:rsidRPr="00A761DB">
        <w:rPr>
          <w:rFonts w:ascii="Times New Roman" w:hAnsi="Times New Roman" w:cs="Times New Roman"/>
          <w:sz w:val="28"/>
          <w:szCs w:val="28"/>
        </w:rPr>
        <w:t xml:space="preserve">, </w:t>
      </w:r>
      <w:r w:rsidR="005D3E8A" w:rsidRPr="00A761DB">
        <w:rPr>
          <w:rFonts w:ascii="Times New Roman" w:hAnsi="Times New Roman" w:cs="Times New Roman"/>
          <w:sz w:val="28"/>
          <w:szCs w:val="28"/>
        </w:rPr>
        <w:lastRenderedPageBreak/>
        <w:t xml:space="preserve">jāņogu </w:t>
      </w:r>
      <w:proofErr w:type="spellStart"/>
      <w:r w:rsidR="005D3E8A" w:rsidRPr="00A761DB">
        <w:rPr>
          <w:rFonts w:ascii="Times New Roman" w:hAnsi="Times New Roman" w:cs="Times New Roman"/>
          <w:i/>
          <w:iCs/>
          <w:sz w:val="28"/>
          <w:szCs w:val="28"/>
        </w:rPr>
        <w:t>Ribes</w:t>
      </w:r>
      <w:proofErr w:type="spellEnd"/>
      <w:r w:rsidR="00B26F23" w:rsidRPr="00A761DB">
        <w:rPr>
          <w:rFonts w:ascii="Times New Roman" w:hAnsi="Times New Roman" w:cs="Times New Roman"/>
          <w:sz w:val="28"/>
          <w:szCs w:val="28"/>
        </w:rPr>
        <w:t> L.</w:t>
      </w:r>
      <w:r w:rsidR="005D3E8A" w:rsidRPr="00A761DB">
        <w:rPr>
          <w:rFonts w:ascii="Times New Roman" w:hAnsi="Times New Roman" w:cs="Times New Roman"/>
          <w:sz w:val="28"/>
          <w:szCs w:val="28"/>
        </w:rPr>
        <w:t>,</w:t>
      </w:r>
      <w:r w:rsidR="006D77E1" w:rsidRPr="00A761DB">
        <w:rPr>
          <w:rFonts w:ascii="Times New Roman" w:hAnsi="Times New Roman" w:cs="Times New Roman"/>
          <w:sz w:val="28"/>
          <w:szCs w:val="28"/>
        </w:rPr>
        <w:t xml:space="preserve"> kazeņu </w:t>
      </w:r>
      <w:proofErr w:type="spellStart"/>
      <w:r w:rsidR="006D77E1" w:rsidRPr="00A761DB">
        <w:rPr>
          <w:rFonts w:ascii="Times New Roman" w:hAnsi="Times New Roman" w:cs="Times New Roman"/>
          <w:i/>
          <w:sz w:val="28"/>
          <w:szCs w:val="28"/>
        </w:rPr>
        <w:t>Rubus</w:t>
      </w:r>
      <w:proofErr w:type="spellEnd"/>
      <w:r w:rsidR="00B26F23" w:rsidRPr="00A761DB">
        <w:rPr>
          <w:rFonts w:ascii="Times New Roman" w:hAnsi="Times New Roman" w:cs="Times New Roman"/>
          <w:sz w:val="28"/>
          <w:szCs w:val="28"/>
        </w:rPr>
        <w:t> L.</w:t>
      </w:r>
      <w:r w:rsidR="006D77E1" w:rsidRPr="00A761DB">
        <w:rPr>
          <w:rFonts w:ascii="Times New Roman" w:hAnsi="Times New Roman" w:cs="Times New Roman"/>
          <w:sz w:val="28"/>
          <w:szCs w:val="28"/>
        </w:rPr>
        <w:t>,</w:t>
      </w:r>
      <w:r w:rsidR="005D3E8A" w:rsidRPr="00A761DB">
        <w:rPr>
          <w:rFonts w:ascii="Times New Roman" w:hAnsi="Times New Roman" w:cs="Times New Roman"/>
          <w:sz w:val="28"/>
          <w:szCs w:val="28"/>
        </w:rPr>
        <w:t xml:space="preserve"> </w:t>
      </w:r>
      <w:proofErr w:type="spellStart"/>
      <w:r w:rsidR="005D3E8A" w:rsidRPr="00A761DB">
        <w:rPr>
          <w:rFonts w:ascii="Times New Roman" w:hAnsi="Times New Roman" w:cs="Times New Roman"/>
          <w:i/>
          <w:iCs/>
          <w:sz w:val="28"/>
          <w:szCs w:val="28"/>
        </w:rPr>
        <w:t>Syzygium</w:t>
      </w:r>
      <w:proofErr w:type="spellEnd"/>
      <w:r w:rsidR="005D3E8A" w:rsidRPr="00A761DB">
        <w:rPr>
          <w:rFonts w:ascii="Times New Roman" w:hAnsi="Times New Roman" w:cs="Times New Roman"/>
          <w:sz w:val="28"/>
          <w:szCs w:val="28"/>
        </w:rPr>
        <w:t xml:space="preserve"> </w:t>
      </w:r>
      <w:proofErr w:type="spellStart"/>
      <w:r w:rsidR="005D3E8A" w:rsidRPr="00A761DB">
        <w:rPr>
          <w:rFonts w:ascii="Times New Roman" w:hAnsi="Times New Roman" w:cs="Times New Roman"/>
          <w:sz w:val="28"/>
          <w:szCs w:val="28"/>
        </w:rPr>
        <w:t>Gaertn</w:t>
      </w:r>
      <w:proofErr w:type="spellEnd"/>
      <w:r w:rsidR="005D3E8A" w:rsidRPr="00A761DB">
        <w:rPr>
          <w:rFonts w:ascii="Times New Roman" w:hAnsi="Times New Roman" w:cs="Times New Roman"/>
          <w:sz w:val="28"/>
          <w:szCs w:val="28"/>
        </w:rPr>
        <w:t>.</w:t>
      </w:r>
      <w:r w:rsidR="00520F19" w:rsidRPr="00A761DB">
        <w:rPr>
          <w:rFonts w:ascii="Times New Roman" w:hAnsi="Times New Roman" w:cs="Times New Roman"/>
          <w:sz w:val="28"/>
          <w:szCs w:val="28"/>
        </w:rPr>
        <w:t>,</w:t>
      </w:r>
      <w:r w:rsidR="005D3E8A" w:rsidRPr="00A761DB">
        <w:rPr>
          <w:rFonts w:ascii="Times New Roman" w:hAnsi="Times New Roman" w:cs="Times New Roman"/>
          <w:sz w:val="28"/>
          <w:szCs w:val="28"/>
        </w:rPr>
        <w:t xml:space="preserve"> </w:t>
      </w:r>
      <w:r w:rsidR="00E33B42" w:rsidRPr="00A761DB">
        <w:rPr>
          <w:rFonts w:ascii="Times New Roman" w:hAnsi="Times New Roman" w:cs="Times New Roman"/>
          <w:sz w:val="28"/>
          <w:szCs w:val="28"/>
        </w:rPr>
        <w:t xml:space="preserve">melleņu </w:t>
      </w:r>
      <w:proofErr w:type="spellStart"/>
      <w:r w:rsidR="005D3E8A" w:rsidRPr="00A761DB">
        <w:rPr>
          <w:rFonts w:ascii="Times New Roman" w:hAnsi="Times New Roman" w:cs="Times New Roman"/>
          <w:i/>
          <w:iCs/>
          <w:sz w:val="28"/>
          <w:szCs w:val="28"/>
        </w:rPr>
        <w:t>Vaccinium</w:t>
      </w:r>
      <w:proofErr w:type="spellEnd"/>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00025EF0" w:rsidRPr="00A761DB">
        <w:rPr>
          <w:rFonts w:ascii="Times New Roman" w:hAnsi="Times New Roman" w:cs="Times New Roman"/>
          <w:sz w:val="28"/>
          <w:szCs w:val="28"/>
        </w:rPr>
        <w:t>un</w:t>
      </w:r>
      <w:r w:rsidR="00520F19" w:rsidRPr="00A761DB">
        <w:rPr>
          <w:rFonts w:ascii="Times New Roman" w:hAnsi="Times New Roman" w:cs="Times New Roman"/>
          <w:sz w:val="28"/>
          <w:szCs w:val="28"/>
        </w:rPr>
        <w:t xml:space="preserve"> vīnogu</w:t>
      </w:r>
      <w:r w:rsidR="00E81B1F" w:rsidRPr="00A761DB">
        <w:rPr>
          <w:rFonts w:ascii="Times New Roman" w:hAnsi="Times New Roman" w:cs="Times New Roman"/>
          <w:sz w:val="28"/>
          <w:szCs w:val="28"/>
        </w:rPr>
        <w:t xml:space="preserve"> </w:t>
      </w:r>
      <w:proofErr w:type="spellStart"/>
      <w:r w:rsidR="00E81B1F" w:rsidRPr="00A761DB">
        <w:rPr>
          <w:rFonts w:ascii="Times New Roman" w:hAnsi="Times New Roman" w:cs="Times New Roman"/>
          <w:i/>
          <w:sz w:val="28"/>
          <w:szCs w:val="28"/>
        </w:rPr>
        <w:t>Vitis</w:t>
      </w:r>
      <w:proofErr w:type="spellEnd"/>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007A1FB5" w:rsidRPr="00A761DB">
        <w:rPr>
          <w:rFonts w:ascii="Times New Roman" w:hAnsi="Times New Roman" w:cs="Times New Roman"/>
          <w:sz w:val="28"/>
          <w:szCs w:val="28"/>
        </w:rPr>
        <w:t>ģints</w:t>
      </w:r>
      <w:r w:rsidR="00515AF0" w:rsidRPr="00A761DB">
        <w:rPr>
          <w:rFonts w:ascii="Times New Roman" w:hAnsi="Times New Roman" w:cs="Times New Roman"/>
          <w:sz w:val="28"/>
          <w:szCs w:val="28"/>
        </w:rPr>
        <w:t>;</w:t>
      </w:r>
    </w:p>
    <w:p w14:paraId="3C2A1E9D" w14:textId="4B6149B6" w:rsidR="00F01BE0" w:rsidRPr="00A761DB" w:rsidRDefault="00F01BE0" w:rsidP="00937CBA">
      <w:pPr>
        <w:pStyle w:val="ListParagraph"/>
        <w:spacing w:after="0" w:line="240" w:lineRule="auto"/>
        <w:ind w:left="0" w:firstLine="720"/>
        <w:jc w:val="both"/>
        <w:rPr>
          <w:rFonts w:ascii="Times New Roman" w:hAnsi="Times New Roman" w:cs="Times New Roman"/>
          <w:sz w:val="28"/>
          <w:szCs w:val="28"/>
        </w:rPr>
      </w:pPr>
      <w:r w:rsidRPr="00A761DB">
        <w:rPr>
          <w:rFonts w:ascii="Times New Roman" w:hAnsi="Times New Roman" w:cs="Times New Roman"/>
          <w:sz w:val="28"/>
          <w:szCs w:val="28"/>
        </w:rPr>
        <w:t>4.3</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granātābol</w:t>
      </w:r>
      <w:r w:rsidR="00CC26E0" w:rsidRPr="00A761DB">
        <w:rPr>
          <w:rFonts w:ascii="Times New Roman" w:hAnsi="Times New Roman" w:cs="Times New Roman"/>
          <w:sz w:val="28"/>
          <w:szCs w:val="28"/>
        </w:rPr>
        <w:t>i</w:t>
      </w:r>
      <w:r w:rsidRPr="00A761DB">
        <w:rPr>
          <w:rFonts w:ascii="Times New Roman" w:hAnsi="Times New Roman" w:cs="Times New Roman"/>
          <w:sz w:val="28"/>
          <w:szCs w:val="28"/>
        </w:rPr>
        <w:t xml:space="preserve"> </w:t>
      </w:r>
      <w:proofErr w:type="spellStart"/>
      <w:r w:rsidRPr="00A761DB">
        <w:rPr>
          <w:rFonts w:ascii="Times New Roman" w:hAnsi="Times New Roman" w:cs="Times New Roman"/>
          <w:i/>
          <w:sz w:val="28"/>
          <w:szCs w:val="28"/>
        </w:rPr>
        <w:t>Punica</w:t>
      </w:r>
      <w:proofErr w:type="spellEnd"/>
      <w:r w:rsidRPr="00A761DB">
        <w:rPr>
          <w:rFonts w:ascii="Times New Roman" w:hAnsi="Times New Roman" w:cs="Times New Roman"/>
          <w:i/>
          <w:sz w:val="28"/>
          <w:szCs w:val="28"/>
        </w:rPr>
        <w:t xml:space="preserve"> </w:t>
      </w:r>
      <w:proofErr w:type="spellStart"/>
      <w:r w:rsidRPr="00A761DB">
        <w:rPr>
          <w:rFonts w:ascii="Times New Roman" w:hAnsi="Times New Roman" w:cs="Times New Roman"/>
          <w:i/>
          <w:sz w:val="28"/>
          <w:szCs w:val="28"/>
        </w:rPr>
        <w:t>granatum</w:t>
      </w:r>
      <w:proofErr w:type="spellEnd"/>
      <w:r w:rsidR="00B26F23" w:rsidRPr="00A761DB">
        <w:rPr>
          <w:rFonts w:ascii="Times New Roman" w:hAnsi="Times New Roman" w:cs="Times New Roman"/>
          <w:sz w:val="28"/>
          <w:szCs w:val="28"/>
        </w:rPr>
        <w:t> L.</w:t>
      </w:r>
      <w:r w:rsidRPr="00A761DB">
        <w:rPr>
          <w:rFonts w:ascii="Times New Roman" w:hAnsi="Times New Roman" w:cs="Times New Roman"/>
          <w:sz w:val="28"/>
          <w:szCs w:val="28"/>
        </w:rPr>
        <w:t>, kuru izcelsme</w:t>
      </w:r>
      <w:r w:rsidR="00CC26E0" w:rsidRPr="00A761DB">
        <w:rPr>
          <w:rFonts w:ascii="Times New Roman" w:hAnsi="Times New Roman" w:cs="Times New Roman"/>
          <w:sz w:val="28"/>
          <w:szCs w:val="28"/>
        </w:rPr>
        <w:t xml:space="preserve">s vieta </w:t>
      </w:r>
      <w:r w:rsidRPr="00A761DB">
        <w:rPr>
          <w:rFonts w:ascii="Times New Roman" w:hAnsi="Times New Roman" w:cs="Times New Roman"/>
          <w:sz w:val="28"/>
          <w:szCs w:val="28"/>
        </w:rPr>
        <w:t xml:space="preserve">ir Āfrikas </w:t>
      </w:r>
      <w:bookmarkStart w:id="1" w:name="_Hlk18059393"/>
      <w:r w:rsidRPr="00A761DB">
        <w:rPr>
          <w:rFonts w:ascii="Times New Roman" w:hAnsi="Times New Roman" w:cs="Times New Roman"/>
          <w:sz w:val="28"/>
          <w:szCs w:val="28"/>
        </w:rPr>
        <w:t>kontinent</w:t>
      </w:r>
      <w:bookmarkEnd w:id="1"/>
      <w:r w:rsidRPr="00A761DB">
        <w:rPr>
          <w:rFonts w:ascii="Times New Roman" w:hAnsi="Times New Roman" w:cs="Times New Roman"/>
          <w:sz w:val="28"/>
          <w:szCs w:val="28"/>
        </w:rPr>
        <w:t>a valst</w:t>
      </w:r>
      <w:r w:rsidR="00CC26E0" w:rsidRPr="00A761DB">
        <w:rPr>
          <w:rFonts w:ascii="Times New Roman" w:hAnsi="Times New Roman" w:cs="Times New Roman"/>
          <w:sz w:val="28"/>
          <w:szCs w:val="28"/>
        </w:rPr>
        <w:t>i</w:t>
      </w:r>
      <w:r w:rsidRPr="00A761DB">
        <w:rPr>
          <w:rFonts w:ascii="Times New Roman" w:hAnsi="Times New Roman" w:cs="Times New Roman"/>
          <w:sz w:val="28"/>
          <w:szCs w:val="28"/>
        </w:rPr>
        <w:t>s, Kaboverd</w:t>
      </w:r>
      <w:r w:rsidR="00CC26E0" w:rsidRPr="00A761DB">
        <w:rPr>
          <w:rFonts w:ascii="Times New Roman" w:hAnsi="Times New Roman" w:cs="Times New Roman"/>
          <w:sz w:val="28"/>
          <w:szCs w:val="28"/>
        </w:rPr>
        <w:t>e</w:t>
      </w:r>
      <w:r w:rsidRPr="00A761DB">
        <w:rPr>
          <w:rFonts w:ascii="Times New Roman" w:hAnsi="Times New Roman" w:cs="Times New Roman"/>
          <w:sz w:val="28"/>
          <w:szCs w:val="28"/>
        </w:rPr>
        <w:t>, Sv</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Helēnas sal</w:t>
      </w:r>
      <w:r w:rsidR="00CC26E0" w:rsidRPr="00A761DB">
        <w:rPr>
          <w:rFonts w:ascii="Times New Roman" w:hAnsi="Times New Roman" w:cs="Times New Roman"/>
          <w:sz w:val="28"/>
          <w:szCs w:val="28"/>
        </w:rPr>
        <w:t>a</w:t>
      </w:r>
      <w:r w:rsidRPr="00A761DB">
        <w:rPr>
          <w:rFonts w:ascii="Times New Roman" w:hAnsi="Times New Roman" w:cs="Times New Roman"/>
          <w:sz w:val="28"/>
          <w:szCs w:val="28"/>
        </w:rPr>
        <w:t>, Madagaskar</w:t>
      </w:r>
      <w:r w:rsidR="00CC26E0" w:rsidRPr="00A761DB">
        <w:rPr>
          <w:rFonts w:ascii="Times New Roman" w:hAnsi="Times New Roman" w:cs="Times New Roman"/>
          <w:sz w:val="28"/>
          <w:szCs w:val="28"/>
        </w:rPr>
        <w:t>a</w:t>
      </w:r>
      <w:r w:rsidRPr="00A761DB">
        <w:rPr>
          <w:rFonts w:ascii="Times New Roman" w:hAnsi="Times New Roman" w:cs="Times New Roman"/>
          <w:sz w:val="28"/>
          <w:szCs w:val="28"/>
        </w:rPr>
        <w:t>,</w:t>
      </w:r>
      <w:r w:rsidR="009B2AFA" w:rsidRPr="00A761DB">
        <w:rPr>
          <w:rFonts w:ascii="Times New Roman" w:hAnsi="Times New Roman" w:cs="Times New Roman"/>
          <w:sz w:val="28"/>
          <w:szCs w:val="28"/>
        </w:rPr>
        <w:t xml:space="preserve"> Reinjon</w:t>
      </w:r>
      <w:r w:rsidR="00CC26E0" w:rsidRPr="00A761DB">
        <w:rPr>
          <w:rFonts w:ascii="Times New Roman" w:hAnsi="Times New Roman" w:cs="Times New Roman"/>
          <w:sz w:val="28"/>
          <w:szCs w:val="28"/>
        </w:rPr>
        <w:t>a</w:t>
      </w:r>
      <w:r w:rsidR="009B2AFA" w:rsidRPr="00A761DB">
        <w:rPr>
          <w:rFonts w:ascii="Times New Roman" w:hAnsi="Times New Roman" w:cs="Times New Roman"/>
          <w:sz w:val="28"/>
          <w:szCs w:val="28"/>
        </w:rPr>
        <w:t>, Maurīcij</w:t>
      </w:r>
      <w:r w:rsidR="00CC26E0" w:rsidRPr="00A761DB">
        <w:rPr>
          <w:rFonts w:ascii="Times New Roman" w:hAnsi="Times New Roman" w:cs="Times New Roman"/>
          <w:sz w:val="28"/>
          <w:szCs w:val="28"/>
        </w:rPr>
        <w:t>a</w:t>
      </w:r>
      <w:r w:rsidR="009B2AFA" w:rsidRPr="00A761DB">
        <w:rPr>
          <w:rFonts w:ascii="Times New Roman" w:hAnsi="Times New Roman" w:cs="Times New Roman"/>
          <w:sz w:val="28"/>
          <w:szCs w:val="28"/>
        </w:rPr>
        <w:t xml:space="preserve"> un Izraēl</w:t>
      </w:r>
      <w:r w:rsidR="00CC26E0" w:rsidRPr="00A761DB">
        <w:rPr>
          <w:rFonts w:ascii="Times New Roman" w:hAnsi="Times New Roman" w:cs="Times New Roman"/>
          <w:sz w:val="28"/>
          <w:szCs w:val="28"/>
        </w:rPr>
        <w:t>a</w:t>
      </w:r>
      <w:r w:rsidR="005B109D" w:rsidRPr="00A761DB">
        <w:rPr>
          <w:rFonts w:ascii="Times New Roman" w:hAnsi="Times New Roman" w:cs="Times New Roman"/>
          <w:sz w:val="28"/>
          <w:szCs w:val="28"/>
        </w:rPr>
        <w:t>.</w:t>
      </w:r>
      <w:r w:rsidR="0055446A" w:rsidRPr="00A761DB">
        <w:rPr>
          <w:rFonts w:ascii="Times New Roman" w:hAnsi="Times New Roman" w:cs="Times New Roman"/>
          <w:sz w:val="28"/>
          <w:szCs w:val="28"/>
        </w:rPr>
        <w:t>"</w:t>
      </w:r>
    </w:p>
    <w:p w14:paraId="3DC50C4C" w14:textId="77777777" w:rsidR="006C707B" w:rsidRPr="00A761DB" w:rsidRDefault="006C707B" w:rsidP="006C707B">
      <w:pPr>
        <w:spacing w:after="0" w:line="240" w:lineRule="auto"/>
        <w:ind w:firstLine="720"/>
        <w:jc w:val="both"/>
        <w:rPr>
          <w:rFonts w:ascii="Times New Roman" w:hAnsi="Times New Roman" w:cs="Times New Roman"/>
          <w:sz w:val="28"/>
          <w:szCs w:val="28"/>
        </w:rPr>
      </w:pPr>
    </w:p>
    <w:p w14:paraId="16863DE9" w14:textId="685B0904" w:rsidR="00515AF0" w:rsidRPr="00A761DB" w:rsidRDefault="00F01BE0" w:rsidP="00937CBA">
      <w:pPr>
        <w:pStyle w:val="ListParagraph"/>
        <w:spacing w:after="0" w:line="240" w:lineRule="auto"/>
        <w:ind w:left="0" w:firstLine="720"/>
        <w:jc w:val="both"/>
        <w:rPr>
          <w:rFonts w:ascii="Times New Roman" w:hAnsi="Times New Roman" w:cs="Times New Roman"/>
          <w:sz w:val="28"/>
          <w:szCs w:val="28"/>
        </w:rPr>
      </w:pPr>
      <w:r w:rsidRPr="00A761DB">
        <w:rPr>
          <w:rFonts w:ascii="Times New Roman" w:hAnsi="Times New Roman" w:cs="Times New Roman"/>
          <w:sz w:val="28"/>
          <w:szCs w:val="28"/>
        </w:rPr>
        <w:t>8</w:t>
      </w:r>
      <w:r w:rsidR="004452CF" w:rsidRPr="00A761DB">
        <w:rPr>
          <w:rFonts w:ascii="Times New Roman" w:hAnsi="Times New Roman" w:cs="Times New Roman"/>
          <w:sz w:val="28"/>
          <w:szCs w:val="28"/>
        </w:rPr>
        <w:t xml:space="preserve">. Izteikt </w:t>
      </w:r>
      <w:r w:rsidR="005A7ACB" w:rsidRPr="00A761DB">
        <w:rPr>
          <w:rFonts w:ascii="Times New Roman" w:hAnsi="Times New Roman" w:cs="Times New Roman"/>
          <w:sz w:val="28"/>
          <w:szCs w:val="28"/>
        </w:rPr>
        <w:t>1</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5A7ACB"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5A7ACB"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5A7ACB" w:rsidRPr="00A761DB">
        <w:rPr>
          <w:rFonts w:ascii="Times New Roman" w:hAnsi="Times New Roman" w:cs="Times New Roman"/>
          <w:sz w:val="28"/>
          <w:szCs w:val="28"/>
        </w:rPr>
        <w:t>as 6.3</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005A7ACB" w:rsidRPr="00A761DB">
        <w:rPr>
          <w:rFonts w:ascii="Times New Roman" w:hAnsi="Times New Roman" w:cs="Times New Roman"/>
          <w:sz w:val="28"/>
          <w:szCs w:val="28"/>
        </w:rPr>
        <w:t>punktu šādā redakcijā</w:t>
      </w:r>
      <w:r w:rsidR="0037010B" w:rsidRPr="00A761DB">
        <w:rPr>
          <w:rFonts w:ascii="Times New Roman" w:hAnsi="Times New Roman" w:cs="Times New Roman"/>
          <w:sz w:val="28"/>
          <w:szCs w:val="28"/>
        </w:rPr>
        <w:t>:</w:t>
      </w:r>
    </w:p>
    <w:p w14:paraId="3701CA91" w14:textId="77777777" w:rsidR="0055446A" w:rsidRPr="00A761DB" w:rsidRDefault="0055446A" w:rsidP="00937CBA">
      <w:pPr>
        <w:spacing w:after="0" w:line="240" w:lineRule="auto"/>
        <w:ind w:firstLine="720"/>
        <w:jc w:val="both"/>
        <w:rPr>
          <w:rFonts w:ascii="Times New Roman" w:hAnsi="Times New Roman" w:cs="Times New Roman"/>
          <w:sz w:val="28"/>
          <w:szCs w:val="28"/>
        </w:rPr>
      </w:pPr>
    </w:p>
    <w:p w14:paraId="5AC4FBFC" w14:textId="4DFD3AF2" w:rsidR="0037010B" w:rsidRPr="00A761DB" w:rsidRDefault="0055446A"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w:t>
      </w:r>
      <w:r w:rsidR="00647E1D" w:rsidRPr="00A761DB">
        <w:rPr>
          <w:rFonts w:ascii="Times New Roman" w:hAnsi="Times New Roman" w:cs="Times New Roman"/>
          <w:sz w:val="28"/>
          <w:szCs w:val="28"/>
        </w:rPr>
        <w:t>6.3</w:t>
      </w:r>
      <w:r w:rsidR="00137C11" w:rsidRPr="00A761DB">
        <w:rPr>
          <w:rFonts w:ascii="Times New Roman" w:hAnsi="Times New Roman" w:cs="Times New Roman"/>
          <w:sz w:val="28"/>
          <w:szCs w:val="28"/>
        </w:rPr>
        <w:t>. </w:t>
      </w:r>
      <w:r w:rsidR="00647E1D" w:rsidRPr="00A761DB">
        <w:rPr>
          <w:rFonts w:ascii="Times New Roman" w:hAnsi="Times New Roman" w:cs="Times New Roman"/>
          <w:sz w:val="28"/>
          <w:szCs w:val="28"/>
        </w:rPr>
        <w:t xml:space="preserve">ošu </w:t>
      </w:r>
      <w:proofErr w:type="spellStart"/>
      <w:r w:rsidR="00647E1D" w:rsidRPr="00A761DB">
        <w:rPr>
          <w:rFonts w:ascii="Times New Roman" w:hAnsi="Times New Roman" w:cs="Times New Roman"/>
          <w:i/>
          <w:iCs/>
          <w:sz w:val="28"/>
          <w:szCs w:val="28"/>
        </w:rPr>
        <w:t>Fraxinus</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647E1D" w:rsidRPr="00A761DB">
        <w:rPr>
          <w:rFonts w:ascii="Times New Roman" w:hAnsi="Times New Roman" w:cs="Times New Roman"/>
          <w:sz w:val="28"/>
          <w:szCs w:val="28"/>
        </w:rPr>
        <w:t xml:space="preserve">, </w:t>
      </w:r>
      <w:r w:rsidR="007A1FB5" w:rsidRPr="00A761DB">
        <w:rPr>
          <w:rFonts w:ascii="Times New Roman" w:hAnsi="Times New Roman" w:cs="Times New Roman"/>
          <w:sz w:val="28"/>
          <w:szCs w:val="28"/>
        </w:rPr>
        <w:t xml:space="preserve">riekstkoku </w:t>
      </w:r>
      <w:proofErr w:type="spellStart"/>
      <w:r w:rsidR="00647E1D" w:rsidRPr="00A761DB">
        <w:rPr>
          <w:rFonts w:ascii="Times New Roman" w:hAnsi="Times New Roman" w:cs="Times New Roman"/>
          <w:i/>
          <w:iCs/>
          <w:sz w:val="28"/>
          <w:szCs w:val="28"/>
        </w:rPr>
        <w:t>Juglans</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647E1D" w:rsidRPr="00A761DB">
        <w:rPr>
          <w:rFonts w:ascii="Times New Roman" w:hAnsi="Times New Roman" w:cs="Times New Roman"/>
          <w:sz w:val="28"/>
          <w:szCs w:val="28"/>
        </w:rPr>
        <w:t xml:space="preserve">, </w:t>
      </w:r>
      <w:proofErr w:type="spellStart"/>
      <w:r w:rsidR="00647E1D" w:rsidRPr="00A761DB">
        <w:rPr>
          <w:rFonts w:ascii="Times New Roman" w:hAnsi="Times New Roman" w:cs="Times New Roman"/>
          <w:i/>
          <w:iCs/>
          <w:sz w:val="28"/>
          <w:szCs w:val="28"/>
        </w:rPr>
        <w:t>Ulmus</w:t>
      </w:r>
      <w:proofErr w:type="spellEnd"/>
      <w:r w:rsidR="00647E1D" w:rsidRPr="00A761DB">
        <w:rPr>
          <w:rFonts w:ascii="Times New Roman" w:hAnsi="Times New Roman" w:cs="Times New Roman"/>
          <w:i/>
          <w:iCs/>
          <w:sz w:val="28"/>
          <w:szCs w:val="28"/>
        </w:rPr>
        <w:t xml:space="preserve"> </w:t>
      </w:r>
      <w:proofErr w:type="spellStart"/>
      <w:r w:rsidR="00647E1D" w:rsidRPr="00A761DB">
        <w:rPr>
          <w:rFonts w:ascii="Times New Roman" w:hAnsi="Times New Roman" w:cs="Times New Roman"/>
          <w:i/>
          <w:iCs/>
          <w:sz w:val="28"/>
          <w:szCs w:val="28"/>
        </w:rPr>
        <w:t>davidiana</w:t>
      </w:r>
      <w:proofErr w:type="spellEnd"/>
      <w:r w:rsidR="00647E1D" w:rsidRPr="00A761DB">
        <w:rPr>
          <w:rFonts w:ascii="Times New Roman" w:hAnsi="Times New Roman" w:cs="Times New Roman"/>
          <w:i/>
          <w:iCs/>
          <w:sz w:val="28"/>
          <w:szCs w:val="28"/>
        </w:rPr>
        <w:t xml:space="preserve"> </w:t>
      </w:r>
      <w:proofErr w:type="spellStart"/>
      <w:r w:rsidR="00647E1D" w:rsidRPr="00A761DB">
        <w:rPr>
          <w:rFonts w:ascii="Times New Roman" w:hAnsi="Times New Roman" w:cs="Times New Roman"/>
          <w:sz w:val="28"/>
          <w:szCs w:val="28"/>
        </w:rPr>
        <w:t>Planch</w:t>
      </w:r>
      <w:proofErr w:type="spellEnd"/>
      <w:r w:rsidR="00137C11" w:rsidRPr="00A761DB">
        <w:rPr>
          <w:rFonts w:ascii="Times New Roman" w:hAnsi="Times New Roman" w:cs="Times New Roman"/>
          <w:sz w:val="28"/>
          <w:szCs w:val="28"/>
        </w:rPr>
        <w:t>.</w:t>
      </w:r>
      <w:r w:rsidR="00793D51" w:rsidRPr="00A761DB">
        <w:rPr>
          <w:rFonts w:ascii="Times New Roman" w:hAnsi="Times New Roman" w:cs="Times New Roman"/>
          <w:sz w:val="28"/>
          <w:szCs w:val="28"/>
        </w:rPr>
        <w:t xml:space="preserve"> un </w:t>
      </w:r>
      <w:proofErr w:type="spellStart"/>
      <w:r w:rsidR="006B2FEB" w:rsidRPr="00A761DB">
        <w:rPr>
          <w:rFonts w:ascii="Times New Roman" w:hAnsi="Times New Roman" w:cs="Times New Roman"/>
          <w:sz w:val="28"/>
          <w:szCs w:val="28"/>
        </w:rPr>
        <w:t>pterokāriju</w:t>
      </w:r>
      <w:proofErr w:type="spellEnd"/>
      <w:r w:rsidR="006B2FEB" w:rsidRPr="00A761DB">
        <w:rPr>
          <w:rFonts w:ascii="Times New Roman" w:hAnsi="Times New Roman" w:cs="Times New Roman"/>
          <w:sz w:val="28"/>
          <w:szCs w:val="28"/>
        </w:rPr>
        <w:t xml:space="preserve"> </w:t>
      </w:r>
      <w:proofErr w:type="spellStart"/>
      <w:r w:rsidR="00647E1D" w:rsidRPr="00A761DB">
        <w:rPr>
          <w:rFonts w:ascii="Times New Roman" w:hAnsi="Times New Roman" w:cs="Times New Roman"/>
          <w:i/>
          <w:iCs/>
          <w:sz w:val="28"/>
          <w:szCs w:val="28"/>
        </w:rPr>
        <w:t>Pterocarya</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647E1D" w:rsidRPr="00A761DB">
        <w:rPr>
          <w:rFonts w:ascii="Times New Roman" w:hAnsi="Times New Roman" w:cs="Times New Roman"/>
          <w:sz w:val="28"/>
          <w:szCs w:val="28"/>
        </w:rPr>
        <w:t xml:space="preserve">, kuru izcelsmes valsts ir Kanāda, Ķīna, </w:t>
      </w:r>
      <w:proofErr w:type="gramStart"/>
      <w:r w:rsidR="00647E1D" w:rsidRPr="00A761DB">
        <w:rPr>
          <w:rFonts w:ascii="Times New Roman" w:hAnsi="Times New Roman" w:cs="Times New Roman"/>
          <w:sz w:val="28"/>
          <w:szCs w:val="28"/>
        </w:rPr>
        <w:t>Korejas Tautas Demokrātiskā Republika</w:t>
      </w:r>
      <w:proofErr w:type="gramEnd"/>
      <w:r w:rsidR="00647E1D" w:rsidRPr="00A761DB">
        <w:rPr>
          <w:rFonts w:ascii="Times New Roman" w:hAnsi="Times New Roman" w:cs="Times New Roman"/>
          <w:sz w:val="28"/>
          <w:szCs w:val="28"/>
        </w:rPr>
        <w:t>, Japāna, Mongolija, Korejas Republika, Krievija, Taivāna un Amerikas Savienotās Valstis</w:t>
      </w:r>
      <w:r w:rsidR="009B2AFA" w:rsidRPr="00A761DB">
        <w:rPr>
          <w:rFonts w:ascii="Times New Roman" w:hAnsi="Times New Roman" w:cs="Times New Roman"/>
          <w:sz w:val="28"/>
          <w:szCs w:val="28"/>
        </w:rPr>
        <w:t>;</w:t>
      </w:r>
      <w:r w:rsidRPr="00A761DB">
        <w:rPr>
          <w:rFonts w:ascii="Times New Roman" w:hAnsi="Times New Roman" w:cs="Times New Roman"/>
          <w:sz w:val="28"/>
          <w:szCs w:val="28"/>
        </w:rPr>
        <w:t>"</w:t>
      </w:r>
      <w:r w:rsidR="009A1CEE" w:rsidRPr="00A761DB">
        <w:rPr>
          <w:rFonts w:ascii="Times New Roman" w:hAnsi="Times New Roman" w:cs="Times New Roman"/>
          <w:sz w:val="28"/>
          <w:szCs w:val="28"/>
        </w:rPr>
        <w:t>.</w:t>
      </w:r>
    </w:p>
    <w:p w14:paraId="5203CE2F" w14:textId="77777777" w:rsidR="0055446A" w:rsidRPr="00A761DB" w:rsidRDefault="0055446A" w:rsidP="00937CBA">
      <w:pPr>
        <w:spacing w:after="0" w:line="240" w:lineRule="auto"/>
        <w:ind w:firstLine="720"/>
        <w:jc w:val="both"/>
        <w:rPr>
          <w:rFonts w:ascii="Times New Roman" w:hAnsi="Times New Roman" w:cs="Times New Roman"/>
          <w:sz w:val="28"/>
          <w:szCs w:val="28"/>
        </w:rPr>
      </w:pPr>
    </w:p>
    <w:p w14:paraId="7709C088" w14:textId="3E9FF202" w:rsidR="00314B56" w:rsidRPr="00A761DB" w:rsidRDefault="00F01BE0"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9</w:t>
      </w:r>
      <w:r w:rsidR="004452CF" w:rsidRPr="00A761DB">
        <w:rPr>
          <w:rFonts w:ascii="Times New Roman" w:hAnsi="Times New Roman" w:cs="Times New Roman"/>
          <w:sz w:val="28"/>
          <w:szCs w:val="28"/>
        </w:rPr>
        <w:t xml:space="preserve">. Izteikt </w:t>
      </w:r>
      <w:r w:rsidR="00314B56" w:rsidRPr="00A761DB">
        <w:rPr>
          <w:rFonts w:ascii="Times New Roman" w:hAnsi="Times New Roman" w:cs="Times New Roman"/>
          <w:sz w:val="28"/>
          <w:szCs w:val="28"/>
        </w:rPr>
        <w:t>1</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314B56"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314B56"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314B56" w:rsidRPr="00A761DB">
        <w:rPr>
          <w:rFonts w:ascii="Times New Roman" w:hAnsi="Times New Roman" w:cs="Times New Roman"/>
          <w:sz w:val="28"/>
          <w:szCs w:val="28"/>
        </w:rPr>
        <w:t xml:space="preserve">as </w:t>
      </w:r>
      <w:r w:rsidR="005F2339" w:rsidRPr="00A761DB">
        <w:rPr>
          <w:rFonts w:ascii="Times New Roman" w:hAnsi="Times New Roman" w:cs="Times New Roman"/>
          <w:sz w:val="28"/>
          <w:szCs w:val="28"/>
        </w:rPr>
        <w:t>7.1</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00314B56" w:rsidRPr="00A761DB">
        <w:rPr>
          <w:rFonts w:ascii="Times New Roman" w:hAnsi="Times New Roman" w:cs="Times New Roman"/>
          <w:sz w:val="28"/>
          <w:szCs w:val="28"/>
        </w:rPr>
        <w:t>punktu šādā redakcijā:</w:t>
      </w:r>
    </w:p>
    <w:p w14:paraId="4C2C0AFB" w14:textId="77777777" w:rsidR="0055446A" w:rsidRPr="00A761DB" w:rsidRDefault="0055446A" w:rsidP="00937CBA">
      <w:pPr>
        <w:spacing w:after="0" w:line="240" w:lineRule="auto"/>
        <w:ind w:firstLine="720"/>
        <w:jc w:val="both"/>
        <w:rPr>
          <w:rFonts w:ascii="Times New Roman" w:hAnsi="Times New Roman" w:cs="Times New Roman"/>
          <w:sz w:val="28"/>
          <w:szCs w:val="28"/>
        </w:rPr>
      </w:pPr>
    </w:p>
    <w:p w14:paraId="50AE1679" w14:textId="5E1ADF75" w:rsidR="00F01BE0" w:rsidRPr="00A761DB" w:rsidRDefault="0055446A"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w:t>
      </w:r>
      <w:r w:rsidR="00F01BE0" w:rsidRPr="00A761DB">
        <w:rPr>
          <w:rFonts w:ascii="Times New Roman" w:hAnsi="Times New Roman" w:cs="Times New Roman"/>
          <w:sz w:val="28"/>
          <w:szCs w:val="28"/>
        </w:rPr>
        <w:t>7.1</w:t>
      </w:r>
      <w:r w:rsidR="00137C11" w:rsidRPr="00A761DB">
        <w:rPr>
          <w:rFonts w:ascii="Times New Roman" w:hAnsi="Times New Roman" w:cs="Times New Roman"/>
          <w:sz w:val="28"/>
          <w:szCs w:val="28"/>
        </w:rPr>
        <w:t>. </w:t>
      </w:r>
      <w:r w:rsidR="00F01BE0" w:rsidRPr="00A761DB">
        <w:rPr>
          <w:rFonts w:ascii="Times New Roman" w:hAnsi="Times New Roman" w:cs="Times New Roman"/>
          <w:sz w:val="28"/>
          <w:szCs w:val="28"/>
        </w:rPr>
        <w:t>ir pilnībā vai</w:t>
      </w:r>
      <w:r w:rsidR="00005F21" w:rsidRPr="00A761DB">
        <w:rPr>
          <w:rFonts w:ascii="Times New Roman" w:hAnsi="Times New Roman" w:cs="Times New Roman"/>
          <w:sz w:val="28"/>
          <w:szCs w:val="28"/>
        </w:rPr>
        <w:t xml:space="preserve"> daļē</w:t>
      </w:r>
      <w:r w:rsidR="00F01BE0" w:rsidRPr="00A761DB">
        <w:rPr>
          <w:rFonts w:ascii="Times New Roman" w:hAnsi="Times New Roman" w:cs="Times New Roman"/>
          <w:sz w:val="28"/>
          <w:szCs w:val="28"/>
        </w:rPr>
        <w:t xml:space="preserve">ji iegūta no </w:t>
      </w:r>
      <w:r w:rsidR="004C6924" w:rsidRPr="00A761DB">
        <w:rPr>
          <w:rFonts w:ascii="Times New Roman" w:hAnsi="Times New Roman" w:cs="Times New Roman"/>
          <w:sz w:val="28"/>
          <w:szCs w:val="28"/>
        </w:rPr>
        <w:t>šādu</w:t>
      </w:r>
      <w:r w:rsidR="00F01BE0" w:rsidRPr="00A761DB">
        <w:rPr>
          <w:rFonts w:ascii="Times New Roman" w:hAnsi="Times New Roman" w:cs="Times New Roman"/>
          <w:sz w:val="28"/>
          <w:szCs w:val="28"/>
        </w:rPr>
        <w:t xml:space="preserve"> augu kārtu, ģinšu vai sugu kokiem</w:t>
      </w:r>
      <w:r w:rsidR="006C707B" w:rsidRPr="00A761DB">
        <w:rPr>
          <w:rFonts w:ascii="Times New Roman" w:hAnsi="Times New Roman" w:cs="Times New Roman"/>
          <w:sz w:val="28"/>
          <w:szCs w:val="28"/>
        </w:rPr>
        <w:t xml:space="preserve"> (</w:t>
      </w:r>
      <w:r w:rsidR="00F01BE0" w:rsidRPr="00A761DB">
        <w:rPr>
          <w:rFonts w:ascii="Times New Roman" w:hAnsi="Times New Roman" w:cs="Times New Roman"/>
          <w:sz w:val="28"/>
          <w:szCs w:val="28"/>
        </w:rPr>
        <w:t>izņemot šo noteikumu</w:t>
      </w:r>
      <w:r w:rsidR="00B26F23" w:rsidRPr="00A761DB">
        <w:rPr>
          <w:rFonts w:ascii="Times New Roman" w:hAnsi="Times New Roman" w:cs="Times New Roman"/>
          <w:sz w:val="28"/>
          <w:szCs w:val="28"/>
        </w:rPr>
        <w:t xml:space="preserve"> 6. pielikuma </w:t>
      </w:r>
      <w:r w:rsidR="00F01BE0" w:rsidRPr="00A761DB">
        <w:rPr>
          <w:rFonts w:ascii="Times New Roman" w:hAnsi="Times New Roman" w:cs="Times New Roman"/>
          <w:sz w:val="28"/>
          <w:szCs w:val="28"/>
        </w:rPr>
        <w:t>A</w:t>
      </w:r>
      <w:r w:rsidR="00570B6D" w:rsidRPr="00A761DB">
        <w:rPr>
          <w:rFonts w:ascii="Times New Roman" w:hAnsi="Times New Roman" w:cs="Times New Roman"/>
          <w:sz w:val="28"/>
          <w:szCs w:val="28"/>
        </w:rPr>
        <w:t> daļ</w:t>
      </w:r>
      <w:r w:rsidR="00F01BE0"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F01BE0" w:rsidRPr="00A761DB">
        <w:rPr>
          <w:rFonts w:ascii="Times New Roman" w:hAnsi="Times New Roman" w:cs="Times New Roman"/>
          <w:sz w:val="28"/>
          <w:szCs w:val="28"/>
        </w:rPr>
        <w:t>as</w:t>
      </w:r>
      <w:r w:rsidR="00B26F23" w:rsidRPr="00A761DB">
        <w:rPr>
          <w:rFonts w:ascii="Times New Roman" w:hAnsi="Times New Roman" w:cs="Times New Roman"/>
          <w:sz w:val="28"/>
          <w:szCs w:val="28"/>
        </w:rPr>
        <w:t xml:space="preserve"> 2. punktā </w:t>
      </w:r>
      <w:r w:rsidR="00F01BE0" w:rsidRPr="00A761DB">
        <w:rPr>
          <w:rFonts w:ascii="Times New Roman" w:hAnsi="Times New Roman" w:cs="Times New Roman"/>
          <w:sz w:val="28"/>
          <w:szCs w:val="28"/>
        </w:rPr>
        <w:t>minētos iepakojuma materiālus no koka</w:t>
      </w:r>
      <w:r w:rsidR="006C707B" w:rsidRPr="00A761DB">
        <w:rPr>
          <w:rFonts w:ascii="Times New Roman" w:hAnsi="Times New Roman" w:cs="Times New Roman"/>
          <w:sz w:val="28"/>
          <w:szCs w:val="28"/>
        </w:rPr>
        <w:t>)</w:t>
      </w:r>
      <w:r w:rsidR="00F01BE0" w:rsidRPr="00A761DB">
        <w:rPr>
          <w:rFonts w:ascii="Times New Roman" w:hAnsi="Times New Roman" w:cs="Times New Roman"/>
          <w:sz w:val="28"/>
          <w:szCs w:val="28"/>
        </w:rPr>
        <w:t>:</w:t>
      </w:r>
    </w:p>
    <w:p w14:paraId="41A11140" w14:textId="5AC3F5C4" w:rsidR="00F01BE0" w:rsidRPr="00A761DB" w:rsidRDefault="00F01BE0"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7.1.1</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 xml:space="preserve">ozolu </w:t>
      </w:r>
      <w:proofErr w:type="spellStart"/>
      <w:r w:rsidRPr="00A761DB">
        <w:rPr>
          <w:rFonts w:ascii="Times New Roman" w:hAnsi="Times New Roman" w:cs="Times New Roman"/>
          <w:i/>
          <w:sz w:val="28"/>
          <w:szCs w:val="28"/>
        </w:rPr>
        <w:t>Quercus</w:t>
      </w:r>
      <w:proofErr w:type="spellEnd"/>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Pr="00A761DB">
        <w:rPr>
          <w:rFonts w:ascii="Times New Roman" w:hAnsi="Times New Roman" w:cs="Times New Roman"/>
          <w:sz w:val="28"/>
          <w:szCs w:val="28"/>
        </w:rPr>
        <w:t xml:space="preserve">ģints koksne (arī koksne, kurai nav saglabāta dabiskā apaļā virsma), kuras izcelsmes valsts ir Amerikas Savienotās Valstis </w:t>
      </w:r>
      <w:proofErr w:type="gramStart"/>
      <w:r w:rsidRPr="00A761DB">
        <w:rPr>
          <w:rFonts w:ascii="Times New Roman" w:hAnsi="Times New Roman" w:cs="Times New Roman"/>
          <w:sz w:val="28"/>
          <w:szCs w:val="28"/>
        </w:rPr>
        <w:t>(</w:t>
      </w:r>
      <w:proofErr w:type="gramEnd"/>
      <w:r w:rsidRPr="00A761DB">
        <w:rPr>
          <w:rFonts w:ascii="Times New Roman" w:hAnsi="Times New Roman" w:cs="Times New Roman"/>
          <w:sz w:val="28"/>
          <w:szCs w:val="28"/>
        </w:rPr>
        <w:t xml:space="preserve">izņemot koksni, kura atbilst </w:t>
      </w:r>
      <w:r w:rsidR="002A10FA" w:rsidRPr="00A761DB">
        <w:rPr>
          <w:rFonts w:ascii="Times New Roman" w:hAnsi="Times New Roman" w:cs="Times New Roman"/>
          <w:sz w:val="28"/>
          <w:szCs w:val="28"/>
        </w:rPr>
        <w:t xml:space="preserve">šī pielikuma </w:t>
      </w:r>
      <w:r w:rsidRPr="00A761DB">
        <w:rPr>
          <w:rFonts w:ascii="Times New Roman" w:hAnsi="Times New Roman" w:cs="Times New Roman"/>
          <w:sz w:val="28"/>
          <w:szCs w:val="28"/>
        </w:rPr>
        <w:t>B</w:t>
      </w:r>
      <w:r w:rsidR="00570B6D" w:rsidRPr="00A761DB">
        <w:rPr>
          <w:rFonts w:ascii="Times New Roman" w:hAnsi="Times New Roman" w:cs="Times New Roman"/>
          <w:sz w:val="28"/>
          <w:szCs w:val="28"/>
        </w:rPr>
        <w:t> daļ</w:t>
      </w:r>
      <w:r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Pr="00A761DB">
        <w:rPr>
          <w:rFonts w:ascii="Times New Roman" w:hAnsi="Times New Roman" w:cs="Times New Roman"/>
          <w:sz w:val="28"/>
          <w:szCs w:val="28"/>
        </w:rPr>
        <w:t>as 7.2</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Pr="00A761DB">
        <w:rPr>
          <w:rFonts w:ascii="Times New Roman" w:hAnsi="Times New Roman" w:cs="Times New Roman"/>
          <w:sz w:val="28"/>
          <w:szCs w:val="28"/>
        </w:rPr>
        <w:t xml:space="preserve">punktā minētā KN koda 4416 00 00 aprakstam un par kuru ir dokumentāri pierādījumi, ka </w:t>
      </w:r>
      <w:r w:rsidR="00E35C18" w:rsidRPr="00A761DB">
        <w:rPr>
          <w:rFonts w:ascii="Times New Roman" w:hAnsi="Times New Roman" w:cs="Times New Roman"/>
          <w:sz w:val="28"/>
          <w:szCs w:val="28"/>
        </w:rPr>
        <w:t>tā</w:t>
      </w:r>
      <w:r w:rsidRPr="00A761DB">
        <w:rPr>
          <w:rFonts w:ascii="Times New Roman" w:hAnsi="Times New Roman" w:cs="Times New Roman"/>
          <w:sz w:val="28"/>
          <w:szCs w:val="28"/>
        </w:rPr>
        <w:t xml:space="preserve"> ir apstrādāta vai ražota, piemērojot termisko apstrādi, lai sasniegtu minimālo temperatūru 176</w:t>
      </w:r>
      <w:r w:rsidR="00E35C18" w:rsidRPr="00A761DB">
        <w:rPr>
          <w:rFonts w:ascii="Times New Roman" w:hAnsi="Times New Roman" w:cs="Times New Roman"/>
          <w:sz w:val="28"/>
          <w:szCs w:val="28"/>
        </w:rPr>
        <w:t> </w:t>
      </w:r>
      <w:r w:rsidRPr="00A761DB">
        <w:rPr>
          <w:rFonts w:ascii="Times New Roman" w:hAnsi="Times New Roman" w:cs="Times New Roman"/>
          <w:sz w:val="28"/>
          <w:szCs w:val="28"/>
        </w:rPr>
        <w:t xml:space="preserve">°C uz 20 minūtēm); </w:t>
      </w:r>
    </w:p>
    <w:p w14:paraId="5B1F904D" w14:textId="7C66D41F" w:rsidR="0047488E" w:rsidRPr="00A761DB" w:rsidRDefault="005F2339"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7.1.2</w:t>
      </w:r>
      <w:r w:rsidR="00137C11" w:rsidRPr="00A761DB">
        <w:rPr>
          <w:rFonts w:ascii="Times New Roman" w:hAnsi="Times New Roman" w:cs="Times New Roman"/>
          <w:sz w:val="28"/>
          <w:szCs w:val="28"/>
        </w:rPr>
        <w:t>. </w:t>
      </w:r>
      <w:r w:rsidR="00F27820" w:rsidRPr="00A761DB">
        <w:rPr>
          <w:rFonts w:ascii="Times New Roman" w:hAnsi="Times New Roman" w:cs="Times New Roman"/>
          <w:sz w:val="28"/>
          <w:szCs w:val="28"/>
        </w:rPr>
        <w:t>platānu</w:t>
      </w:r>
      <w:r w:rsidRPr="00A761DB">
        <w:rPr>
          <w:rFonts w:ascii="Times New Roman" w:hAnsi="Times New Roman" w:cs="Times New Roman"/>
          <w:sz w:val="28"/>
          <w:szCs w:val="28"/>
        </w:rPr>
        <w:t xml:space="preserve"> </w:t>
      </w:r>
      <w:proofErr w:type="spellStart"/>
      <w:r w:rsidR="00F27820" w:rsidRPr="00A761DB">
        <w:rPr>
          <w:rFonts w:ascii="Times New Roman" w:hAnsi="Times New Roman" w:cs="Times New Roman"/>
          <w:i/>
          <w:iCs/>
          <w:sz w:val="28"/>
          <w:szCs w:val="28"/>
        </w:rPr>
        <w:t>Platanus</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793D51" w:rsidRPr="00A761DB">
        <w:rPr>
          <w:rFonts w:ascii="Times New Roman" w:hAnsi="Times New Roman" w:cs="Times New Roman"/>
          <w:sz w:val="28"/>
          <w:szCs w:val="28"/>
        </w:rPr>
        <w:t xml:space="preserve"> </w:t>
      </w:r>
      <w:r w:rsidR="00E877B2" w:rsidRPr="00A761DB">
        <w:rPr>
          <w:rFonts w:ascii="Times New Roman" w:hAnsi="Times New Roman" w:cs="Times New Roman"/>
          <w:sz w:val="28"/>
          <w:szCs w:val="28"/>
        </w:rPr>
        <w:t xml:space="preserve">ģints </w:t>
      </w:r>
      <w:r w:rsidR="00F27820" w:rsidRPr="00A761DB">
        <w:rPr>
          <w:rFonts w:ascii="Times New Roman" w:hAnsi="Times New Roman" w:cs="Times New Roman"/>
          <w:sz w:val="28"/>
          <w:szCs w:val="28"/>
        </w:rPr>
        <w:t>koksn</w:t>
      </w:r>
      <w:r w:rsidR="00E877B2" w:rsidRPr="00A761DB">
        <w:rPr>
          <w:rFonts w:ascii="Times New Roman" w:hAnsi="Times New Roman" w:cs="Times New Roman"/>
          <w:sz w:val="28"/>
          <w:szCs w:val="28"/>
        </w:rPr>
        <w:t>e</w:t>
      </w:r>
      <w:r w:rsidR="00AA159B" w:rsidRPr="00A761DB">
        <w:rPr>
          <w:rFonts w:ascii="Times New Roman" w:hAnsi="Times New Roman" w:cs="Times New Roman"/>
          <w:sz w:val="28"/>
          <w:szCs w:val="28"/>
        </w:rPr>
        <w:t xml:space="preserve"> (arī koksne, kurai nav saglabāta </w:t>
      </w:r>
      <w:r w:rsidR="00F27820" w:rsidRPr="00A761DB">
        <w:rPr>
          <w:rFonts w:ascii="Times New Roman" w:hAnsi="Times New Roman" w:cs="Times New Roman"/>
          <w:sz w:val="28"/>
          <w:szCs w:val="28"/>
        </w:rPr>
        <w:t>dabisk</w:t>
      </w:r>
      <w:r w:rsidR="00AA159B" w:rsidRPr="00A761DB">
        <w:rPr>
          <w:rFonts w:ascii="Times New Roman" w:hAnsi="Times New Roman" w:cs="Times New Roman"/>
          <w:sz w:val="28"/>
          <w:szCs w:val="28"/>
        </w:rPr>
        <w:t>ā</w:t>
      </w:r>
      <w:r w:rsidR="00F27820" w:rsidRPr="00A761DB">
        <w:rPr>
          <w:rFonts w:ascii="Times New Roman" w:hAnsi="Times New Roman" w:cs="Times New Roman"/>
          <w:sz w:val="28"/>
          <w:szCs w:val="28"/>
        </w:rPr>
        <w:t xml:space="preserve"> apaļ</w:t>
      </w:r>
      <w:r w:rsidR="00AA159B" w:rsidRPr="00A761DB">
        <w:rPr>
          <w:rFonts w:ascii="Times New Roman" w:hAnsi="Times New Roman" w:cs="Times New Roman"/>
          <w:sz w:val="28"/>
          <w:szCs w:val="28"/>
        </w:rPr>
        <w:t>ā</w:t>
      </w:r>
      <w:r w:rsidR="00F27820" w:rsidRPr="00A761DB">
        <w:rPr>
          <w:rFonts w:ascii="Times New Roman" w:hAnsi="Times New Roman" w:cs="Times New Roman"/>
          <w:sz w:val="28"/>
          <w:szCs w:val="28"/>
        </w:rPr>
        <w:t xml:space="preserve"> virsm</w:t>
      </w:r>
      <w:r w:rsidR="00AA159B" w:rsidRPr="00A761DB">
        <w:rPr>
          <w:rFonts w:ascii="Times New Roman" w:hAnsi="Times New Roman" w:cs="Times New Roman"/>
          <w:sz w:val="28"/>
          <w:szCs w:val="28"/>
        </w:rPr>
        <w:t>a)</w:t>
      </w:r>
      <w:r w:rsidR="00F27820" w:rsidRPr="00A761DB">
        <w:rPr>
          <w:rFonts w:ascii="Times New Roman" w:hAnsi="Times New Roman" w:cs="Times New Roman"/>
          <w:sz w:val="28"/>
          <w:szCs w:val="28"/>
        </w:rPr>
        <w:t xml:space="preserve">, </w:t>
      </w:r>
      <w:r w:rsidR="00AA159B" w:rsidRPr="00A761DB">
        <w:rPr>
          <w:rFonts w:ascii="Times New Roman" w:hAnsi="Times New Roman" w:cs="Times New Roman"/>
          <w:sz w:val="28"/>
          <w:szCs w:val="28"/>
        </w:rPr>
        <w:t>kuras izcelsmes valsts ir</w:t>
      </w:r>
      <w:r w:rsidR="00F27820" w:rsidRPr="00A761DB">
        <w:rPr>
          <w:rFonts w:ascii="Times New Roman" w:hAnsi="Times New Roman" w:cs="Times New Roman"/>
          <w:sz w:val="28"/>
          <w:szCs w:val="28"/>
        </w:rPr>
        <w:t xml:space="preserve"> Albānija, Armēnija, Šveice, Turcija </w:t>
      </w:r>
      <w:bookmarkStart w:id="2" w:name="_Hlk8136582"/>
      <w:r w:rsidR="00C53C3F" w:rsidRPr="00A761DB">
        <w:rPr>
          <w:rFonts w:ascii="Times New Roman" w:hAnsi="Times New Roman" w:cs="Times New Roman"/>
          <w:sz w:val="28"/>
          <w:szCs w:val="28"/>
        </w:rPr>
        <w:t xml:space="preserve">un </w:t>
      </w:r>
      <w:r w:rsidR="00F27820" w:rsidRPr="00A761DB">
        <w:rPr>
          <w:rFonts w:ascii="Times New Roman" w:hAnsi="Times New Roman" w:cs="Times New Roman"/>
          <w:sz w:val="28"/>
          <w:szCs w:val="28"/>
        </w:rPr>
        <w:t>Amerikas Savienotās Valstis;</w:t>
      </w:r>
      <w:bookmarkEnd w:id="2"/>
    </w:p>
    <w:p w14:paraId="64EFC1D2" w14:textId="584E7913" w:rsidR="00F01BE0" w:rsidRPr="00A761DB" w:rsidRDefault="00F01BE0"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7.1.3</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 xml:space="preserve">apšu </w:t>
      </w:r>
      <w:proofErr w:type="spellStart"/>
      <w:r w:rsidRPr="00A761DB">
        <w:rPr>
          <w:rFonts w:ascii="Times New Roman" w:hAnsi="Times New Roman" w:cs="Times New Roman"/>
          <w:i/>
          <w:sz w:val="28"/>
          <w:szCs w:val="28"/>
        </w:rPr>
        <w:t>Populus</w:t>
      </w:r>
      <w:proofErr w:type="spellEnd"/>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Pr="00A761DB">
        <w:rPr>
          <w:rFonts w:ascii="Times New Roman" w:hAnsi="Times New Roman" w:cs="Times New Roman"/>
          <w:sz w:val="28"/>
          <w:szCs w:val="28"/>
        </w:rPr>
        <w:t>ģints koksne (arī koksne, kurai nav saglabāta dabiskā apaļā virsma), kuras izcelsmes valsts atrodas Amerikas kontinentā;</w:t>
      </w:r>
    </w:p>
    <w:p w14:paraId="5CEB8C0D" w14:textId="2E0C68FF" w:rsidR="00F01BE0" w:rsidRPr="00A761DB" w:rsidRDefault="00F01BE0"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7.1.4</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 xml:space="preserve">cukura kļavu </w:t>
      </w:r>
      <w:proofErr w:type="spellStart"/>
      <w:r w:rsidRPr="00A761DB">
        <w:rPr>
          <w:rFonts w:ascii="Times New Roman" w:hAnsi="Times New Roman" w:cs="Times New Roman"/>
          <w:i/>
          <w:sz w:val="28"/>
          <w:szCs w:val="28"/>
        </w:rPr>
        <w:t>Acer</w:t>
      </w:r>
      <w:proofErr w:type="spellEnd"/>
      <w:r w:rsidRPr="00A761DB">
        <w:rPr>
          <w:rFonts w:ascii="Times New Roman" w:hAnsi="Times New Roman" w:cs="Times New Roman"/>
          <w:i/>
          <w:sz w:val="28"/>
          <w:szCs w:val="28"/>
        </w:rPr>
        <w:t xml:space="preserve"> </w:t>
      </w:r>
      <w:proofErr w:type="spellStart"/>
      <w:r w:rsidRPr="00A761DB">
        <w:rPr>
          <w:rFonts w:ascii="Times New Roman" w:hAnsi="Times New Roman" w:cs="Times New Roman"/>
          <w:i/>
          <w:sz w:val="28"/>
          <w:szCs w:val="28"/>
        </w:rPr>
        <w:t>saccharum</w:t>
      </w:r>
      <w:proofErr w:type="spellEnd"/>
      <w:r w:rsidRPr="00A761DB">
        <w:rPr>
          <w:rFonts w:ascii="Times New Roman" w:hAnsi="Times New Roman" w:cs="Times New Roman"/>
          <w:sz w:val="28"/>
          <w:szCs w:val="28"/>
        </w:rPr>
        <w:t xml:space="preserve"> </w:t>
      </w:r>
      <w:proofErr w:type="spellStart"/>
      <w:r w:rsidRPr="00A761DB">
        <w:rPr>
          <w:rFonts w:ascii="Times New Roman" w:hAnsi="Times New Roman" w:cs="Times New Roman"/>
          <w:sz w:val="28"/>
          <w:szCs w:val="28"/>
        </w:rPr>
        <w:t>Marsh</w:t>
      </w:r>
      <w:proofErr w:type="spellEnd"/>
      <w:r w:rsidR="00137C11" w:rsidRPr="00A761DB">
        <w:rPr>
          <w:rFonts w:ascii="Times New Roman" w:hAnsi="Times New Roman" w:cs="Times New Roman"/>
          <w:sz w:val="28"/>
          <w:szCs w:val="28"/>
        </w:rPr>
        <w:t>. </w:t>
      </w:r>
      <w:r w:rsidRPr="00A761DB">
        <w:rPr>
          <w:rFonts w:ascii="Times New Roman" w:hAnsi="Times New Roman" w:cs="Times New Roman"/>
          <w:sz w:val="28"/>
          <w:szCs w:val="28"/>
        </w:rPr>
        <w:t>koksne (</w:t>
      </w:r>
      <w:r w:rsidR="00E35C18" w:rsidRPr="00A761DB">
        <w:rPr>
          <w:rFonts w:ascii="Times New Roman" w:hAnsi="Times New Roman" w:cs="Times New Roman"/>
          <w:sz w:val="28"/>
          <w:szCs w:val="28"/>
        </w:rPr>
        <w:t>arī</w:t>
      </w:r>
      <w:r w:rsidRPr="00A761DB">
        <w:rPr>
          <w:rFonts w:ascii="Times New Roman" w:hAnsi="Times New Roman" w:cs="Times New Roman"/>
          <w:sz w:val="28"/>
          <w:szCs w:val="28"/>
        </w:rPr>
        <w:t xml:space="preserve"> koksn</w:t>
      </w:r>
      <w:r w:rsidR="00E35C18" w:rsidRPr="00A761DB">
        <w:rPr>
          <w:rFonts w:ascii="Times New Roman" w:hAnsi="Times New Roman" w:cs="Times New Roman"/>
          <w:sz w:val="28"/>
          <w:szCs w:val="28"/>
        </w:rPr>
        <w:t>e</w:t>
      </w:r>
      <w:r w:rsidRPr="00A761DB">
        <w:rPr>
          <w:rFonts w:ascii="Times New Roman" w:hAnsi="Times New Roman" w:cs="Times New Roman"/>
          <w:sz w:val="28"/>
          <w:szCs w:val="28"/>
        </w:rPr>
        <w:t xml:space="preserve">, kurai nav saglabāta </w:t>
      </w:r>
      <w:r w:rsidR="00FD26D2" w:rsidRPr="00A761DB">
        <w:rPr>
          <w:rFonts w:ascii="Times New Roman" w:hAnsi="Times New Roman" w:cs="Times New Roman"/>
          <w:sz w:val="28"/>
          <w:szCs w:val="28"/>
        </w:rPr>
        <w:t xml:space="preserve">dabiskā apaļā </w:t>
      </w:r>
      <w:r w:rsidRPr="00A761DB">
        <w:rPr>
          <w:rFonts w:ascii="Times New Roman" w:hAnsi="Times New Roman" w:cs="Times New Roman"/>
          <w:sz w:val="28"/>
          <w:szCs w:val="28"/>
        </w:rPr>
        <w:t xml:space="preserve">virsma), kuras izcelsmes valsts </w:t>
      </w:r>
      <w:r w:rsidR="00C53C3F" w:rsidRPr="00A761DB">
        <w:rPr>
          <w:rFonts w:ascii="Times New Roman" w:hAnsi="Times New Roman" w:cs="Times New Roman"/>
          <w:sz w:val="28"/>
          <w:szCs w:val="28"/>
        </w:rPr>
        <w:t>ir</w:t>
      </w:r>
      <w:r w:rsidRPr="00A761DB">
        <w:rPr>
          <w:rFonts w:ascii="Times New Roman" w:hAnsi="Times New Roman" w:cs="Times New Roman"/>
          <w:sz w:val="28"/>
          <w:szCs w:val="28"/>
        </w:rPr>
        <w:t xml:space="preserve"> Amerikas Savienotās Valst</w:t>
      </w:r>
      <w:r w:rsidR="00C53C3F" w:rsidRPr="00A761DB">
        <w:rPr>
          <w:rFonts w:ascii="Times New Roman" w:hAnsi="Times New Roman" w:cs="Times New Roman"/>
          <w:sz w:val="28"/>
          <w:szCs w:val="28"/>
        </w:rPr>
        <w:t>i</w:t>
      </w:r>
      <w:r w:rsidRPr="00A761DB">
        <w:rPr>
          <w:rFonts w:ascii="Times New Roman" w:hAnsi="Times New Roman" w:cs="Times New Roman"/>
          <w:sz w:val="28"/>
          <w:szCs w:val="28"/>
        </w:rPr>
        <w:t>s un Kanād</w:t>
      </w:r>
      <w:r w:rsidR="00C53C3F" w:rsidRPr="00A761DB">
        <w:rPr>
          <w:rFonts w:ascii="Times New Roman" w:hAnsi="Times New Roman" w:cs="Times New Roman"/>
          <w:sz w:val="28"/>
          <w:szCs w:val="28"/>
        </w:rPr>
        <w:t>a</w:t>
      </w:r>
      <w:r w:rsidRPr="00A761DB">
        <w:rPr>
          <w:rFonts w:ascii="Times New Roman" w:hAnsi="Times New Roman" w:cs="Times New Roman"/>
          <w:sz w:val="28"/>
          <w:szCs w:val="28"/>
        </w:rPr>
        <w:t>;</w:t>
      </w:r>
    </w:p>
    <w:p w14:paraId="5368A4BD" w14:textId="578DA2E0" w:rsidR="00F01BE0" w:rsidRPr="00A761DB" w:rsidRDefault="00F01BE0"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7.1.5</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skujkoku (</w:t>
      </w:r>
      <w:proofErr w:type="spellStart"/>
      <w:r w:rsidRPr="00A761DB">
        <w:rPr>
          <w:rFonts w:ascii="Times New Roman" w:hAnsi="Times New Roman" w:cs="Times New Roman"/>
          <w:i/>
          <w:sz w:val="28"/>
          <w:szCs w:val="28"/>
        </w:rPr>
        <w:t>Coniferales</w:t>
      </w:r>
      <w:proofErr w:type="spellEnd"/>
      <w:r w:rsidR="00137C11" w:rsidRPr="00A761DB">
        <w:rPr>
          <w:rFonts w:ascii="Times New Roman" w:hAnsi="Times New Roman" w:cs="Times New Roman"/>
          <w:sz w:val="28"/>
          <w:szCs w:val="28"/>
        </w:rPr>
        <w:t>)</w:t>
      </w:r>
      <w:r w:rsidR="008072CF" w:rsidRPr="00A761DB">
        <w:rPr>
          <w:rFonts w:ascii="Times New Roman" w:hAnsi="Times New Roman" w:cs="Times New Roman"/>
          <w:sz w:val="28"/>
          <w:szCs w:val="28"/>
        </w:rPr>
        <w:t xml:space="preserve"> </w:t>
      </w:r>
      <w:r w:rsidRPr="00A761DB">
        <w:rPr>
          <w:rFonts w:ascii="Times New Roman" w:hAnsi="Times New Roman" w:cs="Times New Roman"/>
          <w:sz w:val="28"/>
          <w:szCs w:val="28"/>
        </w:rPr>
        <w:t>koksne (arī koksne, kurai nav saglabāta dabiskā apaļā virsma), kuras izcelsmes valsts ir Kazahstāna, Krievija, Turcija vai valsts ārpus Eiropas;</w:t>
      </w:r>
    </w:p>
    <w:p w14:paraId="7084D494" w14:textId="0D95E983" w:rsidR="00C725D7" w:rsidRPr="00A761DB" w:rsidRDefault="00C725D7"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7.1.6</w:t>
      </w:r>
      <w:r w:rsidR="00137C11" w:rsidRPr="00A761DB">
        <w:rPr>
          <w:rFonts w:ascii="Times New Roman" w:hAnsi="Times New Roman" w:cs="Times New Roman"/>
          <w:sz w:val="28"/>
          <w:szCs w:val="28"/>
        </w:rPr>
        <w:t>. </w:t>
      </w:r>
      <w:r w:rsidR="00CF48EB" w:rsidRPr="00A761DB">
        <w:rPr>
          <w:rFonts w:ascii="Times New Roman" w:hAnsi="Times New Roman" w:cs="Times New Roman"/>
          <w:sz w:val="28"/>
          <w:szCs w:val="28"/>
        </w:rPr>
        <w:t>ošu</w:t>
      </w:r>
      <w:r w:rsidRPr="00A761DB">
        <w:rPr>
          <w:rFonts w:ascii="Times New Roman" w:hAnsi="Times New Roman" w:cs="Times New Roman"/>
          <w:sz w:val="28"/>
          <w:szCs w:val="28"/>
        </w:rPr>
        <w:t xml:space="preserve"> </w:t>
      </w:r>
      <w:proofErr w:type="spellStart"/>
      <w:r w:rsidR="00CF48EB" w:rsidRPr="00A761DB">
        <w:rPr>
          <w:rFonts w:ascii="Times New Roman" w:hAnsi="Times New Roman" w:cs="Times New Roman"/>
          <w:i/>
          <w:iCs/>
          <w:sz w:val="28"/>
          <w:szCs w:val="28"/>
        </w:rPr>
        <w:t>Fraxinus</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CF48EB" w:rsidRPr="00A761DB">
        <w:rPr>
          <w:rFonts w:ascii="Times New Roman" w:hAnsi="Times New Roman" w:cs="Times New Roman"/>
          <w:sz w:val="28"/>
          <w:szCs w:val="28"/>
        </w:rPr>
        <w:t xml:space="preserve">, </w:t>
      </w:r>
      <w:r w:rsidR="00E877B2" w:rsidRPr="00A761DB">
        <w:rPr>
          <w:rFonts w:ascii="Times New Roman" w:hAnsi="Times New Roman" w:cs="Times New Roman"/>
          <w:sz w:val="28"/>
          <w:szCs w:val="28"/>
        </w:rPr>
        <w:t xml:space="preserve">riekstkoku </w:t>
      </w:r>
      <w:proofErr w:type="spellStart"/>
      <w:r w:rsidR="00CF48EB" w:rsidRPr="00A761DB">
        <w:rPr>
          <w:rFonts w:ascii="Times New Roman" w:hAnsi="Times New Roman" w:cs="Times New Roman"/>
          <w:i/>
          <w:iCs/>
          <w:sz w:val="28"/>
          <w:szCs w:val="28"/>
        </w:rPr>
        <w:t>Juglans</w:t>
      </w:r>
      <w:proofErr w:type="spellEnd"/>
      <w:r w:rsidR="008072CF" w:rsidRPr="00A761DB">
        <w:rPr>
          <w:rFonts w:ascii="Times New Roman" w:hAnsi="Times New Roman" w:cs="Times New Roman"/>
          <w:i/>
          <w:iCs/>
          <w:sz w:val="28"/>
          <w:szCs w:val="28"/>
        </w:rPr>
        <w:t> </w:t>
      </w:r>
      <w:r w:rsidR="00CF48EB" w:rsidRPr="00A761DB">
        <w:rPr>
          <w:rFonts w:ascii="Times New Roman" w:hAnsi="Times New Roman" w:cs="Times New Roman"/>
          <w:sz w:val="28"/>
          <w:szCs w:val="28"/>
        </w:rPr>
        <w:t>L</w:t>
      </w:r>
      <w:r w:rsidR="008072CF" w:rsidRPr="00A761DB">
        <w:rPr>
          <w:rFonts w:ascii="Times New Roman" w:hAnsi="Times New Roman" w:cs="Times New Roman"/>
          <w:sz w:val="28"/>
          <w:szCs w:val="28"/>
        </w:rPr>
        <w:t>.</w:t>
      </w:r>
      <w:r w:rsidR="00CF48EB" w:rsidRPr="00A761DB">
        <w:rPr>
          <w:rFonts w:ascii="Times New Roman" w:hAnsi="Times New Roman" w:cs="Times New Roman"/>
          <w:sz w:val="28"/>
          <w:szCs w:val="28"/>
        </w:rPr>
        <w:t xml:space="preserve">, </w:t>
      </w:r>
      <w:proofErr w:type="spellStart"/>
      <w:r w:rsidR="00CF48EB" w:rsidRPr="00A761DB">
        <w:rPr>
          <w:rFonts w:ascii="Times New Roman" w:hAnsi="Times New Roman" w:cs="Times New Roman"/>
          <w:i/>
          <w:iCs/>
          <w:sz w:val="28"/>
          <w:szCs w:val="28"/>
        </w:rPr>
        <w:t>Ulmus</w:t>
      </w:r>
      <w:proofErr w:type="spellEnd"/>
      <w:r w:rsidR="00CF48EB" w:rsidRPr="00A761DB">
        <w:rPr>
          <w:rFonts w:ascii="Times New Roman" w:hAnsi="Times New Roman" w:cs="Times New Roman"/>
          <w:i/>
          <w:iCs/>
          <w:sz w:val="28"/>
          <w:szCs w:val="28"/>
        </w:rPr>
        <w:t xml:space="preserve"> </w:t>
      </w:r>
      <w:proofErr w:type="spellStart"/>
      <w:r w:rsidR="00CF48EB" w:rsidRPr="00A761DB">
        <w:rPr>
          <w:rFonts w:ascii="Times New Roman" w:hAnsi="Times New Roman" w:cs="Times New Roman"/>
          <w:i/>
          <w:iCs/>
          <w:sz w:val="28"/>
          <w:szCs w:val="28"/>
        </w:rPr>
        <w:t>davidiana</w:t>
      </w:r>
      <w:proofErr w:type="spellEnd"/>
      <w:r w:rsidR="00CF48EB" w:rsidRPr="00A761DB">
        <w:rPr>
          <w:rFonts w:ascii="Times New Roman" w:hAnsi="Times New Roman" w:cs="Times New Roman"/>
          <w:i/>
          <w:iCs/>
          <w:sz w:val="28"/>
          <w:szCs w:val="28"/>
        </w:rPr>
        <w:t xml:space="preserve"> </w:t>
      </w:r>
      <w:proofErr w:type="spellStart"/>
      <w:r w:rsidR="00CF48EB" w:rsidRPr="00A761DB">
        <w:rPr>
          <w:rFonts w:ascii="Times New Roman" w:hAnsi="Times New Roman" w:cs="Times New Roman"/>
          <w:sz w:val="28"/>
          <w:szCs w:val="28"/>
        </w:rPr>
        <w:t>Planch</w:t>
      </w:r>
      <w:proofErr w:type="spellEnd"/>
      <w:r w:rsidR="00137C11" w:rsidRPr="00A761DB">
        <w:rPr>
          <w:rFonts w:ascii="Times New Roman" w:hAnsi="Times New Roman" w:cs="Times New Roman"/>
          <w:sz w:val="28"/>
          <w:szCs w:val="28"/>
        </w:rPr>
        <w:t>.</w:t>
      </w:r>
      <w:r w:rsidR="00793D51" w:rsidRPr="00A761DB">
        <w:rPr>
          <w:rFonts w:ascii="Times New Roman" w:hAnsi="Times New Roman" w:cs="Times New Roman"/>
          <w:sz w:val="28"/>
          <w:szCs w:val="28"/>
        </w:rPr>
        <w:t xml:space="preserve"> un </w:t>
      </w:r>
      <w:proofErr w:type="spellStart"/>
      <w:r w:rsidR="00CA515D" w:rsidRPr="00A761DB">
        <w:rPr>
          <w:rFonts w:ascii="Times New Roman" w:hAnsi="Times New Roman" w:cs="Times New Roman"/>
          <w:sz w:val="28"/>
          <w:szCs w:val="28"/>
        </w:rPr>
        <w:t>pterokāriju</w:t>
      </w:r>
      <w:proofErr w:type="spellEnd"/>
      <w:r w:rsidR="00CA515D" w:rsidRPr="00A761DB">
        <w:rPr>
          <w:rFonts w:ascii="Times New Roman" w:hAnsi="Times New Roman" w:cs="Times New Roman"/>
          <w:i/>
          <w:iCs/>
          <w:sz w:val="28"/>
          <w:szCs w:val="28"/>
        </w:rPr>
        <w:t xml:space="preserve"> </w:t>
      </w:r>
      <w:proofErr w:type="spellStart"/>
      <w:r w:rsidR="00CF48EB" w:rsidRPr="00A761DB">
        <w:rPr>
          <w:rFonts w:ascii="Times New Roman" w:hAnsi="Times New Roman" w:cs="Times New Roman"/>
          <w:i/>
          <w:iCs/>
          <w:sz w:val="28"/>
          <w:szCs w:val="28"/>
        </w:rPr>
        <w:t>Pterocarya</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793D51" w:rsidRPr="00A761DB">
        <w:rPr>
          <w:rFonts w:ascii="Times New Roman" w:hAnsi="Times New Roman" w:cs="Times New Roman"/>
          <w:sz w:val="28"/>
          <w:szCs w:val="28"/>
        </w:rPr>
        <w:t xml:space="preserve"> </w:t>
      </w:r>
      <w:r w:rsidR="00E877B2" w:rsidRPr="00A761DB">
        <w:rPr>
          <w:rFonts w:ascii="Times New Roman" w:hAnsi="Times New Roman" w:cs="Times New Roman"/>
          <w:sz w:val="28"/>
          <w:szCs w:val="28"/>
        </w:rPr>
        <w:t xml:space="preserve">ģints </w:t>
      </w:r>
      <w:r w:rsidR="00CF48EB" w:rsidRPr="00A761DB">
        <w:rPr>
          <w:rFonts w:ascii="Times New Roman" w:hAnsi="Times New Roman" w:cs="Times New Roman"/>
          <w:sz w:val="28"/>
          <w:szCs w:val="28"/>
        </w:rPr>
        <w:t>koksne</w:t>
      </w:r>
      <w:r w:rsidR="00CA515D" w:rsidRPr="00A761DB">
        <w:rPr>
          <w:rFonts w:ascii="Times New Roman" w:hAnsi="Times New Roman" w:cs="Times New Roman"/>
          <w:sz w:val="28"/>
          <w:szCs w:val="28"/>
        </w:rPr>
        <w:t xml:space="preserve"> </w:t>
      </w:r>
      <w:r w:rsidR="00E877B2" w:rsidRPr="00A761DB">
        <w:rPr>
          <w:rFonts w:ascii="Times New Roman" w:hAnsi="Times New Roman" w:cs="Times New Roman"/>
          <w:sz w:val="28"/>
          <w:szCs w:val="28"/>
        </w:rPr>
        <w:t>(</w:t>
      </w:r>
      <w:r w:rsidR="00CF48EB" w:rsidRPr="00A761DB">
        <w:rPr>
          <w:rFonts w:ascii="Times New Roman" w:hAnsi="Times New Roman" w:cs="Times New Roman"/>
          <w:sz w:val="28"/>
          <w:szCs w:val="28"/>
        </w:rPr>
        <w:t xml:space="preserve">arī koksne, </w:t>
      </w:r>
      <w:bookmarkStart w:id="3" w:name="_Hlk8137575"/>
      <w:r w:rsidR="00CF48EB" w:rsidRPr="00A761DB">
        <w:rPr>
          <w:rFonts w:ascii="Times New Roman" w:hAnsi="Times New Roman" w:cs="Times New Roman"/>
          <w:sz w:val="28"/>
          <w:szCs w:val="28"/>
        </w:rPr>
        <w:t>kurai nav saglabāta dabiskā apaļā virsma</w:t>
      </w:r>
      <w:bookmarkEnd w:id="3"/>
      <w:r w:rsidR="00E877B2" w:rsidRPr="00A761DB">
        <w:rPr>
          <w:rFonts w:ascii="Times New Roman" w:hAnsi="Times New Roman" w:cs="Times New Roman"/>
          <w:sz w:val="28"/>
          <w:szCs w:val="28"/>
        </w:rPr>
        <w:t>)</w:t>
      </w:r>
      <w:r w:rsidR="00CF48EB" w:rsidRPr="00A761DB">
        <w:rPr>
          <w:rFonts w:ascii="Times New Roman" w:hAnsi="Times New Roman" w:cs="Times New Roman"/>
          <w:sz w:val="28"/>
          <w:szCs w:val="28"/>
        </w:rPr>
        <w:t xml:space="preserve">, kuras izcelsmes valsts ir Kanāda, Ķīna, </w:t>
      </w:r>
      <w:proofErr w:type="gramStart"/>
      <w:r w:rsidR="00CF48EB" w:rsidRPr="00A761DB">
        <w:rPr>
          <w:rFonts w:ascii="Times New Roman" w:hAnsi="Times New Roman" w:cs="Times New Roman"/>
          <w:sz w:val="28"/>
          <w:szCs w:val="28"/>
        </w:rPr>
        <w:t>Korejas Tautas Demokrātiskā Republika</w:t>
      </w:r>
      <w:proofErr w:type="gramEnd"/>
      <w:r w:rsidR="00CF48EB" w:rsidRPr="00A761DB">
        <w:rPr>
          <w:rFonts w:ascii="Times New Roman" w:hAnsi="Times New Roman" w:cs="Times New Roman"/>
          <w:sz w:val="28"/>
          <w:szCs w:val="28"/>
        </w:rPr>
        <w:t>, Japāna, Mongolija, Korejas Republika, Krievija, Taivāna un Amerikas Savienotās Valstis;</w:t>
      </w:r>
    </w:p>
    <w:p w14:paraId="32DC1D83" w14:textId="278A7C21" w:rsidR="00F01BE0" w:rsidRPr="00A761DB" w:rsidRDefault="00F01BE0"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7.1.7</w:t>
      </w:r>
      <w:r w:rsidR="00137C11" w:rsidRPr="00A761DB">
        <w:rPr>
          <w:rFonts w:ascii="Times New Roman" w:hAnsi="Times New Roman" w:cs="Times New Roman"/>
          <w:sz w:val="28"/>
          <w:szCs w:val="28"/>
        </w:rPr>
        <w:t>. </w:t>
      </w:r>
      <w:r w:rsidRPr="00A761DB">
        <w:rPr>
          <w:rFonts w:ascii="Times New Roman" w:hAnsi="Times New Roman" w:cs="Times New Roman"/>
          <w:sz w:val="28"/>
          <w:szCs w:val="28"/>
        </w:rPr>
        <w:t xml:space="preserve">bērzu </w:t>
      </w:r>
      <w:proofErr w:type="spellStart"/>
      <w:r w:rsidRPr="00A761DB">
        <w:rPr>
          <w:rFonts w:ascii="Times New Roman" w:hAnsi="Times New Roman" w:cs="Times New Roman"/>
          <w:i/>
          <w:iCs/>
          <w:sz w:val="28"/>
          <w:szCs w:val="28"/>
        </w:rPr>
        <w:t>Betula</w:t>
      </w:r>
      <w:proofErr w:type="spellEnd"/>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00E35C18" w:rsidRPr="00A761DB">
        <w:rPr>
          <w:rFonts w:ascii="Times New Roman" w:hAnsi="Times New Roman" w:cs="Times New Roman"/>
          <w:sz w:val="28"/>
          <w:szCs w:val="28"/>
        </w:rPr>
        <w:t>koksne</w:t>
      </w:r>
      <w:r w:rsidRPr="00A761DB">
        <w:rPr>
          <w:rFonts w:ascii="Times New Roman" w:hAnsi="Times New Roman" w:cs="Times New Roman"/>
          <w:sz w:val="28"/>
          <w:szCs w:val="28"/>
        </w:rPr>
        <w:t xml:space="preserve"> (arī koksne, kurai nav saglabāta dabiskā apaļā virsma), kuras izcelsmes valsts </w:t>
      </w:r>
      <w:r w:rsidR="00C53C3F" w:rsidRPr="00A761DB">
        <w:rPr>
          <w:rFonts w:ascii="Times New Roman" w:hAnsi="Times New Roman" w:cs="Times New Roman"/>
          <w:sz w:val="28"/>
          <w:szCs w:val="28"/>
        </w:rPr>
        <w:t xml:space="preserve">ir </w:t>
      </w:r>
      <w:r w:rsidRPr="00A761DB">
        <w:rPr>
          <w:rFonts w:ascii="Times New Roman" w:hAnsi="Times New Roman" w:cs="Times New Roman"/>
          <w:sz w:val="28"/>
          <w:szCs w:val="28"/>
        </w:rPr>
        <w:t>Amerikas Savienotās Valstis un Kanāda;</w:t>
      </w:r>
    </w:p>
    <w:p w14:paraId="41650C39" w14:textId="6199C2AA" w:rsidR="004A4B11" w:rsidRPr="00A761DB" w:rsidRDefault="004A4B11"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7.1.8</w:t>
      </w:r>
      <w:r w:rsidR="00137C11" w:rsidRPr="00A761DB">
        <w:rPr>
          <w:rFonts w:ascii="Times New Roman" w:hAnsi="Times New Roman" w:cs="Times New Roman"/>
          <w:sz w:val="28"/>
          <w:szCs w:val="28"/>
        </w:rPr>
        <w:t>. </w:t>
      </w:r>
      <w:r w:rsidR="00CA515D" w:rsidRPr="00A761DB">
        <w:rPr>
          <w:rFonts w:ascii="Times New Roman" w:hAnsi="Times New Roman" w:cs="Times New Roman"/>
          <w:sz w:val="28"/>
          <w:szCs w:val="28"/>
        </w:rPr>
        <w:t>korinšu</w:t>
      </w:r>
      <w:r w:rsidR="00CA515D"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i/>
          <w:iCs/>
          <w:sz w:val="28"/>
          <w:szCs w:val="28"/>
        </w:rPr>
        <w:t>Amelanchier</w:t>
      </w:r>
      <w:proofErr w:type="spellEnd"/>
      <w:r w:rsidR="00E25DE2"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sz w:val="28"/>
          <w:szCs w:val="28"/>
        </w:rPr>
        <w:t>Medik</w:t>
      </w:r>
      <w:proofErr w:type="spellEnd"/>
      <w:r w:rsidR="00E25DE2" w:rsidRPr="00A761DB">
        <w:rPr>
          <w:rFonts w:ascii="Times New Roman" w:hAnsi="Times New Roman" w:cs="Times New Roman"/>
          <w:sz w:val="28"/>
          <w:szCs w:val="28"/>
        </w:rPr>
        <w:t xml:space="preserve">., </w:t>
      </w:r>
      <w:r w:rsidR="00CA515D" w:rsidRPr="00A761DB">
        <w:rPr>
          <w:rFonts w:ascii="Times New Roman" w:hAnsi="Times New Roman" w:cs="Times New Roman"/>
          <w:sz w:val="28"/>
          <w:szCs w:val="28"/>
        </w:rPr>
        <w:t>aroniju</w:t>
      </w:r>
      <w:r w:rsidR="00CA515D"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i/>
          <w:iCs/>
          <w:sz w:val="28"/>
          <w:szCs w:val="28"/>
        </w:rPr>
        <w:t>Aronia</w:t>
      </w:r>
      <w:proofErr w:type="spellEnd"/>
      <w:r w:rsidR="00E25DE2"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sz w:val="28"/>
          <w:szCs w:val="28"/>
        </w:rPr>
        <w:t>Medik</w:t>
      </w:r>
      <w:proofErr w:type="spellEnd"/>
      <w:r w:rsidR="00E25DE2" w:rsidRPr="00A761DB">
        <w:rPr>
          <w:rFonts w:ascii="Times New Roman" w:hAnsi="Times New Roman" w:cs="Times New Roman"/>
          <w:sz w:val="28"/>
          <w:szCs w:val="28"/>
        </w:rPr>
        <w:t xml:space="preserve">., </w:t>
      </w:r>
      <w:r w:rsidR="00CA515D" w:rsidRPr="00A761DB">
        <w:rPr>
          <w:rFonts w:ascii="Times New Roman" w:hAnsi="Times New Roman" w:cs="Times New Roman"/>
          <w:sz w:val="28"/>
          <w:szCs w:val="28"/>
        </w:rPr>
        <w:t>klinteņu</w:t>
      </w:r>
      <w:r w:rsidR="00CA515D"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i/>
          <w:iCs/>
          <w:sz w:val="28"/>
          <w:szCs w:val="28"/>
        </w:rPr>
        <w:t>Cotoneaster</w:t>
      </w:r>
      <w:proofErr w:type="spellEnd"/>
      <w:r w:rsidR="00E25DE2"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sz w:val="28"/>
          <w:szCs w:val="28"/>
        </w:rPr>
        <w:t>Medik</w:t>
      </w:r>
      <w:proofErr w:type="spellEnd"/>
      <w:r w:rsidR="00E25DE2" w:rsidRPr="00A761DB">
        <w:rPr>
          <w:rFonts w:ascii="Times New Roman" w:hAnsi="Times New Roman" w:cs="Times New Roman"/>
          <w:sz w:val="28"/>
          <w:szCs w:val="28"/>
        </w:rPr>
        <w:t xml:space="preserve">., </w:t>
      </w:r>
      <w:r w:rsidR="00CA515D" w:rsidRPr="00A761DB">
        <w:rPr>
          <w:rFonts w:ascii="Times New Roman" w:hAnsi="Times New Roman" w:cs="Times New Roman"/>
          <w:sz w:val="28"/>
          <w:szCs w:val="28"/>
        </w:rPr>
        <w:t>vilkābeļu</w:t>
      </w:r>
      <w:r w:rsidR="00CA515D"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i/>
          <w:iCs/>
          <w:sz w:val="28"/>
          <w:szCs w:val="28"/>
        </w:rPr>
        <w:t>Crataegus</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E25DE2" w:rsidRPr="00A761DB">
        <w:rPr>
          <w:rFonts w:ascii="Times New Roman" w:hAnsi="Times New Roman" w:cs="Times New Roman"/>
          <w:sz w:val="28"/>
          <w:szCs w:val="28"/>
        </w:rPr>
        <w:t xml:space="preserve">, </w:t>
      </w:r>
      <w:r w:rsidR="00CA515D" w:rsidRPr="00A761DB">
        <w:rPr>
          <w:rFonts w:ascii="Times New Roman" w:hAnsi="Times New Roman" w:cs="Times New Roman"/>
          <w:sz w:val="28"/>
          <w:szCs w:val="28"/>
        </w:rPr>
        <w:t>cidoniju</w:t>
      </w:r>
      <w:r w:rsidR="00CA515D"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i/>
          <w:iCs/>
          <w:sz w:val="28"/>
          <w:szCs w:val="28"/>
        </w:rPr>
        <w:t>Cydonia</w:t>
      </w:r>
      <w:proofErr w:type="spellEnd"/>
      <w:r w:rsidR="00E25DE2"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sz w:val="28"/>
          <w:szCs w:val="28"/>
        </w:rPr>
        <w:t>Mill</w:t>
      </w:r>
      <w:proofErr w:type="spellEnd"/>
      <w:r w:rsidR="00E25DE2" w:rsidRPr="00A761DB">
        <w:rPr>
          <w:rFonts w:ascii="Times New Roman" w:hAnsi="Times New Roman" w:cs="Times New Roman"/>
          <w:sz w:val="28"/>
          <w:szCs w:val="28"/>
        </w:rPr>
        <w:t xml:space="preserve">., </w:t>
      </w:r>
      <w:r w:rsidR="00CA515D" w:rsidRPr="00A761DB">
        <w:rPr>
          <w:rFonts w:ascii="Times New Roman" w:hAnsi="Times New Roman" w:cs="Times New Roman"/>
          <w:sz w:val="28"/>
          <w:szCs w:val="28"/>
        </w:rPr>
        <w:t>ābeļu</w:t>
      </w:r>
      <w:r w:rsidR="00CA515D"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i/>
          <w:iCs/>
          <w:sz w:val="28"/>
          <w:szCs w:val="28"/>
        </w:rPr>
        <w:t>Malus</w:t>
      </w:r>
      <w:proofErr w:type="spellEnd"/>
      <w:r w:rsidR="00E25DE2"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sz w:val="28"/>
          <w:szCs w:val="28"/>
        </w:rPr>
        <w:lastRenderedPageBreak/>
        <w:t>Mill</w:t>
      </w:r>
      <w:proofErr w:type="spellEnd"/>
      <w:r w:rsidR="00E25DE2" w:rsidRPr="00A761DB">
        <w:rPr>
          <w:rFonts w:ascii="Times New Roman" w:hAnsi="Times New Roman" w:cs="Times New Roman"/>
          <w:sz w:val="28"/>
          <w:szCs w:val="28"/>
        </w:rPr>
        <w:t xml:space="preserve">., </w:t>
      </w:r>
      <w:proofErr w:type="spellStart"/>
      <w:r w:rsidR="00CA515D" w:rsidRPr="00A761DB">
        <w:rPr>
          <w:rFonts w:ascii="Times New Roman" w:hAnsi="Times New Roman" w:cs="Times New Roman"/>
          <w:sz w:val="28"/>
          <w:szCs w:val="28"/>
        </w:rPr>
        <w:t>ugunsērkšķu</w:t>
      </w:r>
      <w:proofErr w:type="spellEnd"/>
      <w:r w:rsidR="00CA515D"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i/>
          <w:iCs/>
          <w:sz w:val="28"/>
          <w:szCs w:val="28"/>
        </w:rPr>
        <w:t>Pyracantha</w:t>
      </w:r>
      <w:proofErr w:type="spellEnd"/>
      <w:r w:rsidR="00E25DE2" w:rsidRPr="00A761DB">
        <w:rPr>
          <w:rFonts w:ascii="Times New Roman" w:hAnsi="Times New Roman" w:cs="Times New Roman"/>
          <w:i/>
          <w:iCs/>
          <w:sz w:val="28"/>
          <w:szCs w:val="28"/>
        </w:rPr>
        <w:t xml:space="preserve"> </w:t>
      </w:r>
      <w:r w:rsidR="00E25DE2" w:rsidRPr="00A761DB">
        <w:rPr>
          <w:rFonts w:ascii="Times New Roman" w:hAnsi="Times New Roman" w:cs="Times New Roman"/>
          <w:sz w:val="28"/>
          <w:szCs w:val="28"/>
        </w:rPr>
        <w:t>M</w:t>
      </w:r>
      <w:r w:rsidR="00137C11" w:rsidRPr="00A761DB">
        <w:rPr>
          <w:rFonts w:ascii="Times New Roman" w:hAnsi="Times New Roman" w:cs="Times New Roman"/>
          <w:sz w:val="28"/>
          <w:szCs w:val="28"/>
        </w:rPr>
        <w:t>. </w:t>
      </w:r>
      <w:proofErr w:type="spellStart"/>
      <w:r w:rsidR="00E25DE2" w:rsidRPr="00A761DB">
        <w:rPr>
          <w:rFonts w:ascii="Times New Roman" w:hAnsi="Times New Roman" w:cs="Times New Roman"/>
          <w:sz w:val="28"/>
          <w:szCs w:val="28"/>
        </w:rPr>
        <w:t>Roem</w:t>
      </w:r>
      <w:proofErr w:type="spellEnd"/>
      <w:r w:rsidR="00E25DE2" w:rsidRPr="00A761DB">
        <w:rPr>
          <w:rFonts w:ascii="Times New Roman" w:hAnsi="Times New Roman" w:cs="Times New Roman"/>
          <w:sz w:val="28"/>
          <w:szCs w:val="28"/>
        </w:rPr>
        <w:t xml:space="preserve">., </w:t>
      </w:r>
      <w:r w:rsidR="00CA515D" w:rsidRPr="00A761DB">
        <w:rPr>
          <w:rFonts w:ascii="Times New Roman" w:hAnsi="Times New Roman" w:cs="Times New Roman"/>
          <w:sz w:val="28"/>
          <w:szCs w:val="28"/>
        </w:rPr>
        <w:t>bumbieru</w:t>
      </w:r>
      <w:r w:rsidR="00CA515D" w:rsidRPr="00A761DB">
        <w:rPr>
          <w:rFonts w:ascii="Times New Roman" w:hAnsi="Times New Roman" w:cs="Times New Roman"/>
          <w:i/>
          <w:iCs/>
          <w:sz w:val="28"/>
          <w:szCs w:val="28"/>
        </w:rPr>
        <w:t xml:space="preserve"> </w:t>
      </w:r>
      <w:proofErr w:type="spellStart"/>
      <w:r w:rsidR="00E25DE2" w:rsidRPr="00A761DB">
        <w:rPr>
          <w:rFonts w:ascii="Times New Roman" w:hAnsi="Times New Roman" w:cs="Times New Roman"/>
          <w:i/>
          <w:iCs/>
          <w:sz w:val="28"/>
          <w:szCs w:val="28"/>
        </w:rPr>
        <w:t>Pyrus</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793D51" w:rsidRPr="00A761DB">
        <w:rPr>
          <w:rFonts w:ascii="Times New Roman" w:hAnsi="Times New Roman" w:cs="Times New Roman"/>
          <w:sz w:val="28"/>
          <w:szCs w:val="28"/>
        </w:rPr>
        <w:t xml:space="preserve"> </w:t>
      </w:r>
      <w:r w:rsidR="00E25DE2" w:rsidRPr="00A761DB">
        <w:rPr>
          <w:rFonts w:ascii="Times New Roman" w:hAnsi="Times New Roman" w:cs="Times New Roman"/>
          <w:sz w:val="28"/>
          <w:szCs w:val="28"/>
        </w:rPr>
        <w:t xml:space="preserve">un </w:t>
      </w:r>
      <w:r w:rsidR="00CA515D" w:rsidRPr="00A761DB">
        <w:rPr>
          <w:rFonts w:ascii="Times New Roman" w:hAnsi="Times New Roman" w:cs="Times New Roman"/>
          <w:sz w:val="28"/>
          <w:szCs w:val="28"/>
        </w:rPr>
        <w:t>pīlādžu</w:t>
      </w:r>
      <w:r w:rsidR="00CA515D" w:rsidRPr="00A761DB">
        <w:rPr>
          <w:rFonts w:ascii="Times New Roman" w:hAnsi="Times New Roman" w:cs="Times New Roman"/>
          <w:i/>
          <w:iCs/>
          <w:sz w:val="28"/>
          <w:szCs w:val="28"/>
        </w:rPr>
        <w:t xml:space="preserve"> </w:t>
      </w:r>
      <w:r w:rsidR="00E25DE2" w:rsidRPr="00A761DB">
        <w:rPr>
          <w:rFonts w:ascii="Times New Roman" w:hAnsi="Times New Roman" w:cs="Times New Roman"/>
          <w:i/>
          <w:iCs/>
          <w:sz w:val="28"/>
          <w:szCs w:val="28"/>
        </w:rPr>
        <w:t>Sorbus</w:t>
      </w:r>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793D51" w:rsidRPr="00A761DB">
        <w:rPr>
          <w:rFonts w:ascii="Times New Roman" w:hAnsi="Times New Roman" w:cs="Times New Roman"/>
          <w:sz w:val="28"/>
          <w:szCs w:val="28"/>
        </w:rPr>
        <w:t xml:space="preserve"> </w:t>
      </w:r>
      <w:r w:rsidR="00E877B2" w:rsidRPr="00A761DB">
        <w:rPr>
          <w:rFonts w:ascii="Times New Roman" w:hAnsi="Times New Roman" w:cs="Times New Roman"/>
          <w:sz w:val="28"/>
          <w:szCs w:val="28"/>
        </w:rPr>
        <w:t xml:space="preserve">ģints </w:t>
      </w:r>
      <w:r w:rsidR="00E25DE2" w:rsidRPr="00A761DB">
        <w:rPr>
          <w:rFonts w:ascii="Times New Roman" w:hAnsi="Times New Roman" w:cs="Times New Roman"/>
          <w:sz w:val="28"/>
          <w:szCs w:val="28"/>
        </w:rPr>
        <w:t>koksne</w:t>
      </w:r>
      <w:r w:rsidR="00CA515D" w:rsidRPr="00A761DB">
        <w:rPr>
          <w:rFonts w:ascii="Times New Roman" w:hAnsi="Times New Roman" w:cs="Times New Roman"/>
          <w:sz w:val="28"/>
          <w:szCs w:val="28"/>
        </w:rPr>
        <w:t xml:space="preserve"> </w:t>
      </w:r>
      <w:proofErr w:type="gramStart"/>
      <w:r w:rsidR="00ED32DF" w:rsidRPr="00A761DB">
        <w:rPr>
          <w:rFonts w:ascii="Times New Roman" w:hAnsi="Times New Roman" w:cs="Times New Roman"/>
          <w:sz w:val="28"/>
          <w:szCs w:val="28"/>
        </w:rPr>
        <w:t>(</w:t>
      </w:r>
      <w:proofErr w:type="gramEnd"/>
      <w:r w:rsidR="00E25DE2" w:rsidRPr="00A761DB">
        <w:rPr>
          <w:rFonts w:ascii="Times New Roman" w:hAnsi="Times New Roman" w:cs="Times New Roman"/>
          <w:sz w:val="28"/>
          <w:szCs w:val="28"/>
        </w:rPr>
        <w:t>arī koksne, kurai nav saglabāta dabiskā apaļā virsma</w:t>
      </w:r>
      <w:r w:rsidR="00E35C18" w:rsidRPr="00A761DB">
        <w:rPr>
          <w:rFonts w:ascii="Times New Roman" w:hAnsi="Times New Roman" w:cs="Times New Roman"/>
          <w:sz w:val="28"/>
          <w:szCs w:val="28"/>
        </w:rPr>
        <w:t>)</w:t>
      </w:r>
      <w:r w:rsidR="00E25DE2" w:rsidRPr="00A761DB">
        <w:rPr>
          <w:rFonts w:ascii="Times New Roman" w:hAnsi="Times New Roman" w:cs="Times New Roman"/>
          <w:sz w:val="28"/>
          <w:szCs w:val="28"/>
        </w:rPr>
        <w:t>, izņemot zāģskaidas vai ēveļskaidas,</w:t>
      </w:r>
      <w:r w:rsidR="002F0423" w:rsidRPr="00A761DB">
        <w:rPr>
          <w:rFonts w:ascii="Times New Roman" w:hAnsi="Times New Roman" w:cs="Times New Roman"/>
          <w:sz w:val="28"/>
          <w:szCs w:val="28"/>
        </w:rPr>
        <w:t xml:space="preserve"> kur</w:t>
      </w:r>
      <w:r w:rsidR="00CA515D" w:rsidRPr="00A761DB">
        <w:rPr>
          <w:rFonts w:ascii="Times New Roman" w:hAnsi="Times New Roman" w:cs="Times New Roman"/>
          <w:sz w:val="28"/>
          <w:szCs w:val="28"/>
        </w:rPr>
        <w:t>u</w:t>
      </w:r>
      <w:r w:rsidR="002F0423" w:rsidRPr="00A761DB">
        <w:rPr>
          <w:rFonts w:ascii="Times New Roman" w:hAnsi="Times New Roman" w:cs="Times New Roman"/>
          <w:sz w:val="28"/>
          <w:szCs w:val="28"/>
        </w:rPr>
        <w:t xml:space="preserve"> izcelsmes</w:t>
      </w:r>
      <w:r w:rsidR="00E25DE2" w:rsidRPr="00A761DB">
        <w:rPr>
          <w:rFonts w:ascii="Times New Roman" w:hAnsi="Times New Roman" w:cs="Times New Roman"/>
          <w:sz w:val="28"/>
          <w:szCs w:val="28"/>
        </w:rPr>
        <w:t xml:space="preserve"> </w:t>
      </w:r>
      <w:r w:rsidR="002F0423" w:rsidRPr="00A761DB">
        <w:rPr>
          <w:rFonts w:ascii="Times New Roman" w:hAnsi="Times New Roman" w:cs="Times New Roman"/>
          <w:sz w:val="28"/>
          <w:szCs w:val="28"/>
        </w:rPr>
        <w:t>valsts ir</w:t>
      </w:r>
      <w:r w:rsidR="00E25DE2" w:rsidRPr="00A761DB">
        <w:rPr>
          <w:rFonts w:ascii="Times New Roman" w:hAnsi="Times New Roman" w:cs="Times New Roman"/>
          <w:sz w:val="28"/>
          <w:szCs w:val="28"/>
        </w:rPr>
        <w:t xml:space="preserve"> Kanād</w:t>
      </w:r>
      <w:r w:rsidR="002F0423" w:rsidRPr="00A761DB">
        <w:rPr>
          <w:rFonts w:ascii="Times New Roman" w:hAnsi="Times New Roman" w:cs="Times New Roman"/>
          <w:sz w:val="28"/>
          <w:szCs w:val="28"/>
        </w:rPr>
        <w:t>a</w:t>
      </w:r>
      <w:r w:rsidR="00E25DE2" w:rsidRPr="00A761DB">
        <w:rPr>
          <w:rFonts w:ascii="Times New Roman" w:hAnsi="Times New Roman" w:cs="Times New Roman"/>
          <w:sz w:val="28"/>
          <w:szCs w:val="28"/>
        </w:rPr>
        <w:t xml:space="preserve"> </w:t>
      </w:r>
      <w:r w:rsidR="00C53C3F" w:rsidRPr="00A761DB">
        <w:rPr>
          <w:rFonts w:ascii="Times New Roman" w:hAnsi="Times New Roman" w:cs="Times New Roman"/>
          <w:sz w:val="28"/>
          <w:szCs w:val="28"/>
        </w:rPr>
        <w:t>un</w:t>
      </w:r>
      <w:r w:rsidR="00E25DE2" w:rsidRPr="00A761DB">
        <w:rPr>
          <w:rFonts w:ascii="Times New Roman" w:hAnsi="Times New Roman" w:cs="Times New Roman"/>
          <w:sz w:val="28"/>
          <w:szCs w:val="28"/>
        </w:rPr>
        <w:t xml:space="preserve"> </w:t>
      </w:r>
      <w:r w:rsidR="002F0423" w:rsidRPr="00A761DB">
        <w:rPr>
          <w:rFonts w:ascii="Times New Roman" w:hAnsi="Times New Roman" w:cs="Times New Roman"/>
          <w:sz w:val="28"/>
          <w:szCs w:val="28"/>
        </w:rPr>
        <w:t>Amerikas Savienotās Valstis</w:t>
      </w:r>
      <w:r w:rsidR="00F25E9B" w:rsidRPr="00A761DB">
        <w:rPr>
          <w:rFonts w:ascii="Times New Roman" w:hAnsi="Times New Roman" w:cs="Times New Roman"/>
          <w:sz w:val="28"/>
          <w:szCs w:val="28"/>
        </w:rPr>
        <w:t>;</w:t>
      </w:r>
    </w:p>
    <w:p w14:paraId="5C92B42E" w14:textId="2E7982A1" w:rsidR="00B8428F" w:rsidRPr="00A761DB" w:rsidRDefault="00B8428F"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7.1.9</w:t>
      </w:r>
      <w:r w:rsidR="00137C11" w:rsidRPr="00A761DB">
        <w:rPr>
          <w:rFonts w:ascii="Times New Roman" w:hAnsi="Times New Roman" w:cs="Times New Roman"/>
          <w:sz w:val="28"/>
          <w:szCs w:val="28"/>
        </w:rPr>
        <w:t>. </w:t>
      </w:r>
      <w:r w:rsidR="00C5776D" w:rsidRPr="00A761DB">
        <w:rPr>
          <w:rFonts w:ascii="Times New Roman" w:hAnsi="Times New Roman" w:cs="Times New Roman"/>
          <w:sz w:val="28"/>
          <w:szCs w:val="28"/>
        </w:rPr>
        <w:t xml:space="preserve">plūmju </w:t>
      </w:r>
      <w:proofErr w:type="spellStart"/>
      <w:r w:rsidR="001F222F" w:rsidRPr="00A761DB">
        <w:rPr>
          <w:rFonts w:ascii="Times New Roman" w:hAnsi="Times New Roman" w:cs="Times New Roman"/>
          <w:i/>
          <w:iCs/>
          <w:sz w:val="28"/>
          <w:szCs w:val="28"/>
        </w:rPr>
        <w:t>P</w:t>
      </w:r>
      <w:r w:rsidR="00083C18" w:rsidRPr="00A761DB">
        <w:rPr>
          <w:rFonts w:ascii="Times New Roman" w:hAnsi="Times New Roman" w:cs="Times New Roman"/>
          <w:i/>
          <w:iCs/>
          <w:sz w:val="28"/>
          <w:szCs w:val="28"/>
        </w:rPr>
        <w:t>runus</w:t>
      </w:r>
      <w:proofErr w:type="spellEnd"/>
      <w:r w:rsidR="00B26F23" w:rsidRPr="00A761DB">
        <w:rPr>
          <w:rFonts w:ascii="Times New Roman" w:hAnsi="Times New Roman" w:cs="Times New Roman"/>
          <w:i/>
          <w:iCs/>
          <w:sz w:val="28"/>
          <w:szCs w:val="28"/>
        </w:rPr>
        <w:t> </w:t>
      </w:r>
      <w:r w:rsidR="00B26F23" w:rsidRPr="00A761DB">
        <w:rPr>
          <w:rFonts w:ascii="Times New Roman" w:hAnsi="Times New Roman" w:cs="Times New Roman"/>
          <w:iCs/>
          <w:sz w:val="28"/>
          <w:szCs w:val="28"/>
        </w:rPr>
        <w:t>L</w:t>
      </w:r>
      <w:r w:rsidR="00B26F23" w:rsidRPr="00A761DB">
        <w:rPr>
          <w:rFonts w:ascii="Times New Roman" w:hAnsi="Times New Roman" w:cs="Times New Roman"/>
          <w:i/>
          <w:iCs/>
          <w:sz w:val="28"/>
          <w:szCs w:val="28"/>
        </w:rPr>
        <w:t>.</w:t>
      </w:r>
      <w:r w:rsidR="00793D51" w:rsidRPr="00A761DB">
        <w:rPr>
          <w:rFonts w:ascii="Times New Roman" w:hAnsi="Times New Roman" w:cs="Times New Roman"/>
          <w:sz w:val="28"/>
          <w:szCs w:val="28"/>
        </w:rPr>
        <w:t xml:space="preserve"> </w:t>
      </w:r>
      <w:r w:rsidR="00ED32DF" w:rsidRPr="00A761DB">
        <w:rPr>
          <w:rFonts w:ascii="Times New Roman" w:hAnsi="Times New Roman" w:cs="Times New Roman"/>
          <w:sz w:val="28"/>
          <w:szCs w:val="28"/>
        </w:rPr>
        <w:t>ģints koksne (</w:t>
      </w:r>
      <w:r w:rsidR="00043DE5" w:rsidRPr="00A761DB">
        <w:rPr>
          <w:rFonts w:ascii="Times New Roman" w:hAnsi="Times New Roman" w:cs="Times New Roman"/>
          <w:sz w:val="28"/>
          <w:szCs w:val="28"/>
        </w:rPr>
        <w:t xml:space="preserve">arī </w:t>
      </w:r>
      <w:r w:rsidR="00083C18" w:rsidRPr="00A761DB">
        <w:rPr>
          <w:rFonts w:ascii="Times New Roman" w:hAnsi="Times New Roman" w:cs="Times New Roman"/>
          <w:sz w:val="28"/>
          <w:szCs w:val="28"/>
        </w:rPr>
        <w:t>koksn</w:t>
      </w:r>
      <w:r w:rsidR="00043DE5" w:rsidRPr="00A761DB">
        <w:rPr>
          <w:rFonts w:ascii="Times New Roman" w:hAnsi="Times New Roman" w:cs="Times New Roman"/>
          <w:sz w:val="28"/>
          <w:szCs w:val="28"/>
        </w:rPr>
        <w:t>e</w:t>
      </w:r>
      <w:r w:rsidR="00083C18" w:rsidRPr="00A761DB">
        <w:rPr>
          <w:rFonts w:ascii="Times New Roman" w:hAnsi="Times New Roman" w:cs="Times New Roman"/>
          <w:sz w:val="28"/>
          <w:szCs w:val="28"/>
        </w:rPr>
        <w:t>, k</w:t>
      </w:r>
      <w:r w:rsidR="00043DE5" w:rsidRPr="00A761DB">
        <w:rPr>
          <w:rFonts w:ascii="Times New Roman" w:hAnsi="Times New Roman" w:cs="Times New Roman"/>
          <w:sz w:val="28"/>
          <w:szCs w:val="28"/>
        </w:rPr>
        <w:t>urai</w:t>
      </w:r>
      <w:r w:rsidR="00083C18" w:rsidRPr="00A761DB">
        <w:rPr>
          <w:rFonts w:ascii="Times New Roman" w:hAnsi="Times New Roman" w:cs="Times New Roman"/>
          <w:sz w:val="28"/>
          <w:szCs w:val="28"/>
        </w:rPr>
        <w:t xml:space="preserve"> nav saglabā</w:t>
      </w:r>
      <w:r w:rsidR="00043DE5" w:rsidRPr="00A761DB">
        <w:rPr>
          <w:rFonts w:ascii="Times New Roman" w:hAnsi="Times New Roman" w:cs="Times New Roman"/>
          <w:sz w:val="28"/>
          <w:szCs w:val="28"/>
        </w:rPr>
        <w:t>ta</w:t>
      </w:r>
      <w:r w:rsidR="00083C18" w:rsidRPr="00A761DB">
        <w:rPr>
          <w:rFonts w:ascii="Times New Roman" w:hAnsi="Times New Roman" w:cs="Times New Roman"/>
          <w:sz w:val="28"/>
          <w:szCs w:val="28"/>
        </w:rPr>
        <w:t xml:space="preserve"> dabisk</w:t>
      </w:r>
      <w:r w:rsidR="00043DE5" w:rsidRPr="00A761DB">
        <w:rPr>
          <w:rFonts w:ascii="Times New Roman" w:hAnsi="Times New Roman" w:cs="Times New Roman"/>
          <w:sz w:val="28"/>
          <w:szCs w:val="28"/>
        </w:rPr>
        <w:t>ā</w:t>
      </w:r>
      <w:r w:rsidR="00083C18" w:rsidRPr="00A761DB">
        <w:rPr>
          <w:rFonts w:ascii="Times New Roman" w:hAnsi="Times New Roman" w:cs="Times New Roman"/>
          <w:sz w:val="28"/>
          <w:szCs w:val="28"/>
        </w:rPr>
        <w:t xml:space="preserve"> apaļ</w:t>
      </w:r>
      <w:r w:rsidR="00043DE5" w:rsidRPr="00A761DB">
        <w:rPr>
          <w:rFonts w:ascii="Times New Roman" w:hAnsi="Times New Roman" w:cs="Times New Roman"/>
          <w:sz w:val="28"/>
          <w:szCs w:val="28"/>
        </w:rPr>
        <w:t>ā</w:t>
      </w:r>
      <w:r w:rsidR="00083C18" w:rsidRPr="00A761DB">
        <w:rPr>
          <w:rFonts w:ascii="Times New Roman" w:hAnsi="Times New Roman" w:cs="Times New Roman"/>
          <w:sz w:val="28"/>
          <w:szCs w:val="28"/>
        </w:rPr>
        <w:t xml:space="preserve"> virsm</w:t>
      </w:r>
      <w:r w:rsidR="00043DE5" w:rsidRPr="00A761DB">
        <w:rPr>
          <w:rFonts w:ascii="Times New Roman" w:hAnsi="Times New Roman" w:cs="Times New Roman"/>
          <w:sz w:val="28"/>
          <w:szCs w:val="28"/>
        </w:rPr>
        <w:t>a)</w:t>
      </w:r>
      <w:r w:rsidR="00083C18" w:rsidRPr="00A761DB">
        <w:rPr>
          <w:rFonts w:ascii="Times New Roman" w:hAnsi="Times New Roman" w:cs="Times New Roman"/>
          <w:sz w:val="28"/>
          <w:szCs w:val="28"/>
        </w:rPr>
        <w:t xml:space="preserve">, </w:t>
      </w:r>
      <w:r w:rsidR="00086EDD" w:rsidRPr="00A761DB">
        <w:rPr>
          <w:rFonts w:ascii="Times New Roman" w:hAnsi="Times New Roman" w:cs="Times New Roman"/>
          <w:sz w:val="28"/>
          <w:szCs w:val="28"/>
        </w:rPr>
        <w:t>kuras</w:t>
      </w:r>
      <w:r w:rsidR="00083C18" w:rsidRPr="00A761DB">
        <w:rPr>
          <w:rFonts w:ascii="Times New Roman" w:hAnsi="Times New Roman" w:cs="Times New Roman"/>
          <w:sz w:val="28"/>
          <w:szCs w:val="28"/>
        </w:rPr>
        <w:t xml:space="preserve"> izcelsm</w:t>
      </w:r>
      <w:r w:rsidR="00086EDD" w:rsidRPr="00A761DB">
        <w:rPr>
          <w:rFonts w:ascii="Times New Roman" w:hAnsi="Times New Roman" w:cs="Times New Roman"/>
          <w:sz w:val="28"/>
          <w:szCs w:val="28"/>
        </w:rPr>
        <w:t>es valsts ir</w:t>
      </w:r>
      <w:r w:rsidR="00083C18" w:rsidRPr="00A761DB">
        <w:rPr>
          <w:rFonts w:ascii="Times New Roman" w:hAnsi="Times New Roman" w:cs="Times New Roman"/>
          <w:sz w:val="28"/>
          <w:szCs w:val="28"/>
        </w:rPr>
        <w:t xml:space="preserve"> Kanād</w:t>
      </w:r>
      <w:r w:rsidR="00086EDD" w:rsidRPr="00A761DB">
        <w:rPr>
          <w:rFonts w:ascii="Times New Roman" w:hAnsi="Times New Roman" w:cs="Times New Roman"/>
          <w:sz w:val="28"/>
          <w:szCs w:val="28"/>
        </w:rPr>
        <w:t>a</w:t>
      </w:r>
      <w:r w:rsidR="00083C18" w:rsidRPr="00A761DB">
        <w:rPr>
          <w:rFonts w:ascii="Times New Roman" w:hAnsi="Times New Roman" w:cs="Times New Roman"/>
          <w:sz w:val="28"/>
          <w:szCs w:val="28"/>
        </w:rPr>
        <w:t>, Ķīn</w:t>
      </w:r>
      <w:r w:rsidR="00086EDD" w:rsidRPr="00A761DB">
        <w:rPr>
          <w:rFonts w:ascii="Times New Roman" w:hAnsi="Times New Roman" w:cs="Times New Roman"/>
          <w:sz w:val="28"/>
          <w:szCs w:val="28"/>
        </w:rPr>
        <w:t>a</w:t>
      </w:r>
      <w:r w:rsidR="00083C18" w:rsidRPr="00A761DB">
        <w:rPr>
          <w:rFonts w:ascii="Times New Roman" w:hAnsi="Times New Roman" w:cs="Times New Roman"/>
          <w:sz w:val="28"/>
          <w:szCs w:val="28"/>
        </w:rPr>
        <w:t xml:space="preserve">, </w:t>
      </w:r>
      <w:proofErr w:type="gramStart"/>
      <w:r w:rsidR="00083C18" w:rsidRPr="00A761DB">
        <w:rPr>
          <w:rFonts w:ascii="Times New Roman" w:hAnsi="Times New Roman" w:cs="Times New Roman"/>
          <w:sz w:val="28"/>
          <w:szCs w:val="28"/>
        </w:rPr>
        <w:t>Korejas Tautas</w:t>
      </w:r>
      <w:r w:rsidR="000375C8" w:rsidRPr="00A761DB">
        <w:rPr>
          <w:rFonts w:ascii="Times New Roman" w:hAnsi="Times New Roman" w:cs="Times New Roman"/>
          <w:sz w:val="28"/>
          <w:szCs w:val="28"/>
        </w:rPr>
        <w:t xml:space="preserve"> </w:t>
      </w:r>
      <w:r w:rsidR="00083C18" w:rsidRPr="00A761DB">
        <w:rPr>
          <w:rFonts w:ascii="Times New Roman" w:hAnsi="Times New Roman" w:cs="Times New Roman"/>
          <w:sz w:val="28"/>
          <w:szCs w:val="28"/>
        </w:rPr>
        <w:t>Demokrātiskā Republik</w:t>
      </w:r>
      <w:r w:rsidR="00086EDD" w:rsidRPr="00A761DB">
        <w:rPr>
          <w:rFonts w:ascii="Times New Roman" w:hAnsi="Times New Roman" w:cs="Times New Roman"/>
          <w:sz w:val="28"/>
          <w:szCs w:val="28"/>
        </w:rPr>
        <w:t>a</w:t>
      </w:r>
      <w:proofErr w:type="gramEnd"/>
      <w:r w:rsidR="00083C18" w:rsidRPr="00A761DB">
        <w:rPr>
          <w:rFonts w:ascii="Times New Roman" w:hAnsi="Times New Roman" w:cs="Times New Roman"/>
          <w:sz w:val="28"/>
          <w:szCs w:val="28"/>
        </w:rPr>
        <w:t>, Mongolij</w:t>
      </w:r>
      <w:r w:rsidR="00086EDD" w:rsidRPr="00A761DB">
        <w:rPr>
          <w:rFonts w:ascii="Times New Roman" w:hAnsi="Times New Roman" w:cs="Times New Roman"/>
          <w:sz w:val="28"/>
          <w:szCs w:val="28"/>
        </w:rPr>
        <w:t>a</w:t>
      </w:r>
      <w:r w:rsidR="00083C18" w:rsidRPr="00A761DB">
        <w:rPr>
          <w:rFonts w:ascii="Times New Roman" w:hAnsi="Times New Roman" w:cs="Times New Roman"/>
          <w:sz w:val="28"/>
          <w:szCs w:val="28"/>
        </w:rPr>
        <w:t>, Japān</w:t>
      </w:r>
      <w:r w:rsidR="00086EDD" w:rsidRPr="00A761DB">
        <w:rPr>
          <w:rFonts w:ascii="Times New Roman" w:hAnsi="Times New Roman" w:cs="Times New Roman"/>
          <w:sz w:val="28"/>
          <w:szCs w:val="28"/>
        </w:rPr>
        <w:t>a</w:t>
      </w:r>
      <w:r w:rsidR="00083C18" w:rsidRPr="00A761DB">
        <w:rPr>
          <w:rFonts w:ascii="Times New Roman" w:hAnsi="Times New Roman" w:cs="Times New Roman"/>
          <w:sz w:val="28"/>
          <w:szCs w:val="28"/>
        </w:rPr>
        <w:t>, Korejas Republik</w:t>
      </w:r>
      <w:r w:rsidR="00086EDD" w:rsidRPr="00A761DB">
        <w:rPr>
          <w:rFonts w:ascii="Times New Roman" w:hAnsi="Times New Roman" w:cs="Times New Roman"/>
          <w:sz w:val="28"/>
          <w:szCs w:val="28"/>
        </w:rPr>
        <w:t>a</w:t>
      </w:r>
      <w:r w:rsidR="00083C18" w:rsidRPr="00A761DB">
        <w:rPr>
          <w:rFonts w:ascii="Times New Roman" w:hAnsi="Times New Roman" w:cs="Times New Roman"/>
          <w:sz w:val="28"/>
          <w:szCs w:val="28"/>
        </w:rPr>
        <w:t>, A</w:t>
      </w:r>
      <w:r w:rsidR="00086EDD" w:rsidRPr="00A761DB">
        <w:rPr>
          <w:rFonts w:ascii="Times New Roman" w:hAnsi="Times New Roman" w:cs="Times New Roman"/>
          <w:sz w:val="28"/>
          <w:szCs w:val="28"/>
        </w:rPr>
        <w:t xml:space="preserve">merikas Savienotās </w:t>
      </w:r>
      <w:r w:rsidR="00083C18" w:rsidRPr="00A761DB">
        <w:rPr>
          <w:rFonts w:ascii="Times New Roman" w:hAnsi="Times New Roman" w:cs="Times New Roman"/>
          <w:sz w:val="28"/>
          <w:szCs w:val="28"/>
        </w:rPr>
        <w:t>V</w:t>
      </w:r>
      <w:r w:rsidR="00086EDD" w:rsidRPr="00A761DB">
        <w:rPr>
          <w:rFonts w:ascii="Times New Roman" w:hAnsi="Times New Roman" w:cs="Times New Roman"/>
          <w:sz w:val="28"/>
          <w:szCs w:val="28"/>
        </w:rPr>
        <w:t>alstis</w:t>
      </w:r>
      <w:r w:rsidR="00083C18" w:rsidRPr="00A761DB">
        <w:rPr>
          <w:rFonts w:ascii="Times New Roman" w:hAnsi="Times New Roman" w:cs="Times New Roman"/>
          <w:sz w:val="28"/>
          <w:szCs w:val="28"/>
        </w:rPr>
        <w:t xml:space="preserve"> </w:t>
      </w:r>
      <w:r w:rsidR="00C53C3F" w:rsidRPr="00A761DB">
        <w:rPr>
          <w:rFonts w:ascii="Times New Roman" w:hAnsi="Times New Roman" w:cs="Times New Roman"/>
          <w:sz w:val="28"/>
          <w:szCs w:val="28"/>
        </w:rPr>
        <w:t xml:space="preserve">un </w:t>
      </w:r>
      <w:r w:rsidR="00083C18" w:rsidRPr="00A761DB">
        <w:rPr>
          <w:rFonts w:ascii="Times New Roman" w:hAnsi="Times New Roman" w:cs="Times New Roman"/>
          <w:sz w:val="28"/>
          <w:szCs w:val="28"/>
        </w:rPr>
        <w:t>Vjetnam</w:t>
      </w:r>
      <w:r w:rsidR="00086EDD" w:rsidRPr="00A761DB">
        <w:rPr>
          <w:rFonts w:ascii="Times New Roman" w:hAnsi="Times New Roman" w:cs="Times New Roman"/>
          <w:sz w:val="28"/>
          <w:szCs w:val="28"/>
        </w:rPr>
        <w:t>a</w:t>
      </w:r>
      <w:r w:rsidR="009B2AFA" w:rsidRPr="00A761DB">
        <w:rPr>
          <w:rFonts w:ascii="Times New Roman" w:hAnsi="Times New Roman" w:cs="Times New Roman"/>
          <w:sz w:val="28"/>
          <w:szCs w:val="28"/>
        </w:rPr>
        <w:t>;</w:t>
      </w:r>
      <w:r w:rsidR="0055446A" w:rsidRPr="00A761DB">
        <w:rPr>
          <w:rFonts w:ascii="Times New Roman" w:hAnsi="Times New Roman" w:cs="Times New Roman"/>
          <w:sz w:val="28"/>
          <w:szCs w:val="28"/>
        </w:rPr>
        <w:t>"</w:t>
      </w:r>
      <w:r w:rsidR="009A1CEE" w:rsidRPr="00A761DB">
        <w:rPr>
          <w:rFonts w:ascii="Times New Roman" w:hAnsi="Times New Roman" w:cs="Times New Roman"/>
          <w:sz w:val="28"/>
          <w:szCs w:val="28"/>
        </w:rPr>
        <w:t>.</w:t>
      </w:r>
    </w:p>
    <w:p w14:paraId="031741E0" w14:textId="77777777" w:rsidR="0055446A" w:rsidRPr="00A761DB" w:rsidRDefault="0055446A" w:rsidP="00937CBA">
      <w:pPr>
        <w:spacing w:after="0" w:line="240" w:lineRule="auto"/>
        <w:ind w:firstLine="720"/>
        <w:jc w:val="both"/>
        <w:rPr>
          <w:rFonts w:ascii="Times New Roman" w:hAnsi="Times New Roman" w:cs="Times New Roman"/>
          <w:sz w:val="28"/>
          <w:szCs w:val="28"/>
        </w:rPr>
      </w:pPr>
      <w:bookmarkStart w:id="4" w:name="_Hlk8201680"/>
    </w:p>
    <w:p w14:paraId="2E46D6D6" w14:textId="23C91A6A" w:rsidR="00FA6A98" w:rsidRPr="00A761DB" w:rsidRDefault="004B650B"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1</w:t>
      </w:r>
      <w:r w:rsidR="00284F37" w:rsidRPr="00A761DB">
        <w:rPr>
          <w:rFonts w:ascii="Times New Roman" w:hAnsi="Times New Roman" w:cs="Times New Roman"/>
          <w:sz w:val="28"/>
          <w:szCs w:val="28"/>
        </w:rPr>
        <w:t>0</w:t>
      </w:r>
      <w:r w:rsidR="004452CF" w:rsidRPr="00A761DB">
        <w:rPr>
          <w:rFonts w:ascii="Times New Roman" w:hAnsi="Times New Roman" w:cs="Times New Roman"/>
          <w:sz w:val="28"/>
          <w:szCs w:val="28"/>
        </w:rPr>
        <w:t xml:space="preserve">. Izteikt </w:t>
      </w:r>
      <w:r w:rsidR="00FA6A98" w:rsidRPr="00A761DB">
        <w:rPr>
          <w:rFonts w:ascii="Times New Roman" w:hAnsi="Times New Roman" w:cs="Times New Roman"/>
          <w:sz w:val="28"/>
          <w:szCs w:val="28"/>
        </w:rPr>
        <w:t>1</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FA6A98"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FA6A98"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FA6A98" w:rsidRPr="00A761DB">
        <w:rPr>
          <w:rFonts w:ascii="Times New Roman" w:hAnsi="Times New Roman" w:cs="Times New Roman"/>
          <w:sz w:val="28"/>
          <w:szCs w:val="28"/>
        </w:rPr>
        <w:t xml:space="preserve">as </w:t>
      </w:r>
      <w:r w:rsidR="001C024B" w:rsidRPr="00A761DB">
        <w:rPr>
          <w:rFonts w:ascii="Times New Roman" w:hAnsi="Times New Roman" w:cs="Times New Roman"/>
          <w:sz w:val="28"/>
          <w:szCs w:val="28"/>
        </w:rPr>
        <w:t>8</w:t>
      </w:r>
      <w:r w:rsidR="00FA6A98" w:rsidRPr="00A761DB">
        <w:rPr>
          <w:rFonts w:ascii="Times New Roman" w:hAnsi="Times New Roman" w:cs="Times New Roman"/>
          <w:sz w:val="28"/>
          <w:szCs w:val="28"/>
        </w:rPr>
        <w:t>.</w:t>
      </w:r>
      <w:r w:rsidR="00570B6D" w:rsidRPr="00A761DB">
        <w:rPr>
          <w:rFonts w:ascii="Times New Roman" w:hAnsi="Times New Roman" w:cs="Times New Roman"/>
          <w:sz w:val="28"/>
          <w:szCs w:val="28"/>
        </w:rPr>
        <w:t> </w:t>
      </w:r>
      <w:r w:rsidR="00FA6A98" w:rsidRPr="00A761DB">
        <w:rPr>
          <w:rFonts w:ascii="Times New Roman" w:hAnsi="Times New Roman" w:cs="Times New Roman"/>
          <w:sz w:val="28"/>
          <w:szCs w:val="28"/>
        </w:rPr>
        <w:t>punktu šādā redakcijā:</w:t>
      </w:r>
    </w:p>
    <w:bookmarkEnd w:id="4"/>
    <w:p w14:paraId="6EACACE1" w14:textId="77777777" w:rsidR="0055446A" w:rsidRPr="00A761DB" w:rsidRDefault="0055446A" w:rsidP="00937CBA">
      <w:pPr>
        <w:spacing w:after="0" w:line="240" w:lineRule="auto"/>
        <w:ind w:firstLine="720"/>
        <w:jc w:val="both"/>
        <w:rPr>
          <w:rFonts w:ascii="Times New Roman" w:hAnsi="Times New Roman" w:cs="Times New Roman"/>
          <w:sz w:val="28"/>
          <w:szCs w:val="28"/>
        </w:rPr>
      </w:pPr>
    </w:p>
    <w:p w14:paraId="71711C1C" w14:textId="750726DA" w:rsidR="001C024B" w:rsidRPr="00A761DB" w:rsidRDefault="0055446A"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w:t>
      </w:r>
      <w:proofErr w:type="gramStart"/>
      <w:r w:rsidR="001C024B" w:rsidRPr="00A761DB">
        <w:rPr>
          <w:rFonts w:ascii="Times New Roman" w:hAnsi="Times New Roman" w:cs="Times New Roman"/>
          <w:sz w:val="28"/>
          <w:szCs w:val="28"/>
        </w:rPr>
        <w:t>8</w:t>
      </w:r>
      <w:r w:rsidR="00137C11" w:rsidRPr="00A761DB">
        <w:rPr>
          <w:rFonts w:ascii="Times New Roman" w:hAnsi="Times New Roman" w:cs="Times New Roman"/>
          <w:sz w:val="28"/>
          <w:szCs w:val="28"/>
        </w:rPr>
        <w:t>. </w:t>
      </w:r>
      <w:r w:rsidR="001C024B" w:rsidRPr="00A761DB">
        <w:rPr>
          <w:rFonts w:ascii="Times New Roman" w:hAnsi="Times New Roman" w:cs="Times New Roman"/>
          <w:sz w:val="28"/>
          <w:szCs w:val="28"/>
        </w:rPr>
        <w:t>Augiem</w:t>
      </w:r>
      <w:proofErr w:type="gramEnd"/>
      <w:r w:rsidR="001C024B" w:rsidRPr="00A761DB">
        <w:rPr>
          <w:rFonts w:ascii="Times New Roman" w:hAnsi="Times New Roman" w:cs="Times New Roman"/>
          <w:sz w:val="28"/>
          <w:szCs w:val="28"/>
        </w:rPr>
        <w:t xml:space="preserve"> pievienots vai klātesošs augšanas substrāts, kas nodrošina tādu augu dzīvotspēju, kuru izcelsme</w:t>
      </w:r>
      <w:r w:rsidR="00E35C18" w:rsidRPr="00A761DB">
        <w:rPr>
          <w:rFonts w:ascii="Times New Roman" w:hAnsi="Times New Roman" w:cs="Times New Roman"/>
          <w:sz w:val="28"/>
          <w:szCs w:val="28"/>
        </w:rPr>
        <w:t>s vieta</w:t>
      </w:r>
      <w:r w:rsidR="001C024B" w:rsidRPr="00A761DB">
        <w:rPr>
          <w:rFonts w:ascii="Times New Roman" w:hAnsi="Times New Roman" w:cs="Times New Roman"/>
          <w:sz w:val="28"/>
          <w:szCs w:val="28"/>
        </w:rPr>
        <w:t xml:space="preserve"> ir treš</w:t>
      </w:r>
      <w:r w:rsidR="00E35C18" w:rsidRPr="00A761DB">
        <w:rPr>
          <w:rFonts w:ascii="Times New Roman" w:hAnsi="Times New Roman" w:cs="Times New Roman"/>
          <w:sz w:val="28"/>
          <w:szCs w:val="28"/>
        </w:rPr>
        <w:t>aj</w:t>
      </w:r>
      <w:r w:rsidR="001C024B" w:rsidRPr="00A761DB">
        <w:rPr>
          <w:rFonts w:ascii="Times New Roman" w:hAnsi="Times New Roman" w:cs="Times New Roman"/>
          <w:sz w:val="28"/>
          <w:szCs w:val="28"/>
        </w:rPr>
        <w:t>ās valstīs</w:t>
      </w:r>
      <w:r w:rsidR="00237F9F" w:rsidRPr="00A761DB">
        <w:rPr>
          <w:rFonts w:ascii="Times New Roman" w:hAnsi="Times New Roman" w:cs="Times New Roman"/>
          <w:sz w:val="28"/>
          <w:szCs w:val="28"/>
        </w:rPr>
        <w:t xml:space="preserve"> (</w:t>
      </w:r>
      <w:r w:rsidR="001C024B" w:rsidRPr="00A761DB">
        <w:rPr>
          <w:rFonts w:ascii="Times New Roman" w:hAnsi="Times New Roman" w:cs="Times New Roman"/>
          <w:sz w:val="28"/>
          <w:szCs w:val="28"/>
        </w:rPr>
        <w:t>izņemot Šveici</w:t>
      </w:r>
      <w:r w:rsidR="00237F9F" w:rsidRPr="00A761DB">
        <w:rPr>
          <w:rFonts w:ascii="Times New Roman" w:hAnsi="Times New Roman" w:cs="Times New Roman"/>
          <w:sz w:val="28"/>
          <w:szCs w:val="28"/>
        </w:rPr>
        <w:t>)</w:t>
      </w:r>
      <w:r w:rsidR="004B650B" w:rsidRPr="00A761DB">
        <w:rPr>
          <w:rFonts w:ascii="Times New Roman" w:hAnsi="Times New Roman" w:cs="Times New Roman"/>
          <w:sz w:val="28"/>
          <w:szCs w:val="28"/>
        </w:rPr>
        <w:t>.</w:t>
      </w:r>
      <w:r w:rsidRPr="00A761DB">
        <w:rPr>
          <w:rFonts w:ascii="Times New Roman" w:hAnsi="Times New Roman" w:cs="Times New Roman"/>
          <w:sz w:val="28"/>
          <w:szCs w:val="28"/>
        </w:rPr>
        <w:t>"</w:t>
      </w:r>
    </w:p>
    <w:p w14:paraId="1B505F6D" w14:textId="77777777" w:rsidR="004B650B" w:rsidRPr="00A761DB" w:rsidRDefault="004B650B" w:rsidP="00937CBA">
      <w:pPr>
        <w:spacing w:after="0" w:line="240" w:lineRule="auto"/>
        <w:ind w:firstLine="720"/>
        <w:jc w:val="both"/>
        <w:rPr>
          <w:rFonts w:ascii="Times New Roman" w:hAnsi="Times New Roman" w:cs="Times New Roman"/>
          <w:sz w:val="28"/>
          <w:szCs w:val="28"/>
        </w:rPr>
      </w:pPr>
    </w:p>
    <w:p w14:paraId="756998CF" w14:textId="439548D6" w:rsidR="004B650B" w:rsidRPr="00A761DB" w:rsidRDefault="004B650B"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1</w:t>
      </w:r>
      <w:r w:rsidR="00284F37" w:rsidRPr="00A761DB">
        <w:rPr>
          <w:rFonts w:ascii="Times New Roman" w:hAnsi="Times New Roman" w:cs="Times New Roman"/>
          <w:sz w:val="28"/>
          <w:szCs w:val="28"/>
        </w:rPr>
        <w:t>1</w:t>
      </w:r>
      <w:r w:rsidR="004452CF" w:rsidRPr="00A761DB">
        <w:rPr>
          <w:rFonts w:ascii="Times New Roman" w:hAnsi="Times New Roman" w:cs="Times New Roman"/>
          <w:sz w:val="28"/>
          <w:szCs w:val="28"/>
        </w:rPr>
        <w:t xml:space="preserve">. Papildināt </w:t>
      </w:r>
      <w:r w:rsidRPr="00A761DB">
        <w:rPr>
          <w:rFonts w:ascii="Times New Roman" w:hAnsi="Times New Roman" w:cs="Times New Roman"/>
          <w:sz w:val="28"/>
          <w:szCs w:val="28"/>
        </w:rPr>
        <w:t>1</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Pr="00A761DB">
        <w:rPr>
          <w:rFonts w:ascii="Times New Roman" w:hAnsi="Times New Roman" w:cs="Times New Roman"/>
          <w:sz w:val="28"/>
          <w:szCs w:val="28"/>
        </w:rPr>
        <w:t>u ar 8.</w:t>
      </w:r>
      <w:r w:rsidRPr="00A761DB">
        <w:rPr>
          <w:rFonts w:ascii="Times New Roman" w:hAnsi="Times New Roman" w:cs="Times New Roman"/>
          <w:sz w:val="28"/>
          <w:szCs w:val="28"/>
          <w:vertAlign w:val="superscript"/>
        </w:rPr>
        <w:t>1</w:t>
      </w:r>
      <w:r w:rsidR="00570B6D" w:rsidRPr="00A761DB">
        <w:rPr>
          <w:rFonts w:ascii="Times New Roman" w:hAnsi="Times New Roman" w:cs="Times New Roman"/>
          <w:sz w:val="28"/>
          <w:szCs w:val="28"/>
          <w:vertAlign w:val="superscript"/>
        </w:rPr>
        <w:t> </w:t>
      </w:r>
      <w:r w:rsidRPr="00A761DB">
        <w:rPr>
          <w:rFonts w:ascii="Times New Roman" w:hAnsi="Times New Roman" w:cs="Times New Roman"/>
          <w:sz w:val="28"/>
          <w:szCs w:val="28"/>
        </w:rPr>
        <w:t>punktu šādā redakcijā:</w:t>
      </w:r>
    </w:p>
    <w:p w14:paraId="6F183096" w14:textId="77777777" w:rsidR="0055446A" w:rsidRPr="00A761DB" w:rsidRDefault="0055446A" w:rsidP="00937CBA">
      <w:pPr>
        <w:spacing w:after="0" w:line="240" w:lineRule="auto"/>
        <w:ind w:firstLine="720"/>
        <w:jc w:val="both"/>
        <w:rPr>
          <w:rFonts w:ascii="Times New Roman" w:hAnsi="Times New Roman" w:cs="Times New Roman"/>
          <w:sz w:val="28"/>
          <w:szCs w:val="28"/>
        </w:rPr>
      </w:pPr>
    </w:p>
    <w:p w14:paraId="0E0CE035" w14:textId="53568B8F" w:rsidR="001C024B" w:rsidRPr="00A761DB" w:rsidRDefault="0055446A" w:rsidP="00937CBA">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w:t>
      </w:r>
      <w:r w:rsidR="004B650B" w:rsidRPr="00A761DB">
        <w:rPr>
          <w:rFonts w:ascii="Times New Roman" w:hAnsi="Times New Roman" w:cs="Times New Roman"/>
          <w:sz w:val="28"/>
          <w:szCs w:val="28"/>
        </w:rPr>
        <w:t>8</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1 </w:t>
      </w:r>
      <w:r w:rsidR="001C024B" w:rsidRPr="00A761DB">
        <w:rPr>
          <w:rFonts w:ascii="Times New Roman" w:hAnsi="Times New Roman" w:cs="Times New Roman"/>
          <w:sz w:val="28"/>
          <w:szCs w:val="28"/>
        </w:rPr>
        <w:t xml:space="preserve">Lauksaimniecībā un mežsaimniecībā izmantojamās mašīnas un transportlīdzekļi, kas atbilst vienam no </w:t>
      </w:r>
      <w:r w:rsidR="004C6924" w:rsidRPr="00A761DB">
        <w:rPr>
          <w:rFonts w:ascii="Times New Roman" w:hAnsi="Times New Roman" w:cs="Times New Roman"/>
          <w:sz w:val="28"/>
          <w:szCs w:val="28"/>
        </w:rPr>
        <w:t>šād</w:t>
      </w:r>
      <w:r w:rsidR="00E35C18" w:rsidRPr="00A761DB">
        <w:rPr>
          <w:rFonts w:ascii="Times New Roman" w:hAnsi="Times New Roman" w:cs="Times New Roman"/>
          <w:sz w:val="28"/>
          <w:szCs w:val="28"/>
        </w:rPr>
        <w:t>iem Padomes Regulas (EEK</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xml:space="preserve"> </w:t>
      </w:r>
      <w:r w:rsidR="00E35C18" w:rsidRPr="00A761DB">
        <w:rPr>
          <w:rFonts w:ascii="Times New Roman" w:hAnsi="Times New Roman" w:cs="Times New Roman"/>
          <w:sz w:val="28"/>
          <w:szCs w:val="28"/>
        </w:rPr>
        <w:t>Nr</w:t>
      </w:r>
      <w:r w:rsidR="00137C11" w:rsidRPr="00A761DB">
        <w:rPr>
          <w:rFonts w:ascii="Times New Roman" w:hAnsi="Times New Roman" w:cs="Times New Roman"/>
          <w:sz w:val="28"/>
          <w:szCs w:val="28"/>
        </w:rPr>
        <w:t>. </w:t>
      </w:r>
      <w:r w:rsidR="00E35C18" w:rsidRPr="00A761DB">
        <w:rPr>
          <w:rFonts w:ascii="Times New Roman" w:hAnsi="Times New Roman" w:cs="Times New Roman"/>
          <w:sz w:val="28"/>
          <w:szCs w:val="28"/>
        </w:rPr>
        <w:t>2658/87 I</w:t>
      </w:r>
      <w:r w:rsidR="00570B6D" w:rsidRPr="00A761DB">
        <w:rPr>
          <w:rFonts w:ascii="Times New Roman" w:hAnsi="Times New Roman" w:cs="Times New Roman"/>
          <w:sz w:val="28"/>
          <w:szCs w:val="28"/>
        </w:rPr>
        <w:t> pielikum</w:t>
      </w:r>
      <w:r w:rsidR="00E35C18" w:rsidRPr="00A761DB">
        <w:rPr>
          <w:rFonts w:ascii="Times New Roman" w:hAnsi="Times New Roman" w:cs="Times New Roman"/>
          <w:sz w:val="28"/>
          <w:szCs w:val="28"/>
        </w:rPr>
        <w:t>a II</w:t>
      </w:r>
      <w:r w:rsidR="00570B6D" w:rsidRPr="00A761DB">
        <w:rPr>
          <w:rFonts w:ascii="Times New Roman" w:hAnsi="Times New Roman" w:cs="Times New Roman"/>
          <w:sz w:val="28"/>
          <w:szCs w:val="28"/>
        </w:rPr>
        <w:t> </w:t>
      </w:r>
      <w:r w:rsidR="004C6924" w:rsidRPr="00A761DB">
        <w:rPr>
          <w:rFonts w:ascii="Times New Roman" w:hAnsi="Times New Roman" w:cs="Times New Roman"/>
          <w:sz w:val="28"/>
          <w:szCs w:val="28"/>
        </w:rPr>
        <w:t xml:space="preserve">daļā minētajiem </w:t>
      </w:r>
      <w:r w:rsidR="001C024B" w:rsidRPr="00A761DB">
        <w:rPr>
          <w:rFonts w:ascii="Times New Roman" w:hAnsi="Times New Roman" w:cs="Times New Roman"/>
          <w:sz w:val="28"/>
          <w:szCs w:val="28"/>
        </w:rPr>
        <w:t>aprakstiem</w:t>
      </w:r>
      <w:r w:rsidR="00E35C18" w:rsidRPr="00A761DB">
        <w:rPr>
          <w:rFonts w:ascii="Times New Roman" w:hAnsi="Times New Roman" w:cs="Times New Roman"/>
          <w:sz w:val="28"/>
          <w:szCs w:val="28"/>
        </w:rPr>
        <w:t xml:space="preserve"> un</w:t>
      </w:r>
      <w:r w:rsidR="004C6924" w:rsidRPr="00A761DB">
        <w:rPr>
          <w:rFonts w:ascii="Times New Roman" w:hAnsi="Times New Roman" w:cs="Times New Roman"/>
          <w:sz w:val="28"/>
          <w:szCs w:val="28"/>
        </w:rPr>
        <w:t xml:space="preserve"> ir</w:t>
      </w:r>
      <w:r w:rsidR="001C024B" w:rsidRPr="00A761DB">
        <w:rPr>
          <w:rFonts w:ascii="Times New Roman" w:hAnsi="Times New Roman" w:cs="Times New Roman"/>
          <w:sz w:val="28"/>
          <w:szCs w:val="28"/>
        </w:rPr>
        <w:t xml:space="preserve"> ievesti no treš</w:t>
      </w:r>
      <w:r w:rsidR="00E35C18" w:rsidRPr="00A761DB">
        <w:rPr>
          <w:rFonts w:ascii="Times New Roman" w:hAnsi="Times New Roman" w:cs="Times New Roman"/>
          <w:sz w:val="28"/>
          <w:szCs w:val="28"/>
        </w:rPr>
        <w:t>aj</w:t>
      </w:r>
      <w:r w:rsidR="001C024B" w:rsidRPr="00A761DB">
        <w:rPr>
          <w:rFonts w:ascii="Times New Roman" w:hAnsi="Times New Roman" w:cs="Times New Roman"/>
          <w:sz w:val="28"/>
          <w:szCs w:val="28"/>
        </w:rPr>
        <w:t>ām valstīm</w:t>
      </w:r>
      <w:r w:rsidR="00DC3ECF" w:rsidRPr="00A761DB">
        <w:rPr>
          <w:rFonts w:ascii="Times New Roman" w:hAnsi="Times New Roman" w:cs="Times New Roman"/>
          <w:sz w:val="28"/>
          <w:szCs w:val="28"/>
        </w:rPr>
        <w:t xml:space="preserve"> (</w:t>
      </w:r>
      <w:r w:rsidR="001C024B" w:rsidRPr="00A761DB">
        <w:rPr>
          <w:rFonts w:ascii="Times New Roman" w:hAnsi="Times New Roman" w:cs="Times New Roman"/>
          <w:sz w:val="28"/>
          <w:szCs w:val="28"/>
        </w:rPr>
        <w:t>izņemot Šveici</w:t>
      </w:r>
      <w:r w:rsidR="00DC3ECF" w:rsidRPr="00A761DB">
        <w:rPr>
          <w:rFonts w:ascii="Times New Roman" w:hAnsi="Times New Roman" w:cs="Times New Roman"/>
          <w:sz w:val="28"/>
          <w:szCs w:val="28"/>
        </w:rPr>
        <w:t>)</w:t>
      </w:r>
      <w:r w:rsidR="001C024B" w:rsidRPr="00A761DB">
        <w:rPr>
          <w:rFonts w:ascii="Times New Roman" w:hAnsi="Times New Roman" w:cs="Times New Roman"/>
          <w:sz w:val="28"/>
          <w:szCs w:val="28"/>
        </w:rPr>
        <w:t>:</w:t>
      </w:r>
    </w:p>
    <w:p w14:paraId="1F021285" w14:textId="77777777" w:rsidR="0055446A" w:rsidRPr="00A761DB" w:rsidRDefault="0055446A" w:rsidP="00937CBA">
      <w:pPr>
        <w:spacing w:after="0" w:line="240" w:lineRule="auto"/>
        <w:ind w:firstLine="720"/>
        <w:jc w:val="both"/>
        <w:rPr>
          <w:rFonts w:ascii="Times New Roman" w:hAnsi="Times New Roman" w:cs="Times New Roman"/>
          <w:sz w:val="24"/>
          <w:szCs w:val="28"/>
        </w:rPr>
      </w:pPr>
    </w:p>
    <w:tbl>
      <w:tblPr>
        <w:tblStyle w:val="TableGrid"/>
        <w:tblW w:w="9085" w:type="dxa"/>
        <w:tblLook w:val="04A0" w:firstRow="1" w:lastRow="0" w:firstColumn="1" w:lastColumn="0" w:noHBand="0" w:noVBand="1"/>
      </w:tblPr>
      <w:tblGrid>
        <w:gridCol w:w="1838"/>
        <w:gridCol w:w="7247"/>
      </w:tblGrid>
      <w:tr w:rsidR="00EC3872" w:rsidRPr="00A761DB" w14:paraId="0DE41091" w14:textId="77777777" w:rsidTr="00EC3872">
        <w:tc>
          <w:tcPr>
            <w:tcW w:w="1838" w:type="dxa"/>
          </w:tcPr>
          <w:p w14:paraId="2D8D33D0" w14:textId="77777777" w:rsidR="00C83413" w:rsidRPr="00A761DB" w:rsidRDefault="00C83413" w:rsidP="006F63A1">
            <w:pPr>
              <w:pStyle w:val="NoSpacing"/>
              <w:jc w:val="center"/>
              <w:rPr>
                <w:rFonts w:ascii="Times New Roman" w:hAnsi="Times New Roman" w:cs="Times New Roman"/>
                <w:sz w:val="24"/>
                <w:szCs w:val="24"/>
              </w:rPr>
            </w:pPr>
            <w:r w:rsidRPr="00A761DB">
              <w:rPr>
                <w:rFonts w:ascii="Times New Roman" w:hAnsi="Times New Roman" w:cs="Times New Roman"/>
                <w:sz w:val="24"/>
                <w:szCs w:val="24"/>
              </w:rPr>
              <w:t>KN kods</w:t>
            </w:r>
          </w:p>
        </w:tc>
        <w:tc>
          <w:tcPr>
            <w:tcW w:w="7247" w:type="dxa"/>
          </w:tcPr>
          <w:p w14:paraId="1D096E95" w14:textId="77777777" w:rsidR="00C83413" w:rsidRPr="00A761DB" w:rsidRDefault="00C83413" w:rsidP="006F63A1">
            <w:pPr>
              <w:pStyle w:val="NoSpacing"/>
              <w:jc w:val="center"/>
              <w:rPr>
                <w:rFonts w:ascii="Times New Roman" w:hAnsi="Times New Roman" w:cs="Times New Roman"/>
                <w:sz w:val="24"/>
                <w:szCs w:val="24"/>
              </w:rPr>
            </w:pPr>
            <w:r w:rsidRPr="00A761DB">
              <w:rPr>
                <w:rFonts w:ascii="Times New Roman" w:hAnsi="Times New Roman" w:cs="Times New Roman"/>
                <w:sz w:val="24"/>
                <w:szCs w:val="24"/>
              </w:rPr>
              <w:t>Apraksts</w:t>
            </w:r>
          </w:p>
        </w:tc>
      </w:tr>
      <w:tr w:rsidR="00EC3872" w:rsidRPr="00A761DB" w14:paraId="46EE8AEE" w14:textId="77777777" w:rsidTr="00EC3872">
        <w:tc>
          <w:tcPr>
            <w:tcW w:w="1838" w:type="dxa"/>
          </w:tcPr>
          <w:p w14:paraId="015C3444" w14:textId="77777777" w:rsidR="00C83413" w:rsidRPr="00A761DB" w:rsidRDefault="00C83413" w:rsidP="006F63A1">
            <w:pPr>
              <w:pStyle w:val="NoSpacing"/>
              <w:rPr>
                <w:rFonts w:ascii="Times New Roman" w:hAnsi="Times New Roman" w:cs="Times New Roman"/>
                <w:sz w:val="24"/>
                <w:szCs w:val="24"/>
              </w:rPr>
            </w:pPr>
            <w:proofErr w:type="spellStart"/>
            <w:r w:rsidRPr="00A761DB">
              <w:rPr>
                <w:rFonts w:ascii="Times New Roman" w:hAnsi="Times New Roman" w:cs="Times New Roman"/>
                <w:sz w:val="24"/>
                <w:szCs w:val="24"/>
              </w:rPr>
              <w:t>ex</w:t>
            </w:r>
            <w:proofErr w:type="spellEnd"/>
            <w:r w:rsidRPr="00A761DB">
              <w:rPr>
                <w:rFonts w:ascii="Times New Roman" w:hAnsi="Times New Roman" w:cs="Times New Roman"/>
                <w:sz w:val="24"/>
                <w:szCs w:val="24"/>
              </w:rPr>
              <w:t xml:space="preserve"> 8432</w:t>
            </w:r>
          </w:p>
        </w:tc>
        <w:tc>
          <w:tcPr>
            <w:tcW w:w="7247" w:type="dxa"/>
          </w:tcPr>
          <w:p w14:paraId="494DC0E9" w14:textId="77777777" w:rsidR="00C83413" w:rsidRPr="00A761DB" w:rsidRDefault="00C83413" w:rsidP="006F63A1">
            <w:pPr>
              <w:pStyle w:val="NoSpacing"/>
              <w:rPr>
                <w:rFonts w:ascii="Times New Roman" w:hAnsi="Times New Roman" w:cs="Times New Roman"/>
                <w:sz w:val="24"/>
                <w:szCs w:val="24"/>
              </w:rPr>
            </w:pPr>
            <w:r w:rsidRPr="00A761DB">
              <w:rPr>
                <w:rFonts w:ascii="Times New Roman" w:hAnsi="Times New Roman" w:cs="Times New Roman"/>
                <w:sz w:val="24"/>
                <w:szCs w:val="24"/>
              </w:rPr>
              <w:t>Lauksaimniecības, dārzkopības vai mežsaimniecības mašīnas augsnes sagatavošanai vai apstrādei; zālienu un sporta laukumu pļaujmašīnas</w:t>
            </w:r>
          </w:p>
        </w:tc>
      </w:tr>
      <w:tr w:rsidR="00EC3872" w:rsidRPr="00A761DB" w14:paraId="1642ECBC" w14:textId="77777777" w:rsidTr="00EC3872">
        <w:tc>
          <w:tcPr>
            <w:tcW w:w="1838" w:type="dxa"/>
          </w:tcPr>
          <w:p w14:paraId="48549B0F" w14:textId="77777777" w:rsidR="00C83413" w:rsidRPr="00A761DB" w:rsidRDefault="00C83413" w:rsidP="006F63A1">
            <w:pPr>
              <w:pStyle w:val="NoSpacing"/>
              <w:rPr>
                <w:rFonts w:ascii="Times New Roman" w:hAnsi="Times New Roman" w:cs="Times New Roman"/>
                <w:sz w:val="24"/>
                <w:szCs w:val="24"/>
              </w:rPr>
            </w:pPr>
            <w:proofErr w:type="spellStart"/>
            <w:r w:rsidRPr="00A761DB">
              <w:rPr>
                <w:rFonts w:ascii="Times New Roman" w:hAnsi="Times New Roman" w:cs="Times New Roman"/>
                <w:sz w:val="24"/>
                <w:szCs w:val="24"/>
              </w:rPr>
              <w:t>ex</w:t>
            </w:r>
            <w:proofErr w:type="spellEnd"/>
            <w:r w:rsidRPr="00A761DB">
              <w:rPr>
                <w:rFonts w:ascii="Times New Roman" w:hAnsi="Times New Roman" w:cs="Times New Roman"/>
                <w:sz w:val="24"/>
                <w:szCs w:val="24"/>
              </w:rPr>
              <w:t xml:space="preserve"> 8433 53</w:t>
            </w:r>
          </w:p>
        </w:tc>
        <w:tc>
          <w:tcPr>
            <w:tcW w:w="7247" w:type="dxa"/>
          </w:tcPr>
          <w:p w14:paraId="70CD7D0A" w14:textId="77777777" w:rsidR="00C83413" w:rsidRPr="00A761DB" w:rsidRDefault="00C83413" w:rsidP="006F63A1">
            <w:pPr>
              <w:pStyle w:val="NoSpacing"/>
              <w:rPr>
                <w:rFonts w:ascii="Times New Roman" w:hAnsi="Times New Roman" w:cs="Times New Roman"/>
                <w:sz w:val="24"/>
                <w:szCs w:val="24"/>
              </w:rPr>
            </w:pPr>
            <w:r w:rsidRPr="00A761DB">
              <w:rPr>
                <w:rFonts w:ascii="Times New Roman" w:hAnsi="Times New Roman" w:cs="Times New Roman"/>
                <w:sz w:val="24"/>
                <w:szCs w:val="24"/>
              </w:rPr>
              <w:t>Mašīnas bumbuļaugu un sakņaugu novākšanai</w:t>
            </w:r>
          </w:p>
        </w:tc>
      </w:tr>
      <w:tr w:rsidR="00EC3872" w:rsidRPr="00A761DB" w14:paraId="158BAC38" w14:textId="77777777" w:rsidTr="00EC3872">
        <w:tc>
          <w:tcPr>
            <w:tcW w:w="1838" w:type="dxa"/>
          </w:tcPr>
          <w:p w14:paraId="2080A4C4" w14:textId="77777777" w:rsidR="00C83413" w:rsidRPr="00A761DB" w:rsidRDefault="00C83413" w:rsidP="006F63A1">
            <w:pPr>
              <w:pStyle w:val="NoSpacing"/>
              <w:rPr>
                <w:rFonts w:ascii="Times New Roman" w:hAnsi="Times New Roman" w:cs="Times New Roman"/>
                <w:sz w:val="24"/>
                <w:szCs w:val="24"/>
              </w:rPr>
            </w:pPr>
            <w:proofErr w:type="spellStart"/>
            <w:r w:rsidRPr="00A761DB">
              <w:rPr>
                <w:rFonts w:ascii="Times New Roman" w:hAnsi="Times New Roman" w:cs="Times New Roman"/>
                <w:sz w:val="24"/>
                <w:szCs w:val="24"/>
              </w:rPr>
              <w:t>ex</w:t>
            </w:r>
            <w:proofErr w:type="spellEnd"/>
            <w:r w:rsidRPr="00A761DB">
              <w:rPr>
                <w:rFonts w:ascii="Times New Roman" w:hAnsi="Times New Roman" w:cs="Times New Roman"/>
                <w:sz w:val="24"/>
                <w:szCs w:val="24"/>
              </w:rPr>
              <w:t xml:space="preserve"> 8436 80 10</w:t>
            </w:r>
          </w:p>
        </w:tc>
        <w:tc>
          <w:tcPr>
            <w:tcW w:w="7247" w:type="dxa"/>
          </w:tcPr>
          <w:p w14:paraId="023DBD16" w14:textId="77777777" w:rsidR="00C83413" w:rsidRPr="00A761DB" w:rsidRDefault="00C83413" w:rsidP="006F63A1">
            <w:pPr>
              <w:pStyle w:val="NoSpacing"/>
              <w:rPr>
                <w:rFonts w:ascii="Times New Roman" w:hAnsi="Times New Roman" w:cs="Times New Roman"/>
                <w:sz w:val="24"/>
                <w:szCs w:val="24"/>
              </w:rPr>
            </w:pPr>
            <w:r w:rsidRPr="00A761DB">
              <w:rPr>
                <w:rFonts w:ascii="Times New Roman" w:hAnsi="Times New Roman" w:cs="Times New Roman"/>
                <w:sz w:val="24"/>
                <w:szCs w:val="24"/>
              </w:rPr>
              <w:t>Mežsaimniecības mašīnas</w:t>
            </w:r>
          </w:p>
        </w:tc>
      </w:tr>
      <w:tr w:rsidR="00EC3872" w:rsidRPr="00A761DB" w14:paraId="7CFC2D9F" w14:textId="77777777" w:rsidTr="00EC3872">
        <w:tc>
          <w:tcPr>
            <w:tcW w:w="1838" w:type="dxa"/>
          </w:tcPr>
          <w:p w14:paraId="2A5A8ECE" w14:textId="77777777" w:rsidR="00C83413" w:rsidRPr="00A761DB" w:rsidRDefault="00C83413" w:rsidP="006F63A1">
            <w:pPr>
              <w:pStyle w:val="NoSpacing"/>
              <w:rPr>
                <w:rFonts w:ascii="Times New Roman" w:hAnsi="Times New Roman" w:cs="Times New Roman"/>
                <w:sz w:val="24"/>
                <w:szCs w:val="24"/>
              </w:rPr>
            </w:pPr>
            <w:proofErr w:type="spellStart"/>
            <w:r w:rsidRPr="00A761DB">
              <w:rPr>
                <w:rFonts w:ascii="Times New Roman" w:hAnsi="Times New Roman" w:cs="Times New Roman"/>
                <w:sz w:val="24"/>
                <w:szCs w:val="24"/>
              </w:rPr>
              <w:t>ex</w:t>
            </w:r>
            <w:proofErr w:type="spellEnd"/>
            <w:r w:rsidRPr="00A761DB">
              <w:rPr>
                <w:rFonts w:ascii="Times New Roman" w:hAnsi="Times New Roman" w:cs="Times New Roman"/>
                <w:sz w:val="24"/>
                <w:szCs w:val="24"/>
              </w:rPr>
              <w:t xml:space="preserve"> 8701 20 90</w:t>
            </w:r>
          </w:p>
        </w:tc>
        <w:tc>
          <w:tcPr>
            <w:tcW w:w="7247" w:type="dxa"/>
          </w:tcPr>
          <w:p w14:paraId="00C76862" w14:textId="5D0FE8CD" w:rsidR="00C83413" w:rsidRPr="00A761DB" w:rsidRDefault="00C83413" w:rsidP="00EC3872">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Traktori (izņemot pozīcijā 8709 minētos): </w:t>
            </w:r>
            <w:r w:rsidR="00EC3872" w:rsidRPr="00A761DB">
              <w:rPr>
                <w:rFonts w:ascii="Times New Roman" w:hAnsi="Times New Roman" w:cs="Times New Roman"/>
                <w:sz w:val="24"/>
                <w:szCs w:val="24"/>
              </w:rPr>
              <w:t>v</w:t>
            </w:r>
            <w:r w:rsidRPr="00A761DB">
              <w:rPr>
                <w:rFonts w:ascii="Times New Roman" w:hAnsi="Times New Roman" w:cs="Times New Roman"/>
                <w:sz w:val="24"/>
                <w:szCs w:val="24"/>
              </w:rPr>
              <w:t>ilcēji puspiekabēm, lietoti</w:t>
            </w:r>
          </w:p>
        </w:tc>
      </w:tr>
      <w:tr w:rsidR="00EC3872" w:rsidRPr="00A761DB" w14:paraId="2C1B060C" w14:textId="77777777" w:rsidTr="00EC3872">
        <w:tc>
          <w:tcPr>
            <w:tcW w:w="1838" w:type="dxa"/>
          </w:tcPr>
          <w:p w14:paraId="716F2B8A" w14:textId="77777777" w:rsidR="00C83413" w:rsidRPr="00A761DB" w:rsidRDefault="00C83413" w:rsidP="006F63A1">
            <w:pPr>
              <w:pStyle w:val="NoSpacing"/>
              <w:rPr>
                <w:rFonts w:ascii="Times New Roman" w:hAnsi="Times New Roman" w:cs="Times New Roman"/>
                <w:sz w:val="24"/>
                <w:szCs w:val="24"/>
              </w:rPr>
            </w:pPr>
            <w:proofErr w:type="spellStart"/>
            <w:r w:rsidRPr="00A761DB">
              <w:rPr>
                <w:rFonts w:ascii="Times New Roman" w:hAnsi="Times New Roman" w:cs="Times New Roman"/>
                <w:sz w:val="24"/>
                <w:szCs w:val="24"/>
              </w:rPr>
              <w:t>ex</w:t>
            </w:r>
            <w:proofErr w:type="spellEnd"/>
            <w:r w:rsidRPr="00A761DB">
              <w:rPr>
                <w:rFonts w:ascii="Times New Roman" w:hAnsi="Times New Roman" w:cs="Times New Roman"/>
                <w:sz w:val="24"/>
                <w:szCs w:val="24"/>
              </w:rPr>
              <w:t xml:space="preserve"> 8701 91 10</w:t>
            </w:r>
          </w:p>
        </w:tc>
        <w:tc>
          <w:tcPr>
            <w:tcW w:w="7247" w:type="dxa"/>
          </w:tcPr>
          <w:p w14:paraId="50E63F66" w14:textId="77777777" w:rsidR="00C83413" w:rsidRPr="00A761DB" w:rsidRDefault="00C83413" w:rsidP="006F63A1">
            <w:pPr>
              <w:pStyle w:val="NoSpacing"/>
              <w:rPr>
                <w:rFonts w:ascii="Times New Roman" w:hAnsi="Times New Roman" w:cs="Times New Roman"/>
                <w:sz w:val="24"/>
                <w:szCs w:val="24"/>
              </w:rPr>
            </w:pPr>
            <w:r w:rsidRPr="00A761DB">
              <w:rPr>
                <w:rFonts w:ascii="Times New Roman" w:hAnsi="Times New Roman" w:cs="Times New Roman"/>
                <w:sz w:val="24"/>
                <w:szCs w:val="24"/>
              </w:rPr>
              <w:t>Lauksaimniecības riteņtraktori un mežsaimniecības riteņtraktori ar motora jaudu, kas nepārsniedz 18 kW</w:t>
            </w:r>
            <w:r w:rsidR="0055446A" w:rsidRPr="00A761DB">
              <w:rPr>
                <w:rFonts w:ascii="Times New Roman" w:hAnsi="Times New Roman" w:cs="Times New Roman"/>
                <w:sz w:val="24"/>
                <w:szCs w:val="24"/>
              </w:rPr>
              <w:t>"</w:t>
            </w:r>
          </w:p>
        </w:tc>
      </w:tr>
    </w:tbl>
    <w:p w14:paraId="23C3B39B" w14:textId="77777777" w:rsidR="00CB15A9" w:rsidRPr="00A761DB" w:rsidRDefault="00CB15A9" w:rsidP="00244C9A">
      <w:pPr>
        <w:spacing w:after="0" w:line="240" w:lineRule="auto"/>
        <w:ind w:firstLine="720"/>
        <w:jc w:val="both"/>
        <w:rPr>
          <w:rFonts w:ascii="Times New Roman" w:hAnsi="Times New Roman" w:cs="Times New Roman"/>
          <w:sz w:val="28"/>
          <w:szCs w:val="28"/>
        </w:rPr>
      </w:pPr>
    </w:p>
    <w:p w14:paraId="25CE1275" w14:textId="242FA73E" w:rsidR="00C83413" w:rsidRPr="00A761DB" w:rsidRDefault="004B650B" w:rsidP="00244C9A">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pacing w:val="-2"/>
          <w:sz w:val="28"/>
          <w:szCs w:val="28"/>
        </w:rPr>
        <w:t>1</w:t>
      </w:r>
      <w:r w:rsidR="00284F37" w:rsidRPr="00A761DB">
        <w:rPr>
          <w:rFonts w:ascii="Times New Roman" w:hAnsi="Times New Roman" w:cs="Times New Roman"/>
          <w:spacing w:val="-2"/>
          <w:sz w:val="28"/>
          <w:szCs w:val="28"/>
        </w:rPr>
        <w:t>2</w:t>
      </w:r>
      <w:r w:rsidR="004452CF" w:rsidRPr="00A761DB">
        <w:rPr>
          <w:rFonts w:ascii="Times New Roman" w:hAnsi="Times New Roman" w:cs="Times New Roman"/>
          <w:spacing w:val="-2"/>
          <w:sz w:val="28"/>
          <w:szCs w:val="28"/>
        </w:rPr>
        <w:t xml:space="preserve">. Papildināt </w:t>
      </w:r>
      <w:r w:rsidR="0056676F" w:rsidRPr="00A761DB">
        <w:rPr>
          <w:rFonts w:ascii="Times New Roman" w:hAnsi="Times New Roman" w:cs="Times New Roman"/>
          <w:spacing w:val="-2"/>
          <w:sz w:val="28"/>
          <w:szCs w:val="28"/>
        </w:rPr>
        <w:t>3</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56676F" w:rsidRPr="00A761DB">
        <w:rPr>
          <w:rFonts w:ascii="Times New Roman" w:hAnsi="Times New Roman" w:cs="Times New Roman"/>
          <w:spacing w:val="-2"/>
          <w:sz w:val="28"/>
          <w:szCs w:val="28"/>
        </w:rPr>
        <w:t>a A</w:t>
      </w:r>
      <w:r w:rsidR="00570B6D" w:rsidRPr="00A761DB">
        <w:rPr>
          <w:rFonts w:ascii="Times New Roman" w:hAnsi="Times New Roman" w:cs="Times New Roman"/>
          <w:spacing w:val="-2"/>
          <w:sz w:val="28"/>
          <w:szCs w:val="28"/>
        </w:rPr>
        <w:t> daļ</w:t>
      </w:r>
      <w:r w:rsidR="0056676F" w:rsidRPr="00A761DB">
        <w:rPr>
          <w:rFonts w:ascii="Times New Roman" w:hAnsi="Times New Roman" w:cs="Times New Roman"/>
          <w:spacing w:val="-2"/>
          <w:sz w:val="28"/>
          <w:szCs w:val="28"/>
        </w:rPr>
        <w:t>as I</w:t>
      </w:r>
      <w:r w:rsidR="00570B6D" w:rsidRPr="00A761DB">
        <w:rPr>
          <w:rFonts w:ascii="Times New Roman" w:hAnsi="Times New Roman" w:cs="Times New Roman"/>
          <w:spacing w:val="-2"/>
          <w:sz w:val="28"/>
          <w:szCs w:val="28"/>
        </w:rPr>
        <w:t> nodaļ</w:t>
      </w:r>
      <w:r w:rsidR="00321123" w:rsidRPr="00A761DB">
        <w:rPr>
          <w:rFonts w:ascii="Times New Roman" w:hAnsi="Times New Roman" w:cs="Times New Roman"/>
          <w:spacing w:val="-2"/>
          <w:sz w:val="28"/>
          <w:szCs w:val="28"/>
        </w:rPr>
        <w:t xml:space="preserve">as </w:t>
      </w:r>
      <w:r w:rsidR="0055446A" w:rsidRPr="00A761DB">
        <w:rPr>
          <w:rFonts w:ascii="Times New Roman" w:hAnsi="Times New Roman" w:cs="Times New Roman"/>
          <w:spacing w:val="-2"/>
          <w:sz w:val="28"/>
          <w:szCs w:val="28"/>
        </w:rPr>
        <w:t>"</w:t>
      </w:r>
      <w:r w:rsidR="00321123" w:rsidRPr="00A761DB">
        <w:rPr>
          <w:rFonts w:ascii="Times New Roman" w:hAnsi="Times New Roman" w:cs="Times New Roman"/>
          <w:spacing w:val="-2"/>
          <w:sz w:val="28"/>
          <w:szCs w:val="28"/>
        </w:rPr>
        <w:t>a</w:t>
      </w:r>
      <w:r w:rsidR="0055446A"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apakš</w:t>
      </w:r>
      <w:r w:rsidR="006B3F2B" w:rsidRPr="00A761DB">
        <w:rPr>
          <w:rFonts w:ascii="Times New Roman" w:hAnsi="Times New Roman" w:cs="Times New Roman"/>
          <w:spacing w:val="-2"/>
          <w:sz w:val="28"/>
          <w:szCs w:val="28"/>
        </w:rPr>
        <w:t>no</w:t>
      </w:r>
      <w:r w:rsidR="00321123" w:rsidRPr="00A761DB">
        <w:rPr>
          <w:rFonts w:ascii="Times New Roman" w:hAnsi="Times New Roman" w:cs="Times New Roman"/>
          <w:spacing w:val="-2"/>
          <w:sz w:val="28"/>
          <w:szCs w:val="28"/>
        </w:rPr>
        <w:t>daļu</w:t>
      </w:r>
      <w:r w:rsidR="00AC4D73" w:rsidRPr="00A761DB">
        <w:rPr>
          <w:rFonts w:ascii="Times New Roman" w:hAnsi="Times New Roman" w:cs="Times New Roman"/>
          <w:spacing w:val="-2"/>
          <w:sz w:val="28"/>
          <w:szCs w:val="28"/>
        </w:rPr>
        <w:t xml:space="preserve"> </w:t>
      </w:r>
      <w:r w:rsidR="0056676F" w:rsidRPr="00A761DB">
        <w:rPr>
          <w:rFonts w:ascii="Times New Roman" w:hAnsi="Times New Roman" w:cs="Times New Roman"/>
          <w:spacing w:val="-2"/>
          <w:sz w:val="28"/>
          <w:szCs w:val="28"/>
        </w:rPr>
        <w:t>ar 8</w:t>
      </w:r>
      <w:r w:rsidR="005E2885" w:rsidRPr="00A761DB">
        <w:rPr>
          <w:rFonts w:ascii="Times New Roman" w:hAnsi="Times New Roman" w:cs="Times New Roman"/>
          <w:spacing w:val="-2"/>
          <w:sz w:val="28"/>
          <w:szCs w:val="28"/>
        </w:rPr>
        <w:t>.</w:t>
      </w:r>
      <w:r w:rsidR="005E2885" w:rsidRPr="00A761DB">
        <w:rPr>
          <w:rFonts w:ascii="Times New Roman" w:hAnsi="Times New Roman" w:cs="Times New Roman"/>
          <w:spacing w:val="-2"/>
          <w:sz w:val="28"/>
          <w:szCs w:val="28"/>
          <w:vertAlign w:val="superscript"/>
        </w:rPr>
        <w:t>1 </w:t>
      </w:r>
      <w:r w:rsidR="0056676F" w:rsidRPr="00A761DB">
        <w:rPr>
          <w:rFonts w:ascii="Times New Roman" w:hAnsi="Times New Roman" w:cs="Times New Roman"/>
          <w:spacing w:val="-2"/>
          <w:sz w:val="28"/>
          <w:szCs w:val="28"/>
        </w:rPr>
        <w:t>punktu</w:t>
      </w:r>
      <w:r w:rsidR="00836C18" w:rsidRPr="00A761DB">
        <w:rPr>
          <w:rFonts w:ascii="Times New Roman" w:hAnsi="Times New Roman" w:cs="Times New Roman"/>
          <w:spacing w:val="-2"/>
          <w:sz w:val="28"/>
          <w:szCs w:val="28"/>
        </w:rPr>
        <w:t xml:space="preserve"> </w:t>
      </w:r>
      <w:r w:rsidR="00836C18" w:rsidRPr="00A761DB">
        <w:rPr>
          <w:rFonts w:ascii="Times New Roman" w:hAnsi="Times New Roman" w:cs="Times New Roman"/>
          <w:sz w:val="28"/>
          <w:szCs w:val="28"/>
        </w:rPr>
        <w:t>šādā redakcijā</w:t>
      </w:r>
      <w:r w:rsidR="0056676F" w:rsidRPr="00A761DB">
        <w:rPr>
          <w:rFonts w:ascii="Times New Roman" w:hAnsi="Times New Roman" w:cs="Times New Roman"/>
          <w:sz w:val="28"/>
          <w:szCs w:val="28"/>
        </w:rPr>
        <w:t>:</w:t>
      </w:r>
    </w:p>
    <w:p w14:paraId="69E3D71B" w14:textId="6E3CE8B9" w:rsidR="00AF6953" w:rsidRPr="00A761DB" w:rsidRDefault="00AF6953" w:rsidP="00244C9A">
      <w:pPr>
        <w:spacing w:after="0" w:line="240" w:lineRule="auto"/>
        <w:ind w:right="-1" w:firstLine="720"/>
        <w:rPr>
          <w:rFonts w:ascii="Times New Roman" w:hAnsi="Times New Roman" w:cs="Times New Roman"/>
          <w:sz w:val="24"/>
          <w:szCs w:val="28"/>
        </w:rPr>
      </w:pPr>
    </w:p>
    <w:tbl>
      <w:tblPr>
        <w:tblStyle w:val="TableGrid"/>
        <w:tblW w:w="0" w:type="auto"/>
        <w:tblLook w:val="04A0" w:firstRow="1" w:lastRow="0" w:firstColumn="1" w:lastColumn="0" w:noHBand="0" w:noVBand="1"/>
      </w:tblPr>
      <w:tblGrid>
        <w:gridCol w:w="9061"/>
      </w:tblGrid>
      <w:tr w:rsidR="00CA0213" w:rsidRPr="00A761DB" w14:paraId="1ADCC38C" w14:textId="77777777" w:rsidTr="00AF6953">
        <w:tc>
          <w:tcPr>
            <w:tcW w:w="9061" w:type="dxa"/>
          </w:tcPr>
          <w:p w14:paraId="552F83B6" w14:textId="7B2F2DF5" w:rsidR="00AF6953" w:rsidRPr="00A761DB" w:rsidRDefault="00AF6953" w:rsidP="0055446A">
            <w:pPr>
              <w:spacing w:after="0" w:line="240" w:lineRule="auto"/>
              <w:ind w:right="-1"/>
              <w:rPr>
                <w:rFonts w:ascii="Times New Roman" w:hAnsi="Times New Roman" w:cs="Times New Roman"/>
                <w:sz w:val="24"/>
                <w:szCs w:val="24"/>
              </w:rPr>
            </w:pPr>
            <w:r w:rsidRPr="00A761DB">
              <w:rPr>
                <w:rFonts w:ascii="Times New Roman" w:hAnsi="Times New Roman" w:cs="Times New Roman"/>
                <w:sz w:val="24"/>
                <w:szCs w:val="24"/>
              </w:rPr>
              <w:t>"8.</w:t>
            </w:r>
            <w:r w:rsidRPr="00A761DB">
              <w:rPr>
                <w:rFonts w:ascii="Times New Roman" w:hAnsi="Times New Roman" w:cs="Times New Roman"/>
                <w:sz w:val="24"/>
                <w:szCs w:val="24"/>
                <w:vertAlign w:val="superscript"/>
              </w:rPr>
              <w:t>1</w:t>
            </w:r>
            <w:r w:rsidRPr="00A761DB">
              <w:rPr>
                <w:rFonts w:ascii="Times New Roman" w:hAnsi="Times New Roman" w:cs="Times New Roman"/>
                <w:sz w:val="24"/>
                <w:szCs w:val="24"/>
              </w:rPr>
              <w:t> </w:t>
            </w:r>
            <w:proofErr w:type="spellStart"/>
            <w:r w:rsidRPr="00A761DB">
              <w:rPr>
                <w:rFonts w:ascii="Times New Roman" w:hAnsi="Times New Roman" w:cs="Times New Roman"/>
                <w:i/>
                <w:iCs/>
                <w:sz w:val="24"/>
                <w:szCs w:val="24"/>
              </w:rPr>
              <w:t>Aromia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bungii</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Faldermann</w:t>
            </w:r>
            <w:proofErr w:type="spellEnd"/>
            <w:r w:rsidRPr="00A761DB">
              <w:rPr>
                <w:rFonts w:ascii="Times New Roman" w:hAnsi="Times New Roman" w:cs="Times New Roman"/>
                <w:sz w:val="24"/>
                <w:szCs w:val="24"/>
              </w:rPr>
              <w:t>)"</w:t>
            </w:r>
          </w:p>
        </w:tc>
      </w:tr>
    </w:tbl>
    <w:p w14:paraId="31B8E4F0" w14:textId="77777777" w:rsidR="00AF6953" w:rsidRPr="00A761DB" w:rsidRDefault="00AF6953" w:rsidP="00244C9A">
      <w:pPr>
        <w:spacing w:after="0" w:line="240" w:lineRule="auto"/>
        <w:ind w:firstLine="720"/>
        <w:jc w:val="both"/>
        <w:rPr>
          <w:rFonts w:ascii="Times New Roman" w:hAnsi="Times New Roman" w:cs="Times New Roman"/>
          <w:sz w:val="28"/>
          <w:szCs w:val="28"/>
        </w:rPr>
      </w:pPr>
    </w:p>
    <w:p w14:paraId="72DF17ED" w14:textId="68927E3A" w:rsidR="00AC4D73" w:rsidRPr="00A761DB" w:rsidRDefault="00E27957" w:rsidP="00244C9A">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pacing w:val="-2"/>
          <w:sz w:val="28"/>
          <w:szCs w:val="28"/>
        </w:rPr>
        <w:t>1</w:t>
      </w:r>
      <w:r w:rsidR="00836C18" w:rsidRPr="00A761DB">
        <w:rPr>
          <w:rFonts w:ascii="Times New Roman" w:hAnsi="Times New Roman" w:cs="Times New Roman"/>
          <w:spacing w:val="-2"/>
          <w:sz w:val="28"/>
          <w:szCs w:val="28"/>
        </w:rPr>
        <w:t>3</w:t>
      </w:r>
      <w:r w:rsidR="004452CF" w:rsidRPr="00A761DB">
        <w:rPr>
          <w:rFonts w:ascii="Times New Roman" w:hAnsi="Times New Roman" w:cs="Times New Roman"/>
          <w:spacing w:val="-2"/>
          <w:sz w:val="28"/>
          <w:szCs w:val="28"/>
        </w:rPr>
        <w:t xml:space="preserve">. Papildināt </w:t>
      </w:r>
      <w:r w:rsidR="00AC4D73" w:rsidRPr="00A761DB">
        <w:rPr>
          <w:rFonts w:ascii="Times New Roman" w:hAnsi="Times New Roman" w:cs="Times New Roman"/>
          <w:spacing w:val="-2"/>
          <w:sz w:val="28"/>
          <w:szCs w:val="28"/>
        </w:rPr>
        <w:t>3</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AC4D73" w:rsidRPr="00A761DB">
        <w:rPr>
          <w:rFonts w:ascii="Times New Roman" w:hAnsi="Times New Roman" w:cs="Times New Roman"/>
          <w:spacing w:val="-2"/>
          <w:sz w:val="28"/>
          <w:szCs w:val="28"/>
        </w:rPr>
        <w:t>a A</w:t>
      </w:r>
      <w:r w:rsidR="00570B6D" w:rsidRPr="00A761DB">
        <w:rPr>
          <w:rFonts w:ascii="Times New Roman" w:hAnsi="Times New Roman" w:cs="Times New Roman"/>
          <w:spacing w:val="-2"/>
          <w:sz w:val="28"/>
          <w:szCs w:val="28"/>
        </w:rPr>
        <w:t> daļ</w:t>
      </w:r>
      <w:r w:rsidR="00AC4D73" w:rsidRPr="00A761DB">
        <w:rPr>
          <w:rFonts w:ascii="Times New Roman" w:hAnsi="Times New Roman" w:cs="Times New Roman"/>
          <w:spacing w:val="-2"/>
          <w:sz w:val="28"/>
          <w:szCs w:val="28"/>
        </w:rPr>
        <w:t>as I</w:t>
      </w:r>
      <w:r w:rsidR="00570B6D" w:rsidRPr="00A761DB">
        <w:rPr>
          <w:rFonts w:ascii="Times New Roman" w:hAnsi="Times New Roman" w:cs="Times New Roman"/>
          <w:spacing w:val="-2"/>
          <w:sz w:val="28"/>
          <w:szCs w:val="28"/>
        </w:rPr>
        <w:t> nodaļ</w:t>
      </w:r>
      <w:r w:rsidR="00321123" w:rsidRPr="00A761DB">
        <w:rPr>
          <w:rFonts w:ascii="Times New Roman" w:hAnsi="Times New Roman" w:cs="Times New Roman"/>
          <w:spacing w:val="-2"/>
          <w:sz w:val="28"/>
          <w:szCs w:val="28"/>
        </w:rPr>
        <w:t xml:space="preserve">as </w:t>
      </w:r>
      <w:r w:rsidR="0055446A" w:rsidRPr="00A761DB">
        <w:rPr>
          <w:rFonts w:ascii="Times New Roman" w:hAnsi="Times New Roman" w:cs="Times New Roman"/>
          <w:spacing w:val="-2"/>
          <w:sz w:val="28"/>
          <w:szCs w:val="28"/>
        </w:rPr>
        <w:t>"</w:t>
      </w:r>
      <w:r w:rsidR="00321123" w:rsidRPr="00A761DB">
        <w:rPr>
          <w:rFonts w:ascii="Times New Roman" w:hAnsi="Times New Roman" w:cs="Times New Roman"/>
          <w:spacing w:val="-2"/>
          <w:sz w:val="28"/>
          <w:szCs w:val="28"/>
        </w:rPr>
        <w:t>a</w:t>
      </w:r>
      <w:r w:rsidR="0055446A"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apakš</w:t>
      </w:r>
      <w:r w:rsidR="006B3F2B" w:rsidRPr="00A761DB">
        <w:rPr>
          <w:rFonts w:ascii="Times New Roman" w:hAnsi="Times New Roman" w:cs="Times New Roman"/>
          <w:spacing w:val="-2"/>
          <w:sz w:val="28"/>
          <w:szCs w:val="28"/>
        </w:rPr>
        <w:t>no</w:t>
      </w:r>
      <w:r w:rsidR="00321123" w:rsidRPr="00A761DB">
        <w:rPr>
          <w:rFonts w:ascii="Times New Roman" w:hAnsi="Times New Roman" w:cs="Times New Roman"/>
          <w:spacing w:val="-2"/>
          <w:sz w:val="28"/>
          <w:szCs w:val="28"/>
        </w:rPr>
        <w:t>daļu</w:t>
      </w:r>
      <w:r w:rsidR="00AC4D73" w:rsidRPr="00A761DB">
        <w:rPr>
          <w:rFonts w:ascii="Times New Roman" w:hAnsi="Times New Roman" w:cs="Times New Roman"/>
          <w:spacing w:val="-2"/>
          <w:sz w:val="28"/>
          <w:szCs w:val="28"/>
        </w:rPr>
        <w:t xml:space="preserve"> ar 19</w:t>
      </w:r>
      <w:r w:rsidR="005E2885" w:rsidRPr="00A761DB">
        <w:rPr>
          <w:rFonts w:ascii="Times New Roman" w:hAnsi="Times New Roman" w:cs="Times New Roman"/>
          <w:spacing w:val="-2"/>
          <w:sz w:val="28"/>
          <w:szCs w:val="28"/>
        </w:rPr>
        <w:t>.</w:t>
      </w:r>
      <w:r w:rsidR="005E2885" w:rsidRPr="00A761DB">
        <w:rPr>
          <w:rFonts w:ascii="Times New Roman" w:hAnsi="Times New Roman" w:cs="Times New Roman"/>
          <w:spacing w:val="-2"/>
          <w:sz w:val="28"/>
          <w:szCs w:val="28"/>
          <w:vertAlign w:val="superscript"/>
        </w:rPr>
        <w:t>1 </w:t>
      </w:r>
      <w:r w:rsidR="00AC4D73" w:rsidRPr="00A761DB">
        <w:rPr>
          <w:rFonts w:ascii="Times New Roman" w:hAnsi="Times New Roman" w:cs="Times New Roman"/>
          <w:spacing w:val="-2"/>
          <w:sz w:val="28"/>
          <w:szCs w:val="28"/>
        </w:rPr>
        <w:t>punktu</w:t>
      </w:r>
      <w:r w:rsidR="00836C18" w:rsidRPr="00A761DB">
        <w:rPr>
          <w:rFonts w:ascii="Times New Roman" w:hAnsi="Times New Roman" w:cs="Times New Roman"/>
          <w:sz w:val="28"/>
          <w:szCs w:val="28"/>
        </w:rPr>
        <w:t xml:space="preserve"> šādā redakcijā</w:t>
      </w:r>
      <w:r w:rsidR="00AC4D73" w:rsidRPr="00A761DB">
        <w:rPr>
          <w:rFonts w:ascii="Times New Roman" w:hAnsi="Times New Roman" w:cs="Times New Roman"/>
          <w:sz w:val="28"/>
          <w:szCs w:val="28"/>
        </w:rPr>
        <w:t>:</w:t>
      </w:r>
    </w:p>
    <w:p w14:paraId="501C1D1B" w14:textId="77777777" w:rsidR="00FE201A" w:rsidRPr="00A761DB" w:rsidRDefault="00FE201A" w:rsidP="00244C9A">
      <w:pPr>
        <w:spacing w:after="0" w:line="240" w:lineRule="auto"/>
        <w:ind w:right="-1" w:firstLine="720"/>
        <w:rPr>
          <w:rFonts w:ascii="Times New Roman" w:hAnsi="Times New Roman" w:cs="Times New Roman"/>
          <w:sz w:val="24"/>
          <w:szCs w:val="28"/>
        </w:rPr>
      </w:pPr>
    </w:p>
    <w:tbl>
      <w:tblPr>
        <w:tblStyle w:val="TableGrid"/>
        <w:tblW w:w="0" w:type="auto"/>
        <w:tblLook w:val="04A0" w:firstRow="1" w:lastRow="0" w:firstColumn="1" w:lastColumn="0" w:noHBand="0" w:noVBand="1"/>
      </w:tblPr>
      <w:tblGrid>
        <w:gridCol w:w="9061"/>
      </w:tblGrid>
      <w:tr w:rsidR="00CA0213" w:rsidRPr="00A761DB" w14:paraId="3F692075" w14:textId="77777777" w:rsidTr="00D4167D">
        <w:tc>
          <w:tcPr>
            <w:tcW w:w="9061" w:type="dxa"/>
          </w:tcPr>
          <w:p w14:paraId="61958055" w14:textId="55E00CC1" w:rsidR="00FE201A" w:rsidRPr="00A761DB" w:rsidRDefault="00FE201A" w:rsidP="00D4167D">
            <w:pPr>
              <w:spacing w:after="0" w:line="240" w:lineRule="auto"/>
              <w:ind w:right="-1"/>
              <w:rPr>
                <w:rFonts w:ascii="Times New Roman" w:hAnsi="Times New Roman" w:cs="Times New Roman"/>
                <w:sz w:val="24"/>
                <w:szCs w:val="28"/>
              </w:rPr>
            </w:pPr>
            <w:r w:rsidRPr="00A761DB">
              <w:rPr>
                <w:rFonts w:ascii="Times New Roman" w:hAnsi="Times New Roman" w:cs="Times New Roman"/>
                <w:sz w:val="24"/>
                <w:szCs w:val="28"/>
              </w:rPr>
              <w:t>"19.</w:t>
            </w:r>
            <w:r w:rsidRPr="00A761DB">
              <w:rPr>
                <w:rFonts w:ascii="Times New Roman" w:hAnsi="Times New Roman" w:cs="Times New Roman"/>
                <w:sz w:val="24"/>
                <w:szCs w:val="28"/>
                <w:vertAlign w:val="superscript"/>
              </w:rPr>
              <w:t>1</w:t>
            </w:r>
            <w:r w:rsidRPr="00A761DB">
              <w:rPr>
                <w:rFonts w:ascii="Times New Roman" w:hAnsi="Times New Roman" w:cs="Times New Roman"/>
                <w:sz w:val="24"/>
                <w:szCs w:val="28"/>
              </w:rPr>
              <w:t> </w:t>
            </w:r>
            <w:proofErr w:type="spellStart"/>
            <w:r w:rsidRPr="00A761DB">
              <w:rPr>
                <w:rFonts w:ascii="Times New Roman" w:hAnsi="Times New Roman" w:cs="Times New Roman"/>
                <w:i/>
                <w:iCs/>
                <w:sz w:val="24"/>
                <w:szCs w:val="28"/>
              </w:rPr>
              <w:t>Grapholita</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i/>
                <w:iCs/>
                <w:sz w:val="24"/>
                <w:szCs w:val="28"/>
              </w:rPr>
              <w:t>packardi</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sz w:val="24"/>
                <w:szCs w:val="28"/>
              </w:rPr>
              <w:t>Zeller</w:t>
            </w:r>
            <w:proofErr w:type="spellEnd"/>
            <w:r w:rsidRPr="00A761DB">
              <w:rPr>
                <w:rFonts w:ascii="Times New Roman" w:hAnsi="Times New Roman" w:cs="Times New Roman"/>
                <w:sz w:val="24"/>
                <w:szCs w:val="28"/>
              </w:rPr>
              <w:t>"</w:t>
            </w:r>
          </w:p>
        </w:tc>
      </w:tr>
    </w:tbl>
    <w:p w14:paraId="2E13D934" w14:textId="77777777" w:rsidR="00E27957" w:rsidRPr="00A761DB" w:rsidRDefault="00E27957" w:rsidP="00247404">
      <w:pPr>
        <w:spacing w:after="0" w:line="240" w:lineRule="auto"/>
        <w:ind w:right="-1" w:firstLine="720"/>
        <w:rPr>
          <w:rFonts w:ascii="Times New Roman" w:hAnsi="Times New Roman" w:cs="Times New Roman"/>
          <w:sz w:val="28"/>
          <w:szCs w:val="28"/>
        </w:rPr>
      </w:pPr>
      <w:bookmarkStart w:id="5" w:name="_Hlk8202328"/>
    </w:p>
    <w:p w14:paraId="4A806918" w14:textId="63F18FCA" w:rsidR="00321123" w:rsidRPr="00A761DB" w:rsidRDefault="00E27957" w:rsidP="00247404">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1</w:t>
      </w:r>
      <w:r w:rsidR="00836C18" w:rsidRPr="00A761DB">
        <w:rPr>
          <w:rFonts w:ascii="Times New Roman" w:hAnsi="Times New Roman" w:cs="Times New Roman"/>
          <w:sz w:val="28"/>
          <w:szCs w:val="28"/>
        </w:rPr>
        <w:t>4</w:t>
      </w:r>
      <w:r w:rsidR="004452CF" w:rsidRPr="00A761DB">
        <w:rPr>
          <w:rFonts w:ascii="Times New Roman" w:hAnsi="Times New Roman" w:cs="Times New Roman"/>
          <w:sz w:val="28"/>
          <w:szCs w:val="28"/>
        </w:rPr>
        <w:t xml:space="preserve">. Papildināt </w:t>
      </w:r>
      <w:r w:rsidR="00321123" w:rsidRPr="00A761DB">
        <w:rPr>
          <w:rFonts w:ascii="Times New Roman" w:hAnsi="Times New Roman" w:cs="Times New Roman"/>
          <w:sz w:val="28"/>
          <w:szCs w:val="28"/>
        </w:rPr>
        <w:t>3</w:t>
      </w:r>
      <w:r w:rsidR="00570B6D" w:rsidRPr="00A761DB">
        <w:rPr>
          <w:rFonts w:ascii="Times New Roman" w:hAnsi="Times New Roman" w:cs="Times New Roman"/>
          <w:sz w:val="28"/>
          <w:szCs w:val="28"/>
        </w:rPr>
        <w:t>. pielikum</w:t>
      </w:r>
      <w:r w:rsidR="00321123"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321123"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321123" w:rsidRPr="00A761DB">
        <w:rPr>
          <w:rFonts w:ascii="Times New Roman" w:hAnsi="Times New Roman" w:cs="Times New Roman"/>
          <w:sz w:val="28"/>
          <w:szCs w:val="28"/>
        </w:rPr>
        <w:t xml:space="preserve">as </w:t>
      </w:r>
      <w:r w:rsidR="0055446A" w:rsidRPr="00A761DB">
        <w:rPr>
          <w:rFonts w:ascii="Times New Roman" w:hAnsi="Times New Roman" w:cs="Times New Roman"/>
          <w:sz w:val="28"/>
          <w:szCs w:val="28"/>
        </w:rPr>
        <w:t>"</w:t>
      </w:r>
      <w:r w:rsidR="00321123" w:rsidRPr="00A761DB">
        <w:rPr>
          <w:rFonts w:ascii="Times New Roman" w:hAnsi="Times New Roman" w:cs="Times New Roman"/>
          <w:sz w:val="28"/>
          <w:szCs w:val="28"/>
        </w:rPr>
        <w:t>a</w:t>
      </w:r>
      <w:r w:rsidR="0055446A"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006B3F2B" w:rsidRPr="00A761DB">
        <w:rPr>
          <w:rFonts w:ascii="Times New Roman" w:hAnsi="Times New Roman" w:cs="Times New Roman"/>
          <w:sz w:val="28"/>
          <w:szCs w:val="28"/>
        </w:rPr>
        <w:t>no</w:t>
      </w:r>
      <w:r w:rsidR="00321123" w:rsidRPr="00A761DB">
        <w:rPr>
          <w:rFonts w:ascii="Times New Roman" w:hAnsi="Times New Roman" w:cs="Times New Roman"/>
          <w:sz w:val="28"/>
          <w:szCs w:val="28"/>
        </w:rPr>
        <w:t>daļu ar 27</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1</w:t>
      </w:r>
      <w:r w:rsidR="00793D51" w:rsidRPr="00A761DB">
        <w:rPr>
          <w:rFonts w:ascii="Times New Roman" w:hAnsi="Times New Roman" w:cs="Times New Roman"/>
          <w:sz w:val="28"/>
          <w:szCs w:val="28"/>
        </w:rPr>
        <w:t xml:space="preserve"> un </w:t>
      </w:r>
      <w:r w:rsidR="00321123" w:rsidRPr="00A761DB">
        <w:rPr>
          <w:rFonts w:ascii="Times New Roman" w:hAnsi="Times New Roman" w:cs="Times New Roman"/>
          <w:sz w:val="28"/>
          <w:szCs w:val="28"/>
        </w:rPr>
        <w:t>27</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2 </w:t>
      </w:r>
      <w:r w:rsidR="00321123" w:rsidRPr="00A761DB">
        <w:rPr>
          <w:rFonts w:ascii="Times New Roman" w:hAnsi="Times New Roman" w:cs="Times New Roman"/>
          <w:sz w:val="28"/>
          <w:szCs w:val="28"/>
        </w:rPr>
        <w:t>punktu</w:t>
      </w:r>
      <w:r w:rsidR="00220B73" w:rsidRPr="00A761DB">
        <w:rPr>
          <w:rFonts w:ascii="Times New Roman" w:hAnsi="Times New Roman" w:cs="Times New Roman"/>
          <w:spacing w:val="-2"/>
          <w:sz w:val="28"/>
          <w:szCs w:val="28"/>
        </w:rPr>
        <w:t xml:space="preserve"> šādā redakcijā</w:t>
      </w:r>
      <w:r w:rsidR="00321123" w:rsidRPr="00A761DB">
        <w:rPr>
          <w:rFonts w:ascii="Times New Roman" w:hAnsi="Times New Roman" w:cs="Times New Roman"/>
          <w:sz w:val="28"/>
          <w:szCs w:val="28"/>
        </w:rPr>
        <w:t>:</w:t>
      </w:r>
    </w:p>
    <w:p w14:paraId="2B531730" w14:textId="77777777" w:rsidR="00FE201A" w:rsidRPr="00A761DB" w:rsidRDefault="00FE201A" w:rsidP="00247404">
      <w:pPr>
        <w:spacing w:after="0" w:line="240" w:lineRule="auto"/>
        <w:ind w:right="-1" w:firstLine="720"/>
        <w:rPr>
          <w:rFonts w:ascii="Times New Roman" w:hAnsi="Times New Roman" w:cs="Times New Roman"/>
          <w:sz w:val="24"/>
          <w:szCs w:val="28"/>
        </w:rPr>
      </w:pPr>
    </w:p>
    <w:tbl>
      <w:tblPr>
        <w:tblStyle w:val="TableGrid"/>
        <w:tblW w:w="0" w:type="auto"/>
        <w:tblLook w:val="04A0" w:firstRow="1" w:lastRow="0" w:firstColumn="1" w:lastColumn="0" w:noHBand="0" w:noVBand="1"/>
      </w:tblPr>
      <w:tblGrid>
        <w:gridCol w:w="9061"/>
      </w:tblGrid>
      <w:tr w:rsidR="00CA0213" w:rsidRPr="00A761DB" w14:paraId="6D87A280" w14:textId="77777777" w:rsidTr="00D4167D">
        <w:tc>
          <w:tcPr>
            <w:tcW w:w="9061" w:type="dxa"/>
          </w:tcPr>
          <w:p w14:paraId="2DAD544C" w14:textId="2065DF44" w:rsidR="00FE201A" w:rsidRPr="00A761DB" w:rsidRDefault="00FE201A" w:rsidP="00D4167D">
            <w:pPr>
              <w:spacing w:after="0" w:line="240" w:lineRule="auto"/>
              <w:ind w:right="-1"/>
              <w:rPr>
                <w:rFonts w:ascii="Times New Roman" w:hAnsi="Times New Roman" w:cs="Times New Roman"/>
                <w:sz w:val="24"/>
                <w:szCs w:val="28"/>
              </w:rPr>
            </w:pPr>
            <w:r w:rsidRPr="00A761DB">
              <w:rPr>
                <w:rFonts w:ascii="Times New Roman" w:hAnsi="Times New Roman" w:cs="Times New Roman"/>
                <w:sz w:val="24"/>
                <w:szCs w:val="28"/>
              </w:rPr>
              <w:t>"27.</w:t>
            </w:r>
            <w:r w:rsidRPr="00A761DB">
              <w:rPr>
                <w:rFonts w:ascii="Times New Roman" w:hAnsi="Times New Roman" w:cs="Times New Roman"/>
                <w:sz w:val="24"/>
                <w:szCs w:val="28"/>
                <w:vertAlign w:val="superscript"/>
              </w:rPr>
              <w:t>1</w:t>
            </w:r>
            <w:r w:rsidRPr="00A761DB">
              <w:rPr>
                <w:rFonts w:ascii="Times New Roman" w:hAnsi="Times New Roman" w:cs="Times New Roman"/>
                <w:sz w:val="24"/>
                <w:szCs w:val="28"/>
              </w:rPr>
              <w:t> </w:t>
            </w:r>
            <w:proofErr w:type="spellStart"/>
            <w:r w:rsidRPr="00A761DB">
              <w:rPr>
                <w:rFonts w:ascii="Times New Roman" w:hAnsi="Times New Roman" w:cs="Times New Roman"/>
                <w:i/>
                <w:iCs/>
                <w:sz w:val="24"/>
                <w:szCs w:val="28"/>
              </w:rPr>
              <w:t>Neoleucinodes</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i/>
                <w:iCs/>
                <w:sz w:val="24"/>
                <w:szCs w:val="28"/>
              </w:rPr>
              <w:t>elegantalis</w:t>
            </w:r>
            <w:proofErr w:type="spellEnd"/>
            <w:r w:rsidRPr="00A761DB">
              <w:rPr>
                <w:rFonts w:ascii="Times New Roman" w:hAnsi="Times New Roman" w:cs="Times New Roman"/>
                <w:i/>
                <w:iCs/>
                <w:sz w:val="24"/>
                <w:szCs w:val="28"/>
              </w:rPr>
              <w:t xml:space="preserve"> </w:t>
            </w:r>
            <w:r w:rsidRPr="00A761DB">
              <w:rPr>
                <w:rFonts w:ascii="Times New Roman" w:hAnsi="Times New Roman" w:cs="Times New Roman"/>
                <w:sz w:val="24"/>
                <w:szCs w:val="28"/>
              </w:rPr>
              <w:t>(</w:t>
            </w:r>
            <w:proofErr w:type="spellStart"/>
            <w:r w:rsidRPr="00A761DB">
              <w:rPr>
                <w:rFonts w:ascii="Times New Roman" w:hAnsi="Times New Roman" w:cs="Times New Roman"/>
                <w:sz w:val="24"/>
                <w:szCs w:val="28"/>
              </w:rPr>
              <w:t>Guenée</w:t>
            </w:r>
            <w:proofErr w:type="spellEnd"/>
            <w:r w:rsidRPr="00A761DB">
              <w:rPr>
                <w:rFonts w:ascii="Times New Roman" w:hAnsi="Times New Roman" w:cs="Times New Roman"/>
                <w:sz w:val="24"/>
                <w:szCs w:val="28"/>
              </w:rPr>
              <w:t>)</w:t>
            </w:r>
          </w:p>
        </w:tc>
      </w:tr>
      <w:tr w:rsidR="00FE201A" w:rsidRPr="00A761DB" w14:paraId="0CA456FA" w14:textId="77777777" w:rsidTr="00D4167D">
        <w:tc>
          <w:tcPr>
            <w:tcW w:w="9061" w:type="dxa"/>
          </w:tcPr>
          <w:p w14:paraId="3B718266" w14:textId="31096950" w:rsidR="00FE201A" w:rsidRPr="00A761DB" w:rsidRDefault="00FE201A" w:rsidP="00D4167D">
            <w:pPr>
              <w:spacing w:after="0" w:line="240" w:lineRule="auto"/>
              <w:ind w:right="-1"/>
              <w:rPr>
                <w:rFonts w:ascii="Times New Roman" w:hAnsi="Times New Roman" w:cs="Times New Roman"/>
                <w:sz w:val="24"/>
                <w:szCs w:val="28"/>
              </w:rPr>
            </w:pPr>
            <w:r w:rsidRPr="00A761DB">
              <w:rPr>
                <w:rFonts w:ascii="Times New Roman" w:hAnsi="Times New Roman" w:cs="Times New Roman"/>
                <w:sz w:val="24"/>
                <w:szCs w:val="28"/>
              </w:rPr>
              <w:t>27.</w:t>
            </w:r>
            <w:r w:rsidRPr="00A761DB">
              <w:rPr>
                <w:rFonts w:ascii="Times New Roman" w:hAnsi="Times New Roman" w:cs="Times New Roman"/>
                <w:sz w:val="24"/>
                <w:szCs w:val="28"/>
                <w:vertAlign w:val="superscript"/>
              </w:rPr>
              <w:t>2</w:t>
            </w:r>
            <w:r w:rsidRPr="00A761DB">
              <w:rPr>
                <w:rFonts w:ascii="Times New Roman" w:hAnsi="Times New Roman" w:cs="Times New Roman"/>
                <w:sz w:val="24"/>
                <w:szCs w:val="28"/>
              </w:rPr>
              <w:t> </w:t>
            </w:r>
            <w:proofErr w:type="spellStart"/>
            <w:r w:rsidRPr="00A761DB">
              <w:rPr>
                <w:rFonts w:ascii="Times New Roman" w:hAnsi="Times New Roman" w:cs="Times New Roman"/>
                <w:i/>
                <w:iCs/>
                <w:sz w:val="24"/>
                <w:szCs w:val="28"/>
              </w:rPr>
              <w:t>Oemona</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i/>
                <w:iCs/>
                <w:sz w:val="24"/>
                <w:szCs w:val="28"/>
              </w:rPr>
              <w:t>hirta</w:t>
            </w:r>
            <w:proofErr w:type="spellEnd"/>
            <w:r w:rsidRPr="00A761DB">
              <w:rPr>
                <w:rFonts w:ascii="Times New Roman" w:hAnsi="Times New Roman" w:cs="Times New Roman"/>
                <w:i/>
                <w:iCs/>
                <w:sz w:val="24"/>
                <w:szCs w:val="28"/>
              </w:rPr>
              <w:t xml:space="preserve"> </w:t>
            </w:r>
            <w:r w:rsidRPr="00A761DB">
              <w:rPr>
                <w:rFonts w:ascii="Times New Roman" w:hAnsi="Times New Roman" w:cs="Times New Roman"/>
                <w:sz w:val="24"/>
                <w:szCs w:val="28"/>
              </w:rPr>
              <w:t>(</w:t>
            </w:r>
            <w:proofErr w:type="spellStart"/>
            <w:r w:rsidRPr="00A761DB">
              <w:rPr>
                <w:rFonts w:ascii="Times New Roman" w:hAnsi="Times New Roman" w:cs="Times New Roman"/>
                <w:sz w:val="24"/>
                <w:szCs w:val="28"/>
              </w:rPr>
              <w:t>Fabricius</w:t>
            </w:r>
            <w:proofErr w:type="spellEnd"/>
            <w:r w:rsidRPr="00A761DB">
              <w:rPr>
                <w:rFonts w:ascii="Times New Roman" w:hAnsi="Times New Roman" w:cs="Times New Roman"/>
                <w:sz w:val="24"/>
                <w:szCs w:val="28"/>
              </w:rPr>
              <w:t>)"</w:t>
            </w:r>
          </w:p>
        </w:tc>
      </w:tr>
      <w:bookmarkEnd w:id="5"/>
    </w:tbl>
    <w:p w14:paraId="5B6F3938" w14:textId="77777777" w:rsidR="00CD6C0B" w:rsidRPr="00A761DB" w:rsidRDefault="00CD6C0B" w:rsidP="00247404">
      <w:pPr>
        <w:spacing w:after="0" w:line="240" w:lineRule="auto"/>
        <w:ind w:right="-1" w:firstLine="720"/>
        <w:rPr>
          <w:rFonts w:ascii="Times New Roman" w:hAnsi="Times New Roman" w:cs="Times New Roman"/>
          <w:sz w:val="28"/>
          <w:szCs w:val="28"/>
        </w:rPr>
      </w:pPr>
    </w:p>
    <w:p w14:paraId="54F2F551" w14:textId="3216CF53" w:rsidR="00321123" w:rsidRPr="00A761DB" w:rsidRDefault="00836C18" w:rsidP="00247404">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lastRenderedPageBreak/>
        <w:t>15</w:t>
      </w:r>
      <w:r w:rsidR="004452CF" w:rsidRPr="00A761DB">
        <w:rPr>
          <w:rFonts w:ascii="Times New Roman" w:hAnsi="Times New Roman" w:cs="Times New Roman"/>
          <w:sz w:val="28"/>
          <w:szCs w:val="28"/>
        </w:rPr>
        <w:t xml:space="preserve">. Papildināt </w:t>
      </w:r>
      <w:r w:rsidR="00321123" w:rsidRPr="00A761DB">
        <w:rPr>
          <w:rFonts w:ascii="Times New Roman" w:hAnsi="Times New Roman" w:cs="Times New Roman"/>
          <w:sz w:val="28"/>
          <w:szCs w:val="28"/>
        </w:rPr>
        <w:t>3</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321123"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321123"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4F4D02" w:rsidRPr="00A761DB">
        <w:rPr>
          <w:rFonts w:ascii="Times New Roman" w:hAnsi="Times New Roman" w:cs="Times New Roman"/>
          <w:sz w:val="28"/>
          <w:szCs w:val="28"/>
        </w:rPr>
        <w:t xml:space="preserve">as </w:t>
      </w:r>
      <w:r w:rsidR="0055446A" w:rsidRPr="00A761DB">
        <w:rPr>
          <w:rFonts w:ascii="Times New Roman" w:hAnsi="Times New Roman" w:cs="Times New Roman"/>
          <w:sz w:val="28"/>
          <w:szCs w:val="28"/>
        </w:rPr>
        <w:t>"</w:t>
      </w:r>
      <w:r w:rsidR="004F4D02" w:rsidRPr="00A761DB">
        <w:rPr>
          <w:rFonts w:ascii="Times New Roman" w:hAnsi="Times New Roman" w:cs="Times New Roman"/>
          <w:sz w:val="28"/>
          <w:szCs w:val="28"/>
        </w:rPr>
        <w:t>c</w:t>
      </w:r>
      <w:r w:rsidR="0055446A"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006B3F2B" w:rsidRPr="00A761DB">
        <w:rPr>
          <w:rFonts w:ascii="Times New Roman" w:hAnsi="Times New Roman" w:cs="Times New Roman"/>
          <w:sz w:val="28"/>
          <w:szCs w:val="28"/>
        </w:rPr>
        <w:t>no</w:t>
      </w:r>
      <w:r w:rsidR="004F4D02" w:rsidRPr="00A761DB">
        <w:rPr>
          <w:rFonts w:ascii="Times New Roman" w:hAnsi="Times New Roman" w:cs="Times New Roman"/>
          <w:sz w:val="28"/>
          <w:szCs w:val="28"/>
        </w:rPr>
        <w:t>daļu</w:t>
      </w:r>
      <w:r w:rsidR="00321123" w:rsidRPr="00A761DB">
        <w:rPr>
          <w:rFonts w:ascii="Times New Roman" w:hAnsi="Times New Roman" w:cs="Times New Roman"/>
          <w:sz w:val="28"/>
          <w:szCs w:val="28"/>
        </w:rPr>
        <w:t xml:space="preserve"> ar </w:t>
      </w:r>
      <w:r w:rsidR="004F4D02" w:rsidRPr="00A761DB">
        <w:rPr>
          <w:rFonts w:ascii="Times New Roman" w:hAnsi="Times New Roman" w:cs="Times New Roman"/>
          <w:sz w:val="28"/>
          <w:szCs w:val="28"/>
        </w:rPr>
        <w:t>3</w:t>
      </w:r>
      <w:r w:rsidR="00321123" w:rsidRPr="00A761DB">
        <w:rPr>
          <w:rFonts w:ascii="Times New Roman" w:hAnsi="Times New Roman" w:cs="Times New Roman"/>
          <w:sz w:val="28"/>
          <w:szCs w:val="28"/>
        </w:rPr>
        <w:t>.</w:t>
      </w:r>
      <w:r w:rsidR="00321123" w:rsidRPr="00A761DB">
        <w:rPr>
          <w:rFonts w:ascii="Times New Roman" w:hAnsi="Times New Roman" w:cs="Times New Roman"/>
          <w:sz w:val="28"/>
          <w:szCs w:val="28"/>
          <w:vertAlign w:val="superscript"/>
        </w:rPr>
        <w:t>1</w:t>
      </w:r>
      <w:r w:rsidR="004F4D02" w:rsidRPr="00A761DB">
        <w:rPr>
          <w:rFonts w:ascii="Times New Roman" w:hAnsi="Times New Roman" w:cs="Times New Roman"/>
          <w:sz w:val="28"/>
          <w:szCs w:val="28"/>
        </w:rPr>
        <w:t>, 3</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2</w:t>
      </w:r>
      <w:r w:rsidR="003E5109" w:rsidRPr="00A761DB">
        <w:rPr>
          <w:rFonts w:ascii="Times New Roman" w:hAnsi="Times New Roman" w:cs="Times New Roman"/>
          <w:sz w:val="28"/>
          <w:szCs w:val="28"/>
        </w:rPr>
        <w:t> </w:t>
      </w:r>
      <w:r w:rsidR="004F4D02" w:rsidRPr="00A761DB">
        <w:rPr>
          <w:rFonts w:ascii="Times New Roman" w:hAnsi="Times New Roman" w:cs="Times New Roman"/>
          <w:sz w:val="28"/>
          <w:szCs w:val="28"/>
        </w:rPr>
        <w:t>un 3</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3 </w:t>
      </w:r>
      <w:r w:rsidR="00321123" w:rsidRPr="00A761DB">
        <w:rPr>
          <w:rFonts w:ascii="Times New Roman" w:hAnsi="Times New Roman" w:cs="Times New Roman"/>
          <w:sz w:val="28"/>
          <w:szCs w:val="28"/>
        </w:rPr>
        <w:t>punkt</w:t>
      </w:r>
      <w:r w:rsidR="00455E0B" w:rsidRPr="00A761DB">
        <w:rPr>
          <w:rFonts w:ascii="Times New Roman" w:hAnsi="Times New Roman" w:cs="Times New Roman"/>
          <w:sz w:val="28"/>
          <w:szCs w:val="28"/>
        </w:rPr>
        <w:t>u</w:t>
      </w:r>
      <w:r w:rsidRPr="00A761DB">
        <w:rPr>
          <w:rFonts w:ascii="Times New Roman" w:hAnsi="Times New Roman" w:cs="Times New Roman"/>
          <w:sz w:val="28"/>
          <w:szCs w:val="28"/>
        </w:rPr>
        <w:t xml:space="preserve"> šādā redakcijā</w:t>
      </w:r>
      <w:r w:rsidR="00321123" w:rsidRPr="00A761DB">
        <w:rPr>
          <w:rFonts w:ascii="Times New Roman" w:hAnsi="Times New Roman" w:cs="Times New Roman"/>
          <w:sz w:val="28"/>
          <w:szCs w:val="28"/>
        </w:rPr>
        <w:t>:</w:t>
      </w:r>
    </w:p>
    <w:p w14:paraId="07BA1007" w14:textId="4822492B" w:rsidR="0055446A" w:rsidRPr="00A761DB" w:rsidRDefault="0055446A" w:rsidP="003E5109">
      <w:pPr>
        <w:spacing w:after="0" w:line="240" w:lineRule="auto"/>
        <w:ind w:right="-1" w:firstLine="720"/>
        <w:rPr>
          <w:rFonts w:ascii="Times New Roman" w:hAnsi="Times New Roman" w:cs="Times New Roman"/>
          <w:sz w:val="24"/>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CA0213" w:rsidRPr="00A761DB" w14:paraId="0296E154" w14:textId="77777777" w:rsidTr="00101620">
        <w:tc>
          <w:tcPr>
            <w:tcW w:w="5000" w:type="pct"/>
          </w:tcPr>
          <w:p w14:paraId="1C6C521D" w14:textId="10EE70CB" w:rsidR="005E7D13" w:rsidRPr="00A761DB" w:rsidRDefault="005E7D13" w:rsidP="005E7D13">
            <w:pPr>
              <w:spacing w:after="0" w:line="240" w:lineRule="auto"/>
              <w:rPr>
                <w:rFonts w:ascii="Times New Roman" w:eastAsia="Times New Roman" w:hAnsi="Times New Roman" w:cs="Times New Roman"/>
                <w:bCs/>
                <w:sz w:val="24"/>
                <w:szCs w:val="28"/>
                <w:lang w:eastAsia="lv-LV"/>
              </w:rPr>
            </w:pPr>
            <w:r w:rsidRPr="00A761DB">
              <w:rPr>
                <w:rFonts w:ascii="Times New Roman" w:hAnsi="Times New Roman" w:cs="Times New Roman"/>
                <w:sz w:val="24"/>
                <w:szCs w:val="28"/>
              </w:rPr>
              <w:t>"3.</w:t>
            </w:r>
            <w:r w:rsidRPr="00A761DB">
              <w:rPr>
                <w:rFonts w:ascii="Times New Roman" w:hAnsi="Times New Roman" w:cs="Times New Roman"/>
                <w:sz w:val="24"/>
                <w:szCs w:val="28"/>
                <w:vertAlign w:val="superscript"/>
              </w:rPr>
              <w:t>1</w:t>
            </w:r>
            <w:r w:rsidRPr="00A761DB">
              <w:rPr>
                <w:rFonts w:ascii="Times New Roman" w:hAnsi="Times New Roman" w:cs="Times New Roman"/>
                <w:sz w:val="24"/>
                <w:szCs w:val="28"/>
              </w:rPr>
              <w:t> </w:t>
            </w:r>
            <w:proofErr w:type="spellStart"/>
            <w:r w:rsidRPr="00A761DB">
              <w:rPr>
                <w:rFonts w:ascii="Times New Roman" w:hAnsi="Times New Roman" w:cs="Times New Roman"/>
                <w:i/>
                <w:iCs/>
                <w:sz w:val="24"/>
                <w:szCs w:val="28"/>
              </w:rPr>
              <w:t>Elsinoë</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i/>
                <w:iCs/>
                <w:sz w:val="24"/>
                <w:szCs w:val="28"/>
              </w:rPr>
              <w:t>australis</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sz w:val="24"/>
                <w:szCs w:val="28"/>
              </w:rPr>
              <w:t>Bitanc</w:t>
            </w:r>
            <w:proofErr w:type="spellEnd"/>
            <w:r w:rsidRPr="00A761DB">
              <w:rPr>
                <w:rFonts w:ascii="Times New Roman" w:hAnsi="Times New Roman" w:cs="Times New Roman"/>
                <w:sz w:val="24"/>
                <w:szCs w:val="28"/>
              </w:rPr>
              <w:t xml:space="preserve">. &amp; </w:t>
            </w:r>
            <w:proofErr w:type="spellStart"/>
            <w:r w:rsidRPr="00A761DB">
              <w:rPr>
                <w:rFonts w:ascii="Times New Roman" w:hAnsi="Times New Roman" w:cs="Times New Roman"/>
                <w:sz w:val="24"/>
                <w:szCs w:val="28"/>
              </w:rPr>
              <w:t>Jenk</w:t>
            </w:r>
            <w:proofErr w:type="spellEnd"/>
            <w:r w:rsidRPr="00A761DB">
              <w:rPr>
                <w:rFonts w:ascii="Times New Roman" w:hAnsi="Times New Roman" w:cs="Times New Roman"/>
                <w:sz w:val="24"/>
                <w:szCs w:val="28"/>
              </w:rPr>
              <w:t>.</w:t>
            </w:r>
          </w:p>
        </w:tc>
      </w:tr>
      <w:tr w:rsidR="00CA0213" w:rsidRPr="00A761DB" w14:paraId="010841BA" w14:textId="77777777" w:rsidTr="00101620">
        <w:tc>
          <w:tcPr>
            <w:tcW w:w="5000" w:type="pct"/>
          </w:tcPr>
          <w:p w14:paraId="714F0F3B" w14:textId="5E711D48" w:rsidR="005E7D13" w:rsidRPr="00A761DB" w:rsidRDefault="005E7D13" w:rsidP="005E7D13">
            <w:pPr>
              <w:spacing w:after="0" w:line="240" w:lineRule="auto"/>
              <w:rPr>
                <w:rFonts w:ascii="Times New Roman" w:eastAsia="Times New Roman" w:hAnsi="Times New Roman" w:cs="Times New Roman"/>
                <w:sz w:val="24"/>
                <w:szCs w:val="28"/>
                <w:lang w:eastAsia="lv-LV"/>
              </w:rPr>
            </w:pPr>
            <w:r w:rsidRPr="00A761DB">
              <w:rPr>
                <w:rFonts w:ascii="Times New Roman" w:hAnsi="Times New Roman" w:cs="Times New Roman"/>
                <w:sz w:val="24"/>
                <w:szCs w:val="28"/>
              </w:rPr>
              <w:t>3.</w:t>
            </w:r>
            <w:r w:rsidRPr="00A761DB">
              <w:rPr>
                <w:rFonts w:ascii="Times New Roman" w:hAnsi="Times New Roman" w:cs="Times New Roman"/>
                <w:sz w:val="24"/>
                <w:szCs w:val="28"/>
                <w:vertAlign w:val="superscript"/>
              </w:rPr>
              <w:t>2</w:t>
            </w:r>
            <w:r w:rsidRPr="00A761DB">
              <w:rPr>
                <w:rFonts w:ascii="Times New Roman" w:hAnsi="Times New Roman" w:cs="Times New Roman"/>
                <w:sz w:val="24"/>
                <w:szCs w:val="28"/>
              </w:rPr>
              <w:t> </w:t>
            </w:r>
            <w:proofErr w:type="spellStart"/>
            <w:r w:rsidRPr="00A761DB">
              <w:rPr>
                <w:rFonts w:ascii="Times New Roman" w:hAnsi="Times New Roman" w:cs="Times New Roman"/>
                <w:i/>
                <w:iCs/>
                <w:sz w:val="24"/>
                <w:szCs w:val="28"/>
              </w:rPr>
              <w:t>Elsinoë</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i/>
                <w:iCs/>
                <w:sz w:val="24"/>
                <w:szCs w:val="28"/>
              </w:rPr>
              <w:t>citricola</w:t>
            </w:r>
            <w:proofErr w:type="spellEnd"/>
            <w:r w:rsidRPr="00A761DB">
              <w:rPr>
                <w:rFonts w:ascii="Times New Roman" w:hAnsi="Times New Roman" w:cs="Times New Roman"/>
                <w:i/>
                <w:iCs/>
                <w:sz w:val="24"/>
                <w:szCs w:val="28"/>
              </w:rPr>
              <w:t xml:space="preserve"> </w:t>
            </w:r>
            <w:r w:rsidRPr="00A761DB">
              <w:rPr>
                <w:rFonts w:ascii="Times New Roman" w:hAnsi="Times New Roman" w:cs="Times New Roman"/>
                <w:sz w:val="24"/>
                <w:szCs w:val="28"/>
              </w:rPr>
              <w:t>X. L. Fan, R.W. </w:t>
            </w:r>
            <w:proofErr w:type="spellStart"/>
            <w:r w:rsidRPr="00A761DB">
              <w:rPr>
                <w:rFonts w:ascii="Times New Roman" w:hAnsi="Times New Roman" w:cs="Times New Roman"/>
                <w:sz w:val="24"/>
                <w:szCs w:val="28"/>
              </w:rPr>
              <w:t>Barreto</w:t>
            </w:r>
            <w:proofErr w:type="spellEnd"/>
            <w:r w:rsidRPr="00A761DB">
              <w:rPr>
                <w:rFonts w:ascii="Times New Roman" w:hAnsi="Times New Roman" w:cs="Times New Roman"/>
                <w:sz w:val="24"/>
                <w:szCs w:val="28"/>
              </w:rPr>
              <w:t xml:space="preserve"> </w:t>
            </w:r>
            <w:r w:rsidRPr="00A761DB">
              <w:rPr>
                <w:rFonts w:ascii="Times New Roman" w:hAnsi="Times New Roman" w:cs="Times New Roman"/>
                <w:i/>
                <w:iCs/>
                <w:sz w:val="24"/>
                <w:szCs w:val="28"/>
              </w:rPr>
              <w:t xml:space="preserve">&amp; </w:t>
            </w:r>
            <w:proofErr w:type="spellStart"/>
            <w:r w:rsidRPr="00A761DB">
              <w:rPr>
                <w:rFonts w:ascii="Times New Roman" w:hAnsi="Times New Roman" w:cs="Times New Roman"/>
                <w:sz w:val="24"/>
                <w:szCs w:val="28"/>
              </w:rPr>
              <w:t>Crous</w:t>
            </w:r>
            <w:proofErr w:type="spellEnd"/>
          </w:p>
        </w:tc>
      </w:tr>
      <w:tr w:rsidR="00CA0213" w:rsidRPr="00A761DB" w14:paraId="63C89D08" w14:textId="77777777" w:rsidTr="00101620">
        <w:tc>
          <w:tcPr>
            <w:tcW w:w="5000" w:type="pct"/>
          </w:tcPr>
          <w:p w14:paraId="34CE275B" w14:textId="233AC99A" w:rsidR="005E7D13" w:rsidRPr="00A761DB" w:rsidRDefault="005E7D13" w:rsidP="005E7D13">
            <w:pPr>
              <w:spacing w:after="0" w:line="240" w:lineRule="auto"/>
              <w:rPr>
                <w:rFonts w:ascii="Times New Roman" w:eastAsia="Times New Roman" w:hAnsi="Times New Roman" w:cs="Times New Roman"/>
                <w:sz w:val="24"/>
                <w:szCs w:val="28"/>
                <w:lang w:eastAsia="lv-LV"/>
              </w:rPr>
            </w:pPr>
            <w:r w:rsidRPr="00A761DB">
              <w:rPr>
                <w:rFonts w:ascii="Times New Roman" w:hAnsi="Times New Roman" w:cs="Times New Roman"/>
                <w:sz w:val="24"/>
                <w:szCs w:val="28"/>
              </w:rPr>
              <w:t>3.</w:t>
            </w:r>
            <w:r w:rsidRPr="00A761DB">
              <w:rPr>
                <w:rFonts w:ascii="Times New Roman" w:hAnsi="Times New Roman" w:cs="Times New Roman"/>
                <w:sz w:val="24"/>
                <w:szCs w:val="28"/>
                <w:vertAlign w:val="superscript"/>
              </w:rPr>
              <w:t>3</w:t>
            </w:r>
            <w:r w:rsidRPr="00A761DB">
              <w:rPr>
                <w:rFonts w:ascii="Times New Roman" w:hAnsi="Times New Roman" w:cs="Times New Roman"/>
                <w:sz w:val="24"/>
                <w:szCs w:val="28"/>
              </w:rPr>
              <w:t> </w:t>
            </w:r>
            <w:proofErr w:type="spellStart"/>
            <w:r w:rsidRPr="00A761DB">
              <w:rPr>
                <w:rFonts w:ascii="Times New Roman" w:hAnsi="Times New Roman" w:cs="Times New Roman"/>
                <w:i/>
                <w:iCs/>
                <w:sz w:val="24"/>
                <w:szCs w:val="28"/>
              </w:rPr>
              <w:t>Elsinoë</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i/>
                <w:iCs/>
                <w:sz w:val="24"/>
                <w:szCs w:val="28"/>
              </w:rPr>
              <w:t>fawcettii</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sz w:val="24"/>
                <w:szCs w:val="28"/>
              </w:rPr>
              <w:t>Bitanc</w:t>
            </w:r>
            <w:proofErr w:type="spellEnd"/>
            <w:r w:rsidRPr="00A761DB">
              <w:rPr>
                <w:rFonts w:ascii="Times New Roman" w:hAnsi="Times New Roman" w:cs="Times New Roman"/>
                <w:sz w:val="24"/>
                <w:szCs w:val="28"/>
              </w:rPr>
              <w:t xml:space="preserve">. &amp; </w:t>
            </w:r>
            <w:proofErr w:type="spellStart"/>
            <w:r w:rsidRPr="00A761DB">
              <w:rPr>
                <w:rFonts w:ascii="Times New Roman" w:hAnsi="Times New Roman" w:cs="Times New Roman"/>
                <w:sz w:val="24"/>
                <w:szCs w:val="28"/>
              </w:rPr>
              <w:t>Jenk</w:t>
            </w:r>
            <w:proofErr w:type="spellEnd"/>
            <w:r w:rsidRPr="00A761DB">
              <w:rPr>
                <w:rFonts w:ascii="Times New Roman" w:hAnsi="Times New Roman" w:cs="Times New Roman"/>
                <w:sz w:val="24"/>
                <w:szCs w:val="28"/>
              </w:rPr>
              <w:t>."</w:t>
            </w:r>
          </w:p>
        </w:tc>
      </w:tr>
    </w:tbl>
    <w:p w14:paraId="665DBFC0" w14:textId="35920D61" w:rsidR="005E7D13" w:rsidRPr="00A761DB" w:rsidRDefault="005E7D13" w:rsidP="00247404">
      <w:pPr>
        <w:spacing w:after="0" w:line="240" w:lineRule="auto"/>
        <w:ind w:right="-1" w:firstLine="720"/>
        <w:rPr>
          <w:rFonts w:ascii="Times New Roman" w:hAnsi="Times New Roman" w:cs="Times New Roman"/>
          <w:sz w:val="24"/>
          <w:szCs w:val="28"/>
        </w:rPr>
      </w:pPr>
    </w:p>
    <w:p w14:paraId="6831CB46" w14:textId="4C92B4DF" w:rsidR="007A6020" w:rsidRPr="00A761DB" w:rsidRDefault="00836C18" w:rsidP="00247404">
      <w:pPr>
        <w:spacing w:after="0" w:line="240" w:lineRule="auto"/>
        <w:ind w:right="-1" w:firstLine="720"/>
        <w:jc w:val="both"/>
        <w:rPr>
          <w:rFonts w:ascii="Times New Roman" w:hAnsi="Times New Roman" w:cs="Times New Roman"/>
          <w:sz w:val="28"/>
          <w:szCs w:val="28"/>
        </w:rPr>
      </w:pPr>
      <w:bookmarkStart w:id="6" w:name="_Hlk8203736"/>
      <w:r w:rsidRPr="00A761DB">
        <w:rPr>
          <w:rFonts w:ascii="Times New Roman" w:hAnsi="Times New Roman" w:cs="Times New Roman"/>
          <w:spacing w:val="-2"/>
          <w:sz w:val="28"/>
          <w:szCs w:val="28"/>
        </w:rPr>
        <w:t>16</w:t>
      </w:r>
      <w:r w:rsidR="004452CF" w:rsidRPr="00A761DB">
        <w:rPr>
          <w:rFonts w:ascii="Times New Roman" w:hAnsi="Times New Roman" w:cs="Times New Roman"/>
          <w:spacing w:val="-2"/>
          <w:sz w:val="28"/>
          <w:szCs w:val="28"/>
        </w:rPr>
        <w:t xml:space="preserve">. Papildināt </w:t>
      </w:r>
      <w:r w:rsidR="007A6020" w:rsidRPr="00A761DB">
        <w:rPr>
          <w:rFonts w:ascii="Times New Roman" w:hAnsi="Times New Roman" w:cs="Times New Roman"/>
          <w:spacing w:val="-2"/>
          <w:sz w:val="28"/>
          <w:szCs w:val="28"/>
        </w:rPr>
        <w:t>3</w:t>
      </w:r>
      <w:r w:rsidR="00570B6D" w:rsidRPr="00A761DB">
        <w:rPr>
          <w:rFonts w:ascii="Times New Roman" w:hAnsi="Times New Roman" w:cs="Times New Roman"/>
          <w:spacing w:val="-2"/>
          <w:sz w:val="28"/>
          <w:szCs w:val="28"/>
        </w:rPr>
        <w:t>. pielikum</w:t>
      </w:r>
      <w:r w:rsidR="007A6020" w:rsidRPr="00A761DB">
        <w:rPr>
          <w:rFonts w:ascii="Times New Roman" w:hAnsi="Times New Roman" w:cs="Times New Roman"/>
          <w:spacing w:val="-2"/>
          <w:sz w:val="28"/>
          <w:szCs w:val="28"/>
        </w:rPr>
        <w:t>a A</w:t>
      </w:r>
      <w:r w:rsidR="00570B6D" w:rsidRPr="00A761DB">
        <w:rPr>
          <w:rFonts w:ascii="Times New Roman" w:hAnsi="Times New Roman" w:cs="Times New Roman"/>
          <w:spacing w:val="-2"/>
          <w:sz w:val="28"/>
          <w:szCs w:val="28"/>
        </w:rPr>
        <w:t> daļ</w:t>
      </w:r>
      <w:r w:rsidR="007A6020" w:rsidRPr="00A761DB">
        <w:rPr>
          <w:rFonts w:ascii="Times New Roman" w:hAnsi="Times New Roman" w:cs="Times New Roman"/>
          <w:spacing w:val="-2"/>
          <w:sz w:val="28"/>
          <w:szCs w:val="28"/>
        </w:rPr>
        <w:t>as II</w:t>
      </w:r>
      <w:r w:rsidR="00570B6D" w:rsidRPr="00A761DB">
        <w:rPr>
          <w:rFonts w:ascii="Times New Roman" w:hAnsi="Times New Roman" w:cs="Times New Roman"/>
          <w:spacing w:val="-2"/>
          <w:sz w:val="28"/>
          <w:szCs w:val="28"/>
        </w:rPr>
        <w:t> nodaļ</w:t>
      </w:r>
      <w:r w:rsidR="007A6020" w:rsidRPr="00A761DB">
        <w:rPr>
          <w:rFonts w:ascii="Times New Roman" w:hAnsi="Times New Roman" w:cs="Times New Roman"/>
          <w:spacing w:val="-2"/>
          <w:sz w:val="28"/>
          <w:szCs w:val="28"/>
        </w:rPr>
        <w:t xml:space="preserve">as </w:t>
      </w:r>
      <w:r w:rsidR="0055446A" w:rsidRPr="00A761DB">
        <w:rPr>
          <w:rFonts w:ascii="Times New Roman" w:hAnsi="Times New Roman" w:cs="Times New Roman"/>
          <w:spacing w:val="-2"/>
          <w:sz w:val="28"/>
          <w:szCs w:val="28"/>
        </w:rPr>
        <w:t>"</w:t>
      </w:r>
      <w:r w:rsidR="007A6020" w:rsidRPr="00A761DB">
        <w:rPr>
          <w:rFonts w:ascii="Times New Roman" w:hAnsi="Times New Roman" w:cs="Times New Roman"/>
          <w:spacing w:val="-2"/>
          <w:sz w:val="28"/>
          <w:szCs w:val="28"/>
        </w:rPr>
        <w:t>a</w:t>
      </w:r>
      <w:r w:rsidR="0055446A"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apakš</w:t>
      </w:r>
      <w:r w:rsidR="006B3F2B" w:rsidRPr="00A761DB">
        <w:rPr>
          <w:rFonts w:ascii="Times New Roman" w:hAnsi="Times New Roman" w:cs="Times New Roman"/>
          <w:spacing w:val="-2"/>
          <w:sz w:val="28"/>
          <w:szCs w:val="28"/>
        </w:rPr>
        <w:t>no</w:t>
      </w:r>
      <w:r w:rsidR="007A6020" w:rsidRPr="00A761DB">
        <w:rPr>
          <w:rFonts w:ascii="Times New Roman" w:hAnsi="Times New Roman" w:cs="Times New Roman"/>
          <w:spacing w:val="-2"/>
          <w:sz w:val="28"/>
          <w:szCs w:val="28"/>
        </w:rPr>
        <w:t>daļu ar 6</w:t>
      </w:r>
      <w:r w:rsidR="005E2885" w:rsidRPr="00A761DB">
        <w:rPr>
          <w:rFonts w:ascii="Times New Roman" w:hAnsi="Times New Roman" w:cs="Times New Roman"/>
          <w:spacing w:val="-2"/>
          <w:sz w:val="28"/>
          <w:szCs w:val="28"/>
        </w:rPr>
        <w:t>.</w:t>
      </w:r>
      <w:r w:rsidR="005E2885" w:rsidRPr="00A761DB">
        <w:rPr>
          <w:rFonts w:ascii="Times New Roman" w:hAnsi="Times New Roman" w:cs="Times New Roman"/>
          <w:spacing w:val="-2"/>
          <w:sz w:val="28"/>
          <w:szCs w:val="28"/>
          <w:vertAlign w:val="superscript"/>
        </w:rPr>
        <w:t>1 </w:t>
      </w:r>
      <w:r w:rsidR="007A6020" w:rsidRPr="00A761DB">
        <w:rPr>
          <w:rFonts w:ascii="Times New Roman" w:hAnsi="Times New Roman" w:cs="Times New Roman"/>
          <w:spacing w:val="-2"/>
          <w:sz w:val="28"/>
          <w:szCs w:val="28"/>
        </w:rPr>
        <w:t>punktu</w:t>
      </w:r>
      <w:r w:rsidRPr="00A761DB">
        <w:rPr>
          <w:rFonts w:ascii="Times New Roman" w:hAnsi="Times New Roman" w:cs="Times New Roman"/>
          <w:sz w:val="28"/>
          <w:szCs w:val="28"/>
        </w:rPr>
        <w:t xml:space="preserve"> šādā redakcijā</w:t>
      </w:r>
      <w:r w:rsidR="007A6020" w:rsidRPr="00A761DB">
        <w:rPr>
          <w:rFonts w:ascii="Times New Roman" w:hAnsi="Times New Roman" w:cs="Times New Roman"/>
          <w:sz w:val="28"/>
          <w:szCs w:val="28"/>
        </w:rPr>
        <w:t>:</w:t>
      </w:r>
    </w:p>
    <w:p w14:paraId="17A97915" w14:textId="77777777" w:rsidR="00FE201A" w:rsidRPr="00A761DB" w:rsidRDefault="00FE201A" w:rsidP="00247404">
      <w:pPr>
        <w:spacing w:after="0" w:line="240" w:lineRule="auto"/>
        <w:ind w:right="-1" w:firstLine="720"/>
        <w:rPr>
          <w:rFonts w:ascii="Times New Roman" w:hAnsi="Times New Roman" w:cs="Times New Roman"/>
          <w:sz w:val="24"/>
          <w:szCs w:val="28"/>
        </w:rPr>
      </w:pPr>
    </w:p>
    <w:tbl>
      <w:tblPr>
        <w:tblStyle w:val="TableGrid"/>
        <w:tblW w:w="0" w:type="auto"/>
        <w:tblLook w:val="04A0" w:firstRow="1" w:lastRow="0" w:firstColumn="1" w:lastColumn="0" w:noHBand="0" w:noVBand="1"/>
      </w:tblPr>
      <w:tblGrid>
        <w:gridCol w:w="9061"/>
      </w:tblGrid>
      <w:tr w:rsidR="00CA0213" w:rsidRPr="00A761DB" w14:paraId="4628340E" w14:textId="77777777" w:rsidTr="00D4167D">
        <w:tc>
          <w:tcPr>
            <w:tcW w:w="9061" w:type="dxa"/>
          </w:tcPr>
          <w:p w14:paraId="5B96E050" w14:textId="650AA19A" w:rsidR="00FE201A" w:rsidRPr="00A761DB" w:rsidRDefault="00FE1595" w:rsidP="00D4167D">
            <w:pPr>
              <w:spacing w:after="0" w:line="240" w:lineRule="auto"/>
              <w:ind w:right="-1"/>
              <w:rPr>
                <w:rFonts w:ascii="Times New Roman" w:hAnsi="Times New Roman" w:cs="Times New Roman"/>
                <w:sz w:val="24"/>
                <w:szCs w:val="28"/>
              </w:rPr>
            </w:pPr>
            <w:r w:rsidRPr="00A761DB">
              <w:rPr>
                <w:rFonts w:ascii="Times New Roman" w:hAnsi="Times New Roman" w:cs="Times New Roman"/>
                <w:sz w:val="24"/>
                <w:szCs w:val="28"/>
              </w:rPr>
              <w:t>"6.</w:t>
            </w:r>
            <w:r w:rsidRPr="00A761DB">
              <w:rPr>
                <w:rFonts w:ascii="Times New Roman" w:hAnsi="Times New Roman" w:cs="Times New Roman"/>
                <w:sz w:val="24"/>
                <w:szCs w:val="28"/>
                <w:vertAlign w:val="superscript"/>
              </w:rPr>
              <w:t>1</w:t>
            </w:r>
            <w:r w:rsidRPr="00A761DB">
              <w:rPr>
                <w:rFonts w:ascii="Times New Roman" w:hAnsi="Times New Roman" w:cs="Times New Roman"/>
                <w:sz w:val="24"/>
                <w:szCs w:val="28"/>
              </w:rPr>
              <w:t> </w:t>
            </w:r>
            <w:proofErr w:type="spellStart"/>
            <w:r w:rsidRPr="00A761DB">
              <w:rPr>
                <w:rFonts w:ascii="Times New Roman" w:hAnsi="Times New Roman" w:cs="Times New Roman"/>
                <w:i/>
                <w:iCs/>
                <w:sz w:val="24"/>
                <w:szCs w:val="28"/>
              </w:rPr>
              <w:t>Pityophthorus</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i/>
                <w:iCs/>
                <w:sz w:val="24"/>
                <w:szCs w:val="28"/>
              </w:rPr>
              <w:t>juglandis</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sz w:val="24"/>
                <w:szCs w:val="28"/>
              </w:rPr>
              <w:t>Blackman</w:t>
            </w:r>
            <w:proofErr w:type="spellEnd"/>
            <w:r w:rsidRPr="00A761DB">
              <w:rPr>
                <w:rFonts w:ascii="Times New Roman" w:hAnsi="Times New Roman" w:cs="Times New Roman"/>
                <w:sz w:val="24"/>
                <w:szCs w:val="28"/>
              </w:rPr>
              <w:t>"</w:t>
            </w:r>
          </w:p>
        </w:tc>
      </w:tr>
    </w:tbl>
    <w:p w14:paraId="7E43FC2F" w14:textId="77777777" w:rsidR="00DB7DF6" w:rsidRPr="00A761DB" w:rsidRDefault="00DB7DF6" w:rsidP="00247404">
      <w:pPr>
        <w:spacing w:after="0" w:line="240" w:lineRule="auto"/>
        <w:ind w:right="-1" w:firstLine="720"/>
        <w:rPr>
          <w:rFonts w:ascii="Times New Roman" w:hAnsi="Times New Roman" w:cs="Times New Roman"/>
          <w:spacing w:val="-2"/>
          <w:sz w:val="28"/>
          <w:szCs w:val="28"/>
        </w:rPr>
      </w:pPr>
    </w:p>
    <w:bookmarkEnd w:id="6"/>
    <w:p w14:paraId="61BF047F" w14:textId="1501CF88" w:rsidR="008562FC" w:rsidRPr="00A761DB" w:rsidRDefault="00836C18" w:rsidP="00247404">
      <w:pPr>
        <w:spacing w:after="0" w:line="240" w:lineRule="auto"/>
        <w:ind w:right="-1" w:firstLine="720"/>
        <w:jc w:val="both"/>
        <w:rPr>
          <w:rFonts w:ascii="Times New Roman" w:hAnsi="Times New Roman" w:cs="Times New Roman"/>
          <w:spacing w:val="-2"/>
          <w:sz w:val="28"/>
          <w:szCs w:val="28"/>
        </w:rPr>
      </w:pPr>
      <w:r w:rsidRPr="00A761DB">
        <w:rPr>
          <w:rFonts w:ascii="Times New Roman" w:hAnsi="Times New Roman" w:cs="Times New Roman"/>
          <w:spacing w:val="-2"/>
          <w:sz w:val="28"/>
          <w:szCs w:val="28"/>
        </w:rPr>
        <w:t>17</w:t>
      </w:r>
      <w:r w:rsidR="004452CF" w:rsidRPr="00A761DB">
        <w:rPr>
          <w:rFonts w:ascii="Times New Roman" w:hAnsi="Times New Roman" w:cs="Times New Roman"/>
          <w:spacing w:val="-2"/>
          <w:sz w:val="28"/>
          <w:szCs w:val="28"/>
        </w:rPr>
        <w:t xml:space="preserve">. Izteikt </w:t>
      </w:r>
      <w:r w:rsidR="008562FC" w:rsidRPr="00A761DB">
        <w:rPr>
          <w:rFonts w:ascii="Times New Roman" w:hAnsi="Times New Roman" w:cs="Times New Roman"/>
          <w:spacing w:val="-2"/>
          <w:sz w:val="28"/>
          <w:szCs w:val="28"/>
        </w:rPr>
        <w:t>3</w:t>
      </w:r>
      <w:r w:rsidR="00570B6D" w:rsidRPr="00A761DB">
        <w:rPr>
          <w:rFonts w:ascii="Times New Roman" w:hAnsi="Times New Roman" w:cs="Times New Roman"/>
          <w:spacing w:val="-2"/>
          <w:sz w:val="28"/>
          <w:szCs w:val="28"/>
        </w:rPr>
        <w:t>. pielikum</w:t>
      </w:r>
      <w:r w:rsidR="008562FC" w:rsidRPr="00A761DB">
        <w:rPr>
          <w:rFonts w:ascii="Times New Roman" w:hAnsi="Times New Roman" w:cs="Times New Roman"/>
          <w:spacing w:val="-2"/>
          <w:sz w:val="28"/>
          <w:szCs w:val="28"/>
        </w:rPr>
        <w:t>a A</w:t>
      </w:r>
      <w:r w:rsidR="00570B6D" w:rsidRPr="00A761DB">
        <w:rPr>
          <w:rFonts w:ascii="Times New Roman" w:hAnsi="Times New Roman" w:cs="Times New Roman"/>
          <w:spacing w:val="-2"/>
          <w:sz w:val="28"/>
          <w:szCs w:val="28"/>
        </w:rPr>
        <w:t> daļ</w:t>
      </w:r>
      <w:r w:rsidR="008562FC" w:rsidRPr="00A761DB">
        <w:rPr>
          <w:rFonts w:ascii="Times New Roman" w:hAnsi="Times New Roman" w:cs="Times New Roman"/>
          <w:spacing w:val="-2"/>
          <w:sz w:val="28"/>
          <w:szCs w:val="28"/>
        </w:rPr>
        <w:t>as II</w:t>
      </w:r>
      <w:r w:rsidR="00570B6D" w:rsidRPr="00A761DB">
        <w:rPr>
          <w:rFonts w:ascii="Times New Roman" w:hAnsi="Times New Roman" w:cs="Times New Roman"/>
          <w:spacing w:val="-2"/>
          <w:sz w:val="28"/>
          <w:szCs w:val="28"/>
        </w:rPr>
        <w:t> nodaļ</w:t>
      </w:r>
      <w:r w:rsidR="008562FC" w:rsidRPr="00A761DB">
        <w:rPr>
          <w:rFonts w:ascii="Times New Roman" w:hAnsi="Times New Roman" w:cs="Times New Roman"/>
          <w:spacing w:val="-2"/>
          <w:sz w:val="28"/>
          <w:szCs w:val="28"/>
        </w:rPr>
        <w:t xml:space="preserve">as </w:t>
      </w:r>
      <w:r w:rsidR="0055446A" w:rsidRPr="00A761DB">
        <w:rPr>
          <w:rFonts w:ascii="Times New Roman" w:hAnsi="Times New Roman" w:cs="Times New Roman"/>
          <w:spacing w:val="-2"/>
          <w:sz w:val="28"/>
          <w:szCs w:val="28"/>
        </w:rPr>
        <w:t>"</w:t>
      </w:r>
      <w:r w:rsidR="008562FC" w:rsidRPr="00A761DB">
        <w:rPr>
          <w:rFonts w:ascii="Times New Roman" w:hAnsi="Times New Roman" w:cs="Times New Roman"/>
          <w:spacing w:val="-2"/>
          <w:sz w:val="28"/>
          <w:szCs w:val="28"/>
        </w:rPr>
        <w:t>c</w:t>
      </w:r>
      <w:r w:rsidR="0055446A"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apakš</w:t>
      </w:r>
      <w:r w:rsidR="006B3F2B" w:rsidRPr="00A761DB">
        <w:rPr>
          <w:rFonts w:ascii="Times New Roman" w:hAnsi="Times New Roman" w:cs="Times New Roman"/>
          <w:spacing w:val="-2"/>
          <w:sz w:val="28"/>
          <w:szCs w:val="28"/>
        </w:rPr>
        <w:t>nodaļu šādā</w:t>
      </w:r>
      <w:r w:rsidR="008562FC" w:rsidRPr="00A761DB">
        <w:rPr>
          <w:rFonts w:ascii="Times New Roman" w:hAnsi="Times New Roman" w:cs="Times New Roman"/>
          <w:spacing w:val="-2"/>
          <w:sz w:val="28"/>
          <w:szCs w:val="28"/>
        </w:rPr>
        <w:t xml:space="preserve"> redakcijā:</w:t>
      </w:r>
    </w:p>
    <w:p w14:paraId="781C65EF" w14:textId="77777777" w:rsidR="0055446A" w:rsidRPr="00A761DB" w:rsidRDefault="0055446A" w:rsidP="00247404">
      <w:pPr>
        <w:spacing w:after="0" w:line="240" w:lineRule="auto"/>
        <w:ind w:right="-482" w:firstLine="720"/>
        <w:jc w:val="both"/>
        <w:rPr>
          <w:rFonts w:ascii="Times New Roman" w:hAnsi="Times New Roman" w:cs="Times New Roman"/>
          <w:spacing w:val="-2"/>
          <w:sz w:val="24"/>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CA0213" w:rsidRPr="00A761DB" w14:paraId="57A9BAF3" w14:textId="77777777" w:rsidTr="00937CBA">
        <w:tc>
          <w:tcPr>
            <w:tcW w:w="5000" w:type="pct"/>
            <w:hideMark/>
          </w:tcPr>
          <w:p w14:paraId="747F6DF1" w14:textId="1886BDE5" w:rsidR="006B3F2B" w:rsidRPr="00A761DB" w:rsidRDefault="0055446A" w:rsidP="006B3F2B">
            <w:pPr>
              <w:spacing w:after="0" w:line="240" w:lineRule="auto"/>
              <w:rPr>
                <w:rFonts w:ascii="Times New Roman" w:eastAsia="Times New Roman" w:hAnsi="Times New Roman" w:cs="Times New Roman"/>
                <w:b/>
                <w:bCs/>
                <w:sz w:val="24"/>
                <w:szCs w:val="28"/>
                <w:lang w:eastAsia="lv-LV"/>
              </w:rPr>
            </w:pPr>
            <w:r w:rsidRPr="00A761DB">
              <w:rPr>
                <w:rFonts w:ascii="Times New Roman" w:eastAsia="Times New Roman" w:hAnsi="Times New Roman" w:cs="Times New Roman"/>
                <w:bCs/>
                <w:sz w:val="24"/>
                <w:szCs w:val="28"/>
                <w:lang w:eastAsia="lv-LV"/>
              </w:rPr>
              <w:t>"</w:t>
            </w:r>
            <w:r w:rsidR="006B3F2B" w:rsidRPr="00A761DB">
              <w:rPr>
                <w:rFonts w:ascii="Times New Roman" w:eastAsia="Times New Roman" w:hAnsi="Times New Roman" w:cs="Times New Roman"/>
                <w:b/>
                <w:bCs/>
                <w:sz w:val="24"/>
                <w:szCs w:val="28"/>
                <w:lang w:eastAsia="lv-LV"/>
              </w:rPr>
              <w:t>(c</w:t>
            </w:r>
            <w:r w:rsidR="00137C11" w:rsidRPr="00A761DB">
              <w:rPr>
                <w:rFonts w:ascii="Times New Roman" w:eastAsia="Times New Roman" w:hAnsi="Times New Roman" w:cs="Times New Roman"/>
                <w:b/>
                <w:bCs/>
                <w:sz w:val="24"/>
                <w:szCs w:val="28"/>
                <w:lang w:eastAsia="lv-LV"/>
              </w:rPr>
              <w:t>) </w:t>
            </w:r>
            <w:r w:rsidR="006B3F2B" w:rsidRPr="00A761DB">
              <w:rPr>
                <w:rFonts w:ascii="Times New Roman" w:eastAsia="Times New Roman" w:hAnsi="Times New Roman" w:cs="Times New Roman"/>
                <w:b/>
                <w:bCs/>
                <w:sz w:val="24"/>
                <w:szCs w:val="28"/>
                <w:lang w:eastAsia="lv-LV"/>
              </w:rPr>
              <w:t>Sēnes</w:t>
            </w:r>
          </w:p>
        </w:tc>
      </w:tr>
      <w:tr w:rsidR="00CA0213" w:rsidRPr="00A761DB" w14:paraId="346A9128" w14:textId="77777777" w:rsidTr="00937CBA">
        <w:tc>
          <w:tcPr>
            <w:tcW w:w="5000" w:type="pct"/>
          </w:tcPr>
          <w:p w14:paraId="2575D49F" w14:textId="3775708B" w:rsidR="006B3F2B" w:rsidRPr="00A761DB" w:rsidRDefault="006B3F2B" w:rsidP="006B3F2B">
            <w:pPr>
              <w:spacing w:after="0" w:line="240" w:lineRule="auto"/>
              <w:rPr>
                <w:rFonts w:ascii="Times New Roman" w:eastAsia="Times New Roman" w:hAnsi="Times New Roman" w:cs="Times New Roman"/>
                <w:sz w:val="24"/>
                <w:szCs w:val="28"/>
                <w:lang w:eastAsia="lv-LV"/>
              </w:rPr>
            </w:pPr>
            <w:r w:rsidRPr="00A761DB">
              <w:rPr>
                <w:rFonts w:ascii="Times New Roman" w:hAnsi="Times New Roman" w:cs="Times New Roman"/>
                <w:sz w:val="24"/>
                <w:szCs w:val="28"/>
              </w:rPr>
              <w:t>1</w:t>
            </w:r>
            <w:r w:rsidR="00137C11" w:rsidRPr="00A761DB">
              <w:rPr>
                <w:rFonts w:ascii="Times New Roman" w:hAnsi="Times New Roman" w:cs="Times New Roman"/>
                <w:sz w:val="24"/>
                <w:szCs w:val="28"/>
              </w:rPr>
              <w:t>. </w:t>
            </w:r>
            <w:proofErr w:type="spellStart"/>
            <w:r w:rsidRPr="00A761DB">
              <w:rPr>
                <w:rFonts w:ascii="Times New Roman" w:hAnsi="Times New Roman" w:cs="Times New Roman"/>
                <w:i/>
                <w:iCs/>
                <w:sz w:val="24"/>
                <w:szCs w:val="28"/>
              </w:rPr>
              <w:t>Ceratocystis</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i/>
                <w:iCs/>
                <w:sz w:val="24"/>
                <w:szCs w:val="28"/>
              </w:rPr>
              <w:t>platani</w:t>
            </w:r>
            <w:proofErr w:type="spellEnd"/>
            <w:r w:rsidRPr="00A761DB">
              <w:rPr>
                <w:rFonts w:ascii="Times New Roman" w:hAnsi="Times New Roman" w:cs="Times New Roman"/>
                <w:i/>
                <w:iCs/>
                <w:sz w:val="24"/>
                <w:szCs w:val="28"/>
              </w:rPr>
              <w:t xml:space="preserve"> </w:t>
            </w:r>
            <w:r w:rsidRPr="00A761DB">
              <w:rPr>
                <w:rFonts w:ascii="Times New Roman" w:hAnsi="Times New Roman" w:cs="Times New Roman"/>
                <w:sz w:val="24"/>
                <w:szCs w:val="28"/>
              </w:rPr>
              <w:t>(J</w:t>
            </w:r>
            <w:r w:rsidR="00137C11" w:rsidRPr="00A761DB">
              <w:rPr>
                <w:rFonts w:ascii="Times New Roman" w:hAnsi="Times New Roman" w:cs="Times New Roman"/>
                <w:sz w:val="24"/>
                <w:szCs w:val="28"/>
              </w:rPr>
              <w:t>. </w:t>
            </w:r>
            <w:r w:rsidRPr="00A761DB">
              <w:rPr>
                <w:rFonts w:ascii="Times New Roman" w:hAnsi="Times New Roman" w:cs="Times New Roman"/>
                <w:sz w:val="24"/>
                <w:szCs w:val="28"/>
              </w:rPr>
              <w:t>M</w:t>
            </w:r>
            <w:r w:rsidR="00137C11" w:rsidRPr="00A761DB">
              <w:rPr>
                <w:rFonts w:ascii="Times New Roman" w:hAnsi="Times New Roman" w:cs="Times New Roman"/>
                <w:sz w:val="24"/>
                <w:szCs w:val="28"/>
              </w:rPr>
              <w:t>. </w:t>
            </w:r>
            <w:proofErr w:type="spellStart"/>
            <w:r w:rsidRPr="00A761DB">
              <w:rPr>
                <w:rFonts w:ascii="Times New Roman" w:hAnsi="Times New Roman" w:cs="Times New Roman"/>
                <w:sz w:val="24"/>
                <w:szCs w:val="28"/>
              </w:rPr>
              <w:t>Walter</w:t>
            </w:r>
            <w:proofErr w:type="spellEnd"/>
            <w:r w:rsidR="00137C11" w:rsidRPr="00A761DB">
              <w:rPr>
                <w:rFonts w:ascii="Times New Roman" w:hAnsi="Times New Roman" w:cs="Times New Roman"/>
                <w:sz w:val="24"/>
                <w:szCs w:val="28"/>
              </w:rPr>
              <w:t>) </w:t>
            </w:r>
            <w:proofErr w:type="spellStart"/>
            <w:r w:rsidRPr="00A761DB">
              <w:rPr>
                <w:rFonts w:ascii="Times New Roman" w:hAnsi="Times New Roman" w:cs="Times New Roman"/>
                <w:sz w:val="24"/>
                <w:szCs w:val="28"/>
              </w:rPr>
              <w:t>Engelbr</w:t>
            </w:r>
            <w:proofErr w:type="spellEnd"/>
            <w:r w:rsidR="00137C11" w:rsidRPr="00A761DB">
              <w:rPr>
                <w:rFonts w:ascii="Times New Roman" w:hAnsi="Times New Roman" w:cs="Times New Roman"/>
                <w:sz w:val="24"/>
                <w:szCs w:val="28"/>
              </w:rPr>
              <w:t>.</w:t>
            </w:r>
            <w:r w:rsidR="00937CBA" w:rsidRPr="00A761DB">
              <w:rPr>
                <w:rFonts w:ascii="Times New Roman" w:hAnsi="Times New Roman" w:cs="Times New Roman"/>
                <w:sz w:val="24"/>
                <w:szCs w:val="28"/>
              </w:rPr>
              <w:t xml:space="preserve"> </w:t>
            </w:r>
            <w:r w:rsidRPr="00A761DB">
              <w:rPr>
                <w:rFonts w:ascii="Times New Roman" w:hAnsi="Times New Roman" w:cs="Times New Roman"/>
                <w:sz w:val="24"/>
                <w:szCs w:val="28"/>
              </w:rPr>
              <w:t>&amp; T</w:t>
            </w:r>
            <w:r w:rsidR="00137C11" w:rsidRPr="00A761DB">
              <w:rPr>
                <w:rFonts w:ascii="Times New Roman" w:hAnsi="Times New Roman" w:cs="Times New Roman"/>
                <w:sz w:val="24"/>
                <w:szCs w:val="28"/>
              </w:rPr>
              <w:t>. </w:t>
            </w:r>
            <w:r w:rsidRPr="00A761DB">
              <w:rPr>
                <w:rFonts w:ascii="Times New Roman" w:hAnsi="Times New Roman" w:cs="Times New Roman"/>
                <w:sz w:val="24"/>
                <w:szCs w:val="28"/>
              </w:rPr>
              <w:t>C</w:t>
            </w:r>
            <w:r w:rsidR="00137C11" w:rsidRPr="00A761DB">
              <w:rPr>
                <w:rFonts w:ascii="Times New Roman" w:hAnsi="Times New Roman" w:cs="Times New Roman"/>
                <w:sz w:val="24"/>
                <w:szCs w:val="28"/>
              </w:rPr>
              <w:t>. </w:t>
            </w:r>
            <w:proofErr w:type="spellStart"/>
            <w:r w:rsidRPr="00A761DB">
              <w:rPr>
                <w:rFonts w:ascii="Times New Roman" w:hAnsi="Times New Roman" w:cs="Times New Roman"/>
                <w:sz w:val="24"/>
                <w:szCs w:val="28"/>
              </w:rPr>
              <w:t>Harr</w:t>
            </w:r>
            <w:proofErr w:type="spellEnd"/>
          </w:p>
        </w:tc>
      </w:tr>
      <w:tr w:rsidR="00CA0213" w:rsidRPr="00A761DB" w14:paraId="41859622" w14:textId="77777777" w:rsidTr="00937CBA">
        <w:tc>
          <w:tcPr>
            <w:tcW w:w="5000" w:type="pct"/>
          </w:tcPr>
          <w:p w14:paraId="774F8A9D" w14:textId="1B1B9C92" w:rsidR="006B3F2B" w:rsidRPr="00A761DB" w:rsidRDefault="006B3F2B" w:rsidP="006B3F2B">
            <w:pPr>
              <w:spacing w:after="0" w:line="240" w:lineRule="auto"/>
              <w:rPr>
                <w:rFonts w:ascii="Times New Roman" w:eastAsia="Times New Roman" w:hAnsi="Times New Roman" w:cs="Times New Roman"/>
                <w:sz w:val="24"/>
                <w:szCs w:val="28"/>
                <w:lang w:eastAsia="lv-LV"/>
              </w:rPr>
            </w:pPr>
            <w:r w:rsidRPr="00A761DB">
              <w:rPr>
                <w:rFonts w:ascii="Times New Roman" w:hAnsi="Times New Roman" w:cs="Times New Roman"/>
                <w:sz w:val="24"/>
                <w:szCs w:val="28"/>
              </w:rPr>
              <w:t>2</w:t>
            </w:r>
            <w:r w:rsidR="00137C11" w:rsidRPr="00A761DB">
              <w:rPr>
                <w:rFonts w:ascii="Times New Roman" w:hAnsi="Times New Roman" w:cs="Times New Roman"/>
                <w:sz w:val="24"/>
                <w:szCs w:val="28"/>
              </w:rPr>
              <w:t>. </w:t>
            </w:r>
            <w:proofErr w:type="spellStart"/>
            <w:r w:rsidRPr="00A761DB">
              <w:rPr>
                <w:rFonts w:ascii="Times New Roman" w:hAnsi="Times New Roman" w:cs="Times New Roman"/>
                <w:i/>
                <w:iCs/>
                <w:sz w:val="24"/>
                <w:szCs w:val="28"/>
              </w:rPr>
              <w:t>Fusarium</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i/>
                <w:iCs/>
                <w:sz w:val="24"/>
                <w:szCs w:val="28"/>
              </w:rPr>
              <w:t>circinatum</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sz w:val="24"/>
                <w:szCs w:val="28"/>
              </w:rPr>
              <w:t>Nirenberg</w:t>
            </w:r>
            <w:proofErr w:type="spellEnd"/>
            <w:r w:rsidRPr="00A761DB">
              <w:rPr>
                <w:rFonts w:ascii="Times New Roman" w:hAnsi="Times New Roman" w:cs="Times New Roman"/>
                <w:sz w:val="24"/>
                <w:szCs w:val="28"/>
              </w:rPr>
              <w:t xml:space="preserve"> &amp; </w:t>
            </w:r>
            <w:proofErr w:type="spellStart"/>
            <w:r w:rsidRPr="00A761DB">
              <w:rPr>
                <w:rFonts w:ascii="Times New Roman" w:hAnsi="Times New Roman" w:cs="Times New Roman"/>
                <w:sz w:val="24"/>
                <w:szCs w:val="28"/>
              </w:rPr>
              <w:t>O</w:t>
            </w:r>
            <w:r w:rsidR="00514779" w:rsidRPr="00A761DB">
              <w:rPr>
                <w:rFonts w:ascii="Times New Roman" w:hAnsi="Times New Roman" w:cs="Times New Roman"/>
                <w:sz w:val="24"/>
                <w:szCs w:val="28"/>
              </w:rPr>
              <w:t>’</w:t>
            </w:r>
            <w:r w:rsidRPr="00A761DB">
              <w:rPr>
                <w:rFonts w:ascii="Times New Roman" w:hAnsi="Times New Roman" w:cs="Times New Roman"/>
                <w:sz w:val="24"/>
                <w:szCs w:val="28"/>
              </w:rPr>
              <w:t>Donnell</w:t>
            </w:r>
            <w:proofErr w:type="spellEnd"/>
            <w:r w:rsidRPr="00A761DB">
              <w:rPr>
                <w:rFonts w:ascii="Times New Roman" w:hAnsi="Times New Roman" w:cs="Times New Roman"/>
                <w:sz w:val="24"/>
                <w:szCs w:val="28"/>
              </w:rPr>
              <w:t xml:space="preserve"> </w:t>
            </w:r>
          </w:p>
        </w:tc>
      </w:tr>
      <w:tr w:rsidR="00CA0213" w:rsidRPr="00A761DB" w14:paraId="1317FCA7" w14:textId="77777777" w:rsidTr="00937CBA">
        <w:tc>
          <w:tcPr>
            <w:tcW w:w="5000" w:type="pct"/>
          </w:tcPr>
          <w:p w14:paraId="3CDD5BD0" w14:textId="281FF284" w:rsidR="006B3F2B" w:rsidRPr="00A761DB" w:rsidRDefault="006B3F2B" w:rsidP="006B3F2B">
            <w:pPr>
              <w:spacing w:after="0" w:line="240" w:lineRule="auto"/>
              <w:rPr>
                <w:rFonts w:ascii="Times New Roman" w:eastAsia="Times New Roman" w:hAnsi="Times New Roman" w:cs="Times New Roman"/>
                <w:b/>
                <w:bCs/>
                <w:sz w:val="24"/>
                <w:szCs w:val="28"/>
                <w:lang w:eastAsia="lv-LV"/>
              </w:rPr>
            </w:pPr>
            <w:r w:rsidRPr="00A761DB">
              <w:rPr>
                <w:rFonts w:ascii="Times New Roman" w:hAnsi="Times New Roman" w:cs="Times New Roman"/>
                <w:sz w:val="24"/>
                <w:szCs w:val="28"/>
              </w:rPr>
              <w:t>3</w:t>
            </w:r>
            <w:r w:rsidR="00137C11" w:rsidRPr="00A761DB">
              <w:rPr>
                <w:rFonts w:ascii="Times New Roman" w:hAnsi="Times New Roman" w:cs="Times New Roman"/>
                <w:sz w:val="24"/>
                <w:szCs w:val="28"/>
              </w:rPr>
              <w:t>. </w:t>
            </w:r>
            <w:proofErr w:type="spellStart"/>
            <w:r w:rsidRPr="00A761DB">
              <w:rPr>
                <w:rFonts w:ascii="Times New Roman" w:hAnsi="Times New Roman" w:cs="Times New Roman"/>
                <w:i/>
                <w:iCs/>
                <w:sz w:val="24"/>
                <w:szCs w:val="28"/>
              </w:rPr>
              <w:t>Geosmithia</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i/>
                <w:iCs/>
                <w:sz w:val="24"/>
                <w:szCs w:val="28"/>
              </w:rPr>
              <w:t>morbida</w:t>
            </w:r>
            <w:proofErr w:type="spellEnd"/>
            <w:r w:rsidRPr="00A761DB">
              <w:rPr>
                <w:rFonts w:ascii="Times New Roman" w:hAnsi="Times New Roman" w:cs="Times New Roman"/>
                <w:i/>
                <w:iCs/>
                <w:sz w:val="24"/>
                <w:szCs w:val="28"/>
              </w:rPr>
              <w:t xml:space="preserve"> </w:t>
            </w:r>
            <w:proofErr w:type="spellStart"/>
            <w:r w:rsidRPr="00A761DB">
              <w:rPr>
                <w:rFonts w:ascii="Times New Roman" w:hAnsi="Times New Roman" w:cs="Times New Roman"/>
                <w:sz w:val="24"/>
                <w:szCs w:val="28"/>
              </w:rPr>
              <w:t>Kolarík</w:t>
            </w:r>
            <w:proofErr w:type="spellEnd"/>
            <w:r w:rsidRPr="00A761DB">
              <w:rPr>
                <w:rFonts w:ascii="Times New Roman" w:hAnsi="Times New Roman" w:cs="Times New Roman"/>
                <w:sz w:val="24"/>
                <w:szCs w:val="28"/>
              </w:rPr>
              <w:t xml:space="preserve">, </w:t>
            </w:r>
            <w:proofErr w:type="spellStart"/>
            <w:r w:rsidRPr="00A761DB">
              <w:rPr>
                <w:rFonts w:ascii="Times New Roman" w:hAnsi="Times New Roman" w:cs="Times New Roman"/>
                <w:sz w:val="24"/>
                <w:szCs w:val="28"/>
              </w:rPr>
              <w:t>Freeland</w:t>
            </w:r>
            <w:proofErr w:type="spellEnd"/>
            <w:r w:rsidRPr="00A761DB">
              <w:rPr>
                <w:rFonts w:ascii="Times New Roman" w:hAnsi="Times New Roman" w:cs="Times New Roman"/>
                <w:sz w:val="24"/>
                <w:szCs w:val="28"/>
              </w:rPr>
              <w:t xml:space="preserve">, </w:t>
            </w:r>
            <w:proofErr w:type="spellStart"/>
            <w:r w:rsidRPr="00A761DB">
              <w:rPr>
                <w:rFonts w:ascii="Times New Roman" w:hAnsi="Times New Roman" w:cs="Times New Roman"/>
                <w:sz w:val="24"/>
                <w:szCs w:val="28"/>
              </w:rPr>
              <w:t>Utley</w:t>
            </w:r>
            <w:proofErr w:type="spellEnd"/>
            <w:r w:rsidRPr="00A761DB">
              <w:rPr>
                <w:rFonts w:ascii="Times New Roman" w:hAnsi="Times New Roman" w:cs="Times New Roman"/>
                <w:sz w:val="24"/>
                <w:szCs w:val="28"/>
              </w:rPr>
              <w:t xml:space="preserve"> &amp; </w:t>
            </w:r>
            <w:proofErr w:type="spellStart"/>
            <w:r w:rsidRPr="00A761DB">
              <w:rPr>
                <w:rFonts w:ascii="Times New Roman" w:hAnsi="Times New Roman" w:cs="Times New Roman"/>
                <w:sz w:val="24"/>
                <w:szCs w:val="28"/>
              </w:rPr>
              <w:t>Tisserat</w:t>
            </w:r>
            <w:proofErr w:type="spellEnd"/>
          </w:p>
        </w:tc>
      </w:tr>
      <w:tr w:rsidR="00CA0213" w:rsidRPr="00A761DB" w14:paraId="49747D68" w14:textId="77777777" w:rsidTr="00937CBA">
        <w:tc>
          <w:tcPr>
            <w:tcW w:w="5000" w:type="pct"/>
          </w:tcPr>
          <w:p w14:paraId="1A444E17" w14:textId="6D60D954" w:rsidR="006B3F2B" w:rsidRPr="00A761DB" w:rsidRDefault="006B3F2B" w:rsidP="006B3F2B">
            <w:pPr>
              <w:spacing w:after="0" w:line="240" w:lineRule="auto"/>
              <w:rPr>
                <w:rFonts w:ascii="Times New Roman" w:eastAsia="Times New Roman" w:hAnsi="Times New Roman" w:cs="Times New Roman"/>
                <w:sz w:val="24"/>
                <w:szCs w:val="28"/>
                <w:lang w:eastAsia="lv-LV"/>
              </w:rPr>
            </w:pPr>
            <w:r w:rsidRPr="00A761DB">
              <w:rPr>
                <w:rFonts w:ascii="Times New Roman" w:hAnsi="Times New Roman" w:cs="Times New Roman"/>
                <w:sz w:val="24"/>
                <w:szCs w:val="28"/>
              </w:rPr>
              <w:t>4</w:t>
            </w:r>
            <w:r w:rsidR="00137C11" w:rsidRPr="00A761DB">
              <w:rPr>
                <w:rFonts w:ascii="Times New Roman" w:hAnsi="Times New Roman" w:cs="Times New Roman"/>
                <w:sz w:val="24"/>
                <w:szCs w:val="28"/>
              </w:rPr>
              <w:t>. </w:t>
            </w:r>
            <w:proofErr w:type="spellStart"/>
            <w:r w:rsidRPr="00A761DB">
              <w:rPr>
                <w:rFonts w:ascii="Times New Roman" w:hAnsi="Times New Roman" w:cs="Times New Roman"/>
                <w:i/>
                <w:sz w:val="24"/>
                <w:szCs w:val="28"/>
              </w:rPr>
              <w:t>Melampsora</w:t>
            </w:r>
            <w:proofErr w:type="spellEnd"/>
            <w:r w:rsidRPr="00A761DB">
              <w:rPr>
                <w:rFonts w:ascii="Times New Roman" w:hAnsi="Times New Roman" w:cs="Times New Roman"/>
                <w:i/>
                <w:sz w:val="24"/>
                <w:szCs w:val="28"/>
              </w:rPr>
              <w:t xml:space="preserve"> </w:t>
            </w:r>
            <w:proofErr w:type="spellStart"/>
            <w:r w:rsidRPr="00A761DB">
              <w:rPr>
                <w:rFonts w:ascii="Times New Roman" w:hAnsi="Times New Roman" w:cs="Times New Roman"/>
                <w:i/>
                <w:sz w:val="24"/>
                <w:szCs w:val="28"/>
              </w:rPr>
              <w:t>medusae</w:t>
            </w:r>
            <w:proofErr w:type="spellEnd"/>
            <w:r w:rsidRPr="00A761DB">
              <w:rPr>
                <w:rFonts w:ascii="Times New Roman" w:hAnsi="Times New Roman" w:cs="Times New Roman"/>
                <w:sz w:val="24"/>
                <w:szCs w:val="28"/>
              </w:rPr>
              <w:t xml:space="preserve"> </w:t>
            </w:r>
            <w:proofErr w:type="spellStart"/>
            <w:r w:rsidRPr="00A761DB">
              <w:rPr>
                <w:rFonts w:ascii="Times New Roman" w:hAnsi="Times New Roman" w:cs="Times New Roman"/>
                <w:sz w:val="24"/>
                <w:szCs w:val="28"/>
              </w:rPr>
              <w:t>Thümen</w:t>
            </w:r>
            <w:proofErr w:type="spellEnd"/>
          </w:p>
        </w:tc>
      </w:tr>
      <w:tr w:rsidR="00CA0213" w:rsidRPr="00A761DB" w14:paraId="1A67B7D2" w14:textId="77777777" w:rsidTr="00937CBA">
        <w:tc>
          <w:tcPr>
            <w:tcW w:w="5000" w:type="pct"/>
          </w:tcPr>
          <w:p w14:paraId="14FBC956" w14:textId="00C97ED7" w:rsidR="006B3F2B" w:rsidRPr="00A761DB" w:rsidRDefault="006B3F2B" w:rsidP="006B3F2B">
            <w:pPr>
              <w:spacing w:after="0" w:line="240" w:lineRule="auto"/>
              <w:rPr>
                <w:rFonts w:ascii="Times New Roman" w:eastAsia="Times New Roman" w:hAnsi="Times New Roman" w:cs="Times New Roman"/>
                <w:sz w:val="24"/>
                <w:szCs w:val="28"/>
                <w:lang w:eastAsia="lv-LV"/>
              </w:rPr>
            </w:pPr>
            <w:r w:rsidRPr="00A761DB">
              <w:rPr>
                <w:rFonts w:ascii="Times New Roman" w:hAnsi="Times New Roman" w:cs="Times New Roman"/>
                <w:sz w:val="24"/>
                <w:szCs w:val="28"/>
              </w:rPr>
              <w:t>5</w:t>
            </w:r>
            <w:r w:rsidR="00137C11" w:rsidRPr="00A761DB">
              <w:rPr>
                <w:rFonts w:ascii="Times New Roman" w:hAnsi="Times New Roman" w:cs="Times New Roman"/>
                <w:sz w:val="24"/>
                <w:szCs w:val="28"/>
              </w:rPr>
              <w:t>. </w:t>
            </w:r>
            <w:proofErr w:type="spellStart"/>
            <w:r w:rsidRPr="00A761DB">
              <w:rPr>
                <w:rFonts w:ascii="Times New Roman" w:hAnsi="Times New Roman" w:cs="Times New Roman"/>
                <w:i/>
                <w:sz w:val="24"/>
                <w:szCs w:val="28"/>
              </w:rPr>
              <w:t>Synchytrium</w:t>
            </w:r>
            <w:proofErr w:type="spellEnd"/>
            <w:r w:rsidRPr="00A761DB">
              <w:rPr>
                <w:rFonts w:ascii="Times New Roman" w:hAnsi="Times New Roman" w:cs="Times New Roman"/>
                <w:i/>
                <w:sz w:val="24"/>
                <w:szCs w:val="28"/>
              </w:rPr>
              <w:t xml:space="preserve"> </w:t>
            </w:r>
            <w:proofErr w:type="spellStart"/>
            <w:r w:rsidRPr="00A761DB">
              <w:rPr>
                <w:rFonts w:ascii="Times New Roman" w:hAnsi="Times New Roman" w:cs="Times New Roman"/>
                <w:i/>
                <w:sz w:val="24"/>
                <w:szCs w:val="28"/>
              </w:rPr>
              <w:t>endobioticum</w:t>
            </w:r>
            <w:proofErr w:type="spellEnd"/>
            <w:r w:rsidRPr="00A761DB">
              <w:rPr>
                <w:rFonts w:ascii="Times New Roman" w:hAnsi="Times New Roman" w:cs="Times New Roman"/>
                <w:sz w:val="24"/>
                <w:szCs w:val="28"/>
              </w:rPr>
              <w:t xml:space="preserve"> (</w:t>
            </w:r>
            <w:proofErr w:type="spellStart"/>
            <w:r w:rsidRPr="00A761DB">
              <w:rPr>
                <w:rFonts w:ascii="Times New Roman" w:hAnsi="Times New Roman" w:cs="Times New Roman"/>
                <w:sz w:val="24"/>
                <w:szCs w:val="28"/>
              </w:rPr>
              <w:t>Schilbersky</w:t>
            </w:r>
            <w:proofErr w:type="spellEnd"/>
            <w:r w:rsidR="00137C11" w:rsidRPr="00A761DB">
              <w:rPr>
                <w:rFonts w:ascii="Times New Roman" w:hAnsi="Times New Roman" w:cs="Times New Roman"/>
                <w:sz w:val="24"/>
                <w:szCs w:val="28"/>
              </w:rPr>
              <w:t>)</w:t>
            </w:r>
            <w:r w:rsidR="00570B6D" w:rsidRPr="00A761DB">
              <w:rPr>
                <w:rFonts w:ascii="Times New Roman" w:hAnsi="Times New Roman" w:cs="Times New Roman"/>
                <w:sz w:val="24"/>
                <w:szCs w:val="28"/>
              </w:rPr>
              <w:t xml:space="preserve"> </w:t>
            </w:r>
            <w:proofErr w:type="spellStart"/>
            <w:r w:rsidRPr="00A761DB">
              <w:rPr>
                <w:rFonts w:ascii="Times New Roman" w:hAnsi="Times New Roman" w:cs="Times New Roman"/>
                <w:sz w:val="24"/>
                <w:szCs w:val="28"/>
              </w:rPr>
              <w:t>Percival</w:t>
            </w:r>
            <w:proofErr w:type="spellEnd"/>
            <w:r w:rsidR="0055446A" w:rsidRPr="00A761DB">
              <w:rPr>
                <w:rFonts w:ascii="Times New Roman" w:hAnsi="Times New Roman" w:cs="Times New Roman"/>
                <w:sz w:val="24"/>
                <w:szCs w:val="28"/>
              </w:rPr>
              <w:t>"</w:t>
            </w:r>
          </w:p>
        </w:tc>
      </w:tr>
    </w:tbl>
    <w:p w14:paraId="343FB8E5" w14:textId="77777777" w:rsidR="005E2885" w:rsidRPr="00A761DB" w:rsidRDefault="005E2885" w:rsidP="00247404">
      <w:pPr>
        <w:spacing w:after="0" w:line="240" w:lineRule="auto"/>
        <w:ind w:right="-1" w:firstLine="720"/>
        <w:rPr>
          <w:rFonts w:ascii="Times New Roman" w:hAnsi="Times New Roman" w:cs="Times New Roman"/>
          <w:spacing w:val="-2"/>
          <w:sz w:val="28"/>
          <w:szCs w:val="28"/>
        </w:rPr>
      </w:pPr>
    </w:p>
    <w:p w14:paraId="5E91C557" w14:textId="320A2D11" w:rsidR="007C0799" w:rsidRPr="00A761DB" w:rsidRDefault="006B3F2B" w:rsidP="00247404">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18</w:t>
      </w:r>
      <w:r w:rsidR="004452CF" w:rsidRPr="00A761DB">
        <w:rPr>
          <w:rFonts w:ascii="Times New Roman" w:hAnsi="Times New Roman" w:cs="Times New Roman"/>
          <w:sz w:val="28"/>
          <w:szCs w:val="28"/>
        </w:rPr>
        <w:t xml:space="preserve">. Svītrot </w:t>
      </w:r>
      <w:r w:rsidR="007C0799" w:rsidRPr="00A761DB">
        <w:rPr>
          <w:rFonts w:ascii="Times New Roman" w:hAnsi="Times New Roman" w:cs="Times New Roman"/>
          <w:sz w:val="28"/>
          <w:szCs w:val="28"/>
        </w:rPr>
        <w:t>3</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7C0799"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7C0799" w:rsidRPr="00A761DB">
        <w:rPr>
          <w:rFonts w:ascii="Times New Roman" w:hAnsi="Times New Roman" w:cs="Times New Roman"/>
          <w:sz w:val="28"/>
          <w:szCs w:val="28"/>
        </w:rPr>
        <w:t xml:space="preserve">as </w:t>
      </w:r>
      <w:r w:rsidR="0055446A" w:rsidRPr="00A761DB">
        <w:rPr>
          <w:rFonts w:ascii="Times New Roman" w:hAnsi="Times New Roman" w:cs="Times New Roman"/>
          <w:sz w:val="28"/>
          <w:szCs w:val="28"/>
        </w:rPr>
        <w:t>"</w:t>
      </w:r>
      <w:r w:rsidR="007C0799" w:rsidRPr="00A761DB">
        <w:rPr>
          <w:rFonts w:ascii="Times New Roman" w:hAnsi="Times New Roman" w:cs="Times New Roman"/>
          <w:sz w:val="28"/>
          <w:szCs w:val="28"/>
        </w:rPr>
        <w:t>a</w:t>
      </w:r>
      <w:r w:rsidR="0055446A"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Pr="00A761DB">
        <w:rPr>
          <w:rFonts w:ascii="Times New Roman" w:hAnsi="Times New Roman" w:cs="Times New Roman"/>
          <w:sz w:val="28"/>
          <w:szCs w:val="28"/>
        </w:rPr>
        <w:t>no</w:t>
      </w:r>
      <w:r w:rsidR="007C0799" w:rsidRPr="00A761DB">
        <w:rPr>
          <w:rFonts w:ascii="Times New Roman" w:hAnsi="Times New Roman" w:cs="Times New Roman"/>
          <w:sz w:val="28"/>
          <w:szCs w:val="28"/>
        </w:rPr>
        <w:t>daļ</w:t>
      </w:r>
      <w:r w:rsidR="00544694" w:rsidRPr="00A761DB">
        <w:rPr>
          <w:rFonts w:ascii="Times New Roman" w:hAnsi="Times New Roman" w:cs="Times New Roman"/>
          <w:sz w:val="28"/>
          <w:szCs w:val="28"/>
        </w:rPr>
        <w:t>as 1</w:t>
      </w:r>
      <w:r w:rsidR="00137C11" w:rsidRPr="00A761DB">
        <w:rPr>
          <w:rFonts w:ascii="Times New Roman" w:hAnsi="Times New Roman" w:cs="Times New Roman"/>
          <w:sz w:val="28"/>
          <w:szCs w:val="28"/>
        </w:rPr>
        <w:t>. </w:t>
      </w:r>
      <w:r w:rsidR="00544694" w:rsidRPr="00A761DB">
        <w:rPr>
          <w:rFonts w:ascii="Times New Roman" w:hAnsi="Times New Roman" w:cs="Times New Roman"/>
          <w:sz w:val="28"/>
          <w:szCs w:val="28"/>
        </w:rPr>
        <w:t>punkt</w:t>
      </w:r>
      <w:r w:rsidRPr="00A761DB">
        <w:rPr>
          <w:rFonts w:ascii="Times New Roman" w:hAnsi="Times New Roman" w:cs="Times New Roman"/>
          <w:sz w:val="28"/>
          <w:szCs w:val="28"/>
        </w:rPr>
        <w:t>ā</w:t>
      </w:r>
      <w:r w:rsidR="007C0799" w:rsidRPr="00A761DB">
        <w:rPr>
          <w:rFonts w:ascii="Times New Roman" w:hAnsi="Times New Roman" w:cs="Times New Roman"/>
          <w:sz w:val="28"/>
          <w:szCs w:val="28"/>
        </w:rPr>
        <w:t xml:space="preserve"> </w:t>
      </w:r>
      <w:r w:rsidR="00D2660F" w:rsidRPr="00A761DB">
        <w:rPr>
          <w:rFonts w:ascii="Times New Roman" w:hAnsi="Times New Roman" w:cs="Times New Roman"/>
          <w:sz w:val="28"/>
          <w:szCs w:val="28"/>
        </w:rPr>
        <w:t xml:space="preserve">vārdu </w:t>
      </w:r>
      <w:r w:rsidR="0055446A" w:rsidRPr="00A761DB">
        <w:rPr>
          <w:rFonts w:ascii="Times New Roman" w:hAnsi="Times New Roman" w:cs="Times New Roman"/>
          <w:sz w:val="28"/>
          <w:szCs w:val="28"/>
        </w:rPr>
        <w:t>"</w:t>
      </w:r>
      <w:r w:rsidR="00D2660F" w:rsidRPr="00A761DB">
        <w:rPr>
          <w:rFonts w:ascii="Times New Roman" w:hAnsi="Times New Roman" w:cs="Times New Roman"/>
          <w:sz w:val="28"/>
          <w:szCs w:val="28"/>
        </w:rPr>
        <w:t>Somija</w:t>
      </w:r>
      <w:r w:rsidR="0055446A" w:rsidRPr="00A761DB">
        <w:rPr>
          <w:rFonts w:ascii="Times New Roman" w:hAnsi="Times New Roman" w:cs="Times New Roman"/>
          <w:sz w:val="28"/>
          <w:szCs w:val="28"/>
        </w:rPr>
        <w:t>"</w:t>
      </w:r>
      <w:r w:rsidR="009A1CEE" w:rsidRPr="00A761DB">
        <w:rPr>
          <w:rFonts w:ascii="Times New Roman" w:hAnsi="Times New Roman" w:cs="Times New Roman"/>
          <w:sz w:val="28"/>
          <w:szCs w:val="28"/>
        </w:rPr>
        <w:t>.</w:t>
      </w:r>
    </w:p>
    <w:p w14:paraId="37713FD2" w14:textId="77777777" w:rsidR="009A1CEE" w:rsidRPr="00A761DB" w:rsidRDefault="009A1CEE" w:rsidP="00247404">
      <w:pPr>
        <w:spacing w:after="0" w:line="240" w:lineRule="auto"/>
        <w:ind w:right="-1" w:firstLine="720"/>
        <w:jc w:val="both"/>
        <w:rPr>
          <w:rFonts w:ascii="Times New Roman" w:hAnsi="Times New Roman" w:cs="Times New Roman"/>
          <w:sz w:val="28"/>
          <w:szCs w:val="28"/>
        </w:rPr>
      </w:pPr>
    </w:p>
    <w:p w14:paraId="194C823C" w14:textId="4C38BB2B" w:rsidR="00F27AE0" w:rsidRPr="00A761DB" w:rsidRDefault="006B3F2B" w:rsidP="00247404">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19</w:t>
      </w:r>
      <w:r w:rsidR="004452CF" w:rsidRPr="00A761DB">
        <w:rPr>
          <w:rFonts w:ascii="Times New Roman" w:hAnsi="Times New Roman" w:cs="Times New Roman"/>
          <w:sz w:val="28"/>
          <w:szCs w:val="28"/>
        </w:rPr>
        <w:t xml:space="preserve">. Papildināt </w:t>
      </w:r>
      <w:r w:rsidR="00F27AE0" w:rsidRPr="00A761DB">
        <w:rPr>
          <w:rFonts w:ascii="Times New Roman" w:hAnsi="Times New Roman" w:cs="Times New Roman"/>
          <w:sz w:val="28"/>
          <w:szCs w:val="28"/>
        </w:rPr>
        <w:t>3</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F27AE0"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F27AE0" w:rsidRPr="00A761DB">
        <w:rPr>
          <w:rFonts w:ascii="Times New Roman" w:hAnsi="Times New Roman" w:cs="Times New Roman"/>
          <w:sz w:val="28"/>
          <w:szCs w:val="28"/>
        </w:rPr>
        <w:t xml:space="preserve">as </w:t>
      </w:r>
      <w:r w:rsidR="0055446A" w:rsidRPr="00A761DB">
        <w:rPr>
          <w:rFonts w:ascii="Times New Roman" w:hAnsi="Times New Roman" w:cs="Times New Roman"/>
          <w:sz w:val="28"/>
          <w:szCs w:val="28"/>
        </w:rPr>
        <w:t>"</w:t>
      </w:r>
      <w:r w:rsidR="00F27AE0" w:rsidRPr="00A761DB">
        <w:rPr>
          <w:rFonts w:ascii="Times New Roman" w:hAnsi="Times New Roman" w:cs="Times New Roman"/>
          <w:sz w:val="28"/>
          <w:szCs w:val="28"/>
        </w:rPr>
        <w:t>a</w:t>
      </w:r>
      <w:r w:rsidR="0055446A"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Pr="00A761DB">
        <w:rPr>
          <w:rFonts w:ascii="Times New Roman" w:hAnsi="Times New Roman" w:cs="Times New Roman"/>
          <w:sz w:val="28"/>
          <w:szCs w:val="28"/>
        </w:rPr>
        <w:t>no</w:t>
      </w:r>
      <w:r w:rsidR="00F27AE0" w:rsidRPr="00A761DB">
        <w:rPr>
          <w:rFonts w:ascii="Times New Roman" w:hAnsi="Times New Roman" w:cs="Times New Roman"/>
          <w:sz w:val="28"/>
          <w:szCs w:val="28"/>
        </w:rPr>
        <w:t>daļ</w:t>
      </w:r>
      <w:r w:rsidR="00877861" w:rsidRPr="00A761DB">
        <w:rPr>
          <w:rFonts w:ascii="Times New Roman" w:hAnsi="Times New Roman" w:cs="Times New Roman"/>
          <w:sz w:val="28"/>
          <w:szCs w:val="28"/>
        </w:rPr>
        <w:t xml:space="preserve">u </w:t>
      </w:r>
      <w:r w:rsidR="00ED46AB" w:rsidRPr="00A761DB">
        <w:rPr>
          <w:rFonts w:ascii="Times New Roman" w:hAnsi="Times New Roman" w:cs="Times New Roman"/>
          <w:sz w:val="28"/>
          <w:szCs w:val="28"/>
        </w:rPr>
        <w:t xml:space="preserve">ar </w:t>
      </w:r>
      <w:r w:rsidR="00C33DAA" w:rsidRPr="00A761DB">
        <w:rPr>
          <w:rFonts w:ascii="Times New Roman" w:hAnsi="Times New Roman" w:cs="Times New Roman"/>
          <w:sz w:val="28"/>
          <w:szCs w:val="28"/>
        </w:rPr>
        <w:t>6</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1</w:t>
      </w:r>
      <w:r w:rsidR="005E2885" w:rsidRPr="00A761DB">
        <w:rPr>
          <w:rFonts w:ascii="Times New Roman" w:hAnsi="Times New Roman" w:cs="Times New Roman"/>
          <w:sz w:val="28"/>
          <w:szCs w:val="28"/>
        </w:rPr>
        <w:t xml:space="preserve"> </w:t>
      </w:r>
      <w:r w:rsidR="00ED46AB" w:rsidRPr="00A761DB">
        <w:rPr>
          <w:rFonts w:ascii="Times New Roman" w:hAnsi="Times New Roman" w:cs="Times New Roman"/>
          <w:sz w:val="28"/>
          <w:szCs w:val="28"/>
        </w:rPr>
        <w:t xml:space="preserve">un </w:t>
      </w:r>
      <w:r w:rsidR="00C33DAA" w:rsidRPr="00A761DB">
        <w:rPr>
          <w:rFonts w:ascii="Times New Roman" w:hAnsi="Times New Roman" w:cs="Times New Roman"/>
          <w:sz w:val="28"/>
          <w:szCs w:val="28"/>
        </w:rPr>
        <w:t>6</w:t>
      </w:r>
      <w:r w:rsidR="00ED46AB" w:rsidRPr="00A761DB">
        <w:rPr>
          <w:rFonts w:ascii="Times New Roman" w:hAnsi="Times New Roman" w:cs="Times New Roman"/>
          <w:sz w:val="28"/>
          <w:szCs w:val="28"/>
        </w:rPr>
        <w:t>.</w:t>
      </w:r>
      <w:r w:rsidR="00ED46AB" w:rsidRPr="00A761DB">
        <w:rPr>
          <w:rFonts w:ascii="Times New Roman" w:hAnsi="Times New Roman" w:cs="Times New Roman"/>
          <w:sz w:val="28"/>
          <w:szCs w:val="28"/>
          <w:vertAlign w:val="superscript"/>
        </w:rPr>
        <w:t>2</w:t>
      </w:r>
      <w:r w:rsidR="00570B6D" w:rsidRPr="00A761DB">
        <w:rPr>
          <w:rFonts w:ascii="Times New Roman" w:hAnsi="Times New Roman" w:cs="Times New Roman"/>
          <w:sz w:val="28"/>
          <w:szCs w:val="28"/>
          <w:vertAlign w:val="superscript"/>
        </w:rPr>
        <w:t> </w:t>
      </w:r>
      <w:r w:rsidR="00ED46AB" w:rsidRPr="00A761DB">
        <w:rPr>
          <w:rFonts w:ascii="Times New Roman" w:hAnsi="Times New Roman" w:cs="Times New Roman"/>
          <w:sz w:val="28"/>
          <w:szCs w:val="28"/>
        </w:rPr>
        <w:t>punktu</w:t>
      </w:r>
      <w:r w:rsidRPr="00A761DB">
        <w:rPr>
          <w:rFonts w:ascii="Times New Roman" w:hAnsi="Times New Roman" w:cs="Times New Roman"/>
          <w:sz w:val="28"/>
          <w:szCs w:val="28"/>
        </w:rPr>
        <w:t xml:space="preserve"> šādā redakcijā</w:t>
      </w:r>
      <w:r w:rsidR="00F27AE0" w:rsidRPr="00A761DB">
        <w:rPr>
          <w:rFonts w:ascii="Times New Roman" w:hAnsi="Times New Roman" w:cs="Times New Roman"/>
          <w:sz w:val="28"/>
          <w:szCs w:val="28"/>
        </w:rPr>
        <w:t>:</w:t>
      </w:r>
    </w:p>
    <w:p w14:paraId="272CF34B" w14:textId="77777777" w:rsidR="0055446A" w:rsidRPr="00A761DB" w:rsidRDefault="0055446A" w:rsidP="00247404">
      <w:pPr>
        <w:spacing w:after="0" w:line="240" w:lineRule="auto"/>
        <w:ind w:right="-482" w:firstLine="720"/>
        <w:rPr>
          <w:rFonts w:ascii="Times New Roman" w:hAnsi="Times New Roman" w:cs="Times New Roman"/>
          <w:sz w:val="24"/>
          <w:szCs w:val="28"/>
        </w:rPr>
      </w:pPr>
    </w:p>
    <w:tbl>
      <w:tblPr>
        <w:tblStyle w:val="TableGrid"/>
        <w:tblW w:w="9067" w:type="dxa"/>
        <w:tblLook w:val="04A0" w:firstRow="1" w:lastRow="0" w:firstColumn="1" w:lastColumn="0" w:noHBand="0" w:noVBand="1"/>
      </w:tblPr>
      <w:tblGrid>
        <w:gridCol w:w="4148"/>
        <w:gridCol w:w="4919"/>
      </w:tblGrid>
      <w:tr w:rsidR="00CA0213" w:rsidRPr="00A761DB" w14:paraId="457409AA" w14:textId="77777777" w:rsidTr="00101620">
        <w:tc>
          <w:tcPr>
            <w:tcW w:w="4148" w:type="dxa"/>
          </w:tcPr>
          <w:p w14:paraId="027E4045" w14:textId="71E2EF01" w:rsidR="00ED46AB" w:rsidRPr="00A761DB" w:rsidRDefault="0055446A" w:rsidP="0010162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w:t>
            </w:r>
            <w:r w:rsidR="00C33DAA" w:rsidRPr="00A761DB">
              <w:rPr>
                <w:rFonts w:ascii="Times New Roman" w:hAnsi="Times New Roman" w:cs="Times New Roman"/>
                <w:sz w:val="24"/>
                <w:szCs w:val="24"/>
              </w:rPr>
              <w:t>6</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1</w:t>
            </w:r>
            <w:r w:rsidR="005E2885" w:rsidRPr="00A761DB">
              <w:rPr>
                <w:rFonts w:ascii="Times New Roman" w:hAnsi="Times New Roman" w:cs="Times New Roman"/>
                <w:sz w:val="24"/>
                <w:szCs w:val="24"/>
              </w:rPr>
              <w:t> </w:t>
            </w:r>
            <w:proofErr w:type="spellStart"/>
            <w:r w:rsidR="00D2633D" w:rsidRPr="00A761DB">
              <w:rPr>
                <w:rFonts w:ascii="Times New Roman" w:hAnsi="Times New Roman" w:cs="Times New Roman"/>
                <w:i/>
                <w:iCs/>
                <w:sz w:val="24"/>
                <w:szCs w:val="24"/>
              </w:rPr>
              <w:t>Liriomyza</w:t>
            </w:r>
            <w:proofErr w:type="spellEnd"/>
            <w:r w:rsidR="00D2633D" w:rsidRPr="00A761DB">
              <w:rPr>
                <w:rFonts w:ascii="Times New Roman" w:hAnsi="Times New Roman" w:cs="Times New Roman"/>
                <w:i/>
                <w:iCs/>
                <w:sz w:val="24"/>
                <w:szCs w:val="24"/>
              </w:rPr>
              <w:t xml:space="preserve"> </w:t>
            </w:r>
            <w:proofErr w:type="spellStart"/>
            <w:r w:rsidR="00D2633D" w:rsidRPr="00A761DB">
              <w:rPr>
                <w:rFonts w:ascii="Times New Roman" w:hAnsi="Times New Roman" w:cs="Times New Roman"/>
                <w:i/>
                <w:iCs/>
                <w:sz w:val="24"/>
                <w:szCs w:val="24"/>
              </w:rPr>
              <w:t>huidobrensis</w:t>
            </w:r>
            <w:proofErr w:type="spellEnd"/>
            <w:r w:rsidR="00D2633D" w:rsidRPr="00A761DB">
              <w:rPr>
                <w:rFonts w:ascii="Times New Roman" w:hAnsi="Times New Roman" w:cs="Times New Roman"/>
                <w:i/>
                <w:iCs/>
                <w:sz w:val="24"/>
                <w:szCs w:val="24"/>
              </w:rPr>
              <w:t xml:space="preserve"> </w:t>
            </w:r>
            <w:r w:rsidR="00D2633D" w:rsidRPr="00A761DB">
              <w:rPr>
                <w:rFonts w:ascii="Times New Roman" w:hAnsi="Times New Roman" w:cs="Times New Roman"/>
                <w:sz w:val="24"/>
                <w:szCs w:val="24"/>
              </w:rPr>
              <w:t>(</w:t>
            </w:r>
            <w:proofErr w:type="spellStart"/>
            <w:r w:rsidR="00D2633D" w:rsidRPr="00A761DB">
              <w:rPr>
                <w:rFonts w:ascii="Times New Roman" w:hAnsi="Times New Roman" w:cs="Times New Roman"/>
                <w:sz w:val="24"/>
                <w:szCs w:val="24"/>
              </w:rPr>
              <w:t>Blanchard</w:t>
            </w:r>
            <w:proofErr w:type="spellEnd"/>
            <w:r w:rsidR="00D2633D" w:rsidRPr="00A761DB">
              <w:rPr>
                <w:rFonts w:ascii="Times New Roman" w:hAnsi="Times New Roman" w:cs="Times New Roman"/>
                <w:sz w:val="24"/>
                <w:szCs w:val="24"/>
              </w:rPr>
              <w:t>)</w:t>
            </w:r>
          </w:p>
        </w:tc>
        <w:tc>
          <w:tcPr>
            <w:tcW w:w="4919" w:type="dxa"/>
          </w:tcPr>
          <w:p w14:paraId="40743723" w14:textId="77777777" w:rsidR="00ED46AB" w:rsidRPr="00A761DB" w:rsidRDefault="00D2633D" w:rsidP="0010162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Īrija,</w:t>
            </w:r>
            <w:r w:rsidR="008B5773" w:rsidRPr="00A761DB">
              <w:rPr>
                <w:rFonts w:ascii="Times New Roman" w:hAnsi="Times New Roman" w:cs="Times New Roman"/>
                <w:sz w:val="24"/>
                <w:szCs w:val="24"/>
              </w:rPr>
              <w:t xml:space="preserve"> </w:t>
            </w:r>
            <w:r w:rsidRPr="00A761DB">
              <w:rPr>
                <w:rFonts w:ascii="Times New Roman" w:hAnsi="Times New Roman" w:cs="Times New Roman"/>
                <w:sz w:val="24"/>
                <w:szCs w:val="24"/>
              </w:rPr>
              <w:t>Apvienotā Karaliste (Ziemeļīrija)</w:t>
            </w:r>
          </w:p>
        </w:tc>
      </w:tr>
      <w:tr w:rsidR="00CA0213" w:rsidRPr="00A761DB" w14:paraId="31DA2F0B" w14:textId="77777777" w:rsidTr="00101620">
        <w:tc>
          <w:tcPr>
            <w:tcW w:w="4148" w:type="dxa"/>
          </w:tcPr>
          <w:p w14:paraId="0FA3A856" w14:textId="19200A91" w:rsidR="00ED46AB" w:rsidRPr="00A761DB" w:rsidRDefault="00C33DAA" w:rsidP="0010162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6</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2</w:t>
            </w:r>
            <w:r w:rsidR="005E2885" w:rsidRPr="00A761DB">
              <w:rPr>
                <w:rFonts w:ascii="Times New Roman" w:hAnsi="Times New Roman" w:cs="Times New Roman"/>
                <w:sz w:val="24"/>
                <w:szCs w:val="24"/>
              </w:rPr>
              <w:t> </w:t>
            </w:r>
            <w:proofErr w:type="spellStart"/>
            <w:r w:rsidR="00D2633D" w:rsidRPr="00A761DB">
              <w:rPr>
                <w:rFonts w:ascii="Times New Roman" w:hAnsi="Times New Roman" w:cs="Times New Roman"/>
                <w:i/>
                <w:iCs/>
                <w:sz w:val="24"/>
                <w:szCs w:val="24"/>
              </w:rPr>
              <w:t>Liriomyza</w:t>
            </w:r>
            <w:proofErr w:type="spellEnd"/>
            <w:r w:rsidR="00D2633D" w:rsidRPr="00A761DB">
              <w:rPr>
                <w:rFonts w:ascii="Times New Roman" w:hAnsi="Times New Roman" w:cs="Times New Roman"/>
                <w:i/>
                <w:iCs/>
                <w:sz w:val="24"/>
                <w:szCs w:val="24"/>
              </w:rPr>
              <w:t xml:space="preserve"> </w:t>
            </w:r>
            <w:proofErr w:type="spellStart"/>
            <w:r w:rsidR="00D2633D" w:rsidRPr="00A761DB">
              <w:rPr>
                <w:rFonts w:ascii="Times New Roman" w:hAnsi="Times New Roman" w:cs="Times New Roman"/>
                <w:i/>
                <w:iCs/>
                <w:sz w:val="24"/>
                <w:szCs w:val="24"/>
              </w:rPr>
              <w:t>trifolii</w:t>
            </w:r>
            <w:proofErr w:type="spellEnd"/>
            <w:r w:rsidR="00D2633D" w:rsidRPr="00A761DB">
              <w:rPr>
                <w:rFonts w:ascii="Times New Roman" w:hAnsi="Times New Roman" w:cs="Times New Roman"/>
                <w:i/>
                <w:iCs/>
                <w:sz w:val="24"/>
                <w:szCs w:val="24"/>
              </w:rPr>
              <w:t xml:space="preserve"> </w:t>
            </w:r>
            <w:r w:rsidR="00D2633D" w:rsidRPr="00A761DB">
              <w:rPr>
                <w:rFonts w:ascii="Times New Roman" w:hAnsi="Times New Roman" w:cs="Times New Roman"/>
                <w:sz w:val="24"/>
                <w:szCs w:val="24"/>
              </w:rPr>
              <w:t>(</w:t>
            </w:r>
            <w:proofErr w:type="spellStart"/>
            <w:r w:rsidR="00D2633D" w:rsidRPr="00A761DB">
              <w:rPr>
                <w:rFonts w:ascii="Times New Roman" w:hAnsi="Times New Roman" w:cs="Times New Roman"/>
                <w:sz w:val="24"/>
                <w:szCs w:val="24"/>
              </w:rPr>
              <w:t>Burgess</w:t>
            </w:r>
            <w:proofErr w:type="spellEnd"/>
            <w:r w:rsidR="00D2633D" w:rsidRPr="00A761DB">
              <w:rPr>
                <w:rFonts w:ascii="Times New Roman" w:hAnsi="Times New Roman" w:cs="Times New Roman"/>
                <w:sz w:val="24"/>
                <w:szCs w:val="24"/>
              </w:rPr>
              <w:t>)</w:t>
            </w:r>
          </w:p>
        </w:tc>
        <w:tc>
          <w:tcPr>
            <w:tcW w:w="4919" w:type="dxa"/>
          </w:tcPr>
          <w:p w14:paraId="147D9C19" w14:textId="645CFB71" w:rsidR="00ED46AB" w:rsidRPr="00A761DB" w:rsidRDefault="00D2633D" w:rsidP="0010162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Īrija</w:t>
            </w:r>
            <w:r w:rsidR="008B5773" w:rsidRPr="00A761DB">
              <w:rPr>
                <w:rFonts w:ascii="Times New Roman" w:hAnsi="Times New Roman" w:cs="Times New Roman"/>
                <w:sz w:val="24"/>
                <w:szCs w:val="24"/>
              </w:rPr>
              <w:t xml:space="preserve">, </w:t>
            </w:r>
            <w:r w:rsidRPr="00A761DB">
              <w:rPr>
                <w:rFonts w:ascii="Times New Roman" w:hAnsi="Times New Roman" w:cs="Times New Roman"/>
                <w:sz w:val="24"/>
                <w:szCs w:val="24"/>
              </w:rPr>
              <w:t>Apvienotā Karaliste (Ziemeļīrija)</w:t>
            </w:r>
            <w:r w:rsidR="0055446A" w:rsidRPr="00A761DB">
              <w:rPr>
                <w:rFonts w:ascii="Times New Roman" w:hAnsi="Times New Roman" w:cs="Times New Roman"/>
                <w:sz w:val="24"/>
                <w:szCs w:val="24"/>
              </w:rPr>
              <w:t>"</w:t>
            </w:r>
          </w:p>
        </w:tc>
      </w:tr>
    </w:tbl>
    <w:p w14:paraId="1A4B892C" w14:textId="77777777" w:rsidR="00D2660F" w:rsidRPr="00A761DB" w:rsidRDefault="00D2660F" w:rsidP="00247404">
      <w:pPr>
        <w:spacing w:after="0" w:line="240" w:lineRule="auto"/>
        <w:ind w:right="-1" w:firstLine="720"/>
        <w:rPr>
          <w:rFonts w:ascii="Times New Roman" w:hAnsi="Times New Roman" w:cs="Times New Roman"/>
          <w:spacing w:val="-2"/>
          <w:sz w:val="28"/>
          <w:szCs w:val="28"/>
        </w:rPr>
      </w:pPr>
    </w:p>
    <w:p w14:paraId="5EDA1E18" w14:textId="18D4B011" w:rsidR="00522C08" w:rsidRPr="00A761DB" w:rsidRDefault="00D2660F" w:rsidP="00247404">
      <w:pPr>
        <w:spacing w:after="0" w:line="240" w:lineRule="auto"/>
        <w:ind w:right="-1" w:firstLine="720"/>
        <w:jc w:val="both"/>
        <w:rPr>
          <w:rFonts w:ascii="Times New Roman" w:hAnsi="Times New Roman" w:cs="Times New Roman"/>
          <w:spacing w:val="-2"/>
          <w:sz w:val="28"/>
          <w:szCs w:val="28"/>
        </w:rPr>
      </w:pPr>
      <w:r w:rsidRPr="00A761DB">
        <w:rPr>
          <w:rFonts w:ascii="Times New Roman" w:hAnsi="Times New Roman" w:cs="Times New Roman"/>
          <w:spacing w:val="-2"/>
          <w:sz w:val="28"/>
          <w:szCs w:val="28"/>
        </w:rPr>
        <w:t>2</w:t>
      </w:r>
      <w:r w:rsidR="006B3F2B" w:rsidRPr="00A761DB">
        <w:rPr>
          <w:rFonts w:ascii="Times New Roman" w:hAnsi="Times New Roman" w:cs="Times New Roman"/>
          <w:spacing w:val="-2"/>
          <w:sz w:val="28"/>
          <w:szCs w:val="28"/>
        </w:rPr>
        <w:t>0</w:t>
      </w:r>
      <w:r w:rsidR="004452CF" w:rsidRPr="00A761DB">
        <w:rPr>
          <w:rFonts w:ascii="Times New Roman" w:hAnsi="Times New Roman" w:cs="Times New Roman"/>
          <w:spacing w:val="-2"/>
          <w:sz w:val="28"/>
          <w:szCs w:val="28"/>
        </w:rPr>
        <w:t xml:space="preserve">. Izteikt </w:t>
      </w:r>
      <w:r w:rsidR="00522C08" w:rsidRPr="00A761DB">
        <w:rPr>
          <w:rFonts w:ascii="Times New Roman" w:hAnsi="Times New Roman" w:cs="Times New Roman"/>
          <w:spacing w:val="-2"/>
          <w:sz w:val="28"/>
          <w:szCs w:val="28"/>
        </w:rPr>
        <w:t>3</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522C08" w:rsidRPr="00A761DB">
        <w:rPr>
          <w:rFonts w:ascii="Times New Roman" w:hAnsi="Times New Roman" w:cs="Times New Roman"/>
          <w:spacing w:val="-2"/>
          <w:sz w:val="28"/>
          <w:szCs w:val="28"/>
        </w:rPr>
        <w:t>a B</w:t>
      </w:r>
      <w:r w:rsidR="00570B6D" w:rsidRPr="00A761DB">
        <w:rPr>
          <w:rFonts w:ascii="Times New Roman" w:hAnsi="Times New Roman" w:cs="Times New Roman"/>
          <w:spacing w:val="-2"/>
          <w:sz w:val="28"/>
          <w:szCs w:val="28"/>
        </w:rPr>
        <w:t> daļ</w:t>
      </w:r>
      <w:r w:rsidR="00522C08" w:rsidRPr="00A761DB">
        <w:rPr>
          <w:rFonts w:ascii="Times New Roman" w:hAnsi="Times New Roman" w:cs="Times New Roman"/>
          <w:spacing w:val="-2"/>
          <w:sz w:val="28"/>
          <w:szCs w:val="28"/>
        </w:rPr>
        <w:t xml:space="preserve">as </w:t>
      </w:r>
      <w:r w:rsidR="0055446A" w:rsidRPr="00A761DB">
        <w:rPr>
          <w:rFonts w:ascii="Times New Roman" w:hAnsi="Times New Roman" w:cs="Times New Roman"/>
          <w:spacing w:val="-2"/>
          <w:sz w:val="28"/>
          <w:szCs w:val="28"/>
        </w:rPr>
        <w:t>"</w:t>
      </w:r>
      <w:r w:rsidR="00522C08" w:rsidRPr="00A761DB">
        <w:rPr>
          <w:rFonts w:ascii="Times New Roman" w:hAnsi="Times New Roman" w:cs="Times New Roman"/>
          <w:spacing w:val="-2"/>
          <w:sz w:val="28"/>
          <w:szCs w:val="28"/>
        </w:rPr>
        <w:t>a</w:t>
      </w:r>
      <w:r w:rsidR="0055446A"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apakš</w:t>
      </w:r>
      <w:r w:rsidR="006B3F2B" w:rsidRPr="00A761DB">
        <w:rPr>
          <w:rFonts w:ascii="Times New Roman" w:hAnsi="Times New Roman" w:cs="Times New Roman"/>
          <w:spacing w:val="-2"/>
          <w:sz w:val="28"/>
          <w:szCs w:val="28"/>
        </w:rPr>
        <w:t>no</w:t>
      </w:r>
      <w:r w:rsidR="00522C08" w:rsidRPr="00A761DB">
        <w:rPr>
          <w:rFonts w:ascii="Times New Roman" w:hAnsi="Times New Roman" w:cs="Times New Roman"/>
          <w:spacing w:val="-2"/>
          <w:sz w:val="28"/>
          <w:szCs w:val="28"/>
        </w:rPr>
        <w:t>daļas 7</w:t>
      </w:r>
      <w:r w:rsidR="00570B6D" w:rsidRPr="00A761DB">
        <w:rPr>
          <w:rFonts w:ascii="Times New Roman" w:hAnsi="Times New Roman" w:cs="Times New Roman"/>
          <w:spacing w:val="-2"/>
          <w:sz w:val="28"/>
          <w:szCs w:val="28"/>
        </w:rPr>
        <w:t>. p</w:t>
      </w:r>
      <w:r w:rsidR="00522C08" w:rsidRPr="00A761DB">
        <w:rPr>
          <w:rFonts w:ascii="Times New Roman" w:hAnsi="Times New Roman" w:cs="Times New Roman"/>
          <w:spacing w:val="-2"/>
          <w:sz w:val="28"/>
          <w:szCs w:val="28"/>
        </w:rPr>
        <w:t>unkt</w:t>
      </w:r>
      <w:r w:rsidR="00C64FAE" w:rsidRPr="00A761DB">
        <w:rPr>
          <w:rFonts w:ascii="Times New Roman" w:hAnsi="Times New Roman" w:cs="Times New Roman"/>
          <w:spacing w:val="-2"/>
          <w:sz w:val="28"/>
          <w:szCs w:val="28"/>
        </w:rPr>
        <w:t>u</w:t>
      </w:r>
      <w:r w:rsidR="00522C08" w:rsidRPr="00A761DB">
        <w:rPr>
          <w:rFonts w:ascii="Times New Roman" w:hAnsi="Times New Roman" w:cs="Times New Roman"/>
          <w:spacing w:val="-2"/>
          <w:sz w:val="28"/>
          <w:szCs w:val="28"/>
        </w:rPr>
        <w:t xml:space="preserve"> šādā redakcijā:</w:t>
      </w:r>
    </w:p>
    <w:p w14:paraId="70C17900" w14:textId="77777777" w:rsidR="0055446A" w:rsidRPr="00A761DB" w:rsidRDefault="0055446A" w:rsidP="00247404">
      <w:pPr>
        <w:spacing w:after="0" w:line="240" w:lineRule="auto"/>
        <w:ind w:right="-1" w:firstLine="720"/>
        <w:jc w:val="both"/>
        <w:rPr>
          <w:rFonts w:ascii="Times New Roman" w:hAnsi="Times New Roman" w:cs="Times New Roman"/>
          <w:sz w:val="24"/>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6892"/>
      </w:tblGrid>
      <w:tr w:rsidR="00CA0213" w:rsidRPr="00A761DB" w14:paraId="5D17360F" w14:textId="77777777" w:rsidTr="003E5109">
        <w:tc>
          <w:tcPr>
            <w:tcW w:w="1199" w:type="pct"/>
            <w:hideMark/>
          </w:tcPr>
          <w:p w14:paraId="494BDF9F" w14:textId="258CD62A" w:rsidR="00C64FAE" w:rsidRPr="00A761DB" w:rsidRDefault="0055446A" w:rsidP="00C64FAE">
            <w:pPr>
              <w:spacing w:after="0" w:line="240" w:lineRule="auto"/>
              <w:rPr>
                <w:rFonts w:ascii="Times New Roman" w:eastAsia="Times New Roman" w:hAnsi="Times New Roman" w:cs="Times New Roman"/>
                <w:sz w:val="24"/>
                <w:szCs w:val="24"/>
                <w:lang w:eastAsia="lv-LV"/>
              </w:rPr>
            </w:pPr>
            <w:r w:rsidRPr="00A761DB">
              <w:rPr>
                <w:rFonts w:ascii="Times New Roman" w:eastAsia="Times New Roman" w:hAnsi="Times New Roman" w:cs="Times New Roman"/>
                <w:sz w:val="24"/>
                <w:szCs w:val="24"/>
                <w:lang w:eastAsia="lv-LV"/>
              </w:rPr>
              <w:t>"</w:t>
            </w:r>
            <w:r w:rsidR="00C64FAE" w:rsidRPr="00A761DB">
              <w:rPr>
                <w:rFonts w:ascii="Times New Roman" w:eastAsia="Times New Roman" w:hAnsi="Times New Roman" w:cs="Times New Roman"/>
                <w:sz w:val="24"/>
                <w:szCs w:val="24"/>
                <w:lang w:eastAsia="lv-LV"/>
              </w:rPr>
              <w:t>7</w:t>
            </w:r>
            <w:r w:rsidR="00137C11" w:rsidRPr="00A761DB">
              <w:rPr>
                <w:rFonts w:ascii="Times New Roman" w:eastAsia="Times New Roman" w:hAnsi="Times New Roman" w:cs="Times New Roman"/>
                <w:sz w:val="24"/>
                <w:szCs w:val="24"/>
                <w:lang w:eastAsia="lv-LV"/>
              </w:rPr>
              <w:t>. </w:t>
            </w:r>
            <w:proofErr w:type="spellStart"/>
            <w:r w:rsidR="00C64FAE" w:rsidRPr="00A761DB">
              <w:rPr>
                <w:rFonts w:ascii="Times New Roman" w:eastAsia="Times New Roman" w:hAnsi="Times New Roman" w:cs="Times New Roman"/>
                <w:i/>
                <w:iCs/>
                <w:sz w:val="24"/>
                <w:szCs w:val="24"/>
                <w:lang w:eastAsia="lv-LV"/>
              </w:rPr>
              <w:t>Thaumetopoea</w:t>
            </w:r>
            <w:proofErr w:type="spellEnd"/>
            <w:r w:rsidR="00C64FAE" w:rsidRPr="00A761DB">
              <w:rPr>
                <w:rFonts w:ascii="Times New Roman" w:eastAsia="Times New Roman" w:hAnsi="Times New Roman" w:cs="Times New Roman"/>
                <w:i/>
                <w:iCs/>
                <w:sz w:val="24"/>
                <w:szCs w:val="24"/>
                <w:lang w:eastAsia="lv-LV"/>
              </w:rPr>
              <w:t xml:space="preserve"> </w:t>
            </w:r>
            <w:proofErr w:type="spellStart"/>
            <w:r w:rsidR="00C64FAE" w:rsidRPr="00A761DB">
              <w:rPr>
                <w:rFonts w:ascii="Times New Roman" w:eastAsia="Times New Roman" w:hAnsi="Times New Roman" w:cs="Times New Roman"/>
                <w:i/>
                <w:iCs/>
                <w:sz w:val="24"/>
                <w:szCs w:val="24"/>
                <w:lang w:eastAsia="lv-LV"/>
              </w:rPr>
              <w:t>processionea</w:t>
            </w:r>
            <w:proofErr w:type="spellEnd"/>
            <w:r w:rsidR="00B26F23" w:rsidRPr="00A761DB">
              <w:rPr>
                <w:rFonts w:ascii="Times New Roman" w:eastAsia="Times New Roman" w:hAnsi="Times New Roman" w:cs="Times New Roman"/>
                <w:sz w:val="24"/>
                <w:szCs w:val="24"/>
                <w:lang w:eastAsia="lv-LV"/>
              </w:rPr>
              <w:t> L.</w:t>
            </w:r>
          </w:p>
        </w:tc>
        <w:tc>
          <w:tcPr>
            <w:tcW w:w="3801" w:type="pct"/>
            <w:hideMark/>
          </w:tcPr>
          <w:p w14:paraId="7ECEC2E1" w14:textId="77777777" w:rsidR="00C64FAE" w:rsidRPr="00A761DB" w:rsidRDefault="00C64FAE" w:rsidP="00C64FAE">
            <w:pPr>
              <w:spacing w:after="0" w:line="240" w:lineRule="auto"/>
              <w:rPr>
                <w:rFonts w:ascii="Times New Roman" w:eastAsia="Times New Roman" w:hAnsi="Times New Roman" w:cs="Times New Roman"/>
                <w:spacing w:val="-2"/>
                <w:sz w:val="24"/>
                <w:szCs w:val="24"/>
                <w:lang w:eastAsia="lv-LV"/>
              </w:rPr>
            </w:pPr>
            <w:r w:rsidRPr="00A761DB">
              <w:rPr>
                <w:rFonts w:ascii="Times New Roman" w:eastAsia="Times New Roman" w:hAnsi="Times New Roman" w:cs="Times New Roman"/>
                <w:spacing w:val="-2"/>
                <w:sz w:val="24"/>
                <w:szCs w:val="24"/>
                <w:lang w:eastAsia="lv-LV"/>
              </w:rPr>
              <w:t xml:space="preserve">Īrija, Apvienotā Karaliste </w:t>
            </w:r>
            <w:proofErr w:type="gramStart"/>
            <w:r w:rsidRPr="00A761DB">
              <w:rPr>
                <w:rFonts w:ascii="Times New Roman" w:eastAsia="Times New Roman" w:hAnsi="Times New Roman" w:cs="Times New Roman"/>
                <w:spacing w:val="-2"/>
                <w:sz w:val="24"/>
                <w:szCs w:val="24"/>
                <w:lang w:eastAsia="lv-LV"/>
              </w:rPr>
              <w:t>(</w:t>
            </w:r>
            <w:proofErr w:type="gramEnd"/>
            <w:r w:rsidRPr="00A761DB">
              <w:rPr>
                <w:rFonts w:ascii="Times New Roman" w:eastAsia="Times New Roman" w:hAnsi="Times New Roman" w:cs="Times New Roman"/>
                <w:spacing w:val="-2"/>
                <w:sz w:val="24"/>
                <w:szCs w:val="24"/>
                <w:lang w:eastAsia="lv-LV"/>
              </w:rPr>
              <w:t xml:space="preserve">izņemot </w:t>
            </w:r>
            <w:r w:rsidR="00514779" w:rsidRPr="00A761DB">
              <w:rPr>
                <w:rFonts w:ascii="Times New Roman" w:eastAsia="Times New Roman" w:hAnsi="Times New Roman" w:cs="Times New Roman"/>
                <w:spacing w:val="-2"/>
                <w:sz w:val="24"/>
                <w:szCs w:val="24"/>
                <w:lang w:eastAsia="lv-LV"/>
              </w:rPr>
              <w:t xml:space="preserve">tādas </w:t>
            </w:r>
            <w:r w:rsidRPr="00A761DB">
              <w:rPr>
                <w:rFonts w:ascii="Times New Roman" w:eastAsia="Times New Roman" w:hAnsi="Times New Roman" w:cs="Times New Roman"/>
                <w:spacing w:val="-2"/>
                <w:sz w:val="24"/>
                <w:szCs w:val="24"/>
                <w:lang w:eastAsia="lv-LV"/>
              </w:rPr>
              <w:t>vietējo pašvaldību teritorijas</w:t>
            </w:r>
            <w:r w:rsidR="00514779" w:rsidRPr="00A761DB">
              <w:rPr>
                <w:rFonts w:ascii="Times New Roman" w:eastAsia="Times New Roman" w:hAnsi="Times New Roman" w:cs="Times New Roman"/>
                <w:spacing w:val="-2"/>
                <w:sz w:val="24"/>
                <w:szCs w:val="24"/>
                <w:lang w:eastAsia="lv-LV"/>
              </w:rPr>
              <w:t xml:space="preserve"> kā</w:t>
            </w:r>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Bārkinga</w:t>
            </w:r>
            <w:proofErr w:type="spellEnd"/>
            <w:r w:rsidRPr="00A761DB">
              <w:rPr>
                <w:rFonts w:ascii="Times New Roman" w:eastAsia="Times New Roman" w:hAnsi="Times New Roman" w:cs="Times New Roman"/>
                <w:spacing w:val="-2"/>
                <w:sz w:val="24"/>
                <w:szCs w:val="24"/>
                <w:lang w:eastAsia="lv-LV"/>
              </w:rPr>
              <w:t xml:space="preserve"> un </w:t>
            </w:r>
            <w:proofErr w:type="spellStart"/>
            <w:r w:rsidRPr="00A761DB">
              <w:rPr>
                <w:rFonts w:ascii="Times New Roman" w:eastAsia="Times New Roman" w:hAnsi="Times New Roman" w:cs="Times New Roman"/>
                <w:spacing w:val="-2"/>
                <w:sz w:val="24"/>
                <w:szCs w:val="24"/>
                <w:lang w:eastAsia="lv-LV"/>
              </w:rPr>
              <w:t>Degenema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Bārneta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Bezildona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Beizingstoka</w:t>
            </w:r>
            <w:proofErr w:type="spellEnd"/>
            <w:r w:rsidRPr="00A761DB">
              <w:rPr>
                <w:rFonts w:ascii="Times New Roman" w:eastAsia="Times New Roman" w:hAnsi="Times New Roman" w:cs="Times New Roman"/>
                <w:spacing w:val="-2"/>
                <w:sz w:val="24"/>
                <w:szCs w:val="24"/>
                <w:lang w:eastAsia="lv-LV"/>
              </w:rPr>
              <w:t xml:space="preserve"> un Dīna, </w:t>
            </w:r>
            <w:proofErr w:type="spellStart"/>
            <w:r w:rsidRPr="00A761DB">
              <w:rPr>
                <w:rFonts w:ascii="Times New Roman" w:eastAsia="Times New Roman" w:hAnsi="Times New Roman" w:cs="Times New Roman"/>
                <w:spacing w:val="-2"/>
                <w:sz w:val="24"/>
                <w:szCs w:val="24"/>
                <w:lang w:eastAsia="lv-LV"/>
              </w:rPr>
              <w:t>Beksli</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Breknelforista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Brenta</w:t>
            </w:r>
            <w:proofErr w:type="spellEnd"/>
            <w:r w:rsidRPr="00A761DB">
              <w:rPr>
                <w:rFonts w:ascii="Times New Roman" w:eastAsia="Times New Roman" w:hAnsi="Times New Roman" w:cs="Times New Roman"/>
                <w:spacing w:val="-2"/>
                <w:sz w:val="24"/>
                <w:szCs w:val="24"/>
                <w:lang w:eastAsia="lv-LV"/>
              </w:rPr>
              <w:t xml:space="preserve">, Brentvuda, </w:t>
            </w:r>
            <w:proofErr w:type="spellStart"/>
            <w:r w:rsidRPr="00A761DB">
              <w:rPr>
                <w:rFonts w:ascii="Times New Roman" w:eastAsia="Times New Roman" w:hAnsi="Times New Roman" w:cs="Times New Roman"/>
                <w:spacing w:val="-2"/>
                <w:sz w:val="24"/>
                <w:szCs w:val="24"/>
                <w:lang w:eastAsia="lv-LV"/>
              </w:rPr>
              <w:t>Bromli</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Broksborna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Kemdena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Kāslpointa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Čelmsforda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Čiltema</w:t>
            </w:r>
            <w:proofErr w:type="spellEnd"/>
            <w:r w:rsidRPr="00A761DB">
              <w:rPr>
                <w:rFonts w:ascii="Times New Roman" w:eastAsia="Times New Roman" w:hAnsi="Times New Roman" w:cs="Times New Roman"/>
                <w:spacing w:val="-2"/>
                <w:sz w:val="24"/>
                <w:szCs w:val="24"/>
                <w:lang w:eastAsia="lv-LV"/>
              </w:rPr>
              <w:t xml:space="preserve">, Londonas pilsēta, Vestminsteras pilsēta, </w:t>
            </w:r>
            <w:proofErr w:type="spellStart"/>
            <w:r w:rsidRPr="00A761DB">
              <w:rPr>
                <w:rFonts w:ascii="Times New Roman" w:eastAsia="Times New Roman" w:hAnsi="Times New Roman" w:cs="Times New Roman"/>
                <w:spacing w:val="-2"/>
                <w:sz w:val="24"/>
                <w:szCs w:val="24"/>
                <w:lang w:eastAsia="lv-LV"/>
              </w:rPr>
              <w:t>Kroli</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Kroidona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Dakorama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Dārtforda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Īlinga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Īsthārfordšīra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Elmbridžas</w:t>
            </w:r>
            <w:proofErr w:type="spellEnd"/>
            <w:r w:rsidRPr="00A761DB">
              <w:rPr>
                <w:rFonts w:ascii="Times New Roman" w:eastAsia="Times New Roman" w:hAnsi="Times New Roman" w:cs="Times New Roman"/>
                <w:spacing w:val="-2"/>
                <w:sz w:val="24"/>
                <w:szCs w:val="24"/>
                <w:lang w:eastAsia="lv-LV"/>
              </w:rPr>
              <w:t xml:space="preserve"> apgabals, </w:t>
            </w:r>
            <w:proofErr w:type="spellStart"/>
            <w:r w:rsidRPr="00A761DB">
              <w:rPr>
                <w:rFonts w:ascii="Times New Roman" w:eastAsia="Times New Roman" w:hAnsi="Times New Roman" w:cs="Times New Roman"/>
                <w:spacing w:val="-2"/>
                <w:sz w:val="24"/>
                <w:szCs w:val="24"/>
                <w:lang w:eastAsia="lv-LV"/>
              </w:rPr>
              <w:t>Enfīlda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Epingforesta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Epsomas</w:t>
            </w:r>
            <w:proofErr w:type="spellEnd"/>
            <w:r w:rsidRPr="00A761DB">
              <w:rPr>
                <w:rFonts w:ascii="Times New Roman" w:eastAsia="Times New Roman" w:hAnsi="Times New Roman" w:cs="Times New Roman"/>
                <w:spacing w:val="-2"/>
                <w:sz w:val="24"/>
                <w:szCs w:val="24"/>
                <w:lang w:eastAsia="lv-LV"/>
              </w:rPr>
              <w:t xml:space="preserve"> un </w:t>
            </w:r>
            <w:proofErr w:type="spellStart"/>
            <w:r w:rsidRPr="00A761DB">
              <w:rPr>
                <w:rFonts w:ascii="Times New Roman" w:eastAsia="Times New Roman" w:hAnsi="Times New Roman" w:cs="Times New Roman"/>
                <w:spacing w:val="-2"/>
                <w:sz w:val="24"/>
                <w:szCs w:val="24"/>
                <w:lang w:eastAsia="lv-LV"/>
              </w:rPr>
              <w:t>Jūelas</w:t>
            </w:r>
            <w:proofErr w:type="spellEnd"/>
            <w:r w:rsidRPr="00A761DB">
              <w:rPr>
                <w:rFonts w:ascii="Times New Roman" w:eastAsia="Times New Roman" w:hAnsi="Times New Roman" w:cs="Times New Roman"/>
                <w:spacing w:val="-2"/>
                <w:sz w:val="24"/>
                <w:szCs w:val="24"/>
                <w:lang w:eastAsia="lv-LV"/>
              </w:rPr>
              <w:t xml:space="preserve"> apgabals, </w:t>
            </w:r>
            <w:proofErr w:type="spellStart"/>
            <w:r w:rsidRPr="00A761DB">
              <w:rPr>
                <w:rFonts w:ascii="Times New Roman" w:eastAsia="Times New Roman" w:hAnsi="Times New Roman" w:cs="Times New Roman"/>
                <w:spacing w:val="-2"/>
                <w:sz w:val="24"/>
                <w:szCs w:val="24"/>
                <w:lang w:eastAsia="lv-LV"/>
              </w:rPr>
              <w:t>Greivšema</w:t>
            </w:r>
            <w:proofErr w:type="spellEnd"/>
            <w:r w:rsidRPr="00A761DB">
              <w:rPr>
                <w:rFonts w:ascii="Times New Roman" w:eastAsia="Times New Roman" w:hAnsi="Times New Roman" w:cs="Times New Roman"/>
                <w:spacing w:val="-2"/>
                <w:sz w:val="24"/>
                <w:szCs w:val="24"/>
                <w:lang w:eastAsia="lv-LV"/>
              </w:rPr>
              <w:t xml:space="preserve">, Griniča, </w:t>
            </w:r>
            <w:proofErr w:type="spellStart"/>
            <w:r w:rsidRPr="00A761DB">
              <w:rPr>
                <w:rFonts w:ascii="Times New Roman" w:eastAsia="Times New Roman" w:hAnsi="Times New Roman" w:cs="Times New Roman"/>
                <w:spacing w:val="-2"/>
                <w:sz w:val="24"/>
                <w:szCs w:val="24"/>
                <w:lang w:eastAsia="lv-LV"/>
              </w:rPr>
              <w:t>Gildforda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Hekni</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Hemersmita</w:t>
            </w:r>
            <w:proofErr w:type="spellEnd"/>
            <w:r w:rsidRPr="00A761DB">
              <w:rPr>
                <w:rFonts w:ascii="Times New Roman" w:eastAsia="Times New Roman" w:hAnsi="Times New Roman" w:cs="Times New Roman"/>
                <w:spacing w:val="-2"/>
                <w:sz w:val="24"/>
                <w:szCs w:val="24"/>
                <w:lang w:eastAsia="lv-LV"/>
              </w:rPr>
              <w:t xml:space="preserve"> un </w:t>
            </w:r>
            <w:proofErr w:type="spellStart"/>
            <w:r w:rsidRPr="00A761DB">
              <w:rPr>
                <w:rFonts w:ascii="Times New Roman" w:eastAsia="Times New Roman" w:hAnsi="Times New Roman" w:cs="Times New Roman"/>
                <w:spacing w:val="-2"/>
                <w:sz w:val="24"/>
                <w:szCs w:val="24"/>
                <w:lang w:eastAsia="lv-LV"/>
              </w:rPr>
              <w:t>Fulema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Heringi</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Hārlova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Harova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Hārta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Heiveringa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Hertsmere</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Hilingdona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Horšema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Hounslova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Islingtona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Kensingtona</w:t>
            </w:r>
            <w:proofErr w:type="spellEnd"/>
            <w:r w:rsidRPr="00A761DB">
              <w:rPr>
                <w:rFonts w:ascii="Times New Roman" w:eastAsia="Times New Roman" w:hAnsi="Times New Roman" w:cs="Times New Roman"/>
                <w:spacing w:val="-2"/>
                <w:sz w:val="24"/>
                <w:szCs w:val="24"/>
                <w:lang w:eastAsia="lv-LV"/>
              </w:rPr>
              <w:t xml:space="preserve"> un </w:t>
            </w:r>
            <w:proofErr w:type="spellStart"/>
            <w:r w:rsidRPr="00A761DB">
              <w:rPr>
                <w:rFonts w:ascii="Times New Roman" w:eastAsia="Times New Roman" w:hAnsi="Times New Roman" w:cs="Times New Roman"/>
                <w:spacing w:val="-2"/>
                <w:sz w:val="24"/>
                <w:szCs w:val="24"/>
                <w:lang w:eastAsia="lv-LV"/>
              </w:rPr>
              <w:t>Čelsi</w:t>
            </w:r>
            <w:proofErr w:type="spellEnd"/>
            <w:r w:rsidRPr="00A761DB">
              <w:rPr>
                <w:rFonts w:ascii="Times New Roman" w:eastAsia="Times New Roman" w:hAnsi="Times New Roman" w:cs="Times New Roman"/>
                <w:spacing w:val="-2"/>
                <w:sz w:val="24"/>
                <w:szCs w:val="24"/>
                <w:lang w:eastAsia="lv-LV"/>
              </w:rPr>
              <w:t xml:space="preserve">, Kingstona pie Temzas, </w:t>
            </w:r>
            <w:proofErr w:type="spellStart"/>
            <w:r w:rsidRPr="00A761DB">
              <w:rPr>
                <w:rFonts w:ascii="Times New Roman" w:eastAsia="Times New Roman" w:hAnsi="Times New Roman" w:cs="Times New Roman"/>
                <w:spacing w:val="-2"/>
                <w:sz w:val="24"/>
                <w:szCs w:val="24"/>
                <w:lang w:eastAsia="lv-LV"/>
              </w:rPr>
              <w:t>Lembeta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Lūišema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Litlesforda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Medveja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Mērtona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Midsaseksa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Molveli</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Ņūema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Northārfordšīra</w:t>
            </w:r>
            <w:proofErr w:type="spellEnd"/>
            <w:r w:rsidRPr="00A761DB">
              <w:rPr>
                <w:rFonts w:ascii="Times New Roman" w:eastAsia="Times New Roman" w:hAnsi="Times New Roman" w:cs="Times New Roman"/>
                <w:spacing w:val="-2"/>
                <w:sz w:val="24"/>
                <w:szCs w:val="24"/>
                <w:lang w:eastAsia="lv-LV"/>
              </w:rPr>
              <w:t xml:space="preserve">, Redinga, </w:t>
            </w:r>
            <w:proofErr w:type="spellStart"/>
            <w:r w:rsidRPr="00A761DB">
              <w:rPr>
                <w:rFonts w:ascii="Times New Roman" w:eastAsia="Times New Roman" w:hAnsi="Times New Roman" w:cs="Times New Roman"/>
                <w:spacing w:val="-2"/>
                <w:sz w:val="24"/>
                <w:szCs w:val="24"/>
                <w:lang w:eastAsia="lv-LV"/>
              </w:rPr>
              <w:t>Redbridža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Raigita</w:t>
            </w:r>
            <w:proofErr w:type="spellEnd"/>
            <w:r w:rsidRPr="00A761DB">
              <w:rPr>
                <w:rFonts w:ascii="Times New Roman" w:eastAsia="Times New Roman" w:hAnsi="Times New Roman" w:cs="Times New Roman"/>
                <w:spacing w:val="-2"/>
                <w:sz w:val="24"/>
                <w:szCs w:val="24"/>
                <w:lang w:eastAsia="lv-LV"/>
              </w:rPr>
              <w:t xml:space="preserve"> un </w:t>
            </w:r>
            <w:proofErr w:type="spellStart"/>
            <w:r w:rsidRPr="00A761DB">
              <w:rPr>
                <w:rFonts w:ascii="Times New Roman" w:eastAsia="Times New Roman" w:hAnsi="Times New Roman" w:cs="Times New Roman"/>
                <w:spacing w:val="-2"/>
                <w:sz w:val="24"/>
                <w:szCs w:val="24"/>
                <w:lang w:eastAsia="lv-LV"/>
              </w:rPr>
              <w:t>Bensteda</w:t>
            </w:r>
            <w:proofErr w:type="spellEnd"/>
            <w:r w:rsidRPr="00A761DB">
              <w:rPr>
                <w:rFonts w:ascii="Times New Roman" w:eastAsia="Times New Roman" w:hAnsi="Times New Roman" w:cs="Times New Roman"/>
                <w:spacing w:val="-2"/>
                <w:sz w:val="24"/>
                <w:szCs w:val="24"/>
                <w:lang w:eastAsia="lv-LV"/>
              </w:rPr>
              <w:t xml:space="preserve">, Ričmonda pie Temzas, </w:t>
            </w:r>
            <w:proofErr w:type="spellStart"/>
            <w:r w:rsidRPr="00A761DB">
              <w:rPr>
                <w:rFonts w:ascii="Times New Roman" w:eastAsia="Times New Roman" w:hAnsi="Times New Roman" w:cs="Times New Roman"/>
                <w:spacing w:val="-2"/>
                <w:sz w:val="24"/>
                <w:szCs w:val="24"/>
                <w:lang w:eastAsia="lv-LV"/>
              </w:rPr>
              <w:t>Ranimīdas</w:t>
            </w:r>
            <w:proofErr w:type="spellEnd"/>
            <w:r w:rsidRPr="00A761DB">
              <w:rPr>
                <w:rFonts w:ascii="Times New Roman" w:eastAsia="Times New Roman" w:hAnsi="Times New Roman" w:cs="Times New Roman"/>
                <w:spacing w:val="-2"/>
                <w:sz w:val="24"/>
                <w:szCs w:val="24"/>
                <w:lang w:eastAsia="lv-LV"/>
              </w:rPr>
              <w:t xml:space="preserve"> apgabals, </w:t>
            </w:r>
            <w:proofErr w:type="spellStart"/>
            <w:r w:rsidRPr="00A761DB">
              <w:rPr>
                <w:rFonts w:ascii="Times New Roman" w:eastAsia="Times New Roman" w:hAnsi="Times New Roman" w:cs="Times New Roman"/>
                <w:spacing w:val="-2"/>
                <w:sz w:val="24"/>
                <w:szCs w:val="24"/>
                <w:lang w:eastAsia="lv-LV"/>
              </w:rPr>
              <w:t>Rašmūra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Sevenoksa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Slau</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Sautbedfordšīra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Sautbaksa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Sautoksfordšīra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Sautvarka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Spelthornas</w:t>
            </w:r>
            <w:proofErr w:type="spellEnd"/>
            <w:r w:rsidRPr="00A761DB">
              <w:rPr>
                <w:rFonts w:ascii="Times New Roman" w:eastAsia="Times New Roman" w:hAnsi="Times New Roman" w:cs="Times New Roman"/>
                <w:spacing w:val="-2"/>
                <w:sz w:val="24"/>
                <w:szCs w:val="24"/>
                <w:lang w:eastAsia="lv-LV"/>
              </w:rPr>
              <w:t xml:space="preserve"> apgabals, </w:t>
            </w:r>
            <w:proofErr w:type="spellStart"/>
            <w:r w:rsidRPr="00A761DB">
              <w:rPr>
                <w:rFonts w:ascii="Times New Roman" w:eastAsia="Times New Roman" w:hAnsi="Times New Roman" w:cs="Times New Roman"/>
                <w:spacing w:val="-2"/>
                <w:sz w:val="24"/>
                <w:szCs w:val="24"/>
                <w:lang w:eastAsia="lv-LV"/>
              </w:rPr>
              <w:t>Senolbensa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Satona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Sarihīta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Tendridža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Trīriversa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Taroka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Tanbridža</w:t>
            </w:r>
            <w:proofErr w:type="spellEnd"/>
            <w:r w:rsidRPr="00A761DB">
              <w:rPr>
                <w:rFonts w:ascii="Times New Roman" w:eastAsia="Times New Roman" w:hAnsi="Times New Roman" w:cs="Times New Roman"/>
                <w:spacing w:val="-2"/>
                <w:sz w:val="24"/>
                <w:szCs w:val="24"/>
                <w:lang w:eastAsia="lv-LV"/>
              </w:rPr>
              <w:t xml:space="preserve"> un </w:t>
            </w:r>
            <w:proofErr w:type="spellStart"/>
            <w:r w:rsidRPr="00A761DB">
              <w:rPr>
                <w:rFonts w:ascii="Times New Roman" w:eastAsia="Times New Roman" w:hAnsi="Times New Roman" w:cs="Times New Roman"/>
                <w:spacing w:val="-2"/>
                <w:sz w:val="24"/>
                <w:szCs w:val="24"/>
                <w:lang w:eastAsia="lv-LV"/>
              </w:rPr>
              <w:t>Malinga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Tauerhemlitsa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Voltemforesta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Vondsvērta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Votforda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lastRenderedPageBreak/>
              <w:t>Veiverlija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Velvinhetfīlda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Vestbārkšīra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Vindzora</w:t>
            </w:r>
            <w:proofErr w:type="spellEnd"/>
            <w:r w:rsidRPr="00A761DB">
              <w:rPr>
                <w:rFonts w:ascii="Times New Roman" w:eastAsia="Times New Roman" w:hAnsi="Times New Roman" w:cs="Times New Roman"/>
                <w:spacing w:val="-2"/>
                <w:sz w:val="24"/>
                <w:szCs w:val="24"/>
                <w:lang w:eastAsia="lv-LV"/>
              </w:rPr>
              <w:t xml:space="preserve"> un </w:t>
            </w:r>
            <w:proofErr w:type="spellStart"/>
            <w:r w:rsidRPr="00A761DB">
              <w:rPr>
                <w:rFonts w:ascii="Times New Roman" w:eastAsia="Times New Roman" w:hAnsi="Times New Roman" w:cs="Times New Roman"/>
                <w:spacing w:val="-2"/>
                <w:sz w:val="24"/>
                <w:szCs w:val="24"/>
                <w:lang w:eastAsia="lv-LV"/>
              </w:rPr>
              <w:t>Meidenheda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Vokinga</w:t>
            </w:r>
            <w:proofErr w:type="spellEnd"/>
            <w:r w:rsidRPr="00A761DB">
              <w:rPr>
                <w:rFonts w:ascii="Times New Roman" w:eastAsia="Times New Roman" w:hAnsi="Times New Roman" w:cs="Times New Roman"/>
                <w:spacing w:val="-2"/>
                <w:sz w:val="24"/>
                <w:szCs w:val="24"/>
                <w:lang w:eastAsia="lv-LV"/>
              </w:rPr>
              <w:t xml:space="preserve">, </w:t>
            </w:r>
            <w:proofErr w:type="spellStart"/>
            <w:r w:rsidRPr="00A761DB">
              <w:rPr>
                <w:rFonts w:ascii="Times New Roman" w:eastAsia="Times New Roman" w:hAnsi="Times New Roman" w:cs="Times New Roman"/>
                <w:spacing w:val="-2"/>
                <w:sz w:val="24"/>
                <w:szCs w:val="24"/>
                <w:lang w:eastAsia="lv-LV"/>
              </w:rPr>
              <w:t>Vokingema</w:t>
            </w:r>
            <w:proofErr w:type="spellEnd"/>
            <w:r w:rsidRPr="00A761DB">
              <w:rPr>
                <w:rFonts w:ascii="Times New Roman" w:eastAsia="Times New Roman" w:hAnsi="Times New Roman" w:cs="Times New Roman"/>
                <w:spacing w:val="-2"/>
                <w:sz w:val="24"/>
                <w:szCs w:val="24"/>
                <w:lang w:eastAsia="lv-LV"/>
              </w:rPr>
              <w:t xml:space="preserve"> un </w:t>
            </w:r>
            <w:proofErr w:type="spellStart"/>
            <w:r w:rsidRPr="00A761DB">
              <w:rPr>
                <w:rFonts w:ascii="Times New Roman" w:eastAsia="Times New Roman" w:hAnsi="Times New Roman" w:cs="Times New Roman"/>
                <w:spacing w:val="-2"/>
                <w:sz w:val="24"/>
                <w:szCs w:val="24"/>
                <w:lang w:eastAsia="lv-LV"/>
              </w:rPr>
              <w:t>Vikomba</w:t>
            </w:r>
            <w:proofErr w:type="spellEnd"/>
            <w:r w:rsidRPr="00A761DB">
              <w:rPr>
                <w:rFonts w:ascii="Times New Roman" w:eastAsia="Times New Roman" w:hAnsi="Times New Roman" w:cs="Times New Roman"/>
                <w:spacing w:val="-2"/>
                <w:sz w:val="24"/>
                <w:szCs w:val="24"/>
                <w:lang w:eastAsia="lv-LV"/>
              </w:rPr>
              <w:t>)</w:t>
            </w:r>
            <w:r w:rsidR="0055446A" w:rsidRPr="00A761DB">
              <w:rPr>
                <w:rFonts w:ascii="Times New Roman" w:eastAsia="Times New Roman" w:hAnsi="Times New Roman" w:cs="Times New Roman"/>
                <w:spacing w:val="-2"/>
                <w:sz w:val="24"/>
                <w:szCs w:val="24"/>
                <w:lang w:eastAsia="lv-LV"/>
              </w:rPr>
              <w:t>"</w:t>
            </w:r>
          </w:p>
        </w:tc>
      </w:tr>
    </w:tbl>
    <w:p w14:paraId="5E81D542" w14:textId="77777777" w:rsidR="002C2F2E" w:rsidRPr="00A761DB" w:rsidRDefault="002C2F2E" w:rsidP="00BD5920">
      <w:pPr>
        <w:spacing w:after="0" w:line="240" w:lineRule="auto"/>
        <w:ind w:right="-1" w:firstLine="720"/>
        <w:jc w:val="both"/>
        <w:rPr>
          <w:rFonts w:ascii="Times New Roman" w:hAnsi="Times New Roman" w:cs="Times New Roman"/>
          <w:sz w:val="28"/>
          <w:szCs w:val="28"/>
        </w:rPr>
      </w:pPr>
    </w:p>
    <w:p w14:paraId="35DF2FD3" w14:textId="2A5ECBF6" w:rsidR="00921565" w:rsidRPr="00A761DB" w:rsidRDefault="002C2F2E"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2</w:t>
      </w:r>
      <w:r w:rsidR="00650C73" w:rsidRPr="00A761DB">
        <w:rPr>
          <w:rFonts w:ascii="Times New Roman" w:hAnsi="Times New Roman" w:cs="Times New Roman"/>
          <w:sz w:val="28"/>
          <w:szCs w:val="28"/>
        </w:rPr>
        <w:t>1</w:t>
      </w:r>
      <w:r w:rsidR="004452CF" w:rsidRPr="00A761DB">
        <w:rPr>
          <w:rFonts w:ascii="Times New Roman" w:hAnsi="Times New Roman" w:cs="Times New Roman"/>
          <w:sz w:val="28"/>
          <w:szCs w:val="28"/>
        </w:rPr>
        <w:t xml:space="preserve">. Svītrot </w:t>
      </w:r>
      <w:r w:rsidR="00921565" w:rsidRPr="00A761DB">
        <w:rPr>
          <w:rFonts w:ascii="Times New Roman" w:hAnsi="Times New Roman" w:cs="Times New Roman"/>
          <w:sz w:val="28"/>
          <w:szCs w:val="28"/>
        </w:rPr>
        <w:t>3</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921565"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921565" w:rsidRPr="00A761DB">
        <w:rPr>
          <w:rFonts w:ascii="Times New Roman" w:hAnsi="Times New Roman" w:cs="Times New Roman"/>
          <w:sz w:val="28"/>
          <w:szCs w:val="28"/>
        </w:rPr>
        <w:t xml:space="preserve">as </w:t>
      </w:r>
      <w:r w:rsidR="0055446A" w:rsidRPr="00A761DB">
        <w:rPr>
          <w:rFonts w:ascii="Times New Roman" w:hAnsi="Times New Roman" w:cs="Times New Roman"/>
          <w:sz w:val="28"/>
          <w:szCs w:val="28"/>
        </w:rPr>
        <w:t>"</w:t>
      </w:r>
      <w:r w:rsidR="00921565" w:rsidRPr="00A761DB">
        <w:rPr>
          <w:rFonts w:ascii="Times New Roman" w:hAnsi="Times New Roman" w:cs="Times New Roman"/>
          <w:sz w:val="28"/>
          <w:szCs w:val="28"/>
        </w:rPr>
        <w:t>b</w:t>
      </w:r>
      <w:r w:rsidR="0055446A"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00650C73" w:rsidRPr="00A761DB">
        <w:rPr>
          <w:rFonts w:ascii="Times New Roman" w:hAnsi="Times New Roman" w:cs="Times New Roman"/>
          <w:sz w:val="28"/>
          <w:szCs w:val="28"/>
        </w:rPr>
        <w:t>no</w:t>
      </w:r>
      <w:r w:rsidR="00921565" w:rsidRPr="00A761DB">
        <w:rPr>
          <w:rFonts w:ascii="Times New Roman" w:hAnsi="Times New Roman" w:cs="Times New Roman"/>
          <w:sz w:val="28"/>
          <w:szCs w:val="28"/>
        </w:rPr>
        <w:t>daļas 2</w:t>
      </w:r>
      <w:r w:rsidR="00137C11" w:rsidRPr="00A761DB">
        <w:rPr>
          <w:rFonts w:ascii="Times New Roman" w:hAnsi="Times New Roman" w:cs="Times New Roman"/>
          <w:sz w:val="28"/>
          <w:szCs w:val="28"/>
        </w:rPr>
        <w:t>. </w:t>
      </w:r>
      <w:r w:rsidR="00921565" w:rsidRPr="00A761DB">
        <w:rPr>
          <w:rFonts w:ascii="Times New Roman" w:hAnsi="Times New Roman" w:cs="Times New Roman"/>
          <w:sz w:val="28"/>
          <w:szCs w:val="28"/>
        </w:rPr>
        <w:t>punktu</w:t>
      </w:r>
      <w:r w:rsidR="009A1CEE" w:rsidRPr="00A761DB">
        <w:rPr>
          <w:rFonts w:ascii="Times New Roman" w:hAnsi="Times New Roman" w:cs="Times New Roman"/>
          <w:sz w:val="28"/>
          <w:szCs w:val="28"/>
        </w:rPr>
        <w:t>.</w:t>
      </w:r>
    </w:p>
    <w:p w14:paraId="5FD71413" w14:textId="77777777" w:rsidR="009A1CEE" w:rsidRPr="00A761DB" w:rsidRDefault="009A1CEE" w:rsidP="00BD5920">
      <w:pPr>
        <w:pStyle w:val="ListParagraph"/>
        <w:spacing w:after="0" w:line="240" w:lineRule="auto"/>
        <w:ind w:left="0" w:right="-1" w:firstLine="720"/>
        <w:jc w:val="both"/>
        <w:rPr>
          <w:rFonts w:ascii="Times New Roman" w:hAnsi="Times New Roman" w:cs="Times New Roman"/>
          <w:sz w:val="24"/>
          <w:szCs w:val="28"/>
        </w:rPr>
      </w:pPr>
    </w:p>
    <w:p w14:paraId="4E3A8C3D" w14:textId="2F580C28" w:rsidR="00F057FB" w:rsidRPr="00A761DB" w:rsidRDefault="002C2F2E" w:rsidP="00BD5920">
      <w:pPr>
        <w:pStyle w:val="ListParagraph"/>
        <w:spacing w:after="0" w:line="240" w:lineRule="auto"/>
        <w:ind w:left="0" w:right="-1" w:firstLine="720"/>
        <w:jc w:val="both"/>
        <w:rPr>
          <w:rFonts w:ascii="Times New Roman" w:hAnsi="Times New Roman" w:cs="Times New Roman"/>
          <w:sz w:val="28"/>
          <w:szCs w:val="28"/>
        </w:rPr>
      </w:pPr>
      <w:r w:rsidRPr="00A761DB">
        <w:rPr>
          <w:rFonts w:ascii="Times New Roman" w:hAnsi="Times New Roman" w:cs="Times New Roman"/>
          <w:sz w:val="28"/>
          <w:szCs w:val="28"/>
        </w:rPr>
        <w:t>2</w:t>
      </w:r>
      <w:r w:rsidR="00650C73" w:rsidRPr="00A761DB">
        <w:rPr>
          <w:rFonts w:ascii="Times New Roman" w:hAnsi="Times New Roman" w:cs="Times New Roman"/>
          <w:sz w:val="28"/>
          <w:szCs w:val="28"/>
        </w:rPr>
        <w:t>2</w:t>
      </w:r>
      <w:r w:rsidR="004452CF" w:rsidRPr="00A761DB">
        <w:rPr>
          <w:rFonts w:ascii="Times New Roman" w:hAnsi="Times New Roman" w:cs="Times New Roman"/>
          <w:sz w:val="28"/>
          <w:szCs w:val="28"/>
        </w:rPr>
        <w:t xml:space="preserve">. Svītrot </w:t>
      </w:r>
      <w:r w:rsidR="00F057FB" w:rsidRPr="00A761DB">
        <w:rPr>
          <w:rFonts w:ascii="Times New Roman" w:hAnsi="Times New Roman" w:cs="Times New Roman"/>
          <w:sz w:val="28"/>
          <w:szCs w:val="28"/>
        </w:rPr>
        <w:t>4</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F057FB"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F057FB" w:rsidRPr="00A761DB">
        <w:rPr>
          <w:rFonts w:ascii="Times New Roman" w:hAnsi="Times New Roman" w:cs="Times New Roman"/>
          <w:sz w:val="28"/>
          <w:szCs w:val="28"/>
        </w:rPr>
        <w:t>as</w:t>
      </w:r>
      <w:r w:rsidR="00520BC9" w:rsidRPr="00A761DB">
        <w:rPr>
          <w:rFonts w:ascii="Times New Roman" w:hAnsi="Times New Roman" w:cs="Times New Roman"/>
          <w:sz w:val="28"/>
          <w:szCs w:val="28"/>
        </w:rPr>
        <w:t xml:space="preserve"> </w:t>
      </w:r>
      <w:bookmarkStart w:id="7" w:name="_Hlk8204821"/>
      <w:r w:rsidR="00520BC9" w:rsidRPr="00A761DB">
        <w:rPr>
          <w:rFonts w:ascii="Times New Roman" w:hAnsi="Times New Roman" w:cs="Times New Roman"/>
          <w:sz w:val="28"/>
          <w:szCs w:val="28"/>
        </w:rPr>
        <w:t>I</w:t>
      </w:r>
      <w:r w:rsidR="00570B6D" w:rsidRPr="00A761DB">
        <w:rPr>
          <w:rFonts w:ascii="Times New Roman" w:hAnsi="Times New Roman" w:cs="Times New Roman"/>
          <w:sz w:val="28"/>
          <w:szCs w:val="28"/>
        </w:rPr>
        <w:t> nodaļ</w:t>
      </w:r>
      <w:r w:rsidR="00520BC9" w:rsidRPr="00A761DB">
        <w:rPr>
          <w:rFonts w:ascii="Times New Roman" w:hAnsi="Times New Roman" w:cs="Times New Roman"/>
          <w:sz w:val="28"/>
          <w:szCs w:val="28"/>
        </w:rPr>
        <w:t>as</w:t>
      </w:r>
      <w:r w:rsidR="00F057FB" w:rsidRPr="00A761DB">
        <w:rPr>
          <w:rFonts w:ascii="Times New Roman" w:hAnsi="Times New Roman" w:cs="Times New Roman"/>
          <w:sz w:val="28"/>
          <w:szCs w:val="28"/>
        </w:rPr>
        <w:t xml:space="preserve"> </w:t>
      </w:r>
      <w:bookmarkEnd w:id="7"/>
      <w:r w:rsidR="0055446A" w:rsidRPr="00A761DB">
        <w:rPr>
          <w:rFonts w:ascii="Times New Roman" w:hAnsi="Times New Roman" w:cs="Times New Roman"/>
          <w:sz w:val="28"/>
          <w:szCs w:val="28"/>
        </w:rPr>
        <w:t>"</w:t>
      </w:r>
      <w:r w:rsidR="00F057FB" w:rsidRPr="00A761DB">
        <w:rPr>
          <w:rFonts w:ascii="Times New Roman" w:hAnsi="Times New Roman" w:cs="Times New Roman"/>
          <w:sz w:val="28"/>
          <w:szCs w:val="28"/>
        </w:rPr>
        <w:t>a</w:t>
      </w:r>
      <w:r w:rsidR="0055446A"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00650C73" w:rsidRPr="00A761DB">
        <w:rPr>
          <w:rFonts w:ascii="Times New Roman" w:hAnsi="Times New Roman" w:cs="Times New Roman"/>
          <w:sz w:val="28"/>
          <w:szCs w:val="28"/>
        </w:rPr>
        <w:t>no</w:t>
      </w:r>
      <w:r w:rsidR="00F057FB" w:rsidRPr="00A761DB">
        <w:rPr>
          <w:rFonts w:ascii="Times New Roman" w:hAnsi="Times New Roman" w:cs="Times New Roman"/>
          <w:sz w:val="28"/>
          <w:szCs w:val="28"/>
        </w:rPr>
        <w:t>daļas 9</w:t>
      </w:r>
      <w:r w:rsidR="00137C11" w:rsidRPr="00A761DB">
        <w:rPr>
          <w:rFonts w:ascii="Times New Roman" w:hAnsi="Times New Roman" w:cs="Times New Roman"/>
          <w:sz w:val="28"/>
          <w:szCs w:val="28"/>
        </w:rPr>
        <w:t>. </w:t>
      </w:r>
      <w:r w:rsidR="00F057FB" w:rsidRPr="00A761DB">
        <w:rPr>
          <w:rFonts w:ascii="Times New Roman" w:hAnsi="Times New Roman" w:cs="Times New Roman"/>
          <w:sz w:val="28"/>
          <w:szCs w:val="28"/>
        </w:rPr>
        <w:t>punktu</w:t>
      </w:r>
      <w:r w:rsidR="009A1CEE" w:rsidRPr="00A761DB">
        <w:rPr>
          <w:rFonts w:ascii="Times New Roman" w:hAnsi="Times New Roman" w:cs="Times New Roman"/>
          <w:sz w:val="28"/>
          <w:szCs w:val="28"/>
        </w:rPr>
        <w:t>.</w:t>
      </w:r>
    </w:p>
    <w:p w14:paraId="4D6C8460" w14:textId="77777777" w:rsidR="00864516" w:rsidRPr="00A761DB" w:rsidRDefault="00864516" w:rsidP="00864516">
      <w:pPr>
        <w:pStyle w:val="ListParagraph"/>
        <w:spacing w:after="0" w:line="240" w:lineRule="auto"/>
        <w:ind w:left="0" w:right="-1" w:firstLine="720"/>
        <w:jc w:val="both"/>
        <w:rPr>
          <w:rFonts w:ascii="Times New Roman" w:hAnsi="Times New Roman" w:cs="Times New Roman"/>
          <w:sz w:val="24"/>
          <w:szCs w:val="28"/>
        </w:rPr>
      </w:pPr>
    </w:p>
    <w:p w14:paraId="3722F127" w14:textId="2279058F" w:rsidR="0036270D" w:rsidRPr="00A761DB" w:rsidRDefault="002C2F2E"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2</w:t>
      </w:r>
      <w:r w:rsidR="00650C73" w:rsidRPr="00A761DB">
        <w:rPr>
          <w:rFonts w:ascii="Times New Roman" w:hAnsi="Times New Roman" w:cs="Times New Roman"/>
          <w:sz w:val="28"/>
          <w:szCs w:val="28"/>
        </w:rPr>
        <w:t>3</w:t>
      </w:r>
      <w:r w:rsidR="004452CF" w:rsidRPr="00A761DB">
        <w:rPr>
          <w:rFonts w:ascii="Times New Roman" w:hAnsi="Times New Roman" w:cs="Times New Roman"/>
          <w:sz w:val="28"/>
          <w:szCs w:val="28"/>
        </w:rPr>
        <w:t xml:space="preserve">. Svītrot </w:t>
      </w:r>
      <w:r w:rsidR="0036270D" w:rsidRPr="00A761DB">
        <w:rPr>
          <w:rFonts w:ascii="Times New Roman" w:hAnsi="Times New Roman" w:cs="Times New Roman"/>
          <w:sz w:val="28"/>
          <w:szCs w:val="28"/>
        </w:rPr>
        <w:t>4</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36270D"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36270D" w:rsidRPr="00A761DB">
        <w:rPr>
          <w:rFonts w:ascii="Times New Roman" w:hAnsi="Times New Roman" w:cs="Times New Roman"/>
          <w:sz w:val="28"/>
          <w:szCs w:val="28"/>
        </w:rPr>
        <w:t>as</w:t>
      </w:r>
      <w:r w:rsidR="00520BC9" w:rsidRPr="00A761DB">
        <w:rPr>
          <w:rFonts w:ascii="Times New Roman" w:hAnsi="Times New Roman" w:cs="Times New Roman"/>
          <w:sz w:val="28"/>
          <w:szCs w:val="28"/>
        </w:rPr>
        <w:t xml:space="preserve"> I</w:t>
      </w:r>
      <w:r w:rsidR="00570B6D" w:rsidRPr="00A761DB">
        <w:rPr>
          <w:rFonts w:ascii="Times New Roman" w:hAnsi="Times New Roman" w:cs="Times New Roman"/>
          <w:sz w:val="28"/>
          <w:szCs w:val="28"/>
        </w:rPr>
        <w:t> nodaļ</w:t>
      </w:r>
      <w:r w:rsidR="00520BC9" w:rsidRPr="00A761DB">
        <w:rPr>
          <w:rFonts w:ascii="Times New Roman" w:hAnsi="Times New Roman" w:cs="Times New Roman"/>
          <w:sz w:val="28"/>
          <w:szCs w:val="28"/>
        </w:rPr>
        <w:t>as</w:t>
      </w:r>
      <w:r w:rsidR="0036270D" w:rsidRPr="00A761DB">
        <w:rPr>
          <w:rFonts w:ascii="Times New Roman" w:hAnsi="Times New Roman" w:cs="Times New Roman"/>
          <w:sz w:val="28"/>
          <w:szCs w:val="28"/>
        </w:rPr>
        <w:t xml:space="preserve"> </w:t>
      </w:r>
      <w:r w:rsidR="0055446A" w:rsidRPr="00A761DB">
        <w:rPr>
          <w:rFonts w:ascii="Times New Roman" w:hAnsi="Times New Roman" w:cs="Times New Roman"/>
          <w:sz w:val="28"/>
          <w:szCs w:val="28"/>
        </w:rPr>
        <w:t>"</w:t>
      </w:r>
      <w:r w:rsidR="0036270D" w:rsidRPr="00A761DB">
        <w:rPr>
          <w:rFonts w:ascii="Times New Roman" w:hAnsi="Times New Roman" w:cs="Times New Roman"/>
          <w:sz w:val="28"/>
          <w:szCs w:val="28"/>
        </w:rPr>
        <w:t>c</w:t>
      </w:r>
      <w:r w:rsidR="0055446A"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00650C73" w:rsidRPr="00A761DB">
        <w:rPr>
          <w:rFonts w:ascii="Times New Roman" w:hAnsi="Times New Roman" w:cs="Times New Roman"/>
          <w:sz w:val="28"/>
          <w:szCs w:val="28"/>
        </w:rPr>
        <w:t>no</w:t>
      </w:r>
      <w:r w:rsidR="0036270D" w:rsidRPr="00A761DB">
        <w:rPr>
          <w:rFonts w:ascii="Times New Roman" w:hAnsi="Times New Roman" w:cs="Times New Roman"/>
          <w:sz w:val="28"/>
          <w:szCs w:val="28"/>
        </w:rPr>
        <w:t>daļas 9</w:t>
      </w:r>
      <w:r w:rsidR="00137C11" w:rsidRPr="00A761DB">
        <w:rPr>
          <w:rFonts w:ascii="Times New Roman" w:hAnsi="Times New Roman" w:cs="Times New Roman"/>
          <w:sz w:val="28"/>
          <w:szCs w:val="28"/>
        </w:rPr>
        <w:t>. </w:t>
      </w:r>
      <w:r w:rsidR="0036270D" w:rsidRPr="00A761DB">
        <w:rPr>
          <w:rFonts w:ascii="Times New Roman" w:hAnsi="Times New Roman" w:cs="Times New Roman"/>
          <w:sz w:val="28"/>
          <w:szCs w:val="28"/>
        </w:rPr>
        <w:t>punktu</w:t>
      </w:r>
      <w:r w:rsidR="009A1CEE" w:rsidRPr="00A761DB">
        <w:rPr>
          <w:rFonts w:ascii="Times New Roman" w:hAnsi="Times New Roman" w:cs="Times New Roman"/>
          <w:sz w:val="28"/>
          <w:szCs w:val="28"/>
        </w:rPr>
        <w:t>.</w:t>
      </w:r>
    </w:p>
    <w:p w14:paraId="571F3CC7" w14:textId="77777777" w:rsidR="00864516" w:rsidRPr="00A761DB" w:rsidRDefault="00864516" w:rsidP="00864516">
      <w:pPr>
        <w:pStyle w:val="ListParagraph"/>
        <w:spacing w:after="0" w:line="240" w:lineRule="auto"/>
        <w:ind w:left="0" w:right="-1" w:firstLine="720"/>
        <w:jc w:val="both"/>
        <w:rPr>
          <w:rFonts w:ascii="Times New Roman" w:hAnsi="Times New Roman" w:cs="Times New Roman"/>
          <w:sz w:val="24"/>
          <w:szCs w:val="28"/>
        </w:rPr>
      </w:pPr>
      <w:bookmarkStart w:id="8" w:name="_Hlk8204884"/>
    </w:p>
    <w:p w14:paraId="528A3BB6" w14:textId="788BB061" w:rsidR="00C61DDB" w:rsidRPr="00A761DB" w:rsidRDefault="002C2F2E"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2</w:t>
      </w:r>
      <w:r w:rsidR="00650C73" w:rsidRPr="00A761DB">
        <w:rPr>
          <w:rFonts w:ascii="Times New Roman" w:hAnsi="Times New Roman" w:cs="Times New Roman"/>
          <w:sz w:val="28"/>
          <w:szCs w:val="28"/>
        </w:rPr>
        <w:t>4</w:t>
      </w:r>
      <w:r w:rsidR="004452CF" w:rsidRPr="00A761DB">
        <w:rPr>
          <w:rFonts w:ascii="Times New Roman" w:hAnsi="Times New Roman" w:cs="Times New Roman"/>
          <w:sz w:val="28"/>
          <w:szCs w:val="28"/>
        </w:rPr>
        <w:t xml:space="preserve">. Svītrot </w:t>
      </w:r>
      <w:r w:rsidR="00520BC9" w:rsidRPr="00A761DB">
        <w:rPr>
          <w:rFonts w:ascii="Times New Roman" w:hAnsi="Times New Roman" w:cs="Times New Roman"/>
          <w:sz w:val="28"/>
          <w:szCs w:val="28"/>
        </w:rPr>
        <w:t>4</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520BC9"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520BC9" w:rsidRPr="00A761DB">
        <w:rPr>
          <w:rFonts w:ascii="Times New Roman" w:hAnsi="Times New Roman" w:cs="Times New Roman"/>
          <w:sz w:val="28"/>
          <w:szCs w:val="28"/>
        </w:rPr>
        <w:t>as II</w:t>
      </w:r>
      <w:r w:rsidR="00570B6D" w:rsidRPr="00A761DB">
        <w:rPr>
          <w:rFonts w:ascii="Times New Roman" w:hAnsi="Times New Roman" w:cs="Times New Roman"/>
          <w:sz w:val="28"/>
          <w:szCs w:val="28"/>
        </w:rPr>
        <w:t> nodaļ</w:t>
      </w:r>
      <w:r w:rsidR="00520BC9" w:rsidRPr="00A761DB">
        <w:rPr>
          <w:rFonts w:ascii="Times New Roman" w:hAnsi="Times New Roman" w:cs="Times New Roman"/>
          <w:sz w:val="28"/>
          <w:szCs w:val="28"/>
        </w:rPr>
        <w:t xml:space="preserve">as </w:t>
      </w:r>
      <w:r w:rsidR="0055446A" w:rsidRPr="00A761DB">
        <w:rPr>
          <w:rFonts w:ascii="Times New Roman" w:hAnsi="Times New Roman" w:cs="Times New Roman"/>
          <w:sz w:val="28"/>
          <w:szCs w:val="28"/>
        </w:rPr>
        <w:t>"</w:t>
      </w:r>
      <w:r w:rsidR="00520BC9" w:rsidRPr="00A761DB">
        <w:rPr>
          <w:rFonts w:ascii="Times New Roman" w:hAnsi="Times New Roman" w:cs="Times New Roman"/>
          <w:sz w:val="28"/>
          <w:szCs w:val="28"/>
        </w:rPr>
        <w:t>c</w:t>
      </w:r>
      <w:r w:rsidR="0055446A"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00650C73" w:rsidRPr="00A761DB">
        <w:rPr>
          <w:rFonts w:ascii="Times New Roman" w:hAnsi="Times New Roman" w:cs="Times New Roman"/>
          <w:sz w:val="28"/>
          <w:szCs w:val="28"/>
        </w:rPr>
        <w:t>no</w:t>
      </w:r>
      <w:r w:rsidR="00520BC9" w:rsidRPr="00A761DB">
        <w:rPr>
          <w:rFonts w:ascii="Times New Roman" w:hAnsi="Times New Roman" w:cs="Times New Roman"/>
          <w:sz w:val="28"/>
          <w:szCs w:val="28"/>
        </w:rPr>
        <w:t>daļas 1</w:t>
      </w:r>
      <w:r w:rsidR="00570B6D" w:rsidRPr="00A761DB">
        <w:rPr>
          <w:rFonts w:ascii="Times New Roman" w:hAnsi="Times New Roman" w:cs="Times New Roman"/>
          <w:sz w:val="28"/>
          <w:szCs w:val="28"/>
        </w:rPr>
        <w:t>. p</w:t>
      </w:r>
      <w:r w:rsidR="00520BC9" w:rsidRPr="00A761DB">
        <w:rPr>
          <w:rFonts w:ascii="Times New Roman" w:hAnsi="Times New Roman" w:cs="Times New Roman"/>
          <w:sz w:val="28"/>
          <w:szCs w:val="28"/>
        </w:rPr>
        <w:t>unktu</w:t>
      </w:r>
      <w:bookmarkEnd w:id="8"/>
      <w:r w:rsidR="009A1CEE" w:rsidRPr="00A761DB">
        <w:rPr>
          <w:rFonts w:ascii="Times New Roman" w:hAnsi="Times New Roman" w:cs="Times New Roman"/>
          <w:sz w:val="28"/>
          <w:szCs w:val="28"/>
        </w:rPr>
        <w:t>.</w:t>
      </w:r>
    </w:p>
    <w:p w14:paraId="646B7954" w14:textId="77777777" w:rsidR="00864516" w:rsidRPr="00A761DB" w:rsidRDefault="00864516" w:rsidP="00864516">
      <w:pPr>
        <w:pStyle w:val="ListParagraph"/>
        <w:spacing w:after="0" w:line="240" w:lineRule="auto"/>
        <w:ind w:left="0" w:right="-1" w:firstLine="720"/>
        <w:jc w:val="both"/>
        <w:rPr>
          <w:rFonts w:ascii="Times New Roman" w:hAnsi="Times New Roman" w:cs="Times New Roman"/>
          <w:sz w:val="24"/>
          <w:szCs w:val="28"/>
        </w:rPr>
      </w:pPr>
    </w:p>
    <w:p w14:paraId="1C218717" w14:textId="136259C5" w:rsidR="002B52C2" w:rsidRPr="00A761DB" w:rsidRDefault="00650C73"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25</w:t>
      </w:r>
      <w:r w:rsidR="004452CF" w:rsidRPr="00A761DB">
        <w:rPr>
          <w:rFonts w:ascii="Times New Roman" w:hAnsi="Times New Roman" w:cs="Times New Roman"/>
          <w:sz w:val="28"/>
          <w:szCs w:val="28"/>
        </w:rPr>
        <w:t xml:space="preserve">. Izteikt </w:t>
      </w:r>
      <w:r w:rsidR="00520BC9" w:rsidRPr="00A761DB">
        <w:rPr>
          <w:rFonts w:ascii="Times New Roman" w:hAnsi="Times New Roman" w:cs="Times New Roman"/>
          <w:sz w:val="28"/>
          <w:szCs w:val="28"/>
        </w:rPr>
        <w:t>4</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520BC9"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520BC9" w:rsidRPr="00A761DB">
        <w:rPr>
          <w:rFonts w:ascii="Times New Roman" w:hAnsi="Times New Roman" w:cs="Times New Roman"/>
          <w:sz w:val="28"/>
          <w:szCs w:val="28"/>
        </w:rPr>
        <w:t xml:space="preserve">as </w:t>
      </w:r>
      <w:r w:rsidR="0055446A" w:rsidRPr="00A761DB">
        <w:rPr>
          <w:rFonts w:ascii="Times New Roman" w:hAnsi="Times New Roman" w:cs="Times New Roman"/>
          <w:sz w:val="28"/>
          <w:szCs w:val="28"/>
        </w:rPr>
        <w:t>"</w:t>
      </w:r>
      <w:r w:rsidR="00520BC9" w:rsidRPr="00A761DB">
        <w:rPr>
          <w:rFonts w:ascii="Times New Roman" w:hAnsi="Times New Roman" w:cs="Times New Roman"/>
          <w:sz w:val="28"/>
          <w:szCs w:val="28"/>
        </w:rPr>
        <w:t>a</w:t>
      </w:r>
      <w:r w:rsidR="0055446A"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Pr="00A761DB">
        <w:rPr>
          <w:rFonts w:ascii="Times New Roman" w:hAnsi="Times New Roman" w:cs="Times New Roman"/>
          <w:sz w:val="28"/>
          <w:szCs w:val="28"/>
        </w:rPr>
        <w:t>no</w:t>
      </w:r>
      <w:r w:rsidR="00520BC9" w:rsidRPr="00A761DB">
        <w:rPr>
          <w:rFonts w:ascii="Times New Roman" w:hAnsi="Times New Roman" w:cs="Times New Roman"/>
          <w:sz w:val="28"/>
          <w:szCs w:val="28"/>
        </w:rPr>
        <w:t>daļas 1</w:t>
      </w:r>
      <w:r w:rsidR="002B52C2" w:rsidRPr="00A761DB">
        <w:rPr>
          <w:rFonts w:ascii="Times New Roman" w:hAnsi="Times New Roman" w:cs="Times New Roman"/>
          <w:sz w:val="28"/>
          <w:szCs w:val="28"/>
        </w:rPr>
        <w:t>4</w:t>
      </w:r>
      <w:r w:rsidR="00137C11" w:rsidRPr="00A761DB">
        <w:rPr>
          <w:rFonts w:ascii="Times New Roman" w:hAnsi="Times New Roman" w:cs="Times New Roman"/>
          <w:sz w:val="28"/>
          <w:szCs w:val="28"/>
        </w:rPr>
        <w:t>. </w:t>
      </w:r>
      <w:r w:rsidR="00520BC9" w:rsidRPr="00A761DB">
        <w:rPr>
          <w:rFonts w:ascii="Times New Roman" w:hAnsi="Times New Roman" w:cs="Times New Roman"/>
          <w:sz w:val="28"/>
          <w:szCs w:val="28"/>
        </w:rPr>
        <w:t>punktu</w:t>
      </w:r>
      <w:r w:rsidR="002B52C2" w:rsidRPr="00A761DB">
        <w:rPr>
          <w:rFonts w:ascii="Times New Roman" w:hAnsi="Times New Roman" w:cs="Times New Roman"/>
          <w:sz w:val="28"/>
          <w:szCs w:val="28"/>
        </w:rPr>
        <w:t xml:space="preserve"> šādā redakcijā</w:t>
      </w:r>
      <w:r w:rsidR="00C61DDB" w:rsidRPr="00A761DB">
        <w:rPr>
          <w:rFonts w:ascii="Times New Roman" w:hAnsi="Times New Roman" w:cs="Times New Roman"/>
          <w:sz w:val="28"/>
          <w:szCs w:val="28"/>
        </w:rPr>
        <w:t>:</w:t>
      </w:r>
    </w:p>
    <w:p w14:paraId="4D484C41" w14:textId="77777777" w:rsidR="0055446A" w:rsidRPr="00A761DB" w:rsidRDefault="0055446A" w:rsidP="00BD5920">
      <w:pPr>
        <w:spacing w:after="0" w:line="240" w:lineRule="auto"/>
        <w:ind w:right="-1" w:firstLine="720"/>
        <w:jc w:val="both"/>
        <w:rPr>
          <w:rFonts w:ascii="Times New Roman" w:hAnsi="Times New Roman" w:cs="Times New Roman"/>
          <w:sz w:val="24"/>
          <w:szCs w:val="28"/>
        </w:rPr>
      </w:pPr>
    </w:p>
    <w:tbl>
      <w:tblPr>
        <w:tblStyle w:val="TableGrid"/>
        <w:tblW w:w="9067" w:type="dxa"/>
        <w:tblLook w:val="04A0" w:firstRow="1" w:lastRow="0" w:firstColumn="1" w:lastColumn="0" w:noHBand="0" w:noVBand="1"/>
      </w:tblPr>
      <w:tblGrid>
        <w:gridCol w:w="3256"/>
        <w:gridCol w:w="3118"/>
        <w:gridCol w:w="2693"/>
      </w:tblGrid>
      <w:tr w:rsidR="00CA0213" w:rsidRPr="00A761DB" w14:paraId="3AFDC8A5" w14:textId="77777777" w:rsidTr="00937D33">
        <w:tc>
          <w:tcPr>
            <w:tcW w:w="3256" w:type="dxa"/>
          </w:tcPr>
          <w:p w14:paraId="69A23DB7" w14:textId="5E7F1898" w:rsidR="002B52C2" w:rsidRPr="00A761DB" w:rsidRDefault="0055446A" w:rsidP="00E00FBD">
            <w:pPr>
              <w:pStyle w:val="NoSpacing"/>
              <w:ind w:right="-57"/>
              <w:rPr>
                <w:rFonts w:ascii="Times New Roman" w:hAnsi="Times New Roman" w:cs="Times New Roman"/>
                <w:spacing w:val="-2"/>
                <w:sz w:val="24"/>
                <w:szCs w:val="24"/>
              </w:rPr>
            </w:pPr>
            <w:r w:rsidRPr="00A761DB">
              <w:rPr>
                <w:rFonts w:ascii="Times New Roman" w:hAnsi="Times New Roman" w:cs="Times New Roman"/>
                <w:spacing w:val="-2"/>
                <w:sz w:val="24"/>
                <w:szCs w:val="24"/>
              </w:rPr>
              <w:t>"</w:t>
            </w:r>
            <w:r w:rsidR="002B52C2" w:rsidRPr="00A761DB">
              <w:rPr>
                <w:rFonts w:ascii="Times New Roman" w:hAnsi="Times New Roman" w:cs="Times New Roman"/>
                <w:spacing w:val="-2"/>
                <w:sz w:val="24"/>
                <w:szCs w:val="24"/>
              </w:rPr>
              <w:t>14</w:t>
            </w:r>
            <w:r w:rsidR="00137C11" w:rsidRPr="00A761DB">
              <w:rPr>
                <w:rFonts w:ascii="Times New Roman" w:hAnsi="Times New Roman" w:cs="Times New Roman"/>
                <w:spacing w:val="-2"/>
                <w:sz w:val="24"/>
                <w:szCs w:val="24"/>
              </w:rPr>
              <w:t>. </w:t>
            </w:r>
            <w:proofErr w:type="spellStart"/>
            <w:r w:rsidR="002B52C2" w:rsidRPr="00A761DB">
              <w:rPr>
                <w:rFonts w:ascii="Times New Roman" w:hAnsi="Times New Roman" w:cs="Times New Roman"/>
                <w:i/>
                <w:iCs/>
                <w:spacing w:val="-2"/>
                <w:sz w:val="24"/>
                <w:szCs w:val="24"/>
              </w:rPr>
              <w:t>Thaumetopoea</w:t>
            </w:r>
            <w:proofErr w:type="spellEnd"/>
            <w:r w:rsidR="002B52C2" w:rsidRPr="00A761DB">
              <w:rPr>
                <w:rFonts w:ascii="Times New Roman" w:hAnsi="Times New Roman" w:cs="Times New Roman"/>
                <w:i/>
                <w:iCs/>
                <w:spacing w:val="-2"/>
                <w:sz w:val="24"/>
                <w:szCs w:val="24"/>
              </w:rPr>
              <w:t xml:space="preserve"> </w:t>
            </w:r>
            <w:proofErr w:type="spellStart"/>
            <w:r w:rsidR="002B52C2" w:rsidRPr="00A761DB">
              <w:rPr>
                <w:rFonts w:ascii="Times New Roman" w:hAnsi="Times New Roman" w:cs="Times New Roman"/>
                <w:i/>
                <w:iCs/>
                <w:spacing w:val="-2"/>
                <w:sz w:val="24"/>
                <w:szCs w:val="24"/>
              </w:rPr>
              <w:t>pityocampa</w:t>
            </w:r>
            <w:proofErr w:type="spellEnd"/>
            <w:r w:rsidR="002B52C2" w:rsidRPr="00A761DB">
              <w:rPr>
                <w:rFonts w:ascii="Times New Roman" w:hAnsi="Times New Roman" w:cs="Times New Roman"/>
                <w:i/>
                <w:iCs/>
                <w:spacing w:val="-2"/>
                <w:sz w:val="24"/>
                <w:szCs w:val="24"/>
              </w:rPr>
              <w:t xml:space="preserve"> </w:t>
            </w:r>
            <w:r w:rsidR="002B52C2" w:rsidRPr="00A761DB">
              <w:rPr>
                <w:rFonts w:ascii="Times New Roman" w:hAnsi="Times New Roman" w:cs="Times New Roman"/>
                <w:spacing w:val="-2"/>
                <w:sz w:val="24"/>
                <w:szCs w:val="24"/>
              </w:rPr>
              <w:t xml:space="preserve">Denis &amp; </w:t>
            </w:r>
            <w:proofErr w:type="spellStart"/>
            <w:r w:rsidR="002B52C2" w:rsidRPr="00A761DB">
              <w:rPr>
                <w:rFonts w:ascii="Times New Roman" w:hAnsi="Times New Roman" w:cs="Times New Roman"/>
                <w:spacing w:val="-2"/>
                <w:sz w:val="24"/>
                <w:szCs w:val="24"/>
              </w:rPr>
              <w:t>Schiffermüller</w:t>
            </w:r>
            <w:proofErr w:type="spellEnd"/>
          </w:p>
        </w:tc>
        <w:tc>
          <w:tcPr>
            <w:tcW w:w="3118" w:type="dxa"/>
          </w:tcPr>
          <w:p w14:paraId="10268919" w14:textId="63385FC0" w:rsidR="002B52C2" w:rsidRPr="00A761DB" w:rsidRDefault="00C2549F" w:rsidP="00E00FBD">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Stādīšanai paredzēti </w:t>
            </w:r>
            <w:proofErr w:type="spellStart"/>
            <w:r w:rsidRPr="00A761DB">
              <w:rPr>
                <w:rFonts w:ascii="Times New Roman" w:hAnsi="Times New Roman" w:cs="Times New Roman"/>
                <w:i/>
                <w:iCs/>
                <w:spacing w:val="-2"/>
                <w:sz w:val="24"/>
                <w:szCs w:val="24"/>
              </w:rPr>
              <w:t>Cedrus</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Trew</w:t>
            </w:r>
            <w:proofErr w:type="spellEnd"/>
            <w:r w:rsidRPr="00A761DB">
              <w:rPr>
                <w:rFonts w:ascii="Times New Roman" w:hAnsi="Times New Roman" w:cs="Times New Roman"/>
                <w:spacing w:val="-2"/>
                <w:sz w:val="24"/>
                <w:szCs w:val="24"/>
              </w:rPr>
              <w:t xml:space="preserve"> un </w:t>
            </w:r>
            <w:r w:rsidR="002B129A" w:rsidRPr="00A761DB">
              <w:rPr>
                <w:rFonts w:ascii="Times New Roman" w:hAnsi="Times New Roman" w:cs="Times New Roman"/>
                <w:spacing w:val="-2"/>
                <w:sz w:val="24"/>
                <w:szCs w:val="24"/>
              </w:rPr>
              <w:t xml:space="preserve">priežu </w:t>
            </w:r>
            <w:proofErr w:type="spellStart"/>
            <w:r w:rsidRPr="00A761DB">
              <w:rPr>
                <w:rFonts w:ascii="Times New Roman" w:hAnsi="Times New Roman" w:cs="Times New Roman"/>
                <w:i/>
                <w:iCs/>
                <w:spacing w:val="-2"/>
                <w:sz w:val="24"/>
                <w:szCs w:val="24"/>
              </w:rPr>
              <w:t>Pinus</w:t>
            </w:r>
            <w:proofErr w:type="spellEnd"/>
            <w:r w:rsidR="00B26F23" w:rsidRPr="00A761DB">
              <w:rPr>
                <w:rFonts w:ascii="Times New Roman" w:hAnsi="Times New Roman" w:cs="Times New Roman"/>
                <w:i/>
                <w:iCs/>
                <w:spacing w:val="-2"/>
                <w:sz w:val="24"/>
                <w:szCs w:val="24"/>
              </w:rPr>
              <w:t> </w:t>
            </w:r>
            <w:r w:rsidR="00B26F23" w:rsidRPr="00A761DB">
              <w:rPr>
                <w:rFonts w:ascii="Times New Roman" w:hAnsi="Times New Roman" w:cs="Times New Roman"/>
                <w:iCs/>
                <w:spacing w:val="-2"/>
                <w:sz w:val="24"/>
                <w:szCs w:val="24"/>
              </w:rPr>
              <w:t>L</w:t>
            </w:r>
            <w:r w:rsidR="00B26F23" w:rsidRPr="00A761DB">
              <w:rPr>
                <w:rFonts w:ascii="Times New Roman" w:hAnsi="Times New Roman" w:cs="Times New Roman"/>
                <w:i/>
                <w:iCs/>
                <w:spacing w:val="-2"/>
                <w:sz w:val="24"/>
                <w:szCs w:val="24"/>
              </w:rPr>
              <w:t>.</w:t>
            </w:r>
            <w:r w:rsidR="00793D51" w:rsidRPr="00A761DB">
              <w:rPr>
                <w:rFonts w:ascii="Times New Roman" w:hAnsi="Times New Roman" w:cs="Times New Roman"/>
                <w:spacing w:val="-2"/>
                <w:sz w:val="24"/>
                <w:szCs w:val="24"/>
              </w:rPr>
              <w:t xml:space="preserve"> </w:t>
            </w:r>
            <w:r w:rsidR="002B129A" w:rsidRPr="00A761DB">
              <w:rPr>
                <w:rFonts w:ascii="Times New Roman" w:hAnsi="Times New Roman" w:cs="Times New Roman"/>
                <w:spacing w:val="-2"/>
                <w:sz w:val="24"/>
                <w:szCs w:val="24"/>
              </w:rPr>
              <w:t>augi</w:t>
            </w:r>
            <w:r w:rsidRPr="00A761DB">
              <w:rPr>
                <w:rFonts w:ascii="Times New Roman" w:hAnsi="Times New Roman" w:cs="Times New Roman"/>
                <w:spacing w:val="-2"/>
                <w:sz w:val="24"/>
                <w:szCs w:val="24"/>
              </w:rPr>
              <w:t>, izņemot augļus un sēklas</w:t>
            </w:r>
          </w:p>
        </w:tc>
        <w:tc>
          <w:tcPr>
            <w:tcW w:w="2693" w:type="dxa"/>
          </w:tcPr>
          <w:p w14:paraId="316641F9" w14:textId="77777777" w:rsidR="002B52C2" w:rsidRPr="00A761DB" w:rsidRDefault="00C2549F" w:rsidP="00E00FBD">
            <w:pPr>
              <w:pStyle w:val="NoSpacing"/>
              <w:rPr>
                <w:rFonts w:ascii="Times New Roman" w:hAnsi="Times New Roman" w:cs="Times New Roman"/>
                <w:sz w:val="24"/>
                <w:szCs w:val="24"/>
              </w:rPr>
            </w:pPr>
            <w:r w:rsidRPr="00A761DB">
              <w:rPr>
                <w:rFonts w:ascii="Times New Roman" w:hAnsi="Times New Roman" w:cs="Times New Roman"/>
                <w:sz w:val="24"/>
                <w:szCs w:val="24"/>
              </w:rPr>
              <w:t>Apvienotā Karaliste</w:t>
            </w:r>
            <w:r w:rsidR="0055446A" w:rsidRPr="00A761DB">
              <w:rPr>
                <w:rFonts w:ascii="Times New Roman" w:hAnsi="Times New Roman" w:cs="Times New Roman"/>
                <w:sz w:val="24"/>
                <w:szCs w:val="24"/>
              </w:rPr>
              <w:t>"</w:t>
            </w:r>
          </w:p>
        </w:tc>
      </w:tr>
    </w:tbl>
    <w:p w14:paraId="35073DF4" w14:textId="77777777" w:rsidR="00C61DDB" w:rsidRPr="00A761DB" w:rsidRDefault="00C61DDB" w:rsidP="00BD5920">
      <w:pPr>
        <w:spacing w:after="0" w:line="240" w:lineRule="auto"/>
        <w:ind w:right="-1" w:firstLine="720"/>
        <w:jc w:val="both"/>
        <w:rPr>
          <w:rFonts w:ascii="Times New Roman" w:hAnsi="Times New Roman" w:cs="Times New Roman"/>
          <w:spacing w:val="-2"/>
          <w:sz w:val="24"/>
          <w:szCs w:val="28"/>
        </w:rPr>
      </w:pPr>
    </w:p>
    <w:p w14:paraId="71E09593" w14:textId="2D82EFE4" w:rsidR="003946E8" w:rsidRPr="00A761DB" w:rsidRDefault="00650C73" w:rsidP="00BD5920">
      <w:pPr>
        <w:spacing w:after="0" w:line="240" w:lineRule="auto"/>
        <w:ind w:right="-1" w:firstLine="720"/>
        <w:jc w:val="both"/>
        <w:rPr>
          <w:rFonts w:ascii="Times New Roman" w:hAnsi="Times New Roman" w:cs="Times New Roman"/>
          <w:spacing w:val="-2"/>
          <w:sz w:val="28"/>
          <w:szCs w:val="28"/>
        </w:rPr>
      </w:pPr>
      <w:r w:rsidRPr="00A761DB">
        <w:rPr>
          <w:rFonts w:ascii="Times New Roman" w:hAnsi="Times New Roman" w:cs="Times New Roman"/>
          <w:spacing w:val="-2"/>
          <w:sz w:val="28"/>
          <w:szCs w:val="28"/>
        </w:rPr>
        <w:t>26</w:t>
      </w:r>
      <w:r w:rsidR="004452CF" w:rsidRPr="00A761DB">
        <w:rPr>
          <w:rFonts w:ascii="Times New Roman" w:hAnsi="Times New Roman" w:cs="Times New Roman"/>
          <w:spacing w:val="-2"/>
          <w:sz w:val="28"/>
          <w:szCs w:val="28"/>
        </w:rPr>
        <w:t xml:space="preserve">. Izteikt </w:t>
      </w:r>
      <w:r w:rsidR="003946E8" w:rsidRPr="00A761DB">
        <w:rPr>
          <w:rFonts w:ascii="Times New Roman" w:hAnsi="Times New Roman" w:cs="Times New Roman"/>
          <w:spacing w:val="-2"/>
          <w:sz w:val="28"/>
          <w:szCs w:val="28"/>
        </w:rPr>
        <w:t>4</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3946E8" w:rsidRPr="00A761DB">
        <w:rPr>
          <w:rFonts w:ascii="Times New Roman" w:hAnsi="Times New Roman" w:cs="Times New Roman"/>
          <w:spacing w:val="-2"/>
          <w:sz w:val="28"/>
          <w:szCs w:val="28"/>
        </w:rPr>
        <w:t>a B</w:t>
      </w:r>
      <w:r w:rsidR="00570B6D" w:rsidRPr="00A761DB">
        <w:rPr>
          <w:rFonts w:ascii="Times New Roman" w:hAnsi="Times New Roman" w:cs="Times New Roman"/>
          <w:spacing w:val="-2"/>
          <w:sz w:val="28"/>
          <w:szCs w:val="28"/>
        </w:rPr>
        <w:t> daļ</w:t>
      </w:r>
      <w:r w:rsidR="003946E8" w:rsidRPr="00A761DB">
        <w:rPr>
          <w:rFonts w:ascii="Times New Roman" w:hAnsi="Times New Roman" w:cs="Times New Roman"/>
          <w:spacing w:val="-2"/>
          <w:sz w:val="28"/>
          <w:szCs w:val="28"/>
        </w:rPr>
        <w:t xml:space="preserve">as </w:t>
      </w:r>
      <w:r w:rsidR="0055446A" w:rsidRPr="00A761DB">
        <w:rPr>
          <w:rFonts w:ascii="Times New Roman" w:hAnsi="Times New Roman" w:cs="Times New Roman"/>
          <w:spacing w:val="-2"/>
          <w:sz w:val="28"/>
          <w:szCs w:val="28"/>
        </w:rPr>
        <w:t>"</w:t>
      </w:r>
      <w:r w:rsidR="003946E8" w:rsidRPr="00A761DB">
        <w:rPr>
          <w:rFonts w:ascii="Times New Roman" w:hAnsi="Times New Roman" w:cs="Times New Roman"/>
          <w:spacing w:val="-2"/>
          <w:sz w:val="28"/>
          <w:szCs w:val="28"/>
        </w:rPr>
        <w:t>b</w:t>
      </w:r>
      <w:r w:rsidR="0055446A"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apakš</w:t>
      </w:r>
      <w:r w:rsidRPr="00A761DB">
        <w:rPr>
          <w:rFonts w:ascii="Times New Roman" w:hAnsi="Times New Roman" w:cs="Times New Roman"/>
          <w:spacing w:val="-2"/>
          <w:sz w:val="28"/>
          <w:szCs w:val="28"/>
        </w:rPr>
        <w:t>no</w:t>
      </w:r>
      <w:r w:rsidR="003946E8" w:rsidRPr="00A761DB">
        <w:rPr>
          <w:rFonts w:ascii="Times New Roman" w:hAnsi="Times New Roman" w:cs="Times New Roman"/>
          <w:spacing w:val="-2"/>
          <w:sz w:val="28"/>
          <w:szCs w:val="28"/>
        </w:rPr>
        <w:t>daļas 2</w:t>
      </w:r>
      <w:r w:rsidR="00137C11" w:rsidRPr="00A761DB">
        <w:rPr>
          <w:rFonts w:ascii="Times New Roman" w:hAnsi="Times New Roman" w:cs="Times New Roman"/>
          <w:spacing w:val="-2"/>
          <w:sz w:val="28"/>
          <w:szCs w:val="28"/>
        </w:rPr>
        <w:t>. </w:t>
      </w:r>
      <w:r w:rsidR="003946E8" w:rsidRPr="00A761DB">
        <w:rPr>
          <w:rFonts w:ascii="Times New Roman" w:hAnsi="Times New Roman" w:cs="Times New Roman"/>
          <w:spacing w:val="-2"/>
          <w:sz w:val="28"/>
          <w:szCs w:val="28"/>
        </w:rPr>
        <w:t>punkt</w:t>
      </w:r>
      <w:r w:rsidRPr="00A761DB">
        <w:rPr>
          <w:rFonts w:ascii="Times New Roman" w:hAnsi="Times New Roman" w:cs="Times New Roman"/>
          <w:spacing w:val="-2"/>
          <w:sz w:val="28"/>
          <w:szCs w:val="28"/>
        </w:rPr>
        <w:t>u</w:t>
      </w:r>
      <w:r w:rsidR="003946E8" w:rsidRPr="00A761DB">
        <w:rPr>
          <w:rFonts w:ascii="Times New Roman" w:hAnsi="Times New Roman" w:cs="Times New Roman"/>
          <w:spacing w:val="-2"/>
          <w:sz w:val="28"/>
          <w:szCs w:val="28"/>
        </w:rPr>
        <w:t xml:space="preserve"> šādā redakcijā</w:t>
      </w:r>
      <w:r w:rsidR="00B9791D" w:rsidRPr="00A761DB">
        <w:rPr>
          <w:rFonts w:ascii="Times New Roman" w:hAnsi="Times New Roman" w:cs="Times New Roman"/>
          <w:spacing w:val="-2"/>
          <w:sz w:val="28"/>
          <w:szCs w:val="28"/>
        </w:rPr>
        <w:t>:</w:t>
      </w:r>
    </w:p>
    <w:p w14:paraId="4FD723BC" w14:textId="77777777" w:rsidR="0055446A" w:rsidRPr="00A761DB" w:rsidRDefault="0055446A" w:rsidP="00BD5920">
      <w:pPr>
        <w:spacing w:after="0" w:line="240" w:lineRule="auto"/>
        <w:ind w:right="-1" w:firstLine="720"/>
        <w:jc w:val="both"/>
        <w:rPr>
          <w:rFonts w:ascii="Times New Roman" w:hAnsi="Times New Roman" w:cs="Times New Roman"/>
          <w:spacing w:val="-2"/>
          <w:sz w:val="24"/>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258"/>
        <w:gridCol w:w="3969"/>
      </w:tblGrid>
      <w:tr w:rsidR="00CA0213" w:rsidRPr="00A761DB" w14:paraId="20F4C3AA" w14:textId="77777777" w:rsidTr="00771C9D">
        <w:tc>
          <w:tcPr>
            <w:tcW w:w="1014" w:type="pct"/>
            <w:hideMark/>
          </w:tcPr>
          <w:p w14:paraId="0B82BC8A" w14:textId="6A6481EB" w:rsidR="00650C73" w:rsidRPr="00A761DB" w:rsidRDefault="0055446A" w:rsidP="00771C9D">
            <w:pPr>
              <w:spacing w:after="0" w:line="240" w:lineRule="auto"/>
              <w:rPr>
                <w:rFonts w:ascii="Times New Roman" w:hAnsi="Times New Roman" w:cs="Times New Roman"/>
                <w:spacing w:val="-2"/>
                <w:sz w:val="24"/>
                <w:szCs w:val="24"/>
              </w:rPr>
            </w:pPr>
            <w:r w:rsidRPr="00A761DB">
              <w:rPr>
                <w:rFonts w:ascii="Times New Roman" w:hAnsi="Times New Roman" w:cs="Times New Roman"/>
                <w:iCs/>
                <w:spacing w:val="-2"/>
                <w:sz w:val="24"/>
                <w:szCs w:val="24"/>
              </w:rPr>
              <w:t>"</w:t>
            </w:r>
            <w:r w:rsidR="00650C73" w:rsidRPr="00A761DB">
              <w:rPr>
                <w:rFonts w:ascii="Times New Roman" w:hAnsi="Times New Roman" w:cs="Times New Roman"/>
                <w:iCs/>
                <w:spacing w:val="-2"/>
                <w:sz w:val="24"/>
                <w:szCs w:val="24"/>
              </w:rPr>
              <w:t>2</w:t>
            </w:r>
            <w:r w:rsidR="00137C11" w:rsidRPr="00A761DB">
              <w:rPr>
                <w:rFonts w:ascii="Times New Roman" w:hAnsi="Times New Roman" w:cs="Times New Roman"/>
                <w:iCs/>
                <w:spacing w:val="-2"/>
                <w:sz w:val="24"/>
                <w:szCs w:val="24"/>
              </w:rPr>
              <w:t>. </w:t>
            </w:r>
            <w:proofErr w:type="spellStart"/>
            <w:r w:rsidR="00650C73" w:rsidRPr="00A761DB">
              <w:rPr>
                <w:rFonts w:ascii="Times New Roman" w:hAnsi="Times New Roman" w:cs="Times New Roman"/>
                <w:i/>
                <w:iCs/>
                <w:spacing w:val="-2"/>
                <w:sz w:val="24"/>
                <w:szCs w:val="24"/>
              </w:rPr>
              <w:t>Wins</w:t>
            </w:r>
            <w:r w:rsidR="00793D51" w:rsidRPr="00A761DB">
              <w:rPr>
                <w:rFonts w:ascii="Times New Roman" w:hAnsi="Times New Roman" w:cs="Times New Roman"/>
                <w:i/>
                <w:iCs/>
                <w:spacing w:val="-2"/>
                <w:sz w:val="24"/>
                <w:szCs w:val="24"/>
              </w:rPr>
              <w:t>L</w:t>
            </w:r>
            <w:proofErr w:type="spellEnd"/>
            <w:r w:rsidR="00793D51" w:rsidRPr="00A761DB">
              <w:rPr>
                <w:rFonts w:ascii="Times New Roman" w:hAnsi="Times New Roman" w:cs="Times New Roman"/>
                <w:i/>
                <w:iCs/>
                <w:spacing w:val="-2"/>
                <w:sz w:val="24"/>
                <w:szCs w:val="24"/>
              </w:rPr>
              <w:t xml:space="preserve">. </w:t>
            </w:r>
            <w:proofErr w:type="spellStart"/>
            <w:r w:rsidR="00650C73" w:rsidRPr="00A761DB">
              <w:rPr>
                <w:rFonts w:ascii="Times New Roman" w:hAnsi="Times New Roman" w:cs="Times New Roman"/>
                <w:i/>
                <w:iCs/>
                <w:spacing w:val="-2"/>
                <w:sz w:val="24"/>
                <w:szCs w:val="24"/>
              </w:rPr>
              <w:t>et</w:t>
            </w:r>
            <w:proofErr w:type="spellEnd"/>
            <w:r w:rsidR="00650C73" w:rsidRPr="00A761DB">
              <w:rPr>
                <w:rFonts w:ascii="Times New Roman" w:hAnsi="Times New Roman" w:cs="Times New Roman"/>
                <w:i/>
                <w:iCs/>
                <w:spacing w:val="-2"/>
                <w:sz w:val="24"/>
                <w:szCs w:val="24"/>
              </w:rPr>
              <w:t xml:space="preserve"> </w:t>
            </w:r>
            <w:proofErr w:type="spellStart"/>
            <w:r w:rsidR="00650C73" w:rsidRPr="00A761DB">
              <w:rPr>
                <w:rFonts w:ascii="Times New Roman" w:hAnsi="Times New Roman" w:cs="Times New Roman"/>
                <w:i/>
                <w:iCs/>
                <w:spacing w:val="-2"/>
                <w:sz w:val="24"/>
                <w:szCs w:val="24"/>
              </w:rPr>
              <w:t>al</w:t>
            </w:r>
            <w:proofErr w:type="spellEnd"/>
            <w:r w:rsidR="00650C73" w:rsidRPr="00A761DB">
              <w:rPr>
                <w:rFonts w:ascii="Times New Roman" w:hAnsi="Times New Roman" w:cs="Times New Roman"/>
                <w:i/>
                <w:iCs/>
                <w:spacing w:val="-2"/>
                <w:sz w:val="24"/>
                <w:szCs w:val="24"/>
              </w:rPr>
              <w:t>.</w:t>
            </w:r>
          </w:p>
        </w:tc>
        <w:tc>
          <w:tcPr>
            <w:tcW w:w="1797" w:type="pct"/>
            <w:hideMark/>
          </w:tcPr>
          <w:p w14:paraId="3187BA6C" w14:textId="5FBBBC7B" w:rsidR="00650C73" w:rsidRPr="00A761DB" w:rsidRDefault="00650C73" w:rsidP="00771C9D">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 xml:space="preserve">Korinšu </w:t>
            </w:r>
            <w:proofErr w:type="spellStart"/>
            <w:r w:rsidRPr="00A761DB">
              <w:rPr>
                <w:rFonts w:ascii="Times New Roman" w:hAnsi="Times New Roman" w:cs="Times New Roman"/>
                <w:i/>
                <w:iCs/>
                <w:sz w:val="24"/>
                <w:szCs w:val="24"/>
              </w:rPr>
              <w:t>Amelanchier</w:t>
            </w:r>
            <w:proofErr w:type="spellEnd"/>
            <w:r w:rsidRPr="00A761DB">
              <w:rPr>
                <w:rFonts w:ascii="Times New Roman" w:hAnsi="Times New Roman" w:cs="Times New Roman"/>
                <w:i/>
                <w:iCs/>
                <w:sz w:val="24"/>
                <w:szCs w:val="24"/>
              </w:rPr>
              <w:t xml:space="preserve"> Med.</w:t>
            </w:r>
            <w:r w:rsidRPr="00A761DB">
              <w:rPr>
                <w:rFonts w:ascii="Times New Roman" w:hAnsi="Times New Roman" w:cs="Times New Roman"/>
                <w:sz w:val="24"/>
                <w:szCs w:val="24"/>
              </w:rPr>
              <w:t xml:space="preserve">, krūmcidoniju </w:t>
            </w:r>
            <w:proofErr w:type="spellStart"/>
            <w:r w:rsidRPr="00A761DB">
              <w:rPr>
                <w:rFonts w:ascii="Times New Roman" w:hAnsi="Times New Roman" w:cs="Times New Roman"/>
                <w:i/>
                <w:iCs/>
                <w:sz w:val="24"/>
                <w:szCs w:val="24"/>
              </w:rPr>
              <w:t>Chaenomeles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Lindl</w:t>
            </w:r>
            <w:proofErr w:type="spellEnd"/>
            <w:r w:rsidRPr="00A761DB">
              <w:rPr>
                <w:rFonts w:ascii="Times New Roman" w:hAnsi="Times New Roman" w:cs="Times New Roman"/>
                <w:i/>
                <w:iCs/>
                <w:sz w:val="24"/>
                <w:szCs w:val="24"/>
              </w:rPr>
              <w:t>.</w:t>
            </w:r>
            <w:r w:rsidRPr="00A761DB">
              <w:rPr>
                <w:rFonts w:ascii="Times New Roman" w:hAnsi="Times New Roman" w:cs="Times New Roman"/>
                <w:sz w:val="24"/>
                <w:szCs w:val="24"/>
              </w:rPr>
              <w:t xml:space="preserve">, klinteņu </w:t>
            </w:r>
            <w:proofErr w:type="spellStart"/>
            <w:r w:rsidRPr="00A761DB">
              <w:rPr>
                <w:rFonts w:ascii="Times New Roman" w:hAnsi="Times New Roman" w:cs="Times New Roman"/>
                <w:i/>
                <w:iCs/>
                <w:sz w:val="24"/>
                <w:szCs w:val="24"/>
              </w:rPr>
              <w:t>Cotoneaster</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i/>
                <w:iCs/>
                <w:sz w:val="24"/>
                <w:szCs w:val="24"/>
              </w:rPr>
              <w:t>Ehrh</w:t>
            </w:r>
            <w:proofErr w:type="spellEnd"/>
            <w:r w:rsidRPr="00A761DB">
              <w:rPr>
                <w:rFonts w:ascii="Times New Roman" w:hAnsi="Times New Roman" w:cs="Times New Roman"/>
                <w:sz w:val="24"/>
                <w:szCs w:val="24"/>
              </w:rPr>
              <w:t xml:space="preserve">., vilkābeļu </w:t>
            </w:r>
            <w:proofErr w:type="spellStart"/>
            <w:r w:rsidRPr="00A761DB">
              <w:rPr>
                <w:rFonts w:ascii="Times New Roman" w:hAnsi="Times New Roman" w:cs="Times New Roman"/>
                <w:i/>
                <w:iCs/>
                <w:sz w:val="24"/>
                <w:szCs w:val="24"/>
              </w:rPr>
              <w:t>Crataegus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Pr="00A761DB">
              <w:rPr>
                <w:rFonts w:ascii="Times New Roman" w:hAnsi="Times New Roman" w:cs="Times New Roman"/>
                <w:sz w:val="24"/>
                <w:szCs w:val="24"/>
              </w:rPr>
              <w:t xml:space="preserve">, cidoniju </w:t>
            </w:r>
            <w:proofErr w:type="spellStart"/>
            <w:r w:rsidRPr="00A761DB">
              <w:rPr>
                <w:rFonts w:ascii="Times New Roman" w:hAnsi="Times New Roman" w:cs="Times New Roman"/>
                <w:i/>
                <w:iCs/>
                <w:sz w:val="24"/>
                <w:szCs w:val="24"/>
              </w:rPr>
              <w:t>Cydonia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Cs/>
                <w:sz w:val="24"/>
                <w:szCs w:val="24"/>
              </w:rPr>
              <w:t>Mill</w:t>
            </w:r>
            <w:proofErr w:type="spellEnd"/>
            <w:r w:rsidRPr="00A761DB">
              <w:rPr>
                <w:rFonts w:ascii="Times New Roman" w:hAnsi="Times New Roman" w:cs="Times New Roman"/>
                <w:i/>
                <w:iCs/>
                <w:sz w:val="24"/>
                <w:szCs w:val="24"/>
              </w:rPr>
              <w:t>.</w:t>
            </w:r>
            <w:r w:rsidRPr="00A761DB">
              <w:rPr>
                <w:rFonts w:ascii="Times New Roman" w:hAnsi="Times New Roman" w:cs="Times New Roman"/>
                <w:iCs/>
                <w:sz w:val="24"/>
                <w:szCs w:val="24"/>
              </w:rPr>
              <w:t>,</w:t>
            </w:r>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eriobotriju</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i/>
                <w:iCs/>
                <w:sz w:val="24"/>
                <w:szCs w:val="24"/>
              </w:rPr>
              <w:t>Eriobotrya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Lindl</w:t>
            </w:r>
            <w:proofErr w:type="spellEnd"/>
            <w:r w:rsidRPr="00A761DB">
              <w:rPr>
                <w:rFonts w:ascii="Times New Roman" w:hAnsi="Times New Roman" w:cs="Times New Roman"/>
                <w:i/>
                <w:iCs/>
                <w:sz w:val="24"/>
                <w:szCs w:val="24"/>
              </w:rPr>
              <w:t>.</w:t>
            </w:r>
            <w:r w:rsidRPr="00A761DB">
              <w:rPr>
                <w:rFonts w:ascii="Times New Roman" w:hAnsi="Times New Roman" w:cs="Times New Roman"/>
                <w:sz w:val="24"/>
                <w:szCs w:val="24"/>
              </w:rPr>
              <w:t xml:space="preserve">, ābeļu </w:t>
            </w:r>
            <w:proofErr w:type="spellStart"/>
            <w:r w:rsidRPr="00A761DB">
              <w:rPr>
                <w:rFonts w:ascii="Times New Roman" w:hAnsi="Times New Roman" w:cs="Times New Roman"/>
                <w:i/>
                <w:iCs/>
                <w:sz w:val="24"/>
                <w:szCs w:val="24"/>
              </w:rPr>
              <w:t>Malus</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iCs/>
                <w:sz w:val="24"/>
                <w:szCs w:val="24"/>
              </w:rPr>
              <w:t>Mill</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mespilu</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i/>
                <w:iCs/>
                <w:sz w:val="24"/>
                <w:szCs w:val="24"/>
              </w:rPr>
              <w:t>Mespilus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Pr="00A761DB">
              <w:rPr>
                <w:rFonts w:ascii="Times New Roman" w:hAnsi="Times New Roman" w:cs="Times New Roman"/>
                <w:sz w:val="24"/>
                <w:szCs w:val="24"/>
              </w:rPr>
              <w:t xml:space="preserve">, Dāvida </w:t>
            </w:r>
            <w:proofErr w:type="spellStart"/>
            <w:r w:rsidRPr="00A761DB">
              <w:rPr>
                <w:rFonts w:ascii="Times New Roman" w:hAnsi="Times New Roman" w:cs="Times New Roman"/>
                <w:sz w:val="24"/>
                <w:szCs w:val="24"/>
              </w:rPr>
              <w:t>fotīniju</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i/>
                <w:iCs/>
                <w:sz w:val="24"/>
                <w:szCs w:val="24"/>
              </w:rPr>
              <w:t>Photinia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davidiana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Dcne</w:t>
            </w:r>
            <w:proofErr w:type="spellEnd"/>
            <w:r w:rsidRPr="00A761DB">
              <w:rPr>
                <w:rFonts w:ascii="Times New Roman" w:hAnsi="Times New Roman" w:cs="Times New Roman"/>
                <w:i/>
                <w:iCs/>
                <w:sz w:val="24"/>
                <w:szCs w:val="24"/>
              </w:rPr>
              <w:t>.</w:t>
            </w:r>
            <w:r w:rsidR="00137C11" w:rsidRPr="00A761DB">
              <w:rPr>
                <w:rFonts w:ascii="Times New Roman" w:hAnsi="Times New Roman" w:cs="Times New Roman"/>
                <w:i/>
                <w:iCs/>
                <w:sz w:val="24"/>
                <w:szCs w:val="24"/>
              </w:rPr>
              <w:t>)</w:t>
            </w:r>
            <w:r w:rsidR="00771C9D"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Cardot</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ugunsērkšķu</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i/>
                <w:iCs/>
                <w:sz w:val="24"/>
                <w:szCs w:val="24"/>
              </w:rPr>
              <w:t>Pyracantha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Roem</w:t>
            </w:r>
            <w:proofErr w:type="spellEnd"/>
            <w:r w:rsidRPr="00A761DB">
              <w:rPr>
                <w:rFonts w:ascii="Times New Roman" w:hAnsi="Times New Roman" w:cs="Times New Roman"/>
                <w:sz w:val="24"/>
                <w:szCs w:val="24"/>
              </w:rPr>
              <w:t xml:space="preserve">., bumbieru </w:t>
            </w:r>
            <w:proofErr w:type="spellStart"/>
            <w:r w:rsidRPr="00A761DB">
              <w:rPr>
                <w:rFonts w:ascii="Times New Roman" w:hAnsi="Times New Roman" w:cs="Times New Roman"/>
                <w:i/>
                <w:iCs/>
                <w:sz w:val="24"/>
                <w:szCs w:val="24"/>
              </w:rPr>
              <w:t>Pyrus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 xml:space="preserve">un pīlādžu </w:t>
            </w:r>
            <w:r w:rsidRPr="00A761DB">
              <w:rPr>
                <w:rFonts w:ascii="Times New Roman" w:hAnsi="Times New Roman" w:cs="Times New Roman"/>
                <w:i/>
                <w:iCs/>
                <w:sz w:val="24"/>
                <w:szCs w:val="24"/>
              </w:rPr>
              <w:t>Sorbus</w:t>
            </w:r>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ģints stādīšanai paredzēt</w:t>
            </w:r>
            <w:r w:rsidR="009A3F27" w:rsidRPr="00A761DB">
              <w:rPr>
                <w:rFonts w:ascii="Times New Roman" w:hAnsi="Times New Roman" w:cs="Times New Roman"/>
                <w:sz w:val="24"/>
                <w:szCs w:val="24"/>
              </w:rPr>
              <w:t>u</w:t>
            </w:r>
            <w:r w:rsidRPr="00A761DB">
              <w:rPr>
                <w:rFonts w:ascii="Times New Roman" w:hAnsi="Times New Roman" w:cs="Times New Roman"/>
                <w:sz w:val="24"/>
                <w:szCs w:val="24"/>
              </w:rPr>
              <w:t xml:space="preserve"> augu</w:t>
            </w:r>
            <w:r w:rsidR="00771C9D" w:rsidRPr="00A761DB">
              <w:rPr>
                <w:rFonts w:ascii="Times New Roman" w:hAnsi="Times New Roman" w:cs="Times New Roman"/>
                <w:sz w:val="24"/>
                <w:szCs w:val="24"/>
              </w:rPr>
              <w:t xml:space="preserve"> </w:t>
            </w:r>
            <w:r w:rsidR="00570B6D" w:rsidRPr="00A761DB">
              <w:rPr>
                <w:rFonts w:ascii="Times New Roman" w:hAnsi="Times New Roman" w:cs="Times New Roman"/>
                <w:sz w:val="24"/>
                <w:szCs w:val="24"/>
              </w:rPr>
              <w:t>daļ</w:t>
            </w:r>
            <w:r w:rsidRPr="00A761DB">
              <w:rPr>
                <w:rFonts w:ascii="Times New Roman" w:hAnsi="Times New Roman" w:cs="Times New Roman"/>
                <w:sz w:val="24"/>
                <w:szCs w:val="24"/>
              </w:rPr>
              <w:t>as, izņemot augļus, sēklas un augus, bet ieskaitot dzīvus ziedputekšņus apputeksnēšanai</w:t>
            </w:r>
          </w:p>
        </w:tc>
        <w:tc>
          <w:tcPr>
            <w:tcW w:w="2189" w:type="pct"/>
            <w:hideMark/>
          </w:tcPr>
          <w:p w14:paraId="3F07953B" w14:textId="13A53DAE" w:rsidR="00650C73" w:rsidRPr="00A761DB" w:rsidRDefault="00650C73" w:rsidP="00771C9D">
            <w:pPr>
              <w:spacing w:after="0" w:line="240" w:lineRule="auto"/>
              <w:rPr>
                <w:rFonts w:ascii="Times New Roman" w:hAnsi="Times New Roman" w:cs="Times New Roman"/>
                <w:spacing w:val="-2"/>
                <w:sz w:val="28"/>
                <w:szCs w:val="28"/>
              </w:rPr>
            </w:pPr>
            <w:r w:rsidRPr="00A761DB">
              <w:rPr>
                <w:rFonts w:ascii="Times New Roman" w:hAnsi="Times New Roman" w:cs="Times New Roman"/>
                <w:spacing w:val="-2"/>
                <w:sz w:val="24"/>
                <w:szCs w:val="24"/>
              </w:rPr>
              <w:t xml:space="preserve">Spānija </w:t>
            </w:r>
            <w:proofErr w:type="gramStart"/>
            <w:r w:rsidRPr="00A761DB">
              <w:rPr>
                <w:rFonts w:ascii="Times New Roman" w:hAnsi="Times New Roman" w:cs="Times New Roman"/>
                <w:spacing w:val="-2"/>
                <w:sz w:val="24"/>
                <w:szCs w:val="24"/>
              </w:rPr>
              <w:t>(</w:t>
            </w:r>
            <w:proofErr w:type="gramEnd"/>
            <w:r w:rsidRPr="00A761DB">
              <w:rPr>
                <w:rFonts w:ascii="Times New Roman" w:hAnsi="Times New Roman" w:cs="Times New Roman"/>
                <w:spacing w:val="-2"/>
                <w:sz w:val="24"/>
                <w:szCs w:val="24"/>
              </w:rPr>
              <w:t>izņemot Andalūzijas, Aragonas, Kastīlijas-</w:t>
            </w:r>
            <w:proofErr w:type="spellStart"/>
            <w:r w:rsidRPr="00A761DB">
              <w:rPr>
                <w:rFonts w:ascii="Times New Roman" w:hAnsi="Times New Roman" w:cs="Times New Roman"/>
                <w:spacing w:val="-2"/>
                <w:sz w:val="24"/>
                <w:szCs w:val="24"/>
              </w:rPr>
              <w:t>Lamančas</w:t>
            </w:r>
            <w:proofErr w:type="spellEnd"/>
            <w:r w:rsidRPr="00A761DB">
              <w:rPr>
                <w:rFonts w:ascii="Times New Roman" w:hAnsi="Times New Roman" w:cs="Times New Roman"/>
                <w:spacing w:val="-2"/>
                <w:sz w:val="24"/>
                <w:szCs w:val="24"/>
              </w:rPr>
              <w:t xml:space="preserve">, Kastīlijas un </w:t>
            </w:r>
            <w:proofErr w:type="spellStart"/>
            <w:r w:rsidRPr="00A761DB">
              <w:rPr>
                <w:rFonts w:ascii="Times New Roman" w:hAnsi="Times New Roman" w:cs="Times New Roman"/>
                <w:spacing w:val="-2"/>
                <w:sz w:val="24"/>
                <w:szCs w:val="24"/>
              </w:rPr>
              <w:t>Leonas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Estremaduras</w:t>
            </w:r>
            <w:proofErr w:type="spellEnd"/>
            <w:r w:rsidRPr="00A761DB">
              <w:rPr>
                <w:rFonts w:ascii="Times New Roman" w:hAnsi="Times New Roman" w:cs="Times New Roman"/>
                <w:spacing w:val="-2"/>
                <w:sz w:val="24"/>
                <w:szCs w:val="24"/>
              </w:rPr>
              <w:t xml:space="preserve">, Madrides, </w:t>
            </w:r>
            <w:proofErr w:type="spellStart"/>
            <w:r w:rsidRPr="00A761DB">
              <w:rPr>
                <w:rFonts w:ascii="Times New Roman" w:hAnsi="Times New Roman" w:cs="Times New Roman"/>
                <w:spacing w:val="-2"/>
                <w:sz w:val="24"/>
                <w:szCs w:val="24"/>
              </w:rPr>
              <w:t>Mursijas</w:t>
            </w:r>
            <w:proofErr w:type="spellEnd"/>
            <w:r w:rsidRPr="00A761DB">
              <w:rPr>
                <w:rFonts w:ascii="Times New Roman" w:hAnsi="Times New Roman" w:cs="Times New Roman"/>
                <w:spacing w:val="-2"/>
                <w:sz w:val="24"/>
                <w:szCs w:val="24"/>
              </w:rPr>
              <w:t xml:space="preserve">, Navarras un </w:t>
            </w:r>
            <w:proofErr w:type="spellStart"/>
            <w:r w:rsidRPr="00A761DB">
              <w:rPr>
                <w:rFonts w:ascii="Times New Roman" w:hAnsi="Times New Roman" w:cs="Times New Roman"/>
                <w:spacing w:val="-2"/>
                <w:sz w:val="24"/>
                <w:szCs w:val="24"/>
              </w:rPr>
              <w:t>Larjohas</w:t>
            </w:r>
            <w:proofErr w:type="spellEnd"/>
            <w:r w:rsidRPr="00A761DB">
              <w:rPr>
                <w:rFonts w:ascii="Times New Roman" w:hAnsi="Times New Roman" w:cs="Times New Roman"/>
                <w:spacing w:val="-2"/>
                <w:sz w:val="24"/>
                <w:szCs w:val="24"/>
              </w:rPr>
              <w:t xml:space="preserve"> autonomos apgabalus</w:t>
            </w:r>
            <w:r w:rsidR="00E62955"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Gipuskojas</w:t>
            </w:r>
            <w:proofErr w:type="spellEnd"/>
            <w:r w:rsidRPr="00A761DB">
              <w:rPr>
                <w:rFonts w:ascii="Times New Roman" w:hAnsi="Times New Roman" w:cs="Times New Roman"/>
                <w:spacing w:val="-2"/>
                <w:sz w:val="24"/>
                <w:szCs w:val="24"/>
              </w:rPr>
              <w:t xml:space="preserve"> provinci (Basku zeme), </w:t>
            </w:r>
            <w:proofErr w:type="spellStart"/>
            <w:r w:rsidRPr="00A761DB">
              <w:rPr>
                <w:rFonts w:ascii="Times New Roman" w:hAnsi="Times New Roman" w:cs="Times New Roman"/>
                <w:spacing w:val="-2"/>
                <w:sz w:val="24"/>
                <w:szCs w:val="24"/>
              </w:rPr>
              <w:t>Gariges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Nogeras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Pladurdžeļas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Segrias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Urdžeļas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komarkas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Ļeidas</w:t>
            </w:r>
            <w:proofErr w:type="spellEnd"/>
            <w:r w:rsidRPr="00A761DB">
              <w:rPr>
                <w:rFonts w:ascii="Times New Roman" w:hAnsi="Times New Roman" w:cs="Times New Roman"/>
                <w:spacing w:val="-2"/>
                <w:sz w:val="24"/>
                <w:szCs w:val="24"/>
              </w:rPr>
              <w:t xml:space="preserve"> provincē (Katalonijas autonomais apgabals), </w:t>
            </w:r>
            <w:proofErr w:type="spellStart"/>
            <w:r w:rsidRPr="00A761DB">
              <w:rPr>
                <w:rFonts w:ascii="Times New Roman" w:hAnsi="Times New Roman" w:cs="Times New Roman"/>
                <w:spacing w:val="-2"/>
                <w:sz w:val="24"/>
                <w:szCs w:val="24"/>
              </w:rPr>
              <w:t>Augšvinalopo</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Vidusvinalopo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komarkas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Alikantes</w:t>
            </w:r>
            <w:proofErr w:type="spellEnd"/>
            <w:r w:rsidRPr="00A761DB">
              <w:rPr>
                <w:rFonts w:ascii="Times New Roman" w:hAnsi="Times New Roman" w:cs="Times New Roman"/>
                <w:spacing w:val="-2"/>
                <w:sz w:val="24"/>
                <w:szCs w:val="24"/>
              </w:rPr>
              <w:t xml:space="preserve"> provincē un </w:t>
            </w:r>
            <w:proofErr w:type="spellStart"/>
            <w:r w:rsidRPr="00A761DB">
              <w:rPr>
                <w:rFonts w:ascii="Times New Roman" w:hAnsi="Times New Roman" w:cs="Times New Roman"/>
                <w:spacing w:val="-2"/>
                <w:sz w:val="24"/>
                <w:szCs w:val="24"/>
              </w:rPr>
              <w:t>Alvoračes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Turisas</w:t>
            </w:r>
            <w:proofErr w:type="spellEnd"/>
            <w:r w:rsidRPr="00A761DB">
              <w:rPr>
                <w:rFonts w:ascii="Times New Roman" w:hAnsi="Times New Roman" w:cs="Times New Roman"/>
                <w:spacing w:val="-2"/>
                <w:sz w:val="24"/>
                <w:szCs w:val="24"/>
              </w:rPr>
              <w:t xml:space="preserve"> pašvaldības Valensijas provincē (Valensijas apgabals)), Igaunija, Francija (Korsika), Īrija (izņemot Golvejas pilsētu), Itālija (</w:t>
            </w:r>
            <w:proofErr w:type="spellStart"/>
            <w:r w:rsidRPr="00A761DB">
              <w:rPr>
                <w:rFonts w:ascii="Times New Roman" w:hAnsi="Times New Roman" w:cs="Times New Roman"/>
                <w:spacing w:val="-2"/>
                <w:sz w:val="24"/>
                <w:szCs w:val="24"/>
              </w:rPr>
              <w:t>Abruco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Apūlija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Bazilikata</w:t>
            </w:r>
            <w:proofErr w:type="spellEnd"/>
            <w:r w:rsidRPr="00A761DB">
              <w:rPr>
                <w:rFonts w:ascii="Times New Roman" w:hAnsi="Times New Roman" w:cs="Times New Roman"/>
                <w:spacing w:val="-2"/>
                <w:sz w:val="24"/>
                <w:szCs w:val="24"/>
              </w:rPr>
              <w:t xml:space="preserve">, Kalabrija, Kampānija, </w:t>
            </w:r>
            <w:proofErr w:type="spellStart"/>
            <w:r w:rsidRPr="00A761DB">
              <w:rPr>
                <w:rFonts w:ascii="Times New Roman" w:hAnsi="Times New Roman" w:cs="Times New Roman"/>
                <w:spacing w:val="-2"/>
                <w:sz w:val="24"/>
                <w:szCs w:val="24"/>
              </w:rPr>
              <w:t>Lacio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Ligūrija</w:t>
            </w:r>
            <w:proofErr w:type="spellEnd"/>
            <w:r w:rsidRPr="00A761DB">
              <w:rPr>
                <w:rFonts w:ascii="Times New Roman" w:hAnsi="Times New Roman" w:cs="Times New Roman"/>
                <w:spacing w:val="-2"/>
                <w:sz w:val="24"/>
                <w:szCs w:val="24"/>
              </w:rPr>
              <w:t xml:space="preserve">, Lombardija (izņemot </w:t>
            </w:r>
            <w:proofErr w:type="spellStart"/>
            <w:r w:rsidRPr="00A761DB">
              <w:rPr>
                <w:rFonts w:ascii="Times New Roman" w:hAnsi="Times New Roman" w:cs="Times New Roman"/>
                <w:spacing w:val="-2"/>
                <w:sz w:val="24"/>
                <w:szCs w:val="24"/>
              </w:rPr>
              <w:t>Mantujas</w:t>
            </w:r>
            <w:proofErr w:type="spellEnd"/>
            <w:r w:rsidRPr="00A761DB">
              <w:rPr>
                <w:rFonts w:ascii="Times New Roman" w:hAnsi="Times New Roman" w:cs="Times New Roman"/>
                <w:spacing w:val="-2"/>
                <w:sz w:val="24"/>
                <w:szCs w:val="24"/>
              </w:rPr>
              <w:t xml:space="preserve">, Milānas, </w:t>
            </w:r>
            <w:proofErr w:type="spellStart"/>
            <w:r w:rsidRPr="00A761DB">
              <w:rPr>
                <w:rFonts w:ascii="Times New Roman" w:hAnsi="Times New Roman" w:cs="Times New Roman"/>
                <w:spacing w:val="-2"/>
                <w:sz w:val="24"/>
                <w:szCs w:val="24"/>
              </w:rPr>
              <w:t>Sondrio</w:t>
            </w:r>
            <w:proofErr w:type="spellEnd"/>
            <w:r w:rsidRPr="00A761DB">
              <w:rPr>
                <w:rFonts w:ascii="Times New Roman" w:hAnsi="Times New Roman" w:cs="Times New Roman"/>
                <w:spacing w:val="-2"/>
                <w:sz w:val="24"/>
                <w:szCs w:val="24"/>
              </w:rPr>
              <w:t xml:space="preserve"> un Varēzes provinces un </w:t>
            </w:r>
            <w:proofErr w:type="spellStart"/>
            <w:r w:rsidRPr="00A761DB">
              <w:rPr>
                <w:rFonts w:ascii="Times New Roman" w:hAnsi="Times New Roman" w:cs="Times New Roman"/>
                <w:spacing w:val="-2"/>
                <w:sz w:val="24"/>
                <w:szCs w:val="24"/>
              </w:rPr>
              <w:t>Bovisio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Masčiago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Čezāno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Maderno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Dezio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Limbiates</w:t>
            </w:r>
            <w:proofErr w:type="spellEnd"/>
            <w:r w:rsidRPr="00A761DB">
              <w:rPr>
                <w:rFonts w:ascii="Times New Roman" w:hAnsi="Times New Roman" w:cs="Times New Roman"/>
                <w:spacing w:val="-2"/>
                <w:sz w:val="24"/>
                <w:szCs w:val="24"/>
              </w:rPr>
              <w:t xml:space="preserve">, Nova </w:t>
            </w:r>
            <w:proofErr w:type="spellStart"/>
            <w:r w:rsidRPr="00A761DB">
              <w:rPr>
                <w:rFonts w:ascii="Times New Roman" w:hAnsi="Times New Roman" w:cs="Times New Roman"/>
                <w:spacing w:val="-2"/>
                <w:sz w:val="24"/>
                <w:szCs w:val="24"/>
              </w:rPr>
              <w:t>Milanēzes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Varedo</w:t>
            </w:r>
            <w:proofErr w:type="spellEnd"/>
            <w:r w:rsidRPr="00A761DB">
              <w:rPr>
                <w:rFonts w:ascii="Times New Roman" w:hAnsi="Times New Roman" w:cs="Times New Roman"/>
                <w:spacing w:val="-2"/>
                <w:sz w:val="24"/>
                <w:szCs w:val="24"/>
              </w:rPr>
              <w:t xml:space="preserve"> komūnas </w:t>
            </w:r>
            <w:proofErr w:type="spellStart"/>
            <w:r w:rsidRPr="00A761DB">
              <w:rPr>
                <w:rFonts w:ascii="Times New Roman" w:hAnsi="Times New Roman" w:cs="Times New Roman"/>
                <w:spacing w:val="-2"/>
                <w:sz w:val="24"/>
                <w:szCs w:val="24"/>
              </w:rPr>
              <w:t>Moncas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Briancas</w:t>
            </w:r>
            <w:proofErr w:type="spellEnd"/>
            <w:r w:rsidRPr="00A761DB">
              <w:rPr>
                <w:rFonts w:ascii="Times New Roman" w:hAnsi="Times New Roman" w:cs="Times New Roman"/>
                <w:spacing w:val="-2"/>
                <w:sz w:val="24"/>
                <w:szCs w:val="24"/>
              </w:rPr>
              <w:t xml:space="preserve"> provincē), </w:t>
            </w:r>
            <w:proofErr w:type="spellStart"/>
            <w:r w:rsidRPr="00A761DB">
              <w:rPr>
                <w:rFonts w:ascii="Times New Roman" w:hAnsi="Times New Roman" w:cs="Times New Roman"/>
                <w:spacing w:val="-2"/>
                <w:sz w:val="24"/>
                <w:szCs w:val="24"/>
              </w:rPr>
              <w:t>Marke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Molīze</w:t>
            </w:r>
            <w:proofErr w:type="spellEnd"/>
            <w:r w:rsidRPr="00A761DB">
              <w:rPr>
                <w:rFonts w:ascii="Times New Roman" w:hAnsi="Times New Roman" w:cs="Times New Roman"/>
                <w:spacing w:val="-2"/>
                <w:sz w:val="24"/>
                <w:szCs w:val="24"/>
              </w:rPr>
              <w:t xml:space="preserve">, Pjemonta (izņemot </w:t>
            </w:r>
            <w:proofErr w:type="spellStart"/>
            <w:r w:rsidRPr="00A761DB">
              <w:rPr>
                <w:rFonts w:ascii="Times New Roman" w:hAnsi="Times New Roman" w:cs="Times New Roman"/>
                <w:spacing w:val="-2"/>
                <w:sz w:val="24"/>
                <w:szCs w:val="24"/>
              </w:rPr>
              <w:t>Buskas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Čentallo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Skarnafigi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Tarantaskas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Villafalletto</w:t>
            </w:r>
            <w:proofErr w:type="spellEnd"/>
            <w:r w:rsidRPr="00A761DB">
              <w:rPr>
                <w:rFonts w:ascii="Times New Roman" w:hAnsi="Times New Roman" w:cs="Times New Roman"/>
                <w:spacing w:val="-2"/>
                <w:sz w:val="24"/>
                <w:szCs w:val="24"/>
              </w:rPr>
              <w:t xml:space="preserve"> komūnas </w:t>
            </w:r>
            <w:proofErr w:type="spellStart"/>
            <w:r w:rsidRPr="00A761DB">
              <w:rPr>
                <w:rFonts w:ascii="Times New Roman" w:hAnsi="Times New Roman" w:cs="Times New Roman"/>
                <w:spacing w:val="-2"/>
                <w:sz w:val="24"/>
                <w:szCs w:val="24"/>
              </w:rPr>
              <w:t>Kuneo</w:t>
            </w:r>
            <w:proofErr w:type="spellEnd"/>
            <w:r w:rsidRPr="00A761DB">
              <w:rPr>
                <w:rFonts w:ascii="Times New Roman" w:hAnsi="Times New Roman" w:cs="Times New Roman"/>
                <w:spacing w:val="-2"/>
                <w:sz w:val="24"/>
                <w:szCs w:val="24"/>
              </w:rPr>
              <w:t xml:space="preserve"> provincē), Sardīnija, Sicīlija (izņemot </w:t>
            </w:r>
            <w:proofErr w:type="spellStart"/>
            <w:r w:rsidRPr="00A761DB">
              <w:rPr>
                <w:rFonts w:ascii="Times New Roman" w:hAnsi="Times New Roman" w:cs="Times New Roman"/>
                <w:spacing w:val="-2"/>
                <w:sz w:val="24"/>
                <w:szCs w:val="24"/>
              </w:rPr>
              <w:t>Čezāro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Mesīnas</w:t>
            </w:r>
            <w:proofErr w:type="spellEnd"/>
            <w:r w:rsidRPr="00A761DB">
              <w:rPr>
                <w:rFonts w:ascii="Times New Roman" w:hAnsi="Times New Roman" w:cs="Times New Roman"/>
                <w:spacing w:val="-2"/>
                <w:sz w:val="24"/>
                <w:szCs w:val="24"/>
              </w:rPr>
              <w:t xml:space="preserve"> province), </w:t>
            </w:r>
            <w:proofErr w:type="spellStart"/>
            <w:r w:rsidRPr="00A761DB">
              <w:rPr>
                <w:rFonts w:ascii="Times New Roman" w:hAnsi="Times New Roman" w:cs="Times New Roman"/>
                <w:spacing w:val="-2"/>
                <w:sz w:val="24"/>
                <w:szCs w:val="24"/>
              </w:rPr>
              <w:t>Maniakes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Brontes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Adrano</w:t>
            </w:r>
            <w:proofErr w:type="spellEnd"/>
            <w:r w:rsidRPr="00A761DB">
              <w:rPr>
                <w:rFonts w:ascii="Times New Roman" w:hAnsi="Times New Roman" w:cs="Times New Roman"/>
                <w:spacing w:val="-2"/>
                <w:sz w:val="24"/>
                <w:szCs w:val="24"/>
              </w:rPr>
              <w:t xml:space="preserve"> (Katānijas province</w:t>
            </w:r>
            <w:r w:rsidR="00137C11" w:rsidRPr="00A761DB">
              <w:rPr>
                <w:rFonts w:ascii="Times New Roman" w:hAnsi="Times New Roman" w:cs="Times New Roman"/>
                <w:spacing w:val="-2"/>
                <w:sz w:val="24"/>
                <w:szCs w:val="24"/>
              </w:rPr>
              <w:t>)</w:t>
            </w:r>
            <w:r w:rsidR="00793D51"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Čenturipes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lastRenderedPageBreak/>
              <w:t>Regalbuto</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Troinas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Ennas</w:t>
            </w:r>
            <w:proofErr w:type="spellEnd"/>
            <w:r w:rsidRPr="00A761DB">
              <w:rPr>
                <w:rFonts w:ascii="Times New Roman" w:hAnsi="Times New Roman" w:cs="Times New Roman"/>
                <w:spacing w:val="-2"/>
                <w:sz w:val="24"/>
                <w:szCs w:val="24"/>
              </w:rPr>
              <w:t xml:space="preserve"> province</w:t>
            </w:r>
            <w:r w:rsidR="00137C11" w:rsidRPr="00A761DB">
              <w:rPr>
                <w:rFonts w:ascii="Times New Roman" w:hAnsi="Times New Roman" w:cs="Times New Roman"/>
                <w:spacing w:val="-2"/>
                <w:sz w:val="24"/>
                <w:szCs w:val="24"/>
              </w:rPr>
              <w:t>)</w:t>
            </w:r>
            <w:r w:rsidR="00771C9D"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pašvaldības), Toskāna, Umbrija, Valle </w:t>
            </w:r>
            <w:proofErr w:type="spellStart"/>
            <w:r w:rsidRPr="00A761DB">
              <w:rPr>
                <w:rFonts w:ascii="Times New Roman" w:hAnsi="Times New Roman" w:cs="Times New Roman"/>
                <w:spacing w:val="-2"/>
                <w:sz w:val="24"/>
                <w:szCs w:val="24"/>
              </w:rPr>
              <w:t>d</w:t>
            </w:r>
            <w:r w:rsidR="00514779"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Aosta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Veneto</w:t>
            </w:r>
            <w:proofErr w:type="spellEnd"/>
            <w:r w:rsidRPr="00A761DB">
              <w:rPr>
                <w:rFonts w:ascii="Times New Roman" w:hAnsi="Times New Roman" w:cs="Times New Roman"/>
                <w:spacing w:val="-2"/>
                <w:sz w:val="24"/>
                <w:szCs w:val="24"/>
              </w:rPr>
              <w:t xml:space="preserve"> (izņemot </w:t>
            </w:r>
            <w:proofErr w:type="spellStart"/>
            <w:r w:rsidRPr="00A761DB">
              <w:rPr>
                <w:rFonts w:ascii="Times New Roman" w:hAnsi="Times New Roman" w:cs="Times New Roman"/>
                <w:spacing w:val="-2"/>
                <w:sz w:val="24"/>
                <w:szCs w:val="24"/>
              </w:rPr>
              <w:t>Rovigo</w:t>
            </w:r>
            <w:proofErr w:type="spellEnd"/>
            <w:r w:rsidRPr="00A761DB">
              <w:rPr>
                <w:rFonts w:ascii="Times New Roman" w:hAnsi="Times New Roman" w:cs="Times New Roman"/>
                <w:spacing w:val="-2"/>
                <w:sz w:val="24"/>
                <w:szCs w:val="24"/>
              </w:rPr>
              <w:t xml:space="preserve"> un Venēcijas provinces, </w:t>
            </w:r>
            <w:proofErr w:type="spellStart"/>
            <w:r w:rsidRPr="00A761DB">
              <w:rPr>
                <w:rFonts w:ascii="Times New Roman" w:hAnsi="Times New Roman" w:cs="Times New Roman"/>
                <w:spacing w:val="-2"/>
                <w:sz w:val="24"/>
                <w:szCs w:val="24"/>
              </w:rPr>
              <w:t>Barbonas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Boara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Pizāni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Kastelbaldo</w:t>
            </w:r>
            <w:proofErr w:type="spellEnd"/>
            <w:r w:rsidRPr="00A761DB">
              <w:rPr>
                <w:rFonts w:ascii="Times New Roman" w:hAnsi="Times New Roman" w:cs="Times New Roman"/>
                <w:spacing w:val="-2"/>
                <w:sz w:val="24"/>
                <w:szCs w:val="24"/>
              </w:rPr>
              <w:t xml:space="preserve">, Mazi, </w:t>
            </w:r>
            <w:proofErr w:type="spellStart"/>
            <w:r w:rsidRPr="00A761DB">
              <w:rPr>
                <w:rFonts w:ascii="Times New Roman" w:hAnsi="Times New Roman" w:cs="Times New Roman"/>
                <w:spacing w:val="-2"/>
                <w:sz w:val="24"/>
                <w:szCs w:val="24"/>
              </w:rPr>
              <w:t>Pjačenca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d</w:t>
            </w:r>
            <w:r w:rsidR="00514779"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Adidžes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Santurbāno</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Veskovanas</w:t>
            </w:r>
            <w:proofErr w:type="spellEnd"/>
            <w:r w:rsidRPr="00A761DB">
              <w:rPr>
                <w:rFonts w:ascii="Times New Roman" w:hAnsi="Times New Roman" w:cs="Times New Roman"/>
                <w:spacing w:val="-2"/>
                <w:sz w:val="24"/>
                <w:szCs w:val="24"/>
              </w:rPr>
              <w:t xml:space="preserve"> komūnas Padujas provincē un apgabalu uz dienvidiem no </w:t>
            </w:r>
            <w:r w:rsidR="00D85B55" w:rsidRPr="00A761DB">
              <w:rPr>
                <w:rFonts w:ascii="Times New Roman" w:hAnsi="Times New Roman" w:cs="Times New Roman"/>
                <w:spacing w:val="-2"/>
                <w:sz w:val="24"/>
                <w:szCs w:val="24"/>
              </w:rPr>
              <w:t>A4 </w:t>
            </w:r>
            <w:r w:rsidRPr="00A761DB">
              <w:rPr>
                <w:rFonts w:ascii="Times New Roman" w:hAnsi="Times New Roman" w:cs="Times New Roman"/>
                <w:spacing w:val="-2"/>
                <w:sz w:val="24"/>
                <w:szCs w:val="24"/>
              </w:rPr>
              <w:t xml:space="preserve">automaģistrāles Veronas provincē)), Latvija, Lietuva (izņemot </w:t>
            </w:r>
            <w:proofErr w:type="spellStart"/>
            <w:r w:rsidRPr="00A761DB">
              <w:rPr>
                <w:rFonts w:ascii="Times New Roman" w:hAnsi="Times New Roman" w:cs="Times New Roman"/>
                <w:spacing w:val="-2"/>
                <w:sz w:val="24"/>
                <w:szCs w:val="24"/>
              </w:rPr>
              <w:t>Babtu</w:t>
            </w:r>
            <w:proofErr w:type="spellEnd"/>
            <w:r w:rsidRPr="00A761DB">
              <w:rPr>
                <w:rFonts w:ascii="Times New Roman" w:hAnsi="Times New Roman" w:cs="Times New Roman"/>
                <w:spacing w:val="-2"/>
                <w:sz w:val="24"/>
                <w:szCs w:val="24"/>
              </w:rPr>
              <w:t xml:space="preserve"> un Ķēdaiņu pašvaldības (Kauņas reģions)), Portugāle, Slov</w:t>
            </w:r>
            <w:r w:rsidR="008A30F5" w:rsidRPr="00A761DB">
              <w:rPr>
                <w:rFonts w:ascii="Times New Roman" w:hAnsi="Times New Roman" w:cs="Times New Roman"/>
                <w:spacing w:val="-2"/>
                <w:sz w:val="24"/>
                <w:szCs w:val="24"/>
              </w:rPr>
              <w:t>ē</w:t>
            </w:r>
            <w:r w:rsidRPr="00A761DB">
              <w:rPr>
                <w:rFonts w:ascii="Times New Roman" w:hAnsi="Times New Roman" w:cs="Times New Roman"/>
                <w:spacing w:val="-2"/>
                <w:sz w:val="24"/>
                <w:szCs w:val="24"/>
              </w:rPr>
              <w:t xml:space="preserve">nija (izņemot </w:t>
            </w:r>
            <w:proofErr w:type="spellStart"/>
            <w:r w:rsidRPr="00A761DB">
              <w:rPr>
                <w:rFonts w:ascii="Times New Roman" w:hAnsi="Times New Roman" w:cs="Times New Roman"/>
                <w:spacing w:val="-2"/>
                <w:sz w:val="24"/>
                <w:szCs w:val="24"/>
              </w:rPr>
              <w:t>Goreņskas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Koroškas</w:t>
            </w:r>
            <w:proofErr w:type="spellEnd"/>
            <w:r w:rsidRPr="00A761DB">
              <w:rPr>
                <w:rFonts w:ascii="Times New Roman" w:hAnsi="Times New Roman" w:cs="Times New Roman"/>
                <w:spacing w:val="-2"/>
                <w:sz w:val="24"/>
                <w:szCs w:val="24"/>
              </w:rPr>
              <w:t xml:space="preserve">, Mariboras un </w:t>
            </w:r>
            <w:proofErr w:type="spellStart"/>
            <w:r w:rsidRPr="00A761DB">
              <w:rPr>
                <w:rFonts w:ascii="Times New Roman" w:hAnsi="Times New Roman" w:cs="Times New Roman"/>
                <w:spacing w:val="-2"/>
                <w:sz w:val="24"/>
                <w:szCs w:val="24"/>
              </w:rPr>
              <w:t>Notraņskas</w:t>
            </w:r>
            <w:proofErr w:type="spellEnd"/>
            <w:r w:rsidRPr="00A761DB">
              <w:rPr>
                <w:rFonts w:ascii="Times New Roman" w:hAnsi="Times New Roman" w:cs="Times New Roman"/>
                <w:spacing w:val="-2"/>
                <w:sz w:val="24"/>
                <w:szCs w:val="24"/>
              </w:rPr>
              <w:t xml:space="preserve"> reģionus, kā arī </w:t>
            </w:r>
            <w:proofErr w:type="spellStart"/>
            <w:r w:rsidRPr="00A761DB">
              <w:rPr>
                <w:rFonts w:ascii="Times New Roman" w:hAnsi="Times New Roman" w:cs="Times New Roman"/>
                <w:spacing w:val="-2"/>
                <w:sz w:val="24"/>
                <w:szCs w:val="24"/>
              </w:rPr>
              <w:t>Lendavas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Renčes-Vogrsko</w:t>
            </w:r>
            <w:proofErr w:type="spellEnd"/>
            <w:r w:rsidRPr="00A761DB">
              <w:rPr>
                <w:rFonts w:ascii="Times New Roman" w:hAnsi="Times New Roman" w:cs="Times New Roman"/>
                <w:spacing w:val="-2"/>
                <w:sz w:val="24"/>
                <w:szCs w:val="24"/>
              </w:rPr>
              <w:t xml:space="preserve"> (uz dienvidiem no H4</w:t>
            </w:r>
            <w:r w:rsidR="00D85B55"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automaģistrāles</w:t>
            </w:r>
            <w:r w:rsidR="00137C11" w:rsidRPr="00A761DB">
              <w:rPr>
                <w:rFonts w:ascii="Times New Roman" w:hAnsi="Times New Roman" w:cs="Times New Roman"/>
                <w:spacing w:val="-2"/>
                <w:sz w:val="24"/>
                <w:szCs w:val="24"/>
              </w:rPr>
              <w:t>)</w:t>
            </w:r>
            <w:r w:rsidR="00793D51"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Velika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Polanas</w:t>
            </w:r>
            <w:proofErr w:type="spellEnd"/>
            <w:r w:rsidRPr="00A761DB">
              <w:rPr>
                <w:rFonts w:ascii="Times New Roman" w:hAnsi="Times New Roman" w:cs="Times New Roman"/>
                <w:spacing w:val="-2"/>
                <w:sz w:val="24"/>
                <w:szCs w:val="24"/>
              </w:rPr>
              <w:t xml:space="preserve"> komūnas un </w:t>
            </w:r>
            <w:proofErr w:type="spellStart"/>
            <w:r w:rsidRPr="00A761DB">
              <w:rPr>
                <w:rFonts w:ascii="Times New Roman" w:hAnsi="Times New Roman" w:cs="Times New Roman"/>
                <w:spacing w:val="-2"/>
                <w:sz w:val="24"/>
                <w:szCs w:val="24"/>
              </w:rPr>
              <w:t>Fužinas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Gabrovčecas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Glogovicas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Gorenja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Gradičekas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Grintovecas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Ivančna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Goricas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Krkas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Krška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vas</w:t>
            </w:r>
            <w:proofErr w:type="spellEnd"/>
            <w:r w:rsidRPr="00A761DB">
              <w:rPr>
                <w:rFonts w:ascii="Times New Roman" w:hAnsi="Times New Roman" w:cs="Times New Roman"/>
                <w:spacing w:val="-2"/>
                <w:sz w:val="24"/>
                <w:szCs w:val="24"/>
              </w:rPr>
              <w:t xml:space="preserve">, Male </w:t>
            </w:r>
            <w:proofErr w:type="spellStart"/>
            <w:r w:rsidRPr="00A761DB">
              <w:rPr>
                <w:rFonts w:ascii="Times New Roman" w:hAnsi="Times New Roman" w:cs="Times New Roman"/>
                <w:spacing w:val="-2"/>
                <w:sz w:val="24"/>
                <w:szCs w:val="24"/>
              </w:rPr>
              <w:t>Leses</w:t>
            </w:r>
            <w:proofErr w:type="spellEnd"/>
            <w:r w:rsidRPr="00A761DB">
              <w:rPr>
                <w:rFonts w:ascii="Times New Roman" w:hAnsi="Times New Roman" w:cs="Times New Roman"/>
                <w:spacing w:val="-2"/>
                <w:sz w:val="24"/>
                <w:szCs w:val="24"/>
              </w:rPr>
              <w:t xml:space="preserve">, Malo </w:t>
            </w:r>
            <w:proofErr w:type="spellStart"/>
            <w:r w:rsidRPr="00A761DB">
              <w:rPr>
                <w:rFonts w:ascii="Times New Roman" w:hAnsi="Times New Roman" w:cs="Times New Roman"/>
                <w:spacing w:val="-2"/>
                <w:sz w:val="24"/>
                <w:szCs w:val="24"/>
              </w:rPr>
              <w:t>Črnelo</w:t>
            </w:r>
            <w:proofErr w:type="spellEnd"/>
            <w:r w:rsidRPr="00A761DB">
              <w:rPr>
                <w:rFonts w:ascii="Times New Roman" w:hAnsi="Times New Roman" w:cs="Times New Roman"/>
                <w:spacing w:val="-2"/>
                <w:sz w:val="24"/>
                <w:szCs w:val="24"/>
              </w:rPr>
              <w:t xml:space="preserve">, Malo </w:t>
            </w:r>
            <w:proofErr w:type="spellStart"/>
            <w:r w:rsidRPr="00A761DB">
              <w:rPr>
                <w:rFonts w:ascii="Times New Roman" w:hAnsi="Times New Roman" w:cs="Times New Roman"/>
                <w:spacing w:val="-2"/>
                <w:sz w:val="24"/>
                <w:szCs w:val="24"/>
              </w:rPr>
              <w:t>Globoko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Marinča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Mleščevo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Mrzlo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Poļes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Muļavas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Podbukovjes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Potokas</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Muļavi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Šentvidas</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Stični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Škrjančes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Trebņa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Goricas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Velike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Leses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Veliko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Črnelo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Veliko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Globoko</w:t>
            </w:r>
            <w:proofErr w:type="spellEnd"/>
            <w:r w:rsidRPr="00A761DB">
              <w:rPr>
                <w:rFonts w:ascii="Times New Roman" w:hAnsi="Times New Roman" w:cs="Times New Roman"/>
                <w:spacing w:val="-2"/>
                <w:sz w:val="24"/>
                <w:szCs w:val="24"/>
              </w:rPr>
              <w:t xml:space="preserve">, Viras pie </w:t>
            </w:r>
            <w:proofErr w:type="spellStart"/>
            <w:r w:rsidRPr="00A761DB">
              <w:rPr>
                <w:rFonts w:ascii="Times New Roman" w:hAnsi="Times New Roman" w:cs="Times New Roman"/>
                <w:spacing w:val="-2"/>
                <w:sz w:val="24"/>
                <w:szCs w:val="24"/>
              </w:rPr>
              <w:t>Stični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Vrhpoļes</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Šentvid</w:t>
            </w:r>
            <w:r w:rsidR="00A70C62" w:rsidRPr="00A761DB">
              <w:rPr>
                <w:rFonts w:ascii="Times New Roman" w:hAnsi="Times New Roman" w:cs="Times New Roman"/>
                <w:spacing w:val="-2"/>
                <w:sz w:val="24"/>
                <w:szCs w:val="24"/>
              </w:rPr>
              <w:t>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Zagradecas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Znojiles</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Krki</w:t>
            </w:r>
            <w:proofErr w:type="spellEnd"/>
            <w:r w:rsidRPr="00A761DB">
              <w:rPr>
                <w:rFonts w:ascii="Times New Roman" w:hAnsi="Times New Roman" w:cs="Times New Roman"/>
                <w:spacing w:val="-2"/>
                <w:sz w:val="24"/>
                <w:szCs w:val="24"/>
              </w:rPr>
              <w:t xml:space="preserve"> apmetnes </w:t>
            </w:r>
            <w:proofErr w:type="spellStart"/>
            <w:r w:rsidRPr="00A761DB">
              <w:rPr>
                <w:rFonts w:ascii="Times New Roman" w:hAnsi="Times New Roman" w:cs="Times New Roman"/>
                <w:spacing w:val="-2"/>
                <w:sz w:val="24"/>
                <w:szCs w:val="24"/>
              </w:rPr>
              <w:t>Ivančna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Goricas</w:t>
            </w:r>
            <w:proofErr w:type="spellEnd"/>
            <w:r w:rsidRPr="00A761DB">
              <w:rPr>
                <w:rFonts w:ascii="Times New Roman" w:hAnsi="Times New Roman" w:cs="Times New Roman"/>
                <w:spacing w:val="-2"/>
                <w:sz w:val="24"/>
                <w:szCs w:val="24"/>
              </w:rPr>
              <w:t xml:space="preserve"> komūnā), </w:t>
            </w:r>
            <w:r w:rsidR="008A30F5" w:rsidRPr="00A761DB">
              <w:rPr>
                <w:rFonts w:ascii="Times New Roman" w:hAnsi="Times New Roman" w:cs="Times New Roman"/>
                <w:spacing w:val="-2"/>
                <w:sz w:val="24"/>
                <w:szCs w:val="24"/>
              </w:rPr>
              <w:t xml:space="preserve">Slovākija </w:t>
            </w:r>
            <w:r w:rsidRPr="00A761DB">
              <w:rPr>
                <w:rFonts w:ascii="Times New Roman" w:hAnsi="Times New Roman" w:cs="Times New Roman"/>
                <w:spacing w:val="-2"/>
                <w:sz w:val="24"/>
                <w:szCs w:val="24"/>
              </w:rPr>
              <w:t xml:space="preserve">(izņemot </w:t>
            </w:r>
            <w:proofErr w:type="spellStart"/>
            <w:r w:rsidRPr="00A761DB">
              <w:rPr>
                <w:rFonts w:ascii="Times New Roman" w:hAnsi="Times New Roman" w:cs="Times New Roman"/>
                <w:spacing w:val="-2"/>
                <w:sz w:val="24"/>
                <w:szCs w:val="24"/>
              </w:rPr>
              <w:t>Dunajska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Stredas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Hronovces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Hronske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Kļačanu</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Levices</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Dvoru</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Žitavas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Nove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Zāmku</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Malinecas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Poltāras</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Hrhovas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Rožņavas</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Veļke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Ripņanu</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Topoļčanu</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Kazimīras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Luhiņas</w:t>
            </w:r>
            <w:proofErr w:type="spellEnd"/>
            <w:r w:rsidRPr="00A761DB">
              <w:rPr>
                <w:rFonts w:ascii="Times New Roman" w:hAnsi="Times New Roman" w:cs="Times New Roman"/>
                <w:spacing w:val="-2"/>
                <w:sz w:val="24"/>
                <w:szCs w:val="24"/>
              </w:rPr>
              <w:t xml:space="preserve">, Mali </w:t>
            </w:r>
            <w:proofErr w:type="spellStart"/>
            <w:r w:rsidRPr="00A761DB">
              <w:rPr>
                <w:rFonts w:ascii="Times New Roman" w:hAnsi="Times New Roman" w:cs="Times New Roman"/>
                <w:spacing w:val="-2"/>
                <w:sz w:val="24"/>
                <w:szCs w:val="24"/>
              </w:rPr>
              <w:t>Horešas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Svetušes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Zatīnas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Trebišovas</w:t>
            </w:r>
            <w:proofErr w:type="spellEnd"/>
            <w:r w:rsidRPr="00A761DB">
              <w:rPr>
                <w:rFonts w:ascii="Times New Roman" w:hAnsi="Times New Roman" w:cs="Times New Roman"/>
                <w:spacing w:val="-2"/>
                <w:sz w:val="24"/>
                <w:szCs w:val="24"/>
              </w:rPr>
              <w:t xml:space="preserve"> apriņķis</w:t>
            </w:r>
            <w:r w:rsidR="00137C11" w:rsidRPr="00A761DB">
              <w:rPr>
                <w:rFonts w:ascii="Times New Roman" w:hAnsi="Times New Roman" w:cs="Times New Roman"/>
                <w:spacing w:val="-2"/>
                <w:sz w:val="24"/>
                <w:szCs w:val="24"/>
              </w:rPr>
              <w:t>)</w:t>
            </w:r>
            <w:r w:rsidR="00771C9D"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kopienas), Somija, Apvienotā Karaliste (Menas </w:t>
            </w:r>
            <w:r w:rsidR="00FD26D2" w:rsidRPr="00A761DB">
              <w:rPr>
                <w:rFonts w:ascii="Times New Roman" w:hAnsi="Times New Roman" w:cs="Times New Roman"/>
                <w:spacing w:val="-2"/>
                <w:sz w:val="24"/>
                <w:szCs w:val="24"/>
              </w:rPr>
              <w:t>s</w:t>
            </w:r>
            <w:r w:rsidRPr="00A761DB">
              <w:rPr>
                <w:rFonts w:ascii="Times New Roman" w:hAnsi="Times New Roman" w:cs="Times New Roman"/>
                <w:spacing w:val="-2"/>
                <w:sz w:val="24"/>
                <w:szCs w:val="24"/>
              </w:rPr>
              <w:t>ala un Normandijas salas)</w:t>
            </w:r>
            <w:r w:rsidR="0055446A" w:rsidRPr="00A761DB">
              <w:rPr>
                <w:rFonts w:ascii="Times New Roman" w:hAnsi="Times New Roman" w:cs="Times New Roman"/>
                <w:spacing w:val="-2"/>
                <w:sz w:val="24"/>
                <w:szCs w:val="24"/>
              </w:rPr>
              <w:t>"</w:t>
            </w:r>
          </w:p>
        </w:tc>
      </w:tr>
    </w:tbl>
    <w:p w14:paraId="69031251" w14:textId="77777777" w:rsidR="00B9791D" w:rsidRPr="00A761DB" w:rsidRDefault="00B9791D" w:rsidP="00BD5920">
      <w:pPr>
        <w:spacing w:after="0" w:line="240" w:lineRule="auto"/>
        <w:ind w:right="-1" w:firstLine="720"/>
        <w:jc w:val="both"/>
        <w:rPr>
          <w:rFonts w:ascii="Times New Roman" w:hAnsi="Times New Roman" w:cs="Times New Roman"/>
          <w:spacing w:val="-2"/>
          <w:sz w:val="28"/>
          <w:szCs w:val="28"/>
        </w:rPr>
      </w:pPr>
    </w:p>
    <w:p w14:paraId="35E2AB28" w14:textId="687C4311" w:rsidR="00B9791D" w:rsidRPr="00A761DB" w:rsidRDefault="00650C73" w:rsidP="00BD5920">
      <w:pPr>
        <w:spacing w:after="0" w:line="240" w:lineRule="auto"/>
        <w:ind w:right="-1" w:firstLine="720"/>
        <w:jc w:val="both"/>
        <w:rPr>
          <w:rFonts w:ascii="Times New Roman" w:hAnsi="Times New Roman" w:cs="Times New Roman"/>
          <w:spacing w:val="-2"/>
          <w:sz w:val="28"/>
          <w:szCs w:val="28"/>
        </w:rPr>
      </w:pPr>
      <w:r w:rsidRPr="00A761DB">
        <w:rPr>
          <w:rFonts w:ascii="Times New Roman" w:hAnsi="Times New Roman" w:cs="Times New Roman"/>
          <w:spacing w:val="-2"/>
          <w:sz w:val="28"/>
          <w:szCs w:val="28"/>
        </w:rPr>
        <w:t>27</w:t>
      </w:r>
      <w:r w:rsidR="004452CF" w:rsidRPr="00A761DB">
        <w:rPr>
          <w:rFonts w:ascii="Times New Roman" w:hAnsi="Times New Roman" w:cs="Times New Roman"/>
          <w:spacing w:val="-2"/>
          <w:sz w:val="28"/>
          <w:szCs w:val="28"/>
        </w:rPr>
        <w:t xml:space="preserve">. Izteikt </w:t>
      </w:r>
      <w:r w:rsidR="00B9791D" w:rsidRPr="00A761DB">
        <w:rPr>
          <w:rFonts w:ascii="Times New Roman" w:hAnsi="Times New Roman" w:cs="Times New Roman"/>
          <w:spacing w:val="-2"/>
          <w:sz w:val="28"/>
          <w:szCs w:val="28"/>
        </w:rPr>
        <w:t>4</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B9791D" w:rsidRPr="00A761DB">
        <w:rPr>
          <w:rFonts w:ascii="Times New Roman" w:hAnsi="Times New Roman" w:cs="Times New Roman"/>
          <w:spacing w:val="-2"/>
          <w:sz w:val="28"/>
          <w:szCs w:val="28"/>
        </w:rPr>
        <w:t>a B</w:t>
      </w:r>
      <w:r w:rsidR="00570B6D" w:rsidRPr="00A761DB">
        <w:rPr>
          <w:rFonts w:ascii="Times New Roman" w:hAnsi="Times New Roman" w:cs="Times New Roman"/>
          <w:spacing w:val="-2"/>
          <w:sz w:val="28"/>
          <w:szCs w:val="28"/>
        </w:rPr>
        <w:t> daļ</w:t>
      </w:r>
      <w:r w:rsidR="00B9791D" w:rsidRPr="00A761DB">
        <w:rPr>
          <w:rFonts w:ascii="Times New Roman" w:hAnsi="Times New Roman" w:cs="Times New Roman"/>
          <w:spacing w:val="-2"/>
          <w:sz w:val="28"/>
          <w:szCs w:val="28"/>
        </w:rPr>
        <w:t xml:space="preserve">as </w:t>
      </w:r>
      <w:r w:rsidR="0055446A" w:rsidRPr="00A761DB">
        <w:rPr>
          <w:rFonts w:ascii="Times New Roman" w:hAnsi="Times New Roman" w:cs="Times New Roman"/>
          <w:spacing w:val="-2"/>
          <w:sz w:val="28"/>
          <w:szCs w:val="28"/>
        </w:rPr>
        <w:t>"</w:t>
      </w:r>
      <w:r w:rsidR="00B9791D" w:rsidRPr="00A761DB">
        <w:rPr>
          <w:rFonts w:ascii="Times New Roman" w:hAnsi="Times New Roman" w:cs="Times New Roman"/>
          <w:spacing w:val="-2"/>
          <w:sz w:val="28"/>
          <w:szCs w:val="28"/>
        </w:rPr>
        <w:t>c</w:t>
      </w:r>
      <w:r w:rsidR="0055446A"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apakš</w:t>
      </w:r>
      <w:r w:rsidRPr="00A761DB">
        <w:rPr>
          <w:rFonts w:ascii="Times New Roman" w:hAnsi="Times New Roman" w:cs="Times New Roman"/>
          <w:spacing w:val="-2"/>
          <w:sz w:val="28"/>
          <w:szCs w:val="28"/>
        </w:rPr>
        <w:t>no</w:t>
      </w:r>
      <w:r w:rsidR="00B9791D" w:rsidRPr="00A761DB">
        <w:rPr>
          <w:rFonts w:ascii="Times New Roman" w:hAnsi="Times New Roman" w:cs="Times New Roman"/>
          <w:spacing w:val="-2"/>
          <w:sz w:val="28"/>
          <w:szCs w:val="28"/>
        </w:rPr>
        <w:t xml:space="preserve">daļas </w:t>
      </w:r>
      <w:r w:rsidR="00362D50" w:rsidRPr="00A761DB">
        <w:rPr>
          <w:rFonts w:ascii="Times New Roman" w:hAnsi="Times New Roman" w:cs="Times New Roman"/>
          <w:spacing w:val="-2"/>
          <w:sz w:val="28"/>
          <w:szCs w:val="28"/>
        </w:rPr>
        <w:t>2</w:t>
      </w:r>
      <w:r w:rsidR="00137C11" w:rsidRPr="00A761DB">
        <w:rPr>
          <w:rFonts w:ascii="Times New Roman" w:hAnsi="Times New Roman" w:cs="Times New Roman"/>
          <w:spacing w:val="-2"/>
          <w:sz w:val="28"/>
          <w:szCs w:val="28"/>
        </w:rPr>
        <w:t>. </w:t>
      </w:r>
      <w:r w:rsidR="00B9791D" w:rsidRPr="00A761DB">
        <w:rPr>
          <w:rFonts w:ascii="Times New Roman" w:hAnsi="Times New Roman" w:cs="Times New Roman"/>
          <w:spacing w:val="-2"/>
          <w:sz w:val="28"/>
          <w:szCs w:val="28"/>
        </w:rPr>
        <w:t>punkt</w:t>
      </w:r>
      <w:r w:rsidR="00362D50" w:rsidRPr="00A761DB">
        <w:rPr>
          <w:rFonts w:ascii="Times New Roman" w:hAnsi="Times New Roman" w:cs="Times New Roman"/>
          <w:spacing w:val="-2"/>
          <w:sz w:val="28"/>
          <w:szCs w:val="28"/>
        </w:rPr>
        <w:t>u</w:t>
      </w:r>
      <w:r w:rsidR="00B9791D" w:rsidRPr="00A761DB">
        <w:rPr>
          <w:rFonts w:ascii="Times New Roman" w:hAnsi="Times New Roman" w:cs="Times New Roman"/>
          <w:spacing w:val="-2"/>
          <w:sz w:val="28"/>
          <w:szCs w:val="28"/>
        </w:rPr>
        <w:t xml:space="preserve"> </w:t>
      </w:r>
      <w:r w:rsidR="00362D50" w:rsidRPr="00A761DB">
        <w:rPr>
          <w:rFonts w:ascii="Times New Roman" w:hAnsi="Times New Roman" w:cs="Times New Roman"/>
          <w:spacing w:val="-2"/>
          <w:sz w:val="28"/>
          <w:szCs w:val="28"/>
        </w:rPr>
        <w:t xml:space="preserve">šādā redakcijā: </w:t>
      </w:r>
    </w:p>
    <w:p w14:paraId="53CCEF6D" w14:textId="77777777" w:rsidR="0055446A" w:rsidRPr="00A761DB" w:rsidRDefault="0055446A" w:rsidP="00BD5920">
      <w:pPr>
        <w:spacing w:after="0" w:line="240" w:lineRule="auto"/>
        <w:ind w:right="-1" w:firstLine="720"/>
        <w:jc w:val="both"/>
        <w:rPr>
          <w:rFonts w:ascii="Times New Roman" w:hAnsi="Times New Roman" w:cs="Times New Roman"/>
          <w:sz w:val="24"/>
          <w:szCs w:val="28"/>
        </w:rPr>
      </w:pPr>
    </w:p>
    <w:tbl>
      <w:tblPr>
        <w:tblStyle w:val="TableGrid"/>
        <w:tblW w:w="9085" w:type="dxa"/>
        <w:tblLook w:val="04A0" w:firstRow="1" w:lastRow="0" w:firstColumn="1" w:lastColumn="0" w:noHBand="0" w:noVBand="1"/>
      </w:tblPr>
      <w:tblGrid>
        <w:gridCol w:w="1903"/>
        <w:gridCol w:w="3195"/>
        <w:gridCol w:w="3987"/>
      </w:tblGrid>
      <w:tr w:rsidR="00CA0213" w:rsidRPr="00A761DB" w14:paraId="46FB2F03" w14:textId="77777777" w:rsidTr="0088139D">
        <w:tc>
          <w:tcPr>
            <w:tcW w:w="1903" w:type="dxa"/>
          </w:tcPr>
          <w:p w14:paraId="780A16E4" w14:textId="3E7699CD" w:rsidR="00C8606C" w:rsidRPr="00A761DB" w:rsidRDefault="0055446A" w:rsidP="00527F88">
            <w:pPr>
              <w:pStyle w:val="NoSpacing"/>
              <w:rPr>
                <w:rFonts w:ascii="Times New Roman" w:hAnsi="Times New Roman" w:cs="Times New Roman"/>
                <w:spacing w:val="-3"/>
                <w:sz w:val="24"/>
                <w:szCs w:val="24"/>
              </w:rPr>
            </w:pPr>
            <w:r w:rsidRPr="00A761DB">
              <w:rPr>
                <w:rFonts w:ascii="Times New Roman" w:hAnsi="Times New Roman" w:cs="Times New Roman"/>
                <w:spacing w:val="-3"/>
                <w:sz w:val="24"/>
                <w:szCs w:val="24"/>
              </w:rPr>
              <w:t>"</w:t>
            </w:r>
            <w:r w:rsidR="00C8606C" w:rsidRPr="00A761DB">
              <w:rPr>
                <w:rFonts w:ascii="Times New Roman" w:hAnsi="Times New Roman" w:cs="Times New Roman"/>
                <w:spacing w:val="-3"/>
                <w:sz w:val="24"/>
                <w:szCs w:val="24"/>
              </w:rPr>
              <w:t>2</w:t>
            </w:r>
            <w:r w:rsidR="00137C11" w:rsidRPr="00A761DB">
              <w:rPr>
                <w:rFonts w:ascii="Times New Roman" w:hAnsi="Times New Roman" w:cs="Times New Roman"/>
                <w:spacing w:val="-3"/>
                <w:sz w:val="24"/>
                <w:szCs w:val="24"/>
              </w:rPr>
              <w:t>. </w:t>
            </w:r>
            <w:proofErr w:type="spellStart"/>
            <w:r w:rsidR="00C8606C" w:rsidRPr="00A761DB">
              <w:rPr>
                <w:rFonts w:ascii="Times New Roman" w:hAnsi="Times New Roman" w:cs="Times New Roman"/>
                <w:i/>
                <w:spacing w:val="-3"/>
                <w:sz w:val="24"/>
                <w:szCs w:val="24"/>
              </w:rPr>
              <w:t>Cryphonectria</w:t>
            </w:r>
            <w:proofErr w:type="spellEnd"/>
            <w:r w:rsidR="00C8606C" w:rsidRPr="00A761DB">
              <w:rPr>
                <w:rFonts w:ascii="Times New Roman" w:hAnsi="Times New Roman" w:cs="Times New Roman"/>
                <w:i/>
                <w:spacing w:val="-3"/>
                <w:sz w:val="24"/>
                <w:szCs w:val="24"/>
              </w:rPr>
              <w:t xml:space="preserve"> </w:t>
            </w:r>
            <w:proofErr w:type="spellStart"/>
            <w:r w:rsidR="00C8606C" w:rsidRPr="00A761DB">
              <w:rPr>
                <w:rFonts w:ascii="Times New Roman" w:hAnsi="Times New Roman" w:cs="Times New Roman"/>
                <w:i/>
                <w:spacing w:val="-3"/>
                <w:sz w:val="24"/>
                <w:szCs w:val="24"/>
              </w:rPr>
              <w:t>parasitica</w:t>
            </w:r>
            <w:proofErr w:type="spellEnd"/>
            <w:r w:rsidR="00C8606C" w:rsidRPr="00A761DB">
              <w:rPr>
                <w:rFonts w:ascii="Times New Roman" w:hAnsi="Times New Roman" w:cs="Times New Roman"/>
                <w:spacing w:val="-3"/>
                <w:sz w:val="24"/>
                <w:szCs w:val="24"/>
              </w:rPr>
              <w:t xml:space="preserve"> (</w:t>
            </w:r>
            <w:proofErr w:type="spellStart"/>
            <w:r w:rsidR="00C8606C" w:rsidRPr="00A761DB">
              <w:rPr>
                <w:rFonts w:ascii="Times New Roman" w:hAnsi="Times New Roman" w:cs="Times New Roman"/>
                <w:spacing w:val="-3"/>
                <w:sz w:val="24"/>
                <w:szCs w:val="24"/>
              </w:rPr>
              <w:t>Murrill</w:t>
            </w:r>
            <w:proofErr w:type="spellEnd"/>
            <w:r w:rsidR="00C8606C" w:rsidRPr="00A761DB">
              <w:rPr>
                <w:rFonts w:ascii="Times New Roman" w:hAnsi="Times New Roman" w:cs="Times New Roman"/>
                <w:spacing w:val="-3"/>
                <w:sz w:val="24"/>
                <w:szCs w:val="24"/>
              </w:rPr>
              <w:t>.</w:t>
            </w:r>
            <w:r w:rsidR="00137C11" w:rsidRPr="00A761DB">
              <w:rPr>
                <w:rFonts w:ascii="Times New Roman" w:hAnsi="Times New Roman" w:cs="Times New Roman"/>
                <w:spacing w:val="-3"/>
                <w:sz w:val="24"/>
                <w:szCs w:val="24"/>
              </w:rPr>
              <w:t>)</w:t>
            </w:r>
            <w:r w:rsidR="00527F88" w:rsidRPr="00A761DB">
              <w:rPr>
                <w:rFonts w:ascii="Times New Roman" w:hAnsi="Times New Roman" w:cs="Times New Roman"/>
                <w:spacing w:val="-3"/>
                <w:sz w:val="24"/>
                <w:szCs w:val="24"/>
              </w:rPr>
              <w:t xml:space="preserve"> </w:t>
            </w:r>
            <w:proofErr w:type="spellStart"/>
            <w:r w:rsidR="00C8606C" w:rsidRPr="00A761DB">
              <w:rPr>
                <w:rFonts w:ascii="Times New Roman" w:hAnsi="Times New Roman" w:cs="Times New Roman"/>
                <w:spacing w:val="-3"/>
                <w:sz w:val="24"/>
                <w:szCs w:val="24"/>
              </w:rPr>
              <w:t>Barr</w:t>
            </w:r>
            <w:proofErr w:type="spellEnd"/>
            <w:r w:rsidR="00C8606C" w:rsidRPr="00A761DB">
              <w:rPr>
                <w:rFonts w:ascii="Times New Roman" w:hAnsi="Times New Roman" w:cs="Times New Roman"/>
                <w:spacing w:val="-3"/>
                <w:sz w:val="24"/>
                <w:szCs w:val="24"/>
              </w:rPr>
              <w:t>.</w:t>
            </w:r>
          </w:p>
        </w:tc>
        <w:tc>
          <w:tcPr>
            <w:tcW w:w="3195" w:type="dxa"/>
          </w:tcPr>
          <w:p w14:paraId="361D110E" w14:textId="0CA3BA86" w:rsidR="00C8606C" w:rsidRPr="00A761DB" w:rsidRDefault="00C8606C" w:rsidP="00527F88">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Kastaņu </w:t>
            </w:r>
            <w:proofErr w:type="spellStart"/>
            <w:r w:rsidRPr="00A761DB">
              <w:rPr>
                <w:rFonts w:ascii="Times New Roman" w:hAnsi="Times New Roman" w:cs="Times New Roman"/>
                <w:i/>
                <w:spacing w:val="-2"/>
                <w:sz w:val="24"/>
                <w:szCs w:val="24"/>
              </w:rPr>
              <w:t>Castanea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Mil</w:t>
            </w:r>
            <w:r w:rsidR="006F17DC" w:rsidRPr="00A761DB">
              <w:rPr>
                <w:rFonts w:ascii="Times New Roman" w:hAnsi="Times New Roman" w:cs="Times New Roman"/>
                <w:spacing w:val="-2"/>
                <w:sz w:val="24"/>
                <w:szCs w:val="24"/>
              </w:rPr>
              <w:t>l</w:t>
            </w:r>
            <w:proofErr w:type="spellEnd"/>
            <w:r w:rsidR="00793D51" w:rsidRPr="00A761DB">
              <w:rPr>
                <w:rFonts w:ascii="Times New Roman" w:hAnsi="Times New Roman" w:cs="Times New Roman"/>
                <w:spacing w:val="-2"/>
                <w:sz w:val="24"/>
                <w:szCs w:val="24"/>
              </w:rPr>
              <w:t xml:space="preserve">. </w:t>
            </w:r>
            <w:r w:rsidR="00B9791D" w:rsidRPr="00A761DB">
              <w:rPr>
                <w:rFonts w:ascii="Times New Roman" w:hAnsi="Times New Roman" w:cs="Times New Roman"/>
                <w:spacing w:val="-2"/>
                <w:sz w:val="24"/>
                <w:szCs w:val="24"/>
              </w:rPr>
              <w:t>k</w:t>
            </w:r>
            <w:r w:rsidRPr="00A761DB">
              <w:rPr>
                <w:rFonts w:ascii="Times New Roman" w:hAnsi="Times New Roman" w:cs="Times New Roman"/>
                <w:spacing w:val="-2"/>
                <w:sz w:val="24"/>
                <w:szCs w:val="24"/>
              </w:rPr>
              <w:t>oksne</w:t>
            </w:r>
            <w:r w:rsidR="00B9791D"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izņemot koksni bez mizas, nomizota kastaņu </w:t>
            </w:r>
            <w:proofErr w:type="spellStart"/>
            <w:r w:rsidRPr="00A761DB">
              <w:rPr>
                <w:rFonts w:ascii="Times New Roman" w:hAnsi="Times New Roman" w:cs="Times New Roman"/>
                <w:i/>
                <w:spacing w:val="-2"/>
                <w:sz w:val="24"/>
                <w:szCs w:val="24"/>
              </w:rPr>
              <w:t>Castanea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Mil</w:t>
            </w:r>
            <w:r w:rsidR="006F17DC" w:rsidRPr="00A761DB">
              <w:rPr>
                <w:rFonts w:ascii="Times New Roman" w:hAnsi="Times New Roman" w:cs="Times New Roman"/>
                <w:spacing w:val="-2"/>
                <w:sz w:val="24"/>
                <w:szCs w:val="24"/>
              </w:rPr>
              <w:t>l</w:t>
            </w:r>
            <w:proofErr w:type="spellEnd"/>
            <w:r w:rsidR="00793D51" w:rsidRPr="00A761DB">
              <w:rPr>
                <w:rFonts w:ascii="Times New Roman" w:hAnsi="Times New Roman" w:cs="Times New Roman"/>
                <w:spacing w:val="-2"/>
                <w:sz w:val="24"/>
                <w:szCs w:val="24"/>
              </w:rPr>
              <w:t xml:space="preserve">. </w:t>
            </w:r>
            <w:r w:rsidR="001345B3" w:rsidRPr="00A761DB">
              <w:rPr>
                <w:rFonts w:ascii="Times New Roman" w:hAnsi="Times New Roman" w:cs="Times New Roman"/>
                <w:spacing w:val="-2"/>
                <w:sz w:val="24"/>
                <w:szCs w:val="24"/>
              </w:rPr>
              <w:t>m</w:t>
            </w:r>
            <w:r w:rsidRPr="00A761DB">
              <w:rPr>
                <w:rFonts w:ascii="Times New Roman" w:hAnsi="Times New Roman" w:cs="Times New Roman"/>
                <w:spacing w:val="-2"/>
                <w:sz w:val="24"/>
                <w:szCs w:val="24"/>
              </w:rPr>
              <w:t>iza</w:t>
            </w:r>
            <w:r w:rsidR="009238A5"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 xml:space="preserve"> kastaņu </w:t>
            </w:r>
            <w:proofErr w:type="spellStart"/>
            <w:r w:rsidRPr="00A761DB">
              <w:rPr>
                <w:rFonts w:ascii="Times New Roman" w:hAnsi="Times New Roman" w:cs="Times New Roman"/>
                <w:i/>
                <w:spacing w:val="-2"/>
                <w:sz w:val="24"/>
                <w:szCs w:val="24"/>
              </w:rPr>
              <w:t>Castanea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Mil</w:t>
            </w:r>
            <w:r w:rsidR="006F17DC" w:rsidRPr="00A761DB">
              <w:rPr>
                <w:rFonts w:ascii="Times New Roman" w:hAnsi="Times New Roman" w:cs="Times New Roman"/>
                <w:spacing w:val="-2"/>
                <w:sz w:val="24"/>
                <w:szCs w:val="24"/>
              </w:rPr>
              <w:t>l</w:t>
            </w:r>
            <w:proofErr w:type="spellEnd"/>
            <w:r w:rsidR="00793D51"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augi, kas paredzēti stādīšanai</w:t>
            </w:r>
            <w:r w:rsidR="00514779"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 xml:space="preserve"> un ozolu </w:t>
            </w:r>
            <w:proofErr w:type="spellStart"/>
            <w:r w:rsidRPr="00A761DB">
              <w:rPr>
                <w:rFonts w:ascii="Times New Roman" w:hAnsi="Times New Roman" w:cs="Times New Roman"/>
                <w:i/>
                <w:spacing w:val="-2"/>
                <w:sz w:val="24"/>
                <w:szCs w:val="24"/>
              </w:rPr>
              <w:t>Quercus</w:t>
            </w:r>
            <w:proofErr w:type="spellEnd"/>
            <w:r w:rsidR="00B26F23" w:rsidRPr="00A761DB">
              <w:rPr>
                <w:rFonts w:ascii="Times New Roman" w:hAnsi="Times New Roman" w:cs="Times New Roman"/>
                <w:spacing w:val="-2"/>
                <w:sz w:val="24"/>
                <w:szCs w:val="24"/>
              </w:rPr>
              <w:t> L.</w:t>
            </w:r>
            <w:r w:rsidR="00793D51"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augi, kas paredzēti stādīšanai, izņemot sēklas</w:t>
            </w:r>
          </w:p>
        </w:tc>
        <w:tc>
          <w:tcPr>
            <w:tcW w:w="3987" w:type="dxa"/>
          </w:tcPr>
          <w:p w14:paraId="1424130A" w14:textId="77777777" w:rsidR="00C8606C" w:rsidRPr="00A761DB" w:rsidRDefault="00C8606C" w:rsidP="00527F88">
            <w:pPr>
              <w:pStyle w:val="NoSpacing"/>
              <w:rPr>
                <w:rFonts w:ascii="Times New Roman" w:hAnsi="Times New Roman" w:cs="Times New Roman"/>
                <w:sz w:val="24"/>
                <w:szCs w:val="24"/>
              </w:rPr>
            </w:pPr>
            <w:r w:rsidRPr="00A761DB">
              <w:rPr>
                <w:rFonts w:ascii="Times New Roman" w:hAnsi="Times New Roman" w:cs="Times New Roman"/>
                <w:sz w:val="24"/>
                <w:szCs w:val="24"/>
              </w:rPr>
              <w:t>Čehija, Īrija, Zviedrija, Apvienotā Karaliste</w:t>
            </w:r>
            <w:r w:rsidR="0055446A" w:rsidRPr="00A761DB">
              <w:rPr>
                <w:rFonts w:ascii="Times New Roman" w:hAnsi="Times New Roman" w:cs="Times New Roman"/>
                <w:sz w:val="24"/>
                <w:szCs w:val="24"/>
              </w:rPr>
              <w:t>"</w:t>
            </w:r>
          </w:p>
        </w:tc>
      </w:tr>
    </w:tbl>
    <w:p w14:paraId="2D4771C3" w14:textId="77777777" w:rsidR="00650C73" w:rsidRPr="00A761DB" w:rsidRDefault="00650C73" w:rsidP="00BD5920">
      <w:pPr>
        <w:spacing w:after="0" w:line="240" w:lineRule="auto"/>
        <w:ind w:right="-1" w:firstLine="720"/>
        <w:jc w:val="both"/>
        <w:rPr>
          <w:rFonts w:ascii="Times New Roman" w:hAnsi="Times New Roman" w:cs="Times New Roman"/>
          <w:spacing w:val="-2"/>
          <w:sz w:val="28"/>
          <w:szCs w:val="28"/>
        </w:rPr>
      </w:pPr>
    </w:p>
    <w:p w14:paraId="28E4205B" w14:textId="4071635A" w:rsidR="00362D50" w:rsidRPr="00A761DB" w:rsidRDefault="00650C73"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lastRenderedPageBreak/>
        <w:t>28</w:t>
      </w:r>
      <w:r w:rsidR="004452CF" w:rsidRPr="00A761DB">
        <w:rPr>
          <w:rFonts w:ascii="Times New Roman" w:hAnsi="Times New Roman" w:cs="Times New Roman"/>
          <w:sz w:val="28"/>
          <w:szCs w:val="28"/>
        </w:rPr>
        <w:t xml:space="preserve">. Svītrot </w:t>
      </w:r>
      <w:r w:rsidR="00362D50" w:rsidRPr="00A761DB">
        <w:rPr>
          <w:rFonts w:ascii="Times New Roman" w:hAnsi="Times New Roman" w:cs="Times New Roman"/>
          <w:sz w:val="28"/>
          <w:szCs w:val="28"/>
        </w:rPr>
        <w:t>4</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362D50"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362D50" w:rsidRPr="00A761DB">
        <w:rPr>
          <w:rFonts w:ascii="Times New Roman" w:hAnsi="Times New Roman" w:cs="Times New Roman"/>
          <w:sz w:val="28"/>
          <w:szCs w:val="28"/>
        </w:rPr>
        <w:t xml:space="preserve">as </w:t>
      </w:r>
      <w:r w:rsidR="0055446A" w:rsidRPr="00A761DB">
        <w:rPr>
          <w:rFonts w:ascii="Times New Roman" w:hAnsi="Times New Roman" w:cs="Times New Roman"/>
          <w:sz w:val="28"/>
          <w:szCs w:val="28"/>
        </w:rPr>
        <w:t>"</w:t>
      </w:r>
      <w:r w:rsidR="00362D50" w:rsidRPr="00A761DB">
        <w:rPr>
          <w:rFonts w:ascii="Times New Roman" w:hAnsi="Times New Roman" w:cs="Times New Roman"/>
          <w:sz w:val="28"/>
          <w:szCs w:val="28"/>
        </w:rPr>
        <w:t>c</w:t>
      </w:r>
      <w:r w:rsidR="0055446A" w:rsidRPr="00A761DB">
        <w:rPr>
          <w:rFonts w:ascii="Times New Roman" w:hAnsi="Times New Roman" w:cs="Times New Roman"/>
          <w:sz w:val="28"/>
          <w:szCs w:val="28"/>
        </w:rPr>
        <w:t>"</w:t>
      </w:r>
      <w:r w:rsidR="00570B6D" w:rsidRPr="00A761DB">
        <w:rPr>
          <w:rFonts w:ascii="Times New Roman" w:hAnsi="Times New Roman" w:cs="Times New Roman"/>
          <w:sz w:val="28"/>
          <w:szCs w:val="28"/>
        </w:rPr>
        <w:t> apakš</w:t>
      </w:r>
      <w:r w:rsidRPr="00A761DB">
        <w:rPr>
          <w:rFonts w:ascii="Times New Roman" w:hAnsi="Times New Roman" w:cs="Times New Roman"/>
          <w:sz w:val="28"/>
          <w:szCs w:val="28"/>
        </w:rPr>
        <w:t>no</w:t>
      </w:r>
      <w:r w:rsidR="00362D50" w:rsidRPr="00A761DB">
        <w:rPr>
          <w:rFonts w:ascii="Times New Roman" w:hAnsi="Times New Roman" w:cs="Times New Roman"/>
          <w:sz w:val="28"/>
          <w:szCs w:val="28"/>
        </w:rPr>
        <w:t>daļas 4</w:t>
      </w:r>
      <w:r w:rsidR="00137C11" w:rsidRPr="00A761DB">
        <w:rPr>
          <w:rFonts w:ascii="Times New Roman" w:hAnsi="Times New Roman" w:cs="Times New Roman"/>
          <w:sz w:val="28"/>
          <w:szCs w:val="28"/>
        </w:rPr>
        <w:t>. </w:t>
      </w:r>
      <w:r w:rsidR="00362D50" w:rsidRPr="00A761DB">
        <w:rPr>
          <w:rFonts w:ascii="Times New Roman" w:hAnsi="Times New Roman" w:cs="Times New Roman"/>
          <w:sz w:val="28"/>
          <w:szCs w:val="28"/>
        </w:rPr>
        <w:t>punkt</w:t>
      </w:r>
      <w:r w:rsidRPr="00A761DB">
        <w:rPr>
          <w:rFonts w:ascii="Times New Roman" w:hAnsi="Times New Roman" w:cs="Times New Roman"/>
          <w:sz w:val="28"/>
          <w:szCs w:val="28"/>
        </w:rPr>
        <w:t>ā</w:t>
      </w:r>
      <w:r w:rsidR="00362D50" w:rsidRPr="00A761DB">
        <w:rPr>
          <w:rFonts w:ascii="Times New Roman" w:hAnsi="Times New Roman" w:cs="Times New Roman"/>
          <w:sz w:val="28"/>
          <w:szCs w:val="28"/>
        </w:rPr>
        <w:t xml:space="preserve"> vārdus </w:t>
      </w:r>
      <w:r w:rsidR="0055446A" w:rsidRPr="00A761DB">
        <w:rPr>
          <w:rFonts w:ascii="Times New Roman" w:hAnsi="Times New Roman" w:cs="Times New Roman"/>
          <w:sz w:val="28"/>
          <w:szCs w:val="28"/>
        </w:rPr>
        <w:t>"</w:t>
      </w:r>
      <w:r w:rsidR="00362D50" w:rsidRPr="00A761DB">
        <w:rPr>
          <w:rFonts w:ascii="Times New Roman" w:hAnsi="Times New Roman" w:cs="Times New Roman"/>
          <w:sz w:val="28"/>
          <w:szCs w:val="28"/>
        </w:rPr>
        <w:t>Apvienotā Karaliste (Ziemeļīrija)</w:t>
      </w:r>
      <w:r w:rsidR="0055446A" w:rsidRPr="00A761DB">
        <w:rPr>
          <w:rFonts w:ascii="Times New Roman" w:hAnsi="Times New Roman" w:cs="Times New Roman"/>
          <w:sz w:val="28"/>
          <w:szCs w:val="28"/>
        </w:rPr>
        <w:t>"</w:t>
      </w:r>
      <w:r w:rsidR="009A1CEE" w:rsidRPr="00A761DB">
        <w:rPr>
          <w:rFonts w:ascii="Times New Roman" w:hAnsi="Times New Roman" w:cs="Times New Roman"/>
          <w:sz w:val="28"/>
          <w:szCs w:val="28"/>
        </w:rPr>
        <w:t>.</w:t>
      </w:r>
    </w:p>
    <w:p w14:paraId="382F121C" w14:textId="77777777" w:rsidR="009A1CEE" w:rsidRPr="00A761DB" w:rsidRDefault="009A1CEE" w:rsidP="00BD5920">
      <w:pPr>
        <w:spacing w:after="0" w:line="240" w:lineRule="auto"/>
        <w:ind w:right="-1" w:firstLine="720"/>
        <w:jc w:val="both"/>
        <w:rPr>
          <w:rFonts w:ascii="Times New Roman" w:hAnsi="Times New Roman" w:cs="Times New Roman"/>
          <w:spacing w:val="-2"/>
          <w:sz w:val="28"/>
          <w:szCs w:val="24"/>
        </w:rPr>
      </w:pPr>
    </w:p>
    <w:p w14:paraId="52BA06B8" w14:textId="7860E49B" w:rsidR="009B7EAD" w:rsidRPr="00A761DB" w:rsidRDefault="00650C73" w:rsidP="00BD5920">
      <w:pPr>
        <w:spacing w:after="0" w:line="240" w:lineRule="auto"/>
        <w:ind w:right="-1" w:firstLine="720"/>
        <w:jc w:val="both"/>
        <w:rPr>
          <w:rFonts w:ascii="Times New Roman" w:hAnsi="Times New Roman" w:cs="Times New Roman"/>
          <w:spacing w:val="-2"/>
          <w:sz w:val="28"/>
          <w:szCs w:val="24"/>
        </w:rPr>
      </w:pPr>
      <w:r w:rsidRPr="00A761DB">
        <w:rPr>
          <w:rFonts w:ascii="Times New Roman" w:hAnsi="Times New Roman" w:cs="Times New Roman"/>
          <w:spacing w:val="-2"/>
          <w:sz w:val="28"/>
          <w:szCs w:val="24"/>
        </w:rPr>
        <w:t>29</w:t>
      </w:r>
      <w:r w:rsidR="004452CF" w:rsidRPr="00A761DB">
        <w:rPr>
          <w:rFonts w:ascii="Times New Roman" w:hAnsi="Times New Roman" w:cs="Times New Roman"/>
          <w:spacing w:val="-2"/>
          <w:sz w:val="28"/>
          <w:szCs w:val="24"/>
        </w:rPr>
        <w:t xml:space="preserve">. Izteikt </w:t>
      </w:r>
      <w:r w:rsidR="009B7EAD" w:rsidRPr="00A761DB">
        <w:rPr>
          <w:rFonts w:ascii="Times New Roman" w:hAnsi="Times New Roman" w:cs="Times New Roman"/>
          <w:spacing w:val="-2"/>
          <w:sz w:val="28"/>
          <w:szCs w:val="24"/>
        </w:rPr>
        <w:t>4</w:t>
      </w:r>
      <w:r w:rsidR="00137C11" w:rsidRPr="00A761DB">
        <w:rPr>
          <w:rFonts w:ascii="Times New Roman" w:hAnsi="Times New Roman" w:cs="Times New Roman"/>
          <w:spacing w:val="-2"/>
          <w:sz w:val="28"/>
          <w:szCs w:val="24"/>
        </w:rPr>
        <w:t>.</w:t>
      </w:r>
      <w:r w:rsidR="00570B6D" w:rsidRPr="00A761DB">
        <w:rPr>
          <w:rFonts w:ascii="Times New Roman" w:hAnsi="Times New Roman" w:cs="Times New Roman"/>
          <w:spacing w:val="-2"/>
          <w:sz w:val="28"/>
          <w:szCs w:val="24"/>
        </w:rPr>
        <w:t> pielikum</w:t>
      </w:r>
      <w:r w:rsidR="009B7EAD" w:rsidRPr="00A761DB">
        <w:rPr>
          <w:rFonts w:ascii="Times New Roman" w:hAnsi="Times New Roman" w:cs="Times New Roman"/>
          <w:spacing w:val="-2"/>
          <w:sz w:val="28"/>
          <w:szCs w:val="24"/>
        </w:rPr>
        <w:t>a B</w:t>
      </w:r>
      <w:r w:rsidR="00570B6D" w:rsidRPr="00A761DB">
        <w:rPr>
          <w:rFonts w:ascii="Times New Roman" w:hAnsi="Times New Roman" w:cs="Times New Roman"/>
          <w:spacing w:val="-2"/>
          <w:sz w:val="28"/>
          <w:szCs w:val="24"/>
        </w:rPr>
        <w:t> daļ</w:t>
      </w:r>
      <w:r w:rsidR="009B7EAD" w:rsidRPr="00A761DB">
        <w:rPr>
          <w:rFonts w:ascii="Times New Roman" w:hAnsi="Times New Roman" w:cs="Times New Roman"/>
          <w:spacing w:val="-2"/>
          <w:sz w:val="28"/>
          <w:szCs w:val="24"/>
        </w:rPr>
        <w:t xml:space="preserve">as </w:t>
      </w:r>
      <w:r w:rsidR="0055446A" w:rsidRPr="00A761DB">
        <w:rPr>
          <w:rFonts w:ascii="Times New Roman" w:hAnsi="Times New Roman" w:cs="Times New Roman"/>
          <w:spacing w:val="-2"/>
          <w:sz w:val="28"/>
          <w:szCs w:val="24"/>
        </w:rPr>
        <w:t>"</w:t>
      </w:r>
      <w:r w:rsidR="009B7EAD" w:rsidRPr="00A761DB">
        <w:rPr>
          <w:rFonts w:ascii="Times New Roman" w:hAnsi="Times New Roman" w:cs="Times New Roman"/>
          <w:spacing w:val="-2"/>
          <w:sz w:val="28"/>
          <w:szCs w:val="24"/>
        </w:rPr>
        <w:t>d</w:t>
      </w:r>
      <w:r w:rsidR="0055446A" w:rsidRPr="00A761DB">
        <w:rPr>
          <w:rFonts w:ascii="Times New Roman" w:hAnsi="Times New Roman" w:cs="Times New Roman"/>
          <w:spacing w:val="-2"/>
          <w:sz w:val="28"/>
          <w:szCs w:val="24"/>
        </w:rPr>
        <w:t>"</w:t>
      </w:r>
      <w:r w:rsidR="00570B6D" w:rsidRPr="00A761DB">
        <w:rPr>
          <w:rFonts w:ascii="Times New Roman" w:hAnsi="Times New Roman" w:cs="Times New Roman"/>
          <w:spacing w:val="-2"/>
          <w:sz w:val="28"/>
          <w:szCs w:val="24"/>
        </w:rPr>
        <w:t> apakš</w:t>
      </w:r>
      <w:r w:rsidRPr="00A761DB">
        <w:rPr>
          <w:rFonts w:ascii="Times New Roman" w:hAnsi="Times New Roman" w:cs="Times New Roman"/>
          <w:spacing w:val="-2"/>
          <w:sz w:val="28"/>
          <w:szCs w:val="24"/>
        </w:rPr>
        <w:t>no</w:t>
      </w:r>
      <w:r w:rsidR="009B7EAD" w:rsidRPr="00A761DB">
        <w:rPr>
          <w:rFonts w:ascii="Times New Roman" w:hAnsi="Times New Roman" w:cs="Times New Roman"/>
          <w:spacing w:val="-2"/>
          <w:sz w:val="28"/>
          <w:szCs w:val="24"/>
        </w:rPr>
        <w:t>daļas 2</w:t>
      </w:r>
      <w:r w:rsidR="00137C11" w:rsidRPr="00A761DB">
        <w:rPr>
          <w:rFonts w:ascii="Times New Roman" w:hAnsi="Times New Roman" w:cs="Times New Roman"/>
          <w:spacing w:val="-2"/>
          <w:sz w:val="28"/>
          <w:szCs w:val="24"/>
        </w:rPr>
        <w:t>. </w:t>
      </w:r>
      <w:r w:rsidR="009B7EAD" w:rsidRPr="00A761DB">
        <w:rPr>
          <w:rFonts w:ascii="Times New Roman" w:hAnsi="Times New Roman" w:cs="Times New Roman"/>
          <w:spacing w:val="-2"/>
          <w:sz w:val="28"/>
          <w:szCs w:val="24"/>
        </w:rPr>
        <w:t>punkt</w:t>
      </w:r>
      <w:r w:rsidRPr="00A761DB">
        <w:rPr>
          <w:rFonts w:ascii="Times New Roman" w:hAnsi="Times New Roman" w:cs="Times New Roman"/>
          <w:spacing w:val="-2"/>
          <w:sz w:val="28"/>
          <w:szCs w:val="24"/>
        </w:rPr>
        <w:t>u</w:t>
      </w:r>
      <w:r w:rsidR="009B7EAD" w:rsidRPr="00A761DB">
        <w:rPr>
          <w:rFonts w:ascii="Times New Roman" w:hAnsi="Times New Roman" w:cs="Times New Roman"/>
          <w:spacing w:val="-2"/>
          <w:sz w:val="28"/>
          <w:szCs w:val="24"/>
        </w:rPr>
        <w:t xml:space="preserve"> šādā redakcijā:</w:t>
      </w:r>
    </w:p>
    <w:p w14:paraId="45A09B82" w14:textId="750EE346" w:rsidR="0055446A" w:rsidRPr="00A761DB" w:rsidRDefault="0055446A" w:rsidP="00BD5920">
      <w:pPr>
        <w:spacing w:after="0" w:line="240" w:lineRule="auto"/>
        <w:ind w:right="-1" w:firstLine="720"/>
        <w:jc w:val="both"/>
        <w:rPr>
          <w:rFonts w:ascii="Times New Roman" w:hAnsi="Times New Roman" w:cs="Times New Roman"/>
          <w:sz w:val="24"/>
          <w:szCs w:val="24"/>
        </w:rPr>
      </w:pPr>
    </w:p>
    <w:tbl>
      <w:tblPr>
        <w:tblStyle w:val="TableGrid"/>
        <w:tblW w:w="9085" w:type="dxa"/>
        <w:tblLook w:val="04A0" w:firstRow="1" w:lastRow="0" w:firstColumn="1" w:lastColumn="0" w:noHBand="0" w:noVBand="1"/>
      </w:tblPr>
      <w:tblGrid>
        <w:gridCol w:w="1838"/>
        <w:gridCol w:w="3260"/>
        <w:gridCol w:w="3987"/>
      </w:tblGrid>
      <w:tr w:rsidR="00CA0213" w:rsidRPr="00A761DB" w14:paraId="67B01EE9" w14:textId="77777777" w:rsidTr="0088139D">
        <w:tc>
          <w:tcPr>
            <w:tcW w:w="1838" w:type="dxa"/>
          </w:tcPr>
          <w:p w14:paraId="0EFD5A98" w14:textId="73EFED37" w:rsidR="001014A6" w:rsidRPr="00A761DB" w:rsidRDefault="001014A6" w:rsidP="00D4167D">
            <w:pPr>
              <w:pStyle w:val="NoSpacing"/>
              <w:rPr>
                <w:rFonts w:ascii="Times New Roman" w:hAnsi="Times New Roman" w:cs="Times New Roman"/>
                <w:sz w:val="24"/>
                <w:szCs w:val="24"/>
              </w:rPr>
            </w:pPr>
            <w:r w:rsidRPr="00A761DB">
              <w:rPr>
                <w:rFonts w:ascii="Times New Roman" w:hAnsi="Times New Roman" w:cs="Times New Roman"/>
                <w:sz w:val="24"/>
                <w:szCs w:val="24"/>
              </w:rPr>
              <w:t>"2. </w:t>
            </w:r>
            <w:proofErr w:type="spellStart"/>
            <w:r w:rsidRPr="00A761DB">
              <w:rPr>
                <w:rFonts w:ascii="Times New Roman" w:hAnsi="Times New Roman" w:cs="Times New Roman"/>
                <w:i/>
                <w:sz w:val="24"/>
                <w:szCs w:val="24"/>
              </w:rPr>
              <w:t>Citrus</w:t>
            </w:r>
            <w:proofErr w:type="spellEnd"/>
            <w:r w:rsidRPr="00A761DB">
              <w:rPr>
                <w:rFonts w:ascii="Times New Roman" w:hAnsi="Times New Roman" w:cs="Times New Roman"/>
                <w:i/>
                <w:sz w:val="24"/>
                <w:szCs w:val="24"/>
              </w:rPr>
              <w:t xml:space="preserve"> </w:t>
            </w:r>
            <w:proofErr w:type="spellStart"/>
            <w:r w:rsidRPr="00A761DB">
              <w:rPr>
                <w:rFonts w:ascii="Times New Roman" w:hAnsi="Times New Roman" w:cs="Times New Roman"/>
                <w:i/>
                <w:sz w:val="24"/>
                <w:szCs w:val="24"/>
              </w:rPr>
              <w:t>tristeza</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virus</w:t>
            </w:r>
            <w:proofErr w:type="spellEnd"/>
            <w:r w:rsidRPr="00A761DB">
              <w:rPr>
                <w:rFonts w:ascii="Times New Roman" w:hAnsi="Times New Roman" w:cs="Times New Roman"/>
                <w:sz w:val="24"/>
                <w:szCs w:val="24"/>
              </w:rPr>
              <w:t xml:space="preserve"> (Eiropas </w:t>
            </w:r>
            <w:proofErr w:type="spellStart"/>
            <w:r w:rsidRPr="00A761DB">
              <w:rPr>
                <w:rFonts w:ascii="Times New Roman" w:hAnsi="Times New Roman" w:cs="Times New Roman"/>
                <w:sz w:val="24"/>
                <w:szCs w:val="24"/>
              </w:rPr>
              <w:t>izolāti</w:t>
            </w:r>
            <w:proofErr w:type="spellEnd"/>
            <w:r w:rsidRPr="00A761DB">
              <w:rPr>
                <w:rFonts w:ascii="Times New Roman" w:hAnsi="Times New Roman" w:cs="Times New Roman"/>
                <w:sz w:val="24"/>
                <w:szCs w:val="24"/>
              </w:rPr>
              <w:t>)</w:t>
            </w:r>
          </w:p>
        </w:tc>
        <w:tc>
          <w:tcPr>
            <w:tcW w:w="3260" w:type="dxa"/>
          </w:tcPr>
          <w:p w14:paraId="28892F3E" w14:textId="15805B8E" w:rsidR="001014A6" w:rsidRPr="00A761DB" w:rsidRDefault="001014A6" w:rsidP="00D4167D">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Citrusu </w:t>
            </w:r>
            <w:proofErr w:type="spellStart"/>
            <w:r w:rsidRPr="00A761DB">
              <w:rPr>
                <w:rFonts w:ascii="Times New Roman" w:hAnsi="Times New Roman" w:cs="Times New Roman"/>
                <w:i/>
                <w:iCs/>
                <w:sz w:val="24"/>
                <w:szCs w:val="24"/>
              </w:rPr>
              <w:t>Citrus</w:t>
            </w:r>
            <w:proofErr w:type="spellEnd"/>
            <w:r w:rsidRPr="00A761DB">
              <w:rPr>
                <w:rFonts w:ascii="Times New Roman" w:hAnsi="Times New Roman" w:cs="Times New Roman"/>
                <w:i/>
                <w:iCs/>
                <w:sz w:val="24"/>
                <w:szCs w:val="24"/>
              </w:rPr>
              <w:t> </w:t>
            </w:r>
            <w:r w:rsidRPr="00A761DB">
              <w:rPr>
                <w:rFonts w:ascii="Times New Roman" w:hAnsi="Times New Roman" w:cs="Times New Roman"/>
                <w:iCs/>
                <w:sz w:val="24"/>
                <w:szCs w:val="24"/>
              </w:rPr>
              <w:t>L</w:t>
            </w:r>
            <w:r w:rsidRPr="00A761DB">
              <w:rPr>
                <w:rFonts w:ascii="Times New Roman" w:hAnsi="Times New Roman" w:cs="Times New Roman"/>
                <w:i/>
                <w:iCs/>
                <w:sz w:val="24"/>
                <w:szCs w:val="24"/>
              </w:rPr>
              <w:t>.</w:t>
            </w:r>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kinkānu</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i/>
                <w:iCs/>
                <w:sz w:val="24"/>
                <w:szCs w:val="24"/>
              </w:rPr>
              <w:t>Fortunella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Swingle</w:t>
            </w:r>
            <w:proofErr w:type="spellEnd"/>
            <w:r w:rsidRPr="00A761DB">
              <w:rPr>
                <w:rFonts w:ascii="Times New Roman" w:hAnsi="Times New Roman" w:cs="Times New Roman"/>
                <w:sz w:val="24"/>
                <w:szCs w:val="24"/>
              </w:rPr>
              <w:t xml:space="preserve">, Ķīnas mazo mandarīnu </w:t>
            </w:r>
            <w:proofErr w:type="spellStart"/>
            <w:r w:rsidRPr="00A761DB">
              <w:rPr>
                <w:rFonts w:ascii="Times New Roman" w:hAnsi="Times New Roman" w:cs="Times New Roman"/>
                <w:i/>
                <w:iCs/>
                <w:sz w:val="24"/>
                <w:szCs w:val="24"/>
              </w:rPr>
              <w:t>Poncirus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Raf</w:t>
            </w:r>
            <w:proofErr w:type="spellEnd"/>
            <w:r w:rsidRPr="00A761DB">
              <w:rPr>
                <w:rFonts w:ascii="Times New Roman" w:hAnsi="Times New Roman" w:cs="Times New Roman"/>
                <w:sz w:val="24"/>
                <w:szCs w:val="24"/>
              </w:rPr>
              <w:t xml:space="preserve">. ģints </w:t>
            </w:r>
            <w:r w:rsidR="00D162E3" w:rsidRPr="00A761DB">
              <w:rPr>
                <w:rFonts w:ascii="Times New Roman" w:hAnsi="Times New Roman" w:cs="Times New Roman"/>
                <w:sz w:val="24"/>
                <w:szCs w:val="24"/>
              </w:rPr>
              <w:t xml:space="preserve">augu </w:t>
            </w:r>
            <w:r w:rsidRPr="00A761DB">
              <w:rPr>
                <w:rFonts w:ascii="Times New Roman" w:hAnsi="Times New Roman" w:cs="Times New Roman"/>
                <w:sz w:val="24"/>
                <w:szCs w:val="24"/>
              </w:rPr>
              <w:t>un to hibrīdu augļi ar lapām un kātiem</w:t>
            </w:r>
          </w:p>
        </w:tc>
        <w:tc>
          <w:tcPr>
            <w:tcW w:w="3987" w:type="dxa"/>
          </w:tcPr>
          <w:p w14:paraId="31E635F1" w14:textId="43FF4899" w:rsidR="001014A6" w:rsidRPr="00A761DB" w:rsidRDefault="001014A6" w:rsidP="009238A5">
            <w:pPr>
              <w:pStyle w:val="NoSpacing"/>
              <w:ind w:right="-57"/>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Grieķija (izņemot </w:t>
            </w:r>
            <w:proofErr w:type="spellStart"/>
            <w:r w:rsidRPr="00A761DB">
              <w:rPr>
                <w:rFonts w:ascii="Times New Roman" w:hAnsi="Times New Roman" w:cs="Times New Roman"/>
                <w:spacing w:val="-2"/>
                <w:sz w:val="24"/>
                <w:szCs w:val="24"/>
              </w:rPr>
              <w:t>Argolidas</w:t>
            </w:r>
            <w:proofErr w:type="spellEnd"/>
            <w:r w:rsidRPr="00A761DB">
              <w:rPr>
                <w:rFonts w:ascii="Times New Roman" w:hAnsi="Times New Roman" w:cs="Times New Roman"/>
                <w:spacing w:val="-2"/>
                <w:sz w:val="24"/>
                <w:szCs w:val="24"/>
              </w:rPr>
              <w:t xml:space="preserve">, Artas, </w:t>
            </w:r>
            <w:proofErr w:type="spellStart"/>
            <w:r w:rsidRPr="00A761DB">
              <w:rPr>
                <w:rFonts w:ascii="Times New Roman" w:hAnsi="Times New Roman" w:cs="Times New Roman"/>
                <w:spacing w:val="-2"/>
                <w:sz w:val="24"/>
                <w:szCs w:val="24"/>
              </w:rPr>
              <w:t>Hanjas</w:t>
            </w:r>
            <w:proofErr w:type="spellEnd"/>
            <w:r w:rsidRPr="00A761DB">
              <w:rPr>
                <w:rFonts w:ascii="Times New Roman" w:hAnsi="Times New Roman" w:cs="Times New Roman"/>
                <w:spacing w:val="-2"/>
                <w:sz w:val="24"/>
                <w:szCs w:val="24"/>
              </w:rPr>
              <w:t xml:space="preserve"> un Lakonijas reģionālās pārvaldes vienības), Malta, Portugāle (izņemot </w:t>
            </w:r>
            <w:proofErr w:type="spellStart"/>
            <w:r w:rsidRPr="00A761DB">
              <w:rPr>
                <w:rFonts w:ascii="Times New Roman" w:hAnsi="Times New Roman" w:cs="Times New Roman"/>
                <w:spacing w:val="-2"/>
                <w:sz w:val="24"/>
                <w:szCs w:val="24"/>
              </w:rPr>
              <w:t>Algarvi</w:t>
            </w:r>
            <w:proofErr w:type="spellEnd"/>
            <w:r w:rsidRPr="00A761DB">
              <w:rPr>
                <w:rFonts w:ascii="Times New Roman" w:hAnsi="Times New Roman" w:cs="Times New Roman"/>
                <w:spacing w:val="-2"/>
                <w:sz w:val="24"/>
                <w:szCs w:val="24"/>
              </w:rPr>
              <w:t xml:space="preserve">, Madeiru un </w:t>
            </w:r>
            <w:proofErr w:type="spellStart"/>
            <w:r w:rsidRPr="00A761DB">
              <w:rPr>
                <w:rFonts w:ascii="Times New Roman" w:hAnsi="Times New Roman" w:cs="Times New Roman"/>
                <w:spacing w:val="-2"/>
                <w:sz w:val="24"/>
                <w:szCs w:val="24"/>
              </w:rPr>
              <w:t>Odemiras</w:t>
            </w:r>
            <w:proofErr w:type="spellEnd"/>
            <w:r w:rsidRPr="00A761DB">
              <w:rPr>
                <w:rFonts w:ascii="Times New Roman" w:hAnsi="Times New Roman" w:cs="Times New Roman"/>
                <w:spacing w:val="-2"/>
                <w:sz w:val="24"/>
                <w:szCs w:val="24"/>
              </w:rPr>
              <w:t xml:space="preserve"> pašvaldību </w:t>
            </w:r>
            <w:proofErr w:type="spellStart"/>
            <w:r w:rsidRPr="00A761DB">
              <w:rPr>
                <w:rFonts w:ascii="Times New Roman" w:hAnsi="Times New Roman" w:cs="Times New Roman"/>
                <w:spacing w:val="-2"/>
                <w:sz w:val="24"/>
                <w:szCs w:val="24"/>
              </w:rPr>
              <w:t>Alentežu</w:t>
            </w:r>
            <w:proofErr w:type="spellEnd"/>
            <w:r w:rsidRPr="00A761DB">
              <w:rPr>
                <w:rFonts w:ascii="Times New Roman" w:hAnsi="Times New Roman" w:cs="Times New Roman"/>
                <w:spacing w:val="-2"/>
                <w:sz w:val="24"/>
                <w:szCs w:val="24"/>
              </w:rPr>
              <w:t xml:space="preserve"> reģionā)"</w:t>
            </w:r>
          </w:p>
        </w:tc>
      </w:tr>
    </w:tbl>
    <w:p w14:paraId="5731E80B" w14:textId="309FD254" w:rsidR="001014A6" w:rsidRPr="00A761DB" w:rsidRDefault="001014A6" w:rsidP="00BD5920">
      <w:pPr>
        <w:spacing w:after="0" w:line="240" w:lineRule="auto"/>
        <w:ind w:right="-1" w:firstLine="720"/>
        <w:jc w:val="both"/>
        <w:rPr>
          <w:rFonts w:ascii="Times New Roman" w:hAnsi="Times New Roman" w:cs="Times New Roman"/>
          <w:sz w:val="28"/>
          <w:szCs w:val="24"/>
        </w:rPr>
      </w:pPr>
    </w:p>
    <w:p w14:paraId="10FFAC0A" w14:textId="08EA9A08" w:rsidR="005931F3" w:rsidRPr="00A761DB" w:rsidRDefault="00362D50" w:rsidP="00BD5920">
      <w:pPr>
        <w:spacing w:after="0" w:line="240" w:lineRule="auto"/>
        <w:ind w:right="-483" w:firstLine="720"/>
        <w:jc w:val="both"/>
        <w:rPr>
          <w:rFonts w:ascii="Times New Roman" w:hAnsi="Times New Roman" w:cs="Times New Roman"/>
          <w:sz w:val="28"/>
          <w:szCs w:val="28"/>
        </w:rPr>
      </w:pPr>
      <w:r w:rsidRPr="00A761DB">
        <w:rPr>
          <w:rFonts w:ascii="Times New Roman" w:hAnsi="Times New Roman" w:cs="Times New Roman"/>
          <w:sz w:val="28"/>
          <w:szCs w:val="28"/>
        </w:rPr>
        <w:t>3</w:t>
      </w:r>
      <w:r w:rsidR="00650C73" w:rsidRPr="00A761DB">
        <w:rPr>
          <w:rFonts w:ascii="Times New Roman" w:hAnsi="Times New Roman" w:cs="Times New Roman"/>
          <w:sz w:val="28"/>
          <w:szCs w:val="28"/>
        </w:rPr>
        <w:t>0</w:t>
      </w:r>
      <w:r w:rsidR="004452CF" w:rsidRPr="00A761DB">
        <w:rPr>
          <w:rFonts w:ascii="Times New Roman" w:hAnsi="Times New Roman" w:cs="Times New Roman"/>
          <w:sz w:val="28"/>
          <w:szCs w:val="28"/>
        </w:rPr>
        <w:t xml:space="preserve">. Izteikt </w:t>
      </w:r>
      <w:r w:rsidR="005931F3" w:rsidRPr="00A761DB">
        <w:rPr>
          <w:rFonts w:ascii="Times New Roman" w:hAnsi="Times New Roman" w:cs="Times New Roman"/>
          <w:sz w:val="28"/>
          <w:szCs w:val="28"/>
        </w:rPr>
        <w:t>5</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5931F3"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5931F3" w:rsidRPr="00A761DB">
        <w:rPr>
          <w:rFonts w:ascii="Times New Roman" w:hAnsi="Times New Roman" w:cs="Times New Roman"/>
          <w:sz w:val="28"/>
          <w:szCs w:val="28"/>
        </w:rPr>
        <w:t>as 14</w:t>
      </w:r>
      <w:r w:rsidR="00137C11" w:rsidRPr="00A761DB">
        <w:rPr>
          <w:rFonts w:ascii="Times New Roman" w:hAnsi="Times New Roman" w:cs="Times New Roman"/>
          <w:sz w:val="28"/>
          <w:szCs w:val="28"/>
        </w:rPr>
        <w:t>. </w:t>
      </w:r>
      <w:r w:rsidR="005931F3" w:rsidRPr="00A761DB">
        <w:rPr>
          <w:rFonts w:ascii="Times New Roman" w:hAnsi="Times New Roman" w:cs="Times New Roman"/>
          <w:sz w:val="28"/>
          <w:szCs w:val="28"/>
        </w:rPr>
        <w:t>punktu šādā redakcijā:</w:t>
      </w:r>
    </w:p>
    <w:p w14:paraId="3B77C54A" w14:textId="77777777" w:rsidR="0055446A" w:rsidRPr="00A761DB" w:rsidRDefault="0055446A" w:rsidP="00BD5920">
      <w:pPr>
        <w:spacing w:after="0" w:line="240" w:lineRule="auto"/>
        <w:ind w:right="-483" w:firstLine="720"/>
        <w:jc w:val="both"/>
        <w:rPr>
          <w:rFonts w:ascii="Times New Roman" w:hAnsi="Times New Roman" w:cs="Times New Roman"/>
          <w:sz w:val="24"/>
          <w:szCs w:val="28"/>
        </w:rPr>
      </w:pPr>
    </w:p>
    <w:tbl>
      <w:tblPr>
        <w:tblStyle w:val="TableGrid"/>
        <w:tblW w:w="9067" w:type="dxa"/>
        <w:tblLook w:val="04A0" w:firstRow="1" w:lastRow="0" w:firstColumn="1" w:lastColumn="0" w:noHBand="0" w:noVBand="1"/>
      </w:tblPr>
      <w:tblGrid>
        <w:gridCol w:w="5665"/>
        <w:gridCol w:w="3402"/>
      </w:tblGrid>
      <w:tr w:rsidR="00CA0213" w:rsidRPr="00A761DB" w14:paraId="74A2433D" w14:textId="77777777" w:rsidTr="00116EB5">
        <w:tc>
          <w:tcPr>
            <w:tcW w:w="5665" w:type="dxa"/>
          </w:tcPr>
          <w:p w14:paraId="7CD8708F" w14:textId="433A0933" w:rsidR="005931F3" w:rsidRPr="00A761DB" w:rsidRDefault="0055446A" w:rsidP="00116EB5">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5931F3" w:rsidRPr="00A761DB">
              <w:rPr>
                <w:rFonts w:ascii="Times New Roman" w:hAnsi="Times New Roman" w:cs="Times New Roman"/>
                <w:sz w:val="24"/>
                <w:szCs w:val="24"/>
              </w:rPr>
              <w:t>14</w:t>
            </w:r>
            <w:r w:rsidR="00137C11" w:rsidRPr="00A761DB">
              <w:rPr>
                <w:rFonts w:ascii="Times New Roman" w:hAnsi="Times New Roman" w:cs="Times New Roman"/>
                <w:sz w:val="24"/>
                <w:szCs w:val="24"/>
              </w:rPr>
              <w:t>. </w:t>
            </w:r>
            <w:r w:rsidR="005931F3" w:rsidRPr="00A761DB">
              <w:rPr>
                <w:rFonts w:ascii="Times New Roman" w:hAnsi="Times New Roman" w:cs="Times New Roman"/>
                <w:sz w:val="24"/>
                <w:szCs w:val="24"/>
              </w:rPr>
              <w:t>Augsne, kas</w:t>
            </w:r>
            <w:r w:rsidR="00116EB5" w:rsidRPr="00A761DB">
              <w:rPr>
                <w:rFonts w:ascii="Times New Roman" w:hAnsi="Times New Roman" w:cs="Times New Roman"/>
                <w:sz w:val="24"/>
                <w:szCs w:val="24"/>
              </w:rPr>
              <w:t xml:space="preserve"> </w:t>
            </w:r>
            <w:r w:rsidR="00570B6D" w:rsidRPr="00A761DB">
              <w:rPr>
                <w:rFonts w:ascii="Times New Roman" w:hAnsi="Times New Roman" w:cs="Times New Roman"/>
                <w:sz w:val="24"/>
                <w:szCs w:val="24"/>
              </w:rPr>
              <w:t>daļ</w:t>
            </w:r>
            <w:r w:rsidR="005931F3" w:rsidRPr="00A761DB">
              <w:rPr>
                <w:rFonts w:ascii="Times New Roman" w:hAnsi="Times New Roman" w:cs="Times New Roman"/>
                <w:sz w:val="24"/>
                <w:szCs w:val="24"/>
              </w:rPr>
              <w:t>ēji sastāv no cietām organiskajām</w:t>
            </w:r>
            <w:r w:rsidR="00116EB5" w:rsidRPr="00A761DB">
              <w:rPr>
                <w:rFonts w:ascii="Times New Roman" w:hAnsi="Times New Roman" w:cs="Times New Roman"/>
                <w:sz w:val="24"/>
                <w:szCs w:val="24"/>
              </w:rPr>
              <w:t xml:space="preserve"> </w:t>
            </w:r>
            <w:r w:rsidR="00570B6D" w:rsidRPr="00A761DB">
              <w:rPr>
                <w:rFonts w:ascii="Times New Roman" w:hAnsi="Times New Roman" w:cs="Times New Roman"/>
                <w:sz w:val="24"/>
                <w:szCs w:val="24"/>
              </w:rPr>
              <w:t>daļ</w:t>
            </w:r>
            <w:r w:rsidR="005931F3" w:rsidRPr="00A761DB">
              <w:rPr>
                <w:rFonts w:ascii="Times New Roman" w:hAnsi="Times New Roman" w:cs="Times New Roman"/>
                <w:sz w:val="24"/>
                <w:szCs w:val="24"/>
              </w:rPr>
              <w:t>ām, kā arī augšanas substrāts, kas pilnībā vai</w:t>
            </w:r>
            <w:r w:rsidR="00116EB5" w:rsidRPr="00A761DB">
              <w:rPr>
                <w:rFonts w:ascii="Times New Roman" w:hAnsi="Times New Roman" w:cs="Times New Roman"/>
                <w:sz w:val="24"/>
                <w:szCs w:val="24"/>
              </w:rPr>
              <w:t xml:space="preserve"> </w:t>
            </w:r>
            <w:r w:rsidR="00570B6D" w:rsidRPr="00A761DB">
              <w:rPr>
                <w:rFonts w:ascii="Times New Roman" w:hAnsi="Times New Roman" w:cs="Times New Roman"/>
                <w:sz w:val="24"/>
                <w:szCs w:val="24"/>
              </w:rPr>
              <w:t>daļ</w:t>
            </w:r>
            <w:r w:rsidR="005931F3" w:rsidRPr="00A761DB">
              <w:rPr>
                <w:rFonts w:ascii="Times New Roman" w:hAnsi="Times New Roman" w:cs="Times New Roman"/>
                <w:sz w:val="24"/>
                <w:szCs w:val="24"/>
              </w:rPr>
              <w:t>ēji sastāv no cietām organiskajām</w:t>
            </w:r>
            <w:r w:rsidR="00116EB5" w:rsidRPr="00A761DB">
              <w:rPr>
                <w:rFonts w:ascii="Times New Roman" w:hAnsi="Times New Roman" w:cs="Times New Roman"/>
                <w:sz w:val="24"/>
                <w:szCs w:val="24"/>
              </w:rPr>
              <w:t xml:space="preserve"> </w:t>
            </w:r>
            <w:r w:rsidR="00570B6D" w:rsidRPr="00A761DB">
              <w:rPr>
                <w:rFonts w:ascii="Times New Roman" w:hAnsi="Times New Roman" w:cs="Times New Roman"/>
                <w:sz w:val="24"/>
                <w:szCs w:val="24"/>
              </w:rPr>
              <w:t>daļ</w:t>
            </w:r>
            <w:r w:rsidR="005931F3" w:rsidRPr="00A761DB">
              <w:rPr>
                <w:rFonts w:ascii="Times New Roman" w:hAnsi="Times New Roman" w:cs="Times New Roman"/>
                <w:sz w:val="24"/>
                <w:szCs w:val="24"/>
              </w:rPr>
              <w:t xml:space="preserve">ām, izņemot tādu, kas pilnībā sastāv no </w:t>
            </w:r>
            <w:r w:rsidR="00673811" w:rsidRPr="00A761DB">
              <w:rPr>
                <w:rFonts w:ascii="Times New Roman" w:hAnsi="Times New Roman" w:cs="Times New Roman"/>
                <w:sz w:val="24"/>
                <w:szCs w:val="24"/>
              </w:rPr>
              <w:t xml:space="preserve">kūdras </w:t>
            </w:r>
            <w:r w:rsidR="005931F3" w:rsidRPr="00A761DB">
              <w:rPr>
                <w:rFonts w:ascii="Times New Roman" w:hAnsi="Times New Roman" w:cs="Times New Roman"/>
                <w:sz w:val="24"/>
                <w:szCs w:val="24"/>
              </w:rPr>
              <w:t xml:space="preserve">vai </w:t>
            </w:r>
            <w:proofErr w:type="spellStart"/>
            <w:r w:rsidR="00673811" w:rsidRPr="00A761DB">
              <w:rPr>
                <w:rFonts w:ascii="Times New Roman" w:hAnsi="Times New Roman" w:cs="Times New Roman"/>
                <w:i/>
                <w:sz w:val="24"/>
                <w:szCs w:val="24"/>
              </w:rPr>
              <w:t>Cocos</w:t>
            </w:r>
            <w:proofErr w:type="spellEnd"/>
            <w:r w:rsidR="00673811" w:rsidRPr="00A761DB">
              <w:rPr>
                <w:rFonts w:ascii="Times New Roman" w:hAnsi="Times New Roman" w:cs="Times New Roman"/>
                <w:i/>
                <w:sz w:val="24"/>
                <w:szCs w:val="24"/>
              </w:rPr>
              <w:t xml:space="preserve"> </w:t>
            </w:r>
            <w:proofErr w:type="spellStart"/>
            <w:r w:rsidR="00673811" w:rsidRPr="00A761DB">
              <w:rPr>
                <w:rFonts w:ascii="Times New Roman" w:hAnsi="Times New Roman" w:cs="Times New Roman"/>
                <w:i/>
                <w:sz w:val="24"/>
                <w:szCs w:val="24"/>
              </w:rPr>
              <w:t>nucifera</w:t>
            </w:r>
            <w:proofErr w:type="spellEnd"/>
            <w:r w:rsidR="00B26F23" w:rsidRPr="00A761DB">
              <w:rPr>
                <w:rFonts w:ascii="Times New Roman" w:hAnsi="Times New Roman" w:cs="Times New Roman"/>
                <w:sz w:val="24"/>
                <w:szCs w:val="24"/>
              </w:rPr>
              <w:t> L.</w:t>
            </w:r>
            <w:r w:rsidR="00793D51" w:rsidRPr="00A761DB">
              <w:rPr>
                <w:rFonts w:ascii="Times New Roman" w:hAnsi="Times New Roman" w:cs="Times New Roman"/>
                <w:sz w:val="24"/>
                <w:szCs w:val="24"/>
              </w:rPr>
              <w:t xml:space="preserve"> </w:t>
            </w:r>
            <w:r w:rsidR="00D4167D" w:rsidRPr="00A761DB">
              <w:rPr>
                <w:rFonts w:ascii="Times New Roman" w:hAnsi="Times New Roman" w:cs="Times New Roman"/>
                <w:sz w:val="24"/>
                <w:szCs w:val="24"/>
              </w:rPr>
              <w:t>š</w:t>
            </w:r>
            <w:r w:rsidR="005931F3" w:rsidRPr="00A761DB">
              <w:rPr>
                <w:rFonts w:ascii="Times New Roman" w:hAnsi="Times New Roman" w:cs="Times New Roman"/>
                <w:sz w:val="24"/>
                <w:szCs w:val="24"/>
              </w:rPr>
              <w:t>ķiedrām</w:t>
            </w:r>
            <w:r w:rsidR="008436D4" w:rsidRPr="00A761DB">
              <w:rPr>
                <w:rFonts w:ascii="Times New Roman" w:hAnsi="Times New Roman" w:cs="Times New Roman"/>
                <w:sz w:val="24"/>
                <w:szCs w:val="24"/>
              </w:rPr>
              <w:t xml:space="preserve"> un</w:t>
            </w:r>
            <w:r w:rsidR="005931F3" w:rsidRPr="00A761DB">
              <w:rPr>
                <w:rFonts w:ascii="Times New Roman" w:hAnsi="Times New Roman" w:cs="Times New Roman"/>
                <w:sz w:val="24"/>
                <w:szCs w:val="24"/>
              </w:rPr>
              <w:t xml:space="preserve"> iepriekš nav izmantot</w:t>
            </w:r>
            <w:r w:rsidR="002A06D0" w:rsidRPr="00A761DB">
              <w:rPr>
                <w:rFonts w:ascii="Times New Roman" w:hAnsi="Times New Roman" w:cs="Times New Roman"/>
                <w:sz w:val="24"/>
                <w:szCs w:val="24"/>
              </w:rPr>
              <w:t>s</w:t>
            </w:r>
            <w:r w:rsidR="005931F3" w:rsidRPr="00A761DB">
              <w:rPr>
                <w:rFonts w:ascii="Times New Roman" w:hAnsi="Times New Roman" w:cs="Times New Roman"/>
                <w:sz w:val="24"/>
                <w:szCs w:val="24"/>
              </w:rPr>
              <w:t xml:space="preserve"> augu audzēšanai vai </w:t>
            </w:r>
            <w:r w:rsidR="00BD482C" w:rsidRPr="00A761DB">
              <w:rPr>
                <w:rFonts w:ascii="Times New Roman" w:hAnsi="Times New Roman" w:cs="Times New Roman"/>
                <w:sz w:val="24"/>
                <w:szCs w:val="24"/>
              </w:rPr>
              <w:t>lauksaimniec</w:t>
            </w:r>
            <w:r w:rsidR="002A06D0" w:rsidRPr="00A761DB">
              <w:rPr>
                <w:rFonts w:ascii="Times New Roman" w:hAnsi="Times New Roman" w:cs="Times New Roman"/>
                <w:sz w:val="24"/>
                <w:szCs w:val="24"/>
              </w:rPr>
              <w:t>ība</w:t>
            </w:r>
            <w:r w:rsidR="00BD482C" w:rsidRPr="00A761DB">
              <w:rPr>
                <w:rFonts w:ascii="Times New Roman" w:hAnsi="Times New Roman" w:cs="Times New Roman"/>
                <w:sz w:val="24"/>
                <w:szCs w:val="24"/>
              </w:rPr>
              <w:t xml:space="preserve">s </w:t>
            </w:r>
            <w:r w:rsidR="005931F3" w:rsidRPr="00A761DB">
              <w:rPr>
                <w:rFonts w:ascii="Times New Roman" w:hAnsi="Times New Roman" w:cs="Times New Roman"/>
                <w:sz w:val="24"/>
                <w:szCs w:val="24"/>
              </w:rPr>
              <w:t>nolūkos</w:t>
            </w:r>
          </w:p>
        </w:tc>
        <w:tc>
          <w:tcPr>
            <w:tcW w:w="3402" w:type="dxa"/>
          </w:tcPr>
          <w:p w14:paraId="1663257F" w14:textId="77777777" w:rsidR="005931F3" w:rsidRPr="00A761DB" w:rsidRDefault="005931F3" w:rsidP="00116EB5">
            <w:pPr>
              <w:pStyle w:val="NoSpacing"/>
              <w:rPr>
                <w:rFonts w:ascii="Times New Roman" w:hAnsi="Times New Roman" w:cs="Times New Roman"/>
                <w:sz w:val="24"/>
                <w:szCs w:val="24"/>
              </w:rPr>
            </w:pPr>
            <w:r w:rsidRPr="00A761DB">
              <w:rPr>
                <w:rFonts w:ascii="Times New Roman" w:hAnsi="Times New Roman" w:cs="Times New Roman"/>
                <w:sz w:val="24"/>
                <w:szCs w:val="24"/>
              </w:rPr>
              <w:t>Trešās valstis, izņemot Šveici</w:t>
            </w:r>
            <w:r w:rsidR="0055446A" w:rsidRPr="00A761DB">
              <w:rPr>
                <w:rFonts w:ascii="Times New Roman" w:hAnsi="Times New Roman" w:cs="Times New Roman"/>
                <w:sz w:val="24"/>
                <w:szCs w:val="24"/>
              </w:rPr>
              <w:t>"</w:t>
            </w:r>
          </w:p>
        </w:tc>
      </w:tr>
    </w:tbl>
    <w:p w14:paraId="0FFA6DA7" w14:textId="77777777" w:rsidR="00362D50" w:rsidRPr="00A761DB" w:rsidRDefault="00362D50" w:rsidP="00BD5920">
      <w:pPr>
        <w:spacing w:after="0" w:line="240" w:lineRule="auto"/>
        <w:ind w:right="-1" w:firstLine="720"/>
        <w:jc w:val="both"/>
        <w:rPr>
          <w:rFonts w:ascii="Times New Roman" w:hAnsi="Times New Roman" w:cs="Times New Roman"/>
          <w:spacing w:val="-2"/>
          <w:sz w:val="28"/>
          <w:szCs w:val="28"/>
        </w:rPr>
      </w:pPr>
    </w:p>
    <w:p w14:paraId="154D6820" w14:textId="16A476A2" w:rsidR="001A3D53" w:rsidRPr="00A761DB" w:rsidRDefault="005E3541"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3</w:t>
      </w:r>
      <w:r w:rsidR="00650C73" w:rsidRPr="00A761DB">
        <w:rPr>
          <w:rFonts w:ascii="Times New Roman" w:hAnsi="Times New Roman" w:cs="Times New Roman"/>
          <w:sz w:val="28"/>
          <w:szCs w:val="28"/>
        </w:rPr>
        <w:t>1</w:t>
      </w:r>
      <w:r w:rsidR="004452CF" w:rsidRPr="00A761DB">
        <w:rPr>
          <w:rFonts w:ascii="Times New Roman" w:hAnsi="Times New Roman" w:cs="Times New Roman"/>
          <w:sz w:val="28"/>
          <w:szCs w:val="28"/>
        </w:rPr>
        <w:t xml:space="preserve">. Izteikt </w:t>
      </w:r>
      <w:r w:rsidR="001A3D53" w:rsidRPr="00A761DB">
        <w:rPr>
          <w:rFonts w:ascii="Times New Roman" w:hAnsi="Times New Roman" w:cs="Times New Roman"/>
          <w:sz w:val="28"/>
          <w:szCs w:val="28"/>
        </w:rPr>
        <w:t>5</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1A3D53"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1A3D53" w:rsidRPr="00A761DB">
        <w:rPr>
          <w:rFonts w:ascii="Times New Roman" w:hAnsi="Times New Roman" w:cs="Times New Roman"/>
          <w:sz w:val="28"/>
          <w:szCs w:val="28"/>
        </w:rPr>
        <w:t>as 1</w:t>
      </w:r>
      <w:r w:rsidR="00137C11" w:rsidRPr="00A761DB">
        <w:rPr>
          <w:rFonts w:ascii="Times New Roman" w:hAnsi="Times New Roman" w:cs="Times New Roman"/>
          <w:sz w:val="28"/>
          <w:szCs w:val="28"/>
        </w:rPr>
        <w:t>.</w:t>
      </w:r>
      <w:r w:rsidR="00793D51" w:rsidRPr="00A761DB">
        <w:rPr>
          <w:rFonts w:ascii="Times New Roman" w:hAnsi="Times New Roman" w:cs="Times New Roman"/>
          <w:sz w:val="28"/>
          <w:szCs w:val="28"/>
        </w:rPr>
        <w:t xml:space="preserve"> un </w:t>
      </w:r>
      <w:r w:rsidR="00650C73" w:rsidRPr="00A761DB">
        <w:rPr>
          <w:rFonts w:ascii="Times New Roman" w:hAnsi="Times New Roman" w:cs="Times New Roman"/>
          <w:sz w:val="28"/>
          <w:szCs w:val="28"/>
        </w:rPr>
        <w:t>2</w:t>
      </w:r>
      <w:r w:rsidR="00137C11" w:rsidRPr="00A761DB">
        <w:rPr>
          <w:rFonts w:ascii="Times New Roman" w:hAnsi="Times New Roman" w:cs="Times New Roman"/>
          <w:sz w:val="28"/>
          <w:szCs w:val="28"/>
        </w:rPr>
        <w:t>. </w:t>
      </w:r>
      <w:r w:rsidR="001A3D53" w:rsidRPr="00A761DB">
        <w:rPr>
          <w:rFonts w:ascii="Times New Roman" w:hAnsi="Times New Roman" w:cs="Times New Roman"/>
          <w:sz w:val="28"/>
          <w:szCs w:val="28"/>
        </w:rPr>
        <w:t>punkt</w:t>
      </w:r>
      <w:r w:rsidR="00514779" w:rsidRPr="00A761DB">
        <w:rPr>
          <w:rFonts w:ascii="Times New Roman" w:hAnsi="Times New Roman" w:cs="Times New Roman"/>
          <w:sz w:val="28"/>
          <w:szCs w:val="28"/>
        </w:rPr>
        <w:t>u</w:t>
      </w:r>
      <w:r w:rsidRPr="00A761DB">
        <w:rPr>
          <w:rFonts w:ascii="Times New Roman" w:hAnsi="Times New Roman" w:cs="Times New Roman"/>
          <w:sz w:val="28"/>
          <w:szCs w:val="28"/>
        </w:rPr>
        <w:t xml:space="preserve"> </w:t>
      </w:r>
      <w:r w:rsidR="001A3D53" w:rsidRPr="00A761DB">
        <w:rPr>
          <w:rFonts w:ascii="Times New Roman" w:hAnsi="Times New Roman" w:cs="Times New Roman"/>
          <w:sz w:val="28"/>
          <w:szCs w:val="28"/>
        </w:rPr>
        <w:t>šādā redakcijā:</w:t>
      </w:r>
    </w:p>
    <w:p w14:paraId="55A05FE7" w14:textId="77777777" w:rsidR="0055446A" w:rsidRPr="00A761DB" w:rsidRDefault="0055446A" w:rsidP="00BD5920">
      <w:pPr>
        <w:spacing w:after="0" w:line="240" w:lineRule="auto"/>
        <w:ind w:right="-1" w:firstLine="720"/>
        <w:jc w:val="both"/>
        <w:rPr>
          <w:rFonts w:ascii="Times New Roman" w:hAnsi="Times New Roman" w:cs="Times New Roman"/>
          <w:sz w:val="24"/>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5"/>
      </w:tblGrid>
      <w:tr w:rsidR="00CA0213" w:rsidRPr="00A761DB" w14:paraId="4FF4A239" w14:textId="77777777" w:rsidTr="001D782D">
        <w:tc>
          <w:tcPr>
            <w:tcW w:w="2030" w:type="pct"/>
            <w:hideMark/>
          </w:tcPr>
          <w:p w14:paraId="048BF750" w14:textId="37395D1C" w:rsidR="00650C73" w:rsidRPr="00A761DB" w:rsidRDefault="0055446A" w:rsidP="00AF747A">
            <w:pPr>
              <w:spacing w:after="0" w:line="240" w:lineRule="auto"/>
              <w:ind w:right="35"/>
              <w:rPr>
                <w:rFonts w:ascii="Times New Roman" w:hAnsi="Times New Roman" w:cs="Times New Roman"/>
                <w:sz w:val="24"/>
                <w:szCs w:val="24"/>
              </w:rPr>
            </w:pPr>
            <w:r w:rsidRPr="00A761DB">
              <w:rPr>
                <w:rFonts w:ascii="Times New Roman" w:hAnsi="Times New Roman" w:cs="Times New Roman"/>
                <w:sz w:val="24"/>
                <w:szCs w:val="24"/>
              </w:rPr>
              <w:t>"</w:t>
            </w:r>
            <w:r w:rsidR="00650C73" w:rsidRPr="00A761DB">
              <w:rPr>
                <w:rFonts w:ascii="Times New Roman" w:hAnsi="Times New Roman" w:cs="Times New Roman"/>
                <w:sz w:val="24"/>
                <w:szCs w:val="24"/>
              </w:rPr>
              <w:t>1</w:t>
            </w:r>
            <w:r w:rsidR="00137C11" w:rsidRPr="00A761DB">
              <w:rPr>
                <w:rFonts w:ascii="Times New Roman" w:hAnsi="Times New Roman" w:cs="Times New Roman"/>
                <w:sz w:val="24"/>
                <w:szCs w:val="24"/>
              </w:rPr>
              <w:t>. </w:t>
            </w:r>
            <w:r w:rsidR="00650C73" w:rsidRPr="00A761DB">
              <w:rPr>
                <w:rFonts w:ascii="Times New Roman" w:hAnsi="Times New Roman" w:cs="Times New Roman"/>
                <w:sz w:val="24"/>
                <w:szCs w:val="24"/>
              </w:rPr>
              <w:t>Neskarot aizliegumus, k</w:t>
            </w:r>
            <w:r w:rsidR="00514779" w:rsidRPr="00A761DB">
              <w:rPr>
                <w:rFonts w:ascii="Times New Roman" w:hAnsi="Times New Roman" w:cs="Times New Roman"/>
                <w:sz w:val="24"/>
                <w:szCs w:val="24"/>
              </w:rPr>
              <w:t>o</w:t>
            </w:r>
            <w:r w:rsidR="00650C73" w:rsidRPr="00A761DB">
              <w:rPr>
                <w:rFonts w:ascii="Times New Roman" w:hAnsi="Times New Roman" w:cs="Times New Roman"/>
                <w:sz w:val="24"/>
                <w:szCs w:val="24"/>
              </w:rPr>
              <w:t xml:space="preserve"> piemēro </w:t>
            </w:r>
            <w:r w:rsidR="002A10FA" w:rsidRPr="00A761DB">
              <w:rPr>
                <w:rFonts w:ascii="Times New Roman" w:hAnsi="Times New Roman" w:cs="Times New Roman"/>
                <w:sz w:val="24"/>
                <w:szCs w:val="24"/>
              </w:rPr>
              <w:t xml:space="preserve">šī pielikuma </w:t>
            </w:r>
            <w:r w:rsidR="00650C73" w:rsidRPr="00A761DB">
              <w:rPr>
                <w:rFonts w:ascii="Times New Roman" w:hAnsi="Times New Roman" w:cs="Times New Roman"/>
                <w:sz w:val="24"/>
                <w:szCs w:val="24"/>
              </w:rPr>
              <w:t>A</w:t>
            </w:r>
            <w:r w:rsidR="00570B6D" w:rsidRPr="00A761DB">
              <w:rPr>
                <w:rFonts w:ascii="Times New Roman" w:hAnsi="Times New Roman" w:cs="Times New Roman"/>
                <w:sz w:val="24"/>
                <w:szCs w:val="24"/>
              </w:rPr>
              <w:t> daļ</w:t>
            </w:r>
            <w:r w:rsidR="00650C73" w:rsidRPr="00A761DB">
              <w:rPr>
                <w:rFonts w:ascii="Times New Roman" w:hAnsi="Times New Roman" w:cs="Times New Roman"/>
                <w:sz w:val="24"/>
                <w:szCs w:val="24"/>
              </w:rPr>
              <w:t>as 8., 9</w:t>
            </w:r>
            <w:r w:rsidR="00137C11" w:rsidRPr="00A761DB">
              <w:rPr>
                <w:rFonts w:ascii="Times New Roman" w:hAnsi="Times New Roman" w:cs="Times New Roman"/>
                <w:sz w:val="24"/>
                <w:szCs w:val="24"/>
              </w:rPr>
              <w:t>.</w:t>
            </w:r>
            <w:r w:rsidR="0071287C" w:rsidRPr="00A761DB">
              <w:rPr>
                <w:rFonts w:ascii="Times New Roman" w:hAnsi="Times New Roman" w:cs="Times New Roman"/>
                <w:sz w:val="24"/>
                <w:szCs w:val="24"/>
              </w:rPr>
              <w:t> </w:t>
            </w:r>
            <w:r w:rsidR="00793D51" w:rsidRPr="00A761DB">
              <w:rPr>
                <w:rFonts w:ascii="Times New Roman" w:hAnsi="Times New Roman" w:cs="Times New Roman"/>
                <w:sz w:val="24"/>
                <w:szCs w:val="24"/>
              </w:rPr>
              <w:t xml:space="preserve">un </w:t>
            </w:r>
            <w:r w:rsidR="00000ECA" w:rsidRPr="00A761DB">
              <w:rPr>
                <w:rFonts w:ascii="Times New Roman" w:hAnsi="Times New Roman" w:cs="Times New Roman"/>
                <w:sz w:val="24"/>
                <w:szCs w:val="24"/>
              </w:rPr>
              <w:t>18</w:t>
            </w:r>
            <w:r w:rsidR="00570B6D" w:rsidRPr="00A761DB">
              <w:rPr>
                <w:rFonts w:ascii="Times New Roman" w:hAnsi="Times New Roman" w:cs="Times New Roman"/>
                <w:sz w:val="24"/>
                <w:szCs w:val="24"/>
              </w:rPr>
              <w:t>. p</w:t>
            </w:r>
            <w:r w:rsidR="00000ECA" w:rsidRPr="00A761DB">
              <w:rPr>
                <w:rFonts w:ascii="Times New Roman" w:hAnsi="Times New Roman" w:cs="Times New Roman"/>
                <w:sz w:val="24"/>
                <w:szCs w:val="24"/>
              </w:rPr>
              <w:t>un</w:t>
            </w:r>
            <w:r w:rsidR="00514779" w:rsidRPr="00A761DB">
              <w:rPr>
                <w:rFonts w:ascii="Times New Roman" w:hAnsi="Times New Roman" w:cs="Times New Roman"/>
                <w:sz w:val="24"/>
                <w:szCs w:val="24"/>
              </w:rPr>
              <w:t>k</w:t>
            </w:r>
            <w:r w:rsidR="00000ECA" w:rsidRPr="00A761DB">
              <w:rPr>
                <w:rFonts w:ascii="Times New Roman" w:hAnsi="Times New Roman" w:cs="Times New Roman"/>
                <w:sz w:val="24"/>
                <w:szCs w:val="24"/>
              </w:rPr>
              <w:t xml:space="preserve">tā </w:t>
            </w:r>
            <w:r w:rsidR="00650C73" w:rsidRPr="00A761DB">
              <w:rPr>
                <w:rFonts w:ascii="Times New Roman" w:hAnsi="Times New Roman" w:cs="Times New Roman"/>
                <w:sz w:val="24"/>
                <w:szCs w:val="24"/>
              </w:rPr>
              <w:t xml:space="preserve">minētajiem augiem, attiecīgajā gadījumā korinšu </w:t>
            </w:r>
            <w:proofErr w:type="spellStart"/>
            <w:r w:rsidR="00650C73" w:rsidRPr="00A761DB">
              <w:rPr>
                <w:rFonts w:ascii="Times New Roman" w:hAnsi="Times New Roman" w:cs="Times New Roman"/>
                <w:i/>
                <w:iCs/>
                <w:sz w:val="24"/>
                <w:szCs w:val="24"/>
              </w:rPr>
              <w:t>Amelanchier</w:t>
            </w:r>
            <w:proofErr w:type="spellEnd"/>
            <w:r w:rsidR="00650C73" w:rsidRPr="00A761DB">
              <w:rPr>
                <w:rFonts w:ascii="Times New Roman" w:hAnsi="Times New Roman" w:cs="Times New Roman"/>
                <w:i/>
                <w:iCs/>
                <w:sz w:val="24"/>
                <w:szCs w:val="24"/>
              </w:rPr>
              <w:t xml:space="preserve"> Med</w:t>
            </w:r>
            <w:r w:rsidR="00650C73" w:rsidRPr="00A761DB">
              <w:rPr>
                <w:rFonts w:ascii="Times New Roman" w:hAnsi="Times New Roman" w:cs="Times New Roman"/>
                <w:sz w:val="24"/>
                <w:szCs w:val="24"/>
              </w:rPr>
              <w:t xml:space="preserve">., krūmcidoniju </w:t>
            </w:r>
            <w:proofErr w:type="spellStart"/>
            <w:r w:rsidR="00650C73" w:rsidRPr="00A761DB">
              <w:rPr>
                <w:rFonts w:ascii="Times New Roman" w:hAnsi="Times New Roman" w:cs="Times New Roman"/>
                <w:i/>
                <w:iCs/>
                <w:sz w:val="24"/>
                <w:szCs w:val="24"/>
              </w:rPr>
              <w:t>Chaenomeles</w:t>
            </w:r>
            <w:proofErr w:type="spellEnd"/>
            <w:r w:rsidR="00650C73"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Lindl</w:t>
            </w:r>
            <w:proofErr w:type="spellEnd"/>
            <w:r w:rsidR="00650C73" w:rsidRPr="00A761DB">
              <w:rPr>
                <w:rFonts w:ascii="Times New Roman" w:hAnsi="Times New Roman" w:cs="Times New Roman"/>
                <w:sz w:val="24"/>
                <w:szCs w:val="24"/>
              </w:rPr>
              <w:t xml:space="preserve">., vilkābeļu </w:t>
            </w:r>
            <w:proofErr w:type="spellStart"/>
            <w:r w:rsidR="00650C73" w:rsidRPr="00A761DB">
              <w:rPr>
                <w:rFonts w:ascii="Times New Roman" w:hAnsi="Times New Roman" w:cs="Times New Roman"/>
                <w:i/>
                <w:iCs/>
                <w:sz w:val="24"/>
                <w:szCs w:val="24"/>
              </w:rPr>
              <w:t>Crataegus</w:t>
            </w:r>
            <w:proofErr w:type="spellEnd"/>
            <w:r w:rsidR="00B26F23" w:rsidRPr="00A761DB">
              <w:rPr>
                <w:rFonts w:ascii="Times New Roman" w:hAnsi="Times New Roman" w:cs="Times New Roman"/>
                <w:sz w:val="24"/>
                <w:szCs w:val="24"/>
              </w:rPr>
              <w:t> L.</w:t>
            </w:r>
            <w:r w:rsidR="00650C73" w:rsidRPr="00A761DB">
              <w:rPr>
                <w:rFonts w:ascii="Times New Roman" w:hAnsi="Times New Roman" w:cs="Times New Roman"/>
                <w:sz w:val="24"/>
                <w:szCs w:val="24"/>
              </w:rPr>
              <w:t xml:space="preserve">, cidoniju </w:t>
            </w:r>
            <w:proofErr w:type="spellStart"/>
            <w:r w:rsidR="00650C73" w:rsidRPr="00A761DB">
              <w:rPr>
                <w:rFonts w:ascii="Times New Roman" w:hAnsi="Times New Roman" w:cs="Times New Roman"/>
                <w:i/>
                <w:iCs/>
                <w:sz w:val="24"/>
                <w:szCs w:val="24"/>
              </w:rPr>
              <w:t>Cydonia</w:t>
            </w:r>
            <w:proofErr w:type="spellEnd"/>
            <w:r w:rsidR="00650C73"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Cs/>
                <w:sz w:val="24"/>
                <w:szCs w:val="24"/>
              </w:rPr>
              <w:t>Mill</w:t>
            </w:r>
            <w:proofErr w:type="spellEnd"/>
            <w:r w:rsidR="00650C73" w:rsidRPr="00A761DB">
              <w:rPr>
                <w:rFonts w:ascii="Times New Roman" w:hAnsi="Times New Roman" w:cs="Times New Roman"/>
                <w:sz w:val="24"/>
                <w:szCs w:val="24"/>
              </w:rPr>
              <w:t xml:space="preserve">., </w:t>
            </w:r>
            <w:proofErr w:type="spellStart"/>
            <w:r w:rsidR="00650C73" w:rsidRPr="00A761DB">
              <w:rPr>
                <w:rFonts w:ascii="Times New Roman" w:hAnsi="Times New Roman" w:cs="Times New Roman"/>
                <w:sz w:val="24"/>
                <w:szCs w:val="24"/>
              </w:rPr>
              <w:t>eriobotriju</w:t>
            </w:r>
            <w:proofErr w:type="spellEnd"/>
            <w:r w:rsidR="00650C73" w:rsidRPr="00A761DB">
              <w:rPr>
                <w:rFonts w:ascii="Times New Roman" w:hAnsi="Times New Roman" w:cs="Times New Roman"/>
                <w:sz w:val="24"/>
                <w:szCs w:val="24"/>
              </w:rPr>
              <w:t xml:space="preserve"> </w:t>
            </w:r>
            <w:proofErr w:type="spellStart"/>
            <w:r w:rsidR="00650C73" w:rsidRPr="00A761DB">
              <w:rPr>
                <w:rFonts w:ascii="Times New Roman" w:hAnsi="Times New Roman" w:cs="Times New Roman"/>
                <w:i/>
                <w:iCs/>
                <w:sz w:val="24"/>
                <w:szCs w:val="24"/>
              </w:rPr>
              <w:t>Eriobotrya</w:t>
            </w:r>
            <w:proofErr w:type="spellEnd"/>
            <w:r w:rsidR="00650C73"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Lindl</w:t>
            </w:r>
            <w:proofErr w:type="spellEnd"/>
            <w:r w:rsidR="00650C73" w:rsidRPr="00A761DB">
              <w:rPr>
                <w:rFonts w:ascii="Times New Roman" w:hAnsi="Times New Roman" w:cs="Times New Roman"/>
                <w:sz w:val="24"/>
                <w:szCs w:val="24"/>
              </w:rPr>
              <w:t xml:space="preserve">., ābeļu </w:t>
            </w:r>
            <w:proofErr w:type="spellStart"/>
            <w:r w:rsidR="00650C73" w:rsidRPr="00A761DB">
              <w:rPr>
                <w:rFonts w:ascii="Times New Roman" w:hAnsi="Times New Roman" w:cs="Times New Roman"/>
                <w:i/>
                <w:iCs/>
                <w:sz w:val="24"/>
                <w:szCs w:val="24"/>
              </w:rPr>
              <w:t>Malus</w:t>
            </w:r>
            <w:proofErr w:type="spellEnd"/>
            <w:r w:rsidR="00650C73"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Cs/>
                <w:sz w:val="24"/>
                <w:szCs w:val="24"/>
              </w:rPr>
              <w:t>Mill</w:t>
            </w:r>
            <w:proofErr w:type="spellEnd"/>
            <w:r w:rsidR="00650C73" w:rsidRPr="00A761DB">
              <w:rPr>
                <w:rFonts w:ascii="Times New Roman" w:hAnsi="Times New Roman" w:cs="Times New Roman"/>
                <w:sz w:val="24"/>
                <w:szCs w:val="24"/>
              </w:rPr>
              <w:t xml:space="preserve">., </w:t>
            </w:r>
            <w:proofErr w:type="spellStart"/>
            <w:r w:rsidR="00650C73" w:rsidRPr="00A761DB">
              <w:rPr>
                <w:rFonts w:ascii="Times New Roman" w:hAnsi="Times New Roman" w:cs="Times New Roman"/>
                <w:sz w:val="24"/>
                <w:szCs w:val="24"/>
              </w:rPr>
              <w:t>mespilu</w:t>
            </w:r>
            <w:proofErr w:type="spellEnd"/>
            <w:r w:rsidR="00650C73" w:rsidRPr="00A761DB">
              <w:rPr>
                <w:rFonts w:ascii="Times New Roman" w:hAnsi="Times New Roman" w:cs="Times New Roman"/>
                <w:sz w:val="24"/>
                <w:szCs w:val="24"/>
              </w:rPr>
              <w:t xml:space="preserve"> </w:t>
            </w:r>
            <w:proofErr w:type="spellStart"/>
            <w:r w:rsidR="00650C73" w:rsidRPr="00A761DB">
              <w:rPr>
                <w:rFonts w:ascii="Times New Roman" w:hAnsi="Times New Roman" w:cs="Times New Roman"/>
                <w:i/>
                <w:iCs/>
                <w:sz w:val="24"/>
                <w:szCs w:val="24"/>
              </w:rPr>
              <w:t>Mespilus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650C73" w:rsidRPr="00A761DB">
              <w:rPr>
                <w:rFonts w:ascii="Times New Roman" w:hAnsi="Times New Roman" w:cs="Times New Roman"/>
                <w:sz w:val="24"/>
                <w:szCs w:val="24"/>
              </w:rPr>
              <w:t xml:space="preserve">, </w:t>
            </w:r>
            <w:proofErr w:type="spellStart"/>
            <w:r w:rsidR="00650C73" w:rsidRPr="00A761DB">
              <w:rPr>
                <w:rFonts w:ascii="Times New Roman" w:hAnsi="Times New Roman" w:cs="Times New Roman"/>
                <w:sz w:val="24"/>
                <w:szCs w:val="24"/>
              </w:rPr>
              <w:t>ugunsērkšķu</w:t>
            </w:r>
            <w:proofErr w:type="spellEnd"/>
            <w:r w:rsidR="00650C73" w:rsidRPr="00A761DB">
              <w:rPr>
                <w:rFonts w:ascii="Times New Roman" w:hAnsi="Times New Roman" w:cs="Times New Roman"/>
                <w:sz w:val="24"/>
                <w:szCs w:val="24"/>
              </w:rPr>
              <w:t xml:space="preserve"> </w:t>
            </w:r>
            <w:proofErr w:type="spellStart"/>
            <w:r w:rsidR="00650C73" w:rsidRPr="00A761DB">
              <w:rPr>
                <w:rFonts w:ascii="Times New Roman" w:hAnsi="Times New Roman" w:cs="Times New Roman"/>
                <w:i/>
                <w:iCs/>
                <w:sz w:val="24"/>
                <w:szCs w:val="24"/>
              </w:rPr>
              <w:t>Pyracantha</w:t>
            </w:r>
            <w:proofErr w:type="spellEnd"/>
            <w:r w:rsidR="00650C73"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Roem</w:t>
            </w:r>
            <w:proofErr w:type="spellEnd"/>
            <w:r w:rsidR="00650C73" w:rsidRPr="00A761DB">
              <w:rPr>
                <w:rFonts w:ascii="Times New Roman" w:hAnsi="Times New Roman" w:cs="Times New Roman"/>
                <w:sz w:val="24"/>
                <w:szCs w:val="24"/>
              </w:rPr>
              <w:t xml:space="preserve">., bumbieru </w:t>
            </w:r>
            <w:proofErr w:type="spellStart"/>
            <w:r w:rsidR="00650C73" w:rsidRPr="00A761DB">
              <w:rPr>
                <w:rFonts w:ascii="Times New Roman" w:hAnsi="Times New Roman" w:cs="Times New Roman"/>
                <w:i/>
                <w:iCs/>
                <w:sz w:val="24"/>
                <w:szCs w:val="24"/>
              </w:rPr>
              <w:t>Pyrus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i/>
                <w:iCs/>
                <w:sz w:val="24"/>
                <w:szCs w:val="24"/>
              </w:rPr>
              <w:t xml:space="preserve"> </w:t>
            </w:r>
            <w:r w:rsidR="00650C73" w:rsidRPr="00A761DB">
              <w:rPr>
                <w:rFonts w:ascii="Times New Roman" w:hAnsi="Times New Roman" w:cs="Times New Roman"/>
                <w:sz w:val="24"/>
                <w:szCs w:val="24"/>
              </w:rPr>
              <w:t xml:space="preserve">un pīlādžu </w:t>
            </w:r>
            <w:r w:rsidR="00650C73" w:rsidRPr="00A761DB">
              <w:rPr>
                <w:rFonts w:ascii="Times New Roman" w:hAnsi="Times New Roman" w:cs="Times New Roman"/>
                <w:i/>
                <w:iCs/>
                <w:sz w:val="24"/>
                <w:szCs w:val="24"/>
              </w:rPr>
              <w:t>Sorbus</w:t>
            </w:r>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i/>
                <w:iCs/>
                <w:sz w:val="24"/>
                <w:szCs w:val="24"/>
              </w:rPr>
              <w:t xml:space="preserve"> </w:t>
            </w:r>
            <w:r w:rsidR="00650C73" w:rsidRPr="00A761DB">
              <w:rPr>
                <w:rFonts w:ascii="Times New Roman" w:hAnsi="Times New Roman" w:cs="Times New Roman"/>
                <w:sz w:val="24"/>
                <w:szCs w:val="24"/>
              </w:rPr>
              <w:t xml:space="preserve">ģints augi un dzīvi ziedputekšņi apputeksnēšanai, izņemot augļus un sēklas, kuru izcelsmes valsts ir kāda no trešajām valstīm (izņemot Šveici un valstis, par kurām saskaņā ar Eiropas Komisijas vai Eiropas Padomes lēmuma pieņemšanas procedūru ir atzīts, ka tajās nav sastopams </w:t>
            </w:r>
            <w:proofErr w:type="spellStart"/>
            <w:r w:rsidR="00650C73" w:rsidRPr="00A761DB">
              <w:rPr>
                <w:rFonts w:ascii="Times New Roman" w:hAnsi="Times New Roman" w:cs="Times New Roman"/>
                <w:i/>
                <w:iCs/>
                <w:sz w:val="24"/>
                <w:szCs w:val="24"/>
              </w:rPr>
              <w:t>Erwinia</w:t>
            </w:r>
            <w:proofErr w:type="spellEnd"/>
            <w:r w:rsidR="00650C73"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amylovora</w:t>
            </w:r>
            <w:proofErr w:type="spellEnd"/>
            <w:r w:rsidR="00650C73"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Burr</w:t>
            </w:r>
            <w:proofErr w:type="spellEnd"/>
            <w:r w:rsidR="00650C73" w:rsidRPr="00A761DB">
              <w:rPr>
                <w:rFonts w:ascii="Times New Roman" w:hAnsi="Times New Roman" w:cs="Times New Roman"/>
                <w:i/>
                <w:iCs/>
                <w:sz w:val="24"/>
                <w:szCs w:val="24"/>
              </w:rPr>
              <w:t>.</w:t>
            </w:r>
            <w:r w:rsidR="00137C11" w:rsidRPr="00A761DB">
              <w:rPr>
                <w:rFonts w:ascii="Times New Roman" w:hAnsi="Times New Roman" w:cs="Times New Roman"/>
                <w:i/>
                <w:iCs/>
                <w:sz w:val="24"/>
                <w:szCs w:val="24"/>
              </w:rPr>
              <w:t>)</w:t>
            </w:r>
            <w:r w:rsidR="001D782D"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Wins</w:t>
            </w:r>
            <w:r w:rsidR="00793D51" w:rsidRPr="00A761DB">
              <w:rPr>
                <w:rFonts w:ascii="Times New Roman" w:hAnsi="Times New Roman" w:cs="Times New Roman"/>
                <w:i/>
                <w:iCs/>
                <w:sz w:val="24"/>
                <w:szCs w:val="24"/>
              </w:rPr>
              <w:t>L</w:t>
            </w:r>
            <w:proofErr w:type="spellEnd"/>
            <w:r w:rsidR="00793D51"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et</w:t>
            </w:r>
            <w:proofErr w:type="spellEnd"/>
            <w:r w:rsidR="00650C73"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al</w:t>
            </w:r>
            <w:proofErr w:type="spellEnd"/>
            <w:r w:rsidR="00650C73" w:rsidRPr="00A761DB">
              <w:rPr>
                <w:rFonts w:ascii="Times New Roman" w:hAnsi="Times New Roman" w:cs="Times New Roman"/>
                <w:i/>
                <w:iCs/>
                <w:sz w:val="24"/>
                <w:szCs w:val="24"/>
              </w:rPr>
              <w:t>.</w:t>
            </w:r>
            <w:r w:rsidR="00650C73" w:rsidRPr="00A761DB">
              <w:rPr>
                <w:rFonts w:ascii="Times New Roman" w:hAnsi="Times New Roman" w:cs="Times New Roman"/>
                <w:sz w:val="24"/>
                <w:szCs w:val="24"/>
              </w:rPr>
              <w:t xml:space="preserve">, vai teritorijas, kurās nav sastopams kaitīgais organisms </w:t>
            </w:r>
            <w:proofErr w:type="spellStart"/>
            <w:r w:rsidR="00650C73" w:rsidRPr="00A761DB">
              <w:rPr>
                <w:rFonts w:ascii="Times New Roman" w:hAnsi="Times New Roman" w:cs="Times New Roman"/>
                <w:i/>
                <w:iCs/>
                <w:sz w:val="24"/>
                <w:szCs w:val="24"/>
              </w:rPr>
              <w:t>Erwinia</w:t>
            </w:r>
            <w:proofErr w:type="spellEnd"/>
            <w:r w:rsidR="00650C73"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amylovora</w:t>
            </w:r>
            <w:proofErr w:type="spellEnd"/>
            <w:r w:rsidR="00650C73"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Burr</w:t>
            </w:r>
            <w:proofErr w:type="spellEnd"/>
            <w:r w:rsidR="00650C73" w:rsidRPr="00A761DB">
              <w:rPr>
                <w:rFonts w:ascii="Times New Roman" w:hAnsi="Times New Roman" w:cs="Times New Roman"/>
                <w:i/>
                <w:iCs/>
                <w:sz w:val="24"/>
                <w:szCs w:val="24"/>
              </w:rPr>
              <w:t>.</w:t>
            </w:r>
            <w:r w:rsidR="00137C11" w:rsidRPr="00A761DB">
              <w:rPr>
                <w:rFonts w:ascii="Times New Roman" w:hAnsi="Times New Roman" w:cs="Times New Roman"/>
                <w:i/>
                <w:iCs/>
                <w:sz w:val="24"/>
                <w:szCs w:val="24"/>
              </w:rPr>
              <w:t>)</w:t>
            </w:r>
            <w:r w:rsidR="00AF747A"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Wins</w:t>
            </w:r>
            <w:r w:rsidR="00793D51" w:rsidRPr="00A761DB">
              <w:rPr>
                <w:rFonts w:ascii="Times New Roman" w:hAnsi="Times New Roman" w:cs="Times New Roman"/>
                <w:i/>
                <w:iCs/>
                <w:sz w:val="24"/>
                <w:szCs w:val="24"/>
              </w:rPr>
              <w:t>L</w:t>
            </w:r>
            <w:proofErr w:type="spellEnd"/>
            <w:r w:rsidR="00793D51"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et</w:t>
            </w:r>
            <w:proofErr w:type="spellEnd"/>
            <w:r w:rsidR="00650C73" w:rsidRPr="00A761DB">
              <w:rPr>
                <w:rFonts w:ascii="Times New Roman" w:hAnsi="Times New Roman" w:cs="Times New Roman"/>
                <w:i/>
                <w:iCs/>
                <w:sz w:val="24"/>
                <w:szCs w:val="24"/>
              </w:rPr>
              <w:t xml:space="preserve"> </w:t>
            </w:r>
            <w:proofErr w:type="spellStart"/>
            <w:r w:rsidR="00650C73" w:rsidRPr="00A761DB">
              <w:rPr>
                <w:rFonts w:ascii="Times New Roman" w:hAnsi="Times New Roman" w:cs="Times New Roman"/>
                <w:i/>
                <w:iCs/>
                <w:sz w:val="24"/>
                <w:szCs w:val="24"/>
              </w:rPr>
              <w:t>a</w:t>
            </w:r>
            <w:r w:rsidR="00793D51" w:rsidRPr="00A761DB">
              <w:rPr>
                <w:rFonts w:ascii="Times New Roman" w:hAnsi="Times New Roman" w:cs="Times New Roman"/>
                <w:i/>
                <w:iCs/>
                <w:sz w:val="24"/>
                <w:szCs w:val="24"/>
              </w:rPr>
              <w:t>L</w:t>
            </w:r>
            <w:proofErr w:type="spellEnd"/>
            <w:r w:rsidR="00793D51" w:rsidRPr="00A761DB">
              <w:rPr>
                <w:rFonts w:ascii="Times New Roman" w:hAnsi="Times New Roman" w:cs="Times New Roman"/>
                <w:i/>
                <w:iCs/>
                <w:sz w:val="24"/>
                <w:szCs w:val="24"/>
              </w:rPr>
              <w:t xml:space="preserve">. </w:t>
            </w:r>
            <w:r w:rsidR="00650C73" w:rsidRPr="00A761DB">
              <w:rPr>
                <w:rFonts w:ascii="Times New Roman" w:hAnsi="Times New Roman" w:cs="Times New Roman"/>
                <w:sz w:val="24"/>
                <w:szCs w:val="24"/>
              </w:rPr>
              <w:t xml:space="preserve">un kuras saskaņā ar attiecīgo fitosanitāro pasākumu starptautisko standartu </w:t>
            </w:r>
            <w:r w:rsidR="00650C73" w:rsidRPr="00A761DB">
              <w:rPr>
                <w:rFonts w:ascii="Times New Roman" w:hAnsi="Times New Roman" w:cs="Times New Roman"/>
                <w:sz w:val="24"/>
                <w:szCs w:val="24"/>
              </w:rPr>
              <w:lastRenderedPageBreak/>
              <w:t>atzītas par tādām saskaņā ar Eiropas Komisijas vai Eiropas Padomes lēmuma pieņemšanas procedūru)</w:t>
            </w:r>
          </w:p>
        </w:tc>
        <w:tc>
          <w:tcPr>
            <w:tcW w:w="2970" w:type="pct"/>
            <w:hideMark/>
          </w:tcPr>
          <w:p w14:paraId="089B7C1A" w14:textId="43ADB8A8" w:rsidR="00650C73" w:rsidRPr="00A761DB" w:rsidRDefault="00650C73" w:rsidP="0071287C">
            <w:pPr>
              <w:spacing w:after="0" w:line="240" w:lineRule="auto"/>
              <w:rPr>
                <w:rFonts w:ascii="Times New Roman" w:hAnsi="Times New Roman" w:cs="Times New Roman"/>
                <w:spacing w:val="-2"/>
                <w:sz w:val="24"/>
                <w:szCs w:val="24"/>
              </w:rPr>
            </w:pPr>
            <w:r w:rsidRPr="00A761DB">
              <w:rPr>
                <w:rFonts w:ascii="Times New Roman" w:hAnsi="Times New Roman" w:cs="Times New Roman"/>
                <w:spacing w:val="-2"/>
                <w:sz w:val="24"/>
                <w:szCs w:val="24"/>
              </w:rPr>
              <w:lastRenderedPageBreak/>
              <w:t xml:space="preserve">Spānija </w:t>
            </w:r>
            <w:proofErr w:type="gramStart"/>
            <w:r w:rsidRPr="00A761DB">
              <w:rPr>
                <w:rFonts w:ascii="Times New Roman" w:hAnsi="Times New Roman" w:cs="Times New Roman"/>
                <w:spacing w:val="-2"/>
                <w:sz w:val="24"/>
                <w:szCs w:val="24"/>
              </w:rPr>
              <w:t>(</w:t>
            </w:r>
            <w:proofErr w:type="gramEnd"/>
            <w:r w:rsidRPr="00A761DB">
              <w:rPr>
                <w:rFonts w:ascii="Times New Roman" w:hAnsi="Times New Roman" w:cs="Times New Roman"/>
                <w:spacing w:val="-2"/>
                <w:sz w:val="24"/>
                <w:szCs w:val="24"/>
              </w:rPr>
              <w:t>izņemot Andalūzijas, Aragonas, Kastīlijas-</w:t>
            </w:r>
            <w:proofErr w:type="spellStart"/>
            <w:r w:rsidRPr="00A761DB">
              <w:rPr>
                <w:rFonts w:ascii="Times New Roman" w:hAnsi="Times New Roman" w:cs="Times New Roman"/>
                <w:spacing w:val="-2"/>
                <w:sz w:val="24"/>
                <w:szCs w:val="24"/>
              </w:rPr>
              <w:t>Lamančas</w:t>
            </w:r>
            <w:proofErr w:type="spellEnd"/>
            <w:r w:rsidRPr="00A761DB">
              <w:rPr>
                <w:rFonts w:ascii="Times New Roman" w:hAnsi="Times New Roman" w:cs="Times New Roman"/>
                <w:spacing w:val="-2"/>
                <w:sz w:val="24"/>
                <w:szCs w:val="24"/>
              </w:rPr>
              <w:t xml:space="preserve">, Kastīlijas un </w:t>
            </w:r>
            <w:proofErr w:type="spellStart"/>
            <w:r w:rsidRPr="00A761DB">
              <w:rPr>
                <w:rFonts w:ascii="Times New Roman" w:hAnsi="Times New Roman" w:cs="Times New Roman"/>
                <w:spacing w:val="-2"/>
                <w:sz w:val="24"/>
                <w:szCs w:val="24"/>
              </w:rPr>
              <w:t>Leonas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Estremaduras</w:t>
            </w:r>
            <w:proofErr w:type="spellEnd"/>
            <w:r w:rsidRPr="00A761DB">
              <w:rPr>
                <w:rFonts w:ascii="Times New Roman" w:hAnsi="Times New Roman" w:cs="Times New Roman"/>
                <w:spacing w:val="-2"/>
                <w:sz w:val="24"/>
                <w:szCs w:val="24"/>
              </w:rPr>
              <w:t xml:space="preserve">, Madrides, </w:t>
            </w:r>
            <w:proofErr w:type="spellStart"/>
            <w:r w:rsidRPr="00A761DB">
              <w:rPr>
                <w:rFonts w:ascii="Times New Roman" w:hAnsi="Times New Roman" w:cs="Times New Roman"/>
                <w:spacing w:val="-2"/>
                <w:sz w:val="24"/>
                <w:szCs w:val="24"/>
              </w:rPr>
              <w:t>Mursijas</w:t>
            </w:r>
            <w:proofErr w:type="spellEnd"/>
            <w:r w:rsidRPr="00A761DB">
              <w:rPr>
                <w:rFonts w:ascii="Times New Roman" w:hAnsi="Times New Roman" w:cs="Times New Roman"/>
                <w:spacing w:val="-2"/>
                <w:sz w:val="24"/>
                <w:szCs w:val="24"/>
              </w:rPr>
              <w:t xml:space="preserve">, Navarras un </w:t>
            </w:r>
            <w:proofErr w:type="spellStart"/>
            <w:r w:rsidRPr="00A761DB">
              <w:rPr>
                <w:rFonts w:ascii="Times New Roman" w:hAnsi="Times New Roman" w:cs="Times New Roman"/>
                <w:spacing w:val="-2"/>
                <w:sz w:val="24"/>
                <w:szCs w:val="24"/>
              </w:rPr>
              <w:t>Larjohas</w:t>
            </w:r>
            <w:proofErr w:type="spellEnd"/>
            <w:r w:rsidRPr="00A761DB">
              <w:rPr>
                <w:rFonts w:ascii="Times New Roman" w:hAnsi="Times New Roman" w:cs="Times New Roman"/>
                <w:spacing w:val="-2"/>
                <w:sz w:val="24"/>
                <w:szCs w:val="24"/>
              </w:rPr>
              <w:t xml:space="preserve"> autonomos apgabalus, </w:t>
            </w:r>
            <w:proofErr w:type="spellStart"/>
            <w:r w:rsidRPr="00A761DB">
              <w:rPr>
                <w:rFonts w:ascii="Times New Roman" w:hAnsi="Times New Roman" w:cs="Times New Roman"/>
                <w:spacing w:val="-2"/>
                <w:sz w:val="24"/>
                <w:szCs w:val="24"/>
              </w:rPr>
              <w:t>Gipuskojas</w:t>
            </w:r>
            <w:proofErr w:type="spellEnd"/>
            <w:r w:rsidRPr="00A761DB">
              <w:rPr>
                <w:rFonts w:ascii="Times New Roman" w:hAnsi="Times New Roman" w:cs="Times New Roman"/>
                <w:spacing w:val="-2"/>
                <w:sz w:val="24"/>
                <w:szCs w:val="24"/>
              </w:rPr>
              <w:t xml:space="preserve"> provinci (Basku zeme), </w:t>
            </w:r>
            <w:proofErr w:type="spellStart"/>
            <w:r w:rsidRPr="00A761DB">
              <w:rPr>
                <w:rFonts w:ascii="Times New Roman" w:hAnsi="Times New Roman" w:cs="Times New Roman"/>
                <w:spacing w:val="-2"/>
                <w:sz w:val="24"/>
                <w:szCs w:val="24"/>
              </w:rPr>
              <w:t>Gariges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Nogeras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Pladurdžeļas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Segrias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Urdžeļas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komarkas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Ļeidas</w:t>
            </w:r>
            <w:proofErr w:type="spellEnd"/>
            <w:r w:rsidRPr="00A761DB">
              <w:rPr>
                <w:rFonts w:ascii="Times New Roman" w:hAnsi="Times New Roman" w:cs="Times New Roman"/>
                <w:spacing w:val="-2"/>
                <w:sz w:val="24"/>
                <w:szCs w:val="24"/>
              </w:rPr>
              <w:t xml:space="preserve"> provincē (Katalonijas autonomais apgabals), </w:t>
            </w:r>
            <w:proofErr w:type="spellStart"/>
            <w:r w:rsidRPr="00A761DB">
              <w:rPr>
                <w:rFonts w:ascii="Times New Roman" w:hAnsi="Times New Roman" w:cs="Times New Roman"/>
                <w:spacing w:val="-2"/>
                <w:sz w:val="24"/>
                <w:szCs w:val="24"/>
              </w:rPr>
              <w:t>Augšvinalopo</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Vidusvinalopo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komarkas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Alikantes</w:t>
            </w:r>
            <w:proofErr w:type="spellEnd"/>
            <w:r w:rsidRPr="00A761DB">
              <w:rPr>
                <w:rFonts w:ascii="Times New Roman" w:hAnsi="Times New Roman" w:cs="Times New Roman"/>
                <w:spacing w:val="-2"/>
                <w:sz w:val="24"/>
                <w:szCs w:val="24"/>
              </w:rPr>
              <w:t xml:space="preserve"> provincē un </w:t>
            </w:r>
            <w:proofErr w:type="spellStart"/>
            <w:r w:rsidRPr="00A761DB">
              <w:rPr>
                <w:rFonts w:ascii="Times New Roman" w:hAnsi="Times New Roman" w:cs="Times New Roman"/>
                <w:spacing w:val="-2"/>
                <w:sz w:val="24"/>
                <w:szCs w:val="24"/>
              </w:rPr>
              <w:t>Alvoračes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Turisas</w:t>
            </w:r>
            <w:proofErr w:type="spellEnd"/>
            <w:r w:rsidRPr="00A761DB">
              <w:rPr>
                <w:rFonts w:ascii="Times New Roman" w:hAnsi="Times New Roman" w:cs="Times New Roman"/>
                <w:spacing w:val="-2"/>
                <w:sz w:val="24"/>
                <w:szCs w:val="24"/>
              </w:rPr>
              <w:t xml:space="preserve"> pašvaldības Valensijas provincē (Valensijas apgabals)</w:t>
            </w:r>
            <w:r w:rsidR="001C7E35"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 Igaunija, Francija (Korsika), Īrija (izņemot Golvejas pilsētu), Itālija (</w:t>
            </w:r>
            <w:proofErr w:type="spellStart"/>
            <w:r w:rsidRPr="00A761DB">
              <w:rPr>
                <w:rFonts w:ascii="Times New Roman" w:hAnsi="Times New Roman" w:cs="Times New Roman"/>
                <w:spacing w:val="-2"/>
                <w:sz w:val="24"/>
                <w:szCs w:val="24"/>
              </w:rPr>
              <w:t>Abruco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Apūlija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Bazilikata</w:t>
            </w:r>
            <w:proofErr w:type="spellEnd"/>
            <w:r w:rsidRPr="00A761DB">
              <w:rPr>
                <w:rFonts w:ascii="Times New Roman" w:hAnsi="Times New Roman" w:cs="Times New Roman"/>
                <w:spacing w:val="-2"/>
                <w:sz w:val="24"/>
                <w:szCs w:val="24"/>
              </w:rPr>
              <w:t xml:space="preserve">, Kalabrija, Kampānija, </w:t>
            </w:r>
            <w:proofErr w:type="spellStart"/>
            <w:r w:rsidRPr="00A761DB">
              <w:rPr>
                <w:rFonts w:ascii="Times New Roman" w:hAnsi="Times New Roman" w:cs="Times New Roman"/>
                <w:spacing w:val="-2"/>
                <w:sz w:val="24"/>
                <w:szCs w:val="24"/>
              </w:rPr>
              <w:t>Lacio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Ligūrija</w:t>
            </w:r>
            <w:proofErr w:type="spellEnd"/>
            <w:r w:rsidRPr="00A761DB">
              <w:rPr>
                <w:rFonts w:ascii="Times New Roman" w:hAnsi="Times New Roman" w:cs="Times New Roman"/>
                <w:spacing w:val="-2"/>
                <w:sz w:val="24"/>
                <w:szCs w:val="24"/>
              </w:rPr>
              <w:t xml:space="preserve">, Lombardija (izņemot </w:t>
            </w:r>
            <w:proofErr w:type="spellStart"/>
            <w:r w:rsidRPr="00A761DB">
              <w:rPr>
                <w:rFonts w:ascii="Times New Roman" w:hAnsi="Times New Roman" w:cs="Times New Roman"/>
                <w:spacing w:val="-2"/>
                <w:sz w:val="24"/>
                <w:szCs w:val="24"/>
              </w:rPr>
              <w:t>Mantujas</w:t>
            </w:r>
            <w:proofErr w:type="spellEnd"/>
            <w:r w:rsidRPr="00A761DB">
              <w:rPr>
                <w:rFonts w:ascii="Times New Roman" w:hAnsi="Times New Roman" w:cs="Times New Roman"/>
                <w:spacing w:val="-2"/>
                <w:sz w:val="24"/>
                <w:szCs w:val="24"/>
              </w:rPr>
              <w:t xml:space="preserve">, Milānas, </w:t>
            </w:r>
            <w:proofErr w:type="spellStart"/>
            <w:r w:rsidRPr="00A761DB">
              <w:rPr>
                <w:rFonts w:ascii="Times New Roman" w:hAnsi="Times New Roman" w:cs="Times New Roman"/>
                <w:spacing w:val="-2"/>
                <w:sz w:val="24"/>
                <w:szCs w:val="24"/>
              </w:rPr>
              <w:t>Sondrio</w:t>
            </w:r>
            <w:proofErr w:type="spellEnd"/>
            <w:r w:rsidRPr="00A761DB">
              <w:rPr>
                <w:rFonts w:ascii="Times New Roman" w:hAnsi="Times New Roman" w:cs="Times New Roman"/>
                <w:spacing w:val="-2"/>
                <w:sz w:val="24"/>
                <w:szCs w:val="24"/>
              </w:rPr>
              <w:t xml:space="preserve"> un Varēzes provinces un </w:t>
            </w:r>
            <w:proofErr w:type="spellStart"/>
            <w:r w:rsidRPr="00A761DB">
              <w:rPr>
                <w:rFonts w:ascii="Times New Roman" w:hAnsi="Times New Roman" w:cs="Times New Roman"/>
                <w:spacing w:val="-2"/>
                <w:sz w:val="24"/>
                <w:szCs w:val="24"/>
              </w:rPr>
              <w:t>Bovisio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Masčiago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Čezāno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Maderno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Dezio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Limbiates</w:t>
            </w:r>
            <w:proofErr w:type="spellEnd"/>
            <w:r w:rsidRPr="00A761DB">
              <w:rPr>
                <w:rFonts w:ascii="Times New Roman" w:hAnsi="Times New Roman" w:cs="Times New Roman"/>
                <w:spacing w:val="-2"/>
                <w:sz w:val="24"/>
                <w:szCs w:val="24"/>
              </w:rPr>
              <w:t xml:space="preserve">, Nova </w:t>
            </w:r>
            <w:proofErr w:type="spellStart"/>
            <w:r w:rsidRPr="00A761DB">
              <w:rPr>
                <w:rFonts w:ascii="Times New Roman" w:hAnsi="Times New Roman" w:cs="Times New Roman"/>
                <w:spacing w:val="-2"/>
                <w:sz w:val="24"/>
                <w:szCs w:val="24"/>
              </w:rPr>
              <w:t>Milanēzes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Varedo</w:t>
            </w:r>
            <w:proofErr w:type="spellEnd"/>
            <w:r w:rsidRPr="00A761DB">
              <w:rPr>
                <w:rFonts w:ascii="Times New Roman" w:hAnsi="Times New Roman" w:cs="Times New Roman"/>
                <w:spacing w:val="-2"/>
                <w:sz w:val="24"/>
                <w:szCs w:val="24"/>
              </w:rPr>
              <w:t xml:space="preserve"> komūnas </w:t>
            </w:r>
            <w:proofErr w:type="spellStart"/>
            <w:r w:rsidRPr="00A761DB">
              <w:rPr>
                <w:rFonts w:ascii="Times New Roman" w:hAnsi="Times New Roman" w:cs="Times New Roman"/>
                <w:spacing w:val="-2"/>
                <w:sz w:val="24"/>
                <w:szCs w:val="24"/>
              </w:rPr>
              <w:t>Moncas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Briancas</w:t>
            </w:r>
            <w:proofErr w:type="spellEnd"/>
            <w:r w:rsidRPr="00A761DB">
              <w:rPr>
                <w:rFonts w:ascii="Times New Roman" w:hAnsi="Times New Roman" w:cs="Times New Roman"/>
                <w:spacing w:val="-2"/>
                <w:sz w:val="24"/>
                <w:szCs w:val="24"/>
              </w:rPr>
              <w:t xml:space="preserve"> provincē), </w:t>
            </w:r>
            <w:proofErr w:type="spellStart"/>
            <w:r w:rsidRPr="00A761DB">
              <w:rPr>
                <w:rFonts w:ascii="Times New Roman" w:hAnsi="Times New Roman" w:cs="Times New Roman"/>
                <w:spacing w:val="-2"/>
                <w:sz w:val="24"/>
                <w:szCs w:val="24"/>
              </w:rPr>
              <w:t>Marke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Molīze</w:t>
            </w:r>
            <w:proofErr w:type="spellEnd"/>
            <w:r w:rsidRPr="00A761DB">
              <w:rPr>
                <w:rFonts w:ascii="Times New Roman" w:hAnsi="Times New Roman" w:cs="Times New Roman"/>
                <w:spacing w:val="-2"/>
                <w:sz w:val="24"/>
                <w:szCs w:val="24"/>
              </w:rPr>
              <w:t xml:space="preserve">, Pjemonta (izņemot </w:t>
            </w:r>
            <w:proofErr w:type="spellStart"/>
            <w:r w:rsidRPr="00A761DB">
              <w:rPr>
                <w:rFonts w:ascii="Times New Roman" w:hAnsi="Times New Roman" w:cs="Times New Roman"/>
                <w:spacing w:val="-2"/>
                <w:sz w:val="24"/>
                <w:szCs w:val="24"/>
              </w:rPr>
              <w:t>Buskas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Čentallo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Skarnafigi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Tarantaskas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Villafalletto</w:t>
            </w:r>
            <w:proofErr w:type="spellEnd"/>
            <w:r w:rsidRPr="00A761DB">
              <w:rPr>
                <w:rFonts w:ascii="Times New Roman" w:hAnsi="Times New Roman" w:cs="Times New Roman"/>
                <w:spacing w:val="-2"/>
                <w:sz w:val="24"/>
                <w:szCs w:val="24"/>
              </w:rPr>
              <w:t xml:space="preserve"> komūnas </w:t>
            </w:r>
            <w:proofErr w:type="spellStart"/>
            <w:r w:rsidRPr="00A761DB">
              <w:rPr>
                <w:rFonts w:ascii="Times New Roman" w:hAnsi="Times New Roman" w:cs="Times New Roman"/>
                <w:spacing w:val="-2"/>
                <w:sz w:val="24"/>
                <w:szCs w:val="24"/>
              </w:rPr>
              <w:t>Kuneo</w:t>
            </w:r>
            <w:proofErr w:type="spellEnd"/>
            <w:r w:rsidRPr="00A761DB">
              <w:rPr>
                <w:rFonts w:ascii="Times New Roman" w:hAnsi="Times New Roman" w:cs="Times New Roman"/>
                <w:spacing w:val="-2"/>
                <w:sz w:val="24"/>
                <w:szCs w:val="24"/>
              </w:rPr>
              <w:t xml:space="preserve"> provincē), Sardīnija, Sicīlija (izņemot </w:t>
            </w:r>
            <w:proofErr w:type="spellStart"/>
            <w:r w:rsidRPr="00A761DB">
              <w:rPr>
                <w:rFonts w:ascii="Times New Roman" w:hAnsi="Times New Roman" w:cs="Times New Roman"/>
                <w:spacing w:val="-2"/>
                <w:sz w:val="24"/>
                <w:szCs w:val="24"/>
              </w:rPr>
              <w:t>Čezāro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Mesīnas</w:t>
            </w:r>
            <w:proofErr w:type="spellEnd"/>
            <w:r w:rsidRPr="00A761DB">
              <w:rPr>
                <w:rFonts w:ascii="Times New Roman" w:hAnsi="Times New Roman" w:cs="Times New Roman"/>
                <w:spacing w:val="-2"/>
                <w:sz w:val="24"/>
                <w:szCs w:val="24"/>
              </w:rPr>
              <w:t xml:space="preserve"> province), </w:t>
            </w:r>
            <w:proofErr w:type="spellStart"/>
            <w:r w:rsidRPr="00A761DB">
              <w:rPr>
                <w:rFonts w:ascii="Times New Roman" w:hAnsi="Times New Roman" w:cs="Times New Roman"/>
                <w:spacing w:val="-2"/>
                <w:sz w:val="24"/>
                <w:szCs w:val="24"/>
              </w:rPr>
              <w:t>Maniakes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Brontes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Adrano</w:t>
            </w:r>
            <w:proofErr w:type="spellEnd"/>
            <w:r w:rsidRPr="00A761DB">
              <w:rPr>
                <w:rFonts w:ascii="Times New Roman" w:hAnsi="Times New Roman" w:cs="Times New Roman"/>
                <w:spacing w:val="-2"/>
                <w:sz w:val="24"/>
                <w:szCs w:val="24"/>
              </w:rPr>
              <w:t xml:space="preserve"> (Katānijas province</w:t>
            </w:r>
            <w:r w:rsidR="00137C11" w:rsidRPr="00A761DB">
              <w:rPr>
                <w:rFonts w:ascii="Times New Roman" w:hAnsi="Times New Roman" w:cs="Times New Roman"/>
                <w:spacing w:val="-2"/>
                <w:sz w:val="24"/>
                <w:szCs w:val="24"/>
              </w:rPr>
              <w:t>)</w:t>
            </w:r>
            <w:r w:rsidR="00793D51"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Čenturipes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Regalbuto</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Troinas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Ennas</w:t>
            </w:r>
            <w:proofErr w:type="spellEnd"/>
            <w:r w:rsidRPr="00A761DB">
              <w:rPr>
                <w:rFonts w:ascii="Times New Roman" w:hAnsi="Times New Roman" w:cs="Times New Roman"/>
                <w:spacing w:val="-2"/>
                <w:sz w:val="24"/>
                <w:szCs w:val="24"/>
              </w:rPr>
              <w:t xml:space="preserve"> province</w:t>
            </w:r>
            <w:r w:rsidR="00137C11" w:rsidRPr="00A761DB">
              <w:rPr>
                <w:rFonts w:ascii="Times New Roman" w:hAnsi="Times New Roman" w:cs="Times New Roman"/>
                <w:spacing w:val="-2"/>
                <w:sz w:val="24"/>
                <w:szCs w:val="24"/>
              </w:rPr>
              <w:t>)</w:t>
            </w:r>
            <w:r w:rsidR="001D782D"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pašvaldības), Toskāna, Umbrija, Valle </w:t>
            </w:r>
            <w:proofErr w:type="spellStart"/>
            <w:r w:rsidRPr="00A761DB">
              <w:rPr>
                <w:rFonts w:ascii="Times New Roman" w:hAnsi="Times New Roman" w:cs="Times New Roman"/>
                <w:spacing w:val="-2"/>
                <w:sz w:val="24"/>
                <w:szCs w:val="24"/>
              </w:rPr>
              <w:t>d</w:t>
            </w:r>
            <w:r w:rsidR="00514779"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Aosta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Veneto</w:t>
            </w:r>
            <w:proofErr w:type="spellEnd"/>
            <w:r w:rsidRPr="00A761DB">
              <w:rPr>
                <w:rFonts w:ascii="Times New Roman" w:hAnsi="Times New Roman" w:cs="Times New Roman"/>
                <w:spacing w:val="-2"/>
                <w:sz w:val="24"/>
                <w:szCs w:val="24"/>
              </w:rPr>
              <w:t xml:space="preserve"> (izņemot </w:t>
            </w:r>
            <w:proofErr w:type="spellStart"/>
            <w:r w:rsidRPr="00A761DB">
              <w:rPr>
                <w:rFonts w:ascii="Times New Roman" w:hAnsi="Times New Roman" w:cs="Times New Roman"/>
                <w:spacing w:val="-2"/>
                <w:sz w:val="24"/>
                <w:szCs w:val="24"/>
              </w:rPr>
              <w:t>Rovigo</w:t>
            </w:r>
            <w:proofErr w:type="spellEnd"/>
            <w:r w:rsidRPr="00A761DB">
              <w:rPr>
                <w:rFonts w:ascii="Times New Roman" w:hAnsi="Times New Roman" w:cs="Times New Roman"/>
                <w:spacing w:val="-2"/>
                <w:sz w:val="24"/>
                <w:szCs w:val="24"/>
              </w:rPr>
              <w:t xml:space="preserve"> un Venēcijas provinces, </w:t>
            </w:r>
            <w:proofErr w:type="spellStart"/>
            <w:r w:rsidRPr="00A761DB">
              <w:rPr>
                <w:rFonts w:ascii="Times New Roman" w:hAnsi="Times New Roman" w:cs="Times New Roman"/>
                <w:spacing w:val="-2"/>
                <w:sz w:val="24"/>
                <w:szCs w:val="24"/>
              </w:rPr>
              <w:t>Barbonas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Boara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Pizāni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Kastelbaldo</w:t>
            </w:r>
            <w:proofErr w:type="spellEnd"/>
            <w:r w:rsidRPr="00A761DB">
              <w:rPr>
                <w:rFonts w:ascii="Times New Roman" w:hAnsi="Times New Roman" w:cs="Times New Roman"/>
                <w:spacing w:val="-2"/>
                <w:sz w:val="24"/>
                <w:szCs w:val="24"/>
              </w:rPr>
              <w:t xml:space="preserve">, Mazi, </w:t>
            </w:r>
            <w:proofErr w:type="spellStart"/>
            <w:r w:rsidRPr="00A761DB">
              <w:rPr>
                <w:rFonts w:ascii="Times New Roman" w:hAnsi="Times New Roman" w:cs="Times New Roman"/>
                <w:spacing w:val="-2"/>
                <w:sz w:val="24"/>
                <w:szCs w:val="24"/>
              </w:rPr>
              <w:t>Pjačenca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d</w:t>
            </w:r>
            <w:r w:rsidR="00514779"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Adidžes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Santurbāno</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Veskovanas</w:t>
            </w:r>
            <w:proofErr w:type="spellEnd"/>
            <w:r w:rsidRPr="00A761DB">
              <w:rPr>
                <w:rFonts w:ascii="Times New Roman" w:hAnsi="Times New Roman" w:cs="Times New Roman"/>
                <w:spacing w:val="-2"/>
                <w:sz w:val="24"/>
                <w:szCs w:val="24"/>
              </w:rPr>
              <w:t xml:space="preserve"> komūnas Padujas provincē un apgabalu uz dienvidiem no A4</w:t>
            </w:r>
            <w:r w:rsidR="00D85B55"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 xml:space="preserve">automaģistrāles Veronas provincē)), Latvija, Lietuva (izņemot </w:t>
            </w:r>
            <w:proofErr w:type="spellStart"/>
            <w:r w:rsidRPr="00A761DB">
              <w:rPr>
                <w:rFonts w:ascii="Times New Roman" w:hAnsi="Times New Roman" w:cs="Times New Roman"/>
                <w:spacing w:val="-2"/>
                <w:sz w:val="24"/>
                <w:szCs w:val="24"/>
              </w:rPr>
              <w:t>Babtu</w:t>
            </w:r>
            <w:proofErr w:type="spellEnd"/>
            <w:r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lastRenderedPageBreak/>
              <w:t xml:space="preserve">un Ķēdaiņu pašvaldības (Kauņas reģions)), Portugāle, Slovēnija (izņemot </w:t>
            </w:r>
            <w:proofErr w:type="spellStart"/>
            <w:r w:rsidRPr="00A761DB">
              <w:rPr>
                <w:rFonts w:ascii="Times New Roman" w:hAnsi="Times New Roman" w:cs="Times New Roman"/>
                <w:spacing w:val="-2"/>
                <w:sz w:val="24"/>
                <w:szCs w:val="24"/>
              </w:rPr>
              <w:t>Goreņskas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Koroškas</w:t>
            </w:r>
            <w:proofErr w:type="spellEnd"/>
            <w:r w:rsidRPr="00A761DB">
              <w:rPr>
                <w:rFonts w:ascii="Times New Roman" w:hAnsi="Times New Roman" w:cs="Times New Roman"/>
                <w:spacing w:val="-2"/>
                <w:sz w:val="24"/>
                <w:szCs w:val="24"/>
              </w:rPr>
              <w:t xml:space="preserve">, Mariboras un </w:t>
            </w:r>
            <w:proofErr w:type="spellStart"/>
            <w:r w:rsidRPr="00A761DB">
              <w:rPr>
                <w:rFonts w:ascii="Times New Roman" w:hAnsi="Times New Roman" w:cs="Times New Roman"/>
                <w:spacing w:val="-2"/>
                <w:sz w:val="24"/>
                <w:szCs w:val="24"/>
              </w:rPr>
              <w:t>Notraņskas</w:t>
            </w:r>
            <w:proofErr w:type="spellEnd"/>
            <w:r w:rsidRPr="00A761DB">
              <w:rPr>
                <w:rFonts w:ascii="Times New Roman" w:hAnsi="Times New Roman" w:cs="Times New Roman"/>
                <w:spacing w:val="-2"/>
                <w:sz w:val="24"/>
                <w:szCs w:val="24"/>
              </w:rPr>
              <w:t xml:space="preserve"> reģionus, kā arī </w:t>
            </w:r>
            <w:proofErr w:type="spellStart"/>
            <w:r w:rsidRPr="00A761DB">
              <w:rPr>
                <w:rFonts w:ascii="Times New Roman" w:hAnsi="Times New Roman" w:cs="Times New Roman"/>
                <w:spacing w:val="-2"/>
                <w:sz w:val="24"/>
                <w:szCs w:val="24"/>
              </w:rPr>
              <w:t>Lendavas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Renčes-Vogrsko</w:t>
            </w:r>
            <w:proofErr w:type="spellEnd"/>
            <w:r w:rsidRPr="00A761DB">
              <w:rPr>
                <w:rFonts w:ascii="Times New Roman" w:hAnsi="Times New Roman" w:cs="Times New Roman"/>
                <w:spacing w:val="-2"/>
                <w:sz w:val="24"/>
                <w:szCs w:val="24"/>
              </w:rPr>
              <w:t xml:space="preserve"> (uz dienvidiem no H4</w:t>
            </w:r>
            <w:r w:rsidR="001D782D"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automaģistrāles</w:t>
            </w:r>
            <w:r w:rsidR="00137C11" w:rsidRPr="00A761DB">
              <w:rPr>
                <w:rFonts w:ascii="Times New Roman" w:hAnsi="Times New Roman" w:cs="Times New Roman"/>
                <w:spacing w:val="-2"/>
                <w:sz w:val="24"/>
                <w:szCs w:val="24"/>
              </w:rPr>
              <w:t>)</w:t>
            </w:r>
            <w:r w:rsidR="00793D51"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Velika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Polanas</w:t>
            </w:r>
            <w:proofErr w:type="spellEnd"/>
            <w:r w:rsidRPr="00A761DB">
              <w:rPr>
                <w:rFonts w:ascii="Times New Roman" w:hAnsi="Times New Roman" w:cs="Times New Roman"/>
                <w:spacing w:val="-2"/>
                <w:sz w:val="24"/>
                <w:szCs w:val="24"/>
              </w:rPr>
              <w:t xml:space="preserve"> komūnas un </w:t>
            </w:r>
            <w:proofErr w:type="spellStart"/>
            <w:r w:rsidRPr="00A761DB">
              <w:rPr>
                <w:rFonts w:ascii="Times New Roman" w:hAnsi="Times New Roman" w:cs="Times New Roman"/>
                <w:spacing w:val="-2"/>
                <w:sz w:val="24"/>
                <w:szCs w:val="24"/>
              </w:rPr>
              <w:t>Fužinas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Gabrovčecas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Glogovicas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Gorenja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Gradičekas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Grintovecas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Ivančna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Goricas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Krkas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Krška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vas</w:t>
            </w:r>
            <w:proofErr w:type="spellEnd"/>
            <w:r w:rsidRPr="00A761DB">
              <w:rPr>
                <w:rFonts w:ascii="Times New Roman" w:hAnsi="Times New Roman" w:cs="Times New Roman"/>
                <w:spacing w:val="-2"/>
                <w:sz w:val="24"/>
                <w:szCs w:val="24"/>
              </w:rPr>
              <w:t xml:space="preserve">, Male </w:t>
            </w:r>
            <w:proofErr w:type="spellStart"/>
            <w:r w:rsidRPr="00A761DB">
              <w:rPr>
                <w:rFonts w:ascii="Times New Roman" w:hAnsi="Times New Roman" w:cs="Times New Roman"/>
                <w:spacing w:val="-2"/>
                <w:sz w:val="24"/>
                <w:szCs w:val="24"/>
              </w:rPr>
              <w:t>Leses</w:t>
            </w:r>
            <w:proofErr w:type="spellEnd"/>
            <w:r w:rsidRPr="00A761DB">
              <w:rPr>
                <w:rFonts w:ascii="Times New Roman" w:hAnsi="Times New Roman" w:cs="Times New Roman"/>
                <w:spacing w:val="-2"/>
                <w:sz w:val="24"/>
                <w:szCs w:val="24"/>
              </w:rPr>
              <w:t xml:space="preserve">, Malo </w:t>
            </w:r>
            <w:proofErr w:type="spellStart"/>
            <w:r w:rsidRPr="00A761DB">
              <w:rPr>
                <w:rFonts w:ascii="Times New Roman" w:hAnsi="Times New Roman" w:cs="Times New Roman"/>
                <w:spacing w:val="-2"/>
                <w:sz w:val="24"/>
                <w:szCs w:val="24"/>
              </w:rPr>
              <w:t>Črnelo</w:t>
            </w:r>
            <w:proofErr w:type="spellEnd"/>
            <w:r w:rsidRPr="00A761DB">
              <w:rPr>
                <w:rFonts w:ascii="Times New Roman" w:hAnsi="Times New Roman" w:cs="Times New Roman"/>
                <w:spacing w:val="-2"/>
                <w:sz w:val="24"/>
                <w:szCs w:val="24"/>
              </w:rPr>
              <w:t xml:space="preserve">, Malo </w:t>
            </w:r>
            <w:proofErr w:type="spellStart"/>
            <w:r w:rsidRPr="00A761DB">
              <w:rPr>
                <w:rFonts w:ascii="Times New Roman" w:hAnsi="Times New Roman" w:cs="Times New Roman"/>
                <w:spacing w:val="-2"/>
                <w:sz w:val="24"/>
                <w:szCs w:val="24"/>
              </w:rPr>
              <w:t>Globoko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Marinča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Mleščevo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Mrzlo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Poļes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Muļavas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Podbukovjes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Potokas</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Muļavi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Šentvidas</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Stični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Škrjančes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Trebņa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Goricas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Velike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Leses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Veliko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Črnelo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Veliko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Globoko</w:t>
            </w:r>
            <w:proofErr w:type="spellEnd"/>
            <w:r w:rsidRPr="00A761DB">
              <w:rPr>
                <w:rFonts w:ascii="Times New Roman" w:hAnsi="Times New Roman" w:cs="Times New Roman"/>
                <w:spacing w:val="-2"/>
                <w:sz w:val="24"/>
                <w:szCs w:val="24"/>
              </w:rPr>
              <w:t xml:space="preserve">, Viras pie </w:t>
            </w:r>
            <w:proofErr w:type="spellStart"/>
            <w:r w:rsidRPr="00A761DB">
              <w:rPr>
                <w:rFonts w:ascii="Times New Roman" w:hAnsi="Times New Roman" w:cs="Times New Roman"/>
                <w:spacing w:val="-2"/>
                <w:sz w:val="24"/>
                <w:szCs w:val="24"/>
              </w:rPr>
              <w:t>Stični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Vrhpoļes</w:t>
            </w:r>
            <w:proofErr w:type="spellEnd"/>
            <w:r w:rsidRPr="00A761DB">
              <w:rPr>
                <w:rFonts w:ascii="Times New Roman" w:hAnsi="Times New Roman" w:cs="Times New Roman"/>
                <w:spacing w:val="-2"/>
                <w:sz w:val="24"/>
                <w:szCs w:val="24"/>
              </w:rPr>
              <w:t xml:space="preserve"> pie </w:t>
            </w:r>
            <w:proofErr w:type="spellStart"/>
            <w:r w:rsidR="00A70C62" w:rsidRPr="00A761DB">
              <w:rPr>
                <w:rFonts w:ascii="Times New Roman" w:hAnsi="Times New Roman" w:cs="Times New Roman"/>
                <w:spacing w:val="-2"/>
                <w:sz w:val="24"/>
                <w:szCs w:val="24"/>
              </w:rPr>
              <w:t>Šentvidas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Zagradecas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Znojiles</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Krki</w:t>
            </w:r>
            <w:proofErr w:type="spellEnd"/>
            <w:r w:rsidRPr="00A761DB">
              <w:rPr>
                <w:rFonts w:ascii="Times New Roman" w:hAnsi="Times New Roman" w:cs="Times New Roman"/>
                <w:spacing w:val="-2"/>
                <w:sz w:val="24"/>
                <w:szCs w:val="24"/>
              </w:rPr>
              <w:t xml:space="preserve"> apmetnes </w:t>
            </w:r>
            <w:proofErr w:type="spellStart"/>
            <w:r w:rsidRPr="00A761DB">
              <w:rPr>
                <w:rFonts w:ascii="Times New Roman" w:hAnsi="Times New Roman" w:cs="Times New Roman"/>
                <w:spacing w:val="-2"/>
                <w:sz w:val="24"/>
                <w:szCs w:val="24"/>
              </w:rPr>
              <w:t>Ivančna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Goricas</w:t>
            </w:r>
            <w:proofErr w:type="spellEnd"/>
            <w:r w:rsidRPr="00A761DB">
              <w:rPr>
                <w:rFonts w:ascii="Times New Roman" w:hAnsi="Times New Roman" w:cs="Times New Roman"/>
                <w:spacing w:val="-2"/>
                <w:sz w:val="24"/>
                <w:szCs w:val="24"/>
              </w:rPr>
              <w:t xml:space="preserve"> komūnā), Slovākija (izņemot </w:t>
            </w:r>
            <w:proofErr w:type="spellStart"/>
            <w:r w:rsidRPr="00A761DB">
              <w:rPr>
                <w:rFonts w:ascii="Times New Roman" w:hAnsi="Times New Roman" w:cs="Times New Roman"/>
                <w:spacing w:val="-2"/>
                <w:sz w:val="24"/>
                <w:szCs w:val="24"/>
              </w:rPr>
              <w:t>Dunajska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Stredas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Hronovces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Hronske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Kļačanu</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Levices</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Dvoru</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Žitavas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Nove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Zāmku</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Malinecas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Poltāras</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Hrhovas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Rožņavas</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Veļke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Ripņanu</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Topoļčanu</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Kazimīras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Luhiņas</w:t>
            </w:r>
            <w:proofErr w:type="spellEnd"/>
            <w:r w:rsidRPr="00A761DB">
              <w:rPr>
                <w:rFonts w:ascii="Times New Roman" w:hAnsi="Times New Roman" w:cs="Times New Roman"/>
                <w:spacing w:val="-2"/>
                <w:sz w:val="24"/>
                <w:szCs w:val="24"/>
              </w:rPr>
              <w:t xml:space="preserve">, Mali </w:t>
            </w:r>
            <w:proofErr w:type="spellStart"/>
            <w:r w:rsidRPr="00A761DB">
              <w:rPr>
                <w:rFonts w:ascii="Times New Roman" w:hAnsi="Times New Roman" w:cs="Times New Roman"/>
                <w:spacing w:val="-2"/>
                <w:sz w:val="24"/>
                <w:szCs w:val="24"/>
              </w:rPr>
              <w:t>Horešas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Svetušes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Zatīnas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Trebišovas</w:t>
            </w:r>
            <w:proofErr w:type="spellEnd"/>
            <w:r w:rsidRPr="00A761DB">
              <w:rPr>
                <w:rFonts w:ascii="Times New Roman" w:hAnsi="Times New Roman" w:cs="Times New Roman"/>
                <w:spacing w:val="-2"/>
                <w:sz w:val="24"/>
                <w:szCs w:val="24"/>
              </w:rPr>
              <w:t xml:space="preserve"> apriņķis</w:t>
            </w:r>
            <w:r w:rsidR="00137C11" w:rsidRPr="00A761DB">
              <w:rPr>
                <w:rFonts w:ascii="Times New Roman" w:hAnsi="Times New Roman" w:cs="Times New Roman"/>
                <w:spacing w:val="-2"/>
                <w:sz w:val="24"/>
                <w:szCs w:val="24"/>
              </w:rPr>
              <w:t>)</w:t>
            </w:r>
            <w:r w:rsidR="00AF747A"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kopienas), Somija, Apvienotā Karaliste (Menas </w:t>
            </w:r>
            <w:r w:rsidR="001345B3" w:rsidRPr="00A761DB">
              <w:rPr>
                <w:rFonts w:ascii="Times New Roman" w:hAnsi="Times New Roman" w:cs="Times New Roman"/>
                <w:spacing w:val="-2"/>
                <w:sz w:val="24"/>
                <w:szCs w:val="24"/>
              </w:rPr>
              <w:t>s</w:t>
            </w:r>
            <w:r w:rsidRPr="00A761DB">
              <w:rPr>
                <w:rFonts w:ascii="Times New Roman" w:hAnsi="Times New Roman" w:cs="Times New Roman"/>
                <w:spacing w:val="-2"/>
                <w:sz w:val="24"/>
                <w:szCs w:val="24"/>
              </w:rPr>
              <w:t>ala un Normandijas salas)</w:t>
            </w:r>
          </w:p>
        </w:tc>
      </w:tr>
      <w:tr w:rsidR="00CA0213" w:rsidRPr="00A761DB" w14:paraId="0E958CFD" w14:textId="77777777" w:rsidTr="001D782D">
        <w:tc>
          <w:tcPr>
            <w:tcW w:w="2030" w:type="pct"/>
            <w:hideMark/>
          </w:tcPr>
          <w:p w14:paraId="7700480F" w14:textId="3FD3B4F0" w:rsidR="00650C73" w:rsidRPr="00A761DB" w:rsidRDefault="00650C73" w:rsidP="00AF747A">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lastRenderedPageBreak/>
              <w:t>2</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Neskarot aizliegumus, kurus piemēro </w:t>
            </w:r>
            <w:r w:rsidR="002A10FA" w:rsidRPr="00A761DB">
              <w:rPr>
                <w:rFonts w:ascii="Times New Roman" w:hAnsi="Times New Roman" w:cs="Times New Roman"/>
                <w:sz w:val="24"/>
                <w:szCs w:val="24"/>
              </w:rPr>
              <w:t xml:space="preserve">šī pielikuma </w:t>
            </w:r>
            <w:r w:rsidRPr="00A761DB">
              <w:rPr>
                <w:rFonts w:ascii="Times New Roman" w:hAnsi="Times New Roman" w:cs="Times New Roman"/>
                <w:sz w:val="24"/>
                <w:szCs w:val="24"/>
              </w:rPr>
              <w:t>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8., 9</w:t>
            </w:r>
            <w:r w:rsidR="00137C11" w:rsidRPr="00A761DB">
              <w:rPr>
                <w:rFonts w:ascii="Times New Roman" w:hAnsi="Times New Roman" w:cs="Times New Roman"/>
                <w:sz w:val="24"/>
                <w:szCs w:val="24"/>
              </w:rPr>
              <w:t>.</w:t>
            </w:r>
            <w:r w:rsidR="00817B86" w:rsidRPr="00A761DB">
              <w:rPr>
                <w:rFonts w:ascii="Times New Roman" w:hAnsi="Times New Roman" w:cs="Times New Roman"/>
                <w:sz w:val="24"/>
                <w:szCs w:val="24"/>
              </w:rPr>
              <w:t> </w:t>
            </w:r>
            <w:r w:rsidR="00793D51" w:rsidRPr="00A761DB">
              <w:rPr>
                <w:rFonts w:ascii="Times New Roman" w:hAnsi="Times New Roman" w:cs="Times New Roman"/>
                <w:sz w:val="24"/>
                <w:szCs w:val="24"/>
              </w:rPr>
              <w:t xml:space="preserve">un </w:t>
            </w:r>
            <w:r w:rsidR="004F7827" w:rsidRPr="00A761DB">
              <w:rPr>
                <w:rFonts w:ascii="Times New Roman" w:hAnsi="Times New Roman" w:cs="Times New Roman"/>
                <w:sz w:val="24"/>
                <w:szCs w:val="24"/>
              </w:rPr>
              <w:t>18</w:t>
            </w:r>
            <w:r w:rsidR="00137C11" w:rsidRPr="00A761DB">
              <w:rPr>
                <w:rFonts w:ascii="Times New Roman" w:hAnsi="Times New Roman" w:cs="Times New Roman"/>
                <w:sz w:val="24"/>
                <w:szCs w:val="24"/>
              </w:rPr>
              <w:t>. </w:t>
            </w:r>
            <w:r w:rsidR="004F7827" w:rsidRPr="00A761DB">
              <w:rPr>
                <w:rFonts w:ascii="Times New Roman" w:hAnsi="Times New Roman" w:cs="Times New Roman"/>
                <w:sz w:val="24"/>
                <w:szCs w:val="24"/>
              </w:rPr>
              <w:t>punktā</w:t>
            </w:r>
            <w:r w:rsidRPr="00A761DB">
              <w:rPr>
                <w:rFonts w:ascii="Times New Roman" w:hAnsi="Times New Roman" w:cs="Times New Roman"/>
                <w:sz w:val="24"/>
                <w:szCs w:val="24"/>
              </w:rPr>
              <w:t xml:space="preserve"> minētajiem augiem, attiecīgajā gadījumā klinteņu </w:t>
            </w:r>
            <w:proofErr w:type="spellStart"/>
            <w:r w:rsidRPr="00A761DB">
              <w:rPr>
                <w:rFonts w:ascii="Times New Roman" w:hAnsi="Times New Roman" w:cs="Times New Roman"/>
                <w:i/>
                <w:iCs/>
                <w:sz w:val="24"/>
                <w:szCs w:val="24"/>
              </w:rPr>
              <w:t>Cotoneaster</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Ehrh</w:t>
            </w:r>
            <w:proofErr w:type="spellEnd"/>
            <w:r w:rsidR="00137C11" w:rsidRPr="00A761DB">
              <w:rPr>
                <w:rFonts w:ascii="Times New Roman" w:hAnsi="Times New Roman" w:cs="Times New Roman"/>
                <w:sz w:val="24"/>
                <w:szCs w:val="24"/>
              </w:rPr>
              <w:t>.</w:t>
            </w:r>
            <w:r w:rsidR="001D782D" w:rsidRPr="00A761DB">
              <w:rPr>
                <w:rFonts w:ascii="Times New Roman" w:hAnsi="Times New Roman" w:cs="Times New Roman"/>
                <w:sz w:val="24"/>
                <w:szCs w:val="24"/>
              </w:rPr>
              <w:t xml:space="preserve"> </w:t>
            </w:r>
            <w:r w:rsidRPr="00A761DB">
              <w:rPr>
                <w:rFonts w:ascii="Times New Roman" w:hAnsi="Times New Roman" w:cs="Times New Roman"/>
                <w:sz w:val="24"/>
                <w:szCs w:val="24"/>
              </w:rPr>
              <w:t xml:space="preserve">ģints un Dāvida </w:t>
            </w:r>
            <w:proofErr w:type="spellStart"/>
            <w:r w:rsidRPr="00A761DB">
              <w:rPr>
                <w:rFonts w:ascii="Times New Roman" w:hAnsi="Times New Roman" w:cs="Times New Roman"/>
                <w:sz w:val="24"/>
                <w:szCs w:val="24"/>
              </w:rPr>
              <w:t>fotīniju</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i/>
                <w:iCs/>
                <w:sz w:val="24"/>
                <w:szCs w:val="24"/>
              </w:rPr>
              <w:t>Photinia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davidiana</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Dcne</w:t>
            </w:r>
            <w:proofErr w:type="spellEnd"/>
            <w:r w:rsidRPr="00A761DB">
              <w:rPr>
                <w:rFonts w:ascii="Times New Roman" w:hAnsi="Times New Roman" w:cs="Times New Roman"/>
                <w:sz w:val="24"/>
                <w:szCs w:val="24"/>
              </w:rPr>
              <w:t>.</w:t>
            </w:r>
            <w:r w:rsidR="00137C11" w:rsidRPr="00A761DB">
              <w:rPr>
                <w:rFonts w:ascii="Times New Roman" w:hAnsi="Times New Roman" w:cs="Times New Roman"/>
                <w:sz w:val="24"/>
                <w:szCs w:val="24"/>
              </w:rPr>
              <w:t>)</w:t>
            </w:r>
            <w:r w:rsidR="001D782D" w:rsidRPr="00A761DB">
              <w:rPr>
                <w:rFonts w:ascii="Times New Roman" w:hAnsi="Times New Roman" w:cs="Times New Roman"/>
                <w:sz w:val="24"/>
                <w:szCs w:val="24"/>
              </w:rPr>
              <w:t xml:space="preserve"> </w:t>
            </w:r>
            <w:proofErr w:type="spellStart"/>
            <w:r w:rsidRPr="00A761DB">
              <w:rPr>
                <w:rFonts w:ascii="Times New Roman" w:hAnsi="Times New Roman" w:cs="Times New Roman"/>
                <w:i/>
                <w:iCs/>
                <w:sz w:val="24"/>
                <w:szCs w:val="24"/>
              </w:rPr>
              <w:t>Cardot</w:t>
            </w:r>
            <w:proofErr w:type="spellEnd"/>
            <w:r w:rsidRPr="00A761DB">
              <w:rPr>
                <w:rFonts w:ascii="Times New Roman" w:hAnsi="Times New Roman" w:cs="Times New Roman"/>
                <w:sz w:val="24"/>
                <w:szCs w:val="24"/>
              </w:rPr>
              <w:t xml:space="preserve"> augi (izņemot augļus un sēklas</w:t>
            </w:r>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Pr="00A761DB">
              <w:rPr>
                <w:rFonts w:ascii="Times New Roman" w:hAnsi="Times New Roman" w:cs="Times New Roman"/>
                <w:sz w:val="24"/>
                <w:szCs w:val="24"/>
              </w:rPr>
              <w:t xml:space="preserve">dzīvi ziedputekšņi apputeksnēšanai, kuru izcelsmes valsts ir kāda no trešajām valstīm, izņemot valstis, par kurām saskaņā ar Eiropas Komisijas vai Eiropas Padomes lēmuma pieņemšanas procedūru ir atzīts, ka tajās nav sastopams </w:t>
            </w:r>
            <w:proofErr w:type="spellStart"/>
            <w:r w:rsidRPr="00A761DB">
              <w:rPr>
                <w:rFonts w:ascii="Times New Roman" w:hAnsi="Times New Roman" w:cs="Times New Roman"/>
                <w:i/>
                <w:iCs/>
                <w:sz w:val="24"/>
                <w:szCs w:val="24"/>
              </w:rPr>
              <w:t>Erwinia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amylovora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Burr</w:t>
            </w:r>
            <w:proofErr w:type="spellEnd"/>
            <w:r w:rsidRPr="00A761DB">
              <w:rPr>
                <w:rFonts w:ascii="Times New Roman" w:hAnsi="Times New Roman" w:cs="Times New Roman"/>
                <w:i/>
                <w:iCs/>
                <w:sz w:val="24"/>
                <w:szCs w:val="24"/>
              </w:rPr>
              <w:t>.</w:t>
            </w:r>
            <w:r w:rsidR="00137C11" w:rsidRPr="00A761DB">
              <w:rPr>
                <w:rFonts w:ascii="Times New Roman" w:hAnsi="Times New Roman" w:cs="Times New Roman"/>
                <w:i/>
                <w:iCs/>
                <w:sz w:val="24"/>
                <w:szCs w:val="24"/>
              </w:rPr>
              <w:t>)</w:t>
            </w:r>
            <w:r w:rsidR="001D782D"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Wins</w:t>
            </w:r>
            <w:r w:rsidR="00793D51" w:rsidRPr="00A761DB">
              <w:rPr>
                <w:rFonts w:ascii="Times New Roman" w:hAnsi="Times New Roman" w:cs="Times New Roman"/>
                <w:i/>
                <w:iCs/>
                <w:sz w:val="24"/>
                <w:szCs w:val="24"/>
              </w:rPr>
              <w:t>L</w:t>
            </w:r>
            <w:proofErr w:type="spellEnd"/>
            <w:r w:rsidR="00793D51"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et</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al</w:t>
            </w:r>
            <w:proofErr w:type="spellEnd"/>
            <w:r w:rsidRPr="00A761DB">
              <w:rPr>
                <w:rFonts w:ascii="Times New Roman" w:hAnsi="Times New Roman" w:cs="Times New Roman"/>
                <w:i/>
                <w:iCs/>
                <w:sz w:val="24"/>
                <w:szCs w:val="24"/>
              </w:rPr>
              <w:t>.</w:t>
            </w:r>
            <w:r w:rsidRPr="00A761DB">
              <w:rPr>
                <w:rFonts w:ascii="Times New Roman" w:hAnsi="Times New Roman" w:cs="Times New Roman"/>
                <w:sz w:val="24"/>
                <w:szCs w:val="24"/>
              </w:rPr>
              <w:t xml:space="preserve">, vai teritorijas, kurās nav sastopams kaitīgais organisms </w:t>
            </w:r>
            <w:proofErr w:type="spellStart"/>
            <w:r w:rsidRPr="00A761DB">
              <w:rPr>
                <w:rFonts w:ascii="Times New Roman" w:hAnsi="Times New Roman" w:cs="Times New Roman"/>
                <w:i/>
                <w:iCs/>
                <w:sz w:val="24"/>
                <w:szCs w:val="24"/>
              </w:rPr>
              <w:t>Erwinia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amylovora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Burr</w:t>
            </w:r>
            <w:proofErr w:type="spellEnd"/>
            <w:r w:rsidRPr="00A761DB">
              <w:rPr>
                <w:rFonts w:ascii="Times New Roman" w:hAnsi="Times New Roman" w:cs="Times New Roman"/>
                <w:i/>
                <w:iCs/>
                <w:sz w:val="24"/>
                <w:szCs w:val="24"/>
              </w:rPr>
              <w:t>.</w:t>
            </w:r>
            <w:r w:rsidR="00137C11" w:rsidRPr="00A761DB">
              <w:rPr>
                <w:rFonts w:ascii="Times New Roman" w:hAnsi="Times New Roman" w:cs="Times New Roman"/>
                <w:i/>
                <w:iCs/>
                <w:sz w:val="24"/>
                <w:szCs w:val="24"/>
              </w:rPr>
              <w:t>)</w:t>
            </w:r>
            <w:r w:rsidR="001D782D"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Wins</w:t>
            </w:r>
            <w:r w:rsidR="00793D51" w:rsidRPr="00A761DB">
              <w:rPr>
                <w:rFonts w:ascii="Times New Roman" w:hAnsi="Times New Roman" w:cs="Times New Roman"/>
                <w:i/>
                <w:iCs/>
                <w:sz w:val="24"/>
                <w:szCs w:val="24"/>
              </w:rPr>
              <w:t>L</w:t>
            </w:r>
            <w:proofErr w:type="spellEnd"/>
            <w:r w:rsidR="00793D51"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et</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a</w:t>
            </w:r>
            <w:r w:rsidR="00A70C62" w:rsidRPr="00A761DB">
              <w:rPr>
                <w:rFonts w:ascii="Times New Roman" w:hAnsi="Times New Roman" w:cs="Times New Roman"/>
                <w:i/>
                <w:iCs/>
                <w:sz w:val="24"/>
                <w:szCs w:val="24"/>
              </w:rPr>
              <w:t>l</w:t>
            </w:r>
            <w:proofErr w:type="spellEnd"/>
            <w:r w:rsidR="00793D51"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un kuras atzītas par tādām saskaņā ar attiecīgo fitosanitāro pasākumu starptautisko standartu saskaņā ar Eiropas Komisijas vai Eiropas Padomes lēmuma pieņemšanas procedūru</w:t>
            </w:r>
          </w:p>
        </w:tc>
        <w:tc>
          <w:tcPr>
            <w:tcW w:w="2970" w:type="pct"/>
            <w:hideMark/>
          </w:tcPr>
          <w:p w14:paraId="60D9621B" w14:textId="47CF91D1" w:rsidR="00650C73" w:rsidRPr="00A761DB" w:rsidRDefault="00650C73" w:rsidP="001D782D">
            <w:pPr>
              <w:spacing w:after="0" w:line="240" w:lineRule="auto"/>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Spānija </w:t>
            </w:r>
            <w:proofErr w:type="gramStart"/>
            <w:r w:rsidRPr="00A761DB">
              <w:rPr>
                <w:rFonts w:ascii="Times New Roman" w:hAnsi="Times New Roman" w:cs="Times New Roman"/>
                <w:spacing w:val="-2"/>
                <w:sz w:val="24"/>
                <w:szCs w:val="24"/>
              </w:rPr>
              <w:t>(</w:t>
            </w:r>
            <w:proofErr w:type="gramEnd"/>
            <w:r w:rsidRPr="00A761DB">
              <w:rPr>
                <w:rFonts w:ascii="Times New Roman" w:hAnsi="Times New Roman" w:cs="Times New Roman"/>
                <w:spacing w:val="-2"/>
                <w:sz w:val="24"/>
                <w:szCs w:val="24"/>
              </w:rPr>
              <w:t>izņemot Andalūzijas, Aragonas, Kastīlijas-</w:t>
            </w:r>
            <w:proofErr w:type="spellStart"/>
            <w:r w:rsidRPr="00A761DB">
              <w:rPr>
                <w:rFonts w:ascii="Times New Roman" w:hAnsi="Times New Roman" w:cs="Times New Roman"/>
                <w:spacing w:val="-2"/>
                <w:sz w:val="24"/>
                <w:szCs w:val="24"/>
              </w:rPr>
              <w:t>Lamančas</w:t>
            </w:r>
            <w:proofErr w:type="spellEnd"/>
            <w:r w:rsidRPr="00A761DB">
              <w:rPr>
                <w:rFonts w:ascii="Times New Roman" w:hAnsi="Times New Roman" w:cs="Times New Roman"/>
                <w:spacing w:val="-2"/>
                <w:sz w:val="24"/>
                <w:szCs w:val="24"/>
              </w:rPr>
              <w:t xml:space="preserve">, Kastīlijas un </w:t>
            </w:r>
            <w:proofErr w:type="spellStart"/>
            <w:r w:rsidRPr="00A761DB">
              <w:rPr>
                <w:rFonts w:ascii="Times New Roman" w:hAnsi="Times New Roman" w:cs="Times New Roman"/>
                <w:spacing w:val="-2"/>
                <w:sz w:val="24"/>
                <w:szCs w:val="24"/>
              </w:rPr>
              <w:t>Leonas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Estremaduras</w:t>
            </w:r>
            <w:proofErr w:type="spellEnd"/>
            <w:r w:rsidRPr="00A761DB">
              <w:rPr>
                <w:rFonts w:ascii="Times New Roman" w:hAnsi="Times New Roman" w:cs="Times New Roman"/>
                <w:spacing w:val="-2"/>
                <w:sz w:val="24"/>
                <w:szCs w:val="24"/>
              </w:rPr>
              <w:t xml:space="preserve">, Madrides, </w:t>
            </w:r>
            <w:proofErr w:type="spellStart"/>
            <w:r w:rsidRPr="00A761DB">
              <w:rPr>
                <w:rFonts w:ascii="Times New Roman" w:hAnsi="Times New Roman" w:cs="Times New Roman"/>
                <w:spacing w:val="-2"/>
                <w:sz w:val="24"/>
                <w:szCs w:val="24"/>
              </w:rPr>
              <w:t>Mursijas</w:t>
            </w:r>
            <w:proofErr w:type="spellEnd"/>
            <w:r w:rsidRPr="00A761DB">
              <w:rPr>
                <w:rFonts w:ascii="Times New Roman" w:hAnsi="Times New Roman" w:cs="Times New Roman"/>
                <w:spacing w:val="-2"/>
                <w:sz w:val="24"/>
                <w:szCs w:val="24"/>
              </w:rPr>
              <w:t xml:space="preserve">, Navarras un </w:t>
            </w:r>
            <w:proofErr w:type="spellStart"/>
            <w:r w:rsidRPr="00A761DB">
              <w:rPr>
                <w:rFonts w:ascii="Times New Roman" w:hAnsi="Times New Roman" w:cs="Times New Roman"/>
                <w:spacing w:val="-2"/>
                <w:sz w:val="24"/>
                <w:szCs w:val="24"/>
              </w:rPr>
              <w:t>Larjohas</w:t>
            </w:r>
            <w:proofErr w:type="spellEnd"/>
            <w:r w:rsidRPr="00A761DB">
              <w:rPr>
                <w:rFonts w:ascii="Times New Roman" w:hAnsi="Times New Roman" w:cs="Times New Roman"/>
                <w:spacing w:val="-2"/>
                <w:sz w:val="24"/>
                <w:szCs w:val="24"/>
              </w:rPr>
              <w:t xml:space="preserve"> autonomos apgabalus, </w:t>
            </w:r>
            <w:proofErr w:type="spellStart"/>
            <w:r w:rsidRPr="00A761DB">
              <w:rPr>
                <w:rFonts w:ascii="Times New Roman" w:hAnsi="Times New Roman" w:cs="Times New Roman"/>
                <w:spacing w:val="-2"/>
                <w:sz w:val="24"/>
                <w:szCs w:val="24"/>
              </w:rPr>
              <w:t>Gipuskojas</w:t>
            </w:r>
            <w:proofErr w:type="spellEnd"/>
            <w:r w:rsidRPr="00A761DB">
              <w:rPr>
                <w:rFonts w:ascii="Times New Roman" w:hAnsi="Times New Roman" w:cs="Times New Roman"/>
                <w:spacing w:val="-2"/>
                <w:sz w:val="24"/>
                <w:szCs w:val="24"/>
              </w:rPr>
              <w:t xml:space="preserve"> provinci (Basku zeme), </w:t>
            </w:r>
            <w:proofErr w:type="spellStart"/>
            <w:r w:rsidRPr="00A761DB">
              <w:rPr>
                <w:rFonts w:ascii="Times New Roman" w:hAnsi="Times New Roman" w:cs="Times New Roman"/>
                <w:spacing w:val="-2"/>
                <w:sz w:val="24"/>
                <w:szCs w:val="24"/>
              </w:rPr>
              <w:t>Gariges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Nogeras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Pladurdžeļas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Segrias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Urdžeļas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komarkas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Ļeidas</w:t>
            </w:r>
            <w:proofErr w:type="spellEnd"/>
            <w:r w:rsidRPr="00A761DB">
              <w:rPr>
                <w:rFonts w:ascii="Times New Roman" w:hAnsi="Times New Roman" w:cs="Times New Roman"/>
                <w:spacing w:val="-2"/>
                <w:sz w:val="24"/>
                <w:szCs w:val="24"/>
              </w:rPr>
              <w:t xml:space="preserve"> provincē (Katalonijas autonomais apgabals), </w:t>
            </w:r>
            <w:proofErr w:type="spellStart"/>
            <w:r w:rsidRPr="00A761DB">
              <w:rPr>
                <w:rFonts w:ascii="Times New Roman" w:hAnsi="Times New Roman" w:cs="Times New Roman"/>
                <w:spacing w:val="-2"/>
                <w:sz w:val="24"/>
                <w:szCs w:val="24"/>
              </w:rPr>
              <w:t>Augšvinalopo</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Vidusvinalopo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komarkas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Alikantes</w:t>
            </w:r>
            <w:proofErr w:type="spellEnd"/>
            <w:r w:rsidRPr="00A761DB">
              <w:rPr>
                <w:rFonts w:ascii="Times New Roman" w:hAnsi="Times New Roman" w:cs="Times New Roman"/>
                <w:spacing w:val="-2"/>
                <w:sz w:val="24"/>
                <w:szCs w:val="24"/>
              </w:rPr>
              <w:t xml:space="preserve"> provincē un </w:t>
            </w:r>
            <w:proofErr w:type="spellStart"/>
            <w:r w:rsidRPr="00A761DB">
              <w:rPr>
                <w:rFonts w:ascii="Times New Roman" w:hAnsi="Times New Roman" w:cs="Times New Roman"/>
                <w:spacing w:val="-2"/>
                <w:sz w:val="24"/>
                <w:szCs w:val="24"/>
              </w:rPr>
              <w:t>Alvoračes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Turisas</w:t>
            </w:r>
            <w:proofErr w:type="spellEnd"/>
            <w:r w:rsidRPr="00A761DB">
              <w:rPr>
                <w:rFonts w:ascii="Times New Roman" w:hAnsi="Times New Roman" w:cs="Times New Roman"/>
                <w:spacing w:val="-2"/>
                <w:sz w:val="24"/>
                <w:szCs w:val="24"/>
              </w:rPr>
              <w:t xml:space="preserve"> pašvaldības Valensijas provincē (Valensijas apgabals)</w:t>
            </w:r>
            <w:r w:rsidR="001C7E35"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 Igaunija, Francija (Korsika), Īrija (izņemot Golvejas pilsētu), Itālija (</w:t>
            </w:r>
            <w:proofErr w:type="spellStart"/>
            <w:r w:rsidRPr="00A761DB">
              <w:rPr>
                <w:rFonts w:ascii="Times New Roman" w:hAnsi="Times New Roman" w:cs="Times New Roman"/>
                <w:spacing w:val="-2"/>
                <w:sz w:val="24"/>
                <w:szCs w:val="24"/>
              </w:rPr>
              <w:t>Abruco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Apūlija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Bazilikata</w:t>
            </w:r>
            <w:proofErr w:type="spellEnd"/>
            <w:r w:rsidRPr="00A761DB">
              <w:rPr>
                <w:rFonts w:ascii="Times New Roman" w:hAnsi="Times New Roman" w:cs="Times New Roman"/>
                <w:spacing w:val="-2"/>
                <w:sz w:val="24"/>
                <w:szCs w:val="24"/>
              </w:rPr>
              <w:t xml:space="preserve">, Kalabrija, Kampānija, </w:t>
            </w:r>
            <w:proofErr w:type="spellStart"/>
            <w:r w:rsidRPr="00A761DB">
              <w:rPr>
                <w:rFonts w:ascii="Times New Roman" w:hAnsi="Times New Roman" w:cs="Times New Roman"/>
                <w:spacing w:val="-2"/>
                <w:sz w:val="24"/>
                <w:szCs w:val="24"/>
              </w:rPr>
              <w:t>Lacio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Ligūrija</w:t>
            </w:r>
            <w:proofErr w:type="spellEnd"/>
            <w:r w:rsidRPr="00A761DB">
              <w:rPr>
                <w:rFonts w:ascii="Times New Roman" w:hAnsi="Times New Roman" w:cs="Times New Roman"/>
                <w:spacing w:val="-2"/>
                <w:sz w:val="24"/>
                <w:szCs w:val="24"/>
              </w:rPr>
              <w:t xml:space="preserve">, Lombardija (izņemot </w:t>
            </w:r>
            <w:proofErr w:type="spellStart"/>
            <w:r w:rsidRPr="00A761DB">
              <w:rPr>
                <w:rFonts w:ascii="Times New Roman" w:hAnsi="Times New Roman" w:cs="Times New Roman"/>
                <w:spacing w:val="-2"/>
                <w:sz w:val="24"/>
                <w:szCs w:val="24"/>
              </w:rPr>
              <w:t>Mantujas</w:t>
            </w:r>
            <w:proofErr w:type="spellEnd"/>
            <w:r w:rsidRPr="00A761DB">
              <w:rPr>
                <w:rFonts w:ascii="Times New Roman" w:hAnsi="Times New Roman" w:cs="Times New Roman"/>
                <w:spacing w:val="-2"/>
                <w:sz w:val="24"/>
                <w:szCs w:val="24"/>
              </w:rPr>
              <w:t xml:space="preserve">, Milānas, </w:t>
            </w:r>
            <w:proofErr w:type="spellStart"/>
            <w:r w:rsidRPr="00A761DB">
              <w:rPr>
                <w:rFonts w:ascii="Times New Roman" w:hAnsi="Times New Roman" w:cs="Times New Roman"/>
                <w:spacing w:val="-2"/>
                <w:sz w:val="24"/>
                <w:szCs w:val="24"/>
              </w:rPr>
              <w:t>Sondrio</w:t>
            </w:r>
            <w:proofErr w:type="spellEnd"/>
            <w:r w:rsidRPr="00A761DB">
              <w:rPr>
                <w:rFonts w:ascii="Times New Roman" w:hAnsi="Times New Roman" w:cs="Times New Roman"/>
                <w:spacing w:val="-2"/>
                <w:sz w:val="24"/>
                <w:szCs w:val="24"/>
              </w:rPr>
              <w:t xml:space="preserve"> un Varēzes provinces un </w:t>
            </w:r>
            <w:proofErr w:type="spellStart"/>
            <w:r w:rsidRPr="00A761DB">
              <w:rPr>
                <w:rFonts w:ascii="Times New Roman" w:hAnsi="Times New Roman" w:cs="Times New Roman"/>
                <w:spacing w:val="-2"/>
                <w:sz w:val="24"/>
                <w:szCs w:val="24"/>
              </w:rPr>
              <w:t>Bovisio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Masčiago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Čezāno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Maderno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Dezio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Limbiates</w:t>
            </w:r>
            <w:proofErr w:type="spellEnd"/>
            <w:r w:rsidRPr="00A761DB">
              <w:rPr>
                <w:rFonts w:ascii="Times New Roman" w:hAnsi="Times New Roman" w:cs="Times New Roman"/>
                <w:spacing w:val="-2"/>
                <w:sz w:val="24"/>
                <w:szCs w:val="24"/>
              </w:rPr>
              <w:t xml:space="preserve">, Nova </w:t>
            </w:r>
            <w:proofErr w:type="spellStart"/>
            <w:r w:rsidRPr="00A761DB">
              <w:rPr>
                <w:rFonts w:ascii="Times New Roman" w:hAnsi="Times New Roman" w:cs="Times New Roman"/>
                <w:spacing w:val="-2"/>
                <w:sz w:val="24"/>
                <w:szCs w:val="24"/>
              </w:rPr>
              <w:t>Milanēzes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Varedo</w:t>
            </w:r>
            <w:proofErr w:type="spellEnd"/>
            <w:r w:rsidRPr="00A761DB">
              <w:rPr>
                <w:rFonts w:ascii="Times New Roman" w:hAnsi="Times New Roman" w:cs="Times New Roman"/>
                <w:spacing w:val="-2"/>
                <w:sz w:val="24"/>
                <w:szCs w:val="24"/>
              </w:rPr>
              <w:t xml:space="preserve"> komūnas </w:t>
            </w:r>
            <w:proofErr w:type="spellStart"/>
            <w:r w:rsidRPr="00A761DB">
              <w:rPr>
                <w:rFonts w:ascii="Times New Roman" w:hAnsi="Times New Roman" w:cs="Times New Roman"/>
                <w:spacing w:val="-2"/>
                <w:sz w:val="24"/>
                <w:szCs w:val="24"/>
              </w:rPr>
              <w:t>Moncas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Briancas</w:t>
            </w:r>
            <w:proofErr w:type="spellEnd"/>
            <w:r w:rsidRPr="00A761DB">
              <w:rPr>
                <w:rFonts w:ascii="Times New Roman" w:hAnsi="Times New Roman" w:cs="Times New Roman"/>
                <w:spacing w:val="-2"/>
                <w:sz w:val="24"/>
                <w:szCs w:val="24"/>
              </w:rPr>
              <w:t xml:space="preserve"> provincē), </w:t>
            </w:r>
            <w:proofErr w:type="spellStart"/>
            <w:r w:rsidRPr="00A761DB">
              <w:rPr>
                <w:rFonts w:ascii="Times New Roman" w:hAnsi="Times New Roman" w:cs="Times New Roman"/>
                <w:spacing w:val="-2"/>
                <w:sz w:val="24"/>
                <w:szCs w:val="24"/>
              </w:rPr>
              <w:t>Marke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Molīze</w:t>
            </w:r>
            <w:proofErr w:type="spellEnd"/>
            <w:r w:rsidRPr="00A761DB">
              <w:rPr>
                <w:rFonts w:ascii="Times New Roman" w:hAnsi="Times New Roman" w:cs="Times New Roman"/>
                <w:spacing w:val="-2"/>
                <w:sz w:val="24"/>
                <w:szCs w:val="24"/>
              </w:rPr>
              <w:t xml:space="preserve">, Pjemonta (izņemot </w:t>
            </w:r>
            <w:proofErr w:type="spellStart"/>
            <w:r w:rsidRPr="00A761DB">
              <w:rPr>
                <w:rFonts w:ascii="Times New Roman" w:hAnsi="Times New Roman" w:cs="Times New Roman"/>
                <w:spacing w:val="-2"/>
                <w:sz w:val="24"/>
                <w:szCs w:val="24"/>
              </w:rPr>
              <w:t>Buskas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Čentallo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Skarnafigi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Tarantaskas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Villafalletto</w:t>
            </w:r>
            <w:proofErr w:type="spellEnd"/>
            <w:r w:rsidRPr="00A761DB">
              <w:rPr>
                <w:rFonts w:ascii="Times New Roman" w:hAnsi="Times New Roman" w:cs="Times New Roman"/>
                <w:spacing w:val="-2"/>
                <w:sz w:val="24"/>
                <w:szCs w:val="24"/>
              </w:rPr>
              <w:t xml:space="preserve"> komūnas </w:t>
            </w:r>
            <w:proofErr w:type="spellStart"/>
            <w:r w:rsidRPr="00A761DB">
              <w:rPr>
                <w:rFonts w:ascii="Times New Roman" w:hAnsi="Times New Roman" w:cs="Times New Roman"/>
                <w:spacing w:val="-2"/>
                <w:sz w:val="24"/>
                <w:szCs w:val="24"/>
              </w:rPr>
              <w:t>Kuneo</w:t>
            </w:r>
            <w:proofErr w:type="spellEnd"/>
            <w:r w:rsidRPr="00A761DB">
              <w:rPr>
                <w:rFonts w:ascii="Times New Roman" w:hAnsi="Times New Roman" w:cs="Times New Roman"/>
                <w:spacing w:val="-2"/>
                <w:sz w:val="24"/>
                <w:szCs w:val="24"/>
              </w:rPr>
              <w:t xml:space="preserve"> provincē), Sardīnija, Sicīlija (izņemot </w:t>
            </w:r>
            <w:proofErr w:type="spellStart"/>
            <w:r w:rsidRPr="00A761DB">
              <w:rPr>
                <w:rFonts w:ascii="Times New Roman" w:hAnsi="Times New Roman" w:cs="Times New Roman"/>
                <w:spacing w:val="-2"/>
                <w:sz w:val="24"/>
                <w:szCs w:val="24"/>
              </w:rPr>
              <w:t>Čezāro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Mesīnas</w:t>
            </w:r>
            <w:proofErr w:type="spellEnd"/>
            <w:r w:rsidRPr="00A761DB">
              <w:rPr>
                <w:rFonts w:ascii="Times New Roman" w:hAnsi="Times New Roman" w:cs="Times New Roman"/>
                <w:spacing w:val="-2"/>
                <w:sz w:val="24"/>
                <w:szCs w:val="24"/>
              </w:rPr>
              <w:t xml:space="preserve"> province), </w:t>
            </w:r>
            <w:proofErr w:type="spellStart"/>
            <w:r w:rsidRPr="00A761DB">
              <w:rPr>
                <w:rFonts w:ascii="Times New Roman" w:hAnsi="Times New Roman" w:cs="Times New Roman"/>
                <w:spacing w:val="-2"/>
                <w:sz w:val="24"/>
                <w:szCs w:val="24"/>
              </w:rPr>
              <w:t>Maniakes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Brontes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Adrano</w:t>
            </w:r>
            <w:proofErr w:type="spellEnd"/>
            <w:r w:rsidRPr="00A761DB">
              <w:rPr>
                <w:rFonts w:ascii="Times New Roman" w:hAnsi="Times New Roman" w:cs="Times New Roman"/>
                <w:spacing w:val="-2"/>
                <w:sz w:val="24"/>
                <w:szCs w:val="24"/>
              </w:rPr>
              <w:t xml:space="preserve"> (Katānijas province</w:t>
            </w:r>
            <w:r w:rsidR="00137C11" w:rsidRPr="00A761DB">
              <w:rPr>
                <w:rFonts w:ascii="Times New Roman" w:hAnsi="Times New Roman" w:cs="Times New Roman"/>
                <w:spacing w:val="-2"/>
                <w:sz w:val="24"/>
                <w:szCs w:val="24"/>
              </w:rPr>
              <w:t>)</w:t>
            </w:r>
            <w:r w:rsidR="00793D51"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Čenturipes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Regalbuto</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Troinas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Ennas</w:t>
            </w:r>
            <w:proofErr w:type="spellEnd"/>
            <w:r w:rsidRPr="00A761DB">
              <w:rPr>
                <w:rFonts w:ascii="Times New Roman" w:hAnsi="Times New Roman" w:cs="Times New Roman"/>
                <w:spacing w:val="-2"/>
                <w:sz w:val="24"/>
                <w:szCs w:val="24"/>
              </w:rPr>
              <w:t xml:space="preserve"> province</w:t>
            </w:r>
            <w:r w:rsidR="00137C11" w:rsidRPr="00A761DB">
              <w:rPr>
                <w:rFonts w:ascii="Times New Roman" w:hAnsi="Times New Roman" w:cs="Times New Roman"/>
                <w:spacing w:val="-2"/>
                <w:sz w:val="24"/>
                <w:szCs w:val="24"/>
              </w:rPr>
              <w:t>)</w:t>
            </w:r>
            <w:r w:rsidR="001D782D"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pašvaldības), Toskāna, Umbrija, Valle </w:t>
            </w:r>
            <w:proofErr w:type="spellStart"/>
            <w:r w:rsidRPr="00A761DB">
              <w:rPr>
                <w:rFonts w:ascii="Times New Roman" w:hAnsi="Times New Roman" w:cs="Times New Roman"/>
                <w:spacing w:val="-2"/>
                <w:sz w:val="24"/>
                <w:szCs w:val="24"/>
              </w:rPr>
              <w:t>d</w:t>
            </w:r>
            <w:r w:rsidR="008A30F5"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Aosta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Veneto</w:t>
            </w:r>
            <w:proofErr w:type="spellEnd"/>
            <w:r w:rsidRPr="00A761DB">
              <w:rPr>
                <w:rFonts w:ascii="Times New Roman" w:hAnsi="Times New Roman" w:cs="Times New Roman"/>
                <w:spacing w:val="-2"/>
                <w:sz w:val="24"/>
                <w:szCs w:val="24"/>
              </w:rPr>
              <w:t xml:space="preserve"> (izņemot </w:t>
            </w:r>
            <w:proofErr w:type="spellStart"/>
            <w:r w:rsidRPr="00A761DB">
              <w:rPr>
                <w:rFonts w:ascii="Times New Roman" w:hAnsi="Times New Roman" w:cs="Times New Roman"/>
                <w:spacing w:val="-2"/>
                <w:sz w:val="24"/>
                <w:szCs w:val="24"/>
              </w:rPr>
              <w:t>Rovigo</w:t>
            </w:r>
            <w:proofErr w:type="spellEnd"/>
            <w:r w:rsidRPr="00A761DB">
              <w:rPr>
                <w:rFonts w:ascii="Times New Roman" w:hAnsi="Times New Roman" w:cs="Times New Roman"/>
                <w:spacing w:val="-2"/>
                <w:sz w:val="24"/>
                <w:szCs w:val="24"/>
              </w:rPr>
              <w:t xml:space="preserve"> un Venēcijas provinces, </w:t>
            </w:r>
            <w:proofErr w:type="spellStart"/>
            <w:r w:rsidRPr="00A761DB">
              <w:rPr>
                <w:rFonts w:ascii="Times New Roman" w:hAnsi="Times New Roman" w:cs="Times New Roman"/>
                <w:spacing w:val="-2"/>
                <w:sz w:val="24"/>
                <w:szCs w:val="24"/>
              </w:rPr>
              <w:t>Barbonas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Boara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Pizāni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Kastelbaldo</w:t>
            </w:r>
            <w:proofErr w:type="spellEnd"/>
            <w:r w:rsidRPr="00A761DB">
              <w:rPr>
                <w:rFonts w:ascii="Times New Roman" w:hAnsi="Times New Roman" w:cs="Times New Roman"/>
                <w:spacing w:val="-2"/>
                <w:sz w:val="24"/>
                <w:szCs w:val="24"/>
              </w:rPr>
              <w:t xml:space="preserve">, Mazi, </w:t>
            </w:r>
            <w:proofErr w:type="spellStart"/>
            <w:r w:rsidRPr="00A761DB">
              <w:rPr>
                <w:rFonts w:ascii="Times New Roman" w:hAnsi="Times New Roman" w:cs="Times New Roman"/>
                <w:spacing w:val="-2"/>
                <w:sz w:val="24"/>
                <w:szCs w:val="24"/>
              </w:rPr>
              <w:t>Pjačenca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d</w:t>
            </w:r>
            <w:r w:rsidR="00410973"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Adidžes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Santurbāno</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Veskovanas</w:t>
            </w:r>
            <w:proofErr w:type="spellEnd"/>
            <w:r w:rsidRPr="00A761DB">
              <w:rPr>
                <w:rFonts w:ascii="Times New Roman" w:hAnsi="Times New Roman" w:cs="Times New Roman"/>
                <w:spacing w:val="-2"/>
                <w:sz w:val="24"/>
                <w:szCs w:val="24"/>
              </w:rPr>
              <w:t xml:space="preserve"> komūnas Padujas provincē un apgabalu uz dienvidiem no A4</w:t>
            </w:r>
            <w:r w:rsidR="00D85B55"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 xml:space="preserve">automaģistrāles Veronas provincē)), Latvija, Lietuva (izņemot </w:t>
            </w:r>
            <w:proofErr w:type="spellStart"/>
            <w:r w:rsidRPr="00A761DB">
              <w:rPr>
                <w:rFonts w:ascii="Times New Roman" w:hAnsi="Times New Roman" w:cs="Times New Roman"/>
                <w:spacing w:val="-2"/>
                <w:sz w:val="24"/>
                <w:szCs w:val="24"/>
              </w:rPr>
              <w:t>Babtu</w:t>
            </w:r>
            <w:proofErr w:type="spellEnd"/>
            <w:r w:rsidRPr="00A761DB">
              <w:rPr>
                <w:rFonts w:ascii="Times New Roman" w:hAnsi="Times New Roman" w:cs="Times New Roman"/>
                <w:spacing w:val="-2"/>
                <w:sz w:val="24"/>
                <w:szCs w:val="24"/>
              </w:rPr>
              <w:t xml:space="preserve"> un Ķēdaiņu pašvaldības (Kauņas reģions)), Portugāle, Slovēnija (izņemot </w:t>
            </w:r>
            <w:proofErr w:type="spellStart"/>
            <w:r w:rsidRPr="00A761DB">
              <w:rPr>
                <w:rFonts w:ascii="Times New Roman" w:hAnsi="Times New Roman" w:cs="Times New Roman"/>
                <w:spacing w:val="-2"/>
                <w:sz w:val="24"/>
                <w:szCs w:val="24"/>
              </w:rPr>
              <w:t>Goreņskas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Koroškas</w:t>
            </w:r>
            <w:proofErr w:type="spellEnd"/>
            <w:r w:rsidRPr="00A761DB">
              <w:rPr>
                <w:rFonts w:ascii="Times New Roman" w:hAnsi="Times New Roman" w:cs="Times New Roman"/>
                <w:spacing w:val="-2"/>
                <w:sz w:val="24"/>
                <w:szCs w:val="24"/>
              </w:rPr>
              <w:t xml:space="preserve">, Mariboras </w:t>
            </w:r>
            <w:r w:rsidRPr="00A761DB">
              <w:rPr>
                <w:rFonts w:ascii="Times New Roman" w:hAnsi="Times New Roman" w:cs="Times New Roman"/>
                <w:spacing w:val="-2"/>
                <w:sz w:val="24"/>
                <w:szCs w:val="24"/>
              </w:rPr>
              <w:lastRenderedPageBreak/>
              <w:t xml:space="preserve">un </w:t>
            </w:r>
            <w:proofErr w:type="spellStart"/>
            <w:r w:rsidRPr="00A761DB">
              <w:rPr>
                <w:rFonts w:ascii="Times New Roman" w:hAnsi="Times New Roman" w:cs="Times New Roman"/>
                <w:spacing w:val="-2"/>
                <w:sz w:val="24"/>
                <w:szCs w:val="24"/>
              </w:rPr>
              <w:t>Notraņskas</w:t>
            </w:r>
            <w:proofErr w:type="spellEnd"/>
            <w:r w:rsidRPr="00A761DB">
              <w:rPr>
                <w:rFonts w:ascii="Times New Roman" w:hAnsi="Times New Roman" w:cs="Times New Roman"/>
                <w:spacing w:val="-2"/>
                <w:sz w:val="24"/>
                <w:szCs w:val="24"/>
              </w:rPr>
              <w:t xml:space="preserve"> reģionus, kā arī </w:t>
            </w:r>
            <w:proofErr w:type="spellStart"/>
            <w:r w:rsidRPr="00A761DB">
              <w:rPr>
                <w:rFonts w:ascii="Times New Roman" w:hAnsi="Times New Roman" w:cs="Times New Roman"/>
                <w:spacing w:val="-2"/>
                <w:sz w:val="24"/>
                <w:szCs w:val="24"/>
              </w:rPr>
              <w:t>Lendavas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Renčes-Vogrsko</w:t>
            </w:r>
            <w:proofErr w:type="spellEnd"/>
            <w:r w:rsidRPr="00A761DB">
              <w:rPr>
                <w:rFonts w:ascii="Times New Roman" w:hAnsi="Times New Roman" w:cs="Times New Roman"/>
                <w:spacing w:val="-2"/>
                <w:sz w:val="24"/>
                <w:szCs w:val="24"/>
              </w:rPr>
              <w:t xml:space="preserve"> (uz dienvidiem no H4</w:t>
            </w:r>
            <w:r w:rsidR="001D782D"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automaģistrāles</w:t>
            </w:r>
            <w:r w:rsidR="00137C11" w:rsidRPr="00A761DB">
              <w:rPr>
                <w:rFonts w:ascii="Times New Roman" w:hAnsi="Times New Roman" w:cs="Times New Roman"/>
                <w:spacing w:val="-2"/>
                <w:sz w:val="24"/>
                <w:szCs w:val="24"/>
              </w:rPr>
              <w:t>)</w:t>
            </w:r>
            <w:r w:rsidR="00793D51"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Velika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Polanas</w:t>
            </w:r>
            <w:proofErr w:type="spellEnd"/>
            <w:r w:rsidRPr="00A761DB">
              <w:rPr>
                <w:rFonts w:ascii="Times New Roman" w:hAnsi="Times New Roman" w:cs="Times New Roman"/>
                <w:spacing w:val="-2"/>
                <w:sz w:val="24"/>
                <w:szCs w:val="24"/>
              </w:rPr>
              <w:t xml:space="preserve"> komūnas un </w:t>
            </w:r>
            <w:proofErr w:type="spellStart"/>
            <w:r w:rsidRPr="00A761DB">
              <w:rPr>
                <w:rFonts w:ascii="Times New Roman" w:hAnsi="Times New Roman" w:cs="Times New Roman"/>
                <w:spacing w:val="-2"/>
                <w:sz w:val="24"/>
                <w:szCs w:val="24"/>
              </w:rPr>
              <w:t>Fužinas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Gabrovčecas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Glogovicas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Gorenja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Gradičekas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Grintovecas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Ivančna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Goricas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Krkas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Krška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vas</w:t>
            </w:r>
            <w:proofErr w:type="spellEnd"/>
            <w:r w:rsidRPr="00A761DB">
              <w:rPr>
                <w:rFonts w:ascii="Times New Roman" w:hAnsi="Times New Roman" w:cs="Times New Roman"/>
                <w:spacing w:val="-2"/>
                <w:sz w:val="24"/>
                <w:szCs w:val="24"/>
              </w:rPr>
              <w:t xml:space="preserve">, Male </w:t>
            </w:r>
            <w:proofErr w:type="spellStart"/>
            <w:r w:rsidRPr="00A761DB">
              <w:rPr>
                <w:rFonts w:ascii="Times New Roman" w:hAnsi="Times New Roman" w:cs="Times New Roman"/>
                <w:spacing w:val="-2"/>
                <w:sz w:val="24"/>
                <w:szCs w:val="24"/>
              </w:rPr>
              <w:t>Leses</w:t>
            </w:r>
            <w:proofErr w:type="spellEnd"/>
            <w:r w:rsidRPr="00A761DB">
              <w:rPr>
                <w:rFonts w:ascii="Times New Roman" w:hAnsi="Times New Roman" w:cs="Times New Roman"/>
                <w:spacing w:val="-2"/>
                <w:sz w:val="24"/>
                <w:szCs w:val="24"/>
              </w:rPr>
              <w:t xml:space="preserve">, Malo </w:t>
            </w:r>
            <w:proofErr w:type="spellStart"/>
            <w:r w:rsidRPr="00A761DB">
              <w:rPr>
                <w:rFonts w:ascii="Times New Roman" w:hAnsi="Times New Roman" w:cs="Times New Roman"/>
                <w:spacing w:val="-2"/>
                <w:sz w:val="24"/>
                <w:szCs w:val="24"/>
              </w:rPr>
              <w:t>Črnelo</w:t>
            </w:r>
            <w:proofErr w:type="spellEnd"/>
            <w:r w:rsidRPr="00A761DB">
              <w:rPr>
                <w:rFonts w:ascii="Times New Roman" w:hAnsi="Times New Roman" w:cs="Times New Roman"/>
                <w:spacing w:val="-2"/>
                <w:sz w:val="24"/>
                <w:szCs w:val="24"/>
              </w:rPr>
              <w:t xml:space="preserve">, Malo </w:t>
            </w:r>
            <w:proofErr w:type="spellStart"/>
            <w:r w:rsidRPr="00A761DB">
              <w:rPr>
                <w:rFonts w:ascii="Times New Roman" w:hAnsi="Times New Roman" w:cs="Times New Roman"/>
                <w:spacing w:val="-2"/>
                <w:sz w:val="24"/>
                <w:szCs w:val="24"/>
              </w:rPr>
              <w:t>Globoko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Marinča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Mleščevo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Mrzlo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Poļes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Muļavas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Podbukovjes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Potokas</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Muļavi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Šentvidas</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Stični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Škrjančes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Trebņa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Goricas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Velike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Leses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Veliko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Črnelo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Veliko</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Globoko</w:t>
            </w:r>
            <w:proofErr w:type="spellEnd"/>
            <w:r w:rsidRPr="00A761DB">
              <w:rPr>
                <w:rFonts w:ascii="Times New Roman" w:hAnsi="Times New Roman" w:cs="Times New Roman"/>
                <w:spacing w:val="-2"/>
                <w:sz w:val="24"/>
                <w:szCs w:val="24"/>
              </w:rPr>
              <w:t xml:space="preserve">, Viras pie </w:t>
            </w:r>
            <w:proofErr w:type="spellStart"/>
            <w:r w:rsidRPr="00A761DB">
              <w:rPr>
                <w:rFonts w:ascii="Times New Roman" w:hAnsi="Times New Roman" w:cs="Times New Roman"/>
                <w:spacing w:val="-2"/>
                <w:sz w:val="24"/>
                <w:szCs w:val="24"/>
              </w:rPr>
              <w:t>Stični</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Vrhpoļes</w:t>
            </w:r>
            <w:proofErr w:type="spellEnd"/>
            <w:r w:rsidRPr="00A761DB">
              <w:rPr>
                <w:rFonts w:ascii="Times New Roman" w:hAnsi="Times New Roman" w:cs="Times New Roman"/>
                <w:spacing w:val="-2"/>
                <w:sz w:val="24"/>
                <w:szCs w:val="24"/>
              </w:rPr>
              <w:t xml:space="preserve"> pie </w:t>
            </w:r>
            <w:proofErr w:type="spellStart"/>
            <w:r w:rsidR="00A70C62" w:rsidRPr="00A761DB">
              <w:rPr>
                <w:rFonts w:ascii="Times New Roman" w:hAnsi="Times New Roman" w:cs="Times New Roman"/>
                <w:spacing w:val="-2"/>
                <w:sz w:val="24"/>
                <w:szCs w:val="24"/>
              </w:rPr>
              <w:t>Šentvidas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Zagradecas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Znojiles</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Krki</w:t>
            </w:r>
            <w:proofErr w:type="spellEnd"/>
            <w:r w:rsidRPr="00A761DB">
              <w:rPr>
                <w:rFonts w:ascii="Times New Roman" w:hAnsi="Times New Roman" w:cs="Times New Roman"/>
                <w:spacing w:val="-2"/>
                <w:sz w:val="24"/>
                <w:szCs w:val="24"/>
              </w:rPr>
              <w:t xml:space="preserve"> apmetnes </w:t>
            </w:r>
            <w:proofErr w:type="spellStart"/>
            <w:r w:rsidRPr="00A761DB">
              <w:rPr>
                <w:rFonts w:ascii="Times New Roman" w:hAnsi="Times New Roman" w:cs="Times New Roman"/>
                <w:spacing w:val="-2"/>
                <w:sz w:val="24"/>
                <w:szCs w:val="24"/>
              </w:rPr>
              <w:t>Ivančna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Goricas</w:t>
            </w:r>
            <w:proofErr w:type="spellEnd"/>
            <w:r w:rsidRPr="00A761DB">
              <w:rPr>
                <w:rFonts w:ascii="Times New Roman" w:hAnsi="Times New Roman" w:cs="Times New Roman"/>
                <w:spacing w:val="-2"/>
                <w:sz w:val="24"/>
                <w:szCs w:val="24"/>
              </w:rPr>
              <w:t xml:space="preserve"> komūnā), Slovākija (izņemot </w:t>
            </w:r>
            <w:proofErr w:type="spellStart"/>
            <w:r w:rsidRPr="00A761DB">
              <w:rPr>
                <w:rFonts w:ascii="Times New Roman" w:hAnsi="Times New Roman" w:cs="Times New Roman"/>
                <w:spacing w:val="-2"/>
                <w:sz w:val="24"/>
                <w:szCs w:val="24"/>
              </w:rPr>
              <w:t>Dunajska</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Stredas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Hronovces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Hronske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Kļačanu</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Levices</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Dvoru</w:t>
            </w:r>
            <w:proofErr w:type="spellEnd"/>
            <w:r w:rsidRPr="00A761DB">
              <w:rPr>
                <w:rFonts w:ascii="Times New Roman" w:hAnsi="Times New Roman" w:cs="Times New Roman"/>
                <w:spacing w:val="-2"/>
                <w:sz w:val="24"/>
                <w:szCs w:val="24"/>
              </w:rPr>
              <w:t xml:space="preserve"> pie </w:t>
            </w:r>
            <w:proofErr w:type="spellStart"/>
            <w:r w:rsidRPr="00A761DB">
              <w:rPr>
                <w:rFonts w:ascii="Times New Roman" w:hAnsi="Times New Roman" w:cs="Times New Roman"/>
                <w:spacing w:val="-2"/>
                <w:sz w:val="24"/>
                <w:szCs w:val="24"/>
              </w:rPr>
              <w:t>Žitavas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Nove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Zāmku</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Malinecas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Poltāras</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Hrhovas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Rožņavas</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Veļke</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Ripņanu</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Topoļčanu</w:t>
            </w:r>
            <w:proofErr w:type="spellEnd"/>
            <w:r w:rsidRPr="00A761DB">
              <w:rPr>
                <w:rFonts w:ascii="Times New Roman" w:hAnsi="Times New Roman" w:cs="Times New Roman"/>
                <w:spacing w:val="-2"/>
                <w:sz w:val="24"/>
                <w:szCs w:val="24"/>
              </w:rPr>
              <w:t xml:space="preserve"> apriņķis), </w:t>
            </w:r>
            <w:proofErr w:type="spellStart"/>
            <w:r w:rsidRPr="00A761DB">
              <w:rPr>
                <w:rFonts w:ascii="Times New Roman" w:hAnsi="Times New Roman" w:cs="Times New Roman"/>
                <w:spacing w:val="-2"/>
                <w:sz w:val="24"/>
                <w:szCs w:val="24"/>
              </w:rPr>
              <w:t>Kazimīras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Luhiņas</w:t>
            </w:r>
            <w:proofErr w:type="spellEnd"/>
            <w:r w:rsidRPr="00A761DB">
              <w:rPr>
                <w:rFonts w:ascii="Times New Roman" w:hAnsi="Times New Roman" w:cs="Times New Roman"/>
                <w:spacing w:val="-2"/>
                <w:sz w:val="24"/>
                <w:szCs w:val="24"/>
              </w:rPr>
              <w:t xml:space="preserve">, Mali </w:t>
            </w:r>
            <w:proofErr w:type="spellStart"/>
            <w:r w:rsidRPr="00A761DB">
              <w:rPr>
                <w:rFonts w:ascii="Times New Roman" w:hAnsi="Times New Roman" w:cs="Times New Roman"/>
                <w:spacing w:val="-2"/>
                <w:sz w:val="24"/>
                <w:szCs w:val="24"/>
              </w:rPr>
              <w:t>Horešas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Svetušes</w:t>
            </w:r>
            <w:proofErr w:type="spellEnd"/>
            <w:r w:rsidRPr="00A761DB">
              <w:rPr>
                <w:rFonts w:ascii="Times New Roman" w:hAnsi="Times New Roman" w:cs="Times New Roman"/>
                <w:spacing w:val="-2"/>
                <w:sz w:val="24"/>
                <w:szCs w:val="24"/>
              </w:rPr>
              <w:t xml:space="preserve"> un </w:t>
            </w:r>
            <w:proofErr w:type="spellStart"/>
            <w:r w:rsidRPr="00A761DB">
              <w:rPr>
                <w:rFonts w:ascii="Times New Roman" w:hAnsi="Times New Roman" w:cs="Times New Roman"/>
                <w:spacing w:val="-2"/>
                <w:sz w:val="24"/>
                <w:szCs w:val="24"/>
              </w:rPr>
              <w:t>Zatīnas</w:t>
            </w:r>
            <w:proofErr w:type="spellEnd"/>
            <w:r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spacing w:val="-2"/>
                <w:sz w:val="24"/>
                <w:szCs w:val="24"/>
              </w:rPr>
              <w:t>Trebišovas</w:t>
            </w:r>
            <w:proofErr w:type="spellEnd"/>
            <w:r w:rsidRPr="00A761DB">
              <w:rPr>
                <w:rFonts w:ascii="Times New Roman" w:hAnsi="Times New Roman" w:cs="Times New Roman"/>
                <w:spacing w:val="-2"/>
                <w:sz w:val="24"/>
                <w:szCs w:val="24"/>
              </w:rPr>
              <w:t xml:space="preserve"> apriņķis</w:t>
            </w:r>
            <w:r w:rsidR="00137C11" w:rsidRPr="00A761DB">
              <w:rPr>
                <w:rFonts w:ascii="Times New Roman" w:hAnsi="Times New Roman" w:cs="Times New Roman"/>
                <w:spacing w:val="-2"/>
                <w:sz w:val="24"/>
                <w:szCs w:val="24"/>
              </w:rPr>
              <w:t>)</w:t>
            </w:r>
            <w:r w:rsidR="001D782D"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kopienas), Somija, Apvienotā Karaliste (Menas </w:t>
            </w:r>
            <w:r w:rsidR="001345B3" w:rsidRPr="00A761DB">
              <w:rPr>
                <w:rFonts w:ascii="Times New Roman" w:hAnsi="Times New Roman" w:cs="Times New Roman"/>
                <w:spacing w:val="-2"/>
                <w:sz w:val="24"/>
                <w:szCs w:val="24"/>
              </w:rPr>
              <w:t>s</w:t>
            </w:r>
            <w:r w:rsidRPr="00A761DB">
              <w:rPr>
                <w:rFonts w:ascii="Times New Roman" w:hAnsi="Times New Roman" w:cs="Times New Roman"/>
                <w:spacing w:val="-2"/>
                <w:sz w:val="24"/>
                <w:szCs w:val="24"/>
              </w:rPr>
              <w:t>ala un Normandijas salas)</w:t>
            </w:r>
            <w:r w:rsidR="0055446A" w:rsidRPr="00A761DB">
              <w:rPr>
                <w:rFonts w:ascii="Times New Roman" w:hAnsi="Times New Roman" w:cs="Times New Roman"/>
                <w:spacing w:val="-2"/>
                <w:sz w:val="24"/>
                <w:szCs w:val="24"/>
              </w:rPr>
              <w:t>"</w:t>
            </w:r>
          </w:p>
        </w:tc>
      </w:tr>
    </w:tbl>
    <w:p w14:paraId="1A4E7DF6" w14:textId="77777777" w:rsidR="00650C73" w:rsidRPr="00A761DB" w:rsidRDefault="00650C73" w:rsidP="00BD5920">
      <w:pPr>
        <w:spacing w:after="0" w:line="240" w:lineRule="auto"/>
        <w:ind w:right="-1" w:firstLine="720"/>
        <w:jc w:val="both"/>
        <w:rPr>
          <w:rFonts w:ascii="Times New Roman" w:hAnsi="Times New Roman" w:cs="Times New Roman"/>
          <w:spacing w:val="-2"/>
          <w:sz w:val="28"/>
          <w:szCs w:val="28"/>
        </w:rPr>
      </w:pPr>
    </w:p>
    <w:p w14:paraId="5042F4BF" w14:textId="3307E77D" w:rsidR="00CA7E78" w:rsidRPr="00A761DB" w:rsidRDefault="005E3541" w:rsidP="00BD5920">
      <w:pPr>
        <w:spacing w:after="0" w:line="240" w:lineRule="auto"/>
        <w:ind w:right="-1" w:firstLine="720"/>
        <w:jc w:val="both"/>
        <w:rPr>
          <w:rFonts w:ascii="Times New Roman" w:hAnsi="Times New Roman" w:cs="Times New Roman"/>
          <w:sz w:val="24"/>
          <w:szCs w:val="24"/>
        </w:rPr>
      </w:pPr>
      <w:r w:rsidRPr="00A761DB">
        <w:rPr>
          <w:rFonts w:ascii="Times New Roman" w:hAnsi="Times New Roman" w:cs="Times New Roman"/>
          <w:sz w:val="28"/>
          <w:szCs w:val="28"/>
        </w:rPr>
        <w:t>3</w:t>
      </w:r>
      <w:r w:rsidR="00650C73" w:rsidRPr="00A761DB">
        <w:rPr>
          <w:rFonts w:ascii="Times New Roman" w:hAnsi="Times New Roman" w:cs="Times New Roman"/>
          <w:sz w:val="28"/>
          <w:szCs w:val="28"/>
        </w:rPr>
        <w:t>2</w:t>
      </w:r>
      <w:r w:rsidR="004452CF" w:rsidRPr="00A761DB">
        <w:rPr>
          <w:rFonts w:ascii="Times New Roman" w:hAnsi="Times New Roman" w:cs="Times New Roman"/>
          <w:sz w:val="28"/>
          <w:szCs w:val="28"/>
        </w:rPr>
        <w:t xml:space="preserve">. Papildināt </w:t>
      </w:r>
      <w:r w:rsidR="006362A3"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514779" w:rsidRPr="00A761DB">
        <w:rPr>
          <w:rFonts w:ascii="Times New Roman" w:hAnsi="Times New Roman" w:cs="Times New Roman"/>
          <w:sz w:val="28"/>
          <w:szCs w:val="28"/>
        </w:rPr>
        <w:t>a</w:t>
      </w:r>
      <w:r w:rsidR="00650C73" w:rsidRPr="00A761DB">
        <w:rPr>
          <w:rFonts w:ascii="Times New Roman" w:hAnsi="Times New Roman" w:cs="Times New Roman"/>
          <w:sz w:val="28"/>
          <w:szCs w:val="28"/>
        </w:rPr>
        <w:t xml:space="preserve"> </w:t>
      </w:r>
      <w:r w:rsidR="00A25A0C" w:rsidRPr="00A761DB">
        <w:rPr>
          <w:rFonts w:ascii="Times New Roman" w:hAnsi="Times New Roman" w:cs="Times New Roman"/>
          <w:sz w:val="28"/>
          <w:szCs w:val="28"/>
        </w:rPr>
        <w:t>A</w:t>
      </w:r>
      <w:r w:rsidR="00570B6D" w:rsidRPr="00A761DB">
        <w:rPr>
          <w:rFonts w:ascii="Times New Roman" w:hAnsi="Times New Roman" w:cs="Times New Roman"/>
          <w:sz w:val="28"/>
          <w:szCs w:val="28"/>
        </w:rPr>
        <w:t> daļ</w:t>
      </w:r>
      <w:r w:rsidR="006362A3" w:rsidRPr="00A761DB">
        <w:rPr>
          <w:rFonts w:ascii="Times New Roman" w:hAnsi="Times New Roman" w:cs="Times New Roman"/>
          <w:sz w:val="28"/>
          <w:szCs w:val="28"/>
        </w:rPr>
        <w:t xml:space="preserve">as </w:t>
      </w:r>
      <w:r w:rsidR="00A25A0C" w:rsidRPr="00A761DB">
        <w:rPr>
          <w:rFonts w:ascii="Times New Roman" w:hAnsi="Times New Roman" w:cs="Times New Roman"/>
          <w:sz w:val="28"/>
          <w:szCs w:val="28"/>
        </w:rPr>
        <w:t>I</w:t>
      </w:r>
      <w:r w:rsidR="00570B6D" w:rsidRPr="00A761DB">
        <w:rPr>
          <w:rFonts w:ascii="Times New Roman" w:hAnsi="Times New Roman" w:cs="Times New Roman"/>
          <w:sz w:val="28"/>
          <w:szCs w:val="28"/>
        </w:rPr>
        <w:t> nodaļ</w:t>
      </w:r>
      <w:r w:rsidR="00B2350C" w:rsidRPr="00A761DB">
        <w:rPr>
          <w:rFonts w:ascii="Times New Roman" w:hAnsi="Times New Roman" w:cs="Times New Roman"/>
          <w:sz w:val="28"/>
          <w:szCs w:val="28"/>
        </w:rPr>
        <w:t>u</w:t>
      </w:r>
      <w:r w:rsidR="00CA7E78" w:rsidRPr="00A761DB">
        <w:rPr>
          <w:rFonts w:ascii="Times New Roman" w:hAnsi="Times New Roman" w:cs="Times New Roman"/>
          <w:sz w:val="28"/>
          <w:szCs w:val="28"/>
        </w:rPr>
        <w:t xml:space="preserve"> ar 6.</w:t>
      </w:r>
      <w:r w:rsidR="00CA7E78" w:rsidRPr="00A761DB">
        <w:rPr>
          <w:rFonts w:ascii="Times New Roman" w:hAnsi="Times New Roman" w:cs="Times New Roman"/>
          <w:sz w:val="28"/>
          <w:szCs w:val="28"/>
          <w:vertAlign w:val="superscript"/>
        </w:rPr>
        <w:t>1</w:t>
      </w:r>
      <w:r w:rsidR="00CA7E78" w:rsidRPr="00A761DB">
        <w:rPr>
          <w:rFonts w:ascii="Times New Roman" w:hAnsi="Times New Roman" w:cs="Times New Roman"/>
          <w:sz w:val="28"/>
          <w:szCs w:val="28"/>
        </w:rPr>
        <w:t xml:space="preserve"> un 6</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2 </w:t>
      </w:r>
      <w:r w:rsidR="00CA7E78" w:rsidRPr="00A761DB">
        <w:rPr>
          <w:rFonts w:ascii="Times New Roman" w:hAnsi="Times New Roman" w:cs="Times New Roman"/>
          <w:sz w:val="28"/>
          <w:szCs w:val="28"/>
        </w:rPr>
        <w:t>punktu</w:t>
      </w:r>
      <w:r w:rsidR="00514779" w:rsidRPr="00A761DB">
        <w:rPr>
          <w:rFonts w:ascii="Times New Roman" w:hAnsi="Times New Roman" w:cs="Times New Roman"/>
          <w:sz w:val="28"/>
          <w:szCs w:val="28"/>
        </w:rPr>
        <w:t xml:space="preserve"> šādā redakcijā</w:t>
      </w:r>
      <w:r w:rsidR="00CA7E78" w:rsidRPr="00A761DB">
        <w:rPr>
          <w:rFonts w:ascii="Times New Roman" w:hAnsi="Times New Roman" w:cs="Times New Roman"/>
          <w:sz w:val="24"/>
          <w:szCs w:val="24"/>
        </w:rPr>
        <w:t>:</w:t>
      </w:r>
    </w:p>
    <w:p w14:paraId="33B42DF0" w14:textId="77777777" w:rsidR="0055446A" w:rsidRPr="00A761DB" w:rsidRDefault="0055446A" w:rsidP="00BD5920">
      <w:pPr>
        <w:spacing w:after="0" w:line="240" w:lineRule="auto"/>
        <w:ind w:right="-1" w:firstLine="720"/>
        <w:jc w:val="both"/>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4390"/>
        <w:gridCol w:w="4677"/>
      </w:tblGrid>
      <w:tr w:rsidR="00CA0213" w:rsidRPr="00A761DB" w14:paraId="531042D1" w14:textId="77777777" w:rsidTr="00F03C13">
        <w:tc>
          <w:tcPr>
            <w:tcW w:w="4390" w:type="dxa"/>
          </w:tcPr>
          <w:p w14:paraId="22530EE8" w14:textId="5CAD19DC" w:rsidR="00CA7E78" w:rsidRPr="00A761DB" w:rsidRDefault="0055446A" w:rsidP="00F03C13">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CA7E78" w:rsidRPr="00A761DB">
              <w:rPr>
                <w:rFonts w:ascii="Times New Roman" w:hAnsi="Times New Roman" w:cs="Times New Roman"/>
                <w:sz w:val="24"/>
                <w:szCs w:val="24"/>
              </w:rPr>
              <w:t>6</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1</w:t>
            </w:r>
            <w:r w:rsidR="005E2885" w:rsidRPr="00A761DB">
              <w:rPr>
                <w:rFonts w:ascii="Times New Roman" w:hAnsi="Times New Roman" w:cs="Times New Roman"/>
                <w:sz w:val="28"/>
                <w:szCs w:val="28"/>
              </w:rPr>
              <w:t> </w:t>
            </w:r>
            <w:r w:rsidR="0083600D" w:rsidRPr="00A761DB">
              <w:rPr>
                <w:rFonts w:ascii="Times New Roman" w:hAnsi="Times New Roman" w:cs="Times New Roman"/>
                <w:sz w:val="24"/>
                <w:szCs w:val="24"/>
              </w:rPr>
              <w:t xml:space="preserve">Neatkarīgi no tā, </w:t>
            </w:r>
            <w:proofErr w:type="gramStart"/>
            <w:r w:rsidR="0083600D" w:rsidRPr="00A761DB">
              <w:rPr>
                <w:rFonts w:ascii="Times New Roman" w:hAnsi="Times New Roman" w:cs="Times New Roman"/>
                <w:sz w:val="24"/>
                <w:szCs w:val="24"/>
              </w:rPr>
              <w:t xml:space="preserve">vai </w:t>
            </w:r>
            <w:r w:rsidR="006F2445" w:rsidRPr="00A761DB">
              <w:rPr>
                <w:rFonts w:ascii="Times New Roman" w:hAnsi="Times New Roman" w:cs="Times New Roman"/>
                <w:sz w:val="24"/>
                <w:szCs w:val="24"/>
              </w:rPr>
              <w:t>šo noteikumu I</w:t>
            </w:r>
            <w:r w:rsidR="00570B6D" w:rsidRPr="00A761DB">
              <w:rPr>
                <w:rFonts w:ascii="Times New Roman" w:hAnsi="Times New Roman" w:cs="Times New Roman"/>
                <w:sz w:val="24"/>
                <w:szCs w:val="24"/>
              </w:rPr>
              <w:t> pielikum</w:t>
            </w:r>
            <w:r w:rsidR="006F2445" w:rsidRPr="00A761DB">
              <w:rPr>
                <w:rFonts w:ascii="Times New Roman" w:hAnsi="Times New Roman" w:cs="Times New Roman"/>
                <w:sz w:val="24"/>
                <w:szCs w:val="24"/>
              </w:rPr>
              <w:t>a B</w:t>
            </w:r>
            <w:r w:rsidR="00570B6D" w:rsidRPr="00A761DB">
              <w:rPr>
                <w:rFonts w:ascii="Times New Roman" w:hAnsi="Times New Roman" w:cs="Times New Roman"/>
                <w:sz w:val="24"/>
                <w:szCs w:val="24"/>
              </w:rPr>
              <w:t> daļ</w:t>
            </w:r>
            <w:r w:rsidR="006F2445" w:rsidRPr="00A761DB">
              <w:rPr>
                <w:rFonts w:ascii="Times New Roman" w:hAnsi="Times New Roman" w:cs="Times New Roman"/>
                <w:sz w:val="24"/>
                <w:szCs w:val="24"/>
              </w:rPr>
              <w:t>ā minēts attiecīgais KN</w:t>
            </w:r>
            <w:r w:rsidR="00162F77" w:rsidRPr="00A761DB">
              <w:rPr>
                <w:rFonts w:ascii="Times New Roman" w:hAnsi="Times New Roman" w:cs="Times New Roman"/>
                <w:sz w:val="24"/>
                <w:szCs w:val="24"/>
              </w:rPr>
              <w:t> </w:t>
            </w:r>
            <w:r w:rsidR="006F2445" w:rsidRPr="00A761DB">
              <w:rPr>
                <w:rFonts w:ascii="Times New Roman" w:hAnsi="Times New Roman" w:cs="Times New Roman"/>
                <w:sz w:val="24"/>
                <w:szCs w:val="24"/>
              </w:rPr>
              <w:t>kods</w:t>
            </w:r>
            <w:r w:rsidR="0083600D" w:rsidRPr="00A761DB">
              <w:rPr>
                <w:rFonts w:ascii="Times New Roman" w:hAnsi="Times New Roman" w:cs="Times New Roman"/>
                <w:sz w:val="24"/>
                <w:szCs w:val="24"/>
              </w:rPr>
              <w:t xml:space="preserve">, </w:t>
            </w:r>
            <w:r w:rsidR="00D036CD" w:rsidRPr="00A761DB">
              <w:rPr>
                <w:rFonts w:ascii="Times New Roman" w:hAnsi="Times New Roman" w:cs="Times New Roman"/>
                <w:sz w:val="24"/>
                <w:szCs w:val="24"/>
              </w:rPr>
              <w:t>riekstkok</w:t>
            </w:r>
            <w:r w:rsidR="0001354C" w:rsidRPr="00A761DB">
              <w:rPr>
                <w:rFonts w:ascii="Times New Roman" w:hAnsi="Times New Roman" w:cs="Times New Roman"/>
                <w:sz w:val="24"/>
                <w:szCs w:val="24"/>
              </w:rPr>
              <w:t>u</w:t>
            </w:r>
            <w:r w:rsidR="00D036CD" w:rsidRPr="00A761DB">
              <w:rPr>
                <w:rFonts w:ascii="Times New Roman" w:hAnsi="Times New Roman" w:cs="Times New Roman"/>
                <w:sz w:val="24"/>
                <w:szCs w:val="24"/>
              </w:rPr>
              <w:t xml:space="preserve"> </w:t>
            </w:r>
            <w:proofErr w:type="spellStart"/>
            <w:r w:rsidR="0083600D" w:rsidRPr="00A761DB">
              <w:rPr>
                <w:rFonts w:ascii="Times New Roman" w:hAnsi="Times New Roman" w:cs="Times New Roman"/>
                <w:i/>
                <w:iCs/>
                <w:sz w:val="24"/>
                <w:szCs w:val="24"/>
              </w:rPr>
              <w:t>Juglans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proofErr w:type="gramEnd"/>
            <w:r w:rsidR="00793D51" w:rsidRPr="00A761DB">
              <w:rPr>
                <w:rFonts w:ascii="Times New Roman" w:hAnsi="Times New Roman" w:cs="Times New Roman"/>
                <w:sz w:val="24"/>
                <w:szCs w:val="24"/>
              </w:rPr>
              <w:t xml:space="preserve"> </w:t>
            </w:r>
            <w:r w:rsidR="0083600D" w:rsidRPr="00A761DB">
              <w:rPr>
                <w:rFonts w:ascii="Times New Roman" w:hAnsi="Times New Roman" w:cs="Times New Roman"/>
                <w:sz w:val="24"/>
                <w:szCs w:val="24"/>
              </w:rPr>
              <w:t xml:space="preserve">un </w:t>
            </w:r>
            <w:proofErr w:type="spellStart"/>
            <w:r w:rsidR="005E3541" w:rsidRPr="00A761DB">
              <w:rPr>
                <w:rFonts w:ascii="Times New Roman" w:hAnsi="Times New Roman" w:cs="Times New Roman"/>
                <w:sz w:val="24"/>
                <w:szCs w:val="24"/>
              </w:rPr>
              <w:t>pterokārij</w:t>
            </w:r>
            <w:r w:rsidR="0001354C" w:rsidRPr="00A761DB">
              <w:rPr>
                <w:rFonts w:ascii="Times New Roman" w:hAnsi="Times New Roman" w:cs="Times New Roman"/>
                <w:sz w:val="24"/>
                <w:szCs w:val="24"/>
              </w:rPr>
              <w:t>u</w:t>
            </w:r>
            <w:proofErr w:type="spellEnd"/>
            <w:r w:rsidR="005E3541" w:rsidRPr="00A761DB">
              <w:rPr>
                <w:rFonts w:ascii="Times New Roman" w:hAnsi="Times New Roman" w:cs="Times New Roman"/>
                <w:sz w:val="24"/>
                <w:szCs w:val="24"/>
              </w:rPr>
              <w:t xml:space="preserve"> </w:t>
            </w:r>
            <w:proofErr w:type="spellStart"/>
            <w:r w:rsidR="0083600D" w:rsidRPr="00A761DB">
              <w:rPr>
                <w:rFonts w:ascii="Times New Roman" w:hAnsi="Times New Roman" w:cs="Times New Roman"/>
                <w:i/>
                <w:iCs/>
                <w:sz w:val="24"/>
                <w:szCs w:val="24"/>
              </w:rPr>
              <w:t>Pterocarya</w:t>
            </w:r>
            <w:proofErr w:type="spellEnd"/>
            <w:r w:rsidR="0083600D" w:rsidRPr="00A761DB">
              <w:rPr>
                <w:rFonts w:ascii="Times New Roman" w:hAnsi="Times New Roman" w:cs="Times New Roman"/>
                <w:i/>
                <w:iCs/>
                <w:sz w:val="24"/>
                <w:szCs w:val="24"/>
              </w:rPr>
              <w:t xml:space="preserve"> </w:t>
            </w:r>
            <w:proofErr w:type="spellStart"/>
            <w:r w:rsidR="0083600D" w:rsidRPr="00A761DB">
              <w:rPr>
                <w:rFonts w:ascii="Times New Roman" w:hAnsi="Times New Roman" w:cs="Times New Roman"/>
                <w:sz w:val="24"/>
                <w:szCs w:val="24"/>
              </w:rPr>
              <w:t>Kunth</w:t>
            </w:r>
            <w:proofErr w:type="spellEnd"/>
            <w:r w:rsidR="0083600D" w:rsidRPr="00A761DB">
              <w:rPr>
                <w:rFonts w:ascii="Times New Roman" w:hAnsi="Times New Roman" w:cs="Times New Roman"/>
                <w:sz w:val="24"/>
                <w:szCs w:val="24"/>
              </w:rPr>
              <w:t xml:space="preserve"> koksne, kas nav</w:t>
            </w:r>
            <w:r w:rsidR="00514779" w:rsidRPr="00A761DB">
              <w:rPr>
                <w:rFonts w:ascii="Times New Roman" w:hAnsi="Times New Roman" w:cs="Times New Roman"/>
                <w:sz w:val="24"/>
                <w:szCs w:val="24"/>
              </w:rPr>
              <w:t xml:space="preserve"> </w:t>
            </w:r>
            <w:r w:rsidR="0083600D" w:rsidRPr="00A761DB">
              <w:rPr>
                <w:rFonts w:ascii="Times New Roman" w:hAnsi="Times New Roman" w:cs="Times New Roman"/>
                <w:sz w:val="24"/>
                <w:szCs w:val="24"/>
              </w:rPr>
              <w:t>šķelda, skaidas, zāģskaidas, ēveļskaidas, koksnes atlikumi un atgriezumi, k</w:t>
            </w:r>
            <w:r w:rsidR="00514779" w:rsidRPr="00A761DB">
              <w:rPr>
                <w:rFonts w:ascii="Times New Roman" w:hAnsi="Times New Roman" w:cs="Times New Roman"/>
                <w:sz w:val="24"/>
                <w:szCs w:val="24"/>
              </w:rPr>
              <w:t>uri</w:t>
            </w:r>
            <w:r w:rsidR="0083600D" w:rsidRPr="00A761DB">
              <w:rPr>
                <w:rFonts w:ascii="Times New Roman" w:hAnsi="Times New Roman" w:cs="Times New Roman"/>
                <w:sz w:val="24"/>
                <w:szCs w:val="24"/>
              </w:rPr>
              <w:t xml:space="preserve"> pilnīgi vai</w:t>
            </w:r>
            <w:r w:rsidR="00F03C13" w:rsidRPr="00A761DB">
              <w:rPr>
                <w:rFonts w:ascii="Times New Roman" w:hAnsi="Times New Roman" w:cs="Times New Roman"/>
                <w:sz w:val="24"/>
                <w:szCs w:val="24"/>
              </w:rPr>
              <w:t xml:space="preserve"> </w:t>
            </w:r>
            <w:r w:rsidR="00570B6D" w:rsidRPr="00A761DB">
              <w:rPr>
                <w:rFonts w:ascii="Times New Roman" w:hAnsi="Times New Roman" w:cs="Times New Roman"/>
                <w:sz w:val="24"/>
                <w:szCs w:val="24"/>
              </w:rPr>
              <w:t>daļ</w:t>
            </w:r>
            <w:r w:rsidR="0083600D" w:rsidRPr="00A761DB">
              <w:rPr>
                <w:rFonts w:ascii="Times New Roman" w:hAnsi="Times New Roman" w:cs="Times New Roman"/>
                <w:sz w:val="24"/>
                <w:szCs w:val="24"/>
              </w:rPr>
              <w:t>ēji iegūti no šiem augiem,</w:t>
            </w:r>
            <w:r w:rsidR="00514779" w:rsidRPr="00A761DB">
              <w:rPr>
                <w:rFonts w:ascii="Times New Roman" w:hAnsi="Times New Roman" w:cs="Times New Roman"/>
                <w:sz w:val="24"/>
                <w:szCs w:val="24"/>
              </w:rPr>
              <w:t xml:space="preserve"> </w:t>
            </w:r>
            <w:r w:rsidR="0083600D" w:rsidRPr="00A761DB">
              <w:rPr>
                <w:rFonts w:ascii="Times New Roman" w:hAnsi="Times New Roman" w:cs="Times New Roman"/>
                <w:sz w:val="24"/>
                <w:szCs w:val="24"/>
              </w:rPr>
              <w:t>koksnes iepakojamais materiāls, t</w:t>
            </w:r>
            <w:r w:rsidR="00137C11" w:rsidRPr="00A761DB">
              <w:rPr>
                <w:rFonts w:ascii="Times New Roman" w:hAnsi="Times New Roman" w:cs="Times New Roman"/>
                <w:sz w:val="24"/>
                <w:szCs w:val="24"/>
              </w:rPr>
              <w:t>. </w:t>
            </w:r>
            <w:r w:rsidR="0083600D" w:rsidRPr="00A761DB">
              <w:rPr>
                <w:rFonts w:ascii="Times New Roman" w:hAnsi="Times New Roman" w:cs="Times New Roman"/>
                <w:sz w:val="24"/>
                <w:szCs w:val="24"/>
              </w:rPr>
              <w:t xml:space="preserve">i., iepakojuma kastes, kārbas, </w:t>
            </w:r>
            <w:proofErr w:type="spellStart"/>
            <w:r w:rsidR="0083600D" w:rsidRPr="00A761DB">
              <w:rPr>
                <w:rFonts w:ascii="Times New Roman" w:hAnsi="Times New Roman" w:cs="Times New Roman"/>
                <w:sz w:val="24"/>
                <w:szCs w:val="24"/>
              </w:rPr>
              <w:t>redeļkastes</w:t>
            </w:r>
            <w:proofErr w:type="spellEnd"/>
            <w:r w:rsidR="0083600D" w:rsidRPr="00A761DB">
              <w:rPr>
                <w:rFonts w:ascii="Times New Roman" w:hAnsi="Times New Roman" w:cs="Times New Roman"/>
                <w:sz w:val="24"/>
                <w:szCs w:val="24"/>
              </w:rPr>
              <w:t xml:space="preserve">, </w:t>
            </w:r>
            <w:proofErr w:type="spellStart"/>
            <w:r w:rsidR="0083600D" w:rsidRPr="00A761DB">
              <w:rPr>
                <w:rFonts w:ascii="Times New Roman" w:hAnsi="Times New Roman" w:cs="Times New Roman"/>
                <w:sz w:val="24"/>
                <w:szCs w:val="24"/>
              </w:rPr>
              <w:t>kabeļspoles</w:t>
            </w:r>
            <w:proofErr w:type="spellEnd"/>
            <w:r w:rsidR="0083600D" w:rsidRPr="00A761DB">
              <w:rPr>
                <w:rFonts w:ascii="Times New Roman" w:hAnsi="Times New Roman" w:cs="Times New Roman"/>
                <w:sz w:val="24"/>
                <w:szCs w:val="24"/>
              </w:rPr>
              <w:t xml:space="preserve"> un citi līdzīgi iepakojuma materiāli, kā arī paliktņi, kastu paliktņi un citi kravu paliktņi, paliktņu apmales un kravas stiprinājumi neatkarīgi no tā, vai tos faktiski izmanto, pārvadājot dažādus izstrādājumus, izņemot stiprinājumus, ar kuriem koksnes krava nostiprināta un kuri izgatavoti no pārējai kravai identiska veida un kvalitātes koksnes, kas atbilst tām pašām Savienības fitosanitārajām prasībām kā pārējā krava,</w:t>
            </w:r>
            <w:r w:rsidR="00514779" w:rsidRPr="00A761DB">
              <w:rPr>
                <w:rFonts w:ascii="Times New Roman" w:hAnsi="Times New Roman" w:cs="Times New Roman"/>
                <w:sz w:val="24"/>
                <w:szCs w:val="24"/>
              </w:rPr>
              <w:t xml:space="preserve"> </w:t>
            </w:r>
            <w:r w:rsidR="0083600D" w:rsidRPr="00A761DB">
              <w:rPr>
                <w:rFonts w:ascii="Times New Roman" w:hAnsi="Times New Roman" w:cs="Times New Roman"/>
                <w:sz w:val="24"/>
                <w:szCs w:val="24"/>
              </w:rPr>
              <w:t>taču ieskaitot koksni, k</w:t>
            </w:r>
            <w:r w:rsidR="00514779" w:rsidRPr="00A761DB">
              <w:rPr>
                <w:rFonts w:ascii="Times New Roman" w:hAnsi="Times New Roman" w:cs="Times New Roman"/>
                <w:sz w:val="24"/>
                <w:szCs w:val="24"/>
              </w:rPr>
              <w:t>urai</w:t>
            </w:r>
            <w:r w:rsidR="0083600D" w:rsidRPr="00A761DB">
              <w:rPr>
                <w:rFonts w:ascii="Times New Roman" w:hAnsi="Times New Roman" w:cs="Times New Roman"/>
                <w:sz w:val="24"/>
                <w:szCs w:val="24"/>
              </w:rPr>
              <w:t xml:space="preserve"> nav saglabājusies tās dabiskā apaļā virsma</w:t>
            </w:r>
            <w:r w:rsidR="00514779" w:rsidRPr="00A761DB">
              <w:rPr>
                <w:rFonts w:ascii="Times New Roman" w:hAnsi="Times New Roman" w:cs="Times New Roman"/>
                <w:sz w:val="24"/>
                <w:szCs w:val="24"/>
              </w:rPr>
              <w:t xml:space="preserve"> un</w:t>
            </w:r>
            <w:r w:rsidR="0083600D" w:rsidRPr="00A761DB">
              <w:rPr>
                <w:rFonts w:ascii="Times New Roman" w:hAnsi="Times New Roman" w:cs="Times New Roman"/>
                <w:sz w:val="24"/>
                <w:szCs w:val="24"/>
              </w:rPr>
              <w:t xml:space="preserve"> </w:t>
            </w:r>
            <w:r w:rsidR="00B278A8" w:rsidRPr="00A761DB">
              <w:rPr>
                <w:rFonts w:ascii="Times New Roman" w:hAnsi="Times New Roman" w:cs="Times New Roman"/>
                <w:sz w:val="24"/>
                <w:szCs w:val="24"/>
              </w:rPr>
              <w:t>kuras</w:t>
            </w:r>
            <w:r w:rsidR="0083600D" w:rsidRPr="00A761DB">
              <w:rPr>
                <w:rFonts w:ascii="Times New Roman" w:hAnsi="Times New Roman" w:cs="Times New Roman"/>
                <w:sz w:val="24"/>
                <w:szCs w:val="24"/>
              </w:rPr>
              <w:t xml:space="preserve"> izcelsm</w:t>
            </w:r>
            <w:r w:rsidR="00B278A8" w:rsidRPr="00A761DB">
              <w:rPr>
                <w:rFonts w:ascii="Times New Roman" w:hAnsi="Times New Roman" w:cs="Times New Roman"/>
                <w:sz w:val="24"/>
                <w:szCs w:val="24"/>
              </w:rPr>
              <w:t>e</w:t>
            </w:r>
            <w:r w:rsidR="00514779" w:rsidRPr="00A761DB">
              <w:rPr>
                <w:rFonts w:ascii="Times New Roman" w:hAnsi="Times New Roman" w:cs="Times New Roman"/>
                <w:sz w:val="24"/>
                <w:szCs w:val="24"/>
              </w:rPr>
              <w:t>s vieta</w:t>
            </w:r>
            <w:r w:rsidR="00B278A8" w:rsidRPr="00A761DB">
              <w:rPr>
                <w:rFonts w:ascii="Times New Roman" w:hAnsi="Times New Roman" w:cs="Times New Roman"/>
                <w:sz w:val="24"/>
                <w:szCs w:val="24"/>
              </w:rPr>
              <w:t xml:space="preserve"> ir Amerikas Savienotās Valstis</w:t>
            </w:r>
          </w:p>
        </w:tc>
        <w:tc>
          <w:tcPr>
            <w:tcW w:w="4677" w:type="dxa"/>
          </w:tcPr>
          <w:p w14:paraId="676F8F07" w14:textId="59891A98" w:rsidR="00661C90" w:rsidRPr="00A761DB" w:rsidRDefault="0083600D" w:rsidP="00F03C13">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2A10FA" w:rsidRPr="00A761DB">
              <w:rPr>
                <w:rFonts w:ascii="Times New Roman" w:hAnsi="Times New Roman" w:cs="Times New Roman"/>
                <w:sz w:val="24"/>
                <w:szCs w:val="24"/>
              </w:rPr>
              <w:t xml:space="preserve">šī pielikuma </w:t>
            </w:r>
            <w:r w:rsidRPr="00A761DB">
              <w:rPr>
                <w:rFonts w:ascii="Times New Roman" w:hAnsi="Times New Roman" w:cs="Times New Roman"/>
                <w:sz w:val="24"/>
                <w:szCs w:val="24"/>
              </w:rPr>
              <w:t>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661C90" w:rsidRPr="00A761DB">
              <w:rPr>
                <w:rFonts w:ascii="Times New Roman" w:hAnsi="Times New Roman" w:cs="Times New Roman"/>
                <w:sz w:val="24"/>
                <w:szCs w:val="24"/>
              </w:rPr>
              <w:t>10</w:t>
            </w:r>
            <w:r w:rsidRPr="00A761DB">
              <w:rPr>
                <w:rFonts w:ascii="Times New Roman" w:hAnsi="Times New Roman" w:cs="Times New Roman"/>
                <w:sz w:val="24"/>
                <w:szCs w:val="24"/>
              </w:rPr>
              <w:t xml:space="preserve">., </w:t>
            </w:r>
            <w:r w:rsidR="00661C90" w:rsidRPr="00A761DB">
              <w:rPr>
                <w:rFonts w:ascii="Times New Roman" w:hAnsi="Times New Roman" w:cs="Times New Roman"/>
                <w:sz w:val="24"/>
                <w:szCs w:val="24"/>
              </w:rPr>
              <w:t>11</w:t>
            </w:r>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00661C90" w:rsidRPr="00A761DB">
              <w:rPr>
                <w:rFonts w:ascii="Times New Roman" w:hAnsi="Times New Roman" w:cs="Times New Roman"/>
                <w:sz w:val="24"/>
                <w:szCs w:val="24"/>
              </w:rPr>
              <w:t>12</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punktā minēto koksni, </w:t>
            </w:r>
            <w:r w:rsidR="00B767D1"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B767D1"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B767D1" w:rsidRPr="00A761DB">
              <w:rPr>
                <w:rFonts w:ascii="Times New Roman" w:hAnsi="Times New Roman" w:cs="Times New Roman"/>
                <w:sz w:val="24"/>
                <w:szCs w:val="24"/>
              </w:rPr>
              <w:t>am</w:t>
            </w:r>
            <w:r w:rsidRPr="00A761DB">
              <w:rPr>
                <w:rFonts w:ascii="Times New Roman" w:hAnsi="Times New Roman" w:cs="Times New Roman"/>
                <w:sz w:val="24"/>
                <w:szCs w:val="24"/>
              </w:rPr>
              <w:t>, ka:</w:t>
            </w:r>
          </w:p>
          <w:p w14:paraId="3DCEFAF3" w14:textId="12A490BE" w:rsidR="00661C90" w:rsidRPr="00A761DB" w:rsidRDefault="0083600D" w:rsidP="00F03C13">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koksnes izcelsme</w:t>
            </w:r>
            <w:r w:rsidR="00514779" w:rsidRPr="00A761DB">
              <w:rPr>
                <w:rFonts w:ascii="Times New Roman" w:hAnsi="Times New Roman" w:cs="Times New Roman"/>
                <w:sz w:val="24"/>
                <w:szCs w:val="24"/>
              </w:rPr>
              <w:t>s vieta</w:t>
            </w:r>
            <w:r w:rsidRPr="00A761DB">
              <w:rPr>
                <w:rFonts w:ascii="Times New Roman" w:hAnsi="Times New Roman" w:cs="Times New Roman"/>
                <w:sz w:val="24"/>
                <w:szCs w:val="24"/>
              </w:rPr>
              <w:t xml:space="preserve"> ir teritorijā, kuru nacionālā augu aizsardzības organizācija saskaņā ar attiecīgajiem </w:t>
            </w:r>
            <w:r w:rsidR="003F46EC"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standartiem </w:t>
            </w:r>
            <w:r w:rsidR="00754F49" w:rsidRPr="00A761DB">
              <w:rPr>
                <w:rFonts w:ascii="Times New Roman" w:hAnsi="Times New Roman" w:cs="Times New Roman"/>
                <w:sz w:val="24"/>
                <w:szCs w:val="24"/>
              </w:rPr>
              <w:t xml:space="preserve">ir </w:t>
            </w:r>
            <w:r w:rsidRPr="00A761DB">
              <w:rPr>
                <w:rFonts w:ascii="Times New Roman" w:hAnsi="Times New Roman" w:cs="Times New Roman"/>
                <w:sz w:val="24"/>
                <w:szCs w:val="24"/>
              </w:rPr>
              <w:t xml:space="preserve">atzinusi par brīvu no </w:t>
            </w:r>
            <w:proofErr w:type="spellStart"/>
            <w:r w:rsidRPr="00A761DB">
              <w:rPr>
                <w:rFonts w:ascii="Times New Roman" w:hAnsi="Times New Roman" w:cs="Times New Roman"/>
                <w:i/>
                <w:iCs/>
                <w:sz w:val="24"/>
                <w:szCs w:val="24"/>
              </w:rPr>
              <w:t>Geosmithia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morbida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Kolarík</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Freeland</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Utley</w:t>
            </w:r>
            <w:proofErr w:type="spellEnd"/>
            <w:r w:rsidRPr="00A761DB">
              <w:rPr>
                <w:rFonts w:ascii="Times New Roman" w:hAnsi="Times New Roman" w:cs="Times New Roman"/>
                <w:sz w:val="24"/>
                <w:szCs w:val="24"/>
              </w:rPr>
              <w:t xml:space="preserve"> &amp; </w:t>
            </w:r>
            <w:proofErr w:type="spellStart"/>
            <w:r w:rsidRPr="00A761DB">
              <w:rPr>
                <w:rFonts w:ascii="Times New Roman" w:hAnsi="Times New Roman" w:cs="Times New Roman"/>
                <w:sz w:val="24"/>
                <w:szCs w:val="24"/>
              </w:rPr>
              <w:t>Tisserat</w:t>
            </w:r>
            <w:proofErr w:type="spellEnd"/>
            <w:r w:rsidRPr="00A761DB">
              <w:rPr>
                <w:rFonts w:ascii="Times New Roman" w:hAnsi="Times New Roman" w:cs="Times New Roman"/>
                <w:sz w:val="24"/>
                <w:szCs w:val="24"/>
              </w:rPr>
              <w:t xml:space="preserve"> un tās vektora </w:t>
            </w:r>
            <w:proofErr w:type="spellStart"/>
            <w:r w:rsidRPr="00A761DB">
              <w:rPr>
                <w:rFonts w:ascii="Times New Roman" w:hAnsi="Times New Roman" w:cs="Times New Roman"/>
                <w:i/>
                <w:iCs/>
                <w:sz w:val="24"/>
                <w:szCs w:val="24"/>
              </w:rPr>
              <w:t>Pityophthorus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juglandis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Blackman</w:t>
            </w:r>
            <w:proofErr w:type="spellEnd"/>
            <w:r w:rsidRPr="00A761DB">
              <w:rPr>
                <w:rFonts w:ascii="Times New Roman" w:hAnsi="Times New Roman" w:cs="Times New Roman"/>
                <w:sz w:val="24"/>
                <w:szCs w:val="24"/>
              </w:rPr>
              <w:t>, un tas</w:t>
            </w:r>
            <w:r w:rsidR="00661C90" w:rsidRPr="00A761DB">
              <w:rPr>
                <w:rFonts w:ascii="Times New Roman" w:hAnsi="Times New Roman" w:cs="Times New Roman"/>
                <w:sz w:val="24"/>
                <w:szCs w:val="24"/>
              </w:rPr>
              <w:t xml:space="preserve"> </w:t>
            </w:r>
            <w:r w:rsidRPr="00A761DB">
              <w:rPr>
                <w:rFonts w:ascii="Times New Roman" w:hAnsi="Times New Roman" w:cs="Times New Roman"/>
                <w:sz w:val="24"/>
                <w:szCs w:val="24"/>
              </w:rPr>
              <w:t xml:space="preserve">norādīts </w:t>
            </w:r>
            <w:r w:rsidR="00661C90" w:rsidRPr="00A761DB">
              <w:rPr>
                <w:rFonts w:ascii="Times New Roman" w:hAnsi="Times New Roman" w:cs="Times New Roman"/>
                <w:sz w:val="24"/>
                <w:szCs w:val="24"/>
              </w:rPr>
              <w:t xml:space="preserve">fitosanitārā </w:t>
            </w:r>
            <w:r w:rsidRPr="00A761DB">
              <w:rPr>
                <w:rFonts w:ascii="Times New Roman" w:hAnsi="Times New Roman" w:cs="Times New Roman"/>
                <w:sz w:val="24"/>
                <w:szCs w:val="24"/>
              </w:rPr>
              <w:t>sertifikāt</w:t>
            </w:r>
            <w:r w:rsidR="00661C90" w:rsidRPr="00A761DB">
              <w:rPr>
                <w:rFonts w:ascii="Times New Roman" w:hAnsi="Times New Roman" w:cs="Times New Roman"/>
                <w:sz w:val="24"/>
                <w:szCs w:val="24"/>
              </w:rPr>
              <w:t>a</w:t>
            </w:r>
            <w:r w:rsidRPr="00A761DB">
              <w:rPr>
                <w:rFonts w:ascii="Times New Roman" w:hAnsi="Times New Roman" w:cs="Times New Roman"/>
                <w:sz w:val="24"/>
                <w:szCs w:val="24"/>
              </w:rPr>
              <w:t xml:space="preserve"> ailē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w:t>
            </w:r>
          </w:p>
          <w:p w14:paraId="487E1C56" w14:textId="77777777" w:rsidR="00661C90" w:rsidRPr="00A761DB" w:rsidRDefault="0083600D" w:rsidP="00F03C13">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2911E3D7" w14:textId="4DAB88DF" w:rsidR="00661C90" w:rsidRPr="00A761DB" w:rsidRDefault="0083600D" w:rsidP="00F03C13">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00396F87" w:rsidRPr="00A761DB">
              <w:rPr>
                <w:rFonts w:ascii="Times New Roman" w:hAnsi="Times New Roman" w:cs="Times New Roman"/>
                <w:sz w:val="24"/>
                <w:szCs w:val="24"/>
              </w:rPr>
              <w:t xml:space="preserve">koksne </w:t>
            </w:r>
            <w:r w:rsidR="00EB6839" w:rsidRPr="00A761DB">
              <w:rPr>
                <w:rFonts w:ascii="Times New Roman" w:hAnsi="Times New Roman" w:cs="Times New Roman"/>
                <w:sz w:val="24"/>
                <w:szCs w:val="24"/>
              </w:rPr>
              <w:t>ir</w:t>
            </w:r>
            <w:r w:rsidR="00F52B6D" w:rsidRPr="00A761DB">
              <w:rPr>
                <w:rFonts w:ascii="Times New Roman" w:hAnsi="Times New Roman" w:cs="Times New Roman"/>
                <w:sz w:val="24"/>
                <w:szCs w:val="24"/>
              </w:rPr>
              <w:t xml:space="preserve"> </w:t>
            </w:r>
            <w:r w:rsidRPr="00A761DB">
              <w:rPr>
                <w:rFonts w:ascii="Times New Roman" w:hAnsi="Times New Roman" w:cs="Times New Roman"/>
                <w:sz w:val="24"/>
                <w:szCs w:val="24"/>
              </w:rPr>
              <w:t>atbilstoši termiski apstrādāta tā, lai visā koksnes profilā temperatūra vismaz 40</w:t>
            </w:r>
            <w:r w:rsidR="00514779" w:rsidRPr="00A761DB">
              <w:rPr>
                <w:rFonts w:ascii="Times New Roman" w:hAnsi="Times New Roman" w:cs="Times New Roman"/>
                <w:sz w:val="24"/>
                <w:szCs w:val="24"/>
              </w:rPr>
              <w:t> </w:t>
            </w:r>
            <w:r w:rsidRPr="00A761DB">
              <w:rPr>
                <w:rFonts w:ascii="Times New Roman" w:hAnsi="Times New Roman" w:cs="Times New Roman"/>
                <w:sz w:val="24"/>
                <w:szCs w:val="24"/>
              </w:rPr>
              <w:t>minūtes bez pārtraukuma sasniegtu vismaz 56</w:t>
            </w:r>
            <w:r w:rsidR="00514779" w:rsidRPr="00A761DB">
              <w:rPr>
                <w:rFonts w:ascii="Times New Roman" w:hAnsi="Times New Roman" w:cs="Times New Roman"/>
                <w:sz w:val="24"/>
                <w:szCs w:val="24"/>
              </w:rPr>
              <w:t> </w:t>
            </w:r>
            <w:r w:rsidRPr="00A761DB">
              <w:rPr>
                <w:rFonts w:ascii="Times New Roman" w:hAnsi="Times New Roman" w:cs="Times New Roman"/>
                <w:sz w:val="24"/>
                <w:szCs w:val="24"/>
              </w:rPr>
              <w:t>°C</w:t>
            </w:r>
            <w:r w:rsidR="00396F87" w:rsidRPr="00A761DB">
              <w:rPr>
                <w:rFonts w:ascii="Times New Roman" w:hAnsi="Times New Roman" w:cs="Times New Roman"/>
                <w:sz w:val="24"/>
                <w:szCs w:val="24"/>
              </w:rPr>
              <w:t xml:space="preserve">, un tas apliecināts, uzliekot uz koksnes vai tās iepakojuma marķējumu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HT</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saskaņā ar pašreizējo praksi</w:t>
            </w:r>
            <w:r w:rsidR="00CA4C28" w:rsidRPr="00A761DB">
              <w:rPr>
                <w:rFonts w:ascii="Times New Roman" w:hAnsi="Times New Roman" w:cs="Times New Roman"/>
                <w:sz w:val="24"/>
                <w:szCs w:val="24"/>
              </w:rPr>
              <w:t xml:space="preserve">, </w:t>
            </w:r>
            <w:r w:rsidR="00504D24" w:rsidRPr="00A761DB">
              <w:rPr>
                <w:rFonts w:ascii="Times New Roman" w:hAnsi="Times New Roman" w:cs="Times New Roman"/>
                <w:sz w:val="24"/>
                <w:szCs w:val="24"/>
              </w:rPr>
              <w:t xml:space="preserve">un tas norādīts </w:t>
            </w:r>
            <w:r w:rsidRPr="00A761DB">
              <w:rPr>
                <w:rFonts w:ascii="Times New Roman" w:hAnsi="Times New Roman" w:cs="Times New Roman"/>
                <w:sz w:val="24"/>
                <w:szCs w:val="24"/>
              </w:rPr>
              <w:t>arī</w:t>
            </w:r>
            <w:r w:rsidR="0086246B" w:rsidRPr="00A761DB">
              <w:rPr>
                <w:rFonts w:ascii="Times New Roman" w:hAnsi="Times New Roman" w:cs="Times New Roman"/>
                <w:sz w:val="24"/>
                <w:szCs w:val="24"/>
              </w:rPr>
              <w:t xml:space="preserve"> fitosanitārajā</w:t>
            </w:r>
            <w:r w:rsidRPr="00A761DB">
              <w:rPr>
                <w:rFonts w:ascii="Times New Roman" w:hAnsi="Times New Roman" w:cs="Times New Roman"/>
                <w:sz w:val="24"/>
                <w:szCs w:val="24"/>
              </w:rPr>
              <w:t xml:space="preserve"> sertifikāt</w:t>
            </w:r>
            <w:r w:rsidR="0086246B" w:rsidRPr="00A761DB">
              <w:rPr>
                <w:rFonts w:ascii="Times New Roman" w:hAnsi="Times New Roman" w:cs="Times New Roman"/>
                <w:sz w:val="24"/>
                <w:szCs w:val="24"/>
              </w:rPr>
              <w:t>ā</w:t>
            </w:r>
            <w:r w:rsidRPr="00A761DB">
              <w:rPr>
                <w:rFonts w:ascii="Times New Roman" w:hAnsi="Times New Roman" w:cs="Times New Roman"/>
                <w:sz w:val="24"/>
                <w:szCs w:val="24"/>
              </w:rPr>
              <w:t xml:space="preserve">, </w:t>
            </w:r>
          </w:p>
          <w:p w14:paraId="2E5E655B" w14:textId="77777777" w:rsidR="00661C90" w:rsidRPr="00A761DB" w:rsidRDefault="0083600D" w:rsidP="00F03C13">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76631B03" w14:textId="0A8589BF" w:rsidR="00CA7E78" w:rsidRPr="00A761DB" w:rsidRDefault="0083600D" w:rsidP="00F03C13">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00396F87" w:rsidRPr="00A761DB">
              <w:rPr>
                <w:rFonts w:ascii="Times New Roman" w:hAnsi="Times New Roman" w:cs="Times New Roman"/>
                <w:sz w:val="24"/>
                <w:szCs w:val="24"/>
              </w:rPr>
              <w:t xml:space="preserve">koksne </w:t>
            </w:r>
            <w:r w:rsidRPr="00A761DB">
              <w:rPr>
                <w:rFonts w:ascii="Times New Roman" w:hAnsi="Times New Roman" w:cs="Times New Roman"/>
                <w:sz w:val="24"/>
                <w:szCs w:val="24"/>
              </w:rPr>
              <w:t>ir apzāģēta, lai pilnīgi noņemtu dabisko noapaļoto virsmu</w:t>
            </w:r>
          </w:p>
        </w:tc>
      </w:tr>
      <w:tr w:rsidR="00CA0213" w:rsidRPr="00A761DB" w14:paraId="0FE1A25C" w14:textId="77777777" w:rsidTr="00F03C13">
        <w:tc>
          <w:tcPr>
            <w:tcW w:w="4390" w:type="dxa"/>
          </w:tcPr>
          <w:p w14:paraId="31E0282A" w14:textId="21902989" w:rsidR="00CA7E78" w:rsidRPr="00A761DB" w:rsidRDefault="0083600D" w:rsidP="00F03C13">
            <w:pPr>
              <w:pStyle w:val="NoSpacing"/>
              <w:rPr>
                <w:rFonts w:ascii="Times New Roman" w:hAnsi="Times New Roman" w:cs="Times New Roman"/>
                <w:sz w:val="24"/>
                <w:szCs w:val="24"/>
              </w:rPr>
            </w:pPr>
            <w:r w:rsidRPr="00A761DB">
              <w:rPr>
                <w:rFonts w:ascii="Times New Roman" w:hAnsi="Times New Roman" w:cs="Times New Roman"/>
                <w:sz w:val="24"/>
                <w:szCs w:val="24"/>
              </w:rPr>
              <w:t>6</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2</w:t>
            </w:r>
            <w:r w:rsidR="005E2885" w:rsidRPr="00A761DB">
              <w:rPr>
                <w:rFonts w:ascii="Times New Roman" w:hAnsi="Times New Roman" w:cs="Times New Roman"/>
                <w:sz w:val="28"/>
                <w:szCs w:val="28"/>
              </w:rPr>
              <w:t> </w:t>
            </w:r>
            <w:r w:rsidRPr="00A761DB">
              <w:rPr>
                <w:rFonts w:ascii="Times New Roman" w:hAnsi="Times New Roman" w:cs="Times New Roman"/>
                <w:sz w:val="24"/>
                <w:szCs w:val="24"/>
              </w:rPr>
              <w:t xml:space="preserve">Neatkarīgi no tā, </w:t>
            </w:r>
            <w:proofErr w:type="gramStart"/>
            <w:r w:rsidRPr="00A761DB">
              <w:rPr>
                <w:rFonts w:ascii="Times New Roman" w:hAnsi="Times New Roman" w:cs="Times New Roman"/>
                <w:sz w:val="24"/>
                <w:szCs w:val="24"/>
              </w:rPr>
              <w:t xml:space="preserve">vai </w:t>
            </w:r>
            <w:r w:rsidR="00B767D1" w:rsidRPr="00A761DB">
              <w:rPr>
                <w:rFonts w:ascii="Times New Roman" w:hAnsi="Times New Roman" w:cs="Times New Roman"/>
                <w:sz w:val="24"/>
                <w:szCs w:val="24"/>
              </w:rPr>
              <w:t>šo noteikumu I</w:t>
            </w:r>
            <w:r w:rsidR="00570B6D" w:rsidRPr="00A761DB">
              <w:rPr>
                <w:rFonts w:ascii="Times New Roman" w:hAnsi="Times New Roman" w:cs="Times New Roman"/>
                <w:sz w:val="24"/>
                <w:szCs w:val="24"/>
              </w:rPr>
              <w:t> pielikum</w:t>
            </w:r>
            <w:r w:rsidR="00B767D1" w:rsidRPr="00A761DB">
              <w:rPr>
                <w:rFonts w:ascii="Times New Roman" w:hAnsi="Times New Roman" w:cs="Times New Roman"/>
                <w:sz w:val="24"/>
                <w:szCs w:val="24"/>
              </w:rPr>
              <w:t>a B</w:t>
            </w:r>
            <w:r w:rsidR="00570B6D" w:rsidRPr="00A761DB">
              <w:rPr>
                <w:rFonts w:ascii="Times New Roman" w:hAnsi="Times New Roman" w:cs="Times New Roman"/>
                <w:sz w:val="24"/>
                <w:szCs w:val="24"/>
              </w:rPr>
              <w:t> daļ</w:t>
            </w:r>
            <w:r w:rsidR="00B767D1" w:rsidRPr="00A761DB">
              <w:rPr>
                <w:rFonts w:ascii="Times New Roman" w:hAnsi="Times New Roman" w:cs="Times New Roman"/>
                <w:sz w:val="24"/>
                <w:szCs w:val="24"/>
              </w:rPr>
              <w:t>ā minēts attiecīgais KN</w:t>
            </w:r>
            <w:r w:rsidR="00F52B6D" w:rsidRPr="00A761DB">
              <w:rPr>
                <w:rFonts w:ascii="Times New Roman" w:hAnsi="Times New Roman" w:cs="Times New Roman"/>
                <w:sz w:val="24"/>
                <w:szCs w:val="24"/>
              </w:rPr>
              <w:t> </w:t>
            </w:r>
            <w:r w:rsidR="00B767D1" w:rsidRPr="00A761DB">
              <w:rPr>
                <w:rFonts w:ascii="Times New Roman" w:hAnsi="Times New Roman" w:cs="Times New Roman"/>
                <w:sz w:val="24"/>
                <w:szCs w:val="24"/>
              </w:rPr>
              <w:t>kods</w:t>
            </w:r>
            <w:r w:rsidRPr="00A761DB">
              <w:rPr>
                <w:rFonts w:ascii="Times New Roman" w:hAnsi="Times New Roman" w:cs="Times New Roman"/>
                <w:sz w:val="24"/>
                <w:szCs w:val="24"/>
              </w:rPr>
              <w:t xml:space="preserve">, </w:t>
            </w:r>
            <w:r w:rsidR="00D036CD" w:rsidRPr="00A761DB">
              <w:rPr>
                <w:rFonts w:ascii="Times New Roman" w:hAnsi="Times New Roman" w:cs="Times New Roman"/>
                <w:sz w:val="24"/>
                <w:szCs w:val="24"/>
              </w:rPr>
              <w:t>riekstkok</w:t>
            </w:r>
            <w:r w:rsidR="006F2445" w:rsidRPr="00A761DB">
              <w:rPr>
                <w:rFonts w:ascii="Times New Roman" w:hAnsi="Times New Roman" w:cs="Times New Roman"/>
                <w:sz w:val="24"/>
                <w:szCs w:val="24"/>
              </w:rPr>
              <w:t>u</w:t>
            </w:r>
            <w:r w:rsidR="00D036CD" w:rsidRPr="00A761DB">
              <w:rPr>
                <w:rFonts w:ascii="Times New Roman" w:hAnsi="Times New Roman" w:cs="Times New Roman"/>
                <w:sz w:val="24"/>
                <w:szCs w:val="24"/>
              </w:rPr>
              <w:t xml:space="preserve"> </w:t>
            </w:r>
            <w:proofErr w:type="spellStart"/>
            <w:r w:rsidRPr="00A761DB">
              <w:rPr>
                <w:rFonts w:ascii="Times New Roman" w:hAnsi="Times New Roman" w:cs="Times New Roman"/>
                <w:i/>
                <w:iCs/>
                <w:sz w:val="24"/>
                <w:szCs w:val="24"/>
              </w:rPr>
              <w:t>Juglans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proofErr w:type="gramEnd"/>
            <w:r w:rsidR="00793D51" w:rsidRPr="00A761DB">
              <w:rPr>
                <w:rFonts w:ascii="Times New Roman" w:hAnsi="Times New Roman" w:cs="Times New Roman"/>
                <w:sz w:val="24"/>
                <w:szCs w:val="24"/>
              </w:rPr>
              <w:t xml:space="preserve"> </w:t>
            </w:r>
            <w:r w:rsidRPr="00A761DB">
              <w:rPr>
                <w:rFonts w:ascii="Times New Roman" w:hAnsi="Times New Roman" w:cs="Times New Roman"/>
                <w:sz w:val="24"/>
                <w:szCs w:val="24"/>
              </w:rPr>
              <w:t xml:space="preserve">un </w:t>
            </w:r>
            <w:proofErr w:type="spellStart"/>
            <w:r w:rsidR="00B278A8" w:rsidRPr="00A761DB">
              <w:rPr>
                <w:rFonts w:ascii="Times New Roman" w:hAnsi="Times New Roman" w:cs="Times New Roman"/>
                <w:sz w:val="24"/>
                <w:szCs w:val="24"/>
              </w:rPr>
              <w:lastRenderedPageBreak/>
              <w:t>pterokārij</w:t>
            </w:r>
            <w:r w:rsidR="006F2445" w:rsidRPr="00A761DB">
              <w:rPr>
                <w:rFonts w:ascii="Times New Roman" w:hAnsi="Times New Roman" w:cs="Times New Roman"/>
                <w:sz w:val="24"/>
                <w:szCs w:val="24"/>
              </w:rPr>
              <w:t>u</w:t>
            </w:r>
            <w:proofErr w:type="spellEnd"/>
            <w:r w:rsidR="00B278A8" w:rsidRPr="00A761DB">
              <w:rPr>
                <w:rFonts w:ascii="Times New Roman" w:hAnsi="Times New Roman" w:cs="Times New Roman"/>
                <w:sz w:val="24"/>
                <w:szCs w:val="24"/>
              </w:rPr>
              <w:t xml:space="preserve"> </w:t>
            </w:r>
            <w:proofErr w:type="spellStart"/>
            <w:r w:rsidRPr="00A761DB">
              <w:rPr>
                <w:rFonts w:ascii="Times New Roman" w:hAnsi="Times New Roman" w:cs="Times New Roman"/>
                <w:i/>
                <w:iCs/>
                <w:sz w:val="24"/>
                <w:szCs w:val="24"/>
              </w:rPr>
              <w:t>Pterocarya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Kunth</w:t>
            </w:r>
            <w:proofErr w:type="spellEnd"/>
            <w:r w:rsidRPr="00A761DB">
              <w:rPr>
                <w:rFonts w:ascii="Times New Roman" w:hAnsi="Times New Roman" w:cs="Times New Roman"/>
                <w:sz w:val="24"/>
                <w:szCs w:val="24"/>
              </w:rPr>
              <w:t xml:space="preserve"> koksne un nomizota miza, k</w:t>
            </w:r>
            <w:r w:rsidR="00CA4C28" w:rsidRPr="00A761DB">
              <w:rPr>
                <w:rFonts w:ascii="Times New Roman" w:hAnsi="Times New Roman" w:cs="Times New Roman"/>
                <w:sz w:val="24"/>
                <w:szCs w:val="24"/>
              </w:rPr>
              <w:t>ura</w:t>
            </w:r>
            <w:r w:rsidRPr="00A761DB">
              <w:rPr>
                <w:rFonts w:ascii="Times New Roman" w:hAnsi="Times New Roman" w:cs="Times New Roman"/>
                <w:sz w:val="24"/>
                <w:szCs w:val="24"/>
              </w:rPr>
              <w:t xml:space="preserve"> ir</w:t>
            </w:r>
            <w:r w:rsidR="00B278A8" w:rsidRPr="00A761DB">
              <w:rPr>
                <w:rFonts w:ascii="Times New Roman" w:hAnsi="Times New Roman" w:cs="Times New Roman"/>
                <w:sz w:val="24"/>
                <w:szCs w:val="24"/>
              </w:rPr>
              <w:t xml:space="preserve"> </w:t>
            </w:r>
            <w:r w:rsidRPr="00A761DB">
              <w:rPr>
                <w:rFonts w:ascii="Times New Roman" w:hAnsi="Times New Roman" w:cs="Times New Roman"/>
                <w:sz w:val="24"/>
                <w:szCs w:val="24"/>
              </w:rPr>
              <w:t>šķelda, skaidas, zāģskaidas, ēveļskaidas, koksnes atlikumi un atgriezumi, kas pilnīgi vai</w:t>
            </w:r>
            <w:r w:rsidR="00F03C13" w:rsidRPr="00A761DB">
              <w:rPr>
                <w:rFonts w:ascii="Times New Roman" w:hAnsi="Times New Roman" w:cs="Times New Roman"/>
                <w:sz w:val="24"/>
                <w:szCs w:val="24"/>
              </w:rPr>
              <w:t xml:space="preserve"> </w:t>
            </w:r>
            <w:r w:rsidR="00570B6D" w:rsidRPr="00A761DB">
              <w:rPr>
                <w:rFonts w:ascii="Times New Roman" w:hAnsi="Times New Roman" w:cs="Times New Roman"/>
                <w:sz w:val="24"/>
                <w:szCs w:val="24"/>
              </w:rPr>
              <w:t>daļ</w:t>
            </w:r>
            <w:r w:rsidRPr="00A761DB">
              <w:rPr>
                <w:rFonts w:ascii="Times New Roman" w:hAnsi="Times New Roman" w:cs="Times New Roman"/>
                <w:sz w:val="24"/>
                <w:szCs w:val="24"/>
              </w:rPr>
              <w:t xml:space="preserve">ēji iegūti no šiem augiem, </w:t>
            </w:r>
            <w:r w:rsidR="00E47E9D" w:rsidRPr="00A761DB">
              <w:rPr>
                <w:rFonts w:ascii="Times New Roman" w:hAnsi="Times New Roman" w:cs="Times New Roman"/>
                <w:sz w:val="24"/>
                <w:szCs w:val="24"/>
              </w:rPr>
              <w:t>kuru</w:t>
            </w:r>
            <w:r w:rsidRPr="00A761DB">
              <w:rPr>
                <w:rFonts w:ascii="Times New Roman" w:hAnsi="Times New Roman" w:cs="Times New Roman"/>
                <w:sz w:val="24"/>
                <w:szCs w:val="24"/>
              </w:rPr>
              <w:t xml:space="preserve"> izcelsm</w:t>
            </w:r>
            <w:r w:rsidR="00E47E9D" w:rsidRPr="00A761DB">
              <w:rPr>
                <w:rFonts w:ascii="Times New Roman" w:hAnsi="Times New Roman" w:cs="Times New Roman"/>
                <w:sz w:val="24"/>
                <w:szCs w:val="24"/>
              </w:rPr>
              <w:t>e</w:t>
            </w:r>
            <w:r w:rsidR="00CA4C28" w:rsidRPr="00A761DB">
              <w:rPr>
                <w:rFonts w:ascii="Times New Roman" w:hAnsi="Times New Roman" w:cs="Times New Roman"/>
                <w:sz w:val="24"/>
                <w:szCs w:val="24"/>
              </w:rPr>
              <w:t>s vieta</w:t>
            </w:r>
            <w:r w:rsidR="00E47E9D" w:rsidRPr="00A761DB">
              <w:rPr>
                <w:rFonts w:ascii="Times New Roman" w:hAnsi="Times New Roman" w:cs="Times New Roman"/>
                <w:sz w:val="24"/>
                <w:szCs w:val="24"/>
              </w:rPr>
              <w:t xml:space="preserve"> ir</w:t>
            </w:r>
            <w:r w:rsidRPr="00A761DB">
              <w:rPr>
                <w:rFonts w:ascii="Times New Roman" w:hAnsi="Times New Roman" w:cs="Times New Roman"/>
                <w:sz w:val="24"/>
                <w:szCs w:val="24"/>
              </w:rPr>
              <w:t xml:space="preserve"> </w:t>
            </w:r>
            <w:r w:rsidR="00B278A8" w:rsidRPr="00A761DB">
              <w:rPr>
                <w:rFonts w:ascii="Times New Roman" w:hAnsi="Times New Roman" w:cs="Times New Roman"/>
                <w:sz w:val="24"/>
                <w:szCs w:val="24"/>
              </w:rPr>
              <w:t>Amerikas Savienotās Valstis</w:t>
            </w:r>
          </w:p>
        </w:tc>
        <w:tc>
          <w:tcPr>
            <w:tcW w:w="4677" w:type="dxa"/>
          </w:tcPr>
          <w:p w14:paraId="7F719DBC" w14:textId="34355685" w:rsidR="00B767D1" w:rsidRPr="00A761DB" w:rsidRDefault="0083600D" w:rsidP="00F03C13">
            <w:pPr>
              <w:pStyle w:val="NoSpacing"/>
              <w:rPr>
                <w:rFonts w:ascii="Times New Roman" w:hAnsi="Times New Roman" w:cs="Times New Roman"/>
                <w:sz w:val="24"/>
                <w:szCs w:val="24"/>
              </w:rPr>
            </w:pPr>
            <w:r w:rsidRPr="00A761DB">
              <w:rPr>
                <w:rFonts w:ascii="Times New Roman" w:hAnsi="Times New Roman" w:cs="Times New Roman"/>
                <w:sz w:val="24"/>
                <w:szCs w:val="24"/>
              </w:rPr>
              <w:lastRenderedPageBreak/>
              <w:t xml:space="preserve">Neskarot </w:t>
            </w:r>
            <w:r w:rsidR="002A10FA" w:rsidRPr="00A761DB">
              <w:rPr>
                <w:rFonts w:ascii="Times New Roman" w:hAnsi="Times New Roman" w:cs="Times New Roman"/>
                <w:sz w:val="24"/>
                <w:szCs w:val="24"/>
              </w:rPr>
              <w:t xml:space="preserve">šī pielikuma </w:t>
            </w:r>
            <w:r w:rsidRPr="00A761DB">
              <w:rPr>
                <w:rFonts w:ascii="Times New Roman" w:hAnsi="Times New Roman" w:cs="Times New Roman"/>
                <w:sz w:val="24"/>
                <w:szCs w:val="24"/>
              </w:rPr>
              <w:t>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3C112C" w:rsidRPr="00A761DB">
              <w:rPr>
                <w:rFonts w:ascii="Times New Roman" w:hAnsi="Times New Roman" w:cs="Times New Roman"/>
                <w:sz w:val="24"/>
                <w:szCs w:val="24"/>
              </w:rPr>
              <w:t>6.1.</w:t>
            </w:r>
            <w:r w:rsidR="00AC21E4" w:rsidRPr="00A761DB">
              <w:rPr>
                <w:rFonts w:ascii="Times New Roman" w:hAnsi="Times New Roman" w:cs="Times New Roman"/>
                <w:sz w:val="24"/>
                <w:szCs w:val="24"/>
              </w:rPr>
              <w:t> </w:t>
            </w:r>
            <w:r w:rsidR="00CA4C28" w:rsidRPr="00A761DB">
              <w:rPr>
                <w:rFonts w:ascii="Times New Roman" w:hAnsi="Times New Roman" w:cs="Times New Roman"/>
                <w:sz w:val="24"/>
                <w:szCs w:val="24"/>
              </w:rPr>
              <w:t>apakšpunktā</w:t>
            </w:r>
            <w:r w:rsidRPr="00A761DB">
              <w:rPr>
                <w:rFonts w:ascii="Times New Roman" w:hAnsi="Times New Roman" w:cs="Times New Roman"/>
                <w:sz w:val="24"/>
                <w:szCs w:val="24"/>
              </w:rPr>
              <w:t xml:space="preserve">, </w:t>
            </w:r>
            <w:r w:rsidR="00CA4C28" w:rsidRPr="00A761DB">
              <w:rPr>
                <w:rFonts w:ascii="Times New Roman" w:hAnsi="Times New Roman" w:cs="Times New Roman"/>
                <w:sz w:val="24"/>
                <w:szCs w:val="24"/>
              </w:rPr>
              <w:t xml:space="preserve">kā arī </w:t>
            </w:r>
            <w:r w:rsidR="003C112C" w:rsidRPr="00A761DB">
              <w:rPr>
                <w:rFonts w:ascii="Times New Roman" w:hAnsi="Times New Roman" w:cs="Times New Roman"/>
                <w:sz w:val="24"/>
                <w:szCs w:val="24"/>
              </w:rPr>
              <w:t>10</w:t>
            </w:r>
            <w:r w:rsidRPr="00A761DB">
              <w:rPr>
                <w:rFonts w:ascii="Times New Roman" w:hAnsi="Times New Roman" w:cs="Times New Roman"/>
                <w:sz w:val="24"/>
                <w:szCs w:val="24"/>
              </w:rPr>
              <w:t>.,</w:t>
            </w:r>
            <w:r w:rsidR="00CA4C28" w:rsidRPr="00A761DB">
              <w:rPr>
                <w:rFonts w:ascii="Times New Roman" w:hAnsi="Times New Roman" w:cs="Times New Roman"/>
                <w:sz w:val="24"/>
                <w:szCs w:val="24"/>
              </w:rPr>
              <w:t xml:space="preserve"> </w:t>
            </w:r>
            <w:r w:rsidR="003C112C" w:rsidRPr="00A761DB">
              <w:rPr>
                <w:rFonts w:ascii="Times New Roman" w:hAnsi="Times New Roman" w:cs="Times New Roman"/>
                <w:sz w:val="24"/>
                <w:szCs w:val="24"/>
              </w:rPr>
              <w:t>11</w:t>
            </w:r>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003C112C" w:rsidRPr="00A761DB">
              <w:rPr>
                <w:rFonts w:ascii="Times New Roman" w:hAnsi="Times New Roman" w:cs="Times New Roman"/>
                <w:sz w:val="24"/>
                <w:szCs w:val="24"/>
              </w:rPr>
              <w:t>12</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punktā </w:t>
            </w:r>
            <w:r w:rsidRPr="00A761DB">
              <w:rPr>
                <w:rFonts w:ascii="Times New Roman" w:hAnsi="Times New Roman" w:cs="Times New Roman"/>
                <w:sz w:val="24"/>
                <w:szCs w:val="24"/>
              </w:rPr>
              <w:lastRenderedPageBreak/>
              <w:t>minētos noteikumus,</w:t>
            </w:r>
            <w:r w:rsidR="00B767D1" w:rsidRPr="00A761DB">
              <w:rPr>
                <w:rFonts w:ascii="Times New Roman" w:hAnsi="Times New Roman" w:cs="Times New Roman"/>
                <w:sz w:val="24"/>
                <w:szCs w:val="24"/>
              </w:rPr>
              <w:t xml:space="preserve"> jābūt</w:t>
            </w:r>
            <w:r w:rsidRPr="00A761DB">
              <w:rPr>
                <w:rFonts w:ascii="Times New Roman" w:hAnsi="Times New Roman" w:cs="Times New Roman"/>
                <w:sz w:val="24"/>
                <w:szCs w:val="24"/>
              </w:rPr>
              <w:t xml:space="preserve"> oficiāl</w:t>
            </w:r>
            <w:r w:rsidR="00B767D1"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B767D1" w:rsidRPr="00A761DB">
              <w:rPr>
                <w:rFonts w:ascii="Times New Roman" w:hAnsi="Times New Roman" w:cs="Times New Roman"/>
                <w:sz w:val="24"/>
                <w:szCs w:val="24"/>
              </w:rPr>
              <w:t>am</w:t>
            </w:r>
            <w:r w:rsidRPr="00A761DB">
              <w:rPr>
                <w:rFonts w:ascii="Times New Roman" w:hAnsi="Times New Roman" w:cs="Times New Roman"/>
                <w:sz w:val="24"/>
                <w:szCs w:val="24"/>
              </w:rPr>
              <w:t xml:space="preserve">, ka: </w:t>
            </w:r>
          </w:p>
          <w:p w14:paraId="44BD2444" w14:textId="2B01BF8E" w:rsidR="003C112C" w:rsidRPr="00A761DB" w:rsidRDefault="0083600D" w:rsidP="00F03C13">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koksnes izcelsme</w:t>
            </w:r>
            <w:r w:rsidR="00CE28EF" w:rsidRPr="00A761DB">
              <w:rPr>
                <w:rFonts w:ascii="Times New Roman" w:hAnsi="Times New Roman" w:cs="Times New Roman"/>
                <w:sz w:val="24"/>
                <w:szCs w:val="24"/>
              </w:rPr>
              <w:t>s vieta</w:t>
            </w:r>
            <w:r w:rsidRPr="00A761DB">
              <w:rPr>
                <w:rFonts w:ascii="Times New Roman" w:hAnsi="Times New Roman" w:cs="Times New Roman"/>
                <w:sz w:val="24"/>
                <w:szCs w:val="24"/>
              </w:rPr>
              <w:t xml:space="preserve"> ir teritorijā, kuru nacionālā augu aizsardzības organizācija saskaņā ar attiecīgajiem </w:t>
            </w:r>
            <w:r w:rsidR="003F46EC"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w:t>
            </w:r>
            <w:r w:rsidR="00754F49" w:rsidRPr="00A761DB">
              <w:rPr>
                <w:rFonts w:ascii="Times New Roman" w:hAnsi="Times New Roman" w:cs="Times New Roman"/>
                <w:sz w:val="24"/>
                <w:szCs w:val="24"/>
              </w:rPr>
              <w:t xml:space="preserve">standartiem ir atzinusi </w:t>
            </w:r>
            <w:r w:rsidRPr="00A761DB">
              <w:rPr>
                <w:rFonts w:ascii="Times New Roman" w:hAnsi="Times New Roman" w:cs="Times New Roman"/>
                <w:sz w:val="24"/>
                <w:szCs w:val="24"/>
              </w:rPr>
              <w:t xml:space="preserve">par brīvu no </w:t>
            </w:r>
            <w:proofErr w:type="spellStart"/>
            <w:r w:rsidRPr="00A761DB">
              <w:rPr>
                <w:rFonts w:ascii="Times New Roman" w:hAnsi="Times New Roman" w:cs="Times New Roman"/>
                <w:i/>
                <w:iCs/>
                <w:sz w:val="24"/>
                <w:szCs w:val="24"/>
              </w:rPr>
              <w:t>Geosmithia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morbida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Kolarík</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Freeland</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Utley</w:t>
            </w:r>
            <w:proofErr w:type="spellEnd"/>
            <w:r w:rsidRPr="00A761DB">
              <w:rPr>
                <w:rFonts w:ascii="Times New Roman" w:hAnsi="Times New Roman" w:cs="Times New Roman"/>
                <w:sz w:val="24"/>
                <w:szCs w:val="24"/>
              </w:rPr>
              <w:t xml:space="preserve"> &amp; </w:t>
            </w:r>
            <w:proofErr w:type="spellStart"/>
            <w:r w:rsidRPr="00A761DB">
              <w:rPr>
                <w:rFonts w:ascii="Times New Roman" w:hAnsi="Times New Roman" w:cs="Times New Roman"/>
                <w:sz w:val="24"/>
                <w:szCs w:val="24"/>
              </w:rPr>
              <w:t>Tisserat</w:t>
            </w:r>
            <w:proofErr w:type="spellEnd"/>
            <w:r w:rsidRPr="00A761DB">
              <w:rPr>
                <w:rFonts w:ascii="Times New Roman" w:hAnsi="Times New Roman" w:cs="Times New Roman"/>
                <w:sz w:val="24"/>
                <w:szCs w:val="24"/>
              </w:rPr>
              <w:t xml:space="preserve"> un tās vektora </w:t>
            </w:r>
            <w:proofErr w:type="spellStart"/>
            <w:r w:rsidRPr="00A761DB">
              <w:rPr>
                <w:rFonts w:ascii="Times New Roman" w:hAnsi="Times New Roman" w:cs="Times New Roman"/>
                <w:i/>
                <w:iCs/>
                <w:sz w:val="24"/>
                <w:szCs w:val="24"/>
              </w:rPr>
              <w:t>Pityophthorus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juglandis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Blackman</w:t>
            </w:r>
            <w:proofErr w:type="spellEnd"/>
            <w:r w:rsidRPr="00A761DB">
              <w:rPr>
                <w:rFonts w:ascii="Times New Roman" w:hAnsi="Times New Roman" w:cs="Times New Roman"/>
                <w:sz w:val="24"/>
                <w:szCs w:val="24"/>
              </w:rPr>
              <w:t xml:space="preserve">, un tas norādīts </w:t>
            </w:r>
            <w:r w:rsidR="003C112C" w:rsidRPr="00A761DB">
              <w:rPr>
                <w:rFonts w:ascii="Times New Roman" w:hAnsi="Times New Roman" w:cs="Times New Roman"/>
                <w:sz w:val="24"/>
                <w:szCs w:val="24"/>
              </w:rPr>
              <w:t>fitosanitārā</w:t>
            </w:r>
            <w:r w:rsidRPr="00A761DB">
              <w:rPr>
                <w:rFonts w:ascii="Times New Roman" w:hAnsi="Times New Roman" w:cs="Times New Roman"/>
                <w:sz w:val="24"/>
                <w:szCs w:val="24"/>
              </w:rPr>
              <w:t xml:space="preserve"> sertifikāt</w:t>
            </w:r>
            <w:r w:rsidR="003C112C" w:rsidRPr="00A761DB">
              <w:rPr>
                <w:rFonts w:ascii="Times New Roman" w:hAnsi="Times New Roman" w:cs="Times New Roman"/>
                <w:sz w:val="24"/>
                <w:szCs w:val="24"/>
              </w:rPr>
              <w:t>a</w:t>
            </w:r>
            <w:r w:rsidRPr="00A761DB">
              <w:rPr>
                <w:rFonts w:ascii="Times New Roman" w:hAnsi="Times New Roman" w:cs="Times New Roman"/>
                <w:sz w:val="24"/>
                <w:szCs w:val="24"/>
              </w:rPr>
              <w:t xml:space="preserve"> ailē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w:t>
            </w:r>
          </w:p>
          <w:p w14:paraId="27251EFE" w14:textId="77777777" w:rsidR="003C112C" w:rsidRPr="00A761DB" w:rsidRDefault="0083600D" w:rsidP="00F03C13">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5622CB64" w14:textId="6A0F5C74" w:rsidR="00CA7E78" w:rsidRPr="00A761DB" w:rsidRDefault="0083600D" w:rsidP="00F03C13">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koksne vai nomizota miza </w:t>
            </w:r>
            <w:r w:rsidR="00EB6839" w:rsidRPr="00A761DB">
              <w:rPr>
                <w:rFonts w:ascii="Times New Roman" w:hAnsi="Times New Roman" w:cs="Times New Roman"/>
                <w:sz w:val="24"/>
                <w:szCs w:val="24"/>
              </w:rPr>
              <w:t>ir</w:t>
            </w:r>
            <w:r w:rsidR="00504D24" w:rsidRPr="00A761DB">
              <w:rPr>
                <w:rFonts w:ascii="Times New Roman" w:hAnsi="Times New Roman" w:cs="Times New Roman"/>
                <w:sz w:val="24"/>
                <w:szCs w:val="24"/>
              </w:rPr>
              <w:t xml:space="preserve"> </w:t>
            </w:r>
            <w:r w:rsidRPr="00A761DB">
              <w:rPr>
                <w:rFonts w:ascii="Times New Roman" w:hAnsi="Times New Roman" w:cs="Times New Roman"/>
                <w:sz w:val="24"/>
                <w:szCs w:val="24"/>
              </w:rPr>
              <w:t xml:space="preserve">atbilstoši termiski apstrādāta tā, lai visā mizas vai </w:t>
            </w:r>
            <w:r w:rsidRPr="00A761DB">
              <w:rPr>
                <w:rFonts w:ascii="Times New Roman" w:hAnsi="Times New Roman" w:cs="Times New Roman"/>
                <w:spacing w:val="-2"/>
                <w:sz w:val="24"/>
                <w:szCs w:val="24"/>
              </w:rPr>
              <w:t>koksnes profilā temperatūra vismaz 40</w:t>
            </w:r>
            <w:r w:rsidR="00CA4C28"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minūtes</w:t>
            </w:r>
            <w:r w:rsidRPr="00A761DB">
              <w:rPr>
                <w:rFonts w:ascii="Times New Roman" w:hAnsi="Times New Roman" w:cs="Times New Roman"/>
                <w:sz w:val="24"/>
                <w:szCs w:val="24"/>
              </w:rPr>
              <w:t xml:space="preserve"> bez pārtraukuma sasniegtu vismaz 56 °C</w:t>
            </w:r>
            <w:r w:rsidR="00CA4C28" w:rsidRPr="00A761DB">
              <w:rPr>
                <w:rFonts w:ascii="Times New Roman" w:hAnsi="Times New Roman" w:cs="Times New Roman"/>
                <w:sz w:val="24"/>
                <w:szCs w:val="24"/>
              </w:rPr>
              <w:t>, un</w:t>
            </w:r>
            <w:r w:rsidRPr="00A761DB">
              <w:rPr>
                <w:rFonts w:ascii="Times New Roman" w:hAnsi="Times New Roman" w:cs="Times New Roman"/>
                <w:sz w:val="24"/>
                <w:szCs w:val="24"/>
              </w:rPr>
              <w:t xml:space="preserve"> </w:t>
            </w:r>
            <w:r w:rsidR="00504D24" w:rsidRPr="00A761DB">
              <w:rPr>
                <w:rFonts w:ascii="Times New Roman" w:hAnsi="Times New Roman" w:cs="Times New Roman"/>
                <w:sz w:val="24"/>
                <w:szCs w:val="24"/>
              </w:rPr>
              <w:t xml:space="preserve">tas norādīts </w:t>
            </w:r>
            <w:r w:rsidR="003C112C" w:rsidRPr="00A761DB">
              <w:rPr>
                <w:rFonts w:ascii="Times New Roman" w:hAnsi="Times New Roman" w:cs="Times New Roman"/>
                <w:sz w:val="24"/>
                <w:szCs w:val="24"/>
              </w:rPr>
              <w:t xml:space="preserve">fitosanitārajā </w:t>
            </w:r>
            <w:r w:rsidR="007319A7" w:rsidRPr="00A761DB">
              <w:rPr>
                <w:rFonts w:ascii="Times New Roman" w:hAnsi="Times New Roman" w:cs="Times New Roman"/>
                <w:sz w:val="24"/>
                <w:szCs w:val="24"/>
              </w:rPr>
              <w:t>sertifikātā</w:t>
            </w:r>
            <w:r w:rsidR="0055446A" w:rsidRPr="00A761DB">
              <w:rPr>
                <w:rFonts w:ascii="Times New Roman" w:hAnsi="Times New Roman" w:cs="Times New Roman"/>
                <w:sz w:val="24"/>
                <w:szCs w:val="24"/>
              </w:rPr>
              <w:t>"</w:t>
            </w:r>
          </w:p>
        </w:tc>
      </w:tr>
    </w:tbl>
    <w:p w14:paraId="5E1E4D88" w14:textId="77777777" w:rsidR="00B278A8" w:rsidRPr="00A761DB" w:rsidRDefault="00B278A8" w:rsidP="00BD5920">
      <w:pPr>
        <w:spacing w:after="0" w:line="240" w:lineRule="auto"/>
        <w:ind w:right="-1" w:firstLine="720"/>
        <w:jc w:val="both"/>
        <w:rPr>
          <w:rFonts w:ascii="Times New Roman" w:hAnsi="Times New Roman" w:cs="Times New Roman"/>
          <w:spacing w:val="-2"/>
          <w:sz w:val="28"/>
          <w:szCs w:val="28"/>
        </w:rPr>
      </w:pPr>
    </w:p>
    <w:p w14:paraId="4B913764" w14:textId="6261EBF8" w:rsidR="00557D58" w:rsidRPr="00A761DB" w:rsidRDefault="00B278A8"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3</w:t>
      </w:r>
      <w:r w:rsidR="00FE4996" w:rsidRPr="00A761DB">
        <w:rPr>
          <w:rFonts w:ascii="Times New Roman" w:hAnsi="Times New Roman" w:cs="Times New Roman"/>
          <w:sz w:val="28"/>
          <w:szCs w:val="28"/>
        </w:rPr>
        <w:t>3</w:t>
      </w:r>
      <w:r w:rsidR="004452CF" w:rsidRPr="00A761DB">
        <w:rPr>
          <w:rFonts w:ascii="Times New Roman" w:hAnsi="Times New Roman" w:cs="Times New Roman"/>
          <w:sz w:val="28"/>
          <w:szCs w:val="28"/>
        </w:rPr>
        <w:t xml:space="preserve">. Izteikt </w:t>
      </w:r>
      <w:r w:rsidR="00557D58"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557D58"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557D58"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557D58" w:rsidRPr="00A761DB">
        <w:rPr>
          <w:rFonts w:ascii="Times New Roman" w:hAnsi="Times New Roman" w:cs="Times New Roman"/>
          <w:sz w:val="28"/>
          <w:szCs w:val="28"/>
        </w:rPr>
        <w:t>as 17</w:t>
      </w:r>
      <w:r w:rsidR="00137C11" w:rsidRPr="00A761DB">
        <w:rPr>
          <w:rFonts w:ascii="Times New Roman" w:hAnsi="Times New Roman" w:cs="Times New Roman"/>
          <w:sz w:val="28"/>
          <w:szCs w:val="28"/>
        </w:rPr>
        <w:t>. </w:t>
      </w:r>
      <w:r w:rsidR="00557D58" w:rsidRPr="00A761DB">
        <w:rPr>
          <w:rFonts w:ascii="Times New Roman" w:hAnsi="Times New Roman" w:cs="Times New Roman"/>
          <w:sz w:val="28"/>
          <w:szCs w:val="28"/>
        </w:rPr>
        <w:t>punktu šādā redakcijā:</w:t>
      </w:r>
    </w:p>
    <w:p w14:paraId="1D06E121" w14:textId="77777777" w:rsidR="0055446A" w:rsidRPr="00A761DB" w:rsidRDefault="0055446A" w:rsidP="00BD5920">
      <w:pPr>
        <w:spacing w:after="0" w:line="240" w:lineRule="auto"/>
        <w:ind w:right="-1" w:firstLine="720"/>
        <w:jc w:val="both"/>
        <w:rPr>
          <w:rFonts w:ascii="Times New Roman" w:hAnsi="Times New Roman" w:cs="Times New Roman"/>
          <w:sz w:val="24"/>
          <w:szCs w:val="28"/>
        </w:rPr>
      </w:pPr>
    </w:p>
    <w:tbl>
      <w:tblPr>
        <w:tblStyle w:val="TableGrid"/>
        <w:tblW w:w="9067" w:type="dxa"/>
        <w:tblLook w:val="04A0" w:firstRow="1" w:lastRow="0" w:firstColumn="1" w:lastColumn="0" w:noHBand="0" w:noVBand="1"/>
      </w:tblPr>
      <w:tblGrid>
        <w:gridCol w:w="4390"/>
        <w:gridCol w:w="4677"/>
      </w:tblGrid>
      <w:tr w:rsidR="00CA0213" w:rsidRPr="00A761DB" w14:paraId="630B4658" w14:textId="77777777" w:rsidTr="00F03C13">
        <w:tc>
          <w:tcPr>
            <w:tcW w:w="4390" w:type="dxa"/>
          </w:tcPr>
          <w:p w14:paraId="2BF774C0" w14:textId="4AEB77F3" w:rsidR="004F23D9" w:rsidRPr="00A761DB" w:rsidRDefault="0055446A"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6968BD" w:rsidRPr="00A761DB">
              <w:rPr>
                <w:rFonts w:ascii="Times New Roman" w:hAnsi="Times New Roman" w:cs="Times New Roman"/>
                <w:sz w:val="24"/>
                <w:szCs w:val="24"/>
              </w:rPr>
              <w:t>17</w:t>
            </w:r>
            <w:r w:rsidR="00137C11" w:rsidRPr="00A761DB">
              <w:rPr>
                <w:rFonts w:ascii="Times New Roman" w:hAnsi="Times New Roman" w:cs="Times New Roman"/>
                <w:sz w:val="24"/>
                <w:szCs w:val="24"/>
              </w:rPr>
              <w:t>. </w:t>
            </w:r>
            <w:r w:rsidR="004F23D9" w:rsidRPr="00A761DB">
              <w:rPr>
                <w:rFonts w:ascii="Times New Roman" w:hAnsi="Times New Roman" w:cs="Times New Roman"/>
                <w:sz w:val="24"/>
                <w:szCs w:val="24"/>
              </w:rPr>
              <w:t xml:space="preserve">Neatkarīgi no tā, vai </w:t>
            </w:r>
            <w:r w:rsidR="00B767D1" w:rsidRPr="00A761DB">
              <w:rPr>
                <w:rFonts w:ascii="Times New Roman" w:hAnsi="Times New Roman" w:cs="Times New Roman"/>
                <w:sz w:val="24"/>
                <w:szCs w:val="24"/>
              </w:rPr>
              <w:t>šo noteikumu I</w:t>
            </w:r>
            <w:r w:rsidR="00570B6D" w:rsidRPr="00A761DB">
              <w:rPr>
                <w:rFonts w:ascii="Times New Roman" w:hAnsi="Times New Roman" w:cs="Times New Roman"/>
                <w:sz w:val="24"/>
                <w:szCs w:val="24"/>
              </w:rPr>
              <w:t> pielikum</w:t>
            </w:r>
            <w:r w:rsidR="00B767D1" w:rsidRPr="00A761DB">
              <w:rPr>
                <w:rFonts w:ascii="Times New Roman" w:hAnsi="Times New Roman" w:cs="Times New Roman"/>
                <w:sz w:val="24"/>
                <w:szCs w:val="24"/>
              </w:rPr>
              <w:t>a B</w:t>
            </w:r>
            <w:r w:rsidR="00570B6D" w:rsidRPr="00A761DB">
              <w:rPr>
                <w:rFonts w:ascii="Times New Roman" w:hAnsi="Times New Roman" w:cs="Times New Roman"/>
                <w:sz w:val="24"/>
                <w:szCs w:val="24"/>
              </w:rPr>
              <w:t> daļ</w:t>
            </w:r>
            <w:r w:rsidR="00B767D1" w:rsidRPr="00A761DB">
              <w:rPr>
                <w:rFonts w:ascii="Times New Roman" w:hAnsi="Times New Roman" w:cs="Times New Roman"/>
                <w:sz w:val="24"/>
                <w:szCs w:val="24"/>
              </w:rPr>
              <w:t>ā minēts attiecīgais KN</w:t>
            </w:r>
            <w:r w:rsidR="00E41969" w:rsidRPr="00A761DB">
              <w:rPr>
                <w:rFonts w:ascii="Times New Roman" w:hAnsi="Times New Roman" w:cs="Times New Roman"/>
                <w:sz w:val="24"/>
                <w:szCs w:val="24"/>
              </w:rPr>
              <w:t> </w:t>
            </w:r>
            <w:r w:rsidR="00B767D1" w:rsidRPr="00A761DB">
              <w:rPr>
                <w:rFonts w:ascii="Times New Roman" w:hAnsi="Times New Roman" w:cs="Times New Roman"/>
                <w:sz w:val="24"/>
                <w:szCs w:val="24"/>
              </w:rPr>
              <w:t>kods</w:t>
            </w:r>
            <w:r w:rsidR="004F23D9" w:rsidRPr="00A761DB">
              <w:rPr>
                <w:rFonts w:ascii="Times New Roman" w:hAnsi="Times New Roman" w:cs="Times New Roman"/>
                <w:sz w:val="24"/>
                <w:szCs w:val="24"/>
              </w:rPr>
              <w:t>, Albānij</w:t>
            </w:r>
            <w:r w:rsidR="009945BD" w:rsidRPr="00A761DB">
              <w:rPr>
                <w:rFonts w:ascii="Times New Roman" w:hAnsi="Times New Roman" w:cs="Times New Roman"/>
                <w:sz w:val="24"/>
                <w:szCs w:val="24"/>
              </w:rPr>
              <w:t>ā</w:t>
            </w:r>
            <w:r w:rsidR="004F23D9" w:rsidRPr="00A761DB">
              <w:rPr>
                <w:rFonts w:ascii="Times New Roman" w:hAnsi="Times New Roman" w:cs="Times New Roman"/>
                <w:sz w:val="24"/>
                <w:szCs w:val="24"/>
              </w:rPr>
              <w:t xml:space="preserve">, </w:t>
            </w:r>
            <w:r w:rsidR="006968BD" w:rsidRPr="00A761DB">
              <w:rPr>
                <w:rFonts w:ascii="Times New Roman" w:hAnsi="Times New Roman" w:cs="Times New Roman"/>
                <w:sz w:val="24"/>
                <w:szCs w:val="24"/>
              </w:rPr>
              <w:t>Armēnij</w:t>
            </w:r>
            <w:r w:rsidR="00CA4C28" w:rsidRPr="00A761DB">
              <w:rPr>
                <w:rFonts w:ascii="Times New Roman" w:hAnsi="Times New Roman" w:cs="Times New Roman"/>
                <w:sz w:val="24"/>
                <w:szCs w:val="24"/>
              </w:rPr>
              <w:t>ā</w:t>
            </w:r>
            <w:r w:rsidR="006968BD" w:rsidRPr="00A761DB">
              <w:rPr>
                <w:rFonts w:ascii="Times New Roman" w:hAnsi="Times New Roman" w:cs="Times New Roman"/>
                <w:sz w:val="24"/>
                <w:szCs w:val="24"/>
              </w:rPr>
              <w:t>, Šveic</w:t>
            </w:r>
            <w:r w:rsidR="00CA4C28" w:rsidRPr="00A761DB">
              <w:rPr>
                <w:rFonts w:ascii="Times New Roman" w:hAnsi="Times New Roman" w:cs="Times New Roman"/>
                <w:sz w:val="24"/>
                <w:szCs w:val="24"/>
              </w:rPr>
              <w:t>ē</w:t>
            </w:r>
            <w:r w:rsidR="004F23D9" w:rsidRPr="00A761DB">
              <w:rPr>
                <w:rFonts w:ascii="Times New Roman" w:hAnsi="Times New Roman" w:cs="Times New Roman"/>
                <w:sz w:val="24"/>
                <w:szCs w:val="24"/>
              </w:rPr>
              <w:t>, Turcij</w:t>
            </w:r>
            <w:r w:rsidR="00CA4C28" w:rsidRPr="00A761DB">
              <w:rPr>
                <w:rFonts w:ascii="Times New Roman" w:hAnsi="Times New Roman" w:cs="Times New Roman"/>
                <w:sz w:val="24"/>
                <w:szCs w:val="24"/>
              </w:rPr>
              <w:t>ā</w:t>
            </w:r>
            <w:r w:rsidR="006968BD" w:rsidRPr="00A761DB">
              <w:rPr>
                <w:rFonts w:ascii="Times New Roman" w:hAnsi="Times New Roman" w:cs="Times New Roman"/>
                <w:sz w:val="24"/>
                <w:szCs w:val="24"/>
              </w:rPr>
              <w:t xml:space="preserve"> vai A</w:t>
            </w:r>
            <w:r w:rsidR="004F23D9" w:rsidRPr="00A761DB">
              <w:rPr>
                <w:rFonts w:ascii="Times New Roman" w:hAnsi="Times New Roman" w:cs="Times New Roman"/>
                <w:sz w:val="24"/>
                <w:szCs w:val="24"/>
              </w:rPr>
              <w:t xml:space="preserve">merikas </w:t>
            </w:r>
            <w:r w:rsidR="006968BD" w:rsidRPr="00A761DB">
              <w:rPr>
                <w:rFonts w:ascii="Times New Roman" w:hAnsi="Times New Roman" w:cs="Times New Roman"/>
                <w:sz w:val="24"/>
                <w:szCs w:val="24"/>
              </w:rPr>
              <w:t>S</w:t>
            </w:r>
            <w:r w:rsidR="004F23D9" w:rsidRPr="00A761DB">
              <w:rPr>
                <w:rFonts w:ascii="Times New Roman" w:hAnsi="Times New Roman" w:cs="Times New Roman"/>
                <w:sz w:val="24"/>
                <w:szCs w:val="24"/>
              </w:rPr>
              <w:t>avienot</w:t>
            </w:r>
            <w:r w:rsidR="00CA4C28" w:rsidRPr="00A761DB">
              <w:rPr>
                <w:rFonts w:ascii="Times New Roman" w:hAnsi="Times New Roman" w:cs="Times New Roman"/>
                <w:sz w:val="24"/>
                <w:szCs w:val="24"/>
              </w:rPr>
              <w:t>aj</w:t>
            </w:r>
            <w:r w:rsidR="004F23D9" w:rsidRPr="00A761DB">
              <w:rPr>
                <w:rFonts w:ascii="Times New Roman" w:hAnsi="Times New Roman" w:cs="Times New Roman"/>
                <w:sz w:val="24"/>
                <w:szCs w:val="24"/>
              </w:rPr>
              <w:t xml:space="preserve">ās </w:t>
            </w:r>
            <w:r w:rsidR="006968BD" w:rsidRPr="00A761DB">
              <w:rPr>
                <w:rFonts w:ascii="Times New Roman" w:hAnsi="Times New Roman" w:cs="Times New Roman"/>
                <w:sz w:val="24"/>
                <w:szCs w:val="24"/>
              </w:rPr>
              <w:t>V</w:t>
            </w:r>
            <w:r w:rsidR="004F23D9" w:rsidRPr="00A761DB">
              <w:rPr>
                <w:rFonts w:ascii="Times New Roman" w:hAnsi="Times New Roman" w:cs="Times New Roman"/>
                <w:sz w:val="24"/>
                <w:szCs w:val="24"/>
              </w:rPr>
              <w:t>alst</w:t>
            </w:r>
            <w:r w:rsidR="00CA4C28" w:rsidRPr="00A761DB">
              <w:rPr>
                <w:rFonts w:ascii="Times New Roman" w:hAnsi="Times New Roman" w:cs="Times New Roman"/>
                <w:sz w:val="24"/>
                <w:szCs w:val="24"/>
              </w:rPr>
              <w:t xml:space="preserve">īs iegūtu </w:t>
            </w:r>
            <w:r w:rsidR="006968BD" w:rsidRPr="00A761DB">
              <w:rPr>
                <w:rFonts w:ascii="Times New Roman" w:hAnsi="Times New Roman" w:cs="Times New Roman"/>
                <w:sz w:val="24"/>
                <w:szCs w:val="24"/>
              </w:rPr>
              <w:t xml:space="preserve">platānu </w:t>
            </w:r>
            <w:proofErr w:type="spellStart"/>
            <w:r w:rsidR="006968BD" w:rsidRPr="00A761DB">
              <w:rPr>
                <w:rFonts w:ascii="Times New Roman" w:hAnsi="Times New Roman" w:cs="Times New Roman"/>
                <w:i/>
                <w:iCs/>
                <w:sz w:val="24"/>
                <w:szCs w:val="24"/>
              </w:rPr>
              <w:t>Platanus</w:t>
            </w:r>
            <w:proofErr w:type="spellEnd"/>
            <w:r w:rsidR="00B26F23" w:rsidRPr="00A761DB">
              <w:rPr>
                <w:rFonts w:ascii="Times New Roman" w:hAnsi="Times New Roman" w:cs="Times New Roman"/>
                <w:sz w:val="24"/>
                <w:szCs w:val="24"/>
              </w:rPr>
              <w:t> L.</w:t>
            </w:r>
            <w:r w:rsidR="00793D51" w:rsidRPr="00A761DB">
              <w:rPr>
                <w:rFonts w:ascii="Times New Roman" w:hAnsi="Times New Roman" w:cs="Times New Roman"/>
                <w:sz w:val="24"/>
                <w:szCs w:val="24"/>
              </w:rPr>
              <w:t xml:space="preserve"> </w:t>
            </w:r>
            <w:r w:rsidR="006968BD" w:rsidRPr="00A761DB">
              <w:rPr>
                <w:rFonts w:ascii="Times New Roman" w:hAnsi="Times New Roman" w:cs="Times New Roman"/>
                <w:sz w:val="24"/>
                <w:szCs w:val="24"/>
              </w:rPr>
              <w:t xml:space="preserve">koksne, izņemot </w:t>
            </w:r>
            <w:r w:rsidR="004F23D9" w:rsidRPr="00A761DB">
              <w:rPr>
                <w:rFonts w:ascii="Times New Roman" w:hAnsi="Times New Roman" w:cs="Times New Roman"/>
                <w:sz w:val="24"/>
                <w:szCs w:val="24"/>
              </w:rPr>
              <w:t>koksnes iepakojam</w:t>
            </w:r>
            <w:r w:rsidR="00CA4C28" w:rsidRPr="00A761DB">
              <w:rPr>
                <w:rFonts w:ascii="Times New Roman" w:hAnsi="Times New Roman" w:cs="Times New Roman"/>
                <w:sz w:val="24"/>
                <w:szCs w:val="24"/>
              </w:rPr>
              <w:t>o</w:t>
            </w:r>
            <w:r w:rsidR="004F23D9" w:rsidRPr="00A761DB">
              <w:rPr>
                <w:rFonts w:ascii="Times New Roman" w:hAnsi="Times New Roman" w:cs="Times New Roman"/>
                <w:sz w:val="24"/>
                <w:szCs w:val="24"/>
              </w:rPr>
              <w:t xml:space="preserve"> materiāl</w:t>
            </w:r>
            <w:r w:rsidR="00CA4C28" w:rsidRPr="00A761DB">
              <w:rPr>
                <w:rFonts w:ascii="Times New Roman" w:hAnsi="Times New Roman" w:cs="Times New Roman"/>
                <w:sz w:val="24"/>
                <w:szCs w:val="24"/>
              </w:rPr>
              <w:t>u</w:t>
            </w:r>
            <w:r w:rsidR="004F23D9" w:rsidRPr="00A761DB">
              <w:rPr>
                <w:rFonts w:ascii="Times New Roman" w:hAnsi="Times New Roman" w:cs="Times New Roman"/>
                <w:sz w:val="24"/>
                <w:szCs w:val="24"/>
              </w:rPr>
              <w:t>, t</w:t>
            </w:r>
            <w:r w:rsidR="00137C11" w:rsidRPr="00A761DB">
              <w:rPr>
                <w:rFonts w:ascii="Times New Roman" w:hAnsi="Times New Roman" w:cs="Times New Roman"/>
                <w:sz w:val="24"/>
                <w:szCs w:val="24"/>
              </w:rPr>
              <w:t>. </w:t>
            </w:r>
            <w:r w:rsidR="004F23D9" w:rsidRPr="00A761DB">
              <w:rPr>
                <w:rFonts w:ascii="Times New Roman" w:hAnsi="Times New Roman" w:cs="Times New Roman"/>
                <w:sz w:val="24"/>
                <w:szCs w:val="24"/>
              </w:rPr>
              <w:t xml:space="preserve">i., iepakojuma kastes, kārbas, </w:t>
            </w:r>
            <w:proofErr w:type="spellStart"/>
            <w:r w:rsidR="004F23D9" w:rsidRPr="00A761DB">
              <w:rPr>
                <w:rFonts w:ascii="Times New Roman" w:hAnsi="Times New Roman" w:cs="Times New Roman"/>
                <w:sz w:val="24"/>
                <w:szCs w:val="24"/>
              </w:rPr>
              <w:t>redeļkastes</w:t>
            </w:r>
            <w:proofErr w:type="spellEnd"/>
            <w:r w:rsidR="004F23D9" w:rsidRPr="00A761DB">
              <w:rPr>
                <w:rFonts w:ascii="Times New Roman" w:hAnsi="Times New Roman" w:cs="Times New Roman"/>
                <w:sz w:val="24"/>
                <w:szCs w:val="24"/>
              </w:rPr>
              <w:t xml:space="preserve">, </w:t>
            </w:r>
            <w:proofErr w:type="spellStart"/>
            <w:r w:rsidR="004F23D9" w:rsidRPr="00A761DB">
              <w:rPr>
                <w:rFonts w:ascii="Times New Roman" w:hAnsi="Times New Roman" w:cs="Times New Roman"/>
                <w:sz w:val="24"/>
                <w:szCs w:val="24"/>
              </w:rPr>
              <w:t>kabeļspoles</w:t>
            </w:r>
            <w:proofErr w:type="spellEnd"/>
            <w:r w:rsidR="004F23D9" w:rsidRPr="00A761DB">
              <w:rPr>
                <w:rFonts w:ascii="Times New Roman" w:hAnsi="Times New Roman" w:cs="Times New Roman"/>
                <w:sz w:val="24"/>
                <w:szCs w:val="24"/>
              </w:rPr>
              <w:t xml:space="preserve"> un cit</w:t>
            </w:r>
            <w:r w:rsidR="00CA4C28" w:rsidRPr="00A761DB">
              <w:rPr>
                <w:rFonts w:ascii="Times New Roman" w:hAnsi="Times New Roman" w:cs="Times New Roman"/>
                <w:sz w:val="24"/>
                <w:szCs w:val="24"/>
              </w:rPr>
              <w:t>us</w:t>
            </w:r>
            <w:r w:rsidR="004F23D9" w:rsidRPr="00A761DB">
              <w:rPr>
                <w:rFonts w:ascii="Times New Roman" w:hAnsi="Times New Roman" w:cs="Times New Roman"/>
                <w:sz w:val="24"/>
                <w:szCs w:val="24"/>
              </w:rPr>
              <w:t xml:space="preserve"> līdzīg</w:t>
            </w:r>
            <w:r w:rsidR="00CA4C28" w:rsidRPr="00A761DB">
              <w:rPr>
                <w:rFonts w:ascii="Times New Roman" w:hAnsi="Times New Roman" w:cs="Times New Roman"/>
                <w:sz w:val="24"/>
                <w:szCs w:val="24"/>
              </w:rPr>
              <w:t>us</w:t>
            </w:r>
            <w:r w:rsidR="004F23D9" w:rsidRPr="00A761DB">
              <w:rPr>
                <w:rFonts w:ascii="Times New Roman" w:hAnsi="Times New Roman" w:cs="Times New Roman"/>
                <w:sz w:val="24"/>
                <w:szCs w:val="24"/>
              </w:rPr>
              <w:t xml:space="preserve"> iepakojuma materiāl</w:t>
            </w:r>
            <w:r w:rsidR="00CA4C28" w:rsidRPr="00A761DB">
              <w:rPr>
                <w:rFonts w:ascii="Times New Roman" w:hAnsi="Times New Roman" w:cs="Times New Roman"/>
                <w:sz w:val="24"/>
                <w:szCs w:val="24"/>
              </w:rPr>
              <w:t>us</w:t>
            </w:r>
            <w:r w:rsidR="004F23D9" w:rsidRPr="00A761DB">
              <w:rPr>
                <w:rFonts w:ascii="Times New Roman" w:hAnsi="Times New Roman" w:cs="Times New Roman"/>
                <w:sz w:val="24"/>
                <w:szCs w:val="24"/>
              </w:rPr>
              <w:t>, kā arī paliktņ</w:t>
            </w:r>
            <w:r w:rsidR="00CA4C28" w:rsidRPr="00A761DB">
              <w:rPr>
                <w:rFonts w:ascii="Times New Roman" w:hAnsi="Times New Roman" w:cs="Times New Roman"/>
                <w:sz w:val="24"/>
                <w:szCs w:val="24"/>
              </w:rPr>
              <w:t>us</w:t>
            </w:r>
            <w:r w:rsidR="004F23D9" w:rsidRPr="00A761DB">
              <w:rPr>
                <w:rFonts w:ascii="Times New Roman" w:hAnsi="Times New Roman" w:cs="Times New Roman"/>
                <w:sz w:val="24"/>
                <w:szCs w:val="24"/>
              </w:rPr>
              <w:t>, kastu paliktņ</w:t>
            </w:r>
            <w:r w:rsidR="00CA4C28" w:rsidRPr="00A761DB">
              <w:rPr>
                <w:rFonts w:ascii="Times New Roman" w:hAnsi="Times New Roman" w:cs="Times New Roman"/>
                <w:sz w:val="24"/>
                <w:szCs w:val="24"/>
              </w:rPr>
              <w:t>us</w:t>
            </w:r>
            <w:r w:rsidR="004F23D9" w:rsidRPr="00A761DB">
              <w:rPr>
                <w:rFonts w:ascii="Times New Roman" w:hAnsi="Times New Roman" w:cs="Times New Roman"/>
                <w:sz w:val="24"/>
                <w:szCs w:val="24"/>
              </w:rPr>
              <w:t xml:space="preserve"> un cit</w:t>
            </w:r>
            <w:r w:rsidR="00CA4C28" w:rsidRPr="00A761DB">
              <w:rPr>
                <w:rFonts w:ascii="Times New Roman" w:hAnsi="Times New Roman" w:cs="Times New Roman"/>
                <w:sz w:val="24"/>
                <w:szCs w:val="24"/>
              </w:rPr>
              <w:t>us</w:t>
            </w:r>
            <w:r w:rsidR="004F23D9" w:rsidRPr="00A761DB">
              <w:rPr>
                <w:rFonts w:ascii="Times New Roman" w:hAnsi="Times New Roman" w:cs="Times New Roman"/>
                <w:sz w:val="24"/>
                <w:szCs w:val="24"/>
              </w:rPr>
              <w:t xml:space="preserve"> kravu paliktņ</w:t>
            </w:r>
            <w:r w:rsidR="00CA4C28" w:rsidRPr="00A761DB">
              <w:rPr>
                <w:rFonts w:ascii="Times New Roman" w:hAnsi="Times New Roman" w:cs="Times New Roman"/>
                <w:sz w:val="24"/>
                <w:szCs w:val="24"/>
              </w:rPr>
              <w:t>us</w:t>
            </w:r>
            <w:r w:rsidR="004F23D9" w:rsidRPr="00A761DB">
              <w:rPr>
                <w:rFonts w:ascii="Times New Roman" w:hAnsi="Times New Roman" w:cs="Times New Roman"/>
                <w:sz w:val="24"/>
                <w:szCs w:val="24"/>
              </w:rPr>
              <w:t>, paliktņu apmales un kravas stiprinājum</w:t>
            </w:r>
            <w:r w:rsidR="00CA4C28" w:rsidRPr="00A761DB">
              <w:rPr>
                <w:rFonts w:ascii="Times New Roman" w:hAnsi="Times New Roman" w:cs="Times New Roman"/>
                <w:sz w:val="24"/>
                <w:szCs w:val="24"/>
              </w:rPr>
              <w:t>us</w:t>
            </w:r>
            <w:r w:rsidR="004F23D9" w:rsidRPr="00A761DB">
              <w:rPr>
                <w:rFonts w:ascii="Times New Roman" w:hAnsi="Times New Roman" w:cs="Times New Roman"/>
                <w:sz w:val="24"/>
                <w:szCs w:val="24"/>
              </w:rPr>
              <w:t xml:space="preserve"> neatkarīgi no tā, vai tos faktiski izmanto, pārvadājot dažādus izstrādājumus, izņemot stiprinājumus, ar kuriem koksnes krava nostiprināta un kuri izgatavoti no pārējai kravai identiska veida un kvalitātes koksnes, kas atbilst tām pašām Savienības fitosanitārajām prasībām kā pārējā krava, </w:t>
            </w:r>
            <w:r w:rsidR="00CA4C28" w:rsidRPr="00A761DB">
              <w:rPr>
                <w:rFonts w:ascii="Times New Roman" w:hAnsi="Times New Roman" w:cs="Times New Roman"/>
                <w:sz w:val="24"/>
                <w:szCs w:val="24"/>
              </w:rPr>
              <w:t xml:space="preserve">un </w:t>
            </w:r>
            <w:r w:rsidR="004F23D9" w:rsidRPr="00A761DB">
              <w:rPr>
                <w:rFonts w:ascii="Times New Roman" w:hAnsi="Times New Roman" w:cs="Times New Roman"/>
                <w:sz w:val="24"/>
                <w:szCs w:val="24"/>
              </w:rPr>
              <w:t>koksn</w:t>
            </w:r>
            <w:r w:rsidR="00CA4C28" w:rsidRPr="00A761DB">
              <w:rPr>
                <w:rFonts w:ascii="Times New Roman" w:hAnsi="Times New Roman" w:cs="Times New Roman"/>
                <w:sz w:val="24"/>
                <w:szCs w:val="24"/>
              </w:rPr>
              <w:t>i</w:t>
            </w:r>
            <w:r w:rsidR="004F23D9" w:rsidRPr="00A761DB">
              <w:rPr>
                <w:rFonts w:ascii="Times New Roman" w:hAnsi="Times New Roman" w:cs="Times New Roman"/>
                <w:sz w:val="24"/>
                <w:szCs w:val="24"/>
              </w:rPr>
              <w:t>, k</w:t>
            </w:r>
            <w:r w:rsidR="00CA4C28" w:rsidRPr="00A761DB">
              <w:rPr>
                <w:rFonts w:ascii="Times New Roman" w:hAnsi="Times New Roman" w:cs="Times New Roman"/>
                <w:sz w:val="24"/>
                <w:szCs w:val="24"/>
              </w:rPr>
              <w:t>urai</w:t>
            </w:r>
            <w:r w:rsidR="004F23D9" w:rsidRPr="00A761DB">
              <w:rPr>
                <w:rFonts w:ascii="Times New Roman" w:hAnsi="Times New Roman" w:cs="Times New Roman"/>
                <w:sz w:val="24"/>
                <w:szCs w:val="24"/>
              </w:rPr>
              <w:t xml:space="preserve"> nav saglabājusies tās dabiskā apaļā virsma,</w:t>
            </w:r>
            <w:r w:rsidR="00E47E9D" w:rsidRPr="00A761DB">
              <w:rPr>
                <w:rFonts w:ascii="Times New Roman" w:hAnsi="Times New Roman" w:cs="Times New Roman"/>
                <w:sz w:val="24"/>
                <w:szCs w:val="24"/>
              </w:rPr>
              <w:t xml:space="preserve"> kā arī </w:t>
            </w:r>
            <w:r w:rsidR="004F23D9" w:rsidRPr="00A761DB">
              <w:rPr>
                <w:rFonts w:ascii="Times New Roman" w:hAnsi="Times New Roman" w:cs="Times New Roman"/>
                <w:sz w:val="24"/>
                <w:szCs w:val="24"/>
              </w:rPr>
              <w:t>šķelda, skaidas, zāģskaidas, ēveļskaidas, koksnes atlikumi un atgriezumi, kas pilnīgi vai</w:t>
            </w:r>
            <w:r w:rsidR="00005F21" w:rsidRPr="00A761DB">
              <w:rPr>
                <w:rFonts w:ascii="Times New Roman" w:hAnsi="Times New Roman" w:cs="Times New Roman"/>
                <w:sz w:val="24"/>
                <w:szCs w:val="24"/>
              </w:rPr>
              <w:t xml:space="preserve"> daļē</w:t>
            </w:r>
            <w:r w:rsidR="004F23D9" w:rsidRPr="00A761DB">
              <w:rPr>
                <w:rFonts w:ascii="Times New Roman" w:hAnsi="Times New Roman" w:cs="Times New Roman"/>
                <w:sz w:val="24"/>
                <w:szCs w:val="24"/>
              </w:rPr>
              <w:t xml:space="preserve">ji iegūti no </w:t>
            </w:r>
            <w:r w:rsidR="00D036CD" w:rsidRPr="00A761DB">
              <w:rPr>
                <w:rFonts w:ascii="Times New Roman" w:hAnsi="Times New Roman" w:cs="Times New Roman"/>
                <w:sz w:val="24"/>
                <w:szCs w:val="24"/>
              </w:rPr>
              <w:t xml:space="preserve">platānas </w:t>
            </w:r>
            <w:proofErr w:type="spellStart"/>
            <w:r w:rsidR="004F23D9" w:rsidRPr="00A761DB">
              <w:rPr>
                <w:rFonts w:ascii="Times New Roman" w:hAnsi="Times New Roman" w:cs="Times New Roman"/>
                <w:i/>
                <w:iCs/>
                <w:sz w:val="24"/>
                <w:szCs w:val="24"/>
              </w:rPr>
              <w:t>Platanus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p>
        </w:tc>
        <w:tc>
          <w:tcPr>
            <w:tcW w:w="4677" w:type="dxa"/>
          </w:tcPr>
          <w:p w14:paraId="4F46A159" w14:textId="5417033A" w:rsidR="004F23D9" w:rsidRPr="00A761DB" w:rsidRDefault="004F23D9"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Jābūt oficiālam apliecinājumam, ka</w:t>
            </w:r>
            <w:r w:rsidR="005C5EA7" w:rsidRPr="00A761DB">
              <w:rPr>
                <w:rFonts w:ascii="Times New Roman" w:hAnsi="Times New Roman" w:cs="Times New Roman"/>
                <w:sz w:val="24"/>
                <w:szCs w:val="24"/>
              </w:rPr>
              <w:t>:</w:t>
            </w:r>
          </w:p>
          <w:p w14:paraId="63A8A4A1" w14:textId="74A775B7" w:rsidR="004F23D9" w:rsidRPr="00A761DB" w:rsidRDefault="00CA4C28"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004F23D9" w:rsidRPr="00A761DB">
              <w:rPr>
                <w:rFonts w:ascii="Times New Roman" w:hAnsi="Times New Roman" w:cs="Times New Roman"/>
                <w:sz w:val="24"/>
                <w:szCs w:val="24"/>
              </w:rPr>
              <w:t>koksnes izcelsme</w:t>
            </w:r>
            <w:r w:rsidRPr="00A761DB">
              <w:rPr>
                <w:rFonts w:ascii="Times New Roman" w:hAnsi="Times New Roman" w:cs="Times New Roman"/>
                <w:sz w:val="24"/>
                <w:szCs w:val="24"/>
              </w:rPr>
              <w:t>s vieta</w:t>
            </w:r>
            <w:r w:rsidR="004F23D9" w:rsidRPr="00A761DB">
              <w:rPr>
                <w:rFonts w:ascii="Times New Roman" w:hAnsi="Times New Roman" w:cs="Times New Roman"/>
                <w:sz w:val="24"/>
                <w:szCs w:val="24"/>
              </w:rPr>
              <w:t xml:space="preserve"> ir teritorijā, kuru izcelsmes valsts nacionālā augu aizsardzības organizācija saskaņā ar attiecīgajiem </w:t>
            </w:r>
            <w:r w:rsidR="003F46EC" w:rsidRPr="00A761DB">
              <w:rPr>
                <w:rFonts w:ascii="Times New Roman" w:hAnsi="Times New Roman" w:cs="Times New Roman"/>
                <w:sz w:val="24"/>
                <w:szCs w:val="24"/>
              </w:rPr>
              <w:t>f</w:t>
            </w:r>
            <w:r w:rsidR="004F23D9" w:rsidRPr="00A761DB">
              <w:rPr>
                <w:rFonts w:ascii="Times New Roman" w:hAnsi="Times New Roman" w:cs="Times New Roman"/>
                <w:sz w:val="24"/>
                <w:szCs w:val="24"/>
              </w:rPr>
              <w:t xml:space="preserve">itosanitāro pasākumu starptautiskajiem </w:t>
            </w:r>
            <w:r w:rsidR="00754F49" w:rsidRPr="00A761DB">
              <w:rPr>
                <w:rFonts w:ascii="Times New Roman" w:hAnsi="Times New Roman" w:cs="Times New Roman"/>
                <w:sz w:val="24"/>
                <w:szCs w:val="24"/>
              </w:rPr>
              <w:t xml:space="preserve">standartiem ir atzinusi </w:t>
            </w:r>
            <w:r w:rsidR="004F23D9" w:rsidRPr="00A761DB">
              <w:rPr>
                <w:rFonts w:ascii="Times New Roman" w:hAnsi="Times New Roman" w:cs="Times New Roman"/>
                <w:sz w:val="24"/>
                <w:szCs w:val="24"/>
              </w:rPr>
              <w:t xml:space="preserve">par brīvu no </w:t>
            </w:r>
            <w:proofErr w:type="spellStart"/>
            <w:r w:rsidR="004F23D9" w:rsidRPr="00A761DB">
              <w:rPr>
                <w:rFonts w:ascii="Times New Roman" w:hAnsi="Times New Roman" w:cs="Times New Roman"/>
                <w:i/>
                <w:iCs/>
                <w:sz w:val="24"/>
                <w:szCs w:val="24"/>
              </w:rPr>
              <w:t>Ceratocystis</w:t>
            </w:r>
            <w:proofErr w:type="spellEnd"/>
            <w:r w:rsidR="004F23D9" w:rsidRPr="00A761DB">
              <w:rPr>
                <w:rFonts w:ascii="Times New Roman" w:hAnsi="Times New Roman" w:cs="Times New Roman"/>
                <w:i/>
                <w:iCs/>
                <w:sz w:val="24"/>
                <w:szCs w:val="24"/>
              </w:rPr>
              <w:t xml:space="preserve"> </w:t>
            </w:r>
            <w:proofErr w:type="spellStart"/>
            <w:r w:rsidR="004F23D9" w:rsidRPr="00A761DB">
              <w:rPr>
                <w:rFonts w:ascii="Times New Roman" w:hAnsi="Times New Roman" w:cs="Times New Roman"/>
                <w:i/>
                <w:iCs/>
                <w:sz w:val="24"/>
                <w:szCs w:val="24"/>
              </w:rPr>
              <w:t>platani</w:t>
            </w:r>
            <w:proofErr w:type="spellEnd"/>
            <w:r w:rsidR="004F23D9" w:rsidRPr="00A761DB">
              <w:rPr>
                <w:rFonts w:ascii="Times New Roman" w:hAnsi="Times New Roman" w:cs="Times New Roman"/>
                <w:i/>
                <w:iCs/>
                <w:sz w:val="24"/>
                <w:szCs w:val="24"/>
              </w:rPr>
              <w:t xml:space="preserve"> </w:t>
            </w:r>
            <w:r w:rsidR="004F23D9" w:rsidRPr="00A761DB">
              <w:rPr>
                <w:rFonts w:ascii="Times New Roman" w:hAnsi="Times New Roman" w:cs="Times New Roman"/>
                <w:sz w:val="24"/>
                <w:szCs w:val="24"/>
              </w:rPr>
              <w:t>(J</w:t>
            </w:r>
            <w:r w:rsidR="00137C11" w:rsidRPr="00A761DB">
              <w:rPr>
                <w:rFonts w:ascii="Times New Roman" w:hAnsi="Times New Roman" w:cs="Times New Roman"/>
                <w:sz w:val="24"/>
                <w:szCs w:val="24"/>
              </w:rPr>
              <w:t>. </w:t>
            </w:r>
            <w:r w:rsidR="004F23D9" w:rsidRPr="00A761DB">
              <w:rPr>
                <w:rFonts w:ascii="Times New Roman" w:hAnsi="Times New Roman" w:cs="Times New Roman"/>
                <w:sz w:val="24"/>
                <w:szCs w:val="24"/>
              </w:rPr>
              <w:t>M</w:t>
            </w:r>
            <w:r w:rsidR="00137C11" w:rsidRPr="00A761DB">
              <w:rPr>
                <w:rFonts w:ascii="Times New Roman" w:hAnsi="Times New Roman" w:cs="Times New Roman"/>
                <w:sz w:val="24"/>
                <w:szCs w:val="24"/>
              </w:rPr>
              <w:t>. </w:t>
            </w:r>
            <w:proofErr w:type="spellStart"/>
            <w:r w:rsidR="004F23D9" w:rsidRPr="00A761DB">
              <w:rPr>
                <w:rFonts w:ascii="Times New Roman" w:hAnsi="Times New Roman" w:cs="Times New Roman"/>
                <w:sz w:val="24"/>
                <w:szCs w:val="24"/>
              </w:rPr>
              <w:t>Walter</w:t>
            </w:r>
            <w:proofErr w:type="spellEnd"/>
            <w:r w:rsidR="00137C11" w:rsidRPr="00A761DB">
              <w:rPr>
                <w:rFonts w:ascii="Times New Roman" w:hAnsi="Times New Roman" w:cs="Times New Roman"/>
                <w:sz w:val="24"/>
                <w:szCs w:val="24"/>
              </w:rPr>
              <w:t>)</w:t>
            </w:r>
            <w:r w:rsidR="00F03C13" w:rsidRPr="00A761DB">
              <w:rPr>
                <w:rFonts w:ascii="Times New Roman" w:hAnsi="Times New Roman" w:cs="Times New Roman"/>
                <w:sz w:val="24"/>
                <w:szCs w:val="24"/>
              </w:rPr>
              <w:t xml:space="preserve"> </w:t>
            </w:r>
            <w:proofErr w:type="spellStart"/>
            <w:r w:rsidR="004F23D9" w:rsidRPr="00A761DB">
              <w:rPr>
                <w:rFonts w:ascii="Times New Roman" w:hAnsi="Times New Roman" w:cs="Times New Roman"/>
                <w:sz w:val="24"/>
                <w:szCs w:val="24"/>
              </w:rPr>
              <w:t>Engelbr</w:t>
            </w:r>
            <w:proofErr w:type="spellEnd"/>
            <w:r w:rsidR="004F23D9" w:rsidRPr="00A761DB">
              <w:rPr>
                <w:rFonts w:ascii="Times New Roman" w:hAnsi="Times New Roman" w:cs="Times New Roman"/>
                <w:sz w:val="24"/>
                <w:szCs w:val="24"/>
              </w:rPr>
              <w:t>.</w:t>
            </w:r>
            <w:r w:rsidR="001D5748" w:rsidRPr="00A761DB">
              <w:rPr>
                <w:rFonts w:ascii="Times New Roman" w:hAnsi="Times New Roman" w:cs="Times New Roman"/>
                <w:sz w:val="24"/>
                <w:szCs w:val="24"/>
              </w:rPr>
              <w:t> </w:t>
            </w:r>
            <w:r w:rsidR="004F23D9" w:rsidRPr="00A761DB">
              <w:rPr>
                <w:rFonts w:ascii="Times New Roman" w:hAnsi="Times New Roman" w:cs="Times New Roman"/>
                <w:sz w:val="24"/>
                <w:szCs w:val="24"/>
              </w:rPr>
              <w:t>&amp; T</w:t>
            </w:r>
            <w:r w:rsidR="00137C11" w:rsidRPr="00A761DB">
              <w:rPr>
                <w:rFonts w:ascii="Times New Roman" w:hAnsi="Times New Roman" w:cs="Times New Roman"/>
                <w:sz w:val="24"/>
                <w:szCs w:val="24"/>
              </w:rPr>
              <w:t>. </w:t>
            </w:r>
            <w:r w:rsidR="004F23D9"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proofErr w:type="spellStart"/>
            <w:r w:rsidR="004F23D9" w:rsidRPr="00A761DB">
              <w:rPr>
                <w:rFonts w:ascii="Times New Roman" w:hAnsi="Times New Roman" w:cs="Times New Roman"/>
                <w:sz w:val="24"/>
                <w:szCs w:val="24"/>
              </w:rPr>
              <w:t>Harr</w:t>
            </w:r>
            <w:proofErr w:type="spellEnd"/>
            <w:r w:rsidR="00137C11" w:rsidRPr="00A761DB">
              <w:rPr>
                <w:rFonts w:ascii="Times New Roman" w:hAnsi="Times New Roman" w:cs="Times New Roman"/>
                <w:sz w:val="24"/>
                <w:szCs w:val="24"/>
              </w:rPr>
              <w:t>.</w:t>
            </w:r>
            <w:r w:rsidR="00E41969"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004F23D9" w:rsidRPr="00A761DB">
              <w:rPr>
                <w:rFonts w:ascii="Times New Roman" w:hAnsi="Times New Roman" w:cs="Times New Roman"/>
                <w:sz w:val="24"/>
                <w:szCs w:val="24"/>
              </w:rPr>
              <w:t xml:space="preserve">tas norādīts fitosanitārā sertifikāta ailē </w:t>
            </w:r>
            <w:r w:rsidR="0055446A" w:rsidRPr="00A761DB">
              <w:rPr>
                <w:rFonts w:ascii="Times New Roman" w:hAnsi="Times New Roman" w:cs="Times New Roman"/>
                <w:sz w:val="24"/>
                <w:szCs w:val="24"/>
              </w:rPr>
              <w:t>"</w:t>
            </w:r>
            <w:r w:rsidR="004F23D9"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004F23D9" w:rsidRPr="00A761DB">
              <w:rPr>
                <w:rFonts w:ascii="Times New Roman" w:hAnsi="Times New Roman" w:cs="Times New Roman"/>
                <w:sz w:val="24"/>
                <w:szCs w:val="24"/>
              </w:rPr>
              <w:t>,</w:t>
            </w:r>
          </w:p>
          <w:p w14:paraId="57C09166" w14:textId="13174553" w:rsidR="004F23D9" w:rsidRPr="00A761DB" w:rsidRDefault="004F23D9"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1196D8E3" w14:textId="039AE1CA" w:rsidR="007319A7" w:rsidRPr="00A761DB" w:rsidRDefault="004F23D9"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koksne ir žāvēta kamerā, līdz tās mitruma saturs, kas izteikts sausnas procentos, sasniedz</w:t>
            </w:r>
            <w:r w:rsidR="00EB6839" w:rsidRPr="00A761DB">
              <w:rPr>
                <w:rFonts w:ascii="Times New Roman" w:hAnsi="Times New Roman" w:cs="Times New Roman"/>
                <w:sz w:val="24"/>
                <w:szCs w:val="24"/>
              </w:rPr>
              <w:t>is</w:t>
            </w:r>
            <w:r w:rsidRPr="00A761DB">
              <w:rPr>
                <w:rFonts w:ascii="Times New Roman" w:hAnsi="Times New Roman" w:cs="Times New Roman"/>
                <w:sz w:val="24"/>
                <w:szCs w:val="24"/>
              </w:rPr>
              <w:t xml:space="preserve"> 20</w:t>
            </w:r>
            <w:r w:rsidR="00F03C13" w:rsidRPr="00A761DB">
              <w:rPr>
                <w:rFonts w:ascii="Times New Roman" w:hAnsi="Times New Roman" w:cs="Times New Roman"/>
                <w:sz w:val="24"/>
                <w:szCs w:val="24"/>
              </w:rPr>
              <w:t> </w:t>
            </w:r>
            <w:r w:rsidRPr="00A761DB">
              <w:rPr>
                <w:rFonts w:ascii="Times New Roman" w:hAnsi="Times New Roman" w:cs="Times New Roman"/>
                <w:sz w:val="24"/>
                <w:szCs w:val="24"/>
              </w:rPr>
              <w:t>%</w:t>
            </w:r>
            <w:r w:rsidR="00CA4C28" w:rsidRPr="00A761DB">
              <w:rPr>
                <w:rFonts w:ascii="Times New Roman" w:hAnsi="Times New Roman" w:cs="Times New Roman"/>
                <w:sz w:val="24"/>
                <w:szCs w:val="24"/>
              </w:rPr>
              <w:t>, un</w:t>
            </w:r>
            <w:r w:rsidRPr="00A761DB">
              <w:rPr>
                <w:rFonts w:ascii="Times New Roman" w:hAnsi="Times New Roman" w:cs="Times New Roman"/>
                <w:sz w:val="24"/>
                <w:szCs w:val="24"/>
              </w:rPr>
              <w:t xml:space="preserve"> tas panākts ar attiecīgu laika un temperatūras režīmu</w:t>
            </w:r>
            <w:r w:rsidR="00137C11" w:rsidRPr="00A761DB">
              <w:rPr>
                <w:rFonts w:ascii="Times New Roman" w:hAnsi="Times New Roman" w:cs="Times New Roman"/>
                <w:sz w:val="24"/>
                <w:szCs w:val="24"/>
              </w:rPr>
              <w:t>.</w:t>
            </w:r>
            <w:r w:rsidR="00F03C13" w:rsidRPr="00A761DB">
              <w:rPr>
                <w:rFonts w:ascii="Times New Roman" w:hAnsi="Times New Roman" w:cs="Times New Roman"/>
                <w:sz w:val="24"/>
                <w:szCs w:val="24"/>
              </w:rPr>
              <w:t xml:space="preserve"> </w:t>
            </w:r>
            <w:r w:rsidRPr="00A761DB">
              <w:rPr>
                <w:rFonts w:ascii="Times New Roman" w:hAnsi="Times New Roman" w:cs="Times New Roman"/>
                <w:sz w:val="24"/>
                <w:szCs w:val="24"/>
              </w:rPr>
              <w:t xml:space="preserve">Uz koksnes vai tās iepakojuma jābūt marķējumam </w:t>
            </w:r>
            <w:r w:rsidR="0055446A"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Kiln</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dried</w:t>
            </w:r>
            <w:proofErr w:type="spellEnd"/>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(žāvēts kamerā</w:t>
            </w:r>
            <w:r w:rsidR="00137C11" w:rsidRPr="00A761DB">
              <w:rPr>
                <w:rFonts w:ascii="Times New Roman" w:hAnsi="Times New Roman" w:cs="Times New Roman"/>
                <w:sz w:val="24"/>
                <w:szCs w:val="24"/>
              </w:rPr>
              <w:t>)</w:t>
            </w:r>
            <w:r w:rsidR="00F03C13" w:rsidRPr="00A761DB">
              <w:rPr>
                <w:rFonts w:ascii="Times New Roman" w:hAnsi="Times New Roman" w:cs="Times New Roman"/>
                <w:sz w:val="24"/>
                <w:szCs w:val="24"/>
              </w:rPr>
              <w:t xml:space="preserve"> </w:t>
            </w:r>
            <w:r w:rsidRPr="00A761DB">
              <w:rPr>
                <w:rFonts w:ascii="Times New Roman" w:hAnsi="Times New Roman" w:cs="Times New Roman"/>
                <w:sz w:val="24"/>
                <w:szCs w:val="24"/>
              </w:rPr>
              <w:t xml:space="preserve">vai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KD</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vai kādam citam starptautiski atzītam marķējumam saskaņā ar pašreizējo praksi</w:t>
            </w:r>
            <w:r w:rsidR="0055446A" w:rsidRPr="00A761DB">
              <w:rPr>
                <w:rFonts w:ascii="Times New Roman" w:hAnsi="Times New Roman" w:cs="Times New Roman"/>
                <w:sz w:val="24"/>
                <w:szCs w:val="24"/>
              </w:rPr>
              <w:t>"</w:t>
            </w:r>
          </w:p>
        </w:tc>
      </w:tr>
    </w:tbl>
    <w:p w14:paraId="42967B8E" w14:textId="77777777" w:rsidR="007319A7" w:rsidRPr="00A761DB" w:rsidRDefault="007319A7" w:rsidP="00BD5920">
      <w:pPr>
        <w:spacing w:after="0" w:line="240" w:lineRule="auto"/>
        <w:ind w:right="-1" w:firstLine="720"/>
        <w:jc w:val="both"/>
        <w:rPr>
          <w:rFonts w:ascii="Times New Roman" w:hAnsi="Times New Roman" w:cs="Times New Roman"/>
          <w:spacing w:val="-2"/>
          <w:sz w:val="28"/>
          <w:szCs w:val="28"/>
        </w:rPr>
      </w:pPr>
    </w:p>
    <w:p w14:paraId="220ECB68" w14:textId="67BD7F16" w:rsidR="00DE4C29" w:rsidRPr="00A761DB" w:rsidRDefault="00FE4996" w:rsidP="00220B73">
      <w:pPr>
        <w:spacing w:after="0" w:line="240" w:lineRule="auto"/>
        <w:ind w:right="-1" w:firstLine="720"/>
        <w:jc w:val="both"/>
        <w:rPr>
          <w:rFonts w:ascii="Times New Roman" w:hAnsi="Times New Roman" w:cs="Times New Roman"/>
          <w:spacing w:val="-2"/>
          <w:sz w:val="28"/>
          <w:szCs w:val="28"/>
        </w:rPr>
      </w:pPr>
      <w:r w:rsidRPr="00A761DB">
        <w:rPr>
          <w:rFonts w:ascii="Times New Roman" w:hAnsi="Times New Roman" w:cs="Times New Roman"/>
          <w:spacing w:val="-2"/>
          <w:sz w:val="28"/>
          <w:szCs w:val="28"/>
        </w:rPr>
        <w:t>3</w:t>
      </w:r>
      <w:r w:rsidR="004462D4" w:rsidRPr="00A761DB">
        <w:rPr>
          <w:rFonts w:ascii="Times New Roman" w:hAnsi="Times New Roman" w:cs="Times New Roman"/>
          <w:spacing w:val="-2"/>
          <w:sz w:val="28"/>
          <w:szCs w:val="28"/>
        </w:rPr>
        <w:t>4</w:t>
      </w:r>
      <w:r w:rsidR="004452CF" w:rsidRPr="00A761DB">
        <w:rPr>
          <w:rFonts w:ascii="Times New Roman" w:hAnsi="Times New Roman" w:cs="Times New Roman"/>
          <w:spacing w:val="-2"/>
          <w:sz w:val="28"/>
          <w:szCs w:val="28"/>
        </w:rPr>
        <w:t xml:space="preserve">. Svītrot </w:t>
      </w:r>
      <w:r w:rsidR="00DE4C29" w:rsidRPr="00A761DB">
        <w:rPr>
          <w:rFonts w:ascii="Times New Roman" w:hAnsi="Times New Roman" w:cs="Times New Roman"/>
          <w:spacing w:val="-2"/>
          <w:sz w:val="28"/>
          <w:szCs w:val="28"/>
        </w:rPr>
        <w:t>6</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DE4C29" w:rsidRPr="00A761DB">
        <w:rPr>
          <w:rFonts w:ascii="Times New Roman" w:hAnsi="Times New Roman" w:cs="Times New Roman"/>
          <w:spacing w:val="-2"/>
          <w:sz w:val="28"/>
          <w:szCs w:val="28"/>
        </w:rPr>
        <w:t>a A</w:t>
      </w:r>
      <w:r w:rsidR="00570B6D" w:rsidRPr="00A761DB">
        <w:rPr>
          <w:rFonts w:ascii="Times New Roman" w:hAnsi="Times New Roman" w:cs="Times New Roman"/>
          <w:spacing w:val="-2"/>
          <w:sz w:val="28"/>
          <w:szCs w:val="28"/>
        </w:rPr>
        <w:t> daļ</w:t>
      </w:r>
      <w:r w:rsidR="00DE4C29" w:rsidRPr="00A761DB">
        <w:rPr>
          <w:rFonts w:ascii="Times New Roman" w:hAnsi="Times New Roman" w:cs="Times New Roman"/>
          <w:spacing w:val="-2"/>
          <w:sz w:val="28"/>
          <w:szCs w:val="28"/>
        </w:rPr>
        <w:t>as I</w:t>
      </w:r>
      <w:r w:rsidR="00570B6D" w:rsidRPr="00A761DB">
        <w:rPr>
          <w:rFonts w:ascii="Times New Roman" w:hAnsi="Times New Roman" w:cs="Times New Roman"/>
          <w:spacing w:val="-2"/>
          <w:sz w:val="28"/>
          <w:szCs w:val="28"/>
        </w:rPr>
        <w:t> nodaļ</w:t>
      </w:r>
      <w:r w:rsidR="00DE4C29" w:rsidRPr="00A761DB">
        <w:rPr>
          <w:rFonts w:ascii="Times New Roman" w:hAnsi="Times New Roman" w:cs="Times New Roman"/>
          <w:spacing w:val="-2"/>
          <w:sz w:val="28"/>
          <w:szCs w:val="28"/>
        </w:rPr>
        <w:t>as 21</w:t>
      </w:r>
      <w:r w:rsidR="00137C11" w:rsidRPr="00A761DB">
        <w:rPr>
          <w:rFonts w:ascii="Times New Roman" w:hAnsi="Times New Roman" w:cs="Times New Roman"/>
          <w:spacing w:val="-2"/>
          <w:sz w:val="28"/>
          <w:szCs w:val="28"/>
        </w:rPr>
        <w:t>. </w:t>
      </w:r>
      <w:r w:rsidR="00DE4C29" w:rsidRPr="00A761DB">
        <w:rPr>
          <w:rFonts w:ascii="Times New Roman" w:hAnsi="Times New Roman" w:cs="Times New Roman"/>
          <w:spacing w:val="-2"/>
          <w:sz w:val="28"/>
          <w:szCs w:val="28"/>
        </w:rPr>
        <w:t>punktu</w:t>
      </w:r>
      <w:r w:rsidR="009A1CEE" w:rsidRPr="00A761DB">
        <w:rPr>
          <w:rFonts w:ascii="Times New Roman" w:hAnsi="Times New Roman" w:cs="Times New Roman"/>
          <w:spacing w:val="-2"/>
          <w:sz w:val="28"/>
          <w:szCs w:val="28"/>
        </w:rPr>
        <w:t>.</w:t>
      </w:r>
    </w:p>
    <w:p w14:paraId="4EDE647F" w14:textId="77777777" w:rsidR="009A1CEE" w:rsidRPr="00A761DB" w:rsidRDefault="009A1CEE" w:rsidP="00220B73">
      <w:pPr>
        <w:spacing w:after="0" w:line="240" w:lineRule="auto"/>
        <w:ind w:right="-1" w:firstLine="720"/>
        <w:jc w:val="both"/>
        <w:rPr>
          <w:rFonts w:ascii="Times New Roman" w:hAnsi="Times New Roman" w:cs="Times New Roman"/>
          <w:spacing w:val="-2"/>
          <w:sz w:val="28"/>
          <w:szCs w:val="28"/>
        </w:rPr>
      </w:pPr>
    </w:p>
    <w:p w14:paraId="2A9E5E93" w14:textId="77777777" w:rsidR="00864516" w:rsidRPr="00A761DB" w:rsidRDefault="00864516" w:rsidP="00220B73">
      <w:pPr>
        <w:spacing w:after="0" w:line="240" w:lineRule="auto"/>
        <w:ind w:right="-1" w:firstLine="720"/>
        <w:jc w:val="both"/>
        <w:rPr>
          <w:rFonts w:ascii="Times New Roman" w:hAnsi="Times New Roman" w:cs="Times New Roman"/>
          <w:spacing w:val="-2"/>
          <w:sz w:val="28"/>
          <w:szCs w:val="28"/>
        </w:rPr>
      </w:pPr>
      <w:r w:rsidRPr="00A761DB">
        <w:rPr>
          <w:rFonts w:ascii="Times New Roman" w:hAnsi="Times New Roman" w:cs="Times New Roman"/>
          <w:spacing w:val="-2"/>
          <w:sz w:val="28"/>
          <w:szCs w:val="28"/>
        </w:rPr>
        <w:br w:type="page"/>
      </w:r>
    </w:p>
    <w:p w14:paraId="493BF4C8" w14:textId="641C94C6" w:rsidR="003D038B" w:rsidRPr="00A761DB" w:rsidRDefault="00FE4996" w:rsidP="00220B73">
      <w:pPr>
        <w:spacing w:after="0" w:line="240" w:lineRule="auto"/>
        <w:ind w:right="-1" w:firstLine="720"/>
        <w:jc w:val="both"/>
        <w:rPr>
          <w:rFonts w:ascii="Times New Roman" w:hAnsi="Times New Roman" w:cs="Times New Roman"/>
          <w:spacing w:val="-2"/>
          <w:sz w:val="28"/>
          <w:szCs w:val="28"/>
        </w:rPr>
      </w:pPr>
      <w:r w:rsidRPr="00A761DB">
        <w:rPr>
          <w:rFonts w:ascii="Times New Roman" w:hAnsi="Times New Roman" w:cs="Times New Roman"/>
          <w:spacing w:val="-2"/>
          <w:sz w:val="28"/>
          <w:szCs w:val="28"/>
        </w:rPr>
        <w:lastRenderedPageBreak/>
        <w:t>35</w:t>
      </w:r>
      <w:r w:rsidR="004452CF" w:rsidRPr="00A761DB">
        <w:rPr>
          <w:rFonts w:ascii="Times New Roman" w:hAnsi="Times New Roman" w:cs="Times New Roman"/>
          <w:spacing w:val="-2"/>
          <w:sz w:val="28"/>
          <w:szCs w:val="28"/>
        </w:rPr>
        <w:t xml:space="preserve">. Papildināt </w:t>
      </w:r>
      <w:r w:rsidR="003D038B" w:rsidRPr="00A761DB">
        <w:rPr>
          <w:rFonts w:ascii="Times New Roman" w:hAnsi="Times New Roman" w:cs="Times New Roman"/>
          <w:spacing w:val="-2"/>
          <w:sz w:val="28"/>
          <w:szCs w:val="28"/>
        </w:rPr>
        <w:t>6</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3D038B" w:rsidRPr="00A761DB">
        <w:rPr>
          <w:rFonts w:ascii="Times New Roman" w:hAnsi="Times New Roman" w:cs="Times New Roman"/>
          <w:spacing w:val="-2"/>
          <w:sz w:val="28"/>
          <w:szCs w:val="28"/>
        </w:rPr>
        <w:t>a A</w:t>
      </w:r>
      <w:r w:rsidR="00570B6D" w:rsidRPr="00A761DB">
        <w:rPr>
          <w:rFonts w:ascii="Times New Roman" w:hAnsi="Times New Roman" w:cs="Times New Roman"/>
          <w:spacing w:val="-2"/>
          <w:sz w:val="28"/>
          <w:szCs w:val="28"/>
        </w:rPr>
        <w:t> daļ</w:t>
      </w:r>
      <w:r w:rsidR="003D038B" w:rsidRPr="00A761DB">
        <w:rPr>
          <w:rFonts w:ascii="Times New Roman" w:hAnsi="Times New Roman" w:cs="Times New Roman"/>
          <w:spacing w:val="-2"/>
          <w:sz w:val="28"/>
          <w:szCs w:val="28"/>
        </w:rPr>
        <w:t>as I</w:t>
      </w:r>
      <w:r w:rsidR="00570B6D" w:rsidRPr="00A761DB">
        <w:rPr>
          <w:rFonts w:ascii="Times New Roman" w:hAnsi="Times New Roman" w:cs="Times New Roman"/>
          <w:spacing w:val="-2"/>
          <w:sz w:val="28"/>
          <w:szCs w:val="28"/>
        </w:rPr>
        <w:t> nodaļ</w:t>
      </w:r>
      <w:r w:rsidR="002F5953" w:rsidRPr="00A761DB">
        <w:rPr>
          <w:rFonts w:ascii="Times New Roman" w:hAnsi="Times New Roman" w:cs="Times New Roman"/>
          <w:spacing w:val="-2"/>
          <w:sz w:val="28"/>
          <w:szCs w:val="28"/>
        </w:rPr>
        <w:t>u</w:t>
      </w:r>
      <w:r w:rsidR="003D038B" w:rsidRPr="00A761DB">
        <w:rPr>
          <w:rFonts w:ascii="Times New Roman" w:hAnsi="Times New Roman" w:cs="Times New Roman"/>
          <w:spacing w:val="-2"/>
          <w:sz w:val="28"/>
          <w:szCs w:val="28"/>
        </w:rPr>
        <w:t xml:space="preserve"> </w:t>
      </w:r>
      <w:r w:rsidR="002F5953" w:rsidRPr="00A761DB">
        <w:rPr>
          <w:rFonts w:ascii="Times New Roman" w:hAnsi="Times New Roman" w:cs="Times New Roman"/>
          <w:spacing w:val="-2"/>
          <w:sz w:val="28"/>
          <w:szCs w:val="28"/>
        </w:rPr>
        <w:t>ar 23.</w:t>
      </w:r>
      <w:r w:rsidR="00380501" w:rsidRPr="00A761DB">
        <w:rPr>
          <w:rFonts w:ascii="Times New Roman" w:hAnsi="Times New Roman" w:cs="Times New Roman"/>
          <w:spacing w:val="-2"/>
          <w:sz w:val="28"/>
          <w:szCs w:val="28"/>
          <w:vertAlign w:val="superscript"/>
        </w:rPr>
        <w:t>3</w:t>
      </w:r>
      <w:r w:rsidR="00380501" w:rsidRPr="00A761DB">
        <w:rPr>
          <w:rFonts w:ascii="Times New Roman" w:hAnsi="Times New Roman" w:cs="Times New Roman"/>
          <w:spacing w:val="-2"/>
          <w:sz w:val="28"/>
          <w:szCs w:val="28"/>
        </w:rPr>
        <w:t xml:space="preserve"> </w:t>
      </w:r>
      <w:r w:rsidR="002F5953" w:rsidRPr="00A761DB">
        <w:rPr>
          <w:rFonts w:ascii="Times New Roman" w:hAnsi="Times New Roman" w:cs="Times New Roman"/>
          <w:spacing w:val="-2"/>
          <w:sz w:val="28"/>
          <w:szCs w:val="28"/>
        </w:rPr>
        <w:t>un 23</w:t>
      </w:r>
      <w:r w:rsidR="005E2885" w:rsidRPr="00A761DB">
        <w:rPr>
          <w:rFonts w:ascii="Times New Roman" w:hAnsi="Times New Roman" w:cs="Times New Roman"/>
          <w:spacing w:val="-2"/>
          <w:sz w:val="28"/>
          <w:szCs w:val="28"/>
        </w:rPr>
        <w:t>.</w:t>
      </w:r>
      <w:r w:rsidR="005E2885" w:rsidRPr="00A761DB">
        <w:rPr>
          <w:rFonts w:ascii="Times New Roman" w:hAnsi="Times New Roman" w:cs="Times New Roman"/>
          <w:spacing w:val="-2"/>
          <w:sz w:val="28"/>
          <w:szCs w:val="28"/>
          <w:vertAlign w:val="superscript"/>
        </w:rPr>
        <w:t>4 </w:t>
      </w:r>
      <w:r w:rsidR="002F5953" w:rsidRPr="00A761DB">
        <w:rPr>
          <w:rFonts w:ascii="Times New Roman" w:hAnsi="Times New Roman" w:cs="Times New Roman"/>
          <w:spacing w:val="-2"/>
          <w:sz w:val="28"/>
          <w:szCs w:val="28"/>
        </w:rPr>
        <w:t>punktu</w:t>
      </w:r>
      <w:r w:rsidR="00220B73" w:rsidRPr="00A761DB">
        <w:rPr>
          <w:rFonts w:ascii="Times New Roman" w:hAnsi="Times New Roman" w:cs="Times New Roman"/>
          <w:spacing w:val="-2"/>
          <w:sz w:val="28"/>
          <w:szCs w:val="28"/>
        </w:rPr>
        <w:t xml:space="preserve"> šādā redakcijā</w:t>
      </w:r>
      <w:r w:rsidR="002F5953" w:rsidRPr="00A761DB">
        <w:rPr>
          <w:rFonts w:ascii="Times New Roman" w:hAnsi="Times New Roman" w:cs="Times New Roman"/>
          <w:spacing w:val="-2"/>
          <w:sz w:val="28"/>
          <w:szCs w:val="28"/>
        </w:rPr>
        <w:t>:</w:t>
      </w:r>
    </w:p>
    <w:p w14:paraId="28D16468" w14:textId="77777777" w:rsidR="00DD0474" w:rsidRPr="00A761DB" w:rsidRDefault="00DD0474" w:rsidP="00220B73">
      <w:pPr>
        <w:spacing w:after="0" w:line="240" w:lineRule="auto"/>
        <w:ind w:right="-1" w:firstLine="720"/>
        <w:jc w:val="both"/>
        <w:rPr>
          <w:rFonts w:ascii="Times New Roman" w:hAnsi="Times New Roman" w:cs="Times New Roman"/>
          <w:spacing w:val="-2"/>
          <w:sz w:val="24"/>
          <w:szCs w:val="28"/>
        </w:rPr>
      </w:pPr>
    </w:p>
    <w:tbl>
      <w:tblPr>
        <w:tblStyle w:val="TableGrid"/>
        <w:tblW w:w="9067" w:type="dxa"/>
        <w:tblLook w:val="04A0" w:firstRow="1" w:lastRow="0" w:firstColumn="1" w:lastColumn="0" w:noHBand="0" w:noVBand="1"/>
      </w:tblPr>
      <w:tblGrid>
        <w:gridCol w:w="4390"/>
        <w:gridCol w:w="4677"/>
      </w:tblGrid>
      <w:tr w:rsidR="00CA0213" w:rsidRPr="00A761DB" w14:paraId="03C05AF9" w14:textId="77777777" w:rsidTr="00F03C13">
        <w:tc>
          <w:tcPr>
            <w:tcW w:w="4390" w:type="dxa"/>
          </w:tcPr>
          <w:p w14:paraId="1C2A7825" w14:textId="5FCB4E09" w:rsidR="00CA4C28" w:rsidRPr="00A761DB" w:rsidRDefault="0055446A"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5C40BC" w:rsidRPr="00A761DB">
              <w:rPr>
                <w:rFonts w:ascii="Times New Roman" w:hAnsi="Times New Roman" w:cs="Times New Roman"/>
                <w:sz w:val="24"/>
                <w:szCs w:val="24"/>
              </w:rPr>
              <w:t>23</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3</w:t>
            </w:r>
            <w:r w:rsidR="005E2885" w:rsidRPr="00A761DB">
              <w:rPr>
                <w:rFonts w:ascii="Times New Roman" w:hAnsi="Times New Roman" w:cs="Times New Roman"/>
                <w:sz w:val="24"/>
                <w:szCs w:val="24"/>
              </w:rPr>
              <w:t> </w:t>
            </w:r>
            <w:r w:rsidR="005C40BC" w:rsidRPr="00A761DB">
              <w:rPr>
                <w:rFonts w:ascii="Times New Roman" w:hAnsi="Times New Roman" w:cs="Times New Roman"/>
                <w:sz w:val="24"/>
                <w:szCs w:val="24"/>
              </w:rPr>
              <w:t xml:space="preserve">Neatkarīgi no tā, vai </w:t>
            </w:r>
            <w:r w:rsidR="00B767D1" w:rsidRPr="00A761DB">
              <w:rPr>
                <w:rFonts w:ascii="Times New Roman" w:hAnsi="Times New Roman" w:cs="Times New Roman"/>
                <w:sz w:val="24"/>
                <w:szCs w:val="24"/>
              </w:rPr>
              <w:t>šo noteikumu I</w:t>
            </w:r>
            <w:r w:rsidR="00570B6D" w:rsidRPr="00A761DB">
              <w:rPr>
                <w:rFonts w:ascii="Times New Roman" w:hAnsi="Times New Roman" w:cs="Times New Roman"/>
                <w:sz w:val="24"/>
                <w:szCs w:val="24"/>
              </w:rPr>
              <w:t> pielikum</w:t>
            </w:r>
            <w:r w:rsidR="00B767D1" w:rsidRPr="00A761DB">
              <w:rPr>
                <w:rFonts w:ascii="Times New Roman" w:hAnsi="Times New Roman" w:cs="Times New Roman"/>
                <w:sz w:val="24"/>
                <w:szCs w:val="24"/>
              </w:rPr>
              <w:t>a B</w:t>
            </w:r>
            <w:r w:rsidR="00570B6D" w:rsidRPr="00A761DB">
              <w:rPr>
                <w:rFonts w:ascii="Times New Roman" w:hAnsi="Times New Roman" w:cs="Times New Roman"/>
                <w:sz w:val="24"/>
                <w:szCs w:val="24"/>
              </w:rPr>
              <w:t> daļ</w:t>
            </w:r>
            <w:r w:rsidR="00B767D1" w:rsidRPr="00A761DB">
              <w:rPr>
                <w:rFonts w:ascii="Times New Roman" w:hAnsi="Times New Roman" w:cs="Times New Roman"/>
                <w:sz w:val="24"/>
                <w:szCs w:val="24"/>
              </w:rPr>
              <w:t>ā minēts attiecīgais KN</w:t>
            </w:r>
            <w:r w:rsidR="00692915" w:rsidRPr="00A761DB">
              <w:rPr>
                <w:rFonts w:ascii="Times New Roman" w:hAnsi="Times New Roman" w:cs="Times New Roman"/>
                <w:sz w:val="24"/>
                <w:szCs w:val="24"/>
              </w:rPr>
              <w:t> </w:t>
            </w:r>
            <w:r w:rsidR="00B767D1" w:rsidRPr="00A761DB">
              <w:rPr>
                <w:rFonts w:ascii="Times New Roman" w:hAnsi="Times New Roman" w:cs="Times New Roman"/>
                <w:sz w:val="24"/>
                <w:szCs w:val="24"/>
              </w:rPr>
              <w:t>kods</w:t>
            </w:r>
            <w:r w:rsidR="005C40BC" w:rsidRPr="00A761DB">
              <w:rPr>
                <w:rFonts w:ascii="Times New Roman" w:hAnsi="Times New Roman" w:cs="Times New Roman"/>
                <w:sz w:val="24"/>
                <w:szCs w:val="24"/>
              </w:rPr>
              <w:t xml:space="preserve">, </w:t>
            </w:r>
            <w:r w:rsidR="004462D4" w:rsidRPr="00A761DB">
              <w:rPr>
                <w:rFonts w:ascii="Times New Roman" w:hAnsi="Times New Roman" w:cs="Times New Roman"/>
                <w:sz w:val="24"/>
                <w:szCs w:val="24"/>
              </w:rPr>
              <w:t>plūm</w:t>
            </w:r>
            <w:r w:rsidR="0001354C" w:rsidRPr="00A761DB">
              <w:rPr>
                <w:rFonts w:ascii="Times New Roman" w:hAnsi="Times New Roman" w:cs="Times New Roman"/>
                <w:sz w:val="24"/>
                <w:szCs w:val="24"/>
              </w:rPr>
              <w:t>ju</w:t>
            </w:r>
            <w:r w:rsidR="004462D4" w:rsidRPr="00A761DB">
              <w:rPr>
                <w:rFonts w:ascii="Times New Roman" w:hAnsi="Times New Roman" w:cs="Times New Roman"/>
                <w:sz w:val="24"/>
                <w:szCs w:val="24"/>
              </w:rPr>
              <w:t xml:space="preserve"> </w:t>
            </w:r>
            <w:proofErr w:type="spellStart"/>
            <w:r w:rsidR="005C40BC" w:rsidRPr="00A761DB">
              <w:rPr>
                <w:rFonts w:ascii="Times New Roman" w:hAnsi="Times New Roman" w:cs="Times New Roman"/>
                <w:i/>
                <w:iCs/>
                <w:sz w:val="24"/>
                <w:szCs w:val="24"/>
              </w:rPr>
              <w:t>Prunus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5C40BC" w:rsidRPr="00A761DB">
              <w:rPr>
                <w:rFonts w:ascii="Times New Roman" w:hAnsi="Times New Roman" w:cs="Times New Roman"/>
                <w:sz w:val="24"/>
                <w:szCs w:val="24"/>
              </w:rPr>
              <w:t>koksne,</w:t>
            </w:r>
            <w:r w:rsidR="004462D4" w:rsidRPr="00A761DB">
              <w:rPr>
                <w:rFonts w:ascii="Times New Roman" w:hAnsi="Times New Roman" w:cs="Times New Roman"/>
                <w:sz w:val="24"/>
                <w:szCs w:val="24"/>
              </w:rPr>
              <w:t xml:space="preserve"> tostarp koksne, k</w:t>
            </w:r>
            <w:r w:rsidR="00CA4C28" w:rsidRPr="00A761DB">
              <w:rPr>
                <w:rFonts w:ascii="Times New Roman" w:hAnsi="Times New Roman" w:cs="Times New Roman"/>
                <w:sz w:val="24"/>
                <w:szCs w:val="24"/>
              </w:rPr>
              <w:t>urai</w:t>
            </w:r>
            <w:r w:rsidR="004462D4" w:rsidRPr="00A761DB">
              <w:rPr>
                <w:rFonts w:ascii="Times New Roman" w:hAnsi="Times New Roman" w:cs="Times New Roman"/>
                <w:sz w:val="24"/>
                <w:szCs w:val="24"/>
              </w:rPr>
              <w:t xml:space="preserve"> nav saglabājusies tās dabiskā apaļā virsma</w:t>
            </w:r>
            <w:r w:rsidR="00CA4C28" w:rsidRPr="00A761DB">
              <w:rPr>
                <w:rFonts w:ascii="Times New Roman" w:hAnsi="Times New Roman" w:cs="Times New Roman"/>
                <w:sz w:val="24"/>
                <w:szCs w:val="24"/>
              </w:rPr>
              <w:t xml:space="preserve"> un</w:t>
            </w:r>
            <w:r w:rsidR="004462D4" w:rsidRPr="00A761DB">
              <w:rPr>
                <w:rFonts w:ascii="Times New Roman" w:hAnsi="Times New Roman" w:cs="Times New Roman"/>
                <w:sz w:val="24"/>
                <w:szCs w:val="24"/>
              </w:rPr>
              <w:t xml:space="preserve"> </w:t>
            </w:r>
            <w:r w:rsidR="005C40BC" w:rsidRPr="00A761DB">
              <w:rPr>
                <w:rFonts w:ascii="Times New Roman" w:hAnsi="Times New Roman" w:cs="Times New Roman"/>
                <w:sz w:val="24"/>
                <w:szCs w:val="24"/>
              </w:rPr>
              <w:t>kur</w:t>
            </w:r>
            <w:r w:rsidR="0001354C" w:rsidRPr="00A761DB">
              <w:rPr>
                <w:rFonts w:ascii="Times New Roman" w:hAnsi="Times New Roman" w:cs="Times New Roman"/>
                <w:sz w:val="24"/>
                <w:szCs w:val="24"/>
              </w:rPr>
              <w:t>as</w:t>
            </w:r>
            <w:r w:rsidR="005C40BC" w:rsidRPr="00A761DB">
              <w:rPr>
                <w:rFonts w:ascii="Times New Roman" w:hAnsi="Times New Roman" w:cs="Times New Roman"/>
                <w:sz w:val="24"/>
                <w:szCs w:val="24"/>
              </w:rPr>
              <w:t xml:space="preserve"> izcelsmes valsts ir Ķīna, </w:t>
            </w:r>
            <w:proofErr w:type="gramStart"/>
            <w:r w:rsidR="005C40BC" w:rsidRPr="00A761DB">
              <w:rPr>
                <w:rFonts w:ascii="Times New Roman" w:hAnsi="Times New Roman" w:cs="Times New Roman"/>
                <w:sz w:val="24"/>
                <w:szCs w:val="24"/>
              </w:rPr>
              <w:t>Korejas Tautas Demokrātiskā Republika</w:t>
            </w:r>
            <w:proofErr w:type="gramEnd"/>
            <w:r w:rsidR="005C40BC" w:rsidRPr="00A761DB">
              <w:rPr>
                <w:rFonts w:ascii="Times New Roman" w:hAnsi="Times New Roman" w:cs="Times New Roman"/>
                <w:sz w:val="24"/>
                <w:szCs w:val="24"/>
              </w:rPr>
              <w:t>, Mongolija, Japāna, Korejas Republika un Vjetnama</w:t>
            </w:r>
            <w:r w:rsidR="00CA4C28" w:rsidRPr="00A761DB">
              <w:rPr>
                <w:rFonts w:ascii="Times New Roman" w:hAnsi="Times New Roman" w:cs="Times New Roman"/>
                <w:sz w:val="24"/>
                <w:szCs w:val="24"/>
              </w:rPr>
              <w:t>,</w:t>
            </w:r>
            <w:r w:rsidR="004462D4" w:rsidRPr="00A761DB">
              <w:rPr>
                <w:rFonts w:ascii="Times New Roman" w:hAnsi="Times New Roman" w:cs="Times New Roman"/>
                <w:sz w:val="24"/>
                <w:szCs w:val="24"/>
              </w:rPr>
              <w:t xml:space="preserve"> </w:t>
            </w:r>
            <w:r w:rsidR="00CA4C28" w:rsidRPr="00A761DB">
              <w:rPr>
                <w:rFonts w:ascii="Times New Roman" w:hAnsi="Times New Roman" w:cs="Times New Roman"/>
                <w:sz w:val="24"/>
                <w:szCs w:val="24"/>
              </w:rPr>
              <w:t>un kura</w:t>
            </w:r>
            <w:r w:rsidR="005C40BC" w:rsidRPr="00A761DB">
              <w:rPr>
                <w:rFonts w:ascii="Times New Roman" w:hAnsi="Times New Roman" w:cs="Times New Roman"/>
                <w:sz w:val="24"/>
                <w:szCs w:val="24"/>
              </w:rPr>
              <w:t xml:space="preserve"> nav</w:t>
            </w:r>
            <w:r w:rsidR="007846E7" w:rsidRPr="00A761DB">
              <w:rPr>
                <w:rFonts w:ascii="Times New Roman" w:hAnsi="Times New Roman" w:cs="Times New Roman"/>
                <w:sz w:val="24"/>
                <w:szCs w:val="24"/>
              </w:rPr>
              <w:t>:</w:t>
            </w:r>
          </w:p>
          <w:p w14:paraId="244FF4F7" w14:textId="0BE7EA03" w:rsidR="00CC4CED" w:rsidRPr="00A761DB" w:rsidRDefault="00B2350C"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23</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3 </w:t>
            </w:r>
            <w:r w:rsidRPr="00A761DB">
              <w:rPr>
                <w:rFonts w:ascii="Times New Roman" w:hAnsi="Times New Roman" w:cs="Times New Roman"/>
                <w:sz w:val="24"/>
                <w:szCs w:val="24"/>
              </w:rPr>
              <w:t>1</w:t>
            </w:r>
            <w:r w:rsidR="00137C11" w:rsidRPr="00A761DB">
              <w:rPr>
                <w:rFonts w:ascii="Times New Roman" w:hAnsi="Times New Roman" w:cs="Times New Roman"/>
                <w:sz w:val="24"/>
                <w:szCs w:val="24"/>
              </w:rPr>
              <w:t>. </w:t>
            </w:r>
            <w:r w:rsidR="005C40BC" w:rsidRPr="00A761DB">
              <w:rPr>
                <w:rFonts w:ascii="Times New Roman" w:hAnsi="Times New Roman" w:cs="Times New Roman"/>
                <w:sz w:val="24"/>
                <w:szCs w:val="24"/>
              </w:rPr>
              <w:t>šķelda, skaidas, zāģskaidas, ēveļskaidas, koksnes atlikumi un atgriezumi, kas pilnīgi vai</w:t>
            </w:r>
            <w:r w:rsidR="00005F21" w:rsidRPr="00A761DB">
              <w:rPr>
                <w:rFonts w:ascii="Times New Roman" w:hAnsi="Times New Roman" w:cs="Times New Roman"/>
                <w:sz w:val="24"/>
                <w:szCs w:val="24"/>
              </w:rPr>
              <w:t xml:space="preserve"> daļē</w:t>
            </w:r>
            <w:r w:rsidR="005C40BC" w:rsidRPr="00A761DB">
              <w:rPr>
                <w:rFonts w:ascii="Times New Roman" w:hAnsi="Times New Roman" w:cs="Times New Roman"/>
                <w:sz w:val="24"/>
                <w:szCs w:val="24"/>
              </w:rPr>
              <w:t>ji iegūti no šiem augiem</w:t>
            </w:r>
            <w:r w:rsidR="007846E7" w:rsidRPr="00A761DB">
              <w:rPr>
                <w:rFonts w:ascii="Times New Roman" w:hAnsi="Times New Roman" w:cs="Times New Roman"/>
                <w:sz w:val="24"/>
                <w:szCs w:val="24"/>
              </w:rPr>
              <w:t>;</w:t>
            </w:r>
          </w:p>
          <w:p w14:paraId="2A75732F" w14:textId="0923F753" w:rsidR="00CC4CED" w:rsidRPr="00A761DB" w:rsidRDefault="00B2350C"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23.</w:t>
            </w:r>
            <w:r w:rsidRPr="00A761DB">
              <w:rPr>
                <w:rFonts w:ascii="Times New Roman" w:hAnsi="Times New Roman" w:cs="Times New Roman"/>
                <w:sz w:val="24"/>
                <w:szCs w:val="24"/>
                <w:vertAlign w:val="superscript"/>
              </w:rPr>
              <w:t>3</w:t>
            </w:r>
            <w:r w:rsidR="00A31139" w:rsidRPr="00A761DB">
              <w:rPr>
                <w:rFonts w:ascii="Times New Roman" w:hAnsi="Times New Roman" w:cs="Times New Roman"/>
                <w:sz w:val="24"/>
                <w:szCs w:val="24"/>
                <w:vertAlign w:val="superscript"/>
              </w:rPr>
              <w:t> </w:t>
            </w:r>
            <w:r w:rsidRPr="00A761DB">
              <w:rPr>
                <w:rFonts w:ascii="Times New Roman" w:hAnsi="Times New Roman" w:cs="Times New Roman"/>
                <w:sz w:val="24"/>
                <w:szCs w:val="24"/>
              </w:rPr>
              <w:t>2</w:t>
            </w:r>
            <w:r w:rsidR="00137C11" w:rsidRPr="00A761DB">
              <w:rPr>
                <w:rFonts w:ascii="Times New Roman" w:hAnsi="Times New Roman" w:cs="Times New Roman"/>
                <w:sz w:val="24"/>
                <w:szCs w:val="24"/>
              </w:rPr>
              <w:t>. </w:t>
            </w:r>
            <w:r w:rsidR="005C40BC" w:rsidRPr="00A761DB">
              <w:rPr>
                <w:rFonts w:ascii="Times New Roman" w:hAnsi="Times New Roman" w:cs="Times New Roman"/>
                <w:sz w:val="24"/>
                <w:szCs w:val="24"/>
              </w:rPr>
              <w:t>koksnes iepakojamais materiāls, t</w:t>
            </w:r>
            <w:r w:rsidR="00137C11" w:rsidRPr="00A761DB">
              <w:rPr>
                <w:rFonts w:ascii="Times New Roman" w:hAnsi="Times New Roman" w:cs="Times New Roman"/>
                <w:sz w:val="24"/>
                <w:szCs w:val="24"/>
              </w:rPr>
              <w:t>. </w:t>
            </w:r>
            <w:r w:rsidR="005C40BC" w:rsidRPr="00A761DB">
              <w:rPr>
                <w:rFonts w:ascii="Times New Roman" w:hAnsi="Times New Roman" w:cs="Times New Roman"/>
                <w:sz w:val="24"/>
                <w:szCs w:val="24"/>
              </w:rPr>
              <w:t xml:space="preserve">i., iepakojuma kastes, kārbas, </w:t>
            </w:r>
            <w:proofErr w:type="spellStart"/>
            <w:r w:rsidR="005C40BC" w:rsidRPr="00A761DB">
              <w:rPr>
                <w:rFonts w:ascii="Times New Roman" w:hAnsi="Times New Roman" w:cs="Times New Roman"/>
                <w:sz w:val="24"/>
                <w:szCs w:val="24"/>
              </w:rPr>
              <w:t>redeļkastes</w:t>
            </w:r>
            <w:proofErr w:type="spellEnd"/>
            <w:r w:rsidR="005C40BC" w:rsidRPr="00A761DB">
              <w:rPr>
                <w:rFonts w:ascii="Times New Roman" w:hAnsi="Times New Roman" w:cs="Times New Roman"/>
                <w:sz w:val="24"/>
                <w:szCs w:val="24"/>
              </w:rPr>
              <w:t xml:space="preserve">, </w:t>
            </w:r>
            <w:proofErr w:type="spellStart"/>
            <w:r w:rsidR="005C40BC" w:rsidRPr="00A761DB">
              <w:rPr>
                <w:rFonts w:ascii="Times New Roman" w:hAnsi="Times New Roman" w:cs="Times New Roman"/>
                <w:sz w:val="24"/>
                <w:szCs w:val="24"/>
              </w:rPr>
              <w:t>kabeļspoles</w:t>
            </w:r>
            <w:proofErr w:type="spellEnd"/>
            <w:r w:rsidR="005C40BC" w:rsidRPr="00A761DB">
              <w:rPr>
                <w:rFonts w:ascii="Times New Roman" w:hAnsi="Times New Roman" w:cs="Times New Roman"/>
                <w:sz w:val="24"/>
                <w:szCs w:val="24"/>
              </w:rPr>
              <w:t xml:space="preserve"> un citi līdzīgi iepakojuma materiāli</w:t>
            </w:r>
            <w:r w:rsidR="007846E7" w:rsidRPr="00A761DB">
              <w:rPr>
                <w:rFonts w:ascii="Times New Roman" w:hAnsi="Times New Roman" w:cs="Times New Roman"/>
                <w:sz w:val="24"/>
                <w:szCs w:val="24"/>
              </w:rPr>
              <w:t>;</w:t>
            </w:r>
            <w:r w:rsidR="005C40BC" w:rsidRPr="00A761DB">
              <w:rPr>
                <w:rFonts w:ascii="Times New Roman" w:hAnsi="Times New Roman" w:cs="Times New Roman"/>
                <w:sz w:val="24"/>
                <w:szCs w:val="24"/>
              </w:rPr>
              <w:t xml:space="preserve"> </w:t>
            </w:r>
          </w:p>
          <w:p w14:paraId="76D0A88A" w14:textId="0EEEC636" w:rsidR="002F5953" w:rsidRPr="00A761DB" w:rsidRDefault="00B2350C"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23.</w:t>
            </w:r>
            <w:r w:rsidRPr="00A761DB">
              <w:rPr>
                <w:rFonts w:ascii="Times New Roman" w:hAnsi="Times New Roman" w:cs="Times New Roman"/>
                <w:sz w:val="24"/>
                <w:szCs w:val="24"/>
                <w:vertAlign w:val="superscript"/>
              </w:rPr>
              <w:t>3</w:t>
            </w:r>
            <w:r w:rsidR="000A41EB" w:rsidRPr="00A761DB">
              <w:rPr>
                <w:rFonts w:ascii="Times New Roman" w:hAnsi="Times New Roman" w:cs="Times New Roman"/>
                <w:sz w:val="24"/>
                <w:szCs w:val="24"/>
                <w:vertAlign w:val="superscript"/>
              </w:rPr>
              <w:t> </w:t>
            </w:r>
            <w:proofErr w:type="gramStart"/>
            <w:r w:rsidRPr="00A761DB">
              <w:rPr>
                <w:rFonts w:ascii="Times New Roman" w:hAnsi="Times New Roman" w:cs="Times New Roman"/>
                <w:sz w:val="24"/>
                <w:szCs w:val="24"/>
              </w:rPr>
              <w:t>3</w:t>
            </w:r>
            <w:r w:rsidR="00137C11" w:rsidRPr="00A761DB">
              <w:rPr>
                <w:rFonts w:ascii="Times New Roman" w:hAnsi="Times New Roman" w:cs="Times New Roman"/>
                <w:sz w:val="24"/>
                <w:szCs w:val="24"/>
              </w:rPr>
              <w:t>. </w:t>
            </w:r>
            <w:r w:rsidR="005C40BC" w:rsidRPr="00A761DB">
              <w:rPr>
                <w:rFonts w:ascii="Times New Roman" w:hAnsi="Times New Roman" w:cs="Times New Roman"/>
                <w:sz w:val="24"/>
                <w:szCs w:val="24"/>
              </w:rPr>
              <w:t>paliktņi</w:t>
            </w:r>
            <w:proofErr w:type="gramEnd"/>
            <w:r w:rsidR="005C40BC" w:rsidRPr="00A761DB">
              <w:rPr>
                <w:rFonts w:ascii="Times New Roman" w:hAnsi="Times New Roman" w:cs="Times New Roman"/>
                <w:sz w:val="24"/>
                <w:szCs w:val="24"/>
              </w:rPr>
              <w:t xml:space="preserve">, kastu paliktņi un citi kravu paliktņi, paliktņu apmales un kravas stiprinājumi neatkarīgi no tā, vai tos faktiski izmanto, pārvadājot dažādus izstrādājumus, izņemot stiprinājumus, ar kuriem koksnes krava nostiprināta un kuri izgatavoti no pārējai kravai identiska veida un kvalitātes koksnes, kas atbilst tām pašām Savienības fitosanitārajām prasībām kā pārējā krava </w:t>
            </w:r>
          </w:p>
        </w:tc>
        <w:tc>
          <w:tcPr>
            <w:tcW w:w="4677" w:type="dxa"/>
          </w:tcPr>
          <w:p w14:paraId="3DDEA780" w14:textId="5E4FDAFA" w:rsidR="002E38A1" w:rsidRPr="00A761DB" w:rsidRDefault="00CC4CED"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692915" w:rsidRPr="00A761DB">
              <w:rPr>
                <w:rFonts w:ascii="Times New Roman" w:hAnsi="Times New Roman" w:cs="Times New Roman"/>
                <w:sz w:val="24"/>
                <w:szCs w:val="24"/>
              </w:rPr>
              <w:t xml:space="preserve">šī </w:t>
            </w:r>
            <w:r w:rsidR="00570B6D" w:rsidRPr="00A761DB">
              <w:rPr>
                <w:rFonts w:ascii="Times New Roman" w:hAnsi="Times New Roman" w:cs="Times New Roman"/>
                <w:sz w:val="24"/>
                <w:szCs w:val="24"/>
              </w:rPr>
              <w:t>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003247" w:rsidRPr="00A761DB">
              <w:rPr>
                <w:rFonts w:ascii="Times New Roman" w:hAnsi="Times New Roman" w:cs="Times New Roman"/>
                <w:sz w:val="24"/>
                <w:szCs w:val="24"/>
              </w:rPr>
              <w:t>23.</w:t>
            </w:r>
            <w:r w:rsidR="00003247" w:rsidRPr="00A761DB">
              <w:rPr>
                <w:rFonts w:ascii="Times New Roman" w:hAnsi="Times New Roman" w:cs="Times New Roman"/>
                <w:sz w:val="24"/>
                <w:szCs w:val="24"/>
                <w:vertAlign w:val="superscript"/>
              </w:rPr>
              <w:t>1</w:t>
            </w:r>
            <w:r w:rsidRPr="00A761DB">
              <w:rPr>
                <w:rFonts w:ascii="Times New Roman" w:hAnsi="Times New Roman" w:cs="Times New Roman"/>
                <w:sz w:val="24"/>
                <w:szCs w:val="24"/>
              </w:rPr>
              <w:t xml:space="preserve"> un </w:t>
            </w:r>
            <w:r w:rsidR="00003247" w:rsidRPr="00A761DB">
              <w:rPr>
                <w:rFonts w:ascii="Times New Roman" w:hAnsi="Times New Roman" w:cs="Times New Roman"/>
                <w:sz w:val="24"/>
                <w:szCs w:val="24"/>
              </w:rPr>
              <w:t>23</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2 </w:t>
            </w:r>
            <w:r w:rsidRPr="00A761DB">
              <w:rPr>
                <w:rFonts w:ascii="Times New Roman" w:hAnsi="Times New Roman" w:cs="Times New Roman"/>
                <w:sz w:val="24"/>
                <w:szCs w:val="24"/>
              </w:rPr>
              <w:t xml:space="preserve">punktā minēto koksni, </w:t>
            </w:r>
            <w:r w:rsidR="00B767D1"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B767D1"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B767D1" w:rsidRPr="00A761DB">
              <w:rPr>
                <w:rFonts w:ascii="Times New Roman" w:hAnsi="Times New Roman" w:cs="Times New Roman"/>
                <w:sz w:val="24"/>
                <w:szCs w:val="24"/>
              </w:rPr>
              <w:t>am</w:t>
            </w:r>
            <w:r w:rsidRPr="00A761DB">
              <w:rPr>
                <w:rFonts w:ascii="Times New Roman" w:hAnsi="Times New Roman" w:cs="Times New Roman"/>
                <w:sz w:val="24"/>
                <w:szCs w:val="24"/>
              </w:rPr>
              <w:t>, ka:</w:t>
            </w:r>
          </w:p>
          <w:p w14:paraId="21CCAC99" w14:textId="10445D95" w:rsidR="002E38A1" w:rsidRPr="00A761DB" w:rsidRDefault="00CC4CED"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koksnes izcelsme</w:t>
            </w:r>
            <w:r w:rsidR="00CA4C28" w:rsidRPr="00A761DB">
              <w:rPr>
                <w:rFonts w:ascii="Times New Roman" w:hAnsi="Times New Roman" w:cs="Times New Roman"/>
                <w:sz w:val="24"/>
                <w:szCs w:val="24"/>
              </w:rPr>
              <w:t>s vieta</w:t>
            </w:r>
            <w:r w:rsidRPr="00A761DB">
              <w:rPr>
                <w:rFonts w:ascii="Times New Roman" w:hAnsi="Times New Roman" w:cs="Times New Roman"/>
                <w:sz w:val="24"/>
                <w:szCs w:val="24"/>
              </w:rPr>
              <w:t xml:space="preserve"> ir teritorijā, kura pēc izcelsmes valsts nacionālās augu aizsardzības organizācijas atzinuma saskaņā ar attiecīgajiem </w:t>
            </w:r>
            <w:r w:rsidR="003F46EC"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standartiem ir </w:t>
            </w:r>
            <w:proofErr w:type="gramStart"/>
            <w:r w:rsidRPr="00A761DB">
              <w:rPr>
                <w:rFonts w:ascii="Times New Roman" w:hAnsi="Times New Roman" w:cs="Times New Roman"/>
                <w:sz w:val="24"/>
                <w:szCs w:val="24"/>
              </w:rPr>
              <w:t xml:space="preserve">brīva no </w:t>
            </w:r>
            <w:proofErr w:type="spellStart"/>
            <w:r w:rsidRPr="00A761DB">
              <w:rPr>
                <w:rFonts w:ascii="Times New Roman" w:hAnsi="Times New Roman" w:cs="Times New Roman"/>
                <w:i/>
                <w:iCs/>
                <w:sz w:val="24"/>
                <w:szCs w:val="24"/>
              </w:rPr>
              <w:t>Aromia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bungii</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Falderman</w:t>
            </w:r>
            <w:r w:rsidR="001D5748" w:rsidRPr="00A761DB">
              <w:rPr>
                <w:rFonts w:ascii="Times New Roman" w:hAnsi="Times New Roman" w:cs="Times New Roman"/>
                <w:sz w:val="24"/>
                <w:szCs w:val="24"/>
              </w:rPr>
              <w:t>n</w:t>
            </w:r>
            <w:proofErr w:type="spellEnd"/>
            <w:r w:rsidRPr="00A761DB">
              <w:rPr>
                <w:rFonts w:ascii="Times New Roman" w:hAnsi="Times New Roman" w:cs="Times New Roman"/>
                <w:sz w:val="24"/>
                <w:szCs w:val="24"/>
              </w:rPr>
              <w:t>)</w:t>
            </w:r>
            <w:proofErr w:type="gramEnd"/>
            <w:r w:rsidRPr="00A761DB">
              <w:rPr>
                <w:rFonts w:ascii="Times New Roman" w:hAnsi="Times New Roman" w:cs="Times New Roman"/>
                <w:sz w:val="24"/>
                <w:szCs w:val="24"/>
              </w:rPr>
              <w:t xml:space="preserve">, un tas norādīts </w:t>
            </w:r>
            <w:r w:rsidR="00ED548B" w:rsidRPr="00A761DB">
              <w:rPr>
                <w:rFonts w:ascii="Times New Roman" w:hAnsi="Times New Roman" w:cs="Times New Roman"/>
                <w:sz w:val="24"/>
                <w:szCs w:val="24"/>
              </w:rPr>
              <w:t>fitosanitārā</w:t>
            </w:r>
            <w:r w:rsidRPr="00A761DB">
              <w:rPr>
                <w:rFonts w:ascii="Times New Roman" w:hAnsi="Times New Roman" w:cs="Times New Roman"/>
                <w:sz w:val="24"/>
                <w:szCs w:val="24"/>
              </w:rPr>
              <w:t xml:space="preserve"> sertifikāt</w:t>
            </w:r>
            <w:r w:rsidR="00ED548B" w:rsidRPr="00A761DB">
              <w:rPr>
                <w:rFonts w:ascii="Times New Roman" w:hAnsi="Times New Roman" w:cs="Times New Roman"/>
                <w:sz w:val="24"/>
                <w:szCs w:val="24"/>
              </w:rPr>
              <w:t>a</w:t>
            </w:r>
            <w:r w:rsidRPr="00A761DB">
              <w:rPr>
                <w:rFonts w:ascii="Times New Roman" w:hAnsi="Times New Roman" w:cs="Times New Roman"/>
                <w:sz w:val="24"/>
                <w:szCs w:val="24"/>
              </w:rPr>
              <w:t xml:space="preserve"> ailē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w:t>
            </w:r>
          </w:p>
          <w:p w14:paraId="44062DEB" w14:textId="77777777" w:rsidR="002E38A1" w:rsidRPr="00A761DB" w:rsidRDefault="00D036CD"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v</w:t>
            </w:r>
            <w:r w:rsidR="00CC4CED" w:rsidRPr="00A761DB">
              <w:rPr>
                <w:rFonts w:ascii="Times New Roman" w:hAnsi="Times New Roman" w:cs="Times New Roman"/>
                <w:sz w:val="24"/>
                <w:szCs w:val="24"/>
              </w:rPr>
              <w:t>ai</w:t>
            </w:r>
          </w:p>
          <w:p w14:paraId="3C1C5D06" w14:textId="5DA3677F" w:rsidR="002E38A1" w:rsidRPr="00A761DB" w:rsidRDefault="00CC4CED"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koksne </w:t>
            </w:r>
            <w:r w:rsidR="003C594E" w:rsidRPr="00A761DB">
              <w:rPr>
                <w:rFonts w:ascii="Times New Roman" w:hAnsi="Times New Roman" w:cs="Times New Roman"/>
                <w:sz w:val="24"/>
                <w:szCs w:val="24"/>
              </w:rPr>
              <w:t xml:space="preserve">ir </w:t>
            </w:r>
            <w:r w:rsidRPr="00A761DB">
              <w:rPr>
                <w:rFonts w:ascii="Times New Roman" w:hAnsi="Times New Roman" w:cs="Times New Roman"/>
                <w:sz w:val="24"/>
                <w:szCs w:val="24"/>
              </w:rPr>
              <w:t>atbilstoši termiski apstrādāta tā, lai visā koksnes profilā temperatūra vismaz 30</w:t>
            </w:r>
            <w:r w:rsidR="00FD6899" w:rsidRPr="00A761DB">
              <w:rPr>
                <w:rFonts w:ascii="Times New Roman" w:hAnsi="Times New Roman" w:cs="Times New Roman"/>
                <w:sz w:val="24"/>
                <w:szCs w:val="24"/>
              </w:rPr>
              <w:t> </w:t>
            </w:r>
            <w:r w:rsidRPr="00A761DB">
              <w:rPr>
                <w:rFonts w:ascii="Times New Roman" w:hAnsi="Times New Roman" w:cs="Times New Roman"/>
                <w:sz w:val="24"/>
                <w:szCs w:val="24"/>
              </w:rPr>
              <w:t>minūtes bez pārtraukuma sasniegtu vismaz 56</w:t>
            </w:r>
            <w:r w:rsidR="00FD6899" w:rsidRPr="00A761DB">
              <w:rPr>
                <w:rFonts w:ascii="Times New Roman" w:hAnsi="Times New Roman" w:cs="Times New Roman"/>
                <w:sz w:val="24"/>
                <w:szCs w:val="24"/>
              </w:rPr>
              <w:t> </w:t>
            </w:r>
            <w:r w:rsidRPr="00A761DB">
              <w:rPr>
                <w:rFonts w:ascii="Times New Roman" w:hAnsi="Times New Roman" w:cs="Times New Roman"/>
                <w:sz w:val="24"/>
                <w:szCs w:val="24"/>
              </w:rPr>
              <w:t>°C</w:t>
            </w:r>
            <w:r w:rsidR="00CA4C28" w:rsidRPr="00A761DB">
              <w:rPr>
                <w:rFonts w:ascii="Times New Roman" w:hAnsi="Times New Roman" w:cs="Times New Roman"/>
                <w:sz w:val="24"/>
                <w:szCs w:val="24"/>
              </w:rPr>
              <w:t>,</w:t>
            </w:r>
            <w:r w:rsidR="00D036CD" w:rsidRPr="00A761DB">
              <w:rPr>
                <w:rFonts w:ascii="Times New Roman" w:hAnsi="Times New Roman" w:cs="Times New Roman"/>
                <w:sz w:val="24"/>
                <w:szCs w:val="24"/>
              </w:rPr>
              <w:t xml:space="preserve"> un</w:t>
            </w:r>
            <w:r w:rsidRPr="00A761DB">
              <w:rPr>
                <w:rFonts w:ascii="Times New Roman" w:hAnsi="Times New Roman" w:cs="Times New Roman"/>
                <w:sz w:val="24"/>
                <w:szCs w:val="24"/>
              </w:rPr>
              <w:t xml:space="preserve"> tas norād</w:t>
            </w:r>
            <w:r w:rsidR="00D036CD" w:rsidRPr="00A761DB">
              <w:rPr>
                <w:rFonts w:ascii="Times New Roman" w:hAnsi="Times New Roman" w:cs="Times New Roman"/>
                <w:sz w:val="24"/>
                <w:szCs w:val="24"/>
              </w:rPr>
              <w:t>īts</w:t>
            </w:r>
            <w:r w:rsidR="002E38A1" w:rsidRPr="00A761DB">
              <w:rPr>
                <w:rFonts w:ascii="Times New Roman" w:hAnsi="Times New Roman" w:cs="Times New Roman"/>
                <w:sz w:val="24"/>
                <w:szCs w:val="24"/>
              </w:rPr>
              <w:t xml:space="preserve"> fitosanitārajā </w:t>
            </w:r>
            <w:r w:rsidRPr="00A761DB">
              <w:rPr>
                <w:rFonts w:ascii="Times New Roman" w:hAnsi="Times New Roman" w:cs="Times New Roman"/>
                <w:sz w:val="24"/>
                <w:szCs w:val="24"/>
              </w:rPr>
              <w:t>sertifikā</w:t>
            </w:r>
            <w:r w:rsidR="002E38A1" w:rsidRPr="00A761DB">
              <w:rPr>
                <w:rFonts w:ascii="Times New Roman" w:hAnsi="Times New Roman" w:cs="Times New Roman"/>
                <w:sz w:val="24"/>
                <w:szCs w:val="24"/>
              </w:rPr>
              <w:t>tā</w:t>
            </w:r>
            <w:r w:rsidRPr="00A761DB">
              <w:rPr>
                <w:rFonts w:ascii="Times New Roman" w:hAnsi="Times New Roman" w:cs="Times New Roman"/>
                <w:sz w:val="24"/>
                <w:szCs w:val="24"/>
              </w:rPr>
              <w:t>,</w:t>
            </w:r>
          </w:p>
          <w:p w14:paraId="2729820D" w14:textId="77777777" w:rsidR="002E38A1" w:rsidRPr="00A761DB" w:rsidRDefault="00CC4CED"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7E6F0283" w14:textId="60C64EFF" w:rsidR="002F5953" w:rsidRPr="00A761DB" w:rsidRDefault="00CC4CED"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koksne </w:t>
            </w:r>
            <w:r w:rsidR="003C594E" w:rsidRPr="00A761DB">
              <w:rPr>
                <w:rFonts w:ascii="Times New Roman" w:hAnsi="Times New Roman" w:cs="Times New Roman"/>
                <w:sz w:val="24"/>
                <w:szCs w:val="24"/>
              </w:rPr>
              <w:t xml:space="preserve">ir </w:t>
            </w:r>
            <w:r w:rsidRPr="00A761DB">
              <w:rPr>
                <w:rFonts w:ascii="Times New Roman" w:hAnsi="Times New Roman" w:cs="Times New Roman"/>
                <w:sz w:val="24"/>
                <w:szCs w:val="24"/>
              </w:rPr>
              <w:t>apstrādāta ar atbilstošu jonizējošu starojumu tā, lai visā koksnes profilā minimālā absorbētā deva sasniegtu 1</w:t>
            </w:r>
            <w:r w:rsidR="00FD6899" w:rsidRPr="00A761DB">
              <w:rPr>
                <w:rFonts w:ascii="Times New Roman" w:hAnsi="Times New Roman" w:cs="Times New Roman"/>
                <w:sz w:val="24"/>
                <w:szCs w:val="24"/>
              </w:rPr>
              <w:t> </w:t>
            </w:r>
            <w:proofErr w:type="spellStart"/>
            <w:r w:rsidRPr="00A761DB">
              <w:rPr>
                <w:rFonts w:ascii="Times New Roman" w:hAnsi="Times New Roman" w:cs="Times New Roman"/>
                <w:sz w:val="24"/>
                <w:szCs w:val="24"/>
              </w:rPr>
              <w:t>kGy</w:t>
            </w:r>
            <w:proofErr w:type="spellEnd"/>
            <w:r w:rsidR="00CA4C28" w:rsidRPr="00A761DB">
              <w:rPr>
                <w:rFonts w:ascii="Times New Roman" w:hAnsi="Times New Roman" w:cs="Times New Roman"/>
                <w:sz w:val="24"/>
                <w:szCs w:val="24"/>
              </w:rPr>
              <w:t>,</w:t>
            </w:r>
            <w:r w:rsidR="00D036CD" w:rsidRPr="00A761DB">
              <w:rPr>
                <w:rFonts w:ascii="Times New Roman" w:hAnsi="Times New Roman" w:cs="Times New Roman"/>
                <w:sz w:val="24"/>
                <w:szCs w:val="24"/>
              </w:rPr>
              <w:t xml:space="preserve"> un</w:t>
            </w:r>
            <w:r w:rsidRPr="00A761DB">
              <w:rPr>
                <w:rFonts w:ascii="Times New Roman" w:hAnsi="Times New Roman" w:cs="Times New Roman"/>
                <w:sz w:val="24"/>
                <w:szCs w:val="24"/>
              </w:rPr>
              <w:t xml:space="preserve"> tas norād</w:t>
            </w:r>
            <w:r w:rsidR="00D036CD" w:rsidRPr="00A761DB">
              <w:rPr>
                <w:rFonts w:ascii="Times New Roman" w:hAnsi="Times New Roman" w:cs="Times New Roman"/>
                <w:sz w:val="24"/>
                <w:szCs w:val="24"/>
              </w:rPr>
              <w:t>īts</w:t>
            </w:r>
            <w:r w:rsidRPr="00A761DB">
              <w:rPr>
                <w:rFonts w:ascii="Times New Roman" w:hAnsi="Times New Roman" w:cs="Times New Roman"/>
                <w:sz w:val="24"/>
                <w:szCs w:val="24"/>
              </w:rPr>
              <w:t xml:space="preserve"> </w:t>
            </w:r>
            <w:r w:rsidR="00ED548B" w:rsidRPr="00A761DB">
              <w:rPr>
                <w:rFonts w:ascii="Times New Roman" w:hAnsi="Times New Roman" w:cs="Times New Roman"/>
                <w:sz w:val="24"/>
                <w:szCs w:val="24"/>
              </w:rPr>
              <w:t xml:space="preserve">fitosanitārajā sertifikātā </w:t>
            </w:r>
          </w:p>
        </w:tc>
      </w:tr>
      <w:tr w:rsidR="00CA0213" w:rsidRPr="00A761DB" w14:paraId="7E93F56F" w14:textId="77777777" w:rsidTr="00F03C13">
        <w:tc>
          <w:tcPr>
            <w:tcW w:w="4390" w:type="dxa"/>
          </w:tcPr>
          <w:p w14:paraId="056EADD8" w14:textId="34B419C5" w:rsidR="002F5953" w:rsidRPr="00A761DB" w:rsidRDefault="0004384D"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23</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4</w:t>
            </w:r>
            <w:r w:rsidR="005E2885" w:rsidRPr="00A761DB">
              <w:rPr>
                <w:rFonts w:ascii="Times New Roman" w:hAnsi="Times New Roman" w:cs="Times New Roman"/>
                <w:sz w:val="24"/>
                <w:szCs w:val="24"/>
              </w:rPr>
              <w:t> </w:t>
            </w:r>
            <w:r w:rsidR="00CD2AD7" w:rsidRPr="00A761DB">
              <w:rPr>
                <w:rFonts w:ascii="Times New Roman" w:hAnsi="Times New Roman" w:cs="Times New Roman"/>
                <w:sz w:val="24"/>
                <w:szCs w:val="24"/>
              </w:rPr>
              <w:t xml:space="preserve">Neatkarīgi no tā, vai </w:t>
            </w:r>
            <w:r w:rsidR="00B767D1" w:rsidRPr="00A761DB">
              <w:rPr>
                <w:rFonts w:ascii="Times New Roman" w:hAnsi="Times New Roman" w:cs="Times New Roman"/>
                <w:sz w:val="24"/>
                <w:szCs w:val="24"/>
              </w:rPr>
              <w:t>šo noteikumu I</w:t>
            </w:r>
            <w:r w:rsidR="00570B6D" w:rsidRPr="00A761DB">
              <w:rPr>
                <w:rFonts w:ascii="Times New Roman" w:hAnsi="Times New Roman" w:cs="Times New Roman"/>
                <w:sz w:val="24"/>
                <w:szCs w:val="24"/>
              </w:rPr>
              <w:t> pielikum</w:t>
            </w:r>
            <w:r w:rsidR="00B767D1" w:rsidRPr="00A761DB">
              <w:rPr>
                <w:rFonts w:ascii="Times New Roman" w:hAnsi="Times New Roman" w:cs="Times New Roman"/>
                <w:sz w:val="24"/>
                <w:szCs w:val="24"/>
              </w:rPr>
              <w:t>a B</w:t>
            </w:r>
            <w:r w:rsidR="00570B6D" w:rsidRPr="00A761DB">
              <w:rPr>
                <w:rFonts w:ascii="Times New Roman" w:hAnsi="Times New Roman" w:cs="Times New Roman"/>
                <w:sz w:val="24"/>
                <w:szCs w:val="24"/>
              </w:rPr>
              <w:t> daļ</w:t>
            </w:r>
            <w:r w:rsidR="00B767D1" w:rsidRPr="00A761DB">
              <w:rPr>
                <w:rFonts w:ascii="Times New Roman" w:hAnsi="Times New Roman" w:cs="Times New Roman"/>
                <w:sz w:val="24"/>
                <w:szCs w:val="24"/>
              </w:rPr>
              <w:t>ā minēts attiecīgais KN</w:t>
            </w:r>
            <w:r w:rsidR="007846E7" w:rsidRPr="00A761DB">
              <w:rPr>
                <w:rFonts w:ascii="Times New Roman" w:hAnsi="Times New Roman" w:cs="Times New Roman"/>
                <w:sz w:val="24"/>
                <w:szCs w:val="24"/>
              </w:rPr>
              <w:t> </w:t>
            </w:r>
            <w:r w:rsidR="00B767D1" w:rsidRPr="00A761DB">
              <w:rPr>
                <w:rFonts w:ascii="Times New Roman" w:hAnsi="Times New Roman" w:cs="Times New Roman"/>
                <w:sz w:val="24"/>
                <w:szCs w:val="24"/>
              </w:rPr>
              <w:t>kods</w:t>
            </w:r>
            <w:r w:rsidR="00CD2AD7" w:rsidRPr="00A761DB">
              <w:rPr>
                <w:rFonts w:ascii="Times New Roman" w:hAnsi="Times New Roman" w:cs="Times New Roman"/>
                <w:sz w:val="24"/>
                <w:szCs w:val="24"/>
              </w:rPr>
              <w:t>, pilnīgi vai</w:t>
            </w:r>
            <w:r w:rsidR="00005F21" w:rsidRPr="00A761DB">
              <w:rPr>
                <w:rFonts w:ascii="Times New Roman" w:hAnsi="Times New Roman" w:cs="Times New Roman"/>
                <w:sz w:val="24"/>
                <w:szCs w:val="24"/>
              </w:rPr>
              <w:t xml:space="preserve"> daļē</w:t>
            </w:r>
            <w:r w:rsidR="00CD2AD7" w:rsidRPr="00A761DB">
              <w:rPr>
                <w:rFonts w:ascii="Times New Roman" w:hAnsi="Times New Roman" w:cs="Times New Roman"/>
                <w:sz w:val="24"/>
                <w:szCs w:val="24"/>
              </w:rPr>
              <w:t xml:space="preserve">ji no </w:t>
            </w:r>
            <w:r w:rsidR="00D036CD" w:rsidRPr="00A761DB">
              <w:rPr>
                <w:rFonts w:ascii="Times New Roman" w:hAnsi="Times New Roman" w:cs="Times New Roman"/>
                <w:sz w:val="24"/>
                <w:szCs w:val="24"/>
              </w:rPr>
              <w:t>plūm</w:t>
            </w:r>
            <w:r w:rsidR="00A14150" w:rsidRPr="00A761DB">
              <w:rPr>
                <w:rFonts w:ascii="Times New Roman" w:hAnsi="Times New Roman" w:cs="Times New Roman"/>
                <w:sz w:val="24"/>
                <w:szCs w:val="24"/>
              </w:rPr>
              <w:t>ēm</w:t>
            </w:r>
            <w:r w:rsidR="00D036CD" w:rsidRPr="00A761DB">
              <w:rPr>
                <w:rFonts w:ascii="Times New Roman" w:hAnsi="Times New Roman" w:cs="Times New Roman"/>
                <w:i/>
                <w:iCs/>
                <w:sz w:val="24"/>
                <w:szCs w:val="24"/>
              </w:rPr>
              <w:t xml:space="preserve"> </w:t>
            </w:r>
            <w:proofErr w:type="spellStart"/>
            <w:r w:rsidR="00CD2AD7" w:rsidRPr="00A761DB">
              <w:rPr>
                <w:rFonts w:ascii="Times New Roman" w:hAnsi="Times New Roman" w:cs="Times New Roman"/>
                <w:i/>
                <w:iCs/>
                <w:sz w:val="24"/>
                <w:szCs w:val="24"/>
              </w:rPr>
              <w:t>Prunus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CD2AD7" w:rsidRPr="00A761DB">
              <w:rPr>
                <w:rFonts w:ascii="Times New Roman" w:hAnsi="Times New Roman" w:cs="Times New Roman"/>
                <w:sz w:val="24"/>
                <w:szCs w:val="24"/>
              </w:rPr>
              <w:t xml:space="preserve">iegūta šķelda, skaidas, zāģskaidas, ēveļskaidas, koksnes atlikumi vai atgriezumi, </w:t>
            </w:r>
            <w:r w:rsidR="00A92A69" w:rsidRPr="00A761DB">
              <w:rPr>
                <w:rFonts w:ascii="Times New Roman" w:hAnsi="Times New Roman" w:cs="Times New Roman"/>
                <w:sz w:val="24"/>
                <w:szCs w:val="24"/>
              </w:rPr>
              <w:t>kuru</w:t>
            </w:r>
            <w:r w:rsidR="00CD2AD7" w:rsidRPr="00A761DB">
              <w:rPr>
                <w:rFonts w:ascii="Times New Roman" w:hAnsi="Times New Roman" w:cs="Times New Roman"/>
                <w:sz w:val="24"/>
                <w:szCs w:val="24"/>
              </w:rPr>
              <w:t xml:space="preserve"> izcelsm</w:t>
            </w:r>
            <w:r w:rsidR="00A92A69" w:rsidRPr="00A761DB">
              <w:rPr>
                <w:rFonts w:ascii="Times New Roman" w:hAnsi="Times New Roman" w:cs="Times New Roman"/>
                <w:sz w:val="24"/>
                <w:szCs w:val="24"/>
              </w:rPr>
              <w:t>es valsts ir</w:t>
            </w:r>
            <w:r w:rsidR="00CD2AD7" w:rsidRPr="00A761DB">
              <w:rPr>
                <w:rFonts w:ascii="Times New Roman" w:hAnsi="Times New Roman" w:cs="Times New Roman"/>
                <w:sz w:val="24"/>
                <w:szCs w:val="24"/>
              </w:rPr>
              <w:t xml:space="preserve"> Ķīn</w:t>
            </w:r>
            <w:r w:rsidR="00A92A69" w:rsidRPr="00A761DB">
              <w:rPr>
                <w:rFonts w:ascii="Times New Roman" w:hAnsi="Times New Roman" w:cs="Times New Roman"/>
                <w:sz w:val="24"/>
                <w:szCs w:val="24"/>
              </w:rPr>
              <w:t>a</w:t>
            </w:r>
            <w:r w:rsidR="00CD2AD7" w:rsidRPr="00A761DB">
              <w:rPr>
                <w:rFonts w:ascii="Times New Roman" w:hAnsi="Times New Roman" w:cs="Times New Roman"/>
                <w:sz w:val="24"/>
                <w:szCs w:val="24"/>
              </w:rPr>
              <w:t xml:space="preserve">, </w:t>
            </w:r>
            <w:proofErr w:type="gramStart"/>
            <w:r w:rsidR="00CD2AD7" w:rsidRPr="00A761DB">
              <w:rPr>
                <w:rFonts w:ascii="Times New Roman" w:hAnsi="Times New Roman" w:cs="Times New Roman"/>
                <w:sz w:val="24"/>
                <w:szCs w:val="24"/>
              </w:rPr>
              <w:t>Korejas Tautas Demokrātiskā Republik</w:t>
            </w:r>
            <w:r w:rsidR="00A92A69" w:rsidRPr="00A761DB">
              <w:rPr>
                <w:rFonts w:ascii="Times New Roman" w:hAnsi="Times New Roman" w:cs="Times New Roman"/>
                <w:sz w:val="24"/>
                <w:szCs w:val="24"/>
              </w:rPr>
              <w:t>a</w:t>
            </w:r>
            <w:proofErr w:type="gramEnd"/>
            <w:r w:rsidR="00CD2AD7" w:rsidRPr="00A761DB">
              <w:rPr>
                <w:rFonts w:ascii="Times New Roman" w:hAnsi="Times New Roman" w:cs="Times New Roman"/>
                <w:sz w:val="24"/>
                <w:szCs w:val="24"/>
              </w:rPr>
              <w:t>, Mongolij</w:t>
            </w:r>
            <w:r w:rsidR="00A92A69" w:rsidRPr="00A761DB">
              <w:rPr>
                <w:rFonts w:ascii="Times New Roman" w:hAnsi="Times New Roman" w:cs="Times New Roman"/>
                <w:sz w:val="24"/>
                <w:szCs w:val="24"/>
              </w:rPr>
              <w:t>a</w:t>
            </w:r>
            <w:r w:rsidR="00CD2AD7" w:rsidRPr="00A761DB">
              <w:rPr>
                <w:rFonts w:ascii="Times New Roman" w:hAnsi="Times New Roman" w:cs="Times New Roman"/>
                <w:sz w:val="24"/>
                <w:szCs w:val="24"/>
              </w:rPr>
              <w:t>, Japān</w:t>
            </w:r>
            <w:r w:rsidR="00A92A69" w:rsidRPr="00A761DB">
              <w:rPr>
                <w:rFonts w:ascii="Times New Roman" w:hAnsi="Times New Roman" w:cs="Times New Roman"/>
                <w:sz w:val="24"/>
                <w:szCs w:val="24"/>
              </w:rPr>
              <w:t>a</w:t>
            </w:r>
            <w:r w:rsidR="00CD2AD7" w:rsidRPr="00A761DB">
              <w:rPr>
                <w:rFonts w:ascii="Times New Roman" w:hAnsi="Times New Roman" w:cs="Times New Roman"/>
                <w:sz w:val="24"/>
                <w:szCs w:val="24"/>
              </w:rPr>
              <w:t>, Korejas Republik</w:t>
            </w:r>
            <w:r w:rsidR="00A92A69" w:rsidRPr="00A761DB">
              <w:rPr>
                <w:rFonts w:ascii="Times New Roman" w:hAnsi="Times New Roman" w:cs="Times New Roman"/>
                <w:sz w:val="24"/>
                <w:szCs w:val="24"/>
              </w:rPr>
              <w:t>a</w:t>
            </w:r>
            <w:r w:rsidR="00CD2AD7" w:rsidRPr="00A761DB">
              <w:rPr>
                <w:rFonts w:ascii="Times New Roman" w:hAnsi="Times New Roman" w:cs="Times New Roman"/>
                <w:sz w:val="24"/>
                <w:szCs w:val="24"/>
              </w:rPr>
              <w:t xml:space="preserve"> un Vjetnam</w:t>
            </w:r>
            <w:r w:rsidR="00A92A69" w:rsidRPr="00A761DB">
              <w:rPr>
                <w:rFonts w:ascii="Times New Roman" w:hAnsi="Times New Roman" w:cs="Times New Roman"/>
                <w:sz w:val="24"/>
                <w:szCs w:val="24"/>
              </w:rPr>
              <w:t>a</w:t>
            </w:r>
          </w:p>
        </w:tc>
        <w:tc>
          <w:tcPr>
            <w:tcW w:w="4677" w:type="dxa"/>
          </w:tcPr>
          <w:p w14:paraId="020FF178" w14:textId="4960C1B5" w:rsidR="00E84C52" w:rsidRPr="00A761DB" w:rsidRDefault="00403107"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692915" w:rsidRPr="00A761DB">
              <w:rPr>
                <w:rFonts w:ascii="Times New Roman" w:hAnsi="Times New Roman" w:cs="Times New Roman"/>
                <w:sz w:val="24"/>
                <w:szCs w:val="24"/>
              </w:rPr>
              <w:t xml:space="preserve">šī </w:t>
            </w:r>
            <w:r w:rsidR="00570B6D" w:rsidRPr="00A761DB">
              <w:rPr>
                <w:rFonts w:ascii="Times New Roman" w:hAnsi="Times New Roman" w:cs="Times New Roman"/>
                <w:sz w:val="24"/>
                <w:szCs w:val="24"/>
              </w:rPr>
              <w:t>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as 23.</w:t>
            </w:r>
            <w:r w:rsidRPr="00A761DB">
              <w:rPr>
                <w:rFonts w:ascii="Times New Roman" w:hAnsi="Times New Roman" w:cs="Times New Roman"/>
                <w:sz w:val="24"/>
                <w:szCs w:val="24"/>
                <w:vertAlign w:val="superscript"/>
              </w:rPr>
              <w:t>1</w:t>
            </w:r>
            <w:r w:rsidRPr="00A761DB">
              <w:rPr>
                <w:rFonts w:ascii="Times New Roman" w:hAnsi="Times New Roman" w:cs="Times New Roman"/>
                <w:sz w:val="24"/>
                <w:szCs w:val="24"/>
              </w:rPr>
              <w:t>, 23.</w:t>
            </w:r>
            <w:r w:rsidRPr="00A761DB">
              <w:rPr>
                <w:rFonts w:ascii="Times New Roman" w:hAnsi="Times New Roman" w:cs="Times New Roman"/>
                <w:sz w:val="24"/>
                <w:szCs w:val="24"/>
                <w:vertAlign w:val="superscript"/>
              </w:rPr>
              <w:t>2</w:t>
            </w:r>
            <w:r w:rsidRPr="00A761DB">
              <w:rPr>
                <w:rFonts w:ascii="Times New Roman" w:hAnsi="Times New Roman" w:cs="Times New Roman"/>
                <w:sz w:val="24"/>
                <w:szCs w:val="24"/>
              </w:rPr>
              <w:t xml:space="preserve"> un 23</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3 </w:t>
            </w:r>
            <w:r w:rsidRPr="00A761DB">
              <w:rPr>
                <w:rFonts w:ascii="Times New Roman" w:hAnsi="Times New Roman" w:cs="Times New Roman"/>
                <w:sz w:val="24"/>
                <w:szCs w:val="24"/>
              </w:rPr>
              <w:t xml:space="preserve">punktā minēto koksni, </w:t>
            </w:r>
            <w:r w:rsidR="00B767D1"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B767D1"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B767D1" w:rsidRPr="00A761DB">
              <w:rPr>
                <w:rFonts w:ascii="Times New Roman" w:hAnsi="Times New Roman" w:cs="Times New Roman"/>
                <w:sz w:val="24"/>
                <w:szCs w:val="24"/>
              </w:rPr>
              <w:t>am</w:t>
            </w:r>
            <w:r w:rsidRPr="00A761DB">
              <w:rPr>
                <w:rFonts w:ascii="Times New Roman" w:hAnsi="Times New Roman" w:cs="Times New Roman"/>
                <w:sz w:val="24"/>
                <w:szCs w:val="24"/>
              </w:rPr>
              <w:t>, ka:</w:t>
            </w:r>
          </w:p>
          <w:p w14:paraId="38AF2C56" w14:textId="64BC2D49" w:rsidR="00850FF3" w:rsidRPr="00A761DB" w:rsidRDefault="00403107"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koksnes izcelsme</w:t>
            </w:r>
            <w:r w:rsidR="00CA4C28" w:rsidRPr="00A761DB">
              <w:rPr>
                <w:rFonts w:ascii="Times New Roman" w:hAnsi="Times New Roman" w:cs="Times New Roman"/>
                <w:sz w:val="24"/>
                <w:szCs w:val="24"/>
              </w:rPr>
              <w:t>s vieta</w:t>
            </w:r>
            <w:r w:rsidRPr="00A761DB">
              <w:rPr>
                <w:rFonts w:ascii="Times New Roman" w:hAnsi="Times New Roman" w:cs="Times New Roman"/>
                <w:sz w:val="24"/>
                <w:szCs w:val="24"/>
              </w:rPr>
              <w:t xml:space="preserve"> ir teritorijā, kura pēc izcelsmes valsts nacionālās augu aizsardzības organizācijas atzinuma saskaņā ar attiecīgajiem </w:t>
            </w:r>
            <w:r w:rsidR="002037AE"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standartiem ir </w:t>
            </w:r>
            <w:proofErr w:type="gramStart"/>
            <w:r w:rsidRPr="00A761DB">
              <w:rPr>
                <w:rFonts w:ascii="Times New Roman" w:hAnsi="Times New Roman" w:cs="Times New Roman"/>
                <w:sz w:val="24"/>
                <w:szCs w:val="24"/>
              </w:rPr>
              <w:t xml:space="preserve">brīva no </w:t>
            </w:r>
            <w:proofErr w:type="spellStart"/>
            <w:r w:rsidRPr="00A761DB">
              <w:rPr>
                <w:rFonts w:ascii="Times New Roman" w:hAnsi="Times New Roman" w:cs="Times New Roman"/>
                <w:i/>
                <w:iCs/>
                <w:sz w:val="24"/>
                <w:szCs w:val="24"/>
              </w:rPr>
              <w:t>Aromia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bungii</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Faldermann</w:t>
            </w:r>
            <w:proofErr w:type="spellEnd"/>
            <w:r w:rsidRPr="00A761DB">
              <w:rPr>
                <w:rFonts w:ascii="Times New Roman" w:hAnsi="Times New Roman" w:cs="Times New Roman"/>
                <w:sz w:val="24"/>
                <w:szCs w:val="24"/>
              </w:rPr>
              <w:t>)</w:t>
            </w:r>
            <w:proofErr w:type="gramEnd"/>
            <w:r w:rsidRPr="00A761DB">
              <w:rPr>
                <w:rFonts w:ascii="Times New Roman" w:hAnsi="Times New Roman" w:cs="Times New Roman"/>
                <w:sz w:val="24"/>
                <w:szCs w:val="24"/>
              </w:rPr>
              <w:t>, un tas norādīts</w:t>
            </w:r>
            <w:r w:rsidR="001E7406" w:rsidRPr="00A761DB">
              <w:rPr>
                <w:rFonts w:ascii="Times New Roman" w:hAnsi="Times New Roman" w:cs="Times New Roman"/>
                <w:sz w:val="24"/>
                <w:szCs w:val="24"/>
              </w:rPr>
              <w:t xml:space="preserve"> </w:t>
            </w:r>
            <w:r w:rsidR="00E84C52" w:rsidRPr="00A761DB">
              <w:rPr>
                <w:rFonts w:ascii="Times New Roman" w:hAnsi="Times New Roman" w:cs="Times New Roman"/>
                <w:sz w:val="24"/>
                <w:szCs w:val="24"/>
              </w:rPr>
              <w:t xml:space="preserve">fitosanitārā </w:t>
            </w:r>
            <w:r w:rsidRPr="00A761DB">
              <w:rPr>
                <w:rFonts w:ascii="Times New Roman" w:hAnsi="Times New Roman" w:cs="Times New Roman"/>
                <w:sz w:val="24"/>
                <w:szCs w:val="24"/>
              </w:rPr>
              <w:t>sertifikāt</w:t>
            </w:r>
            <w:r w:rsidR="00E84C52" w:rsidRPr="00A761DB">
              <w:rPr>
                <w:rFonts w:ascii="Times New Roman" w:hAnsi="Times New Roman" w:cs="Times New Roman"/>
                <w:sz w:val="24"/>
                <w:szCs w:val="24"/>
              </w:rPr>
              <w:t xml:space="preserve">a </w:t>
            </w:r>
            <w:r w:rsidRPr="00A761DB">
              <w:rPr>
                <w:rFonts w:ascii="Times New Roman" w:hAnsi="Times New Roman" w:cs="Times New Roman"/>
                <w:sz w:val="24"/>
                <w:szCs w:val="24"/>
              </w:rPr>
              <w:t xml:space="preserve">ailē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w:t>
            </w:r>
          </w:p>
          <w:p w14:paraId="3344AB5F" w14:textId="77777777" w:rsidR="00850FF3" w:rsidRPr="00A761DB" w:rsidRDefault="00403107"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6C6F3AF8" w14:textId="6901066A" w:rsidR="00850FF3" w:rsidRPr="00A761DB" w:rsidRDefault="00CA4C28" w:rsidP="001D7579">
            <w:pPr>
              <w:pStyle w:val="NoSpacing"/>
              <w:ind w:right="175"/>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00403107" w:rsidRPr="00A761DB">
              <w:rPr>
                <w:rFonts w:ascii="Times New Roman" w:hAnsi="Times New Roman" w:cs="Times New Roman"/>
                <w:sz w:val="24"/>
                <w:szCs w:val="24"/>
              </w:rPr>
              <w:t>koksne ir pārstrādāta gabalos, kuru biezums un platums nepārsniedz 2,5</w:t>
            </w:r>
            <w:r w:rsidR="003015D0" w:rsidRPr="00A761DB">
              <w:rPr>
                <w:rFonts w:ascii="Times New Roman" w:hAnsi="Times New Roman" w:cs="Times New Roman"/>
                <w:sz w:val="24"/>
                <w:szCs w:val="24"/>
              </w:rPr>
              <w:t> </w:t>
            </w:r>
            <w:r w:rsidR="00403107" w:rsidRPr="00A761DB">
              <w:rPr>
                <w:rFonts w:ascii="Times New Roman" w:hAnsi="Times New Roman" w:cs="Times New Roman"/>
                <w:sz w:val="24"/>
                <w:szCs w:val="24"/>
              </w:rPr>
              <w:t xml:space="preserve">cm, </w:t>
            </w:r>
          </w:p>
          <w:p w14:paraId="023625AC" w14:textId="77777777" w:rsidR="00850FF3" w:rsidRPr="00A761DB" w:rsidRDefault="00403107"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724FE869" w14:textId="32D18100" w:rsidR="002F5953" w:rsidRPr="00A761DB" w:rsidRDefault="00CA4C28" w:rsidP="001D7579">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00403107" w:rsidRPr="00A761DB">
              <w:rPr>
                <w:rFonts w:ascii="Times New Roman" w:hAnsi="Times New Roman" w:cs="Times New Roman"/>
                <w:sz w:val="24"/>
                <w:szCs w:val="24"/>
              </w:rPr>
              <w:t xml:space="preserve">koksne </w:t>
            </w:r>
            <w:r w:rsidR="003C594E" w:rsidRPr="00A761DB">
              <w:rPr>
                <w:rFonts w:ascii="Times New Roman" w:hAnsi="Times New Roman" w:cs="Times New Roman"/>
                <w:sz w:val="24"/>
                <w:szCs w:val="24"/>
              </w:rPr>
              <w:t xml:space="preserve">ir </w:t>
            </w:r>
            <w:r w:rsidR="00403107" w:rsidRPr="00A761DB">
              <w:rPr>
                <w:rFonts w:ascii="Times New Roman" w:hAnsi="Times New Roman" w:cs="Times New Roman"/>
                <w:sz w:val="24"/>
                <w:szCs w:val="24"/>
              </w:rPr>
              <w:t>atbilstoši termiski apstrādāta tā, lai visā koksnes profilā temperatūra vismaz 30</w:t>
            </w:r>
            <w:r w:rsidR="003015D0" w:rsidRPr="00A761DB">
              <w:rPr>
                <w:rFonts w:ascii="Times New Roman" w:hAnsi="Times New Roman" w:cs="Times New Roman"/>
                <w:sz w:val="24"/>
                <w:szCs w:val="24"/>
              </w:rPr>
              <w:t> </w:t>
            </w:r>
            <w:r w:rsidR="00403107" w:rsidRPr="00A761DB">
              <w:rPr>
                <w:rFonts w:ascii="Times New Roman" w:hAnsi="Times New Roman" w:cs="Times New Roman"/>
                <w:sz w:val="24"/>
                <w:szCs w:val="24"/>
              </w:rPr>
              <w:t>minūtes sasniegtu vismaz 56</w:t>
            </w:r>
            <w:r w:rsidR="003015D0" w:rsidRPr="00A761DB">
              <w:rPr>
                <w:rFonts w:ascii="Times New Roman" w:hAnsi="Times New Roman" w:cs="Times New Roman"/>
                <w:sz w:val="24"/>
                <w:szCs w:val="24"/>
              </w:rPr>
              <w:t> </w:t>
            </w:r>
            <w:r w:rsidR="00403107" w:rsidRPr="00A761DB">
              <w:rPr>
                <w:rFonts w:ascii="Times New Roman" w:hAnsi="Times New Roman" w:cs="Times New Roman"/>
                <w:sz w:val="24"/>
                <w:szCs w:val="24"/>
              </w:rPr>
              <w:t>°C</w:t>
            </w:r>
            <w:r w:rsidRPr="00A761DB">
              <w:rPr>
                <w:rFonts w:ascii="Times New Roman" w:hAnsi="Times New Roman" w:cs="Times New Roman"/>
                <w:sz w:val="24"/>
                <w:szCs w:val="24"/>
              </w:rPr>
              <w:t>,</w:t>
            </w:r>
            <w:r w:rsidR="00D036CD" w:rsidRPr="00A761DB">
              <w:rPr>
                <w:rFonts w:ascii="Times New Roman" w:hAnsi="Times New Roman" w:cs="Times New Roman"/>
                <w:sz w:val="24"/>
                <w:szCs w:val="24"/>
              </w:rPr>
              <w:t xml:space="preserve"> un</w:t>
            </w:r>
            <w:r w:rsidR="00403107" w:rsidRPr="00A761DB">
              <w:rPr>
                <w:rFonts w:ascii="Times New Roman" w:hAnsi="Times New Roman" w:cs="Times New Roman"/>
                <w:sz w:val="24"/>
                <w:szCs w:val="24"/>
              </w:rPr>
              <w:t xml:space="preserve"> tas norād</w:t>
            </w:r>
            <w:r w:rsidR="00D036CD" w:rsidRPr="00A761DB">
              <w:rPr>
                <w:rFonts w:ascii="Times New Roman" w:hAnsi="Times New Roman" w:cs="Times New Roman"/>
                <w:sz w:val="24"/>
                <w:szCs w:val="24"/>
              </w:rPr>
              <w:t>īts</w:t>
            </w:r>
            <w:r w:rsidR="00403107" w:rsidRPr="00A761DB">
              <w:rPr>
                <w:rFonts w:ascii="Times New Roman" w:hAnsi="Times New Roman" w:cs="Times New Roman"/>
                <w:sz w:val="24"/>
                <w:szCs w:val="24"/>
              </w:rPr>
              <w:t xml:space="preserve"> </w:t>
            </w:r>
            <w:r w:rsidR="00850FF3" w:rsidRPr="00A761DB">
              <w:rPr>
                <w:rFonts w:ascii="Times New Roman" w:hAnsi="Times New Roman" w:cs="Times New Roman"/>
                <w:sz w:val="24"/>
                <w:szCs w:val="24"/>
              </w:rPr>
              <w:t>fitosanitārajā sertifikātā</w:t>
            </w:r>
            <w:r w:rsidR="0055446A" w:rsidRPr="00A761DB">
              <w:rPr>
                <w:rFonts w:ascii="Times New Roman" w:hAnsi="Times New Roman" w:cs="Times New Roman"/>
                <w:sz w:val="24"/>
                <w:szCs w:val="24"/>
              </w:rPr>
              <w:t>"</w:t>
            </w:r>
          </w:p>
        </w:tc>
      </w:tr>
    </w:tbl>
    <w:p w14:paraId="0D3BACD2" w14:textId="77777777" w:rsidR="002F5953" w:rsidRPr="00A761DB" w:rsidRDefault="002F5953" w:rsidP="00BD5920">
      <w:pPr>
        <w:spacing w:after="0" w:line="240" w:lineRule="auto"/>
        <w:ind w:right="-1" w:firstLine="720"/>
        <w:jc w:val="both"/>
        <w:rPr>
          <w:rFonts w:ascii="Times New Roman" w:hAnsi="Times New Roman" w:cs="Times New Roman"/>
          <w:spacing w:val="-2"/>
          <w:sz w:val="28"/>
          <w:szCs w:val="28"/>
        </w:rPr>
      </w:pPr>
    </w:p>
    <w:p w14:paraId="4561B3C1" w14:textId="189EF4F6" w:rsidR="0055765D" w:rsidRPr="00A761DB" w:rsidRDefault="00FE4996" w:rsidP="00BD5920">
      <w:pPr>
        <w:spacing w:after="0" w:line="240" w:lineRule="auto"/>
        <w:ind w:right="-1" w:firstLine="720"/>
        <w:jc w:val="both"/>
        <w:rPr>
          <w:rFonts w:ascii="Times New Roman" w:hAnsi="Times New Roman" w:cs="Times New Roman"/>
          <w:spacing w:val="-2"/>
          <w:sz w:val="28"/>
          <w:szCs w:val="28"/>
        </w:rPr>
      </w:pPr>
      <w:r w:rsidRPr="00A761DB">
        <w:rPr>
          <w:rFonts w:ascii="Times New Roman" w:hAnsi="Times New Roman" w:cs="Times New Roman"/>
          <w:spacing w:val="-2"/>
          <w:sz w:val="28"/>
          <w:szCs w:val="28"/>
        </w:rPr>
        <w:lastRenderedPageBreak/>
        <w:t>36</w:t>
      </w:r>
      <w:r w:rsidR="004452CF" w:rsidRPr="00A761DB">
        <w:rPr>
          <w:rFonts w:ascii="Times New Roman" w:hAnsi="Times New Roman" w:cs="Times New Roman"/>
          <w:spacing w:val="-2"/>
          <w:sz w:val="28"/>
          <w:szCs w:val="28"/>
        </w:rPr>
        <w:t xml:space="preserve">. Papildināt </w:t>
      </w:r>
      <w:r w:rsidR="0055765D" w:rsidRPr="00A761DB">
        <w:rPr>
          <w:rFonts w:ascii="Times New Roman" w:hAnsi="Times New Roman" w:cs="Times New Roman"/>
          <w:spacing w:val="-2"/>
          <w:sz w:val="28"/>
          <w:szCs w:val="28"/>
        </w:rPr>
        <w:t>6</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55765D" w:rsidRPr="00A761DB">
        <w:rPr>
          <w:rFonts w:ascii="Times New Roman" w:hAnsi="Times New Roman" w:cs="Times New Roman"/>
          <w:spacing w:val="-2"/>
          <w:sz w:val="28"/>
          <w:szCs w:val="28"/>
        </w:rPr>
        <w:t>a A</w:t>
      </w:r>
      <w:r w:rsidR="00570B6D" w:rsidRPr="00A761DB">
        <w:rPr>
          <w:rFonts w:ascii="Times New Roman" w:hAnsi="Times New Roman" w:cs="Times New Roman"/>
          <w:spacing w:val="-2"/>
          <w:sz w:val="28"/>
          <w:szCs w:val="28"/>
        </w:rPr>
        <w:t> daļ</w:t>
      </w:r>
      <w:r w:rsidR="0055765D" w:rsidRPr="00A761DB">
        <w:rPr>
          <w:rFonts w:ascii="Times New Roman" w:hAnsi="Times New Roman" w:cs="Times New Roman"/>
          <w:spacing w:val="-2"/>
          <w:sz w:val="28"/>
          <w:szCs w:val="28"/>
        </w:rPr>
        <w:t>as I</w:t>
      </w:r>
      <w:r w:rsidR="00570B6D" w:rsidRPr="00A761DB">
        <w:rPr>
          <w:rFonts w:ascii="Times New Roman" w:hAnsi="Times New Roman" w:cs="Times New Roman"/>
          <w:spacing w:val="-2"/>
          <w:sz w:val="28"/>
          <w:szCs w:val="28"/>
        </w:rPr>
        <w:t> nodaļ</w:t>
      </w:r>
      <w:r w:rsidR="0055765D" w:rsidRPr="00A761DB">
        <w:rPr>
          <w:rFonts w:ascii="Times New Roman" w:hAnsi="Times New Roman" w:cs="Times New Roman"/>
          <w:spacing w:val="-2"/>
          <w:sz w:val="28"/>
          <w:szCs w:val="28"/>
        </w:rPr>
        <w:t>u ar 32.</w:t>
      </w:r>
      <w:r w:rsidR="0055765D" w:rsidRPr="00A761DB">
        <w:rPr>
          <w:rFonts w:ascii="Times New Roman" w:hAnsi="Times New Roman" w:cs="Times New Roman"/>
          <w:spacing w:val="-2"/>
          <w:sz w:val="28"/>
          <w:szCs w:val="28"/>
          <w:vertAlign w:val="superscript"/>
        </w:rPr>
        <w:t>1</w:t>
      </w:r>
      <w:r w:rsidR="005E2885" w:rsidRPr="00A761DB">
        <w:rPr>
          <w:rFonts w:ascii="Times New Roman" w:hAnsi="Times New Roman" w:cs="Times New Roman"/>
          <w:spacing w:val="-2"/>
          <w:sz w:val="28"/>
          <w:szCs w:val="28"/>
          <w:vertAlign w:val="superscript"/>
        </w:rPr>
        <w:t> </w:t>
      </w:r>
      <w:r w:rsidR="0055765D" w:rsidRPr="00A761DB">
        <w:rPr>
          <w:rFonts w:ascii="Times New Roman" w:hAnsi="Times New Roman" w:cs="Times New Roman"/>
          <w:spacing w:val="-2"/>
          <w:sz w:val="28"/>
          <w:szCs w:val="28"/>
        </w:rPr>
        <w:t>punktu</w:t>
      </w:r>
      <w:r w:rsidR="00646BA4" w:rsidRPr="00A761DB">
        <w:rPr>
          <w:rFonts w:ascii="Times New Roman" w:hAnsi="Times New Roman" w:cs="Times New Roman"/>
          <w:spacing w:val="-2"/>
          <w:sz w:val="28"/>
          <w:szCs w:val="28"/>
        </w:rPr>
        <w:t xml:space="preserve"> šādā redakcijā</w:t>
      </w:r>
      <w:r w:rsidR="0055765D" w:rsidRPr="00A761DB">
        <w:rPr>
          <w:rFonts w:ascii="Times New Roman" w:hAnsi="Times New Roman" w:cs="Times New Roman"/>
          <w:spacing w:val="-2"/>
          <w:sz w:val="28"/>
          <w:szCs w:val="28"/>
        </w:rPr>
        <w:t>:</w:t>
      </w:r>
    </w:p>
    <w:p w14:paraId="06229231" w14:textId="77777777" w:rsidR="00DD0474" w:rsidRPr="00A761DB" w:rsidRDefault="00DD0474" w:rsidP="003015D0">
      <w:pPr>
        <w:spacing w:after="0" w:line="240" w:lineRule="auto"/>
        <w:ind w:right="-1" w:firstLine="720"/>
        <w:rPr>
          <w:rFonts w:ascii="Times New Roman" w:hAnsi="Times New Roman" w:cs="Times New Roman"/>
          <w:spacing w:val="-2"/>
          <w:sz w:val="24"/>
          <w:szCs w:val="28"/>
        </w:rPr>
      </w:pPr>
    </w:p>
    <w:tbl>
      <w:tblPr>
        <w:tblStyle w:val="TableGrid"/>
        <w:tblW w:w="9067" w:type="dxa"/>
        <w:tblLook w:val="04A0" w:firstRow="1" w:lastRow="0" w:firstColumn="1" w:lastColumn="0" w:noHBand="0" w:noVBand="1"/>
      </w:tblPr>
      <w:tblGrid>
        <w:gridCol w:w="4390"/>
        <w:gridCol w:w="4677"/>
      </w:tblGrid>
      <w:tr w:rsidR="00CA0213" w:rsidRPr="00A761DB" w14:paraId="6BEDACAA" w14:textId="77777777" w:rsidTr="00293030">
        <w:tc>
          <w:tcPr>
            <w:tcW w:w="4390" w:type="dxa"/>
          </w:tcPr>
          <w:p w14:paraId="5039C72F" w14:textId="113D7079" w:rsidR="0055765D" w:rsidRPr="00A761DB" w:rsidRDefault="0055446A" w:rsidP="003015D0">
            <w:pPr>
              <w:tabs>
                <w:tab w:val="left" w:pos="3828"/>
              </w:tabs>
              <w:spacing w:after="0" w:line="240" w:lineRule="auto"/>
              <w:rPr>
                <w:rFonts w:ascii="Times New Roman" w:hAnsi="Times New Roman" w:cs="Times New Roman"/>
                <w:sz w:val="24"/>
                <w:szCs w:val="24"/>
              </w:rPr>
            </w:pPr>
            <w:r w:rsidRPr="00A761DB">
              <w:rPr>
                <w:rFonts w:ascii="Times New Roman" w:hAnsi="Times New Roman" w:cs="Times New Roman"/>
                <w:sz w:val="24"/>
                <w:szCs w:val="24"/>
              </w:rPr>
              <w:t>"</w:t>
            </w:r>
            <w:r w:rsidR="0055765D" w:rsidRPr="00A761DB">
              <w:rPr>
                <w:rFonts w:ascii="Times New Roman" w:hAnsi="Times New Roman" w:cs="Times New Roman"/>
                <w:sz w:val="24"/>
                <w:szCs w:val="24"/>
              </w:rPr>
              <w:t>32</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1</w:t>
            </w:r>
            <w:r w:rsidR="005E2885" w:rsidRPr="00A761DB">
              <w:rPr>
                <w:rFonts w:ascii="Times New Roman" w:hAnsi="Times New Roman" w:cs="Times New Roman"/>
                <w:sz w:val="24"/>
                <w:szCs w:val="24"/>
              </w:rPr>
              <w:t> </w:t>
            </w:r>
            <w:r w:rsidR="00D036CD" w:rsidRPr="00A761DB">
              <w:rPr>
                <w:rFonts w:ascii="Times New Roman" w:hAnsi="Times New Roman" w:cs="Times New Roman"/>
                <w:sz w:val="24"/>
                <w:szCs w:val="24"/>
              </w:rPr>
              <w:t>Riekstkoku</w:t>
            </w:r>
            <w:r w:rsidR="00D036CD" w:rsidRPr="00A761DB">
              <w:rPr>
                <w:rFonts w:ascii="Times New Roman" w:hAnsi="Times New Roman" w:cs="Times New Roman"/>
                <w:sz w:val="24"/>
                <w:szCs w:val="24"/>
                <w:vertAlign w:val="superscript"/>
              </w:rPr>
              <w:t xml:space="preserve"> </w:t>
            </w:r>
            <w:proofErr w:type="spellStart"/>
            <w:r w:rsidR="004D36F2" w:rsidRPr="00A761DB">
              <w:rPr>
                <w:rFonts w:ascii="Times New Roman" w:hAnsi="Times New Roman" w:cs="Times New Roman"/>
                <w:i/>
                <w:iCs/>
                <w:sz w:val="24"/>
                <w:szCs w:val="24"/>
              </w:rPr>
              <w:t>Juglans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4D36F2" w:rsidRPr="00A761DB">
              <w:rPr>
                <w:rFonts w:ascii="Times New Roman" w:hAnsi="Times New Roman" w:cs="Times New Roman"/>
                <w:sz w:val="24"/>
                <w:szCs w:val="24"/>
              </w:rPr>
              <w:t xml:space="preserve">un </w:t>
            </w:r>
            <w:proofErr w:type="spellStart"/>
            <w:r w:rsidR="00D036CD" w:rsidRPr="00A761DB">
              <w:rPr>
                <w:rFonts w:ascii="Times New Roman" w:hAnsi="Times New Roman" w:cs="Times New Roman"/>
                <w:sz w:val="24"/>
                <w:szCs w:val="24"/>
              </w:rPr>
              <w:t>pterokārij</w:t>
            </w:r>
            <w:r w:rsidR="0001354C" w:rsidRPr="00A761DB">
              <w:rPr>
                <w:rFonts w:ascii="Times New Roman" w:hAnsi="Times New Roman" w:cs="Times New Roman"/>
                <w:sz w:val="24"/>
                <w:szCs w:val="24"/>
              </w:rPr>
              <w:t>u</w:t>
            </w:r>
            <w:proofErr w:type="spellEnd"/>
            <w:r w:rsidR="00D036CD" w:rsidRPr="00A761DB">
              <w:rPr>
                <w:rFonts w:ascii="Times New Roman" w:hAnsi="Times New Roman" w:cs="Times New Roman"/>
                <w:sz w:val="24"/>
                <w:szCs w:val="24"/>
              </w:rPr>
              <w:t xml:space="preserve"> </w:t>
            </w:r>
            <w:proofErr w:type="spellStart"/>
            <w:r w:rsidR="004D36F2" w:rsidRPr="00A761DB">
              <w:rPr>
                <w:rFonts w:ascii="Times New Roman" w:hAnsi="Times New Roman" w:cs="Times New Roman"/>
                <w:i/>
                <w:iCs/>
                <w:sz w:val="24"/>
                <w:szCs w:val="24"/>
              </w:rPr>
              <w:t>Pterocarya</w:t>
            </w:r>
            <w:proofErr w:type="spellEnd"/>
            <w:r w:rsidR="004D36F2" w:rsidRPr="00A761DB">
              <w:rPr>
                <w:rFonts w:ascii="Times New Roman" w:hAnsi="Times New Roman" w:cs="Times New Roman"/>
                <w:i/>
                <w:iCs/>
                <w:sz w:val="24"/>
                <w:szCs w:val="24"/>
              </w:rPr>
              <w:t xml:space="preserve"> </w:t>
            </w:r>
            <w:proofErr w:type="spellStart"/>
            <w:r w:rsidR="004D36F2" w:rsidRPr="00A761DB">
              <w:rPr>
                <w:rFonts w:ascii="Times New Roman" w:hAnsi="Times New Roman" w:cs="Times New Roman"/>
                <w:sz w:val="24"/>
                <w:szCs w:val="24"/>
              </w:rPr>
              <w:t>Kunth</w:t>
            </w:r>
            <w:proofErr w:type="spellEnd"/>
            <w:r w:rsidR="004D36F2" w:rsidRPr="00A761DB">
              <w:rPr>
                <w:rFonts w:ascii="Times New Roman" w:hAnsi="Times New Roman" w:cs="Times New Roman"/>
                <w:sz w:val="24"/>
                <w:szCs w:val="24"/>
              </w:rPr>
              <w:t xml:space="preserve"> </w:t>
            </w:r>
            <w:r w:rsidR="002B0379" w:rsidRPr="00A761DB">
              <w:rPr>
                <w:rFonts w:ascii="Times New Roman" w:hAnsi="Times New Roman" w:cs="Times New Roman"/>
                <w:sz w:val="24"/>
                <w:szCs w:val="24"/>
              </w:rPr>
              <w:t xml:space="preserve">ģints </w:t>
            </w:r>
            <w:r w:rsidR="004D36F2" w:rsidRPr="00A761DB">
              <w:rPr>
                <w:rFonts w:ascii="Times New Roman" w:hAnsi="Times New Roman" w:cs="Times New Roman"/>
                <w:sz w:val="24"/>
                <w:szCs w:val="24"/>
              </w:rPr>
              <w:t>augi, k</w:t>
            </w:r>
            <w:r w:rsidR="008D1197" w:rsidRPr="00A761DB">
              <w:rPr>
                <w:rFonts w:ascii="Times New Roman" w:hAnsi="Times New Roman" w:cs="Times New Roman"/>
                <w:sz w:val="24"/>
                <w:szCs w:val="24"/>
              </w:rPr>
              <w:t>uri</w:t>
            </w:r>
            <w:r w:rsidR="004D36F2" w:rsidRPr="00A761DB">
              <w:rPr>
                <w:rFonts w:ascii="Times New Roman" w:hAnsi="Times New Roman" w:cs="Times New Roman"/>
                <w:sz w:val="24"/>
                <w:szCs w:val="24"/>
              </w:rPr>
              <w:t xml:space="preserve"> paredzēti stādīšanai, izņemot sēklas, un kuru izcelsme</w:t>
            </w:r>
            <w:r w:rsidR="001E7406" w:rsidRPr="00A761DB">
              <w:rPr>
                <w:rFonts w:ascii="Times New Roman" w:hAnsi="Times New Roman" w:cs="Times New Roman"/>
                <w:sz w:val="24"/>
                <w:szCs w:val="24"/>
              </w:rPr>
              <w:t>s valsts</w:t>
            </w:r>
            <w:r w:rsidR="004D36F2" w:rsidRPr="00A761DB">
              <w:rPr>
                <w:rFonts w:ascii="Times New Roman" w:hAnsi="Times New Roman" w:cs="Times New Roman"/>
                <w:sz w:val="24"/>
                <w:szCs w:val="24"/>
              </w:rPr>
              <w:t xml:space="preserve"> ir A</w:t>
            </w:r>
            <w:r w:rsidR="00614B61" w:rsidRPr="00A761DB">
              <w:rPr>
                <w:rFonts w:ascii="Times New Roman" w:hAnsi="Times New Roman" w:cs="Times New Roman"/>
                <w:sz w:val="24"/>
                <w:szCs w:val="24"/>
              </w:rPr>
              <w:t xml:space="preserve">merikas </w:t>
            </w:r>
            <w:r w:rsidR="004D36F2" w:rsidRPr="00A761DB">
              <w:rPr>
                <w:rFonts w:ascii="Times New Roman" w:hAnsi="Times New Roman" w:cs="Times New Roman"/>
                <w:sz w:val="24"/>
                <w:szCs w:val="24"/>
              </w:rPr>
              <w:t>S</w:t>
            </w:r>
            <w:r w:rsidR="00614B61" w:rsidRPr="00A761DB">
              <w:rPr>
                <w:rFonts w:ascii="Times New Roman" w:hAnsi="Times New Roman" w:cs="Times New Roman"/>
                <w:sz w:val="24"/>
                <w:szCs w:val="24"/>
              </w:rPr>
              <w:t xml:space="preserve">avienotās </w:t>
            </w:r>
            <w:r w:rsidR="004D36F2" w:rsidRPr="00A761DB">
              <w:rPr>
                <w:rFonts w:ascii="Times New Roman" w:hAnsi="Times New Roman" w:cs="Times New Roman"/>
                <w:sz w:val="24"/>
                <w:szCs w:val="24"/>
              </w:rPr>
              <w:t>V</w:t>
            </w:r>
            <w:r w:rsidR="00614B61" w:rsidRPr="00A761DB">
              <w:rPr>
                <w:rFonts w:ascii="Times New Roman" w:hAnsi="Times New Roman" w:cs="Times New Roman"/>
                <w:sz w:val="24"/>
                <w:szCs w:val="24"/>
              </w:rPr>
              <w:t>alstis</w:t>
            </w:r>
            <w:r w:rsidR="00D036CD" w:rsidRPr="00A761DB">
              <w:rPr>
                <w:rFonts w:ascii="Times New Roman" w:hAnsi="Times New Roman" w:cs="Times New Roman"/>
                <w:sz w:val="24"/>
                <w:szCs w:val="24"/>
              </w:rPr>
              <w:t xml:space="preserve"> </w:t>
            </w:r>
          </w:p>
        </w:tc>
        <w:tc>
          <w:tcPr>
            <w:tcW w:w="4677" w:type="dxa"/>
          </w:tcPr>
          <w:p w14:paraId="539B2845" w14:textId="7224D61D" w:rsidR="001E7406" w:rsidRPr="00A761DB" w:rsidRDefault="004D36F2" w:rsidP="003015D0">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692915" w:rsidRPr="00A761DB">
              <w:rPr>
                <w:rFonts w:ascii="Times New Roman" w:hAnsi="Times New Roman" w:cs="Times New Roman"/>
                <w:sz w:val="24"/>
                <w:szCs w:val="24"/>
              </w:rPr>
              <w:t xml:space="preserve">šī </w:t>
            </w:r>
            <w:r w:rsidR="00570B6D" w:rsidRPr="00A761DB">
              <w:rPr>
                <w:rFonts w:ascii="Times New Roman" w:hAnsi="Times New Roman" w:cs="Times New Roman"/>
                <w:sz w:val="24"/>
                <w:szCs w:val="24"/>
              </w:rPr>
              <w:t>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1E7406" w:rsidRPr="00A761DB">
              <w:rPr>
                <w:rFonts w:ascii="Times New Roman" w:hAnsi="Times New Roman" w:cs="Times New Roman"/>
                <w:sz w:val="24"/>
                <w:szCs w:val="24"/>
              </w:rPr>
              <w:t>32</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punktā minētajiem augiem,</w:t>
            </w:r>
            <w:r w:rsidR="00646BA4" w:rsidRPr="00A761DB">
              <w:rPr>
                <w:rFonts w:ascii="Times New Roman" w:hAnsi="Times New Roman" w:cs="Times New Roman"/>
                <w:sz w:val="24"/>
                <w:szCs w:val="24"/>
              </w:rPr>
              <w:t xml:space="preserve"> </w:t>
            </w:r>
            <w:r w:rsidR="00B767D1"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B767D1"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B767D1" w:rsidRPr="00A761DB">
              <w:rPr>
                <w:rFonts w:ascii="Times New Roman" w:hAnsi="Times New Roman" w:cs="Times New Roman"/>
                <w:sz w:val="24"/>
                <w:szCs w:val="24"/>
              </w:rPr>
              <w:t>am</w:t>
            </w:r>
            <w:r w:rsidRPr="00A761DB">
              <w:rPr>
                <w:rFonts w:ascii="Times New Roman" w:hAnsi="Times New Roman" w:cs="Times New Roman"/>
                <w:sz w:val="24"/>
                <w:szCs w:val="24"/>
              </w:rPr>
              <w:t xml:space="preserve">, ka: </w:t>
            </w:r>
          </w:p>
          <w:p w14:paraId="0264C2E0" w14:textId="16598811" w:rsidR="001E7406" w:rsidRPr="00A761DB" w:rsidRDefault="004D36F2" w:rsidP="003015D0">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stādīšanai paredzētie augi visā dzīves ciklā audzēti </w:t>
            </w:r>
            <w:r w:rsidR="007846E7" w:rsidRPr="00A761DB">
              <w:rPr>
                <w:rFonts w:ascii="Times New Roman" w:hAnsi="Times New Roman" w:cs="Times New Roman"/>
                <w:sz w:val="24"/>
                <w:szCs w:val="24"/>
              </w:rPr>
              <w:t xml:space="preserve">teritorijā, kuru nacionālā augu aizsardzības organizācija saskaņā ar attiecīgajiem </w:t>
            </w:r>
            <w:r w:rsidR="002037AE" w:rsidRPr="00A761DB">
              <w:rPr>
                <w:rFonts w:ascii="Times New Roman" w:hAnsi="Times New Roman" w:cs="Times New Roman"/>
                <w:sz w:val="24"/>
                <w:szCs w:val="24"/>
              </w:rPr>
              <w:t>f</w:t>
            </w:r>
            <w:r w:rsidR="007846E7" w:rsidRPr="00A761DB">
              <w:rPr>
                <w:rFonts w:ascii="Times New Roman" w:hAnsi="Times New Roman" w:cs="Times New Roman"/>
                <w:sz w:val="24"/>
                <w:szCs w:val="24"/>
              </w:rPr>
              <w:t xml:space="preserve">itosanitāro pasākumu starptautiskajiem standartiem ir atzinusi par brīvu no </w:t>
            </w:r>
            <w:proofErr w:type="spellStart"/>
            <w:r w:rsidRPr="00A761DB">
              <w:rPr>
                <w:rFonts w:ascii="Times New Roman" w:hAnsi="Times New Roman" w:cs="Times New Roman"/>
                <w:i/>
                <w:iCs/>
                <w:sz w:val="24"/>
                <w:szCs w:val="24"/>
              </w:rPr>
              <w:t>Geosmithia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morbida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Kolarík</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Freeland</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Utley</w:t>
            </w:r>
            <w:proofErr w:type="spellEnd"/>
            <w:r w:rsidRPr="00A761DB">
              <w:rPr>
                <w:rFonts w:ascii="Times New Roman" w:hAnsi="Times New Roman" w:cs="Times New Roman"/>
                <w:sz w:val="24"/>
                <w:szCs w:val="24"/>
              </w:rPr>
              <w:t xml:space="preserve"> &amp; </w:t>
            </w:r>
            <w:proofErr w:type="spellStart"/>
            <w:r w:rsidRPr="00A761DB">
              <w:rPr>
                <w:rFonts w:ascii="Times New Roman" w:hAnsi="Times New Roman" w:cs="Times New Roman"/>
                <w:sz w:val="24"/>
                <w:szCs w:val="24"/>
              </w:rPr>
              <w:t>Tisserat</w:t>
            </w:r>
            <w:proofErr w:type="spellEnd"/>
            <w:r w:rsidRPr="00A761DB">
              <w:rPr>
                <w:rFonts w:ascii="Times New Roman" w:hAnsi="Times New Roman" w:cs="Times New Roman"/>
                <w:sz w:val="24"/>
                <w:szCs w:val="24"/>
              </w:rPr>
              <w:t xml:space="preserve"> un tās vektora </w:t>
            </w:r>
            <w:proofErr w:type="spellStart"/>
            <w:r w:rsidRPr="00A761DB">
              <w:rPr>
                <w:rFonts w:ascii="Times New Roman" w:hAnsi="Times New Roman" w:cs="Times New Roman"/>
                <w:i/>
                <w:iCs/>
                <w:sz w:val="24"/>
                <w:szCs w:val="24"/>
              </w:rPr>
              <w:t>Pityophthorus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juglandis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Blackman</w:t>
            </w:r>
            <w:proofErr w:type="spellEnd"/>
            <w:r w:rsidRPr="00A761DB">
              <w:rPr>
                <w:rFonts w:ascii="Times New Roman" w:hAnsi="Times New Roman" w:cs="Times New Roman"/>
                <w:sz w:val="24"/>
                <w:szCs w:val="24"/>
              </w:rPr>
              <w:t xml:space="preserve">, un tas norādīts </w:t>
            </w:r>
            <w:r w:rsidR="001E7406" w:rsidRPr="00A761DB">
              <w:rPr>
                <w:rFonts w:ascii="Times New Roman" w:hAnsi="Times New Roman" w:cs="Times New Roman"/>
                <w:sz w:val="24"/>
                <w:szCs w:val="24"/>
              </w:rPr>
              <w:t xml:space="preserve">fitosanitārā sertifikāta ailē </w:t>
            </w:r>
            <w:r w:rsidR="0055446A" w:rsidRPr="00A761DB">
              <w:rPr>
                <w:rFonts w:ascii="Times New Roman" w:hAnsi="Times New Roman" w:cs="Times New Roman"/>
                <w:sz w:val="24"/>
                <w:szCs w:val="24"/>
              </w:rPr>
              <w:t>"</w:t>
            </w:r>
            <w:r w:rsidR="001E7406"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001E7406" w:rsidRPr="00A761DB">
              <w:rPr>
                <w:rFonts w:ascii="Times New Roman" w:hAnsi="Times New Roman" w:cs="Times New Roman"/>
                <w:sz w:val="24"/>
                <w:szCs w:val="24"/>
              </w:rPr>
              <w:t xml:space="preserve">, </w:t>
            </w:r>
          </w:p>
          <w:p w14:paraId="6E94BCC0" w14:textId="77777777" w:rsidR="00161071" w:rsidRPr="00A761DB" w:rsidRDefault="004D36F2" w:rsidP="003015D0">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5B1A067D" w14:textId="3CB1D797" w:rsidR="001E7406" w:rsidRPr="00A761DB" w:rsidRDefault="004D36F2" w:rsidP="003015D0">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stādīšanai paredzēt</w:t>
            </w:r>
            <w:r w:rsidR="00161071" w:rsidRPr="00A761DB">
              <w:rPr>
                <w:rFonts w:ascii="Times New Roman" w:hAnsi="Times New Roman" w:cs="Times New Roman"/>
                <w:sz w:val="24"/>
                <w:szCs w:val="24"/>
              </w:rPr>
              <w:t>ie</w:t>
            </w:r>
            <w:r w:rsidRPr="00A761DB">
              <w:rPr>
                <w:rFonts w:ascii="Times New Roman" w:hAnsi="Times New Roman" w:cs="Times New Roman"/>
                <w:sz w:val="24"/>
                <w:szCs w:val="24"/>
              </w:rPr>
              <w:t xml:space="preserve"> aug</w:t>
            </w:r>
            <w:r w:rsidR="00161071" w:rsidRPr="00A761DB">
              <w:rPr>
                <w:rFonts w:ascii="Times New Roman" w:hAnsi="Times New Roman" w:cs="Times New Roman"/>
                <w:sz w:val="24"/>
                <w:szCs w:val="24"/>
              </w:rPr>
              <w:t>i</w:t>
            </w:r>
            <w:r w:rsidRPr="00A761DB">
              <w:rPr>
                <w:rFonts w:ascii="Times New Roman" w:hAnsi="Times New Roman" w:cs="Times New Roman"/>
                <w:sz w:val="24"/>
                <w:szCs w:val="24"/>
              </w:rPr>
              <w:t xml:space="preserve"> ir </w:t>
            </w:r>
            <w:r w:rsidR="00161071" w:rsidRPr="00A761DB">
              <w:rPr>
                <w:rFonts w:ascii="Times New Roman" w:hAnsi="Times New Roman" w:cs="Times New Roman"/>
                <w:sz w:val="24"/>
                <w:szCs w:val="24"/>
              </w:rPr>
              <w:t xml:space="preserve">no </w:t>
            </w:r>
            <w:r w:rsidRPr="00A761DB">
              <w:rPr>
                <w:rFonts w:ascii="Times New Roman" w:hAnsi="Times New Roman" w:cs="Times New Roman"/>
                <w:sz w:val="24"/>
                <w:szCs w:val="24"/>
              </w:rPr>
              <w:t>audzēšanas viet</w:t>
            </w:r>
            <w:r w:rsidR="00161071" w:rsidRPr="00A761DB">
              <w:rPr>
                <w:rFonts w:ascii="Times New Roman" w:hAnsi="Times New Roman" w:cs="Times New Roman"/>
                <w:sz w:val="24"/>
                <w:szCs w:val="24"/>
              </w:rPr>
              <w:t>as</w:t>
            </w:r>
            <w:r w:rsidRPr="00A761DB">
              <w:rPr>
                <w:rFonts w:ascii="Times New Roman" w:hAnsi="Times New Roman" w:cs="Times New Roman"/>
                <w:sz w:val="24"/>
                <w:szCs w:val="24"/>
              </w:rPr>
              <w:t>, kurā</w:t>
            </w:r>
            <w:r w:rsidR="00161071" w:rsidRPr="00A761DB">
              <w:rPr>
                <w:rFonts w:ascii="Times New Roman" w:hAnsi="Times New Roman" w:cs="Times New Roman"/>
                <w:sz w:val="24"/>
                <w:szCs w:val="24"/>
              </w:rPr>
              <w:t xml:space="preserve"> un kuras</w:t>
            </w:r>
            <w:r w:rsidRPr="00A761DB">
              <w:rPr>
                <w:rFonts w:ascii="Times New Roman" w:hAnsi="Times New Roman" w:cs="Times New Roman"/>
                <w:sz w:val="24"/>
                <w:szCs w:val="24"/>
              </w:rPr>
              <w:t xml:space="preserve"> apkārtnē vismaz 5</w:t>
            </w:r>
            <w:r w:rsidR="00293030" w:rsidRPr="00A761DB">
              <w:rPr>
                <w:rFonts w:ascii="Times New Roman" w:hAnsi="Times New Roman" w:cs="Times New Roman"/>
                <w:sz w:val="24"/>
                <w:szCs w:val="24"/>
              </w:rPr>
              <w:t> </w:t>
            </w:r>
            <w:r w:rsidRPr="00A761DB">
              <w:rPr>
                <w:rFonts w:ascii="Times New Roman" w:hAnsi="Times New Roman" w:cs="Times New Roman"/>
                <w:sz w:val="24"/>
                <w:szCs w:val="24"/>
              </w:rPr>
              <w:t xml:space="preserve">km rādiusā divu gadu laikā pirms eksporta oficiālajās pārbaudēs nav konstatēti ne </w:t>
            </w:r>
            <w:proofErr w:type="spellStart"/>
            <w:r w:rsidRPr="00A761DB">
              <w:rPr>
                <w:rFonts w:ascii="Times New Roman" w:hAnsi="Times New Roman" w:cs="Times New Roman"/>
                <w:i/>
                <w:iCs/>
                <w:sz w:val="24"/>
                <w:szCs w:val="24"/>
              </w:rPr>
              <w:t>Geosmithia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morbida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Kolarík</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Freeland</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Utley</w:t>
            </w:r>
            <w:proofErr w:type="spellEnd"/>
            <w:r w:rsidRPr="00A761DB">
              <w:rPr>
                <w:rFonts w:ascii="Times New Roman" w:hAnsi="Times New Roman" w:cs="Times New Roman"/>
                <w:sz w:val="24"/>
                <w:szCs w:val="24"/>
              </w:rPr>
              <w:t xml:space="preserve"> &amp; </w:t>
            </w:r>
            <w:proofErr w:type="spellStart"/>
            <w:r w:rsidRPr="00A761DB">
              <w:rPr>
                <w:rFonts w:ascii="Times New Roman" w:hAnsi="Times New Roman" w:cs="Times New Roman"/>
                <w:sz w:val="24"/>
                <w:szCs w:val="24"/>
              </w:rPr>
              <w:t>Tisserat</w:t>
            </w:r>
            <w:proofErr w:type="spellEnd"/>
            <w:r w:rsidRPr="00A761DB">
              <w:rPr>
                <w:rFonts w:ascii="Times New Roman" w:hAnsi="Times New Roman" w:cs="Times New Roman"/>
                <w:sz w:val="24"/>
                <w:szCs w:val="24"/>
              </w:rPr>
              <w:t xml:space="preserve"> un tās vektora </w:t>
            </w:r>
            <w:proofErr w:type="spellStart"/>
            <w:r w:rsidRPr="00A761DB">
              <w:rPr>
                <w:rFonts w:ascii="Times New Roman" w:hAnsi="Times New Roman" w:cs="Times New Roman"/>
                <w:i/>
                <w:iCs/>
                <w:sz w:val="24"/>
                <w:szCs w:val="24"/>
              </w:rPr>
              <w:t>Pityophthorus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juglandis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Blackman</w:t>
            </w:r>
            <w:proofErr w:type="spellEnd"/>
            <w:r w:rsidRPr="00A761DB">
              <w:rPr>
                <w:rFonts w:ascii="Times New Roman" w:hAnsi="Times New Roman" w:cs="Times New Roman"/>
                <w:sz w:val="24"/>
                <w:szCs w:val="24"/>
              </w:rPr>
              <w:t xml:space="preserve"> simptomi, ne vektora klātbūtne</w:t>
            </w:r>
            <w:r w:rsidR="00161071" w:rsidRPr="00A761DB">
              <w:rPr>
                <w:rFonts w:ascii="Times New Roman" w:hAnsi="Times New Roman" w:cs="Times New Roman"/>
                <w:sz w:val="24"/>
                <w:szCs w:val="24"/>
              </w:rPr>
              <w:t>, un tie</w:t>
            </w:r>
            <w:r w:rsidRPr="00A761DB">
              <w:rPr>
                <w:rFonts w:ascii="Times New Roman" w:hAnsi="Times New Roman" w:cs="Times New Roman"/>
                <w:sz w:val="24"/>
                <w:szCs w:val="24"/>
              </w:rPr>
              <w:t xml:space="preserve"> </w:t>
            </w:r>
            <w:proofErr w:type="gramStart"/>
            <w:r w:rsidRPr="00A761DB">
              <w:rPr>
                <w:rFonts w:ascii="Times New Roman" w:hAnsi="Times New Roman" w:cs="Times New Roman"/>
                <w:sz w:val="24"/>
                <w:szCs w:val="24"/>
              </w:rPr>
              <w:t>ir pārbaudīti</w:t>
            </w:r>
            <w:proofErr w:type="gramEnd"/>
            <w:r w:rsidRPr="00A761DB">
              <w:rPr>
                <w:rFonts w:ascii="Times New Roman" w:hAnsi="Times New Roman" w:cs="Times New Roman"/>
                <w:sz w:val="24"/>
                <w:szCs w:val="24"/>
              </w:rPr>
              <w:t xml:space="preserve"> tieši pirms eksporta, </w:t>
            </w:r>
            <w:r w:rsidR="00161071" w:rsidRPr="00A761DB">
              <w:rPr>
                <w:rFonts w:ascii="Times New Roman" w:hAnsi="Times New Roman" w:cs="Times New Roman"/>
                <w:sz w:val="24"/>
                <w:szCs w:val="24"/>
              </w:rPr>
              <w:t>kā arī</w:t>
            </w:r>
            <w:r w:rsidRPr="00A761DB">
              <w:rPr>
                <w:rFonts w:ascii="Times New Roman" w:hAnsi="Times New Roman" w:cs="Times New Roman"/>
                <w:sz w:val="24"/>
                <w:szCs w:val="24"/>
              </w:rPr>
              <w:t xml:space="preserve"> apstrādāti un iepakoti tā, lai novērstu </w:t>
            </w:r>
            <w:proofErr w:type="spellStart"/>
            <w:r w:rsidRPr="00A761DB">
              <w:rPr>
                <w:rFonts w:ascii="Times New Roman" w:hAnsi="Times New Roman" w:cs="Times New Roman"/>
                <w:sz w:val="24"/>
                <w:szCs w:val="24"/>
              </w:rPr>
              <w:t>invadēšanos</w:t>
            </w:r>
            <w:proofErr w:type="spellEnd"/>
            <w:r w:rsidRPr="00A761DB">
              <w:rPr>
                <w:rFonts w:ascii="Times New Roman" w:hAnsi="Times New Roman" w:cs="Times New Roman"/>
                <w:sz w:val="24"/>
                <w:szCs w:val="24"/>
              </w:rPr>
              <w:t xml:space="preserve"> pēc izvešanas no audzēšanas vietas, </w:t>
            </w:r>
          </w:p>
          <w:p w14:paraId="1077DA2E" w14:textId="77777777" w:rsidR="001E7406" w:rsidRPr="00A761DB" w:rsidRDefault="004D36F2" w:rsidP="003015D0">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60F9D859" w14:textId="7D09FE18" w:rsidR="0055765D" w:rsidRPr="00A761DB" w:rsidRDefault="00161071" w:rsidP="003015D0">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004D36F2" w:rsidRPr="00A761DB">
              <w:rPr>
                <w:rFonts w:ascii="Times New Roman" w:hAnsi="Times New Roman" w:cs="Times New Roman"/>
                <w:sz w:val="24"/>
                <w:szCs w:val="24"/>
              </w:rPr>
              <w:t>stādīšanai paredzēt</w:t>
            </w:r>
            <w:r w:rsidRPr="00A761DB">
              <w:rPr>
                <w:rFonts w:ascii="Times New Roman" w:hAnsi="Times New Roman" w:cs="Times New Roman"/>
                <w:sz w:val="24"/>
                <w:szCs w:val="24"/>
              </w:rPr>
              <w:t>ie</w:t>
            </w:r>
            <w:r w:rsidR="004D36F2" w:rsidRPr="00A761DB">
              <w:rPr>
                <w:rFonts w:ascii="Times New Roman" w:hAnsi="Times New Roman" w:cs="Times New Roman"/>
                <w:sz w:val="24"/>
                <w:szCs w:val="24"/>
              </w:rPr>
              <w:t xml:space="preserve"> aug</w:t>
            </w:r>
            <w:r w:rsidRPr="00A761DB">
              <w:rPr>
                <w:rFonts w:ascii="Times New Roman" w:hAnsi="Times New Roman" w:cs="Times New Roman"/>
                <w:sz w:val="24"/>
                <w:szCs w:val="24"/>
              </w:rPr>
              <w:t>i</w:t>
            </w:r>
            <w:r w:rsidR="004D36F2" w:rsidRPr="00A761DB">
              <w:rPr>
                <w:rFonts w:ascii="Times New Roman" w:hAnsi="Times New Roman" w:cs="Times New Roman"/>
                <w:sz w:val="24"/>
                <w:szCs w:val="24"/>
              </w:rPr>
              <w:t xml:space="preserve"> ir </w:t>
            </w:r>
            <w:r w:rsidRPr="00A761DB">
              <w:rPr>
                <w:rFonts w:ascii="Times New Roman" w:hAnsi="Times New Roman" w:cs="Times New Roman"/>
                <w:sz w:val="24"/>
                <w:szCs w:val="24"/>
              </w:rPr>
              <w:t xml:space="preserve">no </w:t>
            </w:r>
            <w:r w:rsidR="004D36F2" w:rsidRPr="00A761DB">
              <w:rPr>
                <w:rFonts w:ascii="Times New Roman" w:hAnsi="Times New Roman" w:cs="Times New Roman"/>
                <w:sz w:val="24"/>
                <w:szCs w:val="24"/>
              </w:rPr>
              <w:t>audzēšanas viet</w:t>
            </w:r>
            <w:r w:rsidRPr="00A761DB">
              <w:rPr>
                <w:rFonts w:ascii="Times New Roman" w:hAnsi="Times New Roman" w:cs="Times New Roman"/>
                <w:sz w:val="24"/>
                <w:szCs w:val="24"/>
              </w:rPr>
              <w:t>as</w:t>
            </w:r>
            <w:r w:rsidR="004D36F2" w:rsidRPr="00A761DB">
              <w:rPr>
                <w:rFonts w:ascii="Times New Roman" w:hAnsi="Times New Roman" w:cs="Times New Roman"/>
                <w:sz w:val="24"/>
                <w:szCs w:val="24"/>
              </w:rPr>
              <w:t xml:space="preserve">, kurā tie ir pilnībā fiziski izolēti un pārbaudīti tieši pirms eksporta, </w:t>
            </w:r>
            <w:r w:rsidRPr="00A761DB">
              <w:rPr>
                <w:rFonts w:ascii="Times New Roman" w:hAnsi="Times New Roman" w:cs="Times New Roman"/>
                <w:sz w:val="24"/>
                <w:szCs w:val="24"/>
              </w:rPr>
              <w:t>kā arī</w:t>
            </w:r>
            <w:r w:rsidR="004D36F2" w:rsidRPr="00A761DB">
              <w:rPr>
                <w:rFonts w:ascii="Times New Roman" w:hAnsi="Times New Roman" w:cs="Times New Roman"/>
                <w:sz w:val="24"/>
                <w:szCs w:val="24"/>
              </w:rPr>
              <w:t xml:space="preserve"> apstrādāti un iepakoti tā, lai novērstu </w:t>
            </w:r>
            <w:proofErr w:type="spellStart"/>
            <w:r w:rsidR="004D36F2" w:rsidRPr="00A761DB">
              <w:rPr>
                <w:rFonts w:ascii="Times New Roman" w:hAnsi="Times New Roman" w:cs="Times New Roman"/>
                <w:sz w:val="24"/>
                <w:szCs w:val="24"/>
              </w:rPr>
              <w:t>invadēšanos</w:t>
            </w:r>
            <w:proofErr w:type="spellEnd"/>
            <w:r w:rsidR="004D36F2" w:rsidRPr="00A761DB">
              <w:rPr>
                <w:rFonts w:ascii="Times New Roman" w:hAnsi="Times New Roman" w:cs="Times New Roman"/>
                <w:sz w:val="24"/>
                <w:szCs w:val="24"/>
              </w:rPr>
              <w:t xml:space="preserve"> pēc izvešanas no audzēšanas vietas</w:t>
            </w:r>
            <w:r w:rsidR="0055446A" w:rsidRPr="00A761DB">
              <w:rPr>
                <w:rFonts w:ascii="Times New Roman" w:hAnsi="Times New Roman" w:cs="Times New Roman"/>
                <w:sz w:val="24"/>
                <w:szCs w:val="24"/>
              </w:rPr>
              <w:t>"</w:t>
            </w:r>
          </w:p>
        </w:tc>
      </w:tr>
    </w:tbl>
    <w:p w14:paraId="1805E9E6" w14:textId="77777777" w:rsidR="0055765D" w:rsidRPr="00A761DB" w:rsidRDefault="0055765D" w:rsidP="00BD5920">
      <w:pPr>
        <w:spacing w:after="0" w:line="240" w:lineRule="auto"/>
        <w:ind w:right="-1" w:firstLine="720"/>
        <w:jc w:val="both"/>
        <w:rPr>
          <w:rFonts w:ascii="Times New Roman" w:hAnsi="Times New Roman" w:cs="Times New Roman"/>
          <w:spacing w:val="-2"/>
          <w:sz w:val="28"/>
          <w:szCs w:val="28"/>
        </w:rPr>
      </w:pPr>
    </w:p>
    <w:p w14:paraId="35EAE503" w14:textId="682A0382" w:rsidR="00434606" w:rsidRPr="00A761DB" w:rsidRDefault="00646BA4"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3</w:t>
      </w:r>
      <w:r w:rsidR="00FE4996" w:rsidRPr="00A761DB">
        <w:rPr>
          <w:rFonts w:ascii="Times New Roman" w:hAnsi="Times New Roman" w:cs="Times New Roman"/>
          <w:sz w:val="28"/>
          <w:szCs w:val="28"/>
        </w:rPr>
        <w:t>7</w:t>
      </w:r>
      <w:r w:rsidR="004452CF" w:rsidRPr="00A761DB">
        <w:rPr>
          <w:rFonts w:ascii="Times New Roman" w:hAnsi="Times New Roman" w:cs="Times New Roman"/>
          <w:sz w:val="28"/>
          <w:szCs w:val="28"/>
        </w:rPr>
        <w:t xml:space="preserve">. Izteikt </w:t>
      </w:r>
      <w:r w:rsidR="00434606"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434606"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434606"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434606" w:rsidRPr="00A761DB">
        <w:rPr>
          <w:rFonts w:ascii="Times New Roman" w:hAnsi="Times New Roman" w:cs="Times New Roman"/>
          <w:sz w:val="28"/>
          <w:szCs w:val="28"/>
        </w:rPr>
        <w:t>as 34</w:t>
      </w:r>
      <w:r w:rsidR="00137C11" w:rsidRPr="00A761DB">
        <w:rPr>
          <w:rFonts w:ascii="Times New Roman" w:hAnsi="Times New Roman" w:cs="Times New Roman"/>
          <w:sz w:val="28"/>
          <w:szCs w:val="28"/>
        </w:rPr>
        <w:t>. </w:t>
      </w:r>
      <w:r w:rsidR="00434606" w:rsidRPr="00A761DB">
        <w:rPr>
          <w:rFonts w:ascii="Times New Roman" w:hAnsi="Times New Roman" w:cs="Times New Roman"/>
          <w:sz w:val="28"/>
          <w:szCs w:val="28"/>
        </w:rPr>
        <w:t>punktu šādā redakcijā:</w:t>
      </w:r>
    </w:p>
    <w:p w14:paraId="4FD852E1" w14:textId="77777777" w:rsidR="00DD0474" w:rsidRPr="00A761DB" w:rsidRDefault="00DD0474" w:rsidP="00BD5920">
      <w:pPr>
        <w:spacing w:after="0" w:line="240" w:lineRule="auto"/>
        <w:ind w:right="-1" w:firstLine="720"/>
        <w:jc w:val="both"/>
        <w:rPr>
          <w:rFonts w:ascii="Times New Roman" w:hAnsi="Times New Roman" w:cs="Times New Roman"/>
          <w:sz w:val="24"/>
          <w:szCs w:val="28"/>
        </w:rPr>
      </w:pPr>
    </w:p>
    <w:tbl>
      <w:tblPr>
        <w:tblStyle w:val="TableGrid"/>
        <w:tblW w:w="9067" w:type="dxa"/>
        <w:tblLook w:val="04A0" w:firstRow="1" w:lastRow="0" w:firstColumn="1" w:lastColumn="0" w:noHBand="0" w:noVBand="1"/>
      </w:tblPr>
      <w:tblGrid>
        <w:gridCol w:w="4361"/>
        <w:gridCol w:w="4706"/>
      </w:tblGrid>
      <w:tr w:rsidR="00CA0213" w:rsidRPr="00A761DB" w14:paraId="4F147C92" w14:textId="77777777" w:rsidTr="00293030">
        <w:tc>
          <w:tcPr>
            <w:tcW w:w="4361" w:type="dxa"/>
          </w:tcPr>
          <w:p w14:paraId="0F60705F" w14:textId="04D24D76" w:rsidR="00434606" w:rsidRPr="00A761DB" w:rsidRDefault="0055446A" w:rsidP="0029303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w:t>
            </w:r>
            <w:r w:rsidR="001F4AEA" w:rsidRPr="00A761DB">
              <w:rPr>
                <w:rFonts w:ascii="Times New Roman" w:hAnsi="Times New Roman" w:cs="Times New Roman"/>
                <w:sz w:val="24"/>
                <w:szCs w:val="24"/>
              </w:rPr>
              <w:t>34</w:t>
            </w:r>
            <w:r w:rsidR="00137C11" w:rsidRPr="00A761DB">
              <w:rPr>
                <w:rFonts w:ascii="Times New Roman" w:hAnsi="Times New Roman" w:cs="Times New Roman"/>
                <w:sz w:val="24"/>
                <w:szCs w:val="24"/>
              </w:rPr>
              <w:t>. </w:t>
            </w:r>
            <w:r w:rsidR="00646BA4" w:rsidRPr="00A761DB">
              <w:rPr>
                <w:rFonts w:ascii="Times New Roman" w:hAnsi="Times New Roman" w:cs="Times New Roman"/>
                <w:sz w:val="24"/>
                <w:szCs w:val="24"/>
              </w:rPr>
              <w:t>Platān</w:t>
            </w:r>
            <w:r w:rsidR="005D4B6A" w:rsidRPr="00A761DB">
              <w:rPr>
                <w:rFonts w:ascii="Times New Roman" w:hAnsi="Times New Roman" w:cs="Times New Roman"/>
                <w:sz w:val="24"/>
                <w:szCs w:val="24"/>
              </w:rPr>
              <w:t>u</w:t>
            </w:r>
            <w:r w:rsidR="00646BA4" w:rsidRPr="00A761DB">
              <w:rPr>
                <w:rFonts w:ascii="Times New Roman" w:hAnsi="Times New Roman" w:cs="Times New Roman"/>
                <w:sz w:val="24"/>
                <w:szCs w:val="24"/>
              </w:rPr>
              <w:t xml:space="preserve"> </w:t>
            </w:r>
            <w:proofErr w:type="spellStart"/>
            <w:r w:rsidR="001F4AEA" w:rsidRPr="00A761DB">
              <w:rPr>
                <w:rFonts w:ascii="Times New Roman" w:hAnsi="Times New Roman" w:cs="Times New Roman"/>
                <w:i/>
                <w:iCs/>
                <w:sz w:val="24"/>
                <w:szCs w:val="24"/>
              </w:rPr>
              <w:t>Platanus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1F4AEA" w:rsidRPr="00A761DB">
              <w:rPr>
                <w:rFonts w:ascii="Times New Roman" w:hAnsi="Times New Roman" w:cs="Times New Roman"/>
                <w:sz w:val="24"/>
                <w:szCs w:val="24"/>
              </w:rPr>
              <w:t xml:space="preserve">augi, kas paredzēti stādīšanai, izņemot sēklas, </w:t>
            </w:r>
            <w:r w:rsidR="00760599" w:rsidRPr="00A761DB">
              <w:rPr>
                <w:rFonts w:ascii="Times New Roman" w:hAnsi="Times New Roman" w:cs="Times New Roman"/>
                <w:sz w:val="24"/>
                <w:szCs w:val="24"/>
              </w:rPr>
              <w:t>kuru</w:t>
            </w:r>
            <w:r w:rsidR="001F4AEA" w:rsidRPr="00A761DB">
              <w:rPr>
                <w:rFonts w:ascii="Times New Roman" w:hAnsi="Times New Roman" w:cs="Times New Roman"/>
                <w:sz w:val="24"/>
                <w:szCs w:val="24"/>
              </w:rPr>
              <w:t xml:space="preserve"> izcelsm</w:t>
            </w:r>
            <w:r w:rsidR="00760599" w:rsidRPr="00A761DB">
              <w:rPr>
                <w:rFonts w:ascii="Times New Roman" w:hAnsi="Times New Roman" w:cs="Times New Roman"/>
                <w:sz w:val="24"/>
                <w:szCs w:val="24"/>
              </w:rPr>
              <w:t>es valsts ir</w:t>
            </w:r>
            <w:r w:rsidR="001F4AEA" w:rsidRPr="00A761DB">
              <w:rPr>
                <w:rFonts w:ascii="Times New Roman" w:hAnsi="Times New Roman" w:cs="Times New Roman"/>
                <w:sz w:val="24"/>
                <w:szCs w:val="24"/>
              </w:rPr>
              <w:t xml:space="preserve"> Albānij</w:t>
            </w:r>
            <w:r w:rsidR="00760599" w:rsidRPr="00A761DB">
              <w:rPr>
                <w:rFonts w:ascii="Times New Roman" w:hAnsi="Times New Roman" w:cs="Times New Roman"/>
                <w:sz w:val="24"/>
                <w:szCs w:val="24"/>
              </w:rPr>
              <w:t>a</w:t>
            </w:r>
            <w:r w:rsidR="001F4AEA" w:rsidRPr="00A761DB">
              <w:rPr>
                <w:rFonts w:ascii="Times New Roman" w:hAnsi="Times New Roman" w:cs="Times New Roman"/>
                <w:sz w:val="24"/>
                <w:szCs w:val="24"/>
              </w:rPr>
              <w:t>, Armēnij</w:t>
            </w:r>
            <w:r w:rsidR="00760599" w:rsidRPr="00A761DB">
              <w:rPr>
                <w:rFonts w:ascii="Times New Roman" w:hAnsi="Times New Roman" w:cs="Times New Roman"/>
                <w:sz w:val="24"/>
                <w:szCs w:val="24"/>
              </w:rPr>
              <w:t>a</w:t>
            </w:r>
            <w:r w:rsidR="001F4AEA" w:rsidRPr="00A761DB">
              <w:rPr>
                <w:rFonts w:ascii="Times New Roman" w:hAnsi="Times New Roman" w:cs="Times New Roman"/>
                <w:sz w:val="24"/>
                <w:szCs w:val="24"/>
              </w:rPr>
              <w:t>, Šveic</w:t>
            </w:r>
            <w:r w:rsidR="00760599" w:rsidRPr="00A761DB">
              <w:rPr>
                <w:rFonts w:ascii="Times New Roman" w:hAnsi="Times New Roman" w:cs="Times New Roman"/>
                <w:sz w:val="24"/>
                <w:szCs w:val="24"/>
              </w:rPr>
              <w:t>e</w:t>
            </w:r>
            <w:r w:rsidR="001F4AEA" w:rsidRPr="00A761DB">
              <w:rPr>
                <w:rFonts w:ascii="Times New Roman" w:hAnsi="Times New Roman" w:cs="Times New Roman"/>
                <w:sz w:val="24"/>
                <w:szCs w:val="24"/>
              </w:rPr>
              <w:t>, Turcij</w:t>
            </w:r>
            <w:r w:rsidR="00760599" w:rsidRPr="00A761DB">
              <w:rPr>
                <w:rFonts w:ascii="Times New Roman" w:hAnsi="Times New Roman" w:cs="Times New Roman"/>
                <w:sz w:val="24"/>
                <w:szCs w:val="24"/>
              </w:rPr>
              <w:t>a</w:t>
            </w:r>
            <w:r w:rsidR="001F4AEA" w:rsidRPr="00A761DB">
              <w:rPr>
                <w:rFonts w:ascii="Times New Roman" w:hAnsi="Times New Roman" w:cs="Times New Roman"/>
                <w:sz w:val="24"/>
                <w:szCs w:val="24"/>
              </w:rPr>
              <w:t xml:space="preserve"> vai </w:t>
            </w:r>
            <w:r w:rsidR="00760599" w:rsidRPr="00A761DB">
              <w:rPr>
                <w:rFonts w:ascii="Times New Roman" w:hAnsi="Times New Roman" w:cs="Times New Roman"/>
                <w:sz w:val="24"/>
                <w:szCs w:val="24"/>
              </w:rPr>
              <w:t>Amerikas Savienot</w:t>
            </w:r>
            <w:r w:rsidR="00437BAA" w:rsidRPr="00A761DB">
              <w:rPr>
                <w:rFonts w:ascii="Times New Roman" w:hAnsi="Times New Roman" w:cs="Times New Roman"/>
                <w:sz w:val="24"/>
                <w:szCs w:val="24"/>
              </w:rPr>
              <w:t>ā</w:t>
            </w:r>
            <w:r w:rsidR="00760599" w:rsidRPr="00A761DB">
              <w:rPr>
                <w:rFonts w:ascii="Times New Roman" w:hAnsi="Times New Roman" w:cs="Times New Roman"/>
                <w:sz w:val="24"/>
                <w:szCs w:val="24"/>
              </w:rPr>
              <w:t>s Valstis</w:t>
            </w:r>
          </w:p>
        </w:tc>
        <w:tc>
          <w:tcPr>
            <w:tcW w:w="4706" w:type="dxa"/>
          </w:tcPr>
          <w:p w14:paraId="01C39C8B" w14:textId="77777777" w:rsidR="001F4AEA" w:rsidRPr="00A761DB" w:rsidRDefault="001F4AEA" w:rsidP="00293030">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Jābūt oficiālam apliecinājumam, ka: </w:t>
            </w:r>
          </w:p>
          <w:p w14:paraId="48594488" w14:textId="58C6AC12" w:rsidR="001F4AEA" w:rsidRPr="00A761DB" w:rsidRDefault="001F4AEA" w:rsidP="00293030">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augu izcelsme</w:t>
            </w:r>
            <w:r w:rsidR="00161071" w:rsidRPr="00A761DB">
              <w:rPr>
                <w:rFonts w:ascii="Times New Roman" w:hAnsi="Times New Roman" w:cs="Times New Roman"/>
                <w:sz w:val="24"/>
                <w:szCs w:val="24"/>
              </w:rPr>
              <w:t>s vieta</w:t>
            </w:r>
            <w:r w:rsidRPr="00A761DB">
              <w:rPr>
                <w:rFonts w:ascii="Times New Roman" w:hAnsi="Times New Roman" w:cs="Times New Roman"/>
                <w:sz w:val="24"/>
                <w:szCs w:val="24"/>
              </w:rPr>
              <w:t xml:space="preserve"> ir teritorijā, kuru izcelsmes valsts nacionālā augu </w:t>
            </w:r>
            <w:r w:rsidR="00ED32F0" w:rsidRPr="00A761DB">
              <w:rPr>
                <w:rFonts w:ascii="Times New Roman" w:hAnsi="Times New Roman" w:cs="Times New Roman"/>
                <w:sz w:val="24"/>
                <w:szCs w:val="24"/>
              </w:rPr>
              <w:t xml:space="preserve">aizsardzības organizācija saskaņā ar attiecīgajiem </w:t>
            </w:r>
            <w:r w:rsidR="001D5748" w:rsidRPr="00A761DB">
              <w:rPr>
                <w:rFonts w:ascii="Times New Roman" w:hAnsi="Times New Roman" w:cs="Times New Roman"/>
                <w:sz w:val="24"/>
                <w:szCs w:val="24"/>
              </w:rPr>
              <w:t>f</w:t>
            </w:r>
            <w:r w:rsidR="00ED32F0" w:rsidRPr="00A761DB">
              <w:rPr>
                <w:rFonts w:ascii="Times New Roman" w:hAnsi="Times New Roman" w:cs="Times New Roman"/>
                <w:sz w:val="24"/>
                <w:szCs w:val="24"/>
              </w:rPr>
              <w:t xml:space="preserve">itosanitāro pasākumu starptautiskajiem standartiem ir atzinusi par brīvu no </w:t>
            </w:r>
            <w:proofErr w:type="spellStart"/>
            <w:r w:rsidRPr="00A761DB">
              <w:rPr>
                <w:rFonts w:ascii="Times New Roman" w:hAnsi="Times New Roman" w:cs="Times New Roman"/>
                <w:i/>
                <w:iCs/>
                <w:sz w:val="24"/>
                <w:szCs w:val="24"/>
              </w:rPr>
              <w:t>Ceratocystis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platani</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(J</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M</w:t>
            </w:r>
            <w:r w:rsidR="00137C11" w:rsidRPr="00A761DB">
              <w:rPr>
                <w:rFonts w:ascii="Times New Roman" w:hAnsi="Times New Roman" w:cs="Times New Roman"/>
                <w:sz w:val="24"/>
                <w:szCs w:val="24"/>
              </w:rPr>
              <w:t>. </w:t>
            </w:r>
            <w:proofErr w:type="spellStart"/>
            <w:r w:rsidRPr="00A761DB">
              <w:rPr>
                <w:rFonts w:ascii="Times New Roman" w:hAnsi="Times New Roman" w:cs="Times New Roman"/>
                <w:sz w:val="24"/>
                <w:szCs w:val="24"/>
              </w:rPr>
              <w:t>Walter</w:t>
            </w:r>
            <w:proofErr w:type="spellEnd"/>
            <w:r w:rsidR="00137C11" w:rsidRPr="00A761DB">
              <w:rPr>
                <w:rFonts w:ascii="Times New Roman" w:hAnsi="Times New Roman" w:cs="Times New Roman"/>
                <w:sz w:val="24"/>
                <w:szCs w:val="24"/>
              </w:rPr>
              <w:t>)</w:t>
            </w:r>
            <w:r w:rsidR="00293030"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Engelbr</w:t>
            </w:r>
            <w:proofErr w:type="spellEnd"/>
            <w:r w:rsidRPr="00A761DB">
              <w:rPr>
                <w:rFonts w:ascii="Times New Roman" w:hAnsi="Times New Roman" w:cs="Times New Roman"/>
                <w:sz w:val="24"/>
                <w:szCs w:val="24"/>
              </w:rPr>
              <w:t>.</w:t>
            </w:r>
            <w:r w:rsidR="001D5748" w:rsidRPr="00A761DB">
              <w:rPr>
                <w:rFonts w:ascii="Times New Roman" w:hAnsi="Times New Roman" w:cs="Times New Roman"/>
                <w:sz w:val="24"/>
                <w:szCs w:val="24"/>
              </w:rPr>
              <w:t> </w:t>
            </w:r>
            <w:r w:rsidRPr="00A761DB">
              <w:rPr>
                <w:rFonts w:ascii="Times New Roman" w:hAnsi="Times New Roman" w:cs="Times New Roman"/>
                <w:sz w:val="24"/>
                <w:szCs w:val="24"/>
              </w:rPr>
              <w:t>&amp; T</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proofErr w:type="spellStart"/>
            <w:r w:rsidRPr="00A761DB">
              <w:rPr>
                <w:rFonts w:ascii="Times New Roman" w:hAnsi="Times New Roman" w:cs="Times New Roman"/>
                <w:sz w:val="24"/>
                <w:szCs w:val="24"/>
              </w:rPr>
              <w:t>Harr</w:t>
            </w:r>
            <w:proofErr w:type="spellEnd"/>
            <w:r w:rsidR="00137C11" w:rsidRPr="00A761DB">
              <w:rPr>
                <w:rFonts w:ascii="Times New Roman" w:hAnsi="Times New Roman" w:cs="Times New Roman"/>
                <w:sz w:val="24"/>
                <w:szCs w:val="24"/>
              </w:rPr>
              <w:t>.</w:t>
            </w:r>
            <w:r w:rsidR="0077102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Pr="00A761DB">
              <w:rPr>
                <w:rFonts w:ascii="Times New Roman" w:hAnsi="Times New Roman" w:cs="Times New Roman"/>
                <w:sz w:val="24"/>
                <w:szCs w:val="24"/>
              </w:rPr>
              <w:t xml:space="preserve">tas norādīts fitosanitārā sertifikāta ailē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w:t>
            </w:r>
          </w:p>
          <w:p w14:paraId="23A6EC8D" w14:textId="02E2C46C" w:rsidR="001F4AEA" w:rsidRPr="00A761DB" w:rsidRDefault="001F4AEA" w:rsidP="00293030">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55CDB137" w14:textId="2F44120A" w:rsidR="00434606" w:rsidRPr="00A761DB" w:rsidRDefault="001F4AEA" w:rsidP="00293030">
            <w:pPr>
              <w:pStyle w:val="NoSpacing"/>
              <w:rPr>
                <w:rFonts w:ascii="Times New Roman" w:hAnsi="Times New Roman" w:cs="Times New Roman"/>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sākoties pēdējam pilnam veģetācijas periodam, audzēšanas vietā vai tās tuvākajā </w:t>
            </w:r>
            <w:r w:rsidRPr="00A761DB">
              <w:rPr>
                <w:rFonts w:ascii="Times New Roman" w:hAnsi="Times New Roman" w:cs="Times New Roman"/>
                <w:sz w:val="24"/>
                <w:szCs w:val="24"/>
              </w:rPr>
              <w:lastRenderedPageBreak/>
              <w:t xml:space="preserve">apkārtnē </w:t>
            </w:r>
            <w:proofErr w:type="gramStart"/>
            <w:r w:rsidRPr="00A761DB">
              <w:rPr>
                <w:rFonts w:ascii="Times New Roman" w:hAnsi="Times New Roman" w:cs="Times New Roman"/>
                <w:sz w:val="24"/>
                <w:szCs w:val="24"/>
              </w:rPr>
              <w:t xml:space="preserve">nav novēroti </w:t>
            </w:r>
            <w:proofErr w:type="spellStart"/>
            <w:r w:rsidRPr="00A761DB">
              <w:rPr>
                <w:rFonts w:ascii="Times New Roman" w:hAnsi="Times New Roman" w:cs="Times New Roman"/>
                <w:i/>
                <w:iCs/>
                <w:sz w:val="24"/>
                <w:szCs w:val="24"/>
              </w:rPr>
              <w:t>Ceratocystis</w:t>
            </w:r>
            <w:proofErr w:type="spellEnd"/>
            <w:proofErr w:type="gram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platani</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(J</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M</w:t>
            </w:r>
            <w:r w:rsidR="00137C11" w:rsidRPr="00A761DB">
              <w:rPr>
                <w:rFonts w:ascii="Times New Roman" w:hAnsi="Times New Roman" w:cs="Times New Roman"/>
                <w:sz w:val="24"/>
                <w:szCs w:val="24"/>
              </w:rPr>
              <w:t>. </w:t>
            </w:r>
            <w:proofErr w:type="spellStart"/>
            <w:r w:rsidRPr="00A761DB">
              <w:rPr>
                <w:rFonts w:ascii="Times New Roman" w:hAnsi="Times New Roman" w:cs="Times New Roman"/>
                <w:sz w:val="24"/>
                <w:szCs w:val="24"/>
              </w:rPr>
              <w:t>Walter</w:t>
            </w:r>
            <w:proofErr w:type="spellEnd"/>
            <w:r w:rsidR="00137C11" w:rsidRPr="00A761DB">
              <w:rPr>
                <w:rFonts w:ascii="Times New Roman" w:hAnsi="Times New Roman" w:cs="Times New Roman"/>
                <w:sz w:val="24"/>
                <w:szCs w:val="24"/>
              </w:rPr>
              <w:t>)</w:t>
            </w:r>
            <w:r w:rsidR="00293030"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Engelbr</w:t>
            </w:r>
            <w:proofErr w:type="spellEnd"/>
            <w:r w:rsidR="00137C11" w:rsidRPr="00A761DB">
              <w:rPr>
                <w:rFonts w:ascii="Times New Roman" w:hAnsi="Times New Roman" w:cs="Times New Roman"/>
                <w:sz w:val="24"/>
                <w:szCs w:val="24"/>
              </w:rPr>
              <w:t>.</w:t>
            </w:r>
            <w:r w:rsidR="00293030" w:rsidRPr="00A761DB">
              <w:rPr>
                <w:rFonts w:ascii="Times New Roman" w:hAnsi="Times New Roman" w:cs="Times New Roman"/>
                <w:sz w:val="24"/>
                <w:szCs w:val="24"/>
              </w:rPr>
              <w:t xml:space="preserve"> </w:t>
            </w:r>
            <w:r w:rsidRPr="00A761DB">
              <w:rPr>
                <w:rFonts w:ascii="Times New Roman" w:hAnsi="Times New Roman" w:cs="Times New Roman"/>
                <w:sz w:val="24"/>
                <w:szCs w:val="24"/>
              </w:rPr>
              <w:t>klātbūtnes simptomi</w:t>
            </w:r>
            <w:r w:rsidR="0055446A" w:rsidRPr="00A761DB">
              <w:rPr>
                <w:rFonts w:ascii="Times New Roman" w:hAnsi="Times New Roman" w:cs="Times New Roman"/>
                <w:sz w:val="24"/>
                <w:szCs w:val="24"/>
              </w:rPr>
              <w:t>"</w:t>
            </w:r>
          </w:p>
        </w:tc>
      </w:tr>
    </w:tbl>
    <w:p w14:paraId="5FFBD4F7" w14:textId="77777777" w:rsidR="00434606" w:rsidRPr="00A761DB" w:rsidRDefault="00434606" w:rsidP="00BD5920">
      <w:pPr>
        <w:spacing w:after="0" w:line="240" w:lineRule="auto"/>
        <w:ind w:right="-1" w:firstLine="720"/>
        <w:jc w:val="both"/>
        <w:rPr>
          <w:rFonts w:ascii="Times New Roman" w:hAnsi="Times New Roman" w:cs="Times New Roman"/>
          <w:spacing w:val="-2"/>
          <w:sz w:val="28"/>
          <w:szCs w:val="28"/>
        </w:rPr>
      </w:pPr>
    </w:p>
    <w:p w14:paraId="5B25DF18" w14:textId="4D82AFA1" w:rsidR="00BC71BF" w:rsidRPr="00A761DB" w:rsidRDefault="00FE4996" w:rsidP="00BD5920">
      <w:pPr>
        <w:spacing w:after="0" w:line="240" w:lineRule="auto"/>
        <w:ind w:right="-1" w:firstLine="720"/>
        <w:jc w:val="both"/>
        <w:rPr>
          <w:rFonts w:ascii="Times New Roman" w:hAnsi="Times New Roman" w:cs="Times New Roman"/>
          <w:spacing w:val="-2"/>
          <w:sz w:val="28"/>
          <w:szCs w:val="28"/>
        </w:rPr>
      </w:pPr>
      <w:bookmarkStart w:id="9" w:name="_Hlk8293906"/>
      <w:r w:rsidRPr="00A761DB">
        <w:rPr>
          <w:rFonts w:ascii="Times New Roman" w:hAnsi="Times New Roman" w:cs="Times New Roman"/>
          <w:spacing w:val="-2"/>
          <w:sz w:val="28"/>
          <w:szCs w:val="28"/>
        </w:rPr>
        <w:t>38</w:t>
      </w:r>
      <w:r w:rsidR="004452CF" w:rsidRPr="00A761DB">
        <w:rPr>
          <w:rFonts w:ascii="Times New Roman" w:hAnsi="Times New Roman" w:cs="Times New Roman"/>
          <w:spacing w:val="-2"/>
          <w:sz w:val="28"/>
          <w:szCs w:val="28"/>
        </w:rPr>
        <w:t xml:space="preserve">. Papildināt </w:t>
      </w:r>
      <w:r w:rsidR="00BC71BF" w:rsidRPr="00A761DB">
        <w:rPr>
          <w:rFonts w:ascii="Times New Roman" w:hAnsi="Times New Roman" w:cs="Times New Roman"/>
          <w:spacing w:val="-2"/>
          <w:sz w:val="28"/>
          <w:szCs w:val="28"/>
        </w:rPr>
        <w:t>6</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BC71BF" w:rsidRPr="00A761DB">
        <w:rPr>
          <w:rFonts w:ascii="Times New Roman" w:hAnsi="Times New Roman" w:cs="Times New Roman"/>
          <w:spacing w:val="-2"/>
          <w:sz w:val="28"/>
          <w:szCs w:val="28"/>
        </w:rPr>
        <w:t>a A</w:t>
      </w:r>
      <w:r w:rsidR="00570B6D" w:rsidRPr="00A761DB">
        <w:rPr>
          <w:rFonts w:ascii="Times New Roman" w:hAnsi="Times New Roman" w:cs="Times New Roman"/>
          <w:spacing w:val="-2"/>
          <w:sz w:val="28"/>
          <w:szCs w:val="28"/>
        </w:rPr>
        <w:t> daļ</w:t>
      </w:r>
      <w:r w:rsidR="00BC71BF" w:rsidRPr="00A761DB">
        <w:rPr>
          <w:rFonts w:ascii="Times New Roman" w:hAnsi="Times New Roman" w:cs="Times New Roman"/>
          <w:spacing w:val="-2"/>
          <w:sz w:val="28"/>
          <w:szCs w:val="28"/>
        </w:rPr>
        <w:t>as I</w:t>
      </w:r>
      <w:r w:rsidR="00570B6D" w:rsidRPr="00A761DB">
        <w:rPr>
          <w:rFonts w:ascii="Times New Roman" w:hAnsi="Times New Roman" w:cs="Times New Roman"/>
          <w:spacing w:val="-2"/>
          <w:sz w:val="28"/>
          <w:szCs w:val="28"/>
        </w:rPr>
        <w:t> nodaļ</w:t>
      </w:r>
      <w:r w:rsidR="00BC71BF" w:rsidRPr="00A761DB">
        <w:rPr>
          <w:rFonts w:ascii="Times New Roman" w:hAnsi="Times New Roman" w:cs="Times New Roman"/>
          <w:spacing w:val="-2"/>
          <w:sz w:val="28"/>
          <w:szCs w:val="28"/>
        </w:rPr>
        <w:t>u ar 37</w:t>
      </w:r>
      <w:r w:rsidR="005E2885" w:rsidRPr="00A761DB">
        <w:rPr>
          <w:rFonts w:ascii="Times New Roman" w:hAnsi="Times New Roman" w:cs="Times New Roman"/>
          <w:spacing w:val="-2"/>
          <w:sz w:val="28"/>
          <w:szCs w:val="28"/>
        </w:rPr>
        <w:t>.</w:t>
      </w:r>
      <w:r w:rsidR="005E2885" w:rsidRPr="00A761DB">
        <w:rPr>
          <w:rFonts w:ascii="Times New Roman" w:hAnsi="Times New Roman" w:cs="Times New Roman"/>
          <w:spacing w:val="-2"/>
          <w:sz w:val="28"/>
          <w:szCs w:val="28"/>
          <w:vertAlign w:val="superscript"/>
        </w:rPr>
        <w:t>2 </w:t>
      </w:r>
      <w:r w:rsidR="00BC71BF" w:rsidRPr="00A761DB">
        <w:rPr>
          <w:rFonts w:ascii="Times New Roman" w:hAnsi="Times New Roman" w:cs="Times New Roman"/>
          <w:spacing w:val="-2"/>
          <w:sz w:val="28"/>
          <w:szCs w:val="28"/>
        </w:rPr>
        <w:t>punktu</w:t>
      </w:r>
      <w:r w:rsidR="00161071" w:rsidRPr="00A761DB">
        <w:rPr>
          <w:rFonts w:ascii="Times New Roman" w:hAnsi="Times New Roman" w:cs="Times New Roman"/>
          <w:spacing w:val="-2"/>
          <w:sz w:val="28"/>
          <w:szCs w:val="28"/>
        </w:rPr>
        <w:t xml:space="preserve"> šādā redakcijā</w:t>
      </w:r>
      <w:r w:rsidR="00BC71BF" w:rsidRPr="00A761DB">
        <w:rPr>
          <w:rFonts w:ascii="Times New Roman" w:hAnsi="Times New Roman" w:cs="Times New Roman"/>
          <w:spacing w:val="-2"/>
          <w:sz w:val="28"/>
          <w:szCs w:val="28"/>
        </w:rPr>
        <w:t>:</w:t>
      </w:r>
    </w:p>
    <w:p w14:paraId="507AD170" w14:textId="77777777" w:rsidR="00DD0474" w:rsidRPr="00A761DB" w:rsidRDefault="00DD0474" w:rsidP="00BD5920">
      <w:pPr>
        <w:spacing w:after="0" w:line="240" w:lineRule="auto"/>
        <w:ind w:right="-1" w:firstLine="720"/>
        <w:jc w:val="both"/>
        <w:rPr>
          <w:rFonts w:ascii="Times New Roman" w:hAnsi="Times New Roman" w:cs="Times New Roman"/>
          <w:spacing w:val="-2"/>
          <w:sz w:val="24"/>
          <w:szCs w:val="28"/>
        </w:rPr>
      </w:pPr>
    </w:p>
    <w:tbl>
      <w:tblPr>
        <w:tblStyle w:val="TableGrid"/>
        <w:tblW w:w="9101" w:type="dxa"/>
        <w:tblInd w:w="-34" w:type="dxa"/>
        <w:tblLook w:val="04A0" w:firstRow="1" w:lastRow="0" w:firstColumn="1" w:lastColumn="0" w:noHBand="0" w:noVBand="1"/>
      </w:tblPr>
      <w:tblGrid>
        <w:gridCol w:w="4424"/>
        <w:gridCol w:w="4677"/>
      </w:tblGrid>
      <w:tr w:rsidR="00CA0213" w:rsidRPr="00A761DB" w14:paraId="09874485" w14:textId="77777777" w:rsidTr="001C4BDB">
        <w:tc>
          <w:tcPr>
            <w:tcW w:w="4424" w:type="dxa"/>
          </w:tcPr>
          <w:bookmarkEnd w:id="9"/>
          <w:p w14:paraId="56EC93FA" w14:textId="444D36B5" w:rsidR="00BC71BF" w:rsidRPr="00A761DB" w:rsidRDefault="0055446A" w:rsidP="001C4BDB">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w:t>
            </w:r>
            <w:r w:rsidR="00BB3F1D" w:rsidRPr="00A761DB">
              <w:rPr>
                <w:rFonts w:ascii="Times New Roman" w:hAnsi="Times New Roman" w:cs="Times New Roman"/>
                <w:sz w:val="24"/>
                <w:szCs w:val="24"/>
              </w:rPr>
              <w:t>37</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2 </w:t>
            </w:r>
            <w:r w:rsidR="000260A4" w:rsidRPr="00A761DB">
              <w:rPr>
                <w:rFonts w:ascii="Times New Roman" w:hAnsi="Times New Roman" w:cs="Times New Roman"/>
                <w:sz w:val="24"/>
                <w:szCs w:val="24"/>
              </w:rPr>
              <w:t xml:space="preserve">vilkābeļu </w:t>
            </w:r>
            <w:proofErr w:type="spellStart"/>
            <w:r w:rsidR="00CF1F71" w:rsidRPr="00A761DB">
              <w:rPr>
                <w:rFonts w:ascii="Times New Roman" w:hAnsi="Times New Roman" w:cs="Times New Roman"/>
                <w:i/>
                <w:iCs/>
                <w:sz w:val="24"/>
                <w:szCs w:val="24"/>
              </w:rPr>
              <w:t>Crataegus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CF1F71" w:rsidRPr="00A761DB">
              <w:rPr>
                <w:rFonts w:ascii="Times New Roman" w:hAnsi="Times New Roman" w:cs="Times New Roman"/>
                <w:sz w:val="24"/>
                <w:szCs w:val="24"/>
              </w:rPr>
              <w:t xml:space="preserve">, </w:t>
            </w:r>
            <w:r w:rsidR="000260A4" w:rsidRPr="00A761DB">
              <w:rPr>
                <w:rFonts w:ascii="Times New Roman" w:hAnsi="Times New Roman" w:cs="Times New Roman"/>
                <w:sz w:val="24"/>
                <w:szCs w:val="24"/>
              </w:rPr>
              <w:t xml:space="preserve">cidoniju </w:t>
            </w:r>
            <w:proofErr w:type="spellStart"/>
            <w:r w:rsidR="00CF1F71" w:rsidRPr="00A761DB">
              <w:rPr>
                <w:rFonts w:ascii="Times New Roman" w:hAnsi="Times New Roman" w:cs="Times New Roman"/>
                <w:i/>
                <w:iCs/>
                <w:sz w:val="24"/>
                <w:szCs w:val="24"/>
              </w:rPr>
              <w:t>Cydonia</w:t>
            </w:r>
            <w:proofErr w:type="spellEnd"/>
            <w:r w:rsidR="00CF1F71" w:rsidRPr="00A761DB">
              <w:rPr>
                <w:rFonts w:ascii="Times New Roman" w:hAnsi="Times New Roman" w:cs="Times New Roman"/>
                <w:i/>
                <w:iCs/>
                <w:sz w:val="24"/>
                <w:szCs w:val="24"/>
              </w:rPr>
              <w:t xml:space="preserve"> </w:t>
            </w:r>
            <w:proofErr w:type="spellStart"/>
            <w:r w:rsidR="00CF1F71" w:rsidRPr="00A761DB">
              <w:rPr>
                <w:rFonts w:ascii="Times New Roman" w:hAnsi="Times New Roman" w:cs="Times New Roman"/>
                <w:sz w:val="24"/>
                <w:szCs w:val="24"/>
              </w:rPr>
              <w:t>Mill</w:t>
            </w:r>
            <w:proofErr w:type="spellEnd"/>
            <w:r w:rsidR="00CF1F71" w:rsidRPr="00A761DB">
              <w:rPr>
                <w:rFonts w:ascii="Times New Roman" w:hAnsi="Times New Roman" w:cs="Times New Roman"/>
                <w:sz w:val="24"/>
                <w:szCs w:val="24"/>
              </w:rPr>
              <w:t xml:space="preserve">., </w:t>
            </w:r>
            <w:r w:rsidR="000260A4" w:rsidRPr="00A761DB">
              <w:rPr>
                <w:rFonts w:ascii="Times New Roman" w:hAnsi="Times New Roman" w:cs="Times New Roman"/>
                <w:sz w:val="24"/>
                <w:szCs w:val="24"/>
              </w:rPr>
              <w:t xml:space="preserve">ābeļu </w:t>
            </w:r>
            <w:proofErr w:type="spellStart"/>
            <w:r w:rsidR="00CF1F71" w:rsidRPr="00A761DB">
              <w:rPr>
                <w:rFonts w:ascii="Times New Roman" w:hAnsi="Times New Roman" w:cs="Times New Roman"/>
                <w:i/>
                <w:iCs/>
                <w:sz w:val="24"/>
                <w:szCs w:val="24"/>
              </w:rPr>
              <w:t>Malus</w:t>
            </w:r>
            <w:proofErr w:type="spellEnd"/>
            <w:r w:rsidR="00CF1F71" w:rsidRPr="00A761DB">
              <w:rPr>
                <w:rFonts w:ascii="Times New Roman" w:hAnsi="Times New Roman" w:cs="Times New Roman"/>
                <w:i/>
                <w:iCs/>
                <w:sz w:val="24"/>
                <w:szCs w:val="24"/>
              </w:rPr>
              <w:t xml:space="preserve"> </w:t>
            </w:r>
            <w:proofErr w:type="spellStart"/>
            <w:r w:rsidR="00CF1F71" w:rsidRPr="00A761DB">
              <w:rPr>
                <w:rFonts w:ascii="Times New Roman" w:hAnsi="Times New Roman" w:cs="Times New Roman"/>
                <w:sz w:val="24"/>
                <w:szCs w:val="24"/>
              </w:rPr>
              <w:t>Mill</w:t>
            </w:r>
            <w:proofErr w:type="spellEnd"/>
            <w:r w:rsidR="00CF1F71" w:rsidRPr="00A761DB">
              <w:rPr>
                <w:rFonts w:ascii="Times New Roman" w:hAnsi="Times New Roman" w:cs="Times New Roman"/>
                <w:sz w:val="24"/>
                <w:szCs w:val="24"/>
              </w:rPr>
              <w:t xml:space="preserve">., </w:t>
            </w:r>
            <w:r w:rsidR="000260A4" w:rsidRPr="00A761DB">
              <w:rPr>
                <w:rFonts w:ascii="Times New Roman" w:hAnsi="Times New Roman" w:cs="Times New Roman"/>
                <w:sz w:val="24"/>
                <w:szCs w:val="24"/>
              </w:rPr>
              <w:t xml:space="preserve">plūmju </w:t>
            </w:r>
            <w:proofErr w:type="spellStart"/>
            <w:r w:rsidR="00CF1F71" w:rsidRPr="00A761DB">
              <w:rPr>
                <w:rFonts w:ascii="Times New Roman" w:hAnsi="Times New Roman" w:cs="Times New Roman"/>
                <w:i/>
                <w:iCs/>
                <w:sz w:val="24"/>
                <w:szCs w:val="24"/>
              </w:rPr>
              <w:t>Prunus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CF1F71" w:rsidRPr="00A761DB">
              <w:rPr>
                <w:rFonts w:ascii="Times New Roman" w:hAnsi="Times New Roman" w:cs="Times New Roman"/>
                <w:sz w:val="24"/>
                <w:szCs w:val="24"/>
              </w:rPr>
              <w:t>,</w:t>
            </w:r>
            <w:r w:rsidR="000260A4" w:rsidRPr="00A761DB">
              <w:rPr>
                <w:rFonts w:ascii="Times New Roman" w:hAnsi="Times New Roman" w:cs="Times New Roman"/>
                <w:sz w:val="24"/>
                <w:szCs w:val="24"/>
              </w:rPr>
              <w:t xml:space="preserve"> bumbieru</w:t>
            </w:r>
            <w:r w:rsidR="00CF1F71" w:rsidRPr="00A761DB">
              <w:rPr>
                <w:rFonts w:ascii="Times New Roman" w:hAnsi="Times New Roman" w:cs="Times New Roman"/>
                <w:sz w:val="24"/>
                <w:szCs w:val="24"/>
              </w:rPr>
              <w:t xml:space="preserve"> </w:t>
            </w:r>
            <w:proofErr w:type="spellStart"/>
            <w:r w:rsidR="00CF1F71" w:rsidRPr="00A761DB">
              <w:rPr>
                <w:rFonts w:ascii="Times New Roman" w:hAnsi="Times New Roman" w:cs="Times New Roman"/>
                <w:i/>
                <w:iCs/>
                <w:sz w:val="24"/>
                <w:szCs w:val="24"/>
              </w:rPr>
              <w:t>Pyrus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CF1F71" w:rsidRPr="00A761DB">
              <w:rPr>
                <w:rFonts w:ascii="Times New Roman" w:hAnsi="Times New Roman" w:cs="Times New Roman"/>
                <w:sz w:val="24"/>
                <w:szCs w:val="24"/>
              </w:rPr>
              <w:t xml:space="preserve">un </w:t>
            </w:r>
            <w:r w:rsidR="000260A4" w:rsidRPr="00A761DB">
              <w:rPr>
                <w:rFonts w:ascii="Times New Roman" w:hAnsi="Times New Roman" w:cs="Times New Roman"/>
                <w:sz w:val="24"/>
                <w:szCs w:val="24"/>
              </w:rPr>
              <w:t xml:space="preserve">melleņu </w:t>
            </w:r>
            <w:proofErr w:type="spellStart"/>
            <w:r w:rsidR="00CF1F71" w:rsidRPr="00A761DB">
              <w:rPr>
                <w:rFonts w:ascii="Times New Roman" w:hAnsi="Times New Roman" w:cs="Times New Roman"/>
                <w:i/>
                <w:iCs/>
                <w:sz w:val="24"/>
                <w:szCs w:val="24"/>
              </w:rPr>
              <w:t>Vaccinium</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AE302F" w:rsidRPr="00A761DB">
              <w:rPr>
                <w:rFonts w:ascii="Times New Roman" w:hAnsi="Times New Roman" w:cs="Times New Roman"/>
                <w:sz w:val="24"/>
                <w:szCs w:val="24"/>
              </w:rPr>
              <w:t xml:space="preserve">ģints </w:t>
            </w:r>
            <w:r w:rsidR="00CF1F71" w:rsidRPr="00A761DB">
              <w:rPr>
                <w:rFonts w:ascii="Times New Roman" w:hAnsi="Times New Roman" w:cs="Times New Roman"/>
                <w:sz w:val="24"/>
                <w:szCs w:val="24"/>
              </w:rPr>
              <w:t xml:space="preserve">augi, kas paredzēti stādīšanai, izņemot augu audu kultūras un sēklas, </w:t>
            </w:r>
            <w:r w:rsidR="00760599" w:rsidRPr="00A761DB">
              <w:rPr>
                <w:rFonts w:ascii="Times New Roman" w:hAnsi="Times New Roman" w:cs="Times New Roman"/>
                <w:sz w:val="24"/>
                <w:szCs w:val="24"/>
              </w:rPr>
              <w:t xml:space="preserve">kuru </w:t>
            </w:r>
            <w:r w:rsidR="00CF1F71" w:rsidRPr="00A761DB">
              <w:rPr>
                <w:rFonts w:ascii="Times New Roman" w:hAnsi="Times New Roman" w:cs="Times New Roman"/>
                <w:sz w:val="24"/>
                <w:szCs w:val="24"/>
              </w:rPr>
              <w:t>izcelsm</w:t>
            </w:r>
            <w:r w:rsidR="00760599" w:rsidRPr="00A761DB">
              <w:rPr>
                <w:rFonts w:ascii="Times New Roman" w:hAnsi="Times New Roman" w:cs="Times New Roman"/>
                <w:sz w:val="24"/>
                <w:szCs w:val="24"/>
              </w:rPr>
              <w:t xml:space="preserve">es valsts ir </w:t>
            </w:r>
            <w:r w:rsidR="00CF1F71" w:rsidRPr="00A761DB">
              <w:rPr>
                <w:rFonts w:ascii="Times New Roman" w:hAnsi="Times New Roman" w:cs="Times New Roman"/>
                <w:sz w:val="24"/>
                <w:szCs w:val="24"/>
              </w:rPr>
              <w:t>Kanād</w:t>
            </w:r>
            <w:r w:rsidR="00760599" w:rsidRPr="00A761DB">
              <w:rPr>
                <w:rFonts w:ascii="Times New Roman" w:hAnsi="Times New Roman" w:cs="Times New Roman"/>
                <w:sz w:val="24"/>
                <w:szCs w:val="24"/>
              </w:rPr>
              <w:t>a</w:t>
            </w:r>
            <w:r w:rsidR="00CF1F71" w:rsidRPr="00A761DB">
              <w:rPr>
                <w:rFonts w:ascii="Times New Roman" w:hAnsi="Times New Roman" w:cs="Times New Roman"/>
                <w:sz w:val="24"/>
                <w:szCs w:val="24"/>
              </w:rPr>
              <w:t>, Meksik</w:t>
            </w:r>
            <w:r w:rsidR="00760599" w:rsidRPr="00A761DB">
              <w:rPr>
                <w:rFonts w:ascii="Times New Roman" w:hAnsi="Times New Roman" w:cs="Times New Roman"/>
                <w:sz w:val="24"/>
                <w:szCs w:val="24"/>
              </w:rPr>
              <w:t>a</w:t>
            </w:r>
            <w:r w:rsidR="00CF1F71" w:rsidRPr="00A761DB">
              <w:rPr>
                <w:rFonts w:ascii="Times New Roman" w:hAnsi="Times New Roman" w:cs="Times New Roman"/>
                <w:sz w:val="24"/>
                <w:szCs w:val="24"/>
              </w:rPr>
              <w:t xml:space="preserve"> un </w:t>
            </w:r>
            <w:r w:rsidR="00760599" w:rsidRPr="00A761DB">
              <w:rPr>
                <w:rFonts w:ascii="Times New Roman" w:hAnsi="Times New Roman" w:cs="Times New Roman"/>
                <w:sz w:val="24"/>
                <w:szCs w:val="24"/>
              </w:rPr>
              <w:t xml:space="preserve">Amerikas </w:t>
            </w:r>
            <w:r w:rsidR="00CF1F71" w:rsidRPr="00A761DB">
              <w:rPr>
                <w:rFonts w:ascii="Times New Roman" w:hAnsi="Times New Roman" w:cs="Times New Roman"/>
                <w:sz w:val="24"/>
                <w:szCs w:val="24"/>
              </w:rPr>
              <w:t>S</w:t>
            </w:r>
            <w:r w:rsidR="00760599" w:rsidRPr="00A761DB">
              <w:rPr>
                <w:rFonts w:ascii="Times New Roman" w:hAnsi="Times New Roman" w:cs="Times New Roman"/>
                <w:sz w:val="24"/>
                <w:szCs w:val="24"/>
              </w:rPr>
              <w:t xml:space="preserve">avienotās </w:t>
            </w:r>
            <w:r w:rsidR="00CF1F71" w:rsidRPr="00A761DB">
              <w:rPr>
                <w:rFonts w:ascii="Times New Roman" w:hAnsi="Times New Roman" w:cs="Times New Roman"/>
                <w:sz w:val="24"/>
                <w:szCs w:val="24"/>
              </w:rPr>
              <w:t>V</w:t>
            </w:r>
            <w:r w:rsidR="00760599" w:rsidRPr="00A761DB">
              <w:rPr>
                <w:rFonts w:ascii="Times New Roman" w:hAnsi="Times New Roman" w:cs="Times New Roman"/>
                <w:sz w:val="24"/>
                <w:szCs w:val="24"/>
              </w:rPr>
              <w:t>alstis</w:t>
            </w:r>
          </w:p>
        </w:tc>
        <w:tc>
          <w:tcPr>
            <w:tcW w:w="4677" w:type="dxa"/>
          </w:tcPr>
          <w:p w14:paraId="4CF5CC1D" w14:textId="111FAB53" w:rsidR="00AF7CE1" w:rsidRPr="00A761DB" w:rsidRDefault="00CF1F71" w:rsidP="00CB7D6E">
            <w:pPr>
              <w:pStyle w:val="NoSpacing"/>
              <w:ind w:right="-57"/>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F56C66" w:rsidRPr="00A761DB">
              <w:rPr>
                <w:rFonts w:ascii="Times New Roman" w:hAnsi="Times New Roman" w:cs="Times New Roman"/>
                <w:sz w:val="24"/>
                <w:szCs w:val="24"/>
              </w:rPr>
              <w:t>5</w:t>
            </w:r>
            <w:r w:rsidR="00137C11" w:rsidRPr="00A761DB">
              <w:rPr>
                <w:rFonts w:ascii="Times New Roman" w:hAnsi="Times New Roman" w:cs="Times New Roman"/>
                <w:sz w:val="24"/>
                <w:szCs w:val="24"/>
              </w:rPr>
              <w:t>.</w:t>
            </w:r>
            <w:r w:rsidR="00570B6D" w:rsidRPr="00A761DB">
              <w:rPr>
                <w:rFonts w:ascii="Times New Roman" w:hAnsi="Times New Roman" w:cs="Times New Roman"/>
                <w:sz w:val="24"/>
                <w:szCs w:val="24"/>
              </w:rPr>
              <w:t> 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 xml:space="preserve">as </w:t>
            </w:r>
            <w:r w:rsidR="00F31D67" w:rsidRPr="00A761DB">
              <w:rPr>
                <w:rFonts w:ascii="Times New Roman" w:hAnsi="Times New Roman" w:cs="Times New Roman"/>
                <w:sz w:val="24"/>
                <w:szCs w:val="24"/>
              </w:rPr>
              <w:t>8</w:t>
            </w:r>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Pr="00A761DB">
              <w:rPr>
                <w:rFonts w:ascii="Times New Roman" w:hAnsi="Times New Roman" w:cs="Times New Roman"/>
                <w:sz w:val="24"/>
                <w:szCs w:val="24"/>
              </w:rPr>
              <w:t>18</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punktā</w:t>
            </w:r>
            <w:r w:rsidR="00161071" w:rsidRPr="00A761DB">
              <w:rPr>
                <w:rFonts w:ascii="Times New Roman" w:hAnsi="Times New Roman" w:cs="Times New Roman"/>
                <w:sz w:val="24"/>
                <w:szCs w:val="24"/>
              </w:rPr>
              <w:t xml:space="preserve"> un</w:t>
            </w:r>
            <w:r w:rsidRPr="00A761DB">
              <w:rPr>
                <w:rFonts w:ascii="Times New Roman" w:hAnsi="Times New Roman" w:cs="Times New Roman"/>
                <w:sz w:val="24"/>
                <w:szCs w:val="24"/>
              </w:rPr>
              <w:t xml:space="preserve"> B</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1</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punktā vai </w:t>
            </w:r>
            <w:r w:rsidR="00CB7D6E" w:rsidRPr="00A761DB">
              <w:rPr>
                <w:rFonts w:ascii="Times New Roman" w:hAnsi="Times New Roman" w:cs="Times New Roman"/>
                <w:sz w:val="24"/>
                <w:szCs w:val="24"/>
              </w:rPr>
              <w:t>šī</w:t>
            </w:r>
            <w:r w:rsidR="00570B6D" w:rsidRPr="00A761DB">
              <w:rPr>
                <w:rFonts w:ascii="Times New Roman" w:hAnsi="Times New Roman" w:cs="Times New Roman"/>
                <w:sz w:val="24"/>
                <w:szCs w:val="24"/>
              </w:rPr>
              <w:t> 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F31D67" w:rsidRPr="00A761DB">
              <w:rPr>
                <w:rFonts w:ascii="Times New Roman" w:hAnsi="Times New Roman" w:cs="Times New Roman"/>
                <w:sz w:val="24"/>
                <w:szCs w:val="24"/>
              </w:rPr>
              <w:t>37.</w:t>
            </w:r>
            <w:r w:rsidR="00541D8D" w:rsidRPr="00A761DB">
              <w:rPr>
                <w:rFonts w:ascii="Times New Roman" w:hAnsi="Times New Roman" w:cs="Times New Roman"/>
                <w:sz w:val="24"/>
                <w:szCs w:val="24"/>
                <w:vertAlign w:val="superscript"/>
              </w:rPr>
              <w:t>1</w:t>
            </w:r>
            <w:r w:rsidRPr="00A761DB">
              <w:rPr>
                <w:rFonts w:ascii="Times New Roman" w:hAnsi="Times New Roman" w:cs="Times New Roman"/>
                <w:sz w:val="24"/>
                <w:szCs w:val="24"/>
              </w:rPr>
              <w:t xml:space="preserve">, </w:t>
            </w:r>
            <w:r w:rsidR="00541D8D" w:rsidRPr="00A761DB">
              <w:rPr>
                <w:rFonts w:ascii="Times New Roman" w:hAnsi="Times New Roman" w:cs="Times New Roman"/>
                <w:sz w:val="24"/>
                <w:szCs w:val="24"/>
              </w:rPr>
              <w:t>43</w:t>
            </w:r>
            <w:r w:rsidRPr="00A761DB">
              <w:rPr>
                <w:rFonts w:ascii="Times New Roman" w:hAnsi="Times New Roman" w:cs="Times New Roman"/>
                <w:sz w:val="24"/>
                <w:szCs w:val="24"/>
              </w:rPr>
              <w:t xml:space="preserve">., </w:t>
            </w:r>
            <w:r w:rsidR="00541D8D" w:rsidRPr="00A761DB">
              <w:rPr>
                <w:rFonts w:ascii="Times New Roman" w:hAnsi="Times New Roman" w:cs="Times New Roman"/>
                <w:sz w:val="24"/>
                <w:szCs w:val="24"/>
              </w:rPr>
              <w:t>4</w:t>
            </w:r>
            <w:r w:rsidR="007E276C" w:rsidRPr="00A761DB">
              <w:rPr>
                <w:rFonts w:ascii="Times New Roman" w:hAnsi="Times New Roman" w:cs="Times New Roman"/>
                <w:sz w:val="24"/>
                <w:szCs w:val="24"/>
              </w:rPr>
              <w:t>8</w:t>
            </w:r>
            <w:r w:rsidRPr="00A761DB">
              <w:rPr>
                <w:rFonts w:ascii="Times New Roman" w:hAnsi="Times New Roman" w:cs="Times New Roman"/>
                <w:sz w:val="24"/>
                <w:szCs w:val="24"/>
              </w:rPr>
              <w:t xml:space="preserve">., </w:t>
            </w:r>
            <w:r w:rsidR="00541D8D" w:rsidRPr="00A761DB">
              <w:rPr>
                <w:rFonts w:ascii="Times New Roman" w:hAnsi="Times New Roman" w:cs="Times New Roman"/>
                <w:sz w:val="24"/>
                <w:szCs w:val="24"/>
              </w:rPr>
              <w:t>4</w:t>
            </w:r>
            <w:r w:rsidR="007E276C" w:rsidRPr="00A761DB">
              <w:rPr>
                <w:rFonts w:ascii="Times New Roman" w:hAnsi="Times New Roman" w:cs="Times New Roman"/>
                <w:sz w:val="24"/>
                <w:szCs w:val="24"/>
              </w:rPr>
              <w:t>9</w:t>
            </w:r>
            <w:r w:rsidRPr="00A761DB">
              <w:rPr>
                <w:rFonts w:ascii="Times New Roman" w:hAnsi="Times New Roman" w:cs="Times New Roman"/>
                <w:sz w:val="24"/>
                <w:szCs w:val="24"/>
              </w:rPr>
              <w:t xml:space="preserve">., </w:t>
            </w:r>
            <w:r w:rsidR="007E276C" w:rsidRPr="00A761DB">
              <w:rPr>
                <w:rFonts w:ascii="Times New Roman" w:hAnsi="Times New Roman" w:cs="Times New Roman"/>
                <w:sz w:val="24"/>
                <w:szCs w:val="24"/>
              </w:rPr>
              <w:t>50</w:t>
            </w:r>
            <w:r w:rsidRPr="00A761DB">
              <w:rPr>
                <w:rFonts w:ascii="Times New Roman" w:hAnsi="Times New Roman" w:cs="Times New Roman"/>
                <w:sz w:val="24"/>
                <w:szCs w:val="24"/>
              </w:rPr>
              <w:t xml:space="preserve">., </w:t>
            </w:r>
            <w:r w:rsidR="009F57EE" w:rsidRPr="00A761DB">
              <w:rPr>
                <w:rFonts w:ascii="Times New Roman" w:hAnsi="Times New Roman" w:cs="Times New Roman"/>
                <w:sz w:val="24"/>
                <w:szCs w:val="24"/>
              </w:rPr>
              <w:t>54</w:t>
            </w:r>
            <w:r w:rsidRPr="00A761DB">
              <w:rPr>
                <w:rFonts w:ascii="Times New Roman" w:hAnsi="Times New Roman" w:cs="Times New Roman"/>
                <w:sz w:val="24"/>
                <w:szCs w:val="24"/>
              </w:rPr>
              <w:t>.,</w:t>
            </w:r>
            <w:r w:rsidR="00161071" w:rsidRPr="00A761DB">
              <w:rPr>
                <w:rFonts w:ascii="Times New Roman" w:hAnsi="Times New Roman" w:cs="Times New Roman"/>
                <w:sz w:val="24"/>
                <w:szCs w:val="24"/>
              </w:rPr>
              <w:t xml:space="preserve"> </w:t>
            </w:r>
            <w:r w:rsidR="009F57EE" w:rsidRPr="00A761DB">
              <w:rPr>
                <w:rFonts w:ascii="Times New Roman" w:hAnsi="Times New Roman" w:cs="Times New Roman"/>
                <w:sz w:val="24"/>
                <w:szCs w:val="24"/>
              </w:rPr>
              <w:t>55</w:t>
            </w:r>
            <w:r w:rsidRPr="00A761DB">
              <w:rPr>
                <w:rFonts w:ascii="Times New Roman" w:hAnsi="Times New Roman" w:cs="Times New Roman"/>
                <w:sz w:val="24"/>
                <w:szCs w:val="24"/>
              </w:rPr>
              <w:t>.,</w:t>
            </w:r>
            <w:r w:rsidR="00161071" w:rsidRPr="00A761DB">
              <w:rPr>
                <w:rFonts w:ascii="Times New Roman" w:hAnsi="Times New Roman" w:cs="Times New Roman"/>
                <w:sz w:val="24"/>
                <w:szCs w:val="24"/>
              </w:rPr>
              <w:t xml:space="preserve"> </w:t>
            </w:r>
            <w:r w:rsidR="00326404" w:rsidRPr="00A761DB">
              <w:rPr>
                <w:rFonts w:ascii="Times New Roman" w:hAnsi="Times New Roman" w:cs="Times New Roman"/>
                <w:spacing w:val="-2"/>
                <w:sz w:val="24"/>
                <w:szCs w:val="24"/>
              </w:rPr>
              <w:t>56</w:t>
            </w:r>
            <w:r w:rsidR="00137C11" w:rsidRPr="00A761DB">
              <w:rPr>
                <w:rFonts w:ascii="Times New Roman" w:hAnsi="Times New Roman" w:cs="Times New Roman"/>
                <w:spacing w:val="-2"/>
                <w:sz w:val="24"/>
                <w:szCs w:val="24"/>
              </w:rPr>
              <w:t>.</w:t>
            </w:r>
            <w:r w:rsidR="00CB7D6E" w:rsidRPr="00A761DB">
              <w:rPr>
                <w:rFonts w:ascii="Times New Roman" w:hAnsi="Times New Roman" w:cs="Times New Roman"/>
                <w:spacing w:val="-2"/>
                <w:sz w:val="24"/>
                <w:szCs w:val="24"/>
              </w:rPr>
              <w:t> </w:t>
            </w:r>
            <w:r w:rsidR="00793D51" w:rsidRPr="00A761DB">
              <w:rPr>
                <w:rFonts w:ascii="Times New Roman" w:hAnsi="Times New Roman" w:cs="Times New Roman"/>
                <w:spacing w:val="-2"/>
                <w:sz w:val="24"/>
                <w:szCs w:val="24"/>
              </w:rPr>
              <w:t xml:space="preserve">un </w:t>
            </w:r>
            <w:r w:rsidR="00326404" w:rsidRPr="00A761DB">
              <w:rPr>
                <w:rFonts w:ascii="Times New Roman" w:hAnsi="Times New Roman" w:cs="Times New Roman"/>
                <w:spacing w:val="-2"/>
                <w:sz w:val="24"/>
                <w:szCs w:val="24"/>
              </w:rPr>
              <w:t>57</w:t>
            </w:r>
            <w:r w:rsidR="00137C11"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punktā minētajiem augiem, attiecīgā</w:t>
            </w:r>
            <w:r w:rsidRPr="00A761DB">
              <w:rPr>
                <w:rFonts w:ascii="Times New Roman" w:hAnsi="Times New Roman" w:cs="Times New Roman"/>
                <w:sz w:val="24"/>
                <w:szCs w:val="24"/>
              </w:rPr>
              <w:t xml:space="preserve"> gadījumā </w:t>
            </w:r>
            <w:r w:rsidR="00B767D1"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B767D1"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B767D1" w:rsidRPr="00A761DB">
              <w:rPr>
                <w:rFonts w:ascii="Times New Roman" w:hAnsi="Times New Roman" w:cs="Times New Roman"/>
                <w:sz w:val="24"/>
                <w:szCs w:val="24"/>
              </w:rPr>
              <w:t>am</w:t>
            </w:r>
            <w:r w:rsidRPr="00A761DB">
              <w:rPr>
                <w:rFonts w:ascii="Times New Roman" w:hAnsi="Times New Roman" w:cs="Times New Roman"/>
                <w:sz w:val="24"/>
                <w:szCs w:val="24"/>
              </w:rPr>
              <w:t>, ka:</w:t>
            </w:r>
          </w:p>
          <w:p w14:paraId="0CA45CC4" w14:textId="532C068C" w:rsidR="00AF7CE1" w:rsidRPr="00A761DB" w:rsidRDefault="00CF1F71" w:rsidP="001C4BDB">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augi visā dzīves ciklā audzēti teritorijā, kuru izcelsmes valsts nacionālā augu aizsardzības organizācija saskaņā ar attiecīgajiem </w:t>
            </w:r>
            <w:r w:rsidR="001D5748"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w:t>
            </w:r>
            <w:r w:rsidR="00754F49" w:rsidRPr="00A761DB">
              <w:rPr>
                <w:rFonts w:ascii="Times New Roman" w:hAnsi="Times New Roman" w:cs="Times New Roman"/>
                <w:sz w:val="24"/>
                <w:szCs w:val="24"/>
              </w:rPr>
              <w:t xml:space="preserve">standartiem ir atzinusi </w:t>
            </w:r>
            <w:r w:rsidRPr="00A761DB">
              <w:rPr>
                <w:rFonts w:ascii="Times New Roman" w:hAnsi="Times New Roman" w:cs="Times New Roman"/>
                <w:sz w:val="24"/>
                <w:szCs w:val="24"/>
              </w:rPr>
              <w:t xml:space="preserve">par brīvu no </w:t>
            </w:r>
            <w:proofErr w:type="spellStart"/>
            <w:r w:rsidRPr="00A761DB">
              <w:rPr>
                <w:rFonts w:ascii="Times New Roman" w:hAnsi="Times New Roman" w:cs="Times New Roman"/>
                <w:i/>
                <w:iCs/>
                <w:sz w:val="24"/>
                <w:szCs w:val="24"/>
              </w:rPr>
              <w:t>Grapholita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packardi</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Zeller</w:t>
            </w:r>
            <w:proofErr w:type="spellEnd"/>
            <w:r w:rsidRPr="00A761DB">
              <w:rPr>
                <w:rFonts w:ascii="Times New Roman" w:hAnsi="Times New Roman" w:cs="Times New Roman"/>
                <w:sz w:val="24"/>
                <w:szCs w:val="24"/>
              </w:rPr>
              <w:t xml:space="preserve">, un tas norādīts </w:t>
            </w:r>
            <w:r w:rsidR="00AF7CE1" w:rsidRPr="00A761DB">
              <w:rPr>
                <w:rFonts w:ascii="Times New Roman" w:hAnsi="Times New Roman" w:cs="Times New Roman"/>
                <w:sz w:val="24"/>
                <w:szCs w:val="24"/>
              </w:rPr>
              <w:t xml:space="preserve">fitosanitārā sertifikāta ailē </w:t>
            </w:r>
            <w:r w:rsidR="0055446A" w:rsidRPr="00A761DB">
              <w:rPr>
                <w:rFonts w:ascii="Times New Roman" w:hAnsi="Times New Roman" w:cs="Times New Roman"/>
                <w:sz w:val="24"/>
                <w:szCs w:val="24"/>
              </w:rPr>
              <w:t>"</w:t>
            </w:r>
            <w:r w:rsidR="00AF7CE1"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00AF7CE1" w:rsidRPr="00A761DB">
              <w:rPr>
                <w:rFonts w:ascii="Times New Roman" w:hAnsi="Times New Roman" w:cs="Times New Roman"/>
                <w:sz w:val="24"/>
                <w:szCs w:val="24"/>
              </w:rPr>
              <w:t>,</w:t>
            </w:r>
            <w:r w:rsidR="000260A4" w:rsidRPr="00A761DB">
              <w:rPr>
                <w:rFonts w:ascii="Times New Roman" w:hAnsi="Times New Roman" w:cs="Times New Roman"/>
                <w:sz w:val="24"/>
                <w:szCs w:val="24"/>
              </w:rPr>
              <w:t xml:space="preserve"> </w:t>
            </w:r>
            <w:r w:rsidRPr="00A761DB">
              <w:rPr>
                <w:rFonts w:ascii="Times New Roman" w:hAnsi="Times New Roman" w:cs="Times New Roman"/>
                <w:sz w:val="24"/>
                <w:szCs w:val="24"/>
              </w:rPr>
              <w:t xml:space="preserve">ja attiecīgās trešās valsts nacionālā augu aizsardzības organizācija </w:t>
            </w:r>
            <w:r w:rsidR="00286118" w:rsidRPr="00A761DB">
              <w:rPr>
                <w:rFonts w:ascii="Times New Roman" w:hAnsi="Times New Roman" w:cs="Times New Roman"/>
                <w:sz w:val="24"/>
                <w:szCs w:val="24"/>
              </w:rPr>
              <w:t xml:space="preserve">statusu "brīvs no" </w:t>
            </w:r>
            <w:r w:rsidRPr="00A761DB">
              <w:rPr>
                <w:rFonts w:ascii="Times New Roman" w:hAnsi="Times New Roman" w:cs="Times New Roman"/>
                <w:sz w:val="24"/>
                <w:szCs w:val="24"/>
              </w:rPr>
              <w:t>iepriekš rakstiski paziņojusi Komisijai</w:t>
            </w:r>
            <w:r w:rsidR="00161071" w:rsidRPr="00A761DB">
              <w:rPr>
                <w:rFonts w:ascii="Times New Roman" w:hAnsi="Times New Roman" w:cs="Times New Roman"/>
                <w:sz w:val="24"/>
                <w:szCs w:val="24"/>
              </w:rPr>
              <w:t>,</w:t>
            </w:r>
            <w:r w:rsidRPr="00A761DB">
              <w:rPr>
                <w:rFonts w:ascii="Times New Roman" w:hAnsi="Times New Roman" w:cs="Times New Roman"/>
                <w:sz w:val="24"/>
                <w:szCs w:val="24"/>
              </w:rPr>
              <w:t xml:space="preserve"> </w:t>
            </w:r>
          </w:p>
          <w:p w14:paraId="188771B8" w14:textId="77777777" w:rsidR="00AF7CE1" w:rsidRPr="00A761DB" w:rsidRDefault="00CF1F71" w:rsidP="001C4BDB">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1F226142" w14:textId="7AFFE7FA" w:rsidR="00161071" w:rsidRPr="00A761DB" w:rsidRDefault="00CF1F71" w:rsidP="001C4BDB">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augi visā dzīves ciklā ir audzēti audzēšanas vietā</w:t>
            </w:r>
            <w:r w:rsidR="00161071" w:rsidRPr="00A761DB">
              <w:rPr>
                <w:rFonts w:ascii="Times New Roman" w:hAnsi="Times New Roman" w:cs="Times New Roman"/>
                <w:sz w:val="24"/>
                <w:szCs w:val="24"/>
              </w:rPr>
              <w:t>:</w:t>
            </w:r>
            <w:r w:rsidRPr="00A761DB">
              <w:rPr>
                <w:rFonts w:ascii="Times New Roman" w:hAnsi="Times New Roman" w:cs="Times New Roman"/>
                <w:sz w:val="24"/>
                <w:szCs w:val="24"/>
              </w:rPr>
              <w:t xml:space="preserve"> </w:t>
            </w:r>
          </w:p>
          <w:p w14:paraId="04F9EA69" w14:textId="476C1638" w:rsidR="000260A4" w:rsidRPr="00A761DB" w:rsidRDefault="00AE6A65" w:rsidP="001C4BDB">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161071" w:rsidRPr="00A761DB">
              <w:rPr>
                <w:rFonts w:ascii="Times New Roman" w:hAnsi="Times New Roman" w:cs="Times New Roman"/>
                <w:sz w:val="24"/>
                <w:szCs w:val="24"/>
              </w:rPr>
              <w:t xml:space="preserve"> </w:t>
            </w:r>
            <w:r w:rsidR="00CF1F71" w:rsidRPr="00A761DB">
              <w:rPr>
                <w:rFonts w:ascii="Times New Roman" w:hAnsi="Times New Roman" w:cs="Times New Roman"/>
                <w:sz w:val="24"/>
                <w:szCs w:val="24"/>
              </w:rPr>
              <w:t xml:space="preserve">kura saskaņā ar attiecīgajiem </w:t>
            </w:r>
            <w:r w:rsidR="001D5748" w:rsidRPr="00A761DB">
              <w:rPr>
                <w:rFonts w:ascii="Times New Roman" w:hAnsi="Times New Roman" w:cs="Times New Roman"/>
                <w:sz w:val="24"/>
                <w:szCs w:val="24"/>
              </w:rPr>
              <w:t>f</w:t>
            </w:r>
            <w:r w:rsidR="00CF1F71" w:rsidRPr="00A761DB">
              <w:rPr>
                <w:rFonts w:ascii="Times New Roman" w:hAnsi="Times New Roman" w:cs="Times New Roman"/>
                <w:sz w:val="24"/>
                <w:szCs w:val="24"/>
              </w:rPr>
              <w:t xml:space="preserve">itosanitāro pasākumu starptautiskajiem standartiem ir atzīta par brīvu no </w:t>
            </w:r>
            <w:proofErr w:type="spellStart"/>
            <w:r w:rsidR="00CF1F71" w:rsidRPr="00A761DB">
              <w:rPr>
                <w:rFonts w:ascii="Times New Roman" w:hAnsi="Times New Roman" w:cs="Times New Roman"/>
                <w:i/>
                <w:iCs/>
                <w:sz w:val="24"/>
                <w:szCs w:val="24"/>
              </w:rPr>
              <w:t>Grapholita</w:t>
            </w:r>
            <w:proofErr w:type="spellEnd"/>
            <w:r w:rsidR="00CF1F71" w:rsidRPr="00A761DB">
              <w:rPr>
                <w:rFonts w:ascii="Times New Roman" w:hAnsi="Times New Roman" w:cs="Times New Roman"/>
                <w:i/>
                <w:iCs/>
                <w:sz w:val="24"/>
                <w:szCs w:val="24"/>
              </w:rPr>
              <w:t xml:space="preserve"> </w:t>
            </w:r>
            <w:proofErr w:type="spellStart"/>
            <w:r w:rsidR="00CF1F71" w:rsidRPr="00A761DB">
              <w:rPr>
                <w:rFonts w:ascii="Times New Roman" w:hAnsi="Times New Roman" w:cs="Times New Roman"/>
                <w:i/>
                <w:iCs/>
                <w:sz w:val="24"/>
                <w:szCs w:val="24"/>
              </w:rPr>
              <w:t>packardi</w:t>
            </w:r>
            <w:proofErr w:type="spellEnd"/>
            <w:r w:rsidR="00CF1F71" w:rsidRPr="00A761DB">
              <w:rPr>
                <w:rFonts w:ascii="Times New Roman" w:hAnsi="Times New Roman" w:cs="Times New Roman"/>
                <w:i/>
                <w:iCs/>
                <w:sz w:val="24"/>
                <w:szCs w:val="24"/>
              </w:rPr>
              <w:t xml:space="preserve"> </w:t>
            </w:r>
            <w:proofErr w:type="spellStart"/>
            <w:r w:rsidR="00CF1F71" w:rsidRPr="00A761DB">
              <w:rPr>
                <w:rFonts w:ascii="Times New Roman" w:hAnsi="Times New Roman" w:cs="Times New Roman"/>
                <w:sz w:val="24"/>
                <w:szCs w:val="24"/>
              </w:rPr>
              <w:t>Zeller</w:t>
            </w:r>
            <w:proofErr w:type="spellEnd"/>
            <w:r w:rsidR="00161071" w:rsidRPr="00A761DB">
              <w:rPr>
                <w:rFonts w:ascii="Times New Roman" w:hAnsi="Times New Roman" w:cs="Times New Roman"/>
                <w:sz w:val="24"/>
                <w:szCs w:val="24"/>
              </w:rPr>
              <w:t xml:space="preserve">, </w:t>
            </w:r>
          </w:p>
          <w:p w14:paraId="02A271ED" w14:textId="77777777" w:rsidR="000260A4" w:rsidRPr="00A761DB" w:rsidRDefault="00756D2A" w:rsidP="001C4BDB">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161071" w:rsidRPr="00A761DB">
              <w:rPr>
                <w:rFonts w:ascii="Times New Roman" w:hAnsi="Times New Roman" w:cs="Times New Roman"/>
                <w:sz w:val="24"/>
                <w:szCs w:val="24"/>
              </w:rPr>
              <w:t xml:space="preserve"> </w:t>
            </w:r>
            <w:proofErr w:type="gramStart"/>
            <w:r w:rsidR="00CF1F71" w:rsidRPr="00A761DB">
              <w:rPr>
                <w:rFonts w:ascii="Times New Roman" w:hAnsi="Times New Roman" w:cs="Times New Roman"/>
                <w:sz w:val="24"/>
                <w:szCs w:val="24"/>
              </w:rPr>
              <w:t>kuru reģistrējusi un uzrauga izcelsmes valsts nacionālā</w:t>
            </w:r>
            <w:proofErr w:type="gramEnd"/>
            <w:r w:rsidR="00CF1F71" w:rsidRPr="00A761DB">
              <w:rPr>
                <w:rFonts w:ascii="Times New Roman" w:hAnsi="Times New Roman" w:cs="Times New Roman"/>
                <w:sz w:val="24"/>
                <w:szCs w:val="24"/>
              </w:rPr>
              <w:t xml:space="preserve"> augu aizsardzības organizācija,</w:t>
            </w:r>
          </w:p>
          <w:p w14:paraId="2CF931EB" w14:textId="77777777" w:rsidR="000260A4" w:rsidRPr="00A761DB" w:rsidRDefault="00756D2A" w:rsidP="001C4BDB">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CF1F71" w:rsidRPr="00A761DB">
              <w:rPr>
                <w:rFonts w:ascii="Times New Roman" w:hAnsi="Times New Roman" w:cs="Times New Roman"/>
                <w:sz w:val="24"/>
                <w:szCs w:val="24"/>
              </w:rPr>
              <w:t xml:space="preserve"> kurā katru gadu attiecīgā laikā ir veiktas pārbaudes, lai noteiktu, vai nav konstatētas </w:t>
            </w:r>
            <w:proofErr w:type="spellStart"/>
            <w:r w:rsidR="00CF1F71" w:rsidRPr="00A761DB">
              <w:rPr>
                <w:rFonts w:ascii="Times New Roman" w:hAnsi="Times New Roman" w:cs="Times New Roman"/>
                <w:i/>
                <w:iCs/>
                <w:sz w:val="24"/>
                <w:szCs w:val="24"/>
              </w:rPr>
              <w:t>Grapholita</w:t>
            </w:r>
            <w:proofErr w:type="spellEnd"/>
            <w:r w:rsidR="00CF1F71" w:rsidRPr="00A761DB">
              <w:rPr>
                <w:rFonts w:ascii="Times New Roman" w:hAnsi="Times New Roman" w:cs="Times New Roman"/>
                <w:i/>
                <w:iCs/>
                <w:sz w:val="24"/>
                <w:szCs w:val="24"/>
              </w:rPr>
              <w:t xml:space="preserve"> </w:t>
            </w:r>
            <w:proofErr w:type="spellStart"/>
            <w:r w:rsidR="00CF1F71" w:rsidRPr="00A761DB">
              <w:rPr>
                <w:rFonts w:ascii="Times New Roman" w:hAnsi="Times New Roman" w:cs="Times New Roman"/>
                <w:i/>
                <w:iCs/>
                <w:sz w:val="24"/>
                <w:szCs w:val="24"/>
              </w:rPr>
              <w:t>packardi</w:t>
            </w:r>
            <w:proofErr w:type="spellEnd"/>
            <w:r w:rsidR="00CF1F71" w:rsidRPr="00A761DB">
              <w:rPr>
                <w:rFonts w:ascii="Times New Roman" w:hAnsi="Times New Roman" w:cs="Times New Roman"/>
                <w:i/>
                <w:iCs/>
                <w:sz w:val="24"/>
                <w:szCs w:val="24"/>
              </w:rPr>
              <w:t xml:space="preserve"> </w:t>
            </w:r>
            <w:proofErr w:type="spellStart"/>
            <w:r w:rsidR="00CF1F71" w:rsidRPr="00A761DB">
              <w:rPr>
                <w:rFonts w:ascii="Times New Roman" w:hAnsi="Times New Roman" w:cs="Times New Roman"/>
                <w:sz w:val="24"/>
                <w:szCs w:val="24"/>
              </w:rPr>
              <w:t>Zeller</w:t>
            </w:r>
            <w:proofErr w:type="spellEnd"/>
            <w:r w:rsidR="00CF1F71" w:rsidRPr="00A761DB">
              <w:rPr>
                <w:rFonts w:ascii="Times New Roman" w:hAnsi="Times New Roman" w:cs="Times New Roman"/>
                <w:sz w:val="24"/>
                <w:szCs w:val="24"/>
              </w:rPr>
              <w:t xml:space="preserve"> pazīmes,</w:t>
            </w:r>
          </w:p>
          <w:p w14:paraId="6EFCCD47" w14:textId="30AA30D8" w:rsidR="00161071" w:rsidRPr="00A761DB" w:rsidRDefault="00756D2A" w:rsidP="001C4BDB">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0260A4" w:rsidRPr="00A761DB">
              <w:rPr>
                <w:rFonts w:ascii="Times New Roman" w:hAnsi="Times New Roman" w:cs="Times New Roman"/>
                <w:sz w:val="24"/>
                <w:szCs w:val="24"/>
              </w:rPr>
              <w:t xml:space="preserve"> </w:t>
            </w:r>
            <w:r w:rsidR="00CF1F71" w:rsidRPr="00A761DB">
              <w:rPr>
                <w:rFonts w:ascii="Times New Roman" w:hAnsi="Times New Roman" w:cs="Times New Roman"/>
                <w:sz w:val="24"/>
                <w:szCs w:val="24"/>
              </w:rPr>
              <w:t xml:space="preserve">kurā augi tiek audzēti vietā, kur tiek veikta atbilstoša profilaktiskā apstrāde, </w:t>
            </w:r>
          </w:p>
          <w:p w14:paraId="735C0384" w14:textId="77777777" w:rsidR="000260A4" w:rsidRPr="00A761DB" w:rsidRDefault="00756D2A" w:rsidP="001C4BDB">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161071" w:rsidRPr="00A761DB">
              <w:rPr>
                <w:rFonts w:ascii="Times New Roman" w:hAnsi="Times New Roman" w:cs="Times New Roman"/>
                <w:sz w:val="24"/>
                <w:szCs w:val="24"/>
              </w:rPr>
              <w:t xml:space="preserve"> </w:t>
            </w:r>
            <w:r w:rsidR="00CF1F71" w:rsidRPr="00A761DB">
              <w:rPr>
                <w:rFonts w:ascii="Times New Roman" w:hAnsi="Times New Roman" w:cs="Times New Roman"/>
                <w:sz w:val="24"/>
                <w:szCs w:val="24"/>
              </w:rPr>
              <w:t xml:space="preserve">kurā katru gadu attiecīgā laikā tiek veikts oficiāls apsekojums, kas apstiprina, ka </w:t>
            </w:r>
            <w:proofErr w:type="spellStart"/>
            <w:r w:rsidR="00CF1F71" w:rsidRPr="00A761DB">
              <w:rPr>
                <w:rFonts w:ascii="Times New Roman" w:hAnsi="Times New Roman" w:cs="Times New Roman"/>
                <w:i/>
                <w:iCs/>
                <w:sz w:val="24"/>
                <w:szCs w:val="24"/>
              </w:rPr>
              <w:t>Grapholita</w:t>
            </w:r>
            <w:proofErr w:type="spellEnd"/>
            <w:r w:rsidR="00CF1F71" w:rsidRPr="00A761DB">
              <w:rPr>
                <w:rFonts w:ascii="Times New Roman" w:hAnsi="Times New Roman" w:cs="Times New Roman"/>
                <w:i/>
                <w:iCs/>
                <w:sz w:val="24"/>
                <w:szCs w:val="24"/>
              </w:rPr>
              <w:t xml:space="preserve"> </w:t>
            </w:r>
            <w:proofErr w:type="spellStart"/>
            <w:r w:rsidR="00CF1F71" w:rsidRPr="00A761DB">
              <w:rPr>
                <w:rFonts w:ascii="Times New Roman" w:hAnsi="Times New Roman" w:cs="Times New Roman"/>
                <w:i/>
                <w:iCs/>
                <w:sz w:val="24"/>
                <w:szCs w:val="24"/>
              </w:rPr>
              <w:t>packardi</w:t>
            </w:r>
            <w:proofErr w:type="spellEnd"/>
            <w:r w:rsidR="00CF1F71" w:rsidRPr="00A761DB">
              <w:rPr>
                <w:rFonts w:ascii="Times New Roman" w:hAnsi="Times New Roman" w:cs="Times New Roman"/>
                <w:i/>
                <w:iCs/>
                <w:sz w:val="24"/>
                <w:szCs w:val="24"/>
              </w:rPr>
              <w:t xml:space="preserve"> </w:t>
            </w:r>
            <w:proofErr w:type="spellStart"/>
            <w:r w:rsidR="00CF1F71" w:rsidRPr="00A761DB">
              <w:rPr>
                <w:rFonts w:ascii="Times New Roman" w:hAnsi="Times New Roman" w:cs="Times New Roman"/>
                <w:sz w:val="24"/>
                <w:szCs w:val="24"/>
              </w:rPr>
              <w:t>Zeller</w:t>
            </w:r>
            <w:proofErr w:type="spellEnd"/>
            <w:r w:rsidR="00CF1F71" w:rsidRPr="00A761DB">
              <w:rPr>
                <w:rFonts w:ascii="Times New Roman" w:hAnsi="Times New Roman" w:cs="Times New Roman"/>
                <w:sz w:val="24"/>
                <w:szCs w:val="24"/>
              </w:rPr>
              <w:t xml:space="preserve"> klātbūtne nav konstatēta, un</w:t>
            </w:r>
          </w:p>
          <w:p w14:paraId="2BFFE05B" w14:textId="77777777" w:rsidR="007E22C9" w:rsidRPr="00A761DB" w:rsidRDefault="00756D2A" w:rsidP="001C4BDB">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161071" w:rsidRPr="00A761DB">
              <w:rPr>
                <w:rFonts w:ascii="Times New Roman" w:hAnsi="Times New Roman" w:cs="Times New Roman"/>
                <w:sz w:val="24"/>
                <w:szCs w:val="24"/>
              </w:rPr>
              <w:t xml:space="preserve"> kurā</w:t>
            </w:r>
            <w:r w:rsidR="00CF1F71" w:rsidRPr="00A761DB">
              <w:rPr>
                <w:rFonts w:ascii="Times New Roman" w:hAnsi="Times New Roman" w:cs="Times New Roman"/>
                <w:sz w:val="24"/>
                <w:szCs w:val="24"/>
              </w:rPr>
              <w:t xml:space="preserve"> tieši pirms eksporta augiem tiek veikta rūpīga pārbaude, lai konstatētu </w:t>
            </w:r>
            <w:proofErr w:type="spellStart"/>
            <w:r w:rsidR="00CF1F71" w:rsidRPr="00A761DB">
              <w:rPr>
                <w:rFonts w:ascii="Times New Roman" w:hAnsi="Times New Roman" w:cs="Times New Roman"/>
                <w:i/>
                <w:iCs/>
                <w:sz w:val="24"/>
                <w:szCs w:val="24"/>
              </w:rPr>
              <w:t>Grapholita</w:t>
            </w:r>
            <w:proofErr w:type="spellEnd"/>
            <w:r w:rsidR="00CF1F71" w:rsidRPr="00A761DB">
              <w:rPr>
                <w:rFonts w:ascii="Times New Roman" w:hAnsi="Times New Roman" w:cs="Times New Roman"/>
                <w:i/>
                <w:iCs/>
                <w:sz w:val="24"/>
                <w:szCs w:val="24"/>
              </w:rPr>
              <w:t xml:space="preserve"> </w:t>
            </w:r>
            <w:proofErr w:type="spellStart"/>
            <w:r w:rsidR="00CF1F71" w:rsidRPr="00A761DB">
              <w:rPr>
                <w:rFonts w:ascii="Times New Roman" w:hAnsi="Times New Roman" w:cs="Times New Roman"/>
                <w:i/>
                <w:iCs/>
                <w:sz w:val="24"/>
                <w:szCs w:val="24"/>
              </w:rPr>
              <w:t>packardi</w:t>
            </w:r>
            <w:proofErr w:type="spellEnd"/>
            <w:r w:rsidR="00CF1F71" w:rsidRPr="00A761DB">
              <w:rPr>
                <w:rFonts w:ascii="Times New Roman" w:hAnsi="Times New Roman" w:cs="Times New Roman"/>
                <w:i/>
                <w:iCs/>
                <w:sz w:val="24"/>
                <w:szCs w:val="24"/>
              </w:rPr>
              <w:t xml:space="preserve"> </w:t>
            </w:r>
            <w:proofErr w:type="spellStart"/>
            <w:r w:rsidR="00CF1F71" w:rsidRPr="00A761DB">
              <w:rPr>
                <w:rFonts w:ascii="Times New Roman" w:hAnsi="Times New Roman" w:cs="Times New Roman"/>
                <w:sz w:val="24"/>
                <w:szCs w:val="24"/>
              </w:rPr>
              <w:t>Zeller</w:t>
            </w:r>
            <w:proofErr w:type="spellEnd"/>
            <w:r w:rsidR="00CF1F71" w:rsidRPr="00A761DB">
              <w:rPr>
                <w:rFonts w:ascii="Times New Roman" w:hAnsi="Times New Roman" w:cs="Times New Roman"/>
                <w:sz w:val="24"/>
                <w:szCs w:val="24"/>
              </w:rPr>
              <w:t xml:space="preserve"> klātbūtni</w:t>
            </w:r>
            <w:r w:rsidR="00161071" w:rsidRPr="00A761DB">
              <w:rPr>
                <w:rFonts w:ascii="Times New Roman" w:hAnsi="Times New Roman" w:cs="Times New Roman"/>
                <w:sz w:val="24"/>
                <w:szCs w:val="24"/>
              </w:rPr>
              <w:t>,</w:t>
            </w:r>
          </w:p>
          <w:p w14:paraId="124ED136" w14:textId="77777777" w:rsidR="007E22C9" w:rsidRPr="00A761DB" w:rsidRDefault="00CF1F71" w:rsidP="001C4BDB">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74BCC966" w14:textId="54FCE10F" w:rsidR="00BC71BF" w:rsidRPr="00A761DB" w:rsidRDefault="00CF1F71" w:rsidP="001C4BDB">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augi tiek audzēti vietā</w:t>
            </w:r>
            <w:r w:rsidR="000260A4" w:rsidRPr="00A761DB">
              <w:rPr>
                <w:rFonts w:ascii="Times New Roman" w:hAnsi="Times New Roman" w:cs="Times New Roman"/>
                <w:sz w:val="24"/>
                <w:szCs w:val="24"/>
              </w:rPr>
              <w:t>, kur</w:t>
            </w:r>
            <w:r w:rsidR="00161071" w:rsidRPr="00A761DB">
              <w:rPr>
                <w:rFonts w:ascii="Times New Roman" w:hAnsi="Times New Roman" w:cs="Times New Roman"/>
                <w:sz w:val="24"/>
                <w:szCs w:val="24"/>
              </w:rPr>
              <w:t>ā</w:t>
            </w:r>
            <w:r w:rsidR="000260A4" w:rsidRPr="00A761DB">
              <w:rPr>
                <w:rFonts w:ascii="Times New Roman" w:hAnsi="Times New Roman" w:cs="Times New Roman"/>
                <w:sz w:val="24"/>
                <w:szCs w:val="24"/>
              </w:rPr>
              <w:t xml:space="preserve"> ir</w:t>
            </w:r>
            <w:r w:rsidRPr="00A761DB">
              <w:rPr>
                <w:rFonts w:ascii="Times New Roman" w:hAnsi="Times New Roman" w:cs="Times New Roman"/>
                <w:sz w:val="24"/>
                <w:szCs w:val="24"/>
              </w:rPr>
              <w:t xml:space="preserve"> pilnīg</w:t>
            </w:r>
            <w:r w:rsidR="000260A4" w:rsidRPr="00A761DB">
              <w:rPr>
                <w:rFonts w:ascii="Times New Roman" w:hAnsi="Times New Roman" w:cs="Times New Roman"/>
                <w:sz w:val="24"/>
                <w:szCs w:val="24"/>
              </w:rPr>
              <w:t>a</w:t>
            </w:r>
            <w:r w:rsidRPr="00A761DB">
              <w:rPr>
                <w:rFonts w:ascii="Times New Roman" w:hAnsi="Times New Roman" w:cs="Times New Roman"/>
                <w:sz w:val="24"/>
                <w:szCs w:val="24"/>
              </w:rPr>
              <w:t xml:space="preserve"> fizisk</w:t>
            </w:r>
            <w:r w:rsidR="000260A4" w:rsidRPr="00A761DB">
              <w:rPr>
                <w:rFonts w:ascii="Times New Roman" w:hAnsi="Times New Roman" w:cs="Times New Roman"/>
                <w:sz w:val="24"/>
                <w:szCs w:val="24"/>
              </w:rPr>
              <w:t>a</w:t>
            </w:r>
            <w:r w:rsidRPr="00A761DB">
              <w:rPr>
                <w:rFonts w:ascii="Times New Roman" w:hAnsi="Times New Roman" w:cs="Times New Roman"/>
                <w:sz w:val="24"/>
                <w:szCs w:val="24"/>
              </w:rPr>
              <w:t xml:space="preserve"> aizsardzīb</w:t>
            </w:r>
            <w:r w:rsidR="000260A4" w:rsidRPr="00A761DB">
              <w:rPr>
                <w:rFonts w:ascii="Times New Roman" w:hAnsi="Times New Roman" w:cs="Times New Roman"/>
                <w:sz w:val="24"/>
                <w:szCs w:val="24"/>
              </w:rPr>
              <w:t>a</w:t>
            </w:r>
            <w:r w:rsidRPr="00A761DB">
              <w:rPr>
                <w:rFonts w:ascii="Times New Roman" w:hAnsi="Times New Roman" w:cs="Times New Roman"/>
                <w:sz w:val="24"/>
                <w:szCs w:val="24"/>
              </w:rPr>
              <w:t xml:space="preserve"> pret </w:t>
            </w:r>
            <w:proofErr w:type="spellStart"/>
            <w:r w:rsidRPr="00A761DB">
              <w:rPr>
                <w:rFonts w:ascii="Times New Roman" w:hAnsi="Times New Roman" w:cs="Times New Roman"/>
                <w:i/>
                <w:iCs/>
                <w:sz w:val="24"/>
                <w:szCs w:val="24"/>
              </w:rPr>
              <w:t>Grapholita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packardi</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Zeller</w:t>
            </w:r>
            <w:proofErr w:type="spellEnd"/>
            <w:r w:rsidR="0055446A" w:rsidRPr="00A761DB">
              <w:rPr>
                <w:rFonts w:ascii="Times New Roman" w:hAnsi="Times New Roman" w:cs="Times New Roman"/>
                <w:sz w:val="24"/>
                <w:szCs w:val="24"/>
              </w:rPr>
              <w:t>"</w:t>
            </w:r>
          </w:p>
        </w:tc>
      </w:tr>
    </w:tbl>
    <w:p w14:paraId="255C5C8A" w14:textId="77777777" w:rsidR="00CA72E5" w:rsidRPr="00A761DB" w:rsidRDefault="00CA72E5" w:rsidP="00BD5920">
      <w:pPr>
        <w:spacing w:after="0" w:line="240" w:lineRule="auto"/>
        <w:ind w:right="-1" w:firstLine="720"/>
        <w:jc w:val="both"/>
        <w:rPr>
          <w:rFonts w:ascii="Times New Roman" w:hAnsi="Times New Roman" w:cs="Times New Roman"/>
          <w:spacing w:val="-2"/>
          <w:sz w:val="28"/>
          <w:szCs w:val="28"/>
        </w:rPr>
      </w:pPr>
    </w:p>
    <w:p w14:paraId="4A4E5E56" w14:textId="77777777" w:rsidR="00864516" w:rsidRPr="00A761DB" w:rsidRDefault="00864516">
      <w:pPr>
        <w:spacing w:after="160" w:line="259" w:lineRule="auto"/>
        <w:rPr>
          <w:rFonts w:ascii="Times New Roman" w:hAnsi="Times New Roman" w:cs="Times New Roman"/>
          <w:sz w:val="28"/>
          <w:szCs w:val="28"/>
        </w:rPr>
      </w:pPr>
      <w:r w:rsidRPr="00A761DB">
        <w:rPr>
          <w:rFonts w:ascii="Times New Roman" w:hAnsi="Times New Roman" w:cs="Times New Roman"/>
          <w:sz w:val="28"/>
          <w:szCs w:val="28"/>
        </w:rPr>
        <w:br w:type="page"/>
      </w:r>
    </w:p>
    <w:p w14:paraId="6356D2C7" w14:textId="152F153C" w:rsidR="00CA72E5" w:rsidRPr="00A761DB" w:rsidRDefault="00FE4996"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lastRenderedPageBreak/>
        <w:t>39</w:t>
      </w:r>
      <w:r w:rsidR="004452CF" w:rsidRPr="00A761DB">
        <w:rPr>
          <w:rFonts w:ascii="Times New Roman" w:hAnsi="Times New Roman" w:cs="Times New Roman"/>
          <w:sz w:val="28"/>
          <w:szCs w:val="28"/>
        </w:rPr>
        <w:t xml:space="preserve">. Izteikt </w:t>
      </w:r>
      <w:r w:rsidR="00CA72E5"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CA72E5"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CA72E5"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CA72E5" w:rsidRPr="00A761DB">
        <w:rPr>
          <w:rFonts w:ascii="Times New Roman" w:hAnsi="Times New Roman" w:cs="Times New Roman"/>
          <w:sz w:val="28"/>
          <w:szCs w:val="28"/>
        </w:rPr>
        <w:t>as 40</w:t>
      </w:r>
      <w:r w:rsidR="00137C11" w:rsidRPr="00A761DB">
        <w:rPr>
          <w:rFonts w:ascii="Times New Roman" w:hAnsi="Times New Roman" w:cs="Times New Roman"/>
          <w:sz w:val="28"/>
          <w:szCs w:val="28"/>
        </w:rPr>
        <w:t>. </w:t>
      </w:r>
      <w:r w:rsidR="00CA72E5" w:rsidRPr="00A761DB">
        <w:rPr>
          <w:rFonts w:ascii="Times New Roman" w:hAnsi="Times New Roman" w:cs="Times New Roman"/>
          <w:sz w:val="28"/>
          <w:szCs w:val="28"/>
        </w:rPr>
        <w:t>punktu šādā redakcijā:</w:t>
      </w:r>
    </w:p>
    <w:p w14:paraId="1B2F2B95" w14:textId="77777777" w:rsidR="00DD0474" w:rsidRPr="00A761DB" w:rsidRDefault="00DD0474" w:rsidP="00BD5920">
      <w:pPr>
        <w:spacing w:after="0" w:line="240" w:lineRule="auto"/>
        <w:ind w:right="-1" w:firstLine="720"/>
        <w:jc w:val="both"/>
        <w:rPr>
          <w:rFonts w:ascii="Times New Roman" w:hAnsi="Times New Roman" w:cs="Times New Roman"/>
          <w:sz w:val="24"/>
          <w:szCs w:val="28"/>
        </w:rPr>
      </w:pPr>
    </w:p>
    <w:tbl>
      <w:tblPr>
        <w:tblStyle w:val="TableGrid"/>
        <w:tblW w:w="9067" w:type="dxa"/>
        <w:tblLook w:val="04A0" w:firstRow="1" w:lastRow="0" w:firstColumn="1" w:lastColumn="0" w:noHBand="0" w:noVBand="1"/>
      </w:tblPr>
      <w:tblGrid>
        <w:gridCol w:w="4390"/>
        <w:gridCol w:w="4677"/>
      </w:tblGrid>
      <w:tr w:rsidR="00CA0213" w:rsidRPr="00A761DB" w14:paraId="07144A70" w14:textId="77777777" w:rsidTr="00DC7FDC">
        <w:tc>
          <w:tcPr>
            <w:tcW w:w="4390" w:type="dxa"/>
          </w:tcPr>
          <w:p w14:paraId="1726B2D1" w14:textId="2B3D5A80" w:rsidR="00D46EC6" w:rsidRPr="00A761DB" w:rsidRDefault="0055446A" w:rsidP="00DC7FDC">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w:t>
            </w:r>
            <w:r w:rsidR="00CA72E5" w:rsidRPr="00A761DB">
              <w:rPr>
                <w:rFonts w:ascii="Times New Roman" w:hAnsi="Times New Roman" w:cs="Times New Roman"/>
                <w:sz w:val="24"/>
                <w:szCs w:val="24"/>
              </w:rPr>
              <w:t>40</w:t>
            </w:r>
            <w:r w:rsidR="00137C11" w:rsidRPr="00A761DB">
              <w:rPr>
                <w:rFonts w:ascii="Times New Roman" w:hAnsi="Times New Roman" w:cs="Times New Roman"/>
                <w:sz w:val="24"/>
                <w:szCs w:val="24"/>
              </w:rPr>
              <w:t>. </w:t>
            </w:r>
            <w:r w:rsidR="00CA72E5" w:rsidRPr="00A761DB">
              <w:rPr>
                <w:rFonts w:ascii="Times New Roman" w:hAnsi="Times New Roman" w:cs="Times New Roman"/>
                <w:sz w:val="24"/>
                <w:szCs w:val="24"/>
              </w:rPr>
              <w:t xml:space="preserve">Citrusu </w:t>
            </w:r>
            <w:proofErr w:type="spellStart"/>
            <w:r w:rsidR="00CA72E5" w:rsidRPr="00A761DB">
              <w:rPr>
                <w:rFonts w:ascii="Times New Roman" w:hAnsi="Times New Roman" w:cs="Times New Roman"/>
                <w:i/>
                <w:iCs/>
                <w:sz w:val="24"/>
                <w:szCs w:val="24"/>
              </w:rPr>
              <w:t>Citrus</w:t>
            </w:r>
            <w:proofErr w:type="spellEnd"/>
            <w:r w:rsidR="00B26F23" w:rsidRPr="00A761DB">
              <w:rPr>
                <w:rFonts w:ascii="Times New Roman" w:hAnsi="Times New Roman" w:cs="Times New Roman"/>
                <w:sz w:val="24"/>
                <w:szCs w:val="24"/>
              </w:rPr>
              <w:t> L.</w:t>
            </w:r>
            <w:r w:rsidR="00CA72E5" w:rsidRPr="00A761DB">
              <w:rPr>
                <w:rFonts w:ascii="Times New Roman" w:hAnsi="Times New Roman" w:cs="Times New Roman"/>
                <w:sz w:val="24"/>
                <w:szCs w:val="24"/>
              </w:rPr>
              <w:t xml:space="preserve">, </w:t>
            </w:r>
            <w:proofErr w:type="spellStart"/>
            <w:r w:rsidR="00CA72E5" w:rsidRPr="00A761DB">
              <w:rPr>
                <w:rFonts w:ascii="Times New Roman" w:hAnsi="Times New Roman" w:cs="Times New Roman"/>
                <w:sz w:val="24"/>
                <w:szCs w:val="24"/>
              </w:rPr>
              <w:t>kinkānu</w:t>
            </w:r>
            <w:proofErr w:type="spellEnd"/>
            <w:r w:rsidR="00CA72E5" w:rsidRPr="00A761DB">
              <w:rPr>
                <w:rFonts w:ascii="Times New Roman" w:hAnsi="Times New Roman" w:cs="Times New Roman"/>
                <w:sz w:val="24"/>
                <w:szCs w:val="24"/>
              </w:rPr>
              <w:t xml:space="preserve"> </w:t>
            </w:r>
            <w:proofErr w:type="spellStart"/>
            <w:r w:rsidR="00CA72E5" w:rsidRPr="00A761DB">
              <w:rPr>
                <w:rFonts w:ascii="Times New Roman" w:hAnsi="Times New Roman" w:cs="Times New Roman"/>
                <w:i/>
                <w:iCs/>
                <w:sz w:val="24"/>
                <w:szCs w:val="24"/>
              </w:rPr>
              <w:t>Fortunella</w:t>
            </w:r>
            <w:proofErr w:type="spellEnd"/>
            <w:r w:rsidR="00CA72E5" w:rsidRPr="00A761DB">
              <w:rPr>
                <w:rFonts w:ascii="Times New Roman" w:hAnsi="Times New Roman" w:cs="Times New Roman"/>
                <w:sz w:val="24"/>
                <w:szCs w:val="24"/>
              </w:rPr>
              <w:t xml:space="preserve"> </w:t>
            </w:r>
            <w:proofErr w:type="spellStart"/>
            <w:r w:rsidR="00CA72E5" w:rsidRPr="00A761DB">
              <w:rPr>
                <w:rFonts w:ascii="Times New Roman" w:hAnsi="Times New Roman" w:cs="Times New Roman"/>
                <w:sz w:val="24"/>
                <w:szCs w:val="24"/>
              </w:rPr>
              <w:t>Swingle</w:t>
            </w:r>
            <w:proofErr w:type="spellEnd"/>
            <w:r w:rsidR="00CA72E5" w:rsidRPr="00A761DB">
              <w:rPr>
                <w:rFonts w:ascii="Times New Roman" w:hAnsi="Times New Roman" w:cs="Times New Roman"/>
                <w:sz w:val="24"/>
                <w:szCs w:val="24"/>
              </w:rPr>
              <w:t xml:space="preserve">, Ķīnas mazo mandarīnu </w:t>
            </w:r>
            <w:proofErr w:type="spellStart"/>
            <w:r w:rsidR="00CA72E5" w:rsidRPr="00A761DB">
              <w:rPr>
                <w:rFonts w:ascii="Times New Roman" w:hAnsi="Times New Roman" w:cs="Times New Roman"/>
                <w:i/>
                <w:iCs/>
                <w:sz w:val="24"/>
                <w:szCs w:val="24"/>
              </w:rPr>
              <w:t>Poncirus</w:t>
            </w:r>
            <w:proofErr w:type="spellEnd"/>
            <w:r w:rsidR="00CA72E5" w:rsidRPr="00A761DB">
              <w:rPr>
                <w:rFonts w:ascii="Times New Roman" w:hAnsi="Times New Roman" w:cs="Times New Roman"/>
                <w:sz w:val="24"/>
                <w:szCs w:val="24"/>
              </w:rPr>
              <w:t xml:space="preserve"> </w:t>
            </w:r>
            <w:proofErr w:type="spellStart"/>
            <w:r w:rsidR="00CA72E5" w:rsidRPr="00A761DB">
              <w:rPr>
                <w:rFonts w:ascii="Times New Roman" w:hAnsi="Times New Roman" w:cs="Times New Roman"/>
                <w:sz w:val="24"/>
                <w:szCs w:val="24"/>
              </w:rPr>
              <w:t>Raf</w:t>
            </w:r>
            <w:proofErr w:type="spellEnd"/>
            <w:r w:rsidR="00E81E24" w:rsidRPr="00A761DB">
              <w:rPr>
                <w:rFonts w:ascii="Times New Roman" w:hAnsi="Times New Roman" w:cs="Times New Roman"/>
                <w:sz w:val="24"/>
                <w:szCs w:val="24"/>
              </w:rPr>
              <w:t>. ģints</w:t>
            </w:r>
            <w:r w:rsidR="00CA72E5" w:rsidRPr="00A761DB">
              <w:rPr>
                <w:rFonts w:ascii="Times New Roman" w:hAnsi="Times New Roman" w:cs="Times New Roman"/>
                <w:sz w:val="24"/>
                <w:szCs w:val="24"/>
              </w:rPr>
              <w:t xml:space="preserve"> augu un to hibrīdu augļi, kuru izcelsmes valsts ir kāda no trešajām valstīm</w:t>
            </w:r>
          </w:p>
        </w:tc>
        <w:tc>
          <w:tcPr>
            <w:tcW w:w="4677" w:type="dxa"/>
          </w:tcPr>
          <w:p w14:paraId="42A6BDA3" w14:textId="05D2D851" w:rsidR="00CA72E5" w:rsidRPr="00A761DB" w:rsidRDefault="00CA72E5" w:rsidP="00DC7FDC">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 xml:space="preserve">Neskarot noteikumus, kurus piemēro </w:t>
            </w:r>
            <w:r w:rsidR="002A10FA" w:rsidRPr="00A761DB">
              <w:rPr>
                <w:rFonts w:ascii="Times New Roman" w:hAnsi="Times New Roman" w:cs="Times New Roman"/>
                <w:sz w:val="24"/>
                <w:szCs w:val="24"/>
              </w:rPr>
              <w:t xml:space="preserve">šī pielikuma </w:t>
            </w:r>
            <w:r w:rsidRPr="00A761DB">
              <w:rPr>
                <w:rFonts w:ascii="Times New Roman" w:hAnsi="Times New Roman" w:cs="Times New Roman"/>
                <w:sz w:val="24"/>
                <w:szCs w:val="24"/>
              </w:rPr>
              <w:t>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as 38., 39., 41</w:t>
            </w:r>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Pr="00A761DB">
              <w:rPr>
                <w:rFonts w:ascii="Times New Roman" w:hAnsi="Times New Roman" w:cs="Times New Roman"/>
                <w:sz w:val="24"/>
                <w:szCs w:val="24"/>
              </w:rPr>
              <w:t>42</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punktā minētajiem augļiem, jābūt oficiālam apliecinājumam, ka:</w:t>
            </w:r>
          </w:p>
          <w:p w14:paraId="11C5FB85" w14:textId="1AF2054E" w:rsidR="00B33183" w:rsidRPr="00A761DB" w:rsidRDefault="00B33183" w:rsidP="00DC7FDC">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augļu izcelsme ir valstī, </w:t>
            </w:r>
            <w:r w:rsidR="0007252A" w:rsidRPr="00A761DB">
              <w:rPr>
                <w:rFonts w:ascii="Times New Roman" w:hAnsi="Times New Roman" w:cs="Times New Roman"/>
                <w:sz w:val="24"/>
                <w:szCs w:val="24"/>
              </w:rPr>
              <w:t xml:space="preserve">kura </w:t>
            </w:r>
            <w:r w:rsidRPr="00A761DB">
              <w:rPr>
                <w:rFonts w:ascii="Times New Roman" w:hAnsi="Times New Roman" w:cs="Times New Roman"/>
                <w:sz w:val="24"/>
                <w:szCs w:val="24"/>
              </w:rPr>
              <w:t xml:space="preserve">saskaņā ar attiecīgajiem </w:t>
            </w:r>
            <w:r w:rsidR="001D5748"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standartiem </w:t>
            </w:r>
            <w:r w:rsidR="008F6D7F" w:rsidRPr="00A761DB">
              <w:rPr>
                <w:rFonts w:ascii="Times New Roman" w:hAnsi="Times New Roman" w:cs="Times New Roman"/>
                <w:sz w:val="24"/>
                <w:szCs w:val="24"/>
              </w:rPr>
              <w:t xml:space="preserve">ir </w:t>
            </w:r>
            <w:r w:rsidRPr="00A761DB">
              <w:rPr>
                <w:rFonts w:ascii="Times New Roman" w:hAnsi="Times New Roman" w:cs="Times New Roman"/>
                <w:sz w:val="24"/>
                <w:szCs w:val="24"/>
              </w:rPr>
              <w:t xml:space="preserve">atzīta par </w:t>
            </w:r>
            <w:proofErr w:type="gramStart"/>
            <w:r w:rsidRPr="00A761DB">
              <w:rPr>
                <w:rFonts w:ascii="Times New Roman" w:hAnsi="Times New Roman" w:cs="Times New Roman"/>
                <w:sz w:val="24"/>
                <w:szCs w:val="24"/>
              </w:rPr>
              <w:t xml:space="preserve">brīvu no </w:t>
            </w:r>
            <w:proofErr w:type="spellStart"/>
            <w:r w:rsidRPr="00A761DB">
              <w:rPr>
                <w:rFonts w:ascii="Times New Roman" w:hAnsi="Times New Roman" w:cs="Times New Roman"/>
                <w:i/>
                <w:sz w:val="24"/>
                <w:szCs w:val="24"/>
              </w:rPr>
              <w:t>Cercospora</w:t>
            </w:r>
            <w:proofErr w:type="spellEnd"/>
            <w:r w:rsidRPr="00A761DB">
              <w:rPr>
                <w:rFonts w:ascii="Times New Roman" w:hAnsi="Times New Roman" w:cs="Times New Roman"/>
                <w:i/>
                <w:sz w:val="24"/>
                <w:szCs w:val="24"/>
              </w:rPr>
              <w:t xml:space="preserve"> </w:t>
            </w:r>
            <w:proofErr w:type="spellStart"/>
            <w:r w:rsidRPr="00A761DB">
              <w:rPr>
                <w:rFonts w:ascii="Times New Roman" w:hAnsi="Times New Roman" w:cs="Times New Roman"/>
                <w:i/>
                <w:sz w:val="24"/>
                <w:szCs w:val="24"/>
              </w:rPr>
              <w:t>angolensis</w:t>
            </w:r>
            <w:proofErr w:type="spellEnd"/>
            <w:r w:rsidRPr="00A761DB">
              <w:rPr>
                <w:rFonts w:ascii="Times New Roman" w:hAnsi="Times New Roman" w:cs="Times New Roman"/>
                <w:i/>
                <w:sz w:val="24"/>
                <w:szCs w:val="24"/>
              </w:rPr>
              <w:t xml:space="preserve"> </w:t>
            </w:r>
            <w:proofErr w:type="spellStart"/>
            <w:r w:rsidRPr="00A761DB">
              <w:rPr>
                <w:rFonts w:ascii="Times New Roman" w:hAnsi="Times New Roman" w:cs="Times New Roman"/>
                <w:sz w:val="24"/>
                <w:szCs w:val="24"/>
              </w:rPr>
              <w:t>Carv</w:t>
            </w:r>
            <w:proofErr w:type="spellEnd"/>
            <w:proofErr w:type="gramEnd"/>
            <w:r w:rsidR="00137C11" w:rsidRPr="00A761DB">
              <w:rPr>
                <w:rFonts w:ascii="Times New Roman" w:hAnsi="Times New Roman" w:cs="Times New Roman"/>
                <w:sz w:val="24"/>
                <w:szCs w:val="24"/>
              </w:rPr>
              <w:t>. </w:t>
            </w:r>
            <w:proofErr w:type="spellStart"/>
            <w:r w:rsidRPr="00A761DB">
              <w:rPr>
                <w:rFonts w:ascii="Times New Roman" w:hAnsi="Times New Roman" w:cs="Times New Roman"/>
                <w:sz w:val="24"/>
                <w:szCs w:val="24"/>
              </w:rPr>
              <w:t>et</w:t>
            </w:r>
            <w:proofErr w:type="spellEnd"/>
            <w:r w:rsidRPr="00A761DB">
              <w:rPr>
                <w:rFonts w:ascii="Times New Roman" w:hAnsi="Times New Roman" w:cs="Times New Roman"/>
                <w:sz w:val="24"/>
                <w:szCs w:val="24"/>
              </w:rPr>
              <w:t xml:space="preserve"> Mendes, ja attiecīgās trešās valsts nacionālā augu aizsardzības organizācija statusu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brīvs no</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iepriekš rakstiski paziņojusi Komisijai,</w:t>
            </w:r>
          </w:p>
          <w:p w14:paraId="734EE6F8" w14:textId="77777777" w:rsidR="00CA72E5" w:rsidRPr="00A761DB" w:rsidRDefault="00B33183" w:rsidP="00DC7FDC">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vai</w:t>
            </w:r>
          </w:p>
          <w:p w14:paraId="34FFA723" w14:textId="258A3D8B" w:rsidR="00B33183" w:rsidRPr="00A761DB" w:rsidRDefault="00B33183" w:rsidP="00DC7FDC">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augļu izcelsme ir teritorijā, kura pēc izcelsmes valsts nacionālās augu aizsardzības organizācijas atzinuma saskaņā ar attiecīgajiem </w:t>
            </w:r>
            <w:r w:rsidR="001D5748"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standartiem ir </w:t>
            </w:r>
            <w:proofErr w:type="gramStart"/>
            <w:r w:rsidRPr="00A761DB">
              <w:rPr>
                <w:rFonts w:ascii="Times New Roman" w:hAnsi="Times New Roman" w:cs="Times New Roman"/>
                <w:sz w:val="24"/>
                <w:szCs w:val="24"/>
              </w:rPr>
              <w:t>brīva no</w:t>
            </w:r>
            <w:r w:rsidRPr="00A761DB">
              <w:rPr>
                <w:rFonts w:ascii="Times New Roman" w:hAnsi="Times New Roman" w:cs="Times New Roman"/>
                <w:i/>
                <w:sz w:val="24"/>
                <w:szCs w:val="24"/>
              </w:rPr>
              <w:t xml:space="preserve"> </w:t>
            </w:r>
            <w:proofErr w:type="spellStart"/>
            <w:r w:rsidRPr="00A761DB">
              <w:rPr>
                <w:rFonts w:ascii="Times New Roman" w:hAnsi="Times New Roman" w:cs="Times New Roman"/>
                <w:i/>
                <w:sz w:val="24"/>
                <w:szCs w:val="24"/>
              </w:rPr>
              <w:t>Cercospora</w:t>
            </w:r>
            <w:proofErr w:type="spellEnd"/>
            <w:r w:rsidRPr="00A761DB">
              <w:rPr>
                <w:rFonts w:ascii="Times New Roman" w:hAnsi="Times New Roman" w:cs="Times New Roman"/>
                <w:i/>
                <w:sz w:val="24"/>
                <w:szCs w:val="24"/>
              </w:rPr>
              <w:t xml:space="preserve"> </w:t>
            </w:r>
            <w:proofErr w:type="spellStart"/>
            <w:r w:rsidRPr="00A761DB">
              <w:rPr>
                <w:rFonts w:ascii="Times New Roman" w:hAnsi="Times New Roman" w:cs="Times New Roman"/>
                <w:i/>
                <w:sz w:val="24"/>
                <w:szCs w:val="24"/>
              </w:rPr>
              <w:t>angolensis</w:t>
            </w:r>
            <w:proofErr w:type="spellEnd"/>
            <w:r w:rsidRPr="00A761DB">
              <w:rPr>
                <w:rFonts w:ascii="Times New Roman" w:hAnsi="Times New Roman" w:cs="Times New Roman"/>
                <w:i/>
                <w:sz w:val="24"/>
                <w:szCs w:val="24"/>
              </w:rPr>
              <w:t xml:space="preserve"> </w:t>
            </w:r>
            <w:proofErr w:type="spellStart"/>
            <w:r w:rsidRPr="00A761DB">
              <w:rPr>
                <w:rFonts w:ascii="Times New Roman" w:hAnsi="Times New Roman" w:cs="Times New Roman"/>
                <w:sz w:val="24"/>
                <w:szCs w:val="24"/>
              </w:rPr>
              <w:t>Carv</w:t>
            </w:r>
            <w:proofErr w:type="spellEnd"/>
            <w:proofErr w:type="gramEnd"/>
            <w:r w:rsidR="00137C11" w:rsidRPr="00A761DB">
              <w:rPr>
                <w:rFonts w:ascii="Times New Roman" w:hAnsi="Times New Roman" w:cs="Times New Roman"/>
                <w:i/>
                <w:sz w:val="24"/>
                <w:szCs w:val="24"/>
              </w:rPr>
              <w:t>. </w:t>
            </w:r>
            <w:proofErr w:type="spellStart"/>
            <w:r w:rsidRPr="00A761DB">
              <w:rPr>
                <w:rFonts w:ascii="Times New Roman" w:hAnsi="Times New Roman" w:cs="Times New Roman"/>
                <w:sz w:val="24"/>
                <w:szCs w:val="24"/>
              </w:rPr>
              <w:t>et</w:t>
            </w:r>
            <w:proofErr w:type="spellEnd"/>
            <w:r w:rsidRPr="00A761DB">
              <w:rPr>
                <w:rFonts w:ascii="Times New Roman" w:hAnsi="Times New Roman" w:cs="Times New Roman"/>
                <w:sz w:val="24"/>
                <w:szCs w:val="24"/>
              </w:rPr>
              <w:t xml:space="preserve"> Mende</w:t>
            </w:r>
            <w:r w:rsidR="00DC7FDC" w:rsidRPr="00A761DB">
              <w:rPr>
                <w:rFonts w:ascii="Times New Roman" w:hAnsi="Times New Roman" w:cs="Times New Roman"/>
                <w:sz w:val="24"/>
                <w:szCs w:val="24"/>
              </w:rPr>
              <w:t>s</w:t>
            </w:r>
            <w:r w:rsidR="00286118" w:rsidRPr="00A761DB">
              <w:rPr>
                <w:rFonts w:ascii="Times New Roman" w:hAnsi="Times New Roman" w:cs="Times New Roman"/>
                <w:i/>
                <w:sz w:val="24"/>
                <w:szCs w:val="24"/>
              </w:rPr>
              <w:t>,</w:t>
            </w:r>
            <w:r w:rsidRPr="00A761DB">
              <w:rPr>
                <w:rFonts w:ascii="Times New Roman" w:hAnsi="Times New Roman" w:cs="Times New Roman"/>
                <w:sz w:val="24"/>
                <w:szCs w:val="24"/>
              </w:rPr>
              <w:t xml:space="preserve"> un tas norādīts fitosanitārā sertifikāta ailē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ja attiecīgās trešās valsts nacionālā augu aizsardzības organizācija statusu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brīvs no</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iepriekš rakstiski paziņojusi Komisijai,</w:t>
            </w:r>
          </w:p>
          <w:p w14:paraId="4EBBCB0C" w14:textId="77777777" w:rsidR="00B33183" w:rsidRPr="00A761DB" w:rsidRDefault="00B33183" w:rsidP="00DC7FDC">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vai</w:t>
            </w:r>
          </w:p>
          <w:p w14:paraId="15696354" w14:textId="14D60F23" w:rsidR="00CA72E5" w:rsidRPr="00A761DB" w:rsidRDefault="00B33183" w:rsidP="00DC7FDC">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kopš pēdējā veģetācijas perioda sākuma audzēšanas vietā un tās tuvākajā apkārtnē </w:t>
            </w:r>
            <w:proofErr w:type="gramStart"/>
            <w:r w:rsidRPr="00A761DB">
              <w:rPr>
                <w:rFonts w:ascii="Times New Roman" w:hAnsi="Times New Roman" w:cs="Times New Roman"/>
                <w:sz w:val="24"/>
                <w:szCs w:val="24"/>
              </w:rPr>
              <w:t xml:space="preserve">nav novēroti </w:t>
            </w:r>
            <w:proofErr w:type="spellStart"/>
            <w:r w:rsidRPr="00A761DB">
              <w:rPr>
                <w:rFonts w:ascii="Times New Roman" w:hAnsi="Times New Roman" w:cs="Times New Roman"/>
                <w:i/>
                <w:sz w:val="24"/>
                <w:szCs w:val="24"/>
              </w:rPr>
              <w:t>Cercospora</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i/>
                <w:sz w:val="24"/>
                <w:szCs w:val="24"/>
              </w:rPr>
              <w:t>angolensis</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Carv</w:t>
            </w:r>
            <w:proofErr w:type="spellEnd"/>
            <w:proofErr w:type="gramEnd"/>
            <w:r w:rsidR="00137C11" w:rsidRPr="00A761DB">
              <w:rPr>
                <w:rFonts w:ascii="Times New Roman" w:hAnsi="Times New Roman" w:cs="Times New Roman"/>
                <w:sz w:val="24"/>
                <w:szCs w:val="24"/>
              </w:rPr>
              <w:t>. </w:t>
            </w:r>
            <w:proofErr w:type="spellStart"/>
            <w:r w:rsidRPr="00A761DB">
              <w:rPr>
                <w:rFonts w:ascii="Times New Roman" w:hAnsi="Times New Roman" w:cs="Times New Roman"/>
                <w:sz w:val="24"/>
                <w:szCs w:val="24"/>
              </w:rPr>
              <w:t>et</w:t>
            </w:r>
            <w:proofErr w:type="spellEnd"/>
            <w:r w:rsidRPr="00A761DB">
              <w:rPr>
                <w:rFonts w:ascii="Times New Roman" w:hAnsi="Times New Roman" w:cs="Times New Roman"/>
                <w:sz w:val="24"/>
                <w:szCs w:val="24"/>
              </w:rPr>
              <w:t xml:space="preserve"> Mendes klātbūtnes simptomi un attiecīgā oficiālā apsekošanā šā organisma klātbūtnes simptomi nav novēroti audzēšanas vietā novāktajiem augļiem</w:t>
            </w:r>
            <w:r w:rsidR="0055446A" w:rsidRPr="00A761DB">
              <w:rPr>
                <w:rFonts w:ascii="Times New Roman" w:hAnsi="Times New Roman" w:cs="Times New Roman"/>
                <w:sz w:val="24"/>
                <w:szCs w:val="24"/>
              </w:rPr>
              <w:t>"</w:t>
            </w:r>
          </w:p>
        </w:tc>
      </w:tr>
    </w:tbl>
    <w:p w14:paraId="307851A7" w14:textId="77777777" w:rsidR="00CA72E5" w:rsidRPr="00A761DB" w:rsidRDefault="00CA72E5" w:rsidP="00BD5920">
      <w:pPr>
        <w:spacing w:after="0" w:line="240" w:lineRule="auto"/>
        <w:ind w:right="-1" w:firstLine="720"/>
        <w:jc w:val="both"/>
        <w:rPr>
          <w:rFonts w:ascii="Times New Roman" w:hAnsi="Times New Roman" w:cs="Times New Roman"/>
          <w:spacing w:val="-2"/>
          <w:sz w:val="28"/>
          <w:szCs w:val="28"/>
        </w:rPr>
      </w:pPr>
    </w:p>
    <w:p w14:paraId="12E13888" w14:textId="106A225B" w:rsidR="006C6DA4" w:rsidRPr="00A761DB" w:rsidRDefault="006F5629"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4</w:t>
      </w:r>
      <w:r w:rsidR="00FE4996" w:rsidRPr="00A761DB">
        <w:rPr>
          <w:rFonts w:ascii="Times New Roman" w:hAnsi="Times New Roman" w:cs="Times New Roman"/>
          <w:sz w:val="28"/>
          <w:szCs w:val="28"/>
        </w:rPr>
        <w:t>0</w:t>
      </w:r>
      <w:r w:rsidR="004452CF" w:rsidRPr="00A761DB">
        <w:rPr>
          <w:rFonts w:ascii="Times New Roman" w:hAnsi="Times New Roman" w:cs="Times New Roman"/>
          <w:sz w:val="28"/>
          <w:szCs w:val="28"/>
        </w:rPr>
        <w:t xml:space="preserve">. Izteikt </w:t>
      </w:r>
      <w:r w:rsidR="00CA72E5"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CA72E5"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CA72E5"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CA72E5" w:rsidRPr="00A761DB">
        <w:rPr>
          <w:rFonts w:ascii="Times New Roman" w:hAnsi="Times New Roman" w:cs="Times New Roman"/>
          <w:sz w:val="28"/>
          <w:szCs w:val="28"/>
        </w:rPr>
        <w:t xml:space="preserve">as </w:t>
      </w:r>
      <w:r w:rsidR="00AA10E7" w:rsidRPr="00A761DB">
        <w:rPr>
          <w:rFonts w:ascii="Times New Roman" w:hAnsi="Times New Roman" w:cs="Times New Roman"/>
          <w:sz w:val="28"/>
          <w:szCs w:val="28"/>
        </w:rPr>
        <w:t>42</w:t>
      </w:r>
      <w:r w:rsidR="00137C11" w:rsidRPr="00A761DB">
        <w:rPr>
          <w:rFonts w:ascii="Times New Roman" w:hAnsi="Times New Roman" w:cs="Times New Roman"/>
          <w:sz w:val="28"/>
          <w:szCs w:val="28"/>
        </w:rPr>
        <w:t>.</w:t>
      </w:r>
      <w:r w:rsidR="00793D51" w:rsidRPr="00A761DB">
        <w:rPr>
          <w:rFonts w:ascii="Times New Roman" w:hAnsi="Times New Roman" w:cs="Times New Roman"/>
          <w:sz w:val="28"/>
          <w:szCs w:val="28"/>
        </w:rPr>
        <w:t xml:space="preserve"> un </w:t>
      </w:r>
      <w:r w:rsidR="00F66322" w:rsidRPr="00A761DB">
        <w:rPr>
          <w:rFonts w:ascii="Times New Roman" w:hAnsi="Times New Roman" w:cs="Times New Roman"/>
          <w:sz w:val="28"/>
          <w:szCs w:val="28"/>
        </w:rPr>
        <w:t>42</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1 </w:t>
      </w:r>
      <w:r w:rsidR="00CA72E5" w:rsidRPr="00A761DB">
        <w:rPr>
          <w:rFonts w:ascii="Times New Roman" w:hAnsi="Times New Roman" w:cs="Times New Roman"/>
          <w:sz w:val="28"/>
          <w:szCs w:val="28"/>
        </w:rPr>
        <w:t>punktu šādā redakcijā:</w:t>
      </w:r>
    </w:p>
    <w:p w14:paraId="0323B262" w14:textId="77777777" w:rsidR="00DD0474" w:rsidRPr="00A761DB" w:rsidRDefault="00DD0474" w:rsidP="00BD5920">
      <w:pPr>
        <w:spacing w:after="0" w:line="240" w:lineRule="auto"/>
        <w:ind w:right="-1" w:firstLine="720"/>
        <w:jc w:val="both"/>
        <w:rPr>
          <w:rFonts w:ascii="Times New Roman" w:hAnsi="Times New Roman" w:cs="Times New Roman"/>
          <w:sz w:val="24"/>
          <w:szCs w:val="28"/>
        </w:rPr>
      </w:pPr>
    </w:p>
    <w:tbl>
      <w:tblPr>
        <w:tblStyle w:val="TableGrid"/>
        <w:tblW w:w="9067" w:type="dxa"/>
        <w:tblLook w:val="04A0" w:firstRow="1" w:lastRow="0" w:firstColumn="1" w:lastColumn="0" w:noHBand="0" w:noVBand="1"/>
      </w:tblPr>
      <w:tblGrid>
        <w:gridCol w:w="4390"/>
        <w:gridCol w:w="4677"/>
      </w:tblGrid>
      <w:tr w:rsidR="00CA0213" w:rsidRPr="00A761DB" w14:paraId="0AA52197" w14:textId="77777777" w:rsidTr="00DC7FDC">
        <w:tc>
          <w:tcPr>
            <w:tcW w:w="4390" w:type="dxa"/>
          </w:tcPr>
          <w:p w14:paraId="65426A1C" w14:textId="61A0CEB9" w:rsidR="006C6DA4" w:rsidRPr="00A761DB" w:rsidRDefault="0055446A" w:rsidP="00DC7FDC">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w:t>
            </w:r>
            <w:r w:rsidR="006C6DA4" w:rsidRPr="00A761DB">
              <w:rPr>
                <w:rFonts w:ascii="Times New Roman" w:hAnsi="Times New Roman" w:cs="Times New Roman"/>
                <w:sz w:val="24"/>
                <w:szCs w:val="24"/>
              </w:rPr>
              <w:t>42</w:t>
            </w:r>
            <w:r w:rsidR="00137C11" w:rsidRPr="00A761DB">
              <w:rPr>
                <w:rFonts w:ascii="Times New Roman" w:hAnsi="Times New Roman" w:cs="Times New Roman"/>
                <w:sz w:val="24"/>
                <w:szCs w:val="24"/>
              </w:rPr>
              <w:t>. </w:t>
            </w:r>
            <w:r w:rsidR="00601FD3" w:rsidRPr="00A761DB">
              <w:rPr>
                <w:rFonts w:ascii="Times New Roman" w:hAnsi="Times New Roman" w:cs="Times New Roman"/>
                <w:sz w:val="24"/>
                <w:szCs w:val="24"/>
              </w:rPr>
              <w:t xml:space="preserve">Citrusu </w:t>
            </w:r>
            <w:proofErr w:type="spellStart"/>
            <w:r w:rsidR="00601FD3" w:rsidRPr="00A761DB">
              <w:rPr>
                <w:rFonts w:ascii="Times New Roman" w:hAnsi="Times New Roman" w:cs="Times New Roman"/>
                <w:i/>
                <w:iCs/>
                <w:sz w:val="24"/>
                <w:szCs w:val="24"/>
              </w:rPr>
              <w:t>Citrus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601FD3" w:rsidRPr="00A761DB">
              <w:rPr>
                <w:rFonts w:ascii="Times New Roman" w:hAnsi="Times New Roman" w:cs="Times New Roman"/>
                <w:sz w:val="24"/>
                <w:szCs w:val="24"/>
              </w:rPr>
              <w:t xml:space="preserve">, </w:t>
            </w:r>
            <w:proofErr w:type="spellStart"/>
            <w:r w:rsidR="00601FD3" w:rsidRPr="00A761DB">
              <w:rPr>
                <w:rFonts w:ascii="Times New Roman" w:hAnsi="Times New Roman" w:cs="Times New Roman"/>
                <w:sz w:val="24"/>
                <w:szCs w:val="24"/>
              </w:rPr>
              <w:t>kinkānu</w:t>
            </w:r>
            <w:proofErr w:type="spellEnd"/>
            <w:r w:rsidR="00601FD3" w:rsidRPr="00A761DB">
              <w:rPr>
                <w:rFonts w:ascii="Times New Roman" w:hAnsi="Times New Roman" w:cs="Times New Roman"/>
                <w:sz w:val="24"/>
                <w:szCs w:val="24"/>
              </w:rPr>
              <w:t xml:space="preserve"> </w:t>
            </w:r>
            <w:proofErr w:type="spellStart"/>
            <w:r w:rsidR="00601FD3" w:rsidRPr="00A761DB">
              <w:rPr>
                <w:rFonts w:ascii="Times New Roman" w:hAnsi="Times New Roman" w:cs="Times New Roman"/>
                <w:i/>
                <w:iCs/>
                <w:sz w:val="24"/>
                <w:szCs w:val="24"/>
              </w:rPr>
              <w:t>Fortunella</w:t>
            </w:r>
            <w:proofErr w:type="spellEnd"/>
            <w:r w:rsidR="00601FD3" w:rsidRPr="00A761DB">
              <w:rPr>
                <w:rFonts w:ascii="Times New Roman" w:hAnsi="Times New Roman" w:cs="Times New Roman"/>
                <w:i/>
                <w:iCs/>
                <w:sz w:val="24"/>
                <w:szCs w:val="24"/>
              </w:rPr>
              <w:t xml:space="preserve"> </w:t>
            </w:r>
            <w:proofErr w:type="spellStart"/>
            <w:r w:rsidR="00601FD3" w:rsidRPr="00A761DB">
              <w:rPr>
                <w:rFonts w:ascii="Times New Roman" w:hAnsi="Times New Roman" w:cs="Times New Roman"/>
                <w:sz w:val="24"/>
                <w:szCs w:val="24"/>
              </w:rPr>
              <w:t>Swingle</w:t>
            </w:r>
            <w:proofErr w:type="spellEnd"/>
            <w:r w:rsidR="00601FD3" w:rsidRPr="00A761DB">
              <w:rPr>
                <w:rFonts w:ascii="Times New Roman" w:hAnsi="Times New Roman" w:cs="Times New Roman"/>
                <w:sz w:val="24"/>
                <w:szCs w:val="24"/>
              </w:rPr>
              <w:t xml:space="preserve">, </w:t>
            </w:r>
            <w:r w:rsidR="00A14150" w:rsidRPr="00A761DB">
              <w:rPr>
                <w:rFonts w:ascii="Times New Roman" w:hAnsi="Times New Roman" w:cs="Times New Roman"/>
                <w:sz w:val="24"/>
                <w:szCs w:val="24"/>
              </w:rPr>
              <w:t>Ķīn</w:t>
            </w:r>
            <w:r w:rsidR="00601FD3" w:rsidRPr="00A761DB">
              <w:rPr>
                <w:rFonts w:ascii="Times New Roman" w:hAnsi="Times New Roman" w:cs="Times New Roman"/>
                <w:sz w:val="24"/>
                <w:szCs w:val="24"/>
              </w:rPr>
              <w:t xml:space="preserve">as mazo mandarīnu </w:t>
            </w:r>
            <w:proofErr w:type="spellStart"/>
            <w:r w:rsidR="00601FD3" w:rsidRPr="00A761DB">
              <w:rPr>
                <w:rFonts w:ascii="Times New Roman" w:hAnsi="Times New Roman" w:cs="Times New Roman"/>
                <w:i/>
                <w:iCs/>
                <w:sz w:val="24"/>
                <w:szCs w:val="24"/>
              </w:rPr>
              <w:t>Poncirus</w:t>
            </w:r>
            <w:proofErr w:type="spellEnd"/>
            <w:r w:rsidR="00601FD3" w:rsidRPr="00A761DB">
              <w:rPr>
                <w:rFonts w:ascii="Times New Roman" w:hAnsi="Times New Roman" w:cs="Times New Roman"/>
                <w:i/>
                <w:iCs/>
                <w:sz w:val="24"/>
                <w:szCs w:val="24"/>
              </w:rPr>
              <w:t xml:space="preserve"> </w:t>
            </w:r>
            <w:proofErr w:type="spellStart"/>
            <w:r w:rsidR="00601FD3" w:rsidRPr="00A761DB">
              <w:rPr>
                <w:rFonts w:ascii="Times New Roman" w:hAnsi="Times New Roman" w:cs="Times New Roman"/>
                <w:sz w:val="24"/>
                <w:szCs w:val="24"/>
              </w:rPr>
              <w:t>Raf</w:t>
            </w:r>
            <w:proofErr w:type="spellEnd"/>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00601FD3" w:rsidRPr="00A761DB">
              <w:rPr>
                <w:rFonts w:ascii="Times New Roman" w:hAnsi="Times New Roman" w:cs="Times New Roman"/>
                <w:sz w:val="24"/>
                <w:szCs w:val="24"/>
              </w:rPr>
              <w:t xml:space="preserve">to hibrīdu augļi, </w:t>
            </w:r>
            <w:r w:rsidR="00B33183" w:rsidRPr="00A761DB">
              <w:rPr>
                <w:rFonts w:ascii="Times New Roman" w:hAnsi="Times New Roman" w:cs="Times New Roman"/>
                <w:sz w:val="24"/>
                <w:szCs w:val="24"/>
              </w:rPr>
              <w:t xml:space="preserve">mango </w:t>
            </w:r>
            <w:proofErr w:type="spellStart"/>
            <w:r w:rsidR="00601FD3" w:rsidRPr="00A761DB">
              <w:rPr>
                <w:rFonts w:ascii="Times New Roman" w:hAnsi="Times New Roman" w:cs="Times New Roman"/>
                <w:i/>
                <w:iCs/>
                <w:sz w:val="24"/>
                <w:szCs w:val="24"/>
              </w:rPr>
              <w:t>Mangifera</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601FD3" w:rsidRPr="00A761DB">
              <w:rPr>
                <w:rFonts w:ascii="Times New Roman" w:hAnsi="Times New Roman" w:cs="Times New Roman"/>
                <w:sz w:val="24"/>
                <w:szCs w:val="24"/>
              </w:rPr>
              <w:t xml:space="preserve">un </w:t>
            </w:r>
            <w:r w:rsidR="00B33183" w:rsidRPr="00A761DB">
              <w:rPr>
                <w:rFonts w:ascii="Times New Roman" w:hAnsi="Times New Roman" w:cs="Times New Roman"/>
                <w:sz w:val="24"/>
                <w:szCs w:val="24"/>
              </w:rPr>
              <w:t xml:space="preserve">plūmju </w:t>
            </w:r>
            <w:proofErr w:type="spellStart"/>
            <w:r w:rsidR="00601FD3" w:rsidRPr="00A761DB">
              <w:rPr>
                <w:rFonts w:ascii="Times New Roman" w:hAnsi="Times New Roman" w:cs="Times New Roman"/>
                <w:i/>
                <w:iCs/>
                <w:sz w:val="24"/>
                <w:szCs w:val="24"/>
              </w:rPr>
              <w:t>Prunus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601FD3" w:rsidRPr="00A761DB">
              <w:rPr>
                <w:rFonts w:ascii="Times New Roman" w:hAnsi="Times New Roman" w:cs="Times New Roman"/>
                <w:sz w:val="24"/>
                <w:szCs w:val="24"/>
              </w:rPr>
              <w:t>augļi</w:t>
            </w:r>
          </w:p>
        </w:tc>
        <w:tc>
          <w:tcPr>
            <w:tcW w:w="4677" w:type="dxa"/>
          </w:tcPr>
          <w:p w14:paraId="3FED908F" w14:textId="03F60776" w:rsidR="00651292" w:rsidRPr="00A761DB" w:rsidRDefault="00601FD3"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41474C" w:rsidRPr="00A761DB">
              <w:rPr>
                <w:rFonts w:ascii="Times New Roman" w:hAnsi="Times New Roman" w:cs="Times New Roman"/>
                <w:sz w:val="24"/>
                <w:szCs w:val="24"/>
              </w:rPr>
              <w:t xml:space="preserve">šī </w:t>
            </w:r>
            <w:r w:rsidR="00570B6D" w:rsidRPr="00A761DB">
              <w:rPr>
                <w:rFonts w:ascii="Times New Roman" w:hAnsi="Times New Roman" w:cs="Times New Roman"/>
                <w:sz w:val="24"/>
                <w:szCs w:val="24"/>
              </w:rPr>
              <w:t>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046BFE" w:rsidRPr="00A761DB">
              <w:rPr>
                <w:rFonts w:ascii="Times New Roman" w:hAnsi="Times New Roman" w:cs="Times New Roman"/>
                <w:sz w:val="24"/>
                <w:szCs w:val="24"/>
              </w:rPr>
              <w:t>38</w:t>
            </w:r>
            <w:r w:rsidRPr="00A761DB">
              <w:rPr>
                <w:rFonts w:ascii="Times New Roman" w:hAnsi="Times New Roman" w:cs="Times New Roman"/>
                <w:sz w:val="24"/>
                <w:szCs w:val="24"/>
              </w:rPr>
              <w:t xml:space="preserve">., </w:t>
            </w:r>
            <w:r w:rsidR="00046BFE" w:rsidRPr="00A761DB">
              <w:rPr>
                <w:rFonts w:ascii="Times New Roman" w:hAnsi="Times New Roman" w:cs="Times New Roman"/>
                <w:sz w:val="24"/>
                <w:szCs w:val="24"/>
              </w:rPr>
              <w:t>39</w:t>
            </w:r>
            <w:r w:rsidRPr="00A761DB">
              <w:rPr>
                <w:rFonts w:ascii="Times New Roman" w:hAnsi="Times New Roman" w:cs="Times New Roman"/>
                <w:sz w:val="24"/>
                <w:szCs w:val="24"/>
              </w:rPr>
              <w:t xml:space="preserve">., </w:t>
            </w:r>
            <w:r w:rsidR="00046BFE" w:rsidRPr="00A761DB">
              <w:rPr>
                <w:rFonts w:ascii="Times New Roman" w:hAnsi="Times New Roman" w:cs="Times New Roman"/>
                <w:sz w:val="24"/>
                <w:szCs w:val="24"/>
              </w:rPr>
              <w:t>40</w:t>
            </w:r>
            <w:r w:rsidRPr="00A761DB">
              <w:rPr>
                <w:rFonts w:ascii="Times New Roman" w:hAnsi="Times New Roman" w:cs="Times New Roman"/>
                <w:sz w:val="24"/>
                <w:szCs w:val="24"/>
              </w:rPr>
              <w:t xml:space="preserve">., </w:t>
            </w:r>
            <w:r w:rsidR="00046BFE" w:rsidRPr="00A761DB">
              <w:rPr>
                <w:rFonts w:ascii="Times New Roman" w:hAnsi="Times New Roman" w:cs="Times New Roman"/>
                <w:sz w:val="24"/>
                <w:szCs w:val="24"/>
              </w:rPr>
              <w:t>41</w:t>
            </w:r>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00046BFE" w:rsidRPr="00A761DB">
              <w:rPr>
                <w:rFonts w:ascii="Times New Roman" w:hAnsi="Times New Roman" w:cs="Times New Roman"/>
                <w:sz w:val="24"/>
                <w:szCs w:val="24"/>
              </w:rPr>
              <w:t>42</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1 </w:t>
            </w:r>
            <w:r w:rsidRPr="00A761DB">
              <w:rPr>
                <w:rFonts w:ascii="Times New Roman" w:hAnsi="Times New Roman" w:cs="Times New Roman"/>
                <w:sz w:val="24"/>
                <w:szCs w:val="24"/>
              </w:rPr>
              <w:t xml:space="preserve">punktā minētajiem augļiem, </w:t>
            </w:r>
            <w:r w:rsidR="00452E81"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452E81"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452E81" w:rsidRPr="00A761DB">
              <w:rPr>
                <w:rFonts w:ascii="Times New Roman" w:hAnsi="Times New Roman" w:cs="Times New Roman"/>
                <w:sz w:val="24"/>
                <w:szCs w:val="24"/>
              </w:rPr>
              <w:t>am</w:t>
            </w:r>
            <w:r w:rsidRPr="00A761DB">
              <w:rPr>
                <w:rFonts w:ascii="Times New Roman" w:hAnsi="Times New Roman" w:cs="Times New Roman"/>
                <w:sz w:val="24"/>
                <w:szCs w:val="24"/>
              </w:rPr>
              <w:t xml:space="preserve">, ka: </w:t>
            </w:r>
          </w:p>
          <w:p w14:paraId="17CF965E" w14:textId="7DF13B9F" w:rsidR="00651292" w:rsidRPr="00A761DB" w:rsidRDefault="00601FD3"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augļu izcelsme ir</w:t>
            </w:r>
            <w:r w:rsidR="0007252A" w:rsidRPr="00A761DB">
              <w:rPr>
                <w:rFonts w:ascii="Times New Roman" w:hAnsi="Times New Roman" w:cs="Times New Roman"/>
                <w:sz w:val="24"/>
                <w:szCs w:val="24"/>
              </w:rPr>
              <w:t xml:space="preserve"> valstī, kura</w:t>
            </w:r>
            <w:r w:rsidRPr="00A761DB">
              <w:rPr>
                <w:rFonts w:ascii="Times New Roman" w:hAnsi="Times New Roman" w:cs="Times New Roman"/>
                <w:sz w:val="24"/>
                <w:szCs w:val="24"/>
              </w:rPr>
              <w:t xml:space="preserve"> saskaņā ar attiecīgajiem </w:t>
            </w:r>
            <w:r w:rsidR="001D5748"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standartiem </w:t>
            </w:r>
            <w:r w:rsidR="008F6D7F" w:rsidRPr="00A761DB">
              <w:rPr>
                <w:rFonts w:ascii="Times New Roman" w:hAnsi="Times New Roman" w:cs="Times New Roman"/>
                <w:sz w:val="24"/>
                <w:szCs w:val="24"/>
              </w:rPr>
              <w:t xml:space="preserve">ir </w:t>
            </w:r>
            <w:r w:rsidRPr="00A761DB">
              <w:rPr>
                <w:rFonts w:ascii="Times New Roman" w:hAnsi="Times New Roman" w:cs="Times New Roman"/>
                <w:sz w:val="24"/>
                <w:szCs w:val="24"/>
              </w:rPr>
              <w:t xml:space="preserve">atzīta par </w:t>
            </w:r>
            <w:proofErr w:type="gramStart"/>
            <w:r w:rsidRPr="00A761DB">
              <w:rPr>
                <w:rFonts w:ascii="Times New Roman" w:hAnsi="Times New Roman" w:cs="Times New Roman"/>
                <w:sz w:val="24"/>
                <w:szCs w:val="24"/>
              </w:rPr>
              <w:t>brīvu no (</w:t>
            </w:r>
            <w:proofErr w:type="spellStart"/>
            <w:r w:rsidRPr="00A761DB">
              <w:rPr>
                <w:rFonts w:ascii="Times New Roman" w:hAnsi="Times New Roman" w:cs="Times New Roman"/>
                <w:sz w:val="24"/>
                <w:szCs w:val="24"/>
              </w:rPr>
              <w:t>ārpuseiropas</w:t>
            </w:r>
            <w:proofErr w:type="spellEnd"/>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proofErr w:type="spellStart"/>
            <w:r w:rsidR="00163CD3" w:rsidRPr="00A761DB">
              <w:rPr>
                <w:rFonts w:ascii="Times New Roman" w:hAnsi="Times New Roman" w:cs="Times New Roman"/>
                <w:sz w:val="24"/>
                <w:szCs w:val="24"/>
              </w:rPr>
              <w:t>raibspārnmušas</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i/>
                <w:iCs/>
                <w:sz w:val="24"/>
                <w:szCs w:val="24"/>
              </w:rPr>
              <w:t>Tephritidae</w:t>
            </w:r>
            <w:proofErr w:type="spellEnd"/>
            <w:proofErr w:type="gramEnd"/>
            <w:r w:rsidRPr="00A761DB">
              <w:rPr>
                <w:rFonts w:ascii="Times New Roman" w:hAnsi="Times New Roman" w:cs="Times New Roman"/>
                <w:sz w:val="24"/>
                <w:szCs w:val="24"/>
              </w:rPr>
              <w:t>, pret kuru</w:t>
            </w:r>
            <w:r w:rsidR="00161071" w:rsidRPr="00A761DB">
              <w:rPr>
                <w:rFonts w:ascii="Times New Roman" w:hAnsi="Times New Roman" w:cs="Times New Roman"/>
                <w:sz w:val="24"/>
                <w:szCs w:val="24"/>
              </w:rPr>
              <w:t xml:space="preserve"> </w:t>
            </w:r>
            <w:r w:rsidRPr="00A761DB">
              <w:rPr>
                <w:rFonts w:ascii="Times New Roman" w:hAnsi="Times New Roman" w:cs="Times New Roman"/>
                <w:sz w:val="24"/>
                <w:szCs w:val="24"/>
              </w:rPr>
              <w:t xml:space="preserve">šie augļi ir uzņēmīgi, ja attiecīgās trešās valsts nacionālā augu aizsardzības organizācija </w:t>
            </w:r>
            <w:r w:rsidR="00B36B95" w:rsidRPr="00A761DB">
              <w:rPr>
                <w:rFonts w:ascii="Times New Roman" w:hAnsi="Times New Roman" w:cs="Times New Roman"/>
                <w:sz w:val="24"/>
                <w:szCs w:val="24"/>
              </w:rPr>
              <w:t xml:space="preserve">statusu "brīvs no" </w:t>
            </w:r>
            <w:r w:rsidRPr="00A761DB">
              <w:rPr>
                <w:rFonts w:ascii="Times New Roman" w:hAnsi="Times New Roman" w:cs="Times New Roman"/>
                <w:sz w:val="24"/>
                <w:szCs w:val="24"/>
              </w:rPr>
              <w:t xml:space="preserve">iepriekš rakstiski paziņojusi Komisijai, </w:t>
            </w:r>
          </w:p>
          <w:p w14:paraId="11C85484" w14:textId="77777777" w:rsidR="00651292" w:rsidRPr="00A761DB" w:rsidRDefault="00601FD3"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4D5F008D" w14:textId="708FBBD1" w:rsidR="00651292" w:rsidRPr="00A761DB" w:rsidRDefault="00601FD3" w:rsidP="00DC7FDC">
            <w:pPr>
              <w:pStyle w:val="NoSpacing"/>
              <w:rPr>
                <w:rFonts w:ascii="Times New Roman" w:hAnsi="Times New Roman" w:cs="Times New Roman"/>
                <w:sz w:val="24"/>
                <w:szCs w:val="24"/>
              </w:rPr>
            </w:pPr>
            <w:r w:rsidRPr="00A761DB">
              <w:rPr>
                <w:rFonts w:ascii="Times New Roman" w:hAnsi="Times New Roman" w:cs="Times New Roman"/>
                <w:sz w:val="24"/>
                <w:szCs w:val="24"/>
              </w:rPr>
              <w:lastRenderedPageBreak/>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augļu izcelsme ir teritorijā, k</w:t>
            </w:r>
            <w:r w:rsidR="0007252A" w:rsidRPr="00A761DB">
              <w:rPr>
                <w:rFonts w:ascii="Times New Roman" w:hAnsi="Times New Roman" w:cs="Times New Roman"/>
                <w:sz w:val="24"/>
                <w:szCs w:val="24"/>
              </w:rPr>
              <w:t>ura</w:t>
            </w:r>
            <w:r w:rsidRPr="00A761DB">
              <w:rPr>
                <w:rFonts w:ascii="Times New Roman" w:hAnsi="Times New Roman" w:cs="Times New Roman"/>
                <w:sz w:val="24"/>
                <w:szCs w:val="24"/>
              </w:rPr>
              <w:t xml:space="preserve"> pēc izcelsmes valsts nacionālās augu aizsardzības organizācijas atzinuma saskaņā ar attiecīgajiem </w:t>
            </w:r>
            <w:r w:rsidR="001D5748" w:rsidRPr="00A761DB">
              <w:rPr>
                <w:rFonts w:ascii="Times New Roman" w:hAnsi="Times New Roman" w:cs="Times New Roman"/>
                <w:sz w:val="24"/>
                <w:szCs w:val="24"/>
              </w:rPr>
              <w:t>f</w:t>
            </w:r>
            <w:r w:rsidRPr="00A761DB">
              <w:rPr>
                <w:rFonts w:ascii="Times New Roman" w:hAnsi="Times New Roman" w:cs="Times New Roman"/>
                <w:sz w:val="24"/>
                <w:szCs w:val="24"/>
              </w:rPr>
              <w:t>itosanitāro pasākumu starptautiskajiem standartiem ir brīva no (</w:t>
            </w:r>
            <w:proofErr w:type="spellStart"/>
            <w:r w:rsidRPr="00A761DB">
              <w:rPr>
                <w:rFonts w:ascii="Times New Roman" w:hAnsi="Times New Roman" w:cs="Times New Roman"/>
                <w:sz w:val="24"/>
                <w:szCs w:val="24"/>
              </w:rPr>
              <w:t>ārpuseiropas</w:t>
            </w:r>
            <w:proofErr w:type="spellEnd"/>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proofErr w:type="spellStart"/>
            <w:r w:rsidR="00163CD3" w:rsidRPr="00A761DB">
              <w:rPr>
                <w:rFonts w:ascii="Times New Roman" w:hAnsi="Times New Roman" w:cs="Times New Roman"/>
                <w:sz w:val="24"/>
                <w:szCs w:val="24"/>
              </w:rPr>
              <w:t>raibspārnmušas</w:t>
            </w:r>
            <w:proofErr w:type="spellEnd"/>
            <w:r w:rsidR="00163CD3"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Tephritidae</w:t>
            </w:r>
            <w:proofErr w:type="spellEnd"/>
            <w:r w:rsidRPr="00A761DB">
              <w:rPr>
                <w:rFonts w:ascii="Times New Roman" w:hAnsi="Times New Roman" w:cs="Times New Roman"/>
                <w:sz w:val="24"/>
                <w:szCs w:val="24"/>
              </w:rPr>
              <w:t xml:space="preserve">, pret kuru šie augļi ir uzņēmīgi, un šis atzinums norādīts </w:t>
            </w:r>
            <w:r w:rsidR="00651292" w:rsidRPr="00A761DB">
              <w:rPr>
                <w:rFonts w:ascii="Times New Roman" w:hAnsi="Times New Roman" w:cs="Times New Roman"/>
                <w:sz w:val="24"/>
                <w:szCs w:val="24"/>
              </w:rPr>
              <w:t xml:space="preserve">fitosanitārā sertifikāta ailē </w:t>
            </w:r>
            <w:r w:rsidR="0055446A" w:rsidRPr="00A761DB">
              <w:rPr>
                <w:rFonts w:ascii="Times New Roman" w:hAnsi="Times New Roman" w:cs="Times New Roman"/>
                <w:sz w:val="24"/>
                <w:szCs w:val="24"/>
              </w:rPr>
              <w:t>"</w:t>
            </w:r>
            <w:r w:rsidR="00651292"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ja attiecīgās trešās valsts nacionālā augu aizsardzības organizācija </w:t>
            </w:r>
            <w:r w:rsidR="00B36B95" w:rsidRPr="00A761DB">
              <w:rPr>
                <w:rFonts w:ascii="Times New Roman" w:hAnsi="Times New Roman" w:cs="Times New Roman"/>
                <w:sz w:val="24"/>
                <w:szCs w:val="24"/>
              </w:rPr>
              <w:t xml:space="preserve">statusu "brīvs no" </w:t>
            </w:r>
            <w:r w:rsidRPr="00A761DB">
              <w:rPr>
                <w:rFonts w:ascii="Times New Roman" w:hAnsi="Times New Roman" w:cs="Times New Roman"/>
                <w:sz w:val="24"/>
                <w:szCs w:val="24"/>
              </w:rPr>
              <w:t xml:space="preserve">iepriekš rakstiski paziņojusi Komisijai, </w:t>
            </w:r>
          </w:p>
          <w:p w14:paraId="50A50EB1" w14:textId="77777777" w:rsidR="006C6DA4" w:rsidRPr="00A761DB" w:rsidRDefault="00601FD3"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67318499" w14:textId="2372C0B9" w:rsidR="006F5629" w:rsidRPr="00A761DB" w:rsidRDefault="006F5629"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00601FD3" w:rsidRPr="00A761DB">
              <w:rPr>
                <w:rFonts w:ascii="Times New Roman" w:hAnsi="Times New Roman" w:cs="Times New Roman"/>
                <w:sz w:val="24"/>
                <w:szCs w:val="24"/>
              </w:rPr>
              <w:t>sākoties pēdējam pilnam veģetācijas periodam, audzēšanas vietā un tās tuvākajā apkārtnē pēdējo triju mēnešu laikā pirms ražas novākšanas</w:t>
            </w:r>
            <w:r w:rsidR="00B36B95" w:rsidRPr="00A761DB">
              <w:rPr>
                <w:rFonts w:ascii="Times New Roman" w:hAnsi="Times New Roman" w:cs="Times New Roman"/>
                <w:sz w:val="24"/>
                <w:szCs w:val="24"/>
              </w:rPr>
              <w:t>,</w:t>
            </w:r>
            <w:r w:rsidR="00601FD3" w:rsidRPr="00A761DB">
              <w:rPr>
                <w:rFonts w:ascii="Times New Roman" w:hAnsi="Times New Roman" w:cs="Times New Roman"/>
                <w:sz w:val="24"/>
                <w:szCs w:val="24"/>
              </w:rPr>
              <w:t xml:space="preserve"> vismaz reizi mēnesī veicot oficiālas pārbaudes</w:t>
            </w:r>
            <w:r w:rsidR="00161071" w:rsidRPr="00A761DB">
              <w:rPr>
                <w:rFonts w:ascii="Times New Roman" w:hAnsi="Times New Roman" w:cs="Times New Roman"/>
                <w:sz w:val="24"/>
                <w:szCs w:val="24"/>
              </w:rPr>
              <w:t>,</w:t>
            </w:r>
            <w:r w:rsidR="00163CD3" w:rsidRPr="00A761DB">
              <w:rPr>
                <w:rFonts w:ascii="Times New Roman" w:hAnsi="Times New Roman" w:cs="Times New Roman"/>
                <w:sz w:val="24"/>
                <w:szCs w:val="24"/>
              </w:rPr>
              <w:t xml:space="preserve"> </w:t>
            </w:r>
            <w:r w:rsidR="00601FD3" w:rsidRPr="00A761DB">
              <w:rPr>
                <w:rFonts w:ascii="Times New Roman" w:hAnsi="Times New Roman" w:cs="Times New Roman"/>
                <w:sz w:val="24"/>
                <w:szCs w:val="24"/>
              </w:rPr>
              <w:t xml:space="preserve">nav novērotas </w:t>
            </w:r>
            <w:r w:rsidR="00161071" w:rsidRPr="00A761DB">
              <w:rPr>
                <w:rFonts w:ascii="Times New Roman" w:hAnsi="Times New Roman" w:cs="Times New Roman"/>
                <w:sz w:val="24"/>
                <w:szCs w:val="24"/>
              </w:rPr>
              <w:t xml:space="preserve">klātbūtnes pazīmes </w:t>
            </w:r>
            <w:r w:rsidR="00601FD3" w:rsidRPr="00A761DB">
              <w:rPr>
                <w:rFonts w:ascii="Times New Roman" w:hAnsi="Times New Roman" w:cs="Times New Roman"/>
                <w:sz w:val="24"/>
                <w:szCs w:val="24"/>
              </w:rPr>
              <w:t>(</w:t>
            </w:r>
            <w:proofErr w:type="spellStart"/>
            <w:r w:rsidR="00601FD3" w:rsidRPr="00A761DB">
              <w:rPr>
                <w:rFonts w:ascii="Times New Roman" w:hAnsi="Times New Roman" w:cs="Times New Roman"/>
                <w:sz w:val="24"/>
                <w:szCs w:val="24"/>
              </w:rPr>
              <w:t>ārpuseiropas</w:t>
            </w:r>
            <w:proofErr w:type="spellEnd"/>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proofErr w:type="spellStart"/>
            <w:r w:rsidR="00163CD3" w:rsidRPr="00A761DB">
              <w:rPr>
                <w:rFonts w:ascii="Times New Roman" w:hAnsi="Times New Roman" w:cs="Times New Roman"/>
                <w:sz w:val="24"/>
                <w:szCs w:val="24"/>
              </w:rPr>
              <w:t>raibspārnmuša</w:t>
            </w:r>
            <w:r w:rsidR="00161071" w:rsidRPr="00A761DB">
              <w:rPr>
                <w:rFonts w:ascii="Times New Roman" w:hAnsi="Times New Roman" w:cs="Times New Roman"/>
                <w:sz w:val="24"/>
                <w:szCs w:val="24"/>
              </w:rPr>
              <w:t>i</w:t>
            </w:r>
            <w:proofErr w:type="spellEnd"/>
            <w:r w:rsidR="00163CD3" w:rsidRPr="00A761DB">
              <w:rPr>
                <w:rFonts w:ascii="Times New Roman" w:hAnsi="Times New Roman" w:cs="Times New Roman"/>
                <w:i/>
                <w:iCs/>
                <w:sz w:val="24"/>
                <w:szCs w:val="24"/>
              </w:rPr>
              <w:t xml:space="preserve"> </w:t>
            </w:r>
            <w:proofErr w:type="spellStart"/>
            <w:r w:rsidR="00601FD3" w:rsidRPr="00A761DB">
              <w:rPr>
                <w:rFonts w:ascii="Times New Roman" w:hAnsi="Times New Roman" w:cs="Times New Roman"/>
                <w:i/>
                <w:iCs/>
                <w:sz w:val="24"/>
                <w:szCs w:val="24"/>
              </w:rPr>
              <w:t>Tephritidae</w:t>
            </w:r>
            <w:proofErr w:type="spellEnd"/>
            <w:r w:rsidR="00601FD3" w:rsidRPr="00A761DB">
              <w:rPr>
                <w:rFonts w:ascii="Times New Roman" w:hAnsi="Times New Roman" w:cs="Times New Roman"/>
                <w:sz w:val="24"/>
                <w:szCs w:val="24"/>
              </w:rPr>
              <w:t xml:space="preserve">, pret kuru šie augļi ir uzņēmīgi, un audzēšanas vietā novāktiem augļiem, veicot attiecīgu oficiālu apsekošanu, nav novērotas minētā organisma klātbūtnes pazīmes, un </w:t>
            </w:r>
            <w:r w:rsidR="00651292" w:rsidRPr="00A761DB">
              <w:rPr>
                <w:rFonts w:ascii="Times New Roman" w:hAnsi="Times New Roman" w:cs="Times New Roman"/>
                <w:sz w:val="24"/>
                <w:szCs w:val="24"/>
              </w:rPr>
              <w:t>fitosanitār</w:t>
            </w:r>
            <w:r w:rsidR="00161071" w:rsidRPr="00A761DB">
              <w:rPr>
                <w:rFonts w:ascii="Times New Roman" w:hAnsi="Times New Roman" w:cs="Times New Roman"/>
                <w:sz w:val="24"/>
                <w:szCs w:val="24"/>
              </w:rPr>
              <w:t>aj</w:t>
            </w:r>
            <w:r w:rsidR="00651292" w:rsidRPr="00A761DB">
              <w:rPr>
                <w:rFonts w:ascii="Times New Roman" w:hAnsi="Times New Roman" w:cs="Times New Roman"/>
                <w:sz w:val="24"/>
                <w:szCs w:val="24"/>
              </w:rPr>
              <w:t xml:space="preserve">ā sertifikātā </w:t>
            </w:r>
            <w:r w:rsidR="00601FD3" w:rsidRPr="00A761DB">
              <w:rPr>
                <w:rFonts w:ascii="Times New Roman" w:hAnsi="Times New Roman" w:cs="Times New Roman"/>
                <w:sz w:val="24"/>
                <w:szCs w:val="24"/>
              </w:rPr>
              <w:t xml:space="preserve">ir iekļauta informācija par izsekojamību, </w:t>
            </w:r>
          </w:p>
          <w:p w14:paraId="71B8DBCA" w14:textId="77777777" w:rsidR="00651292" w:rsidRPr="00A761DB" w:rsidRDefault="00601FD3"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5BD4B809" w14:textId="02AE78E1" w:rsidR="00601FD3" w:rsidRPr="00A761DB" w:rsidRDefault="006F5629"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d</w:t>
            </w:r>
            <w:r w:rsidR="00137C11" w:rsidRPr="00A761DB">
              <w:rPr>
                <w:rFonts w:ascii="Times New Roman" w:hAnsi="Times New Roman" w:cs="Times New Roman"/>
                <w:sz w:val="24"/>
                <w:szCs w:val="24"/>
              </w:rPr>
              <w:t>) </w:t>
            </w:r>
            <w:r w:rsidR="00601FD3" w:rsidRPr="00A761DB">
              <w:rPr>
                <w:rFonts w:ascii="Times New Roman" w:hAnsi="Times New Roman" w:cs="Times New Roman"/>
                <w:sz w:val="24"/>
                <w:szCs w:val="24"/>
              </w:rPr>
              <w:t>augļiem veikta iedarbīga apstrāde, kas nodrošina, ka tie ir brīvi no (</w:t>
            </w:r>
            <w:proofErr w:type="spellStart"/>
            <w:r w:rsidR="00601FD3" w:rsidRPr="00A761DB">
              <w:rPr>
                <w:rFonts w:ascii="Times New Roman" w:hAnsi="Times New Roman" w:cs="Times New Roman"/>
                <w:sz w:val="24"/>
                <w:szCs w:val="24"/>
              </w:rPr>
              <w:t>ārpuseiropas</w:t>
            </w:r>
            <w:proofErr w:type="spellEnd"/>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proofErr w:type="spellStart"/>
            <w:r w:rsidR="00163CD3" w:rsidRPr="00A761DB">
              <w:rPr>
                <w:rFonts w:ascii="Times New Roman" w:hAnsi="Times New Roman" w:cs="Times New Roman"/>
                <w:sz w:val="24"/>
                <w:szCs w:val="24"/>
              </w:rPr>
              <w:t>raibspārnmušas</w:t>
            </w:r>
            <w:proofErr w:type="spellEnd"/>
            <w:r w:rsidR="00163CD3" w:rsidRPr="00A761DB">
              <w:rPr>
                <w:rFonts w:ascii="Times New Roman" w:hAnsi="Times New Roman" w:cs="Times New Roman"/>
                <w:i/>
                <w:iCs/>
                <w:sz w:val="24"/>
                <w:szCs w:val="24"/>
              </w:rPr>
              <w:t xml:space="preserve"> </w:t>
            </w:r>
            <w:proofErr w:type="spellStart"/>
            <w:r w:rsidR="00601FD3" w:rsidRPr="00A761DB">
              <w:rPr>
                <w:rFonts w:ascii="Times New Roman" w:hAnsi="Times New Roman" w:cs="Times New Roman"/>
                <w:i/>
                <w:iCs/>
                <w:sz w:val="24"/>
                <w:szCs w:val="24"/>
              </w:rPr>
              <w:t>Tephritidae</w:t>
            </w:r>
            <w:proofErr w:type="spellEnd"/>
            <w:r w:rsidR="00601FD3" w:rsidRPr="00A761DB">
              <w:rPr>
                <w:rFonts w:ascii="Times New Roman" w:hAnsi="Times New Roman" w:cs="Times New Roman"/>
                <w:sz w:val="24"/>
                <w:szCs w:val="24"/>
              </w:rPr>
              <w:t>, pret kuru šie augļi ir uzņēmīgi, un dati par apstrādi norād</w:t>
            </w:r>
            <w:r w:rsidR="00161071" w:rsidRPr="00A761DB">
              <w:rPr>
                <w:rFonts w:ascii="Times New Roman" w:hAnsi="Times New Roman" w:cs="Times New Roman"/>
                <w:sz w:val="24"/>
                <w:szCs w:val="24"/>
              </w:rPr>
              <w:t>īti</w:t>
            </w:r>
            <w:r w:rsidR="00601FD3" w:rsidRPr="00A761DB">
              <w:rPr>
                <w:rFonts w:ascii="Times New Roman" w:hAnsi="Times New Roman" w:cs="Times New Roman"/>
                <w:sz w:val="24"/>
                <w:szCs w:val="24"/>
              </w:rPr>
              <w:t xml:space="preserve"> </w:t>
            </w:r>
            <w:r w:rsidR="00651292" w:rsidRPr="00A761DB">
              <w:rPr>
                <w:rFonts w:ascii="Times New Roman" w:hAnsi="Times New Roman" w:cs="Times New Roman"/>
                <w:sz w:val="24"/>
                <w:szCs w:val="24"/>
              </w:rPr>
              <w:t>fitosanitār</w:t>
            </w:r>
            <w:r w:rsidR="00161071" w:rsidRPr="00A761DB">
              <w:rPr>
                <w:rFonts w:ascii="Times New Roman" w:hAnsi="Times New Roman" w:cs="Times New Roman"/>
                <w:sz w:val="24"/>
                <w:szCs w:val="24"/>
              </w:rPr>
              <w:t>aj</w:t>
            </w:r>
            <w:r w:rsidR="00651292" w:rsidRPr="00A761DB">
              <w:rPr>
                <w:rFonts w:ascii="Times New Roman" w:hAnsi="Times New Roman" w:cs="Times New Roman"/>
                <w:sz w:val="24"/>
                <w:szCs w:val="24"/>
              </w:rPr>
              <w:t>ā sertifikātā</w:t>
            </w:r>
            <w:r w:rsidR="00601FD3" w:rsidRPr="00A761DB">
              <w:rPr>
                <w:rFonts w:ascii="Times New Roman" w:hAnsi="Times New Roman" w:cs="Times New Roman"/>
                <w:sz w:val="24"/>
                <w:szCs w:val="24"/>
              </w:rPr>
              <w:t>, ja apstrādes metodi attiecīgās trešās valsts</w:t>
            </w:r>
            <w:r w:rsidR="00E467A1" w:rsidRPr="00A761DB">
              <w:rPr>
                <w:rFonts w:ascii="Times New Roman" w:hAnsi="Times New Roman" w:cs="Times New Roman"/>
                <w:sz w:val="24"/>
                <w:szCs w:val="24"/>
              </w:rPr>
              <w:t xml:space="preserve"> nacionālā augu aizsardzības organizācija iepriekš rakstiski paziņojusi Komisijai</w:t>
            </w:r>
          </w:p>
        </w:tc>
      </w:tr>
      <w:tr w:rsidR="00CA0213" w:rsidRPr="00A761DB" w14:paraId="3BBC6829" w14:textId="77777777" w:rsidTr="00DC7FDC">
        <w:tc>
          <w:tcPr>
            <w:tcW w:w="4390" w:type="dxa"/>
          </w:tcPr>
          <w:p w14:paraId="7C065C0B" w14:textId="5A7A71A9" w:rsidR="006C6DA4" w:rsidRPr="00A761DB" w:rsidRDefault="001D4568" w:rsidP="00DC7FDC">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lastRenderedPageBreak/>
              <w:t>42</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1</w:t>
            </w:r>
            <w:r w:rsidR="005E2885" w:rsidRPr="00A761DB">
              <w:rPr>
                <w:rFonts w:ascii="Times New Roman" w:hAnsi="Times New Roman" w:cs="Times New Roman"/>
                <w:sz w:val="28"/>
                <w:szCs w:val="28"/>
              </w:rPr>
              <w:t> </w:t>
            </w:r>
            <w:r w:rsidR="00E770B5" w:rsidRPr="00A761DB">
              <w:rPr>
                <w:rFonts w:ascii="Times New Roman" w:hAnsi="Times New Roman" w:cs="Times New Roman"/>
                <w:sz w:val="24"/>
                <w:szCs w:val="24"/>
              </w:rPr>
              <w:t>Āfrikas kontinenta valst</w:t>
            </w:r>
            <w:r w:rsidR="00787806" w:rsidRPr="00A761DB">
              <w:rPr>
                <w:rFonts w:ascii="Times New Roman" w:hAnsi="Times New Roman" w:cs="Times New Roman"/>
                <w:sz w:val="24"/>
                <w:szCs w:val="24"/>
              </w:rPr>
              <w:t>īs</w:t>
            </w:r>
            <w:r w:rsidR="00E770B5" w:rsidRPr="00A761DB">
              <w:rPr>
                <w:rFonts w:ascii="Times New Roman" w:hAnsi="Times New Roman" w:cs="Times New Roman"/>
                <w:sz w:val="24"/>
                <w:szCs w:val="24"/>
              </w:rPr>
              <w:t>, Kaboverd</w:t>
            </w:r>
            <w:r w:rsidR="00787806" w:rsidRPr="00A761DB">
              <w:rPr>
                <w:rFonts w:ascii="Times New Roman" w:hAnsi="Times New Roman" w:cs="Times New Roman"/>
                <w:sz w:val="24"/>
                <w:szCs w:val="24"/>
              </w:rPr>
              <w:t>ē</w:t>
            </w:r>
            <w:r w:rsidR="00E770B5" w:rsidRPr="00A761DB">
              <w:rPr>
                <w:rFonts w:ascii="Times New Roman" w:hAnsi="Times New Roman" w:cs="Times New Roman"/>
                <w:sz w:val="24"/>
                <w:szCs w:val="24"/>
              </w:rPr>
              <w:t>, Sv</w:t>
            </w:r>
            <w:r w:rsidR="00137C11" w:rsidRPr="00A761DB">
              <w:rPr>
                <w:rFonts w:ascii="Times New Roman" w:hAnsi="Times New Roman" w:cs="Times New Roman"/>
                <w:sz w:val="24"/>
                <w:szCs w:val="24"/>
              </w:rPr>
              <w:t>. </w:t>
            </w:r>
            <w:r w:rsidR="00E770B5" w:rsidRPr="00A761DB">
              <w:rPr>
                <w:rFonts w:ascii="Times New Roman" w:hAnsi="Times New Roman" w:cs="Times New Roman"/>
                <w:sz w:val="24"/>
                <w:szCs w:val="24"/>
              </w:rPr>
              <w:t>Helēnas sal</w:t>
            </w:r>
            <w:r w:rsidR="00787806" w:rsidRPr="00A761DB">
              <w:rPr>
                <w:rFonts w:ascii="Times New Roman" w:hAnsi="Times New Roman" w:cs="Times New Roman"/>
                <w:sz w:val="24"/>
                <w:szCs w:val="24"/>
              </w:rPr>
              <w:t>ā</w:t>
            </w:r>
            <w:r w:rsidR="00E770B5" w:rsidRPr="00A761DB">
              <w:rPr>
                <w:rFonts w:ascii="Times New Roman" w:hAnsi="Times New Roman" w:cs="Times New Roman"/>
                <w:sz w:val="24"/>
                <w:szCs w:val="24"/>
              </w:rPr>
              <w:t>, Madagaskar</w:t>
            </w:r>
            <w:r w:rsidR="00787806" w:rsidRPr="00A761DB">
              <w:rPr>
                <w:rFonts w:ascii="Times New Roman" w:hAnsi="Times New Roman" w:cs="Times New Roman"/>
                <w:sz w:val="24"/>
                <w:szCs w:val="24"/>
              </w:rPr>
              <w:t>ā</w:t>
            </w:r>
            <w:r w:rsidR="00E770B5" w:rsidRPr="00A761DB">
              <w:rPr>
                <w:rFonts w:ascii="Times New Roman" w:hAnsi="Times New Roman" w:cs="Times New Roman"/>
                <w:sz w:val="24"/>
                <w:szCs w:val="24"/>
              </w:rPr>
              <w:t>, Reinjon</w:t>
            </w:r>
            <w:r w:rsidR="00787806" w:rsidRPr="00A761DB">
              <w:rPr>
                <w:rFonts w:ascii="Times New Roman" w:hAnsi="Times New Roman" w:cs="Times New Roman"/>
                <w:sz w:val="24"/>
                <w:szCs w:val="24"/>
              </w:rPr>
              <w:t>ā</w:t>
            </w:r>
            <w:r w:rsidR="00E770B5" w:rsidRPr="00A761DB">
              <w:rPr>
                <w:rFonts w:ascii="Times New Roman" w:hAnsi="Times New Roman" w:cs="Times New Roman"/>
                <w:sz w:val="24"/>
                <w:szCs w:val="24"/>
              </w:rPr>
              <w:t>, Maurīcij</w:t>
            </w:r>
            <w:r w:rsidR="00787806" w:rsidRPr="00A761DB">
              <w:rPr>
                <w:rFonts w:ascii="Times New Roman" w:hAnsi="Times New Roman" w:cs="Times New Roman"/>
                <w:sz w:val="24"/>
                <w:szCs w:val="24"/>
              </w:rPr>
              <w:t>ā</w:t>
            </w:r>
            <w:r w:rsidR="00E770B5" w:rsidRPr="00A761DB">
              <w:rPr>
                <w:rFonts w:ascii="Times New Roman" w:hAnsi="Times New Roman" w:cs="Times New Roman"/>
                <w:sz w:val="24"/>
                <w:szCs w:val="24"/>
              </w:rPr>
              <w:t xml:space="preserve"> un Izraēl</w:t>
            </w:r>
            <w:r w:rsidR="00787806" w:rsidRPr="00A761DB">
              <w:rPr>
                <w:rFonts w:ascii="Times New Roman" w:hAnsi="Times New Roman" w:cs="Times New Roman"/>
                <w:sz w:val="24"/>
                <w:szCs w:val="24"/>
              </w:rPr>
              <w:t>ā auguš</w:t>
            </w:r>
            <w:r w:rsidR="005C5EA7" w:rsidRPr="00A761DB">
              <w:rPr>
                <w:rFonts w:ascii="Times New Roman" w:hAnsi="Times New Roman" w:cs="Times New Roman"/>
                <w:sz w:val="24"/>
                <w:szCs w:val="24"/>
              </w:rPr>
              <w:t>as</w:t>
            </w:r>
            <w:r w:rsidR="00E770B5" w:rsidRPr="00A761DB">
              <w:rPr>
                <w:rFonts w:ascii="Times New Roman" w:hAnsi="Times New Roman" w:cs="Times New Roman"/>
                <w:iCs/>
                <w:sz w:val="24"/>
                <w:szCs w:val="24"/>
              </w:rPr>
              <w:t xml:space="preserve"> paprik</w:t>
            </w:r>
            <w:r w:rsidR="005C5EA7" w:rsidRPr="00A761DB">
              <w:rPr>
                <w:rFonts w:ascii="Times New Roman" w:hAnsi="Times New Roman" w:cs="Times New Roman"/>
                <w:iCs/>
                <w:sz w:val="24"/>
                <w:szCs w:val="24"/>
              </w:rPr>
              <w:t>as</w:t>
            </w:r>
            <w:r w:rsidR="00E770B5"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Capsicum</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 xml:space="preserve">(L.), </w:t>
            </w:r>
            <w:r w:rsidR="00E770B5" w:rsidRPr="00A761DB">
              <w:rPr>
                <w:rFonts w:ascii="Times New Roman" w:hAnsi="Times New Roman" w:cs="Times New Roman"/>
                <w:sz w:val="24"/>
                <w:szCs w:val="24"/>
              </w:rPr>
              <w:t xml:space="preserve">citrusu </w:t>
            </w:r>
            <w:proofErr w:type="spellStart"/>
            <w:r w:rsidRPr="00A761DB">
              <w:rPr>
                <w:rFonts w:ascii="Times New Roman" w:hAnsi="Times New Roman" w:cs="Times New Roman"/>
                <w:i/>
                <w:iCs/>
                <w:sz w:val="24"/>
                <w:szCs w:val="24"/>
              </w:rPr>
              <w:t>Citrus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Pr="00A761DB">
              <w:rPr>
                <w:rFonts w:ascii="Times New Roman" w:hAnsi="Times New Roman" w:cs="Times New Roman"/>
                <w:sz w:val="24"/>
                <w:szCs w:val="24"/>
              </w:rPr>
              <w:t>augļi</w:t>
            </w:r>
            <w:r w:rsidR="006F5629" w:rsidRPr="00A761DB">
              <w:rPr>
                <w:rFonts w:ascii="Times New Roman" w:hAnsi="Times New Roman" w:cs="Times New Roman"/>
                <w:sz w:val="24"/>
                <w:szCs w:val="24"/>
              </w:rPr>
              <w:t xml:space="preserve"> </w:t>
            </w:r>
            <w:proofErr w:type="gramStart"/>
            <w:r w:rsidR="00E770B5" w:rsidRPr="00A761DB">
              <w:rPr>
                <w:rFonts w:ascii="Times New Roman" w:hAnsi="Times New Roman" w:cs="Times New Roman"/>
                <w:sz w:val="24"/>
                <w:szCs w:val="24"/>
              </w:rPr>
              <w:t>(</w:t>
            </w:r>
            <w:proofErr w:type="gramEnd"/>
            <w:r w:rsidR="006F5629" w:rsidRPr="00A761DB">
              <w:rPr>
                <w:rFonts w:ascii="Times New Roman" w:hAnsi="Times New Roman" w:cs="Times New Roman"/>
                <w:sz w:val="24"/>
                <w:szCs w:val="24"/>
              </w:rPr>
              <w:t>izņemot</w:t>
            </w:r>
            <w:r w:rsidRPr="00A761DB">
              <w:rPr>
                <w:rFonts w:ascii="Times New Roman" w:hAnsi="Times New Roman" w:cs="Times New Roman"/>
                <w:sz w:val="24"/>
                <w:szCs w:val="24"/>
              </w:rPr>
              <w:t xml:space="preserve"> </w:t>
            </w:r>
            <w:r w:rsidR="00E770B5" w:rsidRPr="00A761DB">
              <w:rPr>
                <w:rFonts w:ascii="Times New Roman" w:hAnsi="Times New Roman" w:cs="Times New Roman"/>
                <w:sz w:val="24"/>
                <w:szCs w:val="24"/>
              </w:rPr>
              <w:t xml:space="preserve">citrona </w:t>
            </w:r>
            <w:proofErr w:type="spellStart"/>
            <w:r w:rsidRPr="00A761DB">
              <w:rPr>
                <w:rFonts w:ascii="Times New Roman" w:hAnsi="Times New Roman" w:cs="Times New Roman"/>
                <w:i/>
                <w:iCs/>
                <w:sz w:val="24"/>
                <w:szCs w:val="24"/>
              </w:rPr>
              <w:t>Citrus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limon</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(L.</w:t>
            </w:r>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Osbeck</w:t>
            </w:r>
            <w:proofErr w:type="spellEnd"/>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00E770B5" w:rsidRPr="00A761DB">
              <w:rPr>
                <w:rFonts w:ascii="Times New Roman" w:hAnsi="Times New Roman" w:cs="Times New Roman"/>
                <w:sz w:val="24"/>
                <w:szCs w:val="24"/>
              </w:rPr>
              <w:t xml:space="preserve">laima </w:t>
            </w:r>
            <w:proofErr w:type="spellStart"/>
            <w:r w:rsidRPr="00A761DB">
              <w:rPr>
                <w:rFonts w:ascii="Times New Roman" w:hAnsi="Times New Roman" w:cs="Times New Roman"/>
                <w:i/>
                <w:iCs/>
                <w:sz w:val="24"/>
                <w:szCs w:val="24"/>
              </w:rPr>
              <w:t>Citrus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aurantiifolia</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Christm</w:t>
            </w:r>
            <w:proofErr w:type="spellEnd"/>
            <w:r w:rsidRPr="00A761DB">
              <w:rPr>
                <w:rFonts w:ascii="Times New Roman" w:hAnsi="Times New Roman" w:cs="Times New Roman"/>
                <w:sz w:val="24"/>
                <w:szCs w:val="24"/>
              </w:rPr>
              <w:t>.</w:t>
            </w:r>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Swingle</w:t>
            </w:r>
            <w:proofErr w:type="spellEnd"/>
            <w:r w:rsidR="00E770B5" w:rsidRPr="00A761DB">
              <w:rPr>
                <w:rFonts w:ascii="Times New Roman" w:hAnsi="Times New Roman" w:cs="Times New Roman"/>
                <w:sz w:val="24"/>
                <w:szCs w:val="24"/>
              </w:rPr>
              <w:t xml:space="preserve"> augli)</w:t>
            </w:r>
            <w:r w:rsidRPr="00A761DB">
              <w:rPr>
                <w:rFonts w:ascii="Times New Roman" w:hAnsi="Times New Roman" w:cs="Times New Roman"/>
                <w:sz w:val="24"/>
                <w:szCs w:val="24"/>
              </w:rPr>
              <w:t xml:space="preserve">, </w:t>
            </w:r>
            <w:r w:rsidR="00E770B5" w:rsidRPr="00A761DB">
              <w:rPr>
                <w:rFonts w:ascii="Times New Roman" w:hAnsi="Times New Roman" w:cs="Times New Roman"/>
                <w:sz w:val="24"/>
                <w:szCs w:val="24"/>
              </w:rPr>
              <w:t xml:space="preserve">persika </w:t>
            </w:r>
            <w:proofErr w:type="spellStart"/>
            <w:r w:rsidRPr="00A761DB">
              <w:rPr>
                <w:rFonts w:ascii="Times New Roman" w:hAnsi="Times New Roman" w:cs="Times New Roman"/>
                <w:i/>
                <w:iCs/>
                <w:sz w:val="24"/>
                <w:szCs w:val="24"/>
              </w:rPr>
              <w:t>Prunus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persica</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(L.</w:t>
            </w:r>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Batsch</w:t>
            </w:r>
            <w:proofErr w:type="spellEnd"/>
            <w:r w:rsidRPr="00A761DB">
              <w:rPr>
                <w:rFonts w:ascii="Times New Roman" w:hAnsi="Times New Roman" w:cs="Times New Roman"/>
                <w:sz w:val="24"/>
                <w:szCs w:val="24"/>
              </w:rPr>
              <w:t xml:space="preserve"> un </w:t>
            </w:r>
            <w:r w:rsidR="00E770B5" w:rsidRPr="00A761DB">
              <w:rPr>
                <w:rFonts w:ascii="Times New Roman" w:hAnsi="Times New Roman" w:cs="Times New Roman"/>
                <w:sz w:val="24"/>
                <w:szCs w:val="24"/>
              </w:rPr>
              <w:t xml:space="preserve">granātābola </w:t>
            </w:r>
            <w:proofErr w:type="spellStart"/>
            <w:r w:rsidRPr="00A761DB">
              <w:rPr>
                <w:rFonts w:ascii="Times New Roman" w:hAnsi="Times New Roman" w:cs="Times New Roman"/>
                <w:i/>
                <w:iCs/>
                <w:sz w:val="24"/>
                <w:szCs w:val="24"/>
              </w:rPr>
              <w:t>Punica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granatum</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Pr="00A761DB">
              <w:rPr>
                <w:rFonts w:ascii="Times New Roman" w:hAnsi="Times New Roman" w:cs="Times New Roman"/>
                <w:sz w:val="24"/>
                <w:szCs w:val="24"/>
              </w:rPr>
              <w:t>augļ</w:t>
            </w:r>
            <w:r w:rsidR="00E770B5" w:rsidRPr="00A761DB">
              <w:rPr>
                <w:rFonts w:ascii="Times New Roman" w:hAnsi="Times New Roman" w:cs="Times New Roman"/>
                <w:sz w:val="24"/>
                <w:szCs w:val="24"/>
              </w:rPr>
              <w:t>i</w:t>
            </w:r>
          </w:p>
        </w:tc>
        <w:tc>
          <w:tcPr>
            <w:tcW w:w="4677" w:type="dxa"/>
          </w:tcPr>
          <w:p w14:paraId="1B06090F" w14:textId="40CA17CA" w:rsidR="00B17A7E" w:rsidRPr="00A761DB" w:rsidRDefault="001D4568"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8A78F0" w:rsidRPr="00A761DB">
              <w:rPr>
                <w:rFonts w:ascii="Times New Roman" w:hAnsi="Times New Roman" w:cs="Times New Roman"/>
                <w:sz w:val="24"/>
                <w:szCs w:val="24"/>
              </w:rPr>
              <w:t xml:space="preserve">šī </w:t>
            </w:r>
            <w:r w:rsidR="00570B6D" w:rsidRPr="00A761DB">
              <w:rPr>
                <w:rFonts w:ascii="Times New Roman" w:hAnsi="Times New Roman" w:cs="Times New Roman"/>
                <w:sz w:val="24"/>
                <w:szCs w:val="24"/>
              </w:rPr>
              <w:t>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7C797E" w:rsidRPr="00A761DB">
              <w:rPr>
                <w:rFonts w:ascii="Times New Roman" w:hAnsi="Times New Roman" w:cs="Times New Roman"/>
                <w:sz w:val="24"/>
                <w:szCs w:val="24"/>
              </w:rPr>
              <w:t>38</w:t>
            </w:r>
            <w:r w:rsidRPr="00A761DB">
              <w:rPr>
                <w:rFonts w:ascii="Times New Roman" w:hAnsi="Times New Roman" w:cs="Times New Roman"/>
                <w:sz w:val="24"/>
                <w:szCs w:val="24"/>
              </w:rPr>
              <w:t xml:space="preserve">., </w:t>
            </w:r>
            <w:r w:rsidR="007C797E" w:rsidRPr="00A761DB">
              <w:rPr>
                <w:rFonts w:ascii="Times New Roman" w:hAnsi="Times New Roman" w:cs="Times New Roman"/>
                <w:sz w:val="24"/>
                <w:szCs w:val="24"/>
              </w:rPr>
              <w:t>39.,</w:t>
            </w:r>
            <w:r w:rsidRPr="00A761DB">
              <w:rPr>
                <w:rFonts w:ascii="Times New Roman" w:hAnsi="Times New Roman" w:cs="Times New Roman"/>
                <w:sz w:val="24"/>
                <w:szCs w:val="24"/>
              </w:rPr>
              <w:t xml:space="preserve"> </w:t>
            </w:r>
            <w:r w:rsidR="007C797E" w:rsidRPr="00A761DB">
              <w:rPr>
                <w:rFonts w:ascii="Times New Roman" w:hAnsi="Times New Roman" w:cs="Times New Roman"/>
                <w:sz w:val="24"/>
                <w:szCs w:val="24"/>
              </w:rPr>
              <w:t>40</w:t>
            </w:r>
            <w:r w:rsidRPr="00A761DB">
              <w:rPr>
                <w:rFonts w:ascii="Times New Roman" w:hAnsi="Times New Roman" w:cs="Times New Roman"/>
                <w:sz w:val="24"/>
                <w:szCs w:val="24"/>
              </w:rPr>
              <w:t xml:space="preserve">., </w:t>
            </w:r>
            <w:r w:rsidR="00AF5BED" w:rsidRPr="00A761DB">
              <w:rPr>
                <w:rFonts w:ascii="Times New Roman" w:hAnsi="Times New Roman" w:cs="Times New Roman"/>
                <w:sz w:val="24"/>
                <w:szCs w:val="24"/>
              </w:rPr>
              <w:t>41</w:t>
            </w:r>
            <w:r w:rsidRPr="00A761DB">
              <w:rPr>
                <w:rFonts w:ascii="Times New Roman" w:hAnsi="Times New Roman" w:cs="Times New Roman"/>
                <w:sz w:val="24"/>
                <w:szCs w:val="24"/>
              </w:rPr>
              <w:t xml:space="preserve">., </w:t>
            </w:r>
            <w:r w:rsidR="00AF5BED" w:rsidRPr="00A761DB">
              <w:rPr>
                <w:rFonts w:ascii="Times New Roman" w:hAnsi="Times New Roman" w:cs="Times New Roman"/>
                <w:sz w:val="24"/>
                <w:szCs w:val="24"/>
              </w:rPr>
              <w:t>42</w:t>
            </w:r>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00B17A7E" w:rsidRPr="00A761DB">
              <w:rPr>
                <w:rFonts w:ascii="Times New Roman" w:hAnsi="Times New Roman" w:cs="Times New Roman"/>
                <w:sz w:val="24"/>
                <w:szCs w:val="24"/>
              </w:rPr>
              <w:t>85</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punktā minētajiem augļiem, </w:t>
            </w:r>
            <w:r w:rsidR="00452E81"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452E81"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452E81" w:rsidRPr="00A761DB">
              <w:rPr>
                <w:rFonts w:ascii="Times New Roman" w:hAnsi="Times New Roman" w:cs="Times New Roman"/>
                <w:sz w:val="24"/>
                <w:szCs w:val="24"/>
              </w:rPr>
              <w:t>am</w:t>
            </w:r>
            <w:r w:rsidRPr="00A761DB">
              <w:rPr>
                <w:rFonts w:ascii="Times New Roman" w:hAnsi="Times New Roman" w:cs="Times New Roman"/>
                <w:sz w:val="24"/>
                <w:szCs w:val="24"/>
              </w:rPr>
              <w:t>, ka:</w:t>
            </w:r>
          </w:p>
          <w:p w14:paraId="5196500D" w14:textId="10578B4A" w:rsidR="006F5629" w:rsidRPr="00A761DB" w:rsidRDefault="00787806"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001D4568" w:rsidRPr="00A761DB">
              <w:rPr>
                <w:rFonts w:ascii="Times New Roman" w:hAnsi="Times New Roman" w:cs="Times New Roman"/>
                <w:sz w:val="24"/>
                <w:szCs w:val="24"/>
              </w:rPr>
              <w:t>augļu izcelsme ir</w:t>
            </w:r>
            <w:r w:rsidR="0007252A" w:rsidRPr="00A761DB">
              <w:rPr>
                <w:rFonts w:ascii="Times New Roman" w:hAnsi="Times New Roman" w:cs="Times New Roman"/>
                <w:sz w:val="24"/>
                <w:szCs w:val="24"/>
              </w:rPr>
              <w:t xml:space="preserve"> valstī, kura</w:t>
            </w:r>
            <w:r w:rsidR="001D4568" w:rsidRPr="00A761DB">
              <w:rPr>
                <w:rFonts w:ascii="Times New Roman" w:hAnsi="Times New Roman" w:cs="Times New Roman"/>
                <w:sz w:val="24"/>
                <w:szCs w:val="24"/>
              </w:rPr>
              <w:t xml:space="preserve"> saskaņā ar attiecīgajiem </w:t>
            </w:r>
            <w:r w:rsidR="001D5748" w:rsidRPr="00A761DB">
              <w:rPr>
                <w:rFonts w:ascii="Times New Roman" w:hAnsi="Times New Roman" w:cs="Times New Roman"/>
                <w:sz w:val="24"/>
                <w:szCs w:val="24"/>
              </w:rPr>
              <w:t>f</w:t>
            </w:r>
            <w:r w:rsidR="001D4568" w:rsidRPr="00A761DB">
              <w:rPr>
                <w:rFonts w:ascii="Times New Roman" w:hAnsi="Times New Roman" w:cs="Times New Roman"/>
                <w:sz w:val="24"/>
                <w:szCs w:val="24"/>
              </w:rPr>
              <w:t xml:space="preserve">itosanitāro pasākumu starptautiskajiem standartiem </w:t>
            </w:r>
            <w:r w:rsidR="008F6D7F" w:rsidRPr="00A761DB">
              <w:rPr>
                <w:rFonts w:ascii="Times New Roman" w:hAnsi="Times New Roman" w:cs="Times New Roman"/>
                <w:sz w:val="24"/>
                <w:szCs w:val="24"/>
              </w:rPr>
              <w:t xml:space="preserve">ir </w:t>
            </w:r>
            <w:r w:rsidR="001D4568" w:rsidRPr="00A761DB">
              <w:rPr>
                <w:rFonts w:ascii="Times New Roman" w:hAnsi="Times New Roman" w:cs="Times New Roman"/>
                <w:sz w:val="24"/>
                <w:szCs w:val="24"/>
              </w:rPr>
              <w:t xml:space="preserve">atzīta par brīvu no </w:t>
            </w:r>
            <w:proofErr w:type="spellStart"/>
            <w:r w:rsidR="001D4568" w:rsidRPr="00A761DB">
              <w:rPr>
                <w:rFonts w:ascii="Times New Roman" w:hAnsi="Times New Roman" w:cs="Times New Roman"/>
                <w:i/>
                <w:iCs/>
                <w:sz w:val="24"/>
                <w:szCs w:val="24"/>
              </w:rPr>
              <w:t>Thaumatotibia</w:t>
            </w:r>
            <w:proofErr w:type="spellEnd"/>
            <w:r w:rsidR="001D4568" w:rsidRPr="00A761DB">
              <w:rPr>
                <w:rFonts w:ascii="Times New Roman" w:hAnsi="Times New Roman" w:cs="Times New Roman"/>
                <w:i/>
                <w:iCs/>
                <w:sz w:val="24"/>
                <w:szCs w:val="24"/>
              </w:rPr>
              <w:t xml:space="preserve"> </w:t>
            </w:r>
            <w:proofErr w:type="spellStart"/>
            <w:r w:rsidR="001D4568" w:rsidRPr="00A761DB">
              <w:rPr>
                <w:rFonts w:ascii="Times New Roman" w:hAnsi="Times New Roman" w:cs="Times New Roman"/>
                <w:i/>
                <w:iCs/>
                <w:sz w:val="24"/>
                <w:szCs w:val="24"/>
              </w:rPr>
              <w:t>leucotreta</w:t>
            </w:r>
            <w:proofErr w:type="spellEnd"/>
            <w:r w:rsidR="001D4568" w:rsidRPr="00A761DB">
              <w:rPr>
                <w:rFonts w:ascii="Times New Roman" w:hAnsi="Times New Roman" w:cs="Times New Roman"/>
                <w:i/>
                <w:iCs/>
                <w:sz w:val="24"/>
                <w:szCs w:val="24"/>
              </w:rPr>
              <w:t xml:space="preserve"> </w:t>
            </w:r>
            <w:r w:rsidR="001D4568" w:rsidRPr="00A761DB">
              <w:rPr>
                <w:rFonts w:ascii="Times New Roman" w:hAnsi="Times New Roman" w:cs="Times New Roman"/>
                <w:sz w:val="24"/>
                <w:szCs w:val="24"/>
              </w:rPr>
              <w:t>(</w:t>
            </w:r>
            <w:proofErr w:type="spellStart"/>
            <w:r w:rsidR="001D4568" w:rsidRPr="00A761DB">
              <w:rPr>
                <w:rFonts w:ascii="Times New Roman" w:hAnsi="Times New Roman" w:cs="Times New Roman"/>
                <w:sz w:val="24"/>
                <w:szCs w:val="24"/>
              </w:rPr>
              <w:t>Meyrick</w:t>
            </w:r>
            <w:proofErr w:type="spellEnd"/>
            <w:r w:rsidR="001D4568" w:rsidRPr="00A761DB">
              <w:rPr>
                <w:rFonts w:ascii="Times New Roman" w:hAnsi="Times New Roman" w:cs="Times New Roman"/>
                <w:sz w:val="24"/>
                <w:szCs w:val="24"/>
              </w:rPr>
              <w:t xml:space="preserve">), ja attiecīgās trešās valsts nacionālā augu aizsardzības organizācija </w:t>
            </w:r>
            <w:r w:rsidR="008A78F0" w:rsidRPr="00A761DB">
              <w:rPr>
                <w:rFonts w:ascii="Times New Roman" w:hAnsi="Times New Roman" w:cs="Times New Roman"/>
                <w:sz w:val="24"/>
                <w:szCs w:val="24"/>
              </w:rPr>
              <w:t xml:space="preserve">statusu "brīvs no" </w:t>
            </w:r>
            <w:r w:rsidR="001D4568" w:rsidRPr="00A761DB">
              <w:rPr>
                <w:rFonts w:ascii="Times New Roman" w:hAnsi="Times New Roman" w:cs="Times New Roman"/>
                <w:sz w:val="24"/>
                <w:szCs w:val="24"/>
              </w:rPr>
              <w:t xml:space="preserve">iepriekš rakstiski paziņojusi Komisijai, </w:t>
            </w:r>
          </w:p>
          <w:p w14:paraId="0E89E721" w14:textId="77777777" w:rsidR="006F5629" w:rsidRPr="00A761DB" w:rsidRDefault="001D4568"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5B749FBF" w14:textId="2663BC9B" w:rsidR="00B17A7E" w:rsidRPr="00A761DB" w:rsidRDefault="00787806"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001D4568" w:rsidRPr="00A761DB">
              <w:rPr>
                <w:rFonts w:ascii="Times New Roman" w:hAnsi="Times New Roman" w:cs="Times New Roman"/>
                <w:sz w:val="24"/>
                <w:szCs w:val="24"/>
              </w:rPr>
              <w:t xml:space="preserve">augļu izcelsme ir teritorijā, kura pēc izcelsmes valsts nacionālās augu aizsardzības organizācijas atzinuma saskaņā ar attiecīgajiem </w:t>
            </w:r>
            <w:r w:rsidR="001D5748" w:rsidRPr="00A761DB">
              <w:rPr>
                <w:rFonts w:ascii="Times New Roman" w:hAnsi="Times New Roman" w:cs="Times New Roman"/>
                <w:sz w:val="24"/>
                <w:szCs w:val="24"/>
              </w:rPr>
              <w:t>f</w:t>
            </w:r>
            <w:r w:rsidR="001D4568" w:rsidRPr="00A761DB">
              <w:rPr>
                <w:rFonts w:ascii="Times New Roman" w:hAnsi="Times New Roman" w:cs="Times New Roman"/>
                <w:sz w:val="24"/>
                <w:szCs w:val="24"/>
              </w:rPr>
              <w:t xml:space="preserve">itosanitāro pasākumu starptautiskajiem standartiem ir brīva no </w:t>
            </w:r>
            <w:proofErr w:type="spellStart"/>
            <w:r w:rsidR="001D4568" w:rsidRPr="00A761DB">
              <w:rPr>
                <w:rFonts w:ascii="Times New Roman" w:hAnsi="Times New Roman" w:cs="Times New Roman"/>
                <w:i/>
                <w:iCs/>
                <w:sz w:val="24"/>
                <w:szCs w:val="24"/>
              </w:rPr>
              <w:lastRenderedPageBreak/>
              <w:t>Thaumatotibia</w:t>
            </w:r>
            <w:proofErr w:type="spellEnd"/>
            <w:r w:rsidR="001D4568" w:rsidRPr="00A761DB">
              <w:rPr>
                <w:rFonts w:ascii="Times New Roman" w:hAnsi="Times New Roman" w:cs="Times New Roman"/>
                <w:i/>
                <w:iCs/>
                <w:sz w:val="24"/>
                <w:szCs w:val="24"/>
              </w:rPr>
              <w:t xml:space="preserve"> </w:t>
            </w:r>
            <w:proofErr w:type="spellStart"/>
            <w:r w:rsidR="001D4568" w:rsidRPr="00A761DB">
              <w:rPr>
                <w:rFonts w:ascii="Times New Roman" w:hAnsi="Times New Roman" w:cs="Times New Roman"/>
                <w:i/>
                <w:iCs/>
                <w:sz w:val="24"/>
                <w:szCs w:val="24"/>
              </w:rPr>
              <w:t>leucotreta</w:t>
            </w:r>
            <w:proofErr w:type="spellEnd"/>
            <w:r w:rsidR="001D4568" w:rsidRPr="00A761DB">
              <w:rPr>
                <w:rFonts w:ascii="Times New Roman" w:hAnsi="Times New Roman" w:cs="Times New Roman"/>
                <w:i/>
                <w:iCs/>
                <w:sz w:val="24"/>
                <w:szCs w:val="24"/>
              </w:rPr>
              <w:t xml:space="preserve"> </w:t>
            </w:r>
            <w:r w:rsidR="001D4568" w:rsidRPr="00A761DB">
              <w:rPr>
                <w:rFonts w:ascii="Times New Roman" w:hAnsi="Times New Roman" w:cs="Times New Roman"/>
                <w:sz w:val="24"/>
                <w:szCs w:val="24"/>
              </w:rPr>
              <w:t>(</w:t>
            </w:r>
            <w:proofErr w:type="spellStart"/>
            <w:r w:rsidR="001D4568" w:rsidRPr="00A761DB">
              <w:rPr>
                <w:rFonts w:ascii="Times New Roman" w:hAnsi="Times New Roman" w:cs="Times New Roman"/>
                <w:sz w:val="24"/>
                <w:szCs w:val="24"/>
              </w:rPr>
              <w:t>Meyrick</w:t>
            </w:r>
            <w:proofErr w:type="spellEnd"/>
            <w:r w:rsidR="001D4568" w:rsidRPr="00A761DB">
              <w:rPr>
                <w:rFonts w:ascii="Times New Roman" w:hAnsi="Times New Roman" w:cs="Times New Roman"/>
                <w:sz w:val="24"/>
                <w:szCs w:val="24"/>
              </w:rPr>
              <w:t xml:space="preserve">), un tas norādīts </w:t>
            </w:r>
            <w:r w:rsidR="00B17A7E" w:rsidRPr="00A761DB">
              <w:rPr>
                <w:rFonts w:ascii="Times New Roman" w:hAnsi="Times New Roman" w:cs="Times New Roman"/>
                <w:sz w:val="24"/>
                <w:szCs w:val="24"/>
              </w:rPr>
              <w:t xml:space="preserve">fitosanitārā sertifikāta ailē </w:t>
            </w:r>
            <w:r w:rsidR="0055446A" w:rsidRPr="00A761DB">
              <w:rPr>
                <w:rFonts w:ascii="Times New Roman" w:hAnsi="Times New Roman" w:cs="Times New Roman"/>
                <w:sz w:val="24"/>
                <w:szCs w:val="24"/>
              </w:rPr>
              <w:t>"</w:t>
            </w:r>
            <w:r w:rsidR="00B17A7E" w:rsidRPr="00A761DB">
              <w:rPr>
                <w:rFonts w:ascii="Times New Roman" w:hAnsi="Times New Roman" w:cs="Times New Roman"/>
                <w:sz w:val="24"/>
                <w:szCs w:val="24"/>
              </w:rPr>
              <w:t>Pap</w:t>
            </w:r>
            <w:r w:rsidR="00864B59" w:rsidRPr="00A761DB">
              <w:rPr>
                <w:rFonts w:ascii="Times New Roman" w:hAnsi="Times New Roman" w:cs="Times New Roman"/>
                <w:sz w:val="24"/>
                <w:szCs w:val="24"/>
              </w:rPr>
              <w:t>ildu deklarācija</w:t>
            </w:r>
            <w:r w:rsidR="0055446A" w:rsidRPr="00A761DB">
              <w:rPr>
                <w:rFonts w:ascii="Times New Roman" w:hAnsi="Times New Roman" w:cs="Times New Roman"/>
                <w:sz w:val="24"/>
                <w:szCs w:val="24"/>
              </w:rPr>
              <w:t>"</w:t>
            </w:r>
            <w:r w:rsidR="00B17A7E" w:rsidRPr="00A761DB">
              <w:rPr>
                <w:rFonts w:ascii="Times New Roman" w:hAnsi="Times New Roman" w:cs="Times New Roman"/>
                <w:sz w:val="24"/>
                <w:szCs w:val="24"/>
              </w:rPr>
              <w:t xml:space="preserve">, </w:t>
            </w:r>
            <w:r w:rsidR="001D4568" w:rsidRPr="00A761DB">
              <w:rPr>
                <w:rFonts w:ascii="Times New Roman" w:hAnsi="Times New Roman" w:cs="Times New Roman"/>
                <w:sz w:val="24"/>
                <w:szCs w:val="24"/>
              </w:rPr>
              <w:t xml:space="preserve">ja attiecīgās trešās valsts nacionālā augu aizsardzības organizācija </w:t>
            </w:r>
            <w:r w:rsidR="008A78F0" w:rsidRPr="00A761DB">
              <w:rPr>
                <w:rFonts w:ascii="Times New Roman" w:hAnsi="Times New Roman" w:cs="Times New Roman"/>
                <w:sz w:val="24"/>
                <w:szCs w:val="24"/>
              </w:rPr>
              <w:t xml:space="preserve">statusu "brīvs no" </w:t>
            </w:r>
            <w:r w:rsidR="001D4568" w:rsidRPr="00A761DB">
              <w:rPr>
                <w:rFonts w:ascii="Times New Roman" w:hAnsi="Times New Roman" w:cs="Times New Roman"/>
                <w:sz w:val="24"/>
                <w:szCs w:val="24"/>
              </w:rPr>
              <w:t>iepriekš rakstiski paziņojusi Komisijai,</w:t>
            </w:r>
          </w:p>
          <w:p w14:paraId="24215C86" w14:textId="77777777" w:rsidR="00191378" w:rsidRPr="00A761DB" w:rsidRDefault="001D4568"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2EE73701" w14:textId="5701FFDF" w:rsidR="00191378" w:rsidRPr="00A761DB" w:rsidRDefault="001D4568"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augļ</w:t>
            </w:r>
            <w:r w:rsidR="00787806" w:rsidRPr="00A761DB">
              <w:rPr>
                <w:rFonts w:ascii="Times New Roman" w:hAnsi="Times New Roman" w:cs="Times New Roman"/>
                <w:sz w:val="24"/>
                <w:szCs w:val="24"/>
              </w:rPr>
              <w:t>i</w:t>
            </w:r>
            <w:r w:rsidRPr="00A761DB">
              <w:rPr>
                <w:rFonts w:ascii="Times New Roman" w:hAnsi="Times New Roman" w:cs="Times New Roman"/>
                <w:sz w:val="24"/>
                <w:szCs w:val="24"/>
              </w:rPr>
              <w:t xml:space="preserve"> ir </w:t>
            </w:r>
            <w:r w:rsidR="00787806" w:rsidRPr="00A761DB">
              <w:rPr>
                <w:rFonts w:ascii="Times New Roman" w:hAnsi="Times New Roman" w:cs="Times New Roman"/>
                <w:sz w:val="24"/>
                <w:szCs w:val="24"/>
              </w:rPr>
              <w:t xml:space="preserve">no </w:t>
            </w:r>
            <w:r w:rsidRPr="00A761DB">
              <w:rPr>
                <w:rFonts w:ascii="Times New Roman" w:hAnsi="Times New Roman" w:cs="Times New Roman"/>
                <w:sz w:val="24"/>
                <w:szCs w:val="24"/>
              </w:rPr>
              <w:t>audzēšanas viet</w:t>
            </w:r>
            <w:r w:rsidR="00787806" w:rsidRPr="00A761DB">
              <w:rPr>
                <w:rFonts w:ascii="Times New Roman" w:hAnsi="Times New Roman" w:cs="Times New Roman"/>
                <w:sz w:val="24"/>
                <w:szCs w:val="24"/>
              </w:rPr>
              <w:t>as</w:t>
            </w:r>
            <w:r w:rsidRPr="00A761DB">
              <w:rPr>
                <w:rFonts w:ascii="Times New Roman" w:hAnsi="Times New Roman" w:cs="Times New Roman"/>
                <w:sz w:val="24"/>
                <w:szCs w:val="24"/>
              </w:rPr>
              <w:t xml:space="preserve">, kura pēc izcelsmes valsts nacionālās augu aizsardzības organizācijas atzinuma saskaņā ar attiecīgajiem </w:t>
            </w:r>
            <w:r w:rsidR="001D5748"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standartiem ir brīva no </w:t>
            </w:r>
            <w:proofErr w:type="spellStart"/>
            <w:r w:rsidRPr="00A761DB">
              <w:rPr>
                <w:rFonts w:ascii="Times New Roman" w:hAnsi="Times New Roman" w:cs="Times New Roman"/>
                <w:i/>
                <w:iCs/>
                <w:sz w:val="24"/>
                <w:szCs w:val="24"/>
              </w:rPr>
              <w:t>Thaumatotibia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leucotreta</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Meyrick</w:t>
            </w:r>
            <w:proofErr w:type="spellEnd"/>
            <w:r w:rsidRPr="00A761DB">
              <w:rPr>
                <w:rFonts w:ascii="Times New Roman" w:hAnsi="Times New Roman" w:cs="Times New Roman"/>
                <w:sz w:val="24"/>
                <w:szCs w:val="24"/>
              </w:rPr>
              <w:t xml:space="preserve">), un informācija par izsekojamību ir iekļauta </w:t>
            </w:r>
            <w:r w:rsidR="00191378" w:rsidRPr="00A761DB">
              <w:rPr>
                <w:rFonts w:ascii="Times New Roman" w:hAnsi="Times New Roman" w:cs="Times New Roman"/>
                <w:sz w:val="24"/>
                <w:szCs w:val="24"/>
              </w:rPr>
              <w:t>fitosanitār</w:t>
            </w:r>
            <w:r w:rsidR="00787806" w:rsidRPr="00A761DB">
              <w:rPr>
                <w:rFonts w:ascii="Times New Roman" w:hAnsi="Times New Roman" w:cs="Times New Roman"/>
                <w:sz w:val="24"/>
                <w:szCs w:val="24"/>
              </w:rPr>
              <w:t>aj</w:t>
            </w:r>
            <w:r w:rsidR="00191378" w:rsidRPr="00A761DB">
              <w:rPr>
                <w:rFonts w:ascii="Times New Roman" w:hAnsi="Times New Roman" w:cs="Times New Roman"/>
                <w:sz w:val="24"/>
                <w:szCs w:val="24"/>
              </w:rPr>
              <w:t>ā sertifikātā</w:t>
            </w:r>
            <w:r w:rsidRPr="00A761DB">
              <w:rPr>
                <w:rFonts w:ascii="Times New Roman" w:hAnsi="Times New Roman" w:cs="Times New Roman"/>
                <w:sz w:val="24"/>
                <w:szCs w:val="24"/>
              </w:rPr>
              <w:t xml:space="preserve">, un piemērotos audzēšanas sezonas laikos augļiem ir veiktas oficiālas pārbaudes, </w:t>
            </w:r>
            <w:r w:rsidR="00787806" w:rsidRPr="00A761DB">
              <w:rPr>
                <w:rFonts w:ascii="Times New Roman" w:hAnsi="Times New Roman" w:cs="Times New Roman"/>
                <w:sz w:val="24"/>
                <w:szCs w:val="24"/>
              </w:rPr>
              <w:t>tostarp</w:t>
            </w:r>
            <w:r w:rsidRPr="00A761DB">
              <w:rPr>
                <w:rFonts w:ascii="Times New Roman" w:hAnsi="Times New Roman" w:cs="Times New Roman"/>
                <w:sz w:val="24"/>
                <w:szCs w:val="24"/>
              </w:rPr>
              <w:t xml:space="preserve"> reprezentatīva augļu parauga vizuāl</w:t>
            </w:r>
            <w:r w:rsidR="00787806" w:rsidRPr="00A761DB">
              <w:rPr>
                <w:rFonts w:ascii="Times New Roman" w:hAnsi="Times New Roman" w:cs="Times New Roman"/>
                <w:sz w:val="24"/>
                <w:szCs w:val="24"/>
              </w:rPr>
              <w:t>a</w:t>
            </w:r>
            <w:r w:rsidRPr="00A761DB">
              <w:rPr>
                <w:rFonts w:ascii="Times New Roman" w:hAnsi="Times New Roman" w:cs="Times New Roman"/>
                <w:sz w:val="24"/>
                <w:szCs w:val="24"/>
              </w:rPr>
              <w:t xml:space="preserve"> pārbaud</w:t>
            </w:r>
            <w:r w:rsidR="00787806" w:rsidRPr="00A761DB">
              <w:rPr>
                <w:rFonts w:ascii="Times New Roman" w:hAnsi="Times New Roman" w:cs="Times New Roman"/>
                <w:sz w:val="24"/>
                <w:szCs w:val="24"/>
              </w:rPr>
              <w:t>e</w:t>
            </w:r>
            <w:r w:rsidRPr="00A761DB">
              <w:rPr>
                <w:rFonts w:ascii="Times New Roman" w:hAnsi="Times New Roman" w:cs="Times New Roman"/>
                <w:sz w:val="24"/>
                <w:szCs w:val="24"/>
              </w:rPr>
              <w:t xml:space="preserve">, un tajās pierādīts, ka augļi ir brīvi no </w:t>
            </w:r>
            <w:proofErr w:type="spellStart"/>
            <w:r w:rsidRPr="00A761DB">
              <w:rPr>
                <w:rFonts w:ascii="Times New Roman" w:hAnsi="Times New Roman" w:cs="Times New Roman"/>
                <w:i/>
                <w:iCs/>
                <w:sz w:val="24"/>
                <w:szCs w:val="24"/>
              </w:rPr>
              <w:t>Thaumatotibia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leucotreta</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Meyrick</w:t>
            </w:r>
            <w:proofErr w:type="spellEnd"/>
            <w:r w:rsidRPr="00A761DB">
              <w:rPr>
                <w:rFonts w:ascii="Times New Roman" w:hAnsi="Times New Roman" w:cs="Times New Roman"/>
                <w:sz w:val="24"/>
                <w:szCs w:val="24"/>
              </w:rPr>
              <w:t>),</w:t>
            </w:r>
          </w:p>
          <w:p w14:paraId="7735EF49" w14:textId="77777777" w:rsidR="00191378" w:rsidRPr="00A761DB" w:rsidRDefault="001D4568"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6B29C01F" w14:textId="6DE0A43E" w:rsidR="006C6DA4" w:rsidRPr="00A761DB" w:rsidRDefault="00305533"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d</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augļiem veikta iedarbīga </w:t>
            </w:r>
            <w:r w:rsidR="001D4568" w:rsidRPr="00A761DB">
              <w:rPr>
                <w:rFonts w:ascii="Times New Roman" w:hAnsi="Times New Roman" w:cs="Times New Roman"/>
                <w:sz w:val="24"/>
                <w:szCs w:val="24"/>
              </w:rPr>
              <w:t xml:space="preserve">aukstumapstrāde, kas nodrošina, ka tie ir brīvi no </w:t>
            </w:r>
            <w:proofErr w:type="spellStart"/>
            <w:r w:rsidR="001D4568" w:rsidRPr="00A761DB">
              <w:rPr>
                <w:rFonts w:ascii="Times New Roman" w:hAnsi="Times New Roman" w:cs="Times New Roman"/>
                <w:i/>
                <w:iCs/>
                <w:sz w:val="24"/>
                <w:szCs w:val="24"/>
              </w:rPr>
              <w:t>Thaumatotibia</w:t>
            </w:r>
            <w:proofErr w:type="spellEnd"/>
            <w:r w:rsidR="001D4568" w:rsidRPr="00A761DB">
              <w:rPr>
                <w:rFonts w:ascii="Times New Roman" w:hAnsi="Times New Roman" w:cs="Times New Roman"/>
                <w:i/>
                <w:iCs/>
                <w:sz w:val="24"/>
                <w:szCs w:val="24"/>
              </w:rPr>
              <w:t xml:space="preserve"> </w:t>
            </w:r>
            <w:proofErr w:type="spellStart"/>
            <w:r w:rsidR="001D4568" w:rsidRPr="00A761DB">
              <w:rPr>
                <w:rFonts w:ascii="Times New Roman" w:hAnsi="Times New Roman" w:cs="Times New Roman"/>
                <w:i/>
                <w:iCs/>
                <w:sz w:val="24"/>
                <w:szCs w:val="24"/>
              </w:rPr>
              <w:t>leucotreta</w:t>
            </w:r>
            <w:proofErr w:type="spellEnd"/>
            <w:r w:rsidR="001D4568" w:rsidRPr="00A761DB">
              <w:rPr>
                <w:rFonts w:ascii="Times New Roman" w:hAnsi="Times New Roman" w:cs="Times New Roman"/>
                <w:i/>
                <w:iCs/>
                <w:sz w:val="24"/>
                <w:szCs w:val="24"/>
              </w:rPr>
              <w:t xml:space="preserve"> </w:t>
            </w:r>
            <w:r w:rsidR="001D4568" w:rsidRPr="00A761DB">
              <w:rPr>
                <w:rFonts w:ascii="Times New Roman" w:hAnsi="Times New Roman" w:cs="Times New Roman"/>
                <w:sz w:val="24"/>
                <w:szCs w:val="24"/>
              </w:rPr>
              <w:t>(</w:t>
            </w:r>
            <w:proofErr w:type="spellStart"/>
            <w:r w:rsidR="001D4568" w:rsidRPr="00A761DB">
              <w:rPr>
                <w:rFonts w:ascii="Times New Roman" w:hAnsi="Times New Roman" w:cs="Times New Roman"/>
                <w:sz w:val="24"/>
                <w:szCs w:val="24"/>
              </w:rPr>
              <w:t>Meyrick</w:t>
            </w:r>
            <w:proofErr w:type="spellEnd"/>
            <w:r w:rsidR="001D4568" w:rsidRPr="00A761DB">
              <w:rPr>
                <w:rFonts w:ascii="Times New Roman" w:hAnsi="Times New Roman" w:cs="Times New Roman"/>
                <w:sz w:val="24"/>
                <w:szCs w:val="24"/>
              </w:rPr>
              <w:t xml:space="preserve">), vai cita iedarbīga apstrāde, kas nodrošina, ka augļi ir brīvi no </w:t>
            </w:r>
            <w:proofErr w:type="spellStart"/>
            <w:r w:rsidR="001D4568" w:rsidRPr="00A761DB">
              <w:rPr>
                <w:rFonts w:ascii="Times New Roman" w:hAnsi="Times New Roman" w:cs="Times New Roman"/>
                <w:i/>
                <w:iCs/>
                <w:sz w:val="24"/>
                <w:szCs w:val="24"/>
              </w:rPr>
              <w:t>Thaumatotibia</w:t>
            </w:r>
            <w:proofErr w:type="spellEnd"/>
            <w:r w:rsidR="001D4568" w:rsidRPr="00A761DB">
              <w:rPr>
                <w:rFonts w:ascii="Times New Roman" w:hAnsi="Times New Roman" w:cs="Times New Roman"/>
                <w:i/>
                <w:iCs/>
                <w:sz w:val="24"/>
                <w:szCs w:val="24"/>
              </w:rPr>
              <w:t xml:space="preserve"> </w:t>
            </w:r>
            <w:proofErr w:type="spellStart"/>
            <w:r w:rsidR="001D4568" w:rsidRPr="00A761DB">
              <w:rPr>
                <w:rFonts w:ascii="Times New Roman" w:hAnsi="Times New Roman" w:cs="Times New Roman"/>
                <w:i/>
                <w:iCs/>
                <w:sz w:val="24"/>
                <w:szCs w:val="24"/>
              </w:rPr>
              <w:t>leucotreta</w:t>
            </w:r>
            <w:proofErr w:type="spellEnd"/>
            <w:r w:rsidR="001D4568" w:rsidRPr="00A761DB">
              <w:rPr>
                <w:rFonts w:ascii="Times New Roman" w:hAnsi="Times New Roman" w:cs="Times New Roman"/>
                <w:i/>
                <w:iCs/>
                <w:sz w:val="24"/>
                <w:szCs w:val="24"/>
              </w:rPr>
              <w:t xml:space="preserve"> </w:t>
            </w:r>
            <w:r w:rsidR="001D4568" w:rsidRPr="00A761DB">
              <w:rPr>
                <w:rFonts w:ascii="Times New Roman" w:hAnsi="Times New Roman" w:cs="Times New Roman"/>
                <w:sz w:val="24"/>
                <w:szCs w:val="24"/>
              </w:rPr>
              <w:t>(</w:t>
            </w:r>
            <w:proofErr w:type="spellStart"/>
            <w:r w:rsidR="001D4568" w:rsidRPr="00A761DB">
              <w:rPr>
                <w:rFonts w:ascii="Times New Roman" w:hAnsi="Times New Roman" w:cs="Times New Roman"/>
                <w:sz w:val="24"/>
                <w:szCs w:val="24"/>
              </w:rPr>
              <w:t>Meyrick</w:t>
            </w:r>
            <w:proofErr w:type="spellEnd"/>
            <w:r w:rsidR="001D4568" w:rsidRPr="00A761DB">
              <w:rPr>
                <w:rFonts w:ascii="Times New Roman" w:hAnsi="Times New Roman" w:cs="Times New Roman"/>
                <w:sz w:val="24"/>
                <w:szCs w:val="24"/>
              </w:rPr>
              <w:t>), un dati par apstrādi norād</w:t>
            </w:r>
            <w:r w:rsidR="00787806" w:rsidRPr="00A761DB">
              <w:rPr>
                <w:rFonts w:ascii="Times New Roman" w:hAnsi="Times New Roman" w:cs="Times New Roman"/>
                <w:sz w:val="24"/>
                <w:szCs w:val="24"/>
              </w:rPr>
              <w:t>īti</w:t>
            </w:r>
            <w:r w:rsidR="001D4568" w:rsidRPr="00A761DB">
              <w:rPr>
                <w:rFonts w:ascii="Times New Roman" w:hAnsi="Times New Roman" w:cs="Times New Roman"/>
                <w:sz w:val="24"/>
                <w:szCs w:val="24"/>
              </w:rPr>
              <w:t xml:space="preserve"> </w:t>
            </w:r>
            <w:r w:rsidR="00191378" w:rsidRPr="00A761DB">
              <w:rPr>
                <w:rFonts w:ascii="Times New Roman" w:hAnsi="Times New Roman" w:cs="Times New Roman"/>
                <w:sz w:val="24"/>
                <w:szCs w:val="24"/>
              </w:rPr>
              <w:t>fitosanitār</w:t>
            </w:r>
            <w:r w:rsidR="00787806" w:rsidRPr="00A761DB">
              <w:rPr>
                <w:rFonts w:ascii="Times New Roman" w:hAnsi="Times New Roman" w:cs="Times New Roman"/>
                <w:sz w:val="24"/>
                <w:szCs w:val="24"/>
              </w:rPr>
              <w:t>aj</w:t>
            </w:r>
            <w:r w:rsidR="00191378" w:rsidRPr="00A761DB">
              <w:rPr>
                <w:rFonts w:ascii="Times New Roman" w:hAnsi="Times New Roman" w:cs="Times New Roman"/>
                <w:sz w:val="24"/>
                <w:szCs w:val="24"/>
              </w:rPr>
              <w:t>ā sertifikātā</w:t>
            </w:r>
            <w:r w:rsidR="001D4568" w:rsidRPr="00A761DB">
              <w:rPr>
                <w:rFonts w:ascii="Times New Roman" w:hAnsi="Times New Roman" w:cs="Times New Roman"/>
                <w:sz w:val="24"/>
                <w:szCs w:val="24"/>
              </w:rPr>
              <w:t xml:space="preserve">, ja </w:t>
            </w:r>
            <w:r w:rsidR="008A78F0" w:rsidRPr="00A761DB">
              <w:rPr>
                <w:rFonts w:ascii="Times New Roman" w:hAnsi="Times New Roman" w:cs="Times New Roman"/>
                <w:sz w:val="24"/>
                <w:szCs w:val="24"/>
              </w:rPr>
              <w:t xml:space="preserve">attiecīgās trešās valsts nacionālā augu aizsardzības organizācija </w:t>
            </w:r>
            <w:r w:rsidR="001D4568" w:rsidRPr="00A761DB">
              <w:rPr>
                <w:rFonts w:ascii="Times New Roman" w:hAnsi="Times New Roman" w:cs="Times New Roman"/>
                <w:sz w:val="24"/>
                <w:szCs w:val="24"/>
              </w:rPr>
              <w:t>apstrādes metodi ar pavaddokumentiem, kas apliecina apstrādes iedarbīgumu, iepriekš rakstiski paziņojusi Komisijai</w:t>
            </w:r>
            <w:r w:rsidR="0055446A" w:rsidRPr="00A761DB">
              <w:rPr>
                <w:rFonts w:ascii="Times New Roman" w:hAnsi="Times New Roman" w:cs="Times New Roman"/>
                <w:sz w:val="24"/>
                <w:szCs w:val="24"/>
              </w:rPr>
              <w:t>"</w:t>
            </w:r>
          </w:p>
        </w:tc>
      </w:tr>
    </w:tbl>
    <w:p w14:paraId="45F4D352" w14:textId="77777777" w:rsidR="006C6DA4" w:rsidRPr="00A761DB" w:rsidRDefault="006C6DA4" w:rsidP="00BD5920">
      <w:pPr>
        <w:spacing w:after="0" w:line="240" w:lineRule="auto"/>
        <w:ind w:right="-1" w:firstLine="720"/>
        <w:jc w:val="both"/>
        <w:rPr>
          <w:rFonts w:ascii="Times New Roman" w:hAnsi="Times New Roman" w:cs="Times New Roman"/>
          <w:spacing w:val="-2"/>
          <w:sz w:val="28"/>
          <w:szCs w:val="28"/>
        </w:rPr>
      </w:pPr>
    </w:p>
    <w:p w14:paraId="5C5BD63E" w14:textId="7921A6B9" w:rsidR="008C73EA" w:rsidRPr="00A761DB" w:rsidRDefault="00D20BEB"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4</w:t>
      </w:r>
      <w:r w:rsidR="00FE4996" w:rsidRPr="00A761DB">
        <w:rPr>
          <w:rFonts w:ascii="Times New Roman" w:hAnsi="Times New Roman" w:cs="Times New Roman"/>
          <w:sz w:val="28"/>
          <w:szCs w:val="28"/>
        </w:rPr>
        <w:t>1</w:t>
      </w:r>
      <w:r w:rsidR="004452CF" w:rsidRPr="00A761DB">
        <w:rPr>
          <w:rFonts w:ascii="Times New Roman" w:hAnsi="Times New Roman" w:cs="Times New Roman"/>
          <w:sz w:val="28"/>
          <w:szCs w:val="28"/>
        </w:rPr>
        <w:t xml:space="preserve">. Papildināt </w:t>
      </w:r>
      <w:r w:rsidR="008C73EA"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8C73EA"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8C73EA"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8C73EA" w:rsidRPr="00A761DB">
        <w:rPr>
          <w:rFonts w:ascii="Times New Roman" w:hAnsi="Times New Roman" w:cs="Times New Roman"/>
          <w:sz w:val="28"/>
          <w:szCs w:val="28"/>
        </w:rPr>
        <w:t>u ar 42.</w:t>
      </w:r>
      <w:r w:rsidR="008C73EA" w:rsidRPr="00A761DB">
        <w:rPr>
          <w:rFonts w:ascii="Times New Roman" w:hAnsi="Times New Roman" w:cs="Times New Roman"/>
          <w:sz w:val="28"/>
          <w:szCs w:val="28"/>
          <w:vertAlign w:val="superscript"/>
        </w:rPr>
        <w:t>2</w:t>
      </w:r>
      <w:r w:rsidR="004C40E4" w:rsidRPr="00A761DB">
        <w:rPr>
          <w:rFonts w:ascii="Times New Roman" w:hAnsi="Times New Roman" w:cs="Times New Roman"/>
          <w:sz w:val="28"/>
          <w:szCs w:val="28"/>
        </w:rPr>
        <w:t>, 42.</w:t>
      </w:r>
      <w:r w:rsidR="004C40E4" w:rsidRPr="00A761DB">
        <w:rPr>
          <w:rFonts w:ascii="Times New Roman" w:hAnsi="Times New Roman" w:cs="Times New Roman"/>
          <w:sz w:val="28"/>
          <w:szCs w:val="28"/>
          <w:vertAlign w:val="superscript"/>
        </w:rPr>
        <w:t>3</w:t>
      </w:r>
      <w:r w:rsidR="004C40E4" w:rsidRPr="00A761DB">
        <w:rPr>
          <w:rFonts w:ascii="Times New Roman" w:hAnsi="Times New Roman" w:cs="Times New Roman"/>
          <w:sz w:val="28"/>
          <w:szCs w:val="28"/>
        </w:rPr>
        <w:t>,</w:t>
      </w:r>
      <w:r w:rsidR="00EF5EE9" w:rsidRPr="00A761DB">
        <w:rPr>
          <w:rFonts w:ascii="Times New Roman" w:hAnsi="Times New Roman" w:cs="Times New Roman"/>
          <w:sz w:val="28"/>
          <w:szCs w:val="28"/>
        </w:rPr>
        <w:t xml:space="preserve"> </w:t>
      </w:r>
      <w:r w:rsidR="004C40E4" w:rsidRPr="00A761DB">
        <w:rPr>
          <w:rFonts w:ascii="Times New Roman" w:hAnsi="Times New Roman" w:cs="Times New Roman"/>
          <w:sz w:val="28"/>
          <w:szCs w:val="28"/>
        </w:rPr>
        <w:t>42.</w:t>
      </w:r>
      <w:r w:rsidR="004C40E4" w:rsidRPr="00A761DB">
        <w:rPr>
          <w:rFonts w:ascii="Times New Roman" w:hAnsi="Times New Roman" w:cs="Times New Roman"/>
          <w:sz w:val="28"/>
          <w:szCs w:val="28"/>
          <w:vertAlign w:val="superscript"/>
        </w:rPr>
        <w:t>4</w:t>
      </w:r>
      <w:r w:rsidR="004C40E4" w:rsidRPr="00A761DB">
        <w:rPr>
          <w:rFonts w:ascii="Times New Roman" w:hAnsi="Times New Roman" w:cs="Times New Roman"/>
          <w:sz w:val="28"/>
          <w:szCs w:val="28"/>
        </w:rPr>
        <w:t xml:space="preserve"> </w:t>
      </w:r>
      <w:r w:rsidR="008C73EA" w:rsidRPr="00A761DB">
        <w:rPr>
          <w:rFonts w:ascii="Times New Roman" w:hAnsi="Times New Roman" w:cs="Times New Roman"/>
          <w:sz w:val="28"/>
          <w:szCs w:val="28"/>
        </w:rPr>
        <w:t xml:space="preserve">un </w:t>
      </w:r>
      <w:bookmarkStart w:id="10" w:name="_Hlk8293975"/>
      <w:r w:rsidR="008C73EA" w:rsidRPr="00A761DB">
        <w:rPr>
          <w:rFonts w:ascii="Times New Roman" w:hAnsi="Times New Roman" w:cs="Times New Roman"/>
          <w:sz w:val="28"/>
          <w:szCs w:val="28"/>
        </w:rPr>
        <w:t>42.</w:t>
      </w:r>
      <w:r w:rsidR="004C40E4" w:rsidRPr="00A761DB">
        <w:rPr>
          <w:rFonts w:ascii="Times New Roman" w:hAnsi="Times New Roman" w:cs="Times New Roman"/>
          <w:sz w:val="28"/>
          <w:szCs w:val="28"/>
          <w:vertAlign w:val="superscript"/>
        </w:rPr>
        <w:t>5</w:t>
      </w:r>
      <w:bookmarkEnd w:id="10"/>
      <w:r w:rsidR="00305533" w:rsidRPr="00A761DB">
        <w:rPr>
          <w:rFonts w:ascii="Times New Roman" w:hAnsi="Times New Roman" w:cs="Times New Roman"/>
          <w:sz w:val="28"/>
          <w:szCs w:val="28"/>
          <w:vertAlign w:val="superscript"/>
        </w:rPr>
        <w:t> </w:t>
      </w:r>
      <w:r w:rsidR="008C73EA" w:rsidRPr="00A761DB">
        <w:rPr>
          <w:rFonts w:ascii="Times New Roman" w:hAnsi="Times New Roman" w:cs="Times New Roman"/>
          <w:sz w:val="28"/>
          <w:szCs w:val="28"/>
        </w:rPr>
        <w:t>punktu</w:t>
      </w:r>
      <w:r w:rsidR="00787806" w:rsidRPr="00A761DB">
        <w:rPr>
          <w:rFonts w:ascii="Times New Roman" w:hAnsi="Times New Roman" w:cs="Times New Roman"/>
          <w:sz w:val="28"/>
          <w:szCs w:val="28"/>
        </w:rPr>
        <w:t xml:space="preserve"> šādā redakcijā</w:t>
      </w:r>
      <w:r w:rsidR="008C73EA" w:rsidRPr="00A761DB">
        <w:rPr>
          <w:rFonts w:ascii="Times New Roman" w:hAnsi="Times New Roman" w:cs="Times New Roman"/>
          <w:sz w:val="28"/>
          <w:szCs w:val="28"/>
        </w:rPr>
        <w:t>:</w:t>
      </w:r>
    </w:p>
    <w:p w14:paraId="5A7065AB" w14:textId="77777777" w:rsidR="00961198" w:rsidRPr="00A761DB" w:rsidRDefault="00961198" w:rsidP="00BD5920">
      <w:pPr>
        <w:spacing w:after="0" w:line="240" w:lineRule="auto"/>
        <w:ind w:right="-1" w:firstLine="720"/>
        <w:jc w:val="both"/>
        <w:rPr>
          <w:rFonts w:ascii="Times New Roman" w:hAnsi="Times New Roman" w:cs="Times New Roman"/>
          <w:sz w:val="24"/>
          <w:szCs w:val="28"/>
        </w:rPr>
      </w:pPr>
    </w:p>
    <w:tbl>
      <w:tblPr>
        <w:tblStyle w:val="TableGrid"/>
        <w:tblW w:w="9067" w:type="dxa"/>
        <w:tblLook w:val="04A0" w:firstRow="1" w:lastRow="0" w:firstColumn="1" w:lastColumn="0" w:noHBand="0" w:noVBand="1"/>
      </w:tblPr>
      <w:tblGrid>
        <w:gridCol w:w="4390"/>
        <w:gridCol w:w="4677"/>
      </w:tblGrid>
      <w:tr w:rsidR="00CA0213" w:rsidRPr="00A761DB" w14:paraId="024F1DD4" w14:textId="77777777" w:rsidTr="00DC7FDC">
        <w:tc>
          <w:tcPr>
            <w:tcW w:w="4390" w:type="dxa"/>
          </w:tcPr>
          <w:p w14:paraId="4A36E01D" w14:textId="0601A4F6" w:rsidR="0046407B" w:rsidRPr="00A761DB" w:rsidRDefault="0055446A" w:rsidP="00DC7FDC">
            <w:pPr>
              <w:spacing w:after="0" w:line="240" w:lineRule="auto"/>
              <w:ind w:right="-483"/>
              <w:rPr>
                <w:rFonts w:ascii="Times New Roman" w:hAnsi="Times New Roman" w:cs="Times New Roman"/>
                <w:sz w:val="24"/>
                <w:szCs w:val="24"/>
              </w:rPr>
            </w:pPr>
            <w:r w:rsidRPr="00A761DB">
              <w:rPr>
                <w:rFonts w:ascii="Times New Roman" w:hAnsi="Times New Roman" w:cs="Times New Roman"/>
                <w:sz w:val="24"/>
                <w:szCs w:val="24"/>
              </w:rPr>
              <w:t>"</w:t>
            </w:r>
            <w:r w:rsidR="00304A5A" w:rsidRPr="00A761DB">
              <w:rPr>
                <w:rFonts w:ascii="Times New Roman" w:hAnsi="Times New Roman" w:cs="Times New Roman"/>
                <w:sz w:val="24"/>
                <w:szCs w:val="24"/>
              </w:rPr>
              <w:t>42</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2</w:t>
            </w:r>
            <w:r w:rsidR="005E2885" w:rsidRPr="00A761DB">
              <w:rPr>
                <w:rFonts w:ascii="Times New Roman" w:hAnsi="Times New Roman" w:cs="Times New Roman"/>
                <w:sz w:val="24"/>
                <w:szCs w:val="24"/>
              </w:rPr>
              <w:t> </w:t>
            </w:r>
            <w:r w:rsidR="00787806" w:rsidRPr="00A761DB">
              <w:rPr>
                <w:rFonts w:ascii="Times New Roman" w:hAnsi="Times New Roman" w:cs="Times New Roman"/>
                <w:sz w:val="24"/>
                <w:szCs w:val="24"/>
              </w:rPr>
              <w:t>Ā</w:t>
            </w:r>
            <w:r w:rsidR="006F5629" w:rsidRPr="00A761DB">
              <w:rPr>
                <w:rFonts w:ascii="Times New Roman" w:hAnsi="Times New Roman" w:cs="Times New Roman"/>
                <w:sz w:val="24"/>
                <w:szCs w:val="24"/>
              </w:rPr>
              <w:t>be</w:t>
            </w:r>
            <w:r w:rsidR="00AE302F" w:rsidRPr="00A761DB">
              <w:rPr>
                <w:rFonts w:ascii="Times New Roman" w:hAnsi="Times New Roman" w:cs="Times New Roman"/>
                <w:sz w:val="24"/>
                <w:szCs w:val="24"/>
              </w:rPr>
              <w:t>ļu</w:t>
            </w:r>
            <w:r w:rsidR="006F5629" w:rsidRPr="00A761DB">
              <w:rPr>
                <w:rFonts w:ascii="Times New Roman" w:hAnsi="Times New Roman" w:cs="Times New Roman"/>
                <w:sz w:val="24"/>
                <w:szCs w:val="24"/>
              </w:rPr>
              <w:t xml:space="preserve"> </w:t>
            </w:r>
            <w:proofErr w:type="spellStart"/>
            <w:r w:rsidR="0021307D" w:rsidRPr="00A761DB">
              <w:rPr>
                <w:rFonts w:ascii="Times New Roman" w:hAnsi="Times New Roman" w:cs="Times New Roman"/>
                <w:i/>
                <w:iCs/>
                <w:sz w:val="24"/>
                <w:szCs w:val="24"/>
              </w:rPr>
              <w:t>Malus</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sz w:val="24"/>
                <w:szCs w:val="24"/>
              </w:rPr>
              <w:t>Mil</w:t>
            </w:r>
            <w:r w:rsidR="006F17DC" w:rsidRPr="00A761DB">
              <w:rPr>
                <w:rFonts w:ascii="Times New Roman" w:hAnsi="Times New Roman" w:cs="Times New Roman"/>
                <w:sz w:val="24"/>
                <w:szCs w:val="24"/>
              </w:rPr>
              <w:t>l</w:t>
            </w:r>
            <w:proofErr w:type="spellEnd"/>
            <w:r w:rsidR="00793D51" w:rsidRPr="00A761DB">
              <w:rPr>
                <w:rFonts w:ascii="Times New Roman" w:hAnsi="Times New Roman" w:cs="Times New Roman"/>
                <w:sz w:val="24"/>
                <w:szCs w:val="24"/>
              </w:rPr>
              <w:t xml:space="preserve">. </w:t>
            </w:r>
            <w:r w:rsidR="0021307D" w:rsidRPr="00A761DB">
              <w:rPr>
                <w:rFonts w:ascii="Times New Roman" w:hAnsi="Times New Roman" w:cs="Times New Roman"/>
                <w:sz w:val="24"/>
                <w:szCs w:val="24"/>
              </w:rPr>
              <w:t>augļi</w:t>
            </w:r>
          </w:p>
        </w:tc>
        <w:tc>
          <w:tcPr>
            <w:tcW w:w="4677" w:type="dxa"/>
          </w:tcPr>
          <w:p w14:paraId="36409F56" w14:textId="4D526303" w:rsidR="00044584" w:rsidRPr="00A761DB" w:rsidRDefault="0021307D"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0A6F32" w:rsidRPr="00A761DB">
              <w:rPr>
                <w:rFonts w:ascii="Times New Roman" w:hAnsi="Times New Roman" w:cs="Times New Roman"/>
                <w:sz w:val="24"/>
                <w:szCs w:val="24"/>
              </w:rPr>
              <w:t xml:space="preserve">šī </w:t>
            </w:r>
            <w:r w:rsidR="00570B6D" w:rsidRPr="00A761DB">
              <w:rPr>
                <w:rFonts w:ascii="Times New Roman" w:hAnsi="Times New Roman" w:cs="Times New Roman"/>
                <w:sz w:val="24"/>
                <w:szCs w:val="24"/>
              </w:rPr>
              <w:t>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C560DA" w:rsidRPr="00A761DB">
              <w:rPr>
                <w:rFonts w:ascii="Times New Roman" w:hAnsi="Times New Roman" w:cs="Times New Roman"/>
                <w:sz w:val="24"/>
                <w:szCs w:val="24"/>
              </w:rPr>
              <w:t>42.</w:t>
            </w:r>
            <w:r w:rsidR="00C560DA" w:rsidRPr="00A761DB">
              <w:rPr>
                <w:rFonts w:ascii="Times New Roman" w:hAnsi="Times New Roman" w:cs="Times New Roman"/>
                <w:sz w:val="24"/>
                <w:szCs w:val="24"/>
                <w:vertAlign w:val="superscript"/>
              </w:rPr>
              <w:t>3</w:t>
            </w:r>
            <w:r w:rsidRPr="00A761DB">
              <w:rPr>
                <w:rFonts w:ascii="Times New Roman" w:hAnsi="Times New Roman" w:cs="Times New Roman"/>
                <w:sz w:val="24"/>
                <w:szCs w:val="24"/>
              </w:rPr>
              <w:t xml:space="preserve">, </w:t>
            </w:r>
            <w:r w:rsidR="00C560DA" w:rsidRPr="00A761DB">
              <w:rPr>
                <w:rFonts w:ascii="Times New Roman" w:hAnsi="Times New Roman" w:cs="Times New Roman"/>
                <w:sz w:val="24"/>
                <w:szCs w:val="24"/>
              </w:rPr>
              <w:t>42.</w:t>
            </w:r>
            <w:r w:rsidR="00C560DA" w:rsidRPr="00A761DB">
              <w:rPr>
                <w:rFonts w:ascii="Times New Roman" w:hAnsi="Times New Roman" w:cs="Times New Roman"/>
                <w:sz w:val="24"/>
                <w:szCs w:val="24"/>
                <w:vertAlign w:val="superscript"/>
              </w:rPr>
              <w:t>4</w:t>
            </w:r>
            <w:r w:rsidRPr="00A761DB">
              <w:rPr>
                <w:rFonts w:ascii="Times New Roman" w:hAnsi="Times New Roman" w:cs="Times New Roman"/>
                <w:sz w:val="24"/>
                <w:szCs w:val="24"/>
              </w:rPr>
              <w:t xml:space="preserve"> un </w:t>
            </w:r>
            <w:r w:rsidR="00C560DA" w:rsidRPr="00A761DB">
              <w:rPr>
                <w:rFonts w:ascii="Times New Roman" w:hAnsi="Times New Roman" w:cs="Times New Roman"/>
                <w:sz w:val="24"/>
                <w:szCs w:val="24"/>
              </w:rPr>
              <w:t>42</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5 </w:t>
            </w:r>
            <w:r w:rsidRPr="00A761DB">
              <w:rPr>
                <w:rFonts w:ascii="Times New Roman" w:hAnsi="Times New Roman" w:cs="Times New Roman"/>
                <w:sz w:val="24"/>
                <w:szCs w:val="24"/>
              </w:rPr>
              <w:t>punktā minētajiem aug</w:t>
            </w:r>
            <w:r w:rsidR="00452E81" w:rsidRPr="00A761DB">
              <w:rPr>
                <w:rFonts w:ascii="Times New Roman" w:hAnsi="Times New Roman" w:cs="Times New Roman"/>
                <w:sz w:val="24"/>
                <w:szCs w:val="24"/>
              </w:rPr>
              <w:t>ļ</w:t>
            </w:r>
            <w:r w:rsidRPr="00A761DB">
              <w:rPr>
                <w:rFonts w:ascii="Times New Roman" w:hAnsi="Times New Roman" w:cs="Times New Roman"/>
                <w:sz w:val="24"/>
                <w:szCs w:val="24"/>
              </w:rPr>
              <w:t xml:space="preserve">iem, </w:t>
            </w:r>
            <w:r w:rsidR="00452E81"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452E81"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452E81" w:rsidRPr="00A761DB">
              <w:rPr>
                <w:rFonts w:ascii="Times New Roman" w:hAnsi="Times New Roman" w:cs="Times New Roman"/>
                <w:sz w:val="24"/>
                <w:szCs w:val="24"/>
              </w:rPr>
              <w:t>am</w:t>
            </w:r>
            <w:r w:rsidRPr="00A761DB">
              <w:rPr>
                <w:rFonts w:ascii="Times New Roman" w:hAnsi="Times New Roman" w:cs="Times New Roman"/>
                <w:sz w:val="24"/>
                <w:szCs w:val="24"/>
              </w:rPr>
              <w:t>, ka:</w:t>
            </w:r>
          </w:p>
          <w:p w14:paraId="682D882C" w14:textId="64CB7DA6" w:rsidR="006F5629" w:rsidRPr="00A761DB" w:rsidRDefault="00787806"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0021307D" w:rsidRPr="00A761DB">
              <w:rPr>
                <w:rFonts w:ascii="Times New Roman" w:hAnsi="Times New Roman" w:cs="Times New Roman"/>
                <w:sz w:val="24"/>
                <w:szCs w:val="24"/>
              </w:rPr>
              <w:t>augļu izcelsme ir</w:t>
            </w:r>
            <w:r w:rsidR="0007252A" w:rsidRPr="00A761DB">
              <w:rPr>
                <w:rFonts w:ascii="Times New Roman" w:hAnsi="Times New Roman" w:cs="Times New Roman"/>
                <w:sz w:val="24"/>
                <w:szCs w:val="24"/>
              </w:rPr>
              <w:t xml:space="preserve"> valstī, kura</w:t>
            </w:r>
            <w:r w:rsidR="0021307D" w:rsidRPr="00A761DB">
              <w:rPr>
                <w:rFonts w:ascii="Times New Roman" w:hAnsi="Times New Roman" w:cs="Times New Roman"/>
                <w:sz w:val="24"/>
                <w:szCs w:val="24"/>
              </w:rPr>
              <w:t xml:space="preserve"> saskaņā ar attiecīgajiem </w:t>
            </w:r>
            <w:r w:rsidR="001D5748" w:rsidRPr="00A761DB">
              <w:rPr>
                <w:rFonts w:ascii="Times New Roman" w:hAnsi="Times New Roman" w:cs="Times New Roman"/>
                <w:sz w:val="24"/>
                <w:szCs w:val="24"/>
              </w:rPr>
              <w:t>f</w:t>
            </w:r>
            <w:r w:rsidR="0021307D" w:rsidRPr="00A761DB">
              <w:rPr>
                <w:rFonts w:ascii="Times New Roman" w:hAnsi="Times New Roman" w:cs="Times New Roman"/>
                <w:sz w:val="24"/>
                <w:szCs w:val="24"/>
              </w:rPr>
              <w:t xml:space="preserve">itosanitāro pasākumu starptautiskajiem standartiem </w:t>
            </w:r>
            <w:r w:rsidR="008F6D7F" w:rsidRPr="00A761DB">
              <w:rPr>
                <w:rFonts w:ascii="Times New Roman" w:hAnsi="Times New Roman" w:cs="Times New Roman"/>
                <w:sz w:val="24"/>
                <w:szCs w:val="24"/>
              </w:rPr>
              <w:t xml:space="preserve">ir </w:t>
            </w:r>
            <w:r w:rsidR="0021307D" w:rsidRPr="00A761DB">
              <w:rPr>
                <w:rFonts w:ascii="Times New Roman" w:hAnsi="Times New Roman" w:cs="Times New Roman"/>
                <w:sz w:val="24"/>
                <w:szCs w:val="24"/>
              </w:rPr>
              <w:t xml:space="preserve">atzīta par brīvu no </w:t>
            </w:r>
            <w:proofErr w:type="spellStart"/>
            <w:r w:rsidR="0021307D" w:rsidRPr="00A761DB">
              <w:rPr>
                <w:rFonts w:ascii="Times New Roman" w:hAnsi="Times New Roman" w:cs="Times New Roman"/>
                <w:i/>
                <w:iCs/>
                <w:sz w:val="24"/>
                <w:szCs w:val="24"/>
              </w:rPr>
              <w:t>Enarmonia</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i/>
                <w:iCs/>
                <w:sz w:val="24"/>
                <w:szCs w:val="24"/>
              </w:rPr>
              <w:t>prunivora</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sz w:val="24"/>
                <w:szCs w:val="24"/>
              </w:rPr>
              <w:t>Walsh</w:t>
            </w:r>
            <w:proofErr w:type="spellEnd"/>
            <w:r w:rsidR="0021307D" w:rsidRPr="00A761DB">
              <w:rPr>
                <w:rFonts w:ascii="Times New Roman" w:hAnsi="Times New Roman" w:cs="Times New Roman"/>
                <w:sz w:val="24"/>
                <w:szCs w:val="24"/>
              </w:rPr>
              <w:t xml:space="preserve">, </w:t>
            </w:r>
            <w:proofErr w:type="spellStart"/>
            <w:r w:rsidR="0021307D" w:rsidRPr="00A761DB">
              <w:rPr>
                <w:rFonts w:ascii="Times New Roman" w:hAnsi="Times New Roman" w:cs="Times New Roman"/>
                <w:i/>
                <w:iCs/>
                <w:sz w:val="24"/>
                <w:szCs w:val="24"/>
              </w:rPr>
              <w:t>Grapholita</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i/>
                <w:iCs/>
                <w:sz w:val="24"/>
                <w:szCs w:val="24"/>
              </w:rPr>
              <w:t>inopinata</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sz w:val="24"/>
                <w:szCs w:val="24"/>
              </w:rPr>
              <w:t>Heinrich</w:t>
            </w:r>
            <w:proofErr w:type="spellEnd"/>
            <w:r w:rsidR="0021307D" w:rsidRPr="00A761DB">
              <w:rPr>
                <w:rFonts w:ascii="Times New Roman" w:hAnsi="Times New Roman" w:cs="Times New Roman"/>
                <w:sz w:val="24"/>
                <w:szCs w:val="24"/>
              </w:rPr>
              <w:t xml:space="preserve"> un </w:t>
            </w:r>
            <w:proofErr w:type="spellStart"/>
            <w:r w:rsidR="0021307D" w:rsidRPr="00A761DB">
              <w:rPr>
                <w:rFonts w:ascii="Times New Roman" w:hAnsi="Times New Roman" w:cs="Times New Roman"/>
                <w:i/>
                <w:iCs/>
                <w:sz w:val="24"/>
                <w:szCs w:val="24"/>
              </w:rPr>
              <w:t>Rhagoletis</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i/>
                <w:iCs/>
                <w:sz w:val="24"/>
                <w:szCs w:val="24"/>
              </w:rPr>
              <w:t>pomonella</w:t>
            </w:r>
            <w:proofErr w:type="spellEnd"/>
            <w:r w:rsidR="0021307D" w:rsidRPr="00A761DB">
              <w:rPr>
                <w:rFonts w:ascii="Times New Roman" w:hAnsi="Times New Roman" w:cs="Times New Roman"/>
                <w:i/>
                <w:iCs/>
                <w:sz w:val="24"/>
                <w:szCs w:val="24"/>
              </w:rPr>
              <w:t xml:space="preserve"> </w:t>
            </w:r>
            <w:r w:rsidR="0021307D" w:rsidRPr="00A761DB">
              <w:rPr>
                <w:rFonts w:ascii="Times New Roman" w:hAnsi="Times New Roman" w:cs="Times New Roman"/>
                <w:sz w:val="24"/>
                <w:szCs w:val="24"/>
              </w:rPr>
              <w:t>(</w:t>
            </w:r>
            <w:proofErr w:type="spellStart"/>
            <w:r w:rsidR="0021307D" w:rsidRPr="00A761DB">
              <w:rPr>
                <w:rFonts w:ascii="Times New Roman" w:hAnsi="Times New Roman" w:cs="Times New Roman"/>
                <w:sz w:val="24"/>
                <w:szCs w:val="24"/>
              </w:rPr>
              <w:t>Walsch</w:t>
            </w:r>
            <w:proofErr w:type="spellEnd"/>
            <w:r w:rsidR="0021307D" w:rsidRPr="00A761DB">
              <w:rPr>
                <w:rFonts w:ascii="Times New Roman" w:hAnsi="Times New Roman" w:cs="Times New Roman"/>
                <w:sz w:val="24"/>
                <w:szCs w:val="24"/>
              </w:rPr>
              <w:t xml:space="preserve">), ja attiecīgās trešās valsts nacionālā augu aizsardzības organizācija </w:t>
            </w:r>
            <w:r w:rsidR="000A6F32" w:rsidRPr="00A761DB">
              <w:rPr>
                <w:rFonts w:ascii="Times New Roman" w:hAnsi="Times New Roman" w:cs="Times New Roman"/>
                <w:sz w:val="24"/>
                <w:szCs w:val="24"/>
              </w:rPr>
              <w:t xml:space="preserve">statusu "brīvs no" </w:t>
            </w:r>
            <w:r w:rsidR="0021307D" w:rsidRPr="00A761DB">
              <w:rPr>
                <w:rFonts w:ascii="Times New Roman" w:hAnsi="Times New Roman" w:cs="Times New Roman"/>
                <w:sz w:val="24"/>
                <w:szCs w:val="24"/>
              </w:rPr>
              <w:t xml:space="preserve">iepriekš rakstiski paziņojusi Komisijai, </w:t>
            </w:r>
          </w:p>
          <w:p w14:paraId="35CDE956" w14:textId="77777777" w:rsidR="00044584" w:rsidRPr="00A761DB" w:rsidRDefault="0021307D"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377D4A8E" w14:textId="3653E9E1" w:rsidR="006F5629" w:rsidRPr="00A761DB" w:rsidRDefault="00787806" w:rsidP="00DC7FDC">
            <w:pPr>
              <w:pStyle w:val="NoSpacing"/>
              <w:rPr>
                <w:rFonts w:ascii="Times New Roman" w:hAnsi="Times New Roman" w:cs="Times New Roman"/>
                <w:sz w:val="24"/>
                <w:szCs w:val="24"/>
              </w:rPr>
            </w:pPr>
            <w:r w:rsidRPr="00A761DB">
              <w:rPr>
                <w:rFonts w:ascii="Times New Roman" w:hAnsi="Times New Roman" w:cs="Times New Roman"/>
                <w:sz w:val="24"/>
                <w:szCs w:val="24"/>
              </w:rPr>
              <w:lastRenderedPageBreak/>
              <w:t>b</w:t>
            </w:r>
            <w:r w:rsidR="00137C11" w:rsidRPr="00A761DB">
              <w:rPr>
                <w:rFonts w:ascii="Times New Roman" w:hAnsi="Times New Roman" w:cs="Times New Roman"/>
                <w:sz w:val="24"/>
                <w:szCs w:val="24"/>
              </w:rPr>
              <w:t>) </w:t>
            </w:r>
            <w:r w:rsidR="0021307D" w:rsidRPr="00A761DB">
              <w:rPr>
                <w:rFonts w:ascii="Times New Roman" w:hAnsi="Times New Roman" w:cs="Times New Roman"/>
                <w:sz w:val="24"/>
                <w:szCs w:val="24"/>
              </w:rPr>
              <w:t xml:space="preserve">augļu izcelsme ir teritorijā, kura pēc izcelsmes valsts nacionālās augu aizsardzības organizācijas atzinuma saskaņā ar attiecīgajiem </w:t>
            </w:r>
            <w:r w:rsidR="001D5748" w:rsidRPr="00A761DB">
              <w:rPr>
                <w:rFonts w:ascii="Times New Roman" w:hAnsi="Times New Roman" w:cs="Times New Roman"/>
                <w:sz w:val="24"/>
                <w:szCs w:val="24"/>
              </w:rPr>
              <w:t>f</w:t>
            </w:r>
            <w:r w:rsidR="0021307D" w:rsidRPr="00A761DB">
              <w:rPr>
                <w:rFonts w:ascii="Times New Roman" w:hAnsi="Times New Roman" w:cs="Times New Roman"/>
                <w:sz w:val="24"/>
                <w:szCs w:val="24"/>
              </w:rPr>
              <w:t xml:space="preserve">itosanitāro pasākumu starptautiskajiem standartiem ir brīva no </w:t>
            </w:r>
            <w:proofErr w:type="spellStart"/>
            <w:r w:rsidR="0021307D" w:rsidRPr="00A761DB">
              <w:rPr>
                <w:rFonts w:ascii="Times New Roman" w:hAnsi="Times New Roman" w:cs="Times New Roman"/>
                <w:i/>
                <w:iCs/>
                <w:sz w:val="24"/>
                <w:szCs w:val="24"/>
              </w:rPr>
              <w:t>Enarmonia</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i/>
                <w:iCs/>
                <w:sz w:val="24"/>
                <w:szCs w:val="24"/>
              </w:rPr>
              <w:t>prunivora</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sz w:val="24"/>
                <w:szCs w:val="24"/>
              </w:rPr>
              <w:t>Walsh</w:t>
            </w:r>
            <w:proofErr w:type="spellEnd"/>
            <w:r w:rsidR="0021307D" w:rsidRPr="00A761DB">
              <w:rPr>
                <w:rFonts w:ascii="Times New Roman" w:hAnsi="Times New Roman" w:cs="Times New Roman"/>
                <w:sz w:val="24"/>
                <w:szCs w:val="24"/>
              </w:rPr>
              <w:t xml:space="preserve">, </w:t>
            </w:r>
            <w:proofErr w:type="spellStart"/>
            <w:r w:rsidR="0021307D" w:rsidRPr="00A761DB">
              <w:rPr>
                <w:rFonts w:ascii="Times New Roman" w:hAnsi="Times New Roman" w:cs="Times New Roman"/>
                <w:i/>
                <w:iCs/>
                <w:sz w:val="24"/>
                <w:szCs w:val="24"/>
              </w:rPr>
              <w:t>Grapholita</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i/>
                <w:iCs/>
                <w:sz w:val="24"/>
                <w:szCs w:val="24"/>
              </w:rPr>
              <w:t>inopinata</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sz w:val="24"/>
                <w:szCs w:val="24"/>
              </w:rPr>
              <w:t>Heinrich</w:t>
            </w:r>
            <w:proofErr w:type="spellEnd"/>
            <w:r w:rsidR="0021307D" w:rsidRPr="00A761DB">
              <w:rPr>
                <w:rFonts w:ascii="Times New Roman" w:hAnsi="Times New Roman" w:cs="Times New Roman"/>
                <w:sz w:val="24"/>
                <w:szCs w:val="24"/>
              </w:rPr>
              <w:t xml:space="preserve"> un </w:t>
            </w:r>
            <w:proofErr w:type="spellStart"/>
            <w:r w:rsidR="0021307D" w:rsidRPr="00A761DB">
              <w:rPr>
                <w:rFonts w:ascii="Times New Roman" w:hAnsi="Times New Roman" w:cs="Times New Roman"/>
                <w:i/>
                <w:iCs/>
                <w:sz w:val="24"/>
                <w:szCs w:val="24"/>
              </w:rPr>
              <w:t>Rhagoletis</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i/>
                <w:iCs/>
                <w:sz w:val="24"/>
                <w:szCs w:val="24"/>
              </w:rPr>
              <w:t>pomonella</w:t>
            </w:r>
            <w:proofErr w:type="spellEnd"/>
            <w:r w:rsidR="0021307D" w:rsidRPr="00A761DB">
              <w:rPr>
                <w:rFonts w:ascii="Times New Roman" w:hAnsi="Times New Roman" w:cs="Times New Roman"/>
                <w:i/>
                <w:iCs/>
                <w:sz w:val="24"/>
                <w:szCs w:val="24"/>
              </w:rPr>
              <w:t xml:space="preserve"> </w:t>
            </w:r>
            <w:r w:rsidR="0021307D" w:rsidRPr="00A761DB">
              <w:rPr>
                <w:rFonts w:ascii="Times New Roman" w:hAnsi="Times New Roman" w:cs="Times New Roman"/>
                <w:sz w:val="24"/>
                <w:szCs w:val="24"/>
              </w:rPr>
              <w:t>(</w:t>
            </w:r>
            <w:proofErr w:type="spellStart"/>
            <w:r w:rsidR="0021307D" w:rsidRPr="00A761DB">
              <w:rPr>
                <w:rFonts w:ascii="Times New Roman" w:hAnsi="Times New Roman" w:cs="Times New Roman"/>
                <w:sz w:val="24"/>
                <w:szCs w:val="24"/>
              </w:rPr>
              <w:t>Walsch</w:t>
            </w:r>
            <w:proofErr w:type="spellEnd"/>
            <w:r w:rsidR="0021307D" w:rsidRPr="00A761DB">
              <w:rPr>
                <w:rFonts w:ascii="Times New Roman" w:hAnsi="Times New Roman" w:cs="Times New Roman"/>
                <w:sz w:val="24"/>
                <w:szCs w:val="24"/>
              </w:rPr>
              <w:t xml:space="preserve">), un tas norādīts </w:t>
            </w:r>
            <w:r w:rsidR="001A0246" w:rsidRPr="00A761DB">
              <w:rPr>
                <w:rFonts w:ascii="Times New Roman" w:hAnsi="Times New Roman" w:cs="Times New Roman"/>
                <w:sz w:val="24"/>
                <w:szCs w:val="24"/>
              </w:rPr>
              <w:t xml:space="preserve">fitosanitārā sertifikāta </w:t>
            </w:r>
            <w:r w:rsidR="0021307D" w:rsidRPr="00A761DB">
              <w:rPr>
                <w:rFonts w:ascii="Times New Roman" w:hAnsi="Times New Roman" w:cs="Times New Roman"/>
                <w:sz w:val="24"/>
                <w:szCs w:val="24"/>
              </w:rPr>
              <w:t xml:space="preserve">ailē </w:t>
            </w:r>
            <w:r w:rsidR="0055446A" w:rsidRPr="00A761DB">
              <w:rPr>
                <w:rFonts w:ascii="Times New Roman" w:hAnsi="Times New Roman" w:cs="Times New Roman"/>
                <w:sz w:val="24"/>
                <w:szCs w:val="24"/>
              </w:rPr>
              <w:t>"</w:t>
            </w:r>
            <w:r w:rsidR="0021307D"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0021307D" w:rsidRPr="00A761DB">
              <w:rPr>
                <w:rFonts w:ascii="Times New Roman" w:hAnsi="Times New Roman" w:cs="Times New Roman"/>
                <w:sz w:val="24"/>
                <w:szCs w:val="24"/>
              </w:rPr>
              <w:t xml:space="preserve">, ja attiecīgās trešās valsts nacionālā augu aizsardzības organizācija </w:t>
            </w:r>
            <w:r w:rsidR="000A6F32" w:rsidRPr="00A761DB">
              <w:rPr>
                <w:rFonts w:ascii="Times New Roman" w:hAnsi="Times New Roman" w:cs="Times New Roman"/>
                <w:sz w:val="24"/>
                <w:szCs w:val="24"/>
              </w:rPr>
              <w:t xml:space="preserve">statusu "brīvs no" </w:t>
            </w:r>
            <w:r w:rsidR="0021307D" w:rsidRPr="00A761DB">
              <w:rPr>
                <w:rFonts w:ascii="Times New Roman" w:hAnsi="Times New Roman" w:cs="Times New Roman"/>
                <w:sz w:val="24"/>
                <w:szCs w:val="24"/>
              </w:rPr>
              <w:t xml:space="preserve">iepriekš rakstiski paziņojusi Komisijai, </w:t>
            </w:r>
          </w:p>
          <w:p w14:paraId="5CA1F9E8" w14:textId="77777777" w:rsidR="001A0246" w:rsidRPr="00A761DB" w:rsidRDefault="0021307D"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4CFD2EB2" w14:textId="5526E79F" w:rsidR="001A0246" w:rsidRPr="00A761DB" w:rsidRDefault="00787806"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0021307D" w:rsidRPr="00A761DB">
              <w:rPr>
                <w:rFonts w:ascii="Times New Roman" w:hAnsi="Times New Roman" w:cs="Times New Roman"/>
                <w:sz w:val="24"/>
                <w:szCs w:val="24"/>
              </w:rPr>
              <w:t>augļ</w:t>
            </w:r>
            <w:r w:rsidRPr="00A761DB">
              <w:rPr>
                <w:rFonts w:ascii="Times New Roman" w:hAnsi="Times New Roman" w:cs="Times New Roman"/>
                <w:sz w:val="24"/>
                <w:szCs w:val="24"/>
              </w:rPr>
              <w:t>i</w:t>
            </w:r>
            <w:r w:rsidR="0021307D" w:rsidRPr="00A761DB">
              <w:rPr>
                <w:rFonts w:ascii="Times New Roman" w:hAnsi="Times New Roman" w:cs="Times New Roman"/>
                <w:sz w:val="24"/>
                <w:szCs w:val="24"/>
              </w:rPr>
              <w:t xml:space="preserve"> ir </w:t>
            </w:r>
            <w:r w:rsidRPr="00A761DB">
              <w:rPr>
                <w:rFonts w:ascii="Times New Roman" w:hAnsi="Times New Roman" w:cs="Times New Roman"/>
                <w:sz w:val="24"/>
                <w:szCs w:val="24"/>
              </w:rPr>
              <w:t xml:space="preserve">no </w:t>
            </w:r>
            <w:r w:rsidR="0021307D" w:rsidRPr="00A761DB">
              <w:rPr>
                <w:rFonts w:ascii="Times New Roman" w:hAnsi="Times New Roman" w:cs="Times New Roman"/>
                <w:sz w:val="24"/>
                <w:szCs w:val="24"/>
              </w:rPr>
              <w:t>audzēšanas viet</w:t>
            </w:r>
            <w:r w:rsidRPr="00A761DB">
              <w:rPr>
                <w:rFonts w:ascii="Times New Roman" w:hAnsi="Times New Roman" w:cs="Times New Roman"/>
                <w:sz w:val="24"/>
                <w:szCs w:val="24"/>
              </w:rPr>
              <w:t>as</w:t>
            </w:r>
            <w:r w:rsidR="0021307D" w:rsidRPr="00A761DB">
              <w:rPr>
                <w:rFonts w:ascii="Times New Roman" w:hAnsi="Times New Roman" w:cs="Times New Roman"/>
                <w:sz w:val="24"/>
                <w:szCs w:val="24"/>
              </w:rPr>
              <w:t xml:space="preserve">, kurā piemērotos audzēšanas sezonas laikos augļiem ir veiktas oficiālas pārbaudes un apsekojumi, tostarp reprezentatīva augļu parauga vizuāla pārbaude, lai konstatētu </w:t>
            </w:r>
            <w:proofErr w:type="spellStart"/>
            <w:r w:rsidR="0021307D" w:rsidRPr="00A761DB">
              <w:rPr>
                <w:rFonts w:ascii="Times New Roman" w:hAnsi="Times New Roman" w:cs="Times New Roman"/>
                <w:i/>
                <w:iCs/>
                <w:sz w:val="24"/>
                <w:szCs w:val="24"/>
              </w:rPr>
              <w:t>Enarmonia</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i/>
                <w:iCs/>
                <w:sz w:val="24"/>
                <w:szCs w:val="24"/>
              </w:rPr>
              <w:t>prunivora</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sz w:val="24"/>
                <w:szCs w:val="24"/>
              </w:rPr>
              <w:t>Walsh</w:t>
            </w:r>
            <w:proofErr w:type="spellEnd"/>
            <w:r w:rsidR="0021307D" w:rsidRPr="00A761DB">
              <w:rPr>
                <w:rFonts w:ascii="Times New Roman" w:hAnsi="Times New Roman" w:cs="Times New Roman"/>
                <w:sz w:val="24"/>
                <w:szCs w:val="24"/>
              </w:rPr>
              <w:t xml:space="preserve">, </w:t>
            </w:r>
            <w:proofErr w:type="spellStart"/>
            <w:r w:rsidR="0021307D" w:rsidRPr="00A761DB">
              <w:rPr>
                <w:rFonts w:ascii="Times New Roman" w:hAnsi="Times New Roman" w:cs="Times New Roman"/>
                <w:i/>
                <w:iCs/>
                <w:sz w:val="24"/>
                <w:szCs w:val="24"/>
              </w:rPr>
              <w:t>Grapholita</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i/>
                <w:iCs/>
                <w:sz w:val="24"/>
                <w:szCs w:val="24"/>
              </w:rPr>
              <w:t>inopinata</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sz w:val="24"/>
                <w:szCs w:val="24"/>
              </w:rPr>
              <w:t>Heinrich</w:t>
            </w:r>
            <w:proofErr w:type="spellEnd"/>
            <w:r w:rsidR="0021307D" w:rsidRPr="00A761DB">
              <w:rPr>
                <w:rFonts w:ascii="Times New Roman" w:hAnsi="Times New Roman" w:cs="Times New Roman"/>
                <w:sz w:val="24"/>
                <w:szCs w:val="24"/>
              </w:rPr>
              <w:t xml:space="preserve"> un </w:t>
            </w:r>
            <w:proofErr w:type="spellStart"/>
            <w:r w:rsidR="0021307D" w:rsidRPr="00A761DB">
              <w:rPr>
                <w:rFonts w:ascii="Times New Roman" w:hAnsi="Times New Roman" w:cs="Times New Roman"/>
                <w:i/>
                <w:iCs/>
                <w:sz w:val="24"/>
                <w:szCs w:val="24"/>
              </w:rPr>
              <w:t>Rhagoletis</w:t>
            </w:r>
            <w:proofErr w:type="spellEnd"/>
            <w:r w:rsidR="0021307D" w:rsidRPr="00A761DB">
              <w:rPr>
                <w:rFonts w:ascii="Times New Roman" w:hAnsi="Times New Roman" w:cs="Times New Roman"/>
                <w:i/>
                <w:iCs/>
                <w:sz w:val="24"/>
                <w:szCs w:val="24"/>
              </w:rPr>
              <w:t xml:space="preserve"> </w:t>
            </w:r>
            <w:proofErr w:type="spellStart"/>
            <w:r w:rsidR="0021307D" w:rsidRPr="00A761DB">
              <w:rPr>
                <w:rFonts w:ascii="Times New Roman" w:hAnsi="Times New Roman" w:cs="Times New Roman"/>
                <w:i/>
                <w:iCs/>
                <w:sz w:val="24"/>
                <w:szCs w:val="24"/>
              </w:rPr>
              <w:t>pomonella</w:t>
            </w:r>
            <w:proofErr w:type="spellEnd"/>
            <w:r w:rsidR="0021307D" w:rsidRPr="00A761DB">
              <w:rPr>
                <w:rFonts w:ascii="Times New Roman" w:hAnsi="Times New Roman" w:cs="Times New Roman"/>
                <w:i/>
                <w:iCs/>
                <w:sz w:val="24"/>
                <w:szCs w:val="24"/>
              </w:rPr>
              <w:t xml:space="preserve"> </w:t>
            </w:r>
            <w:r w:rsidR="0021307D" w:rsidRPr="00A761DB">
              <w:rPr>
                <w:rFonts w:ascii="Times New Roman" w:hAnsi="Times New Roman" w:cs="Times New Roman"/>
                <w:sz w:val="24"/>
                <w:szCs w:val="24"/>
              </w:rPr>
              <w:t>(</w:t>
            </w:r>
            <w:proofErr w:type="spellStart"/>
            <w:r w:rsidR="0021307D" w:rsidRPr="00A761DB">
              <w:rPr>
                <w:rFonts w:ascii="Times New Roman" w:hAnsi="Times New Roman" w:cs="Times New Roman"/>
                <w:sz w:val="24"/>
                <w:szCs w:val="24"/>
              </w:rPr>
              <w:t>Walsch</w:t>
            </w:r>
            <w:proofErr w:type="spellEnd"/>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r w:rsidR="0021307D" w:rsidRPr="00A761DB">
              <w:rPr>
                <w:rFonts w:ascii="Times New Roman" w:hAnsi="Times New Roman" w:cs="Times New Roman"/>
                <w:sz w:val="24"/>
                <w:szCs w:val="24"/>
              </w:rPr>
              <w:t>klātbūtnes simptomus, un taj</w:t>
            </w:r>
            <w:r w:rsidR="00112497" w:rsidRPr="00A761DB">
              <w:rPr>
                <w:rFonts w:ascii="Times New Roman" w:hAnsi="Times New Roman" w:cs="Times New Roman"/>
                <w:sz w:val="24"/>
                <w:szCs w:val="24"/>
              </w:rPr>
              <w:t>o</w:t>
            </w:r>
            <w:r w:rsidR="0021307D" w:rsidRPr="00A761DB">
              <w:rPr>
                <w:rFonts w:ascii="Times New Roman" w:hAnsi="Times New Roman" w:cs="Times New Roman"/>
                <w:sz w:val="24"/>
                <w:szCs w:val="24"/>
              </w:rPr>
              <w:t>s ir pierādīts, ka augļi ir brīvi no kaitīgā</w:t>
            </w:r>
            <w:proofErr w:type="gramStart"/>
            <w:r w:rsidRPr="00A761DB">
              <w:rPr>
                <w:rFonts w:ascii="Times New Roman" w:hAnsi="Times New Roman" w:cs="Times New Roman"/>
                <w:sz w:val="24"/>
                <w:szCs w:val="24"/>
              </w:rPr>
              <w:t>(</w:t>
            </w:r>
            <w:proofErr w:type="gramEnd"/>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ajiem</w:t>
            </w:r>
            <w:proofErr w:type="spellEnd"/>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r w:rsidR="0021307D" w:rsidRPr="00A761DB">
              <w:rPr>
                <w:rFonts w:ascii="Times New Roman" w:hAnsi="Times New Roman" w:cs="Times New Roman"/>
                <w:sz w:val="24"/>
                <w:szCs w:val="24"/>
              </w:rPr>
              <w:t>organisma(-</w:t>
            </w:r>
            <w:proofErr w:type="spellStart"/>
            <w:r w:rsidR="0021307D" w:rsidRPr="00A761DB">
              <w:rPr>
                <w:rFonts w:ascii="Times New Roman" w:hAnsi="Times New Roman" w:cs="Times New Roman"/>
                <w:sz w:val="24"/>
                <w:szCs w:val="24"/>
              </w:rPr>
              <w:t>iem</w:t>
            </w:r>
            <w:proofErr w:type="spellEnd"/>
            <w:r w:rsidR="0021307D" w:rsidRPr="00A761DB">
              <w:rPr>
                <w:rFonts w:ascii="Times New Roman" w:hAnsi="Times New Roman" w:cs="Times New Roman"/>
                <w:sz w:val="24"/>
                <w:szCs w:val="24"/>
              </w:rPr>
              <w:t xml:space="preserve">), un </w:t>
            </w:r>
            <w:r w:rsidR="001A0246" w:rsidRPr="00A761DB">
              <w:rPr>
                <w:rFonts w:ascii="Times New Roman" w:hAnsi="Times New Roman" w:cs="Times New Roman"/>
                <w:sz w:val="24"/>
                <w:szCs w:val="24"/>
              </w:rPr>
              <w:t xml:space="preserve">fitosanitārajā sertifikātā </w:t>
            </w:r>
            <w:r w:rsidR="0021307D" w:rsidRPr="00A761DB">
              <w:rPr>
                <w:rFonts w:ascii="Times New Roman" w:hAnsi="Times New Roman" w:cs="Times New Roman"/>
                <w:sz w:val="24"/>
                <w:szCs w:val="24"/>
              </w:rPr>
              <w:t xml:space="preserve">ir iekļauta informācija par izsekojamību, </w:t>
            </w:r>
          </w:p>
          <w:p w14:paraId="27F52E58" w14:textId="77777777" w:rsidR="001A0246" w:rsidRPr="00A761DB" w:rsidRDefault="0021307D"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03FFAAFB" w14:textId="7E562C99" w:rsidR="0046407B" w:rsidRPr="00A761DB" w:rsidRDefault="0021307D"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d</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augļiem veikta apstrāde, kas nodrošina, ka tie ir brīvi no </w:t>
            </w:r>
            <w:proofErr w:type="spellStart"/>
            <w:r w:rsidRPr="00A761DB">
              <w:rPr>
                <w:rFonts w:ascii="Times New Roman" w:hAnsi="Times New Roman" w:cs="Times New Roman"/>
                <w:i/>
                <w:iCs/>
                <w:sz w:val="24"/>
                <w:szCs w:val="24"/>
              </w:rPr>
              <w:t>Enarmonia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prunivora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Walsh</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i/>
                <w:iCs/>
                <w:sz w:val="24"/>
                <w:szCs w:val="24"/>
              </w:rPr>
              <w:t>Grapholita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inopinata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Heinrich</w:t>
            </w:r>
            <w:proofErr w:type="spellEnd"/>
            <w:r w:rsidRPr="00A761DB">
              <w:rPr>
                <w:rFonts w:ascii="Times New Roman" w:hAnsi="Times New Roman" w:cs="Times New Roman"/>
                <w:sz w:val="24"/>
                <w:szCs w:val="24"/>
              </w:rPr>
              <w:t xml:space="preserve"> un </w:t>
            </w:r>
            <w:proofErr w:type="spellStart"/>
            <w:r w:rsidRPr="00A761DB">
              <w:rPr>
                <w:rFonts w:ascii="Times New Roman" w:hAnsi="Times New Roman" w:cs="Times New Roman"/>
                <w:i/>
                <w:iCs/>
                <w:sz w:val="24"/>
                <w:szCs w:val="24"/>
              </w:rPr>
              <w:t>Rhagoletis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pomonella</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Walsch</w:t>
            </w:r>
            <w:proofErr w:type="spellEnd"/>
            <w:r w:rsidRPr="00A761DB">
              <w:rPr>
                <w:rFonts w:ascii="Times New Roman" w:hAnsi="Times New Roman" w:cs="Times New Roman"/>
                <w:sz w:val="24"/>
                <w:szCs w:val="24"/>
              </w:rPr>
              <w:t>), un dati par apstrādi norād</w:t>
            </w:r>
            <w:r w:rsidR="00787806" w:rsidRPr="00A761DB">
              <w:rPr>
                <w:rFonts w:ascii="Times New Roman" w:hAnsi="Times New Roman" w:cs="Times New Roman"/>
                <w:sz w:val="24"/>
                <w:szCs w:val="24"/>
              </w:rPr>
              <w:t>īti</w:t>
            </w:r>
            <w:r w:rsidRPr="00A761DB">
              <w:rPr>
                <w:rFonts w:ascii="Times New Roman" w:hAnsi="Times New Roman" w:cs="Times New Roman"/>
                <w:sz w:val="24"/>
                <w:szCs w:val="24"/>
              </w:rPr>
              <w:t xml:space="preserve"> </w:t>
            </w:r>
            <w:r w:rsidR="001A0246" w:rsidRPr="00A761DB">
              <w:rPr>
                <w:rFonts w:ascii="Times New Roman" w:hAnsi="Times New Roman" w:cs="Times New Roman"/>
                <w:sz w:val="24"/>
                <w:szCs w:val="24"/>
              </w:rPr>
              <w:t>fitosanitārajā sertifikātā</w:t>
            </w:r>
            <w:r w:rsidRPr="00A761DB">
              <w:rPr>
                <w:rFonts w:ascii="Times New Roman" w:hAnsi="Times New Roman" w:cs="Times New Roman"/>
                <w:sz w:val="24"/>
                <w:szCs w:val="24"/>
              </w:rPr>
              <w:t xml:space="preserve">, ja attiecīgās trešās valsts nacionālā augu aizsardzības organizācija </w:t>
            </w:r>
            <w:r w:rsidR="000A6F32" w:rsidRPr="00A761DB">
              <w:rPr>
                <w:rFonts w:ascii="Times New Roman" w:hAnsi="Times New Roman" w:cs="Times New Roman"/>
                <w:sz w:val="24"/>
                <w:szCs w:val="24"/>
              </w:rPr>
              <w:t xml:space="preserve">apstrādes metodi </w:t>
            </w:r>
            <w:r w:rsidRPr="00A761DB">
              <w:rPr>
                <w:rFonts w:ascii="Times New Roman" w:hAnsi="Times New Roman" w:cs="Times New Roman"/>
                <w:sz w:val="24"/>
                <w:szCs w:val="24"/>
              </w:rPr>
              <w:t>iepriekš rakstiski paziņojusi Komisijai</w:t>
            </w:r>
          </w:p>
        </w:tc>
      </w:tr>
      <w:tr w:rsidR="00CA0213" w:rsidRPr="00A761DB" w14:paraId="15D26A56" w14:textId="77777777" w:rsidTr="00DC7FDC">
        <w:tc>
          <w:tcPr>
            <w:tcW w:w="4390" w:type="dxa"/>
          </w:tcPr>
          <w:p w14:paraId="3037FBCC" w14:textId="1F039A21" w:rsidR="0046407B" w:rsidRPr="00A761DB" w:rsidRDefault="00304A5A" w:rsidP="00DC7FDC">
            <w:pPr>
              <w:spacing w:after="0" w:line="240" w:lineRule="auto"/>
              <w:ind w:right="104"/>
              <w:rPr>
                <w:rFonts w:ascii="Times New Roman" w:hAnsi="Times New Roman" w:cs="Times New Roman"/>
                <w:sz w:val="24"/>
                <w:szCs w:val="24"/>
              </w:rPr>
            </w:pPr>
            <w:r w:rsidRPr="00A761DB">
              <w:rPr>
                <w:rFonts w:ascii="Times New Roman" w:hAnsi="Times New Roman" w:cs="Times New Roman"/>
                <w:sz w:val="24"/>
                <w:szCs w:val="24"/>
              </w:rPr>
              <w:lastRenderedPageBreak/>
              <w:t>42</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3</w:t>
            </w:r>
            <w:r w:rsidR="005E2885" w:rsidRPr="00A761DB">
              <w:rPr>
                <w:rFonts w:ascii="Times New Roman" w:hAnsi="Times New Roman" w:cs="Times New Roman"/>
                <w:sz w:val="24"/>
                <w:szCs w:val="24"/>
              </w:rPr>
              <w:t> </w:t>
            </w:r>
            <w:r w:rsidR="00787806" w:rsidRPr="00A761DB">
              <w:rPr>
                <w:rFonts w:ascii="Times New Roman" w:hAnsi="Times New Roman" w:cs="Times New Roman"/>
                <w:sz w:val="24"/>
                <w:szCs w:val="24"/>
              </w:rPr>
              <w:t>Ā</w:t>
            </w:r>
            <w:r w:rsidR="00094EA8" w:rsidRPr="00A761DB">
              <w:rPr>
                <w:rFonts w:ascii="Times New Roman" w:hAnsi="Times New Roman" w:cs="Times New Roman"/>
                <w:sz w:val="24"/>
                <w:szCs w:val="24"/>
              </w:rPr>
              <w:t>be</w:t>
            </w:r>
            <w:r w:rsidR="00AE302F" w:rsidRPr="00A761DB">
              <w:rPr>
                <w:rFonts w:ascii="Times New Roman" w:hAnsi="Times New Roman" w:cs="Times New Roman"/>
                <w:sz w:val="24"/>
                <w:szCs w:val="24"/>
              </w:rPr>
              <w:t>ļu</w:t>
            </w:r>
            <w:r w:rsidR="00094EA8" w:rsidRPr="00A761DB">
              <w:rPr>
                <w:rFonts w:ascii="Times New Roman" w:hAnsi="Times New Roman" w:cs="Times New Roman"/>
                <w:sz w:val="24"/>
                <w:szCs w:val="24"/>
              </w:rPr>
              <w:t xml:space="preserve"> </w:t>
            </w:r>
            <w:proofErr w:type="spellStart"/>
            <w:r w:rsidR="004079A1" w:rsidRPr="00A761DB">
              <w:rPr>
                <w:rFonts w:ascii="Times New Roman" w:hAnsi="Times New Roman" w:cs="Times New Roman"/>
                <w:i/>
                <w:iCs/>
                <w:sz w:val="24"/>
                <w:szCs w:val="24"/>
              </w:rPr>
              <w:t>Malus</w:t>
            </w:r>
            <w:proofErr w:type="spellEnd"/>
            <w:r w:rsidR="004079A1" w:rsidRPr="00A761DB">
              <w:rPr>
                <w:rFonts w:ascii="Times New Roman" w:hAnsi="Times New Roman" w:cs="Times New Roman"/>
                <w:i/>
                <w:iCs/>
                <w:sz w:val="24"/>
                <w:szCs w:val="24"/>
              </w:rPr>
              <w:t xml:space="preserve"> </w:t>
            </w:r>
            <w:proofErr w:type="spellStart"/>
            <w:r w:rsidR="004079A1" w:rsidRPr="00A761DB">
              <w:rPr>
                <w:rFonts w:ascii="Times New Roman" w:hAnsi="Times New Roman" w:cs="Times New Roman"/>
                <w:sz w:val="24"/>
                <w:szCs w:val="24"/>
              </w:rPr>
              <w:t>Mil</w:t>
            </w:r>
            <w:r w:rsidR="006F17DC" w:rsidRPr="00A761DB">
              <w:rPr>
                <w:rFonts w:ascii="Times New Roman" w:hAnsi="Times New Roman" w:cs="Times New Roman"/>
                <w:sz w:val="24"/>
                <w:szCs w:val="24"/>
              </w:rPr>
              <w:t>l</w:t>
            </w:r>
            <w:proofErr w:type="spellEnd"/>
            <w:r w:rsidR="00793D51" w:rsidRPr="00A761DB">
              <w:rPr>
                <w:rFonts w:ascii="Times New Roman" w:hAnsi="Times New Roman" w:cs="Times New Roman"/>
                <w:sz w:val="24"/>
                <w:szCs w:val="24"/>
              </w:rPr>
              <w:t xml:space="preserve">. </w:t>
            </w:r>
            <w:r w:rsidR="004079A1" w:rsidRPr="00A761DB">
              <w:rPr>
                <w:rFonts w:ascii="Times New Roman" w:hAnsi="Times New Roman" w:cs="Times New Roman"/>
                <w:sz w:val="24"/>
                <w:szCs w:val="24"/>
              </w:rPr>
              <w:t xml:space="preserve">un </w:t>
            </w:r>
            <w:r w:rsidR="00094EA8" w:rsidRPr="00A761DB">
              <w:rPr>
                <w:rFonts w:ascii="Times New Roman" w:hAnsi="Times New Roman" w:cs="Times New Roman"/>
                <w:sz w:val="24"/>
                <w:szCs w:val="24"/>
              </w:rPr>
              <w:t>bumbier</w:t>
            </w:r>
            <w:r w:rsidR="00AE302F" w:rsidRPr="00A761DB">
              <w:rPr>
                <w:rFonts w:ascii="Times New Roman" w:hAnsi="Times New Roman" w:cs="Times New Roman"/>
                <w:sz w:val="24"/>
                <w:szCs w:val="24"/>
              </w:rPr>
              <w:t>u</w:t>
            </w:r>
            <w:r w:rsidR="00094EA8" w:rsidRPr="00A761DB">
              <w:rPr>
                <w:rFonts w:ascii="Times New Roman" w:hAnsi="Times New Roman" w:cs="Times New Roman"/>
                <w:sz w:val="24"/>
                <w:szCs w:val="24"/>
              </w:rPr>
              <w:t xml:space="preserve"> </w:t>
            </w:r>
            <w:proofErr w:type="spellStart"/>
            <w:r w:rsidR="004079A1" w:rsidRPr="00A761DB">
              <w:rPr>
                <w:rFonts w:ascii="Times New Roman" w:hAnsi="Times New Roman" w:cs="Times New Roman"/>
                <w:i/>
                <w:iCs/>
                <w:sz w:val="24"/>
                <w:szCs w:val="24"/>
              </w:rPr>
              <w:t>Pyrus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4079A1" w:rsidRPr="00A761DB">
              <w:rPr>
                <w:rFonts w:ascii="Times New Roman" w:hAnsi="Times New Roman" w:cs="Times New Roman"/>
                <w:sz w:val="24"/>
                <w:szCs w:val="24"/>
              </w:rPr>
              <w:t>augļi</w:t>
            </w:r>
          </w:p>
        </w:tc>
        <w:tc>
          <w:tcPr>
            <w:tcW w:w="4677" w:type="dxa"/>
          </w:tcPr>
          <w:p w14:paraId="6EC39A46" w14:textId="358BC3D7" w:rsidR="002402ED"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67307B" w:rsidRPr="00A761DB">
              <w:rPr>
                <w:rFonts w:ascii="Times New Roman" w:hAnsi="Times New Roman" w:cs="Times New Roman"/>
                <w:sz w:val="24"/>
                <w:szCs w:val="24"/>
              </w:rPr>
              <w:t xml:space="preserve">šī </w:t>
            </w:r>
            <w:r w:rsidR="00570B6D" w:rsidRPr="00A761DB">
              <w:rPr>
                <w:rFonts w:ascii="Times New Roman" w:hAnsi="Times New Roman" w:cs="Times New Roman"/>
                <w:sz w:val="24"/>
                <w:szCs w:val="24"/>
              </w:rPr>
              <w:t>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2402ED" w:rsidRPr="00A761DB">
              <w:rPr>
                <w:rFonts w:ascii="Times New Roman" w:hAnsi="Times New Roman" w:cs="Times New Roman"/>
                <w:sz w:val="24"/>
                <w:szCs w:val="24"/>
              </w:rPr>
              <w:t>42</w:t>
            </w:r>
            <w:r w:rsidRPr="00A761DB">
              <w:rPr>
                <w:rFonts w:ascii="Times New Roman" w:hAnsi="Times New Roman" w:cs="Times New Roman"/>
                <w:sz w:val="24"/>
                <w:szCs w:val="24"/>
              </w:rPr>
              <w:t>.</w:t>
            </w:r>
            <w:r w:rsidR="002402ED" w:rsidRPr="00A761DB">
              <w:rPr>
                <w:rFonts w:ascii="Times New Roman" w:hAnsi="Times New Roman" w:cs="Times New Roman"/>
                <w:sz w:val="24"/>
                <w:szCs w:val="24"/>
                <w:vertAlign w:val="superscript"/>
              </w:rPr>
              <w:t>2</w:t>
            </w:r>
            <w:r w:rsidRPr="00A761DB">
              <w:rPr>
                <w:rFonts w:ascii="Times New Roman" w:hAnsi="Times New Roman" w:cs="Times New Roman"/>
                <w:sz w:val="24"/>
                <w:szCs w:val="24"/>
              </w:rPr>
              <w:t xml:space="preserve">, </w:t>
            </w:r>
            <w:r w:rsidR="002402ED" w:rsidRPr="00A761DB">
              <w:rPr>
                <w:rFonts w:ascii="Times New Roman" w:hAnsi="Times New Roman" w:cs="Times New Roman"/>
                <w:sz w:val="24"/>
                <w:szCs w:val="24"/>
              </w:rPr>
              <w:t>42.</w:t>
            </w:r>
            <w:r w:rsidR="002402ED" w:rsidRPr="00A761DB">
              <w:rPr>
                <w:rFonts w:ascii="Times New Roman" w:hAnsi="Times New Roman" w:cs="Times New Roman"/>
                <w:sz w:val="24"/>
                <w:szCs w:val="24"/>
                <w:vertAlign w:val="superscript"/>
              </w:rPr>
              <w:t>4</w:t>
            </w:r>
            <w:r w:rsidR="00280754" w:rsidRPr="00A761DB">
              <w:rPr>
                <w:rFonts w:ascii="Times New Roman" w:hAnsi="Times New Roman" w:cs="Times New Roman"/>
                <w:sz w:val="24"/>
                <w:szCs w:val="24"/>
              </w:rPr>
              <w:t xml:space="preserve"> </w:t>
            </w:r>
            <w:r w:rsidRPr="00A761DB">
              <w:rPr>
                <w:rFonts w:ascii="Times New Roman" w:hAnsi="Times New Roman" w:cs="Times New Roman"/>
                <w:sz w:val="24"/>
                <w:szCs w:val="24"/>
              </w:rPr>
              <w:t xml:space="preserve">un </w:t>
            </w:r>
            <w:r w:rsidR="002402ED" w:rsidRPr="00A761DB">
              <w:rPr>
                <w:rFonts w:ascii="Times New Roman" w:hAnsi="Times New Roman" w:cs="Times New Roman"/>
                <w:sz w:val="24"/>
                <w:szCs w:val="24"/>
              </w:rPr>
              <w:t>42</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5 </w:t>
            </w:r>
            <w:r w:rsidRPr="00A761DB">
              <w:rPr>
                <w:rFonts w:ascii="Times New Roman" w:hAnsi="Times New Roman" w:cs="Times New Roman"/>
                <w:sz w:val="24"/>
                <w:szCs w:val="24"/>
              </w:rPr>
              <w:t>punktā minētajiem aug</w:t>
            </w:r>
            <w:r w:rsidR="00452E81" w:rsidRPr="00A761DB">
              <w:rPr>
                <w:rFonts w:ascii="Times New Roman" w:hAnsi="Times New Roman" w:cs="Times New Roman"/>
                <w:sz w:val="24"/>
                <w:szCs w:val="24"/>
              </w:rPr>
              <w:t>ļ</w:t>
            </w:r>
            <w:r w:rsidRPr="00A761DB">
              <w:rPr>
                <w:rFonts w:ascii="Times New Roman" w:hAnsi="Times New Roman" w:cs="Times New Roman"/>
                <w:sz w:val="24"/>
                <w:szCs w:val="24"/>
              </w:rPr>
              <w:t xml:space="preserve">iem, </w:t>
            </w:r>
            <w:r w:rsidR="00452E81"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452E81"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452E81" w:rsidRPr="00A761DB">
              <w:rPr>
                <w:rFonts w:ascii="Times New Roman" w:hAnsi="Times New Roman" w:cs="Times New Roman"/>
                <w:sz w:val="24"/>
                <w:szCs w:val="24"/>
              </w:rPr>
              <w:t>am</w:t>
            </w:r>
            <w:r w:rsidRPr="00A761DB">
              <w:rPr>
                <w:rFonts w:ascii="Times New Roman" w:hAnsi="Times New Roman" w:cs="Times New Roman"/>
                <w:sz w:val="24"/>
                <w:szCs w:val="24"/>
              </w:rPr>
              <w:t>, ka:</w:t>
            </w:r>
          </w:p>
          <w:p w14:paraId="6102661D" w14:textId="5755139C" w:rsidR="002402ED"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augļu izcelsme ir</w:t>
            </w:r>
            <w:r w:rsidR="0007252A" w:rsidRPr="00A761DB">
              <w:rPr>
                <w:rFonts w:ascii="Times New Roman" w:hAnsi="Times New Roman" w:cs="Times New Roman"/>
                <w:sz w:val="24"/>
                <w:szCs w:val="24"/>
              </w:rPr>
              <w:t xml:space="preserve"> valstī, kura</w:t>
            </w:r>
            <w:r w:rsidRPr="00A761DB">
              <w:rPr>
                <w:rFonts w:ascii="Times New Roman" w:hAnsi="Times New Roman" w:cs="Times New Roman"/>
                <w:sz w:val="24"/>
                <w:szCs w:val="24"/>
              </w:rPr>
              <w:t xml:space="preserve"> saskaņā ar attiecīgajiem </w:t>
            </w:r>
            <w:r w:rsidR="001D5748"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standartiem </w:t>
            </w:r>
            <w:r w:rsidR="008F6D7F" w:rsidRPr="00A761DB">
              <w:rPr>
                <w:rFonts w:ascii="Times New Roman" w:hAnsi="Times New Roman" w:cs="Times New Roman"/>
                <w:sz w:val="24"/>
                <w:szCs w:val="24"/>
              </w:rPr>
              <w:t xml:space="preserve">ir </w:t>
            </w:r>
            <w:r w:rsidRPr="00A761DB">
              <w:rPr>
                <w:rFonts w:ascii="Times New Roman" w:hAnsi="Times New Roman" w:cs="Times New Roman"/>
                <w:sz w:val="24"/>
                <w:szCs w:val="24"/>
              </w:rPr>
              <w:t xml:space="preserve">atzīta par brīvu no </w:t>
            </w:r>
            <w:proofErr w:type="spellStart"/>
            <w:r w:rsidRPr="00A761DB">
              <w:rPr>
                <w:rFonts w:ascii="Times New Roman" w:hAnsi="Times New Roman" w:cs="Times New Roman"/>
                <w:i/>
                <w:iCs/>
                <w:sz w:val="24"/>
                <w:szCs w:val="24"/>
              </w:rPr>
              <w:t>Guignardia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piricola</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Nosa</w:t>
            </w:r>
            <w:proofErr w:type="spellEnd"/>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Yamamoto</w:t>
            </w:r>
            <w:proofErr w:type="spellEnd"/>
            <w:r w:rsidRPr="00A761DB">
              <w:rPr>
                <w:rFonts w:ascii="Times New Roman" w:hAnsi="Times New Roman" w:cs="Times New Roman"/>
                <w:sz w:val="24"/>
                <w:szCs w:val="24"/>
              </w:rPr>
              <w:t xml:space="preserve">, ja attiecīgās trešās valsts nacionālā augu aizsardzības organizācija </w:t>
            </w:r>
            <w:r w:rsidR="00DB3BBC" w:rsidRPr="00A761DB">
              <w:rPr>
                <w:rFonts w:ascii="Times New Roman" w:hAnsi="Times New Roman" w:cs="Times New Roman"/>
                <w:sz w:val="24"/>
                <w:szCs w:val="24"/>
              </w:rPr>
              <w:t xml:space="preserve">statusu "brīvs no" </w:t>
            </w:r>
            <w:r w:rsidRPr="00A761DB">
              <w:rPr>
                <w:rFonts w:ascii="Times New Roman" w:hAnsi="Times New Roman" w:cs="Times New Roman"/>
                <w:sz w:val="24"/>
                <w:szCs w:val="24"/>
              </w:rPr>
              <w:t xml:space="preserve">iepriekš rakstiski paziņojusi Komisijai, </w:t>
            </w:r>
          </w:p>
          <w:p w14:paraId="34145BF3" w14:textId="77777777" w:rsidR="00306FE7"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0C1844F5" w14:textId="64B5BBE6" w:rsidR="0046407B" w:rsidRPr="00A761DB" w:rsidRDefault="00094EA8"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004079A1" w:rsidRPr="00A761DB">
              <w:rPr>
                <w:rFonts w:ascii="Times New Roman" w:hAnsi="Times New Roman" w:cs="Times New Roman"/>
                <w:sz w:val="24"/>
                <w:szCs w:val="24"/>
              </w:rPr>
              <w:t xml:space="preserve">augļu izcelsme ir teritorijā, kura pēc izcelsmes valsts nacionālās augu aizsardzības organizācijas atzinuma saskaņā ar attiecīgajiem </w:t>
            </w:r>
            <w:r w:rsidR="001D5748" w:rsidRPr="00A761DB">
              <w:rPr>
                <w:rFonts w:ascii="Times New Roman" w:hAnsi="Times New Roman" w:cs="Times New Roman"/>
                <w:sz w:val="24"/>
                <w:szCs w:val="24"/>
              </w:rPr>
              <w:t>f</w:t>
            </w:r>
            <w:r w:rsidR="004079A1" w:rsidRPr="00A761DB">
              <w:rPr>
                <w:rFonts w:ascii="Times New Roman" w:hAnsi="Times New Roman" w:cs="Times New Roman"/>
                <w:sz w:val="24"/>
                <w:szCs w:val="24"/>
              </w:rPr>
              <w:t xml:space="preserve">itosanitāro pasākumu starptautiskajiem standartiem ir brīva no </w:t>
            </w:r>
            <w:proofErr w:type="spellStart"/>
            <w:r w:rsidR="004079A1" w:rsidRPr="00A761DB">
              <w:rPr>
                <w:rFonts w:ascii="Times New Roman" w:hAnsi="Times New Roman" w:cs="Times New Roman"/>
                <w:i/>
                <w:iCs/>
                <w:sz w:val="24"/>
                <w:szCs w:val="24"/>
              </w:rPr>
              <w:lastRenderedPageBreak/>
              <w:t>Guignardia</w:t>
            </w:r>
            <w:proofErr w:type="spellEnd"/>
            <w:r w:rsidR="004079A1" w:rsidRPr="00A761DB">
              <w:rPr>
                <w:rFonts w:ascii="Times New Roman" w:hAnsi="Times New Roman" w:cs="Times New Roman"/>
                <w:i/>
                <w:iCs/>
                <w:sz w:val="24"/>
                <w:szCs w:val="24"/>
              </w:rPr>
              <w:t xml:space="preserve"> </w:t>
            </w:r>
            <w:proofErr w:type="spellStart"/>
            <w:r w:rsidR="004079A1" w:rsidRPr="00A761DB">
              <w:rPr>
                <w:rFonts w:ascii="Times New Roman" w:hAnsi="Times New Roman" w:cs="Times New Roman"/>
                <w:i/>
                <w:iCs/>
                <w:sz w:val="24"/>
                <w:szCs w:val="24"/>
              </w:rPr>
              <w:t>piricola</w:t>
            </w:r>
            <w:proofErr w:type="spellEnd"/>
            <w:r w:rsidR="004079A1" w:rsidRPr="00A761DB">
              <w:rPr>
                <w:rFonts w:ascii="Times New Roman" w:hAnsi="Times New Roman" w:cs="Times New Roman"/>
                <w:i/>
                <w:iCs/>
                <w:sz w:val="24"/>
                <w:szCs w:val="24"/>
              </w:rPr>
              <w:t xml:space="preserve"> </w:t>
            </w:r>
            <w:r w:rsidR="004079A1" w:rsidRPr="00A761DB">
              <w:rPr>
                <w:rFonts w:ascii="Times New Roman" w:hAnsi="Times New Roman" w:cs="Times New Roman"/>
                <w:sz w:val="24"/>
                <w:szCs w:val="24"/>
              </w:rPr>
              <w:t>(</w:t>
            </w:r>
            <w:proofErr w:type="spellStart"/>
            <w:r w:rsidR="004079A1" w:rsidRPr="00A761DB">
              <w:rPr>
                <w:rFonts w:ascii="Times New Roman" w:hAnsi="Times New Roman" w:cs="Times New Roman"/>
                <w:sz w:val="24"/>
                <w:szCs w:val="24"/>
              </w:rPr>
              <w:t>Nosa</w:t>
            </w:r>
            <w:proofErr w:type="spellEnd"/>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proofErr w:type="spellStart"/>
            <w:r w:rsidR="004079A1" w:rsidRPr="00A761DB">
              <w:rPr>
                <w:rFonts w:ascii="Times New Roman" w:hAnsi="Times New Roman" w:cs="Times New Roman"/>
                <w:sz w:val="24"/>
                <w:szCs w:val="24"/>
              </w:rPr>
              <w:t>Yamamoto</w:t>
            </w:r>
            <w:proofErr w:type="spellEnd"/>
            <w:r w:rsidR="004079A1" w:rsidRPr="00A761DB">
              <w:rPr>
                <w:rFonts w:ascii="Times New Roman" w:hAnsi="Times New Roman" w:cs="Times New Roman"/>
                <w:sz w:val="24"/>
                <w:szCs w:val="24"/>
              </w:rPr>
              <w:t xml:space="preserve">, un tas norādīts </w:t>
            </w:r>
            <w:r w:rsidR="00306FE7" w:rsidRPr="00A761DB">
              <w:rPr>
                <w:rFonts w:ascii="Times New Roman" w:hAnsi="Times New Roman" w:cs="Times New Roman"/>
                <w:sz w:val="24"/>
                <w:szCs w:val="24"/>
              </w:rPr>
              <w:t>fitosanitārā sertifikāta</w:t>
            </w:r>
            <w:r w:rsidR="004079A1" w:rsidRPr="00A761DB">
              <w:rPr>
                <w:rFonts w:ascii="Times New Roman" w:hAnsi="Times New Roman" w:cs="Times New Roman"/>
                <w:sz w:val="24"/>
                <w:szCs w:val="24"/>
              </w:rPr>
              <w:t xml:space="preserve"> ailē </w:t>
            </w:r>
            <w:r w:rsidR="0055446A" w:rsidRPr="00A761DB">
              <w:rPr>
                <w:rFonts w:ascii="Times New Roman" w:hAnsi="Times New Roman" w:cs="Times New Roman"/>
                <w:sz w:val="24"/>
                <w:szCs w:val="24"/>
              </w:rPr>
              <w:t>"</w:t>
            </w:r>
            <w:r w:rsidR="004079A1"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004079A1" w:rsidRPr="00A761DB">
              <w:rPr>
                <w:rFonts w:ascii="Times New Roman" w:hAnsi="Times New Roman" w:cs="Times New Roman"/>
                <w:sz w:val="24"/>
                <w:szCs w:val="24"/>
              </w:rPr>
              <w:t xml:space="preserve">, ja attiecīgās trešās valsts nacionālā augu aizsardzības organizācija </w:t>
            </w:r>
            <w:r w:rsidR="0067307B" w:rsidRPr="00A761DB">
              <w:rPr>
                <w:rFonts w:ascii="Times New Roman" w:hAnsi="Times New Roman" w:cs="Times New Roman"/>
                <w:sz w:val="24"/>
                <w:szCs w:val="24"/>
              </w:rPr>
              <w:t xml:space="preserve">statusu "brīvs no" </w:t>
            </w:r>
            <w:r w:rsidR="004079A1" w:rsidRPr="00A761DB">
              <w:rPr>
                <w:rFonts w:ascii="Times New Roman" w:hAnsi="Times New Roman" w:cs="Times New Roman"/>
                <w:sz w:val="24"/>
                <w:szCs w:val="24"/>
              </w:rPr>
              <w:t>iepriekš rakstiski paziņojusi Komisijai,</w:t>
            </w:r>
          </w:p>
          <w:p w14:paraId="1A1A3004" w14:textId="77777777" w:rsidR="00306FE7"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79B0C817" w14:textId="19FBE381" w:rsidR="00306FE7"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augļ</w:t>
            </w:r>
            <w:r w:rsidR="00E3229A" w:rsidRPr="00A761DB">
              <w:rPr>
                <w:rFonts w:ascii="Times New Roman" w:hAnsi="Times New Roman" w:cs="Times New Roman"/>
                <w:sz w:val="24"/>
                <w:szCs w:val="24"/>
              </w:rPr>
              <w:t>i</w:t>
            </w:r>
            <w:r w:rsidRPr="00A761DB">
              <w:rPr>
                <w:rFonts w:ascii="Times New Roman" w:hAnsi="Times New Roman" w:cs="Times New Roman"/>
                <w:sz w:val="24"/>
                <w:szCs w:val="24"/>
              </w:rPr>
              <w:t xml:space="preserve"> ir </w:t>
            </w:r>
            <w:r w:rsidR="00E3229A" w:rsidRPr="00A761DB">
              <w:rPr>
                <w:rFonts w:ascii="Times New Roman" w:hAnsi="Times New Roman" w:cs="Times New Roman"/>
                <w:sz w:val="24"/>
                <w:szCs w:val="24"/>
              </w:rPr>
              <w:t xml:space="preserve">no </w:t>
            </w:r>
            <w:r w:rsidRPr="00A761DB">
              <w:rPr>
                <w:rFonts w:ascii="Times New Roman" w:hAnsi="Times New Roman" w:cs="Times New Roman"/>
                <w:sz w:val="24"/>
                <w:szCs w:val="24"/>
              </w:rPr>
              <w:t>audzēšanas viet</w:t>
            </w:r>
            <w:r w:rsidR="00E3229A" w:rsidRPr="00A761DB">
              <w:rPr>
                <w:rFonts w:ascii="Times New Roman" w:hAnsi="Times New Roman" w:cs="Times New Roman"/>
                <w:sz w:val="24"/>
                <w:szCs w:val="24"/>
              </w:rPr>
              <w:t>as</w:t>
            </w:r>
            <w:r w:rsidRPr="00A761DB">
              <w:rPr>
                <w:rFonts w:ascii="Times New Roman" w:hAnsi="Times New Roman" w:cs="Times New Roman"/>
                <w:sz w:val="24"/>
                <w:szCs w:val="24"/>
              </w:rPr>
              <w:t xml:space="preserve">, kurā piemērotos audzēšanas sezonas laikos augļiem ir veiktas oficiālas pārbaudes un apsekojumi, tostarp reprezentatīva augļu parauga vizuāla pārbaude, lai konstatētu </w:t>
            </w:r>
            <w:proofErr w:type="spellStart"/>
            <w:r w:rsidRPr="00A761DB">
              <w:rPr>
                <w:rFonts w:ascii="Times New Roman" w:hAnsi="Times New Roman" w:cs="Times New Roman"/>
                <w:i/>
                <w:iCs/>
                <w:sz w:val="24"/>
                <w:szCs w:val="24"/>
              </w:rPr>
              <w:t>Guignardia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piricola</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Nosa</w:t>
            </w:r>
            <w:proofErr w:type="spellEnd"/>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Yamamoto</w:t>
            </w:r>
            <w:proofErr w:type="spellEnd"/>
            <w:r w:rsidRPr="00A761DB">
              <w:rPr>
                <w:rFonts w:ascii="Times New Roman" w:hAnsi="Times New Roman" w:cs="Times New Roman"/>
                <w:sz w:val="24"/>
                <w:szCs w:val="24"/>
              </w:rPr>
              <w:t xml:space="preserve"> klātbūtnes simptomus, un taj</w:t>
            </w:r>
            <w:r w:rsidR="00112497" w:rsidRPr="00A761DB">
              <w:rPr>
                <w:rFonts w:ascii="Times New Roman" w:hAnsi="Times New Roman" w:cs="Times New Roman"/>
                <w:sz w:val="24"/>
                <w:szCs w:val="24"/>
              </w:rPr>
              <w:t>o</w:t>
            </w:r>
            <w:r w:rsidRPr="00A761DB">
              <w:rPr>
                <w:rFonts w:ascii="Times New Roman" w:hAnsi="Times New Roman" w:cs="Times New Roman"/>
                <w:sz w:val="24"/>
                <w:szCs w:val="24"/>
              </w:rPr>
              <w:t>s ir pierādīts, ka augļi ir brīvi no kaitīgā organisma, un</w:t>
            </w:r>
            <w:r w:rsidR="00306FE7" w:rsidRPr="00A761DB">
              <w:rPr>
                <w:rFonts w:ascii="Times New Roman" w:hAnsi="Times New Roman" w:cs="Times New Roman"/>
                <w:sz w:val="24"/>
                <w:szCs w:val="24"/>
              </w:rPr>
              <w:t xml:space="preserve"> fitosanitārajā sertifikātā </w:t>
            </w:r>
            <w:r w:rsidRPr="00A761DB">
              <w:rPr>
                <w:rFonts w:ascii="Times New Roman" w:hAnsi="Times New Roman" w:cs="Times New Roman"/>
                <w:sz w:val="24"/>
                <w:szCs w:val="24"/>
              </w:rPr>
              <w:t xml:space="preserve">ir iekļauta informācija par izsekojamību, </w:t>
            </w:r>
          </w:p>
          <w:p w14:paraId="0DF914DE" w14:textId="77777777" w:rsidR="001A18B0"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27A23B87" w14:textId="7A63C58C" w:rsidR="004079A1"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d</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augļiem veikta iedarbīga apstrāde, kas nodrošina, ka tie ir brīvi no </w:t>
            </w:r>
            <w:proofErr w:type="spellStart"/>
            <w:r w:rsidRPr="00A761DB">
              <w:rPr>
                <w:rFonts w:ascii="Times New Roman" w:hAnsi="Times New Roman" w:cs="Times New Roman"/>
                <w:i/>
                <w:iCs/>
                <w:sz w:val="24"/>
                <w:szCs w:val="24"/>
              </w:rPr>
              <w:t>Guignardia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piricola</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Nosa</w:t>
            </w:r>
            <w:proofErr w:type="spellEnd"/>
            <w:r w:rsidR="00137C11" w:rsidRPr="00A761DB">
              <w:rPr>
                <w:rFonts w:ascii="Times New Roman" w:hAnsi="Times New Roman" w:cs="Times New Roman"/>
                <w:sz w:val="24"/>
                <w:szCs w:val="24"/>
              </w:rPr>
              <w:t>)</w:t>
            </w:r>
            <w:r w:rsidR="00DC7FDC"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Yamamoto</w:t>
            </w:r>
            <w:proofErr w:type="spellEnd"/>
            <w:r w:rsidR="00E3229A" w:rsidRPr="00A761DB">
              <w:rPr>
                <w:rFonts w:ascii="Times New Roman" w:hAnsi="Times New Roman" w:cs="Times New Roman"/>
                <w:sz w:val="24"/>
                <w:szCs w:val="24"/>
              </w:rPr>
              <w:t>,</w:t>
            </w:r>
            <w:r w:rsidRPr="00A761DB">
              <w:rPr>
                <w:rFonts w:ascii="Times New Roman" w:hAnsi="Times New Roman" w:cs="Times New Roman"/>
                <w:sz w:val="24"/>
                <w:szCs w:val="24"/>
              </w:rPr>
              <w:t xml:space="preserve"> un dati par apstrādi norād</w:t>
            </w:r>
            <w:r w:rsidR="00E3229A" w:rsidRPr="00A761DB">
              <w:rPr>
                <w:rFonts w:ascii="Times New Roman" w:hAnsi="Times New Roman" w:cs="Times New Roman"/>
                <w:sz w:val="24"/>
                <w:szCs w:val="24"/>
              </w:rPr>
              <w:t>īti</w:t>
            </w:r>
            <w:r w:rsidRPr="00A761DB">
              <w:rPr>
                <w:rFonts w:ascii="Times New Roman" w:hAnsi="Times New Roman" w:cs="Times New Roman"/>
                <w:sz w:val="24"/>
                <w:szCs w:val="24"/>
              </w:rPr>
              <w:t xml:space="preserve"> </w:t>
            </w:r>
            <w:r w:rsidR="00306FE7" w:rsidRPr="00A761DB">
              <w:rPr>
                <w:rFonts w:ascii="Times New Roman" w:hAnsi="Times New Roman" w:cs="Times New Roman"/>
                <w:sz w:val="24"/>
                <w:szCs w:val="24"/>
              </w:rPr>
              <w:t>fitosanitārajā sertifikātā</w:t>
            </w:r>
            <w:r w:rsidR="00280754" w:rsidRPr="00A761DB">
              <w:rPr>
                <w:rFonts w:ascii="Times New Roman" w:hAnsi="Times New Roman" w:cs="Times New Roman"/>
                <w:sz w:val="24"/>
                <w:szCs w:val="24"/>
              </w:rPr>
              <w:t>,</w:t>
            </w:r>
            <w:r w:rsidR="00306FE7" w:rsidRPr="00A761DB">
              <w:rPr>
                <w:rFonts w:ascii="Times New Roman" w:hAnsi="Times New Roman" w:cs="Times New Roman"/>
                <w:sz w:val="24"/>
                <w:szCs w:val="24"/>
              </w:rPr>
              <w:t xml:space="preserve"> </w:t>
            </w:r>
            <w:r w:rsidRPr="00A761DB">
              <w:rPr>
                <w:rFonts w:ascii="Times New Roman" w:hAnsi="Times New Roman" w:cs="Times New Roman"/>
                <w:sz w:val="24"/>
                <w:szCs w:val="24"/>
              </w:rPr>
              <w:t>ja attiecīgās trešās valsts nacionālā</w:t>
            </w:r>
            <w:r w:rsidR="00306FE7" w:rsidRPr="00A761DB">
              <w:rPr>
                <w:rFonts w:ascii="Times New Roman" w:hAnsi="Times New Roman" w:cs="Times New Roman"/>
                <w:sz w:val="24"/>
                <w:szCs w:val="24"/>
              </w:rPr>
              <w:t xml:space="preserve"> </w:t>
            </w:r>
            <w:r w:rsidRPr="00A761DB">
              <w:rPr>
                <w:rFonts w:ascii="Times New Roman" w:hAnsi="Times New Roman" w:cs="Times New Roman"/>
                <w:sz w:val="24"/>
                <w:szCs w:val="24"/>
              </w:rPr>
              <w:t xml:space="preserve">augu aizsardzības organizācija </w:t>
            </w:r>
            <w:r w:rsidR="002A373C" w:rsidRPr="00A761DB">
              <w:rPr>
                <w:rFonts w:ascii="Times New Roman" w:hAnsi="Times New Roman" w:cs="Times New Roman"/>
                <w:sz w:val="24"/>
                <w:szCs w:val="24"/>
              </w:rPr>
              <w:t xml:space="preserve">apstrādes metodi </w:t>
            </w:r>
            <w:r w:rsidRPr="00A761DB">
              <w:rPr>
                <w:rFonts w:ascii="Times New Roman" w:hAnsi="Times New Roman" w:cs="Times New Roman"/>
                <w:sz w:val="24"/>
                <w:szCs w:val="24"/>
              </w:rPr>
              <w:t>iepriekš rakstiski paziņojusi Komisijai</w:t>
            </w:r>
          </w:p>
        </w:tc>
      </w:tr>
      <w:tr w:rsidR="00CA0213" w:rsidRPr="00A761DB" w14:paraId="5208A92D" w14:textId="77777777" w:rsidTr="00DC7FDC">
        <w:tc>
          <w:tcPr>
            <w:tcW w:w="4390" w:type="dxa"/>
          </w:tcPr>
          <w:p w14:paraId="444612E0" w14:textId="6498CA7D" w:rsidR="0046407B" w:rsidRPr="00A761DB" w:rsidRDefault="00304A5A" w:rsidP="00DC7FDC">
            <w:pPr>
              <w:spacing w:after="0" w:line="240" w:lineRule="auto"/>
              <w:ind w:right="104"/>
              <w:rPr>
                <w:rFonts w:ascii="Times New Roman" w:hAnsi="Times New Roman" w:cs="Times New Roman"/>
                <w:sz w:val="24"/>
                <w:szCs w:val="24"/>
              </w:rPr>
            </w:pPr>
            <w:r w:rsidRPr="00A761DB">
              <w:rPr>
                <w:rFonts w:ascii="Times New Roman" w:hAnsi="Times New Roman" w:cs="Times New Roman"/>
                <w:sz w:val="24"/>
                <w:szCs w:val="24"/>
              </w:rPr>
              <w:lastRenderedPageBreak/>
              <w:t>42</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4</w:t>
            </w:r>
            <w:r w:rsidR="005E2885" w:rsidRPr="00A761DB">
              <w:rPr>
                <w:rFonts w:ascii="Times New Roman" w:hAnsi="Times New Roman" w:cs="Times New Roman"/>
                <w:sz w:val="24"/>
                <w:szCs w:val="24"/>
              </w:rPr>
              <w:t> </w:t>
            </w:r>
            <w:r w:rsidR="00E3229A" w:rsidRPr="00A761DB">
              <w:rPr>
                <w:rFonts w:ascii="Times New Roman" w:hAnsi="Times New Roman" w:cs="Times New Roman"/>
                <w:sz w:val="24"/>
                <w:szCs w:val="24"/>
              </w:rPr>
              <w:t>Ā</w:t>
            </w:r>
            <w:r w:rsidR="001A18B0" w:rsidRPr="00A761DB">
              <w:rPr>
                <w:rFonts w:ascii="Times New Roman" w:hAnsi="Times New Roman" w:cs="Times New Roman"/>
                <w:sz w:val="24"/>
                <w:szCs w:val="24"/>
              </w:rPr>
              <w:t>be</w:t>
            </w:r>
            <w:r w:rsidR="00AE302F" w:rsidRPr="00A761DB">
              <w:rPr>
                <w:rFonts w:ascii="Times New Roman" w:hAnsi="Times New Roman" w:cs="Times New Roman"/>
                <w:sz w:val="24"/>
                <w:szCs w:val="24"/>
              </w:rPr>
              <w:t>ļu</w:t>
            </w:r>
            <w:r w:rsidR="001A18B0" w:rsidRPr="00A761DB">
              <w:rPr>
                <w:rFonts w:ascii="Times New Roman" w:hAnsi="Times New Roman" w:cs="Times New Roman"/>
                <w:sz w:val="24"/>
                <w:szCs w:val="24"/>
                <w:vertAlign w:val="superscript"/>
              </w:rPr>
              <w:t xml:space="preserve"> </w:t>
            </w:r>
            <w:proofErr w:type="spellStart"/>
            <w:r w:rsidR="004079A1" w:rsidRPr="00A761DB">
              <w:rPr>
                <w:rFonts w:ascii="Times New Roman" w:hAnsi="Times New Roman" w:cs="Times New Roman"/>
                <w:i/>
                <w:iCs/>
                <w:sz w:val="24"/>
                <w:szCs w:val="24"/>
              </w:rPr>
              <w:t>Malus</w:t>
            </w:r>
            <w:proofErr w:type="spellEnd"/>
            <w:r w:rsidR="004079A1" w:rsidRPr="00A761DB">
              <w:rPr>
                <w:rFonts w:ascii="Times New Roman" w:hAnsi="Times New Roman" w:cs="Times New Roman"/>
                <w:i/>
                <w:iCs/>
                <w:sz w:val="24"/>
                <w:szCs w:val="24"/>
              </w:rPr>
              <w:t xml:space="preserve"> </w:t>
            </w:r>
            <w:proofErr w:type="spellStart"/>
            <w:r w:rsidR="004079A1" w:rsidRPr="00A761DB">
              <w:rPr>
                <w:rFonts w:ascii="Times New Roman" w:hAnsi="Times New Roman" w:cs="Times New Roman"/>
                <w:sz w:val="24"/>
                <w:szCs w:val="24"/>
              </w:rPr>
              <w:t>Mil</w:t>
            </w:r>
            <w:r w:rsidR="0089686B" w:rsidRPr="00A761DB">
              <w:rPr>
                <w:rFonts w:ascii="Times New Roman" w:hAnsi="Times New Roman" w:cs="Times New Roman"/>
                <w:sz w:val="24"/>
                <w:szCs w:val="24"/>
              </w:rPr>
              <w:t>l</w:t>
            </w:r>
            <w:proofErr w:type="spellEnd"/>
            <w:r w:rsidR="00793D51" w:rsidRPr="00A761DB">
              <w:rPr>
                <w:rFonts w:ascii="Times New Roman" w:hAnsi="Times New Roman" w:cs="Times New Roman"/>
                <w:sz w:val="24"/>
                <w:szCs w:val="24"/>
              </w:rPr>
              <w:t xml:space="preserve">. </w:t>
            </w:r>
            <w:r w:rsidR="004079A1" w:rsidRPr="00A761DB">
              <w:rPr>
                <w:rFonts w:ascii="Times New Roman" w:hAnsi="Times New Roman" w:cs="Times New Roman"/>
                <w:sz w:val="24"/>
                <w:szCs w:val="24"/>
              </w:rPr>
              <w:t xml:space="preserve">un </w:t>
            </w:r>
            <w:r w:rsidR="001A18B0" w:rsidRPr="00A761DB">
              <w:rPr>
                <w:rFonts w:ascii="Times New Roman" w:hAnsi="Times New Roman" w:cs="Times New Roman"/>
                <w:sz w:val="24"/>
                <w:szCs w:val="24"/>
              </w:rPr>
              <w:t>bumbier</w:t>
            </w:r>
            <w:r w:rsidR="00AE302F" w:rsidRPr="00A761DB">
              <w:rPr>
                <w:rFonts w:ascii="Times New Roman" w:hAnsi="Times New Roman" w:cs="Times New Roman"/>
                <w:sz w:val="24"/>
                <w:szCs w:val="24"/>
              </w:rPr>
              <w:t>u</w:t>
            </w:r>
            <w:r w:rsidR="001A18B0" w:rsidRPr="00A761DB">
              <w:rPr>
                <w:rFonts w:ascii="Times New Roman" w:hAnsi="Times New Roman" w:cs="Times New Roman"/>
                <w:sz w:val="24"/>
                <w:szCs w:val="24"/>
              </w:rPr>
              <w:t xml:space="preserve"> </w:t>
            </w:r>
            <w:proofErr w:type="spellStart"/>
            <w:r w:rsidR="004079A1" w:rsidRPr="00A761DB">
              <w:rPr>
                <w:rFonts w:ascii="Times New Roman" w:hAnsi="Times New Roman" w:cs="Times New Roman"/>
                <w:i/>
                <w:iCs/>
                <w:sz w:val="24"/>
                <w:szCs w:val="24"/>
              </w:rPr>
              <w:t>Pyrus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4079A1" w:rsidRPr="00A761DB">
              <w:rPr>
                <w:rFonts w:ascii="Times New Roman" w:hAnsi="Times New Roman" w:cs="Times New Roman"/>
                <w:sz w:val="24"/>
                <w:szCs w:val="24"/>
              </w:rPr>
              <w:t>augļi</w:t>
            </w:r>
          </w:p>
        </w:tc>
        <w:tc>
          <w:tcPr>
            <w:tcW w:w="4677" w:type="dxa"/>
          </w:tcPr>
          <w:p w14:paraId="4F4EE69A" w14:textId="119FE35B" w:rsidR="002B24AE"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684384" w:rsidRPr="00A761DB">
              <w:rPr>
                <w:rFonts w:ascii="Times New Roman" w:hAnsi="Times New Roman" w:cs="Times New Roman"/>
                <w:sz w:val="24"/>
                <w:szCs w:val="24"/>
              </w:rPr>
              <w:t xml:space="preserve">šī </w:t>
            </w:r>
            <w:r w:rsidR="00570B6D" w:rsidRPr="00A761DB">
              <w:rPr>
                <w:rFonts w:ascii="Times New Roman" w:hAnsi="Times New Roman" w:cs="Times New Roman"/>
                <w:sz w:val="24"/>
                <w:szCs w:val="24"/>
              </w:rPr>
              <w:t>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2B24AE" w:rsidRPr="00A761DB">
              <w:rPr>
                <w:rFonts w:ascii="Times New Roman" w:hAnsi="Times New Roman" w:cs="Times New Roman"/>
                <w:sz w:val="24"/>
                <w:szCs w:val="24"/>
              </w:rPr>
              <w:t>42.</w:t>
            </w:r>
            <w:r w:rsidR="002B24AE" w:rsidRPr="00A761DB">
              <w:rPr>
                <w:rFonts w:ascii="Times New Roman" w:hAnsi="Times New Roman" w:cs="Times New Roman"/>
                <w:sz w:val="24"/>
                <w:szCs w:val="24"/>
                <w:vertAlign w:val="superscript"/>
              </w:rPr>
              <w:t>2</w:t>
            </w:r>
            <w:r w:rsidRPr="00A761DB">
              <w:rPr>
                <w:rFonts w:ascii="Times New Roman" w:hAnsi="Times New Roman" w:cs="Times New Roman"/>
                <w:sz w:val="24"/>
                <w:szCs w:val="24"/>
              </w:rPr>
              <w:t xml:space="preserve">, </w:t>
            </w:r>
            <w:r w:rsidR="002B24AE" w:rsidRPr="00A761DB">
              <w:rPr>
                <w:rFonts w:ascii="Times New Roman" w:hAnsi="Times New Roman" w:cs="Times New Roman"/>
                <w:sz w:val="24"/>
                <w:szCs w:val="24"/>
              </w:rPr>
              <w:t>42</w:t>
            </w:r>
            <w:r w:rsidRPr="00A761DB">
              <w:rPr>
                <w:rFonts w:ascii="Times New Roman" w:hAnsi="Times New Roman" w:cs="Times New Roman"/>
                <w:sz w:val="24"/>
                <w:szCs w:val="24"/>
              </w:rPr>
              <w:t>.</w:t>
            </w:r>
            <w:r w:rsidR="002B24AE" w:rsidRPr="00A761DB">
              <w:rPr>
                <w:rFonts w:ascii="Times New Roman" w:hAnsi="Times New Roman" w:cs="Times New Roman"/>
                <w:sz w:val="24"/>
                <w:szCs w:val="24"/>
                <w:vertAlign w:val="superscript"/>
              </w:rPr>
              <w:t>3</w:t>
            </w:r>
            <w:r w:rsidRPr="00A761DB">
              <w:rPr>
                <w:rFonts w:ascii="Times New Roman" w:hAnsi="Times New Roman" w:cs="Times New Roman"/>
                <w:sz w:val="24"/>
                <w:szCs w:val="24"/>
              </w:rPr>
              <w:t xml:space="preserve"> un </w:t>
            </w:r>
            <w:r w:rsidR="002B24AE" w:rsidRPr="00A761DB">
              <w:rPr>
                <w:rFonts w:ascii="Times New Roman" w:hAnsi="Times New Roman" w:cs="Times New Roman"/>
                <w:sz w:val="24"/>
                <w:szCs w:val="24"/>
              </w:rPr>
              <w:t>42</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5 </w:t>
            </w:r>
            <w:r w:rsidRPr="00A761DB">
              <w:rPr>
                <w:rFonts w:ascii="Times New Roman" w:hAnsi="Times New Roman" w:cs="Times New Roman"/>
                <w:sz w:val="24"/>
                <w:szCs w:val="24"/>
              </w:rPr>
              <w:t xml:space="preserve">punktā minētajiem augļiem, </w:t>
            </w:r>
            <w:r w:rsidR="00452E81"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452E81"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452E81" w:rsidRPr="00A761DB">
              <w:rPr>
                <w:rFonts w:ascii="Times New Roman" w:hAnsi="Times New Roman" w:cs="Times New Roman"/>
                <w:sz w:val="24"/>
                <w:szCs w:val="24"/>
              </w:rPr>
              <w:t>am</w:t>
            </w:r>
            <w:r w:rsidRPr="00A761DB">
              <w:rPr>
                <w:rFonts w:ascii="Times New Roman" w:hAnsi="Times New Roman" w:cs="Times New Roman"/>
                <w:sz w:val="24"/>
                <w:szCs w:val="24"/>
              </w:rPr>
              <w:t xml:space="preserve">, ka: </w:t>
            </w:r>
          </w:p>
          <w:p w14:paraId="20F189E0" w14:textId="6A7D8F12" w:rsidR="002B24AE"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augļu izcelsme ir</w:t>
            </w:r>
            <w:r w:rsidR="0007252A" w:rsidRPr="00A761DB">
              <w:rPr>
                <w:rFonts w:ascii="Times New Roman" w:hAnsi="Times New Roman" w:cs="Times New Roman"/>
                <w:sz w:val="24"/>
                <w:szCs w:val="24"/>
              </w:rPr>
              <w:t xml:space="preserve"> valstī, kura</w:t>
            </w:r>
            <w:r w:rsidRPr="00A761DB">
              <w:rPr>
                <w:rFonts w:ascii="Times New Roman" w:hAnsi="Times New Roman" w:cs="Times New Roman"/>
                <w:sz w:val="24"/>
                <w:szCs w:val="24"/>
              </w:rPr>
              <w:t xml:space="preserve"> saskaņā ar attiecīgajiem </w:t>
            </w:r>
            <w:r w:rsidR="007D32B3"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w:t>
            </w:r>
            <w:r w:rsidR="008F6D7F" w:rsidRPr="00A761DB">
              <w:rPr>
                <w:rFonts w:ascii="Times New Roman" w:hAnsi="Times New Roman" w:cs="Times New Roman"/>
                <w:sz w:val="24"/>
                <w:szCs w:val="24"/>
              </w:rPr>
              <w:t xml:space="preserve">standartiem ir atzīta </w:t>
            </w:r>
            <w:r w:rsidRPr="00A761DB">
              <w:rPr>
                <w:rFonts w:ascii="Times New Roman" w:hAnsi="Times New Roman" w:cs="Times New Roman"/>
                <w:sz w:val="24"/>
                <w:szCs w:val="24"/>
              </w:rPr>
              <w:t xml:space="preserve">par brīvu no </w:t>
            </w:r>
            <w:proofErr w:type="spellStart"/>
            <w:r w:rsidRPr="00A761DB">
              <w:rPr>
                <w:rFonts w:ascii="Times New Roman" w:hAnsi="Times New Roman" w:cs="Times New Roman"/>
                <w:i/>
                <w:iCs/>
                <w:sz w:val="24"/>
                <w:szCs w:val="24"/>
              </w:rPr>
              <w:t>Tachypterellus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quadrigibbus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Say</w:t>
            </w:r>
            <w:proofErr w:type="spellEnd"/>
            <w:r w:rsidRPr="00A761DB">
              <w:rPr>
                <w:rFonts w:ascii="Times New Roman" w:hAnsi="Times New Roman" w:cs="Times New Roman"/>
                <w:sz w:val="24"/>
                <w:szCs w:val="24"/>
              </w:rPr>
              <w:t xml:space="preserve">, ja attiecīgās trešās valsts nacionālā augu aizsardzības organizācija </w:t>
            </w:r>
            <w:r w:rsidR="00684384" w:rsidRPr="00A761DB">
              <w:rPr>
                <w:rFonts w:ascii="Times New Roman" w:hAnsi="Times New Roman" w:cs="Times New Roman"/>
                <w:sz w:val="24"/>
                <w:szCs w:val="24"/>
              </w:rPr>
              <w:t xml:space="preserve">statusu "brīvs no" </w:t>
            </w:r>
            <w:r w:rsidRPr="00A761DB">
              <w:rPr>
                <w:rFonts w:ascii="Times New Roman" w:hAnsi="Times New Roman" w:cs="Times New Roman"/>
                <w:sz w:val="24"/>
                <w:szCs w:val="24"/>
              </w:rPr>
              <w:t xml:space="preserve">iepriekš rakstiski paziņojusi Komisijai, </w:t>
            </w:r>
          </w:p>
          <w:p w14:paraId="6D430760" w14:textId="77777777" w:rsidR="001A18B0"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3F7EE623" w14:textId="421596DB" w:rsidR="00F45511"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augļu izcelsme ir teritorijā, kura pēc izcelsmes valsts nacionālās augu aizsardzības </w:t>
            </w:r>
            <w:r w:rsidRPr="00A761DB">
              <w:rPr>
                <w:rFonts w:ascii="Times New Roman" w:hAnsi="Times New Roman" w:cs="Times New Roman"/>
                <w:spacing w:val="-3"/>
                <w:sz w:val="24"/>
                <w:szCs w:val="24"/>
              </w:rPr>
              <w:t>organizācijas atzinuma saskaņā ar attiecīgajiem</w:t>
            </w:r>
            <w:r w:rsidRPr="00A761DB">
              <w:rPr>
                <w:rFonts w:ascii="Times New Roman" w:hAnsi="Times New Roman" w:cs="Times New Roman"/>
                <w:sz w:val="24"/>
                <w:szCs w:val="24"/>
              </w:rPr>
              <w:t xml:space="preserve"> </w:t>
            </w:r>
            <w:r w:rsidR="007D32B3"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standartiem ir brīva no </w:t>
            </w:r>
            <w:proofErr w:type="spellStart"/>
            <w:r w:rsidRPr="00A761DB">
              <w:rPr>
                <w:rFonts w:ascii="Times New Roman" w:hAnsi="Times New Roman" w:cs="Times New Roman"/>
                <w:i/>
                <w:iCs/>
                <w:sz w:val="24"/>
                <w:szCs w:val="24"/>
              </w:rPr>
              <w:t>Tachypterellus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quadrigibbus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Say</w:t>
            </w:r>
            <w:proofErr w:type="spellEnd"/>
            <w:r w:rsidRPr="00A761DB">
              <w:rPr>
                <w:rFonts w:ascii="Times New Roman" w:hAnsi="Times New Roman" w:cs="Times New Roman"/>
                <w:sz w:val="24"/>
                <w:szCs w:val="24"/>
              </w:rPr>
              <w:t xml:space="preserve">, un tas norādīts </w:t>
            </w:r>
            <w:r w:rsidR="00F45511" w:rsidRPr="00A761DB">
              <w:rPr>
                <w:rFonts w:ascii="Times New Roman" w:hAnsi="Times New Roman" w:cs="Times New Roman"/>
                <w:sz w:val="24"/>
                <w:szCs w:val="24"/>
              </w:rPr>
              <w:t xml:space="preserve">fitosanitārā sertifikāta </w:t>
            </w:r>
            <w:r w:rsidRPr="00A761DB">
              <w:rPr>
                <w:rFonts w:ascii="Times New Roman" w:hAnsi="Times New Roman" w:cs="Times New Roman"/>
                <w:sz w:val="24"/>
                <w:szCs w:val="24"/>
              </w:rPr>
              <w:t xml:space="preserve">ailē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ja attiecīgās trešās valsts nacionālā augu aizsardzības organizācija </w:t>
            </w:r>
            <w:r w:rsidR="00684384" w:rsidRPr="00A761DB">
              <w:rPr>
                <w:rFonts w:ascii="Times New Roman" w:hAnsi="Times New Roman" w:cs="Times New Roman"/>
                <w:sz w:val="24"/>
                <w:szCs w:val="24"/>
              </w:rPr>
              <w:t xml:space="preserve">statusu "brīvs no" </w:t>
            </w:r>
            <w:r w:rsidRPr="00A761DB">
              <w:rPr>
                <w:rFonts w:ascii="Times New Roman" w:hAnsi="Times New Roman" w:cs="Times New Roman"/>
                <w:sz w:val="24"/>
                <w:szCs w:val="24"/>
              </w:rPr>
              <w:t xml:space="preserve">iepriekš rakstiski paziņojusi Komisijai, </w:t>
            </w:r>
          </w:p>
          <w:p w14:paraId="024F94BA" w14:textId="77777777" w:rsidR="00F45511"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4209460A" w14:textId="70A245C7" w:rsidR="00D20BEB"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augļ</w:t>
            </w:r>
            <w:r w:rsidR="00E3229A" w:rsidRPr="00A761DB">
              <w:rPr>
                <w:rFonts w:ascii="Times New Roman" w:hAnsi="Times New Roman" w:cs="Times New Roman"/>
                <w:sz w:val="24"/>
                <w:szCs w:val="24"/>
              </w:rPr>
              <w:t>i</w:t>
            </w:r>
            <w:r w:rsidR="009668BC" w:rsidRPr="00A761DB">
              <w:rPr>
                <w:rFonts w:ascii="Times New Roman" w:hAnsi="Times New Roman" w:cs="Times New Roman"/>
                <w:sz w:val="24"/>
                <w:szCs w:val="24"/>
              </w:rPr>
              <w:t xml:space="preserve"> ir</w:t>
            </w:r>
            <w:r w:rsidR="00E3229A" w:rsidRPr="00A761DB">
              <w:rPr>
                <w:rFonts w:ascii="Times New Roman" w:hAnsi="Times New Roman" w:cs="Times New Roman"/>
                <w:sz w:val="24"/>
                <w:szCs w:val="24"/>
              </w:rPr>
              <w:t xml:space="preserve"> no</w:t>
            </w:r>
            <w:r w:rsidRPr="00A761DB">
              <w:rPr>
                <w:rFonts w:ascii="Times New Roman" w:hAnsi="Times New Roman" w:cs="Times New Roman"/>
                <w:sz w:val="24"/>
                <w:szCs w:val="24"/>
              </w:rPr>
              <w:t xml:space="preserve"> audzēšanas viet</w:t>
            </w:r>
            <w:r w:rsidR="00E3229A" w:rsidRPr="00A761DB">
              <w:rPr>
                <w:rFonts w:ascii="Times New Roman" w:hAnsi="Times New Roman" w:cs="Times New Roman"/>
                <w:sz w:val="24"/>
                <w:szCs w:val="24"/>
              </w:rPr>
              <w:t>as</w:t>
            </w:r>
            <w:r w:rsidRPr="00A761DB">
              <w:rPr>
                <w:rFonts w:ascii="Times New Roman" w:hAnsi="Times New Roman" w:cs="Times New Roman"/>
                <w:sz w:val="24"/>
                <w:szCs w:val="24"/>
              </w:rPr>
              <w:t xml:space="preserve">, kurā piemērotos audzēšanas sezonas laikos augļiem ir veiktas oficiālas pārbaudes un </w:t>
            </w:r>
            <w:r w:rsidRPr="00A761DB">
              <w:rPr>
                <w:rFonts w:ascii="Times New Roman" w:hAnsi="Times New Roman" w:cs="Times New Roman"/>
                <w:sz w:val="24"/>
                <w:szCs w:val="24"/>
              </w:rPr>
              <w:lastRenderedPageBreak/>
              <w:t xml:space="preserve">apsekojumi, tostarp reprezentatīva augļu parauga vizuāla pārbaude, lai konstatētu </w:t>
            </w:r>
            <w:proofErr w:type="spellStart"/>
            <w:r w:rsidRPr="00A761DB">
              <w:rPr>
                <w:rFonts w:ascii="Times New Roman" w:hAnsi="Times New Roman" w:cs="Times New Roman"/>
                <w:i/>
                <w:iCs/>
                <w:sz w:val="24"/>
                <w:szCs w:val="24"/>
              </w:rPr>
              <w:t>Tachypterellus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quadrigibbus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Say</w:t>
            </w:r>
            <w:proofErr w:type="spellEnd"/>
            <w:r w:rsidRPr="00A761DB">
              <w:rPr>
                <w:rFonts w:ascii="Times New Roman" w:hAnsi="Times New Roman" w:cs="Times New Roman"/>
                <w:sz w:val="24"/>
                <w:szCs w:val="24"/>
              </w:rPr>
              <w:t xml:space="preserve"> klātbūtnes simptomus, un taj</w:t>
            </w:r>
            <w:r w:rsidR="00112497" w:rsidRPr="00A761DB">
              <w:rPr>
                <w:rFonts w:ascii="Times New Roman" w:hAnsi="Times New Roman" w:cs="Times New Roman"/>
                <w:sz w:val="24"/>
                <w:szCs w:val="24"/>
              </w:rPr>
              <w:t>o</w:t>
            </w:r>
            <w:r w:rsidRPr="00A761DB">
              <w:rPr>
                <w:rFonts w:ascii="Times New Roman" w:hAnsi="Times New Roman" w:cs="Times New Roman"/>
                <w:sz w:val="24"/>
                <w:szCs w:val="24"/>
              </w:rPr>
              <w:t xml:space="preserve">s ir pierādīts, ka augļi ir brīvi no kaitīgā organisma, un </w:t>
            </w:r>
            <w:r w:rsidR="00F45511" w:rsidRPr="00A761DB">
              <w:rPr>
                <w:rFonts w:ascii="Times New Roman" w:hAnsi="Times New Roman" w:cs="Times New Roman"/>
                <w:sz w:val="24"/>
                <w:szCs w:val="24"/>
              </w:rPr>
              <w:t xml:space="preserve">fitosanitārajā sertifikātā </w:t>
            </w:r>
            <w:r w:rsidRPr="00A761DB">
              <w:rPr>
                <w:rFonts w:ascii="Times New Roman" w:hAnsi="Times New Roman" w:cs="Times New Roman"/>
                <w:sz w:val="24"/>
                <w:szCs w:val="24"/>
              </w:rPr>
              <w:t xml:space="preserve">ir iekļauta informācija par izsekojamību, </w:t>
            </w:r>
          </w:p>
          <w:p w14:paraId="78D0B663" w14:textId="77777777" w:rsidR="00D20BEB"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79F1F31D" w14:textId="3ED40895" w:rsidR="0046407B"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d</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augļiem veikta iedarbīga apstrāde, kas nodrošina, ka tie ir brīvi no </w:t>
            </w:r>
            <w:proofErr w:type="spellStart"/>
            <w:r w:rsidRPr="00A761DB">
              <w:rPr>
                <w:rFonts w:ascii="Times New Roman" w:hAnsi="Times New Roman" w:cs="Times New Roman"/>
                <w:i/>
                <w:iCs/>
                <w:sz w:val="24"/>
                <w:szCs w:val="24"/>
              </w:rPr>
              <w:t>Tachypterellus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quadrigibbus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Say</w:t>
            </w:r>
            <w:proofErr w:type="spellEnd"/>
            <w:r w:rsidRPr="00A761DB">
              <w:rPr>
                <w:rFonts w:ascii="Times New Roman" w:hAnsi="Times New Roman" w:cs="Times New Roman"/>
                <w:sz w:val="24"/>
                <w:szCs w:val="24"/>
              </w:rPr>
              <w:t>, un dati par apstrādi norād</w:t>
            </w:r>
            <w:r w:rsidR="00E3229A" w:rsidRPr="00A761DB">
              <w:rPr>
                <w:rFonts w:ascii="Times New Roman" w:hAnsi="Times New Roman" w:cs="Times New Roman"/>
                <w:sz w:val="24"/>
                <w:szCs w:val="24"/>
              </w:rPr>
              <w:t>īti</w:t>
            </w:r>
            <w:r w:rsidRPr="00A761DB">
              <w:rPr>
                <w:rFonts w:ascii="Times New Roman" w:hAnsi="Times New Roman" w:cs="Times New Roman"/>
                <w:sz w:val="24"/>
                <w:szCs w:val="24"/>
              </w:rPr>
              <w:t xml:space="preserve"> </w:t>
            </w:r>
            <w:r w:rsidR="00F45511" w:rsidRPr="00A761DB">
              <w:rPr>
                <w:rFonts w:ascii="Times New Roman" w:hAnsi="Times New Roman" w:cs="Times New Roman"/>
                <w:sz w:val="24"/>
                <w:szCs w:val="24"/>
              </w:rPr>
              <w:t>fitosanitārajā sertifikātā</w:t>
            </w:r>
            <w:r w:rsidRPr="00A761DB">
              <w:rPr>
                <w:rFonts w:ascii="Times New Roman" w:hAnsi="Times New Roman" w:cs="Times New Roman"/>
                <w:sz w:val="24"/>
                <w:szCs w:val="24"/>
              </w:rPr>
              <w:t xml:space="preserve">, ja attiecīgās trešās valsts nacionālā augu aizsardzības organizācija </w:t>
            </w:r>
            <w:r w:rsidR="009668BC" w:rsidRPr="00A761DB">
              <w:rPr>
                <w:rFonts w:ascii="Times New Roman" w:hAnsi="Times New Roman" w:cs="Times New Roman"/>
                <w:sz w:val="24"/>
                <w:szCs w:val="24"/>
              </w:rPr>
              <w:t xml:space="preserve">apstrādes metodi </w:t>
            </w:r>
            <w:r w:rsidRPr="00A761DB">
              <w:rPr>
                <w:rFonts w:ascii="Times New Roman" w:hAnsi="Times New Roman" w:cs="Times New Roman"/>
                <w:sz w:val="24"/>
                <w:szCs w:val="24"/>
              </w:rPr>
              <w:t>iepriekš rakstiski paziņojusi Komisijai</w:t>
            </w:r>
          </w:p>
        </w:tc>
      </w:tr>
      <w:tr w:rsidR="00CA0213" w:rsidRPr="00A761DB" w14:paraId="00BC79BE" w14:textId="77777777" w:rsidTr="00DC7FDC">
        <w:tc>
          <w:tcPr>
            <w:tcW w:w="4390" w:type="dxa"/>
          </w:tcPr>
          <w:p w14:paraId="314F171D" w14:textId="7C2B1DBA" w:rsidR="0046407B" w:rsidRPr="00A761DB" w:rsidRDefault="00304A5A" w:rsidP="00DC7FDC">
            <w:pPr>
              <w:spacing w:after="0" w:line="240" w:lineRule="auto"/>
              <w:ind w:right="104"/>
              <w:rPr>
                <w:rFonts w:ascii="Times New Roman" w:hAnsi="Times New Roman" w:cs="Times New Roman"/>
                <w:sz w:val="24"/>
                <w:szCs w:val="24"/>
              </w:rPr>
            </w:pPr>
            <w:r w:rsidRPr="00A761DB">
              <w:rPr>
                <w:rFonts w:ascii="Times New Roman" w:hAnsi="Times New Roman" w:cs="Times New Roman"/>
                <w:sz w:val="24"/>
                <w:szCs w:val="24"/>
              </w:rPr>
              <w:lastRenderedPageBreak/>
              <w:t>42</w:t>
            </w:r>
            <w:r w:rsidR="00793D51" w:rsidRPr="00A761DB">
              <w:rPr>
                <w:rFonts w:ascii="Times New Roman" w:hAnsi="Times New Roman" w:cs="Times New Roman"/>
                <w:sz w:val="24"/>
                <w:szCs w:val="24"/>
              </w:rPr>
              <w:t>.</w:t>
            </w:r>
            <w:r w:rsidR="00793D51" w:rsidRPr="00A761DB">
              <w:rPr>
                <w:rFonts w:ascii="Times New Roman" w:hAnsi="Times New Roman" w:cs="Times New Roman"/>
                <w:sz w:val="24"/>
                <w:szCs w:val="24"/>
                <w:vertAlign w:val="superscript"/>
              </w:rPr>
              <w:t>5</w:t>
            </w:r>
            <w:r w:rsidR="00793D51" w:rsidRPr="00A761DB">
              <w:rPr>
                <w:rFonts w:ascii="Times New Roman" w:hAnsi="Times New Roman" w:cs="Times New Roman"/>
                <w:sz w:val="24"/>
                <w:szCs w:val="24"/>
              </w:rPr>
              <w:t> </w:t>
            </w:r>
            <w:r w:rsidR="00E3229A" w:rsidRPr="00A761DB">
              <w:rPr>
                <w:rFonts w:ascii="Times New Roman" w:hAnsi="Times New Roman" w:cs="Times New Roman"/>
                <w:sz w:val="24"/>
                <w:szCs w:val="24"/>
              </w:rPr>
              <w:t>Ā</w:t>
            </w:r>
            <w:r w:rsidR="00D20BEB" w:rsidRPr="00A761DB">
              <w:rPr>
                <w:rFonts w:ascii="Times New Roman" w:hAnsi="Times New Roman" w:cs="Times New Roman"/>
                <w:sz w:val="24"/>
                <w:szCs w:val="24"/>
              </w:rPr>
              <w:t>be</w:t>
            </w:r>
            <w:r w:rsidR="00452E81" w:rsidRPr="00A761DB">
              <w:rPr>
                <w:rFonts w:ascii="Times New Roman" w:hAnsi="Times New Roman" w:cs="Times New Roman"/>
                <w:sz w:val="24"/>
                <w:szCs w:val="24"/>
              </w:rPr>
              <w:t>ļu</w:t>
            </w:r>
            <w:r w:rsidR="00D20BEB" w:rsidRPr="00A761DB">
              <w:rPr>
                <w:rFonts w:ascii="Times New Roman" w:hAnsi="Times New Roman" w:cs="Times New Roman"/>
                <w:sz w:val="24"/>
                <w:szCs w:val="24"/>
              </w:rPr>
              <w:t xml:space="preserve"> </w:t>
            </w:r>
            <w:proofErr w:type="spellStart"/>
            <w:r w:rsidR="004079A1" w:rsidRPr="00A761DB">
              <w:rPr>
                <w:rFonts w:ascii="Times New Roman" w:hAnsi="Times New Roman" w:cs="Times New Roman"/>
                <w:i/>
                <w:iCs/>
                <w:sz w:val="24"/>
                <w:szCs w:val="24"/>
              </w:rPr>
              <w:t>Malus</w:t>
            </w:r>
            <w:proofErr w:type="spellEnd"/>
            <w:r w:rsidR="004079A1" w:rsidRPr="00A761DB">
              <w:rPr>
                <w:rFonts w:ascii="Times New Roman" w:hAnsi="Times New Roman" w:cs="Times New Roman"/>
                <w:i/>
                <w:iCs/>
                <w:sz w:val="24"/>
                <w:szCs w:val="24"/>
              </w:rPr>
              <w:t xml:space="preserve"> </w:t>
            </w:r>
            <w:proofErr w:type="spellStart"/>
            <w:r w:rsidR="004079A1" w:rsidRPr="00A761DB">
              <w:rPr>
                <w:rFonts w:ascii="Times New Roman" w:hAnsi="Times New Roman" w:cs="Times New Roman"/>
                <w:sz w:val="24"/>
                <w:szCs w:val="24"/>
              </w:rPr>
              <w:t>Mill</w:t>
            </w:r>
            <w:proofErr w:type="spellEnd"/>
            <w:r w:rsidR="004079A1" w:rsidRPr="00A761DB">
              <w:rPr>
                <w:rFonts w:ascii="Times New Roman" w:hAnsi="Times New Roman" w:cs="Times New Roman"/>
                <w:sz w:val="24"/>
                <w:szCs w:val="24"/>
              </w:rPr>
              <w:t>.,</w:t>
            </w:r>
            <w:r w:rsidR="00D20BEB" w:rsidRPr="00A761DB">
              <w:rPr>
                <w:rFonts w:ascii="Times New Roman" w:hAnsi="Times New Roman" w:cs="Times New Roman"/>
                <w:sz w:val="24"/>
                <w:szCs w:val="24"/>
              </w:rPr>
              <w:t xml:space="preserve"> </w:t>
            </w:r>
            <w:r w:rsidR="00452E81" w:rsidRPr="00A761DB">
              <w:rPr>
                <w:rFonts w:ascii="Times New Roman" w:hAnsi="Times New Roman" w:cs="Times New Roman"/>
                <w:sz w:val="24"/>
                <w:szCs w:val="24"/>
              </w:rPr>
              <w:t>plūmju</w:t>
            </w:r>
            <w:r w:rsidR="004079A1" w:rsidRPr="00A761DB">
              <w:rPr>
                <w:rFonts w:ascii="Times New Roman" w:hAnsi="Times New Roman" w:cs="Times New Roman"/>
                <w:sz w:val="24"/>
                <w:szCs w:val="24"/>
              </w:rPr>
              <w:t xml:space="preserve"> </w:t>
            </w:r>
            <w:proofErr w:type="spellStart"/>
            <w:r w:rsidR="004079A1" w:rsidRPr="00A761DB">
              <w:rPr>
                <w:rFonts w:ascii="Times New Roman" w:hAnsi="Times New Roman" w:cs="Times New Roman"/>
                <w:i/>
                <w:iCs/>
                <w:sz w:val="24"/>
                <w:szCs w:val="24"/>
              </w:rPr>
              <w:t>Prunus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4079A1" w:rsidRPr="00A761DB">
              <w:rPr>
                <w:rFonts w:ascii="Times New Roman" w:hAnsi="Times New Roman" w:cs="Times New Roman"/>
                <w:sz w:val="24"/>
                <w:szCs w:val="24"/>
              </w:rPr>
              <w:t xml:space="preserve">, </w:t>
            </w:r>
            <w:r w:rsidR="00452E81" w:rsidRPr="00A761DB">
              <w:rPr>
                <w:rFonts w:ascii="Times New Roman" w:hAnsi="Times New Roman" w:cs="Times New Roman"/>
                <w:sz w:val="24"/>
                <w:szCs w:val="24"/>
              </w:rPr>
              <w:t xml:space="preserve">bumbieru </w:t>
            </w:r>
            <w:proofErr w:type="spellStart"/>
            <w:r w:rsidR="004079A1" w:rsidRPr="00A761DB">
              <w:rPr>
                <w:rFonts w:ascii="Times New Roman" w:hAnsi="Times New Roman" w:cs="Times New Roman"/>
                <w:i/>
                <w:iCs/>
                <w:sz w:val="24"/>
                <w:szCs w:val="24"/>
              </w:rPr>
              <w:t>Pyrus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4079A1" w:rsidRPr="00A761DB">
              <w:rPr>
                <w:rFonts w:ascii="Times New Roman" w:hAnsi="Times New Roman" w:cs="Times New Roman"/>
                <w:sz w:val="24"/>
                <w:szCs w:val="24"/>
              </w:rPr>
              <w:t xml:space="preserve">un </w:t>
            </w:r>
            <w:r w:rsidR="00D20BEB" w:rsidRPr="00A761DB">
              <w:rPr>
                <w:rFonts w:ascii="Times New Roman" w:hAnsi="Times New Roman" w:cs="Times New Roman"/>
                <w:sz w:val="24"/>
                <w:szCs w:val="24"/>
              </w:rPr>
              <w:t xml:space="preserve">melleņu </w:t>
            </w:r>
            <w:proofErr w:type="spellStart"/>
            <w:r w:rsidR="004079A1" w:rsidRPr="00A761DB">
              <w:rPr>
                <w:rFonts w:ascii="Times New Roman" w:hAnsi="Times New Roman" w:cs="Times New Roman"/>
                <w:i/>
                <w:iCs/>
                <w:sz w:val="24"/>
                <w:szCs w:val="24"/>
              </w:rPr>
              <w:t>Vaccinium</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1E1EED" w:rsidRPr="00A761DB">
              <w:rPr>
                <w:rFonts w:ascii="Times New Roman" w:hAnsi="Times New Roman" w:cs="Times New Roman"/>
                <w:sz w:val="24"/>
                <w:szCs w:val="24"/>
              </w:rPr>
              <w:t>ģints</w:t>
            </w:r>
            <w:r w:rsidR="00452E81" w:rsidRPr="00A761DB">
              <w:rPr>
                <w:rFonts w:ascii="Times New Roman" w:hAnsi="Times New Roman" w:cs="Times New Roman"/>
                <w:sz w:val="24"/>
                <w:szCs w:val="24"/>
              </w:rPr>
              <w:t xml:space="preserve"> </w:t>
            </w:r>
            <w:r w:rsidR="004079A1" w:rsidRPr="00A761DB">
              <w:rPr>
                <w:rFonts w:ascii="Times New Roman" w:hAnsi="Times New Roman" w:cs="Times New Roman"/>
                <w:sz w:val="24"/>
                <w:szCs w:val="24"/>
              </w:rPr>
              <w:t>augļi, kuru izcelsme</w:t>
            </w:r>
            <w:r w:rsidR="00E3229A" w:rsidRPr="00A761DB">
              <w:rPr>
                <w:rFonts w:ascii="Times New Roman" w:hAnsi="Times New Roman" w:cs="Times New Roman"/>
                <w:sz w:val="24"/>
                <w:szCs w:val="24"/>
              </w:rPr>
              <w:t>s vieta</w:t>
            </w:r>
            <w:r w:rsidR="004079A1" w:rsidRPr="00A761DB">
              <w:rPr>
                <w:rFonts w:ascii="Times New Roman" w:hAnsi="Times New Roman" w:cs="Times New Roman"/>
                <w:sz w:val="24"/>
                <w:szCs w:val="24"/>
              </w:rPr>
              <w:t xml:space="preserve"> ir Kanādā, Meksikā un </w:t>
            </w:r>
            <w:r w:rsidR="00D20BEB" w:rsidRPr="00A761DB">
              <w:rPr>
                <w:rFonts w:ascii="Times New Roman" w:hAnsi="Times New Roman" w:cs="Times New Roman"/>
                <w:sz w:val="24"/>
                <w:szCs w:val="24"/>
              </w:rPr>
              <w:t>Amerikas Savienot</w:t>
            </w:r>
            <w:r w:rsidR="007D32B3" w:rsidRPr="00A761DB">
              <w:rPr>
                <w:rFonts w:ascii="Times New Roman" w:hAnsi="Times New Roman" w:cs="Times New Roman"/>
                <w:sz w:val="24"/>
                <w:szCs w:val="24"/>
              </w:rPr>
              <w:t>aj</w:t>
            </w:r>
            <w:r w:rsidR="00D20BEB" w:rsidRPr="00A761DB">
              <w:rPr>
                <w:rFonts w:ascii="Times New Roman" w:hAnsi="Times New Roman" w:cs="Times New Roman"/>
                <w:sz w:val="24"/>
                <w:szCs w:val="24"/>
              </w:rPr>
              <w:t>ās Valst</w:t>
            </w:r>
            <w:r w:rsidR="00120B7A" w:rsidRPr="00A761DB">
              <w:rPr>
                <w:rFonts w:ascii="Times New Roman" w:hAnsi="Times New Roman" w:cs="Times New Roman"/>
                <w:sz w:val="24"/>
                <w:szCs w:val="24"/>
              </w:rPr>
              <w:t>ī</w:t>
            </w:r>
            <w:r w:rsidR="00D20BEB" w:rsidRPr="00A761DB">
              <w:rPr>
                <w:rFonts w:ascii="Times New Roman" w:hAnsi="Times New Roman" w:cs="Times New Roman"/>
                <w:sz w:val="24"/>
                <w:szCs w:val="24"/>
              </w:rPr>
              <w:t>s</w:t>
            </w:r>
          </w:p>
        </w:tc>
        <w:tc>
          <w:tcPr>
            <w:tcW w:w="4677" w:type="dxa"/>
          </w:tcPr>
          <w:p w14:paraId="42367F5D" w14:textId="4096397B" w:rsidR="00D20BEB"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0F162A" w:rsidRPr="00A761DB">
              <w:rPr>
                <w:rFonts w:ascii="Times New Roman" w:hAnsi="Times New Roman" w:cs="Times New Roman"/>
                <w:sz w:val="24"/>
                <w:szCs w:val="24"/>
              </w:rPr>
              <w:t xml:space="preserve">šī </w:t>
            </w:r>
            <w:r w:rsidR="00570B6D" w:rsidRPr="00A761DB">
              <w:rPr>
                <w:rFonts w:ascii="Times New Roman" w:hAnsi="Times New Roman" w:cs="Times New Roman"/>
                <w:sz w:val="24"/>
                <w:szCs w:val="24"/>
              </w:rPr>
              <w:t>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as</w:t>
            </w:r>
            <w:r w:rsidR="00DB37D8" w:rsidRPr="00A761DB">
              <w:rPr>
                <w:rFonts w:ascii="Times New Roman" w:hAnsi="Times New Roman" w:cs="Times New Roman"/>
                <w:sz w:val="24"/>
                <w:szCs w:val="24"/>
              </w:rPr>
              <w:t xml:space="preserve"> 42</w:t>
            </w:r>
            <w:r w:rsidRPr="00A761DB">
              <w:rPr>
                <w:rFonts w:ascii="Times New Roman" w:hAnsi="Times New Roman" w:cs="Times New Roman"/>
                <w:sz w:val="24"/>
                <w:szCs w:val="24"/>
              </w:rPr>
              <w:t xml:space="preserve">., </w:t>
            </w:r>
            <w:r w:rsidR="00DB37D8" w:rsidRPr="00A761DB">
              <w:rPr>
                <w:rFonts w:ascii="Times New Roman" w:hAnsi="Times New Roman" w:cs="Times New Roman"/>
                <w:sz w:val="24"/>
                <w:szCs w:val="24"/>
              </w:rPr>
              <w:t>42.</w:t>
            </w:r>
            <w:r w:rsidR="00DB37D8" w:rsidRPr="00A761DB">
              <w:rPr>
                <w:rFonts w:ascii="Times New Roman" w:hAnsi="Times New Roman" w:cs="Times New Roman"/>
                <w:sz w:val="24"/>
                <w:szCs w:val="24"/>
                <w:vertAlign w:val="superscript"/>
              </w:rPr>
              <w:t>1</w:t>
            </w:r>
            <w:r w:rsidRPr="00A761DB">
              <w:rPr>
                <w:rFonts w:ascii="Times New Roman" w:hAnsi="Times New Roman" w:cs="Times New Roman"/>
                <w:sz w:val="24"/>
                <w:szCs w:val="24"/>
              </w:rPr>
              <w:t xml:space="preserve">, </w:t>
            </w:r>
            <w:r w:rsidR="00DB37D8" w:rsidRPr="00A761DB">
              <w:rPr>
                <w:rFonts w:ascii="Times New Roman" w:hAnsi="Times New Roman" w:cs="Times New Roman"/>
                <w:sz w:val="24"/>
                <w:szCs w:val="24"/>
              </w:rPr>
              <w:t>42.</w:t>
            </w:r>
            <w:r w:rsidR="00DB37D8" w:rsidRPr="00A761DB">
              <w:rPr>
                <w:rFonts w:ascii="Times New Roman" w:hAnsi="Times New Roman" w:cs="Times New Roman"/>
                <w:sz w:val="24"/>
                <w:szCs w:val="24"/>
                <w:vertAlign w:val="superscript"/>
              </w:rPr>
              <w:t>2</w:t>
            </w:r>
            <w:r w:rsidRPr="00A761DB">
              <w:rPr>
                <w:rFonts w:ascii="Times New Roman" w:hAnsi="Times New Roman" w:cs="Times New Roman"/>
                <w:sz w:val="24"/>
                <w:szCs w:val="24"/>
              </w:rPr>
              <w:t xml:space="preserve">, </w:t>
            </w:r>
            <w:r w:rsidR="00DB37D8" w:rsidRPr="00A761DB">
              <w:rPr>
                <w:rFonts w:ascii="Times New Roman" w:hAnsi="Times New Roman" w:cs="Times New Roman"/>
                <w:sz w:val="24"/>
                <w:szCs w:val="24"/>
              </w:rPr>
              <w:t>42</w:t>
            </w:r>
            <w:r w:rsidRPr="00A761DB">
              <w:rPr>
                <w:rFonts w:ascii="Times New Roman" w:hAnsi="Times New Roman" w:cs="Times New Roman"/>
                <w:sz w:val="24"/>
                <w:szCs w:val="24"/>
              </w:rPr>
              <w:t>.</w:t>
            </w:r>
            <w:r w:rsidR="00DB37D8" w:rsidRPr="00A761DB">
              <w:rPr>
                <w:rFonts w:ascii="Times New Roman" w:hAnsi="Times New Roman" w:cs="Times New Roman"/>
                <w:sz w:val="24"/>
                <w:szCs w:val="24"/>
                <w:vertAlign w:val="superscript"/>
              </w:rPr>
              <w:t>3</w:t>
            </w:r>
            <w:r w:rsidRPr="00A761DB">
              <w:rPr>
                <w:rFonts w:ascii="Times New Roman" w:hAnsi="Times New Roman" w:cs="Times New Roman"/>
                <w:sz w:val="24"/>
                <w:szCs w:val="24"/>
              </w:rPr>
              <w:t xml:space="preserve"> un </w:t>
            </w:r>
            <w:r w:rsidR="00DB37D8" w:rsidRPr="00A761DB">
              <w:rPr>
                <w:rFonts w:ascii="Times New Roman" w:hAnsi="Times New Roman" w:cs="Times New Roman"/>
                <w:sz w:val="24"/>
                <w:szCs w:val="24"/>
              </w:rPr>
              <w:t>42</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4 </w:t>
            </w:r>
            <w:r w:rsidRPr="00A761DB">
              <w:rPr>
                <w:rFonts w:ascii="Times New Roman" w:hAnsi="Times New Roman" w:cs="Times New Roman"/>
                <w:sz w:val="24"/>
                <w:szCs w:val="24"/>
              </w:rPr>
              <w:t xml:space="preserve">punktā minētajiem augļiem, </w:t>
            </w:r>
            <w:r w:rsidR="00452E81"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452E81"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452E81" w:rsidRPr="00A761DB">
              <w:rPr>
                <w:rFonts w:ascii="Times New Roman" w:hAnsi="Times New Roman" w:cs="Times New Roman"/>
                <w:sz w:val="24"/>
                <w:szCs w:val="24"/>
              </w:rPr>
              <w:t>am</w:t>
            </w:r>
            <w:r w:rsidRPr="00A761DB">
              <w:rPr>
                <w:rFonts w:ascii="Times New Roman" w:hAnsi="Times New Roman" w:cs="Times New Roman"/>
                <w:sz w:val="24"/>
                <w:szCs w:val="24"/>
              </w:rPr>
              <w:t>, ka:</w:t>
            </w:r>
          </w:p>
          <w:p w14:paraId="3FC0E5BB" w14:textId="7EDC0B9F" w:rsidR="00D20BEB"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augļu izcelsme ir teritorijā, kura pēc izcelsmes valsts nacionālās augu aizsardzības </w:t>
            </w:r>
            <w:r w:rsidRPr="00A761DB">
              <w:rPr>
                <w:rFonts w:ascii="Times New Roman" w:hAnsi="Times New Roman" w:cs="Times New Roman"/>
                <w:spacing w:val="-3"/>
                <w:sz w:val="24"/>
                <w:szCs w:val="24"/>
              </w:rPr>
              <w:t xml:space="preserve">organizācijas atzinuma saskaņā ar attiecīgajiem </w:t>
            </w:r>
            <w:r w:rsidR="007D32B3" w:rsidRPr="00A761DB">
              <w:rPr>
                <w:rFonts w:ascii="Times New Roman" w:hAnsi="Times New Roman" w:cs="Times New Roman"/>
                <w:spacing w:val="-3"/>
                <w:sz w:val="24"/>
                <w:szCs w:val="24"/>
              </w:rPr>
              <w:t>f</w:t>
            </w:r>
            <w:r w:rsidRPr="00A761DB">
              <w:rPr>
                <w:rFonts w:ascii="Times New Roman" w:hAnsi="Times New Roman" w:cs="Times New Roman"/>
                <w:spacing w:val="-3"/>
                <w:sz w:val="24"/>
                <w:szCs w:val="24"/>
              </w:rPr>
              <w:t xml:space="preserve">itosanitāro pasākumu starptautiskajiem standartiem ir </w:t>
            </w:r>
            <w:proofErr w:type="gramStart"/>
            <w:r w:rsidRPr="00A761DB">
              <w:rPr>
                <w:rFonts w:ascii="Times New Roman" w:hAnsi="Times New Roman" w:cs="Times New Roman"/>
                <w:spacing w:val="-3"/>
                <w:sz w:val="24"/>
                <w:szCs w:val="24"/>
              </w:rPr>
              <w:t xml:space="preserve">brīva no </w:t>
            </w:r>
            <w:proofErr w:type="spellStart"/>
            <w:r w:rsidRPr="00A761DB">
              <w:rPr>
                <w:rFonts w:ascii="Times New Roman" w:hAnsi="Times New Roman" w:cs="Times New Roman"/>
                <w:i/>
                <w:iCs/>
                <w:spacing w:val="-3"/>
                <w:sz w:val="24"/>
                <w:szCs w:val="24"/>
              </w:rPr>
              <w:t>Grapholita</w:t>
            </w:r>
            <w:proofErr w:type="spellEnd"/>
            <w:r w:rsidRPr="00A761DB">
              <w:rPr>
                <w:rFonts w:ascii="Times New Roman" w:hAnsi="Times New Roman" w:cs="Times New Roman"/>
                <w:i/>
                <w:iCs/>
                <w:spacing w:val="-3"/>
                <w:sz w:val="24"/>
                <w:szCs w:val="24"/>
              </w:rPr>
              <w:t xml:space="preserve"> </w:t>
            </w:r>
            <w:proofErr w:type="spellStart"/>
            <w:r w:rsidRPr="00A761DB">
              <w:rPr>
                <w:rFonts w:ascii="Times New Roman" w:hAnsi="Times New Roman" w:cs="Times New Roman"/>
                <w:i/>
                <w:iCs/>
                <w:spacing w:val="-3"/>
                <w:sz w:val="24"/>
                <w:szCs w:val="24"/>
              </w:rPr>
              <w:t>packardi</w:t>
            </w:r>
            <w:proofErr w:type="spellEnd"/>
            <w:r w:rsidRPr="00A761DB">
              <w:rPr>
                <w:rFonts w:ascii="Times New Roman" w:hAnsi="Times New Roman" w:cs="Times New Roman"/>
                <w:i/>
                <w:iCs/>
                <w:spacing w:val="-3"/>
                <w:sz w:val="24"/>
                <w:szCs w:val="24"/>
              </w:rPr>
              <w:t xml:space="preserve"> </w:t>
            </w:r>
            <w:proofErr w:type="spellStart"/>
            <w:r w:rsidRPr="00A761DB">
              <w:rPr>
                <w:rFonts w:ascii="Times New Roman" w:hAnsi="Times New Roman" w:cs="Times New Roman"/>
                <w:spacing w:val="-3"/>
                <w:sz w:val="24"/>
                <w:szCs w:val="24"/>
              </w:rPr>
              <w:t>Zeller</w:t>
            </w:r>
            <w:proofErr w:type="spellEnd"/>
            <w:proofErr w:type="gramEnd"/>
            <w:r w:rsidRPr="00A761DB">
              <w:rPr>
                <w:rFonts w:ascii="Times New Roman" w:hAnsi="Times New Roman" w:cs="Times New Roman"/>
                <w:spacing w:val="-3"/>
                <w:sz w:val="24"/>
                <w:szCs w:val="24"/>
              </w:rPr>
              <w:t xml:space="preserve">, un tas norādīts </w:t>
            </w:r>
            <w:r w:rsidR="00C91607" w:rsidRPr="00A761DB">
              <w:rPr>
                <w:rFonts w:ascii="Times New Roman" w:hAnsi="Times New Roman" w:cs="Times New Roman"/>
                <w:spacing w:val="-3"/>
                <w:sz w:val="24"/>
                <w:szCs w:val="24"/>
              </w:rPr>
              <w:t xml:space="preserve">fitosanitārā sertifikāta </w:t>
            </w:r>
            <w:r w:rsidRPr="00A761DB">
              <w:rPr>
                <w:rFonts w:ascii="Times New Roman" w:hAnsi="Times New Roman" w:cs="Times New Roman"/>
                <w:spacing w:val="-3"/>
                <w:sz w:val="24"/>
                <w:szCs w:val="24"/>
              </w:rPr>
              <w:t xml:space="preserve">ailē </w:t>
            </w:r>
            <w:r w:rsidR="0055446A" w:rsidRPr="00A761DB">
              <w:rPr>
                <w:rFonts w:ascii="Times New Roman" w:hAnsi="Times New Roman" w:cs="Times New Roman"/>
                <w:spacing w:val="-3"/>
                <w:sz w:val="24"/>
                <w:szCs w:val="24"/>
              </w:rPr>
              <w:t>"</w:t>
            </w:r>
            <w:r w:rsidRPr="00A761DB">
              <w:rPr>
                <w:rFonts w:ascii="Times New Roman" w:hAnsi="Times New Roman" w:cs="Times New Roman"/>
                <w:spacing w:val="-3"/>
                <w:sz w:val="24"/>
                <w:szCs w:val="24"/>
              </w:rPr>
              <w:t>Papildu deklarācija</w:t>
            </w:r>
            <w:r w:rsidR="0055446A" w:rsidRPr="00A761DB">
              <w:rPr>
                <w:rFonts w:ascii="Times New Roman" w:hAnsi="Times New Roman" w:cs="Times New Roman"/>
                <w:spacing w:val="-3"/>
                <w:sz w:val="24"/>
                <w:szCs w:val="24"/>
              </w:rPr>
              <w:t>"</w:t>
            </w:r>
            <w:r w:rsidRPr="00A761DB">
              <w:rPr>
                <w:rFonts w:ascii="Times New Roman" w:hAnsi="Times New Roman" w:cs="Times New Roman"/>
                <w:spacing w:val="-3"/>
                <w:sz w:val="24"/>
                <w:szCs w:val="24"/>
              </w:rPr>
              <w:t>, ja attiecīgās trešās valsts nacionālā</w:t>
            </w:r>
            <w:r w:rsidRPr="00A761DB">
              <w:rPr>
                <w:rFonts w:ascii="Times New Roman" w:hAnsi="Times New Roman" w:cs="Times New Roman"/>
                <w:sz w:val="24"/>
                <w:szCs w:val="24"/>
              </w:rPr>
              <w:t xml:space="preserve"> augu aizsardzības organizācija </w:t>
            </w:r>
            <w:r w:rsidR="000F162A" w:rsidRPr="00A761DB">
              <w:rPr>
                <w:rFonts w:ascii="Times New Roman" w:hAnsi="Times New Roman" w:cs="Times New Roman"/>
                <w:sz w:val="24"/>
                <w:szCs w:val="24"/>
              </w:rPr>
              <w:t xml:space="preserve">statusu "brīvs no" </w:t>
            </w:r>
            <w:r w:rsidRPr="00A761DB">
              <w:rPr>
                <w:rFonts w:ascii="Times New Roman" w:hAnsi="Times New Roman" w:cs="Times New Roman"/>
                <w:sz w:val="24"/>
                <w:szCs w:val="24"/>
              </w:rPr>
              <w:t xml:space="preserve">iepriekš rakstiski paziņojusi Komisijai, </w:t>
            </w:r>
          </w:p>
          <w:p w14:paraId="663A13B1" w14:textId="77777777" w:rsidR="004079A1"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5D12688E" w14:textId="07B5849E" w:rsidR="00C91607"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augļ</w:t>
            </w:r>
            <w:r w:rsidR="00E3229A" w:rsidRPr="00A761DB">
              <w:rPr>
                <w:rFonts w:ascii="Times New Roman" w:hAnsi="Times New Roman" w:cs="Times New Roman"/>
                <w:sz w:val="24"/>
                <w:szCs w:val="24"/>
              </w:rPr>
              <w:t>i</w:t>
            </w:r>
            <w:r w:rsidRPr="00A761DB">
              <w:rPr>
                <w:rFonts w:ascii="Times New Roman" w:hAnsi="Times New Roman" w:cs="Times New Roman"/>
                <w:sz w:val="24"/>
                <w:szCs w:val="24"/>
              </w:rPr>
              <w:t xml:space="preserve"> ir </w:t>
            </w:r>
            <w:r w:rsidR="00E3229A" w:rsidRPr="00A761DB">
              <w:rPr>
                <w:rFonts w:ascii="Times New Roman" w:hAnsi="Times New Roman" w:cs="Times New Roman"/>
                <w:sz w:val="24"/>
                <w:szCs w:val="24"/>
              </w:rPr>
              <w:t xml:space="preserve">no </w:t>
            </w:r>
            <w:r w:rsidRPr="00A761DB">
              <w:rPr>
                <w:rFonts w:ascii="Times New Roman" w:hAnsi="Times New Roman" w:cs="Times New Roman"/>
                <w:sz w:val="24"/>
                <w:szCs w:val="24"/>
              </w:rPr>
              <w:t>audzēšanas viet</w:t>
            </w:r>
            <w:r w:rsidR="00E3229A" w:rsidRPr="00A761DB">
              <w:rPr>
                <w:rFonts w:ascii="Times New Roman" w:hAnsi="Times New Roman" w:cs="Times New Roman"/>
                <w:sz w:val="24"/>
                <w:szCs w:val="24"/>
              </w:rPr>
              <w:t>as</w:t>
            </w:r>
            <w:r w:rsidRPr="00A761DB">
              <w:rPr>
                <w:rFonts w:ascii="Times New Roman" w:hAnsi="Times New Roman" w:cs="Times New Roman"/>
                <w:sz w:val="24"/>
                <w:szCs w:val="24"/>
              </w:rPr>
              <w:t xml:space="preserve">, kurā piemērotos audzēšanas sezonas laikos augļiem ir veiktas oficiālas pārbaudes un apsekojumi, tostarp reprezentatīva augļu parauga vizuāla pārbaude, lai konstatētu </w:t>
            </w:r>
            <w:proofErr w:type="spellStart"/>
            <w:r w:rsidRPr="00A761DB">
              <w:rPr>
                <w:rFonts w:ascii="Times New Roman" w:hAnsi="Times New Roman" w:cs="Times New Roman"/>
                <w:i/>
                <w:iCs/>
                <w:sz w:val="24"/>
                <w:szCs w:val="24"/>
              </w:rPr>
              <w:t>Grapholita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packardi</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Zeller</w:t>
            </w:r>
            <w:proofErr w:type="spellEnd"/>
            <w:r w:rsidRPr="00A761DB">
              <w:rPr>
                <w:rFonts w:ascii="Times New Roman" w:hAnsi="Times New Roman" w:cs="Times New Roman"/>
                <w:sz w:val="24"/>
                <w:szCs w:val="24"/>
              </w:rPr>
              <w:t xml:space="preserve"> klātbūtnes simptomus, un taj</w:t>
            </w:r>
            <w:r w:rsidR="00112497" w:rsidRPr="00A761DB">
              <w:rPr>
                <w:rFonts w:ascii="Times New Roman" w:hAnsi="Times New Roman" w:cs="Times New Roman"/>
                <w:sz w:val="24"/>
                <w:szCs w:val="24"/>
              </w:rPr>
              <w:t>o</w:t>
            </w:r>
            <w:r w:rsidRPr="00A761DB">
              <w:rPr>
                <w:rFonts w:ascii="Times New Roman" w:hAnsi="Times New Roman" w:cs="Times New Roman"/>
                <w:sz w:val="24"/>
                <w:szCs w:val="24"/>
              </w:rPr>
              <w:t xml:space="preserve">s ir pierādīts, ka augļi ir brīvi no kaitīgā organisma, un </w:t>
            </w:r>
            <w:r w:rsidR="00C91607" w:rsidRPr="00A761DB">
              <w:rPr>
                <w:rFonts w:ascii="Times New Roman" w:hAnsi="Times New Roman" w:cs="Times New Roman"/>
                <w:sz w:val="24"/>
                <w:szCs w:val="24"/>
              </w:rPr>
              <w:t>fitosanitārajā sertifikātā</w:t>
            </w:r>
            <w:r w:rsidRPr="00A761DB">
              <w:rPr>
                <w:rFonts w:ascii="Times New Roman" w:hAnsi="Times New Roman" w:cs="Times New Roman"/>
                <w:sz w:val="24"/>
                <w:szCs w:val="24"/>
              </w:rPr>
              <w:t xml:space="preserve"> ir iekļauta informācija par izsekojamību,</w:t>
            </w:r>
          </w:p>
          <w:p w14:paraId="26420813" w14:textId="77777777" w:rsidR="00C91607"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4E3C7760" w14:textId="64AFCFC6" w:rsidR="004079A1" w:rsidRPr="00A761DB" w:rsidRDefault="004079A1" w:rsidP="00DC7FDC">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augļiem veikta iedarbīga apstrāde, kas nodrošina, ka tie ir brīvi no </w:t>
            </w:r>
            <w:proofErr w:type="spellStart"/>
            <w:r w:rsidRPr="00A761DB">
              <w:rPr>
                <w:rFonts w:ascii="Times New Roman" w:hAnsi="Times New Roman" w:cs="Times New Roman"/>
                <w:i/>
                <w:iCs/>
                <w:sz w:val="24"/>
                <w:szCs w:val="24"/>
              </w:rPr>
              <w:t>Grapholita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packardi</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Zeller</w:t>
            </w:r>
            <w:proofErr w:type="spellEnd"/>
            <w:r w:rsidRPr="00A761DB">
              <w:rPr>
                <w:rFonts w:ascii="Times New Roman" w:hAnsi="Times New Roman" w:cs="Times New Roman"/>
                <w:sz w:val="24"/>
                <w:szCs w:val="24"/>
              </w:rPr>
              <w:t>, un dati par apstrādi norād</w:t>
            </w:r>
            <w:r w:rsidR="00E3229A" w:rsidRPr="00A761DB">
              <w:rPr>
                <w:rFonts w:ascii="Times New Roman" w:hAnsi="Times New Roman" w:cs="Times New Roman"/>
                <w:sz w:val="24"/>
                <w:szCs w:val="24"/>
              </w:rPr>
              <w:t>īti</w:t>
            </w:r>
            <w:r w:rsidRPr="00A761DB">
              <w:rPr>
                <w:rFonts w:ascii="Times New Roman" w:hAnsi="Times New Roman" w:cs="Times New Roman"/>
                <w:sz w:val="24"/>
                <w:szCs w:val="24"/>
              </w:rPr>
              <w:t xml:space="preserve"> </w:t>
            </w:r>
            <w:r w:rsidR="00C91607" w:rsidRPr="00A761DB">
              <w:rPr>
                <w:rFonts w:ascii="Times New Roman" w:hAnsi="Times New Roman" w:cs="Times New Roman"/>
                <w:sz w:val="24"/>
                <w:szCs w:val="24"/>
              </w:rPr>
              <w:t>fitosanitār</w:t>
            </w:r>
            <w:r w:rsidR="00321815" w:rsidRPr="00A761DB">
              <w:rPr>
                <w:rFonts w:ascii="Times New Roman" w:hAnsi="Times New Roman" w:cs="Times New Roman"/>
                <w:sz w:val="24"/>
                <w:szCs w:val="24"/>
              </w:rPr>
              <w:t>aj</w:t>
            </w:r>
            <w:r w:rsidR="00C91607" w:rsidRPr="00A761DB">
              <w:rPr>
                <w:rFonts w:ascii="Times New Roman" w:hAnsi="Times New Roman" w:cs="Times New Roman"/>
                <w:sz w:val="24"/>
                <w:szCs w:val="24"/>
              </w:rPr>
              <w:t>ā sertifikāt</w:t>
            </w:r>
            <w:r w:rsidR="00321815" w:rsidRPr="00A761DB">
              <w:rPr>
                <w:rFonts w:ascii="Times New Roman" w:hAnsi="Times New Roman" w:cs="Times New Roman"/>
                <w:sz w:val="24"/>
                <w:szCs w:val="24"/>
              </w:rPr>
              <w:t>ā</w:t>
            </w:r>
            <w:r w:rsidRPr="00A761DB">
              <w:rPr>
                <w:rFonts w:ascii="Times New Roman" w:hAnsi="Times New Roman" w:cs="Times New Roman"/>
                <w:sz w:val="24"/>
                <w:szCs w:val="24"/>
              </w:rPr>
              <w:t xml:space="preserve">, ja attiecīgās trešās valsts nacionālā augu aizsardzības organizācija </w:t>
            </w:r>
            <w:r w:rsidR="009A2E97" w:rsidRPr="00A761DB">
              <w:rPr>
                <w:rFonts w:ascii="Times New Roman" w:hAnsi="Times New Roman" w:cs="Times New Roman"/>
                <w:sz w:val="24"/>
                <w:szCs w:val="24"/>
              </w:rPr>
              <w:t xml:space="preserve">apstrādes metodi </w:t>
            </w:r>
            <w:r w:rsidRPr="00A761DB">
              <w:rPr>
                <w:rFonts w:ascii="Times New Roman" w:hAnsi="Times New Roman" w:cs="Times New Roman"/>
                <w:sz w:val="24"/>
                <w:szCs w:val="24"/>
              </w:rPr>
              <w:t>iepriekš rakstiski paziņojusi Komisijai</w:t>
            </w:r>
            <w:r w:rsidR="0055446A" w:rsidRPr="00A761DB">
              <w:rPr>
                <w:rFonts w:ascii="Times New Roman" w:hAnsi="Times New Roman" w:cs="Times New Roman"/>
                <w:sz w:val="24"/>
                <w:szCs w:val="24"/>
              </w:rPr>
              <w:t>"</w:t>
            </w:r>
          </w:p>
        </w:tc>
      </w:tr>
    </w:tbl>
    <w:p w14:paraId="599715A9" w14:textId="77777777" w:rsidR="008C73EA" w:rsidRPr="00A761DB" w:rsidRDefault="008C73EA" w:rsidP="00BD5920">
      <w:pPr>
        <w:spacing w:after="0" w:line="240" w:lineRule="auto"/>
        <w:ind w:right="-1" w:firstLine="720"/>
        <w:jc w:val="both"/>
        <w:rPr>
          <w:rFonts w:ascii="Times New Roman" w:hAnsi="Times New Roman" w:cs="Times New Roman"/>
          <w:spacing w:val="-2"/>
          <w:sz w:val="28"/>
          <w:szCs w:val="28"/>
        </w:rPr>
      </w:pPr>
    </w:p>
    <w:p w14:paraId="7EBCCA05" w14:textId="77777777" w:rsidR="00864516" w:rsidRPr="00A761DB" w:rsidRDefault="00864516">
      <w:pPr>
        <w:spacing w:after="160" w:line="259" w:lineRule="auto"/>
        <w:rPr>
          <w:rFonts w:ascii="Times New Roman" w:hAnsi="Times New Roman" w:cs="Times New Roman"/>
          <w:sz w:val="28"/>
          <w:szCs w:val="28"/>
        </w:rPr>
      </w:pPr>
      <w:r w:rsidRPr="00A761DB">
        <w:rPr>
          <w:rFonts w:ascii="Times New Roman" w:hAnsi="Times New Roman" w:cs="Times New Roman"/>
          <w:sz w:val="28"/>
          <w:szCs w:val="28"/>
        </w:rPr>
        <w:br w:type="page"/>
      </w:r>
    </w:p>
    <w:p w14:paraId="1426D19C" w14:textId="662D9BBF" w:rsidR="00DE4C29" w:rsidRPr="00A761DB" w:rsidRDefault="001D1894"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lastRenderedPageBreak/>
        <w:t>4</w:t>
      </w:r>
      <w:r w:rsidR="00FE4996" w:rsidRPr="00A761DB">
        <w:rPr>
          <w:rFonts w:ascii="Times New Roman" w:hAnsi="Times New Roman" w:cs="Times New Roman"/>
          <w:sz w:val="28"/>
          <w:szCs w:val="28"/>
        </w:rPr>
        <w:t>2</w:t>
      </w:r>
      <w:r w:rsidR="004452CF" w:rsidRPr="00A761DB">
        <w:rPr>
          <w:rFonts w:ascii="Times New Roman" w:hAnsi="Times New Roman" w:cs="Times New Roman"/>
          <w:sz w:val="28"/>
          <w:szCs w:val="28"/>
        </w:rPr>
        <w:t xml:space="preserve">. Izteikt </w:t>
      </w:r>
      <w:r w:rsidR="00CA72E5" w:rsidRPr="00A761DB">
        <w:rPr>
          <w:rFonts w:ascii="Times New Roman" w:hAnsi="Times New Roman" w:cs="Times New Roman"/>
          <w:sz w:val="28"/>
          <w:szCs w:val="28"/>
        </w:rPr>
        <w:t>6</w:t>
      </w:r>
      <w:r w:rsidR="00570B6D" w:rsidRPr="00A761DB">
        <w:rPr>
          <w:rFonts w:ascii="Times New Roman" w:hAnsi="Times New Roman" w:cs="Times New Roman"/>
          <w:sz w:val="28"/>
          <w:szCs w:val="28"/>
        </w:rPr>
        <w:t>. pielikum</w:t>
      </w:r>
      <w:r w:rsidR="00CA72E5"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CA72E5"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CA72E5" w:rsidRPr="00A761DB">
        <w:rPr>
          <w:rFonts w:ascii="Times New Roman" w:hAnsi="Times New Roman" w:cs="Times New Roman"/>
          <w:sz w:val="28"/>
          <w:szCs w:val="28"/>
        </w:rPr>
        <w:t xml:space="preserve">as </w:t>
      </w:r>
      <w:r w:rsidR="00A35C2A" w:rsidRPr="00A761DB">
        <w:rPr>
          <w:rFonts w:ascii="Times New Roman" w:hAnsi="Times New Roman" w:cs="Times New Roman"/>
          <w:sz w:val="28"/>
          <w:szCs w:val="28"/>
        </w:rPr>
        <w:t>4</w:t>
      </w:r>
      <w:r w:rsidR="00385036" w:rsidRPr="00A761DB">
        <w:rPr>
          <w:rFonts w:ascii="Times New Roman" w:hAnsi="Times New Roman" w:cs="Times New Roman"/>
          <w:sz w:val="28"/>
          <w:szCs w:val="28"/>
        </w:rPr>
        <w:t>5</w:t>
      </w:r>
      <w:r w:rsidR="00137C11" w:rsidRPr="00A761DB">
        <w:rPr>
          <w:rFonts w:ascii="Times New Roman" w:hAnsi="Times New Roman" w:cs="Times New Roman"/>
          <w:sz w:val="28"/>
          <w:szCs w:val="28"/>
        </w:rPr>
        <w:t>. </w:t>
      </w:r>
      <w:r w:rsidR="00385036" w:rsidRPr="00A761DB">
        <w:rPr>
          <w:rFonts w:ascii="Times New Roman" w:hAnsi="Times New Roman" w:cs="Times New Roman"/>
          <w:sz w:val="28"/>
          <w:szCs w:val="28"/>
        </w:rPr>
        <w:t>pu</w:t>
      </w:r>
      <w:r w:rsidR="00CA72E5" w:rsidRPr="00A761DB">
        <w:rPr>
          <w:rFonts w:ascii="Times New Roman" w:hAnsi="Times New Roman" w:cs="Times New Roman"/>
          <w:sz w:val="28"/>
          <w:szCs w:val="28"/>
        </w:rPr>
        <w:t>nktu šādā redakcijā:</w:t>
      </w:r>
    </w:p>
    <w:p w14:paraId="54F92116" w14:textId="77777777" w:rsidR="00961198" w:rsidRPr="00A761DB" w:rsidRDefault="00961198" w:rsidP="00BD5920">
      <w:pPr>
        <w:spacing w:after="0" w:line="240" w:lineRule="auto"/>
        <w:ind w:right="-1" w:firstLine="720"/>
        <w:jc w:val="both"/>
        <w:rPr>
          <w:rFonts w:ascii="Times New Roman" w:hAnsi="Times New Roman" w:cs="Times New Roman"/>
          <w:sz w:val="24"/>
          <w:szCs w:val="28"/>
        </w:rPr>
      </w:pPr>
    </w:p>
    <w:tbl>
      <w:tblPr>
        <w:tblStyle w:val="TableGrid"/>
        <w:tblW w:w="9067" w:type="dxa"/>
        <w:tblLook w:val="04A0" w:firstRow="1" w:lastRow="0" w:firstColumn="1" w:lastColumn="0" w:noHBand="0" w:noVBand="1"/>
      </w:tblPr>
      <w:tblGrid>
        <w:gridCol w:w="4390"/>
        <w:gridCol w:w="4677"/>
      </w:tblGrid>
      <w:tr w:rsidR="00CA0213" w:rsidRPr="00A761DB" w14:paraId="5401852B" w14:textId="77777777" w:rsidTr="00140E94">
        <w:tc>
          <w:tcPr>
            <w:tcW w:w="4390" w:type="dxa"/>
          </w:tcPr>
          <w:p w14:paraId="30440B1D" w14:textId="25386DC6" w:rsidR="00385036" w:rsidRPr="00A761DB" w:rsidRDefault="0055446A" w:rsidP="001F43FE">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w:t>
            </w:r>
            <w:r w:rsidR="00385036" w:rsidRPr="00A761DB">
              <w:rPr>
                <w:rFonts w:ascii="Times New Roman" w:hAnsi="Times New Roman" w:cs="Times New Roman"/>
                <w:sz w:val="24"/>
                <w:szCs w:val="24"/>
              </w:rPr>
              <w:t>45</w:t>
            </w:r>
            <w:r w:rsidR="00137C11" w:rsidRPr="00A761DB">
              <w:rPr>
                <w:rFonts w:ascii="Times New Roman" w:hAnsi="Times New Roman" w:cs="Times New Roman"/>
                <w:sz w:val="24"/>
                <w:szCs w:val="24"/>
              </w:rPr>
              <w:t>. </w:t>
            </w:r>
            <w:proofErr w:type="spellStart"/>
            <w:r w:rsidR="00452CAF" w:rsidRPr="00A761DB">
              <w:rPr>
                <w:rFonts w:ascii="Times New Roman" w:hAnsi="Times New Roman" w:cs="Times New Roman"/>
                <w:i/>
                <w:iCs/>
                <w:sz w:val="24"/>
                <w:szCs w:val="24"/>
              </w:rPr>
              <w:t>Aegle</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Corrêa</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Aeglopsis</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Swingle</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Afraegle</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Engl</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Atalantia</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Corrêa</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Balsamocitrus</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Stapf</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Burkillanthus</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Swingle</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Calodendrum</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Thunb</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Choisya</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Kunth</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Clausena</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Burm</w:t>
            </w:r>
            <w:proofErr w:type="spellEnd"/>
            <w:r w:rsidR="00137C11" w:rsidRPr="00A761DB">
              <w:rPr>
                <w:rFonts w:ascii="Times New Roman" w:hAnsi="Times New Roman" w:cs="Times New Roman"/>
                <w:sz w:val="24"/>
                <w:szCs w:val="24"/>
              </w:rPr>
              <w:t>. </w:t>
            </w:r>
            <w:r w:rsidR="00452CAF" w:rsidRPr="00A761DB">
              <w:rPr>
                <w:rFonts w:ascii="Times New Roman" w:hAnsi="Times New Roman" w:cs="Times New Roman"/>
                <w:sz w:val="24"/>
                <w:szCs w:val="24"/>
              </w:rPr>
              <w:t xml:space="preserve">f., </w:t>
            </w:r>
            <w:proofErr w:type="spellStart"/>
            <w:r w:rsidR="00452CAF" w:rsidRPr="00A761DB">
              <w:rPr>
                <w:rFonts w:ascii="Times New Roman" w:hAnsi="Times New Roman" w:cs="Times New Roman"/>
                <w:i/>
                <w:iCs/>
                <w:sz w:val="24"/>
                <w:szCs w:val="24"/>
              </w:rPr>
              <w:t>Limonia</w:t>
            </w:r>
            <w:proofErr w:type="spellEnd"/>
            <w:r w:rsidR="00B26F23" w:rsidRPr="00A761DB">
              <w:rPr>
                <w:rFonts w:ascii="Times New Roman" w:hAnsi="Times New Roman" w:cs="Times New Roman"/>
                <w:sz w:val="24"/>
                <w:szCs w:val="24"/>
              </w:rPr>
              <w:t> L.</w:t>
            </w:r>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Microcitrus</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Swingle</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Murraya</w:t>
            </w:r>
            <w:proofErr w:type="spellEnd"/>
            <w:r w:rsidR="00452CAF" w:rsidRPr="00A761DB">
              <w:rPr>
                <w:rFonts w:ascii="Times New Roman" w:hAnsi="Times New Roman" w:cs="Times New Roman"/>
                <w:sz w:val="24"/>
                <w:szCs w:val="24"/>
              </w:rPr>
              <w:t xml:space="preserve"> J</w:t>
            </w:r>
            <w:r w:rsidR="00137C11" w:rsidRPr="00A761DB">
              <w:rPr>
                <w:rFonts w:ascii="Times New Roman" w:hAnsi="Times New Roman" w:cs="Times New Roman"/>
                <w:sz w:val="24"/>
                <w:szCs w:val="24"/>
              </w:rPr>
              <w:t>. </w:t>
            </w:r>
            <w:proofErr w:type="spellStart"/>
            <w:r w:rsidR="00452CAF" w:rsidRPr="00A761DB">
              <w:rPr>
                <w:rFonts w:ascii="Times New Roman" w:hAnsi="Times New Roman" w:cs="Times New Roman"/>
                <w:sz w:val="24"/>
                <w:szCs w:val="24"/>
              </w:rPr>
              <w:t>Koenig</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ex</w:t>
            </w:r>
            <w:proofErr w:type="spellEnd"/>
            <w:r w:rsidR="00B26F23" w:rsidRPr="00A761DB">
              <w:rPr>
                <w:rFonts w:ascii="Times New Roman" w:hAnsi="Times New Roman" w:cs="Times New Roman"/>
                <w:sz w:val="24"/>
                <w:szCs w:val="24"/>
              </w:rPr>
              <w:t> L.</w:t>
            </w:r>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Pamburus</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Swingle</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Severinia</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Ten</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Swinglea</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Merr</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Triphasia</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Lour</w:t>
            </w:r>
            <w:proofErr w:type="spellEnd"/>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00452CAF" w:rsidRPr="00A761DB">
              <w:rPr>
                <w:rFonts w:ascii="Times New Roman" w:hAnsi="Times New Roman" w:cs="Times New Roman"/>
                <w:i/>
                <w:iCs/>
                <w:sz w:val="24"/>
                <w:szCs w:val="24"/>
              </w:rPr>
              <w:t>Vepris</w:t>
            </w:r>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Comm</w:t>
            </w:r>
            <w:proofErr w:type="spellEnd"/>
            <w:r w:rsidR="00137C11" w:rsidRPr="00A761DB">
              <w:rPr>
                <w:rFonts w:ascii="Times New Roman" w:hAnsi="Times New Roman" w:cs="Times New Roman"/>
                <w:sz w:val="24"/>
                <w:szCs w:val="24"/>
              </w:rPr>
              <w:t>.</w:t>
            </w:r>
            <w:r w:rsidR="001F43FE" w:rsidRPr="00A761DB">
              <w:rPr>
                <w:rFonts w:ascii="Times New Roman" w:hAnsi="Times New Roman" w:cs="Times New Roman"/>
                <w:sz w:val="24"/>
                <w:szCs w:val="24"/>
              </w:rPr>
              <w:t xml:space="preserve"> </w:t>
            </w:r>
            <w:r w:rsidR="00452CAF" w:rsidRPr="00A761DB">
              <w:rPr>
                <w:rFonts w:ascii="Times New Roman" w:hAnsi="Times New Roman" w:cs="Times New Roman"/>
                <w:sz w:val="24"/>
                <w:szCs w:val="24"/>
              </w:rPr>
              <w:t xml:space="preserve">augi, izņemot augļus, bet ieskaitot sēklas, un citrusu </w:t>
            </w:r>
            <w:proofErr w:type="spellStart"/>
            <w:r w:rsidR="00452CAF" w:rsidRPr="00A761DB">
              <w:rPr>
                <w:rFonts w:ascii="Times New Roman" w:hAnsi="Times New Roman" w:cs="Times New Roman"/>
                <w:i/>
                <w:iCs/>
                <w:sz w:val="24"/>
                <w:szCs w:val="24"/>
              </w:rPr>
              <w:t>Citrus</w:t>
            </w:r>
            <w:proofErr w:type="spellEnd"/>
            <w:r w:rsidR="00B26F23" w:rsidRPr="00A761DB">
              <w:rPr>
                <w:rFonts w:ascii="Times New Roman" w:hAnsi="Times New Roman" w:cs="Times New Roman"/>
                <w:sz w:val="24"/>
                <w:szCs w:val="24"/>
              </w:rPr>
              <w:t> L.</w:t>
            </w:r>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kinkānu</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iCs/>
                <w:sz w:val="24"/>
                <w:szCs w:val="24"/>
              </w:rPr>
              <w:t>Fortunella</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Swingle</w:t>
            </w:r>
            <w:proofErr w:type="spellEnd"/>
            <w:r w:rsidR="00452CAF" w:rsidRPr="00A761DB">
              <w:rPr>
                <w:rFonts w:ascii="Times New Roman" w:hAnsi="Times New Roman" w:cs="Times New Roman"/>
                <w:sz w:val="24"/>
                <w:szCs w:val="24"/>
              </w:rPr>
              <w:t xml:space="preserve"> un Ķīnas mazo mandarīnu </w:t>
            </w:r>
            <w:proofErr w:type="spellStart"/>
            <w:r w:rsidR="00452CAF" w:rsidRPr="00A761DB">
              <w:rPr>
                <w:rFonts w:ascii="Times New Roman" w:hAnsi="Times New Roman" w:cs="Times New Roman"/>
                <w:i/>
                <w:iCs/>
                <w:sz w:val="24"/>
                <w:szCs w:val="24"/>
              </w:rPr>
              <w:t>Poncirus</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Raf</w:t>
            </w:r>
            <w:proofErr w:type="spellEnd"/>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00452CAF" w:rsidRPr="00A761DB">
              <w:rPr>
                <w:rFonts w:ascii="Times New Roman" w:hAnsi="Times New Roman" w:cs="Times New Roman"/>
                <w:sz w:val="24"/>
                <w:szCs w:val="24"/>
              </w:rPr>
              <w:t>to hibrīdu sēklas ar izcelsm</w:t>
            </w:r>
            <w:r w:rsidR="00E3229A" w:rsidRPr="00A761DB">
              <w:rPr>
                <w:rFonts w:ascii="Times New Roman" w:hAnsi="Times New Roman" w:cs="Times New Roman"/>
                <w:sz w:val="24"/>
                <w:szCs w:val="24"/>
              </w:rPr>
              <w:t>es vietu</w:t>
            </w:r>
            <w:r w:rsidR="00452CAF" w:rsidRPr="00A761DB">
              <w:rPr>
                <w:rFonts w:ascii="Times New Roman" w:hAnsi="Times New Roman" w:cs="Times New Roman"/>
                <w:sz w:val="24"/>
                <w:szCs w:val="24"/>
              </w:rPr>
              <w:t xml:space="preserve"> trešajās valstīs</w:t>
            </w:r>
          </w:p>
        </w:tc>
        <w:tc>
          <w:tcPr>
            <w:tcW w:w="4677" w:type="dxa"/>
          </w:tcPr>
          <w:p w14:paraId="3D6B2F47" w14:textId="340F74A1" w:rsidR="00385036" w:rsidRPr="00A761DB" w:rsidRDefault="004033D0" w:rsidP="001F43FE">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 xml:space="preserve">Neskarot </w:t>
            </w:r>
            <w:r w:rsidR="00452CAF" w:rsidRPr="00A761DB">
              <w:rPr>
                <w:rFonts w:ascii="Times New Roman" w:hAnsi="Times New Roman" w:cs="Times New Roman"/>
                <w:sz w:val="24"/>
                <w:szCs w:val="24"/>
              </w:rPr>
              <w:t xml:space="preserve">noteikumus, kas attiecas uz </w:t>
            </w:r>
            <w:r w:rsidR="002A10FA" w:rsidRPr="00A761DB">
              <w:rPr>
                <w:rFonts w:ascii="Times New Roman" w:hAnsi="Times New Roman" w:cs="Times New Roman"/>
                <w:sz w:val="24"/>
                <w:szCs w:val="24"/>
              </w:rPr>
              <w:t xml:space="preserve">šī pielikuma </w:t>
            </w:r>
            <w:r w:rsidR="00452CAF" w:rsidRPr="00A761DB">
              <w:rPr>
                <w:rFonts w:ascii="Times New Roman" w:hAnsi="Times New Roman" w:cs="Times New Roman"/>
                <w:sz w:val="24"/>
                <w:szCs w:val="24"/>
              </w:rPr>
              <w:t>A</w:t>
            </w:r>
            <w:r w:rsidR="00570B6D" w:rsidRPr="00A761DB">
              <w:rPr>
                <w:rFonts w:ascii="Times New Roman" w:hAnsi="Times New Roman" w:cs="Times New Roman"/>
                <w:sz w:val="24"/>
                <w:szCs w:val="24"/>
              </w:rPr>
              <w:t> daļ</w:t>
            </w:r>
            <w:r w:rsidR="00452CAF"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00452CAF" w:rsidRPr="00A761DB">
              <w:rPr>
                <w:rFonts w:ascii="Times New Roman" w:hAnsi="Times New Roman" w:cs="Times New Roman"/>
                <w:sz w:val="24"/>
                <w:szCs w:val="24"/>
              </w:rPr>
              <w:t>as 46</w:t>
            </w:r>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00452CAF" w:rsidRPr="00A761DB">
              <w:rPr>
                <w:rFonts w:ascii="Times New Roman" w:hAnsi="Times New Roman" w:cs="Times New Roman"/>
                <w:sz w:val="24"/>
                <w:szCs w:val="24"/>
              </w:rPr>
              <w:t>47</w:t>
            </w:r>
            <w:r w:rsidR="00137C11" w:rsidRPr="00A761DB">
              <w:rPr>
                <w:rFonts w:ascii="Times New Roman" w:hAnsi="Times New Roman" w:cs="Times New Roman"/>
                <w:sz w:val="24"/>
                <w:szCs w:val="24"/>
              </w:rPr>
              <w:t>. </w:t>
            </w:r>
            <w:r w:rsidR="00452CAF" w:rsidRPr="00A761DB">
              <w:rPr>
                <w:rFonts w:ascii="Times New Roman" w:hAnsi="Times New Roman" w:cs="Times New Roman"/>
                <w:sz w:val="24"/>
                <w:szCs w:val="24"/>
              </w:rPr>
              <w:t>punktā minētajiem augiem, jābūt oficiālam apliecinājumam, ka augu izcelsme</w:t>
            </w:r>
            <w:r w:rsidR="00CE28EF" w:rsidRPr="00A761DB">
              <w:rPr>
                <w:rFonts w:ascii="Times New Roman" w:hAnsi="Times New Roman" w:cs="Times New Roman"/>
                <w:sz w:val="24"/>
                <w:szCs w:val="24"/>
              </w:rPr>
              <w:t>s vieta</w:t>
            </w:r>
            <w:r w:rsidR="00452CAF" w:rsidRPr="00A761DB">
              <w:rPr>
                <w:rFonts w:ascii="Times New Roman" w:hAnsi="Times New Roman" w:cs="Times New Roman"/>
                <w:sz w:val="24"/>
                <w:szCs w:val="24"/>
              </w:rPr>
              <w:t xml:space="preserve"> ir valstī, </w:t>
            </w:r>
            <w:r w:rsidR="00812C47" w:rsidRPr="00A761DB">
              <w:rPr>
                <w:rFonts w:ascii="Times New Roman" w:hAnsi="Times New Roman" w:cs="Times New Roman"/>
                <w:sz w:val="24"/>
                <w:szCs w:val="24"/>
              </w:rPr>
              <w:t xml:space="preserve">par kuru </w:t>
            </w:r>
            <w:r w:rsidR="002112C9" w:rsidRPr="00A761DB">
              <w:rPr>
                <w:rFonts w:ascii="Times New Roman" w:hAnsi="Times New Roman" w:cs="Times New Roman"/>
                <w:sz w:val="24"/>
                <w:szCs w:val="24"/>
              </w:rPr>
              <w:t xml:space="preserve">saskaņā ar Eiropas Komisijas vai Eiropas Padomes lēmuma pieņemšanas procedūru ir atzīts, ka tajā nav </w:t>
            </w:r>
            <w:r w:rsidR="00452CAF" w:rsidRPr="00A761DB">
              <w:rPr>
                <w:rFonts w:ascii="Times New Roman" w:hAnsi="Times New Roman" w:cs="Times New Roman"/>
                <w:sz w:val="24"/>
                <w:szCs w:val="24"/>
              </w:rPr>
              <w:t xml:space="preserve">sastopams citrusu </w:t>
            </w:r>
            <w:proofErr w:type="spellStart"/>
            <w:r w:rsidR="00452CAF" w:rsidRPr="00A761DB">
              <w:rPr>
                <w:rFonts w:ascii="Times New Roman" w:hAnsi="Times New Roman" w:cs="Times New Roman"/>
                <w:i/>
                <w:sz w:val="24"/>
                <w:szCs w:val="24"/>
              </w:rPr>
              <w:t>Huanlunas</w:t>
            </w:r>
            <w:proofErr w:type="spellEnd"/>
            <w:r w:rsidR="00452CAF" w:rsidRPr="00A761DB">
              <w:rPr>
                <w:rFonts w:ascii="Times New Roman" w:hAnsi="Times New Roman" w:cs="Times New Roman"/>
                <w:sz w:val="24"/>
                <w:szCs w:val="24"/>
              </w:rPr>
              <w:t xml:space="preserve"> </w:t>
            </w:r>
            <w:proofErr w:type="gramStart"/>
            <w:r w:rsidR="00452CAF" w:rsidRPr="00A761DB">
              <w:rPr>
                <w:rFonts w:ascii="Times New Roman" w:hAnsi="Times New Roman" w:cs="Times New Roman"/>
                <w:sz w:val="24"/>
                <w:szCs w:val="24"/>
              </w:rPr>
              <w:t>(</w:t>
            </w:r>
            <w:proofErr w:type="spellStart"/>
            <w:proofErr w:type="gramEnd"/>
            <w:r w:rsidR="00452CAF" w:rsidRPr="00A761DB">
              <w:rPr>
                <w:rFonts w:ascii="Times New Roman" w:hAnsi="Times New Roman" w:cs="Times New Roman"/>
                <w:sz w:val="24"/>
                <w:szCs w:val="24"/>
              </w:rPr>
              <w:t>Huanglongbing</w:t>
            </w:r>
            <w:proofErr w:type="spellEnd"/>
            <w:r w:rsidR="00137C11" w:rsidRPr="00A761DB">
              <w:rPr>
                <w:rFonts w:ascii="Times New Roman" w:hAnsi="Times New Roman" w:cs="Times New Roman"/>
                <w:sz w:val="24"/>
                <w:szCs w:val="24"/>
              </w:rPr>
              <w:t>) </w:t>
            </w:r>
            <w:r w:rsidR="00452CAF" w:rsidRPr="00A761DB">
              <w:rPr>
                <w:rFonts w:ascii="Times New Roman" w:hAnsi="Times New Roman" w:cs="Times New Roman"/>
                <w:sz w:val="24"/>
                <w:szCs w:val="24"/>
              </w:rPr>
              <w:t xml:space="preserve">slimības jeb citrusu </w:t>
            </w:r>
            <w:proofErr w:type="spellStart"/>
            <w:r w:rsidR="00452CAF" w:rsidRPr="00A761DB">
              <w:rPr>
                <w:rFonts w:ascii="Times New Roman" w:hAnsi="Times New Roman" w:cs="Times New Roman"/>
                <w:sz w:val="24"/>
                <w:szCs w:val="24"/>
              </w:rPr>
              <w:t>zaļēšanas</w:t>
            </w:r>
            <w:proofErr w:type="spellEnd"/>
            <w:r w:rsidR="00452CAF" w:rsidRPr="00A761DB">
              <w:rPr>
                <w:rFonts w:ascii="Times New Roman" w:hAnsi="Times New Roman" w:cs="Times New Roman"/>
                <w:sz w:val="24"/>
                <w:szCs w:val="24"/>
              </w:rPr>
              <w:t xml:space="preserve"> ierosinātājs </w:t>
            </w:r>
            <w:proofErr w:type="spellStart"/>
            <w:r w:rsidR="00452CAF" w:rsidRPr="00A761DB">
              <w:rPr>
                <w:rFonts w:ascii="Times New Roman" w:hAnsi="Times New Roman" w:cs="Times New Roman"/>
                <w:i/>
                <w:sz w:val="24"/>
                <w:szCs w:val="24"/>
              </w:rPr>
              <w:t>Candidatus</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i/>
                <w:sz w:val="24"/>
                <w:szCs w:val="24"/>
              </w:rPr>
              <w:t>Liberibacter</w:t>
            </w:r>
            <w:proofErr w:type="spellEnd"/>
            <w:r w:rsidR="00452CAF" w:rsidRPr="00A761DB">
              <w:rPr>
                <w:rFonts w:ascii="Times New Roman" w:hAnsi="Times New Roman" w:cs="Times New Roman"/>
                <w:sz w:val="24"/>
                <w:szCs w:val="24"/>
              </w:rPr>
              <w:t xml:space="preserve"> </w:t>
            </w:r>
            <w:proofErr w:type="spellStart"/>
            <w:r w:rsidR="00452CAF" w:rsidRPr="00A761DB">
              <w:rPr>
                <w:rFonts w:ascii="Times New Roman" w:hAnsi="Times New Roman" w:cs="Times New Roman"/>
                <w:sz w:val="24"/>
                <w:szCs w:val="24"/>
              </w:rPr>
              <w:t>spp</w:t>
            </w:r>
            <w:proofErr w:type="spellEnd"/>
            <w:r w:rsidR="00452CAF" w:rsidRPr="00A761DB">
              <w:rPr>
                <w:rFonts w:ascii="Times New Roman" w:hAnsi="Times New Roman" w:cs="Times New Roman"/>
                <w:sz w:val="24"/>
                <w:szCs w:val="24"/>
              </w:rPr>
              <w:t>.</w:t>
            </w:r>
            <w:r w:rsidR="0055446A" w:rsidRPr="00A761DB">
              <w:rPr>
                <w:rFonts w:ascii="Times New Roman" w:hAnsi="Times New Roman" w:cs="Times New Roman"/>
                <w:sz w:val="24"/>
                <w:szCs w:val="24"/>
              </w:rPr>
              <w:t>"</w:t>
            </w:r>
          </w:p>
        </w:tc>
      </w:tr>
    </w:tbl>
    <w:p w14:paraId="595E9C4F" w14:textId="77777777" w:rsidR="00385036" w:rsidRPr="00A761DB" w:rsidRDefault="00385036" w:rsidP="00BD5920">
      <w:pPr>
        <w:spacing w:after="0" w:line="240" w:lineRule="auto"/>
        <w:ind w:right="-1" w:firstLine="720"/>
        <w:jc w:val="both"/>
        <w:rPr>
          <w:rFonts w:ascii="Times New Roman" w:hAnsi="Times New Roman" w:cs="Times New Roman"/>
          <w:spacing w:val="-2"/>
          <w:sz w:val="28"/>
          <w:szCs w:val="28"/>
        </w:rPr>
      </w:pPr>
    </w:p>
    <w:p w14:paraId="1D9F6CCD" w14:textId="335650A8" w:rsidR="001A4C0A" w:rsidRPr="00A761DB" w:rsidRDefault="007F106D" w:rsidP="001F43FE">
      <w:pPr>
        <w:spacing w:after="0" w:line="240" w:lineRule="auto"/>
        <w:ind w:right="-1" w:firstLine="720"/>
        <w:jc w:val="both"/>
        <w:rPr>
          <w:rFonts w:ascii="Times New Roman" w:hAnsi="Times New Roman" w:cs="Times New Roman"/>
          <w:sz w:val="28"/>
          <w:szCs w:val="28"/>
        </w:rPr>
      </w:pPr>
      <w:bookmarkStart w:id="11" w:name="_Hlk8301688"/>
      <w:r w:rsidRPr="00A761DB">
        <w:rPr>
          <w:rFonts w:ascii="Times New Roman" w:hAnsi="Times New Roman" w:cs="Times New Roman"/>
          <w:sz w:val="28"/>
          <w:szCs w:val="28"/>
        </w:rPr>
        <w:t>4</w:t>
      </w:r>
      <w:r w:rsidR="00FE4996" w:rsidRPr="00A761DB">
        <w:rPr>
          <w:rFonts w:ascii="Times New Roman" w:hAnsi="Times New Roman" w:cs="Times New Roman"/>
          <w:sz w:val="28"/>
          <w:szCs w:val="28"/>
        </w:rPr>
        <w:t>3</w:t>
      </w:r>
      <w:r w:rsidR="004452CF" w:rsidRPr="00A761DB">
        <w:rPr>
          <w:rFonts w:ascii="Times New Roman" w:hAnsi="Times New Roman" w:cs="Times New Roman"/>
          <w:sz w:val="28"/>
          <w:szCs w:val="28"/>
        </w:rPr>
        <w:t xml:space="preserve">. Papildināt </w:t>
      </w:r>
      <w:r w:rsidR="001A4C0A"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1A4C0A"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1A4C0A"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412318" w:rsidRPr="00A761DB">
        <w:rPr>
          <w:rFonts w:ascii="Times New Roman" w:hAnsi="Times New Roman" w:cs="Times New Roman"/>
          <w:sz w:val="28"/>
          <w:szCs w:val="28"/>
        </w:rPr>
        <w:t>u</w:t>
      </w:r>
      <w:r w:rsidR="001A4C0A" w:rsidRPr="00A761DB">
        <w:rPr>
          <w:rFonts w:ascii="Times New Roman" w:hAnsi="Times New Roman" w:cs="Times New Roman"/>
          <w:sz w:val="28"/>
          <w:szCs w:val="28"/>
        </w:rPr>
        <w:t xml:space="preserve"> </w:t>
      </w:r>
      <w:r w:rsidR="008E6828" w:rsidRPr="00A761DB">
        <w:rPr>
          <w:rFonts w:ascii="Times New Roman" w:hAnsi="Times New Roman" w:cs="Times New Roman"/>
          <w:sz w:val="28"/>
          <w:szCs w:val="28"/>
        </w:rPr>
        <w:t>ar 67.</w:t>
      </w:r>
      <w:r w:rsidR="008E6828" w:rsidRPr="00A761DB">
        <w:rPr>
          <w:rFonts w:ascii="Times New Roman" w:hAnsi="Times New Roman" w:cs="Times New Roman"/>
          <w:sz w:val="28"/>
          <w:szCs w:val="28"/>
          <w:vertAlign w:val="superscript"/>
        </w:rPr>
        <w:t>3</w:t>
      </w:r>
      <w:r w:rsidR="008E6828" w:rsidRPr="00A761DB">
        <w:rPr>
          <w:rFonts w:ascii="Times New Roman" w:hAnsi="Times New Roman" w:cs="Times New Roman"/>
          <w:sz w:val="28"/>
          <w:szCs w:val="28"/>
        </w:rPr>
        <w:t xml:space="preserve"> un 67</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4 </w:t>
      </w:r>
      <w:r w:rsidR="008C73EA" w:rsidRPr="00A761DB">
        <w:rPr>
          <w:rFonts w:ascii="Times New Roman" w:hAnsi="Times New Roman" w:cs="Times New Roman"/>
          <w:sz w:val="28"/>
          <w:szCs w:val="28"/>
        </w:rPr>
        <w:t>punkt</w:t>
      </w:r>
      <w:r w:rsidR="00504BB3" w:rsidRPr="00A761DB">
        <w:rPr>
          <w:rFonts w:ascii="Times New Roman" w:hAnsi="Times New Roman" w:cs="Times New Roman"/>
          <w:sz w:val="28"/>
          <w:szCs w:val="28"/>
        </w:rPr>
        <w:t>u</w:t>
      </w:r>
      <w:r w:rsidR="00E3229A" w:rsidRPr="00A761DB">
        <w:rPr>
          <w:rFonts w:ascii="Times New Roman" w:hAnsi="Times New Roman" w:cs="Times New Roman"/>
          <w:sz w:val="28"/>
          <w:szCs w:val="28"/>
        </w:rPr>
        <w:t xml:space="preserve"> šādā re</w:t>
      </w:r>
      <w:r w:rsidR="007815E7" w:rsidRPr="00A761DB">
        <w:rPr>
          <w:rFonts w:ascii="Times New Roman" w:hAnsi="Times New Roman" w:cs="Times New Roman"/>
          <w:sz w:val="28"/>
          <w:szCs w:val="28"/>
        </w:rPr>
        <w:t>dak</w:t>
      </w:r>
      <w:r w:rsidR="00E3229A" w:rsidRPr="00A761DB">
        <w:rPr>
          <w:rFonts w:ascii="Times New Roman" w:hAnsi="Times New Roman" w:cs="Times New Roman"/>
          <w:sz w:val="28"/>
          <w:szCs w:val="28"/>
        </w:rPr>
        <w:t>cijā</w:t>
      </w:r>
      <w:r w:rsidR="00504BB3" w:rsidRPr="00A761DB">
        <w:rPr>
          <w:rFonts w:ascii="Times New Roman" w:hAnsi="Times New Roman" w:cs="Times New Roman"/>
          <w:sz w:val="28"/>
          <w:szCs w:val="28"/>
        </w:rPr>
        <w:t>:</w:t>
      </w:r>
      <w:bookmarkEnd w:id="11"/>
    </w:p>
    <w:p w14:paraId="27ECB187" w14:textId="77777777" w:rsidR="00961198" w:rsidRPr="00A761DB" w:rsidRDefault="00961198" w:rsidP="00BD5920">
      <w:pPr>
        <w:spacing w:after="0" w:line="240" w:lineRule="auto"/>
        <w:ind w:right="-482" w:firstLine="720"/>
        <w:jc w:val="both"/>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4390"/>
        <w:gridCol w:w="4677"/>
      </w:tblGrid>
      <w:tr w:rsidR="00CA0213" w:rsidRPr="00A761DB" w14:paraId="5DC8B2D5" w14:textId="77777777" w:rsidTr="00A7418B">
        <w:tc>
          <w:tcPr>
            <w:tcW w:w="4390" w:type="dxa"/>
          </w:tcPr>
          <w:p w14:paraId="081DAFBF" w14:textId="311077EF" w:rsidR="00412318" w:rsidRPr="00A761DB" w:rsidRDefault="0055446A" w:rsidP="00A7418B">
            <w:pPr>
              <w:pStyle w:val="ListParagraph"/>
              <w:spacing w:after="0" w:line="240" w:lineRule="auto"/>
              <w:ind w:left="0"/>
              <w:rPr>
                <w:rFonts w:ascii="Times New Roman" w:hAnsi="Times New Roman" w:cs="Times New Roman"/>
                <w:sz w:val="24"/>
                <w:szCs w:val="24"/>
              </w:rPr>
            </w:pPr>
            <w:r w:rsidRPr="00A761DB">
              <w:rPr>
                <w:rFonts w:ascii="Times New Roman" w:hAnsi="Times New Roman" w:cs="Times New Roman"/>
                <w:sz w:val="24"/>
                <w:szCs w:val="24"/>
              </w:rPr>
              <w:t>"</w:t>
            </w:r>
            <w:r w:rsidR="00504BB3" w:rsidRPr="00A761DB">
              <w:rPr>
                <w:rFonts w:ascii="Times New Roman" w:hAnsi="Times New Roman" w:cs="Times New Roman"/>
                <w:sz w:val="24"/>
                <w:szCs w:val="24"/>
              </w:rPr>
              <w:t>67</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3</w:t>
            </w:r>
            <w:r w:rsidR="005E2885" w:rsidRPr="00A761DB">
              <w:rPr>
                <w:rFonts w:ascii="Times New Roman" w:hAnsi="Times New Roman" w:cs="Times New Roman"/>
                <w:sz w:val="28"/>
                <w:szCs w:val="28"/>
              </w:rPr>
              <w:t> </w:t>
            </w:r>
            <w:r w:rsidR="00C112F7" w:rsidRPr="00A761DB">
              <w:rPr>
                <w:rFonts w:ascii="Times New Roman" w:hAnsi="Times New Roman" w:cs="Times New Roman"/>
                <w:sz w:val="24"/>
                <w:szCs w:val="24"/>
              </w:rPr>
              <w:t>Pa</w:t>
            </w:r>
            <w:r w:rsidR="002B0F08" w:rsidRPr="00A761DB">
              <w:rPr>
                <w:rFonts w:ascii="Times New Roman" w:hAnsi="Times New Roman" w:cs="Times New Roman"/>
                <w:sz w:val="24"/>
                <w:szCs w:val="24"/>
              </w:rPr>
              <w:t>prikas</w:t>
            </w:r>
            <w:r w:rsidR="002B0F08" w:rsidRPr="00A761DB">
              <w:rPr>
                <w:rFonts w:ascii="Times New Roman" w:hAnsi="Times New Roman" w:cs="Times New Roman"/>
                <w:sz w:val="24"/>
                <w:szCs w:val="24"/>
                <w:vertAlign w:val="superscript"/>
              </w:rPr>
              <w:t xml:space="preserve"> </w:t>
            </w:r>
            <w:proofErr w:type="spellStart"/>
            <w:r w:rsidR="00FC316A" w:rsidRPr="00A761DB">
              <w:rPr>
                <w:rFonts w:ascii="Times New Roman" w:hAnsi="Times New Roman" w:cs="Times New Roman"/>
                <w:i/>
                <w:iCs/>
                <w:sz w:val="24"/>
                <w:szCs w:val="24"/>
              </w:rPr>
              <w:t>Capsicum</w:t>
            </w:r>
            <w:proofErr w:type="spellEnd"/>
            <w:r w:rsidR="00FC316A" w:rsidRPr="00A761DB">
              <w:rPr>
                <w:rFonts w:ascii="Times New Roman" w:hAnsi="Times New Roman" w:cs="Times New Roman"/>
                <w:i/>
                <w:iCs/>
                <w:sz w:val="24"/>
                <w:szCs w:val="24"/>
              </w:rPr>
              <w:t xml:space="preserve"> </w:t>
            </w:r>
            <w:proofErr w:type="spellStart"/>
            <w:r w:rsidR="00FC316A" w:rsidRPr="00A761DB">
              <w:rPr>
                <w:rFonts w:ascii="Times New Roman" w:hAnsi="Times New Roman" w:cs="Times New Roman"/>
                <w:i/>
                <w:iCs/>
                <w:sz w:val="24"/>
                <w:szCs w:val="24"/>
              </w:rPr>
              <w:t>annuum</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FC316A" w:rsidRPr="00A761DB">
              <w:rPr>
                <w:rFonts w:ascii="Times New Roman" w:hAnsi="Times New Roman" w:cs="Times New Roman"/>
                <w:sz w:val="24"/>
                <w:szCs w:val="24"/>
              </w:rPr>
              <w:t xml:space="preserve">, </w:t>
            </w:r>
            <w:proofErr w:type="spellStart"/>
            <w:r w:rsidR="00FC316A" w:rsidRPr="00A761DB">
              <w:rPr>
                <w:rFonts w:ascii="Times New Roman" w:hAnsi="Times New Roman" w:cs="Times New Roman"/>
                <w:i/>
                <w:iCs/>
                <w:sz w:val="24"/>
                <w:szCs w:val="24"/>
              </w:rPr>
              <w:t>Solanum</w:t>
            </w:r>
            <w:proofErr w:type="spellEnd"/>
            <w:r w:rsidR="00FC316A" w:rsidRPr="00A761DB">
              <w:rPr>
                <w:rFonts w:ascii="Times New Roman" w:hAnsi="Times New Roman" w:cs="Times New Roman"/>
                <w:i/>
                <w:iCs/>
                <w:sz w:val="24"/>
                <w:szCs w:val="24"/>
              </w:rPr>
              <w:t xml:space="preserve"> </w:t>
            </w:r>
            <w:proofErr w:type="spellStart"/>
            <w:r w:rsidR="00FC316A" w:rsidRPr="00A761DB">
              <w:rPr>
                <w:rFonts w:ascii="Times New Roman" w:hAnsi="Times New Roman" w:cs="Times New Roman"/>
                <w:i/>
                <w:iCs/>
                <w:sz w:val="24"/>
                <w:szCs w:val="24"/>
              </w:rPr>
              <w:t>aethiopicum</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FC316A" w:rsidRPr="00A761DB">
              <w:rPr>
                <w:rFonts w:ascii="Times New Roman" w:hAnsi="Times New Roman" w:cs="Times New Roman"/>
                <w:sz w:val="24"/>
                <w:szCs w:val="24"/>
              </w:rPr>
              <w:t>,</w:t>
            </w:r>
            <w:r w:rsidR="00C112F7" w:rsidRPr="00A761DB">
              <w:rPr>
                <w:rFonts w:ascii="Times New Roman" w:hAnsi="Times New Roman" w:cs="Times New Roman"/>
                <w:sz w:val="24"/>
                <w:szCs w:val="24"/>
              </w:rPr>
              <w:t xml:space="preserve"> tomātu </w:t>
            </w:r>
            <w:proofErr w:type="spellStart"/>
            <w:r w:rsidR="00FC316A" w:rsidRPr="00A761DB">
              <w:rPr>
                <w:rFonts w:ascii="Times New Roman" w:hAnsi="Times New Roman" w:cs="Times New Roman"/>
                <w:i/>
                <w:iCs/>
                <w:sz w:val="24"/>
                <w:szCs w:val="24"/>
              </w:rPr>
              <w:t>Solanum</w:t>
            </w:r>
            <w:proofErr w:type="spellEnd"/>
            <w:r w:rsidR="00FC316A" w:rsidRPr="00A761DB">
              <w:rPr>
                <w:rFonts w:ascii="Times New Roman" w:hAnsi="Times New Roman" w:cs="Times New Roman"/>
                <w:i/>
                <w:iCs/>
                <w:sz w:val="24"/>
                <w:szCs w:val="24"/>
              </w:rPr>
              <w:t xml:space="preserve"> </w:t>
            </w:r>
            <w:proofErr w:type="spellStart"/>
            <w:r w:rsidR="00FC316A" w:rsidRPr="00A761DB">
              <w:rPr>
                <w:rFonts w:ascii="Times New Roman" w:hAnsi="Times New Roman" w:cs="Times New Roman"/>
                <w:i/>
                <w:iCs/>
                <w:sz w:val="24"/>
                <w:szCs w:val="24"/>
              </w:rPr>
              <w:t>lycopersicum</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FC316A" w:rsidRPr="00A761DB">
              <w:rPr>
                <w:rFonts w:ascii="Times New Roman" w:hAnsi="Times New Roman" w:cs="Times New Roman"/>
                <w:sz w:val="24"/>
                <w:szCs w:val="24"/>
              </w:rPr>
              <w:t xml:space="preserve">un </w:t>
            </w:r>
            <w:r w:rsidR="00C112F7" w:rsidRPr="00A761DB">
              <w:rPr>
                <w:rFonts w:ascii="Times New Roman" w:hAnsi="Times New Roman" w:cs="Times New Roman"/>
                <w:sz w:val="24"/>
                <w:szCs w:val="24"/>
              </w:rPr>
              <w:t xml:space="preserve">baklažānu </w:t>
            </w:r>
            <w:proofErr w:type="spellStart"/>
            <w:r w:rsidR="00FC316A" w:rsidRPr="00A761DB">
              <w:rPr>
                <w:rFonts w:ascii="Times New Roman" w:hAnsi="Times New Roman" w:cs="Times New Roman"/>
                <w:i/>
                <w:iCs/>
                <w:sz w:val="24"/>
                <w:szCs w:val="24"/>
              </w:rPr>
              <w:t>Solanum</w:t>
            </w:r>
            <w:proofErr w:type="spellEnd"/>
            <w:r w:rsidR="00FC316A" w:rsidRPr="00A761DB">
              <w:rPr>
                <w:rFonts w:ascii="Times New Roman" w:hAnsi="Times New Roman" w:cs="Times New Roman"/>
                <w:i/>
                <w:iCs/>
                <w:sz w:val="24"/>
                <w:szCs w:val="24"/>
              </w:rPr>
              <w:t xml:space="preserve"> </w:t>
            </w:r>
            <w:proofErr w:type="spellStart"/>
            <w:r w:rsidR="00FC316A" w:rsidRPr="00A761DB">
              <w:rPr>
                <w:rFonts w:ascii="Times New Roman" w:hAnsi="Times New Roman" w:cs="Times New Roman"/>
                <w:i/>
                <w:iCs/>
                <w:sz w:val="24"/>
                <w:szCs w:val="24"/>
              </w:rPr>
              <w:t>melongena</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FC316A" w:rsidRPr="00A761DB">
              <w:rPr>
                <w:rFonts w:ascii="Times New Roman" w:hAnsi="Times New Roman" w:cs="Times New Roman"/>
                <w:sz w:val="24"/>
                <w:szCs w:val="24"/>
              </w:rPr>
              <w:t>augļi</w:t>
            </w:r>
          </w:p>
        </w:tc>
        <w:tc>
          <w:tcPr>
            <w:tcW w:w="4677" w:type="dxa"/>
          </w:tcPr>
          <w:p w14:paraId="75EBD97F" w14:textId="4EBCCE4C" w:rsidR="00F0757C" w:rsidRPr="00A761DB" w:rsidRDefault="00FC316A"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2A10FA" w:rsidRPr="00A761DB">
              <w:rPr>
                <w:rFonts w:ascii="Times New Roman" w:hAnsi="Times New Roman" w:cs="Times New Roman"/>
                <w:sz w:val="24"/>
                <w:szCs w:val="24"/>
              </w:rPr>
              <w:t xml:space="preserve">šī pielikuma </w:t>
            </w:r>
            <w:r w:rsidRPr="00A761DB">
              <w:rPr>
                <w:rFonts w:ascii="Times New Roman" w:hAnsi="Times New Roman" w:cs="Times New Roman"/>
                <w:sz w:val="24"/>
                <w:szCs w:val="24"/>
              </w:rPr>
              <w:t>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F0757C" w:rsidRPr="00A761DB">
              <w:rPr>
                <w:rFonts w:ascii="Times New Roman" w:hAnsi="Times New Roman" w:cs="Times New Roman"/>
                <w:sz w:val="24"/>
                <w:szCs w:val="24"/>
              </w:rPr>
              <w:t>42.</w:t>
            </w:r>
            <w:r w:rsidR="00F0757C" w:rsidRPr="00A761DB">
              <w:rPr>
                <w:rFonts w:ascii="Times New Roman" w:hAnsi="Times New Roman" w:cs="Times New Roman"/>
                <w:sz w:val="24"/>
                <w:szCs w:val="24"/>
                <w:vertAlign w:val="superscript"/>
              </w:rPr>
              <w:t>1</w:t>
            </w:r>
            <w:r w:rsidRPr="00A761DB">
              <w:rPr>
                <w:rFonts w:ascii="Times New Roman" w:hAnsi="Times New Roman" w:cs="Times New Roman"/>
                <w:sz w:val="24"/>
                <w:szCs w:val="24"/>
              </w:rPr>
              <w:t xml:space="preserve">, </w:t>
            </w:r>
            <w:r w:rsidR="00F0757C" w:rsidRPr="00A761DB">
              <w:rPr>
                <w:rFonts w:ascii="Times New Roman" w:hAnsi="Times New Roman" w:cs="Times New Roman"/>
                <w:sz w:val="24"/>
                <w:szCs w:val="24"/>
              </w:rPr>
              <w:t>67.</w:t>
            </w:r>
            <w:r w:rsidR="00F0757C" w:rsidRPr="00A761DB">
              <w:rPr>
                <w:rFonts w:ascii="Times New Roman" w:hAnsi="Times New Roman" w:cs="Times New Roman"/>
                <w:sz w:val="24"/>
                <w:szCs w:val="24"/>
                <w:vertAlign w:val="superscript"/>
              </w:rPr>
              <w:t>1</w:t>
            </w:r>
            <w:r w:rsidR="00F0757C" w:rsidRPr="00A761DB">
              <w:rPr>
                <w:rFonts w:ascii="Times New Roman" w:hAnsi="Times New Roman" w:cs="Times New Roman"/>
                <w:sz w:val="24"/>
                <w:szCs w:val="24"/>
              </w:rPr>
              <w:t>, 67.</w:t>
            </w:r>
            <w:r w:rsidR="00F0757C" w:rsidRPr="00A761DB">
              <w:rPr>
                <w:rFonts w:ascii="Times New Roman" w:hAnsi="Times New Roman" w:cs="Times New Roman"/>
                <w:sz w:val="24"/>
                <w:szCs w:val="24"/>
                <w:vertAlign w:val="superscript"/>
              </w:rPr>
              <w:t>2</w:t>
            </w:r>
            <w:r w:rsidR="00F0757C" w:rsidRPr="00A761DB">
              <w:rPr>
                <w:rFonts w:ascii="Times New Roman" w:hAnsi="Times New Roman" w:cs="Times New Roman"/>
                <w:sz w:val="24"/>
                <w:szCs w:val="24"/>
              </w:rPr>
              <w:t>,</w:t>
            </w:r>
            <w:r w:rsidR="007815E7" w:rsidRPr="00A761DB">
              <w:rPr>
                <w:rFonts w:ascii="Times New Roman" w:hAnsi="Times New Roman" w:cs="Times New Roman"/>
                <w:sz w:val="24"/>
                <w:szCs w:val="24"/>
              </w:rPr>
              <w:t xml:space="preserve"> </w:t>
            </w:r>
            <w:r w:rsidR="00F0757C" w:rsidRPr="00A761DB">
              <w:rPr>
                <w:rFonts w:ascii="Times New Roman" w:hAnsi="Times New Roman" w:cs="Times New Roman"/>
                <w:sz w:val="24"/>
                <w:szCs w:val="24"/>
              </w:rPr>
              <w:t>67.</w:t>
            </w:r>
            <w:r w:rsidR="00F0757C" w:rsidRPr="00A761DB">
              <w:rPr>
                <w:rFonts w:ascii="Times New Roman" w:hAnsi="Times New Roman" w:cs="Times New Roman"/>
                <w:sz w:val="24"/>
                <w:szCs w:val="24"/>
                <w:vertAlign w:val="superscript"/>
              </w:rPr>
              <w:t>4</w:t>
            </w:r>
            <w:r w:rsidR="00F0757C" w:rsidRPr="00A761DB">
              <w:rPr>
                <w:rFonts w:ascii="Times New Roman" w:hAnsi="Times New Roman" w:cs="Times New Roman"/>
                <w:sz w:val="24"/>
                <w:szCs w:val="24"/>
              </w:rPr>
              <w:t>, 84</w:t>
            </w:r>
            <w:r w:rsidR="00137C11" w:rsidRPr="00A761DB">
              <w:rPr>
                <w:rFonts w:ascii="Times New Roman" w:hAnsi="Times New Roman" w:cs="Times New Roman"/>
                <w:sz w:val="24"/>
                <w:szCs w:val="24"/>
              </w:rPr>
              <w:t>.</w:t>
            </w:r>
            <w:r w:rsidR="005E2885" w:rsidRPr="00A761DB">
              <w:rPr>
                <w:rFonts w:ascii="Times New Roman" w:hAnsi="Times New Roman" w:cs="Times New Roman"/>
                <w:sz w:val="24"/>
                <w:szCs w:val="24"/>
              </w:rPr>
              <w:t xml:space="preserve"> </w:t>
            </w:r>
            <w:r w:rsidR="00F0757C" w:rsidRPr="00A761DB">
              <w:rPr>
                <w:rFonts w:ascii="Times New Roman" w:hAnsi="Times New Roman" w:cs="Times New Roman"/>
                <w:sz w:val="24"/>
                <w:szCs w:val="24"/>
              </w:rPr>
              <w:t>un 85</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punktā minētajiem augļiem, </w:t>
            </w:r>
            <w:r w:rsidR="00120B7A"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120B7A"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120B7A" w:rsidRPr="00A761DB">
              <w:rPr>
                <w:rFonts w:ascii="Times New Roman" w:hAnsi="Times New Roman" w:cs="Times New Roman"/>
                <w:sz w:val="24"/>
                <w:szCs w:val="24"/>
              </w:rPr>
              <w:t>am</w:t>
            </w:r>
            <w:r w:rsidRPr="00A761DB">
              <w:rPr>
                <w:rFonts w:ascii="Times New Roman" w:hAnsi="Times New Roman" w:cs="Times New Roman"/>
                <w:sz w:val="24"/>
                <w:szCs w:val="24"/>
              </w:rPr>
              <w:t xml:space="preserve">, ka: </w:t>
            </w:r>
          </w:p>
          <w:p w14:paraId="7403D64B" w14:textId="336BF808" w:rsidR="0068639A" w:rsidRPr="00A761DB" w:rsidRDefault="007F106D"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00FC316A" w:rsidRPr="00A761DB">
              <w:rPr>
                <w:rFonts w:ascii="Times New Roman" w:hAnsi="Times New Roman" w:cs="Times New Roman"/>
                <w:sz w:val="24"/>
                <w:szCs w:val="24"/>
              </w:rPr>
              <w:t>augļu izcelsme ir</w:t>
            </w:r>
            <w:r w:rsidR="0007252A" w:rsidRPr="00A761DB">
              <w:rPr>
                <w:rFonts w:ascii="Times New Roman" w:hAnsi="Times New Roman" w:cs="Times New Roman"/>
                <w:sz w:val="24"/>
                <w:szCs w:val="24"/>
              </w:rPr>
              <w:t xml:space="preserve"> valstī, kura</w:t>
            </w:r>
            <w:r w:rsidR="00FC316A" w:rsidRPr="00A761DB">
              <w:rPr>
                <w:rFonts w:ascii="Times New Roman" w:hAnsi="Times New Roman" w:cs="Times New Roman"/>
                <w:sz w:val="24"/>
                <w:szCs w:val="24"/>
              </w:rPr>
              <w:t xml:space="preserve"> saskaņā ar attiecīgajiem </w:t>
            </w:r>
            <w:r w:rsidR="007D32B3" w:rsidRPr="00A761DB">
              <w:rPr>
                <w:rFonts w:ascii="Times New Roman" w:hAnsi="Times New Roman" w:cs="Times New Roman"/>
                <w:sz w:val="24"/>
                <w:szCs w:val="24"/>
              </w:rPr>
              <w:t>f</w:t>
            </w:r>
            <w:r w:rsidR="00FC316A" w:rsidRPr="00A761DB">
              <w:rPr>
                <w:rFonts w:ascii="Times New Roman" w:hAnsi="Times New Roman" w:cs="Times New Roman"/>
                <w:sz w:val="24"/>
                <w:szCs w:val="24"/>
              </w:rPr>
              <w:t xml:space="preserve">itosanitāro pasākumu starptautiskajiem </w:t>
            </w:r>
            <w:r w:rsidR="008F6D7F" w:rsidRPr="00A761DB">
              <w:rPr>
                <w:rFonts w:ascii="Times New Roman" w:hAnsi="Times New Roman" w:cs="Times New Roman"/>
                <w:sz w:val="24"/>
                <w:szCs w:val="24"/>
              </w:rPr>
              <w:t xml:space="preserve">standartiem ir atzīta </w:t>
            </w:r>
            <w:r w:rsidR="00FC316A" w:rsidRPr="00A761DB">
              <w:rPr>
                <w:rFonts w:ascii="Times New Roman" w:hAnsi="Times New Roman" w:cs="Times New Roman"/>
                <w:sz w:val="24"/>
                <w:szCs w:val="24"/>
              </w:rPr>
              <w:t xml:space="preserve">par </w:t>
            </w:r>
            <w:proofErr w:type="gramStart"/>
            <w:r w:rsidR="00FC316A" w:rsidRPr="00A761DB">
              <w:rPr>
                <w:rFonts w:ascii="Times New Roman" w:hAnsi="Times New Roman" w:cs="Times New Roman"/>
                <w:sz w:val="24"/>
                <w:szCs w:val="24"/>
              </w:rPr>
              <w:t xml:space="preserve">brīvu no </w:t>
            </w:r>
            <w:proofErr w:type="spellStart"/>
            <w:r w:rsidR="00FC316A" w:rsidRPr="00A761DB">
              <w:rPr>
                <w:rFonts w:ascii="Times New Roman" w:hAnsi="Times New Roman" w:cs="Times New Roman"/>
                <w:i/>
                <w:iCs/>
                <w:sz w:val="24"/>
                <w:szCs w:val="24"/>
              </w:rPr>
              <w:t>Neoleucinodes</w:t>
            </w:r>
            <w:proofErr w:type="spellEnd"/>
            <w:r w:rsidR="00FC316A" w:rsidRPr="00A761DB">
              <w:rPr>
                <w:rFonts w:ascii="Times New Roman" w:hAnsi="Times New Roman" w:cs="Times New Roman"/>
                <w:i/>
                <w:iCs/>
                <w:sz w:val="24"/>
                <w:szCs w:val="24"/>
              </w:rPr>
              <w:t xml:space="preserve"> </w:t>
            </w:r>
            <w:proofErr w:type="spellStart"/>
            <w:r w:rsidR="00FC316A" w:rsidRPr="00A761DB">
              <w:rPr>
                <w:rFonts w:ascii="Times New Roman" w:hAnsi="Times New Roman" w:cs="Times New Roman"/>
                <w:i/>
                <w:iCs/>
                <w:sz w:val="24"/>
                <w:szCs w:val="24"/>
              </w:rPr>
              <w:t>elegantalis</w:t>
            </w:r>
            <w:proofErr w:type="spellEnd"/>
            <w:r w:rsidR="00FC316A" w:rsidRPr="00A761DB">
              <w:rPr>
                <w:rFonts w:ascii="Times New Roman" w:hAnsi="Times New Roman" w:cs="Times New Roman"/>
                <w:i/>
                <w:iCs/>
                <w:sz w:val="24"/>
                <w:szCs w:val="24"/>
              </w:rPr>
              <w:t xml:space="preserve"> </w:t>
            </w:r>
            <w:r w:rsidR="00FC316A" w:rsidRPr="00A761DB">
              <w:rPr>
                <w:rFonts w:ascii="Times New Roman" w:hAnsi="Times New Roman" w:cs="Times New Roman"/>
                <w:sz w:val="24"/>
                <w:szCs w:val="24"/>
              </w:rPr>
              <w:t>(</w:t>
            </w:r>
            <w:proofErr w:type="spellStart"/>
            <w:r w:rsidR="00FC316A" w:rsidRPr="00A761DB">
              <w:rPr>
                <w:rFonts w:ascii="Times New Roman" w:hAnsi="Times New Roman" w:cs="Times New Roman"/>
                <w:sz w:val="24"/>
                <w:szCs w:val="24"/>
              </w:rPr>
              <w:t>Guenée</w:t>
            </w:r>
            <w:proofErr w:type="spellEnd"/>
            <w:r w:rsidR="00FC316A" w:rsidRPr="00A761DB">
              <w:rPr>
                <w:rFonts w:ascii="Times New Roman" w:hAnsi="Times New Roman" w:cs="Times New Roman"/>
                <w:sz w:val="24"/>
                <w:szCs w:val="24"/>
              </w:rPr>
              <w:t>)</w:t>
            </w:r>
            <w:proofErr w:type="gramEnd"/>
            <w:r w:rsidR="00FC316A" w:rsidRPr="00A761DB">
              <w:rPr>
                <w:rFonts w:ascii="Times New Roman" w:hAnsi="Times New Roman" w:cs="Times New Roman"/>
                <w:sz w:val="24"/>
                <w:szCs w:val="24"/>
              </w:rPr>
              <w:t xml:space="preserve">, ja attiecīgās trešās valsts nacionālā augu aizsardzības organizācija </w:t>
            </w:r>
            <w:r w:rsidR="00FC1FA8" w:rsidRPr="00A761DB">
              <w:rPr>
                <w:rFonts w:ascii="Times New Roman" w:hAnsi="Times New Roman" w:cs="Times New Roman"/>
                <w:sz w:val="24"/>
                <w:szCs w:val="24"/>
              </w:rPr>
              <w:t xml:space="preserve">statusu "brīvs no" </w:t>
            </w:r>
            <w:r w:rsidR="00FC316A" w:rsidRPr="00A761DB">
              <w:rPr>
                <w:rFonts w:ascii="Times New Roman" w:hAnsi="Times New Roman" w:cs="Times New Roman"/>
                <w:sz w:val="24"/>
                <w:szCs w:val="24"/>
              </w:rPr>
              <w:t>iepriekš rakstiski paziņojusi Komisijai,</w:t>
            </w:r>
          </w:p>
          <w:p w14:paraId="5240F082" w14:textId="77777777" w:rsidR="007F106D" w:rsidRPr="00A761DB" w:rsidRDefault="00FC316A"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20578F68" w14:textId="22232DFC" w:rsidR="0068639A" w:rsidRPr="00A761DB" w:rsidRDefault="00FC316A"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augļu izcelsme ir teritorijā, kura pēc izcelsmes valsts nacionālās augu aizsardzības organizācijas atzinuma saskaņā ar attiecīgajiem </w:t>
            </w:r>
            <w:r w:rsidR="007D32B3"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standartiem ir </w:t>
            </w:r>
            <w:proofErr w:type="gramStart"/>
            <w:r w:rsidRPr="00A761DB">
              <w:rPr>
                <w:rFonts w:ascii="Times New Roman" w:hAnsi="Times New Roman" w:cs="Times New Roman"/>
                <w:sz w:val="24"/>
                <w:szCs w:val="24"/>
              </w:rPr>
              <w:t xml:space="preserve">brīva no </w:t>
            </w:r>
            <w:proofErr w:type="spellStart"/>
            <w:r w:rsidRPr="00A761DB">
              <w:rPr>
                <w:rFonts w:ascii="Times New Roman" w:hAnsi="Times New Roman" w:cs="Times New Roman"/>
                <w:i/>
                <w:iCs/>
                <w:sz w:val="24"/>
                <w:szCs w:val="24"/>
              </w:rPr>
              <w:t>Neoleucinodes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elegantalis</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Guenée</w:t>
            </w:r>
            <w:proofErr w:type="spellEnd"/>
            <w:r w:rsidRPr="00A761DB">
              <w:rPr>
                <w:rFonts w:ascii="Times New Roman" w:hAnsi="Times New Roman" w:cs="Times New Roman"/>
                <w:sz w:val="24"/>
                <w:szCs w:val="24"/>
              </w:rPr>
              <w:t>)</w:t>
            </w:r>
            <w:proofErr w:type="gramEnd"/>
            <w:r w:rsidRPr="00A761DB">
              <w:rPr>
                <w:rFonts w:ascii="Times New Roman" w:hAnsi="Times New Roman" w:cs="Times New Roman"/>
                <w:sz w:val="24"/>
                <w:szCs w:val="24"/>
              </w:rPr>
              <w:t xml:space="preserve">, un tas norādīts </w:t>
            </w:r>
            <w:r w:rsidR="0068639A" w:rsidRPr="00A761DB">
              <w:rPr>
                <w:rFonts w:ascii="Times New Roman" w:hAnsi="Times New Roman" w:cs="Times New Roman"/>
                <w:sz w:val="24"/>
                <w:szCs w:val="24"/>
              </w:rPr>
              <w:t>fitosanitārā sertifikāta</w:t>
            </w:r>
            <w:r w:rsidRPr="00A761DB">
              <w:rPr>
                <w:rFonts w:ascii="Times New Roman" w:hAnsi="Times New Roman" w:cs="Times New Roman"/>
                <w:sz w:val="24"/>
                <w:szCs w:val="24"/>
              </w:rPr>
              <w:t xml:space="preserve"> ailē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ja attiecīgās trešās valsts nacionālā augu aizsardzības organizācija </w:t>
            </w:r>
            <w:r w:rsidR="00FC1FA8" w:rsidRPr="00A761DB">
              <w:rPr>
                <w:rFonts w:ascii="Times New Roman" w:hAnsi="Times New Roman" w:cs="Times New Roman"/>
                <w:sz w:val="24"/>
                <w:szCs w:val="24"/>
              </w:rPr>
              <w:t xml:space="preserve">statusu "brīvs no" </w:t>
            </w:r>
            <w:r w:rsidRPr="00A761DB">
              <w:rPr>
                <w:rFonts w:ascii="Times New Roman" w:hAnsi="Times New Roman" w:cs="Times New Roman"/>
                <w:sz w:val="24"/>
                <w:szCs w:val="24"/>
              </w:rPr>
              <w:t xml:space="preserve">iepriekš rakstiski paziņojusi Komisijai, </w:t>
            </w:r>
          </w:p>
          <w:p w14:paraId="5A255D00" w14:textId="77777777" w:rsidR="0068639A" w:rsidRPr="00A761DB" w:rsidRDefault="00FC316A"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666DA922" w14:textId="55318D57" w:rsidR="007F106D" w:rsidRPr="00A761DB" w:rsidRDefault="007F106D"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00FC316A" w:rsidRPr="00A761DB">
              <w:rPr>
                <w:rFonts w:ascii="Times New Roman" w:hAnsi="Times New Roman" w:cs="Times New Roman"/>
                <w:sz w:val="24"/>
                <w:szCs w:val="24"/>
              </w:rPr>
              <w:t>augļ</w:t>
            </w:r>
            <w:r w:rsidR="007815E7" w:rsidRPr="00A761DB">
              <w:rPr>
                <w:rFonts w:ascii="Times New Roman" w:hAnsi="Times New Roman" w:cs="Times New Roman"/>
                <w:sz w:val="24"/>
                <w:szCs w:val="24"/>
              </w:rPr>
              <w:t>i</w:t>
            </w:r>
            <w:r w:rsidR="00FC316A" w:rsidRPr="00A761DB">
              <w:rPr>
                <w:rFonts w:ascii="Times New Roman" w:hAnsi="Times New Roman" w:cs="Times New Roman"/>
                <w:sz w:val="24"/>
                <w:szCs w:val="24"/>
              </w:rPr>
              <w:t xml:space="preserve"> ir </w:t>
            </w:r>
            <w:r w:rsidR="007815E7" w:rsidRPr="00A761DB">
              <w:rPr>
                <w:rFonts w:ascii="Times New Roman" w:hAnsi="Times New Roman" w:cs="Times New Roman"/>
                <w:sz w:val="24"/>
                <w:szCs w:val="24"/>
              </w:rPr>
              <w:t xml:space="preserve">no </w:t>
            </w:r>
            <w:r w:rsidR="00FC316A" w:rsidRPr="00A761DB">
              <w:rPr>
                <w:rFonts w:ascii="Times New Roman" w:hAnsi="Times New Roman" w:cs="Times New Roman"/>
                <w:sz w:val="24"/>
                <w:szCs w:val="24"/>
              </w:rPr>
              <w:t>audzēšanas viet</w:t>
            </w:r>
            <w:r w:rsidR="007815E7" w:rsidRPr="00A761DB">
              <w:rPr>
                <w:rFonts w:ascii="Times New Roman" w:hAnsi="Times New Roman" w:cs="Times New Roman"/>
                <w:sz w:val="24"/>
                <w:szCs w:val="24"/>
              </w:rPr>
              <w:t>as</w:t>
            </w:r>
            <w:r w:rsidR="00FC316A" w:rsidRPr="00A761DB">
              <w:rPr>
                <w:rFonts w:ascii="Times New Roman" w:hAnsi="Times New Roman" w:cs="Times New Roman"/>
                <w:sz w:val="24"/>
                <w:szCs w:val="24"/>
              </w:rPr>
              <w:t xml:space="preserve">, kura pēc izcelsmes valsts nacionālās augu aizsardzības organizācijas atzinuma saskaņā ar attiecīgajiem </w:t>
            </w:r>
            <w:r w:rsidR="007D32B3" w:rsidRPr="00A761DB">
              <w:rPr>
                <w:rFonts w:ascii="Times New Roman" w:hAnsi="Times New Roman" w:cs="Times New Roman"/>
                <w:sz w:val="24"/>
                <w:szCs w:val="24"/>
              </w:rPr>
              <w:t>f</w:t>
            </w:r>
            <w:r w:rsidR="00FC316A" w:rsidRPr="00A761DB">
              <w:rPr>
                <w:rFonts w:ascii="Times New Roman" w:hAnsi="Times New Roman" w:cs="Times New Roman"/>
                <w:sz w:val="24"/>
                <w:szCs w:val="24"/>
              </w:rPr>
              <w:t xml:space="preserve">itosanitāro pasākumu starptautiskajiem standartiem ir </w:t>
            </w:r>
            <w:proofErr w:type="gramStart"/>
            <w:r w:rsidR="00FC316A" w:rsidRPr="00A761DB">
              <w:rPr>
                <w:rFonts w:ascii="Times New Roman" w:hAnsi="Times New Roman" w:cs="Times New Roman"/>
                <w:sz w:val="24"/>
                <w:szCs w:val="24"/>
              </w:rPr>
              <w:t xml:space="preserve">brīva no </w:t>
            </w:r>
            <w:proofErr w:type="spellStart"/>
            <w:r w:rsidR="00FC316A" w:rsidRPr="00A761DB">
              <w:rPr>
                <w:rFonts w:ascii="Times New Roman" w:hAnsi="Times New Roman" w:cs="Times New Roman"/>
                <w:i/>
                <w:iCs/>
                <w:sz w:val="24"/>
                <w:szCs w:val="24"/>
              </w:rPr>
              <w:t>Neoleucinodes</w:t>
            </w:r>
            <w:proofErr w:type="spellEnd"/>
            <w:r w:rsidR="00FC316A" w:rsidRPr="00A761DB">
              <w:rPr>
                <w:rFonts w:ascii="Times New Roman" w:hAnsi="Times New Roman" w:cs="Times New Roman"/>
                <w:i/>
                <w:iCs/>
                <w:sz w:val="24"/>
                <w:szCs w:val="24"/>
              </w:rPr>
              <w:t xml:space="preserve"> </w:t>
            </w:r>
            <w:proofErr w:type="spellStart"/>
            <w:r w:rsidR="00FC316A" w:rsidRPr="00A761DB">
              <w:rPr>
                <w:rFonts w:ascii="Times New Roman" w:hAnsi="Times New Roman" w:cs="Times New Roman"/>
                <w:i/>
                <w:iCs/>
                <w:sz w:val="24"/>
                <w:szCs w:val="24"/>
              </w:rPr>
              <w:t>elegantalis</w:t>
            </w:r>
            <w:proofErr w:type="spellEnd"/>
            <w:r w:rsidR="00FC316A" w:rsidRPr="00A761DB">
              <w:rPr>
                <w:rFonts w:ascii="Times New Roman" w:hAnsi="Times New Roman" w:cs="Times New Roman"/>
                <w:i/>
                <w:iCs/>
                <w:sz w:val="24"/>
                <w:szCs w:val="24"/>
              </w:rPr>
              <w:t xml:space="preserve"> </w:t>
            </w:r>
            <w:r w:rsidR="00FC316A" w:rsidRPr="00A761DB">
              <w:rPr>
                <w:rFonts w:ascii="Times New Roman" w:hAnsi="Times New Roman" w:cs="Times New Roman"/>
                <w:sz w:val="24"/>
                <w:szCs w:val="24"/>
              </w:rPr>
              <w:t>(</w:t>
            </w:r>
            <w:proofErr w:type="spellStart"/>
            <w:r w:rsidR="00FC316A" w:rsidRPr="00A761DB">
              <w:rPr>
                <w:rFonts w:ascii="Times New Roman" w:hAnsi="Times New Roman" w:cs="Times New Roman"/>
                <w:sz w:val="24"/>
                <w:szCs w:val="24"/>
              </w:rPr>
              <w:t>Guenée</w:t>
            </w:r>
            <w:proofErr w:type="spellEnd"/>
            <w:r w:rsidR="00FC316A" w:rsidRPr="00A761DB">
              <w:rPr>
                <w:rFonts w:ascii="Times New Roman" w:hAnsi="Times New Roman" w:cs="Times New Roman"/>
                <w:sz w:val="24"/>
                <w:szCs w:val="24"/>
              </w:rPr>
              <w:t>)</w:t>
            </w:r>
            <w:proofErr w:type="gramEnd"/>
            <w:r w:rsidR="00FC316A" w:rsidRPr="00A761DB">
              <w:rPr>
                <w:rFonts w:ascii="Times New Roman" w:hAnsi="Times New Roman" w:cs="Times New Roman"/>
                <w:sz w:val="24"/>
                <w:szCs w:val="24"/>
              </w:rPr>
              <w:t xml:space="preserve">, un piemērotos audzēšanas sezonas laikos </w:t>
            </w:r>
            <w:r w:rsidR="00FC316A" w:rsidRPr="00A761DB">
              <w:rPr>
                <w:rFonts w:ascii="Times New Roman" w:hAnsi="Times New Roman" w:cs="Times New Roman"/>
                <w:sz w:val="24"/>
                <w:szCs w:val="24"/>
              </w:rPr>
              <w:lastRenderedPageBreak/>
              <w:t xml:space="preserve">augļiem ir veiktas oficiālas pārbaudes, ieskaitot reprezentatīva augļu parauga vizuālu pārbaudi, un tajās pierādīts, ka augļi ir brīvi no </w:t>
            </w:r>
            <w:proofErr w:type="spellStart"/>
            <w:r w:rsidR="00FC316A" w:rsidRPr="00A761DB">
              <w:rPr>
                <w:rFonts w:ascii="Times New Roman" w:hAnsi="Times New Roman" w:cs="Times New Roman"/>
                <w:i/>
                <w:iCs/>
                <w:sz w:val="24"/>
                <w:szCs w:val="24"/>
              </w:rPr>
              <w:t>Neoleucinodes</w:t>
            </w:r>
            <w:proofErr w:type="spellEnd"/>
            <w:r w:rsidR="00FC316A" w:rsidRPr="00A761DB">
              <w:rPr>
                <w:rFonts w:ascii="Times New Roman" w:hAnsi="Times New Roman" w:cs="Times New Roman"/>
                <w:i/>
                <w:iCs/>
                <w:sz w:val="24"/>
                <w:szCs w:val="24"/>
              </w:rPr>
              <w:t xml:space="preserve"> </w:t>
            </w:r>
            <w:proofErr w:type="spellStart"/>
            <w:r w:rsidR="00FC316A" w:rsidRPr="00A761DB">
              <w:rPr>
                <w:rFonts w:ascii="Times New Roman" w:hAnsi="Times New Roman" w:cs="Times New Roman"/>
                <w:i/>
                <w:iCs/>
                <w:sz w:val="24"/>
                <w:szCs w:val="24"/>
              </w:rPr>
              <w:t>elegantalis</w:t>
            </w:r>
            <w:proofErr w:type="spellEnd"/>
            <w:r w:rsidR="00FC316A" w:rsidRPr="00A761DB">
              <w:rPr>
                <w:rFonts w:ascii="Times New Roman" w:hAnsi="Times New Roman" w:cs="Times New Roman"/>
                <w:i/>
                <w:iCs/>
                <w:sz w:val="24"/>
                <w:szCs w:val="24"/>
              </w:rPr>
              <w:t xml:space="preserve"> </w:t>
            </w:r>
            <w:r w:rsidR="00FC316A" w:rsidRPr="00A761DB">
              <w:rPr>
                <w:rFonts w:ascii="Times New Roman" w:hAnsi="Times New Roman" w:cs="Times New Roman"/>
                <w:sz w:val="24"/>
                <w:szCs w:val="24"/>
              </w:rPr>
              <w:t>(</w:t>
            </w:r>
            <w:proofErr w:type="spellStart"/>
            <w:r w:rsidR="00FC316A" w:rsidRPr="00A761DB">
              <w:rPr>
                <w:rFonts w:ascii="Times New Roman" w:hAnsi="Times New Roman" w:cs="Times New Roman"/>
                <w:sz w:val="24"/>
                <w:szCs w:val="24"/>
              </w:rPr>
              <w:t>Guenée</w:t>
            </w:r>
            <w:proofErr w:type="spellEnd"/>
            <w:r w:rsidR="00FC316A" w:rsidRPr="00A761DB">
              <w:rPr>
                <w:rFonts w:ascii="Times New Roman" w:hAnsi="Times New Roman" w:cs="Times New Roman"/>
                <w:sz w:val="24"/>
                <w:szCs w:val="24"/>
              </w:rPr>
              <w:t xml:space="preserve">), un </w:t>
            </w:r>
            <w:r w:rsidR="0068639A" w:rsidRPr="00A761DB">
              <w:rPr>
                <w:rFonts w:ascii="Times New Roman" w:hAnsi="Times New Roman" w:cs="Times New Roman"/>
                <w:sz w:val="24"/>
                <w:szCs w:val="24"/>
              </w:rPr>
              <w:t xml:space="preserve">fitosanitārajā sertifikātā </w:t>
            </w:r>
            <w:r w:rsidR="00FC316A" w:rsidRPr="00A761DB">
              <w:rPr>
                <w:rFonts w:ascii="Times New Roman" w:hAnsi="Times New Roman" w:cs="Times New Roman"/>
                <w:sz w:val="24"/>
                <w:szCs w:val="24"/>
              </w:rPr>
              <w:t xml:space="preserve">ir iekļauta informācija par izsekojamību, </w:t>
            </w:r>
          </w:p>
          <w:p w14:paraId="17FE58EB" w14:textId="77777777" w:rsidR="0068639A" w:rsidRPr="00A761DB" w:rsidRDefault="00FC316A"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13A5E180" w14:textId="1BE7A34C" w:rsidR="00412318" w:rsidRPr="00A761DB" w:rsidRDefault="00FC316A"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d</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augļ</w:t>
            </w:r>
            <w:r w:rsidR="007815E7" w:rsidRPr="00A761DB">
              <w:rPr>
                <w:rFonts w:ascii="Times New Roman" w:hAnsi="Times New Roman" w:cs="Times New Roman"/>
                <w:sz w:val="24"/>
                <w:szCs w:val="24"/>
              </w:rPr>
              <w:t>i</w:t>
            </w:r>
            <w:r w:rsidRPr="00A761DB">
              <w:rPr>
                <w:rFonts w:ascii="Times New Roman" w:hAnsi="Times New Roman" w:cs="Times New Roman"/>
                <w:sz w:val="24"/>
                <w:szCs w:val="24"/>
              </w:rPr>
              <w:t xml:space="preserve"> ir no </w:t>
            </w:r>
            <w:r w:rsidR="007815E7" w:rsidRPr="00A761DB">
              <w:rPr>
                <w:rFonts w:ascii="Times New Roman" w:hAnsi="Times New Roman" w:cs="Times New Roman"/>
                <w:sz w:val="24"/>
                <w:szCs w:val="24"/>
              </w:rPr>
              <w:t>audzēšanas vietas, kura aizsargāt</w:t>
            </w:r>
            <w:r w:rsidR="00FC1FA8" w:rsidRPr="00A761DB">
              <w:rPr>
                <w:rFonts w:ascii="Times New Roman" w:hAnsi="Times New Roman" w:cs="Times New Roman"/>
                <w:sz w:val="24"/>
                <w:szCs w:val="24"/>
              </w:rPr>
              <w:t>a</w:t>
            </w:r>
            <w:r w:rsidR="007815E7" w:rsidRPr="00A761DB">
              <w:rPr>
                <w:rFonts w:ascii="Times New Roman" w:hAnsi="Times New Roman" w:cs="Times New Roman"/>
                <w:sz w:val="24"/>
                <w:szCs w:val="24"/>
              </w:rPr>
              <w:t xml:space="preserve"> no </w:t>
            </w:r>
            <w:r w:rsidRPr="00A761DB">
              <w:rPr>
                <w:rFonts w:ascii="Times New Roman" w:hAnsi="Times New Roman" w:cs="Times New Roman"/>
                <w:sz w:val="24"/>
                <w:szCs w:val="24"/>
              </w:rPr>
              <w:t xml:space="preserve">kukaiņiem </w:t>
            </w:r>
            <w:r w:rsidR="007815E7" w:rsidRPr="00A761DB">
              <w:rPr>
                <w:rFonts w:ascii="Times New Roman" w:hAnsi="Times New Roman" w:cs="Times New Roman"/>
                <w:sz w:val="24"/>
                <w:szCs w:val="24"/>
              </w:rPr>
              <w:t xml:space="preserve">un </w:t>
            </w:r>
            <w:r w:rsidRPr="00A761DB">
              <w:rPr>
                <w:rFonts w:ascii="Times New Roman" w:hAnsi="Times New Roman" w:cs="Times New Roman"/>
                <w:sz w:val="24"/>
                <w:szCs w:val="24"/>
              </w:rPr>
              <w:t xml:space="preserve">kura pēc izcelsmes valsts nacionālās augu aizsardzības organizācijas atzinuma ir </w:t>
            </w:r>
            <w:proofErr w:type="gramStart"/>
            <w:r w:rsidRPr="00A761DB">
              <w:rPr>
                <w:rFonts w:ascii="Times New Roman" w:hAnsi="Times New Roman" w:cs="Times New Roman"/>
                <w:sz w:val="24"/>
                <w:szCs w:val="24"/>
              </w:rPr>
              <w:t xml:space="preserve">brīva no </w:t>
            </w:r>
            <w:proofErr w:type="spellStart"/>
            <w:r w:rsidRPr="00A761DB">
              <w:rPr>
                <w:rFonts w:ascii="Times New Roman" w:hAnsi="Times New Roman" w:cs="Times New Roman"/>
                <w:i/>
                <w:iCs/>
                <w:sz w:val="24"/>
                <w:szCs w:val="24"/>
              </w:rPr>
              <w:t>Neoleucinodes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elegantalis</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Guenée</w:t>
            </w:r>
            <w:proofErr w:type="spellEnd"/>
            <w:r w:rsidRPr="00A761DB">
              <w:rPr>
                <w:rFonts w:ascii="Times New Roman" w:hAnsi="Times New Roman" w:cs="Times New Roman"/>
                <w:sz w:val="24"/>
                <w:szCs w:val="24"/>
              </w:rPr>
              <w:t>)</w:t>
            </w:r>
            <w:proofErr w:type="gramEnd"/>
            <w:r w:rsidRPr="00A761DB">
              <w:rPr>
                <w:rFonts w:ascii="Times New Roman" w:hAnsi="Times New Roman" w:cs="Times New Roman"/>
                <w:sz w:val="24"/>
                <w:szCs w:val="24"/>
              </w:rPr>
              <w:t>, pamatojoties uz oficiālām pārbaudēm un apsekojumiem, kas tiek veikti tr</w:t>
            </w:r>
            <w:r w:rsidR="00FC1FA8" w:rsidRPr="00A761DB">
              <w:rPr>
                <w:rFonts w:ascii="Times New Roman" w:hAnsi="Times New Roman" w:cs="Times New Roman"/>
                <w:sz w:val="24"/>
                <w:szCs w:val="24"/>
              </w:rPr>
              <w:t>iju</w:t>
            </w:r>
            <w:r w:rsidRPr="00A761DB">
              <w:rPr>
                <w:rFonts w:ascii="Times New Roman" w:hAnsi="Times New Roman" w:cs="Times New Roman"/>
                <w:sz w:val="24"/>
                <w:szCs w:val="24"/>
              </w:rPr>
              <w:t xml:space="preserve"> mēnešu laikā pirms eksporta, un </w:t>
            </w:r>
            <w:r w:rsidR="0068639A" w:rsidRPr="00A761DB">
              <w:rPr>
                <w:rFonts w:ascii="Times New Roman" w:hAnsi="Times New Roman" w:cs="Times New Roman"/>
                <w:sz w:val="24"/>
                <w:szCs w:val="24"/>
              </w:rPr>
              <w:t xml:space="preserve">fitosanitārajā sertifikātā </w:t>
            </w:r>
            <w:r w:rsidRPr="00A761DB">
              <w:rPr>
                <w:rFonts w:ascii="Times New Roman" w:hAnsi="Times New Roman" w:cs="Times New Roman"/>
                <w:sz w:val="24"/>
                <w:szCs w:val="24"/>
              </w:rPr>
              <w:t>ir iekļauta informācija par izsekojamību</w:t>
            </w:r>
          </w:p>
        </w:tc>
      </w:tr>
      <w:tr w:rsidR="00CA0213" w:rsidRPr="00A761DB" w14:paraId="078A49DB" w14:textId="77777777" w:rsidTr="00A7418B">
        <w:tc>
          <w:tcPr>
            <w:tcW w:w="4390" w:type="dxa"/>
          </w:tcPr>
          <w:p w14:paraId="77816C38" w14:textId="1DF8B4CB" w:rsidR="00504BB3" w:rsidRPr="00A761DB" w:rsidRDefault="00504BB3" w:rsidP="00A7418B">
            <w:pPr>
              <w:pStyle w:val="ListParagraph"/>
              <w:spacing w:after="0" w:line="240" w:lineRule="auto"/>
              <w:ind w:left="0"/>
              <w:rPr>
                <w:rFonts w:ascii="Times New Roman" w:hAnsi="Times New Roman" w:cs="Times New Roman"/>
                <w:sz w:val="24"/>
                <w:szCs w:val="24"/>
              </w:rPr>
            </w:pPr>
            <w:r w:rsidRPr="00A761DB">
              <w:rPr>
                <w:rFonts w:ascii="Times New Roman" w:hAnsi="Times New Roman" w:cs="Times New Roman"/>
                <w:sz w:val="24"/>
                <w:szCs w:val="24"/>
              </w:rPr>
              <w:lastRenderedPageBreak/>
              <w:t>67</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4</w:t>
            </w:r>
            <w:r w:rsidR="005E2885" w:rsidRPr="00A761DB">
              <w:rPr>
                <w:rFonts w:ascii="Times New Roman" w:hAnsi="Times New Roman" w:cs="Times New Roman"/>
                <w:sz w:val="28"/>
                <w:szCs w:val="28"/>
              </w:rPr>
              <w:t> </w:t>
            </w:r>
            <w:r w:rsidR="007E7137" w:rsidRPr="00A761DB">
              <w:rPr>
                <w:rFonts w:ascii="Times New Roman" w:hAnsi="Times New Roman" w:cs="Times New Roman"/>
                <w:sz w:val="24"/>
                <w:szCs w:val="24"/>
              </w:rPr>
              <w:t xml:space="preserve">Nakteņu </w:t>
            </w:r>
            <w:proofErr w:type="spellStart"/>
            <w:r w:rsidR="00FC316A" w:rsidRPr="00A761DB">
              <w:rPr>
                <w:rFonts w:ascii="Times New Roman" w:hAnsi="Times New Roman" w:cs="Times New Roman"/>
                <w:i/>
                <w:iCs/>
                <w:sz w:val="24"/>
                <w:szCs w:val="24"/>
              </w:rPr>
              <w:t>Solanaceae</w:t>
            </w:r>
            <w:proofErr w:type="spellEnd"/>
            <w:r w:rsidR="00FC316A" w:rsidRPr="00A761DB">
              <w:rPr>
                <w:rFonts w:ascii="Times New Roman" w:hAnsi="Times New Roman" w:cs="Times New Roman"/>
                <w:i/>
                <w:iCs/>
                <w:sz w:val="24"/>
                <w:szCs w:val="24"/>
              </w:rPr>
              <w:t xml:space="preserve"> </w:t>
            </w:r>
            <w:proofErr w:type="gramStart"/>
            <w:r w:rsidR="00120B7A" w:rsidRPr="00A761DB">
              <w:rPr>
                <w:rFonts w:ascii="Times New Roman" w:hAnsi="Times New Roman" w:cs="Times New Roman"/>
                <w:sz w:val="24"/>
                <w:szCs w:val="24"/>
              </w:rPr>
              <w:t>dzimtas</w:t>
            </w:r>
            <w:proofErr w:type="gramEnd"/>
            <w:r w:rsidR="00120B7A" w:rsidRPr="00A761DB">
              <w:rPr>
                <w:rFonts w:ascii="Times New Roman" w:hAnsi="Times New Roman" w:cs="Times New Roman"/>
                <w:sz w:val="24"/>
                <w:szCs w:val="24"/>
              </w:rPr>
              <w:t xml:space="preserve"> augu </w:t>
            </w:r>
            <w:r w:rsidR="00FC316A" w:rsidRPr="00A761DB">
              <w:rPr>
                <w:rFonts w:ascii="Times New Roman" w:hAnsi="Times New Roman" w:cs="Times New Roman"/>
                <w:sz w:val="24"/>
                <w:szCs w:val="24"/>
              </w:rPr>
              <w:t>augļi, kuru izcelsme</w:t>
            </w:r>
            <w:r w:rsidR="007815E7" w:rsidRPr="00A761DB">
              <w:rPr>
                <w:rFonts w:ascii="Times New Roman" w:hAnsi="Times New Roman" w:cs="Times New Roman"/>
                <w:sz w:val="24"/>
                <w:szCs w:val="24"/>
              </w:rPr>
              <w:t>s vieta</w:t>
            </w:r>
            <w:r w:rsidR="00FC316A" w:rsidRPr="00A761DB">
              <w:rPr>
                <w:rFonts w:ascii="Times New Roman" w:hAnsi="Times New Roman" w:cs="Times New Roman"/>
                <w:sz w:val="24"/>
                <w:szCs w:val="24"/>
              </w:rPr>
              <w:t xml:space="preserve"> ir Austrālij</w:t>
            </w:r>
            <w:r w:rsidR="008A657D" w:rsidRPr="00A761DB">
              <w:rPr>
                <w:rFonts w:ascii="Times New Roman" w:hAnsi="Times New Roman" w:cs="Times New Roman"/>
                <w:sz w:val="24"/>
                <w:szCs w:val="24"/>
              </w:rPr>
              <w:t>ā</w:t>
            </w:r>
            <w:r w:rsidR="00FC316A" w:rsidRPr="00A761DB">
              <w:rPr>
                <w:rFonts w:ascii="Times New Roman" w:hAnsi="Times New Roman" w:cs="Times New Roman"/>
                <w:sz w:val="24"/>
                <w:szCs w:val="24"/>
              </w:rPr>
              <w:t>, Amerik</w:t>
            </w:r>
            <w:r w:rsidR="008A657D" w:rsidRPr="00A761DB">
              <w:rPr>
                <w:rFonts w:ascii="Times New Roman" w:hAnsi="Times New Roman" w:cs="Times New Roman"/>
                <w:sz w:val="24"/>
                <w:szCs w:val="24"/>
              </w:rPr>
              <w:t>ā</w:t>
            </w:r>
            <w:r w:rsidR="00FC316A" w:rsidRPr="00A761DB">
              <w:rPr>
                <w:rFonts w:ascii="Times New Roman" w:hAnsi="Times New Roman" w:cs="Times New Roman"/>
                <w:sz w:val="24"/>
                <w:szCs w:val="24"/>
              </w:rPr>
              <w:t xml:space="preserve"> un Jaunzēland</w:t>
            </w:r>
            <w:r w:rsidR="008A657D" w:rsidRPr="00A761DB">
              <w:rPr>
                <w:rFonts w:ascii="Times New Roman" w:hAnsi="Times New Roman" w:cs="Times New Roman"/>
                <w:sz w:val="24"/>
                <w:szCs w:val="24"/>
              </w:rPr>
              <w:t>ē</w:t>
            </w:r>
          </w:p>
        </w:tc>
        <w:tc>
          <w:tcPr>
            <w:tcW w:w="4677" w:type="dxa"/>
          </w:tcPr>
          <w:p w14:paraId="3B218E30" w14:textId="731D4228" w:rsidR="00D12E75" w:rsidRPr="00A761DB" w:rsidRDefault="00FC316A"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noteikumus, kas attiecas uz </w:t>
            </w:r>
            <w:r w:rsidR="002A10FA" w:rsidRPr="00A761DB">
              <w:rPr>
                <w:rFonts w:ascii="Times New Roman" w:hAnsi="Times New Roman" w:cs="Times New Roman"/>
                <w:sz w:val="24"/>
                <w:szCs w:val="24"/>
              </w:rPr>
              <w:t xml:space="preserve">šī pielikuma </w:t>
            </w:r>
            <w:r w:rsidRPr="00A761DB">
              <w:rPr>
                <w:rFonts w:ascii="Times New Roman" w:hAnsi="Times New Roman" w:cs="Times New Roman"/>
                <w:sz w:val="24"/>
                <w:szCs w:val="24"/>
              </w:rPr>
              <w:t>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D12E75" w:rsidRPr="00A761DB">
              <w:rPr>
                <w:rFonts w:ascii="Times New Roman" w:hAnsi="Times New Roman" w:cs="Times New Roman"/>
                <w:sz w:val="24"/>
                <w:szCs w:val="24"/>
              </w:rPr>
              <w:t>42.</w:t>
            </w:r>
            <w:r w:rsidR="00D12E75" w:rsidRPr="00A761DB">
              <w:rPr>
                <w:rFonts w:ascii="Times New Roman" w:hAnsi="Times New Roman" w:cs="Times New Roman"/>
                <w:sz w:val="24"/>
                <w:szCs w:val="24"/>
                <w:vertAlign w:val="superscript"/>
              </w:rPr>
              <w:t>1</w:t>
            </w:r>
            <w:r w:rsidR="00D12E75" w:rsidRPr="00A761DB">
              <w:rPr>
                <w:rFonts w:ascii="Times New Roman" w:hAnsi="Times New Roman" w:cs="Times New Roman"/>
                <w:sz w:val="24"/>
                <w:szCs w:val="24"/>
              </w:rPr>
              <w:t>, 67.</w:t>
            </w:r>
            <w:r w:rsidR="00D12E75" w:rsidRPr="00A761DB">
              <w:rPr>
                <w:rFonts w:ascii="Times New Roman" w:hAnsi="Times New Roman" w:cs="Times New Roman"/>
                <w:sz w:val="24"/>
                <w:szCs w:val="24"/>
                <w:vertAlign w:val="superscript"/>
              </w:rPr>
              <w:t>1</w:t>
            </w:r>
            <w:r w:rsidR="00D12E75" w:rsidRPr="00A761DB">
              <w:rPr>
                <w:rFonts w:ascii="Times New Roman" w:hAnsi="Times New Roman" w:cs="Times New Roman"/>
                <w:sz w:val="24"/>
                <w:szCs w:val="24"/>
              </w:rPr>
              <w:t>, 67.</w:t>
            </w:r>
            <w:r w:rsidR="00D12E75" w:rsidRPr="00A761DB">
              <w:rPr>
                <w:rFonts w:ascii="Times New Roman" w:hAnsi="Times New Roman" w:cs="Times New Roman"/>
                <w:sz w:val="24"/>
                <w:szCs w:val="24"/>
                <w:vertAlign w:val="superscript"/>
              </w:rPr>
              <w:t>2</w:t>
            </w:r>
            <w:r w:rsidR="00D12E75" w:rsidRPr="00A761DB">
              <w:rPr>
                <w:rFonts w:ascii="Times New Roman" w:hAnsi="Times New Roman" w:cs="Times New Roman"/>
                <w:sz w:val="24"/>
                <w:szCs w:val="24"/>
              </w:rPr>
              <w:t>,</w:t>
            </w:r>
            <w:r w:rsidR="0017276A" w:rsidRPr="00A761DB">
              <w:rPr>
                <w:rFonts w:ascii="Times New Roman" w:hAnsi="Times New Roman" w:cs="Times New Roman"/>
                <w:sz w:val="24"/>
                <w:szCs w:val="24"/>
              </w:rPr>
              <w:t xml:space="preserve"> </w:t>
            </w:r>
            <w:r w:rsidR="00D12E75" w:rsidRPr="00A761DB">
              <w:rPr>
                <w:rFonts w:ascii="Times New Roman" w:hAnsi="Times New Roman" w:cs="Times New Roman"/>
                <w:sz w:val="24"/>
                <w:szCs w:val="24"/>
              </w:rPr>
              <w:t>67.</w:t>
            </w:r>
            <w:r w:rsidR="00D12E75" w:rsidRPr="00A761DB">
              <w:rPr>
                <w:rFonts w:ascii="Times New Roman" w:hAnsi="Times New Roman" w:cs="Times New Roman"/>
                <w:sz w:val="24"/>
                <w:szCs w:val="24"/>
                <w:vertAlign w:val="superscript"/>
              </w:rPr>
              <w:t>4</w:t>
            </w:r>
            <w:r w:rsidR="00D12E75" w:rsidRPr="00A761DB">
              <w:rPr>
                <w:rFonts w:ascii="Times New Roman" w:hAnsi="Times New Roman" w:cs="Times New Roman"/>
                <w:sz w:val="24"/>
                <w:szCs w:val="24"/>
              </w:rPr>
              <w:t>, 84</w:t>
            </w:r>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00D12E75" w:rsidRPr="00A761DB">
              <w:rPr>
                <w:rFonts w:ascii="Times New Roman" w:hAnsi="Times New Roman" w:cs="Times New Roman"/>
                <w:sz w:val="24"/>
                <w:szCs w:val="24"/>
              </w:rPr>
              <w:t>85</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punktā minētajiem augļiem, </w:t>
            </w:r>
            <w:r w:rsidR="00120B7A"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120B7A" w:rsidRPr="00A761DB">
              <w:rPr>
                <w:rFonts w:ascii="Times New Roman" w:hAnsi="Times New Roman" w:cs="Times New Roman"/>
                <w:sz w:val="24"/>
                <w:szCs w:val="24"/>
              </w:rPr>
              <w:t>am</w:t>
            </w:r>
            <w:r w:rsidR="007815E7" w:rsidRPr="00A761DB">
              <w:rPr>
                <w:rFonts w:ascii="Times New Roman" w:hAnsi="Times New Roman" w:cs="Times New Roman"/>
                <w:sz w:val="24"/>
                <w:szCs w:val="24"/>
              </w:rPr>
              <w:t> </w:t>
            </w:r>
            <w:r w:rsidRPr="00A761DB">
              <w:rPr>
                <w:rFonts w:ascii="Times New Roman" w:hAnsi="Times New Roman" w:cs="Times New Roman"/>
                <w:sz w:val="24"/>
                <w:szCs w:val="24"/>
              </w:rPr>
              <w:t>apliecinājum</w:t>
            </w:r>
            <w:r w:rsidR="00120B7A" w:rsidRPr="00A761DB">
              <w:rPr>
                <w:rFonts w:ascii="Times New Roman" w:hAnsi="Times New Roman" w:cs="Times New Roman"/>
                <w:sz w:val="24"/>
                <w:szCs w:val="24"/>
              </w:rPr>
              <w:t>am</w:t>
            </w:r>
            <w:r w:rsidRPr="00A761DB">
              <w:rPr>
                <w:rFonts w:ascii="Times New Roman" w:hAnsi="Times New Roman" w:cs="Times New Roman"/>
                <w:sz w:val="24"/>
                <w:szCs w:val="24"/>
              </w:rPr>
              <w:t>, ka:</w:t>
            </w:r>
          </w:p>
          <w:p w14:paraId="1158AC5E" w14:textId="07739123" w:rsidR="00D12E75" w:rsidRPr="00A761DB" w:rsidRDefault="00492B04"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00FC316A" w:rsidRPr="00A761DB">
              <w:rPr>
                <w:rFonts w:ascii="Times New Roman" w:hAnsi="Times New Roman" w:cs="Times New Roman"/>
                <w:sz w:val="24"/>
                <w:szCs w:val="24"/>
              </w:rPr>
              <w:t>augļu izcelsme ir</w:t>
            </w:r>
            <w:r w:rsidR="0007252A" w:rsidRPr="00A761DB">
              <w:rPr>
                <w:rFonts w:ascii="Times New Roman" w:hAnsi="Times New Roman" w:cs="Times New Roman"/>
                <w:sz w:val="24"/>
                <w:szCs w:val="24"/>
              </w:rPr>
              <w:t xml:space="preserve"> valstī, kura</w:t>
            </w:r>
            <w:r w:rsidR="00FC316A" w:rsidRPr="00A761DB">
              <w:rPr>
                <w:rFonts w:ascii="Times New Roman" w:hAnsi="Times New Roman" w:cs="Times New Roman"/>
                <w:sz w:val="24"/>
                <w:szCs w:val="24"/>
              </w:rPr>
              <w:t xml:space="preserve"> saskaņā ar attiecīgajiem </w:t>
            </w:r>
            <w:r w:rsidR="00934B72" w:rsidRPr="00A761DB">
              <w:rPr>
                <w:rFonts w:ascii="Times New Roman" w:hAnsi="Times New Roman" w:cs="Times New Roman"/>
                <w:sz w:val="24"/>
                <w:szCs w:val="24"/>
              </w:rPr>
              <w:t>f</w:t>
            </w:r>
            <w:r w:rsidR="00FC316A" w:rsidRPr="00A761DB">
              <w:rPr>
                <w:rFonts w:ascii="Times New Roman" w:hAnsi="Times New Roman" w:cs="Times New Roman"/>
                <w:sz w:val="24"/>
                <w:szCs w:val="24"/>
              </w:rPr>
              <w:t xml:space="preserve">itosanitāro pasākumu starptautiskajiem </w:t>
            </w:r>
            <w:r w:rsidR="008F6D7F" w:rsidRPr="00A761DB">
              <w:rPr>
                <w:rFonts w:ascii="Times New Roman" w:hAnsi="Times New Roman" w:cs="Times New Roman"/>
                <w:sz w:val="24"/>
                <w:szCs w:val="24"/>
              </w:rPr>
              <w:t xml:space="preserve">standartiem ir atzīta </w:t>
            </w:r>
            <w:r w:rsidR="00FC316A" w:rsidRPr="00A761DB">
              <w:rPr>
                <w:rFonts w:ascii="Times New Roman" w:hAnsi="Times New Roman" w:cs="Times New Roman"/>
                <w:sz w:val="24"/>
                <w:szCs w:val="24"/>
              </w:rPr>
              <w:t xml:space="preserve">par brīvu no </w:t>
            </w:r>
            <w:proofErr w:type="spellStart"/>
            <w:r w:rsidR="00FC316A" w:rsidRPr="00A761DB">
              <w:rPr>
                <w:rFonts w:ascii="Times New Roman" w:hAnsi="Times New Roman" w:cs="Times New Roman"/>
                <w:i/>
                <w:iCs/>
                <w:sz w:val="24"/>
                <w:szCs w:val="24"/>
              </w:rPr>
              <w:t>Bactericera</w:t>
            </w:r>
            <w:proofErr w:type="spellEnd"/>
            <w:r w:rsidR="00FC316A" w:rsidRPr="00A761DB">
              <w:rPr>
                <w:rFonts w:ascii="Times New Roman" w:hAnsi="Times New Roman" w:cs="Times New Roman"/>
                <w:i/>
                <w:iCs/>
                <w:sz w:val="24"/>
                <w:szCs w:val="24"/>
              </w:rPr>
              <w:t xml:space="preserve"> </w:t>
            </w:r>
            <w:proofErr w:type="spellStart"/>
            <w:r w:rsidR="00FC316A" w:rsidRPr="00A761DB">
              <w:rPr>
                <w:rFonts w:ascii="Times New Roman" w:hAnsi="Times New Roman" w:cs="Times New Roman"/>
                <w:i/>
                <w:iCs/>
                <w:sz w:val="24"/>
                <w:szCs w:val="24"/>
              </w:rPr>
              <w:t>cockerelli</w:t>
            </w:r>
            <w:proofErr w:type="spellEnd"/>
            <w:r w:rsidR="00FC316A" w:rsidRPr="00A761DB">
              <w:rPr>
                <w:rFonts w:ascii="Times New Roman" w:hAnsi="Times New Roman" w:cs="Times New Roman"/>
                <w:i/>
                <w:iCs/>
                <w:sz w:val="24"/>
                <w:szCs w:val="24"/>
              </w:rPr>
              <w:t xml:space="preserve"> </w:t>
            </w:r>
            <w:r w:rsidR="00FC316A" w:rsidRPr="00A761DB">
              <w:rPr>
                <w:rFonts w:ascii="Times New Roman" w:hAnsi="Times New Roman" w:cs="Times New Roman"/>
                <w:sz w:val="24"/>
                <w:szCs w:val="24"/>
              </w:rPr>
              <w:t>(</w:t>
            </w:r>
            <w:proofErr w:type="spellStart"/>
            <w:r w:rsidR="00FC316A" w:rsidRPr="00A761DB">
              <w:rPr>
                <w:rFonts w:ascii="Times New Roman" w:hAnsi="Times New Roman" w:cs="Times New Roman"/>
                <w:sz w:val="24"/>
                <w:szCs w:val="24"/>
              </w:rPr>
              <w:t>Sulc</w:t>
            </w:r>
            <w:proofErr w:type="spellEnd"/>
            <w:r w:rsidR="00FC316A" w:rsidRPr="00A761DB">
              <w:rPr>
                <w:rFonts w:ascii="Times New Roman" w:hAnsi="Times New Roman" w:cs="Times New Roman"/>
                <w:sz w:val="24"/>
                <w:szCs w:val="24"/>
              </w:rPr>
              <w:t xml:space="preserve">.), ja attiecīgās trešās valsts nacionālā augu aizsardzības organizācija </w:t>
            </w:r>
            <w:r w:rsidR="00FC1FA8" w:rsidRPr="00A761DB">
              <w:rPr>
                <w:rFonts w:ascii="Times New Roman" w:hAnsi="Times New Roman" w:cs="Times New Roman"/>
                <w:sz w:val="24"/>
                <w:szCs w:val="24"/>
              </w:rPr>
              <w:t xml:space="preserve">statusu "brīvs no" </w:t>
            </w:r>
            <w:r w:rsidR="00FC316A" w:rsidRPr="00A761DB">
              <w:rPr>
                <w:rFonts w:ascii="Times New Roman" w:hAnsi="Times New Roman" w:cs="Times New Roman"/>
                <w:sz w:val="24"/>
                <w:szCs w:val="24"/>
              </w:rPr>
              <w:t>iepriekš rakstiski paziņojusi Komisijai,</w:t>
            </w:r>
          </w:p>
          <w:p w14:paraId="11D95F54" w14:textId="77777777" w:rsidR="00492B04" w:rsidRPr="00A761DB" w:rsidRDefault="00FC316A"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5B2AD070" w14:textId="77573510" w:rsidR="00D12E75" w:rsidRPr="00A761DB" w:rsidRDefault="00FC316A"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augu izcelsme</w:t>
            </w:r>
            <w:r w:rsidR="00CE28EF" w:rsidRPr="00A761DB">
              <w:rPr>
                <w:rFonts w:ascii="Times New Roman" w:hAnsi="Times New Roman" w:cs="Times New Roman"/>
                <w:sz w:val="24"/>
                <w:szCs w:val="24"/>
              </w:rPr>
              <w:t>s vieta</w:t>
            </w:r>
            <w:r w:rsidRPr="00A761DB">
              <w:rPr>
                <w:rFonts w:ascii="Times New Roman" w:hAnsi="Times New Roman" w:cs="Times New Roman"/>
                <w:sz w:val="24"/>
                <w:szCs w:val="24"/>
              </w:rPr>
              <w:t xml:space="preserve"> ir teritorijā, kuru izcelsmes valsts nacionālā augu aizsardzības organizācija saskaņā ar attiecīgajiem </w:t>
            </w:r>
            <w:r w:rsidR="00934B72"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w:t>
            </w:r>
            <w:r w:rsidR="00754F49" w:rsidRPr="00A761DB">
              <w:rPr>
                <w:rFonts w:ascii="Times New Roman" w:hAnsi="Times New Roman" w:cs="Times New Roman"/>
                <w:sz w:val="24"/>
                <w:szCs w:val="24"/>
              </w:rPr>
              <w:t xml:space="preserve">standartiem ir atzinusi </w:t>
            </w:r>
            <w:r w:rsidRPr="00A761DB">
              <w:rPr>
                <w:rFonts w:ascii="Times New Roman" w:hAnsi="Times New Roman" w:cs="Times New Roman"/>
                <w:sz w:val="24"/>
                <w:szCs w:val="24"/>
              </w:rPr>
              <w:t xml:space="preserve">par brīvu no </w:t>
            </w:r>
            <w:proofErr w:type="spellStart"/>
            <w:r w:rsidRPr="00A761DB">
              <w:rPr>
                <w:rFonts w:ascii="Times New Roman" w:hAnsi="Times New Roman" w:cs="Times New Roman"/>
                <w:i/>
                <w:iCs/>
                <w:sz w:val="24"/>
                <w:szCs w:val="24"/>
              </w:rPr>
              <w:t>Bactericera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cockerelli</w:t>
            </w:r>
            <w:proofErr w:type="spell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Sulc</w:t>
            </w:r>
            <w:proofErr w:type="spellEnd"/>
            <w:r w:rsidRPr="00A761DB">
              <w:rPr>
                <w:rFonts w:ascii="Times New Roman" w:hAnsi="Times New Roman" w:cs="Times New Roman"/>
                <w:sz w:val="24"/>
                <w:szCs w:val="24"/>
              </w:rPr>
              <w:t xml:space="preserve">.), un tas norādīts </w:t>
            </w:r>
            <w:r w:rsidR="00D12E75" w:rsidRPr="00A761DB">
              <w:rPr>
                <w:rFonts w:ascii="Times New Roman" w:hAnsi="Times New Roman" w:cs="Times New Roman"/>
                <w:sz w:val="24"/>
                <w:szCs w:val="24"/>
              </w:rPr>
              <w:t xml:space="preserve">fitosanitārā sertifikāta </w:t>
            </w:r>
            <w:r w:rsidRPr="00A761DB">
              <w:rPr>
                <w:rFonts w:ascii="Times New Roman" w:hAnsi="Times New Roman" w:cs="Times New Roman"/>
                <w:sz w:val="24"/>
                <w:szCs w:val="24"/>
              </w:rPr>
              <w:t xml:space="preserve">ailē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ja attiecīgās trešās valsts nacionālā augu aizsardzības organizācija </w:t>
            </w:r>
            <w:r w:rsidR="00FC1FA8" w:rsidRPr="00A761DB">
              <w:rPr>
                <w:rFonts w:ascii="Times New Roman" w:hAnsi="Times New Roman" w:cs="Times New Roman"/>
                <w:sz w:val="24"/>
                <w:szCs w:val="24"/>
              </w:rPr>
              <w:t xml:space="preserve">statusu "brīvs no" </w:t>
            </w:r>
            <w:r w:rsidRPr="00A761DB">
              <w:rPr>
                <w:rFonts w:ascii="Times New Roman" w:hAnsi="Times New Roman" w:cs="Times New Roman"/>
                <w:sz w:val="24"/>
                <w:szCs w:val="24"/>
              </w:rPr>
              <w:t>iepriekš rakstiski paziņojusi Komisijai,</w:t>
            </w:r>
          </w:p>
          <w:p w14:paraId="148B3800" w14:textId="77777777" w:rsidR="00D12E75" w:rsidRPr="00A761DB" w:rsidRDefault="00FC316A"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3BF00D46" w14:textId="51C7769B" w:rsidR="00492B04" w:rsidRPr="00A761DB" w:rsidRDefault="00492B04"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00FC316A" w:rsidRPr="00A761DB">
              <w:rPr>
                <w:rFonts w:ascii="Times New Roman" w:hAnsi="Times New Roman" w:cs="Times New Roman"/>
                <w:sz w:val="24"/>
                <w:szCs w:val="24"/>
              </w:rPr>
              <w:t>augļ</w:t>
            </w:r>
            <w:r w:rsidR="007815E7" w:rsidRPr="00A761DB">
              <w:rPr>
                <w:rFonts w:ascii="Times New Roman" w:hAnsi="Times New Roman" w:cs="Times New Roman"/>
                <w:sz w:val="24"/>
                <w:szCs w:val="24"/>
              </w:rPr>
              <w:t>i</w:t>
            </w:r>
            <w:r w:rsidR="00FC316A" w:rsidRPr="00A761DB">
              <w:rPr>
                <w:rFonts w:ascii="Times New Roman" w:hAnsi="Times New Roman" w:cs="Times New Roman"/>
                <w:sz w:val="24"/>
                <w:szCs w:val="24"/>
              </w:rPr>
              <w:t xml:space="preserve"> ir</w:t>
            </w:r>
            <w:r w:rsidR="007815E7" w:rsidRPr="00A761DB">
              <w:rPr>
                <w:rFonts w:ascii="Times New Roman" w:hAnsi="Times New Roman" w:cs="Times New Roman"/>
                <w:sz w:val="24"/>
                <w:szCs w:val="24"/>
              </w:rPr>
              <w:t xml:space="preserve"> no </w:t>
            </w:r>
            <w:r w:rsidR="00FC316A" w:rsidRPr="00A761DB">
              <w:rPr>
                <w:rFonts w:ascii="Times New Roman" w:hAnsi="Times New Roman" w:cs="Times New Roman"/>
                <w:sz w:val="24"/>
                <w:szCs w:val="24"/>
              </w:rPr>
              <w:t>audzēšanas viet</w:t>
            </w:r>
            <w:r w:rsidR="007815E7" w:rsidRPr="00A761DB">
              <w:rPr>
                <w:rFonts w:ascii="Times New Roman" w:hAnsi="Times New Roman" w:cs="Times New Roman"/>
                <w:sz w:val="24"/>
                <w:szCs w:val="24"/>
              </w:rPr>
              <w:t>as, kurā</w:t>
            </w:r>
            <w:r w:rsidR="00FC316A" w:rsidRPr="00A761DB">
              <w:rPr>
                <w:rFonts w:ascii="Times New Roman" w:hAnsi="Times New Roman" w:cs="Times New Roman"/>
                <w:sz w:val="24"/>
                <w:szCs w:val="24"/>
              </w:rPr>
              <w:t xml:space="preserve"> un </w:t>
            </w:r>
            <w:r w:rsidR="007815E7" w:rsidRPr="00A761DB">
              <w:rPr>
                <w:rFonts w:ascii="Times New Roman" w:hAnsi="Times New Roman" w:cs="Times New Roman"/>
                <w:sz w:val="24"/>
                <w:szCs w:val="24"/>
              </w:rPr>
              <w:t>kuras</w:t>
            </w:r>
            <w:r w:rsidR="00FC316A" w:rsidRPr="00A761DB">
              <w:rPr>
                <w:rFonts w:ascii="Times New Roman" w:hAnsi="Times New Roman" w:cs="Times New Roman"/>
                <w:sz w:val="24"/>
                <w:szCs w:val="24"/>
              </w:rPr>
              <w:t xml:space="preserve"> tuvākajā apkārtnē pēdējo tr</w:t>
            </w:r>
            <w:r w:rsidR="00112497" w:rsidRPr="00A761DB">
              <w:rPr>
                <w:rFonts w:ascii="Times New Roman" w:hAnsi="Times New Roman" w:cs="Times New Roman"/>
                <w:sz w:val="24"/>
                <w:szCs w:val="24"/>
              </w:rPr>
              <w:t>iju</w:t>
            </w:r>
            <w:r w:rsidR="00FC316A" w:rsidRPr="00A761DB">
              <w:rPr>
                <w:rFonts w:ascii="Times New Roman" w:hAnsi="Times New Roman" w:cs="Times New Roman"/>
                <w:sz w:val="24"/>
                <w:szCs w:val="24"/>
              </w:rPr>
              <w:t xml:space="preserve"> mēnešu laikā pirms eksporta ir veiktas oficiālas pārbaudes un apsekojumi, lai konstatētu </w:t>
            </w:r>
            <w:proofErr w:type="spellStart"/>
            <w:r w:rsidR="00FC316A" w:rsidRPr="00A761DB">
              <w:rPr>
                <w:rFonts w:ascii="Times New Roman" w:hAnsi="Times New Roman" w:cs="Times New Roman"/>
                <w:i/>
                <w:iCs/>
                <w:sz w:val="24"/>
                <w:szCs w:val="24"/>
              </w:rPr>
              <w:t>Bactericera</w:t>
            </w:r>
            <w:proofErr w:type="spellEnd"/>
            <w:r w:rsidR="00FC316A" w:rsidRPr="00A761DB">
              <w:rPr>
                <w:rFonts w:ascii="Times New Roman" w:hAnsi="Times New Roman" w:cs="Times New Roman"/>
                <w:i/>
                <w:iCs/>
                <w:sz w:val="24"/>
                <w:szCs w:val="24"/>
              </w:rPr>
              <w:t xml:space="preserve"> </w:t>
            </w:r>
            <w:proofErr w:type="spellStart"/>
            <w:r w:rsidR="00FC316A" w:rsidRPr="00A761DB">
              <w:rPr>
                <w:rFonts w:ascii="Times New Roman" w:hAnsi="Times New Roman" w:cs="Times New Roman"/>
                <w:i/>
                <w:iCs/>
                <w:sz w:val="24"/>
                <w:szCs w:val="24"/>
              </w:rPr>
              <w:t>cockerelli</w:t>
            </w:r>
            <w:proofErr w:type="spellEnd"/>
            <w:r w:rsidR="00FC316A" w:rsidRPr="00A761DB">
              <w:rPr>
                <w:rFonts w:ascii="Times New Roman" w:hAnsi="Times New Roman" w:cs="Times New Roman"/>
                <w:i/>
                <w:iCs/>
                <w:sz w:val="24"/>
                <w:szCs w:val="24"/>
              </w:rPr>
              <w:t xml:space="preserve"> </w:t>
            </w:r>
            <w:r w:rsidR="00FC316A" w:rsidRPr="00A761DB">
              <w:rPr>
                <w:rFonts w:ascii="Times New Roman" w:hAnsi="Times New Roman" w:cs="Times New Roman"/>
                <w:sz w:val="24"/>
                <w:szCs w:val="24"/>
              </w:rPr>
              <w:t>(</w:t>
            </w:r>
            <w:proofErr w:type="spellStart"/>
            <w:r w:rsidR="00FC316A" w:rsidRPr="00A761DB">
              <w:rPr>
                <w:rFonts w:ascii="Times New Roman" w:hAnsi="Times New Roman" w:cs="Times New Roman"/>
                <w:sz w:val="24"/>
                <w:szCs w:val="24"/>
              </w:rPr>
              <w:t>Sulc</w:t>
            </w:r>
            <w:proofErr w:type="spellEnd"/>
            <w:r w:rsidR="00FC316A" w:rsidRPr="00A761DB">
              <w:rPr>
                <w:rFonts w:ascii="Times New Roman" w:hAnsi="Times New Roman" w:cs="Times New Roman"/>
                <w:sz w:val="24"/>
                <w:szCs w:val="24"/>
              </w:rPr>
              <w:t>.</w:t>
            </w:r>
            <w:r w:rsidR="00137C11" w:rsidRPr="00A761DB">
              <w:rPr>
                <w:rFonts w:ascii="Times New Roman" w:hAnsi="Times New Roman" w:cs="Times New Roman"/>
                <w:sz w:val="24"/>
                <w:szCs w:val="24"/>
              </w:rPr>
              <w:t>)</w:t>
            </w:r>
            <w:r w:rsidR="003B7E70" w:rsidRPr="00A761DB">
              <w:rPr>
                <w:rFonts w:ascii="Times New Roman" w:hAnsi="Times New Roman" w:cs="Times New Roman"/>
                <w:sz w:val="24"/>
                <w:szCs w:val="24"/>
              </w:rPr>
              <w:t xml:space="preserve"> </w:t>
            </w:r>
            <w:r w:rsidR="00FC316A" w:rsidRPr="00A761DB">
              <w:rPr>
                <w:rFonts w:ascii="Times New Roman" w:hAnsi="Times New Roman" w:cs="Times New Roman"/>
                <w:sz w:val="24"/>
                <w:szCs w:val="24"/>
              </w:rPr>
              <w:t xml:space="preserve">klātbūtnes simptomus, un augļiem veikta iedarbīga apstrāde, kas nodrošina, ka tie ir brīvi no kaitīgā organisma, kā arī pirms eksporta ir veiktas reprezentatīvu augļu paraugu pārbaudes, un </w:t>
            </w:r>
            <w:r w:rsidR="00BD169E" w:rsidRPr="00A761DB">
              <w:rPr>
                <w:rFonts w:ascii="Times New Roman" w:hAnsi="Times New Roman" w:cs="Times New Roman"/>
                <w:sz w:val="24"/>
                <w:szCs w:val="24"/>
              </w:rPr>
              <w:t xml:space="preserve">fitosanitārajā </w:t>
            </w:r>
            <w:r w:rsidR="00BD169E" w:rsidRPr="00A761DB">
              <w:rPr>
                <w:rFonts w:ascii="Times New Roman" w:hAnsi="Times New Roman" w:cs="Times New Roman"/>
                <w:sz w:val="24"/>
                <w:szCs w:val="24"/>
              </w:rPr>
              <w:lastRenderedPageBreak/>
              <w:t xml:space="preserve">sertifikātā </w:t>
            </w:r>
            <w:r w:rsidR="00FC316A" w:rsidRPr="00A761DB">
              <w:rPr>
                <w:rFonts w:ascii="Times New Roman" w:hAnsi="Times New Roman" w:cs="Times New Roman"/>
                <w:sz w:val="24"/>
                <w:szCs w:val="24"/>
              </w:rPr>
              <w:t xml:space="preserve">ir iekļauta informācija par izsekojamību, </w:t>
            </w:r>
          </w:p>
          <w:p w14:paraId="033A15E4" w14:textId="77777777" w:rsidR="00492B04" w:rsidRPr="00A761DB" w:rsidRDefault="00FC316A"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66668F09" w14:textId="00DDC7DE" w:rsidR="00A962E6" w:rsidRPr="00A761DB" w:rsidRDefault="00FC316A" w:rsidP="00A7418B">
            <w:pPr>
              <w:pStyle w:val="NoSpacing"/>
              <w:rPr>
                <w:rFonts w:ascii="Times New Roman" w:hAnsi="Times New Roman" w:cs="Times New Roman"/>
                <w:sz w:val="24"/>
                <w:szCs w:val="24"/>
              </w:rPr>
            </w:pPr>
            <w:r w:rsidRPr="00A761DB">
              <w:rPr>
                <w:rFonts w:ascii="Times New Roman" w:hAnsi="Times New Roman" w:cs="Times New Roman"/>
                <w:sz w:val="24"/>
                <w:szCs w:val="24"/>
              </w:rPr>
              <w:t>d</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augļ</w:t>
            </w:r>
            <w:r w:rsidR="007815E7" w:rsidRPr="00A761DB">
              <w:rPr>
                <w:rFonts w:ascii="Times New Roman" w:hAnsi="Times New Roman" w:cs="Times New Roman"/>
                <w:sz w:val="24"/>
                <w:szCs w:val="24"/>
              </w:rPr>
              <w:t>i</w:t>
            </w:r>
            <w:r w:rsidRPr="00A761DB">
              <w:rPr>
                <w:rFonts w:ascii="Times New Roman" w:hAnsi="Times New Roman" w:cs="Times New Roman"/>
                <w:sz w:val="24"/>
                <w:szCs w:val="24"/>
              </w:rPr>
              <w:t xml:space="preserve"> ir no </w:t>
            </w:r>
            <w:r w:rsidR="007815E7" w:rsidRPr="00A761DB">
              <w:rPr>
                <w:rFonts w:ascii="Times New Roman" w:hAnsi="Times New Roman" w:cs="Times New Roman"/>
                <w:sz w:val="24"/>
                <w:szCs w:val="24"/>
              </w:rPr>
              <w:t xml:space="preserve">audzēšanas vietas, kura ir aizsargāta no </w:t>
            </w:r>
            <w:r w:rsidRPr="00A761DB">
              <w:rPr>
                <w:rFonts w:ascii="Times New Roman" w:hAnsi="Times New Roman" w:cs="Times New Roman"/>
                <w:sz w:val="24"/>
                <w:szCs w:val="24"/>
              </w:rPr>
              <w:t xml:space="preserve">kukaiņiem </w:t>
            </w:r>
            <w:r w:rsidR="007815E7" w:rsidRPr="00A761DB">
              <w:rPr>
                <w:rFonts w:ascii="Times New Roman" w:hAnsi="Times New Roman" w:cs="Times New Roman"/>
                <w:sz w:val="24"/>
                <w:szCs w:val="24"/>
              </w:rPr>
              <w:t>un</w:t>
            </w:r>
            <w:r w:rsidRPr="00A761DB">
              <w:rPr>
                <w:rFonts w:ascii="Times New Roman" w:hAnsi="Times New Roman" w:cs="Times New Roman"/>
                <w:sz w:val="24"/>
                <w:szCs w:val="24"/>
              </w:rPr>
              <w:t xml:space="preserve"> kura pēc izcelsmes valsts nacionālās augu aizsardzības organizācijas atzinuma ir </w:t>
            </w:r>
            <w:proofErr w:type="gramStart"/>
            <w:r w:rsidRPr="00A761DB">
              <w:rPr>
                <w:rFonts w:ascii="Times New Roman" w:hAnsi="Times New Roman" w:cs="Times New Roman"/>
                <w:sz w:val="24"/>
                <w:szCs w:val="24"/>
              </w:rPr>
              <w:t xml:space="preserve">brīva no </w:t>
            </w:r>
            <w:proofErr w:type="spellStart"/>
            <w:r w:rsidRPr="00A761DB">
              <w:rPr>
                <w:rFonts w:ascii="Times New Roman" w:hAnsi="Times New Roman" w:cs="Times New Roman"/>
                <w:i/>
                <w:iCs/>
                <w:sz w:val="24"/>
                <w:szCs w:val="24"/>
              </w:rPr>
              <w:t>Bactericera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cockerelli</w:t>
            </w:r>
            <w:proofErr w:type="spellEnd"/>
            <w:proofErr w:type="gramEnd"/>
            <w:r w:rsidRPr="00A761DB">
              <w:rPr>
                <w:rFonts w:ascii="Times New Roman" w:hAnsi="Times New Roman" w:cs="Times New Roman"/>
                <w:i/>
                <w:iCs/>
                <w:sz w:val="24"/>
                <w:szCs w:val="24"/>
              </w:rPr>
              <w:t xml:space="preserve"> </w:t>
            </w:r>
            <w:r w:rsidRPr="00A761DB">
              <w:rPr>
                <w:rFonts w:ascii="Times New Roman" w:hAnsi="Times New Roman" w:cs="Times New Roman"/>
                <w:sz w:val="24"/>
                <w:szCs w:val="24"/>
              </w:rPr>
              <w:t>(</w:t>
            </w:r>
            <w:proofErr w:type="spellStart"/>
            <w:r w:rsidRPr="00A761DB">
              <w:rPr>
                <w:rFonts w:ascii="Times New Roman" w:hAnsi="Times New Roman" w:cs="Times New Roman"/>
                <w:sz w:val="24"/>
                <w:szCs w:val="24"/>
              </w:rPr>
              <w:t>Sulc</w:t>
            </w:r>
            <w:proofErr w:type="spellEnd"/>
            <w:r w:rsidRPr="00A761DB">
              <w:rPr>
                <w:rFonts w:ascii="Times New Roman" w:hAnsi="Times New Roman" w:cs="Times New Roman"/>
                <w:sz w:val="24"/>
                <w:szCs w:val="24"/>
              </w:rPr>
              <w:t>.), pamatojoties uz oficiālām pārbaudēm un apsekojumiem, kas tiek veikti tr</w:t>
            </w:r>
            <w:r w:rsidR="00FC1FA8" w:rsidRPr="00A761DB">
              <w:rPr>
                <w:rFonts w:ascii="Times New Roman" w:hAnsi="Times New Roman" w:cs="Times New Roman"/>
                <w:sz w:val="24"/>
                <w:szCs w:val="24"/>
              </w:rPr>
              <w:t>iju</w:t>
            </w:r>
            <w:r w:rsidRPr="00A761DB">
              <w:rPr>
                <w:rFonts w:ascii="Times New Roman" w:hAnsi="Times New Roman" w:cs="Times New Roman"/>
                <w:sz w:val="24"/>
                <w:szCs w:val="24"/>
              </w:rPr>
              <w:t xml:space="preserve"> mēnešu laikā pirms eksporta, un </w:t>
            </w:r>
            <w:r w:rsidR="00492B04" w:rsidRPr="00A761DB">
              <w:rPr>
                <w:rFonts w:ascii="Times New Roman" w:hAnsi="Times New Roman" w:cs="Times New Roman"/>
                <w:sz w:val="24"/>
                <w:szCs w:val="24"/>
              </w:rPr>
              <w:t xml:space="preserve">fitosanitārajā sertifikātā </w:t>
            </w:r>
            <w:r w:rsidRPr="00A761DB">
              <w:rPr>
                <w:rFonts w:ascii="Times New Roman" w:hAnsi="Times New Roman" w:cs="Times New Roman"/>
                <w:sz w:val="24"/>
                <w:szCs w:val="24"/>
              </w:rPr>
              <w:t>ir iekļauta informācija par izsekojamību</w:t>
            </w:r>
            <w:r w:rsidR="0055446A" w:rsidRPr="00A761DB">
              <w:rPr>
                <w:rFonts w:ascii="Times New Roman" w:hAnsi="Times New Roman" w:cs="Times New Roman"/>
                <w:sz w:val="24"/>
                <w:szCs w:val="24"/>
              </w:rPr>
              <w:t>"</w:t>
            </w:r>
          </w:p>
        </w:tc>
      </w:tr>
    </w:tbl>
    <w:p w14:paraId="5F400B28" w14:textId="77777777" w:rsidR="0017276A" w:rsidRPr="00A761DB" w:rsidRDefault="0017276A" w:rsidP="00BD5920">
      <w:pPr>
        <w:spacing w:after="0" w:line="240" w:lineRule="auto"/>
        <w:ind w:right="-1" w:firstLine="720"/>
        <w:jc w:val="both"/>
        <w:rPr>
          <w:rFonts w:ascii="Times New Roman" w:hAnsi="Times New Roman" w:cs="Times New Roman"/>
          <w:spacing w:val="-2"/>
          <w:sz w:val="28"/>
          <w:szCs w:val="28"/>
        </w:rPr>
      </w:pPr>
    </w:p>
    <w:p w14:paraId="36F8EB01" w14:textId="5047CDC4" w:rsidR="00D95DD4" w:rsidRPr="00A761DB" w:rsidRDefault="00FE4996"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44</w:t>
      </w:r>
      <w:r w:rsidR="004452CF" w:rsidRPr="00A761DB">
        <w:rPr>
          <w:rFonts w:ascii="Times New Roman" w:hAnsi="Times New Roman" w:cs="Times New Roman"/>
          <w:sz w:val="28"/>
          <w:szCs w:val="28"/>
        </w:rPr>
        <w:t xml:space="preserve">. Izteikt </w:t>
      </w:r>
      <w:bookmarkStart w:id="12" w:name="_Hlk8306708"/>
      <w:r w:rsidR="00D95DD4"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D95DD4"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D95DD4" w:rsidRPr="00A761DB">
        <w:rPr>
          <w:rFonts w:ascii="Times New Roman" w:hAnsi="Times New Roman" w:cs="Times New Roman"/>
          <w:sz w:val="28"/>
          <w:szCs w:val="28"/>
        </w:rPr>
        <w:t>as I</w:t>
      </w:r>
      <w:r w:rsidR="00570B6D" w:rsidRPr="00A761DB">
        <w:rPr>
          <w:rFonts w:ascii="Times New Roman" w:hAnsi="Times New Roman" w:cs="Times New Roman"/>
          <w:sz w:val="28"/>
          <w:szCs w:val="28"/>
        </w:rPr>
        <w:t> nodaļ</w:t>
      </w:r>
      <w:r w:rsidR="00D95DD4" w:rsidRPr="00A761DB">
        <w:rPr>
          <w:rFonts w:ascii="Times New Roman" w:hAnsi="Times New Roman" w:cs="Times New Roman"/>
          <w:sz w:val="28"/>
          <w:szCs w:val="28"/>
        </w:rPr>
        <w:t>as 80</w:t>
      </w:r>
      <w:r w:rsidR="00137C11" w:rsidRPr="00A761DB">
        <w:rPr>
          <w:rFonts w:ascii="Times New Roman" w:hAnsi="Times New Roman" w:cs="Times New Roman"/>
          <w:sz w:val="28"/>
          <w:szCs w:val="28"/>
        </w:rPr>
        <w:t>. </w:t>
      </w:r>
      <w:r w:rsidR="00D95DD4" w:rsidRPr="00A761DB">
        <w:rPr>
          <w:rFonts w:ascii="Times New Roman" w:hAnsi="Times New Roman" w:cs="Times New Roman"/>
          <w:sz w:val="28"/>
          <w:szCs w:val="28"/>
        </w:rPr>
        <w:t>punktu šādā redakcijā</w:t>
      </w:r>
      <w:bookmarkEnd w:id="12"/>
      <w:r w:rsidR="00D95DD4" w:rsidRPr="00A761DB">
        <w:rPr>
          <w:rFonts w:ascii="Times New Roman" w:hAnsi="Times New Roman" w:cs="Times New Roman"/>
          <w:sz w:val="28"/>
          <w:szCs w:val="28"/>
        </w:rPr>
        <w:t>:</w:t>
      </w:r>
    </w:p>
    <w:p w14:paraId="265A7BCD" w14:textId="77777777" w:rsidR="00961198" w:rsidRPr="00A761DB" w:rsidRDefault="00961198" w:rsidP="00BD5920">
      <w:pPr>
        <w:spacing w:after="0" w:line="240" w:lineRule="auto"/>
        <w:ind w:right="-1" w:firstLine="720"/>
        <w:jc w:val="both"/>
        <w:rPr>
          <w:rFonts w:ascii="Times New Roman" w:hAnsi="Times New Roman" w:cs="Times New Roman"/>
          <w:sz w:val="24"/>
          <w:szCs w:val="28"/>
        </w:rPr>
      </w:pPr>
    </w:p>
    <w:tbl>
      <w:tblPr>
        <w:tblStyle w:val="TableGrid"/>
        <w:tblW w:w="9067" w:type="dxa"/>
        <w:tblLook w:val="04A0" w:firstRow="1" w:lastRow="0" w:firstColumn="1" w:lastColumn="0" w:noHBand="0" w:noVBand="1"/>
      </w:tblPr>
      <w:tblGrid>
        <w:gridCol w:w="4390"/>
        <w:gridCol w:w="4677"/>
      </w:tblGrid>
      <w:tr w:rsidR="00CA0213" w:rsidRPr="00A761DB" w14:paraId="78C5949E" w14:textId="77777777" w:rsidTr="003B7E70">
        <w:tc>
          <w:tcPr>
            <w:tcW w:w="4390" w:type="dxa"/>
          </w:tcPr>
          <w:p w14:paraId="065C474E" w14:textId="47961BFF" w:rsidR="00D95DD4" w:rsidRPr="00A761DB" w:rsidRDefault="0055446A"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272FE7" w:rsidRPr="00A761DB">
              <w:rPr>
                <w:rFonts w:ascii="Times New Roman" w:hAnsi="Times New Roman" w:cs="Times New Roman"/>
                <w:sz w:val="24"/>
                <w:szCs w:val="24"/>
              </w:rPr>
              <w:t>80</w:t>
            </w:r>
            <w:r w:rsidR="00137C11" w:rsidRPr="00A761DB">
              <w:rPr>
                <w:rFonts w:ascii="Times New Roman" w:hAnsi="Times New Roman" w:cs="Times New Roman"/>
                <w:sz w:val="24"/>
                <w:szCs w:val="24"/>
              </w:rPr>
              <w:t>. </w:t>
            </w:r>
            <w:r w:rsidR="008A657D" w:rsidRPr="00A761DB">
              <w:rPr>
                <w:rFonts w:ascii="Times New Roman" w:hAnsi="Times New Roman" w:cs="Times New Roman"/>
                <w:sz w:val="24"/>
                <w:szCs w:val="24"/>
              </w:rPr>
              <w:t>A</w:t>
            </w:r>
            <w:r w:rsidR="00272FE7" w:rsidRPr="00A761DB">
              <w:rPr>
                <w:rFonts w:ascii="Times New Roman" w:hAnsi="Times New Roman" w:cs="Times New Roman"/>
                <w:sz w:val="24"/>
                <w:szCs w:val="24"/>
              </w:rPr>
              <w:t xml:space="preserve">ugšanas substrāts, </w:t>
            </w:r>
            <w:r w:rsidR="007815E7" w:rsidRPr="00A761DB">
              <w:rPr>
                <w:rFonts w:ascii="Times New Roman" w:hAnsi="Times New Roman" w:cs="Times New Roman"/>
                <w:sz w:val="24"/>
                <w:szCs w:val="24"/>
              </w:rPr>
              <w:t>izņemot sterilo vidi</w:t>
            </w:r>
            <w:r w:rsidR="007815E7" w:rsidRPr="00A761DB">
              <w:rPr>
                <w:rFonts w:ascii="Times New Roman" w:hAnsi="Times New Roman" w:cs="Times New Roman"/>
                <w:i/>
                <w:iCs/>
                <w:sz w:val="24"/>
                <w:szCs w:val="24"/>
              </w:rPr>
              <w:t xml:space="preserve"> </w:t>
            </w:r>
            <w:proofErr w:type="spellStart"/>
            <w:r w:rsidR="007815E7" w:rsidRPr="00A761DB">
              <w:rPr>
                <w:rFonts w:ascii="Times New Roman" w:hAnsi="Times New Roman" w:cs="Times New Roman"/>
                <w:i/>
                <w:iCs/>
                <w:sz w:val="24"/>
                <w:szCs w:val="24"/>
              </w:rPr>
              <w:t>in</w:t>
            </w:r>
            <w:proofErr w:type="spellEnd"/>
            <w:r w:rsidR="003B7E70" w:rsidRPr="00A761DB">
              <w:rPr>
                <w:rFonts w:ascii="Times New Roman" w:hAnsi="Times New Roman" w:cs="Times New Roman"/>
                <w:i/>
                <w:iCs/>
                <w:sz w:val="24"/>
                <w:szCs w:val="24"/>
              </w:rPr>
              <w:t> </w:t>
            </w:r>
            <w:proofErr w:type="spellStart"/>
            <w:r w:rsidR="007815E7" w:rsidRPr="00A761DB">
              <w:rPr>
                <w:rFonts w:ascii="Times New Roman" w:hAnsi="Times New Roman" w:cs="Times New Roman"/>
                <w:i/>
                <w:iCs/>
                <w:sz w:val="24"/>
                <w:szCs w:val="24"/>
              </w:rPr>
              <w:t>vitro</w:t>
            </w:r>
            <w:proofErr w:type="spellEnd"/>
            <w:r w:rsidR="007815E7" w:rsidRPr="00A761DB">
              <w:rPr>
                <w:rFonts w:ascii="Times New Roman" w:hAnsi="Times New Roman" w:cs="Times New Roman"/>
                <w:i/>
                <w:iCs/>
                <w:sz w:val="24"/>
                <w:szCs w:val="24"/>
              </w:rPr>
              <w:t xml:space="preserve"> </w:t>
            </w:r>
            <w:r w:rsidR="007815E7" w:rsidRPr="00A761DB">
              <w:rPr>
                <w:rFonts w:ascii="Times New Roman" w:hAnsi="Times New Roman" w:cs="Times New Roman"/>
                <w:sz w:val="24"/>
                <w:szCs w:val="24"/>
              </w:rPr>
              <w:t xml:space="preserve">augiem, </w:t>
            </w:r>
            <w:r w:rsidR="00272FE7" w:rsidRPr="00A761DB">
              <w:rPr>
                <w:rFonts w:ascii="Times New Roman" w:hAnsi="Times New Roman" w:cs="Times New Roman"/>
                <w:sz w:val="24"/>
                <w:szCs w:val="24"/>
              </w:rPr>
              <w:t>k</w:t>
            </w:r>
            <w:r w:rsidR="007815E7" w:rsidRPr="00A761DB">
              <w:rPr>
                <w:rFonts w:ascii="Times New Roman" w:hAnsi="Times New Roman" w:cs="Times New Roman"/>
                <w:sz w:val="24"/>
                <w:szCs w:val="24"/>
              </w:rPr>
              <w:t>urš</w:t>
            </w:r>
            <w:r w:rsidR="00272FE7" w:rsidRPr="00A761DB">
              <w:rPr>
                <w:rFonts w:ascii="Times New Roman" w:hAnsi="Times New Roman" w:cs="Times New Roman"/>
                <w:sz w:val="24"/>
                <w:szCs w:val="24"/>
              </w:rPr>
              <w:t xml:space="preserve"> nodrošina tādu augu dzīvotspēju, kuru izcelsme</w:t>
            </w:r>
            <w:r w:rsidR="007815E7" w:rsidRPr="00A761DB">
              <w:rPr>
                <w:rFonts w:ascii="Times New Roman" w:hAnsi="Times New Roman" w:cs="Times New Roman"/>
                <w:sz w:val="24"/>
                <w:szCs w:val="24"/>
              </w:rPr>
              <w:t>s vieta</w:t>
            </w:r>
            <w:r w:rsidR="00272FE7" w:rsidRPr="00A761DB">
              <w:rPr>
                <w:rFonts w:ascii="Times New Roman" w:hAnsi="Times New Roman" w:cs="Times New Roman"/>
                <w:sz w:val="24"/>
                <w:szCs w:val="24"/>
              </w:rPr>
              <w:t xml:space="preserve"> ir treš</w:t>
            </w:r>
            <w:r w:rsidR="007815E7" w:rsidRPr="00A761DB">
              <w:rPr>
                <w:rFonts w:ascii="Times New Roman" w:hAnsi="Times New Roman" w:cs="Times New Roman"/>
                <w:sz w:val="24"/>
                <w:szCs w:val="24"/>
              </w:rPr>
              <w:t>aj</w:t>
            </w:r>
            <w:r w:rsidR="00272FE7" w:rsidRPr="00A761DB">
              <w:rPr>
                <w:rFonts w:ascii="Times New Roman" w:hAnsi="Times New Roman" w:cs="Times New Roman"/>
                <w:sz w:val="24"/>
                <w:szCs w:val="24"/>
              </w:rPr>
              <w:t>ās valstīs, izņemot Šveici</w:t>
            </w:r>
          </w:p>
        </w:tc>
        <w:tc>
          <w:tcPr>
            <w:tcW w:w="4677" w:type="dxa"/>
          </w:tcPr>
          <w:p w14:paraId="1D2828D2" w14:textId="77777777" w:rsidR="00272FE7" w:rsidRPr="00A761DB" w:rsidRDefault="00120B7A"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Jābūt </w:t>
            </w:r>
            <w:r w:rsidR="008A657D" w:rsidRPr="00A761DB">
              <w:rPr>
                <w:rFonts w:ascii="Times New Roman" w:hAnsi="Times New Roman" w:cs="Times New Roman"/>
                <w:sz w:val="24"/>
                <w:szCs w:val="24"/>
              </w:rPr>
              <w:t>o</w:t>
            </w:r>
            <w:r w:rsidR="00272FE7" w:rsidRPr="00A761DB">
              <w:rPr>
                <w:rFonts w:ascii="Times New Roman" w:hAnsi="Times New Roman" w:cs="Times New Roman"/>
                <w:sz w:val="24"/>
                <w:szCs w:val="24"/>
              </w:rPr>
              <w:t>ficiāl</w:t>
            </w:r>
            <w:r w:rsidRPr="00A761DB">
              <w:rPr>
                <w:rFonts w:ascii="Times New Roman" w:hAnsi="Times New Roman" w:cs="Times New Roman"/>
                <w:sz w:val="24"/>
                <w:szCs w:val="24"/>
              </w:rPr>
              <w:t>am</w:t>
            </w:r>
            <w:r w:rsidR="00272FE7" w:rsidRPr="00A761DB">
              <w:rPr>
                <w:rFonts w:ascii="Times New Roman" w:hAnsi="Times New Roman" w:cs="Times New Roman"/>
                <w:sz w:val="24"/>
                <w:szCs w:val="24"/>
              </w:rPr>
              <w:t xml:space="preserve"> apliecinājum</w:t>
            </w:r>
            <w:r w:rsidRPr="00A761DB">
              <w:rPr>
                <w:rFonts w:ascii="Times New Roman" w:hAnsi="Times New Roman" w:cs="Times New Roman"/>
                <w:sz w:val="24"/>
                <w:szCs w:val="24"/>
              </w:rPr>
              <w:t>am</w:t>
            </w:r>
            <w:r w:rsidR="00272FE7" w:rsidRPr="00A761DB">
              <w:rPr>
                <w:rFonts w:ascii="Times New Roman" w:hAnsi="Times New Roman" w:cs="Times New Roman"/>
                <w:sz w:val="24"/>
                <w:szCs w:val="24"/>
              </w:rPr>
              <w:t>, ka:</w:t>
            </w:r>
          </w:p>
          <w:p w14:paraId="28B2BD95" w14:textId="195D12B8" w:rsidR="008A657D" w:rsidRPr="00A761DB" w:rsidRDefault="00272FE7"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augšanas substrāts attiecīgo augu stādīšanas brīdī: </w:t>
            </w:r>
          </w:p>
          <w:p w14:paraId="6C1FC6EE" w14:textId="77777777" w:rsidR="00272FE7" w:rsidRPr="00A761DB" w:rsidRDefault="00756D2A"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8A657D" w:rsidRPr="00A761DB">
              <w:rPr>
                <w:rFonts w:ascii="Times New Roman" w:hAnsi="Times New Roman" w:cs="Times New Roman"/>
                <w:sz w:val="24"/>
                <w:szCs w:val="24"/>
              </w:rPr>
              <w:t xml:space="preserve"> </w:t>
            </w:r>
            <w:r w:rsidR="00272FE7" w:rsidRPr="00A761DB">
              <w:rPr>
                <w:rFonts w:ascii="Times New Roman" w:hAnsi="Times New Roman" w:cs="Times New Roman"/>
                <w:sz w:val="24"/>
                <w:szCs w:val="24"/>
              </w:rPr>
              <w:t>nesatur augsni un organiskas vielas un nav iepriekš izmantots augu audzēšanai un lauksaimniecības mērķiem</w:t>
            </w:r>
          </w:p>
          <w:p w14:paraId="1A1F9572" w14:textId="77777777" w:rsidR="00272FE7" w:rsidRPr="00A761DB" w:rsidRDefault="00F00667"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v</w:t>
            </w:r>
            <w:r w:rsidR="00272FE7" w:rsidRPr="00A761DB">
              <w:rPr>
                <w:rFonts w:ascii="Times New Roman" w:hAnsi="Times New Roman" w:cs="Times New Roman"/>
                <w:sz w:val="24"/>
                <w:szCs w:val="24"/>
              </w:rPr>
              <w:t>ai</w:t>
            </w:r>
          </w:p>
          <w:p w14:paraId="48B4E8FE" w14:textId="2AC1A8FA" w:rsidR="00272FE7" w:rsidRPr="00A761DB" w:rsidRDefault="00756D2A"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7815E7" w:rsidRPr="00A761DB">
              <w:rPr>
                <w:rFonts w:ascii="Times New Roman" w:hAnsi="Times New Roman" w:cs="Times New Roman"/>
                <w:sz w:val="24"/>
                <w:szCs w:val="24"/>
              </w:rPr>
              <w:t xml:space="preserve"> </w:t>
            </w:r>
            <w:r w:rsidR="00272FE7" w:rsidRPr="00A761DB">
              <w:rPr>
                <w:rFonts w:ascii="Times New Roman" w:hAnsi="Times New Roman" w:cs="Times New Roman"/>
                <w:sz w:val="24"/>
                <w:szCs w:val="24"/>
              </w:rPr>
              <w:t xml:space="preserve">pilnībā sastāv no </w:t>
            </w:r>
            <w:r w:rsidR="00120B7A" w:rsidRPr="00A761DB">
              <w:rPr>
                <w:rFonts w:ascii="Times New Roman" w:hAnsi="Times New Roman" w:cs="Times New Roman"/>
                <w:sz w:val="24"/>
                <w:szCs w:val="24"/>
              </w:rPr>
              <w:t>kūdras vai</w:t>
            </w:r>
            <w:r w:rsidR="00120B7A" w:rsidRPr="00A761DB">
              <w:rPr>
                <w:rFonts w:ascii="Times New Roman" w:hAnsi="Times New Roman" w:cs="Times New Roman"/>
                <w:i/>
                <w:iCs/>
                <w:sz w:val="24"/>
                <w:szCs w:val="24"/>
              </w:rPr>
              <w:t xml:space="preserve"> </w:t>
            </w:r>
            <w:proofErr w:type="spellStart"/>
            <w:r w:rsidR="00272FE7" w:rsidRPr="00A761DB">
              <w:rPr>
                <w:rFonts w:ascii="Times New Roman" w:hAnsi="Times New Roman" w:cs="Times New Roman"/>
                <w:i/>
                <w:iCs/>
                <w:sz w:val="24"/>
                <w:szCs w:val="24"/>
              </w:rPr>
              <w:t>Cocos</w:t>
            </w:r>
            <w:proofErr w:type="spellEnd"/>
            <w:r w:rsidR="00272FE7" w:rsidRPr="00A761DB">
              <w:rPr>
                <w:rFonts w:ascii="Times New Roman" w:hAnsi="Times New Roman" w:cs="Times New Roman"/>
                <w:i/>
                <w:iCs/>
                <w:sz w:val="24"/>
                <w:szCs w:val="24"/>
              </w:rPr>
              <w:t xml:space="preserve"> </w:t>
            </w:r>
            <w:proofErr w:type="spellStart"/>
            <w:r w:rsidR="00272FE7" w:rsidRPr="00A761DB">
              <w:rPr>
                <w:rFonts w:ascii="Times New Roman" w:hAnsi="Times New Roman" w:cs="Times New Roman"/>
                <w:i/>
                <w:iCs/>
                <w:sz w:val="24"/>
                <w:szCs w:val="24"/>
              </w:rPr>
              <w:t>nucifera</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272FE7" w:rsidRPr="00A761DB">
              <w:rPr>
                <w:rFonts w:ascii="Times New Roman" w:hAnsi="Times New Roman" w:cs="Times New Roman"/>
                <w:sz w:val="24"/>
                <w:szCs w:val="24"/>
              </w:rPr>
              <w:t xml:space="preserve">šķiedrām un nav iepriekš izmantots augu audzēšanai un lauksaimniecības mērķiem, </w:t>
            </w:r>
          </w:p>
          <w:p w14:paraId="5F5B230D" w14:textId="77777777" w:rsidR="00272FE7" w:rsidRPr="00A761DB" w:rsidRDefault="00272FE7"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465C8E34" w14:textId="7094B036" w:rsidR="00272FE7" w:rsidRPr="00A761DB" w:rsidRDefault="00756D2A"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7815E7" w:rsidRPr="00A761DB">
              <w:rPr>
                <w:rFonts w:ascii="Times New Roman" w:hAnsi="Times New Roman" w:cs="Times New Roman"/>
                <w:sz w:val="24"/>
                <w:szCs w:val="24"/>
              </w:rPr>
              <w:t xml:space="preserve"> </w:t>
            </w:r>
            <w:r w:rsidR="00272FE7" w:rsidRPr="00A761DB">
              <w:rPr>
                <w:rFonts w:ascii="Times New Roman" w:hAnsi="Times New Roman" w:cs="Times New Roman"/>
                <w:sz w:val="24"/>
                <w:szCs w:val="24"/>
              </w:rPr>
              <w:t xml:space="preserve">ir iedarbīgi apstrādāts, lai nodrošinātu, ka tas ir brīvs no kaitīgiem organismiem, </w:t>
            </w:r>
            <w:r w:rsidR="00884FA6" w:rsidRPr="00A761DB">
              <w:rPr>
                <w:rFonts w:ascii="Times New Roman" w:hAnsi="Times New Roman" w:cs="Times New Roman"/>
                <w:sz w:val="24"/>
                <w:szCs w:val="24"/>
              </w:rPr>
              <w:t xml:space="preserve">un </w:t>
            </w:r>
            <w:r w:rsidR="00272FE7" w:rsidRPr="00A761DB">
              <w:rPr>
                <w:rFonts w:ascii="Times New Roman" w:hAnsi="Times New Roman" w:cs="Times New Roman"/>
                <w:sz w:val="24"/>
                <w:szCs w:val="24"/>
              </w:rPr>
              <w:t>dati par apstrādi norād</w:t>
            </w:r>
            <w:r w:rsidR="00120B7A" w:rsidRPr="00A761DB">
              <w:rPr>
                <w:rFonts w:ascii="Times New Roman" w:hAnsi="Times New Roman" w:cs="Times New Roman"/>
                <w:sz w:val="24"/>
                <w:szCs w:val="24"/>
              </w:rPr>
              <w:t>īti</w:t>
            </w:r>
            <w:r w:rsidR="00272FE7" w:rsidRPr="00A761DB">
              <w:rPr>
                <w:rFonts w:ascii="Times New Roman" w:hAnsi="Times New Roman" w:cs="Times New Roman"/>
                <w:sz w:val="24"/>
                <w:szCs w:val="24"/>
              </w:rPr>
              <w:t xml:space="preserve"> </w:t>
            </w:r>
            <w:r w:rsidR="00492B04" w:rsidRPr="00A761DB">
              <w:rPr>
                <w:rFonts w:ascii="Times New Roman" w:hAnsi="Times New Roman" w:cs="Times New Roman"/>
                <w:sz w:val="24"/>
                <w:szCs w:val="24"/>
              </w:rPr>
              <w:t>fitosanitārā sertifikāt</w:t>
            </w:r>
            <w:r w:rsidR="00272FE7" w:rsidRPr="00A761DB">
              <w:rPr>
                <w:rFonts w:ascii="Times New Roman" w:hAnsi="Times New Roman" w:cs="Times New Roman"/>
                <w:sz w:val="24"/>
                <w:szCs w:val="24"/>
              </w:rPr>
              <w:t>a</w:t>
            </w:r>
            <w:r w:rsidR="00492B04" w:rsidRPr="00A761DB">
              <w:rPr>
                <w:rFonts w:ascii="Times New Roman" w:hAnsi="Times New Roman" w:cs="Times New Roman"/>
                <w:sz w:val="24"/>
                <w:szCs w:val="24"/>
              </w:rPr>
              <w:t xml:space="preserve"> </w:t>
            </w:r>
            <w:r w:rsidR="00272FE7" w:rsidRPr="00A761DB">
              <w:rPr>
                <w:rFonts w:ascii="Times New Roman" w:hAnsi="Times New Roman" w:cs="Times New Roman"/>
                <w:sz w:val="24"/>
                <w:szCs w:val="24"/>
              </w:rPr>
              <w:t xml:space="preserve">ailē </w:t>
            </w:r>
            <w:r w:rsidR="0055446A" w:rsidRPr="00A761DB">
              <w:rPr>
                <w:rFonts w:ascii="Times New Roman" w:hAnsi="Times New Roman" w:cs="Times New Roman"/>
                <w:sz w:val="24"/>
                <w:szCs w:val="24"/>
              </w:rPr>
              <w:t>"</w:t>
            </w:r>
            <w:r w:rsidR="00272FE7" w:rsidRPr="00A761DB">
              <w:rPr>
                <w:rFonts w:ascii="Times New Roman" w:hAnsi="Times New Roman" w:cs="Times New Roman"/>
                <w:sz w:val="24"/>
                <w:szCs w:val="24"/>
              </w:rPr>
              <w:t>Papildu deklarācija</w:t>
            </w:r>
            <w:r w:rsidR="0055446A" w:rsidRPr="00A761DB">
              <w:rPr>
                <w:rFonts w:ascii="Times New Roman" w:hAnsi="Times New Roman" w:cs="Times New Roman"/>
                <w:sz w:val="24"/>
                <w:szCs w:val="24"/>
              </w:rPr>
              <w:t>"</w:t>
            </w:r>
            <w:r w:rsidR="00272FE7" w:rsidRPr="00A761DB">
              <w:rPr>
                <w:rFonts w:ascii="Times New Roman" w:hAnsi="Times New Roman" w:cs="Times New Roman"/>
                <w:sz w:val="24"/>
                <w:szCs w:val="24"/>
              </w:rPr>
              <w:t xml:space="preserve">, </w:t>
            </w:r>
            <w:r w:rsidR="00084FCE" w:rsidRPr="00A761DB">
              <w:rPr>
                <w:rFonts w:ascii="Times New Roman" w:hAnsi="Times New Roman" w:cs="Times New Roman"/>
                <w:sz w:val="24"/>
                <w:szCs w:val="24"/>
              </w:rPr>
              <w:t>kā arī</w:t>
            </w:r>
            <w:r w:rsidR="00272FE7" w:rsidRPr="00A761DB">
              <w:rPr>
                <w:rFonts w:ascii="Times New Roman" w:hAnsi="Times New Roman" w:cs="Times New Roman"/>
                <w:sz w:val="24"/>
                <w:szCs w:val="24"/>
              </w:rPr>
              <w:t xml:space="preserve"> visos minētajos gadījumos </w:t>
            </w:r>
            <w:r w:rsidR="00084FCE" w:rsidRPr="00A761DB">
              <w:rPr>
                <w:rFonts w:ascii="Times New Roman" w:hAnsi="Times New Roman" w:cs="Times New Roman"/>
                <w:sz w:val="24"/>
                <w:szCs w:val="24"/>
              </w:rPr>
              <w:t xml:space="preserve">tas </w:t>
            </w:r>
            <w:r w:rsidR="00272FE7" w:rsidRPr="00A761DB">
              <w:rPr>
                <w:rFonts w:ascii="Times New Roman" w:hAnsi="Times New Roman" w:cs="Times New Roman"/>
                <w:sz w:val="24"/>
                <w:szCs w:val="24"/>
              </w:rPr>
              <w:t>ir uzglabāts un turēts atbilstošos apstākļos, kas nodrošina, ka tas ir brīvs no kaitīgiem organismiem,</w:t>
            </w:r>
          </w:p>
          <w:p w14:paraId="67C82A9E" w14:textId="77777777" w:rsidR="00272FE7" w:rsidRPr="00A761DB" w:rsidRDefault="00272FE7"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un </w:t>
            </w:r>
          </w:p>
          <w:p w14:paraId="0517E56A" w14:textId="0313D91A" w:rsidR="00272FE7" w:rsidRPr="00A761DB" w:rsidRDefault="00272FE7"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pēc stādīšanas:</w:t>
            </w:r>
          </w:p>
          <w:p w14:paraId="00C8CA36" w14:textId="77777777" w:rsidR="00F00667" w:rsidRPr="00A761DB" w:rsidRDefault="00756D2A"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F00667" w:rsidRPr="00A761DB">
              <w:rPr>
                <w:rFonts w:ascii="Times New Roman" w:hAnsi="Times New Roman" w:cs="Times New Roman"/>
                <w:sz w:val="24"/>
                <w:szCs w:val="24"/>
              </w:rPr>
              <w:t xml:space="preserve"> </w:t>
            </w:r>
            <w:r w:rsidR="00084FCE" w:rsidRPr="00A761DB">
              <w:rPr>
                <w:rFonts w:ascii="Times New Roman" w:hAnsi="Times New Roman" w:cs="Times New Roman"/>
                <w:sz w:val="24"/>
                <w:szCs w:val="24"/>
              </w:rPr>
              <w:t>īstenoti</w:t>
            </w:r>
            <w:r w:rsidR="00272FE7" w:rsidRPr="00A761DB">
              <w:rPr>
                <w:rFonts w:ascii="Times New Roman" w:hAnsi="Times New Roman" w:cs="Times New Roman"/>
                <w:sz w:val="24"/>
                <w:szCs w:val="24"/>
              </w:rPr>
              <w:t xml:space="preserve"> attiecīgi pasākumi, kas nodrošina, ka augšanas substrāts ir brīvs no kaitīgiem organismiem, tostarp vismaz: </w:t>
            </w:r>
          </w:p>
          <w:p w14:paraId="32021DA9" w14:textId="14B1A780" w:rsidR="00F00667" w:rsidRPr="00A761DB" w:rsidRDefault="00E4069F"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1</w:t>
            </w:r>
            <w:r w:rsidR="00137C11" w:rsidRPr="00A761DB">
              <w:rPr>
                <w:rFonts w:ascii="Times New Roman" w:hAnsi="Times New Roman" w:cs="Times New Roman"/>
                <w:sz w:val="24"/>
                <w:szCs w:val="24"/>
              </w:rPr>
              <w:t>) </w:t>
            </w:r>
            <w:r w:rsidR="00272FE7" w:rsidRPr="00A761DB">
              <w:rPr>
                <w:rFonts w:ascii="Times New Roman" w:hAnsi="Times New Roman" w:cs="Times New Roman"/>
                <w:sz w:val="24"/>
                <w:szCs w:val="24"/>
              </w:rPr>
              <w:t>augšanas substrāta fiziska izolēšana no augsnes un citiem iespējamiem piesārņojuma avotiem</w:t>
            </w:r>
            <w:r w:rsidRPr="00A761DB">
              <w:rPr>
                <w:rFonts w:ascii="Times New Roman" w:hAnsi="Times New Roman" w:cs="Times New Roman"/>
                <w:sz w:val="24"/>
                <w:szCs w:val="24"/>
              </w:rPr>
              <w:t>,</w:t>
            </w:r>
          </w:p>
          <w:p w14:paraId="16389E09" w14:textId="51E79DEE" w:rsidR="00F00667" w:rsidRPr="00A761DB" w:rsidRDefault="00E4069F"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2</w:t>
            </w:r>
            <w:r w:rsidR="00137C11" w:rsidRPr="00A761DB">
              <w:rPr>
                <w:rFonts w:ascii="Times New Roman" w:hAnsi="Times New Roman" w:cs="Times New Roman"/>
                <w:sz w:val="24"/>
                <w:szCs w:val="24"/>
              </w:rPr>
              <w:t>) </w:t>
            </w:r>
            <w:r w:rsidR="00272FE7" w:rsidRPr="00A761DB">
              <w:rPr>
                <w:rFonts w:ascii="Times New Roman" w:hAnsi="Times New Roman" w:cs="Times New Roman"/>
                <w:sz w:val="24"/>
                <w:szCs w:val="24"/>
              </w:rPr>
              <w:t>higiēnas pasākumi</w:t>
            </w:r>
            <w:r w:rsidRPr="00A761DB">
              <w:rPr>
                <w:rFonts w:ascii="Times New Roman" w:hAnsi="Times New Roman" w:cs="Times New Roman"/>
                <w:sz w:val="24"/>
                <w:szCs w:val="24"/>
              </w:rPr>
              <w:t>,</w:t>
            </w:r>
          </w:p>
          <w:p w14:paraId="151382BF" w14:textId="20DFAB77" w:rsidR="00272FE7" w:rsidRPr="00A761DB" w:rsidRDefault="00E4069F"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3</w:t>
            </w:r>
            <w:r w:rsidR="00137C11" w:rsidRPr="00A761DB">
              <w:rPr>
                <w:rFonts w:ascii="Times New Roman" w:hAnsi="Times New Roman" w:cs="Times New Roman"/>
                <w:sz w:val="24"/>
                <w:szCs w:val="24"/>
              </w:rPr>
              <w:t>) </w:t>
            </w:r>
            <w:r w:rsidR="00272FE7" w:rsidRPr="00A761DB">
              <w:rPr>
                <w:rFonts w:ascii="Times New Roman" w:hAnsi="Times New Roman" w:cs="Times New Roman"/>
                <w:sz w:val="24"/>
                <w:szCs w:val="24"/>
              </w:rPr>
              <w:t>kaitīgos organismus nesaturoša ūdens izmantošana</w:t>
            </w:r>
            <w:r w:rsidRPr="00A761DB">
              <w:rPr>
                <w:rFonts w:ascii="Times New Roman" w:hAnsi="Times New Roman" w:cs="Times New Roman"/>
                <w:sz w:val="24"/>
                <w:szCs w:val="24"/>
              </w:rPr>
              <w:t>,</w:t>
            </w:r>
            <w:r w:rsidR="00272FE7" w:rsidRPr="00A761DB">
              <w:rPr>
                <w:rFonts w:ascii="Times New Roman" w:hAnsi="Times New Roman" w:cs="Times New Roman"/>
                <w:sz w:val="24"/>
                <w:szCs w:val="24"/>
              </w:rPr>
              <w:t xml:space="preserve"> </w:t>
            </w:r>
          </w:p>
          <w:p w14:paraId="288B8F73" w14:textId="77777777" w:rsidR="00272FE7" w:rsidRPr="00A761DB" w:rsidRDefault="00F00667"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v</w:t>
            </w:r>
            <w:r w:rsidR="00272FE7" w:rsidRPr="00A761DB">
              <w:rPr>
                <w:rFonts w:ascii="Times New Roman" w:hAnsi="Times New Roman" w:cs="Times New Roman"/>
                <w:sz w:val="24"/>
                <w:szCs w:val="24"/>
              </w:rPr>
              <w:t>ai</w:t>
            </w:r>
          </w:p>
          <w:p w14:paraId="0D0AF780" w14:textId="73EDA899" w:rsidR="00272FE7" w:rsidRPr="00A761DB" w:rsidRDefault="00756D2A" w:rsidP="003B7E70">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E4069F" w:rsidRPr="00A761DB">
              <w:rPr>
                <w:rFonts w:ascii="Times New Roman" w:hAnsi="Times New Roman" w:cs="Times New Roman"/>
                <w:sz w:val="24"/>
                <w:szCs w:val="24"/>
              </w:rPr>
              <w:t xml:space="preserve"> </w:t>
            </w:r>
            <w:r w:rsidR="00272FE7" w:rsidRPr="00A761DB">
              <w:rPr>
                <w:rFonts w:ascii="Times New Roman" w:hAnsi="Times New Roman" w:cs="Times New Roman"/>
                <w:sz w:val="24"/>
                <w:szCs w:val="24"/>
              </w:rPr>
              <w:t>divas nedēļas pirms eksporta augi ir pilnībā attīrīti no augšanas substrāta</w:t>
            </w:r>
            <w:r w:rsidR="00884FA6" w:rsidRPr="00A761DB">
              <w:rPr>
                <w:rFonts w:ascii="Times New Roman" w:hAnsi="Times New Roman" w:cs="Times New Roman"/>
                <w:sz w:val="24"/>
                <w:szCs w:val="24"/>
              </w:rPr>
              <w:t xml:space="preserve"> (</w:t>
            </w:r>
            <w:r w:rsidR="00272FE7" w:rsidRPr="00A761DB">
              <w:rPr>
                <w:rFonts w:ascii="Times New Roman" w:hAnsi="Times New Roman" w:cs="Times New Roman"/>
                <w:sz w:val="24"/>
                <w:szCs w:val="24"/>
              </w:rPr>
              <w:t xml:space="preserve">attiecīgā gadījumā </w:t>
            </w:r>
            <w:r w:rsidR="00884FA6" w:rsidRPr="00A761DB">
              <w:rPr>
                <w:rFonts w:ascii="Times New Roman" w:hAnsi="Times New Roman" w:cs="Times New Roman"/>
                <w:sz w:val="24"/>
                <w:szCs w:val="24"/>
              </w:rPr>
              <w:t xml:space="preserve">– </w:t>
            </w:r>
            <w:r w:rsidR="00272FE7" w:rsidRPr="00A761DB">
              <w:rPr>
                <w:rFonts w:ascii="Times New Roman" w:hAnsi="Times New Roman" w:cs="Times New Roman"/>
                <w:sz w:val="24"/>
                <w:szCs w:val="24"/>
              </w:rPr>
              <w:t>arī augsnes</w:t>
            </w:r>
            <w:r w:rsidR="00884FA6" w:rsidRPr="00A761DB">
              <w:rPr>
                <w:rFonts w:ascii="Times New Roman" w:hAnsi="Times New Roman" w:cs="Times New Roman"/>
                <w:sz w:val="24"/>
                <w:szCs w:val="24"/>
              </w:rPr>
              <w:t>)</w:t>
            </w:r>
            <w:r w:rsidR="00272FE7" w:rsidRPr="00A761DB">
              <w:rPr>
                <w:rFonts w:ascii="Times New Roman" w:hAnsi="Times New Roman" w:cs="Times New Roman"/>
                <w:sz w:val="24"/>
                <w:szCs w:val="24"/>
              </w:rPr>
              <w:t>, mazgājot tos ar ūdeni, kas nesatur kaitīgos organismus</w:t>
            </w:r>
            <w:r w:rsidR="00137C11" w:rsidRPr="00A761DB">
              <w:rPr>
                <w:rFonts w:ascii="Times New Roman" w:hAnsi="Times New Roman" w:cs="Times New Roman"/>
                <w:sz w:val="24"/>
                <w:szCs w:val="24"/>
              </w:rPr>
              <w:t>.</w:t>
            </w:r>
            <w:r w:rsidR="003B7E70" w:rsidRPr="00A761DB">
              <w:rPr>
                <w:rFonts w:ascii="Times New Roman" w:hAnsi="Times New Roman" w:cs="Times New Roman"/>
                <w:sz w:val="24"/>
                <w:szCs w:val="24"/>
              </w:rPr>
              <w:t xml:space="preserve"> </w:t>
            </w:r>
            <w:r w:rsidR="00272FE7" w:rsidRPr="00A761DB">
              <w:rPr>
                <w:rFonts w:ascii="Times New Roman" w:hAnsi="Times New Roman" w:cs="Times New Roman"/>
                <w:sz w:val="24"/>
                <w:szCs w:val="24"/>
              </w:rPr>
              <w:t>Pārstādīšan</w:t>
            </w:r>
            <w:r w:rsidR="00E4069F" w:rsidRPr="00A761DB">
              <w:rPr>
                <w:rFonts w:ascii="Times New Roman" w:hAnsi="Times New Roman" w:cs="Times New Roman"/>
                <w:sz w:val="24"/>
                <w:szCs w:val="24"/>
              </w:rPr>
              <w:t>ai</w:t>
            </w:r>
            <w:r w:rsidR="00272FE7" w:rsidRPr="00A761DB">
              <w:rPr>
                <w:rFonts w:ascii="Times New Roman" w:hAnsi="Times New Roman" w:cs="Times New Roman"/>
                <w:sz w:val="24"/>
                <w:szCs w:val="24"/>
              </w:rPr>
              <w:t xml:space="preserve"> var izmantot augšanas substrātu, </w:t>
            </w:r>
            <w:r w:rsidR="00272FE7" w:rsidRPr="00A761DB">
              <w:rPr>
                <w:rFonts w:ascii="Times New Roman" w:hAnsi="Times New Roman" w:cs="Times New Roman"/>
                <w:sz w:val="24"/>
                <w:szCs w:val="24"/>
              </w:rPr>
              <w:lastRenderedPageBreak/>
              <w:t xml:space="preserve">kas atbilst </w:t>
            </w:r>
            <w:r w:rsidR="00EA1469" w:rsidRPr="00A761DB">
              <w:rPr>
                <w:rFonts w:ascii="Times New Roman" w:hAnsi="Times New Roman" w:cs="Times New Roman"/>
                <w:sz w:val="24"/>
                <w:szCs w:val="24"/>
              </w:rPr>
              <w:t xml:space="preserve">šā punkta </w:t>
            </w:r>
            <w:r w:rsidR="0055446A" w:rsidRPr="00A761DB">
              <w:rPr>
                <w:rFonts w:ascii="Times New Roman" w:hAnsi="Times New Roman" w:cs="Times New Roman"/>
                <w:sz w:val="24"/>
                <w:szCs w:val="24"/>
              </w:rPr>
              <w:t>"</w:t>
            </w:r>
            <w:r w:rsidR="00272FE7" w:rsidRPr="00A761DB">
              <w:rPr>
                <w:rFonts w:ascii="Times New Roman" w:hAnsi="Times New Roman" w:cs="Times New Roman"/>
                <w:sz w:val="24"/>
                <w:szCs w:val="24"/>
              </w:rPr>
              <w:t>a</w:t>
            </w:r>
            <w:r w:rsidR="0055446A" w:rsidRPr="00A761DB">
              <w:rPr>
                <w:rFonts w:ascii="Times New Roman" w:hAnsi="Times New Roman" w:cs="Times New Roman"/>
                <w:sz w:val="24"/>
                <w:szCs w:val="24"/>
              </w:rPr>
              <w:t>"</w:t>
            </w:r>
            <w:r w:rsidR="00570B6D" w:rsidRPr="00A761DB">
              <w:rPr>
                <w:rFonts w:ascii="Times New Roman" w:hAnsi="Times New Roman" w:cs="Times New Roman"/>
                <w:sz w:val="24"/>
                <w:szCs w:val="24"/>
              </w:rPr>
              <w:t> apakš</w:t>
            </w:r>
            <w:r w:rsidR="00272FE7" w:rsidRPr="00A761DB">
              <w:rPr>
                <w:rFonts w:ascii="Times New Roman" w:hAnsi="Times New Roman" w:cs="Times New Roman"/>
                <w:sz w:val="24"/>
                <w:szCs w:val="24"/>
              </w:rPr>
              <w:t xml:space="preserve">punktā </w:t>
            </w:r>
            <w:r w:rsidR="00EA1469" w:rsidRPr="00A761DB">
              <w:rPr>
                <w:rFonts w:ascii="Times New Roman" w:hAnsi="Times New Roman" w:cs="Times New Roman"/>
                <w:sz w:val="24"/>
                <w:szCs w:val="24"/>
              </w:rPr>
              <w:t>minē</w:t>
            </w:r>
            <w:r w:rsidR="00272FE7" w:rsidRPr="00A761DB">
              <w:rPr>
                <w:rFonts w:ascii="Times New Roman" w:hAnsi="Times New Roman" w:cs="Times New Roman"/>
                <w:sz w:val="24"/>
                <w:szCs w:val="24"/>
              </w:rPr>
              <w:t>tajām prasībām</w:t>
            </w:r>
            <w:r w:rsidR="00137C11" w:rsidRPr="00A761DB">
              <w:rPr>
                <w:rFonts w:ascii="Times New Roman" w:hAnsi="Times New Roman" w:cs="Times New Roman"/>
                <w:sz w:val="24"/>
                <w:szCs w:val="24"/>
              </w:rPr>
              <w:t>.</w:t>
            </w:r>
            <w:r w:rsidR="003B7E70" w:rsidRPr="00A761DB">
              <w:rPr>
                <w:rFonts w:ascii="Times New Roman" w:hAnsi="Times New Roman" w:cs="Times New Roman"/>
                <w:sz w:val="24"/>
                <w:szCs w:val="24"/>
              </w:rPr>
              <w:t xml:space="preserve"> </w:t>
            </w:r>
            <w:r w:rsidR="005111F4" w:rsidRPr="00A761DB">
              <w:rPr>
                <w:rFonts w:ascii="Times New Roman" w:hAnsi="Times New Roman" w:cs="Times New Roman"/>
                <w:sz w:val="24"/>
                <w:szCs w:val="24"/>
              </w:rPr>
              <w:t>Jāuztur a</w:t>
            </w:r>
            <w:r w:rsidR="00272FE7" w:rsidRPr="00A761DB">
              <w:rPr>
                <w:rFonts w:ascii="Times New Roman" w:hAnsi="Times New Roman" w:cs="Times New Roman"/>
                <w:sz w:val="24"/>
                <w:szCs w:val="24"/>
              </w:rPr>
              <w:t>tbilstoš</w:t>
            </w:r>
            <w:r w:rsidR="005111F4" w:rsidRPr="00A761DB">
              <w:rPr>
                <w:rFonts w:ascii="Times New Roman" w:hAnsi="Times New Roman" w:cs="Times New Roman"/>
                <w:sz w:val="24"/>
                <w:szCs w:val="24"/>
              </w:rPr>
              <w:t>i</w:t>
            </w:r>
            <w:r w:rsidR="00272FE7" w:rsidRPr="00A761DB">
              <w:rPr>
                <w:rFonts w:ascii="Times New Roman" w:hAnsi="Times New Roman" w:cs="Times New Roman"/>
                <w:sz w:val="24"/>
                <w:szCs w:val="24"/>
              </w:rPr>
              <w:t xml:space="preserve"> apstākļ</w:t>
            </w:r>
            <w:r w:rsidR="005111F4" w:rsidRPr="00A761DB">
              <w:rPr>
                <w:rFonts w:ascii="Times New Roman" w:hAnsi="Times New Roman" w:cs="Times New Roman"/>
                <w:sz w:val="24"/>
                <w:szCs w:val="24"/>
              </w:rPr>
              <w:t>i</w:t>
            </w:r>
            <w:r w:rsidR="00272FE7" w:rsidRPr="00A761DB">
              <w:rPr>
                <w:rFonts w:ascii="Times New Roman" w:hAnsi="Times New Roman" w:cs="Times New Roman"/>
                <w:sz w:val="24"/>
                <w:szCs w:val="24"/>
              </w:rPr>
              <w:t>, lai nodrošinātu aizsardzību pret kaitīgajiem organismiem</w:t>
            </w:r>
            <w:r w:rsidR="00EA1469" w:rsidRPr="00A761DB">
              <w:rPr>
                <w:rFonts w:ascii="Times New Roman" w:hAnsi="Times New Roman" w:cs="Times New Roman"/>
                <w:sz w:val="24"/>
                <w:szCs w:val="24"/>
              </w:rPr>
              <w:t xml:space="preserve"> saskaņā ar</w:t>
            </w:r>
            <w:r w:rsidR="00E4069F" w:rsidRPr="00A761DB">
              <w:rPr>
                <w:rFonts w:ascii="Times New Roman" w:hAnsi="Times New Roman" w:cs="Times New Roman"/>
                <w:sz w:val="24"/>
                <w:szCs w:val="24"/>
              </w:rPr>
              <w:t xml:space="preserve"> </w:t>
            </w:r>
            <w:r w:rsidR="00EA1469" w:rsidRPr="00A761DB">
              <w:rPr>
                <w:rFonts w:ascii="Times New Roman" w:hAnsi="Times New Roman" w:cs="Times New Roman"/>
                <w:sz w:val="24"/>
                <w:szCs w:val="24"/>
              </w:rPr>
              <w:t xml:space="preserve">šā punkta </w:t>
            </w:r>
            <w:r w:rsidR="0055446A" w:rsidRPr="00A761DB">
              <w:rPr>
                <w:rFonts w:ascii="Times New Roman" w:hAnsi="Times New Roman" w:cs="Times New Roman"/>
                <w:sz w:val="24"/>
                <w:szCs w:val="24"/>
              </w:rPr>
              <w:t>"</w:t>
            </w:r>
            <w:r w:rsidR="00272FE7" w:rsidRPr="00A761DB">
              <w:rPr>
                <w:rFonts w:ascii="Times New Roman" w:hAnsi="Times New Roman" w:cs="Times New Roman"/>
                <w:sz w:val="24"/>
                <w:szCs w:val="24"/>
              </w:rPr>
              <w:t>b</w:t>
            </w:r>
            <w:r w:rsidR="0055446A" w:rsidRPr="00A761DB">
              <w:rPr>
                <w:rFonts w:ascii="Times New Roman" w:hAnsi="Times New Roman" w:cs="Times New Roman"/>
                <w:sz w:val="24"/>
                <w:szCs w:val="24"/>
              </w:rPr>
              <w:t>"</w:t>
            </w:r>
            <w:r w:rsidR="00570B6D" w:rsidRPr="00A761DB">
              <w:rPr>
                <w:rFonts w:ascii="Times New Roman" w:hAnsi="Times New Roman" w:cs="Times New Roman"/>
                <w:sz w:val="24"/>
                <w:szCs w:val="24"/>
              </w:rPr>
              <w:t> apakš</w:t>
            </w:r>
            <w:r w:rsidR="00272FE7" w:rsidRPr="00A761DB">
              <w:rPr>
                <w:rFonts w:ascii="Times New Roman" w:hAnsi="Times New Roman" w:cs="Times New Roman"/>
                <w:sz w:val="24"/>
                <w:szCs w:val="24"/>
              </w:rPr>
              <w:t>punkt</w:t>
            </w:r>
            <w:r w:rsidR="00EA1469" w:rsidRPr="00A761DB">
              <w:rPr>
                <w:rFonts w:ascii="Times New Roman" w:hAnsi="Times New Roman" w:cs="Times New Roman"/>
                <w:sz w:val="24"/>
                <w:szCs w:val="24"/>
              </w:rPr>
              <w:t>u</w:t>
            </w:r>
            <w:r w:rsidR="0055446A" w:rsidRPr="00A761DB">
              <w:rPr>
                <w:rFonts w:ascii="Times New Roman" w:hAnsi="Times New Roman" w:cs="Times New Roman"/>
                <w:sz w:val="24"/>
                <w:szCs w:val="24"/>
              </w:rPr>
              <w:t>"</w:t>
            </w:r>
          </w:p>
        </w:tc>
      </w:tr>
    </w:tbl>
    <w:p w14:paraId="4EE372E9" w14:textId="77777777" w:rsidR="008C73EA" w:rsidRPr="00A761DB" w:rsidRDefault="008C73EA" w:rsidP="00BD5920">
      <w:pPr>
        <w:spacing w:after="0" w:line="240" w:lineRule="auto"/>
        <w:ind w:right="-1" w:firstLine="720"/>
        <w:jc w:val="both"/>
        <w:rPr>
          <w:rFonts w:ascii="Times New Roman" w:hAnsi="Times New Roman" w:cs="Times New Roman"/>
          <w:spacing w:val="-2"/>
          <w:sz w:val="28"/>
          <w:szCs w:val="28"/>
        </w:rPr>
      </w:pPr>
    </w:p>
    <w:p w14:paraId="06BC4078" w14:textId="3DFE25DD" w:rsidR="0052247D" w:rsidRPr="00A761DB" w:rsidRDefault="00FE4996"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pacing w:val="-2"/>
          <w:sz w:val="28"/>
          <w:szCs w:val="28"/>
        </w:rPr>
        <w:t>4</w:t>
      </w:r>
      <w:r w:rsidR="00945DB9" w:rsidRPr="00A761DB">
        <w:rPr>
          <w:rFonts w:ascii="Times New Roman" w:hAnsi="Times New Roman" w:cs="Times New Roman"/>
          <w:spacing w:val="-2"/>
          <w:sz w:val="28"/>
          <w:szCs w:val="28"/>
        </w:rPr>
        <w:t>5</w:t>
      </w:r>
      <w:r w:rsidR="004452CF" w:rsidRPr="00A761DB">
        <w:rPr>
          <w:rFonts w:ascii="Times New Roman" w:hAnsi="Times New Roman" w:cs="Times New Roman"/>
          <w:spacing w:val="-2"/>
          <w:sz w:val="28"/>
          <w:szCs w:val="28"/>
        </w:rPr>
        <w:t xml:space="preserve">. Papildināt </w:t>
      </w:r>
      <w:r w:rsidR="0052247D" w:rsidRPr="00A761DB">
        <w:rPr>
          <w:rFonts w:ascii="Times New Roman" w:hAnsi="Times New Roman" w:cs="Times New Roman"/>
          <w:spacing w:val="-2"/>
          <w:sz w:val="28"/>
          <w:szCs w:val="28"/>
        </w:rPr>
        <w:t>6</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52247D" w:rsidRPr="00A761DB">
        <w:rPr>
          <w:rFonts w:ascii="Times New Roman" w:hAnsi="Times New Roman" w:cs="Times New Roman"/>
          <w:spacing w:val="-2"/>
          <w:sz w:val="28"/>
          <w:szCs w:val="28"/>
        </w:rPr>
        <w:t>a A</w:t>
      </w:r>
      <w:r w:rsidR="00570B6D" w:rsidRPr="00A761DB">
        <w:rPr>
          <w:rFonts w:ascii="Times New Roman" w:hAnsi="Times New Roman" w:cs="Times New Roman"/>
          <w:spacing w:val="-2"/>
          <w:sz w:val="28"/>
          <w:szCs w:val="28"/>
        </w:rPr>
        <w:t> daļ</w:t>
      </w:r>
      <w:r w:rsidR="0052247D" w:rsidRPr="00A761DB">
        <w:rPr>
          <w:rFonts w:ascii="Times New Roman" w:hAnsi="Times New Roman" w:cs="Times New Roman"/>
          <w:spacing w:val="-2"/>
          <w:sz w:val="28"/>
          <w:szCs w:val="28"/>
        </w:rPr>
        <w:t>as I</w:t>
      </w:r>
      <w:r w:rsidR="00570B6D" w:rsidRPr="00A761DB">
        <w:rPr>
          <w:rFonts w:ascii="Times New Roman" w:hAnsi="Times New Roman" w:cs="Times New Roman"/>
          <w:spacing w:val="-2"/>
          <w:sz w:val="28"/>
          <w:szCs w:val="28"/>
        </w:rPr>
        <w:t> nodaļ</w:t>
      </w:r>
      <w:r w:rsidR="0052247D" w:rsidRPr="00A761DB">
        <w:rPr>
          <w:rFonts w:ascii="Times New Roman" w:hAnsi="Times New Roman" w:cs="Times New Roman"/>
          <w:spacing w:val="-2"/>
          <w:sz w:val="28"/>
          <w:szCs w:val="28"/>
        </w:rPr>
        <w:t>u ar 80.</w:t>
      </w:r>
      <w:r w:rsidR="0052247D" w:rsidRPr="00A761DB">
        <w:rPr>
          <w:rFonts w:ascii="Times New Roman" w:hAnsi="Times New Roman" w:cs="Times New Roman"/>
          <w:spacing w:val="-2"/>
          <w:sz w:val="28"/>
          <w:szCs w:val="28"/>
          <w:vertAlign w:val="superscript"/>
        </w:rPr>
        <w:t>1</w:t>
      </w:r>
      <w:r w:rsidR="0052247D" w:rsidRPr="00A761DB">
        <w:rPr>
          <w:rFonts w:ascii="Times New Roman" w:hAnsi="Times New Roman" w:cs="Times New Roman"/>
          <w:spacing w:val="-2"/>
          <w:sz w:val="28"/>
          <w:szCs w:val="28"/>
        </w:rPr>
        <w:t>, 80.</w:t>
      </w:r>
      <w:r w:rsidR="0052247D" w:rsidRPr="00A761DB">
        <w:rPr>
          <w:rFonts w:ascii="Times New Roman" w:hAnsi="Times New Roman" w:cs="Times New Roman"/>
          <w:spacing w:val="-2"/>
          <w:sz w:val="28"/>
          <w:szCs w:val="28"/>
          <w:vertAlign w:val="superscript"/>
        </w:rPr>
        <w:t>2</w:t>
      </w:r>
      <w:r w:rsidR="0052247D" w:rsidRPr="00A761DB">
        <w:rPr>
          <w:rFonts w:ascii="Times New Roman" w:hAnsi="Times New Roman" w:cs="Times New Roman"/>
          <w:spacing w:val="-2"/>
          <w:sz w:val="28"/>
          <w:szCs w:val="28"/>
        </w:rPr>
        <w:t>, 80.</w:t>
      </w:r>
      <w:r w:rsidR="0052247D" w:rsidRPr="00A761DB">
        <w:rPr>
          <w:rFonts w:ascii="Times New Roman" w:hAnsi="Times New Roman" w:cs="Times New Roman"/>
          <w:spacing w:val="-2"/>
          <w:sz w:val="28"/>
          <w:szCs w:val="28"/>
          <w:vertAlign w:val="superscript"/>
        </w:rPr>
        <w:t xml:space="preserve">3 </w:t>
      </w:r>
      <w:r w:rsidR="0052247D" w:rsidRPr="00A761DB">
        <w:rPr>
          <w:rFonts w:ascii="Times New Roman" w:hAnsi="Times New Roman" w:cs="Times New Roman"/>
          <w:spacing w:val="-2"/>
          <w:sz w:val="28"/>
          <w:szCs w:val="28"/>
        </w:rPr>
        <w:t>un 80</w:t>
      </w:r>
      <w:r w:rsidR="005E2885" w:rsidRPr="00A761DB">
        <w:rPr>
          <w:rFonts w:ascii="Times New Roman" w:hAnsi="Times New Roman" w:cs="Times New Roman"/>
          <w:spacing w:val="-2"/>
          <w:sz w:val="28"/>
          <w:szCs w:val="28"/>
        </w:rPr>
        <w:t>.</w:t>
      </w:r>
      <w:r w:rsidR="005E2885" w:rsidRPr="00A761DB">
        <w:rPr>
          <w:rFonts w:ascii="Times New Roman" w:hAnsi="Times New Roman" w:cs="Times New Roman"/>
          <w:spacing w:val="-2"/>
          <w:sz w:val="28"/>
          <w:szCs w:val="28"/>
          <w:vertAlign w:val="superscript"/>
        </w:rPr>
        <w:t>4 </w:t>
      </w:r>
      <w:r w:rsidR="0052247D" w:rsidRPr="00A761DB">
        <w:rPr>
          <w:rFonts w:ascii="Times New Roman" w:hAnsi="Times New Roman" w:cs="Times New Roman"/>
          <w:spacing w:val="-2"/>
          <w:sz w:val="28"/>
          <w:szCs w:val="28"/>
        </w:rPr>
        <w:t>punktu</w:t>
      </w:r>
      <w:r w:rsidR="00945DB9" w:rsidRPr="00A761DB">
        <w:rPr>
          <w:rFonts w:ascii="Times New Roman" w:hAnsi="Times New Roman" w:cs="Times New Roman"/>
          <w:sz w:val="28"/>
          <w:szCs w:val="28"/>
        </w:rPr>
        <w:t xml:space="preserve"> šādā redakcijā</w:t>
      </w:r>
      <w:r w:rsidR="0052247D" w:rsidRPr="00A761DB">
        <w:rPr>
          <w:rFonts w:ascii="Times New Roman" w:hAnsi="Times New Roman" w:cs="Times New Roman"/>
          <w:sz w:val="28"/>
          <w:szCs w:val="28"/>
        </w:rPr>
        <w:t>:</w:t>
      </w:r>
    </w:p>
    <w:p w14:paraId="45B0D9E0" w14:textId="77777777" w:rsidR="00961198" w:rsidRPr="00A761DB" w:rsidRDefault="00961198" w:rsidP="00BD5920">
      <w:pPr>
        <w:spacing w:after="0" w:line="240" w:lineRule="auto"/>
        <w:ind w:right="-1" w:firstLine="720"/>
        <w:jc w:val="both"/>
        <w:rPr>
          <w:rFonts w:ascii="Times New Roman" w:hAnsi="Times New Roman" w:cs="Times New Roman"/>
          <w:sz w:val="24"/>
          <w:szCs w:val="28"/>
        </w:rPr>
      </w:pPr>
    </w:p>
    <w:tbl>
      <w:tblPr>
        <w:tblStyle w:val="TableGrid"/>
        <w:tblW w:w="9072" w:type="dxa"/>
        <w:tblInd w:w="-5" w:type="dxa"/>
        <w:tblLook w:val="04A0" w:firstRow="1" w:lastRow="0" w:firstColumn="1" w:lastColumn="0" w:noHBand="0" w:noVBand="1"/>
      </w:tblPr>
      <w:tblGrid>
        <w:gridCol w:w="4395"/>
        <w:gridCol w:w="4677"/>
      </w:tblGrid>
      <w:tr w:rsidR="00CA0213" w:rsidRPr="00A761DB" w14:paraId="33EA34C3" w14:textId="77777777" w:rsidTr="003B7E70">
        <w:tc>
          <w:tcPr>
            <w:tcW w:w="4395" w:type="dxa"/>
          </w:tcPr>
          <w:p w14:paraId="7F01FDAD" w14:textId="5AEC3C22" w:rsidR="00BF0823" w:rsidRPr="00A761DB" w:rsidRDefault="0055446A" w:rsidP="003B7E7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w:t>
            </w:r>
            <w:r w:rsidR="00BF0823" w:rsidRPr="00A761DB">
              <w:rPr>
                <w:rFonts w:ascii="Times New Roman" w:hAnsi="Times New Roman" w:cs="Times New Roman"/>
                <w:sz w:val="24"/>
                <w:szCs w:val="24"/>
              </w:rPr>
              <w:t>80</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1</w:t>
            </w:r>
            <w:r w:rsidR="005E2885" w:rsidRPr="00A761DB">
              <w:rPr>
                <w:rFonts w:ascii="Times New Roman" w:hAnsi="Times New Roman" w:cs="Times New Roman"/>
                <w:sz w:val="24"/>
                <w:szCs w:val="24"/>
              </w:rPr>
              <w:t> </w:t>
            </w:r>
            <w:r w:rsidR="0087635D" w:rsidRPr="00A761DB">
              <w:rPr>
                <w:rFonts w:ascii="Times New Roman" w:hAnsi="Times New Roman" w:cs="Times New Roman"/>
                <w:sz w:val="24"/>
                <w:szCs w:val="24"/>
              </w:rPr>
              <w:t xml:space="preserve">Stādīšanai paredzēti sīpoli, bumbuļsīpoli, sakneņi un bumbuļi, izņemot </w:t>
            </w:r>
            <w:r w:rsidR="00945DB9" w:rsidRPr="00A761DB">
              <w:rPr>
                <w:rFonts w:ascii="Times New Roman" w:hAnsi="Times New Roman" w:cs="Times New Roman"/>
                <w:sz w:val="24"/>
                <w:szCs w:val="24"/>
              </w:rPr>
              <w:t xml:space="preserve">kartupeļu </w:t>
            </w:r>
            <w:proofErr w:type="spellStart"/>
            <w:r w:rsidR="0087635D" w:rsidRPr="00A761DB">
              <w:rPr>
                <w:rFonts w:ascii="Times New Roman" w:hAnsi="Times New Roman" w:cs="Times New Roman"/>
                <w:i/>
                <w:iCs/>
                <w:sz w:val="24"/>
                <w:szCs w:val="24"/>
              </w:rPr>
              <w:t>Solanum</w:t>
            </w:r>
            <w:proofErr w:type="spellEnd"/>
            <w:r w:rsidR="0087635D" w:rsidRPr="00A761DB">
              <w:rPr>
                <w:rFonts w:ascii="Times New Roman" w:hAnsi="Times New Roman" w:cs="Times New Roman"/>
                <w:i/>
                <w:iCs/>
                <w:sz w:val="24"/>
                <w:szCs w:val="24"/>
              </w:rPr>
              <w:t xml:space="preserve"> </w:t>
            </w:r>
            <w:proofErr w:type="spellStart"/>
            <w:r w:rsidR="0087635D" w:rsidRPr="00A761DB">
              <w:rPr>
                <w:rFonts w:ascii="Times New Roman" w:hAnsi="Times New Roman" w:cs="Times New Roman"/>
                <w:i/>
                <w:iCs/>
                <w:sz w:val="24"/>
                <w:szCs w:val="24"/>
              </w:rPr>
              <w:t>tuberosum</w:t>
            </w:r>
            <w:proofErr w:type="spellEnd"/>
            <w:r w:rsidR="0087635D" w:rsidRPr="00A761DB">
              <w:rPr>
                <w:rFonts w:ascii="Times New Roman" w:hAnsi="Times New Roman" w:cs="Times New Roman"/>
                <w:i/>
                <w:iCs/>
                <w:sz w:val="24"/>
                <w:szCs w:val="24"/>
              </w:rPr>
              <w:t xml:space="preserve"> </w:t>
            </w:r>
            <w:r w:rsidR="0087635D" w:rsidRPr="00A761DB">
              <w:rPr>
                <w:rFonts w:ascii="Times New Roman" w:hAnsi="Times New Roman" w:cs="Times New Roman"/>
                <w:sz w:val="24"/>
                <w:szCs w:val="24"/>
              </w:rPr>
              <w:t>bumbuļ</w:t>
            </w:r>
            <w:r w:rsidR="00566F08" w:rsidRPr="00A761DB">
              <w:rPr>
                <w:rFonts w:ascii="Times New Roman" w:hAnsi="Times New Roman" w:cs="Times New Roman"/>
                <w:sz w:val="24"/>
                <w:szCs w:val="24"/>
              </w:rPr>
              <w:t>us</w:t>
            </w:r>
            <w:r w:rsidR="0087635D" w:rsidRPr="00A761DB">
              <w:rPr>
                <w:rFonts w:ascii="Times New Roman" w:hAnsi="Times New Roman" w:cs="Times New Roman"/>
                <w:sz w:val="24"/>
                <w:szCs w:val="24"/>
              </w:rPr>
              <w:t>, kuru izcelsme</w:t>
            </w:r>
            <w:r w:rsidR="00E4069F" w:rsidRPr="00A761DB">
              <w:rPr>
                <w:rFonts w:ascii="Times New Roman" w:hAnsi="Times New Roman" w:cs="Times New Roman"/>
                <w:sz w:val="24"/>
                <w:szCs w:val="24"/>
              </w:rPr>
              <w:t>s vieta</w:t>
            </w:r>
            <w:r w:rsidR="0087635D" w:rsidRPr="00A761DB">
              <w:rPr>
                <w:rFonts w:ascii="Times New Roman" w:hAnsi="Times New Roman" w:cs="Times New Roman"/>
                <w:sz w:val="24"/>
                <w:szCs w:val="24"/>
              </w:rPr>
              <w:t xml:space="preserve"> ir treš</w:t>
            </w:r>
            <w:r w:rsidR="00E4069F" w:rsidRPr="00A761DB">
              <w:rPr>
                <w:rFonts w:ascii="Times New Roman" w:hAnsi="Times New Roman" w:cs="Times New Roman"/>
                <w:sz w:val="24"/>
                <w:szCs w:val="24"/>
              </w:rPr>
              <w:t>aj</w:t>
            </w:r>
            <w:r w:rsidR="0087635D" w:rsidRPr="00A761DB">
              <w:rPr>
                <w:rFonts w:ascii="Times New Roman" w:hAnsi="Times New Roman" w:cs="Times New Roman"/>
                <w:sz w:val="24"/>
                <w:szCs w:val="24"/>
              </w:rPr>
              <w:t>ās valstīs, izņemot Šveici</w:t>
            </w:r>
          </w:p>
        </w:tc>
        <w:tc>
          <w:tcPr>
            <w:tcW w:w="4677" w:type="dxa"/>
          </w:tcPr>
          <w:p w14:paraId="0A6DDDFF" w14:textId="1C73C526" w:rsidR="003E5D57" w:rsidRPr="00A761DB" w:rsidRDefault="00F325A6" w:rsidP="003B7E7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Neskarot</w:t>
            </w:r>
            <w:r w:rsidR="00945DB9" w:rsidRPr="00A761DB">
              <w:rPr>
                <w:rFonts w:ascii="Times New Roman" w:hAnsi="Times New Roman" w:cs="Times New Roman"/>
                <w:sz w:val="24"/>
                <w:szCs w:val="24"/>
              </w:rPr>
              <w:t xml:space="preserve"> noteikumus, k</w:t>
            </w:r>
            <w:r w:rsidR="00566F08" w:rsidRPr="00A761DB">
              <w:rPr>
                <w:rFonts w:ascii="Times New Roman" w:hAnsi="Times New Roman" w:cs="Times New Roman"/>
                <w:sz w:val="24"/>
                <w:szCs w:val="24"/>
              </w:rPr>
              <w:t>urus</w:t>
            </w:r>
            <w:r w:rsidR="00945DB9" w:rsidRPr="00A761DB">
              <w:rPr>
                <w:rFonts w:ascii="Times New Roman" w:hAnsi="Times New Roman" w:cs="Times New Roman"/>
                <w:sz w:val="24"/>
                <w:szCs w:val="24"/>
              </w:rPr>
              <w:t xml:space="preserve"> piemēro</w:t>
            </w:r>
            <w:r w:rsidRPr="00A761DB">
              <w:rPr>
                <w:rFonts w:ascii="Times New Roman" w:hAnsi="Times New Roman" w:cs="Times New Roman"/>
                <w:sz w:val="24"/>
                <w:szCs w:val="24"/>
              </w:rPr>
              <w:t xml:space="preserve"> </w:t>
            </w:r>
            <w:r w:rsidR="00E4069F" w:rsidRPr="00A761DB">
              <w:rPr>
                <w:rFonts w:ascii="Times New Roman" w:hAnsi="Times New Roman" w:cs="Times New Roman"/>
                <w:sz w:val="24"/>
                <w:szCs w:val="24"/>
              </w:rPr>
              <w:t xml:space="preserve">attiecībā uz </w:t>
            </w:r>
            <w:r w:rsidR="002A10FA" w:rsidRPr="00A761DB">
              <w:rPr>
                <w:rFonts w:ascii="Times New Roman" w:hAnsi="Times New Roman" w:cs="Times New Roman"/>
                <w:sz w:val="24"/>
                <w:szCs w:val="24"/>
              </w:rPr>
              <w:t xml:space="preserve">šī pielikuma </w:t>
            </w:r>
            <w:r w:rsidRPr="00A761DB">
              <w:rPr>
                <w:rFonts w:ascii="Times New Roman" w:hAnsi="Times New Roman" w:cs="Times New Roman"/>
                <w:sz w:val="24"/>
                <w:szCs w:val="24"/>
              </w:rPr>
              <w:t>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5B151E" w:rsidRPr="00A761DB">
              <w:rPr>
                <w:rFonts w:ascii="Times New Roman" w:hAnsi="Times New Roman" w:cs="Times New Roman"/>
                <w:sz w:val="24"/>
                <w:szCs w:val="24"/>
              </w:rPr>
              <w:t>74</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punkt</w:t>
            </w:r>
            <w:r w:rsidR="00E4069F" w:rsidRPr="00A761DB">
              <w:rPr>
                <w:rFonts w:ascii="Times New Roman" w:hAnsi="Times New Roman" w:cs="Times New Roman"/>
                <w:sz w:val="24"/>
                <w:szCs w:val="24"/>
              </w:rPr>
              <w:t>u</w:t>
            </w:r>
            <w:r w:rsidRPr="00A761DB">
              <w:rPr>
                <w:rFonts w:ascii="Times New Roman" w:hAnsi="Times New Roman" w:cs="Times New Roman"/>
                <w:sz w:val="24"/>
                <w:szCs w:val="24"/>
              </w:rPr>
              <w:t xml:space="preserve">, </w:t>
            </w:r>
            <w:r w:rsidR="00120B7A" w:rsidRPr="00A761DB">
              <w:rPr>
                <w:rFonts w:ascii="Times New Roman" w:hAnsi="Times New Roman" w:cs="Times New Roman"/>
                <w:sz w:val="24"/>
                <w:szCs w:val="24"/>
              </w:rPr>
              <w:t>jābūt</w:t>
            </w:r>
            <w:r w:rsidR="00945DB9" w:rsidRPr="00A761DB">
              <w:rPr>
                <w:rFonts w:ascii="Times New Roman" w:hAnsi="Times New Roman" w:cs="Times New Roman"/>
                <w:sz w:val="24"/>
                <w:szCs w:val="24"/>
              </w:rPr>
              <w:t xml:space="preserve"> </w:t>
            </w:r>
            <w:r w:rsidRPr="00A761DB">
              <w:rPr>
                <w:rFonts w:ascii="Times New Roman" w:hAnsi="Times New Roman" w:cs="Times New Roman"/>
                <w:sz w:val="24"/>
                <w:szCs w:val="24"/>
              </w:rPr>
              <w:t>oficiāl</w:t>
            </w:r>
            <w:r w:rsidR="00120B7A"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120B7A" w:rsidRPr="00A761DB">
              <w:rPr>
                <w:rFonts w:ascii="Times New Roman" w:hAnsi="Times New Roman" w:cs="Times New Roman"/>
                <w:sz w:val="24"/>
                <w:szCs w:val="24"/>
              </w:rPr>
              <w:t>am</w:t>
            </w:r>
            <w:r w:rsidRPr="00A761DB">
              <w:rPr>
                <w:rFonts w:ascii="Times New Roman" w:hAnsi="Times New Roman" w:cs="Times New Roman"/>
                <w:sz w:val="24"/>
                <w:szCs w:val="24"/>
              </w:rPr>
              <w:t>, ka augsne un augšanas substrāts neveido vairāk kā 1</w:t>
            </w:r>
            <w:r w:rsidR="00E4069F" w:rsidRPr="00A761DB">
              <w:rPr>
                <w:rFonts w:ascii="Times New Roman" w:hAnsi="Times New Roman" w:cs="Times New Roman"/>
                <w:sz w:val="24"/>
                <w:szCs w:val="24"/>
              </w:rPr>
              <w:t> </w:t>
            </w:r>
            <w:r w:rsidRPr="00A761DB">
              <w:rPr>
                <w:rFonts w:ascii="Times New Roman" w:hAnsi="Times New Roman" w:cs="Times New Roman"/>
                <w:sz w:val="24"/>
                <w:szCs w:val="24"/>
              </w:rPr>
              <w:t>% no kravas vai partijas neto svara</w:t>
            </w:r>
          </w:p>
        </w:tc>
      </w:tr>
      <w:tr w:rsidR="00CA0213" w:rsidRPr="00A761DB" w14:paraId="1724C7A1" w14:textId="77777777" w:rsidTr="003B7E70">
        <w:tc>
          <w:tcPr>
            <w:tcW w:w="4395" w:type="dxa"/>
          </w:tcPr>
          <w:p w14:paraId="3AF6EE5D" w14:textId="1F34247F" w:rsidR="00BF0823" w:rsidRPr="00A761DB" w:rsidRDefault="00BF0823" w:rsidP="003B7E7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80.</w:t>
            </w:r>
            <w:r w:rsidRPr="00A761DB">
              <w:rPr>
                <w:rFonts w:ascii="Times New Roman" w:hAnsi="Times New Roman" w:cs="Times New Roman"/>
                <w:sz w:val="24"/>
                <w:szCs w:val="24"/>
                <w:vertAlign w:val="superscript"/>
              </w:rPr>
              <w:t>2</w:t>
            </w:r>
            <w:r w:rsidR="003B7E70" w:rsidRPr="00A761DB">
              <w:rPr>
                <w:rFonts w:ascii="Times New Roman" w:hAnsi="Times New Roman" w:cs="Times New Roman"/>
                <w:sz w:val="24"/>
                <w:szCs w:val="24"/>
              </w:rPr>
              <w:t> </w:t>
            </w:r>
            <w:r w:rsidR="008D642E" w:rsidRPr="00A761DB">
              <w:rPr>
                <w:rFonts w:ascii="Times New Roman" w:hAnsi="Times New Roman" w:cs="Times New Roman"/>
                <w:sz w:val="24"/>
                <w:szCs w:val="24"/>
              </w:rPr>
              <w:t xml:space="preserve">Kartupeļu </w:t>
            </w:r>
            <w:proofErr w:type="spellStart"/>
            <w:r w:rsidR="0087635D" w:rsidRPr="00A761DB">
              <w:rPr>
                <w:rFonts w:ascii="Times New Roman" w:hAnsi="Times New Roman" w:cs="Times New Roman"/>
                <w:i/>
                <w:iCs/>
                <w:sz w:val="24"/>
                <w:szCs w:val="24"/>
              </w:rPr>
              <w:t>Solanum</w:t>
            </w:r>
            <w:proofErr w:type="spellEnd"/>
            <w:r w:rsidR="0087635D" w:rsidRPr="00A761DB">
              <w:rPr>
                <w:rFonts w:ascii="Times New Roman" w:hAnsi="Times New Roman" w:cs="Times New Roman"/>
                <w:i/>
                <w:iCs/>
                <w:sz w:val="24"/>
                <w:szCs w:val="24"/>
              </w:rPr>
              <w:t xml:space="preserve"> </w:t>
            </w:r>
            <w:proofErr w:type="spellStart"/>
            <w:r w:rsidR="0087635D" w:rsidRPr="00A761DB">
              <w:rPr>
                <w:rFonts w:ascii="Times New Roman" w:hAnsi="Times New Roman" w:cs="Times New Roman"/>
                <w:i/>
                <w:iCs/>
                <w:sz w:val="24"/>
                <w:szCs w:val="24"/>
              </w:rPr>
              <w:t>tuberosum</w:t>
            </w:r>
            <w:proofErr w:type="spellEnd"/>
            <w:r w:rsidR="0087635D" w:rsidRPr="00A761DB">
              <w:rPr>
                <w:rFonts w:ascii="Times New Roman" w:hAnsi="Times New Roman" w:cs="Times New Roman"/>
                <w:i/>
                <w:iCs/>
                <w:sz w:val="24"/>
                <w:szCs w:val="24"/>
              </w:rPr>
              <w:t xml:space="preserve"> </w:t>
            </w:r>
            <w:r w:rsidR="0087635D" w:rsidRPr="00A761DB">
              <w:rPr>
                <w:rFonts w:ascii="Times New Roman" w:hAnsi="Times New Roman" w:cs="Times New Roman"/>
                <w:sz w:val="24"/>
                <w:szCs w:val="24"/>
              </w:rPr>
              <w:t>bumbuļi, kuru izcelsme</w:t>
            </w:r>
            <w:r w:rsidR="00E4069F" w:rsidRPr="00A761DB">
              <w:rPr>
                <w:rFonts w:ascii="Times New Roman" w:hAnsi="Times New Roman" w:cs="Times New Roman"/>
                <w:sz w:val="24"/>
                <w:szCs w:val="24"/>
              </w:rPr>
              <w:t>s vieta</w:t>
            </w:r>
            <w:r w:rsidR="0087635D" w:rsidRPr="00A761DB">
              <w:rPr>
                <w:rFonts w:ascii="Times New Roman" w:hAnsi="Times New Roman" w:cs="Times New Roman"/>
                <w:sz w:val="24"/>
                <w:szCs w:val="24"/>
              </w:rPr>
              <w:t xml:space="preserve"> ir treš</w:t>
            </w:r>
            <w:r w:rsidR="00E4069F" w:rsidRPr="00A761DB">
              <w:rPr>
                <w:rFonts w:ascii="Times New Roman" w:hAnsi="Times New Roman" w:cs="Times New Roman"/>
                <w:sz w:val="24"/>
                <w:szCs w:val="24"/>
              </w:rPr>
              <w:t>aj</w:t>
            </w:r>
            <w:r w:rsidR="0087635D" w:rsidRPr="00A761DB">
              <w:rPr>
                <w:rFonts w:ascii="Times New Roman" w:hAnsi="Times New Roman" w:cs="Times New Roman"/>
                <w:sz w:val="24"/>
                <w:szCs w:val="24"/>
              </w:rPr>
              <w:t>ās valstīs, izņemot Šveici</w:t>
            </w:r>
          </w:p>
        </w:tc>
        <w:tc>
          <w:tcPr>
            <w:tcW w:w="4677" w:type="dxa"/>
          </w:tcPr>
          <w:p w14:paraId="2E23313D" w14:textId="4BAD811E" w:rsidR="00BF0823" w:rsidRPr="00A761DB" w:rsidRDefault="00F325A6" w:rsidP="003B7E7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 xml:space="preserve">Neskarot </w:t>
            </w:r>
            <w:r w:rsidR="003E5D57" w:rsidRPr="00A761DB">
              <w:rPr>
                <w:rFonts w:ascii="Times New Roman" w:hAnsi="Times New Roman" w:cs="Times New Roman"/>
                <w:sz w:val="24"/>
                <w:szCs w:val="24"/>
              </w:rPr>
              <w:t>noteikumus</w:t>
            </w:r>
            <w:r w:rsidR="008D642E" w:rsidRPr="00A761DB">
              <w:rPr>
                <w:rFonts w:ascii="Times New Roman" w:hAnsi="Times New Roman" w:cs="Times New Roman"/>
                <w:sz w:val="24"/>
                <w:szCs w:val="24"/>
              </w:rPr>
              <w:t xml:space="preserve">, </w:t>
            </w:r>
            <w:r w:rsidR="003E5D57" w:rsidRPr="00A761DB">
              <w:rPr>
                <w:rFonts w:ascii="Times New Roman" w:hAnsi="Times New Roman" w:cs="Times New Roman"/>
                <w:sz w:val="24"/>
                <w:szCs w:val="24"/>
              </w:rPr>
              <w:t xml:space="preserve">kurus </w:t>
            </w:r>
            <w:r w:rsidR="008D642E" w:rsidRPr="00A761DB">
              <w:rPr>
                <w:rFonts w:ascii="Times New Roman" w:hAnsi="Times New Roman" w:cs="Times New Roman"/>
                <w:sz w:val="24"/>
                <w:szCs w:val="24"/>
              </w:rPr>
              <w:t xml:space="preserve">piemēro </w:t>
            </w:r>
            <w:r w:rsidR="00E4069F" w:rsidRPr="00A761DB">
              <w:rPr>
                <w:rFonts w:ascii="Times New Roman" w:hAnsi="Times New Roman" w:cs="Times New Roman"/>
                <w:sz w:val="24"/>
                <w:szCs w:val="24"/>
              </w:rPr>
              <w:t xml:space="preserve">attiecībā uz </w:t>
            </w:r>
            <w:r w:rsidR="005B151E" w:rsidRPr="00A761DB">
              <w:rPr>
                <w:rFonts w:ascii="Times New Roman" w:hAnsi="Times New Roman" w:cs="Times New Roman"/>
                <w:sz w:val="24"/>
                <w:szCs w:val="24"/>
              </w:rPr>
              <w:t>5</w:t>
            </w:r>
            <w:r w:rsidR="00137C11" w:rsidRPr="00A761DB">
              <w:rPr>
                <w:rFonts w:ascii="Times New Roman" w:hAnsi="Times New Roman" w:cs="Times New Roman"/>
                <w:sz w:val="24"/>
                <w:szCs w:val="24"/>
              </w:rPr>
              <w:t>.</w:t>
            </w:r>
            <w:r w:rsidR="00570B6D" w:rsidRPr="00A761DB">
              <w:rPr>
                <w:rFonts w:ascii="Times New Roman" w:hAnsi="Times New Roman" w:cs="Times New Roman"/>
                <w:sz w:val="24"/>
                <w:szCs w:val="24"/>
              </w:rPr>
              <w:t> 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10., 11</w:t>
            </w:r>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Pr="00A761DB">
              <w:rPr>
                <w:rFonts w:ascii="Times New Roman" w:hAnsi="Times New Roman" w:cs="Times New Roman"/>
                <w:sz w:val="24"/>
                <w:szCs w:val="24"/>
              </w:rPr>
              <w:t>12</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punkt</w:t>
            </w:r>
            <w:r w:rsidR="00E4069F" w:rsidRPr="00A761DB">
              <w:rPr>
                <w:rFonts w:ascii="Times New Roman" w:hAnsi="Times New Roman" w:cs="Times New Roman"/>
                <w:sz w:val="24"/>
                <w:szCs w:val="24"/>
              </w:rPr>
              <w:t>u</w:t>
            </w:r>
            <w:r w:rsidRPr="00A761DB">
              <w:rPr>
                <w:rFonts w:ascii="Times New Roman" w:hAnsi="Times New Roman" w:cs="Times New Roman"/>
                <w:sz w:val="24"/>
                <w:szCs w:val="24"/>
              </w:rPr>
              <w:t xml:space="preserve"> un </w:t>
            </w:r>
            <w:r w:rsidR="00566F08" w:rsidRPr="00A761DB">
              <w:rPr>
                <w:rFonts w:ascii="Times New Roman" w:hAnsi="Times New Roman" w:cs="Times New Roman"/>
                <w:sz w:val="24"/>
                <w:szCs w:val="24"/>
              </w:rPr>
              <w:t xml:space="preserve">šī pielikuma </w:t>
            </w:r>
            <w:r w:rsidRPr="00A761DB">
              <w:rPr>
                <w:rFonts w:ascii="Times New Roman" w:hAnsi="Times New Roman" w:cs="Times New Roman"/>
                <w:sz w:val="24"/>
                <w:szCs w:val="24"/>
              </w:rPr>
              <w:t>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5B151E" w:rsidRPr="00A761DB">
              <w:rPr>
                <w:rFonts w:ascii="Times New Roman" w:hAnsi="Times New Roman" w:cs="Times New Roman"/>
                <w:sz w:val="24"/>
                <w:szCs w:val="24"/>
              </w:rPr>
              <w:t>59., 60., 61.</w:t>
            </w:r>
            <w:r w:rsidR="004113C1" w:rsidRPr="00A761DB">
              <w:rPr>
                <w:rFonts w:ascii="Times New Roman" w:hAnsi="Times New Roman" w:cs="Times New Roman"/>
                <w:sz w:val="24"/>
                <w:szCs w:val="24"/>
              </w:rPr>
              <w:t>, 63</w:t>
            </w:r>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005B151E" w:rsidRPr="00A761DB">
              <w:rPr>
                <w:rFonts w:ascii="Times New Roman" w:hAnsi="Times New Roman" w:cs="Times New Roman"/>
                <w:sz w:val="24"/>
                <w:szCs w:val="24"/>
              </w:rPr>
              <w:t>6</w:t>
            </w:r>
            <w:r w:rsidR="004113C1" w:rsidRPr="00A761DB">
              <w:rPr>
                <w:rFonts w:ascii="Times New Roman" w:hAnsi="Times New Roman" w:cs="Times New Roman"/>
                <w:sz w:val="24"/>
                <w:szCs w:val="24"/>
              </w:rPr>
              <w:t>4</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punkt</w:t>
            </w:r>
            <w:r w:rsidR="00E4069F" w:rsidRPr="00A761DB">
              <w:rPr>
                <w:rFonts w:ascii="Times New Roman" w:hAnsi="Times New Roman" w:cs="Times New Roman"/>
                <w:sz w:val="24"/>
                <w:szCs w:val="24"/>
              </w:rPr>
              <w:t>u</w:t>
            </w:r>
            <w:r w:rsidRPr="00A761DB">
              <w:rPr>
                <w:rFonts w:ascii="Times New Roman" w:hAnsi="Times New Roman" w:cs="Times New Roman"/>
                <w:sz w:val="24"/>
                <w:szCs w:val="24"/>
              </w:rPr>
              <w:t xml:space="preserve">, </w:t>
            </w:r>
            <w:r w:rsidR="008D642E"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8D642E"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8D642E" w:rsidRPr="00A761DB">
              <w:rPr>
                <w:rFonts w:ascii="Times New Roman" w:hAnsi="Times New Roman" w:cs="Times New Roman"/>
                <w:sz w:val="24"/>
                <w:szCs w:val="24"/>
              </w:rPr>
              <w:t>am</w:t>
            </w:r>
            <w:r w:rsidRPr="00A761DB">
              <w:rPr>
                <w:rFonts w:ascii="Times New Roman" w:hAnsi="Times New Roman" w:cs="Times New Roman"/>
                <w:sz w:val="24"/>
                <w:szCs w:val="24"/>
              </w:rPr>
              <w:t>, ka augsne un augšanas substrāts neveido vairāk kā 1</w:t>
            </w:r>
            <w:r w:rsidR="00E4069F" w:rsidRPr="00A761DB">
              <w:rPr>
                <w:rFonts w:ascii="Times New Roman" w:hAnsi="Times New Roman" w:cs="Times New Roman"/>
                <w:sz w:val="24"/>
                <w:szCs w:val="24"/>
              </w:rPr>
              <w:t> </w:t>
            </w:r>
            <w:r w:rsidRPr="00A761DB">
              <w:rPr>
                <w:rFonts w:ascii="Times New Roman" w:hAnsi="Times New Roman" w:cs="Times New Roman"/>
                <w:sz w:val="24"/>
                <w:szCs w:val="24"/>
              </w:rPr>
              <w:t>% no kravas vai partijas neto svara</w:t>
            </w:r>
          </w:p>
        </w:tc>
      </w:tr>
      <w:tr w:rsidR="00CA0213" w:rsidRPr="00A761DB" w14:paraId="4513197A" w14:textId="77777777" w:rsidTr="003B7E70">
        <w:tc>
          <w:tcPr>
            <w:tcW w:w="4395" w:type="dxa"/>
          </w:tcPr>
          <w:p w14:paraId="790B367D" w14:textId="0AFD8E7E" w:rsidR="00BF0823" w:rsidRPr="00A761DB" w:rsidRDefault="00BF0823" w:rsidP="003B7E7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80</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3</w:t>
            </w:r>
            <w:r w:rsidR="005E2885" w:rsidRPr="00A761DB">
              <w:rPr>
                <w:rFonts w:ascii="Times New Roman" w:hAnsi="Times New Roman" w:cs="Times New Roman"/>
                <w:sz w:val="24"/>
                <w:szCs w:val="24"/>
              </w:rPr>
              <w:t> </w:t>
            </w:r>
            <w:r w:rsidR="0087635D" w:rsidRPr="00A761DB">
              <w:rPr>
                <w:rFonts w:ascii="Times New Roman" w:hAnsi="Times New Roman" w:cs="Times New Roman"/>
                <w:sz w:val="24"/>
                <w:szCs w:val="24"/>
              </w:rPr>
              <w:t>Sakņu un bumbuļu dārzeņi, kuru izcelsme</w:t>
            </w:r>
            <w:r w:rsidR="00E4069F" w:rsidRPr="00A761DB">
              <w:rPr>
                <w:rFonts w:ascii="Times New Roman" w:hAnsi="Times New Roman" w:cs="Times New Roman"/>
                <w:sz w:val="24"/>
                <w:szCs w:val="24"/>
              </w:rPr>
              <w:t>s vieta</w:t>
            </w:r>
            <w:r w:rsidR="0087635D" w:rsidRPr="00A761DB">
              <w:rPr>
                <w:rFonts w:ascii="Times New Roman" w:hAnsi="Times New Roman" w:cs="Times New Roman"/>
                <w:sz w:val="24"/>
                <w:szCs w:val="24"/>
              </w:rPr>
              <w:t xml:space="preserve"> ir treš</w:t>
            </w:r>
            <w:r w:rsidR="00E4069F" w:rsidRPr="00A761DB">
              <w:rPr>
                <w:rFonts w:ascii="Times New Roman" w:hAnsi="Times New Roman" w:cs="Times New Roman"/>
                <w:sz w:val="24"/>
                <w:szCs w:val="24"/>
              </w:rPr>
              <w:t>aj</w:t>
            </w:r>
            <w:r w:rsidR="0087635D" w:rsidRPr="00A761DB">
              <w:rPr>
                <w:rFonts w:ascii="Times New Roman" w:hAnsi="Times New Roman" w:cs="Times New Roman"/>
                <w:sz w:val="24"/>
                <w:szCs w:val="24"/>
              </w:rPr>
              <w:t>ās valstīs, izņemot Šveici</w:t>
            </w:r>
          </w:p>
        </w:tc>
        <w:tc>
          <w:tcPr>
            <w:tcW w:w="4677" w:type="dxa"/>
          </w:tcPr>
          <w:p w14:paraId="3E3652CB" w14:textId="75B3A3A0" w:rsidR="00BF0823" w:rsidRPr="00A761DB" w:rsidRDefault="00F325A6" w:rsidP="003B7E7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 xml:space="preserve">Neskarot </w:t>
            </w:r>
            <w:r w:rsidR="003E5D57" w:rsidRPr="00A761DB">
              <w:rPr>
                <w:rFonts w:ascii="Times New Roman" w:hAnsi="Times New Roman" w:cs="Times New Roman"/>
                <w:sz w:val="24"/>
                <w:szCs w:val="24"/>
              </w:rPr>
              <w:t>noteikumus</w:t>
            </w:r>
            <w:r w:rsidR="008D642E" w:rsidRPr="00A761DB">
              <w:rPr>
                <w:rFonts w:ascii="Times New Roman" w:hAnsi="Times New Roman" w:cs="Times New Roman"/>
                <w:sz w:val="24"/>
                <w:szCs w:val="24"/>
              </w:rPr>
              <w:t>, k</w:t>
            </w:r>
            <w:r w:rsidR="00C46F31" w:rsidRPr="00A761DB">
              <w:rPr>
                <w:rFonts w:ascii="Times New Roman" w:hAnsi="Times New Roman" w:cs="Times New Roman"/>
                <w:sz w:val="24"/>
                <w:szCs w:val="24"/>
              </w:rPr>
              <w:t>ur</w:t>
            </w:r>
            <w:r w:rsidR="003E5D57" w:rsidRPr="00A761DB">
              <w:rPr>
                <w:rFonts w:ascii="Times New Roman" w:hAnsi="Times New Roman" w:cs="Times New Roman"/>
                <w:sz w:val="24"/>
                <w:szCs w:val="24"/>
              </w:rPr>
              <w:t>u</w:t>
            </w:r>
            <w:r w:rsidR="00C46F31" w:rsidRPr="00A761DB">
              <w:rPr>
                <w:rFonts w:ascii="Times New Roman" w:hAnsi="Times New Roman" w:cs="Times New Roman"/>
                <w:sz w:val="24"/>
                <w:szCs w:val="24"/>
              </w:rPr>
              <w:t>s</w:t>
            </w:r>
            <w:r w:rsidR="008D642E" w:rsidRPr="00A761DB">
              <w:rPr>
                <w:rFonts w:ascii="Times New Roman" w:hAnsi="Times New Roman" w:cs="Times New Roman"/>
                <w:sz w:val="24"/>
                <w:szCs w:val="24"/>
              </w:rPr>
              <w:t xml:space="preserve"> piemēro </w:t>
            </w:r>
            <w:r w:rsidR="00E4069F" w:rsidRPr="00A761DB">
              <w:rPr>
                <w:rFonts w:ascii="Times New Roman" w:hAnsi="Times New Roman" w:cs="Times New Roman"/>
                <w:sz w:val="24"/>
                <w:szCs w:val="24"/>
              </w:rPr>
              <w:t xml:space="preserve">attiecībā uz </w:t>
            </w:r>
            <w:r w:rsidR="00102642" w:rsidRPr="00A761DB">
              <w:rPr>
                <w:rFonts w:ascii="Times New Roman" w:hAnsi="Times New Roman" w:cs="Times New Roman"/>
                <w:sz w:val="24"/>
                <w:szCs w:val="24"/>
              </w:rPr>
              <w:t>5</w:t>
            </w:r>
            <w:r w:rsidR="00137C11" w:rsidRPr="00A761DB">
              <w:rPr>
                <w:rFonts w:ascii="Times New Roman" w:hAnsi="Times New Roman" w:cs="Times New Roman"/>
                <w:sz w:val="24"/>
                <w:szCs w:val="24"/>
              </w:rPr>
              <w:t>.</w:t>
            </w:r>
            <w:r w:rsidR="00570B6D" w:rsidRPr="00A761DB">
              <w:rPr>
                <w:rFonts w:ascii="Times New Roman" w:hAnsi="Times New Roman" w:cs="Times New Roman"/>
                <w:sz w:val="24"/>
                <w:szCs w:val="24"/>
              </w:rPr>
              <w:t> pielikum</w:t>
            </w:r>
            <w:r w:rsidRPr="00A761DB">
              <w:rPr>
                <w:rFonts w:ascii="Times New Roman" w:hAnsi="Times New Roman" w:cs="Times New Roman"/>
                <w:sz w:val="24"/>
                <w:szCs w:val="24"/>
              </w:rPr>
              <w:t>a 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10., 11</w:t>
            </w:r>
            <w:r w:rsidR="00137C11" w:rsidRPr="00A761DB">
              <w:rPr>
                <w:rFonts w:ascii="Times New Roman" w:hAnsi="Times New Roman" w:cs="Times New Roman"/>
                <w:sz w:val="24"/>
                <w:szCs w:val="24"/>
              </w:rPr>
              <w:t>.</w:t>
            </w:r>
            <w:r w:rsidR="00793D51" w:rsidRPr="00A761DB">
              <w:rPr>
                <w:rFonts w:ascii="Times New Roman" w:hAnsi="Times New Roman" w:cs="Times New Roman"/>
                <w:sz w:val="24"/>
                <w:szCs w:val="24"/>
              </w:rPr>
              <w:t xml:space="preserve"> un </w:t>
            </w:r>
            <w:r w:rsidRPr="00A761DB">
              <w:rPr>
                <w:rFonts w:ascii="Times New Roman" w:hAnsi="Times New Roman" w:cs="Times New Roman"/>
                <w:sz w:val="24"/>
                <w:szCs w:val="24"/>
              </w:rPr>
              <w:t>12</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punkt</w:t>
            </w:r>
            <w:r w:rsidR="00E4069F" w:rsidRPr="00A761DB">
              <w:rPr>
                <w:rFonts w:ascii="Times New Roman" w:hAnsi="Times New Roman" w:cs="Times New Roman"/>
                <w:sz w:val="24"/>
                <w:szCs w:val="24"/>
              </w:rPr>
              <w:t>u</w:t>
            </w:r>
            <w:r w:rsidRPr="00A761DB">
              <w:rPr>
                <w:rFonts w:ascii="Times New Roman" w:hAnsi="Times New Roman" w:cs="Times New Roman"/>
                <w:sz w:val="24"/>
                <w:szCs w:val="24"/>
              </w:rPr>
              <w:t xml:space="preserve">, </w:t>
            </w:r>
            <w:r w:rsidR="008D642E" w:rsidRPr="00A761DB">
              <w:rPr>
                <w:rFonts w:ascii="Times New Roman" w:hAnsi="Times New Roman" w:cs="Times New Roman"/>
                <w:sz w:val="24"/>
                <w:szCs w:val="24"/>
              </w:rPr>
              <w:t>jābūt oficiālam apliecinājumam</w:t>
            </w:r>
            <w:r w:rsidRPr="00A761DB">
              <w:rPr>
                <w:rFonts w:ascii="Times New Roman" w:hAnsi="Times New Roman" w:cs="Times New Roman"/>
                <w:sz w:val="24"/>
                <w:szCs w:val="24"/>
              </w:rPr>
              <w:t>, ka augsne un augšanas substrāts neveido vairāk kā 1</w:t>
            </w:r>
            <w:r w:rsidR="00E4069F" w:rsidRPr="00A761DB">
              <w:rPr>
                <w:rFonts w:ascii="Times New Roman" w:hAnsi="Times New Roman" w:cs="Times New Roman"/>
                <w:sz w:val="24"/>
                <w:szCs w:val="24"/>
              </w:rPr>
              <w:t> </w:t>
            </w:r>
            <w:r w:rsidRPr="00A761DB">
              <w:rPr>
                <w:rFonts w:ascii="Times New Roman" w:hAnsi="Times New Roman" w:cs="Times New Roman"/>
                <w:sz w:val="24"/>
                <w:szCs w:val="24"/>
              </w:rPr>
              <w:t>% no kravas vai partijas neto svara</w:t>
            </w:r>
          </w:p>
        </w:tc>
      </w:tr>
      <w:tr w:rsidR="00CA0213" w:rsidRPr="00A761DB" w14:paraId="27B5144C" w14:textId="77777777" w:rsidTr="003B7E70">
        <w:tc>
          <w:tcPr>
            <w:tcW w:w="4395" w:type="dxa"/>
          </w:tcPr>
          <w:p w14:paraId="08C52E19" w14:textId="0BE2AC94" w:rsidR="00BF0823" w:rsidRPr="00A761DB" w:rsidRDefault="00BF0823" w:rsidP="003B7E7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80</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4</w:t>
            </w:r>
            <w:r w:rsidR="005E2885" w:rsidRPr="00A761DB">
              <w:rPr>
                <w:rFonts w:ascii="Times New Roman" w:hAnsi="Times New Roman" w:cs="Times New Roman"/>
                <w:sz w:val="24"/>
                <w:szCs w:val="24"/>
              </w:rPr>
              <w:t> </w:t>
            </w:r>
            <w:r w:rsidR="0087635D" w:rsidRPr="00A761DB">
              <w:rPr>
                <w:rFonts w:ascii="Times New Roman" w:hAnsi="Times New Roman" w:cs="Times New Roman"/>
                <w:sz w:val="24"/>
                <w:szCs w:val="24"/>
              </w:rPr>
              <w:t>Lauksaimniecībā vai mežsaimniecībā izmantojamas mašīnas un transportlīdzekļi, kas importēt</w:t>
            </w:r>
            <w:r w:rsidR="00567F50" w:rsidRPr="00A761DB">
              <w:rPr>
                <w:rFonts w:ascii="Times New Roman" w:hAnsi="Times New Roman" w:cs="Times New Roman"/>
                <w:sz w:val="24"/>
                <w:szCs w:val="24"/>
              </w:rPr>
              <w:t>i</w:t>
            </w:r>
            <w:r w:rsidR="0087635D" w:rsidRPr="00A761DB">
              <w:rPr>
                <w:rFonts w:ascii="Times New Roman" w:hAnsi="Times New Roman" w:cs="Times New Roman"/>
                <w:sz w:val="24"/>
                <w:szCs w:val="24"/>
              </w:rPr>
              <w:t xml:space="preserve"> no treš</w:t>
            </w:r>
            <w:r w:rsidR="00E4069F" w:rsidRPr="00A761DB">
              <w:rPr>
                <w:rFonts w:ascii="Times New Roman" w:hAnsi="Times New Roman" w:cs="Times New Roman"/>
                <w:sz w:val="24"/>
                <w:szCs w:val="24"/>
              </w:rPr>
              <w:t>aj</w:t>
            </w:r>
            <w:r w:rsidR="0087635D" w:rsidRPr="00A761DB">
              <w:rPr>
                <w:rFonts w:ascii="Times New Roman" w:hAnsi="Times New Roman" w:cs="Times New Roman"/>
                <w:sz w:val="24"/>
                <w:szCs w:val="24"/>
              </w:rPr>
              <w:t>ām valstīm, izņemot Šveici</w:t>
            </w:r>
          </w:p>
        </w:tc>
        <w:tc>
          <w:tcPr>
            <w:tcW w:w="4677" w:type="dxa"/>
          </w:tcPr>
          <w:p w14:paraId="0F862138" w14:textId="48D6206D" w:rsidR="00A962E6" w:rsidRPr="00A761DB" w:rsidRDefault="00F325A6" w:rsidP="003B7E70">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 xml:space="preserve">Neskarot </w:t>
            </w:r>
            <w:r w:rsidR="008D642E" w:rsidRPr="00A761DB">
              <w:rPr>
                <w:rFonts w:ascii="Times New Roman" w:hAnsi="Times New Roman" w:cs="Times New Roman"/>
                <w:sz w:val="24"/>
                <w:szCs w:val="24"/>
              </w:rPr>
              <w:t xml:space="preserve">noteikumus, kurus piemēro </w:t>
            </w:r>
            <w:r w:rsidR="00E4069F" w:rsidRPr="00A761DB">
              <w:rPr>
                <w:rFonts w:ascii="Times New Roman" w:hAnsi="Times New Roman" w:cs="Times New Roman"/>
                <w:sz w:val="24"/>
                <w:szCs w:val="24"/>
              </w:rPr>
              <w:t xml:space="preserve">attiecībā uz </w:t>
            </w:r>
            <w:r w:rsidR="002A10FA" w:rsidRPr="00A761DB">
              <w:rPr>
                <w:rFonts w:ascii="Times New Roman" w:hAnsi="Times New Roman" w:cs="Times New Roman"/>
                <w:sz w:val="24"/>
                <w:szCs w:val="24"/>
              </w:rPr>
              <w:t xml:space="preserve">šī pielikuma </w:t>
            </w:r>
            <w:r w:rsidRPr="00A761DB">
              <w:rPr>
                <w:rFonts w:ascii="Times New Roman" w:hAnsi="Times New Roman" w:cs="Times New Roman"/>
                <w:sz w:val="24"/>
                <w:szCs w:val="24"/>
              </w:rPr>
              <w:t>B</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 xml:space="preserve">as </w:t>
            </w:r>
            <w:r w:rsidR="004113C1" w:rsidRPr="00A761DB">
              <w:rPr>
                <w:rFonts w:ascii="Times New Roman" w:hAnsi="Times New Roman" w:cs="Times New Roman"/>
                <w:sz w:val="24"/>
                <w:szCs w:val="24"/>
              </w:rPr>
              <w:t>74</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punkt</w:t>
            </w:r>
            <w:r w:rsidR="00E4069F" w:rsidRPr="00A761DB">
              <w:rPr>
                <w:rFonts w:ascii="Times New Roman" w:hAnsi="Times New Roman" w:cs="Times New Roman"/>
                <w:sz w:val="24"/>
                <w:szCs w:val="24"/>
              </w:rPr>
              <w:t>u</w:t>
            </w:r>
            <w:r w:rsidRPr="00A761DB">
              <w:rPr>
                <w:rFonts w:ascii="Times New Roman" w:hAnsi="Times New Roman" w:cs="Times New Roman"/>
                <w:sz w:val="24"/>
                <w:szCs w:val="24"/>
              </w:rPr>
              <w:t xml:space="preserve">, </w:t>
            </w:r>
            <w:r w:rsidR="00AA35E9"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AA35E9"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AA35E9" w:rsidRPr="00A761DB">
              <w:rPr>
                <w:rFonts w:ascii="Times New Roman" w:hAnsi="Times New Roman" w:cs="Times New Roman"/>
                <w:sz w:val="24"/>
                <w:szCs w:val="24"/>
              </w:rPr>
              <w:t>am</w:t>
            </w:r>
            <w:r w:rsidRPr="00A761DB">
              <w:rPr>
                <w:rFonts w:ascii="Times New Roman" w:hAnsi="Times New Roman" w:cs="Times New Roman"/>
                <w:sz w:val="24"/>
                <w:szCs w:val="24"/>
              </w:rPr>
              <w:t>, ka mašīnas un transportlīdzekļi ir attīrīti un brīvi no augsnes un augu paliekām</w:t>
            </w:r>
            <w:r w:rsidR="0055446A" w:rsidRPr="00A761DB">
              <w:rPr>
                <w:rFonts w:ascii="Times New Roman" w:hAnsi="Times New Roman" w:cs="Times New Roman"/>
                <w:sz w:val="24"/>
                <w:szCs w:val="24"/>
              </w:rPr>
              <w:t>"</w:t>
            </w:r>
          </w:p>
        </w:tc>
      </w:tr>
    </w:tbl>
    <w:p w14:paraId="68D86EDD" w14:textId="77777777" w:rsidR="0052247D" w:rsidRPr="00A761DB" w:rsidRDefault="0052247D" w:rsidP="00BD5920">
      <w:pPr>
        <w:spacing w:after="0" w:line="240" w:lineRule="auto"/>
        <w:ind w:right="-1" w:firstLine="720"/>
        <w:jc w:val="both"/>
        <w:rPr>
          <w:rFonts w:ascii="Times New Roman" w:hAnsi="Times New Roman" w:cs="Times New Roman"/>
          <w:spacing w:val="-2"/>
          <w:sz w:val="28"/>
          <w:szCs w:val="28"/>
        </w:rPr>
      </w:pPr>
    </w:p>
    <w:p w14:paraId="52220A85" w14:textId="4F1F8A9F" w:rsidR="00AD1431" w:rsidRPr="00A761DB" w:rsidRDefault="00FE4996" w:rsidP="00BD5920">
      <w:pPr>
        <w:spacing w:after="0" w:line="240" w:lineRule="auto"/>
        <w:ind w:right="-1" w:firstLine="720"/>
        <w:jc w:val="both"/>
        <w:rPr>
          <w:rFonts w:ascii="Times New Roman" w:hAnsi="Times New Roman" w:cs="Times New Roman"/>
          <w:sz w:val="28"/>
          <w:szCs w:val="28"/>
        </w:rPr>
      </w:pPr>
      <w:r w:rsidRPr="00A761DB">
        <w:rPr>
          <w:rFonts w:ascii="Times New Roman" w:hAnsi="Times New Roman" w:cs="Times New Roman"/>
          <w:sz w:val="28"/>
          <w:szCs w:val="28"/>
        </w:rPr>
        <w:t>46</w:t>
      </w:r>
      <w:r w:rsidR="004452CF" w:rsidRPr="00A761DB">
        <w:rPr>
          <w:rFonts w:ascii="Times New Roman" w:hAnsi="Times New Roman" w:cs="Times New Roman"/>
          <w:sz w:val="28"/>
          <w:szCs w:val="28"/>
        </w:rPr>
        <w:t xml:space="preserve">. Papildināt </w:t>
      </w:r>
      <w:r w:rsidR="00B07B27"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B07B27"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B07B27" w:rsidRPr="00A761DB">
        <w:rPr>
          <w:rFonts w:ascii="Times New Roman" w:hAnsi="Times New Roman" w:cs="Times New Roman"/>
          <w:sz w:val="28"/>
          <w:szCs w:val="28"/>
        </w:rPr>
        <w:t>as II</w:t>
      </w:r>
      <w:r w:rsidR="00570B6D" w:rsidRPr="00A761DB">
        <w:rPr>
          <w:rFonts w:ascii="Times New Roman" w:hAnsi="Times New Roman" w:cs="Times New Roman"/>
          <w:sz w:val="28"/>
          <w:szCs w:val="28"/>
        </w:rPr>
        <w:t> nodaļ</w:t>
      </w:r>
      <w:r w:rsidR="00B07B27" w:rsidRPr="00A761DB">
        <w:rPr>
          <w:rFonts w:ascii="Times New Roman" w:hAnsi="Times New Roman" w:cs="Times New Roman"/>
          <w:sz w:val="28"/>
          <w:szCs w:val="28"/>
        </w:rPr>
        <w:t xml:space="preserve">u </w:t>
      </w:r>
      <w:r w:rsidR="00E54DF9" w:rsidRPr="00A761DB">
        <w:rPr>
          <w:rFonts w:ascii="Times New Roman" w:hAnsi="Times New Roman" w:cs="Times New Roman"/>
          <w:sz w:val="28"/>
          <w:szCs w:val="28"/>
        </w:rPr>
        <w:t>ar 1.</w:t>
      </w:r>
      <w:r w:rsidR="00E54DF9" w:rsidRPr="00A761DB">
        <w:rPr>
          <w:rFonts w:ascii="Times New Roman" w:hAnsi="Times New Roman" w:cs="Times New Roman"/>
          <w:sz w:val="28"/>
          <w:szCs w:val="28"/>
          <w:vertAlign w:val="superscript"/>
        </w:rPr>
        <w:t>1</w:t>
      </w:r>
      <w:r w:rsidR="00E54DF9" w:rsidRPr="00A761DB">
        <w:rPr>
          <w:rFonts w:ascii="Times New Roman" w:hAnsi="Times New Roman" w:cs="Times New Roman"/>
          <w:sz w:val="28"/>
          <w:szCs w:val="28"/>
        </w:rPr>
        <w:t>, 1.</w:t>
      </w:r>
      <w:r w:rsidR="00E54DF9" w:rsidRPr="00A761DB">
        <w:rPr>
          <w:rFonts w:ascii="Times New Roman" w:hAnsi="Times New Roman" w:cs="Times New Roman"/>
          <w:sz w:val="28"/>
          <w:szCs w:val="28"/>
          <w:vertAlign w:val="superscript"/>
        </w:rPr>
        <w:t>2</w:t>
      </w:r>
      <w:r w:rsidR="00E54DF9" w:rsidRPr="00A761DB">
        <w:rPr>
          <w:rFonts w:ascii="Times New Roman" w:hAnsi="Times New Roman" w:cs="Times New Roman"/>
          <w:sz w:val="28"/>
          <w:szCs w:val="28"/>
        </w:rPr>
        <w:t xml:space="preserve"> un 1.</w:t>
      </w:r>
      <w:r w:rsidR="00E54DF9" w:rsidRPr="00A761DB">
        <w:rPr>
          <w:rFonts w:ascii="Times New Roman" w:hAnsi="Times New Roman" w:cs="Times New Roman"/>
          <w:sz w:val="28"/>
          <w:szCs w:val="28"/>
          <w:vertAlign w:val="superscript"/>
        </w:rPr>
        <w:t>3</w:t>
      </w:r>
      <w:r w:rsidR="00E4069F" w:rsidRPr="00A761DB">
        <w:rPr>
          <w:rFonts w:ascii="Times New Roman" w:hAnsi="Times New Roman" w:cs="Times New Roman"/>
          <w:sz w:val="28"/>
          <w:szCs w:val="28"/>
          <w:vertAlign w:val="superscript"/>
        </w:rPr>
        <w:t> </w:t>
      </w:r>
      <w:r w:rsidR="00E54DF9" w:rsidRPr="00A761DB">
        <w:rPr>
          <w:rFonts w:ascii="Times New Roman" w:hAnsi="Times New Roman" w:cs="Times New Roman"/>
          <w:sz w:val="28"/>
          <w:szCs w:val="28"/>
        </w:rPr>
        <w:t>punktu</w:t>
      </w:r>
      <w:r w:rsidR="008E496D" w:rsidRPr="00A761DB">
        <w:rPr>
          <w:rFonts w:ascii="Times New Roman" w:hAnsi="Times New Roman" w:cs="Times New Roman"/>
          <w:spacing w:val="-2"/>
          <w:sz w:val="28"/>
          <w:szCs w:val="28"/>
        </w:rPr>
        <w:t xml:space="preserve"> šādā redakcijā</w:t>
      </w:r>
      <w:r w:rsidR="00E54DF9" w:rsidRPr="00A761DB">
        <w:rPr>
          <w:rFonts w:ascii="Times New Roman" w:hAnsi="Times New Roman" w:cs="Times New Roman"/>
          <w:sz w:val="28"/>
          <w:szCs w:val="28"/>
        </w:rPr>
        <w:t>:</w:t>
      </w:r>
    </w:p>
    <w:p w14:paraId="0D3AA545" w14:textId="77777777" w:rsidR="00961198" w:rsidRPr="00A761DB" w:rsidRDefault="00961198" w:rsidP="00BD5920">
      <w:pPr>
        <w:spacing w:after="0" w:line="240" w:lineRule="auto"/>
        <w:ind w:right="-1" w:firstLine="720"/>
        <w:jc w:val="both"/>
        <w:rPr>
          <w:rFonts w:ascii="Times New Roman" w:hAnsi="Times New Roman" w:cs="Times New Roman"/>
          <w:sz w:val="24"/>
          <w:szCs w:val="28"/>
        </w:rPr>
      </w:pPr>
    </w:p>
    <w:tbl>
      <w:tblPr>
        <w:tblStyle w:val="TableGrid"/>
        <w:tblW w:w="9072" w:type="dxa"/>
        <w:tblInd w:w="-5" w:type="dxa"/>
        <w:tblLook w:val="04A0" w:firstRow="1" w:lastRow="0" w:firstColumn="1" w:lastColumn="0" w:noHBand="0" w:noVBand="1"/>
      </w:tblPr>
      <w:tblGrid>
        <w:gridCol w:w="4395"/>
        <w:gridCol w:w="4677"/>
      </w:tblGrid>
      <w:tr w:rsidR="00CA0213" w:rsidRPr="00A761DB" w14:paraId="193DDA63" w14:textId="77777777" w:rsidTr="00E6110B">
        <w:tc>
          <w:tcPr>
            <w:tcW w:w="4395" w:type="dxa"/>
          </w:tcPr>
          <w:p w14:paraId="7EFA8247" w14:textId="122F45A9" w:rsidR="00AD31C8" w:rsidRPr="00A761DB" w:rsidRDefault="0055446A" w:rsidP="00E6110B">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w:t>
            </w:r>
            <w:r w:rsidR="00E54DF9" w:rsidRPr="00A761DB">
              <w:rPr>
                <w:rFonts w:ascii="Times New Roman" w:hAnsi="Times New Roman" w:cs="Times New Roman"/>
                <w:sz w:val="24"/>
                <w:szCs w:val="24"/>
              </w:rPr>
              <w:t>1</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1</w:t>
            </w:r>
            <w:r w:rsidR="005E2885" w:rsidRPr="00A761DB">
              <w:rPr>
                <w:rFonts w:ascii="Times New Roman" w:hAnsi="Times New Roman" w:cs="Times New Roman"/>
                <w:sz w:val="24"/>
                <w:szCs w:val="24"/>
              </w:rPr>
              <w:t> </w:t>
            </w:r>
            <w:r w:rsidR="007E0E61" w:rsidRPr="00A761DB">
              <w:rPr>
                <w:rStyle w:val="phrase"/>
                <w:rFonts w:ascii="Times New Roman" w:hAnsi="Times New Roman" w:cs="Times New Roman"/>
                <w:sz w:val="24"/>
                <w:szCs w:val="24"/>
              </w:rPr>
              <w:t xml:space="preserve">Riekstkoku </w:t>
            </w:r>
            <w:proofErr w:type="spellStart"/>
            <w:r w:rsidR="007E0E61" w:rsidRPr="00A761DB">
              <w:rPr>
                <w:rFonts w:ascii="Times New Roman" w:hAnsi="Times New Roman" w:cs="Times New Roman"/>
                <w:i/>
                <w:iCs/>
                <w:sz w:val="24"/>
                <w:szCs w:val="24"/>
              </w:rPr>
              <w:t>Juglans</w:t>
            </w:r>
            <w:proofErr w:type="spellEnd"/>
            <w:r w:rsidR="007E0E61" w:rsidRPr="00A761DB">
              <w:rPr>
                <w:rFonts w:ascii="Times New Roman" w:hAnsi="Times New Roman" w:cs="Times New Roman"/>
                <w:i/>
                <w:iCs/>
                <w:sz w:val="24"/>
                <w:szCs w:val="24"/>
              </w:rPr>
              <w:t> </w:t>
            </w:r>
            <w:r w:rsidR="007E0E61" w:rsidRPr="00A761DB">
              <w:rPr>
                <w:rFonts w:ascii="Times New Roman" w:hAnsi="Times New Roman" w:cs="Times New Roman"/>
                <w:iCs/>
                <w:sz w:val="24"/>
                <w:szCs w:val="24"/>
              </w:rPr>
              <w:t>L</w:t>
            </w:r>
            <w:r w:rsidR="007E0E61" w:rsidRPr="00A761DB">
              <w:rPr>
                <w:rFonts w:ascii="Times New Roman" w:hAnsi="Times New Roman" w:cs="Times New Roman"/>
                <w:i/>
                <w:iCs/>
                <w:sz w:val="24"/>
                <w:szCs w:val="24"/>
              </w:rPr>
              <w:t>.</w:t>
            </w:r>
            <w:r w:rsidR="007E0E61" w:rsidRPr="00A761DB">
              <w:rPr>
                <w:rFonts w:ascii="Times New Roman" w:hAnsi="Times New Roman" w:cs="Times New Roman"/>
                <w:sz w:val="24"/>
                <w:szCs w:val="24"/>
              </w:rPr>
              <w:t xml:space="preserve"> un </w:t>
            </w:r>
            <w:proofErr w:type="spellStart"/>
            <w:r w:rsidR="007E0E61" w:rsidRPr="00A761DB">
              <w:rPr>
                <w:rFonts w:ascii="Times New Roman" w:hAnsi="Times New Roman" w:cs="Times New Roman"/>
                <w:sz w:val="24"/>
                <w:szCs w:val="24"/>
              </w:rPr>
              <w:t>pterokāriju</w:t>
            </w:r>
            <w:proofErr w:type="spellEnd"/>
            <w:r w:rsidR="007E0E61" w:rsidRPr="00A761DB">
              <w:rPr>
                <w:rFonts w:ascii="Times New Roman" w:hAnsi="Times New Roman" w:cs="Times New Roman"/>
                <w:sz w:val="24"/>
                <w:szCs w:val="24"/>
              </w:rPr>
              <w:t xml:space="preserve"> </w:t>
            </w:r>
            <w:proofErr w:type="spellStart"/>
            <w:r w:rsidR="007E0E61" w:rsidRPr="00A761DB">
              <w:rPr>
                <w:rFonts w:ascii="Times New Roman" w:hAnsi="Times New Roman" w:cs="Times New Roman"/>
                <w:i/>
                <w:iCs/>
                <w:sz w:val="24"/>
                <w:szCs w:val="24"/>
              </w:rPr>
              <w:t>Pterocarya</w:t>
            </w:r>
            <w:proofErr w:type="spellEnd"/>
            <w:r w:rsidR="007E0E61" w:rsidRPr="00A761DB">
              <w:rPr>
                <w:rFonts w:ascii="Times New Roman" w:hAnsi="Times New Roman" w:cs="Times New Roman"/>
                <w:i/>
                <w:iCs/>
                <w:sz w:val="24"/>
                <w:szCs w:val="24"/>
              </w:rPr>
              <w:t xml:space="preserve"> </w:t>
            </w:r>
            <w:proofErr w:type="spellStart"/>
            <w:r w:rsidR="007E0E61" w:rsidRPr="00A761DB">
              <w:rPr>
                <w:rFonts w:ascii="Times New Roman" w:hAnsi="Times New Roman" w:cs="Times New Roman"/>
                <w:sz w:val="24"/>
                <w:szCs w:val="24"/>
              </w:rPr>
              <w:t>Kunth</w:t>
            </w:r>
            <w:proofErr w:type="spellEnd"/>
            <w:r w:rsidR="007E0E61" w:rsidRPr="00A761DB">
              <w:rPr>
                <w:rFonts w:ascii="Times New Roman" w:hAnsi="Times New Roman" w:cs="Times New Roman"/>
                <w:sz w:val="24"/>
                <w:szCs w:val="24"/>
              </w:rPr>
              <w:t xml:space="preserve"> koksne neatkarīgi no tā, </w:t>
            </w:r>
            <w:r w:rsidR="007E0E61" w:rsidRPr="00A761DB">
              <w:rPr>
                <w:rStyle w:val="word"/>
                <w:rFonts w:ascii="Times New Roman" w:hAnsi="Times New Roman" w:cs="Times New Roman"/>
                <w:sz w:val="24"/>
                <w:szCs w:val="24"/>
              </w:rPr>
              <w:t>vai</w:t>
            </w:r>
            <w:r w:rsidR="007E0E61" w:rsidRPr="00A761DB">
              <w:rPr>
                <w:rStyle w:val="phrase"/>
                <w:rFonts w:ascii="Times New Roman" w:hAnsi="Times New Roman" w:cs="Times New Roman"/>
                <w:sz w:val="24"/>
                <w:szCs w:val="24"/>
              </w:rPr>
              <w:t xml:space="preserve"> tā </w:t>
            </w:r>
            <w:r w:rsidR="007E0E61" w:rsidRPr="00A761DB">
              <w:rPr>
                <w:rStyle w:val="word"/>
                <w:rFonts w:ascii="Times New Roman" w:hAnsi="Times New Roman" w:cs="Times New Roman"/>
                <w:sz w:val="24"/>
                <w:szCs w:val="24"/>
              </w:rPr>
              <w:t>ir</w:t>
            </w:r>
            <w:r w:rsidR="007E0E61" w:rsidRPr="00A761DB">
              <w:rPr>
                <w:rStyle w:val="phrase"/>
                <w:rFonts w:ascii="Times New Roman" w:hAnsi="Times New Roman" w:cs="Times New Roman"/>
                <w:sz w:val="24"/>
                <w:szCs w:val="24"/>
              </w:rPr>
              <w:t xml:space="preserve"> </w:t>
            </w:r>
            <w:r w:rsidR="007E0E61" w:rsidRPr="00A761DB">
              <w:rPr>
                <w:rStyle w:val="word"/>
                <w:rFonts w:ascii="Times New Roman" w:hAnsi="Times New Roman" w:cs="Times New Roman"/>
                <w:sz w:val="24"/>
                <w:szCs w:val="24"/>
              </w:rPr>
              <w:t>vai</w:t>
            </w:r>
            <w:r w:rsidR="007E0E61" w:rsidRPr="00A761DB">
              <w:rPr>
                <w:rStyle w:val="phrase"/>
                <w:rFonts w:ascii="Times New Roman" w:hAnsi="Times New Roman" w:cs="Times New Roman"/>
                <w:sz w:val="24"/>
                <w:szCs w:val="24"/>
              </w:rPr>
              <w:t xml:space="preserve"> </w:t>
            </w:r>
            <w:r w:rsidR="007E0E61" w:rsidRPr="00A761DB">
              <w:rPr>
                <w:rStyle w:val="word"/>
                <w:rFonts w:ascii="Times New Roman" w:hAnsi="Times New Roman" w:cs="Times New Roman"/>
                <w:sz w:val="24"/>
                <w:szCs w:val="24"/>
              </w:rPr>
              <w:t>nav</w:t>
            </w:r>
            <w:r w:rsidR="007E0E61" w:rsidRPr="00A761DB">
              <w:rPr>
                <w:rStyle w:val="phrase"/>
                <w:rFonts w:ascii="Times New Roman" w:hAnsi="Times New Roman" w:cs="Times New Roman"/>
                <w:sz w:val="24"/>
                <w:szCs w:val="24"/>
              </w:rPr>
              <w:t xml:space="preserve"> </w:t>
            </w:r>
            <w:r w:rsidR="007E0E61" w:rsidRPr="00A761DB">
              <w:rPr>
                <w:rStyle w:val="word"/>
                <w:rFonts w:ascii="Times New Roman" w:hAnsi="Times New Roman" w:cs="Times New Roman"/>
                <w:sz w:val="24"/>
                <w:szCs w:val="24"/>
              </w:rPr>
              <w:t>iekļauta</w:t>
            </w:r>
            <w:r w:rsidR="007E0E61" w:rsidRPr="00A761DB">
              <w:rPr>
                <w:rFonts w:ascii="Times New Roman" w:hAnsi="Times New Roman" w:cs="Times New Roman"/>
                <w:sz w:val="24"/>
                <w:szCs w:val="24"/>
              </w:rPr>
              <w:t xml:space="preserve"> 1. pielikuma A daļā minētajos KN kodos,</w:t>
            </w:r>
            <w:r w:rsidR="00AD31C8" w:rsidRPr="00A761DB">
              <w:rPr>
                <w:rFonts w:ascii="Times New Roman" w:hAnsi="Times New Roman" w:cs="Times New Roman"/>
                <w:sz w:val="24"/>
                <w:szCs w:val="24"/>
              </w:rPr>
              <w:t xml:space="preserve"> </w:t>
            </w:r>
            <w:r w:rsidR="00F52B70" w:rsidRPr="00A761DB">
              <w:rPr>
                <w:rFonts w:ascii="Times New Roman" w:hAnsi="Times New Roman" w:cs="Times New Roman"/>
                <w:sz w:val="24"/>
                <w:szCs w:val="24"/>
              </w:rPr>
              <w:t>un tā</w:t>
            </w:r>
            <w:r w:rsidR="00AD31C8" w:rsidRPr="00A761DB">
              <w:rPr>
                <w:rFonts w:ascii="Times New Roman" w:hAnsi="Times New Roman" w:cs="Times New Roman"/>
                <w:sz w:val="24"/>
                <w:szCs w:val="24"/>
              </w:rPr>
              <w:t xml:space="preserve"> nav: </w:t>
            </w:r>
          </w:p>
          <w:p w14:paraId="6B64E88F" w14:textId="15925E47" w:rsidR="00E54DF9" w:rsidRPr="00A761DB" w:rsidRDefault="009A1CEE" w:rsidP="00E6110B">
            <w:pPr>
              <w:pStyle w:val="ListParagraph"/>
              <w:spacing w:after="0" w:line="240" w:lineRule="auto"/>
              <w:ind w:left="0"/>
              <w:rPr>
                <w:rFonts w:ascii="Times New Roman" w:hAnsi="Times New Roman" w:cs="Times New Roman"/>
                <w:sz w:val="24"/>
                <w:szCs w:val="24"/>
              </w:rPr>
            </w:pPr>
            <w:r w:rsidRPr="00A761DB">
              <w:rPr>
                <w:rFonts w:ascii="Times New Roman" w:hAnsi="Times New Roman" w:cs="Times New Roman"/>
                <w:sz w:val="24"/>
                <w:szCs w:val="24"/>
              </w:rPr>
              <w:t>-</w:t>
            </w:r>
            <w:r w:rsidR="00E4069F" w:rsidRPr="00A761DB">
              <w:rPr>
                <w:rFonts w:ascii="Times New Roman" w:hAnsi="Times New Roman" w:cs="Times New Roman"/>
                <w:sz w:val="24"/>
                <w:szCs w:val="24"/>
              </w:rPr>
              <w:t xml:space="preserve"> </w:t>
            </w:r>
            <w:r w:rsidR="00AD31C8" w:rsidRPr="00A761DB">
              <w:rPr>
                <w:rFonts w:ascii="Times New Roman" w:hAnsi="Times New Roman" w:cs="Times New Roman"/>
                <w:sz w:val="24"/>
                <w:szCs w:val="24"/>
              </w:rPr>
              <w:t>šķelda, skaidas, zāģskaidas, ēveļskaidas, koksnes atlikumi un atgriezumi, kas pilnīgi vai</w:t>
            </w:r>
            <w:r w:rsidR="003E1643" w:rsidRPr="00A761DB">
              <w:rPr>
                <w:rFonts w:ascii="Times New Roman" w:hAnsi="Times New Roman" w:cs="Times New Roman"/>
                <w:sz w:val="24"/>
                <w:szCs w:val="24"/>
              </w:rPr>
              <w:t xml:space="preserve"> </w:t>
            </w:r>
            <w:r w:rsidR="00570B6D" w:rsidRPr="00A761DB">
              <w:rPr>
                <w:rFonts w:ascii="Times New Roman" w:hAnsi="Times New Roman" w:cs="Times New Roman"/>
                <w:sz w:val="24"/>
                <w:szCs w:val="24"/>
              </w:rPr>
              <w:t>daļ</w:t>
            </w:r>
            <w:r w:rsidR="00AD31C8" w:rsidRPr="00A761DB">
              <w:rPr>
                <w:rFonts w:ascii="Times New Roman" w:hAnsi="Times New Roman" w:cs="Times New Roman"/>
                <w:sz w:val="24"/>
                <w:szCs w:val="24"/>
              </w:rPr>
              <w:t>ēji iegūti no šiem augiem,</w:t>
            </w:r>
          </w:p>
          <w:p w14:paraId="193A9F14" w14:textId="0E31AAAF" w:rsidR="00AD31C8" w:rsidRPr="00A761DB" w:rsidRDefault="009A1CEE" w:rsidP="00E6110B">
            <w:pPr>
              <w:pStyle w:val="ListParagraph"/>
              <w:spacing w:after="0" w:line="240" w:lineRule="auto"/>
              <w:ind w:left="0"/>
              <w:rPr>
                <w:rFonts w:ascii="Times New Roman" w:hAnsi="Times New Roman" w:cs="Times New Roman"/>
                <w:sz w:val="24"/>
                <w:szCs w:val="24"/>
              </w:rPr>
            </w:pPr>
            <w:r w:rsidRPr="00A761DB">
              <w:rPr>
                <w:rFonts w:ascii="Times New Roman" w:hAnsi="Times New Roman" w:cs="Times New Roman"/>
                <w:sz w:val="24"/>
                <w:szCs w:val="24"/>
              </w:rPr>
              <w:t>-</w:t>
            </w:r>
            <w:r w:rsidR="00E4069F" w:rsidRPr="00A761DB">
              <w:rPr>
                <w:rFonts w:ascii="Times New Roman" w:hAnsi="Times New Roman" w:cs="Times New Roman"/>
                <w:sz w:val="24"/>
                <w:szCs w:val="24"/>
              </w:rPr>
              <w:t xml:space="preserve"> </w:t>
            </w:r>
            <w:r w:rsidR="00AD31C8" w:rsidRPr="00A761DB">
              <w:rPr>
                <w:rFonts w:ascii="Times New Roman" w:hAnsi="Times New Roman" w:cs="Times New Roman"/>
                <w:sz w:val="24"/>
                <w:szCs w:val="24"/>
              </w:rPr>
              <w:t>koksnes iepakojamais materiāls, t</w:t>
            </w:r>
            <w:r w:rsidR="00137C11" w:rsidRPr="00A761DB">
              <w:rPr>
                <w:rFonts w:ascii="Times New Roman" w:hAnsi="Times New Roman" w:cs="Times New Roman"/>
                <w:sz w:val="24"/>
                <w:szCs w:val="24"/>
              </w:rPr>
              <w:t>. </w:t>
            </w:r>
            <w:r w:rsidR="00AD31C8" w:rsidRPr="00A761DB">
              <w:rPr>
                <w:rFonts w:ascii="Times New Roman" w:hAnsi="Times New Roman" w:cs="Times New Roman"/>
                <w:sz w:val="24"/>
                <w:szCs w:val="24"/>
              </w:rPr>
              <w:t xml:space="preserve">i., iepakojuma kastes, kārbas, </w:t>
            </w:r>
            <w:proofErr w:type="spellStart"/>
            <w:r w:rsidR="00AD31C8" w:rsidRPr="00A761DB">
              <w:rPr>
                <w:rFonts w:ascii="Times New Roman" w:hAnsi="Times New Roman" w:cs="Times New Roman"/>
                <w:sz w:val="24"/>
                <w:szCs w:val="24"/>
              </w:rPr>
              <w:t>redeļkastes</w:t>
            </w:r>
            <w:proofErr w:type="spellEnd"/>
            <w:r w:rsidR="00AD31C8" w:rsidRPr="00A761DB">
              <w:rPr>
                <w:rFonts w:ascii="Times New Roman" w:hAnsi="Times New Roman" w:cs="Times New Roman"/>
                <w:sz w:val="24"/>
                <w:szCs w:val="24"/>
              </w:rPr>
              <w:t xml:space="preserve">, </w:t>
            </w:r>
            <w:proofErr w:type="spellStart"/>
            <w:r w:rsidR="00AD31C8" w:rsidRPr="00A761DB">
              <w:rPr>
                <w:rFonts w:ascii="Times New Roman" w:hAnsi="Times New Roman" w:cs="Times New Roman"/>
                <w:sz w:val="24"/>
                <w:szCs w:val="24"/>
              </w:rPr>
              <w:t>kabeļspoles</w:t>
            </w:r>
            <w:proofErr w:type="spellEnd"/>
            <w:r w:rsidR="00AD31C8" w:rsidRPr="00A761DB">
              <w:rPr>
                <w:rFonts w:ascii="Times New Roman" w:hAnsi="Times New Roman" w:cs="Times New Roman"/>
                <w:sz w:val="24"/>
                <w:szCs w:val="24"/>
              </w:rPr>
              <w:t xml:space="preserve"> un citi līdzīgi iepakojuma materiāli, kā arī paliktņi, kastu paliktņi un citi kravu paliktņi, paliktņu apmales un kravas stiprinājumi neatkarīgi no tā, vai tos faktiski izmanto, pārvadājot dažādus </w:t>
            </w:r>
            <w:r w:rsidR="00AD31C8" w:rsidRPr="00A761DB">
              <w:rPr>
                <w:rFonts w:ascii="Times New Roman" w:hAnsi="Times New Roman" w:cs="Times New Roman"/>
                <w:sz w:val="24"/>
                <w:szCs w:val="24"/>
              </w:rPr>
              <w:lastRenderedPageBreak/>
              <w:t>izstrādājumus, izņemot stiprinājumus, ar kuriem koksnes krava nostiprināta un kuri izgatavoti no pārējai kravai identiska veida un kvalitātes koksnes, kas atbilst tām pašām Savienības fitosanitārajām prasībām kā pārējā krava, taču ieskaitot koksni, k</w:t>
            </w:r>
            <w:r w:rsidR="00E4069F" w:rsidRPr="00A761DB">
              <w:rPr>
                <w:rFonts w:ascii="Times New Roman" w:hAnsi="Times New Roman" w:cs="Times New Roman"/>
                <w:sz w:val="24"/>
                <w:szCs w:val="24"/>
              </w:rPr>
              <w:t>urai</w:t>
            </w:r>
            <w:r w:rsidR="00AD31C8" w:rsidRPr="00A761DB">
              <w:rPr>
                <w:rFonts w:ascii="Times New Roman" w:hAnsi="Times New Roman" w:cs="Times New Roman"/>
                <w:sz w:val="24"/>
                <w:szCs w:val="24"/>
              </w:rPr>
              <w:t xml:space="preserve"> nav saglabājusies tās dabiskā apaļā virsma</w:t>
            </w:r>
          </w:p>
        </w:tc>
        <w:tc>
          <w:tcPr>
            <w:tcW w:w="4677" w:type="dxa"/>
          </w:tcPr>
          <w:p w14:paraId="78F56FBE" w14:textId="77777777" w:rsidR="00CE7AF6" w:rsidRPr="00A761DB" w:rsidRDefault="00641E01" w:rsidP="00E6110B">
            <w:pPr>
              <w:pStyle w:val="NoSpacing"/>
              <w:rPr>
                <w:rFonts w:ascii="Times New Roman" w:hAnsi="Times New Roman" w:cs="Times New Roman"/>
                <w:sz w:val="24"/>
                <w:szCs w:val="24"/>
              </w:rPr>
            </w:pPr>
            <w:r w:rsidRPr="00A761DB">
              <w:rPr>
                <w:rFonts w:ascii="Times New Roman" w:hAnsi="Times New Roman" w:cs="Times New Roman"/>
                <w:sz w:val="24"/>
                <w:szCs w:val="24"/>
              </w:rPr>
              <w:lastRenderedPageBreak/>
              <w:t>Jābūt</w:t>
            </w:r>
            <w:r w:rsidR="00F52B70" w:rsidRPr="00A761DB">
              <w:rPr>
                <w:rFonts w:ascii="Times New Roman" w:hAnsi="Times New Roman" w:cs="Times New Roman"/>
                <w:sz w:val="24"/>
                <w:szCs w:val="24"/>
              </w:rPr>
              <w:t xml:space="preserve"> o</w:t>
            </w:r>
            <w:r w:rsidR="001D462F" w:rsidRPr="00A761DB">
              <w:rPr>
                <w:rFonts w:ascii="Times New Roman" w:hAnsi="Times New Roman" w:cs="Times New Roman"/>
                <w:sz w:val="24"/>
                <w:szCs w:val="24"/>
              </w:rPr>
              <w:t>ficiāl</w:t>
            </w:r>
            <w:r w:rsidRPr="00A761DB">
              <w:rPr>
                <w:rFonts w:ascii="Times New Roman" w:hAnsi="Times New Roman" w:cs="Times New Roman"/>
                <w:sz w:val="24"/>
                <w:szCs w:val="24"/>
              </w:rPr>
              <w:t>am</w:t>
            </w:r>
            <w:r w:rsidR="001D462F" w:rsidRPr="00A761DB">
              <w:rPr>
                <w:rFonts w:ascii="Times New Roman" w:hAnsi="Times New Roman" w:cs="Times New Roman"/>
                <w:sz w:val="24"/>
                <w:szCs w:val="24"/>
              </w:rPr>
              <w:t xml:space="preserve"> apliecinājum</w:t>
            </w:r>
            <w:r w:rsidRPr="00A761DB">
              <w:rPr>
                <w:rFonts w:ascii="Times New Roman" w:hAnsi="Times New Roman" w:cs="Times New Roman"/>
                <w:sz w:val="24"/>
                <w:szCs w:val="24"/>
              </w:rPr>
              <w:t>am</w:t>
            </w:r>
            <w:r w:rsidR="001D462F" w:rsidRPr="00A761DB">
              <w:rPr>
                <w:rFonts w:ascii="Times New Roman" w:hAnsi="Times New Roman" w:cs="Times New Roman"/>
                <w:sz w:val="24"/>
                <w:szCs w:val="24"/>
              </w:rPr>
              <w:t>, ka:</w:t>
            </w:r>
          </w:p>
          <w:p w14:paraId="7ACCD60A" w14:textId="56C83434" w:rsidR="001D462F" w:rsidRPr="00A761DB" w:rsidRDefault="001D462F"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koksnes izcelsme</w:t>
            </w:r>
            <w:r w:rsidR="00CE28EF" w:rsidRPr="00A761DB">
              <w:rPr>
                <w:rFonts w:ascii="Times New Roman" w:hAnsi="Times New Roman" w:cs="Times New Roman"/>
                <w:sz w:val="24"/>
                <w:szCs w:val="24"/>
              </w:rPr>
              <w:t>s vieta</w:t>
            </w:r>
            <w:r w:rsidRPr="00A761DB">
              <w:rPr>
                <w:rFonts w:ascii="Times New Roman" w:hAnsi="Times New Roman" w:cs="Times New Roman"/>
                <w:sz w:val="24"/>
                <w:szCs w:val="24"/>
              </w:rPr>
              <w:t xml:space="preserve"> ir teritorijā, kura pēc kompetento iestāžu atzinuma saskaņā ar attiecīgajiem </w:t>
            </w:r>
            <w:r w:rsidR="00934B72"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standartiem ir brīva no </w:t>
            </w:r>
            <w:proofErr w:type="spellStart"/>
            <w:r w:rsidRPr="00A761DB">
              <w:rPr>
                <w:rFonts w:ascii="Times New Roman" w:hAnsi="Times New Roman" w:cs="Times New Roman"/>
                <w:i/>
                <w:iCs/>
                <w:sz w:val="24"/>
                <w:szCs w:val="24"/>
              </w:rPr>
              <w:t>Geosmithia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morbida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Kolarík</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Freeland</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Utley</w:t>
            </w:r>
            <w:proofErr w:type="spellEnd"/>
            <w:r w:rsidR="00E90814" w:rsidRPr="00A761DB">
              <w:rPr>
                <w:rFonts w:ascii="Times New Roman" w:hAnsi="Times New Roman" w:cs="Times New Roman"/>
                <w:sz w:val="24"/>
                <w:szCs w:val="24"/>
              </w:rPr>
              <w:t> </w:t>
            </w:r>
            <w:r w:rsidRPr="00A761DB">
              <w:rPr>
                <w:rFonts w:ascii="Times New Roman" w:hAnsi="Times New Roman" w:cs="Times New Roman"/>
                <w:sz w:val="24"/>
                <w:szCs w:val="24"/>
              </w:rPr>
              <w:t xml:space="preserve">&amp; </w:t>
            </w:r>
            <w:proofErr w:type="spellStart"/>
            <w:r w:rsidRPr="00A761DB">
              <w:rPr>
                <w:rFonts w:ascii="Times New Roman" w:hAnsi="Times New Roman" w:cs="Times New Roman"/>
                <w:sz w:val="24"/>
                <w:szCs w:val="24"/>
              </w:rPr>
              <w:t>Tisserat</w:t>
            </w:r>
            <w:proofErr w:type="spellEnd"/>
            <w:r w:rsidRPr="00A761DB">
              <w:rPr>
                <w:rFonts w:ascii="Times New Roman" w:hAnsi="Times New Roman" w:cs="Times New Roman"/>
                <w:sz w:val="24"/>
                <w:szCs w:val="24"/>
              </w:rPr>
              <w:t xml:space="preserve"> un tās vektora </w:t>
            </w:r>
            <w:proofErr w:type="spellStart"/>
            <w:r w:rsidRPr="00A761DB">
              <w:rPr>
                <w:rFonts w:ascii="Times New Roman" w:hAnsi="Times New Roman" w:cs="Times New Roman"/>
                <w:i/>
                <w:iCs/>
                <w:sz w:val="24"/>
                <w:szCs w:val="24"/>
              </w:rPr>
              <w:t>Pityophthorus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juglandis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Blackman</w:t>
            </w:r>
            <w:proofErr w:type="spellEnd"/>
            <w:r w:rsidRPr="00A761DB">
              <w:rPr>
                <w:rFonts w:ascii="Times New Roman" w:hAnsi="Times New Roman" w:cs="Times New Roman"/>
                <w:sz w:val="24"/>
                <w:szCs w:val="24"/>
              </w:rPr>
              <w:t xml:space="preserve">, </w:t>
            </w:r>
          </w:p>
          <w:p w14:paraId="1F3C2DF4" w14:textId="77777777" w:rsidR="001D462F" w:rsidRPr="00A761DB" w:rsidRDefault="001D462F"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62BBA7E7" w14:textId="294A81F6" w:rsidR="00CE7AF6" w:rsidRPr="00A761DB" w:rsidRDefault="00CE7AF6"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001D462F" w:rsidRPr="00A761DB">
              <w:rPr>
                <w:rFonts w:ascii="Times New Roman" w:hAnsi="Times New Roman" w:cs="Times New Roman"/>
                <w:sz w:val="24"/>
                <w:szCs w:val="24"/>
              </w:rPr>
              <w:t xml:space="preserve">koksne </w:t>
            </w:r>
            <w:r w:rsidR="003C594E" w:rsidRPr="00A761DB">
              <w:rPr>
                <w:rFonts w:ascii="Times New Roman" w:hAnsi="Times New Roman" w:cs="Times New Roman"/>
                <w:sz w:val="24"/>
                <w:szCs w:val="24"/>
              </w:rPr>
              <w:t xml:space="preserve">ir </w:t>
            </w:r>
            <w:r w:rsidR="001D462F" w:rsidRPr="00A761DB">
              <w:rPr>
                <w:rFonts w:ascii="Times New Roman" w:hAnsi="Times New Roman" w:cs="Times New Roman"/>
                <w:sz w:val="24"/>
                <w:szCs w:val="24"/>
              </w:rPr>
              <w:t>atbilstoši termiski apstrādāta tā, lai visā koksnes profilā temperatūra vismaz 40</w:t>
            </w:r>
            <w:r w:rsidR="00E4069F" w:rsidRPr="00A761DB">
              <w:rPr>
                <w:rFonts w:ascii="Times New Roman" w:hAnsi="Times New Roman" w:cs="Times New Roman"/>
                <w:sz w:val="24"/>
                <w:szCs w:val="24"/>
              </w:rPr>
              <w:t> </w:t>
            </w:r>
            <w:r w:rsidR="001D462F" w:rsidRPr="00A761DB">
              <w:rPr>
                <w:rFonts w:ascii="Times New Roman" w:hAnsi="Times New Roman" w:cs="Times New Roman"/>
                <w:sz w:val="24"/>
                <w:szCs w:val="24"/>
              </w:rPr>
              <w:t>minūtes bez pārtraukuma sasniegtu vismaz 56</w:t>
            </w:r>
            <w:r w:rsidR="00E4069F" w:rsidRPr="00A761DB">
              <w:rPr>
                <w:rFonts w:ascii="Times New Roman" w:hAnsi="Times New Roman" w:cs="Times New Roman"/>
                <w:sz w:val="24"/>
                <w:szCs w:val="24"/>
              </w:rPr>
              <w:t> </w:t>
            </w:r>
            <w:r w:rsidR="001D462F" w:rsidRPr="00A761DB">
              <w:rPr>
                <w:rFonts w:ascii="Times New Roman" w:hAnsi="Times New Roman" w:cs="Times New Roman"/>
                <w:sz w:val="24"/>
                <w:szCs w:val="24"/>
              </w:rPr>
              <w:t>°C</w:t>
            </w:r>
            <w:r w:rsidR="00E4069F" w:rsidRPr="00A761DB">
              <w:rPr>
                <w:rFonts w:ascii="Times New Roman" w:hAnsi="Times New Roman" w:cs="Times New Roman"/>
                <w:sz w:val="24"/>
                <w:szCs w:val="24"/>
              </w:rPr>
              <w:t>, un tas</w:t>
            </w:r>
            <w:r w:rsidR="001D462F" w:rsidRPr="00A761DB">
              <w:rPr>
                <w:rFonts w:ascii="Times New Roman" w:hAnsi="Times New Roman" w:cs="Times New Roman"/>
                <w:sz w:val="24"/>
                <w:szCs w:val="24"/>
              </w:rPr>
              <w:t xml:space="preserve"> apliecin</w:t>
            </w:r>
            <w:r w:rsidR="00E4069F" w:rsidRPr="00A761DB">
              <w:rPr>
                <w:rFonts w:ascii="Times New Roman" w:hAnsi="Times New Roman" w:cs="Times New Roman"/>
                <w:sz w:val="24"/>
                <w:szCs w:val="24"/>
              </w:rPr>
              <w:t>āts</w:t>
            </w:r>
            <w:r w:rsidR="001D462F" w:rsidRPr="00A761DB">
              <w:rPr>
                <w:rFonts w:ascii="Times New Roman" w:hAnsi="Times New Roman" w:cs="Times New Roman"/>
                <w:sz w:val="24"/>
                <w:szCs w:val="24"/>
              </w:rPr>
              <w:t xml:space="preserve">, uzliekot uz koksnes </w:t>
            </w:r>
            <w:r w:rsidR="001D462F" w:rsidRPr="00A761DB">
              <w:rPr>
                <w:rFonts w:ascii="Times New Roman" w:hAnsi="Times New Roman" w:cs="Times New Roman"/>
                <w:sz w:val="24"/>
                <w:szCs w:val="24"/>
              </w:rPr>
              <w:lastRenderedPageBreak/>
              <w:t xml:space="preserve">vai uz iesaiņojuma marķējumu </w:t>
            </w:r>
            <w:r w:rsidR="0055446A" w:rsidRPr="00A761DB">
              <w:rPr>
                <w:rFonts w:ascii="Times New Roman" w:hAnsi="Times New Roman" w:cs="Times New Roman"/>
                <w:sz w:val="24"/>
                <w:szCs w:val="24"/>
              </w:rPr>
              <w:t>"</w:t>
            </w:r>
            <w:r w:rsidR="001D462F" w:rsidRPr="00A761DB">
              <w:rPr>
                <w:rFonts w:ascii="Times New Roman" w:hAnsi="Times New Roman" w:cs="Times New Roman"/>
                <w:sz w:val="24"/>
                <w:szCs w:val="24"/>
              </w:rPr>
              <w:t>HT</w:t>
            </w:r>
            <w:r w:rsidR="0055446A" w:rsidRPr="00A761DB">
              <w:rPr>
                <w:rFonts w:ascii="Times New Roman" w:hAnsi="Times New Roman" w:cs="Times New Roman"/>
                <w:sz w:val="24"/>
                <w:szCs w:val="24"/>
              </w:rPr>
              <w:t>"</w:t>
            </w:r>
            <w:r w:rsidR="001D462F" w:rsidRPr="00A761DB">
              <w:rPr>
                <w:rFonts w:ascii="Times New Roman" w:hAnsi="Times New Roman" w:cs="Times New Roman"/>
                <w:sz w:val="24"/>
                <w:szCs w:val="24"/>
              </w:rPr>
              <w:t xml:space="preserve"> saskaņā ar pašreizējo praksi,</w:t>
            </w:r>
          </w:p>
          <w:p w14:paraId="542546F2" w14:textId="77777777" w:rsidR="00CE7AF6" w:rsidRPr="00A761DB" w:rsidRDefault="001D462F"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351F9FAF" w14:textId="20DAABFA" w:rsidR="00E54DF9" w:rsidRPr="00A761DB" w:rsidRDefault="001D462F"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koksne ir apzāģēta, lai pilnīgi noņemtu dabisko noapaļoto virsmu</w:t>
            </w:r>
          </w:p>
        </w:tc>
      </w:tr>
      <w:tr w:rsidR="00CA0213" w:rsidRPr="00A761DB" w14:paraId="40098144" w14:textId="77777777" w:rsidTr="00E6110B">
        <w:tc>
          <w:tcPr>
            <w:tcW w:w="4395" w:type="dxa"/>
          </w:tcPr>
          <w:p w14:paraId="74EFCB53" w14:textId="52F72856" w:rsidR="00E54DF9" w:rsidRPr="00A761DB" w:rsidRDefault="00E54DF9" w:rsidP="00E6110B">
            <w:pPr>
              <w:spacing w:after="0" w:line="240" w:lineRule="auto"/>
              <w:rPr>
                <w:rFonts w:ascii="Times New Roman" w:hAnsi="Times New Roman" w:cs="Times New Roman"/>
                <w:spacing w:val="-2"/>
                <w:sz w:val="24"/>
                <w:szCs w:val="24"/>
              </w:rPr>
            </w:pPr>
            <w:r w:rsidRPr="00A761DB">
              <w:rPr>
                <w:rFonts w:ascii="Times New Roman" w:hAnsi="Times New Roman" w:cs="Times New Roman"/>
                <w:spacing w:val="-2"/>
                <w:sz w:val="24"/>
                <w:szCs w:val="24"/>
              </w:rPr>
              <w:lastRenderedPageBreak/>
              <w:t>1</w:t>
            </w:r>
            <w:r w:rsidR="005E2885" w:rsidRPr="00A761DB">
              <w:rPr>
                <w:rFonts w:ascii="Times New Roman" w:hAnsi="Times New Roman" w:cs="Times New Roman"/>
                <w:spacing w:val="-2"/>
                <w:sz w:val="24"/>
                <w:szCs w:val="24"/>
              </w:rPr>
              <w:t>.</w:t>
            </w:r>
            <w:r w:rsidR="005E2885" w:rsidRPr="00A761DB">
              <w:rPr>
                <w:rFonts w:ascii="Times New Roman" w:hAnsi="Times New Roman" w:cs="Times New Roman"/>
                <w:spacing w:val="-2"/>
                <w:sz w:val="24"/>
                <w:szCs w:val="24"/>
                <w:vertAlign w:val="superscript"/>
              </w:rPr>
              <w:t>2</w:t>
            </w:r>
            <w:r w:rsidR="005E2885" w:rsidRPr="00A761DB">
              <w:rPr>
                <w:rFonts w:ascii="Times New Roman" w:hAnsi="Times New Roman" w:cs="Times New Roman"/>
                <w:spacing w:val="-2"/>
                <w:sz w:val="24"/>
                <w:szCs w:val="24"/>
              </w:rPr>
              <w:t> </w:t>
            </w:r>
            <w:r w:rsidR="007E0E61" w:rsidRPr="00A761DB">
              <w:rPr>
                <w:rFonts w:ascii="Times New Roman" w:hAnsi="Times New Roman" w:cs="Times New Roman"/>
                <w:spacing w:val="-2"/>
                <w:sz w:val="24"/>
                <w:szCs w:val="24"/>
              </w:rPr>
              <w:t>R</w:t>
            </w:r>
            <w:r w:rsidR="007E0E61" w:rsidRPr="00A761DB">
              <w:rPr>
                <w:rStyle w:val="phrase"/>
                <w:rFonts w:ascii="Times New Roman" w:hAnsi="Times New Roman" w:cs="Times New Roman"/>
                <w:spacing w:val="-2"/>
                <w:sz w:val="24"/>
                <w:szCs w:val="24"/>
              </w:rPr>
              <w:t xml:space="preserve">iekstkoku </w:t>
            </w:r>
            <w:proofErr w:type="spellStart"/>
            <w:r w:rsidR="007E0E61" w:rsidRPr="00A761DB">
              <w:rPr>
                <w:rFonts w:ascii="Times New Roman" w:hAnsi="Times New Roman" w:cs="Times New Roman"/>
                <w:i/>
                <w:iCs/>
                <w:spacing w:val="-2"/>
                <w:sz w:val="24"/>
                <w:szCs w:val="24"/>
              </w:rPr>
              <w:t>Juglans</w:t>
            </w:r>
            <w:proofErr w:type="spellEnd"/>
            <w:r w:rsidR="007E0E61" w:rsidRPr="00A761DB">
              <w:rPr>
                <w:rFonts w:ascii="Times New Roman" w:hAnsi="Times New Roman" w:cs="Times New Roman"/>
                <w:i/>
                <w:iCs/>
                <w:spacing w:val="-2"/>
                <w:sz w:val="24"/>
                <w:szCs w:val="24"/>
              </w:rPr>
              <w:t> </w:t>
            </w:r>
            <w:r w:rsidR="007E0E61" w:rsidRPr="00A761DB">
              <w:rPr>
                <w:rFonts w:ascii="Times New Roman" w:hAnsi="Times New Roman" w:cs="Times New Roman"/>
                <w:iCs/>
                <w:spacing w:val="-2"/>
                <w:sz w:val="24"/>
                <w:szCs w:val="24"/>
              </w:rPr>
              <w:t>L</w:t>
            </w:r>
            <w:r w:rsidR="007E0E61" w:rsidRPr="00A761DB">
              <w:rPr>
                <w:rFonts w:ascii="Times New Roman" w:hAnsi="Times New Roman" w:cs="Times New Roman"/>
                <w:i/>
                <w:iCs/>
                <w:spacing w:val="-2"/>
                <w:sz w:val="24"/>
                <w:szCs w:val="24"/>
              </w:rPr>
              <w:t>.</w:t>
            </w:r>
            <w:r w:rsidR="007E0E61" w:rsidRPr="00A761DB">
              <w:rPr>
                <w:rFonts w:ascii="Times New Roman" w:hAnsi="Times New Roman" w:cs="Times New Roman"/>
                <w:spacing w:val="-2"/>
                <w:sz w:val="24"/>
                <w:szCs w:val="24"/>
              </w:rPr>
              <w:t xml:space="preserve"> un </w:t>
            </w:r>
            <w:proofErr w:type="spellStart"/>
            <w:r w:rsidR="007E0E61" w:rsidRPr="00A761DB">
              <w:rPr>
                <w:rFonts w:ascii="Times New Roman" w:hAnsi="Times New Roman" w:cs="Times New Roman"/>
                <w:spacing w:val="-2"/>
                <w:sz w:val="24"/>
                <w:szCs w:val="24"/>
              </w:rPr>
              <w:t>pterokāriju</w:t>
            </w:r>
            <w:proofErr w:type="spellEnd"/>
            <w:r w:rsidR="007E0E61" w:rsidRPr="00A761DB">
              <w:rPr>
                <w:rFonts w:ascii="Times New Roman" w:hAnsi="Times New Roman" w:cs="Times New Roman"/>
                <w:spacing w:val="-2"/>
                <w:sz w:val="24"/>
                <w:szCs w:val="24"/>
              </w:rPr>
              <w:t xml:space="preserve"> </w:t>
            </w:r>
            <w:proofErr w:type="spellStart"/>
            <w:r w:rsidR="007E0E61" w:rsidRPr="00A761DB">
              <w:rPr>
                <w:rFonts w:ascii="Times New Roman" w:hAnsi="Times New Roman" w:cs="Times New Roman"/>
                <w:i/>
                <w:iCs/>
                <w:spacing w:val="-2"/>
                <w:sz w:val="24"/>
                <w:szCs w:val="24"/>
              </w:rPr>
              <w:t>Pterocarya</w:t>
            </w:r>
            <w:proofErr w:type="spellEnd"/>
            <w:r w:rsidR="007E0E61" w:rsidRPr="00A761DB">
              <w:rPr>
                <w:rFonts w:ascii="Times New Roman" w:hAnsi="Times New Roman" w:cs="Times New Roman"/>
                <w:i/>
                <w:iCs/>
                <w:spacing w:val="-2"/>
                <w:sz w:val="24"/>
                <w:szCs w:val="24"/>
              </w:rPr>
              <w:t xml:space="preserve"> </w:t>
            </w:r>
            <w:proofErr w:type="spellStart"/>
            <w:r w:rsidR="007E0E61" w:rsidRPr="00A761DB">
              <w:rPr>
                <w:rFonts w:ascii="Times New Roman" w:hAnsi="Times New Roman" w:cs="Times New Roman"/>
                <w:spacing w:val="-2"/>
                <w:sz w:val="24"/>
                <w:szCs w:val="24"/>
              </w:rPr>
              <w:t>Kunth</w:t>
            </w:r>
            <w:proofErr w:type="spellEnd"/>
            <w:r w:rsidR="007E0E61" w:rsidRPr="00A761DB">
              <w:rPr>
                <w:rFonts w:ascii="Times New Roman" w:hAnsi="Times New Roman" w:cs="Times New Roman"/>
                <w:spacing w:val="-2"/>
                <w:sz w:val="24"/>
                <w:szCs w:val="24"/>
              </w:rPr>
              <w:t xml:space="preserve"> koksne un nomizota miza</w:t>
            </w:r>
            <w:r w:rsidR="007E0E61" w:rsidRPr="00A761DB">
              <w:rPr>
                <w:rStyle w:val="phrase"/>
                <w:rFonts w:ascii="Times New Roman" w:hAnsi="Times New Roman" w:cs="Times New Roman"/>
                <w:spacing w:val="-2"/>
                <w:sz w:val="24"/>
                <w:szCs w:val="24"/>
              </w:rPr>
              <w:t xml:space="preserve"> </w:t>
            </w:r>
            <w:r w:rsidR="007E0E61" w:rsidRPr="00A761DB">
              <w:t>n</w:t>
            </w:r>
            <w:r w:rsidR="00F52B70" w:rsidRPr="00A761DB">
              <w:rPr>
                <w:rFonts w:ascii="Times New Roman" w:hAnsi="Times New Roman" w:cs="Times New Roman"/>
                <w:spacing w:val="-2"/>
                <w:sz w:val="24"/>
                <w:szCs w:val="24"/>
              </w:rPr>
              <w:t xml:space="preserve">eatkarīgi no tā, </w:t>
            </w:r>
            <w:r w:rsidR="00F52B70" w:rsidRPr="00A761DB">
              <w:rPr>
                <w:rStyle w:val="word"/>
                <w:rFonts w:ascii="Times New Roman" w:hAnsi="Times New Roman" w:cs="Times New Roman"/>
                <w:spacing w:val="-2"/>
                <w:sz w:val="24"/>
                <w:szCs w:val="24"/>
              </w:rPr>
              <w:t>vai</w:t>
            </w:r>
            <w:r w:rsidR="00F52B70" w:rsidRPr="00A761DB">
              <w:rPr>
                <w:rStyle w:val="phrase"/>
                <w:rFonts w:ascii="Times New Roman" w:hAnsi="Times New Roman" w:cs="Times New Roman"/>
                <w:spacing w:val="-2"/>
                <w:sz w:val="24"/>
                <w:szCs w:val="24"/>
              </w:rPr>
              <w:t xml:space="preserve"> </w:t>
            </w:r>
            <w:r w:rsidR="007E0E61" w:rsidRPr="00A761DB">
              <w:rPr>
                <w:rStyle w:val="phrase"/>
                <w:rFonts w:ascii="Times New Roman" w:hAnsi="Times New Roman" w:cs="Times New Roman"/>
                <w:spacing w:val="-2"/>
                <w:sz w:val="24"/>
                <w:szCs w:val="24"/>
              </w:rPr>
              <w:t>t</w:t>
            </w:r>
            <w:r w:rsidR="007E0E61" w:rsidRPr="00A761DB">
              <w:rPr>
                <w:rStyle w:val="phrase"/>
                <w:spacing w:val="-2"/>
              </w:rPr>
              <w:t xml:space="preserve">ā </w:t>
            </w:r>
            <w:r w:rsidR="00F52B70" w:rsidRPr="00A761DB">
              <w:rPr>
                <w:rStyle w:val="word"/>
                <w:rFonts w:ascii="Times New Roman" w:hAnsi="Times New Roman" w:cs="Times New Roman"/>
                <w:spacing w:val="-2"/>
                <w:sz w:val="24"/>
                <w:szCs w:val="24"/>
              </w:rPr>
              <w:t>ir</w:t>
            </w:r>
            <w:r w:rsidR="00F52B70" w:rsidRPr="00A761DB">
              <w:rPr>
                <w:rStyle w:val="phrase"/>
                <w:rFonts w:ascii="Times New Roman" w:hAnsi="Times New Roman" w:cs="Times New Roman"/>
                <w:spacing w:val="-2"/>
                <w:sz w:val="24"/>
                <w:szCs w:val="24"/>
              </w:rPr>
              <w:t xml:space="preserve"> </w:t>
            </w:r>
            <w:r w:rsidR="00F52B70" w:rsidRPr="00A761DB">
              <w:rPr>
                <w:rStyle w:val="word"/>
                <w:rFonts w:ascii="Times New Roman" w:hAnsi="Times New Roman" w:cs="Times New Roman"/>
                <w:spacing w:val="-2"/>
                <w:sz w:val="24"/>
                <w:szCs w:val="24"/>
              </w:rPr>
              <w:t>vai</w:t>
            </w:r>
            <w:r w:rsidR="00F52B70" w:rsidRPr="00A761DB">
              <w:rPr>
                <w:rStyle w:val="phrase"/>
                <w:rFonts w:ascii="Times New Roman" w:hAnsi="Times New Roman" w:cs="Times New Roman"/>
                <w:spacing w:val="-2"/>
                <w:sz w:val="24"/>
                <w:szCs w:val="24"/>
              </w:rPr>
              <w:t xml:space="preserve"> </w:t>
            </w:r>
            <w:r w:rsidR="00F52B70" w:rsidRPr="00A761DB">
              <w:rPr>
                <w:rStyle w:val="word"/>
                <w:rFonts w:ascii="Times New Roman" w:hAnsi="Times New Roman" w:cs="Times New Roman"/>
                <w:spacing w:val="-2"/>
                <w:sz w:val="24"/>
                <w:szCs w:val="24"/>
              </w:rPr>
              <w:t>nav</w:t>
            </w:r>
            <w:r w:rsidR="00F52B70" w:rsidRPr="00A761DB">
              <w:rPr>
                <w:rStyle w:val="phrase"/>
                <w:rFonts w:ascii="Times New Roman" w:hAnsi="Times New Roman" w:cs="Times New Roman"/>
                <w:spacing w:val="-2"/>
                <w:sz w:val="24"/>
                <w:szCs w:val="24"/>
              </w:rPr>
              <w:t xml:space="preserve"> </w:t>
            </w:r>
            <w:r w:rsidR="00F52B70" w:rsidRPr="00A761DB">
              <w:rPr>
                <w:rStyle w:val="word"/>
                <w:rFonts w:ascii="Times New Roman" w:hAnsi="Times New Roman" w:cs="Times New Roman"/>
                <w:spacing w:val="-2"/>
                <w:sz w:val="24"/>
                <w:szCs w:val="24"/>
              </w:rPr>
              <w:t>iekļauta</w:t>
            </w:r>
            <w:r w:rsidR="00F52B70" w:rsidRPr="00A761DB">
              <w:rPr>
                <w:rFonts w:ascii="Times New Roman" w:hAnsi="Times New Roman" w:cs="Times New Roman"/>
                <w:spacing w:val="-2"/>
                <w:sz w:val="24"/>
                <w:szCs w:val="24"/>
              </w:rPr>
              <w:t xml:space="preserve"> 1</w:t>
            </w:r>
            <w:r w:rsidR="00137C11" w:rsidRPr="00A761DB">
              <w:rPr>
                <w:rFonts w:ascii="Times New Roman" w:hAnsi="Times New Roman" w:cs="Times New Roman"/>
                <w:spacing w:val="-2"/>
                <w:sz w:val="24"/>
                <w:szCs w:val="24"/>
              </w:rPr>
              <w:t>.</w:t>
            </w:r>
            <w:r w:rsidR="00570B6D" w:rsidRPr="00A761DB">
              <w:rPr>
                <w:rFonts w:ascii="Times New Roman" w:hAnsi="Times New Roman" w:cs="Times New Roman"/>
                <w:spacing w:val="-2"/>
                <w:sz w:val="24"/>
                <w:szCs w:val="24"/>
              </w:rPr>
              <w:t> pielikum</w:t>
            </w:r>
            <w:r w:rsidR="00F52B70" w:rsidRPr="00A761DB">
              <w:rPr>
                <w:rFonts w:ascii="Times New Roman" w:hAnsi="Times New Roman" w:cs="Times New Roman"/>
                <w:spacing w:val="-2"/>
                <w:sz w:val="24"/>
                <w:szCs w:val="24"/>
              </w:rPr>
              <w:t>a A</w:t>
            </w:r>
            <w:r w:rsidR="00570B6D" w:rsidRPr="00A761DB">
              <w:rPr>
                <w:rFonts w:ascii="Times New Roman" w:hAnsi="Times New Roman" w:cs="Times New Roman"/>
                <w:spacing w:val="-2"/>
                <w:sz w:val="24"/>
                <w:szCs w:val="24"/>
              </w:rPr>
              <w:t> daļ</w:t>
            </w:r>
            <w:r w:rsidR="00F52B70" w:rsidRPr="00A761DB">
              <w:rPr>
                <w:rFonts w:ascii="Times New Roman" w:hAnsi="Times New Roman" w:cs="Times New Roman"/>
                <w:spacing w:val="-2"/>
                <w:sz w:val="24"/>
                <w:szCs w:val="24"/>
              </w:rPr>
              <w:t xml:space="preserve">ā minētajos KN kodos, un tā nav </w:t>
            </w:r>
            <w:r w:rsidR="00077355" w:rsidRPr="00A761DB">
              <w:rPr>
                <w:rFonts w:ascii="Times New Roman" w:hAnsi="Times New Roman" w:cs="Times New Roman"/>
                <w:spacing w:val="-2"/>
                <w:sz w:val="24"/>
                <w:szCs w:val="24"/>
              </w:rPr>
              <w:t>šķelda, skaidas, zāģskaidas, ēveļskaidas, koksnes atlikumi un atgriezumi, kas pilnīgi vai</w:t>
            </w:r>
            <w:r w:rsidR="003E1643" w:rsidRPr="00A761DB">
              <w:rPr>
                <w:rFonts w:ascii="Times New Roman" w:hAnsi="Times New Roman" w:cs="Times New Roman"/>
                <w:spacing w:val="-2"/>
                <w:sz w:val="24"/>
                <w:szCs w:val="24"/>
              </w:rPr>
              <w:t xml:space="preserve"> </w:t>
            </w:r>
            <w:r w:rsidR="00570B6D" w:rsidRPr="00A761DB">
              <w:rPr>
                <w:rFonts w:ascii="Times New Roman" w:hAnsi="Times New Roman" w:cs="Times New Roman"/>
                <w:spacing w:val="-2"/>
                <w:sz w:val="24"/>
                <w:szCs w:val="24"/>
              </w:rPr>
              <w:t>daļ</w:t>
            </w:r>
            <w:r w:rsidR="00077355" w:rsidRPr="00A761DB">
              <w:rPr>
                <w:rFonts w:ascii="Times New Roman" w:hAnsi="Times New Roman" w:cs="Times New Roman"/>
                <w:spacing w:val="-2"/>
                <w:sz w:val="24"/>
                <w:szCs w:val="24"/>
              </w:rPr>
              <w:t>ēji iegūti no šiem augiem</w:t>
            </w:r>
          </w:p>
        </w:tc>
        <w:tc>
          <w:tcPr>
            <w:tcW w:w="4677" w:type="dxa"/>
          </w:tcPr>
          <w:p w14:paraId="2E58144F" w14:textId="77777777" w:rsidR="00F33E49" w:rsidRPr="00A761DB" w:rsidRDefault="00641E01"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Jābūt o</w:t>
            </w:r>
            <w:r w:rsidR="00077355" w:rsidRPr="00A761DB">
              <w:rPr>
                <w:rFonts w:ascii="Times New Roman" w:hAnsi="Times New Roman" w:cs="Times New Roman"/>
                <w:sz w:val="24"/>
                <w:szCs w:val="24"/>
              </w:rPr>
              <w:t>ficiāl</w:t>
            </w:r>
            <w:r w:rsidRPr="00A761DB">
              <w:rPr>
                <w:rFonts w:ascii="Times New Roman" w:hAnsi="Times New Roman" w:cs="Times New Roman"/>
                <w:sz w:val="24"/>
                <w:szCs w:val="24"/>
              </w:rPr>
              <w:t>am</w:t>
            </w:r>
            <w:r w:rsidR="00077355" w:rsidRPr="00A761DB">
              <w:rPr>
                <w:rFonts w:ascii="Times New Roman" w:hAnsi="Times New Roman" w:cs="Times New Roman"/>
                <w:sz w:val="24"/>
                <w:szCs w:val="24"/>
              </w:rPr>
              <w:t xml:space="preserve"> apliecinājum</w:t>
            </w:r>
            <w:r w:rsidRPr="00A761DB">
              <w:rPr>
                <w:rFonts w:ascii="Times New Roman" w:hAnsi="Times New Roman" w:cs="Times New Roman"/>
                <w:sz w:val="24"/>
                <w:szCs w:val="24"/>
              </w:rPr>
              <w:t>am</w:t>
            </w:r>
            <w:r w:rsidR="00077355" w:rsidRPr="00A761DB">
              <w:rPr>
                <w:rFonts w:ascii="Times New Roman" w:hAnsi="Times New Roman" w:cs="Times New Roman"/>
                <w:sz w:val="24"/>
                <w:szCs w:val="24"/>
              </w:rPr>
              <w:t xml:space="preserve">, ka: </w:t>
            </w:r>
          </w:p>
          <w:p w14:paraId="040FD692" w14:textId="56C57536" w:rsidR="00F33E49" w:rsidRPr="00A761DB" w:rsidRDefault="00077355"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00E4069F" w:rsidRPr="00A761DB">
              <w:rPr>
                <w:rFonts w:ascii="Times New Roman" w:hAnsi="Times New Roman" w:cs="Times New Roman"/>
                <w:sz w:val="24"/>
                <w:szCs w:val="24"/>
              </w:rPr>
              <w:t>koksne</w:t>
            </w:r>
            <w:r w:rsidR="00EE6131" w:rsidRPr="00A761DB">
              <w:rPr>
                <w:rFonts w:ascii="Times New Roman" w:hAnsi="Times New Roman" w:cs="Times New Roman"/>
                <w:sz w:val="24"/>
                <w:szCs w:val="24"/>
              </w:rPr>
              <w:t>s</w:t>
            </w:r>
            <w:r w:rsidR="00E4069F" w:rsidRPr="00A761DB">
              <w:rPr>
                <w:rFonts w:ascii="Times New Roman" w:hAnsi="Times New Roman" w:cs="Times New Roman"/>
                <w:sz w:val="24"/>
                <w:szCs w:val="24"/>
              </w:rPr>
              <w:t xml:space="preserve"> vai nomizotas mizas </w:t>
            </w:r>
            <w:r w:rsidRPr="00A761DB">
              <w:rPr>
                <w:rFonts w:ascii="Times New Roman" w:hAnsi="Times New Roman" w:cs="Times New Roman"/>
                <w:sz w:val="24"/>
                <w:szCs w:val="24"/>
              </w:rPr>
              <w:t>izcelsme</w:t>
            </w:r>
            <w:r w:rsidR="00E4069F" w:rsidRPr="00A761DB">
              <w:rPr>
                <w:rFonts w:ascii="Times New Roman" w:hAnsi="Times New Roman" w:cs="Times New Roman"/>
                <w:sz w:val="24"/>
                <w:szCs w:val="24"/>
              </w:rPr>
              <w:t>s vieta</w:t>
            </w:r>
            <w:r w:rsidRPr="00A761DB">
              <w:rPr>
                <w:rFonts w:ascii="Times New Roman" w:hAnsi="Times New Roman" w:cs="Times New Roman"/>
                <w:sz w:val="24"/>
                <w:szCs w:val="24"/>
              </w:rPr>
              <w:t xml:space="preserve"> ir teritorijā, kura pēc kompetento iestāžu atzinuma saskaņā ar attiecīgajiem </w:t>
            </w:r>
            <w:r w:rsidR="00EE6131" w:rsidRPr="00A761DB">
              <w:rPr>
                <w:rFonts w:ascii="Times New Roman" w:hAnsi="Times New Roman" w:cs="Times New Roman"/>
                <w:sz w:val="24"/>
                <w:szCs w:val="24"/>
              </w:rPr>
              <w:t>f</w:t>
            </w:r>
            <w:r w:rsidRPr="00A761DB">
              <w:rPr>
                <w:rFonts w:ascii="Times New Roman" w:hAnsi="Times New Roman" w:cs="Times New Roman"/>
                <w:sz w:val="24"/>
                <w:szCs w:val="24"/>
              </w:rPr>
              <w:t xml:space="preserve">itosanitāro pasākumu starptautiskajiem standartiem ir brīva no </w:t>
            </w:r>
            <w:proofErr w:type="spellStart"/>
            <w:r w:rsidRPr="00A761DB">
              <w:rPr>
                <w:rFonts w:ascii="Times New Roman" w:hAnsi="Times New Roman" w:cs="Times New Roman"/>
                <w:i/>
                <w:iCs/>
                <w:sz w:val="24"/>
                <w:szCs w:val="24"/>
              </w:rPr>
              <w:t>Geosmithia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morbida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Kolarík</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Freeland</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Utley</w:t>
            </w:r>
            <w:proofErr w:type="spellEnd"/>
            <w:r w:rsidRPr="00A761DB">
              <w:rPr>
                <w:rFonts w:ascii="Times New Roman" w:hAnsi="Times New Roman" w:cs="Times New Roman"/>
                <w:sz w:val="24"/>
                <w:szCs w:val="24"/>
              </w:rPr>
              <w:t xml:space="preserve"> &amp; </w:t>
            </w:r>
            <w:proofErr w:type="spellStart"/>
            <w:r w:rsidRPr="00A761DB">
              <w:rPr>
                <w:rFonts w:ascii="Times New Roman" w:hAnsi="Times New Roman" w:cs="Times New Roman"/>
                <w:sz w:val="24"/>
                <w:szCs w:val="24"/>
              </w:rPr>
              <w:t>Tisserat</w:t>
            </w:r>
            <w:proofErr w:type="spellEnd"/>
            <w:r w:rsidRPr="00A761DB">
              <w:rPr>
                <w:rFonts w:ascii="Times New Roman" w:hAnsi="Times New Roman" w:cs="Times New Roman"/>
                <w:sz w:val="24"/>
                <w:szCs w:val="24"/>
              </w:rPr>
              <w:t xml:space="preserve"> un tās vektora </w:t>
            </w:r>
            <w:proofErr w:type="spellStart"/>
            <w:r w:rsidRPr="00A761DB">
              <w:rPr>
                <w:rFonts w:ascii="Times New Roman" w:hAnsi="Times New Roman" w:cs="Times New Roman"/>
                <w:i/>
                <w:iCs/>
                <w:sz w:val="24"/>
                <w:szCs w:val="24"/>
              </w:rPr>
              <w:t>Pityophthorus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juglandis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Blackman</w:t>
            </w:r>
            <w:proofErr w:type="spellEnd"/>
            <w:r w:rsidRPr="00A761DB">
              <w:rPr>
                <w:rFonts w:ascii="Times New Roman" w:hAnsi="Times New Roman" w:cs="Times New Roman"/>
                <w:sz w:val="24"/>
                <w:szCs w:val="24"/>
              </w:rPr>
              <w:t xml:space="preserve">, </w:t>
            </w:r>
          </w:p>
          <w:p w14:paraId="6EA75788" w14:textId="77777777" w:rsidR="00F33E49" w:rsidRPr="00A761DB" w:rsidRDefault="00077355"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24D5FAF6" w14:textId="042DDEEE" w:rsidR="00A962E6" w:rsidRPr="00A761DB" w:rsidRDefault="00077355"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koksne </w:t>
            </w:r>
            <w:r w:rsidR="003C594E" w:rsidRPr="00A761DB">
              <w:rPr>
                <w:rFonts w:ascii="Times New Roman" w:hAnsi="Times New Roman" w:cs="Times New Roman"/>
                <w:sz w:val="24"/>
                <w:szCs w:val="24"/>
              </w:rPr>
              <w:t xml:space="preserve">ir </w:t>
            </w:r>
            <w:r w:rsidRPr="00A761DB">
              <w:rPr>
                <w:rFonts w:ascii="Times New Roman" w:hAnsi="Times New Roman" w:cs="Times New Roman"/>
                <w:sz w:val="24"/>
                <w:szCs w:val="24"/>
              </w:rPr>
              <w:t>atbilstoši termiski apstrādāta tā, lai visā mizas vai koksnes profilā temperatūra vismaz 40 minūtes bez pārtraukuma sasniegtu vismaz 56</w:t>
            </w:r>
            <w:r w:rsidR="00E4069F" w:rsidRPr="00A761DB">
              <w:rPr>
                <w:rFonts w:ascii="Times New Roman" w:hAnsi="Times New Roman" w:cs="Times New Roman"/>
                <w:sz w:val="24"/>
                <w:szCs w:val="24"/>
              </w:rPr>
              <w:t> </w:t>
            </w:r>
            <w:r w:rsidRPr="00A761DB">
              <w:rPr>
                <w:rFonts w:ascii="Times New Roman" w:hAnsi="Times New Roman" w:cs="Times New Roman"/>
                <w:sz w:val="24"/>
                <w:szCs w:val="24"/>
              </w:rPr>
              <w:t>°C</w:t>
            </w:r>
            <w:r w:rsidR="00E4069F" w:rsidRPr="00A761DB">
              <w:rPr>
                <w:rFonts w:ascii="Times New Roman" w:hAnsi="Times New Roman" w:cs="Times New Roman"/>
                <w:sz w:val="24"/>
                <w:szCs w:val="24"/>
              </w:rPr>
              <w:t>, un</w:t>
            </w:r>
            <w:r w:rsidRPr="00A761DB">
              <w:rPr>
                <w:rFonts w:ascii="Times New Roman" w:hAnsi="Times New Roman" w:cs="Times New Roman"/>
                <w:sz w:val="24"/>
                <w:szCs w:val="24"/>
              </w:rPr>
              <w:t xml:space="preserve"> </w:t>
            </w:r>
            <w:r w:rsidR="00E4069F" w:rsidRPr="00A761DB">
              <w:rPr>
                <w:rFonts w:ascii="Times New Roman" w:hAnsi="Times New Roman" w:cs="Times New Roman"/>
                <w:sz w:val="24"/>
                <w:szCs w:val="24"/>
              </w:rPr>
              <w:t>t</w:t>
            </w:r>
            <w:r w:rsidRPr="00A761DB">
              <w:rPr>
                <w:rFonts w:ascii="Times New Roman" w:hAnsi="Times New Roman" w:cs="Times New Roman"/>
                <w:sz w:val="24"/>
                <w:szCs w:val="24"/>
              </w:rPr>
              <w:t>as apliecin</w:t>
            </w:r>
            <w:r w:rsidR="00E4069F" w:rsidRPr="00A761DB">
              <w:rPr>
                <w:rFonts w:ascii="Times New Roman" w:hAnsi="Times New Roman" w:cs="Times New Roman"/>
                <w:sz w:val="24"/>
                <w:szCs w:val="24"/>
              </w:rPr>
              <w:t>āts</w:t>
            </w:r>
            <w:r w:rsidRPr="00A761DB">
              <w:rPr>
                <w:rFonts w:ascii="Times New Roman" w:hAnsi="Times New Roman" w:cs="Times New Roman"/>
                <w:sz w:val="24"/>
                <w:szCs w:val="24"/>
              </w:rPr>
              <w:t xml:space="preserve">, uzliekot uz iesaiņojuma marķējumu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HT</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saskaņā ar pašreizējo praksi</w:t>
            </w:r>
          </w:p>
        </w:tc>
      </w:tr>
      <w:tr w:rsidR="00CA0213" w:rsidRPr="00A761DB" w14:paraId="3A2DEE0D" w14:textId="77777777" w:rsidTr="00E6110B">
        <w:tc>
          <w:tcPr>
            <w:tcW w:w="4395" w:type="dxa"/>
          </w:tcPr>
          <w:p w14:paraId="47B0D5A2" w14:textId="68E8DB52" w:rsidR="00E54DF9" w:rsidRPr="00A761DB" w:rsidRDefault="00E54DF9" w:rsidP="00E6110B">
            <w:pPr>
              <w:spacing w:after="0" w:line="240" w:lineRule="auto"/>
              <w:rPr>
                <w:rFonts w:ascii="Times New Roman" w:hAnsi="Times New Roman" w:cs="Times New Roman"/>
                <w:sz w:val="24"/>
                <w:szCs w:val="24"/>
              </w:rPr>
            </w:pPr>
            <w:r w:rsidRPr="00A761DB">
              <w:rPr>
                <w:rFonts w:ascii="Times New Roman" w:hAnsi="Times New Roman" w:cs="Times New Roman"/>
                <w:sz w:val="24"/>
                <w:szCs w:val="24"/>
              </w:rPr>
              <w:t>1</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3</w:t>
            </w:r>
            <w:r w:rsidR="005E2885" w:rsidRPr="00A761DB">
              <w:rPr>
                <w:rFonts w:ascii="Times New Roman" w:hAnsi="Times New Roman" w:cs="Times New Roman"/>
                <w:sz w:val="24"/>
                <w:szCs w:val="24"/>
              </w:rPr>
              <w:t> </w:t>
            </w:r>
            <w:r w:rsidR="008A176F" w:rsidRPr="00A761DB">
              <w:rPr>
                <w:rFonts w:ascii="Times New Roman" w:hAnsi="Times New Roman" w:cs="Times New Roman"/>
                <w:sz w:val="24"/>
                <w:szCs w:val="24"/>
              </w:rPr>
              <w:t>Koksnes iepakojamais materiāls, t</w:t>
            </w:r>
            <w:r w:rsidR="00137C11" w:rsidRPr="00A761DB">
              <w:rPr>
                <w:rFonts w:ascii="Times New Roman" w:hAnsi="Times New Roman" w:cs="Times New Roman"/>
                <w:sz w:val="24"/>
                <w:szCs w:val="24"/>
              </w:rPr>
              <w:t>. </w:t>
            </w:r>
            <w:r w:rsidR="008A176F" w:rsidRPr="00A761DB">
              <w:rPr>
                <w:rFonts w:ascii="Times New Roman" w:hAnsi="Times New Roman" w:cs="Times New Roman"/>
                <w:sz w:val="24"/>
                <w:szCs w:val="24"/>
              </w:rPr>
              <w:t xml:space="preserve">i., iepakojuma kastes, kārbas, </w:t>
            </w:r>
            <w:proofErr w:type="spellStart"/>
            <w:r w:rsidR="008A176F" w:rsidRPr="00A761DB">
              <w:rPr>
                <w:rFonts w:ascii="Times New Roman" w:hAnsi="Times New Roman" w:cs="Times New Roman"/>
                <w:sz w:val="24"/>
                <w:szCs w:val="24"/>
              </w:rPr>
              <w:t>redeļkastes</w:t>
            </w:r>
            <w:proofErr w:type="spellEnd"/>
            <w:r w:rsidR="008A176F" w:rsidRPr="00A761DB">
              <w:rPr>
                <w:rFonts w:ascii="Times New Roman" w:hAnsi="Times New Roman" w:cs="Times New Roman"/>
                <w:sz w:val="24"/>
                <w:szCs w:val="24"/>
              </w:rPr>
              <w:t xml:space="preserve">, </w:t>
            </w:r>
            <w:proofErr w:type="spellStart"/>
            <w:r w:rsidR="008A176F" w:rsidRPr="00A761DB">
              <w:rPr>
                <w:rFonts w:ascii="Times New Roman" w:hAnsi="Times New Roman" w:cs="Times New Roman"/>
                <w:sz w:val="24"/>
                <w:szCs w:val="24"/>
              </w:rPr>
              <w:t>kabeļspoles</w:t>
            </w:r>
            <w:proofErr w:type="spellEnd"/>
            <w:r w:rsidR="008A176F" w:rsidRPr="00A761DB">
              <w:rPr>
                <w:rFonts w:ascii="Times New Roman" w:hAnsi="Times New Roman" w:cs="Times New Roman"/>
                <w:sz w:val="24"/>
                <w:szCs w:val="24"/>
              </w:rPr>
              <w:t xml:space="preserve"> un citi līdzīgi iepakojuma materiāli, kā arī paliktņi, kastu paliktņi un citi kravu paliktņi, paliktņu apmales un kravas stiprinājumi neatkarīgi no tā, vai tos faktiski izmanto, pārvadājot dažādus izstrādājumus, izņemot neapstrādātu koksni, kas nav biezāka par 6 mm, un apstrādātu koksni, kuras izgatavošanā izmantota līme, karstums un spiediens vai to kombinācija, un stiprinājumus, ar kuriem koksnes krava nostiprināta un kuri izgatavoti no pārējai kravai identiska veida un kvalitātes koksnes, kas atbilst tām pašām Savienības fitosanitārajām prasībām kā pārējā krava</w:t>
            </w:r>
          </w:p>
        </w:tc>
        <w:tc>
          <w:tcPr>
            <w:tcW w:w="4677" w:type="dxa"/>
          </w:tcPr>
          <w:p w14:paraId="66009013" w14:textId="77777777" w:rsidR="00641E01" w:rsidRPr="00A761DB" w:rsidRDefault="008A176F"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Koksnes iepakojamais materiāls:</w:t>
            </w:r>
          </w:p>
          <w:p w14:paraId="3EA41C24" w14:textId="794D3F23" w:rsidR="00F33E49" w:rsidRPr="00A761DB" w:rsidRDefault="008A176F"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kura izcelsme</w:t>
            </w:r>
            <w:r w:rsidR="00E4069F" w:rsidRPr="00A761DB">
              <w:rPr>
                <w:rFonts w:ascii="Times New Roman" w:hAnsi="Times New Roman" w:cs="Times New Roman"/>
                <w:sz w:val="24"/>
                <w:szCs w:val="24"/>
              </w:rPr>
              <w:t>s vieta</w:t>
            </w:r>
            <w:r w:rsidRPr="00A761DB">
              <w:rPr>
                <w:rFonts w:ascii="Times New Roman" w:hAnsi="Times New Roman" w:cs="Times New Roman"/>
                <w:sz w:val="24"/>
                <w:szCs w:val="24"/>
              </w:rPr>
              <w:t xml:space="preserve"> ir teritorijā, k</w:t>
            </w:r>
            <w:r w:rsidR="0046243A" w:rsidRPr="00A761DB">
              <w:rPr>
                <w:rFonts w:ascii="Times New Roman" w:hAnsi="Times New Roman" w:cs="Times New Roman"/>
                <w:sz w:val="24"/>
                <w:szCs w:val="24"/>
              </w:rPr>
              <w:t>ura</w:t>
            </w:r>
            <w:r w:rsidRPr="00A761DB">
              <w:rPr>
                <w:rFonts w:ascii="Times New Roman" w:hAnsi="Times New Roman" w:cs="Times New Roman"/>
                <w:sz w:val="24"/>
                <w:szCs w:val="24"/>
              </w:rPr>
              <w:t xml:space="preserve"> </w:t>
            </w:r>
            <w:r w:rsidR="0046243A" w:rsidRPr="00A761DB">
              <w:rPr>
                <w:rFonts w:ascii="Times New Roman" w:hAnsi="Times New Roman" w:cs="Times New Roman"/>
                <w:sz w:val="24"/>
                <w:szCs w:val="24"/>
              </w:rPr>
              <w:t xml:space="preserve">pēc kompetento iestāžu atzinuma saskaņā ar attiecīgajiem </w:t>
            </w:r>
            <w:r w:rsidR="00EE6131" w:rsidRPr="00A761DB">
              <w:rPr>
                <w:rFonts w:ascii="Times New Roman" w:hAnsi="Times New Roman" w:cs="Times New Roman"/>
                <w:sz w:val="24"/>
                <w:szCs w:val="24"/>
              </w:rPr>
              <w:t>f</w:t>
            </w:r>
            <w:r w:rsidR="0046243A" w:rsidRPr="00A761DB">
              <w:rPr>
                <w:rFonts w:ascii="Times New Roman" w:hAnsi="Times New Roman" w:cs="Times New Roman"/>
                <w:sz w:val="24"/>
                <w:szCs w:val="24"/>
              </w:rPr>
              <w:t xml:space="preserve">itosanitāro pasākumu starptautiskajiem standartiem </w:t>
            </w:r>
            <w:r w:rsidRPr="00A761DB">
              <w:rPr>
                <w:rFonts w:ascii="Times New Roman" w:hAnsi="Times New Roman" w:cs="Times New Roman"/>
                <w:sz w:val="24"/>
                <w:szCs w:val="24"/>
              </w:rPr>
              <w:t xml:space="preserve">ir brīva no </w:t>
            </w:r>
            <w:proofErr w:type="spellStart"/>
            <w:r w:rsidRPr="00A761DB">
              <w:rPr>
                <w:rFonts w:ascii="Times New Roman" w:hAnsi="Times New Roman" w:cs="Times New Roman"/>
                <w:i/>
                <w:iCs/>
                <w:sz w:val="24"/>
                <w:szCs w:val="24"/>
              </w:rPr>
              <w:t>Geosmithia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morbida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Kolarík</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Freeland</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Utley</w:t>
            </w:r>
            <w:proofErr w:type="spellEnd"/>
            <w:r w:rsidR="00E90814" w:rsidRPr="00A761DB">
              <w:rPr>
                <w:rFonts w:ascii="Times New Roman" w:hAnsi="Times New Roman" w:cs="Times New Roman"/>
                <w:sz w:val="24"/>
                <w:szCs w:val="24"/>
              </w:rPr>
              <w:t> </w:t>
            </w:r>
            <w:r w:rsidRPr="00A761DB">
              <w:rPr>
                <w:rFonts w:ascii="Times New Roman" w:hAnsi="Times New Roman" w:cs="Times New Roman"/>
                <w:sz w:val="24"/>
                <w:szCs w:val="24"/>
              </w:rPr>
              <w:t xml:space="preserve">&amp; </w:t>
            </w:r>
            <w:proofErr w:type="spellStart"/>
            <w:r w:rsidRPr="00A761DB">
              <w:rPr>
                <w:rFonts w:ascii="Times New Roman" w:hAnsi="Times New Roman" w:cs="Times New Roman"/>
                <w:sz w:val="24"/>
                <w:szCs w:val="24"/>
              </w:rPr>
              <w:t>Tisserat</w:t>
            </w:r>
            <w:proofErr w:type="spellEnd"/>
            <w:r w:rsidRPr="00A761DB">
              <w:rPr>
                <w:rFonts w:ascii="Times New Roman" w:hAnsi="Times New Roman" w:cs="Times New Roman"/>
                <w:sz w:val="24"/>
                <w:szCs w:val="24"/>
              </w:rPr>
              <w:t xml:space="preserve"> un tās vektora </w:t>
            </w:r>
            <w:proofErr w:type="spellStart"/>
            <w:r w:rsidRPr="00A761DB">
              <w:rPr>
                <w:rFonts w:ascii="Times New Roman" w:hAnsi="Times New Roman" w:cs="Times New Roman"/>
                <w:i/>
                <w:iCs/>
                <w:sz w:val="24"/>
                <w:szCs w:val="24"/>
              </w:rPr>
              <w:t>Pityophthorus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juglandis</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sz w:val="24"/>
                <w:szCs w:val="24"/>
              </w:rPr>
              <w:t>Blackman</w:t>
            </w:r>
            <w:proofErr w:type="spellEnd"/>
            <w:r w:rsidRPr="00A761DB">
              <w:rPr>
                <w:rFonts w:ascii="Times New Roman" w:hAnsi="Times New Roman" w:cs="Times New Roman"/>
                <w:sz w:val="24"/>
                <w:szCs w:val="24"/>
              </w:rPr>
              <w:t xml:space="preserve">, </w:t>
            </w:r>
          </w:p>
          <w:p w14:paraId="38D878DB" w14:textId="77777777" w:rsidR="00F33E49" w:rsidRPr="00A761DB" w:rsidRDefault="00641E01"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v</w:t>
            </w:r>
            <w:r w:rsidR="008A176F" w:rsidRPr="00A761DB">
              <w:rPr>
                <w:rFonts w:ascii="Times New Roman" w:hAnsi="Times New Roman" w:cs="Times New Roman"/>
                <w:sz w:val="24"/>
                <w:szCs w:val="24"/>
              </w:rPr>
              <w:t>ai</w:t>
            </w:r>
          </w:p>
          <w:p w14:paraId="63A132FD" w14:textId="6C47F2AA" w:rsidR="00E54DF9" w:rsidRPr="00A761DB" w:rsidRDefault="008A176F" w:rsidP="00E6110B">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00E4069F" w:rsidRPr="00A761DB">
              <w:rPr>
                <w:rFonts w:ascii="Times New Roman" w:hAnsi="Times New Roman" w:cs="Times New Roman"/>
                <w:sz w:val="24"/>
                <w:szCs w:val="24"/>
              </w:rPr>
              <w:t>kurš</w:t>
            </w:r>
            <w:r w:rsidRPr="00A761DB">
              <w:rPr>
                <w:rFonts w:ascii="Times New Roman" w:hAnsi="Times New Roman" w:cs="Times New Roman"/>
                <w:sz w:val="24"/>
                <w:szCs w:val="24"/>
              </w:rPr>
              <w:t xml:space="preserve"> </w:t>
            </w:r>
            <w:r w:rsidR="006E539A" w:rsidRPr="00A761DB">
              <w:rPr>
                <w:rFonts w:ascii="Times New Roman" w:hAnsi="Times New Roman" w:cs="Times New Roman"/>
                <w:sz w:val="24"/>
                <w:szCs w:val="24"/>
              </w:rPr>
              <w:t>atbilstoši</w:t>
            </w:r>
            <w:r w:rsidRPr="00A761DB">
              <w:rPr>
                <w:rFonts w:ascii="Times New Roman" w:hAnsi="Times New Roman" w:cs="Times New Roman"/>
                <w:sz w:val="24"/>
                <w:szCs w:val="24"/>
              </w:rPr>
              <w:t xml:space="preserve"> </w:t>
            </w:r>
            <w:r w:rsidRPr="00A761DB">
              <w:rPr>
                <w:rFonts w:ascii="Times New Roman" w:hAnsi="Times New Roman" w:cs="Times New Roman"/>
                <w:i/>
                <w:sz w:val="24"/>
                <w:szCs w:val="24"/>
              </w:rPr>
              <w:t>FAO</w:t>
            </w:r>
            <w:r w:rsidRPr="00A761DB">
              <w:rPr>
                <w:rFonts w:ascii="Times New Roman" w:hAnsi="Times New Roman" w:cs="Times New Roman"/>
                <w:sz w:val="24"/>
                <w:szCs w:val="24"/>
              </w:rPr>
              <w:t xml:space="preserve"> </w:t>
            </w:r>
            <w:r w:rsidR="00EE6131" w:rsidRPr="00A761DB">
              <w:rPr>
                <w:rFonts w:ascii="Times New Roman" w:hAnsi="Times New Roman" w:cs="Times New Roman"/>
                <w:sz w:val="24"/>
                <w:szCs w:val="24"/>
              </w:rPr>
              <w:t>f</w:t>
            </w:r>
            <w:r w:rsidRPr="00A761DB">
              <w:rPr>
                <w:rFonts w:ascii="Times New Roman" w:hAnsi="Times New Roman" w:cs="Times New Roman"/>
                <w:sz w:val="24"/>
                <w:szCs w:val="24"/>
              </w:rPr>
              <w:t>itosanitāro pasākumu starptautiskā standarta Nr</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15 </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Starptautiskajā tirdzniecībā izmantotā koksnes iepakojamā materiāla reglamentācija</w:t>
            </w:r>
            <w:r w:rsidR="0055446A" w:rsidRPr="00A761DB">
              <w:rPr>
                <w:rFonts w:ascii="Times New Roman" w:hAnsi="Times New Roman" w:cs="Times New Roman"/>
                <w:sz w:val="24"/>
                <w:szCs w:val="24"/>
              </w:rPr>
              <w:t>"</w:t>
            </w:r>
            <w:r w:rsidRPr="00A761DB">
              <w:rPr>
                <w:rFonts w:ascii="Times New Roman" w:hAnsi="Times New Roman" w:cs="Times New Roman"/>
                <w:sz w:val="24"/>
                <w:szCs w:val="24"/>
              </w:rPr>
              <w:t xml:space="preserve"> I</w:t>
            </w:r>
            <w:r w:rsidR="00570B6D" w:rsidRPr="00A761DB">
              <w:rPr>
                <w:rFonts w:ascii="Times New Roman" w:hAnsi="Times New Roman" w:cs="Times New Roman"/>
                <w:sz w:val="24"/>
                <w:szCs w:val="24"/>
              </w:rPr>
              <w:t> pielikum</w:t>
            </w:r>
            <w:r w:rsidR="006E539A" w:rsidRPr="00A761DB">
              <w:rPr>
                <w:rFonts w:ascii="Times New Roman" w:hAnsi="Times New Roman" w:cs="Times New Roman"/>
                <w:sz w:val="24"/>
                <w:szCs w:val="24"/>
              </w:rPr>
              <w:t xml:space="preserve">am ir gatavots </w:t>
            </w:r>
            <w:proofErr w:type="gramStart"/>
            <w:r w:rsidR="006E539A" w:rsidRPr="00A761DB">
              <w:rPr>
                <w:rFonts w:ascii="Times New Roman" w:hAnsi="Times New Roman" w:cs="Times New Roman"/>
                <w:sz w:val="24"/>
                <w:szCs w:val="24"/>
              </w:rPr>
              <w:t>no mizota</w:t>
            </w:r>
            <w:proofErr w:type="gramEnd"/>
            <w:r w:rsidR="006E539A" w:rsidRPr="00A761DB">
              <w:rPr>
                <w:rFonts w:ascii="Times New Roman" w:hAnsi="Times New Roman" w:cs="Times New Roman"/>
                <w:sz w:val="24"/>
                <w:szCs w:val="24"/>
              </w:rPr>
              <w:t xml:space="preserve"> koka</w:t>
            </w:r>
            <w:r w:rsidRPr="00A761DB">
              <w:rPr>
                <w:rFonts w:ascii="Times New Roman" w:hAnsi="Times New Roman" w:cs="Times New Roman"/>
                <w:sz w:val="24"/>
                <w:szCs w:val="24"/>
              </w:rPr>
              <w:t xml:space="preserve">, </w:t>
            </w:r>
            <w:r w:rsidR="00E4069F" w:rsidRPr="00A761DB">
              <w:rPr>
                <w:rFonts w:ascii="Times New Roman" w:hAnsi="Times New Roman" w:cs="Times New Roman"/>
                <w:sz w:val="24"/>
                <w:szCs w:val="24"/>
              </w:rPr>
              <w:t>k</w:t>
            </w:r>
            <w:r w:rsidR="006E539A" w:rsidRPr="00A761DB">
              <w:rPr>
                <w:rFonts w:ascii="Times New Roman" w:hAnsi="Times New Roman" w:cs="Times New Roman"/>
                <w:sz w:val="24"/>
                <w:szCs w:val="24"/>
              </w:rPr>
              <w:t>as</w:t>
            </w:r>
            <w:r w:rsidRPr="00A761DB">
              <w:rPr>
                <w:rFonts w:ascii="Times New Roman" w:hAnsi="Times New Roman" w:cs="Times New Roman"/>
                <w:sz w:val="24"/>
                <w:szCs w:val="24"/>
              </w:rPr>
              <w:t xml:space="preserve"> apstrādāts vienā no </w:t>
            </w:r>
            <w:r w:rsidR="006E539A" w:rsidRPr="00A761DB">
              <w:rPr>
                <w:rFonts w:ascii="Times New Roman" w:hAnsi="Times New Roman" w:cs="Times New Roman"/>
                <w:sz w:val="24"/>
                <w:szCs w:val="24"/>
              </w:rPr>
              <w:t xml:space="preserve">minētā standarta I pielikumā norādītajiem </w:t>
            </w:r>
            <w:r w:rsidRPr="00A761DB">
              <w:rPr>
                <w:rFonts w:ascii="Times New Roman" w:hAnsi="Times New Roman" w:cs="Times New Roman"/>
                <w:sz w:val="24"/>
                <w:szCs w:val="24"/>
              </w:rPr>
              <w:t>atzīt</w:t>
            </w:r>
            <w:r w:rsidR="006E539A" w:rsidRPr="00A761DB">
              <w:rPr>
                <w:rFonts w:ascii="Times New Roman" w:hAnsi="Times New Roman" w:cs="Times New Roman"/>
                <w:sz w:val="24"/>
                <w:szCs w:val="24"/>
              </w:rPr>
              <w:t>aj</w:t>
            </w:r>
            <w:r w:rsidRPr="00A761DB">
              <w:rPr>
                <w:rFonts w:ascii="Times New Roman" w:hAnsi="Times New Roman" w:cs="Times New Roman"/>
                <w:sz w:val="24"/>
                <w:szCs w:val="24"/>
              </w:rPr>
              <w:t xml:space="preserve">iem apstrādes veidiem un marķēts ar </w:t>
            </w:r>
            <w:r w:rsidR="006E539A" w:rsidRPr="00A761DB">
              <w:rPr>
                <w:rFonts w:ascii="Times New Roman" w:hAnsi="Times New Roman" w:cs="Times New Roman"/>
                <w:sz w:val="24"/>
                <w:szCs w:val="24"/>
              </w:rPr>
              <w:t xml:space="preserve">minētā </w:t>
            </w:r>
            <w:r w:rsidRPr="00A761DB">
              <w:rPr>
                <w:rFonts w:ascii="Times New Roman" w:hAnsi="Times New Roman" w:cs="Times New Roman"/>
                <w:sz w:val="24"/>
                <w:szCs w:val="24"/>
              </w:rPr>
              <w:t>standarta II</w:t>
            </w:r>
            <w:r w:rsidR="00570B6D" w:rsidRPr="00A761DB">
              <w:rPr>
                <w:rFonts w:ascii="Times New Roman" w:hAnsi="Times New Roman" w:cs="Times New Roman"/>
                <w:sz w:val="24"/>
                <w:szCs w:val="24"/>
              </w:rPr>
              <w:t> pielikum</w:t>
            </w:r>
            <w:r w:rsidRPr="00A761DB">
              <w:rPr>
                <w:rFonts w:ascii="Times New Roman" w:hAnsi="Times New Roman" w:cs="Times New Roman"/>
                <w:sz w:val="24"/>
                <w:szCs w:val="24"/>
              </w:rPr>
              <w:t>ā noteikto marķējumu, kas norāda, ka koksnes iepakojamam materiālam izdarīta apstiprināta un minētajam standartam atbilstoša fitosanitārā apstrāde</w:t>
            </w:r>
            <w:r w:rsidR="0055446A" w:rsidRPr="00A761DB">
              <w:rPr>
                <w:rFonts w:ascii="Times New Roman" w:hAnsi="Times New Roman" w:cs="Times New Roman"/>
                <w:sz w:val="24"/>
                <w:szCs w:val="24"/>
              </w:rPr>
              <w:t>"</w:t>
            </w:r>
          </w:p>
        </w:tc>
      </w:tr>
    </w:tbl>
    <w:p w14:paraId="0F122FE8" w14:textId="77777777" w:rsidR="00E54DF9" w:rsidRPr="00A761DB" w:rsidRDefault="00E54DF9" w:rsidP="00BD5920">
      <w:pPr>
        <w:spacing w:after="0" w:line="240" w:lineRule="auto"/>
        <w:ind w:firstLine="720"/>
        <w:jc w:val="both"/>
        <w:rPr>
          <w:rFonts w:ascii="Times New Roman" w:hAnsi="Times New Roman" w:cs="Times New Roman"/>
          <w:spacing w:val="-2"/>
          <w:sz w:val="24"/>
          <w:szCs w:val="28"/>
        </w:rPr>
      </w:pPr>
    </w:p>
    <w:p w14:paraId="47C4A030" w14:textId="496AE5DD" w:rsidR="0050684F" w:rsidRPr="00A761DB" w:rsidRDefault="00FE4996" w:rsidP="00BD5920">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47</w:t>
      </w:r>
      <w:r w:rsidR="004452CF" w:rsidRPr="00A761DB">
        <w:rPr>
          <w:rFonts w:ascii="Times New Roman" w:hAnsi="Times New Roman" w:cs="Times New Roman"/>
          <w:sz w:val="28"/>
          <w:szCs w:val="28"/>
        </w:rPr>
        <w:t xml:space="preserve">. Papildināt </w:t>
      </w:r>
      <w:r w:rsidR="0050684F" w:rsidRPr="00A761DB">
        <w:rPr>
          <w:rFonts w:ascii="Times New Roman" w:hAnsi="Times New Roman" w:cs="Times New Roman"/>
          <w:sz w:val="28"/>
          <w:szCs w:val="28"/>
        </w:rPr>
        <w:t>6</w:t>
      </w:r>
      <w:r w:rsidR="00570B6D" w:rsidRPr="00A761DB">
        <w:rPr>
          <w:rFonts w:ascii="Times New Roman" w:hAnsi="Times New Roman" w:cs="Times New Roman"/>
          <w:sz w:val="28"/>
          <w:szCs w:val="28"/>
        </w:rPr>
        <w:t>. pielikum</w:t>
      </w:r>
      <w:r w:rsidR="0050684F" w:rsidRPr="00A761DB">
        <w:rPr>
          <w:rFonts w:ascii="Times New Roman" w:hAnsi="Times New Roman" w:cs="Times New Roman"/>
          <w:sz w:val="28"/>
          <w:szCs w:val="28"/>
        </w:rPr>
        <w:t>a A</w:t>
      </w:r>
      <w:r w:rsidR="00570B6D" w:rsidRPr="00A761DB">
        <w:rPr>
          <w:rFonts w:ascii="Times New Roman" w:hAnsi="Times New Roman" w:cs="Times New Roman"/>
          <w:sz w:val="28"/>
          <w:szCs w:val="28"/>
        </w:rPr>
        <w:t> daļ</w:t>
      </w:r>
      <w:r w:rsidR="0050684F" w:rsidRPr="00A761DB">
        <w:rPr>
          <w:rFonts w:ascii="Times New Roman" w:hAnsi="Times New Roman" w:cs="Times New Roman"/>
          <w:sz w:val="28"/>
          <w:szCs w:val="28"/>
        </w:rPr>
        <w:t>as II</w:t>
      </w:r>
      <w:r w:rsidR="00570B6D" w:rsidRPr="00A761DB">
        <w:rPr>
          <w:rFonts w:ascii="Times New Roman" w:hAnsi="Times New Roman" w:cs="Times New Roman"/>
          <w:sz w:val="28"/>
          <w:szCs w:val="28"/>
        </w:rPr>
        <w:t> nodaļ</w:t>
      </w:r>
      <w:r w:rsidR="0050684F" w:rsidRPr="00A761DB">
        <w:rPr>
          <w:rFonts w:ascii="Times New Roman" w:hAnsi="Times New Roman" w:cs="Times New Roman"/>
          <w:sz w:val="28"/>
          <w:szCs w:val="28"/>
        </w:rPr>
        <w:t>u ar 7</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1 </w:t>
      </w:r>
      <w:r w:rsidR="0050684F" w:rsidRPr="00A761DB">
        <w:rPr>
          <w:rFonts w:ascii="Times New Roman" w:hAnsi="Times New Roman" w:cs="Times New Roman"/>
          <w:sz w:val="28"/>
          <w:szCs w:val="28"/>
        </w:rPr>
        <w:t>punktu</w:t>
      </w:r>
      <w:r w:rsidR="008E496D" w:rsidRPr="00A761DB">
        <w:rPr>
          <w:rFonts w:ascii="Times New Roman" w:hAnsi="Times New Roman" w:cs="Times New Roman"/>
          <w:spacing w:val="-2"/>
          <w:sz w:val="28"/>
          <w:szCs w:val="28"/>
        </w:rPr>
        <w:t xml:space="preserve"> šādā redakcijā</w:t>
      </w:r>
      <w:r w:rsidR="0050684F" w:rsidRPr="00A761DB">
        <w:rPr>
          <w:rFonts w:ascii="Times New Roman" w:hAnsi="Times New Roman" w:cs="Times New Roman"/>
          <w:sz w:val="28"/>
          <w:szCs w:val="28"/>
        </w:rPr>
        <w:t>:</w:t>
      </w:r>
    </w:p>
    <w:p w14:paraId="647178F1" w14:textId="77777777" w:rsidR="00BD5920" w:rsidRPr="00A761DB" w:rsidRDefault="00BD5920" w:rsidP="00BD5920">
      <w:pPr>
        <w:spacing w:after="0" w:line="240" w:lineRule="auto"/>
        <w:ind w:firstLine="720"/>
        <w:jc w:val="both"/>
        <w:rPr>
          <w:rFonts w:ascii="Times New Roman" w:hAnsi="Times New Roman" w:cs="Times New Roman"/>
          <w:sz w:val="24"/>
          <w:szCs w:val="28"/>
        </w:rPr>
      </w:pPr>
    </w:p>
    <w:tbl>
      <w:tblPr>
        <w:tblStyle w:val="TableGrid"/>
        <w:tblW w:w="9090" w:type="dxa"/>
        <w:tblInd w:w="-5" w:type="dxa"/>
        <w:tblLook w:val="04A0" w:firstRow="1" w:lastRow="0" w:firstColumn="1" w:lastColumn="0" w:noHBand="0" w:noVBand="1"/>
      </w:tblPr>
      <w:tblGrid>
        <w:gridCol w:w="4395"/>
        <w:gridCol w:w="4695"/>
      </w:tblGrid>
      <w:tr w:rsidR="00CA0213" w:rsidRPr="00A761DB" w14:paraId="5C40C2D0" w14:textId="77777777" w:rsidTr="004A346D">
        <w:tc>
          <w:tcPr>
            <w:tcW w:w="4395" w:type="dxa"/>
          </w:tcPr>
          <w:p w14:paraId="5D422129" w14:textId="566AF4CF" w:rsidR="0050684F" w:rsidRPr="00A761DB" w:rsidRDefault="0055446A" w:rsidP="004A346D">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5E4DE1" w:rsidRPr="00A761DB">
              <w:rPr>
                <w:rFonts w:ascii="Times New Roman" w:hAnsi="Times New Roman" w:cs="Times New Roman"/>
                <w:sz w:val="24"/>
                <w:szCs w:val="24"/>
              </w:rPr>
              <w:t>7</w:t>
            </w:r>
            <w:r w:rsidR="005E2885" w:rsidRPr="00A761DB">
              <w:rPr>
                <w:rFonts w:ascii="Times New Roman" w:hAnsi="Times New Roman" w:cs="Times New Roman"/>
                <w:sz w:val="24"/>
                <w:szCs w:val="24"/>
              </w:rPr>
              <w:t>.</w:t>
            </w:r>
            <w:r w:rsidR="005E2885" w:rsidRPr="00A761DB">
              <w:rPr>
                <w:rFonts w:ascii="Times New Roman" w:hAnsi="Times New Roman" w:cs="Times New Roman"/>
                <w:sz w:val="24"/>
                <w:szCs w:val="24"/>
                <w:vertAlign w:val="superscript"/>
              </w:rPr>
              <w:t>1</w:t>
            </w:r>
            <w:r w:rsidR="005E2885" w:rsidRPr="00A761DB">
              <w:rPr>
                <w:rFonts w:ascii="Times New Roman" w:hAnsi="Times New Roman" w:cs="Times New Roman"/>
                <w:sz w:val="24"/>
                <w:szCs w:val="24"/>
              </w:rPr>
              <w:t> </w:t>
            </w:r>
            <w:r w:rsidR="00641E01" w:rsidRPr="00A761DB">
              <w:rPr>
                <w:rStyle w:val="phrase"/>
                <w:rFonts w:ascii="Times New Roman" w:hAnsi="Times New Roman" w:cs="Times New Roman"/>
                <w:sz w:val="24"/>
                <w:szCs w:val="24"/>
              </w:rPr>
              <w:t>Riekstkok</w:t>
            </w:r>
            <w:r w:rsidR="00C46F31" w:rsidRPr="00A761DB">
              <w:rPr>
                <w:rStyle w:val="phrase"/>
                <w:rFonts w:ascii="Times New Roman" w:hAnsi="Times New Roman" w:cs="Times New Roman"/>
                <w:sz w:val="24"/>
                <w:szCs w:val="24"/>
              </w:rPr>
              <w:t>u</w:t>
            </w:r>
            <w:r w:rsidR="00641E01" w:rsidRPr="00A761DB">
              <w:rPr>
                <w:rFonts w:ascii="Times New Roman" w:hAnsi="Times New Roman" w:cs="Times New Roman"/>
                <w:i/>
                <w:iCs/>
                <w:sz w:val="24"/>
                <w:szCs w:val="24"/>
              </w:rPr>
              <w:t xml:space="preserve"> </w:t>
            </w:r>
            <w:proofErr w:type="spellStart"/>
            <w:r w:rsidR="005E4DE1" w:rsidRPr="00A761DB">
              <w:rPr>
                <w:rFonts w:ascii="Times New Roman" w:hAnsi="Times New Roman" w:cs="Times New Roman"/>
                <w:i/>
                <w:iCs/>
                <w:sz w:val="24"/>
                <w:szCs w:val="24"/>
              </w:rPr>
              <w:t>Juglans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5E4DE1" w:rsidRPr="00A761DB">
              <w:rPr>
                <w:rFonts w:ascii="Times New Roman" w:hAnsi="Times New Roman" w:cs="Times New Roman"/>
                <w:sz w:val="24"/>
                <w:szCs w:val="24"/>
              </w:rPr>
              <w:t xml:space="preserve">un </w:t>
            </w:r>
            <w:proofErr w:type="spellStart"/>
            <w:r w:rsidR="00641E01" w:rsidRPr="00A761DB">
              <w:rPr>
                <w:rFonts w:ascii="Times New Roman" w:hAnsi="Times New Roman" w:cs="Times New Roman"/>
                <w:sz w:val="24"/>
                <w:szCs w:val="24"/>
              </w:rPr>
              <w:t>pterokārij</w:t>
            </w:r>
            <w:r w:rsidR="00C46F31" w:rsidRPr="00A761DB">
              <w:rPr>
                <w:rFonts w:ascii="Times New Roman" w:hAnsi="Times New Roman" w:cs="Times New Roman"/>
                <w:sz w:val="24"/>
                <w:szCs w:val="24"/>
              </w:rPr>
              <w:t>u</w:t>
            </w:r>
            <w:proofErr w:type="spellEnd"/>
            <w:r w:rsidR="00641E01" w:rsidRPr="00A761DB">
              <w:rPr>
                <w:rFonts w:ascii="Times New Roman" w:hAnsi="Times New Roman" w:cs="Times New Roman"/>
                <w:i/>
                <w:iCs/>
                <w:sz w:val="24"/>
                <w:szCs w:val="24"/>
              </w:rPr>
              <w:t xml:space="preserve"> </w:t>
            </w:r>
            <w:proofErr w:type="spellStart"/>
            <w:r w:rsidR="005E4DE1" w:rsidRPr="00A761DB">
              <w:rPr>
                <w:rFonts w:ascii="Times New Roman" w:hAnsi="Times New Roman" w:cs="Times New Roman"/>
                <w:i/>
                <w:iCs/>
                <w:sz w:val="24"/>
                <w:szCs w:val="24"/>
              </w:rPr>
              <w:t>Pterocarya</w:t>
            </w:r>
            <w:proofErr w:type="spellEnd"/>
            <w:r w:rsidR="005E4DE1" w:rsidRPr="00A761DB">
              <w:rPr>
                <w:rFonts w:ascii="Times New Roman" w:hAnsi="Times New Roman" w:cs="Times New Roman"/>
                <w:i/>
                <w:iCs/>
                <w:sz w:val="24"/>
                <w:szCs w:val="24"/>
              </w:rPr>
              <w:t xml:space="preserve"> </w:t>
            </w:r>
            <w:proofErr w:type="spellStart"/>
            <w:r w:rsidR="005E4DE1" w:rsidRPr="00A761DB">
              <w:rPr>
                <w:rFonts w:ascii="Times New Roman" w:hAnsi="Times New Roman" w:cs="Times New Roman"/>
                <w:sz w:val="24"/>
                <w:szCs w:val="24"/>
              </w:rPr>
              <w:t>Kunth</w:t>
            </w:r>
            <w:proofErr w:type="spellEnd"/>
            <w:r w:rsidR="005E4DE1" w:rsidRPr="00A761DB">
              <w:rPr>
                <w:rFonts w:ascii="Times New Roman" w:hAnsi="Times New Roman" w:cs="Times New Roman"/>
                <w:sz w:val="24"/>
                <w:szCs w:val="24"/>
              </w:rPr>
              <w:t xml:space="preserve"> </w:t>
            </w:r>
            <w:r w:rsidR="00C46F31" w:rsidRPr="00A761DB">
              <w:rPr>
                <w:rFonts w:ascii="Times New Roman" w:hAnsi="Times New Roman" w:cs="Times New Roman"/>
                <w:sz w:val="24"/>
                <w:szCs w:val="24"/>
              </w:rPr>
              <w:t xml:space="preserve">ģints </w:t>
            </w:r>
            <w:r w:rsidR="005E4DE1" w:rsidRPr="00A761DB">
              <w:rPr>
                <w:rFonts w:ascii="Times New Roman" w:hAnsi="Times New Roman" w:cs="Times New Roman"/>
                <w:sz w:val="24"/>
                <w:szCs w:val="24"/>
              </w:rPr>
              <w:t>augi, kas paredzēti stādīšanai, izņemot sēklas</w:t>
            </w:r>
          </w:p>
        </w:tc>
        <w:tc>
          <w:tcPr>
            <w:tcW w:w="4695" w:type="dxa"/>
          </w:tcPr>
          <w:p w14:paraId="4CFF05EC" w14:textId="77777777" w:rsidR="00EF0B9B" w:rsidRPr="00A761DB" w:rsidRDefault="00641E01" w:rsidP="00AF3E18">
            <w:pPr>
              <w:pStyle w:val="NoSpacing"/>
              <w:ind w:right="-57"/>
              <w:rPr>
                <w:rFonts w:ascii="Times New Roman" w:hAnsi="Times New Roman" w:cs="Times New Roman"/>
                <w:spacing w:val="-3"/>
                <w:sz w:val="24"/>
                <w:szCs w:val="24"/>
              </w:rPr>
            </w:pPr>
            <w:r w:rsidRPr="00A761DB">
              <w:rPr>
                <w:rFonts w:ascii="Times New Roman" w:hAnsi="Times New Roman" w:cs="Times New Roman"/>
                <w:spacing w:val="-3"/>
                <w:sz w:val="24"/>
                <w:szCs w:val="24"/>
              </w:rPr>
              <w:t>Jābūt o</w:t>
            </w:r>
            <w:r w:rsidR="005E4DE1" w:rsidRPr="00A761DB">
              <w:rPr>
                <w:rFonts w:ascii="Times New Roman" w:hAnsi="Times New Roman" w:cs="Times New Roman"/>
                <w:spacing w:val="-3"/>
                <w:sz w:val="24"/>
                <w:szCs w:val="24"/>
              </w:rPr>
              <w:t>ficiāl</w:t>
            </w:r>
            <w:r w:rsidRPr="00A761DB">
              <w:rPr>
                <w:rFonts w:ascii="Times New Roman" w:hAnsi="Times New Roman" w:cs="Times New Roman"/>
                <w:spacing w:val="-3"/>
                <w:sz w:val="24"/>
                <w:szCs w:val="24"/>
              </w:rPr>
              <w:t>am</w:t>
            </w:r>
            <w:r w:rsidR="005E4DE1" w:rsidRPr="00A761DB">
              <w:rPr>
                <w:rFonts w:ascii="Times New Roman" w:hAnsi="Times New Roman" w:cs="Times New Roman"/>
                <w:spacing w:val="-3"/>
                <w:sz w:val="24"/>
                <w:szCs w:val="24"/>
              </w:rPr>
              <w:t xml:space="preserve"> apliecinājum</w:t>
            </w:r>
            <w:r w:rsidRPr="00A761DB">
              <w:rPr>
                <w:rFonts w:ascii="Times New Roman" w:hAnsi="Times New Roman" w:cs="Times New Roman"/>
                <w:spacing w:val="-3"/>
                <w:sz w:val="24"/>
                <w:szCs w:val="24"/>
              </w:rPr>
              <w:t>am</w:t>
            </w:r>
            <w:r w:rsidR="005E4DE1" w:rsidRPr="00A761DB">
              <w:rPr>
                <w:rFonts w:ascii="Times New Roman" w:hAnsi="Times New Roman" w:cs="Times New Roman"/>
                <w:spacing w:val="-3"/>
                <w:sz w:val="24"/>
                <w:szCs w:val="24"/>
              </w:rPr>
              <w:t>, ka:</w:t>
            </w:r>
          </w:p>
          <w:p w14:paraId="6E931B61" w14:textId="5B156B0C" w:rsidR="00EF0B9B" w:rsidRPr="00A761DB" w:rsidRDefault="00EF0B9B" w:rsidP="00AF3E18">
            <w:pPr>
              <w:pStyle w:val="NoSpacing"/>
              <w:ind w:right="-57"/>
              <w:rPr>
                <w:rFonts w:ascii="Times New Roman" w:hAnsi="Times New Roman" w:cs="Times New Roman"/>
                <w:spacing w:val="-3"/>
                <w:sz w:val="24"/>
                <w:szCs w:val="24"/>
              </w:rPr>
            </w:pPr>
            <w:r w:rsidRPr="00A761DB">
              <w:rPr>
                <w:rFonts w:ascii="Times New Roman" w:hAnsi="Times New Roman" w:cs="Times New Roman"/>
                <w:spacing w:val="-3"/>
                <w:sz w:val="24"/>
                <w:szCs w:val="24"/>
              </w:rPr>
              <w:t>a</w:t>
            </w:r>
            <w:r w:rsidR="00137C11" w:rsidRPr="00A761DB">
              <w:rPr>
                <w:rFonts w:ascii="Times New Roman" w:hAnsi="Times New Roman" w:cs="Times New Roman"/>
                <w:spacing w:val="-3"/>
                <w:sz w:val="24"/>
                <w:szCs w:val="24"/>
              </w:rPr>
              <w:t>) </w:t>
            </w:r>
            <w:r w:rsidR="005E4DE1" w:rsidRPr="00A761DB">
              <w:rPr>
                <w:rFonts w:ascii="Times New Roman" w:hAnsi="Times New Roman" w:cs="Times New Roman"/>
                <w:spacing w:val="-3"/>
                <w:sz w:val="24"/>
                <w:szCs w:val="24"/>
              </w:rPr>
              <w:t xml:space="preserve">stādīšanai paredzētie augi visā dzīves ciklā vai pēc to ievešanas Savienībā ir audzēti audzēšanas vietā teritorijā, kura pēc kompetento iestāžu atzinuma saskaņā ar attiecīgajiem </w:t>
            </w:r>
            <w:r w:rsidR="00EE6131" w:rsidRPr="00A761DB">
              <w:rPr>
                <w:rFonts w:ascii="Times New Roman" w:hAnsi="Times New Roman" w:cs="Times New Roman"/>
                <w:spacing w:val="-3"/>
                <w:sz w:val="24"/>
                <w:szCs w:val="24"/>
              </w:rPr>
              <w:lastRenderedPageBreak/>
              <w:t>f</w:t>
            </w:r>
            <w:r w:rsidR="005E4DE1" w:rsidRPr="00A761DB">
              <w:rPr>
                <w:rFonts w:ascii="Times New Roman" w:hAnsi="Times New Roman" w:cs="Times New Roman"/>
                <w:spacing w:val="-3"/>
                <w:sz w:val="24"/>
                <w:szCs w:val="24"/>
              </w:rPr>
              <w:t xml:space="preserve">itosanitāro pasākumu starptautiskajiem standartiem ir brīva no </w:t>
            </w:r>
            <w:proofErr w:type="spellStart"/>
            <w:r w:rsidR="005E4DE1" w:rsidRPr="00A761DB">
              <w:rPr>
                <w:rFonts w:ascii="Times New Roman" w:hAnsi="Times New Roman" w:cs="Times New Roman"/>
                <w:i/>
                <w:iCs/>
                <w:spacing w:val="-3"/>
                <w:sz w:val="24"/>
                <w:szCs w:val="24"/>
              </w:rPr>
              <w:t>Geosmithia</w:t>
            </w:r>
            <w:proofErr w:type="spellEnd"/>
            <w:r w:rsidR="005E4DE1" w:rsidRPr="00A761DB">
              <w:rPr>
                <w:rFonts w:ascii="Times New Roman" w:hAnsi="Times New Roman" w:cs="Times New Roman"/>
                <w:i/>
                <w:iCs/>
                <w:spacing w:val="-3"/>
                <w:sz w:val="24"/>
                <w:szCs w:val="24"/>
              </w:rPr>
              <w:t xml:space="preserve"> </w:t>
            </w:r>
            <w:proofErr w:type="spellStart"/>
            <w:r w:rsidR="005E4DE1" w:rsidRPr="00A761DB">
              <w:rPr>
                <w:rFonts w:ascii="Times New Roman" w:hAnsi="Times New Roman" w:cs="Times New Roman"/>
                <w:i/>
                <w:iCs/>
                <w:spacing w:val="-3"/>
                <w:sz w:val="24"/>
                <w:szCs w:val="24"/>
              </w:rPr>
              <w:t>morbida</w:t>
            </w:r>
            <w:proofErr w:type="spellEnd"/>
            <w:r w:rsidR="005E4DE1" w:rsidRPr="00A761DB">
              <w:rPr>
                <w:rFonts w:ascii="Times New Roman" w:hAnsi="Times New Roman" w:cs="Times New Roman"/>
                <w:i/>
                <w:iCs/>
                <w:spacing w:val="-3"/>
                <w:sz w:val="24"/>
                <w:szCs w:val="24"/>
              </w:rPr>
              <w:t xml:space="preserve"> </w:t>
            </w:r>
            <w:proofErr w:type="spellStart"/>
            <w:r w:rsidR="005E4DE1" w:rsidRPr="00A761DB">
              <w:rPr>
                <w:rFonts w:ascii="Times New Roman" w:hAnsi="Times New Roman" w:cs="Times New Roman"/>
                <w:spacing w:val="-3"/>
                <w:sz w:val="24"/>
                <w:szCs w:val="24"/>
              </w:rPr>
              <w:t>Kolarík</w:t>
            </w:r>
            <w:proofErr w:type="spellEnd"/>
            <w:r w:rsidR="005E4DE1" w:rsidRPr="00A761DB">
              <w:rPr>
                <w:rFonts w:ascii="Times New Roman" w:hAnsi="Times New Roman" w:cs="Times New Roman"/>
                <w:spacing w:val="-3"/>
                <w:sz w:val="24"/>
                <w:szCs w:val="24"/>
              </w:rPr>
              <w:t xml:space="preserve">, </w:t>
            </w:r>
            <w:proofErr w:type="spellStart"/>
            <w:r w:rsidR="005E4DE1" w:rsidRPr="00A761DB">
              <w:rPr>
                <w:rFonts w:ascii="Times New Roman" w:hAnsi="Times New Roman" w:cs="Times New Roman"/>
                <w:spacing w:val="-3"/>
                <w:sz w:val="24"/>
                <w:szCs w:val="24"/>
              </w:rPr>
              <w:t>Freeland</w:t>
            </w:r>
            <w:proofErr w:type="spellEnd"/>
            <w:r w:rsidR="005E4DE1" w:rsidRPr="00A761DB">
              <w:rPr>
                <w:rFonts w:ascii="Times New Roman" w:hAnsi="Times New Roman" w:cs="Times New Roman"/>
                <w:spacing w:val="-3"/>
                <w:sz w:val="24"/>
                <w:szCs w:val="24"/>
              </w:rPr>
              <w:t xml:space="preserve">, </w:t>
            </w:r>
            <w:proofErr w:type="spellStart"/>
            <w:r w:rsidR="005E4DE1" w:rsidRPr="00A761DB">
              <w:rPr>
                <w:rFonts w:ascii="Times New Roman" w:hAnsi="Times New Roman" w:cs="Times New Roman"/>
                <w:spacing w:val="-3"/>
                <w:sz w:val="24"/>
                <w:szCs w:val="24"/>
              </w:rPr>
              <w:t>Utley</w:t>
            </w:r>
            <w:proofErr w:type="spellEnd"/>
            <w:r w:rsidR="005E4DE1" w:rsidRPr="00A761DB">
              <w:rPr>
                <w:rFonts w:ascii="Times New Roman" w:hAnsi="Times New Roman" w:cs="Times New Roman"/>
                <w:spacing w:val="-3"/>
                <w:sz w:val="24"/>
                <w:szCs w:val="24"/>
              </w:rPr>
              <w:t xml:space="preserve"> &amp; </w:t>
            </w:r>
            <w:proofErr w:type="spellStart"/>
            <w:r w:rsidR="005E4DE1" w:rsidRPr="00A761DB">
              <w:rPr>
                <w:rFonts w:ascii="Times New Roman" w:hAnsi="Times New Roman" w:cs="Times New Roman"/>
                <w:spacing w:val="-3"/>
                <w:sz w:val="24"/>
                <w:szCs w:val="24"/>
              </w:rPr>
              <w:t>Tisserat</w:t>
            </w:r>
            <w:proofErr w:type="spellEnd"/>
            <w:r w:rsidR="005E4DE1" w:rsidRPr="00A761DB">
              <w:rPr>
                <w:rFonts w:ascii="Times New Roman" w:hAnsi="Times New Roman" w:cs="Times New Roman"/>
                <w:spacing w:val="-3"/>
                <w:sz w:val="24"/>
                <w:szCs w:val="24"/>
              </w:rPr>
              <w:t xml:space="preserve"> un tās vektora </w:t>
            </w:r>
            <w:proofErr w:type="spellStart"/>
            <w:r w:rsidR="005E4DE1" w:rsidRPr="00A761DB">
              <w:rPr>
                <w:rFonts w:ascii="Times New Roman" w:hAnsi="Times New Roman" w:cs="Times New Roman"/>
                <w:i/>
                <w:iCs/>
                <w:spacing w:val="-3"/>
                <w:sz w:val="24"/>
                <w:szCs w:val="24"/>
              </w:rPr>
              <w:t>Pityophthorus</w:t>
            </w:r>
            <w:proofErr w:type="spellEnd"/>
            <w:r w:rsidR="005E4DE1" w:rsidRPr="00A761DB">
              <w:rPr>
                <w:rFonts w:ascii="Times New Roman" w:hAnsi="Times New Roman" w:cs="Times New Roman"/>
                <w:i/>
                <w:iCs/>
                <w:spacing w:val="-3"/>
                <w:sz w:val="24"/>
                <w:szCs w:val="24"/>
              </w:rPr>
              <w:t xml:space="preserve"> </w:t>
            </w:r>
            <w:proofErr w:type="spellStart"/>
            <w:r w:rsidR="005E4DE1" w:rsidRPr="00A761DB">
              <w:rPr>
                <w:rFonts w:ascii="Times New Roman" w:hAnsi="Times New Roman" w:cs="Times New Roman"/>
                <w:i/>
                <w:iCs/>
                <w:spacing w:val="-3"/>
                <w:sz w:val="24"/>
                <w:szCs w:val="24"/>
              </w:rPr>
              <w:t>juglandis</w:t>
            </w:r>
            <w:proofErr w:type="spellEnd"/>
            <w:r w:rsidR="005E4DE1" w:rsidRPr="00A761DB">
              <w:rPr>
                <w:rFonts w:ascii="Times New Roman" w:hAnsi="Times New Roman" w:cs="Times New Roman"/>
                <w:i/>
                <w:iCs/>
                <w:spacing w:val="-3"/>
                <w:sz w:val="24"/>
                <w:szCs w:val="24"/>
              </w:rPr>
              <w:t xml:space="preserve"> </w:t>
            </w:r>
            <w:proofErr w:type="spellStart"/>
            <w:r w:rsidR="005E4DE1" w:rsidRPr="00A761DB">
              <w:rPr>
                <w:rFonts w:ascii="Times New Roman" w:hAnsi="Times New Roman" w:cs="Times New Roman"/>
                <w:spacing w:val="-3"/>
                <w:sz w:val="24"/>
                <w:szCs w:val="24"/>
              </w:rPr>
              <w:t>Blackman</w:t>
            </w:r>
            <w:proofErr w:type="spellEnd"/>
            <w:r w:rsidR="005E4DE1" w:rsidRPr="00A761DB">
              <w:rPr>
                <w:rFonts w:ascii="Times New Roman" w:hAnsi="Times New Roman" w:cs="Times New Roman"/>
                <w:spacing w:val="-3"/>
                <w:sz w:val="24"/>
                <w:szCs w:val="24"/>
              </w:rPr>
              <w:t xml:space="preserve">, </w:t>
            </w:r>
          </w:p>
          <w:p w14:paraId="1C8E409E" w14:textId="77777777" w:rsidR="00EF0B9B" w:rsidRPr="00A761DB" w:rsidRDefault="005E4DE1" w:rsidP="00AF3E18">
            <w:pPr>
              <w:pStyle w:val="NoSpacing"/>
              <w:ind w:right="-57"/>
              <w:rPr>
                <w:rFonts w:ascii="Times New Roman" w:hAnsi="Times New Roman" w:cs="Times New Roman"/>
                <w:spacing w:val="-3"/>
                <w:sz w:val="24"/>
                <w:szCs w:val="24"/>
              </w:rPr>
            </w:pPr>
            <w:r w:rsidRPr="00A761DB">
              <w:rPr>
                <w:rFonts w:ascii="Times New Roman" w:hAnsi="Times New Roman" w:cs="Times New Roman"/>
                <w:spacing w:val="-3"/>
                <w:sz w:val="24"/>
                <w:szCs w:val="24"/>
              </w:rPr>
              <w:t>vai</w:t>
            </w:r>
          </w:p>
          <w:p w14:paraId="1851A1ED" w14:textId="5F4D30AD" w:rsidR="00EF0B9B" w:rsidRPr="00A761DB" w:rsidRDefault="005E4DE1" w:rsidP="00AF3E18">
            <w:pPr>
              <w:pStyle w:val="NoSpacing"/>
              <w:ind w:right="-57"/>
              <w:rPr>
                <w:rFonts w:ascii="Times New Roman" w:hAnsi="Times New Roman" w:cs="Times New Roman"/>
                <w:spacing w:val="-3"/>
                <w:sz w:val="24"/>
                <w:szCs w:val="24"/>
              </w:rPr>
            </w:pPr>
            <w:r w:rsidRPr="00A761DB">
              <w:rPr>
                <w:rFonts w:ascii="Times New Roman" w:hAnsi="Times New Roman" w:cs="Times New Roman"/>
                <w:spacing w:val="-3"/>
                <w:sz w:val="24"/>
                <w:szCs w:val="24"/>
              </w:rPr>
              <w:t>b</w:t>
            </w:r>
            <w:r w:rsidR="00137C11" w:rsidRPr="00A761DB">
              <w:rPr>
                <w:rFonts w:ascii="Times New Roman" w:hAnsi="Times New Roman" w:cs="Times New Roman"/>
                <w:spacing w:val="-3"/>
                <w:sz w:val="24"/>
                <w:szCs w:val="24"/>
              </w:rPr>
              <w:t>) </w:t>
            </w:r>
            <w:r w:rsidRPr="00A761DB">
              <w:rPr>
                <w:rFonts w:ascii="Times New Roman" w:hAnsi="Times New Roman" w:cs="Times New Roman"/>
                <w:spacing w:val="-3"/>
                <w:sz w:val="24"/>
                <w:szCs w:val="24"/>
              </w:rPr>
              <w:t>stādīšanai paredzēt</w:t>
            </w:r>
            <w:r w:rsidR="00E4069F" w:rsidRPr="00A761DB">
              <w:rPr>
                <w:rFonts w:ascii="Times New Roman" w:hAnsi="Times New Roman" w:cs="Times New Roman"/>
                <w:spacing w:val="-3"/>
                <w:sz w:val="24"/>
                <w:szCs w:val="24"/>
              </w:rPr>
              <w:t>ie</w:t>
            </w:r>
            <w:r w:rsidRPr="00A761DB">
              <w:rPr>
                <w:rFonts w:ascii="Times New Roman" w:hAnsi="Times New Roman" w:cs="Times New Roman"/>
                <w:spacing w:val="-3"/>
                <w:sz w:val="24"/>
                <w:szCs w:val="24"/>
              </w:rPr>
              <w:t xml:space="preserve"> aug</w:t>
            </w:r>
            <w:r w:rsidR="00E4069F" w:rsidRPr="00A761DB">
              <w:rPr>
                <w:rFonts w:ascii="Times New Roman" w:hAnsi="Times New Roman" w:cs="Times New Roman"/>
                <w:spacing w:val="-3"/>
                <w:sz w:val="24"/>
                <w:szCs w:val="24"/>
              </w:rPr>
              <w:t>i</w:t>
            </w:r>
            <w:r w:rsidRPr="00A761DB">
              <w:rPr>
                <w:rFonts w:ascii="Times New Roman" w:hAnsi="Times New Roman" w:cs="Times New Roman"/>
                <w:spacing w:val="-3"/>
                <w:sz w:val="24"/>
                <w:szCs w:val="24"/>
              </w:rPr>
              <w:t xml:space="preserve"> ir </w:t>
            </w:r>
            <w:r w:rsidR="00E4069F" w:rsidRPr="00A761DB">
              <w:rPr>
                <w:rFonts w:ascii="Times New Roman" w:hAnsi="Times New Roman" w:cs="Times New Roman"/>
                <w:spacing w:val="-3"/>
                <w:sz w:val="24"/>
                <w:szCs w:val="24"/>
              </w:rPr>
              <w:t xml:space="preserve">no </w:t>
            </w:r>
            <w:r w:rsidRPr="00A761DB">
              <w:rPr>
                <w:rFonts w:ascii="Times New Roman" w:hAnsi="Times New Roman" w:cs="Times New Roman"/>
                <w:spacing w:val="-3"/>
                <w:sz w:val="24"/>
                <w:szCs w:val="24"/>
              </w:rPr>
              <w:t>audzēšanas viet</w:t>
            </w:r>
            <w:r w:rsidR="00E4069F" w:rsidRPr="00A761DB">
              <w:rPr>
                <w:rFonts w:ascii="Times New Roman" w:hAnsi="Times New Roman" w:cs="Times New Roman"/>
                <w:spacing w:val="-3"/>
                <w:sz w:val="24"/>
                <w:szCs w:val="24"/>
              </w:rPr>
              <w:t>as</w:t>
            </w:r>
            <w:r w:rsidRPr="00A761DB">
              <w:rPr>
                <w:rFonts w:ascii="Times New Roman" w:hAnsi="Times New Roman" w:cs="Times New Roman"/>
                <w:spacing w:val="-3"/>
                <w:sz w:val="24"/>
                <w:szCs w:val="24"/>
              </w:rPr>
              <w:t>, kurā</w:t>
            </w:r>
            <w:r w:rsidR="00E4069F" w:rsidRPr="00A761DB">
              <w:rPr>
                <w:rFonts w:ascii="Times New Roman" w:hAnsi="Times New Roman" w:cs="Times New Roman"/>
                <w:spacing w:val="-3"/>
                <w:sz w:val="24"/>
                <w:szCs w:val="24"/>
              </w:rPr>
              <w:t xml:space="preserve"> vai kuras</w:t>
            </w:r>
            <w:r w:rsidRPr="00A761DB">
              <w:rPr>
                <w:rFonts w:ascii="Times New Roman" w:hAnsi="Times New Roman" w:cs="Times New Roman"/>
                <w:spacing w:val="-3"/>
                <w:sz w:val="24"/>
                <w:szCs w:val="24"/>
              </w:rPr>
              <w:t xml:space="preserve"> apkārtnē vismaz 5</w:t>
            </w:r>
            <w:r w:rsidR="004A346D" w:rsidRPr="00A761DB">
              <w:rPr>
                <w:rFonts w:ascii="Times New Roman" w:hAnsi="Times New Roman" w:cs="Times New Roman"/>
                <w:spacing w:val="-3"/>
                <w:sz w:val="24"/>
                <w:szCs w:val="24"/>
              </w:rPr>
              <w:t> </w:t>
            </w:r>
            <w:r w:rsidRPr="00A761DB">
              <w:rPr>
                <w:rFonts w:ascii="Times New Roman" w:hAnsi="Times New Roman" w:cs="Times New Roman"/>
                <w:spacing w:val="-3"/>
                <w:sz w:val="24"/>
                <w:szCs w:val="24"/>
              </w:rPr>
              <w:t xml:space="preserve">km rādiusā divu gadu laikā pirms pārvietošanas oficiālajās pārbaudēs nav konstatēti ne </w:t>
            </w:r>
            <w:proofErr w:type="spellStart"/>
            <w:r w:rsidRPr="00A761DB">
              <w:rPr>
                <w:rFonts w:ascii="Times New Roman" w:hAnsi="Times New Roman" w:cs="Times New Roman"/>
                <w:i/>
                <w:iCs/>
                <w:spacing w:val="-3"/>
                <w:sz w:val="24"/>
                <w:szCs w:val="24"/>
              </w:rPr>
              <w:t>Geosmithia</w:t>
            </w:r>
            <w:proofErr w:type="spellEnd"/>
            <w:r w:rsidRPr="00A761DB">
              <w:rPr>
                <w:rFonts w:ascii="Times New Roman" w:hAnsi="Times New Roman" w:cs="Times New Roman"/>
                <w:i/>
                <w:iCs/>
                <w:spacing w:val="-3"/>
                <w:sz w:val="24"/>
                <w:szCs w:val="24"/>
              </w:rPr>
              <w:t xml:space="preserve"> </w:t>
            </w:r>
            <w:proofErr w:type="spellStart"/>
            <w:r w:rsidRPr="00A761DB">
              <w:rPr>
                <w:rFonts w:ascii="Times New Roman" w:hAnsi="Times New Roman" w:cs="Times New Roman"/>
                <w:i/>
                <w:iCs/>
                <w:spacing w:val="-3"/>
                <w:sz w:val="24"/>
                <w:szCs w:val="24"/>
              </w:rPr>
              <w:t>morbida</w:t>
            </w:r>
            <w:proofErr w:type="spellEnd"/>
            <w:r w:rsidRPr="00A761DB">
              <w:rPr>
                <w:rFonts w:ascii="Times New Roman" w:hAnsi="Times New Roman" w:cs="Times New Roman"/>
                <w:i/>
                <w:iCs/>
                <w:spacing w:val="-3"/>
                <w:sz w:val="24"/>
                <w:szCs w:val="24"/>
              </w:rPr>
              <w:t xml:space="preserve"> </w:t>
            </w:r>
            <w:proofErr w:type="spellStart"/>
            <w:r w:rsidRPr="00A761DB">
              <w:rPr>
                <w:rFonts w:ascii="Times New Roman" w:hAnsi="Times New Roman" w:cs="Times New Roman"/>
                <w:spacing w:val="-3"/>
                <w:sz w:val="24"/>
                <w:szCs w:val="24"/>
              </w:rPr>
              <w:t>Kolarík</w:t>
            </w:r>
            <w:proofErr w:type="spellEnd"/>
            <w:r w:rsidRPr="00A761DB">
              <w:rPr>
                <w:rFonts w:ascii="Times New Roman" w:hAnsi="Times New Roman" w:cs="Times New Roman"/>
                <w:spacing w:val="-3"/>
                <w:sz w:val="24"/>
                <w:szCs w:val="24"/>
              </w:rPr>
              <w:t xml:space="preserve">, </w:t>
            </w:r>
            <w:proofErr w:type="spellStart"/>
            <w:r w:rsidRPr="00A761DB">
              <w:rPr>
                <w:rFonts w:ascii="Times New Roman" w:hAnsi="Times New Roman" w:cs="Times New Roman"/>
                <w:spacing w:val="-3"/>
                <w:sz w:val="24"/>
                <w:szCs w:val="24"/>
              </w:rPr>
              <w:t>Freeland</w:t>
            </w:r>
            <w:proofErr w:type="spellEnd"/>
            <w:r w:rsidRPr="00A761DB">
              <w:rPr>
                <w:rFonts w:ascii="Times New Roman" w:hAnsi="Times New Roman" w:cs="Times New Roman"/>
                <w:spacing w:val="-3"/>
                <w:sz w:val="24"/>
                <w:szCs w:val="24"/>
              </w:rPr>
              <w:t xml:space="preserve">, </w:t>
            </w:r>
            <w:proofErr w:type="spellStart"/>
            <w:r w:rsidRPr="00A761DB">
              <w:rPr>
                <w:rFonts w:ascii="Times New Roman" w:hAnsi="Times New Roman" w:cs="Times New Roman"/>
                <w:spacing w:val="-3"/>
                <w:sz w:val="24"/>
                <w:szCs w:val="24"/>
              </w:rPr>
              <w:t>Utley</w:t>
            </w:r>
            <w:proofErr w:type="spellEnd"/>
            <w:r w:rsidRPr="00A761DB">
              <w:rPr>
                <w:rFonts w:ascii="Times New Roman" w:hAnsi="Times New Roman" w:cs="Times New Roman"/>
                <w:spacing w:val="-3"/>
                <w:sz w:val="24"/>
                <w:szCs w:val="24"/>
              </w:rPr>
              <w:t xml:space="preserve"> &amp; </w:t>
            </w:r>
            <w:proofErr w:type="spellStart"/>
            <w:r w:rsidRPr="00A761DB">
              <w:rPr>
                <w:rFonts w:ascii="Times New Roman" w:hAnsi="Times New Roman" w:cs="Times New Roman"/>
                <w:spacing w:val="-3"/>
                <w:sz w:val="24"/>
                <w:szCs w:val="24"/>
              </w:rPr>
              <w:t>Tisserat</w:t>
            </w:r>
            <w:proofErr w:type="spellEnd"/>
            <w:r w:rsidRPr="00A761DB">
              <w:rPr>
                <w:rFonts w:ascii="Times New Roman" w:hAnsi="Times New Roman" w:cs="Times New Roman"/>
                <w:spacing w:val="-3"/>
                <w:sz w:val="24"/>
                <w:szCs w:val="24"/>
              </w:rPr>
              <w:t xml:space="preserve"> un tās vektora </w:t>
            </w:r>
            <w:proofErr w:type="spellStart"/>
            <w:r w:rsidRPr="00A761DB">
              <w:rPr>
                <w:rFonts w:ascii="Times New Roman" w:hAnsi="Times New Roman" w:cs="Times New Roman"/>
                <w:i/>
                <w:iCs/>
                <w:spacing w:val="-3"/>
                <w:sz w:val="24"/>
                <w:szCs w:val="24"/>
              </w:rPr>
              <w:t>Pityophthorus</w:t>
            </w:r>
            <w:proofErr w:type="spellEnd"/>
            <w:r w:rsidRPr="00A761DB">
              <w:rPr>
                <w:rFonts w:ascii="Times New Roman" w:hAnsi="Times New Roman" w:cs="Times New Roman"/>
                <w:i/>
                <w:iCs/>
                <w:spacing w:val="-3"/>
                <w:sz w:val="24"/>
                <w:szCs w:val="24"/>
              </w:rPr>
              <w:t xml:space="preserve"> </w:t>
            </w:r>
            <w:proofErr w:type="spellStart"/>
            <w:r w:rsidRPr="00A761DB">
              <w:rPr>
                <w:rFonts w:ascii="Times New Roman" w:hAnsi="Times New Roman" w:cs="Times New Roman"/>
                <w:i/>
                <w:iCs/>
                <w:spacing w:val="-3"/>
                <w:sz w:val="24"/>
                <w:szCs w:val="24"/>
              </w:rPr>
              <w:t>juglandis</w:t>
            </w:r>
            <w:proofErr w:type="spellEnd"/>
            <w:r w:rsidRPr="00A761DB">
              <w:rPr>
                <w:rFonts w:ascii="Times New Roman" w:hAnsi="Times New Roman" w:cs="Times New Roman"/>
                <w:i/>
                <w:iCs/>
                <w:spacing w:val="-3"/>
                <w:sz w:val="24"/>
                <w:szCs w:val="24"/>
              </w:rPr>
              <w:t xml:space="preserve"> </w:t>
            </w:r>
            <w:proofErr w:type="spellStart"/>
            <w:r w:rsidRPr="00A761DB">
              <w:rPr>
                <w:rFonts w:ascii="Times New Roman" w:hAnsi="Times New Roman" w:cs="Times New Roman"/>
                <w:spacing w:val="-3"/>
                <w:sz w:val="24"/>
                <w:szCs w:val="24"/>
              </w:rPr>
              <w:t>Blackman</w:t>
            </w:r>
            <w:proofErr w:type="spellEnd"/>
            <w:r w:rsidRPr="00A761DB">
              <w:rPr>
                <w:rFonts w:ascii="Times New Roman" w:hAnsi="Times New Roman" w:cs="Times New Roman"/>
                <w:spacing w:val="-3"/>
                <w:sz w:val="24"/>
                <w:szCs w:val="24"/>
              </w:rPr>
              <w:t xml:space="preserve"> simptomi, ne vektora klātbūtne, pirms pārvietošanas stādīšanai paredzētajiem augiem ir veikta vizuāla pārbaude, un tie ir apstrādāti un iepakoti tā, lai novērstu </w:t>
            </w:r>
            <w:proofErr w:type="spellStart"/>
            <w:r w:rsidRPr="00A761DB">
              <w:rPr>
                <w:rFonts w:ascii="Times New Roman" w:hAnsi="Times New Roman" w:cs="Times New Roman"/>
                <w:spacing w:val="-3"/>
                <w:sz w:val="24"/>
                <w:szCs w:val="24"/>
              </w:rPr>
              <w:t>invadēšanos</w:t>
            </w:r>
            <w:proofErr w:type="spellEnd"/>
            <w:r w:rsidRPr="00A761DB">
              <w:rPr>
                <w:rFonts w:ascii="Times New Roman" w:hAnsi="Times New Roman" w:cs="Times New Roman"/>
                <w:spacing w:val="-3"/>
                <w:sz w:val="24"/>
                <w:szCs w:val="24"/>
              </w:rPr>
              <w:t xml:space="preserve"> pēc izvešanas no audzēšanas vietas, </w:t>
            </w:r>
          </w:p>
          <w:p w14:paraId="0EBDC13D" w14:textId="77777777" w:rsidR="00EF0B9B" w:rsidRPr="00A761DB" w:rsidRDefault="005E4DE1" w:rsidP="00AF3E18">
            <w:pPr>
              <w:pStyle w:val="NoSpacing"/>
              <w:ind w:right="-57"/>
              <w:rPr>
                <w:rFonts w:ascii="Times New Roman" w:hAnsi="Times New Roman" w:cs="Times New Roman"/>
                <w:spacing w:val="-3"/>
                <w:sz w:val="24"/>
                <w:szCs w:val="24"/>
              </w:rPr>
            </w:pPr>
            <w:r w:rsidRPr="00A761DB">
              <w:rPr>
                <w:rFonts w:ascii="Times New Roman" w:hAnsi="Times New Roman" w:cs="Times New Roman"/>
                <w:spacing w:val="-3"/>
                <w:sz w:val="24"/>
                <w:szCs w:val="24"/>
              </w:rPr>
              <w:t>vai</w:t>
            </w:r>
          </w:p>
          <w:p w14:paraId="20AB0738" w14:textId="4338AA61" w:rsidR="00A962E6" w:rsidRPr="00A761DB" w:rsidRDefault="005E4DE1" w:rsidP="00AF3E18">
            <w:pPr>
              <w:pStyle w:val="NoSpacing"/>
              <w:ind w:right="-57"/>
              <w:rPr>
                <w:rFonts w:ascii="Times New Roman" w:hAnsi="Times New Roman" w:cs="Times New Roman"/>
                <w:spacing w:val="-3"/>
                <w:sz w:val="24"/>
                <w:szCs w:val="24"/>
              </w:rPr>
            </w:pPr>
            <w:r w:rsidRPr="00A761DB">
              <w:rPr>
                <w:rFonts w:ascii="Times New Roman" w:hAnsi="Times New Roman" w:cs="Times New Roman"/>
                <w:spacing w:val="-3"/>
                <w:sz w:val="24"/>
                <w:szCs w:val="24"/>
              </w:rPr>
              <w:t>c</w:t>
            </w:r>
            <w:r w:rsidR="00137C11" w:rsidRPr="00A761DB">
              <w:rPr>
                <w:rFonts w:ascii="Times New Roman" w:hAnsi="Times New Roman" w:cs="Times New Roman"/>
                <w:spacing w:val="-3"/>
                <w:sz w:val="24"/>
                <w:szCs w:val="24"/>
              </w:rPr>
              <w:t>) </w:t>
            </w:r>
            <w:r w:rsidRPr="00A761DB">
              <w:rPr>
                <w:rFonts w:ascii="Times New Roman" w:hAnsi="Times New Roman" w:cs="Times New Roman"/>
                <w:spacing w:val="-3"/>
                <w:sz w:val="24"/>
                <w:szCs w:val="24"/>
              </w:rPr>
              <w:t>stādīšanai paredzēt</w:t>
            </w:r>
            <w:r w:rsidR="00304781" w:rsidRPr="00A761DB">
              <w:rPr>
                <w:rFonts w:ascii="Times New Roman" w:hAnsi="Times New Roman" w:cs="Times New Roman"/>
                <w:spacing w:val="-3"/>
                <w:sz w:val="24"/>
                <w:szCs w:val="24"/>
              </w:rPr>
              <w:t>ie</w:t>
            </w:r>
            <w:r w:rsidRPr="00A761DB">
              <w:rPr>
                <w:rFonts w:ascii="Times New Roman" w:hAnsi="Times New Roman" w:cs="Times New Roman"/>
                <w:spacing w:val="-3"/>
                <w:sz w:val="24"/>
                <w:szCs w:val="24"/>
              </w:rPr>
              <w:t xml:space="preserve"> aug</w:t>
            </w:r>
            <w:r w:rsidR="00304781" w:rsidRPr="00A761DB">
              <w:rPr>
                <w:rFonts w:ascii="Times New Roman" w:hAnsi="Times New Roman" w:cs="Times New Roman"/>
                <w:spacing w:val="-3"/>
                <w:sz w:val="24"/>
                <w:szCs w:val="24"/>
              </w:rPr>
              <w:t>i</w:t>
            </w:r>
            <w:r w:rsidRPr="00A761DB">
              <w:rPr>
                <w:rFonts w:ascii="Times New Roman" w:hAnsi="Times New Roman" w:cs="Times New Roman"/>
                <w:spacing w:val="-3"/>
                <w:sz w:val="24"/>
                <w:szCs w:val="24"/>
              </w:rPr>
              <w:t xml:space="preserve"> ir </w:t>
            </w:r>
            <w:r w:rsidR="00304781" w:rsidRPr="00A761DB">
              <w:rPr>
                <w:rFonts w:ascii="Times New Roman" w:hAnsi="Times New Roman" w:cs="Times New Roman"/>
                <w:spacing w:val="-3"/>
                <w:sz w:val="24"/>
                <w:szCs w:val="24"/>
              </w:rPr>
              <w:t xml:space="preserve">no </w:t>
            </w:r>
            <w:r w:rsidRPr="00A761DB">
              <w:rPr>
                <w:rFonts w:ascii="Times New Roman" w:hAnsi="Times New Roman" w:cs="Times New Roman"/>
                <w:spacing w:val="-3"/>
                <w:sz w:val="24"/>
                <w:szCs w:val="24"/>
              </w:rPr>
              <w:t>audzēšanas viet</w:t>
            </w:r>
            <w:r w:rsidR="00304781" w:rsidRPr="00A761DB">
              <w:rPr>
                <w:rFonts w:ascii="Times New Roman" w:hAnsi="Times New Roman" w:cs="Times New Roman"/>
                <w:spacing w:val="-3"/>
                <w:sz w:val="24"/>
                <w:szCs w:val="24"/>
              </w:rPr>
              <w:t>as</w:t>
            </w:r>
            <w:r w:rsidRPr="00A761DB">
              <w:rPr>
                <w:rFonts w:ascii="Times New Roman" w:hAnsi="Times New Roman" w:cs="Times New Roman"/>
                <w:spacing w:val="-3"/>
                <w:sz w:val="24"/>
                <w:szCs w:val="24"/>
              </w:rPr>
              <w:t xml:space="preserve">, kurā tie tiek pilnībā fiziski izolēti, </w:t>
            </w:r>
            <w:r w:rsidR="00304781" w:rsidRPr="00A761DB">
              <w:rPr>
                <w:rFonts w:ascii="Times New Roman" w:hAnsi="Times New Roman" w:cs="Times New Roman"/>
                <w:spacing w:val="-3"/>
                <w:sz w:val="24"/>
                <w:szCs w:val="24"/>
              </w:rPr>
              <w:t>t</w:t>
            </w:r>
            <w:r w:rsidRPr="00A761DB">
              <w:rPr>
                <w:rFonts w:ascii="Times New Roman" w:hAnsi="Times New Roman" w:cs="Times New Roman"/>
                <w:spacing w:val="-3"/>
                <w:sz w:val="24"/>
                <w:szCs w:val="24"/>
              </w:rPr>
              <w:t xml:space="preserve">iem ir veikta vizuāla pārbaude, un tie ir apstrādāti un iepakoti tā, lai novērstu </w:t>
            </w:r>
            <w:proofErr w:type="spellStart"/>
            <w:r w:rsidRPr="00A761DB">
              <w:rPr>
                <w:rFonts w:ascii="Times New Roman" w:hAnsi="Times New Roman" w:cs="Times New Roman"/>
                <w:spacing w:val="-3"/>
                <w:sz w:val="24"/>
                <w:szCs w:val="24"/>
              </w:rPr>
              <w:t>invadēšanos</w:t>
            </w:r>
            <w:proofErr w:type="spellEnd"/>
            <w:r w:rsidRPr="00A761DB">
              <w:rPr>
                <w:rFonts w:ascii="Times New Roman" w:hAnsi="Times New Roman" w:cs="Times New Roman"/>
                <w:spacing w:val="-3"/>
                <w:sz w:val="24"/>
                <w:szCs w:val="24"/>
              </w:rPr>
              <w:t xml:space="preserve"> pēc izvešanas no audzēšanas vietas</w:t>
            </w:r>
            <w:r w:rsidR="0055446A" w:rsidRPr="00A761DB">
              <w:rPr>
                <w:rFonts w:ascii="Times New Roman" w:hAnsi="Times New Roman" w:cs="Times New Roman"/>
                <w:spacing w:val="-3"/>
                <w:sz w:val="24"/>
                <w:szCs w:val="24"/>
              </w:rPr>
              <w:t>"</w:t>
            </w:r>
          </w:p>
        </w:tc>
      </w:tr>
    </w:tbl>
    <w:p w14:paraId="3B7E8CBD" w14:textId="77777777" w:rsidR="0050684F" w:rsidRPr="00A761DB" w:rsidRDefault="0050684F" w:rsidP="00BD5920">
      <w:pPr>
        <w:spacing w:after="0" w:line="240" w:lineRule="auto"/>
        <w:ind w:firstLine="720"/>
        <w:jc w:val="both"/>
        <w:rPr>
          <w:rFonts w:ascii="Times New Roman" w:hAnsi="Times New Roman" w:cs="Times New Roman"/>
          <w:spacing w:val="-2"/>
          <w:sz w:val="24"/>
          <w:szCs w:val="28"/>
        </w:rPr>
      </w:pPr>
    </w:p>
    <w:p w14:paraId="00EA0D13" w14:textId="324287A1" w:rsidR="006A72D6" w:rsidRPr="00A761DB" w:rsidRDefault="00536BF0" w:rsidP="00BD5920">
      <w:pPr>
        <w:spacing w:after="0" w:line="240" w:lineRule="auto"/>
        <w:ind w:firstLine="720"/>
        <w:jc w:val="both"/>
        <w:rPr>
          <w:rFonts w:ascii="Times New Roman" w:hAnsi="Times New Roman" w:cs="Times New Roman"/>
          <w:spacing w:val="-2"/>
          <w:sz w:val="28"/>
          <w:szCs w:val="28"/>
        </w:rPr>
      </w:pPr>
      <w:r w:rsidRPr="00A761DB">
        <w:rPr>
          <w:rFonts w:ascii="Times New Roman" w:hAnsi="Times New Roman" w:cs="Times New Roman"/>
          <w:spacing w:val="-2"/>
          <w:sz w:val="28"/>
          <w:szCs w:val="28"/>
        </w:rPr>
        <w:t>4</w:t>
      </w:r>
      <w:r w:rsidR="00FE4996" w:rsidRPr="00A761DB">
        <w:rPr>
          <w:rFonts w:ascii="Times New Roman" w:hAnsi="Times New Roman" w:cs="Times New Roman"/>
          <w:spacing w:val="-2"/>
          <w:sz w:val="28"/>
          <w:szCs w:val="28"/>
        </w:rPr>
        <w:t>8</w:t>
      </w:r>
      <w:r w:rsidR="004452CF" w:rsidRPr="00A761DB">
        <w:rPr>
          <w:rFonts w:ascii="Times New Roman" w:hAnsi="Times New Roman" w:cs="Times New Roman"/>
          <w:spacing w:val="-2"/>
          <w:sz w:val="28"/>
          <w:szCs w:val="28"/>
        </w:rPr>
        <w:t xml:space="preserve">. Papildināt </w:t>
      </w:r>
      <w:r w:rsidR="006A72D6" w:rsidRPr="00A761DB">
        <w:rPr>
          <w:rFonts w:ascii="Times New Roman" w:hAnsi="Times New Roman" w:cs="Times New Roman"/>
          <w:spacing w:val="-2"/>
          <w:sz w:val="28"/>
          <w:szCs w:val="28"/>
        </w:rPr>
        <w:t>6</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6A72D6" w:rsidRPr="00A761DB">
        <w:rPr>
          <w:rFonts w:ascii="Times New Roman" w:hAnsi="Times New Roman" w:cs="Times New Roman"/>
          <w:spacing w:val="-2"/>
          <w:sz w:val="28"/>
          <w:szCs w:val="28"/>
        </w:rPr>
        <w:t>a A</w:t>
      </w:r>
      <w:r w:rsidR="00570B6D" w:rsidRPr="00A761DB">
        <w:rPr>
          <w:rFonts w:ascii="Times New Roman" w:hAnsi="Times New Roman" w:cs="Times New Roman"/>
          <w:spacing w:val="-2"/>
          <w:sz w:val="28"/>
          <w:szCs w:val="28"/>
        </w:rPr>
        <w:t> daļ</w:t>
      </w:r>
      <w:r w:rsidR="006A72D6" w:rsidRPr="00A761DB">
        <w:rPr>
          <w:rFonts w:ascii="Times New Roman" w:hAnsi="Times New Roman" w:cs="Times New Roman"/>
          <w:spacing w:val="-2"/>
          <w:sz w:val="28"/>
          <w:szCs w:val="28"/>
        </w:rPr>
        <w:t>as II</w:t>
      </w:r>
      <w:r w:rsidR="00570B6D" w:rsidRPr="00A761DB">
        <w:rPr>
          <w:rFonts w:ascii="Times New Roman" w:hAnsi="Times New Roman" w:cs="Times New Roman"/>
          <w:spacing w:val="-2"/>
          <w:sz w:val="28"/>
          <w:szCs w:val="28"/>
        </w:rPr>
        <w:t> nodaļ</w:t>
      </w:r>
      <w:r w:rsidR="006A72D6" w:rsidRPr="00A761DB">
        <w:rPr>
          <w:rFonts w:ascii="Times New Roman" w:hAnsi="Times New Roman" w:cs="Times New Roman"/>
          <w:spacing w:val="-2"/>
          <w:sz w:val="28"/>
          <w:szCs w:val="28"/>
        </w:rPr>
        <w:t xml:space="preserve">u ar </w:t>
      </w:r>
      <w:r w:rsidR="009B25A5" w:rsidRPr="00A761DB">
        <w:rPr>
          <w:rFonts w:ascii="Times New Roman" w:hAnsi="Times New Roman" w:cs="Times New Roman"/>
          <w:spacing w:val="-2"/>
          <w:sz w:val="28"/>
          <w:szCs w:val="28"/>
        </w:rPr>
        <w:t>43</w:t>
      </w:r>
      <w:r w:rsidR="00137C11" w:rsidRPr="00A761DB">
        <w:rPr>
          <w:rFonts w:ascii="Times New Roman" w:hAnsi="Times New Roman" w:cs="Times New Roman"/>
          <w:spacing w:val="-2"/>
          <w:sz w:val="28"/>
          <w:szCs w:val="28"/>
        </w:rPr>
        <w:t>. </w:t>
      </w:r>
      <w:r w:rsidR="006A72D6" w:rsidRPr="00A761DB">
        <w:rPr>
          <w:rFonts w:ascii="Times New Roman" w:hAnsi="Times New Roman" w:cs="Times New Roman"/>
          <w:spacing w:val="-2"/>
          <w:sz w:val="28"/>
          <w:szCs w:val="28"/>
        </w:rPr>
        <w:t>punktu</w:t>
      </w:r>
      <w:r w:rsidRPr="00A761DB">
        <w:rPr>
          <w:rFonts w:ascii="Times New Roman" w:hAnsi="Times New Roman" w:cs="Times New Roman"/>
          <w:spacing w:val="-2"/>
          <w:sz w:val="28"/>
          <w:szCs w:val="28"/>
        </w:rPr>
        <w:t xml:space="preserve"> šādā redakcijā</w:t>
      </w:r>
      <w:r w:rsidR="006A72D6" w:rsidRPr="00A761DB">
        <w:rPr>
          <w:rFonts w:ascii="Times New Roman" w:hAnsi="Times New Roman" w:cs="Times New Roman"/>
          <w:spacing w:val="-2"/>
          <w:sz w:val="28"/>
          <w:szCs w:val="28"/>
        </w:rPr>
        <w:t>:</w:t>
      </w:r>
    </w:p>
    <w:p w14:paraId="4C363448" w14:textId="77777777" w:rsidR="009C5E3E" w:rsidRPr="00A761DB" w:rsidRDefault="009C5E3E" w:rsidP="00BD5920">
      <w:pPr>
        <w:spacing w:after="0" w:line="240" w:lineRule="auto"/>
        <w:ind w:firstLine="720"/>
        <w:jc w:val="both"/>
        <w:rPr>
          <w:rFonts w:ascii="Times New Roman" w:hAnsi="Times New Roman" w:cs="Times New Roman"/>
          <w:spacing w:val="-2"/>
          <w:sz w:val="24"/>
          <w:szCs w:val="28"/>
        </w:rPr>
      </w:pPr>
    </w:p>
    <w:tbl>
      <w:tblPr>
        <w:tblStyle w:val="TableGrid"/>
        <w:tblW w:w="9090" w:type="dxa"/>
        <w:tblInd w:w="-5" w:type="dxa"/>
        <w:tblLook w:val="04A0" w:firstRow="1" w:lastRow="0" w:firstColumn="1" w:lastColumn="0" w:noHBand="0" w:noVBand="1"/>
      </w:tblPr>
      <w:tblGrid>
        <w:gridCol w:w="4395"/>
        <w:gridCol w:w="4695"/>
      </w:tblGrid>
      <w:tr w:rsidR="00CA0213" w:rsidRPr="00A761DB" w14:paraId="07B63C14" w14:textId="77777777" w:rsidTr="004A346D">
        <w:tc>
          <w:tcPr>
            <w:tcW w:w="4395" w:type="dxa"/>
          </w:tcPr>
          <w:p w14:paraId="2E044049" w14:textId="26A2A349" w:rsidR="009B25A5" w:rsidRPr="00A761DB" w:rsidRDefault="0055446A" w:rsidP="004A346D">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9B25A5" w:rsidRPr="00A761DB">
              <w:rPr>
                <w:rFonts w:ascii="Times New Roman" w:hAnsi="Times New Roman" w:cs="Times New Roman"/>
                <w:sz w:val="24"/>
                <w:szCs w:val="24"/>
              </w:rPr>
              <w:t>43</w:t>
            </w:r>
            <w:r w:rsidR="00137C11" w:rsidRPr="00A761DB">
              <w:rPr>
                <w:rFonts w:ascii="Times New Roman" w:hAnsi="Times New Roman" w:cs="Times New Roman"/>
                <w:sz w:val="24"/>
                <w:szCs w:val="24"/>
              </w:rPr>
              <w:t>. </w:t>
            </w:r>
            <w:r w:rsidR="00451CF4" w:rsidRPr="00A761DB">
              <w:rPr>
                <w:rFonts w:ascii="Times New Roman" w:hAnsi="Times New Roman" w:cs="Times New Roman"/>
                <w:sz w:val="24"/>
                <w:szCs w:val="24"/>
              </w:rPr>
              <w:t>Lauksaimniecībā un mežsaimniecībā izmantojamās mašīnas un transportlīdzekļi</w:t>
            </w:r>
          </w:p>
        </w:tc>
        <w:tc>
          <w:tcPr>
            <w:tcW w:w="4695" w:type="dxa"/>
          </w:tcPr>
          <w:p w14:paraId="7422F4B4" w14:textId="77777777" w:rsidR="00536BF0" w:rsidRPr="00A761DB" w:rsidRDefault="00451CF4" w:rsidP="004A346D">
            <w:pPr>
              <w:pStyle w:val="NoSpacing"/>
              <w:rPr>
                <w:rFonts w:ascii="Times New Roman" w:hAnsi="Times New Roman" w:cs="Times New Roman"/>
                <w:sz w:val="24"/>
                <w:szCs w:val="24"/>
              </w:rPr>
            </w:pPr>
            <w:r w:rsidRPr="00A761DB">
              <w:rPr>
                <w:rFonts w:ascii="Times New Roman" w:hAnsi="Times New Roman" w:cs="Times New Roman"/>
                <w:sz w:val="24"/>
                <w:szCs w:val="24"/>
              </w:rPr>
              <w:t>Mašīnas un transportlīdzekļi:</w:t>
            </w:r>
          </w:p>
          <w:p w14:paraId="7C128DF8" w14:textId="44A9E966" w:rsidR="00451CF4" w:rsidRPr="00A761DB" w:rsidRDefault="00304781" w:rsidP="004A346D">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00451CF4" w:rsidRPr="00A761DB">
              <w:rPr>
                <w:rFonts w:ascii="Times New Roman" w:hAnsi="Times New Roman" w:cs="Times New Roman"/>
                <w:sz w:val="24"/>
                <w:szCs w:val="24"/>
              </w:rPr>
              <w:t xml:space="preserve">jāpārvieto no teritorijas, kura ir brīva no </w:t>
            </w:r>
            <w:proofErr w:type="spellStart"/>
            <w:r w:rsidR="00451CF4" w:rsidRPr="00A761DB">
              <w:rPr>
                <w:rFonts w:ascii="Times New Roman" w:hAnsi="Times New Roman" w:cs="Times New Roman"/>
                <w:i/>
                <w:iCs/>
                <w:spacing w:val="-2"/>
                <w:sz w:val="24"/>
                <w:szCs w:val="24"/>
              </w:rPr>
              <w:t>Ceratocystis</w:t>
            </w:r>
            <w:proofErr w:type="spellEnd"/>
            <w:r w:rsidR="00451CF4" w:rsidRPr="00A761DB">
              <w:rPr>
                <w:rFonts w:ascii="Times New Roman" w:hAnsi="Times New Roman" w:cs="Times New Roman"/>
                <w:i/>
                <w:iCs/>
                <w:spacing w:val="-2"/>
                <w:sz w:val="24"/>
                <w:szCs w:val="24"/>
              </w:rPr>
              <w:t xml:space="preserve"> </w:t>
            </w:r>
            <w:proofErr w:type="spellStart"/>
            <w:r w:rsidR="00451CF4" w:rsidRPr="00A761DB">
              <w:rPr>
                <w:rFonts w:ascii="Times New Roman" w:hAnsi="Times New Roman" w:cs="Times New Roman"/>
                <w:i/>
                <w:iCs/>
                <w:spacing w:val="-2"/>
                <w:sz w:val="24"/>
                <w:szCs w:val="24"/>
              </w:rPr>
              <w:t>platani</w:t>
            </w:r>
            <w:proofErr w:type="spellEnd"/>
            <w:r w:rsidR="00451CF4" w:rsidRPr="00A761DB">
              <w:rPr>
                <w:rFonts w:ascii="Times New Roman" w:hAnsi="Times New Roman" w:cs="Times New Roman"/>
                <w:i/>
                <w:iCs/>
                <w:spacing w:val="-2"/>
                <w:sz w:val="24"/>
                <w:szCs w:val="24"/>
              </w:rPr>
              <w:t xml:space="preserve"> </w:t>
            </w:r>
            <w:r w:rsidR="00451CF4" w:rsidRPr="00A761DB">
              <w:rPr>
                <w:rFonts w:ascii="Times New Roman" w:hAnsi="Times New Roman" w:cs="Times New Roman"/>
                <w:spacing w:val="-2"/>
                <w:sz w:val="24"/>
                <w:szCs w:val="24"/>
              </w:rPr>
              <w:t>(J</w:t>
            </w:r>
            <w:r w:rsidR="00137C11" w:rsidRPr="00A761DB">
              <w:rPr>
                <w:rFonts w:ascii="Times New Roman" w:hAnsi="Times New Roman" w:cs="Times New Roman"/>
                <w:spacing w:val="-2"/>
                <w:sz w:val="24"/>
                <w:szCs w:val="24"/>
              </w:rPr>
              <w:t>. </w:t>
            </w:r>
            <w:r w:rsidR="00451CF4" w:rsidRPr="00A761DB">
              <w:rPr>
                <w:rFonts w:ascii="Times New Roman" w:hAnsi="Times New Roman" w:cs="Times New Roman"/>
                <w:spacing w:val="-2"/>
                <w:sz w:val="24"/>
                <w:szCs w:val="24"/>
              </w:rPr>
              <w:t>M</w:t>
            </w:r>
            <w:r w:rsidR="00137C11" w:rsidRPr="00A761DB">
              <w:rPr>
                <w:rFonts w:ascii="Times New Roman" w:hAnsi="Times New Roman" w:cs="Times New Roman"/>
                <w:spacing w:val="-2"/>
                <w:sz w:val="24"/>
                <w:szCs w:val="24"/>
              </w:rPr>
              <w:t>. </w:t>
            </w:r>
            <w:proofErr w:type="spellStart"/>
            <w:r w:rsidR="00451CF4" w:rsidRPr="00A761DB">
              <w:rPr>
                <w:rFonts w:ascii="Times New Roman" w:hAnsi="Times New Roman" w:cs="Times New Roman"/>
                <w:spacing w:val="-2"/>
                <w:sz w:val="24"/>
                <w:szCs w:val="24"/>
              </w:rPr>
              <w:t>Walter</w:t>
            </w:r>
            <w:proofErr w:type="spellEnd"/>
            <w:r w:rsidR="00137C11" w:rsidRPr="00A761DB">
              <w:rPr>
                <w:rFonts w:ascii="Times New Roman" w:hAnsi="Times New Roman" w:cs="Times New Roman"/>
                <w:spacing w:val="-2"/>
                <w:sz w:val="24"/>
                <w:szCs w:val="24"/>
              </w:rPr>
              <w:t>)</w:t>
            </w:r>
            <w:r w:rsidR="004A346D" w:rsidRPr="00A761DB">
              <w:rPr>
                <w:rFonts w:ascii="Times New Roman" w:hAnsi="Times New Roman" w:cs="Times New Roman"/>
                <w:spacing w:val="-2"/>
                <w:sz w:val="24"/>
                <w:szCs w:val="24"/>
              </w:rPr>
              <w:t xml:space="preserve"> </w:t>
            </w:r>
            <w:proofErr w:type="spellStart"/>
            <w:r w:rsidR="00451CF4" w:rsidRPr="00A761DB">
              <w:rPr>
                <w:rFonts w:ascii="Times New Roman" w:hAnsi="Times New Roman" w:cs="Times New Roman"/>
                <w:spacing w:val="-2"/>
                <w:sz w:val="24"/>
                <w:szCs w:val="24"/>
              </w:rPr>
              <w:t>Engelbr</w:t>
            </w:r>
            <w:proofErr w:type="spellEnd"/>
            <w:r w:rsidR="00137C11" w:rsidRPr="00A761DB">
              <w:rPr>
                <w:rFonts w:ascii="Times New Roman" w:hAnsi="Times New Roman" w:cs="Times New Roman"/>
                <w:spacing w:val="-2"/>
                <w:sz w:val="24"/>
                <w:szCs w:val="24"/>
              </w:rPr>
              <w:t>. </w:t>
            </w:r>
            <w:r w:rsidR="00451CF4" w:rsidRPr="00A761DB">
              <w:rPr>
                <w:rFonts w:ascii="Times New Roman" w:hAnsi="Times New Roman" w:cs="Times New Roman"/>
                <w:spacing w:val="-2"/>
                <w:sz w:val="24"/>
                <w:szCs w:val="24"/>
              </w:rPr>
              <w:t>&amp;</w:t>
            </w:r>
            <w:r w:rsidR="00451CF4" w:rsidRPr="00A761DB">
              <w:rPr>
                <w:rFonts w:ascii="Times New Roman" w:hAnsi="Times New Roman" w:cs="Times New Roman"/>
                <w:sz w:val="24"/>
                <w:szCs w:val="24"/>
              </w:rPr>
              <w:t xml:space="preserve"> T</w:t>
            </w:r>
            <w:r w:rsidR="00137C11" w:rsidRPr="00A761DB">
              <w:rPr>
                <w:rFonts w:ascii="Times New Roman" w:hAnsi="Times New Roman" w:cs="Times New Roman"/>
                <w:sz w:val="24"/>
                <w:szCs w:val="24"/>
              </w:rPr>
              <w:t>. </w:t>
            </w:r>
            <w:r w:rsidR="00451CF4" w:rsidRPr="00A761DB">
              <w:rPr>
                <w:rFonts w:ascii="Times New Roman" w:hAnsi="Times New Roman" w:cs="Times New Roman"/>
                <w:sz w:val="24"/>
                <w:szCs w:val="24"/>
              </w:rPr>
              <w:t>C</w:t>
            </w:r>
            <w:r w:rsidR="00137C11" w:rsidRPr="00A761DB">
              <w:rPr>
                <w:rFonts w:ascii="Times New Roman" w:hAnsi="Times New Roman" w:cs="Times New Roman"/>
                <w:sz w:val="24"/>
                <w:szCs w:val="24"/>
              </w:rPr>
              <w:t>. </w:t>
            </w:r>
            <w:proofErr w:type="spellStart"/>
            <w:r w:rsidR="00451CF4" w:rsidRPr="00A761DB">
              <w:rPr>
                <w:rFonts w:ascii="Times New Roman" w:hAnsi="Times New Roman" w:cs="Times New Roman"/>
                <w:sz w:val="24"/>
                <w:szCs w:val="24"/>
              </w:rPr>
              <w:t>Harr</w:t>
            </w:r>
            <w:proofErr w:type="spellEnd"/>
            <w:r w:rsidR="00451CF4" w:rsidRPr="00A761DB">
              <w:rPr>
                <w:rFonts w:ascii="Times New Roman" w:hAnsi="Times New Roman" w:cs="Times New Roman"/>
                <w:sz w:val="24"/>
                <w:szCs w:val="24"/>
              </w:rPr>
              <w:t xml:space="preserve">., </w:t>
            </w:r>
            <w:r w:rsidRPr="00A761DB">
              <w:rPr>
                <w:rFonts w:ascii="Times New Roman" w:hAnsi="Times New Roman" w:cs="Times New Roman"/>
                <w:sz w:val="24"/>
                <w:szCs w:val="24"/>
              </w:rPr>
              <w:t>un ta</w:t>
            </w:r>
            <w:r w:rsidR="00451CF4" w:rsidRPr="00A761DB">
              <w:rPr>
                <w:rFonts w:ascii="Times New Roman" w:hAnsi="Times New Roman" w:cs="Times New Roman"/>
                <w:sz w:val="24"/>
                <w:szCs w:val="24"/>
              </w:rPr>
              <w:t xml:space="preserve">s noteikts pēc kompetento iestāžu atzinuma saskaņā ar attiecīgajiem </w:t>
            </w:r>
            <w:r w:rsidR="00EE6131" w:rsidRPr="00A761DB">
              <w:rPr>
                <w:rFonts w:ascii="Times New Roman" w:hAnsi="Times New Roman" w:cs="Times New Roman"/>
                <w:sz w:val="24"/>
                <w:szCs w:val="24"/>
              </w:rPr>
              <w:t>f</w:t>
            </w:r>
            <w:r w:rsidR="00451CF4" w:rsidRPr="00A761DB">
              <w:rPr>
                <w:rFonts w:ascii="Times New Roman" w:hAnsi="Times New Roman" w:cs="Times New Roman"/>
                <w:sz w:val="24"/>
                <w:szCs w:val="24"/>
              </w:rPr>
              <w:t xml:space="preserve">itosanitāro pasākumu starptautiskajiem standartiem, </w:t>
            </w:r>
          </w:p>
          <w:p w14:paraId="6EDD4CF7" w14:textId="77777777" w:rsidR="00451CF4" w:rsidRPr="00A761DB" w:rsidRDefault="00451CF4" w:rsidP="004A346D">
            <w:pPr>
              <w:pStyle w:val="NoSpacing"/>
              <w:rPr>
                <w:rFonts w:ascii="Times New Roman" w:hAnsi="Times New Roman" w:cs="Times New Roman"/>
                <w:sz w:val="24"/>
                <w:szCs w:val="24"/>
              </w:rPr>
            </w:pPr>
            <w:r w:rsidRPr="00A761DB">
              <w:rPr>
                <w:rFonts w:ascii="Times New Roman" w:hAnsi="Times New Roman" w:cs="Times New Roman"/>
                <w:sz w:val="24"/>
                <w:szCs w:val="24"/>
              </w:rPr>
              <w:t>vai</w:t>
            </w:r>
          </w:p>
          <w:p w14:paraId="3ADE92E5" w14:textId="5C4169C6" w:rsidR="00A962E6" w:rsidRPr="00A761DB" w:rsidRDefault="00304781" w:rsidP="004A346D">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00451CF4" w:rsidRPr="00A761DB">
              <w:rPr>
                <w:rFonts w:ascii="Times New Roman" w:hAnsi="Times New Roman" w:cs="Times New Roman"/>
                <w:sz w:val="24"/>
                <w:szCs w:val="24"/>
              </w:rPr>
              <w:t xml:space="preserve">jāattīra un jāatbrīvo no augsnes un augu paliekām pirms pārvietošanas ārpus </w:t>
            </w:r>
            <w:proofErr w:type="spellStart"/>
            <w:r w:rsidR="00451CF4" w:rsidRPr="00A761DB">
              <w:rPr>
                <w:rFonts w:ascii="Times New Roman" w:hAnsi="Times New Roman" w:cs="Times New Roman"/>
                <w:i/>
                <w:iCs/>
                <w:sz w:val="24"/>
                <w:szCs w:val="24"/>
              </w:rPr>
              <w:t>Ceratocystis</w:t>
            </w:r>
            <w:proofErr w:type="spellEnd"/>
            <w:r w:rsidR="00451CF4" w:rsidRPr="00A761DB">
              <w:rPr>
                <w:rFonts w:ascii="Times New Roman" w:hAnsi="Times New Roman" w:cs="Times New Roman"/>
                <w:i/>
                <w:iCs/>
                <w:sz w:val="24"/>
                <w:szCs w:val="24"/>
              </w:rPr>
              <w:t xml:space="preserve"> </w:t>
            </w:r>
            <w:proofErr w:type="spellStart"/>
            <w:r w:rsidR="00451CF4" w:rsidRPr="00A761DB">
              <w:rPr>
                <w:rFonts w:ascii="Times New Roman" w:hAnsi="Times New Roman" w:cs="Times New Roman"/>
                <w:i/>
                <w:iCs/>
                <w:sz w:val="24"/>
                <w:szCs w:val="24"/>
              </w:rPr>
              <w:t>platani</w:t>
            </w:r>
            <w:proofErr w:type="spellEnd"/>
            <w:r w:rsidR="00451CF4" w:rsidRPr="00A761DB">
              <w:rPr>
                <w:rFonts w:ascii="Times New Roman" w:hAnsi="Times New Roman" w:cs="Times New Roman"/>
                <w:i/>
                <w:iCs/>
                <w:sz w:val="24"/>
                <w:szCs w:val="24"/>
              </w:rPr>
              <w:t xml:space="preserve"> </w:t>
            </w:r>
            <w:r w:rsidR="00451CF4" w:rsidRPr="00A761DB">
              <w:rPr>
                <w:rFonts w:ascii="Times New Roman" w:hAnsi="Times New Roman" w:cs="Times New Roman"/>
                <w:sz w:val="24"/>
                <w:szCs w:val="24"/>
              </w:rPr>
              <w:t>(J</w:t>
            </w:r>
            <w:r w:rsidR="00137C11" w:rsidRPr="00A761DB">
              <w:rPr>
                <w:rFonts w:ascii="Times New Roman" w:hAnsi="Times New Roman" w:cs="Times New Roman"/>
                <w:sz w:val="24"/>
                <w:szCs w:val="24"/>
              </w:rPr>
              <w:t>. </w:t>
            </w:r>
            <w:r w:rsidR="00451CF4" w:rsidRPr="00A761DB">
              <w:rPr>
                <w:rFonts w:ascii="Times New Roman" w:hAnsi="Times New Roman" w:cs="Times New Roman"/>
                <w:sz w:val="24"/>
                <w:szCs w:val="24"/>
              </w:rPr>
              <w:t>M</w:t>
            </w:r>
            <w:r w:rsidR="00137C11" w:rsidRPr="00A761DB">
              <w:rPr>
                <w:rFonts w:ascii="Times New Roman" w:hAnsi="Times New Roman" w:cs="Times New Roman"/>
                <w:sz w:val="24"/>
                <w:szCs w:val="24"/>
              </w:rPr>
              <w:t>. </w:t>
            </w:r>
            <w:proofErr w:type="spellStart"/>
            <w:r w:rsidR="00451CF4" w:rsidRPr="00A761DB">
              <w:rPr>
                <w:rFonts w:ascii="Times New Roman" w:hAnsi="Times New Roman" w:cs="Times New Roman"/>
                <w:sz w:val="24"/>
                <w:szCs w:val="24"/>
              </w:rPr>
              <w:t>Walter</w:t>
            </w:r>
            <w:proofErr w:type="spellEnd"/>
            <w:r w:rsidR="00137C11" w:rsidRPr="00A761DB">
              <w:rPr>
                <w:rFonts w:ascii="Times New Roman" w:hAnsi="Times New Roman" w:cs="Times New Roman"/>
                <w:sz w:val="24"/>
                <w:szCs w:val="24"/>
              </w:rPr>
              <w:t>)</w:t>
            </w:r>
            <w:r w:rsidR="004A346D" w:rsidRPr="00A761DB">
              <w:rPr>
                <w:rFonts w:ascii="Times New Roman" w:hAnsi="Times New Roman" w:cs="Times New Roman"/>
                <w:sz w:val="24"/>
                <w:szCs w:val="24"/>
              </w:rPr>
              <w:t xml:space="preserve"> </w:t>
            </w:r>
            <w:r w:rsidR="00451CF4" w:rsidRPr="00A761DB">
              <w:rPr>
                <w:rFonts w:ascii="Times New Roman" w:hAnsi="Times New Roman" w:cs="Times New Roman"/>
                <w:sz w:val="24"/>
                <w:szCs w:val="24"/>
              </w:rPr>
              <w:t>skartajām teritorijām</w:t>
            </w:r>
            <w:r w:rsidR="0055446A" w:rsidRPr="00A761DB">
              <w:rPr>
                <w:rFonts w:ascii="Times New Roman" w:hAnsi="Times New Roman" w:cs="Times New Roman"/>
                <w:sz w:val="24"/>
                <w:szCs w:val="24"/>
              </w:rPr>
              <w:t>"</w:t>
            </w:r>
          </w:p>
        </w:tc>
      </w:tr>
    </w:tbl>
    <w:p w14:paraId="752B796B" w14:textId="77777777" w:rsidR="00E54DF9" w:rsidRPr="00A761DB" w:rsidRDefault="00E54DF9" w:rsidP="00BD5920">
      <w:pPr>
        <w:spacing w:after="0" w:line="240" w:lineRule="auto"/>
        <w:ind w:firstLine="720"/>
        <w:jc w:val="both"/>
        <w:rPr>
          <w:rFonts w:ascii="Times New Roman" w:hAnsi="Times New Roman" w:cs="Times New Roman"/>
          <w:spacing w:val="-2"/>
          <w:sz w:val="28"/>
          <w:szCs w:val="28"/>
        </w:rPr>
      </w:pPr>
    </w:p>
    <w:p w14:paraId="1FDDF9E1" w14:textId="78F00D93" w:rsidR="007A52BD" w:rsidRPr="00A761DB" w:rsidRDefault="00FE4996" w:rsidP="00BD5920">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49</w:t>
      </w:r>
      <w:r w:rsidR="004452CF" w:rsidRPr="00A761DB">
        <w:rPr>
          <w:rFonts w:ascii="Times New Roman" w:hAnsi="Times New Roman" w:cs="Times New Roman"/>
          <w:sz w:val="28"/>
          <w:szCs w:val="28"/>
        </w:rPr>
        <w:t xml:space="preserve">. Svītrot </w:t>
      </w:r>
      <w:r w:rsidR="007A52BD"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7A52BD"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7A52BD" w:rsidRPr="00A761DB">
        <w:rPr>
          <w:rFonts w:ascii="Times New Roman" w:hAnsi="Times New Roman" w:cs="Times New Roman"/>
          <w:sz w:val="28"/>
          <w:szCs w:val="28"/>
        </w:rPr>
        <w:t>as 24</w:t>
      </w:r>
      <w:r w:rsidR="00137C11" w:rsidRPr="00A761DB">
        <w:rPr>
          <w:rFonts w:ascii="Times New Roman" w:hAnsi="Times New Roman" w:cs="Times New Roman"/>
          <w:sz w:val="28"/>
          <w:szCs w:val="28"/>
        </w:rPr>
        <w:t>. </w:t>
      </w:r>
      <w:r w:rsidR="007A52BD" w:rsidRPr="00A761DB">
        <w:rPr>
          <w:rFonts w:ascii="Times New Roman" w:hAnsi="Times New Roman" w:cs="Times New Roman"/>
          <w:sz w:val="28"/>
          <w:szCs w:val="28"/>
        </w:rPr>
        <w:t>punkta treš</w:t>
      </w:r>
      <w:r w:rsidR="00202928" w:rsidRPr="00A761DB">
        <w:rPr>
          <w:rFonts w:ascii="Times New Roman" w:hAnsi="Times New Roman" w:cs="Times New Roman"/>
          <w:sz w:val="28"/>
          <w:szCs w:val="28"/>
        </w:rPr>
        <w:t>ajā</w:t>
      </w:r>
      <w:r w:rsidR="007A52BD" w:rsidRPr="00A761DB">
        <w:rPr>
          <w:rFonts w:ascii="Times New Roman" w:hAnsi="Times New Roman" w:cs="Times New Roman"/>
          <w:sz w:val="28"/>
          <w:szCs w:val="28"/>
        </w:rPr>
        <w:t xml:space="preserve"> </w:t>
      </w:r>
      <w:r w:rsidR="00202928" w:rsidRPr="00A761DB">
        <w:rPr>
          <w:rFonts w:ascii="Times New Roman" w:hAnsi="Times New Roman" w:cs="Times New Roman"/>
          <w:sz w:val="28"/>
          <w:szCs w:val="28"/>
        </w:rPr>
        <w:t>ailē</w:t>
      </w:r>
      <w:r w:rsidR="007A52BD" w:rsidRPr="00A761DB">
        <w:rPr>
          <w:rFonts w:ascii="Times New Roman" w:hAnsi="Times New Roman" w:cs="Times New Roman"/>
          <w:sz w:val="28"/>
          <w:szCs w:val="28"/>
        </w:rPr>
        <w:t xml:space="preserve"> vārdus </w:t>
      </w:r>
      <w:r w:rsidR="0055446A" w:rsidRPr="00A761DB">
        <w:rPr>
          <w:rFonts w:ascii="Times New Roman" w:hAnsi="Times New Roman" w:cs="Times New Roman"/>
          <w:sz w:val="28"/>
          <w:szCs w:val="28"/>
        </w:rPr>
        <w:t>"</w:t>
      </w:r>
      <w:r w:rsidR="007A52BD" w:rsidRPr="00A761DB">
        <w:rPr>
          <w:rFonts w:ascii="Times New Roman" w:hAnsi="Times New Roman" w:cs="Times New Roman"/>
          <w:sz w:val="28"/>
          <w:szCs w:val="28"/>
        </w:rPr>
        <w:t>Apvienotā Karaliste (Ziemeļīrija)</w:t>
      </w:r>
      <w:r w:rsidR="0055446A" w:rsidRPr="00A761DB">
        <w:rPr>
          <w:rFonts w:ascii="Times New Roman" w:hAnsi="Times New Roman" w:cs="Times New Roman"/>
          <w:sz w:val="28"/>
          <w:szCs w:val="28"/>
        </w:rPr>
        <w:t>"</w:t>
      </w:r>
      <w:r w:rsidR="009A1CEE" w:rsidRPr="00A761DB">
        <w:rPr>
          <w:rFonts w:ascii="Times New Roman" w:hAnsi="Times New Roman" w:cs="Times New Roman"/>
          <w:sz w:val="28"/>
          <w:szCs w:val="28"/>
        </w:rPr>
        <w:t>.</w:t>
      </w:r>
    </w:p>
    <w:p w14:paraId="39C33811" w14:textId="77777777" w:rsidR="009A1CEE" w:rsidRPr="00A761DB" w:rsidRDefault="009A1CEE" w:rsidP="00BD5920">
      <w:pPr>
        <w:spacing w:after="0" w:line="240" w:lineRule="auto"/>
        <w:ind w:firstLine="720"/>
        <w:jc w:val="both"/>
        <w:rPr>
          <w:rFonts w:ascii="Times New Roman" w:hAnsi="Times New Roman" w:cs="Times New Roman"/>
          <w:sz w:val="28"/>
          <w:szCs w:val="28"/>
        </w:rPr>
      </w:pPr>
    </w:p>
    <w:p w14:paraId="21C7F7E5" w14:textId="33AAC7E4" w:rsidR="00B26EB8" w:rsidRPr="00A761DB" w:rsidRDefault="007A52BD" w:rsidP="00BD5920">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5</w:t>
      </w:r>
      <w:r w:rsidR="00FE4996" w:rsidRPr="00A761DB">
        <w:rPr>
          <w:rFonts w:ascii="Times New Roman" w:hAnsi="Times New Roman" w:cs="Times New Roman"/>
          <w:sz w:val="28"/>
          <w:szCs w:val="28"/>
        </w:rPr>
        <w:t>0</w:t>
      </w:r>
      <w:r w:rsidR="004452CF" w:rsidRPr="00A761DB">
        <w:rPr>
          <w:rFonts w:ascii="Times New Roman" w:hAnsi="Times New Roman" w:cs="Times New Roman"/>
          <w:sz w:val="28"/>
          <w:szCs w:val="28"/>
        </w:rPr>
        <w:t xml:space="preserve">. Izteikt </w:t>
      </w:r>
      <w:r w:rsidR="00A5473B"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A5473B"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A5473B" w:rsidRPr="00A761DB">
        <w:rPr>
          <w:rFonts w:ascii="Times New Roman" w:hAnsi="Times New Roman" w:cs="Times New Roman"/>
          <w:sz w:val="28"/>
          <w:szCs w:val="28"/>
        </w:rPr>
        <w:t>as 24</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1 </w:t>
      </w:r>
      <w:r w:rsidR="005E2885" w:rsidRPr="00A761DB">
        <w:rPr>
          <w:rFonts w:ascii="Times New Roman" w:hAnsi="Times New Roman" w:cs="Times New Roman"/>
          <w:sz w:val="28"/>
          <w:szCs w:val="28"/>
        </w:rPr>
        <w:t>p</w:t>
      </w:r>
      <w:r w:rsidR="00A5473B" w:rsidRPr="00A761DB">
        <w:rPr>
          <w:rFonts w:ascii="Times New Roman" w:hAnsi="Times New Roman" w:cs="Times New Roman"/>
          <w:sz w:val="28"/>
          <w:szCs w:val="28"/>
        </w:rPr>
        <w:t>unkt</w:t>
      </w:r>
      <w:r w:rsidRPr="00A761DB">
        <w:rPr>
          <w:rFonts w:ascii="Times New Roman" w:hAnsi="Times New Roman" w:cs="Times New Roman"/>
          <w:sz w:val="28"/>
          <w:szCs w:val="28"/>
        </w:rPr>
        <w:t>a pirm</w:t>
      </w:r>
      <w:r w:rsidR="00202928" w:rsidRPr="00A761DB">
        <w:rPr>
          <w:rFonts w:ascii="Times New Roman" w:hAnsi="Times New Roman" w:cs="Times New Roman"/>
          <w:sz w:val="28"/>
          <w:szCs w:val="28"/>
        </w:rPr>
        <w:t>ās ailes tekstu</w:t>
      </w:r>
      <w:r w:rsidRPr="00A761DB">
        <w:rPr>
          <w:rFonts w:ascii="Times New Roman" w:hAnsi="Times New Roman" w:cs="Times New Roman"/>
          <w:sz w:val="28"/>
          <w:szCs w:val="28"/>
        </w:rPr>
        <w:t xml:space="preserve"> </w:t>
      </w:r>
      <w:r w:rsidR="00A5473B" w:rsidRPr="00A761DB">
        <w:rPr>
          <w:rFonts w:ascii="Times New Roman" w:hAnsi="Times New Roman" w:cs="Times New Roman"/>
          <w:sz w:val="28"/>
          <w:szCs w:val="28"/>
        </w:rPr>
        <w:t>šādā redakcijā:</w:t>
      </w:r>
    </w:p>
    <w:p w14:paraId="3A55E9A0" w14:textId="77777777" w:rsidR="009C5E3E" w:rsidRPr="00A761DB" w:rsidRDefault="009C5E3E" w:rsidP="00BD5920">
      <w:pPr>
        <w:pStyle w:val="ListParagraph"/>
        <w:spacing w:after="0" w:line="240" w:lineRule="auto"/>
        <w:ind w:left="0" w:firstLine="720"/>
        <w:jc w:val="both"/>
        <w:rPr>
          <w:rFonts w:ascii="Times New Roman" w:hAnsi="Times New Roman" w:cs="Times New Roman"/>
          <w:sz w:val="28"/>
          <w:szCs w:val="28"/>
        </w:rPr>
      </w:pPr>
    </w:p>
    <w:p w14:paraId="0F7DC6CA" w14:textId="51E19D3A" w:rsidR="00B26EB8" w:rsidRPr="00A761DB" w:rsidRDefault="0055446A" w:rsidP="00BD5920">
      <w:pPr>
        <w:pStyle w:val="ListParagraph"/>
        <w:spacing w:after="0" w:line="240" w:lineRule="auto"/>
        <w:ind w:left="0" w:firstLine="720"/>
        <w:jc w:val="both"/>
        <w:rPr>
          <w:rFonts w:ascii="Times New Roman" w:hAnsi="Times New Roman" w:cs="Times New Roman"/>
          <w:sz w:val="28"/>
          <w:szCs w:val="28"/>
        </w:rPr>
      </w:pPr>
      <w:r w:rsidRPr="00A761DB">
        <w:rPr>
          <w:rFonts w:ascii="Times New Roman" w:hAnsi="Times New Roman" w:cs="Times New Roman"/>
          <w:sz w:val="28"/>
          <w:szCs w:val="28"/>
        </w:rPr>
        <w:t>"</w:t>
      </w:r>
      <w:r w:rsidR="007A52BD" w:rsidRPr="00A761DB">
        <w:rPr>
          <w:rFonts w:ascii="Times New Roman" w:hAnsi="Times New Roman" w:cs="Times New Roman"/>
          <w:sz w:val="28"/>
          <w:szCs w:val="28"/>
        </w:rPr>
        <w:t>24</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1</w:t>
      </w:r>
      <w:r w:rsidR="005E2885" w:rsidRPr="00A761DB">
        <w:rPr>
          <w:rFonts w:ascii="Times New Roman" w:hAnsi="Times New Roman" w:cs="Times New Roman"/>
          <w:sz w:val="28"/>
          <w:szCs w:val="28"/>
        </w:rPr>
        <w:t> </w:t>
      </w:r>
      <w:r w:rsidR="007A52BD" w:rsidRPr="00A761DB">
        <w:rPr>
          <w:rFonts w:ascii="Times New Roman" w:hAnsi="Times New Roman" w:cs="Times New Roman"/>
          <w:sz w:val="28"/>
          <w:szCs w:val="28"/>
        </w:rPr>
        <w:t xml:space="preserve">Stādīšanai paredzēti ciedru </w:t>
      </w:r>
      <w:proofErr w:type="spellStart"/>
      <w:r w:rsidR="007A52BD" w:rsidRPr="00A761DB">
        <w:rPr>
          <w:rFonts w:ascii="Times New Roman" w:hAnsi="Times New Roman" w:cs="Times New Roman"/>
          <w:i/>
          <w:iCs/>
          <w:sz w:val="28"/>
          <w:szCs w:val="28"/>
        </w:rPr>
        <w:t>Cedrus</w:t>
      </w:r>
      <w:proofErr w:type="spellEnd"/>
      <w:r w:rsidR="007A52BD" w:rsidRPr="00A761DB">
        <w:rPr>
          <w:rFonts w:ascii="Times New Roman" w:hAnsi="Times New Roman" w:cs="Times New Roman"/>
          <w:sz w:val="28"/>
          <w:szCs w:val="28"/>
        </w:rPr>
        <w:t xml:space="preserve"> </w:t>
      </w:r>
      <w:proofErr w:type="spellStart"/>
      <w:r w:rsidR="007A52BD" w:rsidRPr="00A761DB">
        <w:rPr>
          <w:rFonts w:ascii="Times New Roman" w:hAnsi="Times New Roman" w:cs="Times New Roman"/>
          <w:iCs/>
          <w:sz w:val="28"/>
          <w:szCs w:val="28"/>
        </w:rPr>
        <w:t>Trew</w:t>
      </w:r>
      <w:proofErr w:type="spellEnd"/>
      <w:r w:rsidR="007A52BD" w:rsidRPr="00A761DB">
        <w:rPr>
          <w:rFonts w:ascii="Times New Roman" w:hAnsi="Times New Roman" w:cs="Times New Roman"/>
          <w:i/>
          <w:iCs/>
          <w:sz w:val="28"/>
          <w:szCs w:val="28"/>
        </w:rPr>
        <w:t xml:space="preserve">, </w:t>
      </w:r>
      <w:r w:rsidR="007A52BD" w:rsidRPr="00A761DB">
        <w:rPr>
          <w:rFonts w:ascii="Times New Roman" w:hAnsi="Times New Roman" w:cs="Times New Roman"/>
          <w:sz w:val="28"/>
          <w:szCs w:val="28"/>
        </w:rPr>
        <w:t xml:space="preserve">priežu </w:t>
      </w:r>
      <w:proofErr w:type="spellStart"/>
      <w:r w:rsidR="007A52BD" w:rsidRPr="00A761DB">
        <w:rPr>
          <w:rFonts w:ascii="Times New Roman" w:hAnsi="Times New Roman" w:cs="Times New Roman"/>
          <w:i/>
          <w:iCs/>
          <w:sz w:val="28"/>
          <w:szCs w:val="28"/>
        </w:rPr>
        <w:t>Pinus</w:t>
      </w:r>
      <w:proofErr w:type="spellEnd"/>
      <w:r w:rsidR="00B26F23" w:rsidRPr="00A761DB">
        <w:rPr>
          <w:rFonts w:ascii="Times New Roman" w:hAnsi="Times New Roman" w:cs="Times New Roman"/>
          <w:sz w:val="28"/>
          <w:szCs w:val="28"/>
        </w:rPr>
        <w:t> L.</w:t>
      </w:r>
      <w:r w:rsidR="00793D51" w:rsidRPr="00A761DB">
        <w:rPr>
          <w:rFonts w:ascii="Times New Roman" w:hAnsi="Times New Roman" w:cs="Times New Roman"/>
          <w:sz w:val="28"/>
          <w:szCs w:val="28"/>
        </w:rPr>
        <w:t xml:space="preserve"> </w:t>
      </w:r>
      <w:r w:rsidR="003A4EA1" w:rsidRPr="00A761DB">
        <w:rPr>
          <w:rFonts w:ascii="Times New Roman" w:hAnsi="Times New Roman" w:cs="Times New Roman"/>
          <w:sz w:val="28"/>
          <w:szCs w:val="28"/>
        </w:rPr>
        <w:t xml:space="preserve">ģints </w:t>
      </w:r>
      <w:r w:rsidR="00EE682A" w:rsidRPr="00A761DB">
        <w:rPr>
          <w:rFonts w:ascii="Times New Roman" w:hAnsi="Times New Roman" w:cs="Times New Roman"/>
          <w:sz w:val="28"/>
          <w:szCs w:val="28"/>
        </w:rPr>
        <w:t xml:space="preserve">augi, izņemot </w:t>
      </w:r>
      <w:r w:rsidR="00B7487C" w:rsidRPr="00A761DB">
        <w:rPr>
          <w:rFonts w:ascii="Times New Roman" w:hAnsi="Times New Roman" w:cs="Times New Roman"/>
          <w:sz w:val="28"/>
          <w:szCs w:val="28"/>
        </w:rPr>
        <w:t>sēklas</w:t>
      </w:r>
      <w:r w:rsidRPr="00A761DB">
        <w:rPr>
          <w:rFonts w:ascii="Times New Roman" w:hAnsi="Times New Roman" w:cs="Times New Roman"/>
          <w:sz w:val="28"/>
          <w:szCs w:val="28"/>
        </w:rPr>
        <w:t>"</w:t>
      </w:r>
      <w:r w:rsidR="00CB11FF" w:rsidRPr="00A761DB">
        <w:rPr>
          <w:rFonts w:ascii="Times New Roman" w:hAnsi="Times New Roman" w:cs="Times New Roman"/>
          <w:sz w:val="28"/>
          <w:szCs w:val="28"/>
        </w:rPr>
        <w:t>.</w:t>
      </w:r>
    </w:p>
    <w:p w14:paraId="1EF53E9B" w14:textId="77777777" w:rsidR="009C5E3E" w:rsidRPr="00A761DB" w:rsidRDefault="009C5E3E" w:rsidP="00BD5920">
      <w:pPr>
        <w:spacing w:after="0" w:line="240" w:lineRule="auto"/>
        <w:ind w:firstLine="720"/>
        <w:jc w:val="both"/>
        <w:rPr>
          <w:rFonts w:ascii="Times New Roman" w:hAnsi="Times New Roman" w:cs="Times New Roman"/>
          <w:sz w:val="28"/>
          <w:szCs w:val="28"/>
        </w:rPr>
      </w:pPr>
    </w:p>
    <w:p w14:paraId="13C081F1" w14:textId="77777777" w:rsidR="00864516" w:rsidRPr="00A761DB" w:rsidRDefault="00864516">
      <w:pPr>
        <w:spacing w:after="160" w:line="259" w:lineRule="auto"/>
        <w:rPr>
          <w:rFonts w:ascii="Times New Roman" w:hAnsi="Times New Roman" w:cs="Times New Roman"/>
          <w:sz w:val="28"/>
          <w:szCs w:val="28"/>
        </w:rPr>
      </w:pPr>
      <w:r w:rsidRPr="00A761DB">
        <w:rPr>
          <w:rFonts w:ascii="Times New Roman" w:hAnsi="Times New Roman" w:cs="Times New Roman"/>
          <w:sz w:val="28"/>
          <w:szCs w:val="28"/>
        </w:rPr>
        <w:br w:type="page"/>
      </w:r>
    </w:p>
    <w:p w14:paraId="673FE881" w14:textId="2B9F27A4" w:rsidR="00B96275" w:rsidRPr="00A761DB" w:rsidRDefault="00EB7825" w:rsidP="00BD5920">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lastRenderedPageBreak/>
        <w:t>5</w:t>
      </w:r>
      <w:r w:rsidR="00FE4996" w:rsidRPr="00A761DB">
        <w:rPr>
          <w:rFonts w:ascii="Times New Roman" w:hAnsi="Times New Roman" w:cs="Times New Roman"/>
          <w:sz w:val="28"/>
          <w:szCs w:val="28"/>
        </w:rPr>
        <w:t>1</w:t>
      </w:r>
      <w:r w:rsidR="004452CF" w:rsidRPr="00A761DB">
        <w:rPr>
          <w:rFonts w:ascii="Times New Roman" w:hAnsi="Times New Roman" w:cs="Times New Roman"/>
          <w:sz w:val="28"/>
          <w:szCs w:val="28"/>
        </w:rPr>
        <w:t xml:space="preserve">. Papildināt </w:t>
      </w:r>
      <w:r w:rsidR="00B96275"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B96275"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Pr="00A761DB">
        <w:rPr>
          <w:rFonts w:ascii="Times New Roman" w:hAnsi="Times New Roman" w:cs="Times New Roman"/>
          <w:sz w:val="28"/>
          <w:szCs w:val="28"/>
        </w:rPr>
        <w:t>u</w:t>
      </w:r>
      <w:r w:rsidR="00B96275" w:rsidRPr="00A761DB">
        <w:rPr>
          <w:rFonts w:ascii="Times New Roman" w:hAnsi="Times New Roman" w:cs="Times New Roman"/>
          <w:sz w:val="28"/>
          <w:szCs w:val="28"/>
        </w:rPr>
        <w:t xml:space="preserve"> ar 24</w:t>
      </w:r>
      <w:r w:rsidR="005E2885" w:rsidRPr="00A761DB">
        <w:rPr>
          <w:rFonts w:ascii="Times New Roman" w:hAnsi="Times New Roman" w:cs="Times New Roman"/>
          <w:sz w:val="28"/>
          <w:szCs w:val="28"/>
        </w:rPr>
        <w:t>.</w:t>
      </w:r>
      <w:r w:rsidR="005E2885" w:rsidRPr="00A761DB">
        <w:rPr>
          <w:rFonts w:ascii="Times New Roman" w:hAnsi="Times New Roman" w:cs="Times New Roman"/>
          <w:sz w:val="28"/>
          <w:szCs w:val="28"/>
          <w:vertAlign w:val="superscript"/>
        </w:rPr>
        <w:t>2 </w:t>
      </w:r>
      <w:r w:rsidR="00B96275" w:rsidRPr="00A761DB">
        <w:rPr>
          <w:rFonts w:ascii="Times New Roman" w:hAnsi="Times New Roman" w:cs="Times New Roman"/>
          <w:sz w:val="28"/>
          <w:szCs w:val="28"/>
        </w:rPr>
        <w:t>punktu</w:t>
      </w:r>
      <w:r w:rsidRPr="00A761DB">
        <w:rPr>
          <w:rFonts w:ascii="Times New Roman" w:hAnsi="Times New Roman" w:cs="Times New Roman"/>
          <w:sz w:val="28"/>
          <w:szCs w:val="28"/>
        </w:rPr>
        <w:t xml:space="preserve"> šādā redakcijā</w:t>
      </w:r>
      <w:r w:rsidR="00B96275" w:rsidRPr="00A761DB">
        <w:rPr>
          <w:rFonts w:ascii="Times New Roman" w:hAnsi="Times New Roman" w:cs="Times New Roman"/>
          <w:sz w:val="28"/>
          <w:szCs w:val="28"/>
        </w:rPr>
        <w:t>:</w:t>
      </w:r>
    </w:p>
    <w:p w14:paraId="3DFB202B" w14:textId="77777777" w:rsidR="009C5E3E" w:rsidRPr="00A761DB" w:rsidRDefault="009C5E3E" w:rsidP="00BD5920">
      <w:pPr>
        <w:spacing w:after="0" w:line="240" w:lineRule="auto"/>
        <w:ind w:firstLine="720"/>
        <w:jc w:val="both"/>
        <w:rPr>
          <w:rFonts w:ascii="Times New Roman" w:hAnsi="Times New Roman" w:cs="Times New Roman"/>
          <w:sz w:val="24"/>
          <w:szCs w:val="28"/>
        </w:rPr>
      </w:pPr>
    </w:p>
    <w:tbl>
      <w:tblPr>
        <w:tblStyle w:val="TableGrid"/>
        <w:tblW w:w="9085" w:type="dxa"/>
        <w:tblLook w:val="04A0" w:firstRow="1" w:lastRow="0" w:firstColumn="1" w:lastColumn="0" w:noHBand="0" w:noVBand="1"/>
      </w:tblPr>
      <w:tblGrid>
        <w:gridCol w:w="2263"/>
        <w:gridCol w:w="3374"/>
        <w:gridCol w:w="3448"/>
      </w:tblGrid>
      <w:tr w:rsidR="00CA0213" w:rsidRPr="00A761DB" w14:paraId="72A55068" w14:textId="77777777" w:rsidTr="00EF2B0E">
        <w:tc>
          <w:tcPr>
            <w:tcW w:w="2263" w:type="dxa"/>
          </w:tcPr>
          <w:p w14:paraId="19C794C0" w14:textId="35C8BEEF" w:rsidR="00B96275" w:rsidRPr="00A761DB" w:rsidRDefault="0055446A" w:rsidP="004A346D">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B96275" w:rsidRPr="00A761DB">
              <w:rPr>
                <w:rFonts w:ascii="Times New Roman" w:hAnsi="Times New Roman" w:cs="Times New Roman"/>
                <w:sz w:val="24"/>
                <w:szCs w:val="24"/>
              </w:rPr>
              <w:t>24.</w:t>
            </w:r>
            <w:r w:rsidR="00B96275" w:rsidRPr="00A761DB">
              <w:rPr>
                <w:rFonts w:ascii="Times New Roman" w:hAnsi="Times New Roman" w:cs="Times New Roman"/>
                <w:sz w:val="24"/>
                <w:szCs w:val="24"/>
                <w:vertAlign w:val="superscript"/>
              </w:rPr>
              <w:t>2</w:t>
            </w:r>
            <w:r w:rsidR="00A9012E" w:rsidRPr="00A761DB">
              <w:rPr>
                <w:rFonts w:ascii="Times New Roman" w:hAnsi="Times New Roman" w:cs="Times New Roman"/>
                <w:sz w:val="24"/>
                <w:szCs w:val="24"/>
              </w:rPr>
              <w:t> </w:t>
            </w:r>
            <w:r w:rsidR="00B96275" w:rsidRPr="00A761DB">
              <w:rPr>
                <w:rFonts w:ascii="Times New Roman" w:hAnsi="Times New Roman" w:cs="Times New Roman"/>
                <w:sz w:val="24"/>
                <w:szCs w:val="24"/>
              </w:rPr>
              <w:t xml:space="preserve">Stādīšanai paredzēti </w:t>
            </w:r>
            <w:r w:rsidR="007322BD" w:rsidRPr="00A761DB">
              <w:rPr>
                <w:rFonts w:ascii="Times New Roman" w:hAnsi="Times New Roman" w:cs="Times New Roman"/>
                <w:sz w:val="24"/>
                <w:szCs w:val="24"/>
              </w:rPr>
              <w:t xml:space="preserve">ozolu </w:t>
            </w:r>
            <w:proofErr w:type="spellStart"/>
            <w:r w:rsidR="00B96275" w:rsidRPr="00A761DB">
              <w:rPr>
                <w:rFonts w:ascii="Times New Roman" w:hAnsi="Times New Roman" w:cs="Times New Roman"/>
                <w:i/>
                <w:iCs/>
                <w:sz w:val="24"/>
                <w:szCs w:val="24"/>
              </w:rPr>
              <w:t>Quercus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3A4EA1" w:rsidRPr="00A761DB">
              <w:rPr>
                <w:rFonts w:ascii="Times New Roman" w:hAnsi="Times New Roman" w:cs="Times New Roman"/>
                <w:sz w:val="24"/>
                <w:szCs w:val="24"/>
              </w:rPr>
              <w:t xml:space="preserve">ģints </w:t>
            </w:r>
            <w:r w:rsidR="00B96275" w:rsidRPr="00A761DB">
              <w:rPr>
                <w:rFonts w:ascii="Times New Roman" w:hAnsi="Times New Roman" w:cs="Times New Roman"/>
                <w:sz w:val="24"/>
                <w:szCs w:val="24"/>
              </w:rPr>
              <w:t>augi, izņemot</w:t>
            </w:r>
            <w:r w:rsidR="007322BD" w:rsidRPr="00A761DB">
              <w:rPr>
                <w:rFonts w:ascii="Times New Roman" w:hAnsi="Times New Roman" w:cs="Times New Roman"/>
                <w:sz w:val="24"/>
                <w:szCs w:val="24"/>
              </w:rPr>
              <w:t xml:space="preserve"> ozol</w:t>
            </w:r>
            <w:r w:rsidR="0057240A" w:rsidRPr="00A761DB">
              <w:rPr>
                <w:rFonts w:ascii="Times New Roman" w:hAnsi="Times New Roman" w:cs="Times New Roman"/>
                <w:sz w:val="24"/>
                <w:szCs w:val="24"/>
              </w:rPr>
              <w:t>us</w:t>
            </w:r>
            <w:r w:rsidR="00B96275" w:rsidRPr="00A761DB">
              <w:rPr>
                <w:rFonts w:ascii="Times New Roman" w:hAnsi="Times New Roman" w:cs="Times New Roman"/>
                <w:sz w:val="24"/>
                <w:szCs w:val="24"/>
              </w:rPr>
              <w:t xml:space="preserve"> </w:t>
            </w:r>
            <w:proofErr w:type="spellStart"/>
            <w:r w:rsidR="00B96275" w:rsidRPr="00A761DB">
              <w:rPr>
                <w:rFonts w:ascii="Times New Roman" w:hAnsi="Times New Roman" w:cs="Times New Roman"/>
                <w:i/>
                <w:iCs/>
                <w:sz w:val="24"/>
                <w:szCs w:val="24"/>
              </w:rPr>
              <w:t>Quercus</w:t>
            </w:r>
            <w:proofErr w:type="spellEnd"/>
            <w:r w:rsidR="00B96275" w:rsidRPr="00A761DB">
              <w:rPr>
                <w:rFonts w:ascii="Times New Roman" w:hAnsi="Times New Roman" w:cs="Times New Roman"/>
                <w:i/>
                <w:iCs/>
                <w:sz w:val="24"/>
                <w:szCs w:val="24"/>
              </w:rPr>
              <w:t xml:space="preserve"> </w:t>
            </w:r>
            <w:proofErr w:type="spellStart"/>
            <w:r w:rsidR="00B96275" w:rsidRPr="00A761DB">
              <w:rPr>
                <w:rFonts w:ascii="Times New Roman" w:hAnsi="Times New Roman" w:cs="Times New Roman"/>
                <w:i/>
                <w:iCs/>
                <w:sz w:val="24"/>
                <w:szCs w:val="24"/>
              </w:rPr>
              <w:t>suber</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B96275" w:rsidRPr="00A761DB">
              <w:rPr>
                <w:rFonts w:ascii="Times New Roman" w:hAnsi="Times New Roman" w:cs="Times New Roman"/>
                <w:sz w:val="24"/>
                <w:szCs w:val="24"/>
              </w:rPr>
              <w:t xml:space="preserve">, kuru </w:t>
            </w:r>
            <w:proofErr w:type="spellStart"/>
            <w:r w:rsidR="00B96275" w:rsidRPr="00A761DB">
              <w:rPr>
                <w:rFonts w:ascii="Times New Roman" w:hAnsi="Times New Roman" w:cs="Times New Roman"/>
                <w:sz w:val="24"/>
                <w:szCs w:val="24"/>
              </w:rPr>
              <w:t>apkartmērs</w:t>
            </w:r>
            <w:proofErr w:type="spellEnd"/>
            <w:r w:rsidR="00B96275" w:rsidRPr="00A761DB">
              <w:rPr>
                <w:rFonts w:ascii="Times New Roman" w:hAnsi="Times New Roman" w:cs="Times New Roman"/>
                <w:sz w:val="24"/>
                <w:szCs w:val="24"/>
              </w:rPr>
              <w:t xml:space="preserve"> 1,2</w:t>
            </w:r>
            <w:r w:rsidR="00EF2B0E" w:rsidRPr="00A761DB">
              <w:rPr>
                <w:rFonts w:ascii="Times New Roman" w:hAnsi="Times New Roman" w:cs="Times New Roman"/>
                <w:sz w:val="24"/>
                <w:szCs w:val="24"/>
              </w:rPr>
              <w:t> </w:t>
            </w:r>
            <w:r w:rsidR="00B96275" w:rsidRPr="00A761DB">
              <w:rPr>
                <w:rFonts w:ascii="Times New Roman" w:hAnsi="Times New Roman" w:cs="Times New Roman"/>
                <w:sz w:val="24"/>
                <w:szCs w:val="24"/>
              </w:rPr>
              <w:t>m augstumā no saknes pamatnes ir vismaz 8</w:t>
            </w:r>
            <w:r w:rsidR="004A346D" w:rsidRPr="00A761DB">
              <w:rPr>
                <w:rFonts w:ascii="Times New Roman" w:hAnsi="Times New Roman" w:cs="Times New Roman"/>
                <w:sz w:val="24"/>
                <w:szCs w:val="24"/>
              </w:rPr>
              <w:t> </w:t>
            </w:r>
            <w:r w:rsidR="00B96275" w:rsidRPr="00A761DB">
              <w:rPr>
                <w:rFonts w:ascii="Times New Roman" w:hAnsi="Times New Roman" w:cs="Times New Roman"/>
                <w:sz w:val="24"/>
                <w:szCs w:val="24"/>
              </w:rPr>
              <w:t>cm, izņemot augļus un sēklas</w:t>
            </w:r>
          </w:p>
        </w:tc>
        <w:tc>
          <w:tcPr>
            <w:tcW w:w="3374" w:type="dxa"/>
          </w:tcPr>
          <w:p w14:paraId="18A25535" w14:textId="71519CE1" w:rsidR="00C81BF5" w:rsidRPr="00A761DB" w:rsidRDefault="00B96275" w:rsidP="0057240A">
            <w:pPr>
              <w:pStyle w:val="NoSpacing"/>
              <w:ind w:right="-57"/>
              <w:rPr>
                <w:rFonts w:ascii="Times New Roman" w:hAnsi="Times New Roman" w:cs="Times New Roman"/>
                <w:spacing w:val="-3"/>
                <w:sz w:val="24"/>
                <w:szCs w:val="24"/>
              </w:rPr>
            </w:pPr>
            <w:r w:rsidRPr="00A761DB">
              <w:rPr>
                <w:rFonts w:ascii="Times New Roman" w:hAnsi="Times New Roman" w:cs="Times New Roman"/>
                <w:spacing w:val="-3"/>
                <w:sz w:val="24"/>
                <w:szCs w:val="24"/>
              </w:rPr>
              <w:t xml:space="preserve">Neskarot aizliegumus, </w:t>
            </w:r>
            <w:r w:rsidR="00C46F31" w:rsidRPr="00A761DB">
              <w:rPr>
                <w:rFonts w:ascii="Times New Roman" w:hAnsi="Times New Roman" w:cs="Times New Roman"/>
                <w:spacing w:val="-3"/>
                <w:sz w:val="24"/>
                <w:szCs w:val="24"/>
              </w:rPr>
              <w:t xml:space="preserve">kurus piemēro </w:t>
            </w:r>
            <w:r w:rsidR="00304781" w:rsidRPr="00A761DB">
              <w:rPr>
                <w:rFonts w:ascii="Times New Roman" w:hAnsi="Times New Roman" w:cs="Times New Roman"/>
                <w:spacing w:val="-3"/>
                <w:sz w:val="24"/>
                <w:szCs w:val="24"/>
              </w:rPr>
              <w:t xml:space="preserve">attiecībā uz </w:t>
            </w:r>
            <w:r w:rsidR="007322BD" w:rsidRPr="00A761DB">
              <w:rPr>
                <w:rFonts w:ascii="Times New Roman" w:hAnsi="Times New Roman" w:cs="Times New Roman"/>
                <w:spacing w:val="-3"/>
                <w:sz w:val="24"/>
                <w:szCs w:val="24"/>
              </w:rPr>
              <w:t>5</w:t>
            </w:r>
            <w:r w:rsidR="00137C11" w:rsidRPr="00A761DB">
              <w:rPr>
                <w:rFonts w:ascii="Times New Roman" w:hAnsi="Times New Roman" w:cs="Times New Roman"/>
                <w:spacing w:val="-3"/>
                <w:sz w:val="24"/>
                <w:szCs w:val="24"/>
              </w:rPr>
              <w:t>.</w:t>
            </w:r>
            <w:r w:rsidR="00570B6D" w:rsidRPr="00A761DB">
              <w:rPr>
                <w:rFonts w:ascii="Times New Roman" w:hAnsi="Times New Roman" w:cs="Times New Roman"/>
                <w:spacing w:val="-3"/>
                <w:sz w:val="24"/>
                <w:szCs w:val="24"/>
              </w:rPr>
              <w:t> pielikum</w:t>
            </w:r>
            <w:r w:rsidRPr="00A761DB">
              <w:rPr>
                <w:rFonts w:ascii="Times New Roman" w:hAnsi="Times New Roman" w:cs="Times New Roman"/>
                <w:spacing w:val="-3"/>
                <w:sz w:val="24"/>
                <w:szCs w:val="24"/>
              </w:rPr>
              <w:t>a A</w:t>
            </w:r>
            <w:r w:rsidR="00570B6D" w:rsidRPr="00A761DB">
              <w:rPr>
                <w:rFonts w:ascii="Times New Roman" w:hAnsi="Times New Roman" w:cs="Times New Roman"/>
                <w:spacing w:val="-3"/>
                <w:sz w:val="24"/>
                <w:szCs w:val="24"/>
              </w:rPr>
              <w:t> daļ</w:t>
            </w:r>
            <w:r w:rsidRPr="00A761DB">
              <w:rPr>
                <w:rFonts w:ascii="Times New Roman" w:hAnsi="Times New Roman" w:cs="Times New Roman"/>
                <w:spacing w:val="-3"/>
                <w:sz w:val="24"/>
                <w:szCs w:val="24"/>
              </w:rPr>
              <w:t>as 2</w:t>
            </w:r>
            <w:r w:rsidR="00137C11" w:rsidRPr="00A761DB">
              <w:rPr>
                <w:rFonts w:ascii="Times New Roman" w:hAnsi="Times New Roman" w:cs="Times New Roman"/>
                <w:spacing w:val="-3"/>
                <w:sz w:val="24"/>
                <w:szCs w:val="24"/>
              </w:rPr>
              <w:t>. </w:t>
            </w:r>
            <w:r w:rsidRPr="00A761DB">
              <w:rPr>
                <w:rFonts w:ascii="Times New Roman" w:hAnsi="Times New Roman" w:cs="Times New Roman"/>
                <w:spacing w:val="-3"/>
                <w:sz w:val="24"/>
                <w:szCs w:val="24"/>
              </w:rPr>
              <w:t>punkt</w:t>
            </w:r>
            <w:r w:rsidR="00C46F31" w:rsidRPr="00A761DB">
              <w:rPr>
                <w:rFonts w:ascii="Times New Roman" w:hAnsi="Times New Roman" w:cs="Times New Roman"/>
                <w:spacing w:val="-3"/>
                <w:sz w:val="24"/>
                <w:szCs w:val="24"/>
              </w:rPr>
              <w:t>ā</w:t>
            </w:r>
            <w:r w:rsidRPr="00A761DB">
              <w:rPr>
                <w:rFonts w:ascii="Times New Roman" w:hAnsi="Times New Roman" w:cs="Times New Roman"/>
                <w:spacing w:val="-3"/>
                <w:sz w:val="24"/>
                <w:szCs w:val="24"/>
              </w:rPr>
              <w:t xml:space="preserve">, </w:t>
            </w:r>
            <w:r w:rsidR="002A10FA" w:rsidRPr="00A761DB">
              <w:rPr>
                <w:rFonts w:ascii="Times New Roman" w:hAnsi="Times New Roman" w:cs="Times New Roman"/>
                <w:spacing w:val="-3"/>
                <w:sz w:val="24"/>
                <w:szCs w:val="24"/>
              </w:rPr>
              <w:t xml:space="preserve">šī pielikuma </w:t>
            </w:r>
            <w:r w:rsidRPr="00A761DB">
              <w:rPr>
                <w:rFonts w:ascii="Times New Roman" w:hAnsi="Times New Roman" w:cs="Times New Roman"/>
                <w:spacing w:val="-3"/>
                <w:sz w:val="24"/>
                <w:szCs w:val="24"/>
              </w:rPr>
              <w:t>A</w:t>
            </w:r>
            <w:r w:rsidR="00570B6D" w:rsidRPr="00A761DB">
              <w:rPr>
                <w:rFonts w:ascii="Times New Roman" w:hAnsi="Times New Roman" w:cs="Times New Roman"/>
                <w:spacing w:val="-3"/>
                <w:sz w:val="24"/>
                <w:szCs w:val="24"/>
              </w:rPr>
              <w:t> daļ</w:t>
            </w:r>
            <w:r w:rsidRPr="00A761DB">
              <w:rPr>
                <w:rFonts w:ascii="Times New Roman" w:hAnsi="Times New Roman" w:cs="Times New Roman"/>
                <w:spacing w:val="-3"/>
                <w:sz w:val="24"/>
                <w:szCs w:val="24"/>
              </w:rPr>
              <w:t>as I</w:t>
            </w:r>
            <w:r w:rsidR="00570B6D" w:rsidRPr="00A761DB">
              <w:rPr>
                <w:rFonts w:ascii="Times New Roman" w:hAnsi="Times New Roman" w:cs="Times New Roman"/>
                <w:spacing w:val="-3"/>
                <w:sz w:val="24"/>
                <w:szCs w:val="24"/>
              </w:rPr>
              <w:t> nodaļ</w:t>
            </w:r>
            <w:r w:rsidRPr="00A761DB">
              <w:rPr>
                <w:rFonts w:ascii="Times New Roman" w:hAnsi="Times New Roman" w:cs="Times New Roman"/>
                <w:spacing w:val="-3"/>
                <w:sz w:val="24"/>
                <w:szCs w:val="24"/>
              </w:rPr>
              <w:t xml:space="preserve">as </w:t>
            </w:r>
            <w:r w:rsidR="000D0C73" w:rsidRPr="00A761DB">
              <w:rPr>
                <w:rFonts w:ascii="Times New Roman" w:hAnsi="Times New Roman" w:cs="Times New Roman"/>
                <w:spacing w:val="-3"/>
                <w:sz w:val="24"/>
                <w:szCs w:val="24"/>
              </w:rPr>
              <w:t>28</w:t>
            </w:r>
            <w:r w:rsidRPr="00A761DB">
              <w:rPr>
                <w:rFonts w:ascii="Times New Roman" w:hAnsi="Times New Roman" w:cs="Times New Roman"/>
                <w:spacing w:val="-3"/>
                <w:sz w:val="24"/>
                <w:szCs w:val="24"/>
              </w:rPr>
              <w:t xml:space="preserve">., </w:t>
            </w:r>
            <w:r w:rsidR="000D0C73" w:rsidRPr="00A761DB">
              <w:rPr>
                <w:rFonts w:ascii="Times New Roman" w:hAnsi="Times New Roman" w:cs="Times New Roman"/>
                <w:spacing w:val="-3"/>
                <w:sz w:val="24"/>
                <w:szCs w:val="24"/>
              </w:rPr>
              <w:t>29</w:t>
            </w:r>
            <w:r w:rsidR="00137C11" w:rsidRPr="00A761DB">
              <w:rPr>
                <w:rFonts w:ascii="Times New Roman" w:hAnsi="Times New Roman" w:cs="Times New Roman"/>
                <w:spacing w:val="-3"/>
                <w:sz w:val="24"/>
                <w:szCs w:val="24"/>
              </w:rPr>
              <w:t>.</w:t>
            </w:r>
            <w:r w:rsidR="00793D51" w:rsidRPr="00A761DB">
              <w:rPr>
                <w:rFonts w:ascii="Times New Roman" w:hAnsi="Times New Roman" w:cs="Times New Roman"/>
                <w:spacing w:val="-3"/>
                <w:sz w:val="24"/>
                <w:szCs w:val="24"/>
              </w:rPr>
              <w:t xml:space="preserve"> un </w:t>
            </w:r>
            <w:r w:rsidR="000D0C73" w:rsidRPr="00A761DB">
              <w:rPr>
                <w:rFonts w:ascii="Times New Roman" w:hAnsi="Times New Roman" w:cs="Times New Roman"/>
                <w:spacing w:val="-3"/>
                <w:sz w:val="24"/>
                <w:szCs w:val="24"/>
              </w:rPr>
              <w:t>30</w:t>
            </w:r>
            <w:r w:rsidR="00137C11" w:rsidRPr="00A761DB">
              <w:rPr>
                <w:rFonts w:ascii="Times New Roman" w:hAnsi="Times New Roman" w:cs="Times New Roman"/>
                <w:spacing w:val="-3"/>
                <w:sz w:val="24"/>
                <w:szCs w:val="24"/>
              </w:rPr>
              <w:t>. </w:t>
            </w:r>
            <w:r w:rsidRPr="00A761DB">
              <w:rPr>
                <w:rFonts w:ascii="Times New Roman" w:hAnsi="Times New Roman" w:cs="Times New Roman"/>
                <w:spacing w:val="-3"/>
                <w:sz w:val="24"/>
                <w:szCs w:val="24"/>
              </w:rPr>
              <w:t>punkt</w:t>
            </w:r>
            <w:r w:rsidR="00C46F31" w:rsidRPr="00A761DB">
              <w:rPr>
                <w:rFonts w:ascii="Times New Roman" w:hAnsi="Times New Roman" w:cs="Times New Roman"/>
                <w:spacing w:val="-3"/>
                <w:sz w:val="24"/>
                <w:szCs w:val="24"/>
              </w:rPr>
              <w:t>ā</w:t>
            </w:r>
            <w:r w:rsidRPr="00A761DB">
              <w:rPr>
                <w:rFonts w:ascii="Times New Roman" w:hAnsi="Times New Roman" w:cs="Times New Roman"/>
                <w:spacing w:val="-3"/>
                <w:sz w:val="24"/>
                <w:szCs w:val="24"/>
              </w:rPr>
              <w:t xml:space="preserve"> un II</w:t>
            </w:r>
            <w:r w:rsidR="00570B6D" w:rsidRPr="00A761DB">
              <w:rPr>
                <w:rFonts w:ascii="Times New Roman" w:hAnsi="Times New Roman" w:cs="Times New Roman"/>
                <w:spacing w:val="-3"/>
                <w:sz w:val="24"/>
                <w:szCs w:val="24"/>
              </w:rPr>
              <w:t> nodaļ</w:t>
            </w:r>
            <w:r w:rsidRPr="00A761DB">
              <w:rPr>
                <w:rFonts w:ascii="Times New Roman" w:hAnsi="Times New Roman" w:cs="Times New Roman"/>
                <w:spacing w:val="-3"/>
                <w:sz w:val="24"/>
                <w:szCs w:val="24"/>
              </w:rPr>
              <w:t>as 7</w:t>
            </w:r>
            <w:r w:rsidR="00137C11" w:rsidRPr="00A761DB">
              <w:rPr>
                <w:rFonts w:ascii="Times New Roman" w:hAnsi="Times New Roman" w:cs="Times New Roman"/>
                <w:spacing w:val="-3"/>
                <w:sz w:val="24"/>
                <w:szCs w:val="24"/>
              </w:rPr>
              <w:t>. </w:t>
            </w:r>
            <w:r w:rsidRPr="00A761DB">
              <w:rPr>
                <w:rFonts w:ascii="Times New Roman" w:hAnsi="Times New Roman" w:cs="Times New Roman"/>
                <w:spacing w:val="-3"/>
                <w:sz w:val="24"/>
                <w:szCs w:val="24"/>
              </w:rPr>
              <w:t>punkt</w:t>
            </w:r>
            <w:r w:rsidR="00C46F31" w:rsidRPr="00A761DB">
              <w:rPr>
                <w:rFonts w:ascii="Times New Roman" w:hAnsi="Times New Roman" w:cs="Times New Roman"/>
                <w:spacing w:val="-3"/>
                <w:sz w:val="24"/>
                <w:szCs w:val="24"/>
              </w:rPr>
              <w:t>ā</w:t>
            </w:r>
            <w:r w:rsidRPr="00A761DB">
              <w:rPr>
                <w:rFonts w:ascii="Times New Roman" w:hAnsi="Times New Roman" w:cs="Times New Roman"/>
                <w:spacing w:val="-3"/>
                <w:sz w:val="24"/>
                <w:szCs w:val="24"/>
              </w:rPr>
              <w:t xml:space="preserve"> </w:t>
            </w:r>
            <w:r w:rsidR="00EB7825" w:rsidRPr="00A761DB">
              <w:rPr>
                <w:rFonts w:ascii="Times New Roman" w:hAnsi="Times New Roman" w:cs="Times New Roman"/>
                <w:spacing w:val="-3"/>
                <w:sz w:val="24"/>
                <w:szCs w:val="24"/>
              </w:rPr>
              <w:t>minētajiem</w:t>
            </w:r>
            <w:r w:rsidRPr="00A761DB">
              <w:rPr>
                <w:rFonts w:ascii="Times New Roman" w:hAnsi="Times New Roman" w:cs="Times New Roman"/>
                <w:spacing w:val="-3"/>
                <w:sz w:val="24"/>
                <w:szCs w:val="24"/>
              </w:rPr>
              <w:t xml:space="preserve"> augiem, </w:t>
            </w:r>
            <w:r w:rsidR="00EB7825" w:rsidRPr="00A761DB">
              <w:rPr>
                <w:rFonts w:ascii="Times New Roman" w:hAnsi="Times New Roman" w:cs="Times New Roman"/>
                <w:spacing w:val="-3"/>
                <w:sz w:val="24"/>
                <w:szCs w:val="24"/>
              </w:rPr>
              <w:t xml:space="preserve">jābūt </w:t>
            </w:r>
            <w:r w:rsidRPr="00A761DB">
              <w:rPr>
                <w:rFonts w:ascii="Times New Roman" w:hAnsi="Times New Roman" w:cs="Times New Roman"/>
                <w:spacing w:val="-3"/>
                <w:sz w:val="24"/>
                <w:szCs w:val="24"/>
              </w:rPr>
              <w:t>oficiāl</w:t>
            </w:r>
            <w:r w:rsidR="00EB7825" w:rsidRPr="00A761DB">
              <w:rPr>
                <w:rFonts w:ascii="Times New Roman" w:hAnsi="Times New Roman" w:cs="Times New Roman"/>
                <w:spacing w:val="-3"/>
                <w:sz w:val="24"/>
                <w:szCs w:val="24"/>
              </w:rPr>
              <w:t>am</w:t>
            </w:r>
            <w:r w:rsidRPr="00A761DB">
              <w:rPr>
                <w:rFonts w:ascii="Times New Roman" w:hAnsi="Times New Roman" w:cs="Times New Roman"/>
                <w:spacing w:val="-3"/>
                <w:sz w:val="24"/>
                <w:szCs w:val="24"/>
              </w:rPr>
              <w:t xml:space="preserve"> apliecinājum</w:t>
            </w:r>
            <w:r w:rsidR="00EB7825" w:rsidRPr="00A761DB">
              <w:rPr>
                <w:rFonts w:ascii="Times New Roman" w:hAnsi="Times New Roman" w:cs="Times New Roman"/>
                <w:spacing w:val="-3"/>
                <w:sz w:val="24"/>
                <w:szCs w:val="24"/>
              </w:rPr>
              <w:t>am</w:t>
            </w:r>
            <w:r w:rsidRPr="00A761DB">
              <w:rPr>
                <w:rFonts w:ascii="Times New Roman" w:hAnsi="Times New Roman" w:cs="Times New Roman"/>
                <w:spacing w:val="-3"/>
                <w:sz w:val="24"/>
                <w:szCs w:val="24"/>
              </w:rPr>
              <w:t>, ka:</w:t>
            </w:r>
          </w:p>
          <w:p w14:paraId="26AB825C" w14:textId="4CC01BD9" w:rsidR="00C81BF5" w:rsidRPr="00A761DB" w:rsidRDefault="00304781" w:rsidP="004A346D">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a</w:t>
            </w:r>
            <w:r w:rsidR="00137C11" w:rsidRPr="00A761DB">
              <w:rPr>
                <w:rFonts w:ascii="Times New Roman" w:hAnsi="Times New Roman" w:cs="Times New Roman"/>
                <w:spacing w:val="-2"/>
                <w:sz w:val="24"/>
                <w:szCs w:val="24"/>
              </w:rPr>
              <w:t>) </w:t>
            </w:r>
            <w:r w:rsidR="00B96275" w:rsidRPr="00A761DB">
              <w:rPr>
                <w:rFonts w:ascii="Times New Roman" w:hAnsi="Times New Roman" w:cs="Times New Roman"/>
                <w:spacing w:val="-2"/>
                <w:sz w:val="24"/>
                <w:szCs w:val="24"/>
              </w:rPr>
              <w:t xml:space="preserve">augi visā dzīves ciklā audzēti audzēšanas vietās valstīs, par kurām nav zināms, ka </w:t>
            </w:r>
            <w:proofErr w:type="gramStart"/>
            <w:r w:rsidR="00B96275" w:rsidRPr="00A761DB">
              <w:rPr>
                <w:rFonts w:ascii="Times New Roman" w:hAnsi="Times New Roman" w:cs="Times New Roman"/>
                <w:spacing w:val="-2"/>
                <w:sz w:val="24"/>
                <w:szCs w:val="24"/>
              </w:rPr>
              <w:t xml:space="preserve">tajās sastopams </w:t>
            </w:r>
            <w:proofErr w:type="spellStart"/>
            <w:r w:rsidR="00B96275" w:rsidRPr="00A761DB">
              <w:rPr>
                <w:rFonts w:ascii="Times New Roman" w:hAnsi="Times New Roman" w:cs="Times New Roman"/>
                <w:i/>
                <w:iCs/>
                <w:spacing w:val="-2"/>
                <w:sz w:val="24"/>
                <w:szCs w:val="24"/>
              </w:rPr>
              <w:t>Thaumetopoea</w:t>
            </w:r>
            <w:proofErr w:type="spellEnd"/>
            <w:r w:rsidR="00EB7825" w:rsidRPr="00A761DB">
              <w:rPr>
                <w:rFonts w:ascii="Times New Roman" w:hAnsi="Times New Roman" w:cs="Times New Roman"/>
                <w:i/>
                <w:iCs/>
                <w:spacing w:val="-2"/>
                <w:sz w:val="24"/>
                <w:szCs w:val="24"/>
              </w:rPr>
              <w:t xml:space="preserve"> </w:t>
            </w:r>
            <w:proofErr w:type="spellStart"/>
            <w:r w:rsidR="00B96275" w:rsidRPr="00A761DB">
              <w:rPr>
                <w:rFonts w:ascii="Times New Roman" w:hAnsi="Times New Roman" w:cs="Times New Roman"/>
                <w:i/>
                <w:iCs/>
                <w:spacing w:val="-2"/>
                <w:sz w:val="24"/>
                <w:szCs w:val="24"/>
              </w:rPr>
              <w:t>processionea</w:t>
            </w:r>
            <w:proofErr w:type="spellEnd"/>
            <w:r w:rsidR="00B26F23" w:rsidRPr="00A761DB">
              <w:rPr>
                <w:rFonts w:ascii="Times New Roman" w:hAnsi="Times New Roman" w:cs="Times New Roman"/>
                <w:i/>
                <w:iCs/>
                <w:spacing w:val="-2"/>
                <w:sz w:val="24"/>
                <w:szCs w:val="24"/>
              </w:rPr>
              <w:t> </w:t>
            </w:r>
            <w:r w:rsidR="00B26F23" w:rsidRPr="00A761DB">
              <w:rPr>
                <w:rFonts w:ascii="Times New Roman" w:hAnsi="Times New Roman" w:cs="Times New Roman"/>
                <w:iCs/>
                <w:spacing w:val="-2"/>
                <w:sz w:val="24"/>
                <w:szCs w:val="24"/>
              </w:rPr>
              <w:t>L</w:t>
            </w:r>
            <w:proofErr w:type="gramEnd"/>
            <w:r w:rsidR="00B26F23" w:rsidRPr="00A761DB">
              <w:rPr>
                <w:rFonts w:ascii="Times New Roman" w:hAnsi="Times New Roman" w:cs="Times New Roman"/>
                <w:i/>
                <w:iCs/>
                <w:spacing w:val="-2"/>
                <w:sz w:val="24"/>
                <w:szCs w:val="24"/>
              </w:rPr>
              <w:t>.</w:t>
            </w:r>
            <w:r w:rsidR="00B96275" w:rsidRPr="00A761DB">
              <w:rPr>
                <w:rFonts w:ascii="Times New Roman" w:hAnsi="Times New Roman" w:cs="Times New Roman"/>
                <w:spacing w:val="-2"/>
                <w:sz w:val="24"/>
                <w:szCs w:val="24"/>
              </w:rPr>
              <w:t xml:space="preserve">, </w:t>
            </w:r>
          </w:p>
          <w:p w14:paraId="1CB4CE6D" w14:textId="77777777" w:rsidR="00C81BF5" w:rsidRPr="00A761DB" w:rsidRDefault="00B96275" w:rsidP="004A346D">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vai </w:t>
            </w:r>
          </w:p>
          <w:p w14:paraId="5F5FFE9E" w14:textId="51CF5A26" w:rsidR="00C81BF5" w:rsidRPr="00A761DB" w:rsidRDefault="00304781" w:rsidP="004A346D">
            <w:pPr>
              <w:pStyle w:val="NoSpacing"/>
              <w:rPr>
                <w:rFonts w:ascii="Times New Roman" w:hAnsi="Times New Roman" w:cs="Times New Roman"/>
                <w:spacing w:val="-3"/>
                <w:sz w:val="24"/>
                <w:szCs w:val="24"/>
              </w:rPr>
            </w:pPr>
            <w:r w:rsidRPr="00A761DB">
              <w:rPr>
                <w:rFonts w:ascii="Times New Roman" w:hAnsi="Times New Roman" w:cs="Times New Roman"/>
                <w:spacing w:val="-3"/>
                <w:sz w:val="24"/>
                <w:szCs w:val="24"/>
              </w:rPr>
              <w:t>b</w:t>
            </w:r>
            <w:r w:rsidR="00137C11" w:rsidRPr="00A761DB">
              <w:rPr>
                <w:rFonts w:ascii="Times New Roman" w:hAnsi="Times New Roman" w:cs="Times New Roman"/>
                <w:spacing w:val="-3"/>
                <w:sz w:val="24"/>
                <w:szCs w:val="24"/>
              </w:rPr>
              <w:t>) </w:t>
            </w:r>
            <w:r w:rsidR="00B96275" w:rsidRPr="00A761DB">
              <w:rPr>
                <w:rFonts w:ascii="Times New Roman" w:hAnsi="Times New Roman" w:cs="Times New Roman"/>
                <w:spacing w:val="-3"/>
                <w:sz w:val="24"/>
                <w:szCs w:val="24"/>
              </w:rPr>
              <w:t xml:space="preserve">augi visā dzīves ciklā audzēti aizsargātā zonā, kas </w:t>
            </w:r>
            <w:r w:rsidRPr="00A761DB">
              <w:rPr>
                <w:rFonts w:ascii="Times New Roman" w:hAnsi="Times New Roman" w:cs="Times New Roman"/>
                <w:spacing w:val="-3"/>
                <w:sz w:val="24"/>
                <w:szCs w:val="24"/>
              </w:rPr>
              <w:t>minēta</w:t>
            </w:r>
            <w:r w:rsidR="00B96275" w:rsidRPr="00A761DB">
              <w:rPr>
                <w:rFonts w:ascii="Times New Roman" w:hAnsi="Times New Roman" w:cs="Times New Roman"/>
                <w:spacing w:val="-3"/>
                <w:sz w:val="24"/>
                <w:szCs w:val="24"/>
              </w:rPr>
              <w:t xml:space="preserve"> </w:t>
            </w:r>
            <w:r w:rsidR="0057240A" w:rsidRPr="00A761DB">
              <w:rPr>
                <w:rFonts w:ascii="Times New Roman" w:hAnsi="Times New Roman" w:cs="Times New Roman"/>
                <w:spacing w:val="-3"/>
                <w:sz w:val="24"/>
                <w:szCs w:val="24"/>
              </w:rPr>
              <w:t xml:space="preserve">šā punkta </w:t>
            </w:r>
            <w:r w:rsidR="00B96275" w:rsidRPr="00A761DB">
              <w:rPr>
                <w:rFonts w:ascii="Times New Roman" w:hAnsi="Times New Roman" w:cs="Times New Roman"/>
                <w:spacing w:val="-3"/>
                <w:sz w:val="24"/>
                <w:szCs w:val="24"/>
              </w:rPr>
              <w:t xml:space="preserve">trešajā </w:t>
            </w:r>
            <w:r w:rsidR="0057240A" w:rsidRPr="00A761DB">
              <w:rPr>
                <w:rFonts w:ascii="Times New Roman" w:hAnsi="Times New Roman" w:cs="Times New Roman"/>
                <w:spacing w:val="-3"/>
                <w:sz w:val="24"/>
                <w:szCs w:val="24"/>
              </w:rPr>
              <w:t>ailē</w:t>
            </w:r>
            <w:r w:rsidR="00B96275" w:rsidRPr="00A761DB">
              <w:rPr>
                <w:rFonts w:ascii="Times New Roman" w:hAnsi="Times New Roman" w:cs="Times New Roman"/>
                <w:spacing w:val="-3"/>
                <w:sz w:val="24"/>
                <w:szCs w:val="24"/>
              </w:rPr>
              <w:t xml:space="preserve">, vai teritorijā, </w:t>
            </w:r>
            <w:proofErr w:type="gramStart"/>
            <w:r w:rsidR="00B96275" w:rsidRPr="00A761DB">
              <w:rPr>
                <w:rFonts w:ascii="Times New Roman" w:hAnsi="Times New Roman" w:cs="Times New Roman"/>
                <w:spacing w:val="-3"/>
                <w:sz w:val="24"/>
                <w:szCs w:val="24"/>
              </w:rPr>
              <w:t xml:space="preserve">kura pēc nacionālās augu aizsardzības organizācijas atzinuma saskaņā ar attiecīgajiem </w:t>
            </w:r>
            <w:r w:rsidR="00EE6131" w:rsidRPr="00A761DB">
              <w:rPr>
                <w:rFonts w:ascii="Times New Roman" w:hAnsi="Times New Roman" w:cs="Times New Roman"/>
                <w:spacing w:val="-3"/>
                <w:sz w:val="24"/>
                <w:szCs w:val="24"/>
              </w:rPr>
              <w:t>f</w:t>
            </w:r>
            <w:r w:rsidR="00B96275" w:rsidRPr="00A761DB">
              <w:rPr>
                <w:rFonts w:ascii="Times New Roman" w:hAnsi="Times New Roman" w:cs="Times New Roman"/>
                <w:spacing w:val="-3"/>
                <w:sz w:val="24"/>
                <w:szCs w:val="24"/>
              </w:rPr>
              <w:t>itosanitāro pasākumu starptautiskajiem standartiem</w:t>
            </w:r>
            <w:proofErr w:type="gramEnd"/>
            <w:r w:rsidR="00B96275" w:rsidRPr="00A761DB">
              <w:rPr>
                <w:rFonts w:ascii="Times New Roman" w:hAnsi="Times New Roman" w:cs="Times New Roman"/>
                <w:spacing w:val="-3"/>
                <w:sz w:val="24"/>
                <w:szCs w:val="24"/>
              </w:rPr>
              <w:t xml:space="preserve"> ir brīva no </w:t>
            </w:r>
            <w:proofErr w:type="spellStart"/>
            <w:r w:rsidR="00B96275" w:rsidRPr="00A761DB">
              <w:rPr>
                <w:rFonts w:ascii="Times New Roman" w:hAnsi="Times New Roman" w:cs="Times New Roman"/>
                <w:i/>
                <w:iCs/>
                <w:spacing w:val="-3"/>
                <w:sz w:val="24"/>
                <w:szCs w:val="24"/>
              </w:rPr>
              <w:t>Thaumetopoea</w:t>
            </w:r>
            <w:proofErr w:type="spellEnd"/>
            <w:r w:rsidR="00B96275" w:rsidRPr="00A761DB">
              <w:rPr>
                <w:rFonts w:ascii="Times New Roman" w:hAnsi="Times New Roman" w:cs="Times New Roman"/>
                <w:i/>
                <w:iCs/>
                <w:spacing w:val="-3"/>
                <w:sz w:val="24"/>
                <w:szCs w:val="24"/>
              </w:rPr>
              <w:t xml:space="preserve"> </w:t>
            </w:r>
            <w:proofErr w:type="spellStart"/>
            <w:r w:rsidR="00B96275" w:rsidRPr="00A761DB">
              <w:rPr>
                <w:rFonts w:ascii="Times New Roman" w:hAnsi="Times New Roman" w:cs="Times New Roman"/>
                <w:i/>
                <w:iCs/>
                <w:spacing w:val="-3"/>
                <w:sz w:val="24"/>
                <w:szCs w:val="24"/>
              </w:rPr>
              <w:t>processionea</w:t>
            </w:r>
            <w:proofErr w:type="spellEnd"/>
            <w:r w:rsidR="00B26F23" w:rsidRPr="00A761DB">
              <w:rPr>
                <w:rFonts w:ascii="Times New Roman" w:hAnsi="Times New Roman" w:cs="Times New Roman"/>
                <w:spacing w:val="-3"/>
                <w:sz w:val="24"/>
                <w:szCs w:val="24"/>
              </w:rPr>
              <w:t> L.</w:t>
            </w:r>
            <w:r w:rsidR="00B96275" w:rsidRPr="00A761DB">
              <w:rPr>
                <w:rFonts w:ascii="Times New Roman" w:hAnsi="Times New Roman" w:cs="Times New Roman"/>
                <w:spacing w:val="-3"/>
                <w:sz w:val="24"/>
                <w:szCs w:val="24"/>
              </w:rPr>
              <w:t>,</w:t>
            </w:r>
          </w:p>
          <w:p w14:paraId="00B7D722" w14:textId="77777777" w:rsidR="00C81BF5" w:rsidRPr="00A761DB" w:rsidRDefault="00B96275" w:rsidP="004A346D">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vai </w:t>
            </w:r>
          </w:p>
          <w:p w14:paraId="27C4DDC3" w14:textId="106264C6" w:rsidR="00C81BF5" w:rsidRPr="00A761DB" w:rsidRDefault="00304781" w:rsidP="004A346D">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c</w:t>
            </w:r>
            <w:r w:rsidR="00137C11" w:rsidRPr="00A761DB">
              <w:rPr>
                <w:rFonts w:ascii="Times New Roman" w:hAnsi="Times New Roman" w:cs="Times New Roman"/>
                <w:spacing w:val="-2"/>
                <w:sz w:val="24"/>
                <w:szCs w:val="24"/>
              </w:rPr>
              <w:t>) </w:t>
            </w:r>
            <w:r w:rsidR="00B96275" w:rsidRPr="00A761DB">
              <w:rPr>
                <w:rFonts w:ascii="Times New Roman" w:hAnsi="Times New Roman" w:cs="Times New Roman"/>
                <w:spacing w:val="-2"/>
                <w:sz w:val="24"/>
                <w:szCs w:val="24"/>
              </w:rPr>
              <w:t>augi</w:t>
            </w:r>
            <w:r w:rsidRPr="00A761DB">
              <w:rPr>
                <w:rFonts w:ascii="Times New Roman" w:hAnsi="Times New Roman" w:cs="Times New Roman"/>
                <w:spacing w:val="-2"/>
                <w:sz w:val="24"/>
                <w:szCs w:val="24"/>
              </w:rPr>
              <w:t>,</w:t>
            </w:r>
            <w:r w:rsidR="00B96275" w:rsidRPr="00A761DB">
              <w:rPr>
                <w:rFonts w:ascii="Times New Roman" w:hAnsi="Times New Roman" w:cs="Times New Roman"/>
                <w:spacing w:val="-2"/>
                <w:sz w:val="24"/>
                <w:szCs w:val="24"/>
              </w:rPr>
              <w:t xml:space="preserve"> sākoties pēdējam pilnam veģetācijas periodam, audzēti </w:t>
            </w:r>
            <w:r w:rsidR="00EB7825" w:rsidRPr="00A761DB">
              <w:rPr>
                <w:rFonts w:ascii="Times New Roman" w:hAnsi="Times New Roman" w:cs="Times New Roman"/>
                <w:spacing w:val="-2"/>
                <w:sz w:val="24"/>
                <w:szCs w:val="24"/>
              </w:rPr>
              <w:t>s</w:t>
            </w:r>
            <w:r w:rsidR="00B96275" w:rsidRPr="00A761DB">
              <w:rPr>
                <w:rFonts w:ascii="Times New Roman" w:hAnsi="Times New Roman" w:cs="Times New Roman"/>
                <w:spacing w:val="-2"/>
                <w:sz w:val="24"/>
                <w:szCs w:val="24"/>
              </w:rPr>
              <w:t xml:space="preserve">tādaudzētavās, kuras un kuru tuvākā apkārtne ir atzīta par brīvu no </w:t>
            </w:r>
            <w:proofErr w:type="spellStart"/>
            <w:r w:rsidR="00B96275" w:rsidRPr="00A761DB">
              <w:rPr>
                <w:rFonts w:ascii="Times New Roman" w:hAnsi="Times New Roman" w:cs="Times New Roman"/>
                <w:i/>
                <w:iCs/>
                <w:spacing w:val="-2"/>
                <w:sz w:val="24"/>
                <w:szCs w:val="24"/>
              </w:rPr>
              <w:t>Thaumetopoea</w:t>
            </w:r>
            <w:proofErr w:type="spellEnd"/>
            <w:r w:rsidR="00B96275" w:rsidRPr="00A761DB">
              <w:rPr>
                <w:rFonts w:ascii="Times New Roman" w:hAnsi="Times New Roman" w:cs="Times New Roman"/>
                <w:i/>
                <w:iCs/>
                <w:spacing w:val="-2"/>
                <w:sz w:val="24"/>
                <w:szCs w:val="24"/>
              </w:rPr>
              <w:t xml:space="preserve"> </w:t>
            </w:r>
            <w:proofErr w:type="spellStart"/>
            <w:r w:rsidR="00B96275" w:rsidRPr="00A761DB">
              <w:rPr>
                <w:rFonts w:ascii="Times New Roman" w:hAnsi="Times New Roman" w:cs="Times New Roman"/>
                <w:i/>
                <w:iCs/>
                <w:spacing w:val="-2"/>
                <w:sz w:val="24"/>
                <w:szCs w:val="24"/>
              </w:rPr>
              <w:t>processionea</w:t>
            </w:r>
            <w:proofErr w:type="spellEnd"/>
            <w:r w:rsidR="00B26F23" w:rsidRPr="00A761DB">
              <w:rPr>
                <w:rFonts w:ascii="Times New Roman" w:hAnsi="Times New Roman" w:cs="Times New Roman"/>
                <w:i/>
                <w:iCs/>
                <w:spacing w:val="-2"/>
                <w:sz w:val="24"/>
                <w:szCs w:val="24"/>
              </w:rPr>
              <w:t> </w:t>
            </w:r>
            <w:r w:rsidR="00B26F23" w:rsidRPr="00A761DB">
              <w:rPr>
                <w:rFonts w:ascii="Times New Roman" w:hAnsi="Times New Roman" w:cs="Times New Roman"/>
                <w:iCs/>
                <w:spacing w:val="-2"/>
                <w:sz w:val="24"/>
                <w:szCs w:val="24"/>
              </w:rPr>
              <w:t>L</w:t>
            </w:r>
            <w:r w:rsidR="00B26F23" w:rsidRPr="00A761DB">
              <w:rPr>
                <w:rFonts w:ascii="Times New Roman" w:hAnsi="Times New Roman" w:cs="Times New Roman"/>
                <w:i/>
                <w:iCs/>
                <w:spacing w:val="-2"/>
                <w:sz w:val="24"/>
                <w:szCs w:val="24"/>
              </w:rPr>
              <w:t>.</w:t>
            </w:r>
            <w:r w:rsidR="00B96275" w:rsidRPr="00A761DB">
              <w:rPr>
                <w:rFonts w:ascii="Times New Roman" w:hAnsi="Times New Roman" w:cs="Times New Roman"/>
                <w:spacing w:val="-2"/>
                <w:sz w:val="24"/>
                <w:szCs w:val="24"/>
              </w:rPr>
              <w:t>, pamatojoties uz oficiālajām pārbaudēm, kas veiktas pēc iespējas tuvāk augu pārvietošanas laikam, un</w:t>
            </w:r>
            <w:r w:rsidRPr="00A761DB">
              <w:rPr>
                <w:rFonts w:ascii="Times New Roman" w:hAnsi="Times New Roman" w:cs="Times New Roman"/>
                <w:spacing w:val="-2"/>
                <w:sz w:val="24"/>
                <w:szCs w:val="24"/>
              </w:rPr>
              <w:t>,</w:t>
            </w:r>
            <w:r w:rsidR="00B96275" w:rsidRPr="00A761DB">
              <w:rPr>
                <w:rFonts w:ascii="Times New Roman" w:hAnsi="Times New Roman" w:cs="Times New Roman"/>
                <w:spacing w:val="-2"/>
                <w:sz w:val="24"/>
                <w:szCs w:val="24"/>
              </w:rPr>
              <w:t xml:space="preserve"> sākoties pēdējam pilnam veģetācijas periodam, piemērotā laikā ir veikti oficiāli stādaudzētavas un tās tuvākās apkārtnes apsekojumi, lai konstatētu </w:t>
            </w:r>
            <w:proofErr w:type="spellStart"/>
            <w:r w:rsidR="00B96275" w:rsidRPr="00A761DB">
              <w:rPr>
                <w:rFonts w:ascii="Times New Roman" w:hAnsi="Times New Roman" w:cs="Times New Roman"/>
                <w:i/>
                <w:iCs/>
                <w:spacing w:val="-2"/>
                <w:sz w:val="24"/>
                <w:szCs w:val="24"/>
              </w:rPr>
              <w:t>Thaumetopoea</w:t>
            </w:r>
            <w:proofErr w:type="spellEnd"/>
            <w:r w:rsidR="00B96275" w:rsidRPr="00A761DB">
              <w:rPr>
                <w:rFonts w:ascii="Times New Roman" w:hAnsi="Times New Roman" w:cs="Times New Roman"/>
                <w:i/>
                <w:iCs/>
                <w:spacing w:val="-2"/>
                <w:sz w:val="24"/>
                <w:szCs w:val="24"/>
              </w:rPr>
              <w:t xml:space="preserve"> </w:t>
            </w:r>
            <w:proofErr w:type="spellStart"/>
            <w:r w:rsidR="00B96275" w:rsidRPr="00A761DB">
              <w:rPr>
                <w:rFonts w:ascii="Times New Roman" w:hAnsi="Times New Roman" w:cs="Times New Roman"/>
                <w:i/>
                <w:iCs/>
                <w:spacing w:val="-2"/>
                <w:sz w:val="24"/>
                <w:szCs w:val="24"/>
              </w:rPr>
              <w:t>processionea</w:t>
            </w:r>
            <w:proofErr w:type="spellEnd"/>
            <w:r w:rsidR="00B26F23" w:rsidRPr="00A761DB">
              <w:rPr>
                <w:rFonts w:ascii="Times New Roman" w:hAnsi="Times New Roman" w:cs="Times New Roman"/>
                <w:i/>
                <w:iCs/>
                <w:spacing w:val="-2"/>
                <w:sz w:val="24"/>
                <w:szCs w:val="24"/>
              </w:rPr>
              <w:t> </w:t>
            </w:r>
            <w:r w:rsidR="00B26F23" w:rsidRPr="00A761DB">
              <w:rPr>
                <w:rFonts w:ascii="Times New Roman" w:hAnsi="Times New Roman" w:cs="Times New Roman"/>
                <w:iCs/>
                <w:spacing w:val="-2"/>
                <w:sz w:val="24"/>
                <w:szCs w:val="24"/>
              </w:rPr>
              <w:t>L</w:t>
            </w:r>
            <w:r w:rsidR="00B26F23" w:rsidRPr="00A761DB">
              <w:rPr>
                <w:rFonts w:ascii="Times New Roman" w:hAnsi="Times New Roman" w:cs="Times New Roman"/>
                <w:i/>
                <w:iCs/>
                <w:spacing w:val="-2"/>
                <w:sz w:val="24"/>
                <w:szCs w:val="24"/>
              </w:rPr>
              <w:t>.</w:t>
            </w:r>
            <w:r w:rsidR="00793D51" w:rsidRPr="00A761DB">
              <w:rPr>
                <w:rFonts w:ascii="Times New Roman" w:hAnsi="Times New Roman" w:cs="Times New Roman"/>
                <w:spacing w:val="-2"/>
                <w:sz w:val="24"/>
                <w:szCs w:val="24"/>
              </w:rPr>
              <w:t xml:space="preserve"> </w:t>
            </w:r>
            <w:r w:rsidR="00B96275" w:rsidRPr="00A761DB">
              <w:rPr>
                <w:rFonts w:ascii="Times New Roman" w:hAnsi="Times New Roman" w:cs="Times New Roman"/>
                <w:spacing w:val="-2"/>
                <w:sz w:val="24"/>
                <w:szCs w:val="24"/>
              </w:rPr>
              <w:t xml:space="preserve">kāpurus un citus simptomus, </w:t>
            </w:r>
          </w:p>
          <w:p w14:paraId="467C5456" w14:textId="77777777" w:rsidR="00C81BF5" w:rsidRPr="00A761DB" w:rsidRDefault="00B96275" w:rsidP="004A346D">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vai </w:t>
            </w:r>
          </w:p>
          <w:p w14:paraId="2ABC4C0F" w14:textId="76FEF48E" w:rsidR="00A962E6" w:rsidRPr="00A761DB" w:rsidRDefault="00304781" w:rsidP="004A346D">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d</w:t>
            </w:r>
            <w:r w:rsidR="00137C11" w:rsidRPr="00A761DB">
              <w:rPr>
                <w:rFonts w:ascii="Times New Roman" w:hAnsi="Times New Roman" w:cs="Times New Roman"/>
                <w:spacing w:val="-2"/>
                <w:sz w:val="24"/>
                <w:szCs w:val="24"/>
              </w:rPr>
              <w:t>) </w:t>
            </w:r>
            <w:r w:rsidR="00B96275" w:rsidRPr="00A761DB">
              <w:rPr>
                <w:rFonts w:ascii="Times New Roman" w:hAnsi="Times New Roman" w:cs="Times New Roman"/>
                <w:spacing w:val="-2"/>
                <w:sz w:val="24"/>
                <w:szCs w:val="24"/>
              </w:rPr>
              <w:t xml:space="preserve">augi visā dzīves ciklā audzēti vietā, kas ir pilnīgi fiziski aizsargāta pret </w:t>
            </w:r>
            <w:proofErr w:type="spellStart"/>
            <w:r w:rsidR="00B96275" w:rsidRPr="00A761DB">
              <w:rPr>
                <w:rFonts w:ascii="Times New Roman" w:hAnsi="Times New Roman" w:cs="Times New Roman"/>
                <w:i/>
                <w:iCs/>
                <w:spacing w:val="-2"/>
                <w:sz w:val="24"/>
                <w:szCs w:val="24"/>
              </w:rPr>
              <w:t>Thaumetopoea</w:t>
            </w:r>
            <w:proofErr w:type="spellEnd"/>
            <w:r w:rsidR="00B96275" w:rsidRPr="00A761DB">
              <w:rPr>
                <w:rFonts w:ascii="Times New Roman" w:hAnsi="Times New Roman" w:cs="Times New Roman"/>
                <w:i/>
                <w:iCs/>
                <w:spacing w:val="-2"/>
                <w:sz w:val="24"/>
                <w:szCs w:val="24"/>
              </w:rPr>
              <w:t xml:space="preserve"> </w:t>
            </w:r>
            <w:proofErr w:type="spellStart"/>
            <w:r w:rsidR="00B96275" w:rsidRPr="00A761DB">
              <w:rPr>
                <w:rFonts w:ascii="Times New Roman" w:hAnsi="Times New Roman" w:cs="Times New Roman"/>
                <w:i/>
                <w:iCs/>
                <w:spacing w:val="-2"/>
                <w:sz w:val="24"/>
                <w:szCs w:val="24"/>
              </w:rPr>
              <w:t>processionea</w:t>
            </w:r>
            <w:proofErr w:type="spellEnd"/>
            <w:r w:rsidR="00B26F23" w:rsidRPr="00A761DB">
              <w:rPr>
                <w:rFonts w:ascii="Times New Roman" w:hAnsi="Times New Roman" w:cs="Times New Roman"/>
                <w:i/>
                <w:iCs/>
                <w:spacing w:val="-2"/>
                <w:sz w:val="24"/>
                <w:szCs w:val="24"/>
              </w:rPr>
              <w:t> </w:t>
            </w:r>
            <w:r w:rsidR="00B26F23" w:rsidRPr="00A761DB">
              <w:rPr>
                <w:rFonts w:ascii="Times New Roman" w:hAnsi="Times New Roman" w:cs="Times New Roman"/>
                <w:iCs/>
                <w:spacing w:val="-2"/>
                <w:sz w:val="24"/>
                <w:szCs w:val="24"/>
              </w:rPr>
              <w:t>L</w:t>
            </w:r>
            <w:r w:rsidR="00B26F23" w:rsidRPr="00A761DB">
              <w:rPr>
                <w:rFonts w:ascii="Times New Roman" w:hAnsi="Times New Roman" w:cs="Times New Roman"/>
                <w:i/>
                <w:iCs/>
                <w:spacing w:val="-2"/>
                <w:sz w:val="24"/>
                <w:szCs w:val="24"/>
              </w:rPr>
              <w:t>.</w:t>
            </w:r>
            <w:r w:rsidR="00793D51" w:rsidRPr="00A761DB">
              <w:rPr>
                <w:rFonts w:ascii="Times New Roman" w:hAnsi="Times New Roman" w:cs="Times New Roman"/>
                <w:spacing w:val="-2"/>
                <w:sz w:val="24"/>
                <w:szCs w:val="24"/>
              </w:rPr>
              <w:t xml:space="preserve"> </w:t>
            </w:r>
            <w:r w:rsidR="00B96275" w:rsidRPr="00A761DB">
              <w:rPr>
                <w:rFonts w:ascii="Times New Roman" w:hAnsi="Times New Roman" w:cs="Times New Roman"/>
                <w:spacing w:val="-2"/>
                <w:sz w:val="24"/>
                <w:szCs w:val="24"/>
              </w:rPr>
              <w:t xml:space="preserve">ievešanu un piemērotā laikā pārbaudīta, konstatējot, ka tā ir brīva no </w:t>
            </w:r>
            <w:proofErr w:type="spellStart"/>
            <w:r w:rsidR="00B96275" w:rsidRPr="00A761DB">
              <w:rPr>
                <w:rFonts w:ascii="Times New Roman" w:hAnsi="Times New Roman" w:cs="Times New Roman"/>
                <w:i/>
                <w:iCs/>
                <w:spacing w:val="-2"/>
                <w:sz w:val="24"/>
                <w:szCs w:val="24"/>
              </w:rPr>
              <w:t>Thaumetopoea</w:t>
            </w:r>
            <w:proofErr w:type="spellEnd"/>
            <w:r w:rsidR="00B96275" w:rsidRPr="00A761DB">
              <w:rPr>
                <w:rFonts w:ascii="Times New Roman" w:hAnsi="Times New Roman" w:cs="Times New Roman"/>
                <w:i/>
                <w:iCs/>
                <w:spacing w:val="-2"/>
                <w:sz w:val="24"/>
                <w:szCs w:val="24"/>
              </w:rPr>
              <w:t xml:space="preserve"> </w:t>
            </w:r>
            <w:proofErr w:type="spellStart"/>
            <w:r w:rsidR="00B96275" w:rsidRPr="00A761DB">
              <w:rPr>
                <w:rFonts w:ascii="Times New Roman" w:hAnsi="Times New Roman" w:cs="Times New Roman"/>
                <w:i/>
                <w:iCs/>
                <w:spacing w:val="-2"/>
                <w:sz w:val="24"/>
                <w:szCs w:val="24"/>
              </w:rPr>
              <w:t>processionea</w:t>
            </w:r>
            <w:proofErr w:type="spellEnd"/>
            <w:r w:rsidR="00B26F23" w:rsidRPr="00A761DB">
              <w:rPr>
                <w:rFonts w:ascii="Times New Roman" w:hAnsi="Times New Roman" w:cs="Times New Roman"/>
                <w:i/>
                <w:iCs/>
                <w:spacing w:val="-2"/>
                <w:sz w:val="24"/>
                <w:szCs w:val="24"/>
              </w:rPr>
              <w:t> </w:t>
            </w:r>
            <w:r w:rsidR="00B26F23" w:rsidRPr="00A761DB">
              <w:rPr>
                <w:rFonts w:ascii="Times New Roman" w:hAnsi="Times New Roman" w:cs="Times New Roman"/>
                <w:iCs/>
                <w:spacing w:val="-2"/>
                <w:sz w:val="24"/>
                <w:szCs w:val="24"/>
              </w:rPr>
              <w:t>L</w:t>
            </w:r>
            <w:r w:rsidR="00B26F23" w:rsidRPr="00A761DB">
              <w:rPr>
                <w:rFonts w:ascii="Times New Roman" w:hAnsi="Times New Roman" w:cs="Times New Roman"/>
                <w:i/>
                <w:iCs/>
                <w:spacing w:val="-2"/>
                <w:sz w:val="24"/>
                <w:szCs w:val="24"/>
              </w:rPr>
              <w:t>.</w:t>
            </w:r>
          </w:p>
        </w:tc>
        <w:tc>
          <w:tcPr>
            <w:tcW w:w="3448" w:type="dxa"/>
          </w:tcPr>
          <w:p w14:paraId="14BEB152" w14:textId="1AC24510" w:rsidR="00B96275" w:rsidRPr="00A761DB" w:rsidRDefault="000A6DC9" w:rsidP="004A346D">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Īrija</w:t>
            </w:r>
            <w:r w:rsidR="00B96275"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Apvienotā Karaliste</w:t>
            </w:r>
            <w:r w:rsidR="00B96275" w:rsidRPr="00A761DB">
              <w:rPr>
                <w:rFonts w:ascii="Times New Roman" w:hAnsi="Times New Roman" w:cs="Times New Roman"/>
                <w:spacing w:val="-2"/>
                <w:sz w:val="24"/>
                <w:szCs w:val="24"/>
              </w:rPr>
              <w:t xml:space="preserve"> </w:t>
            </w:r>
            <w:proofErr w:type="gramStart"/>
            <w:r w:rsidR="00B96275" w:rsidRPr="00A761DB">
              <w:rPr>
                <w:rFonts w:ascii="Times New Roman" w:hAnsi="Times New Roman" w:cs="Times New Roman"/>
                <w:spacing w:val="-2"/>
                <w:sz w:val="24"/>
                <w:szCs w:val="24"/>
              </w:rPr>
              <w:t>(</w:t>
            </w:r>
            <w:proofErr w:type="gramEnd"/>
            <w:r w:rsidR="00B96275" w:rsidRPr="00A761DB">
              <w:rPr>
                <w:rFonts w:ascii="Times New Roman" w:hAnsi="Times New Roman" w:cs="Times New Roman"/>
                <w:spacing w:val="-2"/>
                <w:sz w:val="24"/>
                <w:szCs w:val="24"/>
              </w:rPr>
              <w:t xml:space="preserve">izņemot </w:t>
            </w:r>
            <w:r w:rsidR="00304781" w:rsidRPr="00A761DB">
              <w:rPr>
                <w:rFonts w:ascii="Times New Roman" w:hAnsi="Times New Roman" w:cs="Times New Roman"/>
                <w:spacing w:val="-2"/>
                <w:sz w:val="24"/>
                <w:szCs w:val="24"/>
              </w:rPr>
              <w:t>tādu</w:t>
            </w:r>
            <w:r w:rsidR="00B96275" w:rsidRPr="00A761DB">
              <w:rPr>
                <w:rFonts w:ascii="Times New Roman" w:hAnsi="Times New Roman" w:cs="Times New Roman"/>
                <w:spacing w:val="-2"/>
                <w:sz w:val="24"/>
                <w:szCs w:val="24"/>
              </w:rPr>
              <w:t xml:space="preserve"> vietējo pašvaldību teritorijas</w:t>
            </w:r>
            <w:r w:rsidR="00304781" w:rsidRPr="00A761DB">
              <w:rPr>
                <w:rFonts w:ascii="Times New Roman" w:hAnsi="Times New Roman" w:cs="Times New Roman"/>
                <w:spacing w:val="-2"/>
                <w:sz w:val="24"/>
                <w:szCs w:val="24"/>
              </w:rPr>
              <w:t xml:space="preserve"> kā</w:t>
            </w:r>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Bārkinga</w:t>
            </w:r>
            <w:proofErr w:type="spellEnd"/>
            <w:r w:rsidR="00B96275" w:rsidRPr="00A761DB">
              <w:rPr>
                <w:rFonts w:ascii="Times New Roman" w:hAnsi="Times New Roman" w:cs="Times New Roman"/>
                <w:spacing w:val="-2"/>
                <w:sz w:val="24"/>
                <w:szCs w:val="24"/>
              </w:rPr>
              <w:t xml:space="preserve"> un </w:t>
            </w:r>
            <w:proofErr w:type="spellStart"/>
            <w:r w:rsidR="00B96275" w:rsidRPr="00A761DB">
              <w:rPr>
                <w:rFonts w:ascii="Times New Roman" w:hAnsi="Times New Roman" w:cs="Times New Roman"/>
                <w:spacing w:val="-2"/>
                <w:sz w:val="24"/>
                <w:szCs w:val="24"/>
              </w:rPr>
              <w:t>Degenema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Bārneta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Bezildona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Beizingstoka</w:t>
            </w:r>
            <w:proofErr w:type="spellEnd"/>
            <w:r w:rsidR="00B96275" w:rsidRPr="00A761DB">
              <w:rPr>
                <w:rFonts w:ascii="Times New Roman" w:hAnsi="Times New Roman" w:cs="Times New Roman"/>
                <w:spacing w:val="-2"/>
                <w:sz w:val="24"/>
                <w:szCs w:val="24"/>
              </w:rPr>
              <w:t xml:space="preserve"> un Dīna, </w:t>
            </w:r>
            <w:proofErr w:type="spellStart"/>
            <w:r w:rsidR="00B96275" w:rsidRPr="00A761DB">
              <w:rPr>
                <w:rFonts w:ascii="Times New Roman" w:hAnsi="Times New Roman" w:cs="Times New Roman"/>
                <w:spacing w:val="-2"/>
                <w:sz w:val="24"/>
                <w:szCs w:val="24"/>
              </w:rPr>
              <w:t>Beksli</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Breknelforista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Brenta</w:t>
            </w:r>
            <w:proofErr w:type="spellEnd"/>
            <w:r w:rsidR="00B96275" w:rsidRPr="00A761DB">
              <w:rPr>
                <w:rFonts w:ascii="Times New Roman" w:hAnsi="Times New Roman" w:cs="Times New Roman"/>
                <w:spacing w:val="-2"/>
                <w:sz w:val="24"/>
                <w:szCs w:val="24"/>
              </w:rPr>
              <w:t xml:space="preserve">, Brentvuda, </w:t>
            </w:r>
            <w:proofErr w:type="spellStart"/>
            <w:r w:rsidR="00B96275" w:rsidRPr="00A761DB">
              <w:rPr>
                <w:rFonts w:ascii="Times New Roman" w:hAnsi="Times New Roman" w:cs="Times New Roman"/>
                <w:spacing w:val="-2"/>
                <w:sz w:val="24"/>
                <w:szCs w:val="24"/>
              </w:rPr>
              <w:t>Bromli</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Broksborna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Kemdena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Kāslpointa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Čelmsforda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Čiltema</w:t>
            </w:r>
            <w:proofErr w:type="spellEnd"/>
            <w:r w:rsidR="00B96275" w:rsidRPr="00A761DB">
              <w:rPr>
                <w:rFonts w:ascii="Times New Roman" w:hAnsi="Times New Roman" w:cs="Times New Roman"/>
                <w:spacing w:val="-2"/>
                <w:sz w:val="24"/>
                <w:szCs w:val="24"/>
              </w:rPr>
              <w:t xml:space="preserve">, Londonas pilsēta, Vestminsteras pilsēta, </w:t>
            </w:r>
            <w:proofErr w:type="spellStart"/>
            <w:r w:rsidR="00B96275" w:rsidRPr="00A761DB">
              <w:rPr>
                <w:rFonts w:ascii="Times New Roman" w:hAnsi="Times New Roman" w:cs="Times New Roman"/>
                <w:spacing w:val="-2"/>
                <w:sz w:val="24"/>
                <w:szCs w:val="24"/>
              </w:rPr>
              <w:t>Kroli</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Kroidona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Dakorama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Dārtforda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Īlinga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Īsthārfordšīra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Elmbridžas</w:t>
            </w:r>
            <w:proofErr w:type="spellEnd"/>
            <w:r w:rsidR="00B96275" w:rsidRPr="00A761DB">
              <w:rPr>
                <w:rFonts w:ascii="Times New Roman" w:hAnsi="Times New Roman" w:cs="Times New Roman"/>
                <w:spacing w:val="-2"/>
                <w:sz w:val="24"/>
                <w:szCs w:val="24"/>
              </w:rPr>
              <w:t xml:space="preserve"> apgabals, </w:t>
            </w:r>
            <w:proofErr w:type="spellStart"/>
            <w:r w:rsidR="00B96275" w:rsidRPr="00A761DB">
              <w:rPr>
                <w:rFonts w:ascii="Times New Roman" w:hAnsi="Times New Roman" w:cs="Times New Roman"/>
                <w:spacing w:val="-2"/>
                <w:sz w:val="24"/>
                <w:szCs w:val="24"/>
              </w:rPr>
              <w:t>Enfīlda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Epingforesta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Epsomas</w:t>
            </w:r>
            <w:proofErr w:type="spellEnd"/>
            <w:r w:rsidR="00B96275" w:rsidRPr="00A761DB">
              <w:rPr>
                <w:rFonts w:ascii="Times New Roman" w:hAnsi="Times New Roman" w:cs="Times New Roman"/>
                <w:spacing w:val="-2"/>
                <w:sz w:val="24"/>
                <w:szCs w:val="24"/>
              </w:rPr>
              <w:t xml:space="preserve"> un </w:t>
            </w:r>
            <w:proofErr w:type="spellStart"/>
            <w:r w:rsidR="00B96275" w:rsidRPr="00A761DB">
              <w:rPr>
                <w:rFonts w:ascii="Times New Roman" w:hAnsi="Times New Roman" w:cs="Times New Roman"/>
                <w:spacing w:val="-2"/>
                <w:sz w:val="24"/>
                <w:szCs w:val="24"/>
              </w:rPr>
              <w:t>Jūelas</w:t>
            </w:r>
            <w:proofErr w:type="spellEnd"/>
            <w:r w:rsidR="00B96275" w:rsidRPr="00A761DB">
              <w:rPr>
                <w:rFonts w:ascii="Times New Roman" w:hAnsi="Times New Roman" w:cs="Times New Roman"/>
                <w:spacing w:val="-2"/>
                <w:sz w:val="24"/>
                <w:szCs w:val="24"/>
              </w:rPr>
              <w:t xml:space="preserve"> apgabals, </w:t>
            </w:r>
            <w:proofErr w:type="spellStart"/>
            <w:r w:rsidR="00B96275" w:rsidRPr="00A761DB">
              <w:rPr>
                <w:rFonts w:ascii="Times New Roman" w:hAnsi="Times New Roman" w:cs="Times New Roman"/>
                <w:spacing w:val="-2"/>
                <w:sz w:val="24"/>
                <w:szCs w:val="24"/>
              </w:rPr>
              <w:t>Greivšema</w:t>
            </w:r>
            <w:proofErr w:type="spellEnd"/>
            <w:r w:rsidR="00B96275" w:rsidRPr="00A761DB">
              <w:rPr>
                <w:rFonts w:ascii="Times New Roman" w:hAnsi="Times New Roman" w:cs="Times New Roman"/>
                <w:spacing w:val="-2"/>
                <w:sz w:val="24"/>
                <w:szCs w:val="24"/>
              </w:rPr>
              <w:t xml:space="preserve">, Griniča, </w:t>
            </w:r>
            <w:proofErr w:type="spellStart"/>
            <w:r w:rsidR="00B96275" w:rsidRPr="00A761DB">
              <w:rPr>
                <w:rFonts w:ascii="Times New Roman" w:hAnsi="Times New Roman" w:cs="Times New Roman"/>
                <w:spacing w:val="-2"/>
                <w:sz w:val="24"/>
                <w:szCs w:val="24"/>
              </w:rPr>
              <w:t>Gildforda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Hekni</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Hemersmita</w:t>
            </w:r>
            <w:proofErr w:type="spellEnd"/>
            <w:r w:rsidR="00B96275" w:rsidRPr="00A761DB">
              <w:rPr>
                <w:rFonts w:ascii="Times New Roman" w:hAnsi="Times New Roman" w:cs="Times New Roman"/>
                <w:spacing w:val="-2"/>
                <w:sz w:val="24"/>
                <w:szCs w:val="24"/>
              </w:rPr>
              <w:t xml:space="preserve"> un </w:t>
            </w:r>
            <w:proofErr w:type="spellStart"/>
            <w:r w:rsidR="00B96275" w:rsidRPr="00A761DB">
              <w:rPr>
                <w:rFonts w:ascii="Times New Roman" w:hAnsi="Times New Roman" w:cs="Times New Roman"/>
                <w:spacing w:val="-2"/>
                <w:sz w:val="24"/>
                <w:szCs w:val="24"/>
              </w:rPr>
              <w:t>Fulema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Heringi</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Hārlova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Harova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Hārta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Heiveringa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Hertsmere</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Hilingdona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Horšema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Hounslova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Islingtona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Kensingtona</w:t>
            </w:r>
            <w:proofErr w:type="spellEnd"/>
            <w:r w:rsidR="00B96275" w:rsidRPr="00A761DB">
              <w:rPr>
                <w:rFonts w:ascii="Times New Roman" w:hAnsi="Times New Roman" w:cs="Times New Roman"/>
                <w:spacing w:val="-2"/>
                <w:sz w:val="24"/>
                <w:szCs w:val="24"/>
              </w:rPr>
              <w:t xml:space="preserve"> un </w:t>
            </w:r>
            <w:proofErr w:type="spellStart"/>
            <w:r w:rsidR="00B96275" w:rsidRPr="00A761DB">
              <w:rPr>
                <w:rFonts w:ascii="Times New Roman" w:hAnsi="Times New Roman" w:cs="Times New Roman"/>
                <w:spacing w:val="-2"/>
                <w:sz w:val="24"/>
                <w:szCs w:val="24"/>
              </w:rPr>
              <w:t>Čelsi</w:t>
            </w:r>
            <w:proofErr w:type="spellEnd"/>
            <w:r w:rsidR="00B96275" w:rsidRPr="00A761DB">
              <w:rPr>
                <w:rFonts w:ascii="Times New Roman" w:hAnsi="Times New Roman" w:cs="Times New Roman"/>
                <w:spacing w:val="-2"/>
                <w:sz w:val="24"/>
                <w:szCs w:val="24"/>
              </w:rPr>
              <w:t xml:space="preserve">, Kingstona pie Temzas, </w:t>
            </w:r>
            <w:proofErr w:type="spellStart"/>
            <w:r w:rsidR="00B96275" w:rsidRPr="00A761DB">
              <w:rPr>
                <w:rFonts w:ascii="Times New Roman" w:hAnsi="Times New Roman" w:cs="Times New Roman"/>
                <w:spacing w:val="-2"/>
                <w:sz w:val="24"/>
                <w:szCs w:val="24"/>
              </w:rPr>
              <w:t>Lembeta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Lūišema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Litlesforda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Medveja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Mērtona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Midsaseksa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Molveli</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Ņūema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Northārfordšīra</w:t>
            </w:r>
            <w:proofErr w:type="spellEnd"/>
            <w:r w:rsidR="00B96275" w:rsidRPr="00A761DB">
              <w:rPr>
                <w:rFonts w:ascii="Times New Roman" w:hAnsi="Times New Roman" w:cs="Times New Roman"/>
                <w:spacing w:val="-2"/>
                <w:sz w:val="24"/>
                <w:szCs w:val="24"/>
              </w:rPr>
              <w:t xml:space="preserve">, Redinga, </w:t>
            </w:r>
            <w:proofErr w:type="spellStart"/>
            <w:r w:rsidR="00B96275" w:rsidRPr="00A761DB">
              <w:rPr>
                <w:rFonts w:ascii="Times New Roman" w:hAnsi="Times New Roman" w:cs="Times New Roman"/>
                <w:spacing w:val="-2"/>
                <w:sz w:val="24"/>
                <w:szCs w:val="24"/>
              </w:rPr>
              <w:t>Redbridža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Raigita</w:t>
            </w:r>
            <w:proofErr w:type="spellEnd"/>
            <w:r w:rsidR="00B96275" w:rsidRPr="00A761DB">
              <w:rPr>
                <w:rFonts w:ascii="Times New Roman" w:hAnsi="Times New Roman" w:cs="Times New Roman"/>
                <w:spacing w:val="-2"/>
                <w:sz w:val="24"/>
                <w:szCs w:val="24"/>
              </w:rPr>
              <w:t xml:space="preserve"> un </w:t>
            </w:r>
            <w:proofErr w:type="spellStart"/>
            <w:r w:rsidR="00B96275" w:rsidRPr="00A761DB">
              <w:rPr>
                <w:rFonts w:ascii="Times New Roman" w:hAnsi="Times New Roman" w:cs="Times New Roman"/>
                <w:spacing w:val="-2"/>
                <w:sz w:val="24"/>
                <w:szCs w:val="24"/>
              </w:rPr>
              <w:t>Bensteda</w:t>
            </w:r>
            <w:proofErr w:type="spellEnd"/>
            <w:r w:rsidR="00B96275" w:rsidRPr="00A761DB">
              <w:rPr>
                <w:rFonts w:ascii="Times New Roman" w:hAnsi="Times New Roman" w:cs="Times New Roman"/>
                <w:spacing w:val="-2"/>
                <w:sz w:val="24"/>
                <w:szCs w:val="24"/>
              </w:rPr>
              <w:t xml:space="preserve">, Ričmonda pie Temzas, </w:t>
            </w:r>
            <w:proofErr w:type="spellStart"/>
            <w:r w:rsidR="00B96275" w:rsidRPr="00A761DB">
              <w:rPr>
                <w:rFonts w:ascii="Times New Roman" w:hAnsi="Times New Roman" w:cs="Times New Roman"/>
                <w:spacing w:val="-2"/>
                <w:sz w:val="24"/>
                <w:szCs w:val="24"/>
              </w:rPr>
              <w:t>Ranimīdas</w:t>
            </w:r>
            <w:proofErr w:type="spellEnd"/>
            <w:r w:rsidR="00B96275" w:rsidRPr="00A761DB">
              <w:rPr>
                <w:rFonts w:ascii="Times New Roman" w:hAnsi="Times New Roman" w:cs="Times New Roman"/>
                <w:spacing w:val="-2"/>
                <w:sz w:val="24"/>
                <w:szCs w:val="24"/>
              </w:rPr>
              <w:t xml:space="preserve"> apgabals, </w:t>
            </w:r>
            <w:proofErr w:type="spellStart"/>
            <w:r w:rsidR="00B96275" w:rsidRPr="00A761DB">
              <w:rPr>
                <w:rFonts w:ascii="Times New Roman" w:hAnsi="Times New Roman" w:cs="Times New Roman"/>
                <w:spacing w:val="-2"/>
                <w:sz w:val="24"/>
                <w:szCs w:val="24"/>
              </w:rPr>
              <w:t>Rašmūra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Sevenoksa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Slau</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Sautbedfordšīra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Sautbaksa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Sautoksfordšīra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Sautvarka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Spelthornas</w:t>
            </w:r>
            <w:proofErr w:type="spellEnd"/>
            <w:r w:rsidR="00B96275" w:rsidRPr="00A761DB">
              <w:rPr>
                <w:rFonts w:ascii="Times New Roman" w:hAnsi="Times New Roman" w:cs="Times New Roman"/>
                <w:spacing w:val="-2"/>
                <w:sz w:val="24"/>
                <w:szCs w:val="24"/>
              </w:rPr>
              <w:t xml:space="preserve"> apgabals, </w:t>
            </w:r>
            <w:proofErr w:type="spellStart"/>
            <w:r w:rsidR="00B96275" w:rsidRPr="00A761DB">
              <w:rPr>
                <w:rFonts w:ascii="Times New Roman" w:hAnsi="Times New Roman" w:cs="Times New Roman"/>
                <w:spacing w:val="-2"/>
                <w:sz w:val="24"/>
                <w:szCs w:val="24"/>
              </w:rPr>
              <w:t>Senolbensa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Satona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Sarihīta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Tendridža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Trīriversa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Taroka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Tanbridža</w:t>
            </w:r>
            <w:proofErr w:type="spellEnd"/>
            <w:r w:rsidR="00B96275" w:rsidRPr="00A761DB">
              <w:rPr>
                <w:rFonts w:ascii="Times New Roman" w:hAnsi="Times New Roman" w:cs="Times New Roman"/>
                <w:spacing w:val="-2"/>
                <w:sz w:val="24"/>
                <w:szCs w:val="24"/>
              </w:rPr>
              <w:t xml:space="preserve"> un </w:t>
            </w:r>
            <w:proofErr w:type="spellStart"/>
            <w:r w:rsidR="00B96275" w:rsidRPr="00A761DB">
              <w:rPr>
                <w:rFonts w:ascii="Times New Roman" w:hAnsi="Times New Roman" w:cs="Times New Roman"/>
                <w:spacing w:val="-2"/>
                <w:sz w:val="24"/>
                <w:szCs w:val="24"/>
              </w:rPr>
              <w:t>Malinga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Tauerhemlitsa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Voltemforesta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Vondsvērta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Votforda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Veiverlija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Velvinhetfīlda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Vestbārkšīra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Vindzora</w:t>
            </w:r>
            <w:proofErr w:type="spellEnd"/>
            <w:r w:rsidR="00B96275" w:rsidRPr="00A761DB">
              <w:rPr>
                <w:rFonts w:ascii="Times New Roman" w:hAnsi="Times New Roman" w:cs="Times New Roman"/>
                <w:spacing w:val="-2"/>
                <w:sz w:val="24"/>
                <w:szCs w:val="24"/>
              </w:rPr>
              <w:t xml:space="preserve"> un </w:t>
            </w:r>
            <w:proofErr w:type="spellStart"/>
            <w:r w:rsidR="00B96275" w:rsidRPr="00A761DB">
              <w:rPr>
                <w:rFonts w:ascii="Times New Roman" w:hAnsi="Times New Roman" w:cs="Times New Roman"/>
                <w:spacing w:val="-2"/>
                <w:sz w:val="24"/>
                <w:szCs w:val="24"/>
              </w:rPr>
              <w:t>Meidenheda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Vokinga</w:t>
            </w:r>
            <w:proofErr w:type="spellEnd"/>
            <w:r w:rsidR="00B96275" w:rsidRPr="00A761DB">
              <w:rPr>
                <w:rFonts w:ascii="Times New Roman" w:hAnsi="Times New Roman" w:cs="Times New Roman"/>
                <w:spacing w:val="-2"/>
                <w:sz w:val="24"/>
                <w:szCs w:val="24"/>
              </w:rPr>
              <w:t xml:space="preserve">, </w:t>
            </w:r>
            <w:proofErr w:type="spellStart"/>
            <w:r w:rsidR="00B96275" w:rsidRPr="00A761DB">
              <w:rPr>
                <w:rFonts w:ascii="Times New Roman" w:hAnsi="Times New Roman" w:cs="Times New Roman"/>
                <w:spacing w:val="-2"/>
                <w:sz w:val="24"/>
                <w:szCs w:val="24"/>
              </w:rPr>
              <w:t>Vokingema</w:t>
            </w:r>
            <w:proofErr w:type="spellEnd"/>
            <w:r w:rsidR="00B96275" w:rsidRPr="00A761DB">
              <w:rPr>
                <w:rFonts w:ascii="Times New Roman" w:hAnsi="Times New Roman" w:cs="Times New Roman"/>
                <w:spacing w:val="-2"/>
                <w:sz w:val="24"/>
                <w:szCs w:val="24"/>
              </w:rPr>
              <w:t xml:space="preserve"> un </w:t>
            </w:r>
            <w:proofErr w:type="spellStart"/>
            <w:r w:rsidR="00B96275" w:rsidRPr="00A761DB">
              <w:rPr>
                <w:rFonts w:ascii="Times New Roman" w:hAnsi="Times New Roman" w:cs="Times New Roman"/>
                <w:spacing w:val="-2"/>
                <w:sz w:val="24"/>
                <w:szCs w:val="24"/>
              </w:rPr>
              <w:t>Vikomba</w:t>
            </w:r>
            <w:proofErr w:type="spellEnd"/>
            <w:r w:rsidR="00B96275" w:rsidRPr="00A761DB">
              <w:rPr>
                <w:rFonts w:ascii="Times New Roman" w:hAnsi="Times New Roman" w:cs="Times New Roman"/>
                <w:spacing w:val="-2"/>
                <w:sz w:val="24"/>
                <w:szCs w:val="24"/>
              </w:rPr>
              <w:t>)</w:t>
            </w:r>
            <w:r w:rsidR="0055446A" w:rsidRPr="00A761DB">
              <w:rPr>
                <w:rFonts w:ascii="Times New Roman" w:hAnsi="Times New Roman" w:cs="Times New Roman"/>
                <w:spacing w:val="-2"/>
                <w:sz w:val="24"/>
                <w:szCs w:val="24"/>
              </w:rPr>
              <w:t>"</w:t>
            </w:r>
          </w:p>
        </w:tc>
      </w:tr>
    </w:tbl>
    <w:p w14:paraId="4B0A99C5" w14:textId="77777777" w:rsidR="00EB7825" w:rsidRPr="00A761DB" w:rsidRDefault="00EB7825" w:rsidP="008200C4">
      <w:pPr>
        <w:spacing w:after="0" w:line="240" w:lineRule="auto"/>
        <w:ind w:firstLine="720"/>
        <w:jc w:val="both"/>
        <w:rPr>
          <w:rFonts w:ascii="Times New Roman" w:hAnsi="Times New Roman" w:cs="Times New Roman"/>
          <w:sz w:val="24"/>
          <w:szCs w:val="28"/>
        </w:rPr>
      </w:pPr>
    </w:p>
    <w:p w14:paraId="70B9FB4C" w14:textId="246F0D97" w:rsidR="003604DB" w:rsidRPr="00A761DB" w:rsidRDefault="00EB7825" w:rsidP="008200C4">
      <w:pPr>
        <w:spacing w:after="0" w:line="240" w:lineRule="auto"/>
        <w:ind w:firstLine="720"/>
        <w:jc w:val="both"/>
        <w:rPr>
          <w:rFonts w:ascii="Times New Roman" w:hAnsi="Times New Roman" w:cs="Times New Roman"/>
          <w:spacing w:val="-2"/>
          <w:sz w:val="28"/>
          <w:szCs w:val="28"/>
        </w:rPr>
      </w:pPr>
      <w:r w:rsidRPr="00A761DB">
        <w:rPr>
          <w:rFonts w:ascii="Times New Roman" w:hAnsi="Times New Roman" w:cs="Times New Roman"/>
          <w:spacing w:val="-2"/>
          <w:sz w:val="28"/>
          <w:szCs w:val="28"/>
        </w:rPr>
        <w:t>5</w:t>
      </w:r>
      <w:r w:rsidR="00FE4996" w:rsidRPr="00A761DB">
        <w:rPr>
          <w:rFonts w:ascii="Times New Roman" w:hAnsi="Times New Roman" w:cs="Times New Roman"/>
          <w:spacing w:val="-2"/>
          <w:sz w:val="28"/>
          <w:szCs w:val="28"/>
        </w:rPr>
        <w:t>2</w:t>
      </w:r>
      <w:r w:rsidR="004452CF" w:rsidRPr="00A761DB">
        <w:rPr>
          <w:rFonts w:ascii="Times New Roman" w:hAnsi="Times New Roman" w:cs="Times New Roman"/>
          <w:spacing w:val="-2"/>
          <w:sz w:val="28"/>
          <w:szCs w:val="28"/>
        </w:rPr>
        <w:t xml:space="preserve">. Izteikt </w:t>
      </w:r>
      <w:r w:rsidR="00083BD7" w:rsidRPr="00A761DB">
        <w:rPr>
          <w:rFonts w:ascii="Times New Roman" w:hAnsi="Times New Roman" w:cs="Times New Roman"/>
          <w:spacing w:val="-2"/>
          <w:sz w:val="28"/>
          <w:szCs w:val="28"/>
        </w:rPr>
        <w:t>6</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083BD7" w:rsidRPr="00A761DB">
        <w:rPr>
          <w:rFonts w:ascii="Times New Roman" w:hAnsi="Times New Roman" w:cs="Times New Roman"/>
          <w:spacing w:val="-2"/>
          <w:sz w:val="28"/>
          <w:szCs w:val="28"/>
        </w:rPr>
        <w:t>a B</w:t>
      </w:r>
      <w:r w:rsidR="00570B6D" w:rsidRPr="00A761DB">
        <w:rPr>
          <w:rFonts w:ascii="Times New Roman" w:hAnsi="Times New Roman" w:cs="Times New Roman"/>
          <w:spacing w:val="-2"/>
          <w:sz w:val="28"/>
          <w:szCs w:val="28"/>
        </w:rPr>
        <w:t> daļ</w:t>
      </w:r>
      <w:r w:rsidR="00083BD7" w:rsidRPr="00A761DB">
        <w:rPr>
          <w:rFonts w:ascii="Times New Roman" w:hAnsi="Times New Roman" w:cs="Times New Roman"/>
          <w:spacing w:val="-2"/>
          <w:sz w:val="28"/>
          <w:szCs w:val="28"/>
        </w:rPr>
        <w:t>as 31</w:t>
      </w:r>
      <w:r w:rsidR="00137C11" w:rsidRPr="00A761DB">
        <w:rPr>
          <w:rFonts w:ascii="Times New Roman" w:hAnsi="Times New Roman" w:cs="Times New Roman"/>
          <w:spacing w:val="-2"/>
          <w:sz w:val="28"/>
          <w:szCs w:val="28"/>
        </w:rPr>
        <w:t>. </w:t>
      </w:r>
      <w:r w:rsidR="00083BD7" w:rsidRPr="00A761DB">
        <w:rPr>
          <w:rFonts w:ascii="Times New Roman" w:hAnsi="Times New Roman" w:cs="Times New Roman"/>
          <w:spacing w:val="-2"/>
          <w:sz w:val="28"/>
          <w:szCs w:val="28"/>
        </w:rPr>
        <w:t>punkta treš</w:t>
      </w:r>
      <w:r w:rsidR="00F62E46" w:rsidRPr="00A761DB">
        <w:rPr>
          <w:rFonts w:ascii="Times New Roman" w:hAnsi="Times New Roman" w:cs="Times New Roman"/>
          <w:spacing w:val="-2"/>
          <w:sz w:val="28"/>
          <w:szCs w:val="28"/>
        </w:rPr>
        <w:t>ās ailes tekstu</w:t>
      </w:r>
      <w:r w:rsidR="00083BD7" w:rsidRPr="00A761DB">
        <w:rPr>
          <w:rFonts w:ascii="Times New Roman" w:hAnsi="Times New Roman" w:cs="Times New Roman"/>
          <w:spacing w:val="-2"/>
          <w:sz w:val="28"/>
          <w:szCs w:val="28"/>
        </w:rPr>
        <w:t xml:space="preserve"> šādā redakcijā:</w:t>
      </w:r>
    </w:p>
    <w:p w14:paraId="44F2C49D" w14:textId="77777777" w:rsidR="00706E61" w:rsidRPr="00A761DB" w:rsidRDefault="00706E61" w:rsidP="008200C4">
      <w:pPr>
        <w:spacing w:after="0" w:line="240" w:lineRule="auto"/>
        <w:ind w:firstLine="720"/>
        <w:jc w:val="both"/>
        <w:rPr>
          <w:rFonts w:ascii="Times New Roman" w:hAnsi="Times New Roman" w:cs="Times New Roman"/>
          <w:sz w:val="28"/>
          <w:szCs w:val="28"/>
        </w:rPr>
      </w:pPr>
    </w:p>
    <w:p w14:paraId="29EA7F8F" w14:textId="5514061A" w:rsidR="00083BD7" w:rsidRPr="00A761DB" w:rsidRDefault="0055446A" w:rsidP="008200C4">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w:t>
      </w:r>
      <w:r w:rsidR="00083BD7" w:rsidRPr="00A761DB">
        <w:rPr>
          <w:rFonts w:ascii="Times New Roman" w:hAnsi="Times New Roman" w:cs="Times New Roman"/>
          <w:sz w:val="28"/>
          <w:szCs w:val="28"/>
        </w:rPr>
        <w:t xml:space="preserve">Spānija </w:t>
      </w:r>
      <w:proofErr w:type="gramStart"/>
      <w:r w:rsidR="00083BD7" w:rsidRPr="00A761DB">
        <w:rPr>
          <w:rFonts w:ascii="Times New Roman" w:hAnsi="Times New Roman" w:cs="Times New Roman"/>
          <w:sz w:val="28"/>
          <w:szCs w:val="28"/>
        </w:rPr>
        <w:t>(</w:t>
      </w:r>
      <w:proofErr w:type="gramEnd"/>
      <w:r w:rsidR="00083BD7" w:rsidRPr="00A761DB">
        <w:rPr>
          <w:rFonts w:ascii="Times New Roman" w:hAnsi="Times New Roman" w:cs="Times New Roman"/>
          <w:sz w:val="28"/>
          <w:szCs w:val="28"/>
        </w:rPr>
        <w:t>izņemot Andalūzijas, Aragonas, Kastīlijas-</w:t>
      </w:r>
      <w:proofErr w:type="spellStart"/>
      <w:r w:rsidR="00083BD7" w:rsidRPr="00A761DB">
        <w:rPr>
          <w:rFonts w:ascii="Times New Roman" w:hAnsi="Times New Roman" w:cs="Times New Roman"/>
          <w:sz w:val="28"/>
          <w:szCs w:val="28"/>
        </w:rPr>
        <w:t>Lamančas</w:t>
      </w:r>
      <w:proofErr w:type="spellEnd"/>
      <w:r w:rsidR="00083BD7" w:rsidRPr="00A761DB">
        <w:rPr>
          <w:rFonts w:ascii="Times New Roman" w:hAnsi="Times New Roman" w:cs="Times New Roman"/>
          <w:sz w:val="28"/>
          <w:szCs w:val="28"/>
        </w:rPr>
        <w:t xml:space="preserve">, Kastīlijas un </w:t>
      </w:r>
      <w:proofErr w:type="spellStart"/>
      <w:r w:rsidR="00083BD7" w:rsidRPr="00A761DB">
        <w:rPr>
          <w:rFonts w:ascii="Times New Roman" w:hAnsi="Times New Roman" w:cs="Times New Roman"/>
          <w:sz w:val="28"/>
          <w:szCs w:val="28"/>
        </w:rPr>
        <w:t>Leonas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Estremaduras</w:t>
      </w:r>
      <w:proofErr w:type="spellEnd"/>
      <w:r w:rsidR="00083BD7" w:rsidRPr="00A761DB">
        <w:rPr>
          <w:rFonts w:ascii="Times New Roman" w:hAnsi="Times New Roman" w:cs="Times New Roman"/>
          <w:sz w:val="28"/>
          <w:szCs w:val="28"/>
        </w:rPr>
        <w:t xml:space="preserve">, Madrides, </w:t>
      </w:r>
      <w:proofErr w:type="spellStart"/>
      <w:r w:rsidR="00083BD7" w:rsidRPr="00A761DB">
        <w:rPr>
          <w:rFonts w:ascii="Times New Roman" w:hAnsi="Times New Roman" w:cs="Times New Roman"/>
          <w:sz w:val="28"/>
          <w:szCs w:val="28"/>
        </w:rPr>
        <w:t>Mursijas</w:t>
      </w:r>
      <w:proofErr w:type="spellEnd"/>
      <w:r w:rsidR="00083BD7" w:rsidRPr="00A761DB">
        <w:rPr>
          <w:rFonts w:ascii="Times New Roman" w:hAnsi="Times New Roman" w:cs="Times New Roman"/>
          <w:sz w:val="28"/>
          <w:szCs w:val="28"/>
        </w:rPr>
        <w:t xml:space="preserve">, Navarras un </w:t>
      </w:r>
      <w:proofErr w:type="spellStart"/>
      <w:r w:rsidR="00083BD7" w:rsidRPr="00A761DB">
        <w:rPr>
          <w:rFonts w:ascii="Times New Roman" w:hAnsi="Times New Roman" w:cs="Times New Roman"/>
          <w:sz w:val="28"/>
          <w:szCs w:val="28"/>
        </w:rPr>
        <w:t>Larjohas</w:t>
      </w:r>
      <w:proofErr w:type="spellEnd"/>
      <w:r w:rsidR="00083BD7" w:rsidRPr="00A761DB">
        <w:rPr>
          <w:rFonts w:ascii="Times New Roman" w:hAnsi="Times New Roman" w:cs="Times New Roman"/>
          <w:sz w:val="28"/>
          <w:szCs w:val="28"/>
        </w:rPr>
        <w:t xml:space="preserve"> autonomos apgabalus, </w:t>
      </w:r>
      <w:proofErr w:type="spellStart"/>
      <w:r w:rsidR="00083BD7" w:rsidRPr="00A761DB">
        <w:rPr>
          <w:rFonts w:ascii="Times New Roman" w:hAnsi="Times New Roman" w:cs="Times New Roman"/>
          <w:sz w:val="28"/>
          <w:szCs w:val="28"/>
        </w:rPr>
        <w:t>Gipuskojas</w:t>
      </w:r>
      <w:proofErr w:type="spellEnd"/>
      <w:r w:rsidR="00083BD7" w:rsidRPr="00A761DB">
        <w:rPr>
          <w:rFonts w:ascii="Times New Roman" w:hAnsi="Times New Roman" w:cs="Times New Roman"/>
          <w:sz w:val="28"/>
          <w:szCs w:val="28"/>
        </w:rPr>
        <w:t xml:space="preserve"> provinci (Basku zeme), </w:t>
      </w:r>
      <w:proofErr w:type="spellStart"/>
      <w:r w:rsidR="00083BD7" w:rsidRPr="00A761DB">
        <w:rPr>
          <w:rFonts w:ascii="Times New Roman" w:hAnsi="Times New Roman" w:cs="Times New Roman"/>
          <w:sz w:val="28"/>
          <w:szCs w:val="28"/>
        </w:rPr>
        <w:t>Gariges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Nogeras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Pladurdžeļas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pacing w:val="-2"/>
          <w:sz w:val="28"/>
          <w:szCs w:val="28"/>
        </w:rPr>
        <w:t>Segrias</w:t>
      </w:r>
      <w:proofErr w:type="spellEnd"/>
      <w:r w:rsidR="00083BD7" w:rsidRPr="00A761DB">
        <w:rPr>
          <w:rFonts w:ascii="Times New Roman" w:hAnsi="Times New Roman" w:cs="Times New Roman"/>
          <w:spacing w:val="-2"/>
          <w:sz w:val="28"/>
          <w:szCs w:val="28"/>
        </w:rPr>
        <w:t xml:space="preserve"> un </w:t>
      </w:r>
      <w:proofErr w:type="spellStart"/>
      <w:r w:rsidR="00083BD7" w:rsidRPr="00A761DB">
        <w:rPr>
          <w:rFonts w:ascii="Times New Roman" w:hAnsi="Times New Roman" w:cs="Times New Roman"/>
          <w:spacing w:val="-2"/>
          <w:sz w:val="28"/>
          <w:szCs w:val="28"/>
        </w:rPr>
        <w:t>Urdžeļas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komarkas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Ļeidas</w:t>
      </w:r>
      <w:proofErr w:type="spellEnd"/>
      <w:r w:rsidR="00083BD7" w:rsidRPr="00A761DB">
        <w:rPr>
          <w:rFonts w:ascii="Times New Roman" w:hAnsi="Times New Roman" w:cs="Times New Roman"/>
          <w:spacing w:val="-2"/>
          <w:sz w:val="28"/>
          <w:szCs w:val="28"/>
        </w:rPr>
        <w:t xml:space="preserve"> provincē (Katalonijas autonomais apgabals),</w:t>
      </w:r>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Augšvinalopo</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Vidusvinalopo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komarkas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Alikantes</w:t>
      </w:r>
      <w:proofErr w:type="spellEnd"/>
      <w:r w:rsidR="00083BD7" w:rsidRPr="00A761DB">
        <w:rPr>
          <w:rFonts w:ascii="Times New Roman" w:hAnsi="Times New Roman" w:cs="Times New Roman"/>
          <w:sz w:val="28"/>
          <w:szCs w:val="28"/>
        </w:rPr>
        <w:t xml:space="preserve"> provincē un </w:t>
      </w:r>
      <w:proofErr w:type="spellStart"/>
      <w:r w:rsidR="00083BD7" w:rsidRPr="00A761DB">
        <w:rPr>
          <w:rFonts w:ascii="Times New Roman" w:hAnsi="Times New Roman" w:cs="Times New Roman"/>
          <w:sz w:val="28"/>
          <w:szCs w:val="28"/>
        </w:rPr>
        <w:t>Alvoračes</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Turisas</w:t>
      </w:r>
      <w:proofErr w:type="spellEnd"/>
      <w:r w:rsidR="00083BD7" w:rsidRPr="00A761DB">
        <w:rPr>
          <w:rFonts w:ascii="Times New Roman" w:hAnsi="Times New Roman" w:cs="Times New Roman"/>
          <w:sz w:val="28"/>
          <w:szCs w:val="28"/>
        </w:rPr>
        <w:t xml:space="preserve"> pašvaldības Valensijas provincē (Valensijas apgabals)</w:t>
      </w:r>
      <w:r w:rsidR="001C7E35" w:rsidRPr="00A761DB">
        <w:rPr>
          <w:rFonts w:ascii="Times New Roman" w:hAnsi="Times New Roman" w:cs="Times New Roman"/>
          <w:sz w:val="28"/>
          <w:szCs w:val="28"/>
        </w:rPr>
        <w:t>)</w:t>
      </w:r>
      <w:r w:rsidR="00083BD7" w:rsidRPr="00A761DB">
        <w:rPr>
          <w:rFonts w:ascii="Times New Roman" w:hAnsi="Times New Roman" w:cs="Times New Roman"/>
          <w:sz w:val="28"/>
          <w:szCs w:val="28"/>
        </w:rPr>
        <w:t>, Igaunija, Francija (Korsika), Īrija (izņemot Golvejas pilsētu), Itālija (</w:t>
      </w:r>
      <w:proofErr w:type="spellStart"/>
      <w:r w:rsidR="00083BD7" w:rsidRPr="00A761DB">
        <w:rPr>
          <w:rFonts w:ascii="Times New Roman" w:hAnsi="Times New Roman" w:cs="Times New Roman"/>
          <w:sz w:val="28"/>
          <w:szCs w:val="28"/>
        </w:rPr>
        <w:t>Abruco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Apūlija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Bazilikata</w:t>
      </w:r>
      <w:proofErr w:type="spellEnd"/>
      <w:r w:rsidR="00083BD7" w:rsidRPr="00A761DB">
        <w:rPr>
          <w:rFonts w:ascii="Times New Roman" w:hAnsi="Times New Roman" w:cs="Times New Roman"/>
          <w:sz w:val="28"/>
          <w:szCs w:val="28"/>
        </w:rPr>
        <w:t xml:space="preserve">, Kalabrija, Kampānija, </w:t>
      </w:r>
      <w:proofErr w:type="spellStart"/>
      <w:r w:rsidR="00083BD7" w:rsidRPr="00A761DB">
        <w:rPr>
          <w:rFonts w:ascii="Times New Roman" w:hAnsi="Times New Roman" w:cs="Times New Roman"/>
          <w:sz w:val="28"/>
          <w:szCs w:val="28"/>
        </w:rPr>
        <w:t>Lacio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Ligūrija</w:t>
      </w:r>
      <w:proofErr w:type="spellEnd"/>
      <w:r w:rsidR="00083BD7" w:rsidRPr="00A761DB">
        <w:rPr>
          <w:rFonts w:ascii="Times New Roman" w:hAnsi="Times New Roman" w:cs="Times New Roman"/>
          <w:sz w:val="28"/>
          <w:szCs w:val="28"/>
        </w:rPr>
        <w:t xml:space="preserve">, Lombardija (izņemot </w:t>
      </w:r>
      <w:proofErr w:type="spellStart"/>
      <w:r w:rsidR="00083BD7" w:rsidRPr="00A761DB">
        <w:rPr>
          <w:rFonts w:ascii="Times New Roman" w:hAnsi="Times New Roman" w:cs="Times New Roman"/>
          <w:sz w:val="28"/>
          <w:szCs w:val="28"/>
        </w:rPr>
        <w:t>Mantujas</w:t>
      </w:r>
      <w:proofErr w:type="spellEnd"/>
      <w:r w:rsidR="00083BD7" w:rsidRPr="00A761DB">
        <w:rPr>
          <w:rFonts w:ascii="Times New Roman" w:hAnsi="Times New Roman" w:cs="Times New Roman"/>
          <w:sz w:val="28"/>
          <w:szCs w:val="28"/>
        </w:rPr>
        <w:t xml:space="preserve">, Milānas, </w:t>
      </w:r>
      <w:proofErr w:type="spellStart"/>
      <w:r w:rsidR="00083BD7" w:rsidRPr="00A761DB">
        <w:rPr>
          <w:rFonts w:ascii="Times New Roman" w:hAnsi="Times New Roman" w:cs="Times New Roman"/>
          <w:sz w:val="28"/>
          <w:szCs w:val="28"/>
        </w:rPr>
        <w:t>Sondrio</w:t>
      </w:r>
      <w:proofErr w:type="spellEnd"/>
      <w:r w:rsidR="00083BD7" w:rsidRPr="00A761DB">
        <w:rPr>
          <w:rFonts w:ascii="Times New Roman" w:hAnsi="Times New Roman" w:cs="Times New Roman"/>
          <w:sz w:val="28"/>
          <w:szCs w:val="28"/>
        </w:rPr>
        <w:t xml:space="preserve"> un Varēzes provinces un </w:t>
      </w:r>
      <w:proofErr w:type="spellStart"/>
      <w:r w:rsidR="00083BD7" w:rsidRPr="00A761DB">
        <w:rPr>
          <w:rFonts w:ascii="Times New Roman" w:hAnsi="Times New Roman" w:cs="Times New Roman"/>
          <w:sz w:val="28"/>
          <w:szCs w:val="28"/>
        </w:rPr>
        <w:t>Bovisio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Masčiago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Čezāno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Maderno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Dezio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Limbiates</w:t>
      </w:r>
      <w:proofErr w:type="spellEnd"/>
      <w:r w:rsidR="00083BD7" w:rsidRPr="00A761DB">
        <w:rPr>
          <w:rFonts w:ascii="Times New Roman" w:hAnsi="Times New Roman" w:cs="Times New Roman"/>
          <w:sz w:val="28"/>
          <w:szCs w:val="28"/>
        </w:rPr>
        <w:t xml:space="preserve">, Nova </w:t>
      </w:r>
      <w:proofErr w:type="spellStart"/>
      <w:r w:rsidR="00083BD7" w:rsidRPr="00A761DB">
        <w:rPr>
          <w:rFonts w:ascii="Times New Roman" w:hAnsi="Times New Roman" w:cs="Times New Roman"/>
          <w:sz w:val="28"/>
          <w:szCs w:val="28"/>
        </w:rPr>
        <w:t>Milanēzes</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Varedo</w:t>
      </w:r>
      <w:proofErr w:type="spellEnd"/>
      <w:r w:rsidR="00083BD7" w:rsidRPr="00A761DB">
        <w:rPr>
          <w:rFonts w:ascii="Times New Roman" w:hAnsi="Times New Roman" w:cs="Times New Roman"/>
          <w:sz w:val="28"/>
          <w:szCs w:val="28"/>
        </w:rPr>
        <w:t xml:space="preserve"> komūnas </w:t>
      </w:r>
      <w:proofErr w:type="spellStart"/>
      <w:r w:rsidR="00083BD7" w:rsidRPr="00A761DB">
        <w:rPr>
          <w:rFonts w:ascii="Times New Roman" w:hAnsi="Times New Roman" w:cs="Times New Roman"/>
          <w:sz w:val="28"/>
          <w:szCs w:val="28"/>
        </w:rPr>
        <w:t>Moncas</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Briancas</w:t>
      </w:r>
      <w:proofErr w:type="spellEnd"/>
      <w:r w:rsidR="00083BD7" w:rsidRPr="00A761DB">
        <w:rPr>
          <w:rFonts w:ascii="Times New Roman" w:hAnsi="Times New Roman" w:cs="Times New Roman"/>
          <w:sz w:val="28"/>
          <w:szCs w:val="28"/>
        </w:rPr>
        <w:t xml:space="preserve"> provincē), </w:t>
      </w:r>
      <w:proofErr w:type="spellStart"/>
      <w:r w:rsidR="00083BD7" w:rsidRPr="00A761DB">
        <w:rPr>
          <w:rFonts w:ascii="Times New Roman" w:hAnsi="Times New Roman" w:cs="Times New Roman"/>
          <w:sz w:val="28"/>
          <w:szCs w:val="28"/>
        </w:rPr>
        <w:t>Marke</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Molīze</w:t>
      </w:r>
      <w:proofErr w:type="spellEnd"/>
      <w:r w:rsidR="00083BD7" w:rsidRPr="00A761DB">
        <w:rPr>
          <w:rFonts w:ascii="Times New Roman" w:hAnsi="Times New Roman" w:cs="Times New Roman"/>
          <w:sz w:val="28"/>
          <w:szCs w:val="28"/>
        </w:rPr>
        <w:t xml:space="preserve">, Pjemonta (izņemot </w:t>
      </w:r>
      <w:proofErr w:type="spellStart"/>
      <w:r w:rsidR="00083BD7" w:rsidRPr="00A761DB">
        <w:rPr>
          <w:rFonts w:ascii="Times New Roman" w:hAnsi="Times New Roman" w:cs="Times New Roman"/>
          <w:sz w:val="28"/>
          <w:szCs w:val="28"/>
        </w:rPr>
        <w:t>Buskas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Čentallo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Skarnafigi</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Tarantaskas</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Villafalletto</w:t>
      </w:r>
      <w:proofErr w:type="spellEnd"/>
      <w:r w:rsidR="00083BD7" w:rsidRPr="00A761DB">
        <w:rPr>
          <w:rFonts w:ascii="Times New Roman" w:hAnsi="Times New Roman" w:cs="Times New Roman"/>
          <w:sz w:val="28"/>
          <w:szCs w:val="28"/>
        </w:rPr>
        <w:t xml:space="preserve"> komūnas </w:t>
      </w:r>
      <w:proofErr w:type="spellStart"/>
      <w:r w:rsidR="00083BD7" w:rsidRPr="00A761DB">
        <w:rPr>
          <w:rFonts w:ascii="Times New Roman" w:hAnsi="Times New Roman" w:cs="Times New Roman"/>
          <w:sz w:val="28"/>
          <w:szCs w:val="28"/>
        </w:rPr>
        <w:t>Kuneo</w:t>
      </w:r>
      <w:proofErr w:type="spellEnd"/>
      <w:r w:rsidR="00083BD7" w:rsidRPr="00A761DB">
        <w:rPr>
          <w:rFonts w:ascii="Times New Roman" w:hAnsi="Times New Roman" w:cs="Times New Roman"/>
          <w:sz w:val="28"/>
          <w:szCs w:val="28"/>
        </w:rPr>
        <w:t xml:space="preserve"> provincē), Sardīnija, Sicīlija (izņemot </w:t>
      </w:r>
      <w:proofErr w:type="spellStart"/>
      <w:r w:rsidR="00083BD7" w:rsidRPr="00A761DB">
        <w:rPr>
          <w:rFonts w:ascii="Times New Roman" w:hAnsi="Times New Roman" w:cs="Times New Roman"/>
          <w:sz w:val="28"/>
          <w:szCs w:val="28"/>
        </w:rPr>
        <w:t>Čezāro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Mesīnas</w:t>
      </w:r>
      <w:proofErr w:type="spellEnd"/>
      <w:r w:rsidR="00083BD7" w:rsidRPr="00A761DB">
        <w:rPr>
          <w:rFonts w:ascii="Times New Roman" w:hAnsi="Times New Roman" w:cs="Times New Roman"/>
          <w:sz w:val="28"/>
          <w:szCs w:val="28"/>
        </w:rPr>
        <w:t xml:space="preserve"> province), </w:t>
      </w:r>
      <w:proofErr w:type="spellStart"/>
      <w:r w:rsidR="00083BD7" w:rsidRPr="00A761DB">
        <w:rPr>
          <w:rFonts w:ascii="Times New Roman" w:hAnsi="Times New Roman" w:cs="Times New Roman"/>
          <w:sz w:val="28"/>
          <w:szCs w:val="28"/>
        </w:rPr>
        <w:t>Maniakes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Brontes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Adrano</w:t>
      </w:r>
      <w:proofErr w:type="spellEnd"/>
      <w:r w:rsidR="00083BD7" w:rsidRPr="00A761DB">
        <w:rPr>
          <w:rFonts w:ascii="Times New Roman" w:hAnsi="Times New Roman" w:cs="Times New Roman"/>
          <w:sz w:val="28"/>
          <w:szCs w:val="28"/>
        </w:rPr>
        <w:t xml:space="preserve"> (Katānijas province</w:t>
      </w:r>
      <w:r w:rsidR="00137C11" w:rsidRPr="00A761DB">
        <w:rPr>
          <w:rFonts w:ascii="Times New Roman" w:hAnsi="Times New Roman" w:cs="Times New Roman"/>
          <w:sz w:val="28"/>
          <w:szCs w:val="28"/>
        </w:rPr>
        <w:t>)</w:t>
      </w:r>
      <w:r w:rsidR="00793D51"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Čenturipes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Regalbuto</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Troinas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Ennas</w:t>
      </w:r>
      <w:proofErr w:type="spellEnd"/>
      <w:r w:rsidR="00083BD7" w:rsidRPr="00A761DB">
        <w:rPr>
          <w:rFonts w:ascii="Times New Roman" w:hAnsi="Times New Roman" w:cs="Times New Roman"/>
          <w:sz w:val="28"/>
          <w:szCs w:val="28"/>
        </w:rPr>
        <w:t xml:space="preserve"> province</w:t>
      </w:r>
      <w:r w:rsidR="00137C11" w:rsidRPr="00A761DB">
        <w:rPr>
          <w:rFonts w:ascii="Times New Roman" w:hAnsi="Times New Roman" w:cs="Times New Roman"/>
          <w:sz w:val="28"/>
          <w:szCs w:val="28"/>
        </w:rPr>
        <w:t>)</w:t>
      </w:r>
      <w:r w:rsidR="001D782D" w:rsidRPr="00A761DB">
        <w:rPr>
          <w:rFonts w:ascii="Times New Roman" w:hAnsi="Times New Roman" w:cs="Times New Roman"/>
          <w:sz w:val="28"/>
          <w:szCs w:val="28"/>
        </w:rPr>
        <w:t xml:space="preserve"> </w:t>
      </w:r>
      <w:r w:rsidR="00083BD7" w:rsidRPr="00A761DB">
        <w:rPr>
          <w:rFonts w:ascii="Times New Roman" w:hAnsi="Times New Roman" w:cs="Times New Roman"/>
          <w:sz w:val="28"/>
          <w:szCs w:val="28"/>
        </w:rPr>
        <w:t xml:space="preserve">pašvaldības), Toskāna, Umbrija, Valle </w:t>
      </w:r>
      <w:proofErr w:type="spellStart"/>
      <w:r w:rsidR="00083BD7" w:rsidRPr="00A761DB">
        <w:rPr>
          <w:rFonts w:ascii="Times New Roman" w:hAnsi="Times New Roman" w:cs="Times New Roman"/>
          <w:sz w:val="28"/>
          <w:szCs w:val="28"/>
        </w:rPr>
        <w:t>d</w:t>
      </w:r>
      <w:r w:rsidR="00304781" w:rsidRPr="00A761DB">
        <w:rPr>
          <w:rFonts w:ascii="Times New Roman" w:hAnsi="Times New Roman" w:cs="Times New Roman"/>
          <w:sz w:val="28"/>
          <w:szCs w:val="28"/>
        </w:rPr>
        <w:t>’</w:t>
      </w:r>
      <w:r w:rsidR="00083BD7" w:rsidRPr="00A761DB">
        <w:rPr>
          <w:rFonts w:ascii="Times New Roman" w:hAnsi="Times New Roman" w:cs="Times New Roman"/>
          <w:sz w:val="28"/>
          <w:szCs w:val="28"/>
        </w:rPr>
        <w:t>Aosta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Veneto</w:t>
      </w:r>
      <w:proofErr w:type="spellEnd"/>
      <w:r w:rsidR="00083BD7" w:rsidRPr="00A761DB">
        <w:rPr>
          <w:rFonts w:ascii="Times New Roman" w:hAnsi="Times New Roman" w:cs="Times New Roman"/>
          <w:sz w:val="28"/>
          <w:szCs w:val="28"/>
        </w:rPr>
        <w:t xml:space="preserve"> (izņemot </w:t>
      </w:r>
      <w:proofErr w:type="spellStart"/>
      <w:r w:rsidR="00083BD7" w:rsidRPr="00A761DB">
        <w:rPr>
          <w:rFonts w:ascii="Times New Roman" w:hAnsi="Times New Roman" w:cs="Times New Roman"/>
          <w:sz w:val="28"/>
          <w:szCs w:val="28"/>
        </w:rPr>
        <w:t>Rovigo</w:t>
      </w:r>
      <w:proofErr w:type="spellEnd"/>
      <w:r w:rsidR="00083BD7" w:rsidRPr="00A761DB">
        <w:rPr>
          <w:rFonts w:ascii="Times New Roman" w:hAnsi="Times New Roman" w:cs="Times New Roman"/>
          <w:sz w:val="28"/>
          <w:szCs w:val="28"/>
        </w:rPr>
        <w:t xml:space="preserve"> un Venēcijas provinces, </w:t>
      </w:r>
      <w:proofErr w:type="spellStart"/>
      <w:r w:rsidR="00083BD7" w:rsidRPr="00A761DB">
        <w:rPr>
          <w:rFonts w:ascii="Times New Roman" w:hAnsi="Times New Roman" w:cs="Times New Roman"/>
          <w:sz w:val="28"/>
          <w:szCs w:val="28"/>
        </w:rPr>
        <w:t>Barbonas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Boara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Pizāni</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Kastelbaldo</w:t>
      </w:r>
      <w:proofErr w:type="spellEnd"/>
      <w:r w:rsidR="00083BD7" w:rsidRPr="00A761DB">
        <w:rPr>
          <w:rFonts w:ascii="Times New Roman" w:hAnsi="Times New Roman" w:cs="Times New Roman"/>
          <w:sz w:val="28"/>
          <w:szCs w:val="28"/>
        </w:rPr>
        <w:t xml:space="preserve">, Mazi, </w:t>
      </w:r>
      <w:proofErr w:type="spellStart"/>
      <w:r w:rsidR="00083BD7" w:rsidRPr="00A761DB">
        <w:rPr>
          <w:rFonts w:ascii="Times New Roman" w:hAnsi="Times New Roman" w:cs="Times New Roman"/>
          <w:sz w:val="28"/>
          <w:szCs w:val="28"/>
        </w:rPr>
        <w:t>Pjačenca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d</w:t>
      </w:r>
      <w:r w:rsidR="00304781" w:rsidRPr="00A761DB">
        <w:rPr>
          <w:rFonts w:ascii="Times New Roman" w:hAnsi="Times New Roman" w:cs="Times New Roman"/>
          <w:sz w:val="28"/>
          <w:szCs w:val="28"/>
        </w:rPr>
        <w:t>’</w:t>
      </w:r>
      <w:r w:rsidR="00083BD7" w:rsidRPr="00A761DB">
        <w:rPr>
          <w:rFonts w:ascii="Times New Roman" w:hAnsi="Times New Roman" w:cs="Times New Roman"/>
          <w:sz w:val="28"/>
          <w:szCs w:val="28"/>
        </w:rPr>
        <w:t>Adidžes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Santurbāno</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Veskovanas</w:t>
      </w:r>
      <w:proofErr w:type="spellEnd"/>
      <w:r w:rsidR="00083BD7" w:rsidRPr="00A761DB">
        <w:rPr>
          <w:rFonts w:ascii="Times New Roman" w:hAnsi="Times New Roman" w:cs="Times New Roman"/>
          <w:sz w:val="28"/>
          <w:szCs w:val="28"/>
        </w:rPr>
        <w:t xml:space="preserve"> komūnas Padujas provincē un apgabalu uz dienvidiem no A4</w:t>
      </w:r>
      <w:r w:rsidR="00D85B55" w:rsidRPr="00A761DB">
        <w:rPr>
          <w:rFonts w:ascii="Times New Roman" w:hAnsi="Times New Roman" w:cs="Times New Roman"/>
          <w:sz w:val="24"/>
          <w:szCs w:val="24"/>
        </w:rPr>
        <w:t> </w:t>
      </w:r>
      <w:r w:rsidR="00D85B55" w:rsidRPr="00A761DB">
        <w:rPr>
          <w:rFonts w:ascii="Times New Roman" w:hAnsi="Times New Roman" w:cs="Times New Roman"/>
          <w:sz w:val="28"/>
          <w:szCs w:val="28"/>
        </w:rPr>
        <w:t>a</w:t>
      </w:r>
      <w:r w:rsidR="00083BD7" w:rsidRPr="00A761DB">
        <w:rPr>
          <w:rFonts w:ascii="Times New Roman" w:hAnsi="Times New Roman" w:cs="Times New Roman"/>
          <w:sz w:val="28"/>
          <w:szCs w:val="28"/>
        </w:rPr>
        <w:t xml:space="preserve">utomaģistrāles Veronas provincē)), Latvija, Lietuva (izņemot </w:t>
      </w:r>
      <w:proofErr w:type="spellStart"/>
      <w:r w:rsidR="00083BD7" w:rsidRPr="00A761DB">
        <w:rPr>
          <w:rFonts w:ascii="Times New Roman" w:hAnsi="Times New Roman" w:cs="Times New Roman"/>
          <w:sz w:val="28"/>
          <w:szCs w:val="28"/>
        </w:rPr>
        <w:t>Babtu</w:t>
      </w:r>
      <w:proofErr w:type="spellEnd"/>
      <w:r w:rsidR="00083BD7" w:rsidRPr="00A761DB">
        <w:rPr>
          <w:rFonts w:ascii="Times New Roman" w:hAnsi="Times New Roman" w:cs="Times New Roman"/>
          <w:sz w:val="28"/>
          <w:szCs w:val="28"/>
        </w:rPr>
        <w:t xml:space="preserve"> un </w:t>
      </w:r>
      <w:r w:rsidR="00083BD7" w:rsidRPr="00A761DB">
        <w:rPr>
          <w:rFonts w:ascii="Times New Roman" w:hAnsi="Times New Roman" w:cs="Times New Roman"/>
          <w:spacing w:val="-2"/>
          <w:sz w:val="28"/>
          <w:szCs w:val="28"/>
        </w:rPr>
        <w:t xml:space="preserve">Ķēdaiņu pašvaldības (Kauņas reģions)), Portugāle, Slovēnija (izņemot </w:t>
      </w:r>
      <w:proofErr w:type="spellStart"/>
      <w:r w:rsidR="00083BD7" w:rsidRPr="00A761DB">
        <w:rPr>
          <w:rFonts w:ascii="Times New Roman" w:hAnsi="Times New Roman" w:cs="Times New Roman"/>
          <w:spacing w:val="-2"/>
          <w:sz w:val="28"/>
          <w:szCs w:val="28"/>
        </w:rPr>
        <w:t>Goreņskas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Koroškas</w:t>
      </w:r>
      <w:proofErr w:type="spellEnd"/>
      <w:r w:rsidR="00083BD7" w:rsidRPr="00A761DB">
        <w:rPr>
          <w:rFonts w:ascii="Times New Roman" w:hAnsi="Times New Roman" w:cs="Times New Roman"/>
          <w:spacing w:val="-2"/>
          <w:sz w:val="28"/>
          <w:szCs w:val="28"/>
        </w:rPr>
        <w:t xml:space="preserve">, Mariboras un </w:t>
      </w:r>
      <w:proofErr w:type="spellStart"/>
      <w:r w:rsidR="00083BD7" w:rsidRPr="00A761DB">
        <w:rPr>
          <w:rFonts w:ascii="Times New Roman" w:hAnsi="Times New Roman" w:cs="Times New Roman"/>
          <w:spacing w:val="-2"/>
          <w:sz w:val="28"/>
          <w:szCs w:val="28"/>
        </w:rPr>
        <w:t>Notraņskas</w:t>
      </w:r>
      <w:proofErr w:type="spellEnd"/>
      <w:r w:rsidR="00083BD7" w:rsidRPr="00A761DB">
        <w:rPr>
          <w:rFonts w:ascii="Times New Roman" w:hAnsi="Times New Roman" w:cs="Times New Roman"/>
          <w:spacing w:val="-2"/>
          <w:sz w:val="28"/>
          <w:szCs w:val="28"/>
        </w:rPr>
        <w:t xml:space="preserve"> reģionus, kā arī </w:t>
      </w:r>
      <w:proofErr w:type="spellStart"/>
      <w:r w:rsidR="00083BD7" w:rsidRPr="00A761DB">
        <w:rPr>
          <w:rFonts w:ascii="Times New Roman" w:hAnsi="Times New Roman" w:cs="Times New Roman"/>
          <w:spacing w:val="-2"/>
          <w:sz w:val="28"/>
          <w:szCs w:val="28"/>
        </w:rPr>
        <w:t>Lendavas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Renčes</w:t>
      </w:r>
      <w:r w:rsidR="00083BD7" w:rsidRPr="00A761DB">
        <w:rPr>
          <w:rFonts w:ascii="Times New Roman" w:hAnsi="Times New Roman" w:cs="Times New Roman"/>
          <w:sz w:val="28"/>
          <w:szCs w:val="28"/>
        </w:rPr>
        <w:t>-Vogrsko</w:t>
      </w:r>
      <w:proofErr w:type="spellEnd"/>
      <w:r w:rsidR="00083BD7" w:rsidRPr="00A761DB">
        <w:rPr>
          <w:rFonts w:ascii="Times New Roman" w:hAnsi="Times New Roman" w:cs="Times New Roman"/>
          <w:sz w:val="28"/>
          <w:szCs w:val="28"/>
        </w:rPr>
        <w:t xml:space="preserve"> (uz dienvidiem no H4</w:t>
      </w:r>
      <w:r w:rsidR="00D85B55" w:rsidRPr="00A761DB">
        <w:rPr>
          <w:rFonts w:ascii="Times New Roman" w:hAnsi="Times New Roman" w:cs="Times New Roman"/>
          <w:sz w:val="24"/>
          <w:szCs w:val="24"/>
        </w:rPr>
        <w:t> </w:t>
      </w:r>
      <w:r w:rsidR="00083BD7" w:rsidRPr="00A761DB">
        <w:rPr>
          <w:rFonts w:ascii="Times New Roman" w:hAnsi="Times New Roman" w:cs="Times New Roman"/>
          <w:sz w:val="28"/>
          <w:szCs w:val="28"/>
        </w:rPr>
        <w:t>automaģistrāles</w:t>
      </w:r>
      <w:r w:rsidR="00137C11" w:rsidRPr="00A761DB">
        <w:rPr>
          <w:rFonts w:ascii="Times New Roman" w:hAnsi="Times New Roman" w:cs="Times New Roman"/>
          <w:sz w:val="28"/>
          <w:szCs w:val="28"/>
        </w:rPr>
        <w:t>)</w:t>
      </w:r>
      <w:r w:rsidR="00793D51"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Velika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Polanas</w:t>
      </w:r>
      <w:proofErr w:type="spellEnd"/>
      <w:r w:rsidR="00083BD7" w:rsidRPr="00A761DB">
        <w:rPr>
          <w:rFonts w:ascii="Times New Roman" w:hAnsi="Times New Roman" w:cs="Times New Roman"/>
          <w:sz w:val="28"/>
          <w:szCs w:val="28"/>
        </w:rPr>
        <w:t xml:space="preserve"> komūnas un </w:t>
      </w:r>
      <w:proofErr w:type="spellStart"/>
      <w:r w:rsidR="00083BD7" w:rsidRPr="00A761DB">
        <w:rPr>
          <w:rFonts w:ascii="Times New Roman" w:hAnsi="Times New Roman" w:cs="Times New Roman"/>
          <w:sz w:val="28"/>
          <w:szCs w:val="28"/>
        </w:rPr>
        <w:t>Fužinas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Gabrovčecas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Glogovicas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Gorenja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Gradičekas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Grintovecas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Ivančna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pacing w:val="-2"/>
          <w:sz w:val="28"/>
          <w:szCs w:val="28"/>
        </w:rPr>
        <w:t>Goricas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Krkas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Krška</w:t>
      </w:r>
      <w:proofErr w:type="spellEnd"/>
      <w:r w:rsidR="00083BD7" w:rsidRPr="00A761DB">
        <w:rPr>
          <w:rFonts w:ascii="Times New Roman" w:hAnsi="Times New Roman" w:cs="Times New Roman"/>
          <w:spacing w:val="-2"/>
          <w:sz w:val="28"/>
          <w:szCs w:val="28"/>
        </w:rPr>
        <w:t xml:space="preserve"> </w:t>
      </w:r>
      <w:proofErr w:type="spellStart"/>
      <w:r w:rsidR="001D782D" w:rsidRPr="00A761DB">
        <w:rPr>
          <w:rFonts w:ascii="Times New Roman" w:hAnsi="Times New Roman" w:cs="Times New Roman"/>
          <w:spacing w:val="-2"/>
          <w:sz w:val="28"/>
          <w:szCs w:val="28"/>
        </w:rPr>
        <w:t>v</w:t>
      </w:r>
      <w:r w:rsidR="00083BD7" w:rsidRPr="00A761DB">
        <w:rPr>
          <w:rFonts w:ascii="Times New Roman" w:hAnsi="Times New Roman" w:cs="Times New Roman"/>
          <w:spacing w:val="-2"/>
          <w:sz w:val="28"/>
          <w:szCs w:val="28"/>
        </w:rPr>
        <w:t>as</w:t>
      </w:r>
      <w:proofErr w:type="spellEnd"/>
      <w:r w:rsidR="00083BD7" w:rsidRPr="00A761DB">
        <w:rPr>
          <w:rFonts w:ascii="Times New Roman" w:hAnsi="Times New Roman" w:cs="Times New Roman"/>
          <w:spacing w:val="-2"/>
          <w:sz w:val="28"/>
          <w:szCs w:val="28"/>
        </w:rPr>
        <w:t xml:space="preserve">, Male </w:t>
      </w:r>
      <w:proofErr w:type="spellStart"/>
      <w:r w:rsidR="00083BD7" w:rsidRPr="00A761DB">
        <w:rPr>
          <w:rFonts w:ascii="Times New Roman" w:hAnsi="Times New Roman" w:cs="Times New Roman"/>
          <w:spacing w:val="-2"/>
          <w:sz w:val="28"/>
          <w:szCs w:val="28"/>
        </w:rPr>
        <w:t>Leses</w:t>
      </w:r>
      <w:proofErr w:type="spellEnd"/>
      <w:r w:rsidR="00083BD7" w:rsidRPr="00A761DB">
        <w:rPr>
          <w:rFonts w:ascii="Times New Roman" w:hAnsi="Times New Roman" w:cs="Times New Roman"/>
          <w:spacing w:val="-2"/>
          <w:sz w:val="28"/>
          <w:szCs w:val="28"/>
        </w:rPr>
        <w:t xml:space="preserve">, Malo </w:t>
      </w:r>
      <w:proofErr w:type="spellStart"/>
      <w:r w:rsidR="00083BD7" w:rsidRPr="00A761DB">
        <w:rPr>
          <w:rFonts w:ascii="Times New Roman" w:hAnsi="Times New Roman" w:cs="Times New Roman"/>
          <w:spacing w:val="-2"/>
          <w:sz w:val="28"/>
          <w:szCs w:val="28"/>
        </w:rPr>
        <w:t>Črnelo</w:t>
      </w:r>
      <w:proofErr w:type="spellEnd"/>
      <w:r w:rsidR="00083BD7" w:rsidRPr="00A761DB">
        <w:rPr>
          <w:rFonts w:ascii="Times New Roman" w:hAnsi="Times New Roman" w:cs="Times New Roman"/>
          <w:spacing w:val="-2"/>
          <w:sz w:val="28"/>
          <w:szCs w:val="28"/>
        </w:rPr>
        <w:t xml:space="preserve">, Malo </w:t>
      </w:r>
      <w:proofErr w:type="spellStart"/>
      <w:r w:rsidR="00083BD7" w:rsidRPr="00A761DB">
        <w:rPr>
          <w:rFonts w:ascii="Times New Roman" w:hAnsi="Times New Roman" w:cs="Times New Roman"/>
          <w:spacing w:val="-2"/>
          <w:sz w:val="28"/>
          <w:szCs w:val="28"/>
        </w:rPr>
        <w:t>Globoko</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Marinča</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vas</w:t>
      </w:r>
      <w:proofErr w:type="spellEnd"/>
      <w:r w:rsidR="00083BD7" w:rsidRPr="00A761DB">
        <w:rPr>
          <w:rFonts w:ascii="Times New Roman" w:hAnsi="Times New Roman" w:cs="Times New Roman"/>
          <w:spacing w:val="-2"/>
          <w:sz w:val="28"/>
          <w:szCs w:val="28"/>
        </w:rPr>
        <w:t>,</w:t>
      </w:r>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Mleščevo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Mrzlo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Poļes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Muļavas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Podbukovjes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Potokas</w:t>
      </w:r>
      <w:proofErr w:type="spellEnd"/>
      <w:r w:rsidR="00083BD7" w:rsidRPr="00A761DB">
        <w:rPr>
          <w:rFonts w:ascii="Times New Roman" w:hAnsi="Times New Roman" w:cs="Times New Roman"/>
          <w:sz w:val="28"/>
          <w:szCs w:val="28"/>
        </w:rPr>
        <w:t xml:space="preserve"> pie </w:t>
      </w:r>
      <w:proofErr w:type="spellStart"/>
      <w:r w:rsidR="00083BD7" w:rsidRPr="00A761DB">
        <w:rPr>
          <w:rFonts w:ascii="Times New Roman" w:hAnsi="Times New Roman" w:cs="Times New Roman"/>
          <w:sz w:val="28"/>
          <w:szCs w:val="28"/>
        </w:rPr>
        <w:t>Muļavi</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Šentvidas</w:t>
      </w:r>
      <w:proofErr w:type="spellEnd"/>
      <w:r w:rsidR="00083BD7" w:rsidRPr="00A761DB">
        <w:rPr>
          <w:rFonts w:ascii="Times New Roman" w:hAnsi="Times New Roman" w:cs="Times New Roman"/>
          <w:sz w:val="28"/>
          <w:szCs w:val="28"/>
        </w:rPr>
        <w:t xml:space="preserve"> pie </w:t>
      </w:r>
      <w:proofErr w:type="spellStart"/>
      <w:r w:rsidR="00083BD7" w:rsidRPr="00A761DB">
        <w:rPr>
          <w:rFonts w:ascii="Times New Roman" w:hAnsi="Times New Roman" w:cs="Times New Roman"/>
          <w:sz w:val="28"/>
          <w:szCs w:val="28"/>
        </w:rPr>
        <w:t>Stični</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Škrjančes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Trebņa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Goricas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Velike</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Leses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Veliko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Črnelo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Veliko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Globoko</w:t>
      </w:r>
      <w:proofErr w:type="spellEnd"/>
      <w:r w:rsidR="00083BD7" w:rsidRPr="00A761DB">
        <w:rPr>
          <w:rFonts w:ascii="Times New Roman" w:hAnsi="Times New Roman" w:cs="Times New Roman"/>
          <w:sz w:val="28"/>
          <w:szCs w:val="28"/>
        </w:rPr>
        <w:t xml:space="preserve">, Viras pie </w:t>
      </w:r>
      <w:proofErr w:type="spellStart"/>
      <w:r w:rsidR="00083BD7" w:rsidRPr="00A761DB">
        <w:rPr>
          <w:rFonts w:ascii="Times New Roman" w:hAnsi="Times New Roman" w:cs="Times New Roman"/>
          <w:sz w:val="28"/>
          <w:szCs w:val="28"/>
        </w:rPr>
        <w:t>Stični</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Vrhpoļes</w:t>
      </w:r>
      <w:proofErr w:type="spellEnd"/>
      <w:r w:rsidR="00083BD7" w:rsidRPr="00A761DB">
        <w:rPr>
          <w:rFonts w:ascii="Times New Roman" w:hAnsi="Times New Roman" w:cs="Times New Roman"/>
          <w:sz w:val="28"/>
          <w:szCs w:val="28"/>
        </w:rPr>
        <w:t xml:space="preserve"> pie </w:t>
      </w:r>
      <w:proofErr w:type="spellStart"/>
      <w:r w:rsidR="00A70C62" w:rsidRPr="00A761DB">
        <w:rPr>
          <w:rFonts w:ascii="Times New Roman" w:hAnsi="Times New Roman" w:cs="Times New Roman"/>
          <w:sz w:val="28"/>
          <w:szCs w:val="28"/>
        </w:rPr>
        <w:t>Šentvidas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Zagradecas</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Znojiles</w:t>
      </w:r>
      <w:proofErr w:type="spellEnd"/>
      <w:r w:rsidR="00083BD7" w:rsidRPr="00A761DB">
        <w:rPr>
          <w:rFonts w:ascii="Times New Roman" w:hAnsi="Times New Roman" w:cs="Times New Roman"/>
          <w:sz w:val="28"/>
          <w:szCs w:val="28"/>
        </w:rPr>
        <w:t xml:space="preserve"> pie </w:t>
      </w:r>
      <w:proofErr w:type="spellStart"/>
      <w:r w:rsidR="00083BD7" w:rsidRPr="00A761DB">
        <w:rPr>
          <w:rFonts w:ascii="Times New Roman" w:hAnsi="Times New Roman" w:cs="Times New Roman"/>
          <w:sz w:val="28"/>
          <w:szCs w:val="28"/>
        </w:rPr>
        <w:t>Krki</w:t>
      </w:r>
      <w:proofErr w:type="spellEnd"/>
      <w:r w:rsidR="00083BD7" w:rsidRPr="00A761DB">
        <w:rPr>
          <w:rFonts w:ascii="Times New Roman" w:hAnsi="Times New Roman" w:cs="Times New Roman"/>
          <w:sz w:val="28"/>
          <w:szCs w:val="28"/>
        </w:rPr>
        <w:t xml:space="preserve"> apmetnes </w:t>
      </w:r>
      <w:proofErr w:type="spellStart"/>
      <w:r w:rsidR="00083BD7" w:rsidRPr="00A761DB">
        <w:rPr>
          <w:rFonts w:ascii="Times New Roman" w:hAnsi="Times New Roman" w:cs="Times New Roman"/>
          <w:sz w:val="28"/>
          <w:szCs w:val="28"/>
        </w:rPr>
        <w:t>Ivančna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Goricas</w:t>
      </w:r>
      <w:proofErr w:type="spellEnd"/>
      <w:r w:rsidR="00083BD7" w:rsidRPr="00A761DB">
        <w:rPr>
          <w:rFonts w:ascii="Times New Roman" w:hAnsi="Times New Roman" w:cs="Times New Roman"/>
          <w:sz w:val="28"/>
          <w:szCs w:val="28"/>
        </w:rPr>
        <w:t xml:space="preserve"> komūnā), Slovākija (izņemot </w:t>
      </w:r>
      <w:proofErr w:type="spellStart"/>
      <w:r w:rsidR="00083BD7" w:rsidRPr="00A761DB">
        <w:rPr>
          <w:rFonts w:ascii="Times New Roman" w:hAnsi="Times New Roman" w:cs="Times New Roman"/>
          <w:sz w:val="28"/>
          <w:szCs w:val="28"/>
        </w:rPr>
        <w:t>Dunajska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Stredas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Hronovces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Hronske</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Kļačanu</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Levices</w:t>
      </w:r>
      <w:proofErr w:type="spellEnd"/>
      <w:r w:rsidR="00083BD7" w:rsidRPr="00A761DB">
        <w:rPr>
          <w:rFonts w:ascii="Times New Roman" w:hAnsi="Times New Roman" w:cs="Times New Roman"/>
          <w:sz w:val="28"/>
          <w:szCs w:val="28"/>
        </w:rPr>
        <w:t xml:space="preserve"> apriņķis), </w:t>
      </w:r>
      <w:proofErr w:type="spellStart"/>
      <w:r w:rsidR="00083BD7" w:rsidRPr="00A761DB">
        <w:rPr>
          <w:rFonts w:ascii="Times New Roman" w:hAnsi="Times New Roman" w:cs="Times New Roman"/>
          <w:sz w:val="28"/>
          <w:szCs w:val="28"/>
        </w:rPr>
        <w:t>Dvoru</w:t>
      </w:r>
      <w:proofErr w:type="spellEnd"/>
      <w:r w:rsidR="00083BD7" w:rsidRPr="00A761DB">
        <w:rPr>
          <w:rFonts w:ascii="Times New Roman" w:hAnsi="Times New Roman" w:cs="Times New Roman"/>
          <w:sz w:val="28"/>
          <w:szCs w:val="28"/>
        </w:rPr>
        <w:t xml:space="preserve"> pie </w:t>
      </w:r>
      <w:proofErr w:type="spellStart"/>
      <w:r w:rsidR="00083BD7" w:rsidRPr="00A761DB">
        <w:rPr>
          <w:rFonts w:ascii="Times New Roman" w:hAnsi="Times New Roman" w:cs="Times New Roman"/>
          <w:sz w:val="28"/>
          <w:szCs w:val="28"/>
        </w:rPr>
        <w:t>Žitavas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Nove</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Zāmku</w:t>
      </w:r>
      <w:proofErr w:type="spellEnd"/>
      <w:r w:rsidR="00083BD7" w:rsidRPr="00A761DB">
        <w:rPr>
          <w:rFonts w:ascii="Times New Roman" w:hAnsi="Times New Roman" w:cs="Times New Roman"/>
          <w:sz w:val="28"/>
          <w:szCs w:val="28"/>
        </w:rPr>
        <w:t xml:space="preserve"> apriņķis), </w:t>
      </w:r>
      <w:proofErr w:type="spellStart"/>
      <w:r w:rsidR="00083BD7" w:rsidRPr="00A761DB">
        <w:rPr>
          <w:rFonts w:ascii="Times New Roman" w:hAnsi="Times New Roman" w:cs="Times New Roman"/>
          <w:sz w:val="28"/>
          <w:szCs w:val="28"/>
        </w:rPr>
        <w:t>Malinecas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Poltāras</w:t>
      </w:r>
      <w:proofErr w:type="spellEnd"/>
      <w:r w:rsidR="00083BD7" w:rsidRPr="00A761DB">
        <w:rPr>
          <w:rFonts w:ascii="Times New Roman" w:hAnsi="Times New Roman" w:cs="Times New Roman"/>
          <w:sz w:val="28"/>
          <w:szCs w:val="28"/>
        </w:rPr>
        <w:t xml:space="preserve"> apriņķis), </w:t>
      </w:r>
      <w:proofErr w:type="spellStart"/>
      <w:r w:rsidR="00083BD7" w:rsidRPr="00A761DB">
        <w:rPr>
          <w:rFonts w:ascii="Times New Roman" w:hAnsi="Times New Roman" w:cs="Times New Roman"/>
          <w:sz w:val="28"/>
          <w:szCs w:val="28"/>
        </w:rPr>
        <w:t>Hrhovas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Rožņavas</w:t>
      </w:r>
      <w:proofErr w:type="spellEnd"/>
      <w:r w:rsidR="00083BD7" w:rsidRPr="00A761DB">
        <w:rPr>
          <w:rFonts w:ascii="Times New Roman" w:hAnsi="Times New Roman" w:cs="Times New Roman"/>
          <w:sz w:val="28"/>
          <w:szCs w:val="28"/>
        </w:rPr>
        <w:t xml:space="preserve"> apriņķis), </w:t>
      </w:r>
      <w:proofErr w:type="spellStart"/>
      <w:r w:rsidR="00083BD7" w:rsidRPr="00A761DB">
        <w:rPr>
          <w:rFonts w:ascii="Times New Roman" w:hAnsi="Times New Roman" w:cs="Times New Roman"/>
          <w:sz w:val="28"/>
          <w:szCs w:val="28"/>
        </w:rPr>
        <w:t>Veļke</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Ripņanu</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Topoļčanu</w:t>
      </w:r>
      <w:proofErr w:type="spellEnd"/>
      <w:r w:rsidR="00083BD7" w:rsidRPr="00A761DB">
        <w:rPr>
          <w:rFonts w:ascii="Times New Roman" w:hAnsi="Times New Roman" w:cs="Times New Roman"/>
          <w:sz w:val="28"/>
          <w:szCs w:val="28"/>
        </w:rPr>
        <w:t xml:space="preserve"> apriņķis), </w:t>
      </w:r>
      <w:proofErr w:type="spellStart"/>
      <w:r w:rsidR="00083BD7" w:rsidRPr="00A761DB">
        <w:rPr>
          <w:rFonts w:ascii="Times New Roman" w:hAnsi="Times New Roman" w:cs="Times New Roman"/>
          <w:sz w:val="28"/>
          <w:szCs w:val="28"/>
        </w:rPr>
        <w:t>Kazimīras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Luhiņas</w:t>
      </w:r>
      <w:proofErr w:type="spellEnd"/>
      <w:r w:rsidR="00083BD7" w:rsidRPr="00A761DB">
        <w:rPr>
          <w:rFonts w:ascii="Times New Roman" w:hAnsi="Times New Roman" w:cs="Times New Roman"/>
          <w:sz w:val="28"/>
          <w:szCs w:val="28"/>
        </w:rPr>
        <w:t xml:space="preserve">, Mali </w:t>
      </w:r>
      <w:proofErr w:type="spellStart"/>
      <w:r w:rsidR="00083BD7" w:rsidRPr="00A761DB">
        <w:rPr>
          <w:rFonts w:ascii="Times New Roman" w:hAnsi="Times New Roman" w:cs="Times New Roman"/>
          <w:sz w:val="28"/>
          <w:szCs w:val="28"/>
        </w:rPr>
        <w:t>Horešas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Svetušes</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Zatīnas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Trebišovas</w:t>
      </w:r>
      <w:proofErr w:type="spellEnd"/>
      <w:r w:rsidR="00083BD7" w:rsidRPr="00A761DB">
        <w:rPr>
          <w:rFonts w:ascii="Times New Roman" w:hAnsi="Times New Roman" w:cs="Times New Roman"/>
          <w:sz w:val="28"/>
          <w:szCs w:val="28"/>
        </w:rPr>
        <w:t xml:space="preserve"> apriņķis</w:t>
      </w:r>
      <w:r w:rsidR="00137C11" w:rsidRPr="00A761DB">
        <w:rPr>
          <w:rFonts w:ascii="Times New Roman" w:hAnsi="Times New Roman" w:cs="Times New Roman"/>
          <w:sz w:val="28"/>
          <w:szCs w:val="28"/>
        </w:rPr>
        <w:t>)</w:t>
      </w:r>
      <w:r w:rsidR="000A5480" w:rsidRPr="00A761DB">
        <w:rPr>
          <w:rFonts w:ascii="Times New Roman" w:hAnsi="Times New Roman" w:cs="Times New Roman"/>
          <w:sz w:val="28"/>
          <w:szCs w:val="28"/>
        </w:rPr>
        <w:t xml:space="preserve"> </w:t>
      </w:r>
      <w:r w:rsidR="00083BD7" w:rsidRPr="00A761DB">
        <w:rPr>
          <w:rFonts w:ascii="Times New Roman" w:hAnsi="Times New Roman" w:cs="Times New Roman"/>
          <w:sz w:val="28"/>
          <w:szCs w:val="28"/>
        </w:rPr>
        <w:t>kopienas), Somija, Apvienotā Karaliste (Men</w:t>
      </w:r>
      <w:r w:rsidR="009E181E" w:rsidRPr="00A761DB">
        <w:rPr>
          <w:rFonts w:ascii="Times New Roman" w:hAnsi="Times New Roman" w:cs="Times New Roman"/>
          <w:sz w:val="28"/>
          <w:szCs w:val="28"/>
        </w:rPr>
        <w:t xml:space="preserve">as </w:t>
      </w:r>
      <w:r w:rsidR="001345B3" w:rsidRPr="00A761DB">
        <w:rPr>
          <w:rFonts w:ascii="Times New Roman" w:hAnsi="Times New Roman" w:cs="Times New Roman"/>
          <w:sz w:val="28"/>
          <w:szCs w:val="28"/>
        </w:rPr>
        <w:t>s</w:t>
      </w:r>
      <w:r w:rsidR="009E181E" w:rsidRPr="00A761DB">
        <w:rPr>
          <w:rFonts w:ascii="Times New Roman" w:hAnsi="Times New Roman" w:cs="Times New Roman"/>
          <w:sz w:val="28"/>
          <w:szCs w:val="28"/>
        </w:rPr>
        <w:t>ala un Normandijas salas)</w:t>
      </w:r>
      <w:r w:rsidRPr="00A761DB">
        <w:rPr>
          <w:rFonts w:ascii="Times New Roman" w:hAnsi="Times New Roman" w:cs="Times New Roman"/>
          <w:sz w:val="28"/>
          <w:szCs w:val="28"/>
        </w:rPr>
        <w:t>"</w:t>
      </w:r>
      <w:r w:rsidR="00CB11FF" w:rsidRPr="00A761DB">
        <w:rPr>
          <w:rFonts w:ascii="Times New Roman" w:hAnsi="Times New Roman" w:cs="Times New Roman"/>
          <w:sz w:val="28"/>
          <w:szCs w:val="28"/>
        </w:rPr>
        <w:t>.</w:t>
      </w:r>
    </w:p>
    <w:p w14:paraId="4FD91D14" w14:textId="77777777" w:rsidR="00706E61" w:rsidRPr="00A761DB" w:rsidRDefault="00706E61" w:rsidP="008200C4">
      <w:pPr>
        <w:spacing w:after="0" w:line="240" w:lineRule="auto"/>
        <w:ind w:firstLine="720"/>
        <w:jc w:val="both"/>
        <w:rPr>
          <w:rFonts w:ascii="Times New Roman" w:hAnsi="Times New Roman" w:cs="Times New Roman"/>
          <w:sz w:val="28"/>
          <w:szCs w:val="28"/>
        </w:rPr>
      </w:pPr>
    </w:p>
    <w:p w14:paraId="242C489F" w14:textId="3862E7FF" w:rsidR="00CD6D5E" w:rsidRPr="00A761DB" w:rsidRDefault="00F01110" w:rsidP="008200C4">
      <w:pPr>
        <w:spacing w:after="0" w:line="240" w:lineRule="auto"/>
        <w:ind w:firstLine="720"/>
        <w:jc w:val="both"/>
        <w:rPr>
          <w:rFonts w:ascii="Times New Roman" w:hAnsi="Times New Roman" w:cs="Times New Roman"/>
          <w:spacing w:val="-2"/>
          <w:sz w:val="24"/>
          <w:szCs w:val="24"/>
        </w:rPr>
      </w:pPr>
      <w:r w:rsidRPr="00A761DB">
        <w:rPr>
          <w:rFonts w:ascii="Times New Roman" w:hAnsi="Times New Roman" w:cs="Times New Roman"/>
          <w:spacing w:val="-2"/>
          <w:sz w:val="28"/>
          <w:szCs w:val="28"/>
        </w:rPr>
        <w:t>5</w:t>
      </w:r>
      <w:r w:rsidR="00FE4996" w:rsidRPr="00A761DB">
        <w:rPr>
          <w:rFonts w:ascii="Times New Roman" w:hAnsi="Times New Roman" w:cs="Times New Roman"/>
          <w:spacing w:val="-2"/>
          <w:sz w:val="28"/>
          <w:szCs w:val="28"/>
        </w:rPr>
        <w:t>3</w:t>
      </w:r>
      <w:r w:rsidR="004452CF" w:rsidRPr="00A761DB">
        <w:rPr>
          <w:rFonts w:ascii="Times New Roman" w:hAnsi="Times New Roman" w:cs="Times New Roman"/>
          <w:spacing w:val="-2"/>
          <w:sz w:val="28"/>
          <w:szCs w:val="28"/>
        </w:rPr>
        <w:t xml:space="preserve">. Izteikt </w:t>
      </w:r>
      <w:r w:rsidR="00083BD7" w:rsidRPr="00A761DB">
        <w:rPr>
          <w:rFonts w:ascii="Times New Roman" w:hAnsi="Times New Roman" w:cs="Times New Roman"/>
          <w:spacing w:val="-2"/>
          <w:sz w:val="28"/>
          <w:szCs w:val="28"/>
        </w:rPr>
        <w:t>6</w:t>
      </w:r>
      <w:r w:rsidR="00137C11" w:rsidRPr="00A761DB">
        <w:rPr>
          <w:rFonts w:ascii="Times New Roman" w:hAnsi="Times New Roman" w:cs="Times New Roman"/>
          <w:spacing w:val="-2"/>
          <w:sz w:val="28"/>
          <w:szCs w:val="28"/>
        </w:rPr>
        <w:t>.</w:t>
      </w:r>
      <w:r w:rsidR="00570B6D" w:rsidRPr="00A761DB">
        <w:rPr>
          <w:rFonts w:ascii="Times New Roman" w:hAnsi="Times New Roman" w:cs="Times New Roman"/>
          <w:spacing w:val="-2"/>
          <w:sz w:val="28"/>
          <w:szCs w:val="28"/>
        </w:rPr>
        <w:t> pielikum</w:t>
      </w:r>
      <w:r w:rsidR="00083BD7" w:rsidRPr="00A761DB">
        <w:rPr>
          <w:rFonts w:ascii="Times New Roman" w:hAnsi="Times New Roman" w:cs="Times New Roman"/>
          <w:spacing w:val="-2"/>
          <w:sz w:val="28"/>
          <w:szCs w:val="28"/>
        </w:rPr>
        <w:t>a B</w:t>
      </w:r>
      <w:r w:rsidR="00570B6D" w:rsidRPr="00A761DB">
        <w:rPr>
          <w:rFonts w:ascii="Times New Roman" w:hAnsi="Times New Roman" w:cs="Times New Roman"/>
          <w:spacing w:val="-2"/>
          <w:sz w:val="28"/>
          <w:szCs w:val="28"/>
        </w:rPr>
        <w:t> daļ</w:t>
      </w:r>
      <w:r w:rsidR="00083BD7" w:rsidRPr="00A761DB">
        <w:rPr>
          <w:rFonts w:ascii="Times New Roman" w:hAnsi="Times New Roman" w:cs="Times New Roman"/>
          <w:spacing w:val="-2"/>
          <w:sz w:val="28"/>
          <w:szCs w:val="28"/>
        </w:rPr>
        <w:t>as 34</w:t>
      </w:r>
      <w:r w:rsidR="00137C11" w:rsidRPr="00A761DB">
        <w:rPr>
          <w:rFonts w:ascii="Times New Roman" w:hAnsi="Times New Roman" w:cs="Times New Roman"/>
          <w:spacing w:val="-2"/>
          <w:sz w:val="28"/>
          <w:szCs w:val="28"/>
        </w:rPr>
        <w:t>. </w:t>
      </w:r>
      <w:r w:rsidR="00083BD7" w:rsidRPr="00A761DB">
        <w:rPr>
          <w:rFonts w:ascii="Times New Roman" w:hAnsi="Times New Roman" w:cs="Times New Roman"/>
          <w:spacing w:val="-2"/>
          <w:sz w:val="28"/>
          <w:szCs w:val="28"/>
        </w:rPr>
        <w:t xml:space="preserve">punkta </w:t>
      </w:r>
      <w:r w:rsidR="00847BBD" w:rsidRPr="00A761DB">
        <w:rPr>
          <w:rFonts w:ascii="Times New Roman" w:hAnsi="Times New Roman" w:cs="Times New Roman"/>
          <w:spacing w:val="-2"/>
          <w:sz w:val="28"/>
          <w:szCs w:val="28"/>
        </w:rPr>
        <w:t xml:space="preserve">trešās ailes tekstu </w:t>
      </w:r>
      <w:r w:rsidR="00083BD7" w:rsidRPr="00A761DB">
        <w:rPr>
          <w:rFonts w:ascii="Times New Roman" w:hAnsi="Times New Roman" w:cs="Times New Roman"/>
          <w:spacing w:val="-2"/>
          <w:sz w:val="28"/>
          <w:szCs w:val="28"/>
        </w:rPr>
        <w:t>šādā redakcijā:</w:t>
      </w:r>
    </w:p>
    <w:p w14:paraId="029A7F34" w14:textId="77777777" w:rsidR="00706E61" w:rsidRPr="00A761DB" w:rsidRDefault="00706E61" w:rsidP="008200C4">
      <w:pPr>
        <w:pStyle w:val="ListParagraph"/>
        <w:spacing w:after="0" w:line="240" w:lineRule="auto"/>
        <w:ind w:left="0" w:firstLine="720"/>
        <w:jc w:val="both"/>
        <w:rPr>
          <w:rFonts w:ascii="Times New Roman" w:hAnsi="Times New Roman" w:cs="Times New Roman"/>
          <w:sz w:val="28"/>
          <w:szCs w:val="28"/>
        </w:rPr>
      </w:pPr>
    </w:p>
    <w:p w14:paraId="51EAD407" w14:textId="54D31A5B" w:rsidR="00083BD7" w:rsidRPr="00A761DB" w:rsidRDefault="0055446A" w:rsidP="008200C4">
      <w:pPr>
        <w:pStyle w:val="ListParagraph"/>
        <w:spacing w:after="0" w:line="240" w:lineRule="auto"/>
        <w:ind w:left="0" w:firstLine="720"/>
        <w:jc w:val="both"/>
        <w:rPr>
          <w:rFonts w:ascii="Times New Roman" w:hAnsi="Times New Roman" w:cs="Times New Roman"/>
          <w:sz w:val="28"/>
          <w:szCs w:val="28"/>
        </w:rPr>
      </w:pPr>
      <w:r w:rsidRPr="00A761DB">
        <w:rPr>
          <w:rFonts w:ascii="Times New Roman" w:hAnsi="Times New Roman" w:cs="Times New Roman"/>
          <w:sz w:val="28"/>
          <w:szCs w:val="28"/>
        </w:rPr>
        <w:t>"</w:t>
      </w:r>
      <w:r w:rsidR="00083BD7" w:rsidRPr="00A761DB">
        <w:rPr>
          <w:rFonts w:ascii="Times New Roman" w:hAnsi="Times New Roman" w:cs="Times New Roman"/>
          <w:sz w:val="28"/>
          <w:szCs w:val="28"/>
        </w:rPr>
        <w:t xml:space="preserve">Spānija </w:t>
      </w:r>
      <w:proofErr w:type="gramStart"/>
      <w:r w:rsidR="00083BD7" w:rsidRPr="00A761DB">
        <w:rPr>
          <w:rFonts w:ascii="Times New Roman" w:hAnsi="Times New Roman" w:cs="Times New Roman"/>
          <w:sz w:val="28"/>
          <w:szCs w:val="28"/>
        </w:rPr>
        <w:t>(</w:t>
      </w:r>
      <w:proofErr w:type="gramEnd"/>
      <w:r w:rsidR="00083BD7" w:rsidRPr="00A761DB">
        <w:rPr>
          <w:rFonts w:ascii="Times New Roman" w:hAnsi="Times New Roman" w:cs="Times New Roman"/>
          <w:sz w:val="28"/>
          <w:szCs w:val="28"/>
        </w:rPr>
        <w:t>izņemot Andalūzijas, Aragonas, Kastīlijas-</w:t>
      </w:r>
      <w:proofErr w:type="spellStart"/>
      <w:r w:rsidR="00083BD7" w:rsidRPr="00A761DB">
        <w:rPr>
          <w:rFonts w:ascii="Times New Roman" w:hAnsi="Times New Roman" w:cs="Times New Roman"/>
          <w:sz w:val="28"/>
          <w:szCs w:val="28"/>
        </w:rPr>
        <w:t>Lamančas</w:t>
      </w:r>
      <w:proofErr w:type="spellEnd"/>
      <w:r w:rsidR="00083BD7" w:rsidRPr="00A761DB">
        <w:rPr>
          <w:rFonts w:ascii="Times New Roman" w:hAnsi="Times New Roman" w:cs="Times New Roman"/>
          <w:sz w:val="28"/>
          <w:szCs w:val="28"/>
        </w:rPr>
        <w:t xml:space="preserve">, Kastīlijas un </w:t>
      </w:r>
      <w:proofErr w:type="spellStart"/>
      <w:r w:rsidR="00083BD7" w:rsidRPr="00A761DB">
        <w:rPr>
          <w:rFonts w:ascii="Times New Roman" w:hAnsi="Times New Roman" w:cs="Times New Roman"/>
          <w:sz w:val="28"/>
          <w:szCs w:val="28"/>
        </w:rPr>
        <w:t>Leonas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Estremaduras</w:t>
      </w:r>
      <w:proofErr w:type="spellEnd"/>
      <w:r w:rsidR="00083BD7" w:rsidRPr="00A761DB">
        <w:rPr>
          <w:rFonts w:ascii="Times New Roman" w:hAnsi="Times New Roman" w:cs="Times New Roman"/>
          <w:sz w:val="28"/>
          <w:szCs w:val="28"/>
        </w:rPr>
        <w:t xml:space="preserve">, Madrides, </w:t>
      </w:r>
      <w:proofErr w:type="spellStart"/>
      <w:r w:rsidR="00083BD7" w:rsidRPr="00A761DB">
        <w:rPr>
          <w:rFonts w:ascii="Times New Roman" w:hAnsi="Times New Roman" w:cs="Times New Roman"/>
          <w:sz w:val="28"/>
          <w:szCs w:val="28"/>
        </w:rPr>
        <w:t>Mursijas</w:t>
      </w:r>
      <w:proofErr w:type="spellEnd"/>
      <w:r w:rsidR="00083BD7" w:rsidRPr="00A761DB">
        <w:rPr>
          <w:rFonts w:ascii="Times New Roman" w:hAnsi="Times New Roman" w:cs="Times New Roman"/>
          <w:sz w:val="28"/>
          <w:szCs w:val="28"/>
        </w:rPr>
        <w:t xml:space="preserve">, Navarras un </w:t>
      </w:r>
      <w:proofErr w:type="spellStart"/>
      <w:r w:rsidR="00083BD7" w:rsidRPr="00A761DB">
        <w:rPr>
          <w:rFonts w:ascii="Times New Roman" w:hAnsi="Times New Roman" w:cs="Times New Roman"/>
          <w:sz w:val="28"/>
          <w:szCs w:val="28"/>
        </w:rPr>
        <w:t>Larjohas</w:t>
      </w:r>
      <w:proofErr w:type="spellEnd"/>
      <w:r w:rsidR="00083BD7" w:rsidRPr="00A761DB">
        <w:rPr>
          <w:rFonts w:ascii="Times New Roman" w:hAnsi="Times New Roman" w:cs="Times New Roman"/>
          <w:sz w:val="28"/>
          <w:szCs w:val="28"/>
        </w:rPr>
        <w:t xml:space="preserve"> autonomos apgabalus, </w:t>
      </w:r>
      <w:proofErr w:type="spellStart"/>
      <w:r w:rsidR="00083BD7" w:rsidRPr="00A761DB">
        <w:rPr>
          <w:rFonts w:ascii="Times New Roman" w:hAnsi="Times New Roman" w:cs="Times New Roman"/>
          <w:sz w:val="28"/>
          <w:szCs w:val="28"/>
        </w:rPr>
        <w:t>Gipuskojas</w:t>
      </w:r>
      <w:proofErr w:type="spellEnd"/>
      <w:r w:rsidR="00083BD7" w:rsidRPr="00A761DB">
        <w:rPr>
          <w:rFonts w:ascii="Times New Roman" w:hAnsi="Times New Roman" w:cs="Times New Roman"/>
          <w:sz w:val="28"/>
          <w:szCs w:val="28"/>
        </w:rPr>
        <w:t xml:space="preserve"> provinci (Basku zeme), </w:t>
      </w:r>
      <w:proofErr w:type="spellStart"/>
      <w:r w:rsidR="00083BD7" w:rsidRPr="00A761DB">
        <w:rPr>
          <w:rFonts w:ascii="Times New Roman" w:hAnsi="Times New Roman" w:cs="Times New Roman"/>
          <w:sz w:val="28"/>
          <w:szCs w:val="28"/>
        </w:rPr>
        <w:t>Gariges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Nogeras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Pladurdžeļas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pacing w:val="-2"/>
          <w:sz w:val="28"/>
          <w:szCs w:val="28"/>
        </w:rPr>
        <w:t>Segrias</w:t>
      </w:r>
      <w:proofErr w:type="spellEnd"/>
      <w:r w:rsidR="00083BD7" w:rsidRPr="00A761DB">
        <w:rPr>
          <w:rFonts w:ascii="Times New Roman" w:hAnsi="Times New Roman" w:cs="Times New Roman"/>
          <w:spacing w:val="-2"/>
          <w:sz w:val="28"/>
          <w:szCs w:val="28"/>
        </w:rPr>
        <w:t xml:space="preserve"> un </w:t>
      </w:r>
      <w:proofErr w:type="spellStart"/>
      <w:r w:rsidR="00083BD7" w:rsidRPr="00A761DB">
        <w:rPr>
          <w:rFonts w:ascii="Times New Roman" w:hAnsi="Times New Roman" w:cs="Times New Roman"/>
          <w:spacing w:val="-2"/>
          <w:sz w:val="28"/>
          <w:szCs w:val="28"/>
        </w:rPr>
        <w:t>Urdžeļas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komarkas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Ļeidas</w:t>
      </w:r>
      <w:proofErr w:type="spellEnd"/>
      <w:r w:rsidR="00083BD7" w:rsidRPr="00A761DB">
        <w:rPr>
          <w:rFonts w:ascii="Times New Roman" w:hAnsi="Times New Roman" w:cs="Times New Roman"/>
          <w:spacing w:val="-2"/>
          <w:sz w:val="28"/>
          <w:szCs w:val="28"/>
        </w:rPr>
        <w:t xml:space="preserve"> provincē (Katalonijas autonomais apgabals),</w:t>
      </w:r>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Augšvinalopo</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Vidusvinalopo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komarkas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Alikantes</w:t>
      </w:r>
      <w:proofErr w:type="spellEnd"/>
      <w:r w:rsidR="00083BD7" w:rsidRPr="00A761DB">
        <w:rPr>
          <w:rFonts w:ascii="Times New Roman" w:hAnsi="Times New Roman" w:cs="Times New Roman"/>
          <w:sz w:val="28"/>
          <w:szCs w:val="28"/>
        </w:rPr>
        <w:t xml:space="preserve"> provincē un </w:t>
      </w:r>
      <w:proofErr w:type="spellStart"/>
      <w:r w:rsidR="00083BD7" w:rsidRPr="00A761DB">
        <w:rPr>
          <w:rFonts w:ascii="Times New Roman" w:hAnsi="Times New Roman" w:cs="Times New Roman"/>
          <w:sz w:val="28"/>
          <w:szCs w:val="28"/>
        </w:rPr>
        <w:t>Alvoračes</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Turisas</w:t>
      </w:r>
      <w:proofErr w:type="spellEnd"/>
      <w:r w:rsidR="00083BD7" w:rsidRPr="00A761DB">
        <w:rPr>
          <w:rFonts w:ascii="Times New Roman" w:hAnsi="Times New Roman" w:cs="Times New Roman"/>
          <w:sz w:val="28"/>
          <w:szCs w:val="28"/>
        </w:rPr>
        <w:t xml:space="preserve"> pašvaldības Valensijas provincē (Valensijas apgabals</w:t>
      </w:r>
      <w:r w:rsidR="001C7E35" w:rsidRPr="00A761DB">
        <w:rPr>
          <w:rFonts w:ascii="Times New Roman" w:hAnsi="Times New Roman" w:cs="Times New Roman"/>
          <w:sz w:val="28"/>
          <w:szCs w:val="28"/>
        </w:rPr>
        <w:t>)</w:t>
      </w:r>
      <w:r w:rsidR="00083BD7" w:rsidRPr="00A761DB">
        <w:rPr>
          <w:rFonts w:ascii="Times New Roman" w:hAnsi="Times New Roman" w:cs="Times New Roman"/>
          <w:sz w:val="28"/>
          <w:szCs w:val="28"/>
        </w:rPr>
        <w:t xml:space="preserve">), Igaunija, Francija </w:t>
      </w:r>
      <w:r w:rsidR="00083BD7" w:rsidRPr="00A761DB">
        <w:rPr>
          <w:rFonts w:ascii="Times New Roman" w:hAnsi="Times New Roman" w:cs="Times New Roman"/>
          <w:sz w:val="28"/>
          <w:szCs w:val="28"/>
        </w:rPr>
        <w:lastRenderedPageBreak/>
        <w:t>(Korsika), Īrija (izņemot Golvejas pilsētu), Itālija (</w:t>
      </w:r>
      <w:proofErr w:type="spellStart"/>
      <w:r w:rsidR="00083BD7" w:rsidRPr="00A761DB">
        <w:rPr>
          <w:rFonts w:ascii="Times New Roman" w:hAnsi="Times New Roman" w:cs="Times New Roman"/>
          <w:sz w:val="28"/>
          <w:szCs w:val="28"/>
        </w:rPr>
        <w:t>Abruco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Apūlija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Bazilikata</w:t>
      </w:r>
      <w:proofErr w:type="spellEnd"/>
      <w:r w:rsidR="00083BD7" w:rsidRPr="00A761DB">
        <w:rPr>
          <w:rFonts w:ascii="Times New Roman" w:hAnsi="Times New Roman" w:cs="Times New Roman"/>
          <w:sz w:val="28"/>
          <w:szCs w:val="28"/>
        </w:rPr>
        <w:t xml:space="preserve">, Kalabrija, Kampānija, </w:t>
      </w:r>
      <w:proofErr w:type="spellStart"/>
      <w:r w:rsidR="00083BD7" w:rsidRPr="00A761DB">
        <w:rPr>
          <w:rFonts w:ascii="Times New Roman" w:hAnsi="Times New Roman" w:cs="Times New Roman"/>
          <w:sz w:val="28"/>
          <w:szCs w:val="28"/>
        </w:rPr>
        <w:t>Lacio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Ligūrija</w:t>
      </w:r>
      <w:proofErr w:type="spellEnd"/>
      <w:r w:rsidR="00083BD7" w:rsidRPr="00A761DB">
        <w:rPr>
          <w:rFonts w:ascii="Times New Roman" w:hAnsi="Times New Roman" w:cs="Times New Roman"/>
          <w:sz w:val="28"/>
          <w:szCs w:val="28"/>
        </w:rPr>
        <w:t xml:space="preserve">, Lombardija (izņemot </w:t>
      </w:r>
      <w:proofErr w:type="spellStart"/>
      <w:r w:rsidR="00083BD7" w:rsidRPr="00A761DB">
        <w:rPr>
          <w:rFonts w:ascii="Times New Roman" w:hAnsi="Times New Roman" w:cs="Times New Roman"/>
          <w:sz w:val="28"/>
          <w:szCs w:val="28"/>
        </w:rPr>
        <w:t>Mantujas</w:t>
      </w:r>
      <w:proofErr w:type="spellEnd"/>
      <w:r w:rsidR="00083BD7" w:rsidRPr="00A761DB">
        <w:rPr>
          <w:rFonts w:ascii="Times New Roman" w:hAnsi="Times New Roman" w:cs="Times New Roman"/>
          <w:sz w:val="28"/>
          <w:szCs w:val="28"/>
        </w:rPr>
        <w:t xml:space="preserve">, Milānas, </w:t>
      </w:r>
      <w:proofErr w:type="spellStart"/>
      <w:r w:rsidR="00083BD7" w:rsidRPr="00A761DB">
        <w:rPr>
          <w:rFonts w:ascii="Times New Roman" w:hAnsi="Times New Roman" w:cs="Times New Roman"/>
          <w:sz w:val="28"/>
          <w:szCs w:val="28"/>
        </w:rPr>
        <w:t>Sondrio</w:t>
      </w:r>
      <w:proofErr w:type="spellEnd"/>
      <w:r w:rsidR="00083BD7" w:rsidRPr="00A761DB">
        <w:rPr>
          <w:rFonts w:ascii="Times New Roman" w:hAnsi="Times New Roman" w:cs="Times New Roman"/>
          <w:sz w:val="28"/>
          <w:szCs w:val="28"/>
        </w:rPr>
        <w:t xml:space="preserve"> un Varēzes provinces un </w:t>
      </w:r>
      <w:proofErr w:type="spellStart"/>
      <w:r w:rsidR="00083BD7" w:rsidRPr="00A761DB">
        <w:rPr>
          <w:rFonts w:ascii="Times New Roman" w:hAnsi="Times New Roman" w:cs="Times New Roman"/>
          <w:sz w:val="28"/>
          <w:szCs w:val="28"/>
        </w:rPr>
        <w:t>Bovisio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Masčiago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Čezāno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Maderno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Dezio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Limbiates</w:t>
      </w:r>
      <w:proofErr w:type="spellEnd"/>
      <w:r w:rsidR="00083BD7" w:rsidRPr="00A761DB">
        <w:rPr>
          <w:rFonts w:ascii="Times New Roman" w:hAnsi="Times New Roman" w:cs="Times New Roman"/>
          <w:sz w:val="28"/>
          <w:szCs w:val="28"/>
        </w:rPr>
        <w:t xml:space="preserve">, Nova </w:t>
      </w:r>
      <w:proofErr w:type="spellStart"/>
      <w:r w:rsidR="00083BD7" w:rsidRPr="00A761DB">
        <w:rPr>
          <w:rFonts w:ascii="Times New Roman" w:hAnsi="Times New Roman" w:cs="Times New Roman"/>
          <w:sz w:val="28"/>
          <w:szCs w:val="28"/>
        </w:rPr>
        <w:t>Milanēzes</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Varedo</w:t>
      </w:r>
      <w:proofErr w:type="spellEnd"/>
      <w:r w:rsidR="00083BD7" w:rsidRPr="00A761DB">
        <w:rPr>
          <w:rFonts w:ascii="Times New Roman" w:hAnsi="Times New Roman" w:cs="Times New Roman"/>
          <w:sz w:val="28"/>
          <w:szCs w:val="28"/>
        </w:rPr>
        <w:t xml:space="preserve"> komūnas </w:t>
      </w:r>
      <w:proofErr w:type="spellStart"/>
      <w:r w:rsidR="00083BD7" w:rsidRPr="00A761DB">
        <w:rPr>
          <w:rFonts w:ascii="Times New Roman" w:hAnsi="Times New Roman" w:cs="Times New Roman"/>
          <w:sz w:val="28"/>
          <w:szCs w:val="28"/>
        </w:rPr>
        <w:t>Moncas</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Briancas</w:t>
      </w:r>
      <w:proofErr w:type="spellEnd"/>
      <w:r w:rsidR="00083BD7" w:rsidRPr="00A761DB">
        <w:rPr>
          <w:rFonts w:ascii="Times New Roman" w:hAnsi="Times New Roman" w:cs="Times New Roman"/>
          <w:sz w:val="28"/>
          <w:szCs w:val="28"/>
        </w:rPr>
        <w:t xml:space="preserve"> provincē), </w:t>
      </w:r>
      <w:proofErr w:type="spellStart"/>
      <w:r w:rsidR="00083BD7" w:rsidRPr="00A761DB">
        <w:rPr>
          <w:rFonts w:ascii="Times New Roman" w:hAnsi="Times New Roman" w:cs="Times New Roman"/>
          <w:sz w:val="28"/>
          <w:szCs w:val="28"/>
        </w:rPr>
        <w:t>Marke</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Molīze</w:t>
      </w:r>
      <w:proofErr w:type="spellEnd"/>
      <w:r w:rsidR="00083BD7" w:rsidRPr="00A761DB">
        <w:rPr>
          <w:rFonts w:ascii="Times New Roman" w:hAnsi="Times New Roman" w:cs="Times New Roman"/>
          <w:sz w:val="28"/>
          <w:szCs w:val="28"/>
        </w:rPr>
        <w:t xml:space="preserve">, Pjemonta (izņemot </w:t>
      </w:r>
      <w:proofErr w:type="spellStart"/>
      <w:r w:rsidR="00083BD7" w:rsidRPr="00A761DB">
        <w:rPr>
          <w:rFonts w:ascii="Times New Roman" w:hAnsi="Times New Roman" w:cs="Times New Roman"/>
          <w:sz w:val="28"/>
          <w:szCs w:val="28"/>
        </w:rPr>
        <w:t>Buskas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Čentallo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Skarnafigi</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Tarantaskas</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Villafalletto</w:t>
      </w:r>
      <w:proofErr w:type="spellEnd"/>
      <w:r w:rsidR="00083BD7" w:rsidRPr="00A761DB">
        <w:rPr>
          <w:rFonts w:ascii="Times New Roman" w:hAnsi="Times New Roman" w:cs="Times New Roman"/>
          <w:sz w:val="28"/>
          <w:szCs w:val="28"/>
        </w:rPr>
        <w:t xml:space="preserve"> komūnas </w:t>
      </w:r>
      <w:proofErr w:type="spellStart"/>
      <w:r w:rsidR="00083BD7" w:rsidRPr="00A761DB">
        <w:rPr>
          <w:rFonts w:ascii="Times New Roman" w:hAnsi="Times New Roman" w:cs="Times New Roman"/>
          <w:sz w:val="28"/>
          <w:szCs w:val="28"/>
        </w:rPr>
        <w:t>Kuneo</w:t>
      </w:r>
      <w:proofErr w:type="spellEnd"/>
      <w:r w:rsidR="00083BD7" w:rsidRPr="00A761DB">
        <w:rPr>
          <w:rFonts w:ascii="Times New Roman" w:hAnsi="Times New Roman" w:cs="Times New Roman"/>
          <w:sz w:val="28"/>
          <w:szCs w:val="28"/>
        </w:rPr>
        <w:t xml:space="preserve"> provincē), Sardīnija, Sicīlija (izņemot </w:t>
      </w:r>
      <w:proofErr w:type="spellStart"/>
      <w:r w:rsidR="00083BD7" w:rsidRPr="00A761DB">
        <w:rPr>
          <w:rFonts w:ascii="Times New Roman" w:hAnsi="Times New Roman" w:cs="Times New Roman"/>
          <w:sz w:val="28"/>
          <w:szCs w:val="28"/>
        </w:rPr>
        <w:t>Čezāro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Mesīnas</w:t>
      </w:r>
      <w:proofErr w:type="spellEnd"/>
      <w:r w:rsidR="00083BD7" w:rsidRPr="00A761DB">
        <w:rPr>
          <w:rFonts w:ascii="Times New Roman" w:hAnsi="Times New Roman" w:cs="Times New Roman"/>
          <w:sz w:val="28"/>
          <w:szCs w:val="28"/>
        </w:rPr>
        <w:t xml:space="preserve"> province), </w:t>
      </w:r>
      <w:proofErr w:type="spellStart"/>
      <w:r w:rsidR="00083BD7" w:rsidRPr="00A761DB">
        <w:rPr>
          <w:rFonts w:ascii="Times New Roman" w:hAnsi="Times New Roman" w:cs="Times New Roman"/>
          <w:sz w:val="28"/>
          <w:szCs w:val="28"/>
        </w:rPr>
        <w:t>Maniakes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Brontes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Adrano</w:t>
      </w:r>
      <w:proofErr w:type="spellEnd"/>
      <w:r w:rsidR="00083BD7" w:rsidRPr="00A761DB">
        <w:rPr>
          <w:rFonts w:ascii="Times New Roman" w:hAnsi="Times New Roman" w:cs="Times New Roman"/>
          <w:sz w:val="28"/>
          <w:szCs w:val="28"/>
        </w:rPr>
        <w:t xml:space="preserve"> (Katānijas province</w:t>
      </w:r>
      <w:r w:rsidR="00137C11" w:rsidRPr="00A761DB">
        <w:rPr>
          <w:rFonts w:ascii="Times New Roman" w:hAnsi="Times New Roman" w:cs="Times New Roman"/>
          <w:sz w:val="28"/>
          <w:szCs w:val="28"/>
        </w:rPr>
        <w:t>)</w:t>
      </w:r>
      <w:r w:rsidR="00793D51"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Čenturipes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Regalbuto</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Troinas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Ennas</w:t>
      </w:r>
      <w:proofErr w:type="spellEnd"/>
      <w:r w:rsidR="00083BD7" w:rsidRPr="00A761DB">
        <w:rPr>
          <w:rFonts w:ascii="Times New Roman" w:hAnsi="Times New Roman" w:cs="Times New Roman"/>
          <w:sz w:val="28"/>
          <w:szCs w:val="28"/>
        </w:rPr>
        <w:t xml:space="preserve"> province</w:t>
      </w:r>
      <w:r w:rsidR="00137C11" w:rsidRPr="00A761DB">
        <w:rPr>
          <w:rFonts w:ascii="Times New Roman" w:hAnsi="Times New Roman" w:cs="Times New Roman"/>
          <w:sz w:val="28"/>
          <w:szCs w:val="28"/>
        </w:rPr>
        <w:t>)</w:t>
      </w:r>
      <w:r w:rsidR="001D782D" w:rsidRPr="00A761DB">
        <w:rPr>
          <w:rFonts w:ascii="Times New Roman" w:hAnsi="Times New Roman" w:cs="Times New Roman"/>
          <w:sz w:val="28"/>
          <w:szCs w:val="28"/>
        </w:rPr>
        <w:t xml:space="preserve"> </w:t>
      </w:r>
      <w:r w:rsidR="00083BD7" w:rsidRPr="00A761DB">
        <w:rPr>
          <w:rFonts w:ascii="Times New Roman" w:hAnsi="Times New Roman" w:cs="Times New Roman"/>
          <w:sz w:val="28"/>
          <w:szCs w:val="28"/>
        </w:rPr>
        <w:t xml:space="preserve">pašvaldības), Toskāna, Umbrija, Valle </w:t>
      </w:r>
      <w:proofErr w:type="spellStart"/>
      <w:r w:rsidR="00083BD7" w:rsidRPr="00A761DB">
        <w:rPr>
          <w:rFonts w:ascii="Times New Roman" w:hAnsi="Times New Roman" w:cs="Times New Roman"/>
          <w:sz w:val="28"/>
          <w:szCs w:val="28"/>
        </w:rPr>
        <w:t>d</w:t>
      </w:r>
      <w:r w:rsidR="00304781" w:rsidRPr="00A761DB">
        <w:rPr>
          <w:rFonts w:ascii="Times New Roman" w:hAnsi="Times New Roman" w:cs="Times New Roman"/>
          <w:sz w:val="28"/>
          <w:szCs w:val="28"/>
        </w:rPr>
        <w:t>’</w:t>
      </w:r>
      <w:r w:rsidR="00083BD7" w:rsidRPr="00A761DB">
        <w:rPr>
          <w:rFonts w:ascii="Times New Roman" w:hAnsi="Times New Roman" w:cs="Times New Roman"/>
          <w:sz w:val="28"/>
          <w:szCs w:val="28"/>
        </w:rPr>
        <w:t>Aosta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Veneto</w:t>
      </w:r>
      <w:proofErr w:type="spellEnd"/>
      <w:r w:rsidR="00083BD7" w:rsidRPr="00A761DB">
        <w:rPr>
          <w:rFonts w:ascii="Times New Roman" w:hAnsi="Times New Roman" w:cs="Times New Roman"/>
          <w:sz w:val="28"/>
          <w:szCs w:val="28"/>
        </w:rPr>
        <w:t xml:space="preserve"> (izņemot </w:t>
      </w:r>
      <w:proofErr w:type="spellStart"/>
      <w:r w:rsidR="00083BD7" w:rsidRPr="00A761DB">
        <w:rPr>
          <w:rFonts w:ascii="Times New Roman" w:hAnsi="Times New Roman" w:cs="Times New Roman"/>
          <w:sz w:val="28"/>
          <w:szCs w:val="28"/>
        </w:rPr>
        <w:t>Rovigo</w:t>
      </w:r>
      <w:proofErr w:type="spellEnd"/>
      <w:r w:rsidR="00083BD7" w:rsidRPr="00A761DB">
        <w:rPr>
          <w:rFonts w:ascii="Times New Roman" w:hAnsi="Times New Roman" w:cs="Times New Roman"/>
          <w:sz w:val="28"/>
          <w:szCs w:val="28"/>
        </w:rPr>
        <w:t xml:space="preserve"> un Venēcijas provinces, </w:t>
      </w:r>
      <w:proofErr w:type="spellStart"/>
      <w:r w:rsidR="00083BD7" w:rsidRPr="00A761DB">
        <w:rPr>
          <w:rFonts w:ascii="Times New Roman" w:hAnsi="Times New Roman" w:cs="Times New Roman"/>
          <w:sz w:val="28"/>
          <w:szCs w:val="28"/>
        </w:rPr>
        <w:t>Barbonas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Boara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Pizāni</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Kastelbaldo</w:t>
      </w:r>
      <w:proofErr w:type="spellEnd"/>
      <w:r w:rsidR="00083BD7" w:rsidRPr="00A761DB">
        <w:rPr>
          <w:rFonts w:ascii="Times New Roman" w:hAnsi="Times New Roman" w:cs="Times New Roman"/>
          <w:sz w:val="28"/>
          <w:szCs w:val="28"/>
        </w:rPr>
        <w:t xml:space="preserve">, Mazi, </w:t>
      </w:r>
      <w:proofErr w:type="spellStart"/>
      <w:r w:rsidR="00083BD7" w:rsidRPr="00A761DB">
        <w:rPr>
          <w:rFonts w:ascii="Times New Roman" w:hAnsi="Times New Roman" w:cs="Times New Roman"/>
          <w:sz w:val="28"/>
          <w:szCs w:val="28"/>
        </w:rPr>
        <w:t>Pjačenca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d</w:t>
      </w:r>
      <w:r w:rsidR="00304781" w:rsidRPr="00A761DB">
        <w:rPr>
          <w:rFonts w:ascii="Times New Roman" w:hAnsi="Times New Roman" w:cs="Times New Roman"/>
          <w:sz w:val="28"/>
          <w:szCs w:val="28"/>
        </w:rPr>
        <w:t>’</w:t>
      </w:r>
      <w:r w:rsidR="00083BD7" w:rsidRPr="00A761DB">
        <w:rPr>
          <w:rFonts w:ascii="Times New Roman" w:hAnsi="Times New Roman" w:cs="Times New Roman"/>
          <w:sz w:val="28"/>
          <w:szCs w:val="28"/>
        </w:rPr>
        <w:t>Adidžes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Santurbāno</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Veskovanas</w:t>
      </w:r>
      <w:proofErr w:type="spellEnd"/>
      <w:r w:rsidR="00083BD7" w:rsidRPr="00A761DB">
        <w:rPr>
          <w:rFonts w:ascii="Times New Roman" w:hAnsi="Times New Roman" w:cs="Times New Roman"/>
          <w:sz w:val="28"/>
          <w:szCs w:val="28"/>
        </w:rPr>
        <w:t xml:space="preserve"> komūnas Padujas provincē un apgabalu uz dienvidiem no </w:t>
      </w:r>
      <w:r w:rsidR="00083BD7" w:rsidRPr="00A761DB">
        <w:rPr>
          <w:rFonts w:ascii="Times New Roman" w:hAnsi="Times New Roman" w:cs="Times New Roman"/>
          <w:spacing w:val="-2"/>
          <w:sz w:val="28"/>
          <w:szCs w:val="28"/>
        </w:rPr>
        <w:t>A4</w:t>
      </w:r>
      <w:r w:rsidR="00D85B55" w:rsidRPr="00A761DB">
        <w:rPr>
          <w:rFonts w:ascii="Times New Roman" w:hAnsi="Times New Roman" w:cs="Times New Roman"/>
          <w:spacing w:val="-2"/>
          <w:sz w:val="28"/>
          <w:szCs w:val="28"/>
        </w:rPr>
        <w:t> </w:t>
      </w:r>
      <w:r w:rsidR="00083BD7" w:rsidRPr="00A761DB">
        <w:rPr>
          <w:rFonts w:ascii="Times New Roman" w:hAnsi="Times New Roman" w:cs="Times New Roman"/>
          <w:spacing w:val="-2"/>
          <w:sz w:val="28"/>
          <w:szCs w:val="28"/>
        </w:rPr>
        <w:t xml:space="preserve">automaģistrāles Veronas provincē)), Latvija, Lietuva (izņemot </w:t>
      </w:r>
      <w:proofErr w:type="spellStart"/>
      <w:r w:rsidR="00083BD7" w:rsidRPr="00A761DB">
        <w:rPr>
          <w:rFonts w:ascii="Times New Roman" w:hAnsi="Times New Roman" w:cs="Times New Roman"/>
          <w:spacing w:val="-2"/>
          <w:sz w:val="28"/>
          <w:szCs w:val="28"/>
        </w:rPr>
        <w:t>Babtu</w:t>
      </w:r>
      <w:proofErr w:type="spellEnd"/>
      <w:r w:rsidR="00083BD7" w:rsidRPr="00A761DB">
        <w:rPr>
          <w:rFonts w:ascii="Times New Roman" w:hAnsi="Times New Roman" w:cs="Times New Roman"/>
          <w:spacing w:val="-2"/>
          <w:sz w:val="28"/>
          <w:szCs w:val="28"/>
        </w:rPr>
        <w:t xml:space="preserve"> un Ķēdaiņu pašvaldības (Kauņas reģions)), Portugāle, Slovēnija (izņemot </w:t>
      </w:r>
      <w:proofErr w:type="spellStart"/>
      <w:r w:rsidR="00083BD7" w:rsidRPr="00A761DB">
        <w:rPr>
          <w:rFonts w:ascii="Times New Roman" w:hAnsi="Times New Roman" w:cs="Times New Roman"/>
          <w:spacing w:val="-2"/>
          <w:sz w:val="28"/>
          <w:szCs w:val="28"/>
        </w:rPr>
        <w:t>Goreņskas</w:t>
      </w:r>
      <w:proofErr w:type="spellEnd"/>
      <w:r w:rsidR="00083BD7" w:rsidRPr="00A761DB">
        <w:rPr>
          <w:rFonts w:ascii="Times New Roman" w:hAnsi="Times New Roman" w:cs="Times New Roman"/>
          <w:spacing w:val="-2"/>
          <w:sz w:val="28"/>
          <w:szCs w:val="28"/>
        </w:rPr>
        <w:t>,</w:t>
      </w:r>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Koroškas</w:t>
      </w:r>
      <w:proofErr w:type="spellEnd"/>
      <w:r w:rsidR="00083BD7" w:rsidRPr="00A761DB">
        <w:rPr>
          <w:rFonts w:ascii="Times New Roman" w:hAnsi="Times New Roman" w:cs="Times New Roman"/>
          <w:sz w:val="28"/>
          <w:szCs w:val="28"/>
        </w:rPr>
        <w:t xml:space="preserve">, Mariboras un </w:t>
      </w:r>
      <w:proofErr w:type="spellStart"/>
      <w:r w:rsidR="00083BD7" w:rsidRPr="00A761DB">
        <w:rPr>
          <w:rFonts w:ascii="Times New Roman" w:hAnsi="Times New Roman" w:cs="Times New Roman"/>
          <w:sz w:val="28"/>
          <w:szCs w:val="28"/>
        </w:rPr>
        <w:t>Notraņskas</w:t>
      </w:r>
      <w:proofErr w:type="spellEnd"/>
      <w:r w:rsidR="00083BD7" w:rsidRPr="00A761DB">
        <w:rPr>
          <w:rFonts w:ascii="Times New Roman" w:hAnsi="Times New Roman" w:cs="Times New Roman"/>
          <w:sz w:val="28"/>
          <w:szCs w:val="28"/>
        </w:rPr>
        <w:t xml:space="preserve"> reģionus, kā arī </w:t>
      </w:r>
      <w:proofErr w:type="spellStart"/>
      <w:r w:rsidR="00083BD7" w:rsidRPr="00A761DB">
        <w:rPr>
          <w:rFonts w:ascii="Times New Roman" w:hAnsi="Times New Roman" w:cs="Times New Roman"/>
          <w:sz w:val="28"/>
          <w:szCs w:val="28"/>
        </w:rPr>
        <w:t>Lendavas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Renčes-Vogrsko</w:t>
      </w:r>
      <w:proofErr w:type="spellEnd"/>
      <w:r w:rsidR="00083BD7" w:rsidRPr="00A761DB">
        <w:rPr>
          <w:rFonts w:ascii="Times New Roman" w:hAnsi="Times New Roman" w:cs="Times New Roman"/>
          <w:sz w:val="28"/>
          <w:szCs w:val="28"/>
        </w:rPr>
        <w:t xml:space="preserve"> (uz dienvidiem no </w:t>
      </w:r>
      <w:r w:rsidR="00D85B55" w:rsidRPr="00A761DB">
        <w:rPr>
          <w:rFonts w:ascii="Times New Roman" w:hAnsi="Times New Roman" w:cs="Times New Roman"/>
          <w:sz w:val="28"/>
          <w:szCs w:val="28"/>
        </w:rPr>
        <w:t>H4</w:t>
      </w:r>
      <w:r w:rsidR="00D85B55" w:rsidRPr="00A761DB">
        <w:rPr>
          <w:rFonts w:ascii="Times New Roman" w:hAnsi="Times New Roman" w:cs="Times New Roman"/>
          <w:sz w:val="24"/>
          <w:szCs w:val="24"/>
        </w:rPr>
        <w:t> </w:t>
      </w:r>
      <w:r w:rsidR="00083BD7" w:rsidRPr="00A761DB">
        <w:rPr>
          <w:rFonts w:ascii="Times New Roman" w:hAnsi="Times New Roman" w:cs="Times New Roman"/>
          <w:sz w:val="28"/>
          <w:szCs w:val="28"/>
        </w:rPr>
        <w:t>automaģistrāles</w:t>
      </w:r>
      <w:r w:rsidR="00137C11" w:rsidRPr="00A761DB">
        <w:rPr>
          <w:rFonts w:ascii="Times New Roman" w:hAnsi="Times New Roman" w:cs="Times New Roman"/>
          <w:sz w:val="28"/>
          <w:szCs w:val="28"/>
        </w:rPr>
        <w:t>)</w:t>
      </w:r>
      <w:r w:rsidR="00793D51"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Velika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Polanas</w:t>
      </w:r>
      <w:proofErr w:type="spellEnd"/>
      <w:r w:rsidR="00083BD7" w:rsidRPr="00A761DB">
        <w:rPr>
          <w:rFonts w:ascii="Times New Roman" w:hAnsi="Times New Roman" w:cs="Times New Roman"/>
          <w:sz w:val="28"/>
          <w:szCs w:val="28"/>
        </w:rPr>
        <w:t xml:space="preserve"> komūnas un </w:t>
      </w:r>
      <w:proofErr w:type="spellStart"/>
      <w:r w:rsidR="00083BD7" w:rsidRPr="00A761DB">
        <w:rPr>
          <w:rFonts w:ascii="Times New Roman" w:hAnsi="Times New Roman" w:cs="Times New Roman"/>
          <w:sz w:val="28"/>
          <w:szCs w:val="28"/>
        </w:rPr>
        <w:t>Fužinas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pacing w:val="-2"/>
          <w:sz w:val="28"/>
          <w:szCs w:val="28"/>
        </w:rPr>
        <w:t>Gabrovčecas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Glogovicas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Gorenja</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vas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Gradičekas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Grintovecas</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Ivančna</w:t>
      </w:r>
      <w:proofErr w:type="spellEnd"/>
      <w:r w:rsidR="00083BD7" w:rsidRPr="00A761DB">
        <w:rPr>
          <w:rFonts w:ascii="Times New Roman" w:hAnsi="Times New Roman" w:cs="Times New Roman"/>
          <w:spacing w:val="-2"/>
          <w:sz w:val="28"/>
          <w:szCs w:val="28"/>
        </w:rPr>
        <w:t xml:space="preserve"> </w:t>
      </w:r>
      <w:proofErr w:type="spellStart"/>
      <w:r w:rsidR="00083BD7" w:rsidRPr="00A761DB">
        <w:rPr>
          <w:rFonts w:ascii="Times New Roman" w:hAnsi="Times New Roman" w:cs="Times New Roman"/>
          <w:spacing w:val="-2"/>
          <w:sz w:val="28"/>
          <w:szCs w:val="28"/>
        </w:rPr>
        <w:t>Goricas</w:t>
      </w:r>
      <w:proofErr w:type="spellEnd"/>
      <w:r w:rsidR="00083BD7" w:rsidRPr="00A761DB">
        <w:rPr>
          <w:rFonts w:ascii="Times New Roman" w:hAnsi="Times New Roman" w:cs="Times New Roman"/>
          <w:spacing w:val="-2"/>
          <w:sz w:val="28"/>
          <w:szCs w:val="28"/>
        </w:rPr>
        <w:t>,</w:t>
      </w:r>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Krkas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Krška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vas</w:t>
      </w:r>
      <w:proofErr w:type="spellEnd"/>
      <w:r w:rsidR="00083BD7" w:rsidRPr="00A761DB">
        <w:rPr>
          <w:rFonts w:ascii="Times New Roman" w:hAnsi="Times New Roman" w:cs="Times New Roman"/>
          <w:sz w:val="28"/>
          <w:szCs w:val="28"/>
        </w:rPr>
        <w:t xml:space="preserve">, Male </w:t>
      </w:r>
      <w:proofErr w:type="spellStart"/>
      <w:r w:rsidR="00083BD7" w:rsidRPr="00A761DB">
        <w:rPr>
          <w:rFonts w:ascii="Times New Roman" w:hAnsi="Times New Roman" w:cs="Times New Roman"/>
          <w:sz w:val="28"/>
          <w:szCs w:val="28"/>
        </w:rPr>
        <w:t>Leses</w:t>
      </w:r>
      <w:proofErr w:type="spellEnd"/>
      <w:r w:rsidR="00083BD7" w:rsidRPr="00A761DB">
        <w:rPr>
          <w:rFonts w:ascii="Times New Roman" w:hAnsi="Times New Roman" w:cs="Times New Roman"/>
          <w:sz w:val="28"/>
          <w:szCs w:val="28"/>
        </w:rPr>
        <w:t xml:space="preserve">, Malo </w:t>
      </w:r>
      <w:proofErr w:type="spellStart"/>
      <w:r w:rsidR="00083BD7" w:rsidRPr="00A761DB">
        <w:rPr>
          <w:rFonts w:ascii="Times New Roman" w:hAnsi="Times New Roman" w:cs="Times New Roman"/>
          <w:sz w:val="28"/>
          <w:szCs w:val="28"/>
        </w:rPr>
        <w:t>Črnelo</w:t>
      </w:r>
      <w:proofErr w:type="spellEnd"/>
      <w:r w:rsidR="00083BD7" w:rsidRPr="00A761DB">
        <w:rPr>
          <w:rFonts w:ascii="Times New Roman" w:hAnsi="Times New Roman" w:cs="Times New Roman"/>
          <w:sz w:val="28"/>
          <w:szCs w:val="28"/>
        </w:rPr>
        <w:t xml:space="preserve">, Malo </w:t>
      </w:r>
      <w:proofErr w:type="spellStart"/>
      <w:r w:rsidR="00083BD7" w:rsidRPr="00A761DB">
        <w:rPr>
          <w:rFonts w:ascii="Times New Roman" w:hAnsi="Times New Roman" w:cs="Times New Roman"/>
          <w:sz w:val="28"/>
          <w:szCs w:val="28"/>
        </w:rPr>
        <w:t>Globoko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Marinča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Mleščevo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Mrzlo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Poļes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Muļavas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Podbukovjes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Potokas</w:t>
      </w:r>
      <w:proofErr w:type="spellEnd"/>
      <w:r w:rsidR="00083BD7" w:rsidRPr="00A761DB">
        <w:rPr>
          <w:rFonts w:ascii="Times New Roman" w:hAnsi="Times New Roman" w:cs="Times New Roman"/>
          <w:sz w:val="28"/>
          <w:szCs w:val="28"/>
        </w:rPr>
        <w:t xml:space="preserve"> pie </w:t>
      </w:r>
      <w:proofErr w:type="spellStart"/>
      <w:r w:rsidR="00083BD7" w:rsidRPr="00A761DB">
        <w:rPr>
          <w:rFonts w:ascii="Times New Roman" w:hAnsi="Times New Roman" w:cs="Times New Roman"/>
          <w:sz w:val="28"/>
          <w:szCs w:val="28"/>
        </w:rPr>
        <w:t>Muļavi</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Šentvidas</w:t>
      </w:r>
      <w:proofErr w:type="spellEnd"/>
      <w:r w:rsidR="00083BD7" w:rsidRPr="00A761DB">
        <w:rPr>
          <w:rFonts w:ascii="Times New Roman" w:hAnsi="Times New Roman" w:cs="Times New Roman"/>
          <w:sz w:val="28"/>
          <w:szCs w:val="28"/>
        </w:rPr>
        <w:t xml:space="preserve"> pie </w:t>
      </w:r>
      <w:proofErr w:type="spellStart"/>
      <w:r w:rsidR="00083BD7" w:rsidRPr="00A761DB">
        <w:rPr>
          <w:rFonts w:ascii="Times New Roman" w:hAnsi="Times New Roman" w:cs="Times New Roman"/>
          <w:sz w:val="28"/>
          <w:szCs w:val="28"/>
        </w:rPr>
        <w:t>Stični</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Škrjančes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Trebņa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Goricas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Velike</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Leses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Veliko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Črnelo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Veliko</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Globoko</w:t>
      </w:r>
      <w:proofErr w:type="spellEnd"/>
      <w:r w:rsidR="00083BD7" w:rsidRPr="00A761DB">
        <w:rPr>
          <w:rFonts w:ascii="Times New Roman" w:hAnsi="Times New Roman" w:cs="Times New Roman"/>
          <w:sz w:val="28"/>
          <w:szCs w:val="28"/>
        </w:rPr>
        <w:t xml:space="preserve">, Viras pie </w:t>
      </w:r>
      <w:proofErr w:type="spellStart"/>
      <w:r w:rsidR="00083BD7" w:rsidRPr="00A761DB">
        <w:rPr>
          <w:rFonts w:ascii="Times New Roman" w:hAnsi="Times New Roman" w:cs="Times New Roman"/>
          <w:sz w:val="28"/>
          <w:szCs w:val="28"/>
        </w:rPr>
        <w:t>Stični</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Vrhpoļes</w:t>
      </w:r>
      <w:proofErr w:type="spellEnd"/>
      <w:r w:rsidR="00083BD7" w:rsidRPr="00A761DB">
        <w:rPr>
          <w:rFonts w:ascii="Times New Roman" w:hAnsi="Times New Roman" w:cs="Times New Roman"/>
          <w:sz w:val="28"/>
          <w:szCs w:val="28"/>
        </w:rPr>
        <w:t xml:space="preserve"> pie </w:t>
      </w:r>
      <w:proofErr w:type="spellStart"/>
      <w:r w:rsidR="00A70C62" w:rsidRPr="00A761DB">
        <w:rPr>
          <w:rFonts w:ascii="Times New Roman" w:hAnsi="Times New Roman" w:cs="Times New Roman"/>
          <w:spacing w:val="-2"/>
          <w:sz w:val="28"/>
          <w:szCs w:val="24"/>
        </w:rPr>
        <w:t>Šentvidas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Zagradecas</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Znojiles</w:t>
      </w:r>
      <w:proofErr w:type="spellEnd"/>
      <w:r w:rsidR="00083BD7" w:rsidRPr="00A761DB">
        <w:rPr>
          <w:rFonts w:ascii="Times New Roman" w:hAnsi="Times New Roman" w:cs="Times New Roman"/>
          <w:sz w:val="28"/>
          <w:szCs w:val="28"/>
        </w:rPr>
        <w:t xml:space="preserve"> pie </w:t>
      </w:r>
      <w:proofErr w:type="spellStart"/>
      <w:r w:rsidR="00083BD7" w:rsidRPr="00A761DB">
        <w:rPr>
          <w:rFonts w:ascii="Times New Roman" w:hAnsi="Times New Roman" w:cs="Times New Roman"/>
          <w:sz w:val="28"/>
          <w:szCs w:val="28"/>
        </w:rPr>
        <w:t>Krki</w:t>
      </w:r>
      <w:proofErr w:type="spellEnd"/>
      <w:r w:rsidR="00083BD7" w:rsidRPr="00A761DB">
        <w:rPr>
          <w:rFonts w:ascii="Times New Roman" w:hAnsi="Times New Roman" w:cs="Times New Roman"/>
          <w:sz w:val="28"/>
          <w:szCs w:val="28"/>
        </w:rPr>
        <w:t xml:space="preserve"> apmetnes </w:t>
      </w:r>
      <w:proofErr w:type="spellStart"/>
      <w:r w:rsidR="00083BD7" w:rsidRPr="00A761DB">
        <w:rPr>
          <w:rFonts w:ascii="Times New Roman" w:hAnsi="Times New Roman" w:cs="Times New Roman"/>
          <w:sz w:val="28"/>
          <w:szCs w:val="28"/>
        </w:rPr>
        <w:t>Ivančna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Goricas</w:t>
      </w:r>
      <w:proofErr w:type="spellEnd"/>
      <w:r w:rsidR="00083BD7" w:rsidRPr="00A761DB">
        <w:rPr>
          <w:rFonts w:ascii="Times New Roman" w:hAnsi="Times New Roman" w:cs="Times New Roman"/>
          <w:sz w:val="28"/>
          <w:szCs w:val="28"/>
        </w:rPr>
        <w:t xml:space="preserve"> komūnā), Slovākija (izņemot </w:t>
      </w:r>
      <w:proofErr w:type="spellStart"/>
      <w:r w:rsidR="00083BD7" w:rsidRPr="00A761DB">
        <w:rPr>
          <w:rFonts w:ascii="Times New Roman" w:hAnsi="Times New Roman" w:cs="Times New Roman"/>
          <w:sz w:val="28"/>
          <w:szCs w:val="28"/>
        </w:rPr>
        <w:t>Dunajska</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Stredas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Hronovces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Hronske</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Kļačanu</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Levices</w:t>
      </w:r>
      <w:proofErr w:type="spellEnd"/>
      <w:r w:rsidR="00083BD7" w:rsidRPr="00A761DB">
        <w:rPr>
          <w:rFonts w:ascii="Times New Roman" w:hAnsi="Times New Roman" w:cs="Times New Roman"/>
          <w:sz w:val="28"/>
          <w:szCs w:val="28"/>
        </w:rPr>
        <w:t xml:space="preserve"> apriņķis), </w:t>
      </w:r>
      <w:proofErr w:type="spellStart"/>
      <w:r w:rsidR="00083BD7" w:rsidRPr="00A761DB">
        <w:rPr>
          <w:rFonts w:ascii="Times New Roman" w:hAnsi="Times New Roman" w:cs="Times New Roman"/>
          <w:sz w:val="28"/>
          <w:szCs w:val="28"/>
        </w:rPr>
        <w:t>Dvoru</w:t>
      </w:r>
      <w:proofErr w:type="spellEnd"/>
      <w:r w:rsidR="00083BD7" w:rsidRPr="00A761DB">
        <w:rPr>
          <w:rFonts w:ascii="Times New Roman" w:hAnsi="Times New Roman" w:cs="Times New Roman"/>
          <w:sz w:val="28"/>
          <w:szCs w:val="28"/>
        </w:rPr>
        <w:t xml:space="preserve"> pie </w:t>
      </w:r>
      <w:proofErr w:type="spellStart"/>
      <w:r w:rsidR="00083BD7" w:rsidRPr="00A761DB">
        <w:rPr>
          <w:rFonts w:ascii="Times New Roman" w:hAnsi="Times New Roman" w:cs="Times New Roman"/>
          <w:sz w:val="28"/>
          <w:szCs w:val="28"/>
        </w:rPr>
        <w:t>Žitavas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Nove</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Zāmku</w:t>
      </w:r>
      <w:proofErr w:type="spellEnd"/>
      <w:r w:rsidR="00083BD7" w:rsidRPr="00A761DB">
        <w:rPr>
          <w:rFonts w:ascii="Times New Roman" w:hAnsi="Times New Roman" w:cs="Times New Roman"/>
          <w:sz w:val="28"/>
          <w:szCs w:val="28"/>
        </w:rPr>
        <w:t xml:space="preserve"> apriņķis), </w:t>
      </w:r>
      <w:proofErr w:type="spellStart"/>
      <w:r w:rsidR="00083BD7" w:rsidRPr="00A761DB">
        <w:rPr>
          <w:rFonts w:ascii="Times New Roman" w:hAnsi="Times New Roman" w:cs="Times New Roman"/>
          <w:sz w:val="28"/>
          <w:szCs w:val="28"/>
        </w:rPr>
        <w:t>Malinecas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Poltāras</w:t>
      </w:r>
      <w:proofErr w:type="spellEnd"/>
      <w:r w:rsidR="00083BD7" w:rsidRPr="00A761DB">
        <w:rPr>
          <w:rFonts w:ascii="Times New Roman" w:hAnsi="Times New Roman" w:cs="Times New Roman"/>
          <w:sz w:val="28"/>
          <w:szCs w:val="28"/>
        </w:rPr>
        <w:t xml:space="preserve"> apriņķis), </w:t>
      </w:r>
      <w:proofErr w:type="spellStart"/>
      <w:r w:rsidR="00083BD7" w:rsidRPr="00A761DB">
        <w:rPr>
          <w:rFonts w:ascii="Times New Roman" w:hAnsi="Times New Roman" w:cs="Times New Roman"/>
          <w:sz w:val="28"/>
          <w:szCs w:val="28"/>
        </w:rPr>
        <w:t>Hrhovas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Rožņavas</w:t>
      </w:r>
      <w:proofErr w:type="spellEnd"/>
      <w:r w:rsidR="00083BD7" w:rsidRPr="00A761DB">
        <w:rPr>
          <w:rFonts w:ascii="Times New Roman" w:hAnsi="Times New Roman" w:cs="Times New Roman"/>
          <w:sz w:val="28"/>
          <w:szCs w:val="28"/>
        </w:rPr>
        <w:t xml:space="preserve"> apriņķis), </w:t>
      </w:r>
      <w:proofErr w:type="spellStart"/>
      <w:r w:rsidR="00083BD7" w:rsidRPr="00A761DB">
        <w:rPr>
          <w:rFonts w:ascii="Times New Roman" w:hAnsi="Times New Roman" w:cs="Times New Roman"/>
          <w:sz w:val="28"/>
          <w:szCs w:val="28"/>
        </w:rPr>
        <w:t>Veļke</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Ripņanu</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Topoļčanu</w:t>
      </w:r>
      <w:proofErr w:type="spellEnd"/>
      <w:r w:rsidR="00083BD7" w:rsidRPr="00A761DB">
        <w:rPr>
          <w:rFonts w:ascii="Times New Roman" w:hAnsi="Times New Roman" w:cs="Times New Roman"/>
          <w:sz w:val="28"/>
          <w:szCs w:val="28"/>
        </w:rPr>
        <w:t xml:space="preserve"> apriņķis), </w:t>
      </w:r>
      <w:proofErr w:type="spellStart"/>
      <w:r w:rsidR="00083BD7" w:rsidRPr="00A761DB">
        <w:rPr>
          <w:rFonts w:ascii="Times New Roman" w:hAnsi="Times New Roman" w:cs="Times New Roman"/>
          <w:sz w:val="28"/>
          <w:szCs w:val="28"/>
        </w:rPr>
        <w:t>Kazimīras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Luhiņas</w:t>
      </w:r>
      <w:proofErr w:type="spellEnd"/>
      <w:r w:rsidR="00083BD7" w:rsidRPr="00A761DB">
        <w:rPr>
          <w:rFonts w:ascii="Times New Roman" w:hAnsi="Times New Roman" w:cs="Times New Roman"/>
          <w:sz w:val="28"/>
          <w:szCs w:val="28"/>
        </w:rPr>
        <w:t xml:space="preserve">, Mali </w:t>
      </w:r>
      <w:proofErr w:type="spellStart"/>
      <w:r w:rsidR="00083BD7" w:rsidRPr="00A761DB">
        <w:rPr>
          <w:rFonts w:ascii="Times New Roman" w:hAnsi="Times New Roman" w:cs="Times New Roman"/>
          <w:sz w:val="28"/>
          <w:szCs w:val="28"/>
        </w:rPr>
        <w:t>Horešas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Svetušes</w:t>
      </w:r>
      <w:proofErr w:type="spellEnd"/>
      <w:r w:rsidR="00083BD7" w:rsidRPr="00A761DB">
        <w:rPr>
          <w:rFonts w:ascii="Times New Roman" w:hAnsi="Times New Roman" w:cs="Times New Roman"/>
          <w:sz w:val="28"/>
          <w:szCs w:val="28"/>
        </w:rPr>
        <w:t xml:space="preserve"> un </w:t>
      </w:r>
      <w:proofErr w:type="spellStart"/>
      <w:r w:rsidR="00083BD7" w:rsidRPr="00A761DB">
        <w:rPr>
          <w:rFonts w:ascii="Times New Roman" w:hAnsi="Times New Roman" w:cs="Times New Roman"/>
          <w:sz w:val="28"/>
          <w:szCs w:val="28"/>
        </w:rPr>
        <w:t>Zatīnas</w:t>
      </w:r>
      <w:proofErr w:type="spellEnd"/>
      <w:r w:rsidR="00083BD7" w:rsidRPr="00A761DB">
        <w:rPr>
          <w:rFonts w:ascii="Times New Roman" w:hAnsi="Times New Roman" w:cs="Times New Roman"/>
          <w:sz w:val="28"/>
          <w:szCs w:val="28"/>
        </w:rPr>
        <w:t xml:space="preserve"> (</w:t>
      </w:r>
      <w:proofErr w:type="spellStart"/>
      <w:r w:rsidR="00083BD7" w:rsidRPr="00A761DB">
        <w:rPr>
          <w:rFonts w:ascii="Times New Roman" w:hAnsi="Times New Roman" w:cs="Times New Roman"/>
          <w:sz w:val="28"/>
          <w:szCs w:val="28"/>
        </w:rPr>
        <w:t>Trebišovas</w:t>
      </w:r>
      <w:proofErr w:type="spellEnd"/>
      <w:r w:rsidR="00083BD7" w:rsidRPr="00A761DB">
        <w:rPr>
          <w:rFonts w:ascii="Times New Roman" w:hAnsi="Times New Roman" w:cs="Times New Roman"/>
          <w:sz w:val="28"/>
          <w:szCs w:val="28"/>
        </w:rPr>
        <w:t xml:space="preserve"> apriņķis</w:t>
      </w:r>
      <w:r w:rsidR="00137C11" w:rsidRPr="00A761DB">
        <w:rPr>
          <w:rFonts w:ascii="Times New Roman" w:hAnsi="Times New Roman" w:cs="Times New Roman"/>
          <w:sz w:val="28"/>
          <w:szCs w:val="28"/>
        </w:rPr>
        <w:t>)</w:t>
      </w:r>
      <w:r w:rsidR="000A5480" w:rsidRPr="00A761DB">
        <w:rPr>
          <w:rFonts w:ascii="Times New Roman" w:hAnsi="Times New Roman" w:cs="Times New Roman"/>
          <w:sz w:val="28"/>
          <w:szCs w:val="28"/>
        </w:rPr>
        <w:t xml:space="preserve"> </w:t>
      </w:r>
      <w:r w:rsidR="00083BD7" w:rsidRPr="00A761DB">
        <w:rPr>
          <w:rFonts w:ascii="Times New Roman" w:hAnsi="Times New Roman" w:cs="Times New Roman"/>
          <w:sz w:val="28"/>
          <w:szCs w:val="28"/>
        </w:rPr>
        <w:t xml:space="preserve">kopienas), Somija, Apvienotā Karaliste (Menas </w:t>
      </w:r>
      <w:r w:rsidR="001345B3" w:rsidRPr="00A761DB">
        <w:rPr>
          <w:rFonts w:ascii="Times New Roman" w:hAnsi="Times New Roman" w:cs="Times New Roman"/>
          <w:sz w:val="28"/>
          <w:szCs w:val="28"/>
        </w:rPr>
        <w:t>s</w:t>
      </w:r>
      <w:r w:rsidR="00083BD7" w:rsidRPr="00A761DB">
        <w:rPr>
          <w:rFonts w:ascii="Times New Roman" w:hAnsi="Times New Roman" w:cs="Times New Roman"/>
          <w:sz w:val="28"/>
          <w:szCs w:val="28"/>
        </w:rPr>
        <w:t>ala un Normandijas salas)</w:t>
      </w:r>
      <w:r w:rsidRPr="00A761DB">
        <w:rPr>
          <w:rFonts w:ascii="Times New Roman" w:hAnsi="Times New Roman" w:cs="Times New Roman"/>
          <w:sz w:val="28"/>
          <w:szCs w:val="28"/>
        </w:rPr>
        <w:t>"</w:t>
      </w:r>
      <w:r w:rsidR="00A70C62" w:rsidRPr="00A761DB">
        <w:rPr>
          <w:rFonts w:ascii="Times New Roman" w:hAnsi="Times New Roman" w:cs="Times New Roman"/>
          <w:sz w:val="28"/>
          <w:szCs w:val="28"/>
        </w:rPr>
        <w:t>.</w:t>
      </w:r>
    </w:p>
    <w:p w14:paraId="1E554266" w14:textId="77777777" w:rsidR="00103E04" w:rsidRPr="00A761DB" w:rsidRDefault="00103E04" w:rsidP="000A5480">
      <w:pPr>
        <w:spacing w:after="0" w:line="240" w:lineRule="auto"/>
        <w:ind w:firstLine="720"/>
        <w:jc w:val="both"/>
        <w:rPr>
          <w:rFonts w:ascii="Times New Roman" w:hAnsi="Times New Roman" w:cs="Times New Roman"/>
          <w:sz w:val="28"/>
          <w:szCs w:val="28"/>
        </w:rPr>
      </w:pPr>
    </w:p>
    <w:p w14:paraId="5B084515" w14:textId="30B7B19A" w:rsidR="008240D7" w:rsidRPr="00A761DB" w:rsidRDefault="00FE4996" w:rsidP="008200C4">
      <w:pPr>
        <w:spacing w:after="0" w:line="240" w:lineRule="auto"/>
        <w:ind w:firstLine="720"/>
        <w:jc w:val="both"/>
        <w:rPr>
          <w:rFonts w:ascii="Times New Roman" w:hAnsi="Times New Roman" w:cs="Times New Roman"/>
          <w:sz w:val="28"/>
          <w:szCs w:val="28"/>
        </w:rPr>
      </w:pPr>
      <w:r w:rsidRPr="00A761DB">
        <w:rPr>
          <w:rFonts w:ascii="Times New Roman" w:hAnsi="Times New Roman" w:cs="Times New Roman"/>
          <w:sz w:val="28"/>
          <w:szCs w:val="28"/>
        </w:rPr>
        <w:t>54</w:t>
      </w:r>
      <w:r w:rsidR="004452CF" w:rsidRPr="00A761DB">
        <w:rPr>
          <w:rFonts w:ascii="Times New Roman" w:hAnsi="Times New Roman" w:cs="Times New Roman"/>
          <w:sz w:val="28"/>
          <w:szCs w:val="28"/>
        </w:rPr>
        <w:t xml:space="preserve">. Izteikt </w:t>
      </w:r>
      <w:r w:rsidR="003E73ED" w:rsidRPr="00A761DB">
        <w:rPr>
          <w:rFonts w:ascii="Times New Roman" w:hAnsi="Times New Roman" w:cs="Times New Roman"/>
          <w:sz w:val="28"/>
          <w:szCs w:val="28"/>
        </w:rPr>
        <w:t>6</w:t>
      </w:r>
      <w:r w:rsidR="00137C11" w:rsidRPr="00A761DB">
        <w:rPr>
          <w:rFonts w:ascii="Times New Roman" w:hAnsi="Times New Roman" w:cs="Times New Roman"/>
          <w:sz w:val="28"/>
          <w:szCs w:val="28"/>
        </w:rPr>
        <w:t>.</w:t>
      </w:r>
      <w:r w:rsidR="00570B6D" w:rsidRPr="00A761DB">
        <w:rPr>
          <w:rFonts w:ascii="Times New Roman" w:hAnsi="Times New Roman" w:cs="Times New Roman"/>
          <w:sz w:val="28"/>
          <w:szCs w:val="28"/>
        </w:rPr>
        <w:t> pielikum</w:t>
      </w:r>
      <w:r w:rsidR="003E73ED"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3E73ED" w:rsidRPr="00A761DB">
        <w:rPr>
          <w:rFonts w:ascii="Times New Roman" w:hAnsi="Times New Roman" w:cs="Times New Roman"/>
          <w:sz w:val="28"/>
          <w:szCs w:val="28"/>
        </w:rPr>
        <w:t>as 37.</w:t>
      </w:r>
      <w:r w:rsidR="00BD0202" w:rsidRPr="00A761DB">
        <w:rPr>
          <w:rFonts w:ascii="Times New Roman" w:hAnsi="Times New Roman" w:cs="Times New Roman"/>
          <w:sz w:val="28"/>
          <w:szCs w:val="28"/>
        </w:rPr>
        <w:t>, 38</w:t>
      </w:r>
      <w:r w:rsidR="00137C11" w:rsidRPr="00A761DB">
        <w:rPr>
          <w:rFonts w:ascii="Times New Roman" w:hAnsi="Times New Roman" w:cs="Times New Roman"/>
          <w:sz w:val="28"/>
          <w:szCs w:val="28"/>
        </w:rPr>
        <w:t>.</w:t>
      </w:r>
      <w:r w:rsidR="00793D51" w:rsidRPr="00A761DB">
        <w:rPr>
          <w:rFonts w:ascii="Times New Roman" w:hAnsi="Times New Roman" w:cs="Times New Roman"/>
          <w:sz w:val="28"/>
          <w:szCs w:val="28"/>
        </w:rPr>
        <w:t xml:space="preserve"> un </w:t>
      </w:r>
      <w:r w:rsidR="00BD0202" w:rsidRPr="00A761DB">
        <w:rPr>
          <w:rFonts w:ascii="Times New Roman" w:hAnsi="Times New Roman" w:cs="Times New Roman"/>
          <w:sz w:val="28"/>
          <w:szCs w:val="28"/>
        </w:rPr>
        <w:t>39</w:t>
      </w:r>
      <w:r w:rsidR="00137C11" w:rsidRPr="00A761DB">
        <w:rPr>
          <w:rFonts w:ascii="Times New Roman" w:hAnsi="Times New Roman" w:cs="Times New Roman"/>
          <w:sz w:val="28"/>
          <w:szCs w:val="28"/>
        </w:rPr>
        <w:t>. </w:t>
      </w:r>
      <w:r w:rsidR="003E73ED" w:rsidRPr="00A761DB">
        <w:rPr>
          <w:rFonts w:ascii="Times New Roman" w:hAnsi="Times New Roman" w:cs="Times New Roman"/>
          <w:sz w:val="28"/>
          <w:szCs w:val="28"/>
        </w:rPr>
        <w:t>punktu šādā redakcijā:</w:t>
      </w:r>
    </w:p>
    <w:p w14:paraId="1F1230F1" w14:textId="77777777" w:rsidR="00706E61" w:rsidRPr="00A761DB" w:rsidRDefault="00706E61" w:rsidP="008200C4">
      <w:pPr>
        <w:spacing w:after="0" w:line="240" w:lineRule="auto"/>
        <w:ind w:firstLine="720"/>
        <w:jc w:val="both"/>
        <w:rPr>
          <w:rFonts w:ascii="Times New Roman" w:hAnsi="Times New Roman" w:cs="Times New Roman"/>
          <w:sz w:val="24"/>
          <w:szCs w:val="28"/>
        </w:rPr>
      </w:pPr>
    </w:p>
    <w:tbl>
      <w:tblPr>
        <w:tblStyle w:val="TableGrid"/>
        <w:tblW w:w="9085" w:type="dxa"/>
        <w:tblLook w:val="04A0" w:firstRow="1" w:lastRow="0" w:firstColumn="1" w:lastColumn="0" w:noHBand="0" w:noVBand="1"/>
      </w:tblPr>
      <w:tblGrid>
        <w:gridCol w:w="2263"/>
        <w:gridCol w:w="3402"/>
        <w:gridCol w:w="3420"/>
      </w:tblGrid>
      <w:tr w:rsidR="00CA0213" w:rsidRPr="00A761DB" w14:paraId="5CF27720" w14:textId="77777777" w:rsidTr="00E274A6">
        <w:tc>
          <w:tcPr>
            <w:tcW w:w="2263" w:type="dxa"/>
          </w:tcPr>
          <w:p w14:paraId="674F2359" w14:textId="5754553D" w:rsidR="003E73ED" w:rsidRPr="00A761DB" w:rsidRDefault="0055446A" w:rsidP="00103E04">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3E73ED" w:rsidRPr="00A761DB">
              <w:rPr>
                <w:rFonts w:ascii="Times New Roman" w:hAnsi="Times New Roman" w:cs="Times New Roman"/>
                <w:sz w:val="24"/>
                <w:szCs w:val="24"/>
              </w:rPr>
              <w:t>37</w:t>
            </w:r>
            <w:r w:rsidR="00137C11" w:rsidRPr="00A761DB">
              <w:rPr>
                <w:rFonts w:ascii="Times New Roman" w:hAnsi="Times New Roman" w:cs="Times New Roman"/>
                <w:sz w:val="24"/>
                <w:szCs w:val="24"/>
              </w:rPr>
              <w:t>. </w:t>
            </w:r>
            <w:r w:rsidR="00454877" w:rsidRPr="00A761DB">
              <w:rPr>
                <w:rFonts w:ascii="Times New Roman" w:hAnsi="Times New Roman" w:cs="Times New Roman"/>
                <w:sz w:val="24"/>
                <w:szCs w:val="24"/>
              </w:rPr>
              <w:t xml:space="preserve">Neapsakņoti puansetiju </w:t>
            </w:r>
            <w:proofErr w:type="spellStart"/>
            <w:r w:rsidR="00454877" w:rsidRPr="00A761DB">
              <w:rPr>
                <w:rFonts w:ascii="Times New Roman" w:hAnsi="Times New Roman" w:cs="Times New Roman"/>
                <w:i/>
                <w:iCs/>
                <w:sz w:val="24"/>
                <w:szCs w:val="24"/>
              </w:rPr>
              <w:t>Euphorbia</w:t>
            </w:r>
            <w:proofErr w:type="spellEnd"/>
            <w:r w:rsidR="00454877" w:rsidRPr="00A761DB">
              <w:rPr>
                <w:rFonts w:ascii="Times New Roman" w:hAnsi="Times New Roman" w:cs="Times New Roman"/>
                <w:i/>
                <w:iCs/>
                <w:sz w:val="24"/>
                <w:szCs w:val="24"/>
              </w:rPr>
              <w:t xml:space="preserve"> </w:t>
            </w:r>
            <w:proofErr w:type="spellStart"/>
            <w:r w:rsidR="00454877" w:rsidRPr="00A761DB">
              <w:rPr>
                <w:rFonts w:ascii="Times New Roman" w:hAnsi="Times New Roman" w:cs="Times New Roman"/>
                <w:i/>
                <w:iCs/>
                <w:sz w:val="24"/>
                <w:szCs w:val="24"/>
              </w:rPr>
              <w:t>pulcherrima</w:t>
            </w:r>
            <w:proofErr w:type="spellEnd"/>
            <w:r w:rsidR="00454877" w:rsidRPr="00A761DB">
              <w:rPr>
                <w:rFonts w:ascii="Times New Roman" w:hAnsi="Times New Roman" w:cs="Times New Roman"/>
                <w:sz w:val="24"/>
                <w:szCs w:val="24"/>
              </w:rPr>
              <w:t xml:space="preserve"> </w:t>
            </w:r>
            <w:proofErr w:type="spellStart"/>
            <w:r w:rsidR="00454877" w:rsidRPr="00A761DB">
              <w:rPr>
                <w:rFonts w:ascii="Times New Roman" w:hAnsi="Times New Roman" w:cs="Times New Roman"/>
                <w:sz w:val="24"/>
                <w:szCs w:val="24"/>
              </w:rPr>
              <w:t>Willd</w:t>
            </w:r>
            <w:proofErr w:type="spellEnd"/>
            <w:r w:rsidR="00137C11" w:rsidRPr="00A761DB">
              <w:rPr>
                <w:rFonts w:ascii="Times New Roman" w:hAnsi="Times New Roman" w:cs="Times New Roman"/>
                <w:sz w:val="24"/>
                <w:szCs w:val="24"/>
              </w:rPr>
              <w:t>.</w:t>
            </w:r>
            <w:r w:rsidR="00044651" w:rsidRPr="00A761DB">
              <w:rPr>
                <w:rFonts w:ascii="Times New Roman" w:hAnsi="Times New Roman" w:cs="Times New Roman"/>
                <w:sz w:val="24"/>
                <w:szCs w:val="24"/>
              </w:rPr>
              <w:t xml:space="preserve"> </w:t>
            </w:r>
            <w:r w:rsidR="00454877" w:rsidRPr="00A761DB">
              <w:rPr>
                <w:rFonts w:ascii="Times New Roman" w:hAnsi="Times New Roman" w:cs="Times New Roman"/>
                <w:sz w:val="24"/>
                <w:szCs w:val="24"/>
              </w:rPr>
              <w:t>stādīšanai paredzētie spraudeņi</w:t>
            </w:r>
          </w:p>
        </w:tc>
        <w:tc>
          <w:tcPr>
            <w:tcW w:w="3402" w:type="dxa"/>
          </w:tcPr>
          <w:p w14:paraId="620BFCAC" w14:textId="558C57CB" w:rsidR="00F01110" w:rsidRPr="00A761DB" w:rsidRDefault="00454877" w:rsidP="00103E04">
            <w:pPr>
              <w:pStyle w:val="NoSpacing"/>
              <w:rPr>
                <w:rFonts w:ascii="Times New Roman" w:hAnsi="Times New Roman" w:cs="Times New Roman"/>
                <w:spacing w:val="-2"/>
                <w:sz w:val="24"/>
                <w:szCs w:val="24"/>
              </w:rPr>
            </w:pPr>
            <w:proofErr w:type="gramStart"/>
            <w:r w:rsidRPr="00A761DB">
              <w:rPr>
                <w:rFonts w:ascii="Times New Roman" w:hAnsi="Times New Roman" w:cs="Times New Roman"/>
                <w:spacing w:val="-2"/>
                <w:sz w:val="24"/>
                <w:szCs w:val="24"/>
              </w:rPr>
              <w:t xml:space="preserve">Neskarot prasības, </w:t>
            </w:r>
            <w:r w:rsidR="00F01110" w:rsidRPr="00A761DB">
              <w:rPr>
                <w:rFonts w:ascii="Times New Roman" w:hAnsi="Times New Roman" w:cs="Times New Roman"/>
                <w:spacing w:val="-2"/>
                <w:sz w:val="24"/>
                <w:szCs w:val="24"/>
              </w:rPr>
              <w:t xml:space="preserve">kuras piemēro </w:t>
            </w:r>
            <w:r w:rsidR="002A10FA" w:rsidRPr="00A761DB">
              <w:rPr>
                <w:rFonts w:ascii="Times New Roman" w:hAnsi="Times New Roman" w:cs="Times New Roman"/>
                <w:spacing w:val="-2"/>
                <w:sz w:val="24"/>
                <w:szCs w:val="24"/>
              </w:rPr>
              <w:t xml:space="preserve">šī pielikuma </w:t>
            </w:r>
            <w:r w:rsidRPr="00A761DB">
              <w:rPr>
                <w:rFonts w:ascii="Times New Roman" w:hAnsi="Times New Roman" w:cs="Times New Roman"/>
                <w:spacing w:val="-2"/>
                <w:sz w:val="24"/>
                <w:szCs w:val="24"/>
              </w:rPr>
              <w:t>A</w:t>
            </w:r>
            <w:r w:rsidR="00570B6D" w:rsidRPr="00A761DB">
              <w:rPr>
                <w:rFonts w:ascii="Times New Roman" w:hAnsi="Times New Roman" w:cs="Times New Roman"/>
                <w:spacing w:val="-2"/>
                <w:sz w:val="24"/>
                <w:szCs w:val="24"/>
              </w:rPr>
              <w:t> daļ</w:t>
            </w:r>
            <w:r w:rsidRPr="00A761DB">
              <w:rPr>
                <w:rFonts w:ascii="Times New Roman" w:hAnsi="Times New Roman" w:cs="Times New Roman"/>
                <w:spacing w:val="-2"/>
                <w:sz w:val="24"/>
                <w:szCs w:val="24"/>
              </w:rPr>
              <w:t>as I</w:t>
            </w:r>
            <w:r w:rsidR="00570B6D" w:rsidRPr="00A761DB">
              <w:rPr>
                <w:rFonts w:ascii="Times New Roman" w:hAnsi="Times New Roman" w:cs="Times New Roman"/>
                <w:spacing w:val="-2"/>
                <w:sz w:val="24"/>
                <w:szCs w:val="24"/>
              </w:rPr>
              <w:t> nodaļ</w:t>
            </w:r>
            <w:r w:rsidRPr="00A761DB">
              <w:rPr>
                <w:rFonts w:ascii="Times New Roman" w:hAnsi="Times New Roman" w:cs="Times New Roman"/>
                <w:spacing w:val="-2"/>
                <w:sz w:val="24"/>
                <w:szCs w:val="24"/>
              </w:rPr>
              <w:t xml:space="preserve">as </w:t>
            </w:r>
            <w:r w:rsidR="00CF5DE9" w:rsidRPr="00A761DB">
              <w:rPr>
                <w:rFonts w:ascii="Times New Roman" w:hAnsi="Times New Roman" w:cs="Times New Roman"/>
                <w:spacing w:val="-2"/>
                <w:sz w:val="24"/>
                <w:szCs w:val="24"/>
              </w:rPr>
              <w:t>95</w:t>
            </w:r>
            <w:r w:rsidR="00137C11"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punkt</w:t>
            </w:r>
            <w:r w:rsidR="00F01110" w:rsidRPr="00A761DB">
              <w:rPr>
                <w:rFonts w:ascii="Times New Roman" w:hAnsi="Times New Roman" w:cs="Times New Roman"/>
                <w:spacing w:val="-2"/>
                <w:sz w:val="24"/>
                <w:szCs w:val="24"/>
              </w:rPr>
              <w:t>ā</w:t>
            </w:r>
            <w:r w:rsidRPr="00A761DB">
              <w:rPr>
                <w:rFonts w:ascii="Times New Roman" w:hAnsi="Times New Roman" w:cs="Times New Roman"/>
                <w:spacing w:val="-2"/>
                <w:sz w:val="24"/>
                <w:szCs w:val="24"/>
              </w:rPr>
              <w:t xml:space="preserve"> minētajiem augiem, </w:t>
            </w:r>
            <w:r w:rsidR="00F01110" w:rsidRPr="00A761DB">
              <w:rPr>
                <w:rFonts w:ascii="Times New Roman" w:hAnsi="Times New Roman" w:cs="Times New Roman"/>
                <w:spacing w:val="-2"/>
                <w:sz w:val="24"/>
                <w:szCs w:val="24"/>
              </w:rPr>
              <w:t>attiecīgajā gadījumā</w:t>
            </w:r>
            <w:proofErr w:type="gramEnd"/>
            <w:r w:rsidR="00F01110" w:rsidRPr="00A761DB">
              <w:rPr>
                <w:rFonts w:ascii="Times New Roman" w:hAnsi="Times New Roman" w:cs="Times New Roman"/>
                <w:spacing w:val="-2"/>
                <w:sz w:val="24"/>
                <w:szCs w:val="24"/>
              </w:rPr>
              <w:t xml:space="preserve"> jābūt oficiālam apliecinājumam, ka</w:t>
            </w:r>
            <w:r w:rsidRPr="00A761DB">
              <w:rPr>
                <w:rFonts w:ascii="Times New Roman" w:hAnsi="Times New Roman" w:cs="Times New Roman"/>
                <w:spacing w:val="-2"/>
                <w:sz w:val="24"/>
                <w:szCs w:val="24"/>
              </w:rPr>
              <w:t>:</w:t>
            </w:r>
          </w:p>
          <w:p w14:paraId="00E94F8B" w14:textId="412734AB" w:rsidR="00117A11" w:rsidRPr="00A761DB" w:rsidRDefault="0045487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a</w:t>
            </w:r>
            <w:r w:rsidR="00137C11" w:rsidRPr="00A761DB">
              <w:rPr>
                <w:rFonts w:ascii="Times New Roman" w:hAnsi="Times New Roman" w:cs="Times New Roman"/>
                <w:spacing w:val="-2"/>
                <w:sz w:val="24"/>
                <w:szCs w:val="24"/>
              </w:rPr>
              <w:t>) </w:t>
            </w:r>
            <w:r w:rsidR="00F01110" w:rsidRPr="00A761DB">
              <w:rPr>
                <w:rFonts w:ascii="Times New Roman" w:hAnsi="Times New Roman" w:cs="Times New Roman"/>
                <w:spacing w:val="-2"/>
                <w:sz w:val="24"/>
                <w:szCs w:val="24"/>
              </w:rPr>
              <w:t xml:space="preserve">neapsakņoto spraudeņu izcelsmes teritorijā nav </w:t>
            </w:r>
            <w:proofErr w:type="gramStart"/>
            <w:r w:rsidR="00F01110" w:rsidRPr="00A761DB">
              <w:rPr>
                <w:rFonts w:ascii="Times New Roman" w:hAnsi="Times New Roman" w:cs="Times New Roman"/>
                <w:spacing w:val="-2"/>
                <w:sz w:val="24"/>
                <w:szCs w:val="24"/>
              </w:rPr>
              <w:t xml:space="preserve">sastopams </w:t>
            </w:r>
            <w:proofErr w:type="spellStart"/>
            <w:r w:rsidR="00F01110" w:rsidRPr="00A761DB">
              <w:rPr>
                <w:rFonts w:ascii="Times New Roman" w:hAnsi="Times New Roman" w:cs="Times New Roman"/>
                <w:i/>
                <w:iCs/>
                <w:spacing w:val="-2"/>
                <w:sz w:val="24"/>
                <w:szCs w:val="24"/>
              </w:rPr>
              <w:t>Bemisia</w:t>
            </w:r>
            <w:proofErr w:type="spellEnd"/>
            <w:r w:rsidR="00F01110" w:rsidRPr="00A761DB">
              <w:rPr>
                <w:rFonts w:ascii="Times New Roman" w:hAnsi="Times New Roman" w:cs="Times New Roman"/>
                <w:i/>
                <w:iCs/>
                <w:spacing w:val="-2"/>
                <w:sz w:val="24"/>
                <w:szCs w:val="24"/>
              </w:rPr>
              <w:t xml:space="preserve"> </w:t>
            </w:r>
            <w:proofErr w:type="spellStart"/>
            <w:r w:rsidR="00F01110" w:rsidRPr="00A761DB">
              <w:rPr>
                <w:rFonts w:ascii="Times New Roman" w:hAnsi="Times New Roman" w:cs="Times New Roman"/>
                <w:i/>
                <w:iCs/>
                <w:spacing w:val="-2"/>
                <w:sz w:val="24"/>
                <w:szCs w:val="24"/>
              </w:rPr>
              <w:t>tabaci</w:t>
            </w:r>
            <w:proofErr w:type="spellEnd"/>
            <w:r w:rsidR="00F01110" w:rsidRPr="00A761DB">
              <w:rPr>
                <w:rFonts w:ascii="Times New Roman" w:hAnsi="Times New Roman" w:cs="Times New Roman"/>
                <w:spacing w:val="-2"/>
                <w:sz w:val="24"/>
                <w:szCs w:val="24"/>
              </w:rPr>
              <w:t xml:space="preserve"> </w:t>
            </w:r>
            <w:proofErr w:type="spellStart"/>
            <w:r w:rsidR="00F01110" w:rsidRPr="00A761DB">
              <w:rPr>
                <w:rFonts w:ascii="Times New Roman" w:hAnsi="Times New Roman" w:cs="Times New Roman"/>
                <w:spacing w:val="-2"/>
                <w:sz w:val="24"/>
                <w:szCs w:val="24"/>
              </w:rPr>
              <w:t>Genn</w:t>
            </w:r>
            <w:proofErr w:type="spellEnd"/>
            <w:proofErr w:type="gramEnd"/>
            <w:r w:rsidR="00137C11" w:rsidRPr="00A761DB">
              <w:rPr>
                <w:rFonts w:ascii="Times New Roman" w:hAnsi="Times New Roman" w:cs="Times New Roman"/>
                <w:spacing w:val="-2"/>
                <w:sz w:val="24"/>
                <w:szCs w:val="24"/>
              </w:rPr>
              <w:t>.</w:t>
            </w:r>
            <w:r w:rsidR="00E274A6" w:rsidRPr="00A761DB">
              <w:rPr>
                <w:rFonts w:ascii="Times New Roman" w:hAnsi="Times New Roman" w:cs="Times New Roman"/>
                <w:spacing w:val="-2"/>
                <w:sz w:val="24"/>
                <w:szCs w:val="24"/>
              </w:rPr>
              <w:t xml:space="preserve"> </w:t>
            </w:r>
            <w:r w:rsidR="00F01110" w:rsidRPr="00A761DB">
              <w:rPr>
                <w:rFonts w:ascii="Times New Roman" w:hAnsi="Times New Roman" w:cs="Times New Roman"/>
                <w:spacing w:val="-2"/>
                <w:sz w:val="24"/>
                <w:szCs w:val="24"/>
              </w:rPr>
              <w:t>(Eiropas populācijas)</w:t>
            </w:r>
            <w:r w:rsidRPr="00A761DB">
              <w:rPr>
                <w:rFonts w:ascii="Times New Roman" w:hAnsi="Times New Roman" w:cs="Times New Roman"/>
                <w:spacing w:val="-2"/>
                <w:sz w:val="24"/>
                <w:szCs w:val="24"/>
              </w:rPr>
              <w:t xml:space="preserve"> </w:t>
            </w:r>
          </w:p>
          <w:p w14:paraId="119D410B" w14:textId="77777777" w:rsidR="00117A11" w:rsidRPr="00A761DB" w:rsidRDefault="00117A11"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v</w:t>
            </w:r>
            <w:r w:rsidR="00454877" w:rsidRPr="00A761DB">
              <w:rPr>
                <w:rFonts w:ascii="Times New Roman" w:hAnsi="Times New Roman" w:cs="Times New Roman"/>
                <w:spacing w:val="-2"/>
                <w:sz w:val="24"/>
                <w:szCs w:val="24"/>
              </w:rPr>
              <w:t>ai</w:t>
            </w:r>
          </w:p>
          <w:p w14:paraId="58D509A7" w14:textId="30B7F1B6" w:rsidR="00117A11" w:rsidRPr="00A761DB" w:rsidRDefault="0045487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b</w:t>
            </w:r>
            <w:r w:rsidR="00137C11" w:rsidRPr="00A761DB">
              <w:rPr>
                <w:rFonts w:ascii="Times New Roman" w:hAnsi="Times New Roman" w:cs="Times New Roman"/>
                <w:spacing w:val="-2"/>
                <w:sz w:val="24"/>
                <w:szCs w:val="24"/>
              </w:rPr>
              <w:t>) </w:t>
            </w:r>
            <w:r w:rsidR="00F01110" w:rsidRPr="00A761DB">
              <w:rPr>
                <w:rFonts w:ascii="Times New Roman" w:hAnsi="Times New Roman" w:cs="Times New Roman"/>
                <w:spacing w:val="-2"/>
                <w:sz w:val="24"/>
                <w:szCs w:val="24"/>
              </w:rPr>
              <w:t>nedz spraudeņiem, nedz augiem, no kuriem tie iegūti</w:t>
            </w:r>
            <w:r w:rsidR="00845F4A" w:rsidRPr="00A761DB">
              <w:rPr>
                <w:rFonts w:ascii="Times New Roman" w:hAnsi="Times New Roman" w:cs="Times New Roman"/>
                <w:spacing w:val="-2"/>
                <w:sz w:val="24"/>
                <w:szCs w:val="24"/>
              </w:rPr>
              <w:t>, kuri</w:t>
            </w:r>
            <w:r w:rsidR="00F01110" w:rsidRPr="00A761DB">
              <w:rPr>
                <w:rFonts w:ascii="Times New Roman" w:hAnsi="Times New Roman" w:cs="Times New Roman"/>
                <w:spacing w:val="-2"/>
                <w:sz w:val="24"/>
                <w:szCs w:val="24"/>
              </w:rPr>
              <w:t xml:space="preserve"> uzglabāti vai izaudzēti šajā audzēšanas vietā, </w:t>
            </w:r>
            <w:r w:rsidRPr="00A761DB">
              <w:rPr>
                <w:rFonts w:ascii="Times New Roman" w:hAnsi="Times New Roman" w:cs="Times New Roman"/>
                <w:spacing w:val="-2"/>
                <w:sz w:val="24"/>
                <w:szCs w:val="24"/>
              </w:rPr>
              <w:t xml:space="preserve">visā šo augu audzēšanas laikā, vismaz ik pēc trim nedēļām veicot augu oficiālas pārbaudes audzēšanas vietā, nav novērotas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lastRenderedPageBreak/>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E274A6"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(Eiropas populācijas</w:t>
            </w:r>
            <w:r w:rsidR="00137C11" w:rsidRPr="00A761DB">
              <w:rPr>
                <w:rFonts w:ascii="Times New Roman" w:hAnsi="Times New Roman" w:cs="Times New Roman"/>
                <w:spacing w:val="-2"/>
                <w:sz w:val="24"/>
                <w:szCs w:val="24"/>
              </w:rPr>
              <w:t>)</w:t>
            </w:r>
            <w:r w:rsidR="00E274A6"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pazīmes, </w:t>
            </w:r>
          </w:p>
          <w:p w14:paraId="7FE03C05" w14:textId="77777777" w:rsidR="00117A11" w:rsidRPr="00A761DB" w:rsidRDefault="0045487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vai </w:t>
            </w:r>
          </w:p>
          <w:p w14:paraId="586B86FF" w14:textId="47791E8A" w:rsidR="00A962E6" w:rsidRPr="00A761DB" w:rsidRDefault="0045487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c</w:t>
            </w:r>
            <w:r w:rsidR="00137C11"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 xml:space="preserve">ja audzēšanas vietā ir konstatēta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E274A6"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(Eiropas populācijas), spraudeņi un augi, no kuriem tie iegūti</w:t>
            </w:r>
            <w:r w:rsidR="00845F4A"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 xml:space="preserve"> kuri uzglabāti vai izaudzēti šajā audzēšanas vietā, ir attiecīgi apstrādāti, lai </w:t>
            </w:r>
            <w:r w:rsidR="00F01110" w:rsidRPr="00A761DB">
              <w:rPr>
                <w:rFonts w:ascii="Times New Roman" w:hAnsi="Times New Roman" w:cs="Times New Roman"/>
                <w:spacing w:val="-2"/>
                <w:sz w:val="24"/>
                <w:szCs w:val="24"/>
              </w:rPr>
              <w:t xml:space="preserve">nodrošinātu, ka tie nav </w:t>
            </w:r>
            <w:proofErr w:type="spellStart"/>
            <w:r w:rsidR="00F01110" w:rsidRPr="00A761DB">
              <w:rPr>
                <w:rFonts w:ascii="Times New Roman" w:hAnsi="Times New Roman" w:cs="Times New Roman"/>
                <w:spacing w:val="-2"/>
                <w:sz w:val="24"/>
                <w:szCs w:val="24"/>
              </w:rPr>
              <w:t>invadēti</w:t>
            </w:r>
            <w:proofErr w:type="spellEnd"/>
            <w:r w:rsidR="00F01110" w:rsidRPr="00A761DB">
              <w:rPr>
                <w:rFonts w:ascii="Times New Roman" w:hAnsi="Times New Roman" w:cs="Times New Roman"/>
                <w:spacing w:val="-2"/>
                <w:sz w:val="24"/>
                <w:szCs w:val="24"/>
              </w:rPr>
              <w:t xml:space="preserve"> ar</w:t>
            </w:r>
            <w:r w:rsidR="00A14150" w:rsidRPr="00A761DB">
              <w:rPr>
                <w:rFonts w:ascii="Times New Roman" w:hAnsi="Times New Roman" w:cs="Times New Roman"/>
                <w:spacing w:val="-2"/>
                <w:sz w:val="24"/>
                <w:szCs w:val="24"/>
              </w:rPr>
              <w:t xml:space="preserve">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E274A6"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(Eiropas populācijas), un pēc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E274A6"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(Eiropas populācijas</w:t>
            </w:r>
            <w:r w:rsidR="00137C11" w:rsidRPr="00A761DB">
              <w:rPr>
                <w:rFonts w:ascii="Times New Roman" w:hAnsi="Times New Roman" w:cs="Times New Roman"/>
                <w:spacing w:val="-2"/>
                <w:sz w:val="24"/>
                <w:szCs w:val="24"/>
              </w:rPr>
              <w:t>)</w:t>
            </w:r>
            <w:r w:rsidR="00E274A6"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izskaušanai paredzētu attiecīgu procedūru izpildes šī audzēšanas vieta ir atzīta par brīvu no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E274A6"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(Eiropas populācijas), </w:t>
            </w:r>
            <w:r w:rsidR="00304781" w:rsidRPr="00A761DB">
              <w:rPr>
                <w:rFonts w:ascii="Times New Roman" w:hAnsi="Times New Roman" w:cs="Times New Roman"/>
                <w:spacing w:val="-2"/>
                <w:sz w:val="24"/>
                <w:szCs w:val="24"/>
              </w:rPr>
              <w:t>un to</w:t>
            </w:r>
            <w:r w:rsidRPr="00A761DB">
              <w:rPr>
                <w:rFonts w:ascii="Times New Roman" w:hAnsi="Times New Roman" w:cs="Times New Roman"/>
                <w:spacing w:val="-2"/>
                <w:sz w:val="24"/>
                <w:szCs w:val="24"/>
              </w:rPr>
              <w:t xml:space="preserve"> apstiprina gan iknedēļas oficiālās pārbaudes, kuras veiktas trijās nedēļās pirms produkcijas aizvešanas no šīs vietas, gan visi minētajā laikposmā </w:t>
            </w:r>
            <w:r w:rsidR="00304781" w:rsidRPr="00A761DB">
              <w:rPr>
                <w:rFonts w:ascii="Times New Roman" w:hAnsi="Times New Roman" w:cs="Times New Roman"/>
                <w:spacing w:val="-2"/>
                <w:sz w:val="24"/>
                <w:szCs w:val="24"/>
              </w:rPr>
              <w:t>īsteno</w:t>
            </w:r>
            <w:r w:rsidRPr="00A761DB">
              <w:rPr>
                <w:rFonts w:ascii="Times New Roman" w:hAnsi="Times New Roman" w:cs="Times New Roman"/>
                <w:spacing w:val="-2"/>
                <w:sz w:val="24"/>
                <w:szCs w:val="24"/>
              </w:rPr>
              <w:t>tie uzraudzības pasākumi</w:t>
            </w:r>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Pēdējo no minētajām iknedēļas pārbaudēm veic tieši pirms produkcijas aizvešanas</w:t>
            </w:r>
          </w:p>
        </w:tc>
        <w:tc>
          <w:tcPr>
            <w:tcW w:w="3420" w:type="dxa"/>
          </w:tcPr>
          <w:p w14:paraId="3026D628" w14:textId="77777777" w:rsidR="003E73ED" w:rsidRPr="00A761DB" w:rsidRDefault="00454877" w:rsidP="00103E04">
            <w:pPr>
              <w:pStyle w:val="NoSpacing"/>
              <w:rPr>
                <w:rFonts w:ascii="Times New Roman" w:hAnsi="Times New Roman" w:cs="Times New Roman"/>
                <w:sz w:val="24"/>
                <w:szCs w:val="24"/>
              </w:rPr>
            </w:pPr>
            <w:r w:rsidRPr="00A761DB">
              <w:rPr>
                <w:rFonts w:ascii="Times New Roman" w:hAnsi="Times New Roman" w:cs="Times New Roman"/>
                <w:sz w:val="24"/>
                <w:szCs w:val="24"/>
              </w:rPr>
              <w:lastRenderedPageBreak/>
              <w:t xml:space="preserve">Īrija, Portugāle (Azoru salas, </w:t>
            </w:r>
            <w:proofErr w:type="spellStart"/>
            <w:r w:rsidRPr="00A761DB">
              <w:rPr>
                <w:rFonts w:ascii="Times New Roman" w:hAnsi="Times New Roman" w:cs="Times New Roman"/>
                <w:sz w:val="24"/>
                <w:szCs w:val="24"/>
              </w:rPr>
              <w:t>Iekšbeira</w:t>
            </w:r>
            <w:proofErr w:type="spellEnd"/>
            <w:r w:rsidRPr="00A761DB">
              <w:rPr>
                <w:rFonts w:ascii="Times New Roman" w:hAnsi="Times New Roman" w:cs="Times New Roman"/>
                <w:sz w:val="24"/>
                <w:szCs w:val="24"/>
              </w:rPr>
              <w:t xml:space="preserve">, Piejūras </w:t>
            </w:r>
            <w:proofErr w:type="spellStart"/>
            <w:r w:rsidRPr="00A761DB">
              <w:rPr>
                <w:rFonts w:ascii="Times New Roman" w:hAnsi="Times New Roman" w:cs="Times New Roman"/>
                <w:sz w:val="24"/>
                <w:szCs w:val="24"/>
              </w:rPr>
              <w:t>Beira</w:t>
            </w:r>
            <w:proofErr w:type="spellEnd"/>
            <w:r w:rsidRPr="00A761DB">
              <w:rPr>
                <w:rFonts w:ascii="Times New Roman" w:hAnsi="Times New Roman" w:cs="Times New Roman"/>
                <w:sz w:val="24"/>
                <w:szCs w:val="24"/>
              </w:rPr>
              <w:t xml:space="preserve">, </w:t>
            </w:r>
            <w:r w:rsidR="00304781" w:rsidRPr="00A761DB">
              <w:rPr>
                <w:rFonts w:ascii="Times New Roman" w:hAnsi="Times New Roman" w:cs="Times New Roman"/>
                <w:sz w:val="24"/>
                <w:szCs w:val="24"/>
              </w:rPr>
              <w:t>a</w:t>
            </w:r>
            <w:r w:rsidRPr="00A761DB">
              <w:rPr>
                <w:rFonts w:ascii="Times New Roman" w:hAnsi="Times New Roman" w:cs="Times New Roman"/>
                <w:sz w:val="24"/>
                <w:szCs w:val="24"/>
              </w:rPr>
              <w:t xml:space="preserve">pgabals starp </w:t>
            </w:r>
            <w:proofErr w:type="spellStart"/>
            <w:r w:rsidRPr="00A761DB">
              <w:rPr>
                <w:rFonts w:ascii="Times New Roman" w:hAnsi="Times New Roman" w:cs="Times New Roman"/>
                <w:sz w:val="24"/>
                <w:szCs w:val="24"/>
              </w:rPr>
              <w:t>Douru</w:t>
            </w:r>
            <w:proofErr w:type="spellEnd"/>
            <w:r w:rsidRPr="00A761DB">
              <w:rPr>
                <w:rFonts w:ascii="Times New Roman" w:hAnsi="Times New Roman" w:cs="Times New Roman"/>
                <w:sz w:val="24"/>
                <w:szCs w:val="24"/>
              </w:rPr>
              <w:t xml:space="preserve"> un Miņu un </w:t>
            </w:r>
            <w:proofErr w:type="spellStart"/>
            <w:r w:rsidRPr="00A761DB">
              <w:rPr>
                <w:rFonts w:ascii="Times New Roman" w:hAnsi="Times New Roman" w:cs="Times New Roman"/>
                <w:sz w:val="24"/>
                <w:szCs w:val="24"/>
              </w:rPr>
              <w:t>Trašošmonteša</w:t>
            </w:r>
            <w:proofErr w:type="spellEnd"/>
            <w:r w:rsidRPr="00A761DB">
              <w:rPr>
                <w:rFonts w:ascii="Times New Roman" w:hAnsi="Times New Roman" w:cs="Times New Roman"/>
                <w:sz w:val="24"/>
                <w:szCs w:val="24"/>
              </w:rPr>
              <w:t>), Zviedrija, Apvienotā Karaliste</w:t>
            </w:r>
          </w:p>
        </w:tc>
      </w:tr>
      <w:tr w:rsidR="00CA0213" w:rsidRPr="00A761DB" w14:paraId="2813753A" w14:textId="77777777" w:rsidTr="00E274A6">
        <w:tc>
          <w:tcPr>
            <w:tcW w:w="2263" w:type="dxa"/>
          </w:tcPr>
          <w:p w14:paraId="5CD0E21C" w14:textId="6DC4003E" w:rsidR="00B347F1" w:rsidRPr="00A761DB" w:rsidRDefault="00B347F1" w:rsidP="00103E04">
            <w:pPr>
              <w:pStyle w:val="NoSpacing"/>
              <w:rPr>
                <w:rFonts w:ascii="Times New Roman" w:hAnsi="Times New Roman" w:cs="Times New Roman"/>
                <w:sz w:val="24"/>
                <w:szCs w:val="24"/>
              </w:rPr>
            </w:pPr>
            <w:r w:rsidRPr="00A761DB">
              <w:rPr>
                <w:rFonts w:ascii="Times New Roman" w:hAnsi="Times New Roman" w:cs="Times New Roman"/>
                <w:sz w:val="24"/>
                <w:szCs w:val="24"/>
              </w:rPr>
              <w:t>38</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 xml:space="preserve">Puansetiju </w:t>
            </w:r>
            <w:proofErr w:type="spellStart"/>
            <w:r w:rsidRPr="00A761DB">
              <w:rPr>
                <w:rFonts w:ascii="Times New Roman" w:hAnsi="Times New Roman" w:cs="Times New Roman"/>
                <w:i/>
                <w:iCs/>
                <w:sz w:val="24"/>
                <w:szCs w:val="24"/>
              </w:rPr>
              <w:t>Euphorbia</w:t>
            </w:r>
            <w:proofErr w:type="spellEnd"/>
            <w:r w:rsidRPr="00A761DB">
              <w:rPr>
                <w:rFonts w:ascii="Times New Roman" w:hAnsi="Times New Roman" w:cs="Times New Roman"/>
                <w:i/>
                <w:iCs/>
                <w:sz w:val="24"/>
                <w:szCs w:val="24"/>
              </w:rPr>
              <w:t xml:space="preserve"> </w:t>
            </w:r>
            <w:proofErr w:type="spellStart"/>
            <w:r w:rsidRPr="00A761DB">
              <w:rPr>
                <w:rFonts w:ascii="Times New Roman" w:hAnsi="Times New Roman" w:cs="Times New Roman"/>
                <w:i/>
                <w:iCs/>
                <w:sz w:val="24"/>
                <w:szCs w:val="24"/>
              </w:rPr>
              <w:t>pulcherrima</w:t>
            </w:r>
            <w:proofErr w:type="spellEnd"/>
            <w:r w:rsidRPr="00A761DB">
              <w:rPr>
                <w:rFonts w:ascii="Times New Roman" w:hAnsi="Times New Roman" w:cs="Times New Roman"/>
                <w:sz w:val="24"/>
                <w:szCs w:val="24"/>
              </w:rPr>
              <w:t xml:space="preserve"> </w:t>
            </w:r>
            <w:proofErr w:type="spellStart"/>
            <w:r w:rsidRPr="00A761DB">
              <w:rPr>
                <w:rFonts w:ascii="Times New Roman" w:hAnsi="Times New Roman" w:cs="Times New Roman"/>
                <w:sz w:val="24"/>
                <w:szCs w:val="24"/>
              </w:rPr>
              <w:t>Willd</w:t>
            </w:r>
            <w:proofErr w:type="spellEnd"/>
            <w:r w:rsidR="00137C11" w:rsidRPr="00A761DB">
              <w:rPr>
                <w:rFonts w:ascii="Times New Roman" w:hAnsi="Times New Roman" w:cs="Times New Roman"/>
                <w:sz w:val="24"/>
                <w:szCs w:val="24"/>
              </w:rPr>
              <w:t>.</w:t>
            </w:r>
            <w:r w:rsidR="00044651" w:rsidRPr="00A761DB">
              <w:rPr>
                <w:rFonts w:ascii="Times New Roman" w:hAnsi="Times New Roman" w:cs="Times New Roman"/>
                <w:sz w:val="24"/>
                <w:szCs w:val="24"/>
              </w:rPr>
              <w:t xml:space="preserve"> </w:t>
            </w:r>
            <w:r w:rsidRPr="00A761DB">
              <w:rPr>
                <w:rFonts w:ascii="Times New Roman" w:hAnsi="Times New Roman" w:cs="Times New Roman"/>
                <w:sz w:val="24"/>
                <w:szCs w:val="24"/>
              </w:rPr>
              <w:t xml:space="preserve">stādīšanai paredzētie augi, </w:t>
            </w:r>
            <w:proofErr w:type="gramStart"/>
            <w:r w:rsidRPr="00A761DB">
              <w:rPr>
                <w:rFonts w:ascii="Times New Roman" w:hAnsi="Times New Roman" w:cs="Times New Roman"/>
                <w:sz w:val="24"/>
                <w:szCs w:val="24"/>
              </w:rPr>
              <w:t>izņemot</w:t>
            </w:r>
            <w:r w:rsidR="00304781" w:rsidRPr="00A761DB">
              <w:rPr>
                <w:rFonts w:ascii="Times New Roman" w:hAnsi="Times New Roman" w:cs="Times New Roman"/>
                <w:sz w:val="24"/>
                <w:szCs w:val="24"/>
              </w:rPr>
              <w:t xml:space="preserve"> s</w:t>
            </w:r>
            <w:r w:rsidRPr="00A761DB">
              <w:rPr>
                <w:rFonts w:ascii="Times New Roman" w:hAnsi="Times New Roman" w:cs="Times New Roman"/>
                <w:sz w:val="24"/>
                <w:szCs w:val="24"/>
              </w:rPr>
              <w:t>ēklas</w:t>
            </w:r>
            <w:proofErr w:type="gramEnd"/>
            <w:r w:rsidR="00304781" w:rsidRPr="00A761DB">
              <w:rPr>
                <w:rFonts w:ascii="Times New Roman" w:hAnsi="Times New Roman" w:cs="Times New Roman"/>
                <w:sz w:val="24"/>
                <w:szCs w:val="24"/>
              </w:rPr>
              <w:t xml:space="preserve"> un </w:t>
            </w:r>
            <w:r w:rsidR="00D1049F" w:rsidRPr="00A761DB">
              <w:rPr>
                <w:rFonts w:ascii="Times New Roman" w:hAnsi="Times New Roman" w:cs="Times New Roman"/>
                <w:sz w:val="24"/>
                <w:szCs w:val="24"/>
              </w:rPr>
              <w:t xml:space="preserve">šīs </w:t>
            </w:r>
            <w:r w:rsidR="00D1049F" w:rsidRPr="00A761DB">
              <w:rPr>
                <w:rFonts w:ascii="Times New Roman" w:hAnsi="Times New Roman" w:cs="Times New Roman"/>
                <w:spacing w:val="-2"/>
                <w:sz w:val="24"/>
                <w:szCs w:val="24"/>
              </w:rPr>
              <w:t xml:space="preserve">daļas </w:t>
            </w:r>
            <w:r w:rsidR="00C9417E" w:rsidRPr="00A761DB">
              <w:rPr>
                <w:rFonts w:ascii="Times New Roman" w:hAnsi="Times New Roman" w:cs="Times New Roman"/>
                <w:sz w:val="24"/>
                <w:szCs w:val="24"/>
              </w:rPr>
              <w:t>3</w:t>
            </w:r>
            <w:r w:rsidR="00553E08" w:rsidRPr="00A761DB">
              <w:rPr>
                <w:rFonts w:ascii="Times New Roman" w:hAnsi="Times New Roman" w:cs="Times New Roman"/>
                <w:sz w:val="24"/>
                <w:szCs w:val="24"/>
              </w:rPr>
              <w:t>7</w:t>
            </w:r>
            <w:r w:rsidR="00137C11" w:rsidRPr="00A761DB">
              <w:rPr>
                <w:rFonts w:ascii="Times New Roman" w:hAnsi="Times New Roman" w:cs="Times New Roman"/>
                <w:sz w:val="24"/>
                <w:szCs w:val="24"/>
              </w:rPr>
              <w:t>. </w:t>
            </w:r>
            <w:r w:rsidR="00C9417E" w:rsidRPr="00A761DB">
              <w:rPr>
                <w:rFonts w:ascii="Times New Roman" w:hAnsi="Times New Roman" w:cs="Times New Roman"/>
                <w:sz w:val="24"/>
                <w:szCs w:val="24"/>
              </w:rPr>
              <w:t>punktā minētos augus</w:t>
            </w:r>
          </w:p>
        </w:tc>
        <w:tc>
          <w:tcPr>
            <w:tcW w:w="3402" w:type="dxa"/>
          </w:tcPr>
          <w:p w14:paraId="547F440E" w14:textId="199B289A" w:rsidR="004234C7" w:rsidRPr="00A761DB" w:rsidRDefault="000C664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Neskarot prasības, </w:t>
            </w:r>
            <w:r w:rsidR="00A14150" w:rsidRPr="00A761DB">
              <w:rPr>
                <w:rFonts w:ascii="Times New Roman" w:hAnsi="Times New Roman" w:cs="Times New Roman"/>
                <w:spacing w:val="-2"/>
                <w:sz w:val="24"/>
                <w:szCs w:val="24"/>
              </w:rPr>
              <w:t>kur</w:t>
            </w:r>
            <w:r w:rsidR="00C46F31" w:rsidRPr="00A761DB">
              <w:rPr>
                <w:rFonts w:ascii="Times New Roman" w:hAnsi="Times New Roman" w:cs="Times New Roman"/>
                <w:spacing w:val="-2"/>
                <w:sz w:val="24"/>
                <w:szCs w:val="24"/>
              </w:rPr>
              <w:t>a</w:t>
            </w:r>
            <w:r w:rsidR="00A14150" w:rsidRPr="00A761DB">
              <w:rPr>
                <w:rFonts w:ascii="Times New Roman" w:hAnsi="Times New Roman" w:cs="Times New Roman"/>
                <w:spacing w:val="-2"/>
                <w:sz w:val="24"/>
                <w:szCs w:val="24"/>
              </w:rPr>
              <w:t xml:space="preserve">s piemēro </w:t>
            </w:r>
            <w:r w:rsidR="002A10FA" w:rsidRPr="00A761DB">
              <w:rPr>
                <w:rFonts w:ascii="Times New Roman" w:hAnsi="Times New Roman" w:cs="Times New Roman"/>
                <w:spacing w:val="-2"/>
                <w:sz w:val="24"/>
                <w:szCs w:val="24"/>
              </w:rPr>
              <w:t xml:space="preserve">šī pielikuma </w:t>
            </w:r>
            <w:r w:rsidRPr="00A761DB">
              <w:rPr>
                <w:rFonts w:ascii="Times New Roman" w:hAnsi="Times New Roman" w:cs="Times New Roman"/>
                <w:spacing w:val="-2"/>
                <w:sz w:val="24"/>
                <w:szCs w:val="24"/>
              </w:rPr>
              <w:t>A</w:t>
            </w:r>
            <w:r w:rsidR="00570B6D" w:rsidRPr="00A761DB">
              <w:rPr>
                <w:rFonts w:ascii="Times New Roman" w:hAnsi="Times New Roman" w:cs="Times New Roman"/>
                <w:spacing w:val="-2"/>
                <w:sz w:val="24"/>
                <w:szCs w:val="24"/>
              </w:rPr>
              <w:t> daļ</w:t>
            </w:r>
            <w:r w:rsidRPr="00A761DB">
              <w:rPr>
                <w:rFonts w:ascii="Times New Roman" w:hAnsi="Times New Roman" w:cs="Times New Roman"/>
                <w:spacing w:val="-2"/>
                <w:sz w:val="24"/>
                <w:szCs w:val="24"/>
              </w:rPr>
              <w:t>as I</w:t>
            </w:r>
            <w:r w:rsidR="00570B6D" w:rsidRPr="00A761DB">
              <w:rPr>
                <w:rFonts w:ascii="Times New Roman" w:hAnsi="Times New Roman" w:cs="Times New Roman"/>
                <w:spacing w:val="-2"/>
                <w:sz w:val="24"/>
                <w:szCs w:val="24"/>
              </w:rPr>
              <w:t> nodaļ</w:t>
            </w:r>
            <w:r w:rsidRPr="00A761DB">
              <w:rPr>
                <w:rFonts w:ascii="Times New Roman" w:hAnsi="Times New Roman" w:cs="Times New Roman"/>
                <w:spacing w:val="-2"/>
                <w:sz w:val="24"/>
                <w:szCs w:val="24"/>
              </w:rPr>
              <w:t xml:space="preserve">as </w:t>
            </w:r>
            <w:r w:rsidR="004234C7" w:rsidRPr="00A761DB">
              <w:rPr>
                <w:rFonts w:ascii="Times New Roman" w:hAnsi="Times New Roman" w:cs="Times New Roman"/>
                <w:spacing w:val="-2"/>
                <w:sz w:val="24"/>
                <w:szCs w:val="24"/>
              </w:rPr>
              <w:t>95</w:t>
            </w:r>
            <w:r w:rsidR="00137C11"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punkt</w:t>
            </w:r>
            <w:r w:rsidR="00553E08" w:rsidRPr="00A761DB">
              <w:rPr>
                <w:rFonts w:ascii="Times New Roman" w:hAnsi="Times New Roman" w:cs="Times New Roman"/>
                <w:spacing w:val="-2"/>
                <w:sz w:val="24"/>
                <w:szCs w:val="24"/>
              </w:rPr>
              <w:t>ā</w:t>
            </w:r>
            <w:r w:rsidRPr="00A761DB">
              <w:rPr>
                <w:rFonts w:ascii="Times New Roman" w:hAnsi="Times New Roman" w:cs="Times New Roman"/>
                <w:spacing w:val="-2"/>
                <w:sz w:val="24"/>
                <w:szCs w:val="24"/>
              </w:rPr>
              <w:t xml:space="preserve"> minētajiem augiem, attiecīgā gadījumā </w:t>
            </w:r>
            <w:r w:rsidR="00553E08" w:rsidRPr="00A761DB">
              <w:rPr>
                <w:rFonts w:ascii="Times New Roman" w:hAnsi="Times New Roman" w:cs="Times New Roman"/>
                <w:spacing w:val="-2"/>
                <w:sz w:val="24"/>
                <w:szCs w:val="24"/>
              </w:rPr>
              <w:t xml:space="preserve">jābūt </w:t>
            </w:r>
            <w:r w:rsidRPr="00A761DB">
              <w:rPr>
                <w:rFonts w:ascii="Times New Roman" w:hAnsi="Times New Roman" w:cs="Times New Roman"/>
                <w:spacing w:val="-2"/>
                <w:sz w:val="24"/>
                <w:szCs w:val="24"/>
              </w:rPr>
              <w:t>oficiāl</w:t>
            </w:r>
            <w:r w:rsidR="00553E08" w:rsidRPr="00A761DB">
              <w:rPr>
                <w:rFonts w:ascii="Times New Roman" w:hAnsi="Times New Roman" w:cs="Times New Roman"/>
                <w:spacing w:val="-2"/>
                <w:sz w:val="24"/>
                <w:szCs w:val="24"/>
              </w:rPr>
              <w:t>am</w:t>
            </w:r>
            <w:r w:rsidRPr="00A761DB">
              <w:rPr>
                <w:rFonts w:ascii="Times New Roman" w:hAnsi="Times New Roman" w:cs="Times New Roman"/>
                <w:spacing w:val="-2"/>
                <w:sz w:val="24"/>
                <w:szCs w:val="24"/>
              </w:rPr>
              <w:t xml:space="preserve"> apliecinājum</w:t>
            </w:r>
            <w:r w:rsidR="00553E08" w:rsidRPr="00A761DB">
              <w:rPr>
                <w:rFonts w:ascii="Times New Roman" w:hAnsi="Times New Roman" w:cs="Times New Roman"/>
                <w:spacing w:val="-2"/>
                <w:sz w:val="24"/>
                <w:szCs w:val="24"/>
              </w:rPr>
              <w:t>am</w:t>
            </w:r>
            <w:r w:rsidRPr="00A761DB">
              <w:rPr>
                <w:rFonts w:ascii="Times New Roman" w:hAnsi="Times New Roman" w:cs="Times New Roman"/>
                <w:spacing w:val="-2"/>
                <w:sz w:val="24"/>
                <w:szCs w:val="24"/>
              </w:rPr>
              <w:t>, ka:</w:t>
            </w:r>
          </w:p>
          <w:p w14:paraId="3162BEE7" w14:textId="163552C0" w:rsidR="004234C7" w:rsidRPr="00A761DB" w:rsidRDefault="004234C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a</w:t>
            </w:r>
            <w:r w:rsidR="00137C11" w:rsidRPr="00A761DB">
              <w:rPr>
                <w:rFonts w:ascii="Times New Roman" w:hAnsi="Times New Roman" w:cs="Times New Roman"/>
                <w:spacing w:val="-2"/>
                <w:sz w:val="24"/>
                <w:szCs w:val="24"/>
              </w:rPr>
              <w:t>) </w:t>
            </w:r>
            <w:r w:rsidR="000C6647" w:rsidRPr="00A761DB">
              <w:rPr>
                <w:rFonts w:ascii="Times New Roman" w:hAnsi="Times New Roman" w:cs="Times New Roman"/>
                <w:spacing w:val="-2"/>
                <w:sz w:val="24"/>
                <w:szCs w:val="24"/>
              </w:rPr>
              <w:t>augu izcelsme</w:t>
            </w:r>
            <w:r w:rsidR="00304781" w:rsidRPr="00A761DB">
              <w:rPr>
                <w:rFonts w:ascii="Times New Roman" w:hAnsi="Times New Roman" w:cs="Times New Roman"/>
                <w:spacing w:val="-2"/>
                <w:sz w:val="24"/>
                <w:szCs w:val="24"/>
              </w:rPr>
              <w:t>s vieta</w:t>
            </w:r>
            <w:r w:rsidR="000C6647" w:rsidRPr="00A761DB">
              <w:rPr>
                <w:rFonts w:ascii="Times New Roman" w:hAnsi="Times New Roman" w:cs="Times New Roman"/>
                <w:spacing w:val="-2"/>
                <w:sz w:val="24"/>
                <w:szCs w:val="24"/>
              </w:rPr>
              <w:t xml:space="preserve"> ir teritorijā, par kuru ir zināms, ka tā ir </w:t>
            </w:r>
            <w:proofErr w:type="gramStart"/>
            <w:r w:rsidR="000C6647" w:rsidRPr="00A761DB">
              <w:rPr>
                <w:rFonts w:ascii="Times New Roman" w:hAnsi="Times New Roman" w:cs="Times New Roman"/>
                <w:spacing w:val="-2"/>
                <w:sz w:val="24"/>
                <w:szCs w:val="24"/>
              </w:rPr>
              <w:t xml:space="preserve">brīva no </w:t>
            </w:r>
            <w:proofErr w:type="spellStart"/>
            <w:r w:rsidR="000C6647" w:rsidRPr="00A761DB">
              <w:rPr>
                <w:rFonts w:ascii="Times New Roman" w:hAnsi="Times New Roman" w:cs="Times New Roman"/>
                <w:i/>
                <w:iCs/>
                <w:spacing w:val="-2"/>
                <w:sz w:val="24"/>
                <w:szCs w:val="24"/>
              </w:rPr>
              <w:t>Bemisia</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i/>
                <w:iCs/>
                <w:spacing w:val="-2"/>
                <w:sz w:val="24"/>
                <w:szCs w:val="24"/>
              </w:rPr>
              <w:t>tabaci</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spacing w:val="-2"/>
                <w:sz w:val="24"/>
                <w:szCs w:val="24"/>
              </w:rPr>
              <w:t>Genn</w:t>
            </w:r>
            <w:proofErr w:type="spellEnd"/>
            <w:proofErr w:type="gramEnd"/>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000C6647" w:rsidRPr="00A761DB">
              <w:rPr>
                <w:rFonts w:ascii="Times New Roman" w:hAnsi="Times New Roman" w:cs="Times New Roman"/>
                <w:spacing w:val="-2"/>
                <w:sz w:val="24"/>
                <w:szCs w:val="24"/>
              </w:rPr>
              <w:t xml:space="preserve">(Eiropas populācijas), </w:t>
            </w:r>
          </w:p>
          <w:p w14:paraId="34427A63" w14:textId="77777777" w:rsidR="004234C7" w:rsidRPr="00A761DB" w:rsidRDefault="000C664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vai </w:t>
            </w:r>
          </w:p>
          <w:p w14:paraId="755DF2F7" w14:textId="2910C1DB" w:rsidR="004234C7" w:rsidRPr="00A761DB" w:rsidRDefault="000C664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b</w:t>
            </w:r>
            <w:r w:rsidR="00137C11"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deviņ</w:t>
            </w:r>
            <w:r w:rsidR="00304781" w:rsidRPr="00A761DB">
              <w:rPr>
                <w:rFonts w:ascii="Times New Roman" w:hAnsi="Times New Roman" w:cs="Times New Roman"/>
                <w:spacing w:val="-2"/>
                <w:sz w:val="24"/>
                <w:szCs w:val="24"/>
              </w:rPr>
              <w:t>u</w:t>
            </w:r>
            <w:r w:rsidRPr="00A761DB">
              <w:rPr>
                <w:rFonts w:ascii="Times New Roman" w:hAnsi="Times New Roman" w:cs="Times New Roman"/>
                <w:spacing w:val="-2"/>
                <w:sz w:val="24"/>
                <w:szCs w:val="24"/>
              </w:rPr>
              <w:t xml:space="preserve"> nedēļ</w:t>
            </w:r>
            <w:r w:rsidR="00304781" w:rsidRPr="00A761DB">
              <w:rPr>
                <w:rFonts w:ascii="Times New Roman" w:hAnsi="Times New Roman" w:cs="Times New Roman"/>
                <w:spacing w:val="-2"/>
                <w:sz w:val="24"/>
                <w:szCs w:val="24"/>
              </w:rPr>
              <w:t>u laikā</w:t>
            </w:r>
            <w:r w:rsidRPr="00A761DB">
              <w:rPr>
                <w:rFonts w:ascii="Times New Roman" w:hAnsi="Times New Roman" w:cs="Times New Roman"/>
                <w:spacing w:val="-2"/>
                <w:sz w:val="24"/>
                <w:szCs w:val="24"/>
              </w:rPr>
              <w:t xml:space="preserve"> pirms piegādes tirgū, vismaz ik pēc trim nedēļām veicot oficiālas pārbaudes, augiem audzēšanas vietā nav konstatētas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(Eiropas populācijas</w:t>
            </w:r>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pazīmes, </w:t>
            </w:r>
          </w:p>
          <w:p w14:paraId="303EE71E" w14:textId="77777777" w:rsidR="004234C7" w:rsidRPr="00A761DB" w:rsidRDefault="000C664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vai </w:t>
            </w:r>
          </w:p>
          <w:p w14:paraId="23979987" w14:textId="77777777" w:rsidR="00D1049F" w:rsidRPr="00A761DB" w:rsidRDefault="000C664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c</w:t>
            </w:r>
            <w:r w:rsidR="00137C11"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 xml:space="preserve">ja audzēšanas vietā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(Eiropas populācijas</w:t>
            </w:r>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jau ir konstatēta, šajā audzēšanas vietā turētajiem vai audzētajiem augiem ir veikta attiecīga apstrāde, kas nodrošina, </w:t>
            </w:r>
            <w:r w:rsidRPr="00A761DB">
              <w:rPr>
                <w:rFonts w:ascii="Times New Roman" w:hAnsi="Times New Roman" w:cs="Times New Roman"/>
                <w:spacing w:val="-2"/>
                <w:sz w:val="24"/>
                <w:szCs w:val="24"/>
              </w:rPr>
              <w:lastRenderedPageBreak/>
              <w:t xml:space="preserve">ka tie ir brīvi no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(Eiropas populācijas), un pēc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(Eiropas populācijas</w:t>
            </w:r>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izskaušanai paredzētu attiecīgu procedūru izpildes šī audzēšanas vieta ir atzīta par brīvu no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(Eiropas populācijas), </w:t>
            </w:r>
            <w:r w:rsidR="00304781" w:rsidRPr="00A761DB">
              <w:rPr>
                <w:rFonts w:ascii="Times New Roman" w:hAnsi="Times New Roman" w:cs="Times New Roman"/>
                <w:spacing w:val="-2"/>
                <w:sz w:val="24"/>
                <w:szCs w:val="24"/>
              </w:rPr>
              <w:t>un to</w:t>
            </w:r>
            <w:r w:rsidRPr="00A761DB">
              <w:rPr>
                <w:rFonts w:ascii="Times New Roman" w:hAnsi="Times New Roman" w:cs="Times New Roman"/>
                <w:spacing w:val="-2"/>
                <w:sz w:val="24"/>
                <w:szCs w:val="24"/>
              </w:rPr>
              <w:t xml:space="preserve"> apstiprina gan iknedēļas oficiālās pārbaudes, kuras veiktas trijās nedēļās pirms produkcijas aizvešanas no šīs vietas, gan visi minētajā laikposmā </w:t>
            </w:r>
            <w:r w:rsidR="00304781" w:rsidRPr="00A761DB">
              <w:rPr>
                <w:rFonts w:ascii="Times New Roman" w:hAnsi="Times New Roman" w:cs="Times New Roman"/>
                <w:spacing w:val="-2"/>
                <w:sz w:val="24"/>
                <w:szCs w:val="24"/>
              </w:rPr>
              <w:t>īsteno</w:t>
            </w:r>
            <w:r w:rsidRPr="00A761DB">
              <w:rPr>
                <w:rFonts w:ascii="Times New Roman" w:hAnsi="Times New Roman" w:cs="Times New Roman"/>
                <w:spacing w:val="-2"/>
                <w:sz w:val="24"/>
                <w:szCs w:val="24"/>
              </w:rPr>
              <w:t>tie uzraudzības pasākumi</w:t>
            </w:r>
            <w:r w:rsidR="00CE28EF" w:rsidRPr="00A761DB">
              <w:rPr>
                <w:rFonts w:ascii="Times New Roman" w:hAnsi="Times New Roman" w:cs="Times New Roman"/>
                <w:spacing w:val="-2"/>
                <w:sz w:val="24"/>
                <w:szCs w:val="24"/>
              </w:rPr>
              <w:t xml:space="preserve"> (p</w:t>
            </w:r>
            <w:r w:rsidRPr="00A761DB">
              <w:rPr>
                <w:rFonts w:ascii="Times New Roman" w:hAnsi="Times New Roman" w:cs="Times New Roman"/>
                <w:spacing w:val="-2"/>
                <w:sz w:val="24"/>
                <w:szCs w:val="24"/>
              </w:rPr>
              <w:t>ēdējo no minētajām iknedēļas pārbaudēm veic tieši pirms produkcijas aizvešanas</w:t>
            </w:r>
            <w:r w:rsidR="00CE28EF"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 xml:space="preserve">, </w:t>
            </w:r>
          </w:p>
          <w:p w14:paraId="78352743" w14:textId="134A4722" w:rsidR="004234C7" w:rsidRPr="00A761DB" w:rsidRDefault="000C664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un </w:t>
            </w:r>
          </w:p>
          <w:p w14:paraId="2A302C7A" w14:textId="12F944D0" w:rsidR="00AD1038" w:rsidRPr="00A761DB" w:rsidRDefault="000C664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d</w:t>
            </w:r>
            <w:r w:rsidR="00137C11"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 xml:space="preserve">ir </w:t>
            </w:r>
            <w:r w:rsidR="00304781" w:rsidRPr="00A761DB">
              <w:rPr>
                <w:rFonts w:ascii="Times New Roman" w:hAnsi="Times New Roman" w:cs="Times New Roman"/>
                <w:spacing w:val="-2"/>
                <w:sz w:val="24"/>
                <w:szCs w:val="24"/>
              </w:rPr>
              <w:t>ie</w:t>
            </w:r>
            <w:r w:rsidRPr="00A761DB">
              <w:rPr>
                <w:rFonts w:ascii="Times New Roman" w:hAnsi="Times New Roman" w:cs="Times New Roman"/>
                <w:spacing w:val="-2"/>
                <w:sz w:val="24"/>
                <w:szCs w:val="24"/>
              </w:rPr>
              <w:t xml:space="preserve">gūti pierādījumi, ka augi ir izaudzēti no spraudeņiem: </w:t>
            </w:r>
          </w:p>
          <w:p w14:paraId="152716F8" w14:textId="6B3C0882" w:rsidR="004234C7" w:rsidRPr="00A761DB" w:rsidRDefault="006F3FE3"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w:t>
            </w:r>
            <w:r w:rsidR="003A4EA1" w:rsidRPr="00A761DB">
              <w:rPr>
                <w:rFonts w:ascii="Times New Roman" w:hAnsi="Times New Roman" w:cs="Times New Roman"/>
                <w:spacing w:val="-2"/>
                <w:sz w:val="24"/>
                <w:szCs w:val="24"/>
              </w:rPr>
              <w:t xml:space="preserve"> </w:t>
            </w:r>
            <w:r w:rsidR="00304781" w:rsidRPr="00A761DB">
              <w:rPr>
                <w:rFonts w:ascii="Times New Roman" w:hAnsi="Times New Roman" w:cs="Times New Roman"/>
                <w:spacing w:val="-2"/>
                <w:sz w:val="24"/>
                <w:szCs w:val="24"/>
              </w:rPr>
              <w:t xml:space="preserve">kuru </w:t>
            </w:r>
            <w:r w:rsidR="000C6647" w:rsidRPr="00A761DB">
              <w:rPr>
                <w:rFonts w:ascii="Times New Roman" w:hAnsi="Times New Roman" w:cs="Times New Roman"/>
                <w:spacing w:val="-2"/>
                <w:sz w:val="24"/>
                <w:szCs w:val="24"/>
              </w:rPr>
              <w:t>izcelsme</w:t>
            </w:r>
            <w:r w:rsidR="00304781" w:rsidRPr="00A761DB">
              <w:rPr>
                <w:rFonts w:ascii="Times New Roman" w:hAnsi="Times New Roman" w:cs="Times New Roman"/>
                <w:spacing w:val="-2"/>
                <w:sz w:val="24"/>
                <w:szCs w:val="24"/>
              </w:rPr>
              <w:t>s vieta</w:t>
            </w:r>
            <w:r w:rsidR="000C6647" w:rsidRPr="00A761DB">
              <w:rPr>
                <w:rFonts w:ascii="Times New Roman" w:hAnsi="Times New Roman" w:cs="Times New Roman"/>
                <w:spacing w:val="-2"/>
                <w:sz w:val="24"/>
                <w:szCs w:val="24"/>
              </w:rPr>
              <w:t xml:space="preserve"> ir teritorijā, kas ir </w:t>
            </w:r>
            <w:proofErr w:type="gramStart"/>
            <w:r w:rsidR="000C6647" w:rsidRPr="00A761DB">
              <w:rPr>
                <w:rFonts w:ascii="Times New Roman" w:hAnsi="Times New Roman" w:cs="Times New Roman"/>
                <w:spacing w:val="-2"/>
                <w:sz w:val="24"/>
                <w:szCs w:val="24"/>
              </w:rPr>
              <w:t xml:space="preserve">brīva no </w:t>
            </w:r>
            <w:proofErr w:type="spellStart"/>
            <w:r w:rsidR="000C6647" w:rsidRPr="00A761DB">
              <w:rPr>
                <w:rFonts w:ascii="Times New Roman" w:hAnsi="Times New Roman" w:cs="Times New Roman"/>
                <w:i/>
                <w:iCs/>
                <w:spacing w:val="-2"/>
                <w:sz w:val="24"/>
                <w:szCs w:val="24"/>
              </w:rPr>
              <w:t>Bemisia</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i/>
                <w:iCs/>
                <w:spacing w:val="-2"/>
                <w:sz w:val="24"/>
                <w:szCs w:val="24"/>
              </w:rPr>
              <w:t>tabaci</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spacing w:val="-2"/>
                <w:sz w:val="24"/>
                <w:szCs w:val="24"/>
              </w:rPr>
              <w:t>Genn</w:t>
            </w:r>
            <w:proofErr w:type="spellEnd"/>
            <w:proofErr w:type="gramEnd"/>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000C6647" w:rsidRPr="00A761DB">
              <w:rPr>
                <w:rFonts w:ascii="Times New Roman" w:hAnsi="Times New Roman" w:cs="Times New Roman"/>
                <w:spacing w:val="-2"/>
                <w:sz w:val="24"/>
                <w:szCs w:val="24"/>
              </w:rPr>
              <w:t xml:space="preserve">(Eiropas populācijas), </w:t>
            </w:r>
          </w:p>
          <w:p w14:paraId="17A8E8FC" w14:textId="77777777" w:rsidR="004234C7" w:rsidRPr="00A761DB" w:rsidRDefault="000C664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vai </w:t>
            </w:r>
          </w:p>
          <w:p w14:paraId="3EDE425D" w14:textId="77777777" w:rsidR="00AD71D3" w:rsidRPr="00A761DB" w:rsidRDefault="006F3FE3"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w:t>
            </w:r>
            <w:r w:rsidR="003A4EA1" w:rsidRPr="00A761DB">
              <w:rPr>
                <w:rFonts w:ascii="Times New Roman" w:hAnsi="Times New Roman" w:cs="Times New Roman"/>
                <w:spacing w:val="-2"/>
                <w:sz w:val="24"/>
                <w:szCs w:val="24"/>
              </w:rPr>
              <w:t xml:space="preserve"> </w:t>
            </w:r>
            <w:r w:rsidR="00304781" w:rsidRPr="00A761DB">
              <w:rPr>
                <w:rFonts w:ascii="Times New Roman" w:hAnsi="Times New Roman" w:cs="Times New Roman"/>
                <w:spacing w:val="-2"/>
                <w:sz w:val="24"/>
                <w:szCs w:val="24"/>
              </w:rPr>
              <w:t xml:space="preserve">kuri </w:t>
            </w:r>
            <w:r w:rsidR="000C6647" w:rsidRPr="00A761DB">
              <w:rPr>
                <w:rFonts w:ascii="Times New Roman" w:hAnsi="Times New Roman" w:cs="Times New Roman"/>
                <w:spacing w:val="-2"/>
                <w:sz w:val="24"/>
                <w:szCs w:val="24"/>
              </w:rPr>
              <w:t xml:space="preserve">izaudzēti audzēšanas vietā, kurā augiem nav konstatētas </w:t>
            </w:r>
            <w:proofErr w:type="spellStart"/>
            <w:r w:rsidR="000C6647" w:rsidRPr="00A761DB">
              <w:rPr>
                <w:rFonts w:ascii="Times New Roman" w:hAnsi="Times New Roman" w:cs="Times New Roman"/>
                <w:i/>
                <w:iCs/>
                <w:spacing w:val="-2"/>
                <w:sz w:val="24"/>
                <w:szCs w:val="24"/>
              </w:rPr>
              <w:t>Bemisia</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i/>
                <w:iCs/>
                <w:spacing w:val="-2"/>
                <w:sz w:val="24"/>
                <w:szCs w:val="24"/>
              </w:rPr>
              <w:t>tabaci</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000C6647" w:rsidRPr="00A761DB">
              <w:rPr>
                <w:rFonts w:ascii="Times New Roman" w:hAnsi="Times New Roman" w:cs="Times New Roman"/>
                <w:spacing w:val="-2"/>
                <w:sz w:val="24"/>
                <w:szCs w:val="24"/>
              </w:rPr>
              <w:t>(Eiropas populācijas</w:t>
            </w:r>
            <w:r w:rsidR="00137C11" w:rsidRPr="00A761DB">
              <w:rPr>
                <w:rFonts w:ascii="Times New Roman" w:hAnsi="Times New Roman" w:cs="Times New Roman"/>
                <w:spacing w:val="-2"/>
                <w:sz w:val="24"/>
                <w:szCs w:val="24"/>
              </w:rPr>
              <w:t>)</w:t>
            </w:r>
            <w:r w:rsidR="00044651" w:rsidRPr="00A761DB">
              <w:rPr>
                <w:rFonts w:ascii="Times New Roman" w:hAnsi="Times New Roman" w:cs="Times New Roman"/>
                <w:spacing w:val="-2"/>
                <w:sz w:val="24"/>
                <w:szCs w:val="24"/>
              </w:rPr>
              <w:t xml:space="preserve"> </w:t>
            </w:r>
            <w:r w:rsidR="000C6647" w:rsidRPr="00A761DB">
              <w:rPr>
                <w:rFonts w:ascii="Times New Roman" w:hAnsi="Times New Roman" w:cs="Times New Roman"/>
                <w:spacing w:val="-2"/>
                <w:sz w:val="24"/>
                <w:szCs w:val="24"/>
              </w:rPr>
              <w:t xml:space="preserve">pazīmes, vismaz ik pēc trim nedēļām veicot oficiālas pārbaudes visā minēto augu audzēšanas laikā, </w:t>
            </w:r>
          </w:p>
          <w:p w14:paraId="45FECA90" w14:textId="031E5CE4" w:rsidR="004234C7" w:rsidRPr="00A761DB" w:rsidRDefault="000C664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vai </w:t>
            </w:r>
          </w:p>
          <w:p w14:paraId="5AADC6EF" w14:textId="31ED9949" w:rsidR="00AD1038" w:rsidRPr="00A761DB" w:rsidRDefault="00AD71D3"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w:t>
            </w:r>
            <w:r w:rsidR="000C6647" w:rsidRPr="00A761DB">
              <w:rPr>
                <w:rFonts w:ascii="Times New Roman" w:hAnsi="Times New Roman" w:cs="Times New Roman"/>
                <w:spacing w:val="-2"/>
                <w:sz w:val="24"/>
                <w:szCs w:val="24"/>
              </w:rPr>
              <w:t xml:space="preserve"> </w:t>
            </w:r>
            <w:r w:rsidR="00CE28EF" w:rsidRPr="00A761DB">
              <w:rPr>
                <w:rFonts w:ascii="Times New Roman" w:hAnsi="Times New Roman" w:cs="Times New Roman"/>
                <w:spacing w:val="-2"/>
                <w:sz w:val="24"/>
                <w:szCs w:val="24"/>
              </w:rPr>
              <w:t>kuriem</w:t>
            </w:r>
            <w:r w:rsidR="000C6647" w:rsidRPr="00A761DB">
              <w:rPr>
                <w:rFonts w:ascii="Times New Roman" w:hAnsi="Times New Roman" w:cs="Times New Roman"/>
                <w:spacing w:val="-2"/>
                <w:sz w:val="24"/>
                <w:szCs w:val="24"/>
              </w:rPr>
              <w:t xml:space="preserve">, ja audzēšanas vietā </w:t>
            </w:r>
            <w:proofErr w:type="spellStart"/>
            <w:r w:rsidR="000C6647" w:rsidRPr="00A761DB">
              <w:rPr>
                <w:rFonts w:ascii="Times New Roman" w:hAnsi="Times New Roman" w:cs="Times New Roman"/>
                <w:i/>
                <w:iCs/>
                <w:spacing w:val="-2"/>
                <w:sz w:val="24"/>
                <w:szCs w:val="24"/>
              </w:rPr>
              <w:t>Bemisia</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i/>
                <w:iCs/>
                <w:spacing w:val="-2"/>
                <w:sz w:val="24"/>
                <w:szCs w:val="24"/>
              </w:rPr>
              <w:t>tabaci</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000C6647" w:rsidRPr="00A761DB">
              <w:rPr>
                <w:rFonts w:ascii="Times New Roman" w:hAnsi="Times New Roman" w:cs="Times New Roman"/>
                <w:spacing w:val="-2"/>
                <w:sz w:val="24"/>
                <w:szCs w:val="24"/>
              </w:rPr>
              <w:t>(Eiropas populācijas</w:t>
            </w:r>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000C6647" w:rsidRPr="00A761DB">
              <w:rPr>
                <w:rFonts w:ascii="Times New Roman" w:hAnsi="Times New Roman" w:cs="Times New Roman"/>
                <w:spacing w:val="-2"/>
                <w:sz w:val="24"/>
                <w:szCs w:val="24"/>
              </w:rPr>
              <w:t xml:space="preserve">jau ir konstatēta, ir veikta attiecīga apstrāde, kas nodrošina, ka tie ir brīvi no </w:t>
            </w:r>
            <w:proofErr w:type="spellStart"/>
            <w:r w:rsidR="000C6647" w:rsidRPr="00A761DB">
              <w:rPr>
                <w:rFonts w:ascii="Times New Roman" w:hAnsi="Times New Roman" w:cs="Times New Roman"/>
                <w:i/>
                <w:iCs/>
                <w:spacing w:val="-2"/>
                <w:sz w:val="24"/>
                <w:szCs w:val="24"/>
              </w:rPr>
              <w:t>Bemisia</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i/>
                <w:iCs/>
                <w:spacing w:val="-2"/>
                <w:sz w:val="24"/>
                <w:szCs w:val="24"/>
              </w:rPr>
              <w:t>tabaci</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000C6647" w:rsidRPr="00A761DB">
              <w:rPr>
                <w:rFonts w:ascii="Times New Roman" w:hAnsi="Times New Roman" w:cs="Times New Roman"/>
                <w:spacing w:val="-2"/>
                <w:sz w:val="24"/>
                <w:szCs w:val="24"/>
              </w:rPr>
              <w:t xml:space="preserve">(Eiropas populācijas), un pēc </w:t>
            </w:r>
            <w:proofErr w:type="spellStart"/>
            <w:r w:rsidR="000C6647" w:rsidRPr="00A761DB">
              <w:rPr>
                <w:rFonts w:ascii="Times New Roman" w:hAnsi="Times New Roman" w:cs="Times New Roman"/>
                <w:i/>
                <w:iCs/>
                <w:spacing w:val="-2"/>
                <w:sz w:val="24"/>
                <w:szCs w:val="24"/>
              </w:rPr>
              <w:t>Bemisia</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i/>
                <w:iCs/>
                <w:spacing w:val="-2"/>
                <w:sz w:val="24"/>
                <w:szCs w:val="24"/>
              </w:rPr>
              <w:t>tabaci</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000C6647" w:rsidRPr="00A761DB">
              <w:rPr>
                <w:rFonts w:ascii="Times New Roman" w:hAnsi="Times New Roman" w:cs="Times New Roman"/>
                <w:spacing w:val="-2"/>
                <w:sz w:val="24"/>
                <w:szCs w:val="24"/>
              </w:rPr>
              <w:t>(Eiropas populācijas</w:t>
            </w:r>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000C6647" w:rsidRPr="00A761DB">
              <w:rPr>
                <w:rFonts w:ascii="Times New Roman" w:hAnsi="Times New Roman" w:cs="Times New Roman"/>
                <w:spacing w:val="-2"/>
                <w:sz w:val="24"/>
                <w:szCs w:val="24"/>
              </w:rPr>
              <w:t xml:space="preserve">izskaušanai paredzētu attiecīgu procedūru izpildes šī audzēšanas vieta ir atzīta par brīvu no </w:t>
            </w:r>
            <w:proofErr w:type="spellStart"/>
            <w:r w:rsidR="000C6647" w:rsidRPr="00A761DB">
              <w:rPr>
                <w:rFonts w:ascii="Times New Roman" w:hAnsi="Times New Roman" w:cs="Times New Roman"/>
                <w:i/>
                <w:iCs/>
                <w:spacing w:val="-2"/>
                <w:sz w:val="24"/>
                <w:szCs w:val="24"/>
              </w:rPr>
              <w:t>Bemisia</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i/>
                <w:iCs/>
                <w:spacing w:val="-2"/>
                <w:sz w:val="24"/>
                <w:szCs w:val="24"/>
              </w:rPr>
              <w:t>tabaci</w:t>
            </w:r>
            <w:proofErr w:type="spellEnd"/>
            <w:r w:rsidR="000C6647" w:rsidRPr="00A761DB">
              <w:rPr>
                <w:rFonts w:ascii="Times New Roman" w:hAnsi="Times New Roman" w:cs="Times New Roman"/>
                <w:i/>
                <w:iCs/>
                <w:spacing w:val="-2"/>
                <w:sz w:val="24"/>
                <w:szCs w:val="24"/>
              </w:rPr>
              <w:t xml:space="preserve"> </w:t>
            </w:r>
            <w:proofErr w:type="spellStart"/>
            <w:r w:rsidR="000C6647"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000C6647" w:rsidRPr="00A761DB">
              <w:rPr>
                <w:rFonts w:ascii="Times New Roman" w:hAnsi="Times New Roman" w:cs="Times New Roman"/>
                <w:spacing w:val="-2"/>
                <w:sz w:val="24"/>
                <w:szCs w:val="24"/>
              </w:rPr>
              <w:t xml:space="preserve">(Eiropas populācijas), </w:t>
            </w:r>
            <w:r w:rsidR="00CE28EF" w:rsidRPr="00A761DB">
              <w:rPr>
                <w:rFonts w:ascii="Times New Roman" w:hAnsi="Times New Roman" w:cs="Times New Roman"/>
                <w:spacing w:val="-2"/>
                <w:sz w:val="24"/>
                <w:szCs w:val="24"/>
              </w:rPr>
              <w:t>un to</w:t>
            </w:r>
            <w:r w:rsidR="000C6647" w:rsidRPr="00A761DB">
              <w:rPr>
                <w:rFonts w:ascii="Times New Roman" w:hAnsi="Times New Roman" w:cs="Times New Roman"/>
                <w:spacing w:val="-2"/>
                <w:sz w:val="24"/>
                <w:szCs w:val="24"/>
              </w:rPr>
              <w:t xml:space="preserve"> apstiprina gan iknedēļas oficiālās pārbaudes, kuras veiktas trijās nedēļās pirms produkcijas aizvešanas no šīs vietas, gan visi minētajā laikposmā </w:t>
            </w:r>
            <w:r w:rsidR="00CE28EF" w:rsidRPr="00A761DB">
              <w:rPr>
                <w:rFonts w:ascii="Times New Roman" w:hAnsi="Times New Roman" w:cs="Times New Roman"/>
                <w:spacing w:val="-2"/>
                <w:sz w:val="24"/>
                <w:szCs w:val="24"/>
              </w:rPr>
              <w:t>īsteno</w:t>
            </w:r>
            <w:r w:rsidR="000C6647" w:rsidRPr="00A761DB">
              <w:rPr>
                <w:rFonts w:ascii="Times New Roman" w:hAnsi="Times New Roman" w:cs="Times New Roman"/>
                <w:spacing w:val="-2"/>
                <w:sz w:val="24"/>
                <w:szCs w:val="24"/>
              </w:rPr>
              <w:t>tie uzraudzības pasākumi</w:t>
            </w:r>
            <w:r w:rsidR="00CE28EF" w:rsidRPr="00A761DB">
              <w:rPr>
                <w:rFonts w:ascii="Times New Roman" w:hAnsi="Times New Roman" w:cs="Times New Roman"/>
                <w:spacing w:val="-2"/>
                <w:sz w:val="24"/>
                <w:szCs w:val="24"/>
              </w:rPr>
              <w:t xml:space="preserve"> (p</w:t>
            </w:r>
            <w:r w:rsidR="000C6647" w:rsidRPr="00A761DB">
              <w:rPr>
                <w:rFonts w:ascii="Times New Roman" w:hAnsi="Times New Roman" w:cs="Times New Roman"/>
                <w:spacing w:val="-2"/>
                <w:sz w:val="24"/>
                <w:szCs w:val="24"/>
              </w:rPr>
              <w:t xml:space="preserve">ēdējo no </w:t>
            </w:r>
            <w:r w:rsidR="000C6647" w:rsidRPr="00A761DB">
              <w:rPr>
                <w:rFonts w:ascii="Times New Roman" w:hAnsi="Times New Roman" w:cs="Times New Roman"/>
                <w:spacing w:val="-2"/>
                <w:sz w:val="24"/>
                <w:szCs w:val="24"/>
              </w:rPr>
              <w:lastRenderedPageBreak/>
              <w:t>minētajām iknedēļas pārbaudēm veic tieši pirms produkcijas aizvešanas</w:t>
            </w:r>
            <w:r w:rsidR="00CE28EF" w:rsidRPr="00A761DB">
              <w:rPr>
                <w:rFonts w:ascii="Times New Roman" w:hAnsi="Times New Roman" w:cs="Times New Roman"/>
                <w:spacing w:val="-2"/>
                <w:sz w:val="24"/>
                <w:szCs w:val="24"/>
              </w:rPr>
              <w:t>)</w:t>
            </w:r>
            <w:r w:rsidR="000C6647" w:rsidRPr="00A761DB">
              <w:rPr>
                <w:rFonts w:ascii="Times New Roman" w:hAnsi="Times New Roman" w:cs="Times New Roman"/>
                <w:spacing w:val="-2"/>
                <w:sz w:val="24"/>
                <w:szCs w:val="24"/>
              </w:rPr>
              <w:t xml:space="preserve">, </w:t>
            </w:r>
          </w:p>
          <w:p w14:paraId="57B5A9BF" w14:textId="77777777" w:rsidR="00B347F1" w:rsidRPr="00A761DB" w:rsidRDefault="000C664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vai</w:t>
            </w:r>
          </w:p>
          <w:p w14:paraId="6F3DE5F1" w14:textId="1C42B8B6" w:rsidR="00A962E6" w:rsidRPr="00A761DB" w:rsidRDefault="000C6647"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e</w:t>
            </w:r>
            <w:r w:rsidR="00137C11"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augi, kur</w:t>
            </w:r>
            <w:r w:rsidR="00CE28EF" w:rsidRPr="00A761DB">
              <w:rPr>
                <w:rFonts w:ascii="Times New Roman" w:hAnsi="Times New Roman" w:cs="Times New Roman"/>
                <w:spacing w:val="-2"/>
                <w:sz w:val="24"/>
                <w:szCs w:val="24"/>
              </w:rPr>
              <w:t>u</w:t>
            </w:r>
            <w:r w:rsidRPr="00A761DB">
              <w:rPr>
                <w:rFonts w:ascii="Times New Roman" w:hAnsi="Times New Roman" w:cs="Times New Roman"/>
                <w:spacing w:val="-2"/>
                <w:sz w:val="24"/>
                <w:szCs w:val="24"/>
              </w:rPr>
              <w:t xml:space="preserve"> iepakojums, ziedu (vai seglapu</w:t>
            </w:r>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attīstība vai citi faktori liecina, ka tos paredzēts pārdot profesionālā augu audzēšanā neiesaistītiem galalietotājiem, tieši pirms pārvietošanas ir oficiāli pārbaudīti un atzīti par brīviem no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(Eiropas populācijas)</w:t>
            </w:r>
          </w:p>
        </w:tc>
        <w:tc>
          <w:tcPr>
            <w:tcW w:w="3420" w:type="dxa"/>
          </w:tcPr>
          <w:p w14:paraId="34AB3B6C" w14:textId="77777777" w:rsidR="00B347F1" w:rsidRPr="00A761DB" w:rsidRDefault="000C6647" w:rsidP="00103E04">
            <w:pPr>
              <w:pStyle w:val="NoSpacing"/>
              <w:rPr>
                <w:rFonts w:ascii="Times New Roman" w:hAnsi="Times New Roman" w:cs="Times New Roman"/>
                <w:sz w:val="24"/>
                <w:szCs w:val="24"/>
              </w:rPr>
            </w:pPr>
            <w:r w:rsidRPr="00A761DB">
              <w:rPr>
                <w:rFonts w:ascii="Times New Roman" w:hAnsi="Times New Roman" w:cs="Times New Roman"/>
                <w:sz w:val="24"/>
                <w:szCs w:val="24"/>
              </w:rPr>
              <w:lastRenderedPageBreak/>
              <w:t xml:space="preserve">Īrija, Portugāle (Azoru salas, </w:t>
            </w:r>
            <w:proofErr w:type="spellStart"/>
            <w:r w:rsidRPr="00A761DB">
              <w:rPr>
                <w:rFonts w:ascii="Times New Roman" w:hAnsi="Times New Roman" w:cs="Times New Roman"/>
                <w:sz w:val="24"/>
                <w:szCs w:val="24"/>
              </w:rPr>
              <w:t>Iekšbeira</w:t>
            </w:r>
            <w:proofErr w:type="spellEnd"/>
            <w:r w:rsidRPr="00A761DB">
              <w:rPr>
                <w:rFonts w:ascii="Times New Roman" w:hAnsi="Times New Roman" w:cs="Times New Roman"/>
                <w:sz w:val="24"/>
                <w:szCs w:val="24"/>
              </w:rPr>
              <w:t xml:space="preserve">, Piejūras </w:t>
            </w:r>
            <w:proofErr w:type="spellStart"/>
            <w:r w:rsidRPr="00A761DB">
              <w:rPr>
                <w:rFonts w:ascii="Times New Roman" w:hAnsi="Times New Roman" w:cs="Times New Roman"/>
                <w:sz w:val="24"/>
                <w:szCs w:val="24"/>
              </w:rPr>
              <w:t>Beira</w:t>
            </w:r>
            <w:proofErr w:type="spellEnd"/>
            <w:r w:rsidRPr="00A761DB">
              <w:rPr>
                <w:rFonts w:ascii="Times New Roman" w:hAnsi="Times New Roman" w:cs="Times New Roman"/>
                <w:sz w:val="24"/>
                <w:szCs w:val="24"/>
              </w:rPr>
              <w:t xml:space="preserve">, </w:t>
            </w:r>
            <w:r w:rsidR="00CE28EF" w:rsidRPr="00A761DB">
              <w:rPr>
                <w:rFonts w:ascii="Times New Roman" w:hAnsi="Times New Roman" w:cs="Times New Roman"/>
                <w:sz w:val="24"/>
                <w:szCs w:val="24"/>
              </w:rPr>
              <w:t>a</w:t>
            </w:r>
            <w:r w:rsidRPr="00A761DB">
              <w:rPr>
                <w:rFonts w:ascii="Times New Roman" w:hAnsi="Times New Roman" w:cs="Times New Roman"/>
                <w:sz w:val="24"/>
                <w:szCs w:val="24"/>
              </w:rPr>
              <w:t xml:space="preserve">pgabals starp </w:t>
            </w:r>
            <w:proofErr w:type="spellStart"/>
            <w:r w:rsidRPr="00A761DB">
              <w:rPr>
                <w:rFonts w:ascii="Times New Roman" w:hAnsi="Times New Roman" w:cs="Times New Roman"/>
                <w:sz w:val="24"/>
                <w:szCs w:val="24"/>
              </w:rPr>
              <w:t>Douru</w:t>
            </w:r>
            <w:proofErr w:type="spellEnd"/>
            <w:r w:rsidRPr="00A761DB">
              <w:rPr>
                <w:rFonts w:ascii="Times New Roman" w:hAnsi="Times New Roman" w:cs="Times New Roman"/>
                <w:sz w:val="24"/>
                <w:szCs w:val="24"/>
              </w:rPr>
              <w:t xml:space="preserve"> un Miņu un </w:t>
            </w:r>
            <w:proofErr w:type="spellStart"/>
            <w:r w:rsidRPr="00A761DB">
              <w:rPr>
                <w:rFonts w:ascii="Times New Roman" w:hAnsi="Times New Roman" w:cs="Times New Roman"/>
                <w:sz w:val="24"/>
                <w:szCs w:val="24"/>
              </w:rPr>
              <w:t>Trašošmonteša</w:t>
            </w:r>
            <w:proofErr w:type="spellEnd"/>
            <w:r w:rsidRPr="00A761DB">
              <w:rPr>
                <w:rFonts w:ascii="Times New Roman" w:hAnsi="Times New Roman" w:cs="Times New Roman"/>
                <w:sz w:val="24"/>
                <w:szCs w:val="24"/>
              </w:rPr>
              <w:t>), Zviedrija, Apvienotā Karaliste</w:t>
            </w:r>
          </w:p>
        </w:tc>
      </w:tr>
      <w:tr w:rsidR="00CA0213" w:rsidRPr="00A761DB" w14:paraId="51A98C48" w14:textId="77777777" w:rsidTr="00E274A6">
        <w:tc>
          <w:tcPr>
            <w:tcW w:w="2263" w:type="dxa"/>
          </w:tcPr>
          <w:p w14:paraId="0D85077E" w14:textId="16B77194" w:rsidR="000F79AE" w:rsidRPr="00A761DB" w:rsidRDefault="000F79AE" w:rsidP="00103E04">
            <w:pPr>
              <w:pStyle w:val="NoSpacing"/>
              <w:rPr>
                <w:rFonts w:ascii="Times New Roman" w:hAnsi="Times New Roman" w:cs="Times New Roman"/>
                <w:sz w:val="24"/>
                <w:szCs w:val="24"/>
              </w:rPr>
            </w:pPr>
            <w:r w:rsidRPr="00A761DB">
              <w:rPr>
                <w:rFonts w:ascii="Times New Roman" w:hAnsi="Times New Roman" w:cs="Times New Roman"/>
                <w:sz w:val="24"/>
                <w:szCs w:val="24"/>
              </w:rPr>
              <w:lastRenderedPageBreak/>
              <w:t>39</w:t>
            </w:r>
            <w:r w:rsidR="00137C11" w:rsidRPr="00A761DB">
              <w:rPr>
                <w:rFonts w:ascii="Times New Roman" w:hAnsi="Times New Roman" w:cs="Times New Roman"/>
                <w:sz w:val="24"/>
                <w:szCs w:val="24"/>
              </w:rPr>
              <w:t>. </w:t>
            </w:r>
            <w:r w:rsidR="00C37348" w:rsidRPr="00A761DB">
              <w:rPr>
                <w:rFonts w:ascii="Times New Roman" w:hAnsi="Times New Roman" w:cs="Times New Roman"/>
                <w:sz w:val="24"/>
                <w:szCs w:val="24"/>
              </w:rPr>
              <w:t xml:space="preserve">Begoniju </w:t>
            </w:r>
            <w:proofErr w:type="spellStart"/>
            <w:r w:rsidR="00C37348" w:rsidRPr="00A761DB">
              <w:rPr>
                <w:rFonts w:ascii="Times New Roman" w:hAnsi="Times New Roman" w:cs="Times New Roman"/>
                <w:i/>
                <w:iCs/>
                <w:sz w:val="24"/>
                <w:szCs w:val="24"/>
              </w:rPr>
              <w:t>Begonia</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C37348" w:rsidRPr="00A761DB">
              <w:rPr>
                <w:rFonts w:ascii="Times New Roman" w:hAnsi="Times New Roman" w:cs="Times New Roman"/>
                <w:sz w:val="24"/>
                <w:szCs w:val="24"/>
              </w:rPr>
              <w:t>stādīšanai paredzēti augi</w:t>
            </w:r>
            <w:r w:rsidR="00743150" w:rsidRPr="00A761DB">
              <w:rPr>
                <w:rFonts w:ascii="Times New Roman" w:hAnsi="Times New Roman" w:cs="Times New Roman"/>
                <w:sz w:val="24"/>
                <w:szCs w:val="24"/>
              </w:rPr>
              <w:t xml:space="preserve">, </w:t>
            </w:r>
            <w:r w:rsidR="00C37348" w:rsidRPr="00A761DB">
              <w:rPr>
                <w:rFonts w:ascii="Times New Roman" w:hAnsi="Times New Roman" w:cs="Times New Roman"/>
                <w:sz w:val="24"/>
                <w:szCs w:val="24"/>
              </w:rPr>
              <w:t>izņemot sēklas, bumbuļsīpol</w:t>
            </w:r>
            <w:r w:rsidR="00743150" w:rsidRPr="00A761DB">
              <w:rPr>
                <w:rFonts w:ascii="Times New Roman" w:hAnsi="Times New Roman" w:cs="Times New Roman"/>
                <w:sz w:val="24"/>
                <w:szCs w:val="24"/>
              </w:rPr>
              <w:t>us</w:t>
            </w:r>
            <w:r w:rsidR="00C37348" w:rsidRPr="00A761DB">
              <w:rPr>
                <w:rFonts w:ascii="Times New Roman" w:hAnsi="Times New Roman" w:cs="Times New Roman"/>
                <w:sz w:val="24"/>
                <w:szCs w:val="24"/>
              </w:rPr>
              <w:t xml:space="preserve"> un bumbuļ</w:t>
            </w:r>
            <w:r w:rsidR="00743150" w:rsidRPr="00A761DB">
              <w:rPr>
                <w:rFonts w:ascii="Times New Roman" w:hAnsi="Times New Roman" w:cs="Times New Roman"/>
                <w:sz w:val="24"/>
                <w:szCs w:val="24"/>
              </w:rPr>
              <w:t xml:space="preserve">us, </w:t>
            </w:r>
            <w:r w:rsidR="00793D51" w:rsidRPr="00A761DB">
              <w:rPr>
                <w:rFonts w:ascii="Times New Roman" w:hAnsi="Times New Roman" w:cs="Times New Roman"/>
                <w:sz w:val="24"/>
                <w:szCs w:val="24"/>
              </w:rPr>
              <w:t xml:space="preserve">un </w:t>
            </w:r>
            <w:proofErr w:type="spellStart"/>
            <w:r w:rsidR="00C37348" w:rsidRPr="00A761DB">
              <w:rPr>
                <w:rFonts w:ascii="Times New Roman" w:hAnsi="Times New Roman" w:cs="Times New Roman"/>
                <w:i/>
                <w:iCs/>
                <w:sz w:val="24"/>
                <w:szCs w:val="24"/>
              </w:rPr>
              <w:t>Ajuga</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C37348" w:rsidRPr="00A761DB">
              <w:rPr>
                <w:rFonts w:ascii="Times New Roman" w:hAnsi="Times New Roman" w:cs="Times New Roman"/>
                <w:sz w:val="24"/>
                <w:szCs w:val="24"/>
              </w:rPr>
              <w:t xml:space="preserve">, </w:t>
            </w:r>
            <w:proofErr w:type="spellStart"/>
            <w:r w:rsidR="00C37348" w:rsidRPr="00A761DB">
              <w:rPr>
                <w:rFonts w:ascii="Times New Roman" w:hAnsi="Times New Roman" w:cs="Times New Roman"/>
                <w:i/>
                <w:iCs/>
                <w:sz w:val="24"/>
                <w:szCs w:val="24"/>
              </w:rPr>
              <w:t>Crossandra</w:t>
            </w:r>
            <w:proofErr w:type="spellEnd"/>
            <w:r w:rsidR="00C37348" w:rsidRPr="00A761DB">
              <w:rPr>
                <w:rFonts w:ascii="Times New Roman" w:hAnsi="Times New Roman" w:cs="Times New Roman"/>
                <w:i/>
                <w:iCs/>
                <w:sz w:val="24"/>
                <w:szCs w:val="24"/>
              </w:rPr>
              <w:t xml:space="preserve"> </w:t>
            </w:r>
            <w:proofErr w:type="spellStart"/>
            <w:r w:rsidR="00C37348" w:rsidRPr="00A761DB">
              <w:rPr>
                <w:rFonts w:ascii="Times New Roman" w:hAnsi="Times New Roman" w:cs="Times New Roman"/>
                <w:sz w:val="24"/>
                <w:szCs w:val="24"/>
              </w:rPr>
              <w:t>Salisb</w:t>
            </w:r>
            <w:proofErr w:type="spellEnd"/>
            <w:r w:rsidR="00C37348" w:rsidRPr="00A761DB">
              <w:rPr>
                <w:rFonts w:ascii="Times New Roman" w:hAnsi="Times New Roman" w:cs="Times New Roman"/>
                <w:sz w:val="24"/>
                <w:szCs w:val="24"/>
              </w:rPr>
              <w:t xml:space="preserve">., </w:t>
            </w:r>
            <w:proofErr w:type="spellStart"/>
            <w:r w:rsidR="00C37348" w:rsidRPr="00A761DB">
              <w:rPr>
                <w:rFonts w:ascii="Times New Roman" w:hAnsi="Times New Roman" w:cs="Times New Roman"/>
                <w:i/>
                <w:iCs/>
                <w:sz w:val="24"/>
                <w:szCs w:val="24"/>
              </w:rPr>
              <w:t>Dipladenia</w:t>
            </w:r>
            <w:proofErr w:type="spellEnd"/>
            <w:r w:rsidR="00C37348" w:rsidRPr="00A761DB">
              <w:rPr>
                <w:rFonts w:ascii="Times New Roman" w:hAnsi="Times New Roman" w:cs="Times New Roman"/>
                <w:i/>
                <w:iCs/>
                <w:sz w:val="24"/>
                <w:szCs w:val="24"/>
              </w:rPr>
              <w:t xml:space="preserve"> </w:t>
            </w:r>
            <w:r w:rsidR="00C37348" w:rsidRPr="00A761DB">
              <w:rPr>
                <w:rFonts w:ascii="Times New Roman" w:hAnsi="Times New Roman" w:cs="Times New Roman"/>
                <w:sz w:val="24"/>
                <w:szCs w:val="24"/>
              </w:rPr>
              <w:t>A.</w:t>
            </w:r>
            <w:r w:rsidR="00743150" w:rsidRPr="00A761DB">
              <w:rPr>
                <w:rFonts w:ascii="Times New Roman" w:hAnsi="Times New Roman" w:cs="Times New Roman"/>
                <w:sz w:val="24"/>
                <w:szCs w:val="24"/>
              </w:rPr>
              <w:t> </w:t>
            </w:r>
            <w:r w:rsidR="00C37348" w:rsidRPr="00A761DB">
              <w:rPr>
                <w:rFonts w:ascii="Times New Roman" w:hAnsi="Times New Roman" w:cs="Times New Roman"/>
                <w:sz w:val="24"/>
                <w:szCs w:val="24"/>
              </w:rPr>
              <w:t xml:space="preserve">DC., </w:t>
            </w:r>
            <w:proofErr w:type="spellStart"/>
            <w:r w:rsidR="00C37348" w:rsidRPr="00A761DB">
              <w:rPr>
                <w:rFonts w:ascii="Times New Roman" w:hAnsi="Times New Roman" w:cs="Times New Roman"/>
                <w:i/>
                <w:iCs/>
                <w:spacing w:val="-2"/>
                <w:sz w:val="24"/>
                <w:szCs w:val="24"/>
              </w:rPr>
              <w:t>Ficus</w:t>
            </w:r>
            <w:proofErr w:type="spellEnd"/>
            <w:r w:rsidR="00B26F23" w:rsidRPr="00A761DB">
              <w:rPr>
                <w:rFonts w:ascii="Times New Roman" w:hAnsi="Times New Roman" w:cs="Times New Roman"/>
                <w:i/>
                <w:iCs/>
                <w:spacing w:val="-2"/>
                <w:sz w:val="24"/>
                <w:szCs w:val="24"/>
              </w:rPr>
              <w:t> </w:t>
            </w:r>
            <w:r w:rsidR="00B26F23" w:rsidRPr="00A761DB">
              <w:rPr>
                <w:rFonts w:ascii="Times New Roman" w:hAnsi="Times New Roman" w:cs="Times New Roman"/>
                <w:iCs/>
                <w:spacing w:val="-2"/>
                <w:sz w:val="24"/>
                <w:szCs w:val="24"/>
              </w:rPr>
              <w:t>L</w:t>
            </w:r>
            <w:r w:rsidR="00B26F23" w:rsidRPr="00A761DB">
              <w:rPr>
                <w:rFonts w:ascii="Times New Roman" w:hAnsi="Times New Roman" w:cs="Times New Roman"/>
                <w:i/>
                <w:iCs/>
                <w:spacing w:val="-2"/>
                <w:sz w:val="24"/>
                <w:szCs w:val="24"/>
              </w:rPr>
              <w:t>.</w:t>
            </w:r>
            <w:r w:rsidR="00C37348" w:rsidRPr="00A761DB">
              <w:rPr>
                <w:rFonts w:ascii="Times New Roman" w:hAnsi="Times New Roman" w:cs="Times New Roman"/>
                <w:spacing w:val="-2"/>
                <w:sz w:val="24"/>
                <w:szCs w:val="24"/>
              </w:rPr>
              <w:t xml:space="preserve">, </w:t>
            </w:r>
            <w:proofErr w:type="spellStart"/>
            <w:r w:rsidR="00C37348" w:rsidRPr="00A761DB">
              <w:rPr>
                <w:rFonts w:ascii="Times New Roman" w:hAnsi="Times New Roman" w:cs="Times New Roman"/>
                <w:i/>
                <w:iCs/>
                <w:spacing w:val="-2"/>
                <w:sz w:val="24"/>
                <w:szCs w:val="24"/>
              </w:rPr>
              <w:t>Hibiscus</w:t>
            </w:r>
            <w:proofErr w:type="spellEnd"/>
            <w:r w:rsidR="00B26F23" w:rsidRPr="00A761DB">
              <w:rPr>
                <w:rFonts w:ascii="Times New Roman" w:hAnsi="Times New Roman" w:cs="Times New Roman"/>
                <w:i/>
                <w:iCs/>
                <w:spacing w:val="-2"/>
                <w:sz w:val="24"/>
                <w:szCs w:val="24"/>
              </w:rPr>
              <w:t> </w:t>
            </w:r>
            <w:r w:rsidR="00B26F23" w:rsidRPr="00A761DB">
              <w:rPr>
                <w:rFonts w:ascii="Times New Roman" w:hAnsi="Times New Roman" w:cs="Times New Roman"/>
                <w:iCs/>
                <w:spacing w:val="-2"/>
                <w:sz w:val="24"/>
                <w:szCs w:val="24"/>
              </w:rPr>
              <w:t>L</w:t>
            </w:r>
            <w:r w:rsidR="00B26F23" w:rsidRPr="00A761DB">
              <w:rPr>
                <w:rFonts w:ascii="Times New Roman" w:hAnsi="Times New Roman" w:cs="Times New Roman"/>
                <w:i/>
                <w:iCs/>
                <w:spacing w:val="-2"/>
                <w:sz w:val="24"/>
                <w:szCs w:val="24"/>
              </w:rPr>
              <w:t>.</w:t>
            </w:r>
            <w:r w:rsidR="00C37348" w:rsidRPr="00A761DB">
              <w:rPr>
                <w:rFonts w:ascii="Times New Roman" w:hAnsi="Times New Roman" w:cs="Times New Roman"/>
                <w:spacing w:val="-2"/>
                <w:sz w:val="24"/>
                <w:szCs w:val="24"/>
              </w:rPr>
              <w:t>,</w:t>
            </w:r>
            <w:r w:rsidR="00C37348" w:rsidRPr="00A761DB">
              <w:rPr>
                <w:rFonts w:ascii="Times New Roman" w:hAnsi="Times New Roman" w:cs="Times New Roman"/>
                <w:sz w:val="24"/>
                <w:szCs w:val="24"/>
              </w:rPr>
              <w:t xml:space="preserve"> </w:t>
            </w:r>
            <w:proofErr w:type="spellStart"/>
            <w:r w:rsidR="00C37348" w:rsidRPr="00A761DB">
              <w:rPr>
                <w:rFonts w:ascii="Times New Roman" w:hAnsi="Times New Roman" w:cs="Times New Roman"/>
                <w:i/>
                <w:iCs/>
                <w:sz w:val="24"/>
                <w:szCs w:val="24"/>
              </w:rPr>
              <w:t>Mandevilla</w:t>
            </w:r>
            <w:proofErr w:type="spellEnd"/>
            <w:r w:rsidR="00C37348" w:rsidRPr="00A761DB">
              <w:rPr>
                <w:rFonts w:ascii="Times New Roman" w:hAnsi="Times New Roman" w:cs="Times New Roman"/>
                <w:i/>
                <w:iCs/>
                <w:sz w:val="24"/>
                <w:szCs w:val="24"/>
              </w:rPr>
              <w:t xml:space="preserve"> </w:t>
            </w:r>
            <w:proofErr w:type="spellStart"/>
            <w:r w:rsidR="00C37348" w:rsidRPr="00A761DB">
              <w:rPr>
                <w:rFonts w:ascii="Times New Roman" w:hAnsi="Times New Roman" w:cs="Times New Roman"/>
                <w:sz w:val="24"/>
                <w:szCs w:val="24"/>
              </w:rPr>
              <w:t>Lind</w:t>
            </w:r>
            <w:r w:rsidR="002B00D3" w:rsidRPr="00A761DB">
              <w:rPr>
                <w:rFonts w:ascii="Times New Roman" w:hAnsi="Times New Roman" w:cs="Times New Roman"/>
                <w:sz w:val="24"/>
                <w:szCs w:val="24"/>
              </w:rPr>
              <w:t>l</w:t>
            </w:r>
            <w:proofErr w:type="spellEnd"/>
            <w:r w:rsidR="00793D51" w:rsidRPr="00A761DB">
              <w:rPr>
                <w:rFonts w:ascii="Times New Roman" w:hAnsi="Times New Roman" w:cs="Times New Roman"/>
                <w:sz w:val="24"/>
                <w:szCs w:val="24"/>
              </w:rPr>
              <w:t xml:space="preserve">. </w:t>
            </w:r>
            <w:r w:rsidR="00C37348" w:rsidRPr="00A761DB">
              <w:rPr>
                <w:rFonts w:ascii="Times New Roman" w:hAnsi="Times New Roman" w:cs="Times New Roman"/>
                <w:sz w:val="24"/>
                <w:szCs w:val="24"/>
              </w:rPr>
              <w:t xml:space="preserve">un </w:t>
            </w:r>
            <w:r w:rsidR="00AD1038" w:rsidRPr="00A761DB">
              <w:rPr>
                <w:rFonts w:ascii="Times New Roman" w:hAnsi="Times New Roman" w:cs="Times New Roman"/>
                <w:sz w:val="24"/>
                <w:szCs w:val="24"/>
              </w:rPr>
              <w:t xml:space="preserve">parastā oleandra </w:t>
            </w:r>
            <w:proofErr w:type="spellStart"/>
            <w:r w:rsidR="00C37348" w:rsidRPr="00A761DB">
              <w:rPr>
                <w:rFonts w:ascii="Times New Roman" w:hAnsi="Times New Roman" w:cs="Times New Roman"/>
                <w:i/>
                <w:iCs/>
                <w:sz w:val="24"/>
                <w:szCs w:val="24"/>
              </w:rPr>
              <w:t>Nerium</w:t>
            </w:r>
            <w:proofErr w:type="spellEnd"/>
            <w:r w:rsidR="00C37348" w:rsidRPr="00A761DB">
              <w:rPr>
                <w:rFonts w:ascii="Times New Roman" w:hAnsi="Times New Roman" w:cs="Times New Roman"/>
                <w:i/>
                <w:iCs/>
                <w:sz w:val="24"/>
                <w:szCs w:val="24"/>
              </w:rPr>
              <w:t xml:space="preserve"> </w:t>
            </w:r>
            <w:proofErr w:type="spellStart"/>
            <w:r w:rsidR="00C37348" w:rsidRPr="00A761DB">
              <w:rPr>
                <w:rFonts w:ascii="Times New Roman" w:hAnsi="Times New Roman" w:cs="Times New Roman"/>
                <w:i/>
                <w:iCs/>
                <w:sz w:val="24"/>
                <w:szCs w:val="24"/>
              </w:rPr>
              <w:t>oleander</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793D51" w:rsidRPr="00A761DB">
              <w:rPr>
                <w:rFonts w:ascii="Times New Roman" w:hAnsi="Times New Roman" w:cs="Times New Roman"/>
                <w:sz w:val="24"/>
                <w:szCs w:val="24"/>
              </w:rPr>
              <w:t xml:space="preserve"> </w:t>
            </w:r>
            <w:r w:rsidR="00C37348" w:rsidRPr="00A761DB">
              <w:rPr>
                <w:rFonts w:ascii="Times New Roman" w:hAnsi="Times New Roman" w:cs="Times New Roman"/>
                <w:sz w:val="24"/>
                <w:szCs w:val="24"/>
              </w:rPr>
              <w:t>stādīšanai paredzēti augi, izņemot sēklas</w:t>
            </w:r>
          </w:p>
        </w:tc>
        <w:tc>
          <w:tcPr>
            <w:tcW w:w="3402" w:type="dxa"/>
          </w:tcPr>
          <w:p w14:paraId="437D22F2" w14:textId="458C01C9" w:rsidR="003247AE" w:rsidRPr="00A761DB" w:rsidRDefault="00A21818"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Neskarot prasības, </w:t>
            </w:r>
            <w:r w:rsidR="003A4EA1" w:rsidRPr="00A761DB">
              <w:rPr>
                <w:rFonts w:ascii="Times New Roman" w:hAnsi="Times New Roman" w:cs="Times New Roman"/>
                <w:spacing w:val="-2"/>
                <w:sz w:val="24"/>
                <w:szCs w:val="24"/>
              </w:rPr>
              <w:t>kuras piemēro</w:t>
            </w:r>
            <w:r w:rsidR="008503E7" w:rsidRPr="00A761DB">
              <w:rPr>
                <w:rFonts w:ascii="Times New Roman" w:hAnsi="Times New Roman" w:cs="Times New Roman"/>
                <w:spacing w:val="-2"/>
                <w:sz w:val="24"/>
                <w:szCs w:val="24"/>
              </w:rPr>
              <w:t xml:space="preserve"> </w:t>
            </w:r>
            <w:r w:rsidR="002A10FA" w:rsidRPr="00A761DB">
              <w:rPr>
                <w:rFonts w:ascii="Times New Roman" w:hAnsi="Times New Roman" w:cs="Times New Roman"/>
                <w:spacing w:val="-2"/>
                <w:sz w:val="24"/>
                <w:szCs w:val="24"/>
              </w:rPr>
              <w:t xml:space="preserve">šī pielikuma </w:t>
            </w:r>
            <w:r w:rsidRPr="00A761DB">
              <w:rPr>
                <w:rFonts w:ascii="Times New Roman" w:hAnsi="Times New Roman" w:cs="Times New Roman"/>
                <w:spacing w:val="-2"/>
                <w:sz w:val="24"/>
                <w:szCs w:val="24"/>
              </w:rPr>
              <w:t>A</w:t>
            </w:r>
            <w:r w:rsidR="00570B6D" w:rsidRPr="00A761DB">
              <w:rPr>
                <w:rFonts w:ascii="Times New Roman" w:hAnsi="Times New Roman" w:cs="Times New Roman"/>
                <w:spacing w:val="-2"/>
                <w:sz w:val="24"/>
                <w:szCs w:val="24"/>
              </w:rPr>
              <w:t> daļ</w:t>
            </w:r>
            <w:r w:rsidRPr="00A761DB">
              <w:rPr>
                <w:rFonts w:ascii="Times New Roman" w:hAnsi="Times New Roman" w:cs="Times New Roman"/>
                <w:spacing w:val="-2"/>
                <w:sz w:val="24"/>
                <w:szCs w:val="24"/>
              </w:rPr>
              <w:t>as I</w:t>
            </w:r>
            <w:r w:rsidR="00570B6D" w:rsidRPr="00A761DB">
              <w:rPr>
                <w:rFonts w:ascii="Times New Roman" w:hAnsi="Times New Roman" w:cs="Times New Roman"/>
                <w:spacing w:val="-2"/>
                <w:sz w:val="24"/>
                <w:szCs w:val="24"/>
              </w:rPr>
              <w:t> </w:t>
            </w:r>
            <w:r w:rsidR="000F276D" w:rsidRPr="00A761DB">
              <w:rPr>
                <w:rFonts w:ascii="Times New Roman" w:hAnsi="Times New Roman" w:cs="Times New Roman"/>
                <w:spacing w:val="-2"/>
                <w:sz w:val="24"/>
                <w:szCs w:val="24"/>
              </w:rPr>
              <w:t>no</w:t>
            </w:r>
            <w:r w:rsidR="00570B6D" w:rsidRPr="00A761DB">
              <w:rPr>
                <w:rFonts w:ascii="Times New Roman" w:hAnsi="Times New Roman" w:cs="Times New Roman"/>
                <w:spacing w:val="-2"/>
                <w:sz w:val="24"/>
                <w:szCs w:val="24"/>
              </w:rPr>
              <w:t>daļ</w:t>
            </w:r>
            <w:r w:rsidRPr="00A761DB">
              <w:rPr>
                <w:rFonts w:ascii="Times New Roman" w:hAnsi="Times New Roman" w:cs="Times New Roman"/>
                <w:spacing w:val="-2"/>
                <w:sz w:val="24"/>
                <w:szCs w:val="24"/>
              </w:rPr>
              <w:t>as 45.</w:t>
            </w:r>
            <w:r w:rsidR="00570B6D"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punkt</w:t>
            </w:r>
            <w:r w:rsidR="003A4EA1" w:rsidRPr="00A761DB">
              <w:rPr>
                <w:rFonts w:ascii="Times New Roman" w:hAnsi="Times New Roman" w:cs="Times New Roman"/>
                <w:spacing w:val="-2"/>
                <w:sz w:val="24"/>
                <w:szCs w:val="24"/>
              </w:rPr>
              <w:t>ā</w:t>
            </w:r>
            <w:r w:rsidRPr="00A761DB">
              <w:rPr>
                <w:rFonts w:ascii="Times New Roman" w:hAnsi="Times New Roman" w:cs="Times New Roman"/>
                <w:spacing w:val="-2"/>
                <w:sz w:val="24"/>
                <w:szCs w:val="24"/>
              </w:rPr>
              <w:t xml:space="preserve"> minētajiem augiem, attiecīgā gadījumā </w:t>
            </w:r>
            <w:r w:rsidR="00AD1038" w:rsidRPr="00A761DB">
              <w:rPr>
                <w:rFonts w:ascii="Times New Roman" w:hAnsi="Times New Roman" w:cs="Times New Roman"/>
                <w:spacing w:val="-2"/>
                <w:sz w:val="24"/>
                <w:szCs w:val="24"/>
              </w:rPr>
              <w:t xml:space="preserve">jābūt </w:t>
            </w:r>
            <w:r w:rsidRPr="00A761DB">
              <w:rPr>
                <w:rFonts w:ascii="Times New Roman" w:hAnsi="Times New Roman" w:cs="Times New Roman"/>
                <w:spacing w:val="-2"/>
                <w:sz w:val="24"/>
                <w:szCs w:val="24"/>
              </w:rPr>
              <w:t>oficiāl</w:t>
            </w:r>
            <w:r w:rsidR="00AD1038" w:rsidRPr="00A761DB">
              <w:rPr>
                <w:rFonts w:ascii="Times New Roman" w:hAnsi="Times New Roman" w:cs="Times New Roman"/>
                <w:spacing w:val="-2"/>
                <w:sz w:val="24"/>
                <w:szCs w:val="24"/>
              </w:rPr>
              <w:t>am</w:t>
            </w:r>
            <w:r w:rsidRPr="00A761DB">
              <w:rPr>
                <w:rFonts w:ascii="Times New Roman" w:hAnsi="Times New Roman" w:cs="Times New Roman"/>
                <w:spacing w:val="-2"/>
                <w:sz w:val="24"/>
                <w:szCs w:val="24"/>
              </w:rPr>
              <w:t xml:space="preserve"> apliecinājum</w:t>
            </w:r>
            <w:r w:rsidR="00AD1038" w:rsidRPr="00A761DB">
              <w:rPr>
                <w:rFonts w:ascii="Times New Roman" w:hAnsi="Times New Roman" w:cs="Times New Roman"/>
                <w:spacing w:val="-2"/>
                <w:sz w:val="24"/>
                <w:szCs w:val="24"/>
              </w:rPr>
              <w:t>am</w:t>
            </w:r>
            <w:r w:rsidRPr="00A761DB">
              <w:rPr>
                <w:rFonts w:ascii="Times New Roman" w:hAnsi="Times New Roman" w:cs="Times New Roman"/>
                <w:spacing w:val="-2"/>
                <w:sz w:val="24"/>
                <w:szCs w:val="24"/>
              </w:rPr>
              <w:t xml:space="preserve">, ka: </w:t>
            </w:r>
          </w:p>
          <w:p w14:paraId="32B28444" w14:textId="560C288B" w:rsidR="003247AE" w:rsidRPr="00A761DB" w:rsidRDefault="003247AE"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a</w:t>
            </w:r>
            <w:r w:rsidR="00137C11" w:rsidRPr="00A761DB">
              <w:rPr>
                <w:rFonts w:ascii="Times New Roman" w:hAnsi="Times New Roman" w:cs="Times New Roman"/>
                <w:spacing w:val="-2"/>
                <w:sz w:val="24"/>
                <w:szCs w:val="24"/>
              </w:rPr>
              <w:t>) </w:t>
            </w:r>
            <w:r w:rsidR="00A21818" w:rsidRPr="00A761DB">
              <w:rPr>
                <w:rFonts w:ascii="Times New Roman" w:hAnsi="Times New Roman" w:cs="Times New Roman"/>
                <w:spacing w:val="-2"/>
                <w:sz w:val="24"/>
                <w:szCs w:val="24"/>
              </w:rPr>
              <w:t>augu izcelsme</w:t>
            </w:r>
            <w:r w:rsidR="00CE28EF" w:rsidRPr="00A761DB">
              <w:rPr>
                <w:rFonts w:ascii="Times New Roman" w:hAnsi="Times New Roman" w:cs="Times New Roman"/>
                <w:spacing w:val="-2"/>
                <w:sz w:val="24"/>
                <w:szCs w:val="24"/>
              </w:rPr>
              <w:t>s vieta</w:t>
            </w:r>
            <w:r w:rsidR="00A21818" w:rsidRPr="00A761DB">
              <w:rPr>
                <w:rFonts w:ascii="Times New Roman" w:hAnsi="Times New Roman" w:cs="Times New Roman"/>
                <w:spacing w:val="-2"/>
                <w:sz w:val="24"/>
                <w:szCs w:val="24"/>
              </w:rPr>
              <w:t xml:space="preserve"> ir teritorijā, par kuru ir zināms, ka tā ir </w:t>
            </w:r>
            <w:proofErr w:type="gramStart"/>
            <w:r w:rsidR="00A21818" w:rsidRPr="00A761DB">
              <w:rPr>
                <w:rFonts w:ascii="Times New Roman" w:hAnsi="Times New Roman" w:cs="Times New Roman"/>
                <w:spacing w:val="-2"/>
                <w:sz w:val="24"/>
                <w:szCs w:val="24"/>
              </w:rPr>
              <w:t xml:space="preserve">brīva no </w:t>
            </w:r>
            <w:proofErr w:type="spellStart"/>
            <w:r w:rsidR="00A21818" w:rsidRPr="00A761DB">
              <w:rPr>
                <w:rFonts w:ascii="Times New Roman" w:hAnsi="Times New Roman" w:cs="Times New Roman"/>
                <w:i/>
                <w:iCs/>
                <w:spacing w:val="-2"/>
                <w:sz w:val="24"/>
                <w:szCs w:val="24"/>
              </w:rPr>
              <w:t>Bemisia</w:t>
            </w:r>
            <w:proofErr w:type="spellEnd"/>
            <w:r w:rsidR="00A21818" w:rsidRPr="00A761DB">
              <w:rPr>
                <w:rFonts w:ascii="Times New Roman" w:hAnsi="Times New Roman" w:cs="Times New Roman"/>
                <w:i/>
                <w:iCs/>
                <w:spacing w:val="-2"/>
                <w:sz w:val="24"/>
                <w:szCs w:val="24"/>
              </w:rPr>
              <w:t xml:space="preserve"> </w:t>
            </w:r>
            <w:proofErr w:type="spellStart"/>
            <w:r w:rsidR="00A21818" w:rsidRPr="00A761DB">
              <w:rPr>
                <w:rFonts w:ascii="Times New Roman" w:hAnsi="Times New Roman" w:cs="Times New Roman"/>
                <w:i/>
                <w:iCs/>
                <w:spacing w:val="-2"/>
                <w:sz w:val="24"/>
                <w:szCs w:val="24"/>
              </w:rPr>
              <w:t>tabaci</w:t>
            </w:r>
            <w:proofErr w:type="spellEnd"/>
            <w:r w:rsidR="00A21818" w:rsidRPr="00A761DB">
              <w:rPr>
                <w:rFonts w:ascii="Times New Roman" w:hAnsi="Times New Roman" w:cs="Times New Roman"/>
                <w:i/>
                <w:iCs/>
                <w:spacing w:val="-2"/>
                <w:sz w:val="24"/>
                <w:szCs w:val="24"/>
              </w:rPr>
              <w:t xml:space="preserve"> </w:t>
            </w:r>
            <w:proofErr w:type="spellStart"/>
            <w:r w:rsidR="00A21818" w:rsidRPr="00A761DB">
              <w:rPr>
                <w:rFonts w:ascii="Times New Roman" w:hAnsi="Times New Roman" w:cs="Times New Roman"/>
                <w:spacing w:val="-2"/>
                <w:sz w:val="24"/>
                <w:szCs w:val="24"/>
              </w:rPr>
              <w:t>Genn</w:t>
            </w:r>
            <w:proofErr w:type="spellEnd"/>
            <w:proofErr w:type="gramEnd"/>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00A21818" w:rsidRPr="00A761DB">
              <w:rPr>
                <w:rFonts w:ascii="Times New Roman" w:hAnsi="Times New Roman" w:cs="Times New Roman"/>
                <w:spacing w:val="-2"/>
                <w:sz w:val="24"/>
                <w:szCs w:val="24"/>
              </w:rPr>
              <w:t xml:space="preserve">(Eiropas populācijas), </w:t>
            </w:r>
          </w:p>
          <w:p w14:paraId="05890331" w14:textId="77777777" w:rsidR="003247AE" w:rsidRPr="00A761DB" w:rsidRDefault="00A21818"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vai </w:t>
            </w:r>
          </w:p>
          <w:p w14:paraId="744C2426" w14:textId="2BBF64A5" w:rsidR="003247AE" w:rsidRPr="00A761DB" w:rsidRDefault="00A21818"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b</w:t>
            </w:r>
            <w:r w:rsidR="00137C11"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deviņ</w:t>
            </w:r>
            <w:r w:rsidR="00CE28EF" w:rsidRPr="00A761DB">
              <w:rPr>
                <w:rFonts w:ascii="Times New Roman" w:hAnsi="Times New Roman" w:cs="Times New Roman"/>
                <w:spacing w:val="-2"/>
                <w:sz w:val="24"/>
                <w:szCs w:val="24"/>
              </w:rPr>
              <w:t>u</w:t>
            </w:r>
            <w:r w:rsidRPr="00A761DB">
              <w:rPr>
                <w:rFonts w:ascii="Times New Roman" w:hAnsi="Times New Roman" w:cs="Times New Roman"/>
                <w:spacing w:val="-2"/>
                <w:sz w:val="24"/>
                <w:szCs w:val="24"/>
              </w:rPr>
              <w:t xml:space="preserve"> nedēļ</w:t>
            </w:r>
            <w:r w:rsidR="00CE28EF" w:rsidRPr="00A761DB">
              <w:rPr>
                <w:rFonts w:ascii="Times New Roman" w:hAnsi="Times New Roman" w:cs="Times New Roman"/>
                <w:spacing w:val="-2"/>
                <w:sz w:val="24"/>
                <w:szCs w:val="24"/>
              </w:rPr>
              <w:t>u laikā</w:t>
            </w:r>
            <w:r w:rsidRPr="00A761DB">
              <w:rPr>
                <w:rFonts w:ascii="Times New Roman" w:hAnsi="Times New Roman" w:cs="Times New Roman"/>
                <w:spacing w:val="-2"/>
                <w:sz w:val="24"/>
                <w:szCs w:val="24"/>
              </w:rPr>
              <w:t xml:space="preserve"> pirms piegādes tirgū, vismaz ik pēc trim nedēļām veicot oficiālas pārbaudes, augiem audzēšanas vietā nav konstatētas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(Eiropas populācijas</w:t>
            </w:r>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pazīmes, </w:t>
            </w:r>
          </w:p>
          <w:p w14:paraId="2813AC3C" w14:textId="77777777" w:rsidR="003247AE" w:rsidRPr="00A761DB" w:rsidRDefault="00A21818"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vai </w:t>
            </w:r>
          </w:p>
          <w:p w14:paraId="15C338F7" w14:textId="6B4EF752" w:rsidR="003247AE" w:rsidRPr="00A761DB" w:rsidRDefault="00A21818"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c</w:t>
            </w:r>
            <w:r w:rsidR="00137C11"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 xml:space="preserve">ja audzēšanas vietā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(Eiropas populācijas</w:t>
            </w:r>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jau ir konstatēta, šajā audzēšanas vietā turētajiem vai audzētajiem augiem ir veikta attiecīga apstrāde, kas nodrošina, ka tie ir brīvi no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(Eiropas populācijas), un pēc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(Eiropas populācijas</w:t>
            </w:r>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izskaušanai paredzētu attiecīgu procedūru izpildes šī audzēšanas vieta ir atzīta par brīvu no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 xml:space="preserve">(Eiropas populācijas), </w:t>
            </w:r>
            <w:r w:rsidR="00CE28EF" w:rsidRPr="00A761DB">
              <w:rPr>
                <w:rFonts w:ascii="Times New Roman" w:hAnsi="Times New Roman" w:cs="Times New Roman"/>
                <w:spacing w:val="-2"/>
                <w:sz w:val="24"/>
                <w:szCs w:val="24"/>
              </w:rPr>
              <w:t>un to</w:t>
            </w:r>
            <w:r w:rsidRPr="00A761DB">
              <w:rPr>
                <w:rFonts w:ascii="Times New Roman" w:hAnsi="Times New Roman" w:cs="Times New Roman"/>
                <w:spacing w:val="-2"/>
                <w:sz w:val="24"/>
                <w:szCs w:val="24"/>
              </w:rPr>
              <w:t xml:space="preserve"> apstiprina gan iknedēļas oficiālās pārbaudes, kuras veiktas trijās nedēļās pirms produkcijas aizvešanas no šīs vietas, gan visi minētajā laikposmā </w:t>
            </w:r>
            <w:r w:rsidR="00CE28EF" w:rsidRPr="00A761DB">
              <w:rPr>
                <w:rFonts w:ascii="Times New Roman" w:hAnsi="Times New Roman" w:cs="Times New Roman"/>
                <w:spacing w:val="-2"/>
                <w:sz w:val="24"/>
                <w:szCs w:val="24"/>
              </w:rPr>
              <w:t>īsteno</w:t>
            </w:r>
            <w:r w:rsidRPr="00A761DB">
              <w:rPr>
                <w:rFonts w:ascii="Times New Roman" w:hAnsi="Times New Roman" w:cs="Times New Roman"/>
                <w:spacing w:val="-2"/>
                <w:sz w:val="24"/>
                <w:szCs w:val="24"/>
              </w:rPr>
              <w:t xml:space="preserve">tie </w:t>
            </w:r>
            <w:r w:rsidRPr="00A761DB">
              <w:rPr>
                <w:rFonts w:ascii="Times New Roman" w:hAnsi="Times New Roman" w:cs="Times New Roman"/>
                <w:spacing w:val="-2"/>
                <w:sz w:val="24"/>
                <w:szCs w:val="24"/>
              </w:rPr>
              <w:lastRenderedPageBreak/>
              <w:t>uzraudzības pasākumi</w:t>
            </w:r>
            <w:r w:rsidR="00CE28EF" w:rsidRPr="00A761DB">
              <w:rPr>
                <w:rFonts w:ascii="Times New Roman" w:hAnsi="Times New Roman" w:cs="Times New Roman"/>
                <w:spacing w:val="-2"/>
                <w:sz w:val="24"/>
                <w:szCs w:val="24"/>
              </w:rPr>
              <w:t xml:space="preserve"> (p</w:t>
            </w:r>
            <w:r w:rsidRPr="00A761DB">
              <w:rPr>
                <w:rFonts w:ascii="Times New Roman" w:hAnsi="Times New Roman" w:cs="Times New Roman"/>
                <w:spacing w:val="-2"/>
                <w:sz w:val="24"/>
                <w:szCs w:val="24"/>
              </w:rPr>
              <w:t>ēdējo no minētajām iknedēļas pārbaudēm veic tieši pirms produkcijas aizvešanas</w:t>
            </w:r>
            <w:r w:rsidR="00CE28EF"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 xml:space="preserve">, </w:t>
            </w:r>
          </w:p>
          <w:p w14:paraId="7D6D13EC" w14:textId="77777777" w:rsidR="003247AE" w:rsidRPr="00A761DB" w:rsidRDefault="00A21818"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 xml:space="preserve">vai </w:t>
            </w:r>
          </w:p>
          <w:p w14:paraId="5CA24DC7" w14:textId="5F1FDCF8" w:rsidR="00A962E6" w:rsidRPr="00A761DB" w:rsidRDefault="00A21818" w:rsidP="00103E04">
            <w:pPr>
              <w:pStyle w:val="NoSpacing"/>
              <w:rPr>
                <w:rFonts w:ascii="Times New Roman" w:hAnsi="Times New Roman" w:cs="Times New Roman"/>
                <w:spacing w:val="-2"/>
                <w:sz w:val="24"/>
                <w:szCs w:val="24"/>
              </w:rPr>
            </w:pPr>
            <w:r w:rsidRPr="00A761DB">
              <w:rPr>
                <w:rFonts w:ascii="Times New Roman" w:hAnsi="Times New Roman" w:cs="Times New Roman"/>
                <w:spacing w:val="-2"/>
                <w:sz w:val="24"/>
                <w:szCs w:val="24"/>
              </w:rPr>
              <w:t>d</w:t>
            </w:r>
            <w:r w:rsidR="00137C11" w:rsidRPr="00A761DB">
              <w:rPr>
                <w:rFonts w:ascii="Times New Roman" w:hAnsi="Times New Roman" w:cs="Times New Roman"/>
                <w:spacing w:val="-2"/>
                <w:sz w:val="24"/>
                <w:szCs w:val="24"/>
              </w:rPr>
              <w:t>) </w:t>
            </w:r>
            <w:r w:rsidRPr="00A761DB">
              <w:rPr>
                <w:rFonts w:ascii="Times New Roman" w:hAnsi="Times New Roman" w:cs="Times New Roman"/>
                <w:spacing w:val="-2"/>
                <w:sz w:val="24"/>
                <w:szCs w:val="24"/>
              </w:rPr>
              <w:t>augi, kur</w:t>
            </w:r>
            <w:r w:rsidR="00CE28EF" w:rsidRPr="00A761DB">
              <w:rPr>
                <w:rFonts w:ascii="Times New Roman" w:hAnsi="Times New Roman" w:cs="Times New Roman"/>
                <w:spacing w:val="-2"/>
                <w:sz w:val="24"/>
                <w:szCs w:val="24"/>
              </w:rPr>
              <w:t>u</w:t>
            </w:r>
            <w:r w:rsidRPr="00A761DB">
              <w:rPr>
                <w:rFonts w:ascii="Times New Roman" w:hAnsi="Times New Roman" w:cs="Times New Roman"/>
                <w:spacing w:val="-2"/>
                <w:sz w:val="24"/>
                <w:szCs w:val="24"/>
              </w:rPr>
              <w:t xml:space="preserve"> iepakojums, ziedu attīstība vai citi faktori liecina, ka tos paredzēts pārdot profesionālā augu audzēšanā neiesaistītiem galalietotājiem</w:t>
            </w:r>
            <w:r w:rsidR="00CE28EF" w:rsidRPr="00A761DB">
              <w:rPr>
                <w:rFonts w:ascii="Times New Roman" w:hAnsi="Times New Roman" w:cs="Times New Roman"/>
                <w:spacing w:val="-2"/>
                <w:sz w:val="24"/>
                <w:szCs w:val="24"/>
              </w:rPr>
              <w:t>,</w:t>
            </w:r>
            <w:r w:rsidRPr="00A761DB">
              <w:rPr>
                <w:rFonts w:ascii="Times New Roman" w:hAnsi="Times New Roman" w:cs="Times New Roman"/>
                <w:spacing w:val="-2"/>
                <w:sz w:val="24"/>
                <w:szCs w:val="24"/>
              </w:rPr>
              <w:t xml:space="preserve"> tieši pirms pārvietošanas ir oficiāli pārbaudīti un atzīti par brīviem no </w:t>
            </w:r>
            <w:proofErr w:type="spellStart"/>
            <w:r w:rsidRPr="00A761DB">
              <w:rPr>
                <w:rFonts w:ascii="Times New Roman" w:hAnsi="Times New Roman" w:cs="Times New Roman"/>
                <w:i/>
                <w:iCs/>
                <w:spacing w:val="-2"/>
                <w:sz w:val="24"/>
                <w:szCs w:val="24"/>
              </w:rPr>
              <w:t>Bemisia</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i/>
                <w:iCs/>
                <w:spacing w:val="-2"/>
                <w:sz w:val="24"/>
                <w:szCs w:val="24"/>
              </w:rPr>
              <w:t>tabaci</w:t>
            </w:r>
            <w:proofErr w:type="spellEnd"/>
            <w:r w:rsidRPr="00A761DB">
              <w:rPr>
                <w:rFonts w:ascii="Times New Roman" w:hAnsi="Times New Roman" w:cs="Times New Roman"/>
                <w:i/>
                <w:iCs/>
                <w:spacing w:val="-2"/>
                <w:sz w:val="24"/>
                <w:szCs w:val="24"/>
              </w:rPr>
              <w:t xml:space="preserve"> </w:t>
            </w:r>
            <w:proofErr w:type="spellStart"/>
            <w:r w:rsidRPr="00A761DB">
              <w:rPr>
                <w:rFonts w:ascii="Times New Roman" w:hAnsi="Times New Roman" w:cs="Times New Roman"/>
                <w:spacing w:val="-2"/>
                <w:sz w:val="24"/>
                <w:szCs w:val="24"/>
              </w:rPr>
              <w:t>Genn</w:t>
            </w:r>
            <w:proofErr w:type="spellEnd"/>
            <w:r w:rsidR="00137C11" w:rsidRPr="00A761DB">
              <w:rPr>
                <w:rFonts w:ascii="Times New Roman" w:hAnsi="Times New Roman" w:cs="Times New Roman"/>
                <w:spacing w:val="-2"/>
                <w:sz w:val="24"/>
                <w:szCs w:val="24"/>
              </w:rPr>
              <w:t>.</w:t>
            </w:r>
            <w:r w:rsidR="008503E7" w:rsidRPr="00A761DB">
              <w:rPr>
                <w:rFonts w:ascii="Times New Roman" w:hAnsi="Times New Roman" w:cs="Times New Roman"/>
                <w:spacing w:val="-2"/>
                <w:sz w:val="24"/>
                <w:szCs w:val="24"/>
              </w:rPr>
              <w:t xml:space="preserve"> </w:t>
            </w:r>
            <w:r w:rsidRPr="00A761DB">
              <w:rPr>
                <w:rFonts w:ascii="Times New Roman" w:hAnsi="Times New Roman" w:cs="Times New Roman"/>
                <w:spacing w:val="-2"/>
                <w:sz w:val="24"/>
                <w:szCs w:val="24"/>
              </w:rPr>
              <w:t>(Eiropas populācijas)</w:t>
            </w:r>
            <w:r w:rsidR="008503E7" w:rsidRPr="00A761DB">
              <w:rPr>
                <w:rFonts w:ascii="Times New Roman" w:hAnsi="Times New Roman" w:cs="Times New Roman"/>
                <w:spacing w:val="-2"/>
                <w:sz w:val="24"/>
                <w:szCs w:val="24"/>
              </w:rPr>
              <w:t>"</w:t>
            </w:r>
          </w:p>
        </w:tc>
        <w:tc>
          <w:tcPr>
            <w:tcW w:w="3420" w:type="dxa"/>
          </w:tcPr>
          <w:p w14:paraId="598EADAC" w14:textId="77777777" w:rsidR="000F79AE" w:rsidRPr="00A761DB" w:rsidRDefault="00392E95" w:rsidP="00103E04">
            <w:pPr>
              <w:pStyle w:val="NoSpacing"/>
              <w:rPr>
                <w:rFonts w:ascii="Times New Roman" w:hAnsi="Times New Roman" w:cs="Times New Roman"/>
                <w:sz w:val="24"/>
                <w:szCs w:val="24"/>
              </w:rPr>
            </w:pPr>
            <w:r w:rsidRPr="00A761DB">
              <w:rPr>
                <w:rFonts w:ascii="Times New Roman" w:hAnsi="Times New Roman" w:cs="Times New Roman"/>
                <w:sz w:val="24"/>
                <w:szCs w:val="24"/>
              </w:rPr>
              <w:lastRenderedPageBreak/>
              <w:t xml:space="preserve">Īrija, Portugāle (Azoru salas, </w:t>
            </w:r>
            <w:proofErr w:type="spellStart"/>
            <w:r w:rsidRPr="00A761DB">
              <w:rPr>
                <w:rFonts w:ascii="Times New Roman" w:hAnsi="Times New Roman" w:cs="Times New Roman"/>
                <w:sz w:val="24"/>
                <w:szCs w:val="24"/>
              </w:rPr>
              <w:t>Iekšbeira</w:t>
            </w:r>
            <w:proofErr w:type="spellEnd"/>
            <w:r w:rsidRPr="00A761DB">
              <w:rPr>
                <w:rFonts w:ascii="Times New Roman" w:hAnsi="Times New Roman" w:cs="Times New Roman"/>
                <w:sz w:val="24"/>
                <w:szCs w:val="24"/>
              </w:rPr>
              <w:t xml:space="preserve">, Piejūras </w:t>
            </w:r>
            <w:proofErr w:type="spellStart"/>
            <w:r w:rsidRPr="00A761DB">
              <w:rPr>
                <w:rFonts w:ascii="Times New Roman" w:hAnsi="Times New Roman" w:cs="Times New Roman"/>
                <w:sz w:val="24"/>
                <w:szCs w:val="24"/>
              </w:rPr>
              <w:t>Beira</w:t>
            </w:r>
            <w:proofErr w:type="spellEnd"/>
            <w:r w:rsidRPr="00A761DB">
              <w:rPr>
                <w:rFonts w:ascii="Times New Roman" w:hAnsi="Times New Roman" w:cs="Times New Roman"/>
                <w:sz w:val="24"/>
                <w:szCs w:val="24"/>
              </w:rPr>
              <w:t xml:space="preserve">, </w:t>
            </w:r>
            <w:r w:rsidR="00CE28EF" w:rsidRPr="00A761DB">
              <w:rPr>
                <w:rFonts w:ascii="Times New Roman" w:hAnsi="Times New Roman" w:cs="Times New Roman"/>
                <w:sz w:val="24"/>
                <w:szCs w:val="24"/>
              </w:rPr>
              <w:t>a</w:t>
            </w:r>
            <w:r w:rsidRPr="00A761DB">
              <w:rPr>
                <w:rFonts w:ascii="Times New Roman" w:hAnsi="Times New Roman" w:cs="Times New Roman"/>
                <w:sz w:val="24"/>
                <w:szCs w:val="24"/>
              </w:rPr>
              <w:t xml:space="preserve">pgabals starp </w:t>
            </w:r>
            <w:proofErr w:type="spellStart"/>
            <w:r w:rsidRPr="00A761DB">
              <w:rPr>
                <w:rFonts w:ascii="Times New Roman" w:hAnsi="Times New Roman" w:cs="Times New Roman"/>
                <w:sz w:val="24"/>
                <w:szCs w:val="24"/>
              </w:rPr>
              <w:t>Douru</w:t>
            </w:r>
            <w:proofErr w:type="spellEnd"/>
            <w:r w:rsidRPr="00A761DB">
              <w:rPr>
                <w:rFonts w:ascii="Times New Roman" w:hAnsi="Times New Roman" w:cs="Times New Roman"/>
                <w:sz w:val="24"/>
                <w:szCs w:val="24"/>
              </w:rPr>
              <w:t xml:space="preserve"> un Miņu un </w:t>
            </w:r>
            <w:proofErr w:type="spellStart"/>
            <w:r w:rsidRPr="00A761DB">
              <w:rPr>
                <w:rFonts w:ascii="Times New Roman" w:hAnsi="Times New Roman" w:cs="Times New Roman"/>
                <w:sz w:val="24"/>
                <w:szCs w:val="24"/>
              </w:rPr>
              <w:t>Trašošmonteša</w:t>
            </w:r>
            <w:proofErr w:type="spellEnd"/>
            <w:r w:rsidRPr="00A761DB">
              <w:rPr>
                <w:rFonts w:ascii="Times New Roman" w:hAnsi="Times New Roman" w:cs="Times New Roman"/>
                <w:sz w:val="24"/>
                <w:szCs w:val="24"/>
              </w:rPr>
              <w:t>), Zviedrija, Apvienotā Karaliste</w:t>
            </w:r>
          </w:p>
        </w:tc>
      </w:tr>
    </w:tbl>
    <w:p w14:paraId="7077761A" w14:textId="77777777" w:rsidR="000F79AE" w:rsidRPr="00A761DB" w:rsidRDefault="000F79AE" w:rsidP="005A512D">
      <w:pPr>
        <w:spacing w:after="0" w:line="240" w:lineRule="auto"/>
        <w:ind w:firstLine="720"/>
        <w:jc w:val="both"/>
        <w:rPr>
          <w:rFonts w:ascii="Times New Roman" w:hAnsi="Times New Roman" w:cs="Times New Roman"/>
          <w:sz w:val="28"/>
          <w:szCs w:val="24"/>
        </w:rPr>
      </w:pPr>
    </w:p>
    <w:p w14:paraId="31FABC61" w14:textId="37AF1551" w:rsidR="00DD6EDF" w:rsidRPr="00A761DB" w:rsidRDefault="00FE4996" w:rsidP="005A512D">
      <w:pPr>
        <w:spacing w:after="0" w:line="240" w:lineRule="auto"/>
        <w:ind w:right="-482" w:firstLine="720"/>
        <w:jc w:val="both"/>
        <w:rPr>
          <w:rFonts w:ascii="Times New Roman" w:hAnsi="Times New Roman" w:cs="Times New Roman"/>
          <w:sz w:val="28"/>
          <w:szCs w:val="28"/>
        </w:rPr>
      </w:pPr>
      <w:r w:rsidRPr="00A761DB">
        <w:rPr>
          <w:rFonts w:ascii="Times New Roman" w:hAnsi="Times New Roman" w:cs="Times New Roman"/>
          <w:sz w:val="28"/>
          <w:szCs w:val="28"/>
        </w:rPr>
        <w:t>5</w:t>
      </w:r>
      <w:r w:rsidR="00BD0202" w:rsidRPr="00A761DB">
        <w:rPr>
          <w:rFonts w:ascii="Times New Roman" w:hAnsi="Times New Roman" w:cs="Times New Roman"/>
          <w:sz w:val="28"/>
          <w:szCs w:val="28"/>
        </w:rPr>
        <w:t>5</w:t>
      </w:r>
      <w:r w:rsidR="004452CF" w:rsidRPr="00A761DB">
        <w:rPr>
          <w:rFonts w:ascii="Times New Roman" w:hAnsi="Times New Roman" w:cs="Times New Roman"/>
          <w:sz w:val="28"/>
          <w:szCs w:val="28"/>
        </w:rPr>
        <w:t xml:space="preserve">. Izteikt </w:t>
      </w:r>
      <w:r w:rsidR="00DD6EDF" w:rsidRPr="00A761DB">
        <w:rPr>
          <w:rFonts w:ascii="Times New Roman" w:hAnsi="Times New Roman" w:cs="Times New Roman"/>
          <w:sz w:val="28"/>
          <w:szCs w:val="28"/>
        </w:rPr>
        <w:t>6</w:t>
      </w:r>
      <w:r w:rsidR="00570B6D" w:rsidRPr="00A761DB">
        <w:rPr>
          <w:rFonts w:ascii="Times New Roman" w:hAnsi="Times New Roman" w:cs="Times New Roman"/>
          <w:sz w:val="28"/>
          <w:szCs w:val="28"/>
        </w:rPr>
        <w:t>. pielikum</w:t>
      </w:r>
      <w:r w:rsidR="00DD6EDF" w:rsidRPr="00A761DB">
        <w:rPr>
          <w:rFonts w:ascii="Times New Roman" w:hAnsi="Times New Roman" w:cs="Times New Roman"/>
          <w:sz w:val="28"/>
          <w:szCs w:val="28"/>
        </w:rPr>
        <w:t>a B</w:t>
      </w:r>
      <w:r w:rsidR="00570B6D" w:rsidRPr="00A761DB">
        <w:rPr>
          <w:rFonts w:ascii="Times New Roman" w:hAnsi="Times New Roman" w:cs="Times New Roman"/>
          <w:sz w:val="28"/>
          <w:szCs w:val="28"/>
        </w:rPr>
        <w:t> daļ</w:t>
      </w:r>
      <w:r w:rsidR="00DD6EDF" w:rsidRPr="00A761DB">
        <w:rPr>
          <w:rFonts w:ascii="Times New Roman" w:hAnsi="Times New Roman" w:cs="Times New Roman"/>
          <w:sz w:val="28"/>
          <w:szCs w:val="28"/>
        </w:rPr>
        <w:t xml:space="preserve">as </w:t>
      </w:r>
      <w:r w:rsidR="00481346" w:rsidRPr="00A761DB">
        <w:rPr>
          <w:rFonts w:ascii="Times New Roman" w:hAnsi="Times New Roman" w:cs="Times New Roman"/>
          <w:sz w:val="28"/>
          <w:szCs w:val="28"/>
        </w:rPr>
        <w:t>48</w:t>
      </w:r>
      <w:r w:rsidR="00137C11" w:rsidRPr="00A761DB">
        <w:rPr>
          <w:rFonts w:ascii="Times New Roman" w:hAnsi="Times New Roman" w:cs="Times New Roman"/>
          <w:sz w:val="28"/>
          <w:szCs w:val="28"/>
        </w:rPr>
        <w:t>. </w:t>
      </w:r>
      <w:r w:rsidR="00DD6EDF" w:rsidRPr="00A761DB">
        <w:rPr>
          <w:rFonts w:ascii="Times New Roman" w:hAnsi="Times New Roman" w:cs="Times New Roman"/>
          <w:sz w:val="28"/>
          <w:szCs w:val="28"/>
        </w:rPr>
        <w:t>punktu šādā redakcijā:</w:t>
      </w:r>
    </w:p>
    <w:p w14:paraId="1B07DDB3" w14:textId="77777777" w:rsidR="00706E61" w:rsidRPr="00A761DB" w:rsidRDefault="00706E61" w:rsidP="005A512D">
      <w:pPr>
        <w:spacing w:after="0" w:line="240" w:lineRule="auto"/>
        <w:ind w:right="-482" w:firstLine="720"/>
        <w:jc w:val="both"/>
        <w:rPr>
          <w:rFonts w:ascii="Times New Roman" w:hAnsi="Times New Roman" w:cs="Times New Roman"/>
          <w:sz w:val="24"/>
          <w:szCs w:val="28"/>
        </w:rPr>
      </w:pPr>
    </w:p>
    <w:tbl>
      <w:tblPr>
        <w:tblStyle w:val="TableGrid"/>
        <w:tblW w:w="9085" w:type="dxa"/>
        <w:tblLook w:val="04A0" w:firstRow="1" w:lastRow="0" w:firstColumn="1" w:lastColumn="0" w:noHBand="0" w:noVBand="1"/>
      </w:tblPr>
      <w:tblGrid>
        <w:gridCol w:w="2263"/>
        <w:gridCol w:w="3402"/>
        <w:gridCol w:w="3420"/>
      </w:tblGrid>
      <w:tr w:rsidR="00CA0213" w:rsidRPr="00A761DB" w14:paraId="515D1D87" w14:textId="77777777" w:rsidTr="00AA2414">
        <w:tc>
          <w:tcPr>
            <w:tcW w:w="2263" w:type="dxa"/>
          </w:tcPr>
          <w:p w14:paraId="7B19B5AB" w14:textId="06700286" w:rsidR="00481346" w:rsidRPr="00A761DB" w:rsidRDefault="0055446A" w:rsidP="00E66615">
            <w:pPr>
              <w:pStyle w:val="NoSpacing"/>
              <w:rPr>
                <w:rFonts w:ascii="Times New Roman" w:hAnsi="Times New Roman" w:cs="Times New Roman"/>
                <w:sz w:val="24"/>
                <w:szCs w:val="24"/>
              </w:rPr>
            </w:pPr>
            <w:r w:rsidRPr="00A761DB">
              <w:rPr>
                <w:rFonts w:ascii="Times New Roman" w:hAnsi="Times New Roman" w:cs="Times New Roman"/>
                <w:sz w:val="24"/>
                <w:szCs w:val="24"/>
              </w:rPr>
              <w:t>"</w:t>
            </w:r>
            <w:r w:rsidR="00481346" w:rsidRPr="00A761DB">
              <w:rPr>
                <w:rFonts w:ascii="Times New Roman" w:hAnsi="Times New Roman" w:cs="Times New Roman"/>
                <w:sz w:val="24"/>
                <w:szCs w:val="24"/>
              </w:rPr>
              <w:t>48</w:t>
            </w:r>
            <w:r w:rsidR="00137C11" w:rsidRPr="00A761DB">
              <w:rPr>
                <w:rFonts w:ascii="Times New Roman" w:hAnsi="Times New Roman" w:cs="Times New Roman"/>
                <w:sz w:val="24"/>
                <w:szCs w:val="24"/>
              </w:rPr>
              <w:t>. </w:t>
            </w:r>
            <w:r w:rsidR="00007C11" w:rsidRPr="00A761DB">
              <w:rPr>
                <w:rFonts w:ascii="Times New Roman" w:hAnsi="Times New Roman" w:cs="Times New Roman"/>
                <w:sz w:val="24"/>
                <w:szCs w:val="24"/>
              </w:rPr>
              <w:t xml:space="preserve">Citrusu </w:t>
            </w:r>
            <w:proofErr w:type="spellStart"/>
            <w:r w:rsidR="00481346" w:rsidRPr="00A761DB">
              <w:rPr>
                <w:rFonts w:ascii="Times New Roman" w:hAnsi="Times New Roman" w:cs="Times New Roman"/>
                <w:i/>
                <w:iCs/>
                <w:sz w:val="24"/>
                <w:szCs w:val="24"/>
              </w:rPr>
              <w:t>Citrus</w:t>
            </w:r>
            <w:proofErr w:type="spellEnd"/>
            <w:r w:rsidR="00B26F23" w:rsidRPr="00A761DB">
              <w:rPr>
                <w:rFonts w:ascii="Times New Roman" w:hAnsi="Times New Roman" w:cs="Times New Roman"/>
                <w:i/>
                <w:iCs/>
                <w:sz w:val="24"/>
                <w:szCs w:val="24"/>
              </w:rPr>
              <w:t> </w:t>
            </w:r>
            <w:r w:rsidR="00B26F23" w:rsidRPr="00A761DB">
              <w:rPr>
                <w:rFonts w:ascii="Times New Roman" w:hAnsi="Times New Roman" w:cs="Times New Roman"/>
                <w:iCs/>
                <w:sz w:val="24"/>
                <w:szCs w:val="24"/>
              </w:rPr>
              <w:t>L</w:t>
            </w:r>
            <w:r w:rsidR="00B26F23" w:rsidRPr="00A761DB">
              <w:rPr>
                <w:rFonts w:ascii="Times New Roman" w:hAnsi="Times New Roman" w:cs="Times New Roman"/>
                <w:i/>
                <w:iCs/>
                <w:sz w:val="24"/>
                <w:szCs w:val="24"/>
              </w:rPr>
              <w:t>.</w:t>
            </w:r>
            <w:r w:rsidR="00481346" w:rsidRPr="00A761DB">
              <w:rPr>
                <w:rFonts w:ascii="Times New Roman" w:hAnsi="Times New Roman" w:cs="Times New Roman"/>
                <w:sz w:val="24"/>
                <w:szCs w:val="24"/>
              </w:rPr>
              <w:t xml:space="preserve">, </w:t>
            </w:r>
            <w:proofErr w:type="spellStart"/>
            <w:r w:rsidR="003247AE" w:rsidRPr="00A761DB">
              <w:rPr>
                <w:rFonts w:ascii="Times New Roman" w:hAnsi="Times New Roman" w:cs="Times New Roman"/>
                <w:sz w:val="24"/>
                <w:szCs w:val="24"/>
              </w:rPr>
              <w:t>kinkānu</w:t>
            </w:r>
            <w:proofErr w:type="spellEnd"/>
            <w:r w:rsidR="003247AE" w:rsidRPr="00A761DB">
              <w:rPr>
                <w:rFonts w:ascii="Times New Roman" w:hAnsi="Times New Roman" w:cs="Times New Roman"/>
                <w:sz w:val="24"/>
                <w:szCs w:val="24"/>
              </w:rPr>
              <w:t xml:space="preserve"> </w:t>
            </w:r>
            <w:proofErr w:type="spellStart"/>
            <w:r w:rsidR="00481346" w:rsidRPr="00A761DB">
              <w:rPr>
                <w:rFonts w:ascii="Times New Roman" w:hAnsi="Times New Roman" w:cs="Times New Roman"/>
                <w:i/>
                <w:iCs/>
                <w:sz w:val="24"/>
                <w:szCs w:val="24"/>
              </w:rPr>
              <w:t>Fortunella</w:t>
            </w:r>
            <w:proofErr w:type="spellEnd"/>
            <w:r w:rsidR="00481346" w:rsidRPr="00A761DB">
              <w:rPr>
                <w:rFonts w:ascii="Times New Roman" w:hAnsi="Times New Roman" w:cs="Times New Roman"/>
                <w:i/>
                <w:iCs/>
                <w:sz w:val="24"/>
                <w:szCs w:val="24"/>
              </w:rPr>
              <w:t xml:space="preserve"> </w:t>
            </w:r>
            <w:proofErr w:type="spellStart"/>
            <w:r w:rsidR="00481346" w:rsidRPr="00A761DB">
              <w:rPr>
                <w:rFonts w:ascii="Times New Roman" w:hAnsi="Times New Roman" w:cs="Times New Roman"/>
                <w:sz w:val="24"/>
                <w:szCs w:val="24"/>
              </w:rPr>
              <w:t>Swingle</w:t>
            </w:r>
            <w:proofErr w:type="spellEnd"/>
            <w:r w:rsidR="00481346" w:rsidRPr="00A761DB">
              <w:rPr>
                <w:rFonts w:ascii="Times New Roman" w:hAnsi="Times New Roman" w:cs="Times New Roman"/>
                <w:sz w:val="24"/>
                <w:szCs w:val="24"/>
              </w:rPr>
              <w:t xml:space="preserve">, </w:t>
            </w:r>
            <w:r w:rsidR="00007C11" w:rsidRPr="00A761DB">
              <w:rPr>
                <w:rFonts w:ascii="Times New Roman" w:hAnsi="Times New Roman" w:cs="Times New Roman"/>
                <w:sz w:val="24"/>
                <w:szCs w:val="24"/>
              </w:rPr>
              <w:t xml:space="preserve">Ķīnas mazo mandarīnu </w:t>
            </w:r>
            <w:proofErr w:type="spellStart"/>
            <w:r w:rsidR="00481346" w:rsidRPr="00A761DB">
              <w:rPr>
                <w:rFonts w:ascii="Times New Roman" w:hAnsi="Times New Roman" w:cs="Times New Roman"/>
                <w:i/>
                <w:iCs/>
                <w:sz w:val="24"/>
                <w:szCs w:val="24"/>
              </w:rPr>
              <w:t>Poncirus</w:t>
            </w:r>
            <w:proofErr w:type="spellEnd"/>
            <w:r w:rsidR="00481346" w:rsidRPr="00A761DB">
              <w:rPr>
                <w:rFonts w:ascii="Times New Roman" w:hAnsi="Times New Roman" w:cs="Times New Roman"/>
                <w:i/>
                <w:iCs/>
                <w:sz w:val="24"/>
                <w:szCs w:val="24"/>
              </w:rPr>
              <w:t xml:space="preserve"> </w:t>
            </w:r>
            <w:proofErr w:type="spellStart"/>
            <w:r w:rsidR="00481346" w:rsidRPr="00A761DB">
              <w:rPr>
                <w:rFonts w:ascii="Times New Roman" w:hAnsi="Times New Roman" w:cs="Times New Roman"/>
                <w:sz w:val="24"/>
                <w:szCs w:val="24"/>
              </w:rPr>
              <w:t>Raf</w:t>
            </w:r>
            <w:proofErr w:type="spellEnd"/>
            <w:r w:rsidR="00137C11" w:rsidRPr="00A761DB">
              <w:rPr>
                <w:rFonts w:ascii="Times New Roman" w:hAnsi="Times New Roman" w:cs="Times New Roman"/>
                <w:sz w:val="24"/>
                <w:szCs w:val="24"/>
              </w:rPr>
              <w:t>.</w:t>
            </w:r>
            <w:r w:rsidR="00AA2414" w:rsidRPr="00A761DB">
              <w:rPr>
                <w:rFonts w:ascii="Times New Roman" w:hAnsi="Times New Roman" w:cs="Times New Roman"/>
                <w:sz w:val="24"/>
                <w:szCs w:val="24"/>
              </w:rPr>
              <w:t xml:space="preserve"> </w:t>
            </w:r>
            <w:r w:rsidR="003247AE" w:rsidRPr="00A761DB">
              <w:rPr>
                <w:rFonts w:ascii="Times New Roman" w:hAnsi="Times New Roman" w:cs="Times New Roman"/>
                <w:sz w:val="24"/>
                <w:szCs w:val="24"/>
              </w:rPr>
              <w:t>ģ</w:t>
            </w:r>
            <w:r w:rsidR="00007C11" w:rsidRPr="00A761DB">
              <w:rPr>
                <w:rFonts w:ascii="Times New Roman" w:hAnsi="Times New Roman" w:cs="Times New Roman"/>
                <w:sz w:val="24"/>
                <w:szCs w:val="24"/>
              </w:rPr>
              <w:t xml:space="preserve">ints augu </w:t>
            </w:r>
            <w:r w:rsidR="00481346" w:rsidRPr="00A761DB">
              <w:rPr>
                <w:rFonts w:ascii="Times New Roman" w:hAnsi="Times New Roman" w:cs="Times New Roman"/>
                <w:sz w:val="24"/>
                <w:szCs w:val="24"/>
              </w:rPr>
              <w:t>un to hibrīdu augļi, kuru izcelsme</w:t>
            </w:r>
            <w:r w:rsidR="003247AE" w:rsidRPr="00A761DB">
              <w:rPr>
                <w:rFonts w:ascii="Times New Roman" w:hAnsi="Times New Roman" w:cs="Times New Roman"/>
                <w:sz w:val="24"/>
                <w:szCs w:val="24"/>
              </w:rPr>
              <w:t>s valsts</w:t>
            </w:r>
            <w:r w:rsidR="00481346" w:rsidRPr="00A761DB">
              <w:rPr>
                <w:rFonts w:ascii="Times New Roman" w:hAnsi="Times New Roman" w:cs="Times New Roman"/>
                <w:sz w:val="24"/>
                <w:szCs w:val="24"/>
              </w:rPr>
              <w:t xml:space="preserve"> ir </w:t>
            </w:r>
            <w:r w:rsidR="00007C11" w:rsidRPr="00A761DB">
              <w:rPr>
                <w:rFonts w:ascii="Times New Roman" w:hAnsi="Times New Roman" w:cs="Times New Roman"/>
                <w:sz w:val="24"/>
                <w:szCs w:val="24"/>
              </w:rPr>
              <w:t>Bulgārija</w:t>
            </w:r>
            <w:r w:rsidR="00481346" w:rsidRPr="00A761DB">
              <w:rPr>
                <w:rFonts w:ascii="Times New Roman" w:hAnsi="Times New Roman" w:cs="Times New Roman"/>
                <w:sz w:val="24"/>
                <w:szCs w:val="24"/>
              </w:rPr>
              <w:t>,</w:t>
            </w:r>
            <w:r w:rsidR="00007C11" w:rsidRPr="00A761DB">
              <w:rPr>
                <w:rFonts w:ascii="Times New Roman" w:hAnsi="Times New Roman" w:cs="Times New Roman"/>
                <w:sz w:val="24"/>
                <w:szCs w:val="24"/>
              </w:rPr>
              <w:t xml:space="preserve"> Horvātija</w:t>
            </w:r>
            <w:r w:rsidR="00481346" w:rsidRPr="00A761DB">
              <w:rPr>
                <w:rFonts w:ascii="Times New Roman" w:hAnsi="Times New Roman" w:cs="Times New Roman"/>
                <w:sz w:val="24"/>
                <w:szCs w:val="24"/>
              </w:rPr>
              <w:t xml:space="preserve">, </w:t>
            </w:r>
            <w:r w:rsidR="00007C11" w:rsidRPr="00A761DB">
              <w:rPr>
                <w:rFonts w:ascii="Times New Roman" w:hAnsi="Times New Roman" w:cs="Times New Roman"/>
                <w:sz w:val="24"/>
                <w:szCs w:val="24"/>
              </w:rPr>
              <w:t>Slovēnija</w:t>
            </w:r>
            <w:r w:rsidR="00481346" w:rsidRPr="00A761DB">
              <w:rPr>
                <w:rFonts w:ascii="Times New Roman" w:hAnsi="Times New Roman" w:cs="Times New Roman"/>
                <w:sz w:val="24"/>
                <w:szCs w:val="24"/>
              </w:rPr>
              <w:t xml:space="preserve">, </w:t>
            </w:r>
            <w:r w:rsidR="00007C11" w:rsidRPr="00A761DB">
              <w:rPr>
                <w:rFonts w:ascii="Times New Roman" w:hAnsi="Times New Roman" w:cs="Times New Roman"/>
                <w:sz w:val="24"/>
                <w:szCs w:val="24"/>
              </w:rPr>
              <w:t>Grieķija</w:t>
            </w:r>
            <w:r w:rsidR="00481346" w:rsidRPr="00A761DB">
              <w:rPr>
                <w:rFonts w:ascii="Times New Roman" w:hAnsi="Times New Roman" w:cs="Times New Roman"/>
                <w:sz w:val="24"/>
                <w:szCs w:val="24"/>
              </w:rPr>
              <w:t xml:space="preserve"> (</w:t>
            </w:r>
            <w:proofErr w:type="spellStart"/>
            <w:r w:rsidR="00481346" w:rsidRPr="00A761DB">
              <w:rPr>
                <w:rFonts w:ascii="Times New Roman" w:hAnsi="Times New Roman" w:cs="Times New Roman"/>
                <w:sz w:val="24"/>
                <w:szCs w:val="24"/>
              </w:rPr>
              <w:t>Argolidas</w:t>
            </w:r>
            <w:proofErr w:type="spellEnd"/>
            <w:r w:rsidR="00481346" w:rsidRPr="00A761DB">
              <w:rPr>
                <w:rFonts w:ascii="Times New Roman" w:hAnsi="Times New Roman" w:cs="Times New Roman"/>
                <w:sz w:val="24"/>
                <w:szCs w:val="24"/>
              </w:rPr>
              <w:t xml:space="preserve">, Artas, </w:t>
            </w:r>
            <w:proofErr w:type="spellStart"/>
            <w:r w:rsidR="00481346" w:rsidRPr="00A761DB">
              <w:rPr>
                <w:rFonts w:ascii="Times New Roman" w:hAnsi="Times New Roman" w:cs="Times New Roman"/>
                <w:sz w:val="24"/>
                <w:szCs w:val="24"/>
              </w:rPr>
              <w:t>Hanjas</w:t>
            </w:r>
            <w:proofErr w:type="spellEnd"/>
            <w:r w:rsidR="00481346" w:rsidRPr="00A761DB">
              <w:rPr>
                <w:rFonts w:ascii="Times New Roman" w:hAnsi="Times New Roman" w:cs="Times New Roman"/>
                <w:sz w:val="24"/>
                <w:szCs w:val="24"/>
              </w:rPr>
              <w:t xml:space="preserve"> un Lakonijas reģionālās pārvaldes vienības), P</w:t>
            </w:r>
            <w:r w:rsidR="00007C11" w:rsidRPr="00A761DB">
              <w:rPr>
                <w:rFonts w:ascii="Times New Roman" w:hAnsi="Times New Roman" w:cs="Times New Roman"/>
                <w:sz w:val="24"/>
                <w:szCs w:val="24"/>
              </w:rPr>
              <w:t>ortugāle</w:t>
            </w:r>
            <w:r w:rsidR="00481346" w:rsidRPr="00A761DB">
              <w:rPr>
                <w:rFonts w:ascii="Times New Roman" w:hAnsi="Times New Roman" w:cs="Times New Roman"/>
                <w:sz w:val="24"/>
                <w:szCs w:val="24"/>
              </w:rPr>
              <w:t xml:space="preserve"> </w:t>
            </w:r>
            <w:proofErr w:type="gramStart"/>
            <w:r w:rsidR="00481346" w:rsidRPr="00A761DB">
              <w:rPr>
                <w:rFonts w:ascii="Times New Roman" w:hAnsi="Times New Roman" w:cs="Times New Roman"/>
                <w:sz w:val="24"/>
                <w:szCs w:val="24"/>
              </w:rPr>
              <w:t>(</w:t>
            </w:r>
            <w:proofErr w:type="spellStart"/>
            <w:proofErr w:type="gramEnd"/>
            <w:r w:rsidR="00481346" w:rsidRPr="00A761DB">
              <w:rPr>
                <w:rFonts w:ascii="Times New Roman" w:hAnsi="Times New Roman" w:cs="Times New Roman"/>
                <w:sz w:val="24"/>
                <w:szCs w:val="24"/>
              </w:rPr>
              <w:t>Algarves</w:t>
            </w:r>
            <w:proofErr w:type="spellEnd"/>
            <w:r w:rsidR="00481346" w:rsidRPr="00A761DB">
              <w:rPr>
                <w:rFonts w:ascii="Times New Roman" w:hAnsi="Times New Roman" w:cs="Times New Roman"/>
                <w:sz w:val="24"/>
                <w:szCs w:val="24"/>
              </w:rPr>
              <w:t xml:space="preserve">, Madeiras un </w:t>
            </w:r>
            <w:proofErr w:type="spellStart"/>
            <w:r w:rsidR="00481346" w:rsidRPr="00A761DB">
              <w:rPr>
                <w:rFonts w:ascii="Times New Roman" w:hAnsi="Times New Roman" w:cs="Times New Roman"/>
                <w:sz w:val="24"/>
                <w:szCs w:val="24"/>
              </w:rPr>
              <w:t>Odemiras</w:t>
            </w:r>
            <w:proofErr w:type="spellEnd"/>
            <w:r w:rsidR="00481346" w:rsidRPr="00A761DB">
              <w:rPr>
                <w:rFonts w:ascii="Times New Roman" w:hAnsi="Times New Roman" w:cs="Times New Roman"/>
                <w:sz w:val="24"/>
                <w:szCs w:val="24"/>
              </w:rPr>
              <w:t xml:space="preserve"> pašvaldība </w:t>
            </w:r>
            <w:proofErr w:type="spellStart"/>
            <w:r w:rsidR="00481346" w:rsidRPr="00A761DB">
              <w:rPr>
                <w:rFonts w:ascii="Times New Roman" w:hAnsi="Times New Roman" w:cs="Times New Roman"/>
                <w:sz w:val="24"/>
                <w:szCs w:val="24"/>
              </w:rPr>
              <w:t>Alentežu</w:t>
            </w:r>
            <w:proofErr w:type="spellEnd"/>
            <w:r w:rsidR="00481346" w:rsidRPr="00A761DB">
              <w:rPr>
                <w:rFonts w:ascii="Times New Roman" w:hAnsi="Times New Roman" w:cs="Times New Roman"/>
                <w:sz w:val="24"/>
                <w:szCs w:val="24"/>
              </w:rPr>
              <w:t xml:space="preserve"> reģionā), </w:t>
            </w:r>
            <w:r w:rsidR="00007C11" w:rsidRPr="00A761DB">
              <w:rPr>
                <w:rFonts w:ascii="Times New Roman" w:hAnsi="Times New Roman" w:cs="Times New Roman"/>
                <w:sz w:val="24"/>
                <w:szCs w:val="24"/>
              </w:rPr>
              <w:t>Spānija</w:t>
            </w:r>
            <w:r w:rsidR="00481346" w:rsidRPr="00A761DB">
              <w:rPr>
                <w:rFonts w:ascii="Times New Roman" w:hAnsi="Times New Roman" w:cs="Times New Roman"/>
                <w:sz w:val="24"/>
                <w:szCs w:val="24"/>
              </w:rPr>
              <w:t>, F</w:t>
            </w:r>
            <w:r w:rsidR="00007C11" w:rsidRPr="00A761DB">
              <w:rPr>
                <w:rFonts w:ascii="Times New Roman" w:hAnsi="Times New Roman" w:cs="Times New Roman"/>
                <w:sz w:val="24"/>
                <w:szCs w:val="24"/>
              </w:rPr>
              <w:t>rancija</w:t>
            </w:r>
            <w:r w:rsidR="00481346" w:rsidRPr="00A761DB">
              <w:rPr>
                <w:rFonts w:ascii="Times New Roman" w:hAnsi="Times New Roman" w:cs="Times New Roman"/>
                <w:sz w:val="24"/>
                <w:szCs w:val="24"/>
              </w:rPr>
              <w:t xml:space="preserve">, </w:t>
            </w:r>
            <w:r w:rsidR="00007C11" w:rsidRPr="00A761DB">
              <w:rPr>
                <w:rFonts w:ascii="Times New Roman" w:hAnsi="Times New Roman" w:cs="Times New Roman"/>
                <w:sz w:val="24"/>
                <w:szCs w:val="24"/>
              </w:rPr>
              <w:t>Kipra</w:t>
            </w:r>
            <w:r w:rsidR="00481346" w:rsidRPr="00A761DB">
              <w:rPr>
                <w:rFonts w:ascii="Times New Roman" w:hAnsi="Times New Roman" w:cs="Times New Roman"/>
                <w:sz w:val="24"/>
                <w:szCs w:val="24"/>
              </w:rPr>
              <w:t xml:space="preserve"> un I</w:t>
            </w:r>
            <w:r w:rsidR="00007C11" w:rsidRPr="00A761DB">
              <w:rPr>
                <w:rFonts w:ascii="Times New Roman" w:hAnsi="Times New Roman" w:cs="Times New Roman"/>
                <w:sz w:val="24"/>
                <w:szCs w:val="24"/>
              </w:rPr>
              <w:t>tālija</w:t>
            </w:r>
          </w:p>
        </w:tc>
        <w:tc>
          <w:tcPr>
            <w:tcW w:w="3402" w:type="dxa"/>
          </w:tcPr>
          <w:p w14:paraId="245B588F" w14:textId="07BAC704" w:rsidR="003247AE" w:rsidRPr="00A761DB" w:rsidRDefault="00481346" w:rsidP="00E66615">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Neskarot </w:t>
            </w:r>
            <w:r w:rsidR="003247AE" w:rsidRPr="00A761DB">
              <w:rPr>
                <w:rFonts w:ascii="Times New Roman" w:hAnsi="Times New Roman" w:cs="Times New Roman"/>
                <w:sz w:val="24"/>
                <w:szCs w:val="24"/>
              </w:rPr>
              <w:t xml:space="preserve">prasības, ko piemēro </w:t>
            </w:r>
            <w:r w:rsidR="00CE28EF" w:rsidRPr="00A761DB">
              <w:rPr>
                <w:rFonts w:ascii="Times New Roman" w:hAnsi="Times New Roman" w:cs="Times New Roman"/>
                <w:sz w:val="24"/>
                <w:szCs w:val="24"/>
              </w:rPr>
              <w:t xml:space="preserve">attiecībā uz </w:t>
            </w:r>
            <w:r w:rsidR="002A10FA" w:rsidRPr="00A761DB">
              <w:rPr>
                <w:rFonts w:ascii="Times New Roman" w:hAnsi="Times New Roman" w:cs="Times New Roman"/>
                <w:sz w:val="24"/>
                <w:szCs w:val="24"/>
              </w:rPr>
              <w:t xml:space="preserve">šī pielikuma </w:t>
            </w:r>
            <w:r w:rsidRPr="00A761DB">
              <w:rPr>
                <w:rFonts w:ascii="Times New Roman" w:hAnsi="Times New Roman" w:cs="Times New Roman"/>
                <w:sz w:val="24"/>
                <w:szCs w:val="24"/>
              </w:rPr>
              <w:t>A</w:t>
            </w:r>
            <w:r w:rsidR="00570B6D" w:rsidRPr="00A761DB">
              <w:rPr>
                <w:rFonts w:ascii="Times New Roman" w:hAnsi="Times New Roman" w:cs="Times New Roman"/>
                <w:sz w:val="24"/>
                <w:szCs w:val="24"/>
              </w:rPr>
              <w:t> daļ</w:t>
            </w:r>
            <w:r w:rsidRPr="00A761DB">
              <w:rPr>
                <w:rFonts w:ascii="Times New Roman" w:hAnsi="Times New Roman" w:cs="Times New Roman"/>
                <w:sz w:val="24"/>
                <w:szCs w:val="24"/>
              </w:rPr>
              <w:t>as II</w:t>
            </w:r>
            <w:r w:rsidR="00570B6D" w:rsidRPr="00A761DB">
              <w:rPr>
                <w:rFonts w:ascii="Times New Roman" w:hAnsi="Times New Roman" w:cs="Times New Roman"/>
                <w:sz w:val="24"/>
                <w:szCs w:val="24"/>
              </w:rPr>
              <w:t> nodaļ</w:t>
            </w:r>
            <w:r w:rsidRPr="00A761DB">
              <w:rPr>
                <w:rFonts w:ascii="Times New Roman" w:hAnsi="Times New Roman" w:cs="Times New Roman"/>
                <w:sz w:val="24"/>
                <w:szCs w:val="24"/>
              </w:rPr>
              <w:t xml:space="preserve">as </w:t>
            </w:r>
            <w:r w:rsidR="006D49C2" w:rsidRPr="00A761DB">
              <w:rPr>
                <w:rFonts w:ascii="Times New Roman" w:hAnsi="Times New Roman" w:cs="Times New Roman"/>
                <w:sz w:val="24"/>
                <w:szCs w:val="24"/>
              </w:rPr>
              <w:t>15</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punkt</w:t>
            </w:r>
            <w:r w:rsidR="00CE28EF" w:rsidRPr="00A761DB">
              <w:rPr>
                <w:rFonts w:ascii="Times New Roman" w:hAnsi="Times New Roman" w:cs="Times New Roman"/>
                <w:sz w:val="24"/>
                <w:szCs w:val="24"/>
              </w:rPr>
              <w:t>u</w:t>
            </w:r>
            <w:r w:rsidRPr="00A761DB">
              <w:rPr>
                <w:rFonts w:ascii="Times New Roman" w:hAnsi="Times New Roman" w:cs="Times New Roman"/>
                <w:sz w:val="24"/>
                <w:szCs w:val="24"/>
              </w:rPr>
              <w:t xml:space="preserve">, ka uz iepakojuma jābūt izcelsmes marķējumam: </w:t>
            </w:r>
          </w:p>
          <w:p w14:paraId="5F612E1B" w14:textId="181C6CB9" w:rsidR="006D49C2" w:rsidRPr="00A761DB" w:rsidRDefault="00481346" w:rsidP="00E66615">
            <w:pPr>
              <w:pStyle w:val="NoSpacing"/>
              <w:rPr>
                <w:rFonts w:ascii="Times New Roman" w:hAnsi="Times New Roman" w:cs="Times New Roman"/>
                <w:sz w:val="24"/>
                <w:szCs w:val="24"/>
              </w:rPr>
            </w:pPr>
            <w:r w:rsidRPr="00A761DB">
              <w:rPr>
                <w:rFonts w:ascii="Times New Roman" w:hAnsi="Times New Roman" w:cs="Times New Roman"/>
                <w:sz w:val="24"/>
                <w:szCs w:val="24"/>
              </w:rPr>
              <w:t>a</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augļiem jābūt bez lapām un kāt</w:t>
            </w:r>
            <w:r w:rsidR="003247AE" w:rsidRPr="00A761DB">
              <w:rPr>
                <w:rFonts w:ascii="Times New Roman" w:hAnsi="Times New Roman" w:cs="Times New Roman"/>
                <w:sz w:val="24"/>
                <w:szCs w:val="24"/>
              </w:rPr>
              <w:t>iņiem</w:t>
            </w:r>
            <w:r w:rsidRPr="00A761DB">
              <w:rPr>
                <w:rFonts w:ascii="Times New Roman" w:hAnsi="Times New Roman" w:cs="Times New Roman"/>
                <w:sz w:val="24"/>
                <w:szCs w:val="24"/>
              </w:rPr>
              <w:t xml:space="preserve"> </w:t>
            </w:r>
          </w:p>
          <w:p w14:paraId="2E329894" w14:textId="4F2853E1" w:rsidR="006D49C2" w:rsidRPr="00A761DB" w:rsidRDefault="00481346" w:rsidP="00E66615">
            <w:pPr>
              <w:pStyle w:val="NoSpacing"/>
              <w:rPr>
                <w:rFonts w:ascii="Times New Roman" w:hAnsi="Times New Roman" w:cs="Times New Roman"/>
                <w:sz w:val="24"/>
                <w:szCs w:val="24"/>
              </w:rPr>
            </w:pPr>
            <w:r w:rsidRPr="00A761DB">
              <w:rPr>
                <w:rFonts w:ascii="Times New Roman" w:hAnsi="Times New Roman" w:cs="Times New Roman"/>
                <w:sz w:val="24"/>
                <w:szCs w:val="24"/>
              </w:rPr>
              <w:t xml:space="preserve">vai </w:t>
            </w:r>
          </w:p>
          <w:p w14:paraId="66142647" w14:textId="121D95A4" w:rsidR="00A962E6" w:rsidRPr="00A761DB" w:rsidRDefault="00481346" w:rsidP="00E66615">
            <w:pPr>
              <w:pStyle w:val="NoSpacing"/>
              <w:rPr>
                <w:rFonts w:ascii="Times New Roman" w:hAnsi="Times New Roman" w:cs="Times New Roman"/>
                <w:sz w:val="24"/>
                <w:szCs w:val="24"/>
              </w:rPr>
            </w:pPr>
            <w:r w:rsidRPr="00A761DB">
              <w:rPr>
                <w:rFonts w:ascii="Times New Roman" w:hAnsi="Times New Roman" w:cs="Times New Roman"/>
                <w:sz w:val="24"/>
                <w:szCs w:val="24"/>
              </w:rPr>
              <w:t>b</w:t>
            </w:r>
            <w:r w:rsidR="00137C11" w:rsidRPr="00A761DB">
              <w:rPr>
                <w:rFonts w:ascii="Times New Roman" w:hAnsi="Times New Roman" w:cs="Times New Roman"/>
                <w:sz w:val="24"/>
                <w:szCs w:val="24"/>
              </w:rPr>
              <w:t>) </w:t>
            </w:r>
            <w:r w:rsidRPr="00A761DB">
              <w:rPr>
                <w:rFonts w:ascii="Times New Roman" w:hAnsi="Times New Roman" w:cs="Times New Roman"/>
                <w:sz w:val="24"/>
                <w:szCs w:val="24"/>
              </w:rPr>
              <w:t>ja augļiem ir lapas vai kāti</w:t>
            </w:r>
            <w:r w:rsidR="003247AE" w:rsidRPr="00A761DB">
              <w:rPr>
                <w:rFonts w:ascii="Times New Roman" w:hAnsi="Times New Roman" w:cs="Times New Roman"/>
                <w:sz w:val="24"/>
                <w:szCs w:val="24"/>
              </w:rPr>
              <w:t>ņi</w:t>
            </w:r>
            <w:r w:rsidRPr="00A761DB">
              <w:rPr>
                <w:rFonts w:ascii="Times New Roman" w:hAnsi="Times New Roman" w:cs="Times New Roman"/>
                <w:sz w:val="24"/>
                <w:szCs w:val="24"/>
              </w:rPr>
              <w:t xml:space="preserve">, </w:t>
            </w:r>
            <w:r w:rsidR="003247AE" w:rsidRPr="00A761DB">
              <w:rPr>
                <w:rFonts w:ascii="Times New Roman" w:hAnsi="Times New Roman" w:cs="Times New Roman"/>
                <w:sz w:val="24"/>
                <w:szCs w:val="24"/>
              </w:rPr>
              <w:t xml:space="preserve">jābūt </w:t>
            </w:r>
            <w:r w:rsidRPr="00A761DB">
              <w:rPr>
                <w:rFonts w:ascii="Times New Roman" w:hAnsi="Times New Roman" w:cs="Times New Roman"/>
                <w:sz w:val="24"/>
                <w:szCs w:val="24"/>
              </w:rPr>
              <w:t>oficiāl</w:t>
            </w:r>
            <w:r w:rsidR="003247AE" w:rsidRPr="00A761DB">
              <w:rPr>
                <w:rFonts w:ascii="Times New Roman" w:hAnsi="Times New Roman" w:cs="Times New Roman"/>
                <w:sz w:val="24"/>
                <w:szCs w:val="24"/>
              </w:rPr>
              <w:t>am</w:t>
            </w:r>
            <w:r w:rsidRPr="00A761DB">
              <w:rPr>
                <w:rFonts w:ascii="Times New Roman" w:hAnsi="Times New Roman" w:cs="Times New Roman"/>
                <w:sz w:val="24"/>
                <w:szCs w:val="24"/>
              </w:rPr>
              <w:t xml:space="preserve"> apliecinājum</w:t>
            </w:r>
            <w:r w:rsidR="003247AE" w:rsidRPr="00A761DB">
              <w:rPr>
                <w:rFonts w:ascii="Times New Roman" w:hAnsi="Times New Roman" w:cs="Times New Roman"/>
                <w:sz w:val="24"/>
                <w:szCs w:val="24"/>
              </w:rPr>
              <w:t>am</w:t>
            </w:r>
            <w:r w:rsidRPr="00A761DB">
              <w:rPr>
                <w:rFonts w:ascii="Times New Roman" w:hAnsi="Times New Roman" w:cs="Times New Roman"/>
                <w:sz w:val="24"/>
                <w:szCs w:val="24"/>
              </w:rPr>
              <w:t>, ka</w:t>
            </w:r>
            <w:r w:rsidR="00A03032" w:rsidRPr="00A761DB">
              <w:rPr>
                <w:rFonts w:ascii="Times New Roman" w:hAnsi="Times New Roman" w:cs="Times New Roman"/>
                <w:sz w:val="24"/>
                <w:szCs w:val="24"/>
              </w:rPr>
              <w:t xml:space="preserve"> </w:t>
            </w:r>
            <w:r w:rsidR="003247AE" w:rsidRPr="00A761DB">
              <w:rPr>
                <w:rFonts w:ascii="Times New Roman" w:hAnsi="Times New Roman" w:cs="Times New Roman"/>
                <w:sz w:val="24"/>
                <w:szCs w:val="24"/>
              </w:rPr>
              <w:t>augļi atrodas slēgtā oficiāli aizzīmogotā iepakojumā</w:t>
            </w:r>
            <w:r w:rsidRPr="00A761DB">
              <w:rPr>
                <w:rFonts w:ascii="Times New Roman" w:hAnsi="Times New Roman" w:cs="Times New Roman"/>
                <w:sz w:val="24"/>
                <w:szCs w:val="24"/>
              </w:rPr>
              <w:t xml:space="preserve"> un tos tādā veidā pārvadā caur</w:t>
            </w:r>
            <w:r w:rsidR="00CE28EF" w:rsidRPr="00A761DB">
              <w:rPr>
                <w:rFonts w:ascii="Times New Roman" w:hAnsi="Times New Roman" w:cs="Times New Roman"/>
                <w:sz w:val="24"/>
                <w:szCs w:val="24"/>
              </w:rPr>
              <w:t>i</w:t>
            </w:r>
            <w:r w:rsidRPr="00A761DB">
              <w:rPr>
                <w:rFonts w:ascii="Times New Roman" w:hAnsi="Times New Roman" w:cs="Times New Roman"/>
                <w:sz w:val="24"/>
                <w:szCs w:val="24"/>
              </w:rPr>
              <w:t xml:space="preserve"> aizsargājam</w:t>
            </w:r>
            <w:r w:rsidR="00CE28EF" w:rsidRPr="00A761DB">
              <w:rPr>
                <w:rFonts w:ascii="Times New Roman" w:hAnsi="Times New Roman" w:cs="Times New Roman"/>
                <w:sz w:val="24"/>
                <w:szCs w:val="24"/>
              </w:rPr>
              <w:t>ajai</w:t>
            </w:r>
            <w:r w:rsidRPr="00A761DB">
              <w:rPr>
                <w:rFonts w:ascii="Times New Roman" w:hAnsi="Times New Roman" w:cs="Times New Roman"/>
                <w:sz w:val="24"/>
                <w:szCs w:val="24"/>
              </w:rPr>
              <w:t xml:space="preserve"> zon</w:t>
            </w:r>
            <w:r w:rsidR="00CE28EF" w:rsidRPr="00A761DB">
              <w:rPr>
                <w:rFonts w:ascii="Times New Roman" w:hAnsi="Times New Roman" w:cs="Times New Roman"/>
                <w:sz w:val="24"/>
                <w:szCs w:val="24"/>
              </w:rPr>
              <w:t>ai</w:t>
            </w:r>
            <w:r w:rsidRPr="00A761DB">
              <w:rPr>
                <w:rFonts w:ascii="Times New Roman" w:hAnsi="Times New Roman" w:cs="Times New Roman"/>
                <w:sz w:val="24"/>
                <w:szCs w:val="24"/>
              </w:rPr>
              <w:t xml:space="preserve">, kura noteikta attiecībā uz šiem augļiem, </w:t>
            </w:r>
            <w:r w:rsidR="003B7B5D" w:rsidRPr="00A761DB">
              <w:rPr>
                <w:rFonts w:ascii="Times New Roman" w:hAnsi="Times New Roman" w:cs="Times New Roman"/>
                <w:sz w:val="24"/>
                <w:szCs w:val="24"/>
              </w:rPr>
              <w:t>kā arī uz iepakojuma</w:t>
            </w:r>
            <w:r w:rsidRPr="00A761DB">
              <w:rPr>
                <w:rFonts w:ascii="Times New Roman" w:hAnsi="Times New Roman" w:cs="Times New Roman"/>
                <w:sz w:val="24"/>
                <w:szCs w:val="24"/>
              </w:rPr>
              <w:t xml:space="preserve"> jābūt atšķirības zīmei, kas jānorāda arī pasē</w:t>
            </w:r>
          </w:p>
        </w:tc>
        <w:tc>
          <w:tcPr>
            <w:tcW w:w="3420" w:type="dxa"/>
          </w:tcPr>
          <w:p w14:paraId="2E0D5AB2" w14:textId="02193F97" w:rsidR="00481346" w:rsidRPr="00A761DB" w:rsidRDefault="006D49C2" w:rsidP="00E66615">
            <w:pPr>
              <w:pStyle w:val="NoSpacing"/>
              <w:rPr>
                <w:rFonts w:ascii="Times New Roman" w:hAnsi="Times New Roman" w:cs="Times New Roman"/>
                <w:sz w:val="24"/>
                <w:szCs w:val="24"/>
              </w:rPr>
            </w:pPr>
            <w:r w:rsidRPr="00A761DB">
              <w:rPr>
                <w:rFonts w:ascii="Times New Roman" w:hAnsi="Times New Roman" w:cs="Times New Roman"/>
                <w:sz w:val="24"/>
                <w:szCs w:val="24"/>
              </w:rPr>
              <w:t>Grieķija</w:t>
            </w:r>
            <w:r w:rsidR="00481346" w:rsidRPr="00A761DB">
              <w:rPr>
                <w:rFonts w:ascii="Times New Roman" w:hAnsi="Times New Roman" w:cs="Times New Roman"/>
                <w:sz w:val="24"/>
                <w:szCs w:val="24"/>
              </w:rPr>
              <w:t xml:space="preserve"> (izņemot </w:t>
            </w:r>
            <w:proofErr w:type="spellStart"/>
            <w:r w:rsidR="00481346" w:rsidRPr="00A761DB">
              <w:rPr>
                <w:rFonts w:ascii="Times New Roman" w:hAnsi="Times New Roman" w:cs="Times New Roman"/>
                <w:sz w:val="24"/>
                <w:szCs w:val="24"/>
              </w:rPr>
              <w:t>Argolidas</w:t>
            </w:r>
            <w:proofErr w:type="spellEnd"/>
            <w:r w:rsidR="00481346" w:rsidRPr="00A761DB">
              <w:rPr>
                <w:rFonts w:ascii="Times New Roman" w:hAnsi="Times New Roman" w:cs="Times New Roman"/>
                <w:sz w:val="24"/>
                <w:szCs w:val="24"/>
              </w:rPr>
              <w:t xml:space="preserve">, Artas, </w:t>
            </w:r>
            <w:proofErr w:type="spellStart"/>
            <w:r w:rsidR="00481346" w:rsidRPr="00A761DB">
              <w:rPr>
                <w:rFonts w:ascii="Times New Roman" w:hAnsi="Times New Roman" w:cs="Times New Roman"/>
                <w:sz w:val="24"/>
                <w:szCs w:val="24"/>
              </w:rPr>
              <w:t>Hanjas</w:t>
            </w:r>
            <w:proofErr w:type="spellEnd"/>
            <w:r w:rsidR="00481346" w:rsidRPr="00A761DB">
              <w:rPr>
                <w:rFonts w:ascii="Times New Roman" w:hAnsi="Times New Roman" w:cs="Times New Roman"/>
                <w:sz w:val="24"/>
                <w:szCs w:val="24"/>
              </w:rPr>
              <w:t xml:space="preserve"> un Lakonijas reģionālās pārvaldes vienības), M</w:t>
            </w:r>
            <w:r w:rsidRPr="00A761DB">
              <w:rPr>
                <w:rFonts w:ascii="Times New Roman" w:hAnsi="Times New Roman" w:cs="Times New Roman"/>
                <w:sz w:val="24"/>
                <w:szCs w:val="24"/>
              </w:rPr>
              <w:t>alta</w:t>
            </w:r>
            <w:r w:rsidR="00481346" w:rsidRPr="00A761DB">
              <w:rPr>
                <w:rFonts w:ascii="Times New Roman" w:hAnsi="Times New Roman" w:cs="Times New Roman"/>
                <w:sz w:val="24"/>
                <w:szCs w:val="24"/>
              </w:rPr>
              <w:t>, P</w:t>
            </w:r>
            <w:r w:rsidRPr="00A761DB">
              <w:rPr>
                <w:rFonts w:ascii="Times New Roman" w:hAnsi="Times New Roman" w:cs="Times New Roman"/>
                <w:sz w:val="24"/>
                <w:szCs w:val="24"/>
              </w:rPr>
              <w:t>ortugāle</w:t>
            </w:r>
            <w:r w:rsidR="00481346" w:rsidRPr="00A761DB">
              <w:rPr>
                <w:rFonts w:ascii="Times New Roman" w:hAnsi="Times New Roman" w:cs="Times New Roman"/>
                <w:sz w:val="24"/>
                <w:szCs w:val="24"/>
              </w:rPr>
              <w:t xml:space="preserve"> (izņemot </w:t>
            </w:r>
            <w:proofErr w:type="spellStart"/>
            <w:r w:rsidR="00A22F08" w:rsidRPr="00A761DB">
              <w:rPr>
                <w:rFonts w:ascii="Times New Roman" w:hAnsi="Times New Roman" w:cs="Times New Roman"/>
                <w:sz w:val="24"/>
                <w:szCs w:val="24"/>
              </w:rPr>
              <w:t>Algarves</w:t>
            </w:r>
            <w:proofErr w:type="spellEnd"/>
            <w:r w:rsidR="00A22F08" w:rsidRPr="00A761DB">
              <w:rPr>
                <w:rFonts w:ascii="Times New Roman" w:hAnsi="Times New Roman" w:cs="Times New Roman"/>
                <w:sz w:val="24"/>
                <w:szCs w:val="24"/>
              </w:rPr>
              <w:t xml:space="preserve">, Madeiras </w:t>
            </w:r>
            <w:r w:rsidR="00481346" w:rsidRPr="00A761DB">
              <w:rPr>
                <w:rFonts w:ascii="Times New Roman" w:hAnsi="Times New Roman" w:cs="Times New Roman"/>
                <w:sz w:val="24"/>
                <w:szCs w:val="24"/>
              </w:rPr>
              <w:t xml:space="preserve">un </w:t>
            </w:r>
            <w:proofErr w:type="spellStart"/>
            <w:r w:rsidR="00481346" w:rsidRPr="00A761DB">
              <w:rPr>
                <w:rFonts w:ascii="Times New Roman" w:hAnsi="Times New Roman" w:cs="Times New Roman"/>
                <w:sz w:val="24"/>
                <w:szCs w:val="24"/>
              </w:rPr>
              <w:t>Odemiras</w:t>
            </w:r>
            <w:proofErr w:type="spellEnd"/>
            <w:r w:rsidR="00481346" w:rsidRPr="00A761DB">
              <w:rPr>
                <w:rFonts w:ascii="Times New Roman" w:hAnsi="Times New Roman" w:cs="Times New Roman"/>
                <w:sz w:val="24"/>
                <w:szCs w:val="24"/>
              </w:rPr>
              <w:t xml:space="preserve"> pašvaldību </w:t>
            </w:r>
            <w:proofErr w:type="spellStart"/>
            <w:r w:rsidR="00481346" w:rsidRPr="00A761DB">
              <w:rPr>
                <w:rFonts w:ascii="Times New Roman" w:hAnsi="Times New Roman" w:cs="Times New Roman"/>
                <w:sz w:val="24"/>
                <w:szCs w:val="24"/>
              </w:rPr>
              <w:t>Alentežu</w:t>
            </w:r>
            <w:proofErr w:type="spellEnd"/>
            <w:r w:rsidR="00481346" w:rsidRPr="00A761DB">
              <w:rPr>
                <w:rFonts w:ascii="Times New Roman" w:hAnsi="Times New Roman" w:cs="Times New Roman"/>
                <w:sz w:val="24"/>
                <w:szCs w:val="24"/>
              </w:rPr>
              <w:t xml:space="preserve"> reģionā)</w:t>
            </w:r>
            <w:r w:rsidR="0055446A" w:rsidRPr="00A761DB">
              <w:rPr>
                <w:rFonts w:ascii="Times New Roman" w:hAnsi="Times New Roman" w:cs="Times New Roman"/>
                <w:sz w:val="24"/>
                <w:szCs w:val="24"/>
              </w:rPr>
              <w:t>"</w:t>
            </w:r>
          </w:p>
        </w:tc>
      </w:tr>
    </w:tbl>
    <w:p w14:paraId="7C42AD17" w14:textId="77777777" w:rsidR="00A962E6" w:rsidRPr="00A761DB" w:rsidRDefault="00A962E6" w:rsidP="005A512D">
      <w:pPr>
        <w:spacing w:after="0" w:line="240" w:lineRule="auto"/>
        <w:ind w:firstLine="720"/>
        <w:jc w:val="both"/>
        <w:rPr>
          <w:rFonts w:ascii="Times New Roman" w:hAnsi="Times New Roman" w:cs="Times New Roman"/>
          <w:sz w:val="28"/>
          <w:szCs w:val="24"/>
        </w:rPr>
      </w:pPr>
    </w:p>
    <w:p w14:paraId="61D76F48" w14:textId="3D34FBE4" w:rsidR="00706E61" w:rsidRPr="00A761DB" w:rsidRDefault="00706E61" w:rsidP="00137C11">
      <w:pPr>
        <w:spacing w:after="0" w:line="240" w:lineRule="auto"/>
        <w:ind w:firstLine="720"/>
        <w:jc w:val="both"/>
        <w:rPr>
          <w:rFonts w:ascii="Times New Roman" w:hAnsi="Times New Roman" w:cs="Times New Roman"/>
          <w:bCs/>
          <w:sz w:val="28"/>
          <w:szCs w:val="28"/>
        </w:rPr>
      </w:pPr>
    </w:p>
    <w:p w14:paraId="34B03E15" w14:textId="77777777" w:rsidR="00137C11" w:rsidRPr="00A761DB" w:rsidRDefault="00137C11" w:rsidP="00137C11">
      <w:pPr>
        <w:spacing w:after="0" w:line="240" w:lineRule="auto"/>
        <w:ind w:firstLine="720"/>
        <w:jc w:val="both"/>
        <w:rPr>
          <w:rFonts w:ascii="Times New Roman" w:hAnsi="Times New Roman" w:cs="Times New Roman"/>
          <w:bCs/>
          <w:sz w:val="28"/>
          <w:szCs w:val="28"/>
        </w:rPr>
      </w:pPr>
    </w:p>
    <w:p w14:paraId="619163F6" w14:textId="3FB643CC" w:rsidR="00706E61" w:rsidRPr="00A761DB" w:rsidRDefault="00706E61" w:rsidP="00137C11">
      <w:pPr>
        <w:pStyle w:val="Body"/>
        <w:tabs>
          <w:tab w:val="left" w:pos="6521"/>
        </w:tabs>
        <w:spacing w:after="0" w:line="240" w:lineRule="auto"/>
        <w:ind w:firstLine="720"/>
        <w:jc w:val="both"/>
        <w:rPr>
          <w:rFonts w:ascii="Times New Roman" w:hAnsi="Times New Roman" w:cs="Times New Roman"/>
          <w:color w:val="auto"/>
          <w:sz w:val="28"/>
          <w:lang w:val="de-DE"/>
        </w:rPr>
      </w:pPr>
      <w:r w:rsidRPr="00A761DB">
        <w:rPr>
          <w:rFonts w:ascii="Times New Roman" w:hAnsi="Times New Roman" w:cs="Times New Roman"/>
          <w:color w:val="auto"/>
          <w:sz w:val="28"/>
          <w:lang w:val="de-DE"/>
        </w:rPr>
        <w:t>Ministru prezidents</w:t>
      </w:r>
      <w:r w:rsidRPr="00A761DB">
        <w:rPr>
          <w:rFonts w:ascii="Times New Roman" w:hAnsi="Times New Roman" w:cs="Times New Roman"/>
          <w:color w:val="auto"/>
          <w:sz w:val="28"/>
          <w:lang w:val="de-DE"/>
        </w:rPr>
        <w:tab/>
      </w:r>
      <w:r w:rsidRPr="00A761DB">
        <w:rPr>
          <w:rFonts w:ascii="Times New Roman" w:eastAsia="Calibri" w:hAnsi="Times New Roman" w:cs="Times New Roman"/>
          <w:color w:val="auto"/>
          <w:sz w:val="28"/>
          <w:lang w:val="de-DE"/>
        </w:rPr>
        <w:t>A</w:t>
      </w:r>
      <w:r w:rsidR="00137C11" w:rsidRPr="00A761DB">
        <w:rPr>
          <w:rFonts w:ascii="Times New Roman" w:eastAsia="Calibri" w:hAnsi="Times New Roman" w:cs="Times New Roman"/>
          <w:color w:val="auto"/>
          <w:sz w:val="28"/>
          <w:lang w:val="de-DE"/>
        </w:rPr>
        <w:t>. </w:t>
      </w:r>
      <w:r w:rsidRPr="00A761DB">
        <w:rPr>
          <w:rFonts w:ascii="Times New Roman" w:hAnsi="Times New Roman" w:cs="Times New Roman"/>
          <w:color w:val="auto"/>
          <w:sz w:val="28"/>
          <w:lang w:val="de-DE"/>
        </w:rPr>
        <w:t>K</w:t>
      </w:r>
      <w:r w:rsidR="00137C11" w:rsidRPr="00A761DB">
        <w:rPr>
          <w:rFonts w:ascii="Times New Roman" w:hAnsi="Times New Roman" w:cs="Times New Roman"/>
          <w:color w:val="auto"/>
          <w:sz w:val="28"/>
          <w:lang w:val="de-DE"/>
        </w:rPr>
        <w:t>. </w:t>
      </w:r>
      <w:r w:rsidRPr="00A761DB">
        <w:rPr>
          <w:rFonts w:ascii="Times New Roman" w:hAnsi="Times New Roman" w:cs="Times New Roman"/>
          <w:color w:val="auto"/>
          <w:sz w:val="28"/>
          <w:lang w:val="de-DE"/>
        </w:rPr>
        <w:t>Kariņš</w:t>
      </w:r>
    </w:p>
    <w:p w14:paraId="21B4B46D" w14:textId="77777777" w:rsidR="00706E61" w:rsidRPr="00A761DB" w:rsidRDefault="00706E61" w:rsidP="00137C11">
      <w:pPr>
        <w:pStyle w:val="Body"/>
        <w:tabs>
          <w:tab w:val="left" w:pos="6521"/>
        </w:tabs>
        <w:spacing w:after="0" w:line="240" w:lineRule="auto"/>
        <w:ind w:firstLine="720"/>
        <w:jc w:val="both"/>
        <w:rPr>
          <w:rFonts w:ascii="Times New Roman" w:hAnsi="Times New Roman" w:cs="Times New Roman"/>
          <w:color w:val="auto"/>
          <w:sz w:val="28"/>
          <w:lang w:val="de-DE"/>
        </w:rPr>
      </w:pPr>
    </w:p>
    <w:p w14:paraId="2C7A8E31" w14:textId="78027EE9" w:rsidR="00706E61" w:rsidRPr="00A761DB" w:rsidRDefault="00706E61" w:rsidP="00137C11">
      <w:pPr>
        <w:pStyle w:val="Body"/>
        <w:tabs>
          <w:tab w:val="left" w:pos="6521"/>
        </w:tabs>
        <w:spacing w:after="0" w:line="240" w:lineRule="auto"/>
        <w:ind w:firstLine="709"/>
        <w:jc w:val="both"/>
        <w:rPr>
          <w:rFonts w:ascii="Times New Roman" w:hAnsi="Times New Roman" w:cs="Times New Roman"/>
          <w:color w:val="auto"/>
          <w:sz w:val="28"/>
          <w:lang w:val="de-DE"/>
        </w:rPr>
      </w:pPr>
    </w:p>
    <w:p w14:paraId="12CBA1A4" w14:textId="77777777" w:rsidR="00137C11" w:rsidRPr="00A761DB" w:rsidRDefault="00137C11" w:rsidP="00137C11">
      <w:pPr>
        <w:pStyle w:val="Body"/>
        <w:tabs>
          <w:tab w:val="left" w:pos="6521"/>
        </w:tabs>
        <w:spacing w:after="0" w:line="240" w:lineRule="auto"/>
        <w:ind w:firstLine="709"/>
        <w:jc w:val="both"/>
        <w:rPr>
          <w:rFonts w:ascii="Times New Roman" w:hAnsi="Times New Roman" w:cs="Times New Roman"/>
          <w:color w:val="auto"/>
          <w:sz w:val="28"/>
          <w:lang w:val="de-DE"/>
        </w:rPr>
      </w:pPr>
    </w:p>
    <w:p w14:paraId="4A3B0B77" w14:textId="7E1D1970" w:rsidR="00706E61" w:rsidRPr="00A761DB" w:rsidRDefault="00706E61" w:rsidP="00137C11">
      <w:pPr>
        <w:pStyle w:val="Body"/>
        <w:tabs>
          <w:tab w:val="left" w:pos="6521"/>
        </w:tabs>
        <w:spacing w:after="0" w:line="240" w:lineRule="auto"/>
        <w:ind w:firstLine="709"/>
        <w:jc w:val="both"/>
        <w:rPr>
          <w:rFonts w:ascii="Times New Roman" w:hAnsi="Times New Roman" w:cs="Times New Roman"/>
          <w:color w:val="auto"/>
          <w:sz w:val="28"/>
          <w:lang w:val="de-DE"/>
        </w:rPr>
      </w:pPr>
      <w:r w:rsidRPr="00A761DB">
        <w:rPr>
          <w:rFonts w:ascii="Times New Roman" w:hAnsi="Times New Roman" w:cs="Times New Roman"/>
          <w:color w:val="auto"/>
          <w:sz w:val="28"/>
          <w:lang w:val="de-DE"/>
        </w:rPr>
        <w:t>Zemkopības ministrs</w:t>
      </w:r>
      <w:r w:rsidRPr="00A761DB">
        <w:rPr>
          <w:rFonts w:ascii="Times New Roman" w:hAnsi="Times New Roman" w:cs="Times New Roman"/>
          <w:color w:val="auto"/>
          <w:sz w:val="28"/>
          <w:lang w:val="de-DE"/>
        </w:rPr>
        <w:tab/>
        <w:t>K</w:t>
      </w:r>
      <w:r w:rsidR="00137C11" w:rsidRPr="00A761DB">
        <w:rPr>
          <w:rFonts w:ascii="Times New Roman" w:hAnsi="Times New Roman" w:cs="Times New Roman"/>
          <w:color w:val="auto"/>
          <w:sz w:val="28"/>
          <w:lang w:val="de-DE"/>
        </w:rPr>
        <w:t>. </w:t>
      </w:r>
      <w:r w:rsidRPr="00A761DB">
        <w:rPr>
          <w:rFonts w:ascii="Times New Roman" w:hAnsi="Times New Roman" w:cs="Times New Roman"/>
          <w:color w:val="auto"/>
          <w:sz w:val="28"/>
          <w:lang w:val="de-DE"/>
        </w:rPr>
        <w:t>Gerhards</w:t>
      </w:r>
    </w:p>
    <w:sectPr w:rsidR="00706E61" w:rsidRPr="00A761DB" w:rsidSect="005E288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E2FC" w14:textId="77777777" w:rsidR="002718BD" w:rsidRDefault="002718BD" w:rsidP="00CE361A">
      <w:pPr>
        <w:spacing w:after="0" w:line="240" w:lineRule="auto"/>
      </w:pPr>
      <w:r>
        <w:separator/>
      </w:r>
    </w:p>
  </w:endnote>
  <w:endnote w:type="continuationSeparator" w:id="0">
    <w:p w14:paraId="1F145478" w14:textId="77777777" w:rsidR="002718BD" w:rsidRDefault="002718BD" w:rsidP="00CE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E321" w14:textId="5AECDC5D" w:rsidR="002718BD" w:rsidRPr="001D5B95" w:rsidRDefault="002718BD">
    <w:pPr>
      <w:pStyle w:val="Footer"/>
      <w:rPr>
        <w:rFonts w:ascii="Times New Roman" w:hAnsi="Times New Roman" w:cs="Times New Roman"/>
        <w:sz w:val="16"/>
        <w:szCs w:val="16"/>
      </w:rPr>
    </w:pPr>
    <w:r w:rsidRPr="001D5B95">
      <w:rPr>
        <w:rFonts w:ascii="Times New Roman" w:hAnsi="Times New Roman" w:cs="Times New Roman"/>
        <w:sz w:val="16"/>
        <w:szCs w:val="16"/>
      </w:rPr>
      <w:t>N1522_9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EE3D" w14:textId="6DC5D496" w:rsidR="002718BD" w:rsidRPr="001D5B95" w:rsidRDefault="002718BD">
    <w:pPr>
      <w:pStyle w:val="Footer"/>
      <w:rPr>
        <w:rFonts w:ascii="Times New Roman" w:hAnsi="Times New Roman" w:cs="Times New Roman"/>
        <w:sz w:val="16"/>
        <w:szCs w:val="16"/>
      </w:rPr>
    </w:pPr>
    <w:r w:rsidRPr="001D5B95">
      <w:rPr>
        <w:rFonts w:ascii="Times New Roman" w:hAnsi="Times New Roman" w:cs="Times New Roman"/>
        <w:sz w:val="16"/>
        <w:szCs w:val="16"/>
      </w:rPr>
      <w:t>N1522_9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FDEC" w14:textId="77777777" w:rsidR="002718BD" w:rsidRDefault="002718BD" w:rsidP="00CE361A">
      <w:pPr>
        <w:spacing w:after="0" w:line="240" w:lineRule="auto"/>
      </w:pPr>
      <w:r>
        <w:separator/>
      </w:r>
    </w:p>
  </w:footnote>
  <w:footnote w:type="continuationSeparator" w:id="0">
    <w:p w14:paraId="5AE36FB4" w14:textId="77777777" w:rsidR="002718BD" w:rsidRDefault="002718BD" w:rsidP="00CE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197225"/>
      <w:docPartObj>
        <w:docPartGallery w:val="Page Numbers (Top of Page)"/>
        <w:docPartUnique/>
      </w:docPartObj>
    </w:sdtPr>
    <w:sdtEndPr>
      <w:rPr>
        <w:rFonts w:ascii="Times New Roman" w:hAnsi="Times New Roman" w:cs="Times New Roman"/>
        <w:sz w:val="24"/>
        <w:szCs w:val="24"/>
      </w:rPr>
    </w:sdtEndPr>
    <w:sdtContent>
      <w:p w14:paraId="1BD500ED" w14:textId="60F1A4AB" w:rsidR="002718BD" w:rsidRPr="00A962E6" w:rsidRDefault="002718BD">
        <w:pPr>
          <w:pStyle w:val="Header"/>
          <w:jc w:val="center"/>
          <w:rPr>
            <w:rFonts w:ascii="Times New Roman" w:hAnsi="Times New Roman" w:cs="Times New Roman"/>
            <w:sz w:val="24"/>
            <w:szCs w:val="24"/>
          </w:rPr>
        </w:pPr>
        <w:r w:rsidRPr="00A962E6">
          <w:rPr>
            <w:rFonts w:ascii="Times New Roman" w:hAnsi="Times New Roman" w:cs="Times New Roman"/>
            <w:sz w:val="24"/>
            <w:szCs w:val="24"/>
          </w:rPr>
          <w:fldChar w:fldCharType="begin"/>
        </w:r>
        <w:r w:rsidRPr="00A962E6">
          <w:rPr>
            <w:rFonts w:ascii="Times New Roman" w:hAnsi="Times New Roman" w:cs="Times New Roman"/>
            <w:sz w:val="24"/>
            <w:szCs w:val="24"/>
          </w:rPr>
          <w:instrText>PAGE   \* MERGEFORMAT</w:instrText>
        </w:r>
        <w:r w:rsidRPr="00A962E6">
          <w:rPr>
            <w:rFonts w:ascii="Times New Roman" w:hAnsi="Times New Roman" w:cs="Times New Roman"/>
            <w:sz w:val="24"/>
            <w:szCs w:val="24"/>
          </w:rPr>
          <w:fldChar w:fldCharType="separate"/>
        </w:r>
        <w:r>
          <w:rPr>
            <w:rFonts w:ascii="Times New Roman" w:hAnsi="Times New Roman" w:cs="Times New Roman"/>
            <w:noProof/>
            <w:sz w:val="24"/>
            <w:szCs w:val="24"/>
          </w:rPr>
          <w:t>21</w:t>
        </w:r>
        <w:r w:rsidRPr="00A962E6">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580D" w14:textId="77777777" w:rsidR="002718BD" w:rsidRPr="003629D6" w:rsidRDefault="002718BD">
    <w:pPr>
      <w:pStyle w:val="Header"/>
      <w:rPr>
        <w:rFonts w:ascii="Times New Roman" w:hAnsi="Times New Roman" w:cs="Times New Roman"/>
        <w:sz w:val="24"/>
        <w:szCs w:val="24"/>
      </w:rPr>
    </w:pPr>
  </w:p>
  <w:p w14:paraId="3D6CEB13" w14:textId="77777777" w:rsidR="002718BD" w:rsidRDefault="002718BD">
    <w:pPr>
      <w:pStyle w:val="Header"/>
    </w:pPr>
    <w:r>
      <w:rPr>
        <w:noProof/>
        <w:lang w:eastAsia="lv-LV"/>
      </w:rPr>
      <w:drawing>
        <wp:inline distT="0" distB="0" distL="0" distR="0" wp14:anchorId="530D0486" wp14:editId="3573742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2BA"/>
    <w:multiLevelType w:val="multilevel"/>
    <w:tmpl w:val="17FEBFAA"/>
    <w:lvl w:ilvl="0">
      <w:start w:val="1"/>
      <w:numFmt w:val="decimal"/>
      <w:lvlText w:val="%1."/>
      <w:lvlJc w:val="left"/>
      <w:pPr>
        <w:ind w:left="600" w:hanging="600"/>
      </w:pPr>
      <w:rPr>
        <w:rFonts w:hint="default"/>
        <w:sz w:val="28"/>
      </w:rPr>
    </w:lvl>
    <w:lvl w:ilvl="1">
      <w:start w:val="59"/>
      <w:numFmt w:val="decimal"/>
      <w:lvlText w:val="%1.%2."/>
      <w:lvlJc w:val="left"/>
      <w:pPr>
        <w:ind w:left="600" w:hanging="60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054849B4"/>
    <w:multiLevelType w:val="hybridMultilevel"/>
    <w:tmpl w:val="F1F61CCC"/>
    <w:lvl w:ilvl="0" w:tplc="30AC9C5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5F82D54"/>
    <w:multiLevelType w:val="hybridMultilevel"/>
    <w:tmpl w:val="40F8F876"/>
    <w:lvl w:ilvl="0" w:tplc="03402394">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4111237"/>
    <w:multiLevelType w:val="hybridMultilevel"/>
    <w:tmpl w:val="6EBC91BE"/>
    <w:lvl w:ilvl="0" w:tplc="2B5233D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4217B4C"/>
    <w:multiLevelType w:val="hybridMultilevel"/>
    <w:tmpl w:val="60CAC2CE"/>
    <w:lvl w:ilvl="0" w:tplc="2A9869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93173"/>
    <w:multiLevelType w:val="multilevel"/>
    <w:tmpl w:val="A87C1DF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EB4436"/>
    <w:multiLevelType w:val="hybridMultilevel"/>
    <w:tmpl w:val="690E99EE"/>
    <w:lvl w:ilvl="0" w:tplc="92788E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B0135AB"/>
    <w:multiLevelType w:val="hybridMultilevel"/>
    <w:tmpl w:val="3A46EAE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75444"/>
    <w:multiLevelType w:val="hybridMultilevel"/>
    <w:tmpl w:val="4CF6033E"/>
    <w:lvl w:ilvl="0" w:tplc="7AD239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01D94"/>
    <w:multiLevelType w:val="multilevel"/>
    <w:tmpl w:val="B9045A9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880145"/>
    <w:multiLevelType w:val="hybridMultilevel"/>
    <w:tmpl w:val="C58E84AC"/>
    <w:lvl w:ilvl="0" w:tplc="9034AE42">
      <w:start w:val="3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AE09A3"/>
    <w:multiLevelType w:val="hybridMultilevel"/>
    <w:tmpl w:val="BF1AC86C"/>
    <w:lvl w:ilvl="0" w:tplc="68A87C8E">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2B690EAC"/>
    <w:multiLevelType w:val="hybridMultilevel"/>
    <w:tmpl w:val="262A9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D2C98"/>
    <w:multiLevelType w:val="hybridMultilevel"/>
    <w:tmpl w:val="7F40358A"/>
    <w:lvl w:ilvl="0" w:tplc="2988D394">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376969A2"/>
    <w:multiLevelType w:val="hybridMultilevel"/>
    <w:tmpl w:val="7E2E20C0"/>
    <w:lvl w:ilvl="0" w:tplc="D900660E">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15:restartNumberingAfterBreak="0">
    <w:nsid w:val="3E3C422F"/>
    <w:multiLevelType w:val="hybridMultilevel"/>
    <w:tmpl w:val="18828258"/>
    <w:lvl w:ilvl="0" w:tplc="3936333E">
      <w:start w:val="3"/>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3DF1561"/>
    <w:multiLevelType w:val="hybridMultilevel"/>
    <w:tmpl w:val="38AA3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0C1680"/>
    <w:multiLevelType w:val="hybridMultilevel"/>
    <w:tmpl w:val="38AA3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2B13C4"/>
    <w:multiLevelType w:val="hybridMultilevel"/>
    <w:tmpl w:val="BED6D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6E1CA4"/>
    <w:multiLevelType w:val="hybridMultilevel"/>
    <w:tmpl w:val="38AA3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FF284E"/>
    <w:multiLevelType w:val="hybridMultilevel"/>
    <w:tmpl w:val="055AC938"/>
    <w:lvl w:ilvl="0" w:tplc="4EA46D2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AAB17CC"/>
    <w:multiLevelType w:val="hybridMultilevel"/>
    <w:tmpl w:val="FA8A1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F8258B"/>
    <w:multiLevelType w:val="hybridMultilevel"/>
    <w:tmpl w:val="99D025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30434B"/>
    <w:multiLevelType w:val="multilevel"/>
    <w:tmpl w:val="B9F6AB26"/>
    <w:lvl w:ilvl="0">
      <w:start w:val="1"/>
      <w:numFmt w:val="decimal"/>
      <w:lvlText w:val="%1."/>
      <w:lvlJc w:val="left"/>
      <w:pPr>
        <w:ind w:left="480" w:hanging="480"/>
      </w:pPr>
      <w:rPr>
        <w:rFonts w:hint="default"/>
      </w:rPr>
    </w:lvl>
    <w:lvl w:ilvl="1">
      <w:start w:val="11"/>
      <w:numFmt w:val="decimal"/>
      <w:lvlText w:val="%1.%2."/>
      <w:lvlJc w:val="left"/>
      <w:pPr>
        <w:ind w:left="764"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D972131"/>
    <w:multiLevelType w:val="multilevel"/>
    <w:tmpl w:val="03B6AF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B532B6B"/>
    <w:multiLevelType w:val="hybridMultilevel"/>
    <w:tmpl w:val="594AFB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8121EC"/>
    <w:multiLevelType w:val="hybridMultilevel"/>
    <w:tmpl w:val="73840E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3E00B6"/>
    <w:multiLevelType w:val="hybridMultilevel"/>
    <w:tmpl w:val="594AFB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0548E5"/>
    <w:multiLevelType w:val="hybridMultilevel"/>
    <w:tmpl w:val="76E22F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8466E8"/>
    <w:multiLevelType w:val="hybridMultilevel"/>
    <w:tmpl w:val="E612ECCE"/>
    <w:lvl w:ilvl="0" w:tplc="37C4D676">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0" w15:restartNumberingAfterBreak="0">
    <w:nsid w:val="7AE442BC"/>
    <w:multiLevelType w:val="multilevel"/>
    <w:tmpl w:val="B9045A9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FBB7ABE"/>
    <w:multiLevelType w:val="hybridMultilevel"/>
    <w:tmpl w:val="38AA3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2"/>
  </w:num>
  <w:num w:numId="3">
    <w:abstractNumId w:val="28"/>
  </w:num>
  <w:num w:numId="4">
    <w:abstractNumId w:val="10"/>
  </w:num>
  <w:num w:numId="5">
    <w:abstractNumId w:val="11"/>
  </w:num>
  <w:num w:numId="6">
    <w:abstractNumId w:val="13"/>
  </w:num>
  <w:num w:numId="7">
    <w:abstractNumId w:val="31"/>
  </w:num>
  <w:num w:numId="8">
    <w:abstractNumId w:val="16"/>
  </w:num>
  <w:num w:numId="9">
    <w:abstractNumId w:val="19"/>
  </w:num>
  <w:num w:numId="10">
    <w:abstractNumId w:val="26"/>
  </w:num>
  <w:num w:numId="11">
    <w:abstractNumId w:val="7"/>
  </w:num>
  <w:num w:numId="12">
    <w:abstractNumId w:val="2"/>
  </w:num>
  <w:num w:numId="13">
    <w:abstractNumId w:val="17"/>
  </w:num>
  <w:num w:numId="14">
    <w:abstractNumId w:val="18"/>
  </w:num>
  <w:num w:numId="15">
    <w:abstractNumId w:val="14"/>
  </w:num>
  <w:num w:numId="16">
    <w:abstractNumId w:val="21"/>
  </w:num>
  <w:num w:numId="17">
    <w:abstractNumId w:val="29"/>
  </w:num>
  <w:num w:numId="18">
    <w:abstractNumId w:val="24"/>
  </w:num>
  <w:num w:numId="19">
    <w:abstractNumId w:val="5"/>
  </w:num>
  <w:num w:numId="20">
    <w:abstractNumId w:val="30"/>
  </w:num>
  <w:num w:numId="21">
    <w:abstractNumId w:val="9"/>
  </w:num>
  <w:num w:numId="22">
    <w:abstractNumId w:val="23"/>
  </w:num>
  <w:num w:numId="23">
    <w:abstractNumId w:val="8"/>
  </w:num>
  <w:num w:numId="24">
    <w:abstractNumId w:val="4"/>
  </w:num>
  <w:num w:numId="25">
    <w:abstractNumId w:val="15"/>
  </w:num>
  <w:num w:numId="26">
    <w:abstractNumId w:val="3"/>
  </w:num>
  <w:num w:numId="27">
    <w:abstractNumId w:val="6"/>
  </w:num>
  <w:num w:numId="28">
    <w:abstractNumId w:val="1"/>
  </w:num>
  <w:num w:numId="29">
    <w:abstractNumId w:val="20"/>
  </w:num>
  <w:num w:numId="30">
    <w:abstractNumId w:val="0"/>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D6"/>
    <w:rsid w:val="00000ECA"/>
    <w:rsid w:val="000023E2"/>
    <w:rsid w:val="00003247"/>
    <w:rsid w:val="00005A81"/>
    <w:rsid w:val="00005F21"/>
    <w:rsid w:val="00007C11"/>
    <w:rsid w:val="0001354C"/>
    <w:rsid w:val="00017D60"/>
    <w:rsid w:val="00023E0F"/>
    <w:rsid w:val="00025EF0"/>
    <w:rsid w:val="000260A4"/>
    <w:rsid w:val="00026E38"/>
    <w:rsid w:val="00031628"/>
    <w:rsid w:val="000375C8"/>
    <w:rsid w:val="0004384D"/>
    <w:rsid w:val="00043DE5"/>
    <w:rsid w:val="00044584"/>
    <w:rsid w:val="00044651"/>
    <w:rsid w:val="00045F7A"/>
    <w:rsid w:val="00046BFE"/>
    <w:rsid w:val="000529D8"/>
    <w:rsid w:val="00056A8E"/>
    <w:rsid w:val="0007252A"/>
    <w:rsid w:val="000743AE"/>
    <w:rsid w:val="00077355"/>
    <w:rsid w:val="00083BD7"/>
    <w:rsid w:val="00083C18"/>
    <w:rsid w:val="00084FCE"/>
    <w:rsid w:val="00086EDD"/>
    <w:rsid w:val="00094EA8"/>
    <w:rsid w:val="000A41EB"/>
    <w:rsid w:val="000A5480"/>
    <w:rsid w:val="000A67F9"/>
    <w:rsid w:val="000A6DC9"/>
    <w:rsid w:val="000A6F32"/>
    <w:rsid w:val="000B3EA8"/>
    <w:rsid w:val="000B5ACC"/>
    <w:rsid w:val="000C6647"/>
    <w:rsid w:val="000C6C05"/>
    <w:rsid w:val="000D0C73"/>
    <w:rsid w:val="000D540B"/>
    <w:rsid w:val="000F1003"/>
    <w:rsid w:val="000F162A"/>
    <w:rsid w:val="000F276D"/>
    <w:rsid w:val="000F79AE"/>
    <w:rsid w:val="001014A6"/>
    <w:rsid w:val="00101620"/>
    <w:rsid w:val="00102642"/>
    <w:rsid w:val="00103E04"/>
    <w:rsid w:val="00106283"/>
    <w:rsid w:val="00107017"/>
    <w:rsid w:val="00112497"/>
    <w:rsid w:val="00116EB5"/>
    <w:rsid w:val="001176DE"/>
    <w:rsid w:val="00117A11"/>
    <w:rsid w:val="00120B7A"/>
    <w:rsid w:val="001222F9"/>
    <w:rsid w:val="00122FC7"/>
    <w:rsid w:val="00131C9D"/>
    <w:rsid w:val="001345B3"/>
    <w:rsid w:val="00137C11"/>
    <w:rsid w:val="00140E94"/>
    <w:rsid w:val="00161071"/>
    <w:rsid w:val="00162301"/>
    <w:rsid w:val="00162F77"/>
    <w:rsid w:val="00163CD3"/>
    <w:rsid w:val="00170021"/>
    <w:rsid w:val="0017276A"/>
    <w:rsid w:val="00176125"/>
    <w:rsid w:val="00191378"/>
    <w:rsid w:val="00193770"/>
    <w:rsid w:val="001A0246"/>
    <w:rsid w:val="001A0DC0"/>
    <w:rsid w:val="001A18B0"/>
    <w:rsid w:val="001A3D53"/>
    <w:rsid w:val="001A4BEE"/>
    <w:rsid w:val="001A4C0A"/>
    <w:rsid w:val="001B50B1"/>
    <w:rsid w:val="001B5BA5"/>
    <w:rsid w:val="001C024B"/>
    <w:rsid w:val="001C4BDB"/>
    <w:rsid w:val="001C50FD"/>
    <w:rsid w:val="001C7E35"/>
    <w:rsid w:val="001D017C"/>
    <w:rsid w:val="001D1894"/>
    <w:rsid w:val="001D3A3B"/>
    <w:rsid w:val="001D4568"/>
    <w:rsid w:val="001D462F"/>
    <w:rsid w:val="001D5748"/>
    <w:rsid w:val="001D5B95"/>
    <w:rsid w:val="001D5C65"/>
    <w:rsid w:val="001D7579"/>
    <w:rsid w:val="001D782D"/>
    <w:rsid w:val="001E1EED"/>
    <w:rsid w:val="001E5213"/>
    <w:rsid w:val="001E7406"/>
    <w:rsid w:val="001E782D"/>
    <w:rsid w:val="001F222F"/>
    <w:rsid w:val="001F43FE"/>
    <w:rsid w:val="001F4AEA"/>
    <w:rsid w:val="0020161C"/>
    <w:rsid w:val="00202928"/>
    <w:rsid w:val="002037AE"/>
    <w:rsid w:val="002112C9"/>
    <w:rsid w:val="00212805"/>
    <w:rsid w:val="0021307D"/>
    <w:rsid w:val="00216DA6"/>
    <w:rsid w:val="00220B73"/>
    <w:rsid w:val="00226B2B"/>
    <w:rsid w:val="0022704A"/>
    <w:rsid w:val="00232090"/>
    <w:rsid w:val="00235F2B"/>
    <w:rsid w:val="00236A45"/>
    <w:rsid w:val="00237F9F"/>
    <w:rsid w:val="002402ED"/>
    <w:rsid w:val="00244C9A"/>
    <w:rsid w:val="00247404"/>
    <w:rsid w:val="00250C00"/>
    <w:rsid w:val="002518CD"/>
    <w:rsid w:val="00255B89"/>
    <w:rsid w:val="00271240"/>
    <w:rsid w:val="002718BD"/>
    <w:rsid w:val="00272FE7"/>
    <w:rsid w:val="002751AB"/>
    <w:rsid w:val="00280754"/>
    <w:rsid w:val="00284F37"/>
    <w:rsid w:val="00286118"/>
    <w:rsid w:val="00293030"/>
    <w:rsid w:val="00294913"/>
    <w:rsid w:val="002A06D0"/>
    <w:rsid w:val="002A10FA"/>
    <w:rsid w:val="002A373C"/>
    <w:rsid w:val="002B00D3"/>
    <w:rsid w:val="002B0379"/>
    <w:rsid w:val="002B0F08"/>
    <w:rsid w:val="002B129A"/>
    <w:rsid w:val="002B24AE"/>
    <w:rsid w:val="002B2E39"/>
    <w:rsid w:val="002B52C2"/>
    <w:rsid w:val="002B7072"/>
    <w:rsid w:val="002C2F2E"/>
    <w:rsid w:val="002C54AE"/>
    <w:rsid w:val="002D4D8A"/>
    <w:rsid w:val="002E38A1"/>
    <w:rsid w:val="002F0423"/>
    <w:rsid w:val="002F375B"/>
    <w:rsid w:val="002F5953"/>
    <w:rsid w:val="003015D0"/>
    <w:rsid w:val="00302320"/>
    <w:rsid w:val="00303DB9"/>
    <w:rsid w:val="00304781"/>
    <w:rsid w:val="00304A5A"/>
    <w:rsid w:val="00305533"/>
    <w:rsid w:val="00306FE7"/>
    <w:rsid w:val="00307D6C"/>
    <w:rsid w:val="003120A1"/>
    <w:rsid w:val="00312653"/>
    <w:rsid w:val="00314B56"/>
    <w:rsid w:val="00320598"/>
    <w:rsid w:val="00320C05"/>
    <w:rsid w:val="00321123"/>
    <w:rsid w:val="00321815"/>
    <w:rsid w:val="00322A7A"/>
    <w:rsid w:val="003247AE"/>
    <w:rsid w:val="00326404"/>
    <w:rsid w:val="0032735C"/>
    <w:rsid w:val="00335261"/>
    <w:rsid w:val="003604DB"/>
    <w:rsid w:val="003626DF"/>
    <w:rsid w:val="0036270D"/>
    <w:rsid w:val="00362D50"/>
    <w:rsid w:val="00367E0F"/>
    <w:rsid w:val="0037010B"/>
    <w:rsid w:val="003726E4"/>
    <w:rsid w:val="00380501"/>
    <w:rsid w:val="00385036"/>
    <w:rsid w:val="00385E2E"/>
    <w:rsid w:val="00392E95"/>
    <w:rsid w:val="003946E8"/>
    <w:rsid w:val="00396F87"/>
    <w:rsid w:val="003A4EA1"/>
    <w:rsid w:val="003B03F9"/>
    <w:rsid w:val="003B0DBA"/>
    <w:rsid w:val="003B7B5D"/>
    <w:rsid w:val="003B7E70"/>
    <w:rsid w:val="003C112C"/>
    <w:rsid w:val="003C594E"/>
    <w:rsid w:val="003D038B"/>
    <w:rsid w:val="003D491D"/>
    <w:rsid w:val="003E1643"/>
    <w:rsid w:val="003E5109"/>
    <w:rsid w:val="003E5D57"/>
    <w:rsid w:val="003E73ED"/>
    <w:rsid w:val="003F0DF8"/>
    <w:rsid w:val="003F46EC"/>
    <w:rsid w:val="00403107"/>
    <w:rsid w:val="004033D0"/>
    <w:rsid w:val="0040467B"/>
    <w:rsid w:val="00404E95"/>
    <w:rsid w:val="004079A1"/>
    <w:rsid w:val="00410973"/>
    <w:rsid w:val="004113C1"/>
    <w:rsid w:val="00412318"/>
    <w:rsid w:val="0041390D"/>
    <w:rsid w:val="0041474C"/>
    <w:rsid w:val="004226D9"/>
    <w:rsid w:val="004234C7"/>
    <w:rsid w:val="00434606"/>
    <w:rsid w:val="00437195"/>
    <w:rsid w:val="00437BAA"/>
    <w:rsid w:val="004452CF"/>
    <w:rsid w:val="004462D4"/>
    <w:rsid w:val="00451CF4"/>
    <w:rsid w:val="00452CAF"/>
    <w:rsid w:val="00452E81"/>
    <w:rsid w:val="004530A3"/>
    <w:rsid w:val="00454877"/>
    <w:rsid w:val="00454A70"/>
    <w:rsid w:val="00454D6F"/>
    <w:rsid w:val="00455E0B"/>
    <w:rsid w:val="0046243A"/>
    <w:rsid w:val="0046407B"/>
    <w:rsid w:val="00473BB9"/>
    <w:rsid w:val="0047488E"/>
    <w:rsid w:val="00481346"/>
    <w:rsid w:val="00482919"/>
    <w:rsid w:val="004912A3"/>
    <w:rsid w:val="00492B04"/>
    <w:rsid w:val="00494499"/>
    <w:rsid w:val="0049469A"/>
    <w:rsid w:val="004A346D"/>
    <w:rsid w:val="004A4364"/>
    <w:rsid w:val="004A4B11"/>
    <w:rsid w:val="004B0DF1"/>
    <w:rsid w:val="004B453C"/>
    <w:rsid w:val="004B4CD7"/>
    <w:rsid w:val="004B650B"/>
    <w:rsid w:val="004C40E4"/>
    <w:rsid w:val="004C6924"/>
    <w:rsid w:val="004C7B60"/>
    <w:rsid w:val="004D36F2"/>
    <w:rsid w:val="004D4E33"/>
    <w:rsid w:val="004D52D9"/>
    <w:rsid w:val="004D789F"/>
    <w:rsid w:val="004E448A"/>
    <w:rsid w:val="004E76CC"/>
    <w:rsid w:val="004F0471"/>
    <w:rsid w:val="004F23D9"/>
    <w:rsid w:val="004F4D02"/>
    <w:rsid w:val="004F7827"/>
    <w:rsid w:val="00501D9D"/>
    <w:rsid w:val="00504BB3"/>
    <w:rsid w:val="00504D24"/>
    <w:rsid w:val="00505803"/>
    <w:rsid w:val="005067E1"/>
    <w:rsid w:val="0050684F"/>
    <w:rsid w:val="005111F4"/>
    <w:rsid w:val="00514779"/>
    <w:rsid w:val="00515AF0"/>
    <w:rsid w:val="00520BC9"/>
    <w:rsid w:val="00520F19"/>
    <w:rsid w:val="0052247D"/>
    <w:rsid w:val="00522C08"/>
    <w:rsid w:val="0052524F"/>
    <w:rsid w:val="00527F88"/>
    <w:rsid w:val="00536BF0"/>
    <w:rsid w:val="00541D8D"/>
    <w:rsid w:val="005430A7"/>
    <w:rsid w:val="00544694"/>
    <w:rsid w:val="00544F89"/>
    <w:rsid w:val="00553E08"/>
    <w:rsid w:val="0055446A"/>
    <w:rsid w:val="0055765D"/>
    <w:rsid w:val="00557D58"/>
    <w:rsid w:val="005605AC"/>
    <w:rsid w:val="00561EB4"/>
    <w:rsid w:val="0056676F"/>
    <w:rsid w:val="00566F08"/>
    <w:rsid w:val="00567F50"/>
    <w:rsid w:val="00570B6D"/>
    <w:rsid w:val="0057240A"/>
    <w:rsid w:val="00576ABC"/>
    <w:rsid w:val="00583605"/>
    <w:rsid w:val="00592948"/>
    <w:rsid w:val="005931F3"/>
    <w:rsid w:val="005A512D"/>
    <w:rsid w:val="005A7ACB"/>
    <w:rsid w:val="005B109D"/>
    <w:rsid w:val="005B151E"/>
    <w:rsid w:val="005B567D"/>
    <w:rsid w:val="005B774E"/>
    <w:rsid w:val="005C40BC"/>
    <w:rsid w:val="005C5EA7"/>
    <w:rsid w:val="005D3E8A"/>
    <w:rsid w:val="005D4B6A"/>
    <w:rsid w:val="005E2885"/>
    <w:rsid w:val="005E2DE6"/>
    <w:rsid w:val="005E3541"/>
    <w:rsid w:val="005E4DE1"/>
    <w:rsid w:val="005E57B2"/>
    <w:rsid w:val="005E7D13"/>
    <w:rsid w:val="005F0379"/>
    <w:rsid w:val="005F0D92"/>
    <w:rsid w:val="005F2339"/>
    <w:rsid w:val="005F3D2A"/>
    <w:rsid w:val="006006B0"/>
    <w:rsid w:val="00601FD3"/>
    <w:rsid w:val="00606FEE"/>
    <w:rsid w:val="00614B61"/>
    <w:rsid w:val="00635629"/>
    <w:rsid w:val="006362A3"/>
    <w:rsid w:val="00641E01"/>
    <w:rsid w:val="00645783"/>
    <w:rsid w:val="00646BA4"/>
    <w:rsid w:val="00647E1D"/>
    <w:rsid w:val="00650C73"/>
    <w:rsid w:val="00650E34"/>
    <w:rsid w:val="00651292"/>
    <w:rsid w:val="00655937"/>
    <w:rsid w:val="00656B8B"/>
    <w:rsid w:val="00661C90"/>
    <w:rsid w:val="00663820"/>
    <w:rsid w:val="006663EC"/>
    <w:rsid w:val="006708DB"/>
    <w:rsid w:val="0067307B"/>
    <w:rsid w:val="00673811"/>
    <w:rsid w:val="00676ED9"/>
    <w:rsid w:val="00684384"/>
    <w:rsid w:val="0068639A"/>
    <w:rsid w:val="00692915"/>
    <w:rsid w:val="00695875"/>
    <w:rsid w:val="006968BD"/>
    <w:rsid w:val="006A41D5"/>
    <w:rsid w:val="006A72D6"/>
    <w:rsid w:val="006B2FEB"/>
    <w:rsid w:val="006B3F2B"/>
    <w:rsid w:val="006B4E91"/>
    <w:rsid w:val="006C2A12"/>
    <w:rsid w:val="006C6DA4"/>
    <w:rsid w:val="006C707B"/>
    <w:rsid w:val="006D39D5"/>
    <w:rsid w:val="006D49C2"/>
    <w:rsid w:val="006D6B9C"/>
    <w:rsid w:val="006D77E1"/>
    <w:rsid w:val="006E0F4D"/>
    <w:rsid w:val="006E539A"/>
    <w:rsid w:val="006E600D"/>
    <w:rsid w:val="006F17DC"/>
    <w:rsid w:val="006F2445"/>
    <w:rsid w:val="006F3FE3"/>
    <w:rsid w:val="006F5629"/>
    <w:rsid w:val="006F63A1"/>
    <w:rsid w:val="006F7A8A"/>
    <w:rsid w:val="00700E27"/>
    <w:rsid w:val="00704B0C"/>
    <w:rsid w:val="00706E61"/>
    <w:rsid w:val="0071138B"/>
    <w:rsid w:val="0071287C"/>
    <w:rsid w:val="007161CD"/>
    <w:rsid w:val="007174E2"/>
    <w:rsid w:val="00726EFA"/>
    <w:rsid w:val="007319A7"/>
    <w:rsid w:val="007322BD"/>
    <w:rsid w:val="00743150"/>
    <w:rsid w:val="00747069"/>
    <w:rsid w:val="00754F49"/>
    <w:rsid w:val="00756D2A"/>
    <w:rsid w:val="0075763E"/>
    <w:rsid w:val="00760599"/>
    <w:rsid w:val="00771021"/>
    <w:rsid w:val="00771C9D"/>
    <w:rsid w:val="007733CF"/>
    <w:rsid w:val="00775109"/>
    <w:rsid w:val="00775616"/>
    <w:rsid w:val="007766DC"/>
    <w:rsid w:val="007815E7"/>
    <w:rsid w:val="007844B0"/>
    <w:rsid w:val="007846E7"/>
    <w:rsid w:val="00787806"/>
    <w:rsid w:val="0079039C"/>
    <w:rsid w:val="00793D51"/>
    <w:rsid w:val="007A1FB5"/>
    <w:rsid w:val="007A50BF"/>
    <w:rsid w:val="007A52BD"/>
    <w:rsid w:val="007A6020"/>
    <w:rsid w:val="007B38B2"/>
    <w:rsid w:val="007B4CBA"/>
    <w:rsid w:val="007B5896"/>
    <w:rsid w:val="007C0799"/>
    <w:rsid w:val="007C5ACF"/>
    <w:rsid w:val="007C797E"/>
    <w:rsid w:val="007D3062"/>
    <w:rsid w:val="007D32B3"/>
    <w:rsid w:val="007D77D5"/>
    <w:rsid w:val="007E0E61"/>
    <w:rsid w:val="007E22C9"/>
    <w:rsid w:val="007E276C"/>
    <w:rsid w:val="007E489B"/>
    <w:rsid w:val="007E7137"/>
    <w:rsid w:val="007F106D"/>
    <w:rsid w:val="007F2615"/>
    <w:rsid w:val="007F4898"/>
    <w:rsid w:val="00806541"/>
    <w:rsid w:val="008072CF"/>
    <w:rsid w:val="00812C47"/>
    <w:rsid w:val="00815E24"/>
    <w:rsid w:val="00816696"/>
    <w:rsid w:val="0081764C"/>
    <w:rsid w:val="00817B86"/>
    <w:rsid w:val="008200C4"/>
    <w:rsid w:val="008240D7"/>
    <w:rsid w:val="00827551"/>
    <w:rsid w:val="008318E7"/>
    <w:rsid w:val="0083600D"/>
    <w:rsid w:val="00836C18"/>
    <w:rsid w:val="008436D4"/>
    <w:rsid w:val="00844238"/>
    <w:rsid w:val="00845F4A"/>
    <w:rsid w:val="008460F6"/>
    <w:rsid w:val="00847BBD"/>
    <w:rsid w:val="008503E7"/>
    <w:rsid w:val="00850FF3"/>
    <w:rsid w:val="008562FC"/>
    <w:rsid w:val="008609F1"/>
    <w:rsid w:val="00861CD6"/>
    <w:rsid w:val="0086246B"/>
    <w:rsid w:val="008640D8"/>
    <w:rsid w:val="00864516"/>
    <w:rsid w:val="00864B59"/>
    <w:rsid w:val="008710FF"/>
    <w:rsid w:val="00872B9A"/>
    <w:rsid w:val="0087635D"/>
    <w:rsid w:val="00877861"/>
    <w:rsid w:val="0088139D"/>
    <w:rsid w:val="00884FA6"/>
    <w:rsid w:val="00886673"/>
    <w:rsid w:val="0089686B"/>
    <w:rsid w:val="00896A38"/>
    <w:rsid w:val="008A0ED2"/>
    <w:rsid w:val="008A176F"/>
    <w:rsid w:val="008A27F9"/>
    <w:rsid w:val="008A30F5"/>
    <w:rsid w:val="008A657D"/>
    <w:rsid w:val="008A78F0"/>
    <w:rsid w:val="008A7AF1"/>
    <w:rsid w:val="008B0052"/>
    <w:rsid w:val="008B1128"/>
    <w:rsid w:val="008B5773"/>
    <w:rsid w:val="008C34DE"/>
    <w:rsid w:val="008C5527"/>
    <w:rsid w:val="008C73EA"/>
    <w:rsid w:val="008D1197"/>
    <w:rsid w:val="008D642E"/>
    <w:rsid w:val="008E0405"/>
    <w:rsid w:val="008E496D"/>
    <w:rsid w:val="008E6828"/>
    <w:rsid w:val="008F33A6"/>
    <w:rsid w:val="008F6D7F"/>
    <w:rsid w:val="009000C1"/>
    <w:rsid w:val="00912F45"/>
    <w:rsid w:val="00921565"/>
    <w:rsid w:val="009238A5"/>
    <w:rsid w:val="00934B72"/>
    <w:rsid w:val="0093657F"/>
    <w:rsid w:val="00937CBA"/>
    <w:rsid w:val="00937D33"/>
    <w:rsid w:val="00945DB9"/>
    <w:rsid w:val="00961198"/>
    <w:rsid w:val="00962ABE"/>
    <w:rsid w:val="009668BC"/>
    <w:rsid w:val="00974480"/>
    <w:rsid w:val="00982C0C"/>
    <w:rsid w:val="00982F67"/>
    <w:rsid w:val="00987153"/>
    <w:rsid w:val="009945BD"/>
    <w:rsid w:val="00997CB8"/>
    <w:rsid w:val="009A1CEE"/>
    <w:rsid w:val="009A2E97"/>
    <w:rsid w:val="009A3F27"/>
    <w:rsid w:val="009A4F12"/>
    <w:rsid w:val="009B25A5"/>
    <w:rsid w:val="009B2AFA"/>
    <w:rsid w:val="009B7EAD"/>
    <w:rsid w:val="009C1208"/>
    <w:rsid w:val="009C3075"/>
    <w:rsid w:val="009C5558"/>
    <w:rsid w:val="009C5E3E"/>
    <w:rsid w:val="009C67ED"/>
    <w:rsid w:val="009D6204"/>
    <w:rsid w:val="009E181E"/>
    <w:rsid w:val="009E1CD0"/>
    <w:rsid w:val="009E3112"/>
    <w:rsid w:val="009E592A"/>
    <w:rsid w:val="009F1A2F"/>
    <w:rsid w:val="009F57EE"/>
    <w:rsid w:val="00A03032"/>
    <w:rsid w:val="00A14150"/>
    <w:rsid w:val="00A14596"/>
    <w:rsid w:val="00A21818"/>
    <w:rsid w:val="00A225DE"/>
    <w:rsid w:val="00A22F08"/>
    <w:rsid w:val="00A25A0C"/>
    <w:rsid w:val="00A26241"/>
    <w:rsid w:val="00A2772D"/>
    <w:rsid w:val="00A31139"/>
    <w:rsid w:val="00A344AF"/>
    <w:rsid w:val="00A35C2A"/>
    <w:rsid w:val="00A4441F"/>
    <w:rsid w:val="00A50DA3"/>
    <w:rsid w:val="00A5473B"/>
    <w:rsid w:val="00A61D6B"/>
    <w:rsid w:val="00A70C62"/>
    <w:rsid w:val="00A7418B"/>
    <w:rsid w:val="00A75C6B"/>
    <w:rsid w:val="00A761DB"/>
    <w:rsid w:val="00A85C51"/>
    <w:rsid w:val="00A9012E"/>
    <w:rsid w:val="00A90D6B"/>
    <w:rsid w:val="00A92A69"/>
    <w:rsid w:val="00A962E6"/>
    <w:rsid w:val="00AA10E7"/>
    <w:rsid w:val="00AA159B"/>
    <w:rsid w:val="00AA2414"/>
    <w:rsid w:val="00AA35E9"/>
    <w:rsid w:val="00AA7C8D"/>
    <w:rsid w:val="00AB0679"/>
    <w:rsid w:val="00AB4B3A"/>
    <w:rsid w:val="00AB6A52"/>
    <w:rsid w:val="00AC21E4"/>
    <w:rsid w:val="00AC43CD"/>
    <w:rsid w:val="00AC4D73"/>
    <w:rsid w:val="00AD1038"/>
    <w:rsid w:val="00AD1431"/>
    <w:rsid w:val="00AD2905"/>
    <w:rsid w:val="00AD31C8"/>
    <w:rsid w:val="00AD71D3"/>
    <w:rsid w:val="00AE1B04"/>
    <w:rsid w:val="00AE302F"/>
    <w:rsid w:val="00AE6A65"/>
    <w:rsid w:val="00AF3176"/>
    <w:rsid w:val="00AF3E18"/>
    <w:rsid w:val="00AF583E"/>
    <w:rsid w:val="00AF5BED"/>
    <w:rsid w:val="00AF6953"/>
    <w:rsid w:val="00AF747A"/>
    <w:rsid w:val="00AF7CE1"/>
    <w:rsid w:val="00B06022"/>
    <w:rsid w:val="00B07829"/>
    <w:rsid w:val="00B07B27"/>
    <w:rsid w:val="00B11437"/>
    <w:rsid w:val="00B15EB2"/>
    <w:rsid w:val="00B17A7E"/>
    <w:rsid w:val="00B2350C"/>
    <w:rsid w:val="00B26B4D"/>
    <w:rsid w:val="00B26EB8"/>
    <w:rsid w:val="00B26F23"/>
    <w:rsid w:val="00B278A8"/>
    <w:rsid w:val="00B30115"/>
    <w:rsid w:val="00B33183"/>
    <w:rsid w:val="00B347F1"/>
    <w:rsid w:val="00B34CF1"/>
    <w:rsid w:val="00B36B95"/>
    <w:rsid w:val="00B43D36"/>
    <w:rsid w:val="00B46B40"/>
    <w:rsid w:val="00B569B9"/>
    <w:rsid w:val="00B7487C"/>
    <w:rsid w:val="00B767D1"/>
    <w:rsid w:val="00B76D62"/>
    <w:rsid w:val="00B8428F"/>
    <w:rsid w:val="00B9272F"/>
    <w:rsid w:val="00B936A7"/>
    <w:rsid w:val="00B949EB"/>
    <w:rsid w:val="00B96275"/>
    <w:rsid w:val="00B9791D"/>
    <w:rsid w:val="00BA0616"/>
    <w:rsid w:val="00BB07A7"/>
    <w:rsid w:val="00BB3F1D"/>
    <w:rsid w:val="00BB46FE"/>
    <w:rsid w:val="00BB6004"/>
    <w:rsid w:val="00BB7D23"/>
    <w:rsid w:val="00BC16B8"/>
    <w:rsid w:val="00BC5FEA"/>
    <w:rsid w:val="00BC71BF"/>
    <w:rsid w:val="00BD0202"/>
    <w:rsid w:val="00BD169E"/>
    <w:rsid w:val="00BD2BC2"/>
    <w:rsid w:val="00BD482C"/>
    <w:rsid w:val="00BD4DE3"/>
    <w:rsid w:val="00BD5920"/>
    <w:rsid w:val="00BD6E60"/>
    <w:rsid w:val="00BE20E1"/>
    <w:rsid w:val="00BE48F9"/>
    <w:rsid w:val="00BF0823"/>
    <w:rsid w:val="00BF1D8F"/>
    <w:rsid w:val="00C04D08"/>
    <w:rsid w:val="00C10F01"/>
    <w:rsid w:val="00C112F7"/>
    <w:rsid w:val="00C22F52"/>
    <w:rsid w:val="00C2549F"/>
    <w:rsid w:val="00C33DAA"/>
    <w:rsid w:val="00C37348"/>
    <w:rsid w:val="00C45C0D"/>
    <w:rsid w:val="00C46F31"/>
    <w:rsid w:val="00C512A5"/>
    <w:rsid w:val="00C51C4C"/>
    <w:rsid w:val="00C53C3F"/>
    <w:rsid w:val="00C54446"/>
    <w:rsid w:val="00C560DA"/>
    <w:rsid w:val="00C5776D"/>
    <w:rsid w:val="00C61DDB"/>
    <w:rsid w:val="00C64FAE"/>
    <w:rsid w:val="00C725D7"/>
    <w:rsid w:val="00C81BF5"/>
    <w:rsid w:val="00C83413"/>
    <w:rsid w:val="00C851A5"/>
    <w:rsid w:val="00C8606C"/>
    <w:rsid w:val="00C91607"/>
    <w:rsid w:val="00C9417E"/>
    <w:rsid w:val="00CA0213"/>
    <w:rsid w:val="00CA4C28"/>
    <w:rsid w:val="00CA515D"/>
    <w:rsid w:val="00CA72E5"/>
    <w:rsid w:val="00CA7E78"/>
    <w:rsid w:val="00CB11FF"/>
    <w:rsid w:val="00CB15A9"/>
    <w:rsid w:val="00CB4D5F"/>
    <w:rsid w:val="00CB7D6E"/>
    <w:rsid w:val="00CC075F"/>
    <w:rsid w:val="00CC26E0"/>
    <w:rsid w:val="00CC4CED"/>
    <w:rsid w:val="00CC5EA7"/>
    <w:rsid w:val="00CC60BE"/>
    <w:rsid w:val="00CD2AD7"/>
    <w:rsid w:val="00CD2D41"/>
    <w:rsid w:val="00CD6C0B"/>
    <w:rsid w:val="00CD6D5E"/>
    <w:rsid w:val="00CE28EF"/>
    <w:rsid w:val="00CE361A"/>
    <w:rsid w:val="00CE7AF6"/>
    <w:rsid w:val="00CF1F71"/>
    <w:rsid w:val="00CF48EB"/>
    <w:rsid w:val="00CF5DE9"/>
    <w:rsid w:val="00D016BF"/>
    <w:rsid w:val="00D02E90"/>
    <w:rsid w:val="00D036CD"/>
    <w:rsid w:val="00D1049F"/>
    <w:rsid w:val="00D12E75"/>
    <w:rsid w:val="00D162E3"/>
    <w:rsid w:val="00D172CC"/>
    <w:rsid w:val="00D20494"/>
    <w:rsid w:val="00D20BEB"/>
    <w:rsid w:val="00D21E21"/>
    <w:rsid w:val="00D2633D"/>
    <w:rsid w:val="00D2660F"/>
    <w:rsid w:val="00D332FD"/>
    <w:rsid w:val="00D4167D"/>
    <w:rsid w:val="00D45550"/>
    <w:rsid w:val="00D46EC6"/>
    <w:rsid w:val="00D52A28"/>
    <w:rsid w:val="00D67ED0"/>
    <w:rsid w:val="00D72331"/>
    <w:rsid w:val="00D81C9C"/>
    <w:rsid w:val="00D85B55"/>
    <w:rsid w:val="00D90B1C"/>
    <w:rsid w:val="00D91767"/>
    <w:rsid w:val="00D95DD4"/>
    <w:rsid w:val="00DA02BE"/>
    <w:rsid w:val="00DB09A6"/>
    <w:rsid w:val="00DB37D8"/>
    <w:rsid w:val="00DB3BBC"/>
    <w:rsid w:val="00DB3CDD"/>
    <w:rsid w:val="00DB7DA8"/>
    <w:rsid w:val="00DB7DF6"/>
    <w:rsid w:val="00DC3ECF"/>
    <w:rsid w:val="00DC7FDC"/>
    <w:rsid w:val="00DD0474"/>
    <w:rsid w:val="00DD13C7"/>
    <w:rsid w:val="00DD6EDF"/>
    <w:rsid w:val="00DD717A"/>
    <w:rsid w:val="00DE1738"/>
    <w:rsid w:val="00DE4C29"/>
    <w:rsid w:val="00DF30B5"/>
    <w:rsid w:val="00DF72CD"/>
    <w:rsid w:val="00E00FBD"/>
    <w:rsid w:val="00E12794"/>
    <w:rsid w:val="00E25DE2"/>
    <w:rsid w:val="00E274A6"/>
    <w:rsid w:val="00E27957"/>
    <w:rsid w:val="00E3229A"/>
    <w:rsid w:val="00E33B42"/>
    <w:rsid w:val="00E33DCD"/>
    <w:rsid w:val="00E35C18"/>
    <w:rsid w:val="00E4069F"/>
    <w:rsid w:val="00E40835"/>
    <w:rsid w:val="00E41969"/>
    <w:rsid w:val="00E467A1"/>
    <w:rsid w:val="00E47E9D"/>
    <w:rsid w:val="00E51CDC"/>
    <w:rsid w:val="00E54DF9"/>
    <w:rsid w:val="00E54E9A"/>
    <w:rsid w:val="00E5515B"/>
    <w:rsid w:val="00E6110B"/>
    <w:rsid w:val="00E62955"/>
    <w:rsid w:val="00E66615"/>
    <w:rsid w:val="00E70DF1"/>
    <w:rsid w:val="00E770B5"/>
    <w:rsid w:val="00E81B1F"/>
    <w:rsid w:val="00E81E24"/>
    <w:rsid w:val="00E84C52"/>
    <w:rsid w:val="00E8631D"/>
    <w:rsid w:val="00E877B2"/>
    <w:rsid w:val="00E90814"/>
    <w:rsid w:val="00E93FAE"/>
    <w:rsid w:val="00EA0BA5"/>
    <w:rsid w:val="00EA1469"/>
    <w:rsid w:val="00EA255B"/>
    <w:rsid w:val="00EA2814"/>
    <w:rsid w:val="00EA44A5"/>
    <w:rsid w:val="00EB0B93"/>
    <w:rsid w:val="00EB195B"/>
    <w:rsid w:val="00EB6229"/>
    <w:rsid w:val="00EB6839"/>
    <w:rsid w:val="00EB7825"/>
    <w:rsid w:val="00EC3872"/>
    <w:rsid w:val="00EC389C"/>
    <w:rsid w:val="00EC4225"/>
    <w:rsid w:val="00EC63E4"/>
    <w:rsid w:val="00EC76E0"/>
    <w:rsid w:val="00EC77AA"/>
    <w:rsid w:val="00ED32DF"/>
    <w:rsid w:val="00ED32F0"/>
    <w:rsid w:val="00ED3FD4"/>
    <w:rsid w:val="00ED46AB"/>
    <w:rsid w:val="00ED548B"/>
    <w:rsid w:val="00EE2E73"/>
    <w:rsid w:val="00EE40CD"/>
    <w:rsid w:val="00EE49D4"/>
    <w:rsid w:val="00EE6131"/>
    <w:rsid w:val="00EE682A"/>
    <w:rsid w:val="00EE7213"/>
    <w:rsid w:val="00EF0B9B"/>
    <w:rsid w:val="00EF2B0E"/>
    <w:rsid w:val="00EF53DD"/>
    <w:rsid w:val="00EF5EE9"/>
    <w:rsid w:val="00F00667"/>
    <w:rsid w:val="00F01110"/>
    <w:rsid w:val="00F01BE0"/>
    <w:rsid w:val="00F0241E"/>
    <w:rsid w:val="00F03C13"/>
    <w:rsid w:val="00F057FB"/>
    <w:rsid w:val="00F06FCF"/>
    <w:rsid w:val="00F0757C"/>
    <w:rsid w:val="00F10EDE"/>
    <w:rsid w:val="00F218B7"/>
    <w:rsid w:val="00F25E9B"/>
    <w:rsid w:val="00F27820"/>
    <w:rsid w:val="00F27AE0"/>
    <w:rsid w:val="00F31D67"/>
    <w:rsid w:val="00F325A6"/>
    <w:rsid w:val="00F33E49"/>
    <w:rsid w:val="00F41EA7"/>
    <w:rsid w:val="00F45511"/>
    <w:rsid w:val="00F522FF"/>
    <w:rsid w:val="00F52B6D"/>
    <w:rsid w:val="00F52B70"/>
    <w:rsid w:val="00F56C66"/>
    <w:rsid w:val="00F60E2A"/>
    <w:rsid w:val="00F62E46"/>
    <w:rsid w:val="00F66322"/>
    <w:rsid w:val="00F669E5"/>
    <w:rsid w:val="00F676EF"/>
    <w:rsid w:val="00F71575"/>
    <w:rsid w:val="00F77B58"/>
    <w:rsid w:val="00F909F7"/>
    <w:rsid w:val="00F9391B"/>
    <w:rsid w:val="00F94ACE"/>
    <w:rsid w:val="00F975F2"/>
    <w:rsid w:val="00FA3AD1"/>
    <w:rsid w:val="00FA483A"/>
    <w:rsid w:val="00FA6A98"/>
    <w:rsid w:val="00FA7D7A"/>
    <w:rsid w:val="00FB164A"/>
    <w:rsid w:val="00FB1F1C"/>
    <w:rsid w:val="00FC1FA8"/>
    <w:rsid w:val="00FC316A"/>
    <w:rsid w:val="00FC6C43"/>
    <w:rsid w:val="00FD1063"/>
    <w:rsid w:val="00FD26D2"/>
    <w:rsid w:val="00FD5669"/>
    <w:rsid w:val="00FD6899"/>
    <w:rsid w:val="00FE1595"/>
    <w:rsid w:val="00FE201A"/>
    <w:rsid w:val="00FE3F84"/>
    <w:rsid w:val="00FE49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DB46"/>
  <w15:docId w15:val="{01A65F38-6118-42D0-AE60-E23812B6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CD6"/>
    <w:pPr>
      <w:ind w:left="720"/>
      <w:contextualSpacing/>
    </w:pPr>
  </w:style>
  <w:style w:type="table" w:styleId="TableGrid">
    <w:name w:val="Table Grid"/>
    <w:basedOn w:val="TableNormal"/>
    <w:uiPriority w:val="59"/>
    <w:rsid w:val="0086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CD6"/>
    <w:rPr>
      <w:sz w:val="16"/>
      <w:szCs w:val="16"/>
    </w:rPr>
  </w:style>
  <w:style w:type="paragraph" w:styleId="CommentText">
    <w:name w:val="annotation text"/>
    <w:basedOn w:val="Normal"/>
    <w:link w:val="CommentTextChar"/>
    <w:uiPriority w:val="99"/>
    <w:semiHidden/>
    <w:unhideWhenUsed/>
    <w:rsid w:val="00861CD6"/>
    <w:pPr>
      <w:spacing w:line="240" w:lineRule="auto"/>
    </w:pPr>
    <w:rPr>
      <w:sz w:val="20"/>
      <w:szCs w:val="20"/>
    </w:rPr>
  </w:style>
  <w:style w:type="character" w:customStyle="1" w:styleId="CommentTextChar">
    <w:name w:val="Comment Text Char"/>
    <w:basedOn w:val="DefaultParagraphFont"/>
    <w:link w:val="CommentText"/>
    <w:uiPriority w:val="99"/>
    <w:semiHidden/>
    <w:rsid w:val="00861CD6"/>
    <w:rPr>
      <w:sz w:val="20"/>
      <w:szCs w:val="20"/>
    </w:rPr>
  </w:style>
  <w:style w:type="paragraph" w:styleId="BalloonText">
    <w:name w:val="Balloon Text"/>
    <w:basedOn w:val="Normal"/>
    <w:link w:val="BalloonTextChar"/>
    <w:uiPriority w:val="99"/>
    <w:semiHidden/>
    <w:unhideWhenUsed/>
    <w:rsid w:val="00861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C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2948"/>
    <w:rPr>
      <w:b/>
      <w:bCs/>
    </w:rPr>
  </w:style>
  <w:style w:type="character" w:customStyle="1" w:styleId="CommentSubjectChar">
    <w:name w:val="Comment Subject Char"/>
    <w:basedOn w:val="CommentTextChar"/>
    <w:link w:val="CommentSubject"/>
    <w:uiPriority w:val="99"/>
    <w:semiHidden/>
    <w:rsid w:val="00592948"/>
    <w:rPr>
      <w:b/>
      <w:bCs/>
      <w:sz w:val="20"/>
      <w:szCs w:val="20"/>
    </w:rPr>
  </w:style>
  <w:style w:type="character" w:customStyle="1" w:styleId="phrase">
    <w:name w:val="phrase"/>
    <w:basedOn w:val="DefaultParagraphFont"/>
    <w:rsid w:val="00F52B70"/>
  </w:style>
  <w:style w:type="character" w:customStyle="1" w:styleId="word">
    <w:name w:val="word"/>
    <w:basedOn w:val="DefaultParagraphFont"/>
    <w:rsid w:val="00F52B70"/>
  </w:style>
  <w:style w:type="paragraph" w:styleId="Header">
    <w:name w:val="header"/>
    <w:basedOn w:val="Normal"/>
    <w:link w:val="HeaderChar"/>
    <w:uiPriority w:val="99"/>
    <w:unhideWhenUsed/>
    <w:rsid w:val="00CE36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361A"/>
  </w:style>
  <w:style w:type="paragraph" w:styleId="Footer">
    <w:name w:val="footer"/>
    <w:basedOn w:val="Normal"/>
    <w:link w:val="FooterChar"/>
    <w:uiPriority w:val="99"/>
    <w:unhideWhenUsed/>
    <w:rsid w:val="00CE36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361A"/>
  </w:style>
  <w:style w:type="paragraph" w:styleId="NoSpacing">
    <w:name w:val="No Spacing"/>
    <w:uiPriority w:val="1"/>
    <w:qFormat/>
    <w:rsid w:val="00320598"/>
    <w:pPr>
      <w:spacing w:after="0" w:line="240" w:lineRule="auto"/>
    </w:pPr>
  </w:style>
  <w:style w:type="character" w:styleId="Hyperlink">
    <w:name w:val="Hyperlink"/>
    <w:basedOn w:val="DefaultParagraphFont"/>
    <w:uiPriority w:val="99"/>
    <w:unhideWhenUsed/>
    <w:rsid w:val="00F01BE0"/>
    <w:rPr>
      <w:color w:val="0563C1" w:themeColor="hyperlink"/>
      <w:u w:val="single"/>
    </w:rPr>
  </w:style>
  <w:style w:type="paragraph" w:customStyle="1" w:styleId="Body">
    <w:name w:val="Body"/>
    <w:rsid w:val="00706E6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5996">
      <w:bodyDiv w:val="1"/>
      <w:marLeft w:val="0"/>
      <w:marRight w:val="0"/>
      <w:marTop w:val="0"/>
      <w:marBottom w:val="0"/>
      <w:divBdr>
        <w:top w:val="none" w:sz="0" w:space="0" w:color="auto"/>
        <w:left w:val="none" w:sz="0" w:space="0" w:color="auto"/>
        <w:bottom w:val="none" w:sz="0" w:space="0" w:color="auto"/>
        <w:right w:val="none" w:sz="0" w:space="0" w:color="auto"/>
      </w:divBdr>
      <w:divsChild>
        <w:div w:id="1098405033">
          <w:marLeft w:val="0"/>
          <w:marRight w:val="0"/>
          <w:marTop w:val="0"/>
          <w:marBottom w:val="0"/>
          <w:divBdr>
            <w:top w:val="none" w:sz="0" w:space="0" w:color="auto"/>
            <w:left w:val="none" w:sz="0" w:space="0" w:color="auto"/>
            <w:bottom w:val="none" w:sz="0" w:space="0" w:color="auto"/>
            <w:right w:val="none" w:sz="0" w:space="0" w:color="auto"/>
          </w:divBdr>
          <w:divsChild>
            <w:div w:id="963972352">
              <w:marLeft w:val="0"/>
              <w:marRight w:val="0"/>
              <w:marTop w:val="0"/>
              <w:marBottom w:val="0"/>
              <w:divBdr>
                <w:top w:val="none" w:sz="0" w:space="0" w:color="auto"/>
                <w:left w:val="none" w:sz="0" w:space="0" w:color="auto"/>
                <w:bottom w:val="none" w:sz="0" w:space="0" w:color="auto"/>
                <w:right w:val="none" w:sz="0" w:space="0" w:color="auto"/>
              </w:divBdr>
              <w:divsChild>
                <w:div w:id="1950308480">
                  <w:marLeft w:val="0"/>
                  <w:marRight w:val="0"/>
                  <w:marTop w:val="0"/>
                  <w:marBottom w:val="0"/>
                  <w:divBdr>
                    <w:top w:val="none" w:sz="0" w:space="0" w:color="auto"/>
                    <w:left w:val="none" w:sz="0" w:space="0" w:color="auto"/>
                    <w:bottom w:val="none" w:sz="0" w:space="0" w:color="auto"/>
                    <w:right w:val="none" w:sz="0" w:space="0" w:color="auto"/>
                  </w:divBdr>
                  <w:divsChild>
                    <w:div w:id="1855072709">
                      <w:marLeft w:val="0"/>
                      <w:marRight w:val="0"/>
                      <w:marTop w:val="0"/>
                      <w:marBottom w:val="0"/>
                      <w:divBdr>
                        <w:top w:val="none" w:sz="0" w:space="0" w:color="auto"/>
                        <w:left w:val="none" w:sz="0" w:space="0" w:color="auto"/>
                        <w:bottom w:val="none" w:sz="0" w:space="0" w:color="auto"/>
                        <w:right w:val="none" w:sz="0" w:space="0" w:color="auto"/>
                      </w:divBdr>
                      <w:divsChild>
                        <w:div w:id="2136753085">
                          <w:marLeft w:val="0"/>
                          <w:marRight w:val="0"/>
                          <w:marTop w:val="0"/>
                          <w:marBottom w:val="0"/>
                          <w:divBdr>
                            <w:top w:val="none" w:sz="0" w:space="0" w:color="auto"/>
                            <w:left w:val="none" w:sz="0" w:space="0" w:color="auto"/>
                            <w:bottom w:val="none" w:sz="0" w:space="0" w:color="auto"/>
                            <w:right w:val="none" w:sz="0" w:space="0" w:color="auto"/>
                          </w:divBdr>
                          <w:divsChild>
                            <w:div w:id="1440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6103">
      <w:bodyDiv w:val="1"/>
      <w:marLeft w:val="0"/>
      <w:marRight w:val="0"/>
      <w:marTop w:val="0"/>
      <w:marBottom w:val="0"/>
      <w:divBdr>
        <w:top w:val="none" w:sz="0" w:space="0" w:color="auto"/>
        <w:left w:val="none" w:sz="0" w:space="0" w:color="auto"/>
        <w:bottom w:val="none" w:sz="0" w:space="0" w:color="auto"/>
        <w:right w:val="none" w:sz="0" w:space="0" w:color="auto"/>
      </w:divBdr>
      <w:divsChild>
        <w:div w:id="1223827805">
          <w:marLeft w:val="0"/>
          <w:marRight w:val="0"/>
          <w:marTop w:val="0"/>
          <w:marBottom w:val="0"/>
          <w:divBdr>
            <w:top w:val="none" w:sz="0" w:space="0" w:color="auto"/>
            <w:left w:val="none" w:sz="0" w:space="0" w:color="auto"/>
            <w:bottom w:val="none" w:sz="0" w:space="0" w:color="auto"/>
            <w:right w:val="none" w:sz="0" w:space="0" w:color="auto"/>
          </w:divBdr>
          <w:divsChild>
            <w:div w:id="1541747294">
              <w:marLeft w:val="0"/>
              <w:marRight w:val="0"/>
              <w:marTop w:val="0"/>
              <w:marBottom w:val="0"/>
              <w:divBdr>
                <w:top w:val="none" w:sz="0" w:space="0" w:color="auto"/>
                <w:left w:val="none" w:sz="0" w:space="0" w:color="auto"/>
                <w:bottom w:val="none" w:sz="0" w:space="0" w:color="auto"/>
                <w:right w:val="none" w:sz="0" w:space="0" w:color="auto"/>
              </w:divBdr>
              <w:divsChild>
                <w:div w:id="1240361984">
                  <w:marLeft w:val="0"/>
                  <w:marRight w:val="0"/>
                  <w:marTop w:val="0"/>
                  <w:marBottom w:val="0"/>
                  <w:divBdr>
                    <w:top w:val="none" w:sz="0" w:space="0" w:color="auto"/>
                    <w:left w:val="none" w:sz="0" w:space="0" w:color="auto"/>
                    <w:bottom w:val="none" w:sz="0" w:space="0" w:color="auto"/>
                    <w:right w:val="none" w:sz="0" w:space="0" w:color="auto"/>
                  </w:divBdr>
                  <w:divsChild>
                    <w:div w:id="1771927759">
                      <w:marLeft w:val="0"/>
                      <w:marRight w:val="0"/>
                      <w:marTop w:val="0"/>
                      <w:marBottom w:val="0"/>
                      <w:divBdr>
                        <w:top w:val="none" w:sz="0" w:space="0" w:color="auto"/>
                        <w:left w:val="none" w:sz="0" w:space="0" w:color="auto"/>
                        <w:bottom w:val="none" w:sz="0" w:space="0" w:color="auto"/>
                        <w:right w:val="none" w:sz="0" w:space="0" w:color="auto"/>
                      </w:divBdr>
                      <w:divsChild>
                        <w:div w:id="1248004116">
                          <w:marLeft w:val="0"/>
                          <w:marRight w:val="0"/>
                          <w:marTop w:val="0"/>
                          <w:marBottom w:val="0"/>
                          <w:divBdr>
                            <w:top w:val="none" w:sz="0" w:space="0" w:color="auto"/>
                            <w:left w:val="none" w:sz="0" w:space="0" w:color="auto"/>
                            <w:bottom w:val="none" w:sz="0" w:space="0" w:color="auto"/>
                            <w:right w:val="none" w:sz="0" w:space="0" w:color="auto"/>
                          </w:divBdr>
                          <w:divsChild>
                            <w:div w:id="13436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555639">
      <w:bodyDiv w:val="1"/>
      <w:marLeft w:val="0"/>
      <w:marRight w:val="0"/>
      <w:marTop w:val="0"/>
      <w:marBottom w:val="0"/>
      <w:divBdr>
        <w:top w:val="none" w:sz="0" w:space="0" w:color="auto"/>
        <w:left w:val="none" w:sz="0" w:space="0" w:color="auto"/>
        <w:bottom w:val="none" w:sz="0" w:space="0" w:color="auto"/>
        <w:right w:val="none" w:sz="0" w:space="0" w:color="auto"/>
      </w:divBdr>
      <w:divsChild>
        <w:div w:id="1646617514">
          <w:marLeft w:val="0"/>
          <w:marRight w:val="0"/>
          <w:marTop w:val="0"/>
          <w:marBottom w:val="0"/>
          <w:divBdr>
            <w:top w:val="none" w:sz="0" w:space="0" w:color="auto"/>
            <w:left w:val="none" w:sz="0" w:space="0" w:color="auto"/>
            <w:bottom w:val="none" w:sz="0" w:space="0" w:color="auto"/>
            <w:right w:val="none" w:sz="0" w:space="0" w:color="auto"/>
          </w:divBdr>
          <w:divsChild>
            <w:div w:id="1722632687">
              <w:marLeft w:val="0"/>
              <w:marRight w:val="0"/>
              <w:marTop w:val="0"/>
              <w:marBottom w:val="0"/>
              <w:divBdr>
                <w:top w:val="none" w:sz="0" w:space="0" w:color="auto"/>
                <w:left w:val="none" w:sz="0" w:space="0" w:color="auto"/>
                <w:bottom w:val="none" w:sz="0" w:space="0" w:color="auto"/>
                <w:right w:val="none" w:sz="0" w:space="0" w:color="auto"/>
              </w:divBdr>
              <w:divsChild>
                <w:div w:id="1282152829">
                  <w:marLeft w:val="0"/>
                  <w:marRight w:val="0"/>
                  <w:marTop w:val="0"/>
                  <w:marBottom w:val="0"/>
                  <w:divBdr>
                    <w:top w:val="none" w:sz="0" w:space="0" w:color="auto"/>
                    <w:left w:val="none" w:sz="0" w:space="0" w:color="auto"/>
                    <w:bottom w:val="none" w:sz="0" w:space="0" w:color="auto"/>
                    <w:right w:val="none" w:sz="0" w:space="0" w:color="auto"/>
                  </w:divBdr>
                  <w:divsChild>
                    <w:div w:id="675228814">
                      <w:marLeft w:val="0"/>
                      <w:marRight w:val="0"/>
                      <w:marTop w:val="0"/>
                      <w:marBottom w:val="0"/>
                      <w:divBdr>
                        <w:top w:val="none" w:sz="0" w:space="0" w:color="auto"/>
                        <w:left w:val="none" w:sz="0" w:space="0" w:color="auto"/>
                        <w:bottom w:val="none" w:sz="0" w:space="0" w:color="auto"/>
                        <w:right w:val="none" w:sz="0" w:space="0" w:color="auto"/>
                      </w:divBdr>
                      <w:divsChild>
                        <w:div w:id="257063368">
                          <w:marLeft w:val="0"/>
                          <w:marRight w:val="0"/>
                          <w:marTop w:val="0"/>
                          <w:marBottom w:val="0"/>
                          <w:divBdr>
                            <w:top w:val="none" w:sz="0" w:space="0" w:color="auto"/>
                            <w:left w:val="none" w:sz="0" w:space="0" w:color="auto"/>
                            <w:bottom w:val="none" w:sz="0" w:space="0" w:color="auto"/>
                            <w:right w:val="none" w:sz="0" w:space="0" w:color="auto"/>
                          </w:divBdr>
                          <w:divsChild>
                            <w:div w:id="5861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70132">
      <w:bodyDiv w:val="1"/>
      <w:marLeft w:val="0"/>
      <w:marRight w:val="0"/>
      <w:marTop w:val="0"/>
      <w:marBottom w:val="0"/>
      <w:divBdr>
        <w:top w:val="none" w:sz="0" w:space="0" w:color="auto"/>
        <w:left w:val="none" w:sz="0" w:space="0" w:color="auto"/>
        <w:bottom w:val="none" w:sz="0" w:space="0" w:color="auto"/>
        <w:right w:val="none" w:sz="0" w:space="0" w:color="auto"/>
      </w:divBdr>
      <w:divsChild>
        <w:div w:id="1495073466">
          <w:marLeft w:val="0"/>
          <w:marRight w:val="0"/>
          <w:marTop w:val="0"/>
          <w:marBottom w:val="0"/>
          <w:divBdr>
            <w:top w:val="none" w:sz="0" w:space="0" w:color="auto"/>
            <w:left w:val="none" w:sz="0" w:space="0" w:color="auto"/>
            <w:bottom w:val="none" w:sz="0" w:space="0" w:color="auto"/>
            <w:right w:val="none" w:sz="0" w:space="0" w:color="auto"/>
          </w:divBdr>
          <w:divsChild>
            <w:div w:id="689137620">
              <w:marLeft w:val="0"/>
              <w:marRight w:val="0"/>
              <w:marTop w:val="0"/>
              <w:marBottom w:val="0"/>
              <w:divBdr>
                <w:top w:val="none" w:sz="0" w:space="0" w:color="auto"/>
                <w:left w:val="none" w:sz="0" w:space="0" w:color="auto"/>
                <w:bottom w:val="none" w:sz="0" w:space="0" w:color="auto"/>
                <w:right w:val="none" w:sz="0" w:space="0" w:color="auto"/>
              </w:divBdr>
              <w:divsChild>
                <w:div w:id="1400520763">
                  <w:marLeft w:val="0"/>
                  <w:marRight w:val="0"/>
                  <w:marTop w:val="0"/>
                  <w:marBottom w:val="0"/>
                  <w:divBdr>
                    <w:top w:val="none" w:sz="0" w:space="0" w:color="auto"/>
                    <w:left w:val="none" w:sz="0" w:space="0" w:color="auto"/>
                    <w:bottom w:val="none" w:sz="0" w:space="0" w:color="auto"/>
                    <w:right w:val="none" w:sz="0" w:space="0" w:color="auto"/>
                  </w:divBdr>
                  <w:divsChild>
                    <w:div w:id="395594182">
                      <w:marLeft w:val="0"/>
                      <w:marRight w:val="0"/>
                      <w:marTop w:val="0"/>
                      <w:marBottom w:val="0"/>
                      <w:divBdr>
                        <w:top w:val="none" w:sz="0" w:space="0" w:color="auto"/>
                        <w:left w:val="none" w:sz="0" w:space="0" w:color="auto"/>
                        <w:bottom w:val="none" w:sz="0" w:space="0" w:color="auto"/>
                        <w:right w:val="none" w:sz="0" w:space="0" w:color="auto"/>
                      </w:divBdr>
                      <w:divsChild>
                        <w:div w:id="815948574">
                          <w:marLeft w:val="0"/>
                          <w:marRight w:val="0"/>
                          <w:marTop w:val="0"/>
                          <w:marBottom w:val="0"/>
                          <w:divBdr>
                            <w:top w:val="none" w:sz="0" w:space="0" w:color="auto"/>
                            <w:left w:val="none" w:sz="0" w:space="0" w:color="auto"/>
                            <w:bottom w:val="none" w:sz="0" w:space="0" w:color="auto"/>
                            <w:right w:val="none" w:sz="0" w:space="0" w:color="auto"/>
                          </w:divBdr>
                          <w:divsChild>
                            <w:div w:id="181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591653">
      <w:bodyDiv w:val="1"/>
      <w:marLeft w:val="0"/>
      <w:marRight w:val="0"/>
      <w:marTop w:val="0"/>
      <w:marBottom w:val="0"/>
      <w:divBdr>
        <w:top w:val="none" w:sz="0" w:space="0" w:color="auto"/>
        <w:left w:val="none" w:sz="0" w:space="0" w:color="auto"/>
        <w:bottom w:val="none" w:sz="0" w:space="0" w:color="auto"/>
        <w:right w:val="none" w:sz="0" w:space="0" w:color="auto"/>
      </w:divBdr>
      <w:divsChild>
        <w:div w:id="961302191">
          <w:marLeft w:val="0"/>
          <w:marRight w:val="0"/>
          <w:marTop w:val="0"/>
          <w:marBottom w:val="0"/>
          <w:divBdr>
            <w:top w:val="none" w:sz="0" w:space="0" w:color="auto"/>
            <w:left w:val="none" w:sz="0" w:space="0" w:color="auto"/>
            <w:bottom w:val="none" w:sz="0" w:space="0" w:color="auto"/>
            <w:right w:val="none" w:sz="0" w:space="0" w:color="auto"/>
          </w:divBdr>
          <w:divsChild>
            <w:div w:id="1299989440">
              <w:marLeft w:val="0"/>
              <w:marRight w:val="0"/>
              <w:marTop w:val="0"/>
              <w:marBottom w:val="0"/>
              <w:divBdr>
                <w:top w:val="none" w:sz="0" w:space="0" w:color="auto"/>
                <w:left w:val="none" w:sz="0" w:space="0" w:color="auto"/>
                <w:bottom w:val="none" w:sz="0" w:space="0" w:color="auto"/>
                <w:right w:val="none" w:sz="0" w:space="0" w:color="auto"/>
              </w:divBdr>
              <w:divsChild>
                <w:div w:id="381172325">
                  <w:marLeft w:val="0"/>
                  <w:marRight w:val="0"/>
                  <w:marTop w:val="0"/>
                  <w:marBottom w:val="0"/>
                  <w:divBdr>
                    <w:top w:val="none" w:sz="0" w:space="0" w:color="auto"/>
                    <w:left w:val="none" w:sz="0" w:space="0" w:color="auto"/>
                    <w:bottom w:val="none" w:sz="0" w:space="0" w:color="auto"/>
                    <w:right w:val="none" w:sz="0" w:space="0" w:color="auto"/>
                  </w:divBdr>
                  <w:divsChild>
                    <w:div w:id="1080449061">
                      <w:marLeft w:val="0"/>
                      <w:marRight w:val="0"/>
                      <w:marTop w:val="0"/>
                      <w:marBottom w:val="0"/>
                      <w:divBdr>
                        <w:top w:val="none" w:sz="0" w:space="0" w:color="auto"/>
                        <w:left w:val="none" w:sz="0" w:space="0" w:color="auto"/>
                        <w:bottom w:val="none" w:sz="0" w:space="0" w:color="auto"/>
                        <w:right w:val="none" w:sz="0" w:space="0" w:color="auto"/>
                      </w:divBdr>
                      <w:divsChild>
                        <w:div w:id="1462336524">
                          <w:marLeft w:val="0"/>
                          <w:marRight w:val="0"/>
                          <w:marTop w:val="0"/>
                          <w:marBottom w:val="0"/>
                          <w:divBdr>
                            <w:top w:val="none" w:sz="0" w:space="0" w:color="auto"/>
                            <w:left w:val="none" w:sz="0" w:space="0" w:color="auto"/>
                            <w:bottom w:val="none" w:sz="0" w:space="0" w:color="auto"/>
                            <w:right w:val="none" w:sz="0" w:space="0" w:color="auto"/>
                          </w:divBdr>
                          <w:divsChild>
                            <w:div w:id="1747876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058991">
      <w:bodyDiv w:val="1"/>
      <w:marLeft w:val="0"/>
      <w:marRight w:val="0"/>
      <w:marTop w:val="0"/>
      <w:marBottom w:val="0"/>
      <w:divBdr>
        <w:top w:val="none" w:sz="0" w:space="0" w:color="auto"/>
        <w:left w:val="none" w:sz="0" w:space="0" w:color="auto"/>
        <w:bottom w:val="none" w:sz="0" w:space="0" w:color="auto"/>
        <w:right w:val="none" w:sz="0" w:space="0" w:color="auto"/>
      </w:divBdr>
    </w:div>
    <w:div w:id="1088307697">
      <w:bodyDiv w:val="1"/>
      <w:marLeft w:val="0"/>
      <w:marRight w:val="0"/>
      <w:marTop w:val="0"/>
      <w:marBottom w:val="0"/>
      <w:divBdr>
        <w:top w:val="none" w:sz="0" w:space="0" w:color="auto"/>
        <w:left w:val="none" w:sz="0" w:space="0" w:color="auto"/>
        <w:bottom w:val="none" w:sz="0" w:space="0" w:color="auto"/>
        <w:right w:val="none" w:sz="0" w:space="0" w:color="auto"/>
      </w:divBdr>
      <w:divsChild>
        <w:div w:id="8989130">
          <w:marLeft w:val="0"/>
          <w:marRight w:val="0"/>
          <w:marTop w:val="0"/>
          <w:marBottom w:val="0"/>
          <w:divBdr>
            <w:top w:val="none" w:sz="0" w:space="0" w:color="auto"/>
            <w:left w:val="none" w:sz="0" w:space="0" w:color="auto"/>
            <w:bottom w:val="none" w:sz="0" w:space="0" w:color="auto"/>
            <w:right w:val="none" w:sz="0" w:space="0" w:color="auto"/>
          </w:divBdr>
          <w:divsChild>
            <w:div w:id="162279544">
              <w:marLeft w:val="0"/>
              <w:marRight w:val="0"/>
              <w:marTop w:val="0"/>
              <w:marBottom w:val="0"/>
              <w:divBdr>
                <w:top w:val="none" w:sz="0" w:space="0" w:color="auto"/>
                <w:left w:val="none" w:sz="0" w:space="0" w:color="auto"/>
                <w:bottom w:val="none" w:sz="0" w:space="0" w:color="auto"/>
                <w:right w:val="none" w:sz="0" w:space="0" w:color="auto"/>
              </w:divBdr>
              <w:divsChild>
                <w:div w:id="773936144">
                  <w:marLeft w:val="0"/>
                  <w:marRight w:val="0"/>
                  <w:marTop w:val="0"/>
                  <w:marBottom w:val="0"/>
                  <w:divBdr>
                    <w:top w:val="none" w:sz="0" w:space="0" w:color="auto"/>
                    <w:left w:val="none" w:sz="0" w:space="0" w:color="auto"/>
                    <w:bottom w:val="none" w:sz="0" w:space="0" w:color="auto"/>
                    <w:right w:val="none" w:sz="0" w:space="0" w:color="auto"/>
                  </w:divBdr>
                  <w:divsChild>
                    <w:div w:id="637994382">
                      <w:marLeft w:val="0"/>
                      <w:marRight w:val="0"/>
                      <w:marTop w:val="0"/>
                      <w:marBottom w:val="0"/>
                      <w:divBdr>
                        <w:top w:val="none" w:sz="0" w:space="0" w:color="auto"/>
                        <w:left w:val="none" w:sz="0" w:space="0" w:color="auto"/>
                        <w:bottom w:val="none" w:sz="0" w:space="0" w:color="auto"/>
                        <w:right w:val="none" w:sz="0" w:space="0" w:color="auto"/>
                      </w:divBdr>
                      <w:divsChild>
                        <w:div w:id="1334918778">
                          <w:marLeft w:val="0"/>
                          <w:marRight w:val="0"/>
                          <w:marTop w:val="0"/>
                          <w:marBottom w:val="0"/>
                          <w:divBdr>
                            <w:top w:val="none" w:sz="0" w:space="0" w:color="auto"/>
                            <w:left w:val="none" w:sz="0" w:space="0" w:color="auto"/>
                            <w:bottom w:val="none" w:sz="0" w:space="0" w:color="auto"/>
                            <w:right w:val="none" w:sz="0" w:space="0" w:color="auto"/>
                          </w:divBdr>
                          <w:divsChild>
                            <w:div w:id="1136949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16832">
      <w:bodyDiv w:val="1"/>
      <w:marLeft w:val="0"/>
      <w:marRight w:val="0"/>
      <w:marTop w:val="0"/>
      <w:marBottom w:val="0"/>
      <w:divBdr>
        <w:top w:val="none" w:sz="0" w:space="0" w:color="auto"/>
        <w:left w:val="none" w:sz="0" w:space="0" w:color="auto"/>
        <w:bottom w:val="none" w:sz="0" w:space="0" w:color="auto"/>
        <w:right w:val="none" w:sz="0" w:space="0" w:color="auto"/>
      </w:divBdr>
      <w:divsChild>
        <w:div w:id="2092507867">
          <w:marLeft w:val="0"/>
          <w:marRight w:val="0"/>
          <w:marTop w:val="0"/>
          <w:marBottom w:val="0"/>
          <w:divBdr>
            <w:top w:val="none" w:sz="0" w:space="0" w:color="auto"/>
            <w:left w:val="none" w:sz="0" w:space="0" w:color="auto"/>
            <w:bottom w:val="none" w:sz="0" w:space="0" w:color="auto"/>
            <w:right w:val="none" w:sz="0" w:space="0" w:color="auto"/>
          </w:divBdr>
          <w:divsChild>
            <w:div w:id="32268788">
              <w:marLeft w:val="0"/>
              <w:marRight w:val="0"/>
              <w:marTop w:val="0"/>
              <w:marBottom w:val="0"/>
              <w:divBdr>
                <w:top w:val="none" w:sz="0" w:space="0" w:color="auto"/>
                <w:left w:val="none" w:sz="0" w:space="0" w:color="auto"/>
                <w:bottom w:val="none" w:sz="0" w:space="0" w:color="auto"/>
                <w:right w:val="none" w:sz="0" w:space="0" w:color="auto"/>
              </w:divBdr>
              <w:divsChild>
                <w:div w:id="989988894">
                  <w:marLeft w:val="0"/>
                  <w:marRight w:val="0"/>
                  <w:marTop w:val="0"/>
                  <w:marBottom w:val="0"/>
                  <w:divBdr>
                    <w:top w:val="none" w:sz="0" w:space="0" w:color="auto"/>
                    <w:left w:val="none" w:sz="0" w:space="0" w:color="auto"/>
                    <w:bottom w:val="none" w:sz="0" w:space="0" w:color="auto"/>
                    <w:right w:val="none" w:sz="0" w:space="0" w:color="auto"/>
                  </w:divBdr>
                  <w:divsChild>
                    <w:div w:id="1364402039">
                      <w:marLeft w:val="0"/>
                      <w:marRight w:val="0"/>
                      <w:marTop w:val="0"/>
                      <w:marBottom w:val="0"/>
                      <w:divBdr>
                        <w:top w:val="none" w:sz="0" w:space="0" w:color="auto"/>
                        <w:left w:val="none" w:sz="0" w:space="0" w:color="auto"/>
                        <w:bottom w:val="none" w:sz="0" w:space="0" w:color="auto"/>
                        <w:right w:val="none" w:sz="0" w:space="0" w:color="auto"/>
                      </w:divBdr>
                      <w:divsChild>
                        <w:div w:id="572592886">
                          <w:marLeft w:val="0"/>
                          <w:marRight w:val="0"/>
                          <w:marTop w:val="0"/>
                          <w:marBottom w:val="0"/>
                          <w:divBdr>
                            <w:top w:val="none" w:sz="0" w:space="0" w:color="auto"/>
                            <w:left w:val="none" w:sz="0" w:space="0" w:color="auto"/>
                            <w:bottom w:val="none" w:sz="0" w:space="0" w:color="auto"/>
                            <w:right w:val="none" w:sz="0" w:space="0" w:color="auto"/>
                          </w:divBdr>
                          <w:divsChild>
                            <w:div w:id="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25387">
      <w:bodyDiv w:val="1"/>
      <w:marLeft w:val="0"/>
      <w:marRight w:val="0"/>
      <w:marTop w:val="0"/>
      <w:marBottom w:val="0"/>
      <w:divBdr>
        <w:top w:val="none" w:sz="0" w:space="0" w:color="auto"/>
        <w:left w:val="none" w:sz="0" w:space="0" w:color="auto"/>
        <w:bottom w:val="none" w:sz="0" w:space="0" w:color="auto"/>
        <w:right w:val="none" w:sz="0" w:space="0" w:color="auto"/>
      </w:divBdr>
      <w:divsChild>
        <w:div w:id="672998201">
          <w:marLeft w:val="0"/>
          <w:marRight w:val="0"/>
          <w:marTop w:val="0"/>
          <w:marBottom w:val="0"/>
          <w:divBdr>
            <w:top w:val="none" w:sz="0" w:space="0" w:color="auto"/>
            <w:left w:val="none" w:sz="0" w:space="0" w:color="auto"/>
            <w:bottom w:val="none" w:sz="0" w:space="0" w:color="auto"/>
            <w:right w:val="none" w:sz="0" w:space="0" w:color="auto"/>
          </w:divBdr>
          <w:divsChild>
            <w:div w:id="2072193458">
              <w:marLeft w:val="0"/>
              <w:marRight w:val="0"/>
              <w:marTop w:val="0"/>
              <w:marBottom w:val="0"/>
              <w:divBdr>
                <w:top w:val="none" w:sz="0" w:space="0" w:color="auto"/>
                <w:left w:val="none" w:sz="0" w:space="0" w:color="auto"/>
                <w:bottom w:val="none" w:sz="0" w:space="0" w:color="auto"/>
                <w:right w:val="none" w:sz="0" w:space="0" w:color="auto"/>
              </w:divBdr>
              <w:divsChild>
                <w:div w:id="1368216114">
                  <w:marLeft w:val="0"/>
                  <w:marRight w:val="0"/>
                  <w:marTop w:val="0"/>
                  <w:marBottom w:val="0"/>
                  <w:divBdr>
                    <w:top w:val="none" w:sz="0" w:space="0" w:color="auto"/>
                    <w:left w:val="none" w:sz="0" w:space="0" w:color="auto"/>
                    <w:bottom w:val="none" w:sz="0" w:space="0" w:color="auto"/>
                    <w:right w:val="none" w:sz="0" w:space="0" w:color="auto"/>
                  </w:divBdr>
                  <w:divsChild>
                    <w:div w:id="270868758">
                      <w:marLeft w:val="0"/>
                      <w:marRight w:val="0"/>
                      <w:marTop w:val="0"/>
                      <w:marBottom w:val="0"/>
                      <w:divBdr>
                        <w:top w:val="none" w:sz="0" w:space="0" w:color="auto"/>
                        <w:left w:val="none" w:sz="0" w:space="0" w:color="auto"/>
                        <w:bottom w:val="none" w:sz="0" w:space="0" w:color="auto"/>
                        <w:right w:val="none" w:sz="0" w:space="0" w:color="auto"/>
                      </w:divBdr>
                      <w:divsChild>
                        <w:div w:id="1755127087">
                          <w:marLeft w:val="0"/>
                          <w:marRight w:val="0"/>
                          <w:marTop w:val="0"/>
                          <w:marBottom w:val="0"/>
                          <w:divBdr>
                            <w:top w:val="none" w:sz="0" w:space="0" w:color="auto"/>
                            <w:left w:val="none" w:sz="0" w:space="0" w:color="auto"/>
                            <w:bottom w:val="none" w:sz="0" w:space="0" w:color="auto"/>
                            <w:right w:val="none" w:sz="0" w:space="0" w:color="auto"/>
                          </w:divBdr>
                          <w:divsChild>
                            <w:div w:id="16626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34820">
      <w:bodyDiv w:val="1"/>
      <w:marLeft w:val="0"/>
      <w:marRight w:val="0"/>
      <w:marTop w:val="0"/>
      <w:marBottom w:val="0"/>
      <w:divBdr>
        <w:top w:val="none" w:sz="0" w:space="0" w:color="auto"/>
        <w:left w:val="none" w:sz="0" w:space="0" w:color="auto"/>
        <w:bottom w:val="none" w:sz="0" w:space="0" w:color="auto"/>
        <w:right w:val="none" w:sz="0" w:space="0" w:color="auto"/>
      </w:divBdr>
    </w:div>
    <w:div w:id="1429546924">
      <w:bodyDiv w:val="1"/>
      <w:marLeft w:val="0"/>
      <w:marRight w:val="0"/>
      <w:marTop w:val="0"/>
      <w:marBottom w:val="0"/>
      <w:divBdr>
        <w:top w:val="none" w:sz="0" w:space="0" w:color="auto"/>
        <w:left w:val="none" w:sz="0" w:space="0" w:color="auto"/>
        <w:bottom w:val="none" w:sz="0" w:space="0" w:color="auto"/>
        <w:right w:val="none" w:sz="0" w:space="0" w:color="auto"/>
      </w:divBdr>
      <w:divsChild>
        <w:div w:id="1340084771">
          <w:marLeft w:val="0"/>
          <w:marRight w:val="0"/>
          <w:marTop w:val="0"/>
          <w:marBottom w:val="0"/>
          <w:divBdr>
            <w:top w:val="none" w:sz="0" w:space="0" w:color="auto"/>
            <w:left w:val="none" w:sz="0" w:space="0" w:color="auto"/>
            <w:bottom w:val="none" w:sz="0" w:space="0" w:color="auto"/>
            <w:right w:val="none" w:sz="0" w:space="0" w:color="auto"/>
          </w:divBdr>
          <w:divsChild>
            <w:div w:id="1194346857">
              <w:marLeft w:val="0"/>
              <w:marRight w:val="0"/>
              <w:marTop w:val="0"/>
              <w:marBottom w:val="0"/>
              <w:divBdr>
                <w:top w:val="none" w:sz="0" w:space="0" w:color="auto"/>
                <w:left w:val="none" w:sz="0" w:space="0" w:color="auto"/>
                <w:bottom w:val="none" w:sz="0" w:space="0" w:color="auto"/>
                <w:right w:val="none" w:sz="0" w:space="0" w:color="auto"/>
              </w:divBdr>
              <w:divsChild>
                <w:div w:id="680547843">
                  <w:marLeft w:val="0"/>
                  <w:marRight w:val="0"/>
                  <w:marTop w:val="0"/>
                  <w:marBottom w:val="0"/>
                  <w:divBdr>
                    <w:top w:val="none" w:sz="0" w:space="0" w:color="auto"/>
                    <w:left w:val="none" w:sz="0" w:space="0" w:color="auto"/>
                    <w:bottom w:val="none" w:sz="0" w:space="0" w:color="auto"/>
                    <w:right w:val="none" w:sz="0" w:space="0" w:color="auto"/>
                  </w:divBdr>
                  <w:divsChild>
                    <w:div w:id="1840122692">
                      <w:marLeft w:val="0"/>
                      <w:marRight w:val="0"/>
                      <w:marTop w:val="0"/>
                      <w:marBottom w:val="0"/>
                      <w:divBdr>
                        <w:top w:val="none" w:sz="0" w:space="0" w:color="auto"/>
                        <w:left w:val="none" w:sz="0" w:space="0" w:color="auto"/>
                        <w:bottom w:val="none" w:sz="0" w:space="0" w:color="auto"/>
                        <w:right w:val="none" w:sz="0" w:space="0" w:color="auto"/>
                      </w:divBdr>
                      <w:divsChild>
                        <w:div w:id="1970548518">
                          <w:marLeft w:val="0"/>
                          <w:marRight w:val="0"/>
                          <w:marTop w:val="0"/>
                          <w:marBottom w:val="0"/>
                          <w:divBdr>
                            <w:top w:val="none" w:sz="0" w:space="0" w:color="auto"/>
                            <w:left w:val="none" w:sz="0" w:space="0" w:color="auto"/>
                            <w:bottom w:val="none" w:sz="0" w:space="0" w:color="auto"/>
                            <w:right w:val="none" w:sz="0" w:space="0" w:color="auto"/>
                          </w:divBdr>
                          <w:divsChild>
                            <w:div w:id="14163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46774">
      <w:bodyDiv w:val="1"/>
      <w:marLeft w:val="0"/>
      <w:marRight w:val="0"/>
      <w:marTop w:val="0"/>
      <w:marBottom w:val="0"/>
      <w:divBdr>
        <w:top w:val="none" w:sz="0" w:space="0" w:color="auto"/>
        <w:left w:val="none" w:sz="0" w:space="0" w:color="auto"/>
        <w:bottom w:val="none" w:sz="0" w:space="0" w:color="auto"/>
        <w:right w:val="none" w:sz="0" w:space="0" w:color="auto"/>
      </w:divBdr>
      <w:divsChild>
        <w:div w:id="14814241">
          <w:marLeft w:val="0"/>
          <w:marRight w:val="0"/>
          <w:marTop w:val="0"/>
          <w:marBottom w:val="0"/>
          <w:divBdr>
            <w:top w:val="none" w:sz="0" w:space="0" w:color="auto"/>
            <w:left w:val="none" w:sz="0" w:space="0" w:color="auto"/>
            <w:bottom w:val="none" w:sz="0" w:space="0" w:color="auto"/>
            <w:right w:val="none" w:sz="0" w:space="0" w:color="auto"/>
          </w:divBdr>
          <w:divsChild>
            <w:div w:id="205224028">
              <w:marLeft w:val="0"/>
              <w:marRight w:val="0"/>
              <w:marTop w:val="0"/>
              <w:marBottom w:val="0"/>
              <w:divBdr>
                <w:top w:val="none" w:sz="0" w:space="0" w:color="auto"/>
                <w:left w:val="none" w:sz="0" w:space="0" w:color="auto"/>
                <w:bottom w:val="none" w:sz="0" w:space="0" w:color="auto"/>
                <w:right w:val="none" w:sz="0" w:space="0" w:color="auto"/>
              </w:divBdr>
              <w:divsChild>
                <w:div w:id="121460098">
                  <w:marLeft w:val="0"/>
                  <w:marRight w:val="0"/>
                  <w:marTop w:val="0"/>
                  <w:marBottom w:val="0"/>
                  <w:divBdr>
                    <w:top w:val="none" w:sz="0" w:space="0" w:color="auto"/>
                    <w:left w:val="none" w:sz="0" w:space="0" w:color="auto"/>
                    <w:bottom w:val="none" w:sz="0" w:space="0" w:color="auto"/>
                    <w:right w:val="none" w:sz="0" w:space="0" w:color="auto"/>
                  </w:divBdr>
                  <w:divsChild>
                    <w:div w:id="198012078">
                      <w:marLeft w:val="0"/>
                      <w:marRight w:val="0"/>
                      <w:marTop w:val="0"/>
                      <w:marBottom w:val="0"/>
                      <w:divBdr>
                        <w:top w:val="none" w:sz="0" w:space="0" w:color="auto"/>
                        <w:left w:val="none" w:sz="0" w:space="0" w:color="auto"/>
                        <w:bottom w:val="none" w:sz="0" w:space="0" w:color="auto"/>
                        <w:right w:val="none" w:sz="0" w:space="0" w:color="auto"/>
                      </w:divBdr>
                      <w:divsChild>
                        <w:div w:id="899437983">
                          <w:marLeft w:val="0"/>
                          <w:marRight w:val="0"/>
                          <w:marTop w:val="0"/>
                          <w:marBottom w:val="0"/>
                          <w:divBdr>
                            <w:top w:val="none" w:sz="0" w:space="0" w:color="auto"/>
                            <w:left w:val="none" w:sz="0" w:space="0" w:color="auto"/>
                            <w:bottom w:val="none" w:sz="0" w:space="0" w:color="auto"/>
                            <w:right w:val="none" w:sz="0" w:space="0" w:color="auto"/>
                          </w:divBdr>
                          <w:divsChild>
                            <w:div w:id="871770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99326">
      <w:bodyDiv w:val="1"/>
      <w:marLeft w:val="0"/>
      <w:marRight w:val="0"/>
      <w:marTop w:val="0"/>
      <w:marBottom w:val="0"/>
      <w:divBdr>
        <w:top w:val="none" w:sz="0" w:space="0" w:color="auto"/>
        <w:left w:val="none" w:sz="0" w:space="0" w:color="auto"/>
        <w:bottom w:val="none" w:sz="0" w:space="0" w:color="auto"/>
        <w:right w:val="none" w:sz="0" w:space="0" w:color="auto"/>
      </w:divBdr>
      <w:divsChild>
        <w:div w:id="1215315154">
          <w:marLeft w:val="0"/>
          <w:marRight w:val="0"/>
          <w:marTop w:val="0"/>
          <w:marBottom w:val="0"/>
          <w:divBdr>
            <w:top w:val="none" w:sz="0" w:space="0" w:color="auto"/>
            <w:left w:val="none" w:sz="0" w:space="0" w:color="auto"/>
            <w:bottom w:val="none" w:sz="0" w:space="0" w:color="auto"/>
            <w:right w:val="none" w:sz="0" w:space="0" w:color="auto"/>
          </w:divBdr>
          <w:divsChild>
            <w:div w:id="1064110856">
              <w:marLeft w:val="0"/>
              <w:marRight w:val="0"/>
              <w:marTop w:val="0"/>
              <w:marBottom w:val="0"/>
              <w:divBdr>
                <w:top w:val="none" w:sz="0" w:space="0" w:color="auto"/>
                <w:left w:val="none" w:sz="0" w:space="0" w:color="auto"/>
                <w:bottom w:val="none" w:sz="0" w:space="0" w:color="auto"/>
                <w:right w:val="none" w:sz="0" w:space="0" w:color="auto"/>
              </w:divBdr>
              <w:divsChild>
                <w:div w:id="1837576307">
                  <w:marLeft w:val="0"/>
                  <w:marRight w:val="0"/>
                  <w:marTop w:val="0"/>
                  <w:marBottom w:val="0"/>
                  <w:divBdr>
                    <w:top w:val="none" w:sz="0" w:space="0" w:color="auto"/>
                    <w:left w:val="none" w:sz="0" w:space="0" w:color="auto"/>
                    <w:bottom w:val="none" w:sz="0" w:space="0" w:color="auto"/>
                    <w:right w:val="none" w:sz="0" w:space="0" w:color="auto"/>
                  </w:divBdr>
                  <w:divsChild>
                    <w:div w:id="2144732770">
                      <w:marLeft w:val="0"/>
                      <w:marRight w:val="0"/>
                      <w:marTop w:val="0"/>
                      <w:marBottom w:val="0"/>
                      <w:divBdr>
                        <w:top w:val="none" w:sz="0" w:space="0" w:color="auto"/>
                        <w:left w:val="none" w:sz="0" w:space="0" w:color="auto"/>
                        <w:bottom w:val="none" w:sz="0" w:space="0" w:color="auto"/>
                        <w:right w:val="none" w:sz="0" w:space="0" w:color="auto"/>
                      </w:divBdr>
                      <w:divsChild>
                        <w:div w:id="384379702">
                          <w:marLeft w:val="0"/>
                          <w:marRight w:val="0"/>
                          <w:marTop w:val="0"/>
                          <w:marBottom w:val="0"/>
                          <w:divBdr>
                            <w:top w:val="none" w:sz="0" w:space="0" w:color="auto"/>
                            <w:left w:val="none" w:sz="0" w:space="0" w:color="auto"/>
                            <w:bottom w:val="none" w:sz="0" w:space="0" w:color="auto"/>
                            <w:right w:val="none" w:sz="0" w:space="0" w:color="auto"/>
                          </w:divBdr>
                          <w:divsChild>
                            <w:div w:id="74284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225603">
      <w:bodyDiv w:val="1"/>
      <w:marLeft w:val="0"/>
      <w:marRight w:val="0"/>
      <w:marTop w:val="0"/>
      <w:marBottom w:val="0"/>
      <w:divBdr>
        <w:top w:val="none" w:sz="0" w:space="0" w:color="auto"/>
        <w:left w:val="none" w:sz="0" w:space="0" w:color="auto"/>
        <w:bottom w:val="none" w:sz="0" w:space="0" w:color="auto"/>
        <w:right w:val="none" w:sz="0" w:space="0" w:color="auto"/>
      </w:divBdr>
    </w:div>
    <w:div w:id="18850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093D-F8DD-47E0-A801-AEB5365B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33</Pages>
  <Words>47871</Words>
  <Characters>27287</Characters>
  <Application>Microsoft Office Word</Application>
  <DocSecurity>0</DocSecurity>
  <Lines>227</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2004. gada 30. marta noteikumos Nr. 218 „Augu karantīnas noteikumi”” sākotnējās ietekmes novērtējuma ziņojums</vt:lpstr>
      <vt:lpstr/>
    </vt:vector>
  </TitlesOfParts>
  <Company>Zemkopības Ministrija</Company>
  <LinksUpToDate>false</LinksUpToDate>
  <CharactersWithSpaces>75008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30. marta noteikumos Nr. 218 „Augu karantīnas noteikumi”” sākotnējās ietekmes novērtējuma ziņojums</dc:title>
  <dc:subject>Noteikumu projekts</dc:subject>
  <dc:creator>Iveta Blūma</dc:creator>
  <cp:keywords/>
  <dc:description>Blūma 29481704
iveta.bluma@vaad.gov.lv</dc:description>
  <cp:lastModifiedBy>Leontine Babkina</cp:lastModifiedBy>
  <cp:revision>201</cp:revision>
  <cp:lastPrinted>2019-08-23T11:55:00Z</cp:lastPrinted>
  <dcterms:created xsi:type="dcterms:W3CDTF">2019-07-11T14:01:00Z</dcterms:created>
  <dcterms:modified xsi:type="dcterms:W3CDTF">2019-09-04T12:17:00Z</dcterms:modified>
</cp:coreProperties>
</file>