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092B5" w14:textId="77777777" w:rsidR="004F7642" w:rsidRPr="00812568" w:rsidRDefault="004F7642" w:rsidP="00CD4966">
      <w:pPr>
        <w:widowControl w:val="0"/>
        <w:suppressAutoHyphens/>
        <w:spacing w:before="120"/>
        <w:ind w:left="357"/>
        <w:jc w:val="center"/>
        <w:rPr>
          <w:b/>
          <w:kern w:val="1"/>
          <w:lang w:val="lv-LV" w:eastAsia="ar-SA"/>
        </w:rPr>
      </w:pPr>
      <w:r w:rsidRPr="00812568">
        <w:rPr>
          <w:b/>
          <w:kern w:val="1"/>
          <w:lang w:val="lv-LV" w:eastAsia="ar-SA"/>
        </w:rPr>
        <w:t>Informatīvais ziņojums</w:t>
      </w:r>
    </w:p>
    <w:p w14:paraId="31115B1E" w14:textId="77777777" w:rsidR="00C8324F" w:rsidRPr="00C8324F" w:rsidRDefault="0048676C" w:rsidP="00C8324F">
      <w:pPr>
        <w:pStyle w:val="Heading3"/>
        <w:shd w:val="clear" w:color="auto" w:fill="FFFFFF"/>
        <w:jc w:val="center"/>
        <w:rPr>
          <w:rFonts w:ascii="Times New Roman" w:hAnsi="Times New Roman" w:cs="Times New Roman"/>
          <w:color w:val="auto"/>
          <w:szCs w:val="28"/>
          <w:lang w:val="lv-LV"/>
        </w:rPr>
      </w:pPr>
      <w:r w:rsidRPr="007E0AD5">
        <w:rPr>
          <w:rFonts w:ascii="Times New Roman" w:hAnsi="Times New Roman" w:cs="Times New Roman"/>
          <w:color w:val="auto"/>
          <w:szCs w:val="28"/>
          <w:lang w:val="lv-LV"/>
        </w:rPr>
        <w:t>“</w:t>
      </w:r>
      <w:r w:rsidR="006A07E6" w:rsidRPr="006A07E6">
        <w:rPr>
          <w:rFonts w:ascii="Times New Roman" w:hAnsi="Times New Roman" w:cs="Times New Roman"/>
          <w:color w:val="auto"/>
          <w:szCs w:val="28"/>
          <w:lang w:val="lv-LV"/>
        </w:rPr>
        <w:t xml:space="preserve">Par </w:t>
      </w:r>
      <w:r w:rsidR="00C8324F" w:rsidRPr="00C8324F">
        <w:rPr>
          <w:rFonts w:ascii="Times New Roman" w:hAnsi="Times New Roman" w:cs="Times New Roman"/>
          <w:color w:val="auto"/>
          <w:szCs w:val="28"/>
          <w:lang w:val="lv-LV"/>
        </w:rPr>
        <w:t xml:space="preserve">2019. gada 17. oktobra Eiropadomes 27 Eiropas Savienības dalībvalstu (50. panta) formāta sanāksmē un 2019. gada 17. - 18. oktobra Eiropadomē </w:t>
      </w:r>
    </w:p>
    <w:p w14:paraId="0FF24D70" w14:textId="01E1542F" w:rsidR="0011578F" w:rsidRPr="0011578F" w:rsidRDefault="00C8324F" w:rsidP="00C8324F">
      <w:pPr>
        <w:pStyle w:val="Heading3"/>
        <w:shd w:val="clear" w:color="auto" w:fill="FFFFFF"/>
        <w:jc w:val="center"/>
        <w:rPr>
          <w:rFonts w:ascii="Times New Roman" w:hAnsi="Times New Roman" w:cs="Times New Roman"/>
          <w:color w:val="auto"/>
          <w:lang w:val="lv-LV"/>
        </w:rPr>
      </w:pPr>
      <w:r w:rsidRPr="00C8324F">
        <w:rPr>
          <w:rFonts w:ascii="Times New Roman" w:hAnsi="Times New Roman" w:cs="Times New Roman"/>
          <w:color w:val="auto"/>
          <w:szCs w:val="28"/>
          <w:lang w:val="lv-LV"/>
        </w:rPr>
        <w:t xml:space="preserve"> izskatāmajiem jautājumiem</w:t>
      </w:r>
      <w:r w:rsidR="0011578F" w:rsidRPr="0011578F">
        <w:rPr>
          <w:rFonts w:ascii="Times New Roman" w:hAnsi="Times New Roman" w:cs="Times New Roman"/>
          <w:color w:val="auto"/>
          <w:lang w:val="lv-LV"/>
        </w:rPr>
        <w:t>”</w:t>
      </w:r>
    </w:p>
    <w:p w14:paraId="5D917324" w14:textId="77777777" w:rsidR="0011578F" w:rsidRPr="0011578F" w:rsidRDefault="0011578F" w:rsidP="0011578F">
      <w:pPr>
        <w:rPr>
          <w:lang w:val="lv-LV"/>
        </w:rPr>
      </w:pPr>
    </w:p>
    <w:p w14:paraId="65545732" w14:textId="3E7AD54B" w:rsidR="005D5B18" w:rsidRDefault="005D2CF3" w:rsidP="00842AF3">
      <w:pPr>
        <w:widowControl w:val="0"/>
        <w:spacing w:after="120" w:line="259" w:lineRule="auto"/>
        <w:jc w:val="both"/>
        <w:rPr>
          <w:lang w:val="lv-LV"/>
        </w:rPr>
      </w:pPr>
      <w:r>
        <w:rPr>
          <w:lang w:val="lv-LV"/>
        </w:rPr>
        <w:t>Šā gada 17. – 18</w:t>
      </w:r>
      <w:r w:rsidR="008D7A53" w:rsidRPr="008D7A53">
        <w:rPr>
          <w:lang w:val="lv-LV"/>
        </w:rPr>
        <w:t xml:space="preserve">. </w:t>
      </w:r>
      <w:r>
        <w:rPr>
          <w:lang w:val="lv-LV"/>
        </w:rPr>
        <w:t>oktobrī</w:t>
      </w:r>
      <w:r w:rsidR="008D7A53" w:rsidRPr="008D7A53">
        <w:rPr>
          <w:lang w:val="lv-LV"/>
        </w:rPr>
        <w:t xml:space="preserve"> notiks Eiropadome, kuras darba kārtībā ir četri jautājumu bloki:</w:t>
      </w:r>
      <w:r w:rsidR="00705498">
        <w:rPr>
          <w:lang w:val="lv-LV"/>
        </w:rPr>
        <w:t xml:space="preserve"> </w:t>
      </w:r>
      <w:r w:rsidR="00705498" w:rsidRPr="00705498">
        <w:rPr>
          <w:lang w:val="lv-LV"/>
        </w:rPr>
        <w:t xml:space="preserve">(1) </w:t>
      </w:r>
      <w:r w:rsidR="00944C5B" w:rsidRPr="00705498">
        <w:rPr>
          <w:lang w:val="lv-LV"/>
        </w:rPr>
        <w:t>ES daudzgadu budžets 2021-2027. gadam</w:t>
      </w:r>
      <w:r w:rsidR="00705498" w:rsidRPr="00705498">
        <w:rPr>
          <w:lang w:val="lv-LV"/>
        </w:rPr>
        <w:t>; (2)</w:t>
      </w:r>
      <w:r w:rsidR="00944C5B">
        <w:rPr>
          <w:lang w:val="lv-LV"/>
        </w:rPr>
        <w:t xml:space="preserve"> </w:t>
      </w:r>
      <w:r w:rsidR="00944C5B" w:rsidRPr="00705498">
        <w:rPr>
          <w:lang w:val="lv-LV"/>
        </w:rPr>
        <w:t>ES institucionālais cikls</w:t>
      </w:r>
      <w:r w:rsidR="00944C5B">
        <w:rPr>
          <w:lang w:val="lv-LV"/>
        </w:rPr>
        <w:t>;</w:t>
      </w:r>
      <w:r w:rsidR="00944C5B" w:rsidRPr="00705498">
        <w:rPr>
          <w:lang w:val="lv-LV"/>
        </w:rPr>
        <w:t xml:space="preserve"> </w:t>
      </w:r>
      <w:r w:rsidR="00705498" w:rsidRPr="00705498">
        <w:rPr>
          <w:lang w:val="lv-LV"/>
        </w:rPr>
        <w:t>(3) klimata p</w:t>
      </w:r>
      <w:r w:rsidR="00944C5B">
        <w:rPr>
          <w:lang w:val="lv-LV"/>
        </w:rPr>
        <w:t>ārmaiņas; (4) citi jautājumi (ES paplašināšanās</w:t>
      </w:r>
      <w:r w:rsidR="00705498" w:rsidRPr="00705498">
        <w:rPr>
          <w:lang w:val="lv-LV"/>
        </w:rPr>
        <w:t>).</w:t>
      </w:r>
      <w:r w:rsidR="00944C5B" w:rsidRPr="00944C5B">
        <w:rPr>
          <w:lang w:val="lv-LV"/>
        </w:rPr>
        <w:t xml:space="preserve"> Pirms Eiropadomes paredzēta ES 27 dalībvalstu (50. panta) formāta sanāksme par Apvienotās Karalistes (AK) izstāšanos no Eiropas Savienības.</w:t>
      </w:r>
    </w:p>
    <w:p w14:paraId="495A8784" w14:textId="77777777" w:rsidR="00944C5B" w:rsidRDefault="00944C5B" w:rsidP="00944C5B">
      <w:pPr>
        <w:widowControl w:val="0"/>
        <w:spacing w:before="240" w:after="240"/>
        <w:jc w:val="both"/>
        <w:rPr>
          <w:bCs/>
          <w:lang w:val="lv-LV"/>
        </w:rPr>
      </w:pPr>
      <w:r w:rsidRPr="006A07E6">
        <w:rPr>
          <w:bCs/>
          <w:lang w:val="lv-LV"/>
        </w:rPr>
        <w:t>ES 27 DALĪBVALSTU (50. PANTA) FORMĀTA SANĀKSME</w:t>
      </w:r>
    </w:p>
    <w:p w14:paraId="1F210A5D" w14:textId="77777777" w:rsidR="00AC73BC" w:rsidRPr="00AC73BC" w:rsidRDefault="00AC73BC" w:rsidP="00AC73BC">
      <w:pPr>
        <w:widowControl w:val="0"/>
        <w:spacing w:before="240" w:after="240" w:line="259" w:lineRule="auto"/>
        <w:jc w:val="both"/>
        <w:rPr>
          <w:lang w:val="lv-LV"/>
        </w:rPr>
      </w:pPr>
      <w:r w:rsidRPr="00AC73BC">
        <w:rPr>
          <w:lang w:val="lv-LV"/>
        </w:rPr>
        <w:t xml:space="preserve">Sagaidāms, ka ES sarunvedis Mišels </w:t>
      </w:r>
      <w:proofErr w:type="spellStart"/>
      <w:r w:rsidRPr="00AC73BC">
        <w:rPr>
          <w:lang w:val="lv-LV"/>
        </w:rPr>
        <w:t>Barnjē</w:t>
      </w:r>
      <w:proofErr w:type="spellEnd"/>
      <w:r w:rsidRPr="00AC73BC">
        <w:rPr>
          <w:lang w:val="lv-LV"/>
        </w:rPr>
        <w:t xml:space="preserve"> informēs par progresu sarunās ar Apvienoto Karalisti (AK) par tās izstāšanos no ES. Iespējams, ja Apvienotā Karalistes būs prasījusi izstāšanās sarunu pagarinājumu, būs jālemj, vai to piešķirt.</w:t>
      </w:r>
    </w:p>
    <w:p w14:paraId="21950CD3" w14:textId="779D8465" w:rsidR="00944C5B" w:rsidRPr="00AC73BC" w:rsidRDefault="00AC73BC" w:rsidP="00AC73BC">
      <w:pPr>
        <w:widowControl w:val="0"/>
        <w:spacing w:after="120" w:line="259" w:lineRule="auto"/>
        <w:jc w:val="both"/>
        <w:rPr>
          <w:lang w:val="lv-LV"/>
        </w:rPr>
      </w:pPr>
      <w:r w:rsidRPr="00E97B89">
        <w:rPr>
          <w:u w:val="single"/>
          <w:lang w:val="lv-LV"/>
        </w:rPr>
        <w:t>Latvijas nostāja</w:t>
      </w:r>
      <w:r w:rsidRPr="00E97B89">
        <w:rPr>
          <w:lang w:val="lv-LV"/>
        </w:rPr>
        <w:t>.</w:t>
      </w:r>
      <w:r>
        <w:rPr>
          <w:lang w:val="lv-LV"/>
        </w:rPr>
        <w:t xml:space="preserve"> </w:t>
      </w:r>
      <w:r w:rsidRPr="00AC73BC">
        <w:rPr>
          <w:lang w:val="lv-LV"/>
        </w:rPr>
        <w:t xml:space="preserve">Latvijas prioritāte ir sakārtota AK izstāšanās no ES. </w:t>
      </w:r>
      <w:r w:rsidR="007100AC" w:rsidRPr="007100AC">
        <w:rPr>
          <w:lang w:val="lv-LV"/>
        </w:rPr>
        <w:t xml:space="preserve">Lai </w:t>
      </w:r>
      <w:r w:rsidR="007100AC">
        <w:rPr>
          <w:lang w:val="lv-LV"/>
        </w:rPr>
        <w:t>to nodrošinātu</w:t>
      </w:r>
      <w:r w:rsidR="007100AC" w:rsidRPr="007100AC">
        <w:rPr>
          <w:lang w:val="lv-LV"/>
        </w:rPr>
        <w:t>, esam gatav</w:t>
      </w:r>
      <w:r w:rsidR="007100AC">
        <w:rPr>
          <w:lang w:val="lv-LV"/>
        </w:rPr>
        <w:t>i izskatīt AK priekšlikumus</w:t>
      </w:r>
      <w:r w:rsidR="007100AC" w:rsidRPr="007100AC">
        <w:rPr>
          <w:lang w:val="lv-LV"/>
        </w:rPr>
        <w:t>.</w:t>
      </w:r>
      <w:r w:rsidR="007100AC">
        <w:rPr>
          <w:lang w:val="lv-LV"/>
        </w:rPr>
        <w:t xml:space="preserve"> Vienlaikus jebkuriem labojumiem Izstāšanās līgumā ir jāsaņem AK un ES 27 dalībvalstu vienprātīgs atbalsts. </w:t>
      </w:r>
      <w:r w:rsidRPr="00AC73BC">
        <w:rPr>
          <w:lang w:val="lv-LV"/>
        </w:rPr>
        <w:t xml:space="preserve">Ja AK lūdz </w:t>
      </w:r>
      <w:proofErr w:type="spellStart"/>
      <w:r w:rsidRPr="00AC73BC">
        <w:rPr>
          <w:lang w:val="lv-LV"/>
        </w:rPr>
        <w:t>breksita</w:t>
      </w:r>
      <w:proofErr w:type="spellEnd"/>
      <w:r w:rsidRPr="00AC73BC">
        <w:rPr>
          <w:lang w:val="lv-LV"/>
        </w:rPr>
        <w:t xml:space="preserve"> datuma pagarinājumu, Latvija provizoriski gatava to atbalstīt, lai novērstu AK nesakārtotu izstāšanos. Latvijai ES-AK nākotnes attiecībās svarīgi ir saglabāt pēc iespējas ciešas ekonomiskās un politiskās attiecības, t.sk. sadarbību drošībā, aizsardzībā un ārpolitikā</w:t>
      </w:r>
    </w:p>
    <w:p w14:paraId="2F5F992C" w14:textId="3AC67D3F" w:rsidR="00AC73BC" w:rsidRPr="00AC73BC" w:rsidRDefault="00AC73BC" w:rsidP="00AC73BC">
      <w:pPr>
        <w:widowControl w:val="0"/>
        <w:spacing w:before="240" w:after="240"/>
        <w:jc w:val="both"/>
        <w:rPr>
          <w:bCs/>
          <w:caps/>
          <w:lang w:val="lv-LV"/>
        </w:rPr>
      </w:pPr>
      <w:r w:rsidRPr="00AC73BC">
        <w:rPr>
          <w:bCs/>
          <w:caps/>
          <w:lang w:val="lv-LV"/>
        </w:rPr>
        <w:t>Eiropadome</w:t>
      </w:r>
    </w:p>
    <w:p w14:paraId="4FCF6774" w14:textId="5B9CF493" w:rsidR="00AC73BC" w:rsidRPr="00705498" w:rsidRDefault="00AC73BC" w:rsidP="00CD4CE3">
      <w:pPr>
        <w:widowControl w:val="0"/>
        <w:spacing w:before="120" w:after="120"/>
        <w:jc w:val="both"/>
        <w:rPr>
          <w:i/>
          <w:lang w:val="lv-LV"/>
        </w:rPr>
      </w:pPr>
      <w:r w:rsidRPr="00705498">
        <w:rPr>
          <w:i/>
          <w:lang w:val="lv-LV"/>
        </w:rPr>
        <w:t>ES daudzgadu budžets</w:t>
      </w:r>
    </w:p>
    <w:p w14:paraId="4437AB0C" w14:textId="4CA462BB" w:rsidR="00AC73BC" w:rsidRDefault="00AC73BC" w:rsidP="00AC73BC">
      <w:pPr>
        <w:spacing w:after="120" w:line="259" w:lineRule="auto"/>
        <w:jc w:val="both"/>
        <w:rPr>
          <w:lang w:val="lv-LV"/>
        </w:rPr>
      </w:pPr>
      <w:r w:rsidRPr="005D5B18">
        <w:rPr>
          <w:lang w:val="lv-LV"/>
        </w:rPr>
        <w:t xml:space="preserve">Eiropadomē iekļauts jautājums par </w:t>
      </w:r>
      <w:r w:rsidRPr="007B3D90">
        <w:rPr>
          <w:lang w:val="lv-LV"/>
        </w:rPr>
        <w:t>ES daudzgadu budžetu 2021.-2027. gadam</w:t>
      </w:r>
      <w:r w:rsidR="00C8324F" w:rsidRPr="007B3D90">
        <w:rPr>
          <w:lang w:val="lv-LV"/>
        </w:rPr>
        <w:t>.</w:t>
      </w:r>
      <w:r w:rsidR="00C8324F">
        <w:rPr>
          <w:lang w:val="lv-LV"/>
        </w:rPr>
        <w:t xml:space="preserve"> </w:t>
      </w:r>
      <w:r w:rsidR="00C8324F" w:rsidRPr="00C8324F">
        <w:rPr>
          <w:lang w:val="lv-LV"/>
        </w:rPr>
        <w:t>Oktobra Eiropadomē valstu un valdību vadītāju diskusiju plānots balstīt uz Somijas prezidentūras sagatavotu dokumentu (</w:t>
      </w:r>
      <w:proofErr w:type="spellStart"/>
      <w:r w:rsidR="00C8324F" w:rsidRPr="00C8324F">
        <w:rPr>
          <w:i/>
          <w:lang w:val="lv-LV"/>
        </w:rPr>
        <w:t>non-paper</w:t>
      </w:r>
      <w:r w:rsidR="00C8324F" w:rsidRPr="00C8324F">
        <w:rPr>
          <w:lang w:val="lv-LV"/>
        </w:rPr>
        <w:t>),</w:t>
      </w:r>
      <w:proofErr w:type="spellEnd"/>
      <w:r w:rsidR="00C8324F" w:rsidRPr="00C8324F">
        <w:rPr>
          <w:lang w:val="lv-LV"/>
        </w:rPr>
        <w:t xml:space="preserve"> ko tā izplatīs īsi pirms sanāksmes.  Eiropadomes diskusiju rezultāts tiks ņemts vērā, Somijas prezidentūrai atjaunojot sarunu ietvara dokumentu, ar skatu uz vienošanās panākšanu līdz š.g. beigām.</w:t>
      </w:r>
    </w:p>
    <w:p w14:paraId="26A9CFFD" w14:textId="77777777" w:rsidR="00AC73BC" w:rsidRDefault="00AC73BC" w:rsidP="00AC73BC">
      <w:pPr>
        <w:widowControl w:val="0"/>
        <w:spacing w:before="240" w:after="120" w:line="259" w:lineRule="auto"/>
        <w:jc w:val="both"/>
        <w:rPr>
          <w:lang w:val="lv-LV"/>
        </w:rPr>
      </w:pPr>
      <w:r w:rsidRPr="00E97B89">
        <w:rPr>
          <w:u w:val="single"/>
          <w:lang w:val="lv-LV"/>
        </w:rPr>
        <w:t>Latvijas nostāja</w:t>
      </w:r>
      <w:r w:rsidRPr="00E97B89">
        <w:rPr>
          <w:lang w:val="lv-LV"/>
        </w:rPr>
        <w:t xml:space="preserve">. </w:t>
      </w:r>
      <w:r w:rsidRPr="00705498">
        <w:rPr>
          <w:lang w:val="lv-LV"/>
        </w:rPr>
        <w:t xml:space="preserve">Latvija atbalsta laicīgu vienošanos par ES daudzgadu budžetu. Vienlaikus jaunā daudzgadu budžeta saturs un kvalitāte ir svarīgāka par konkrētu termiņu. Latvijas prioritātes MFF sarunās nav mainījušās – nepieļaut būtisku finansējuma samazinājumu Kohēzijas un Kopējās lauksaimniecības politikās, panākt tiešmaksājumu izlīdzināšanu lauksaimniecībā, nodrošināt pietiekamu finansējumu </w:t>
      </w:r>
      <w:proofErr w:type="spellStart"/>
      <w:r w:rsidRPr="00705498">
        <w:rPr>
          <w:lang w:val="lv-LV"/>
        </w:rPr>
        <w:t>Rail</w:t>
      </w:r>
      <w:proofErr w:type="spellEnd"/>
      <w:r w:rsidRPr="00705498">
        <w:rPr>
          <w:lang w:val="lv-LV"/>
        </w:rPr>
        <w:t xml:space="preserve"> Baltica projektam, kā arī nodrošināt pieeju ES centralizēti vadītajām programmām, piemēram “Apvārsnis Eiropa”.</w:t>
      </w:r>
    </w:p>
    <w:p w14:paraId="2223738B" w14:textId="77777777" w:rsidR="00CD4CE3" w:rsidRDefault="00CD4CE3">
      <w:pPr>
        <w:spacing w:after="200" w:line="276" w:lineRule="auto"/>
        <w:rPr>
          <w:i/>
          <w:lang w:val="lv-LV"/>
        </w:rPr>
      </w:pPr>
      <w:r>
        <w:rPr>
          <w:i/>
          <w:lang w:val="lv-LV"/>
        </w:rPr>
        <w:br w:type="page"/>
      </w:r>
    </w:p>
    <w:p w14:paraId="78B5FFDA" w14:textId="66353447" w:rsidR="00705498" w:rsidRPr="00705498" w:rsidRDefault="00705498" w:rsidP="00CD4CE3">
      <w:pPr>
        <w:widowControl w:val="0"/>
        <w:spacing w:before="120" w:after="120"/>
        <w:jc w:val="both"/>
        <w:rPr>
          <w:i/>
          <w:lang w:val="lv-LV"/>
        </w:rPr>
      </w:pPr>
      <w:r w:rsidRPr="00705498">
        <w:rPr>
          <w:i/>
          <w:lang w:val="lv-LV"/>
        </w:rPr>
        <w:lastRenderedPageBreak/>
        <w:t>ES institucionālais cikls</w:t>
      </w:r>
    </w:p>
    <w:p w14:paraId="6FA20881" w14:textId="1F99E534" w:rsidR="005D5B18" w:rsidRPr="00C8324F" w:rsidRDefault="00C8324F" w:rsidP="00C8324F">
      <w:pPr>
        <w:spacing w:after="120" w:line="259" w:lineRule="auto"/>
        <w:jc w:val="both"/>
        <w:rPr>
          <w:lang w:val="lv-LV"/>
        </w:rPr>
      </w:pPr>
      <w:r w:rsidRPr="00C8324F">
        <w:rPr>
          <w:lang w:val="lv-LV"/>
        </w:rPr>
        <w:t>Eiropadomē paredzēta diskusija par š.g. jūnijā pieņemtās ES Stratēģiskās programmas 2019.-2024. gadam īstenošanu. Pirmās diskusijas par Stratēģiskās programmas īstenošanu notika 18. jūlija un 16. septembra Vispārējo lietu padomēs. Somija Stratēģiskās programmas īstenošanu Padomes ietvaros sākusi trīs virzienos: (1) prioritāšu integrēšana Padomes darbā; (2) Padomes darba pamatā esošo horizontālo principu ievērošana; (3) darba metožu pārskatīšana.</w:t>
      </w:r>
    </w:p>
    <w:p w14:paraId="086E0490" w14:textId="47FACA63" w:rsidR="00705498" w:rsidRDefault="00705498" w:rsidP="00C8324F">
      <w:pPr>
        <w:widowControl w:val="0"/>
        <w:spacing w:before="240" w:after="120" w:line="259" w:lineRule="auto"/>
        <w:jc w:val="both"/>
        <w:rPr>
          <w:lang w:val="lv-LV"/>
        </w:rPr>
      </w:pPr>
      <w:r w:rsidRPr="00E97B89">
        <w:rPr>
          <w:u w:val="single"/>
          <w:lang w:val="lv-LV"/>
        </w:rPr>
        <w:t>Latvijas nostāja</w:t>
      </w:r>
      <w:r w:rsidRPr="00E97B89">
        <w:rPr>
          <w:lang w:val="lv-LV"/>
        </w:rPr>
        <w:t xml:space="preserve">. </w:t>
      </w:r>
      <w:r w:rsidR="00C8324F" w:rsidRPr="00C8324F">
        <w:rPr>
          <w:lang w:val="lv-LV"/>
        </w:rPr>
        <w:t>Svarīgi, lai Eiropas Komisija savā darba programmā izvērstu Eiropadomē apstiprinātās Stratēģiskās programmas prioritātes.</w:t>
      </w:r>
      <w:r w:rsidR="00C8324F">
        <w:rPr>
          <w:lang w:val="lv-LV"/>
        </w:rPr>
        <w:t xml:space="preserve"> </w:t>
      </w:r>
      <w:r w:rsidR="00C8324F" w:rsidRPr="00C8324F">
        <w:rPr>
          <w:lang w:val="lv-LV"/>
        </w:rPr>
        <w:t>Nepieciešams pabeigt raitu ES institucionālo pāreju, apstiprinot jauno Eiropas Komisijas sastāvu, lai ES institūcijas varētu turpināt pilnvērtīgi strādāt.</w:t>
      </w:r>
    </w:p>
    <w:p w14:paraId="06E6BE43" w14:textId="548ABC1C" w:rsidR="00705498" w:rsidRPr="00705498" w:rsidRDefault="00705498" w:rsidP="00CD4CE3">
      <w:pPr>
        <w:widowControl w:val="0"/>
        <w:spacing w:before="120" w:after="120"/>
        <w:jc w:val="both"/>
        <w:rPr>
          <w:i/>
          <w:lang w:val="lv-LV"/>
        </w:rPr>
      </w:pPr>
      <w:r w:rsidRPr="00705498">
        <w:rPr>
          <w:i/>
          <w:lang w:val="lv-LV"/>
        </w:rPr>
        <w:t>Klimata pārmaiņas</w:t>
      </w:r>
    </w:p>
    <w:p w14:paraId="0013CC5C" w14:textId="7EB845BC" w:rsidR="005D5B18" w:rsidRDefault="005D5B18" w:rsidP="00842AF3">
      <w:pPr>
        <w:spacing w:after="120" w:line="259" w:lineRule="auto"/>
        <w:jc w:val="both"/>
        <w:rPr>
          <w:lang w:val="lv-LV" w:eastAsia="lv-LV"/>
        </w:rPr>
      </w:pPr>
      <w:r w:rsidRPr="005D5B18">
        <w:rPr>
          <w:lang w:val="lv-LV" w:eastAsia="lv-LV"/>
        </w:rPr>
        <w:t xml:space="preserve">Tāpat Eiropadomes darba kārtībā iekļauts jautājums par </w:t>
      </w:r>
      <w:r w:rsidRPr="007B3D90">
        <w:rPr>
          <w:lang w:val="lv-LV" w:eastAsia="lv-LV"/>
        </w:rPr>
        <w:t>klimata pārmaiņām.</w:t>
      </w:r>
      <w:r w:rsidRPr="005D5B18">
        <w:rPr>
          <w:lang w:val="lv-LV"/>
        </w:rPr>
        <w:t xml:space="preserve"> </w:t>
      </w:r>
      <w:r w:rsidR="0032422B" w:rsidRPr="0032422B">
        <w:rPr>
          <w:lang w:val="lv-LV"/>
        </w:rPr>
        <w:t>Sagaidāms, ka Eiropadomē notiks atkārtota atbalsta paušana ES apņemšanās īstenot Parīzes nolīguma saistības. Vienlaikus valstu un valdību vadītāji uzsvērs nepieciešamību izstrādāt un iesniegt Konvencijas Sekretariātam ES ilgtermiņa oglekļa mazietilpīgas attīstības stratēģiju, kā arī aicinās dalībvalstis turpināt darbu pie nacionālo stratēģiju izstrādes.</w:t>
      </w:r>
    </w:p>
    <w:p w14:paraId="10E8A2DA" w14:textId="18507681" w:rsidR="00705498" w:rsidRPr="00D47EEF" w:rsidRDefault="00705498" w:rsidP="0032422B">
      <w:pPr>
        <w:spacing w:after="120" w:line="259" w:lineRule="auto"/>
        <w:jc w:val="both"/>
        <w:rPr>
          <w:lang w:val="lv-LV"/>
        </w:rPr>
      </w:pPr>
      <w:r w:rsidRPr="00E97B89">
        <w:rPr>
          <w:u w:val="single"/>
          <w:lang w:val="lv-LV"/>
        </w:rPr>
        <w:t>Latvijas nostāja</w:t>
      </w:r>
      <w:r w:rsidR="0032422B">
        <w:rPr>
          <w:lang w:val="lv-LV"/>
        </w:rPr>
        <w:t xml:space="preserve">. </w:t>
      </w:r>
      <w:r w:rsidR="0032422B" w:rsidRPr="0032422B">
        <w:rPr>
          <w:lang w:val="lv-LV"/>
        </w:rPr>
        <w:t>Uzsveram apņemšanos īstenot Parīzes nolīguma saistības, izstrādājot ES ilgtermiņa oglekļa maziet</w:t>
      </w:r>
      <w:r w:rsidR="00D47EEF">
        <w:rPr>
          <w:lang w:val="lv-LV"/>
        </w:rPr>
        <w:t xml:space="preserve">ilpīgas attīstības stratēģiju. </w:t>
      </w:r>
      <w:r w:rsidR="0032422B" w:rsidRPr="0032422B">
        <w:rPr>
          <w:lang w:val="lv-LV"/>
        </w:rPr>
        <w:t>Latvija atbalsta ES mērķi līdz 2050. gadam kļūt par vienu no pirmajiem reģioniem, kas sasniedz</w:t>
      </w:r>
      <w:r w:rsidR="006E3D9E" w:rsidRPr="006E3D9E">
        <w:rPr>
          <w:lang w:val="lv-LV"/>
        </w:rPr>
        <w:t xml:space="preserve"> siltumnīcefekta gāzu</w:t>
      </w:r>
      <w:r w:rsidR="0032422B" w:rsidRPr="0032422B">
        <w:rPr>
          <w:lang w:val="lv-LV"/>
        </w:rPr>
        <w:t xml:space="preserve"> emisiju neto nulles līmeni jeb </w:t>
      </w:r>
      <w:proofErr w:type="spellStart"/>
      <w:r w:rsidR="0032422B" w:rsidRPr="0032422B">
        <w:rPr>
          <w:lang w:val="lv-LV"/>
        </w:rPr>
        <w:t>klimatneitralitāti</w:t>
      </w:r>
      <w:proofErr w:type="spellEnd"/>
      <w:r w:rsidR="0032422B" w:rsidRPr="0032422B">
        <w:rPr>
          <w:lang w:val="lv-LV"/>
        </w:rPr>
        <w:t>, intensificējot un paplašinot rīcību klimata pārmaiņu ierobežošanā, vienlaikus sniedzot ieguldījumu gan globālo klimata pārmaiņu mazināšanā, gan ES ekonomikas modernizācijas un konkurētspējas palielināšanā.</w:t>
      </w:r>
    </w:p>
    <w:p w14:paraId="2BAB98E9" w14:textId="5C5A94B5" w:rsidR="008D7A53" w:rsidRPr="008D7A53" w:rsidRDefault="008D7A53" w:rsidP="00CD4CE3">
      <w:pPr>
        <w:widowControl w:val="0"/>
        <w:spacing w:before="120" w:after="120"/>
        <w:jc w:val="both"/>
        <w:rPr>
          <w:i/>
          <w:lang w:val="lv-LV"/>
        </w:rPr>
      </w:pPr>
      <w:r w:rsidRPr="008D7A53">
        <w:rPr>
          <w:i/>
          <w:lang w:val="lv-LV"/>
        </w:rPr>
        <w:t>Citi jautājumi</w:t>
      </w:r>
    </w:p>
    <w:p w14:paraId="4D292975" w14:textId="2C3BD36F" w:rsidR="008D7A53" w:rsidRDefault="006E3D9E" w:rsidP="00842AF3">
      <w:pPr>
        <w:spacing w:after="120" w:line="259" w:lineRule="auto"/>
        <w:jc w:val="both"/>
        <w:rPr>
          <w:lang w:val="lv-LV"/>
        </w:rPr>
      </w:pPr>
      <w:r>
        <w:rPr>
          <w:lang w:val="lv-LV"/>
        </w:rPr>
        <w:t>Atkarībā no 15. oktobra Vispārējo lietu padomes rezultāta</w:t>
      </w:r>
      <w:bookmarkStart w:id="0" w:name="_GoBack"/>
      <w:bookmarkEnd w:id="0"/>
      <w:r>
        <w:rPr>
          <w:lang w:val="lv-LV"/>
        </w:rPr>
        <w:t xml:space="preserve"> s</w:t>
      </w:r>
      <w:r w:rsidR="005D5B18" w:rsidRPr="005D5B18">
        <w:rPr>
          <w:lang w:val="lv-LV"/>
        </w:rPr>
        <w:t xml:space="preserve">adaļā </w:t>
      </w:r>
      <w:r w:rsidR="005D5B18" w:rsidRPr="005D5B18">
        <w:rPr>
          <w:i/>
          <w:lang w:val="lv-LV"/>
        </w:rPr>
        <w:t>citi jautājumi</w:t>
      </w:r>
      <w:r>
        <w:rPr>
          <w:lang w:val="lv-LV"/>
        </w:rPr>
        <w:t xml:space="preserve"> varētu tikt  iekļauta</w:t>
      </w:r>
      <w:r w:rsidR="00D47EEF">
        <w:rPr>
          <w:lang w:val="lv-LV"/>
        </w:rPr>
        <w:t xml:space="preserve"> ES paplašināšanās. </w:t>
      </w:r>
      <w:r w:rsidR="00D47EEF" w:rsidRPr="00D47EEF">
        <w:rPr>
          <w:lang w:val="lv-LV"/>
        </w:rPr>
        <w:t>Plānots pieņemt Padomes secinājumus par Eiropas Komisijas rekomendāciju sākt iestāša</w:t>
      </w:r>
      <w:r>
        <w:rPr>
          <w:lang w:val="lv-LV"/>
        </w:rPr>
        <w:t xml:space="preserve">nās sarunas ar Albāniju un </w:t>
      </w:r>
      <w:proofErr w:type="spellStart"/>
      <w:r>
        <w:rPr>
          <w:lang w:val="lv-LV"/>
        </w:rPr>
        <w:t>Ziemeļmaķedoniju</w:t>
      </w:r>
      <w:proofErr w:type="spellEnd"/>
      <w:r w:rsidR="00D47EEF" w:rsidRPr="00D47EEF">
        <w:rPr>
          <w:lang w:val="lv-LV"/>
        </w:rPr>
        <w:t>.</w:t>
      </w:r>
    </w:p>
    <w:p w14:paraId="12938CB0" w14:textId="11794E91" w:rsidR="005D5B18" w:rsidRDefault="008D7A53" w:rsidP="00842AF3">
      <w:pPr>
        <w:spacing w:after="120" w:line="259" w:lineRule="auto"/>
        <w:jc w:val="both"/>
        <w:rPr>
          <w:lang w:val="lv-LV"/>
        </w:rPr>
      </w:pPr>
      <w:r w:rsidRPr="00E97B89">
        <w:rPr>
          <w:u w:val="single"/>
          <w:lang w:val="lv-LV"/>
        </w:rPr>
        <w:t>Latvijas nostāja</w:t>
      </w:r>
      <w:r>
        <w:rPr>
          <w:u w:val="single"/>
          <w:lang w:val="lv-LV"/>
        </w:rPr>
        <w:t>.</w:t>
      </w:r>
      <w:r w:rsidR="005D5B18" w:rsidRPr="005D5B18">
        <w:rPr>
          <w:lang w:val="lv-LV"/>
        </w:rPr>
        <w:t xml:space="preserve"> </w:t>
      </w:r>
      <w:r w:rsidR="00473CFB" w:rsidRPr="00473CFB">
        <w:rPr>
          <w:lang w:val="lv-LV"/>
        </w:rPr>
        <w:t xml:space="preserve">Latvija atbalsta pievienošanās sarunu sākšanu ar Albāniju un </w:t>
      </w:r>
      <w:proofErr w:type="spellStart"/>
      <w:r w:rsidR="00473CFB" w:rsidRPr="00473CFB">
        <w:rPr>
          <w:lang w:val="lv-LV"/>
        </w:rPr>
        <w:t>Ziemeļmaķedoniju</w:t>
      </w:r>
      <w:proofErr w:type="spellEnd"/>
      <w:r w:rsidR="00473CFB" w:rsidRPr="00473CFB">
        <w:rPr>
          <w:lang w:val="lv-LV"/>
        </w:rPr>
        <w:t>.</w:t>
      </w:r>
    </w:p>
    <w:p w14:paraId="4564BF76" w14:textId="13D6D67E" w:rsidR="00E97B89" w:rsidRPr="00C209EE" w:rsidRDefault="00E97B89" w:rsidP="00E97B89">
      <w:pPr>
        <w:widowControl w:val="0"/>
        <w:tabs>
          <w:tab w:val="left" w:pos="1524"/>
        </w:tabs>
        <w:spacing w:before="120"/>
        <w:jc w:val="both"/>
        <w:rPr>
          <w:lang w:val="lv-LV" w:eastAsia="lv-LV"/>
        </w:rPr>
      </w:pPr>
      <w:r w:rsidRPr="00E97B89">
        <w:rPr>
          <w:lang w:val="lv-LV" w:eastAsia="lv-LV"/>
        </w:rPr>
        <w:t xml:space="preserve"> </w:t>
      </w:r>
    </w:p>
    <w:tbl>
      <w:tblPr>
        <w:tblW w:w="8472" w:type="dxa"/>
        <w:tblLook w:val="04A0" w:firstRow="1" w:lastRow="0" w:firstColumn="1" w:lastColumn="0" w:noHBand="0" w:noVBand="1"/>
      </w:tblPr>
      <w:tblGrid>
        <w:gridCol w:w="4939"/>
        <w:gridCol w:w="3533"/>
      </w:tblGrid>
      <w:tr w:rsidR="009E6D37" w:rsidRPr="00B733AC" w14:paraId="64B9DD6D" w14:textId="77777777" w:rsidTr="00556F5A">
        <w:tc>
          <w:tcPr>
            <w:tcW w:w="4939" w:type="dxa"/>
            <w:shd w:val="clear" w:color="auto" w:fill="auto"/>
          </w:tcPr>
          <w:p w14:paraId="03700A83" w14:textId="77777777" w:rsidR="00556F5A" w:rsidRDefault="00556F5A" w:rsidP="00556F5A">
            <w:pPr>
              <w:suppressLineNumbers/>
              <w:tabs>
                <w:tab w:val="left" w:pos="720"/>
                <w:tab w:val="center" w:pos="4153"/>
                <w:tab w:val="right" w:pos="8306"/>
              </w:tabs>
              <w:suppressAutoHyphens/>
              <w:spacing w:before="120"/>
              <w:ind w:right="-539"/>
              <w:rPr>
                <w:bCs/>
                <w:kern w:val="1"/>
                <w:lang w:val="lv-LV" w:eastAsia="ar-SA"/>
              </w:rPr>
            </w:pPr>
          </w:p>
          <w:p w14:paraId="282909BF" w14:textId="2C539779" w:rsidR="00F513F7" w:rsidRPr="00B733AC" w:rsidRDefault="009E6D37" w:rsidP="00556F5A">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 xml:space="preserve">Iesniedzējs: </w:t>
            </w:r>
            <w:r w:rsidR="002A0F0E">
              <w:rPr>
                <w:bCs/>
                <w:kern w:val="1"/>
                <w:lang w:val="lv-LV" w:eastAsia="ar-SA"/>
              </w:rPr>
              <w:t>ārlietu ministrs</w:t>
            </w:r>
          </w:p>
        </w:tc>
        <w:tc>
          <w:tcPr>
            <w:tcW w:w="3533" w:type="dxa"/>
            <w:shd w:val="clear" w:color="auto" w:fill="auto"/>
            <w:vAlign w:val="bottom"/>
          </w:tcPr>
          <w:p w14:paraId="2725805B" w14:textId="1BEA2495" w:rsidR="009E6D37" w:rsidRPr="006A07E6" w:rsidRDefault="002A0F0E" w:rsidP="00556F5A">
            <w:pPr>
              <w:suppressLineNumbers/>
              <w:tabs>
                <w:tab w:val="left" w:pos="720"/>
                <w:tab w:val="right" w:pos="8306"/>
              </w:tabs>
              <w:suppressAutoHyphens/>
              <w:jc w:val="right"/>
              <w:rPr>
                <w:bCs/>
                <w:kern w:val="1"/>
                <w:highlight w:val="yellow"/>
                <w:lang w:val="lv-LV" w:eastAsia="ar-SA"/>
              </w:rPr>
            </w:pPr>
            <w:r>
              <w:rPr>
                <w:bCs/>
                <w:kern w:val="1"/>
                <w:lang w:val="lv-LV" w:eastAsia="ar-SA"/>
              </w:rPr>
              <w:t>E.Rinkēvičs</w:t>
            </w:r>
          </w:p>
        </w:tc>
      </w:tr>
      <w:tr w:rsidR="004F7642" w:rsidRPr="00812568" w14:paraId="35D2394E" w14:textId="77777777" w:rsidTr="00556F5A">
        <w:tc>
          <w:tcPr>
            <w:tcW w:w="4939" w:type="dxa"/>
            <w:shd w:val="clear" w:color="auto" w:fill="auto"/>
          </w:tcPr>
          <w:p w14:paraId="49708B8B" w14:textId="77777777" w:rsidR="009E6D37" w:rsidRPr="007B5F97" w:rsidRDefault="009E6D37" w:rsidP="004F7642">
            <w:pPr>
              <w:suppressLineNumbers/>
              <w:tabs>
                <w:tab w:val="left" w:pos="720"/>
                <w:tab w:val="center" w:pos="4153"/>
                <w:tab w:val="right" w:pos="8306"/>
              </w:tabs>
              <w:suppressAutoHyphens/>
              <w:spacing w:before="120"/>
              <w:ind w:right="-539"/>
              <w:rPr>
                <w:bCs/>
                <w:kern w:val="1"/>
                <w:sz w:val="16"/>
                <w:szCs w:val="16"/>
                <w:lang w:val="lv-LV" w:eastAsia="ar-SA"/>
              </w:rPr>
            </w:pPr>
          </w:p>
          <w:p w14:paraId="7DA63161" w14:textId="608AF1B1" w:rsidR="004F7642" w:rsidRPr="00B733AC" w:rsidRDefault="004F7642" w:rsidP="00FF53F0">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Vīza: valsts sekretār</w:t>
            </w:r>
            <w:r w:rsidR="0004285A">
              <w:rPr>
                <w:bCs/>
                <w:kern w:val="1"/>
                <w:lang w:val="lv-LV" w:eastAsia="ar-SA"/>
              </w:rPr>
              <w:t xml:space="preserve">a </w:t>
            </w:r>
            <w:proofErr w:type="spellStart"/>
            <w:r w:rsidR="0004285A">
              <w:rPr>
                <w:bCs/>
                <w:kern w:val="1"/>
                <w:lang w:val="lv-LV" w:eastAsia="ar-SA"/>
              </w:rPr>
              <w:t>p.i</w:t>
            </w:r>
            <w:proofErr w:type="spellEnd"/>
            <w:r w:rsidR="0004285A">
              <w:rPr>
                <w:bCs/>
                <w:kern w:val="1"/>
                <w:lang w:val="lv-LV" w:eastAsia="ar-SA"/>
              </w:rPr>
              <w:t>.</w:t>
            </w:r>
          </w:p>
        </w:tc>
        <w:tc>
          <w:tcPr>
            <w:tcW w:w="3533" w:type="dxa"/>
            <w:shd w:val="clear" w:color="auto" w:fill="auto"/>
          </w:tcPr>
          <w:p w14:paraId="6BC146EE" w14:textId="77777777" w:rsidR="009E6D37" w:rsidRPr="00B733AC" w:rsidRDefault="009E6D37" w:rsidP="009E6D37">
            <w:pPr>
              <w:suppressLineNumbers/>
              <w:tabs>
                <w:tab w:val="left" w:pos="720"/>
                <w:tab w:val="right" w:pos="8306"/>
              </w:tabs>
              <w:suppressAutoHyphens/>
              <w:spacing w:before="120"/>
              <w:jc w:val="right"/>
              <w:rPr>
                <w:bCs/>
                <w:kern w:val="1"/>
                <w:lang w:val="lv-LV" w:eastAsia="ar-SA"/>
              </w:rPr>
            </w:pPr>
          </w:p>
          <w:p w14:paraId="70CAF97E" w14:textId="70B3C19D" w:rsidR="004F7642" w:rsidRPr="00812568" w:rsidRDefault="0004285A" w:rsidP="00DC3127">
            <w:pPr>
              <w:suppressLineNumbers/>
              <w:tabs>
                <w:tab w:val="left" w:pos="720"/>
                <w:tab w:val="right" w:pos="8306"/>
              </w:tabs>
              <w:suppressAutoHyphens/>
              <w:spacing w:before="120"/>
              <w:jc w:val="right"/>
              <w:rPr>
                <w:bCs/>
                <w:kern w:val="1"/>
                <w:lang w:val="lv-LV" w:eastAsia="ar-SA"/>
              </w:rPr>
            </w:pPr>
            <w:r>
              <w:rPr>
                <w:bCs/>
                <w:kern w:val="1"/>
                <w:lang w:val="lv-LV" w:eastAsia="ar-SA"/>
              </w:rPr>
              <w:t>A.Lots</w:t>
            </w:r>
          </w:p>
        </w:tc>
      </w:tr>
    </w:tbl>
    <w:p w14:paraId="5CED39C7" w14:textId="77777777" w:rsidR="00A50F91" w:rsidRDefault="00A50F91" w:rsidP="00866118">
      <w:pPr>
        <w:suppressAutoHyphens/>
        <w:rPr>
          <w:kern w:val="1"/>
          <w:sz w:val="20"/>
          <w:szCs w:val="20"/>
          <w:lang w:val="lv-LV" w:eastAsia="ar-SA"/>
        </w:rPr>
      </w:pPr>
    </w:p>
    <w:p w14:paraId="6DF875F2" w14:textId="77777777" w:rsidR="00D402C7" w:rsidRDefault="00D402C7" w:rsidP="00866118">
      <w:pPr>
        <w:suppressAutoHyphens/>
        <w:rPr>
          <w:kern w:val="1"/>
          <w:sz w:val="20"/>
          <w:szCs w:val="20"/>
          <w:lang w:val="lv-LV" w:eastAsia="ar-SA"/>
        </w:rPr>
      </w:pPr>
    </w:p>
    <w:p w14:paraId="14AA8709" w14:textId="220E4BC9" w:rsidR="00556F5A" w:rsidRDefault="008B3C0D" w:rsidP="00866118">
      <w:pPr>
        <w:suppressAutoHyphens/>
        <w:rPr>
          <w:kern w:val="1"/>
          <w:sz w:val="20"/>
          <w:szCs w:val="20"/>
          <w:lang w:val="lv-LV" w:eastAsia="ar-SA"/>
        </w:rPr>
      </w:pPr>
      <w:r>
        <w:rPr>
          <w:kern w:val="1"/>
          <w:sz w:val="20"/>
          <w:szCs w:val="20"/>
          <w:lang w:val="lv-LV" w:eastAsia="ar-SA"/>
        </w:rPr>
        <w:t xml:space="preserve">Reinis </w:t>
      </w:r>
      <w:proofErr w:type="spellStart"/>
      <w:r>
        <w:rPr>
          <w:kern w:val="1"/>
          <w:sz w:val="20"/>
          <w:szCs w:val="20"/>
          <w:lang w:val="lv-LV" w:eastAsia="ar-SA"/>
        </w:rPr>
        <w:t>Brusbārdis</w:t>
      </w:r>
      <w:proofErr w:type="spellEnd"/>
      <w:r w:rsidR="004F7642" w:rsidRPr="00812568">
        <w:rPr>
          <w:kern w:val="1"/>
          <w:sz w:val="20"/>
          <w:szCs w:val="20"/>
          <w:lang w:val="lv-LV" w:eastAsia="ar-SA"/>
        </w:rPr>
        <w:t>, 67016</w:t>
      </w:r>
      <w:r>
        <w:rPr>
          <w:kern w:val="1"/>
          <w:sz w:val="20"/>
          <w:szCs w:val="20"/>
          <w:lang w:val="lv-LV" w:eastAsia="ar-SA"/>
        </w:rPr>
        <w:t>406</w:t>
      </w:r>
    </w:p>
    <w:p w14:paraId="51813981" w14:textId="5E343A39" w:rsidR="008114AB" w:rsidRPr="00812568" w:rsidRDefault="006E3D9E" w:rsidP="00866118">
      <w:pPr>
        <w:suppressAutoHyphens/>
        <w:rPr>
          <w:kern w:val="1"/>
          <w:sz w:val="20"/>
          <w:szCs w:val="20"/>
          <w:lang w:val="lv-LV" w:eastAsia="ar-SA"/>
        </w:rPr>
      </w:pPr>
      <w:hyperlink r:id="rId8" w:history="1">
        <w:r w:rsidR="008B3C0D" w:rsidRPr="00EE5AC5">
          <w:rPr>
            <w:rStyle w:val="Hyperlink"/>
            <w:kern w:val="1"/>
            <w:sz w:val="20"/>
            <w:szCs w:val="20"/>
            <w:lang w:val="lv-LV" w:eastAsia="ar-SA"/>
          </w:rPr>
          <w:t>Reinis.Brusbardis@mfa.gov.lv</w:t>
        </w:r>
      </w:hyperlink>
      <w:r w:rsidR="00FC4A93" w:rsidRPr="00812568">
        <w:rPr>
          <w:kern w:val="1"/>
          <w:sz w:val="20"/>
          <w:szCs w:val="20"/>
          <w:lang w:val="lv-LV" w:eastAsia="ar-SA"/>
        </w:rPr>
        <w:t xml:space="preserve"> </w:t>
      </w:r>
    </w:p>
    <w:sectPr w:rsidR="008114AB" w:rsidRPr="00812568" w:rsidSect="00780D9C">
      <w:headerReference w:type="even" r:id="rId9"/>
      <w:headerReference w:type="default" r:id="rId10"/>
      <w:footerReference w:type="even" r:id="rId11"/>
      <w:footerReference w:type="default" r:id="rId12"/>
      <w:headerReference w:type="first" r:id="rId13"/>
      <w:footerReference w:type="first" r:id="rId14"/>
      <w:pgSz w:w="11906" w:h="16838"/>
      <w:pgMar w:top="1701" w:right="1814" w:bottom="170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7287A" w14:textId="77777777" w:rsidR="00545AB6" w:rsidRDefault="00545AB6" w:rsidP="00FF3372">
      <w:r>
        <w:separator/>
      </w:r>
    </w:p>
  </w:endnote>
  <w:endnote w:type="continuationSeparator" w:id="0">
    <w:p w14:paraId="6943CA36" w14:textId="77777777" w:rsidR="00545AB6" w:rsidRDefault="00545AB6" w:rsidP="00FF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DokChampa">
    <w:altName w:val="Microsoft Sans Serif"/>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D3006" w14:textId="77777777" w:rsidR="00C43057" w:rsidRDefault="00C430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0722" w14:textId="305C8491" w:rsidR="003F14BF" w:rsidRPr="00D47EEF" w:rsidRDefault="00900E97" w:rsidP="00D47EEF">
    <w:pPr>
      <w:pStyle w:val="Heading3"/>
      <w:suppressAutoHyphens/>
      <w:jc w:val="both"/>
      <w:rPr>
        <w:rFonts w:ascii="Times New Roman" w:hAnsi="Times New Roman" w:cs="Times New Roman"/>
        <w:b w:val="0"/>
        <w:color w:val="auto"/>
        <w:sz w:val="20"/>
        <w:szCs w:val="20"/>
        <w:lang w:val="lv-LV"/>
      </w:rPr>
    </w:pPr>
    <w:r w:rsidRPr="0011578F">
      <w:rPr>
        <w:rFonts w:ascii="Times New Roman" w:hAnsi="Times New Roman" w:cs="Times New Roman"/>
        <w:b w:val="0"/>
        <w:color w:val="auto"/>
        <w:sz w:val="20"/>
        <w:szCs w:val="20"/>
        <w:lang w:val="lv-LV"/>
      </w:rPr>
      <w:t>AMzino_</w:t>
    </w:r>
    <w:r w:rsidR="00D47EEF">
      <w:rPr>
        <w:rFonts w:ascii="Times New Roman" w:hAnsi="Times New Roman" w:cs="Times New Roman"/>
        <w:b w:val="0"/>
        <w:color w:val="auto"/>
        <w:sz w:val="20"/>
        <w:szCs w:val="20"/>
        <w:lang w:val="lv-LV"/>
      </w:rPr>
      <w:t>0810</w:t>
    </w:r>
    <w:r w:rsidR="006A07E6">
      <w:rPr>
        <w:rFonts w:ascii="Times New Roman" w:hAnsi="Times New Roman" w:cs="Times New Roman"/>
        <w:b w:val="0"/>
        <w:color w:val="auto"/>
        <w:sz w:val="20"/>
        <w:szCs w:val="20"/>
        <w:lang w:val="lv-LV"/>
      </w:rPr>
      <w:t>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9E39" w14:textId="77777777" w:rsidR="00C43057" w:rsidRDefault="00C430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7025" w14:textId="77777777" w:rsidR="00545AB6" w:rsidRDefault="00545AB6" w:rsidP="00FF3372">
      <w:r>
        <w:separator/>
      </w:r>
    </w:p>
  </w:footnote>
  <w:footnote w:type="continuationSeparator" w:id="0">
    <w:p w14:paraId="73B88FB5" w14:textId="77777777" w:rsidR="00545AB6" w:rsidRDefault="00545AB6" w:rsidP="00FF33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EE015" w14:textId="77777777" w:rsidR="00C43057" w:rsidRDefault="00C430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5CE8" w14:textId="77777777" w:rsidR="00F35368" w:rsidRDefault="00F35368" w:rsidP="00F35368">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964FC" w14:textId="77777777" w:rsidR="00C43057" w:rsidRDefault="00C430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0AB"/>
    <w:multiLevelType w:val="hybridMultilevel"/>
    <w:tmpl w:val="69AAF872"/>
    <w:lvl w:ilvl="0" w:tplc="04260001">
      <w:start w:val="1"/>
      <w:numFmt w:val="bullet"/>
      <w:lvlText w:val=""/>
      <w:lvlJc w:val="left"/>
      <w:pPr>
        <w:ind w:left="-180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360" w:hanging="360"/>
      </w:pPr>
      <w:rPr>
        <w:rFonts w:ascii="Wingdings" w:hAnsi="Wingdings" w:hint="default"/>
      </w:rPr>
    </w:lvl>
    <w:lvl w:ilvl="3" w:tplc="04260001" w:tentative="1">
      <w:start w:val="1"/>
      <w:numFmt w:val="bullet"/>
      <w:lvlText w:val=""/>
      <w:lvlJc w:val="left"/>
      <w:pPr>
        <w:ind w:left="360" w:hanging="360"/>
      </w:pPr>
      <w:rPr>
        <w:rFonts w:ascii="Symbol" w:hAnsi="Symbol" w:hint="default"/>
      </w:rPr>
    </w:lvl>
    <w:lvl w:ilvl="4" w:tplc="04260003" w:tentative="1">
      <w:start w:val="1"/>
      <w:numFmt w:val="bullet"/>
      <w:lvlText w:val="o"/>
      <w:lvlJc w:val="left"/>
      <w:pPr>
        <w:ind w:left="1080" w:hanging="360"/>
      </w:pPr>
      <w:rPr>
        <w:rFonts w:ascii="Courier New" w:hAnsi="Courier New" w:cs="Courier New" w:hint="default"/>
      </w:rPr>
    </w:lvl>
    <w:lvl w:ilvl="5" w:tplc="04260005" w:tentative="1">
      <w:start w:val="1"/>
      <w:numFmt w:val="bullet"/>
      <w:lvlText w:val=""/>
      <w:lvlJc w:val="left"/>
      <w:pPr>
        <w:ind w:left="1800" w:hanging="360"/>
      </w:pPr>
      <w:rPr>
        <w:rFonts w:ascii="Wingdings" w:hAnsi="Wingdings" w:hint="default"/>
      </w:rPr>
    </w:lvl>
    <w:lvl w:ilvl="6" w:tplc="04260001" w:tentative="1">
      <w:start w:val="1"/>
      <w:numFmt w:val="bullet"/>
      <w:lvlText w:val=""/>
      <w:lvlJc w:val="left"/>
      <w:pPr>
        <w:ind w:left="2520" w:hanging="360"/>
      </w:pPr>
      <w:rPr>
        <w:rFonts w:ascii="Symbol" w:hAnsi="Symbol" w:hint="default"/>
      </w:rPr>
    </w:lvl>
    <w:lvl w:ilvl="7" w:tplc="04260003" w:tentative="1">
      <w:start w:val="1"/>
      <w:numFmt w:val="bullet"/>
      <w:lvlText w:val="o"/>
      <w:lvlJc w:val="left"/>
      <w:pPr>
        <w:ind w:left="3240" w:hanging="360"/>
      </w:pPr>
      <w:rPr>
        <w:rFonts w:ascii="Courier New" w:hAnsi="Courier New" w:cs="Courier New" w:hint="default"/>
      </w:rPr>
    </w:lvl>
    <w:lvl w:ilvl="8" w:tplc="04260005" w:tentative="1">
      <w:start w:val="1"/>
      <w:numFmt w:val="bullet"/>
      <w:lvlText w:val=""/>
      <w:lvlJc w:val="left"/>
      <w:pPr>
        <w:ind w:left="3960" w:hanging="360"/>
      </w:pPr>
      <w:rPr>
        <w:rFonts w:ascii="Wingdings" w:hAnsi="Wingdings" w:hint="default"/>
      </w:rPr>
    </w:lvl>
  </w:abstractNum>
  <w:abstractNum w:abstractNumId="1" w15:restartNumberingAfterBreak="0">
    <w:nsid w:val="0B2B2A4B"/>
    <w:multiLevelType w:val="hybridMultilevel"/>
    <w:tmpl w:val="CF628E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C7E54A3"/>
    <w:multiLevelType w:val="hybridMultilevel"/>
    <w:tmpl w:val="C9B0F550"/>
    <w:lvl w:ilvl="0" w:tplc="04260001">
      <w:start w:val="1"/>
      <w:numFmt w:val="bullet"/>
      <w:lvlText w:val=""/>
      <w:lvlJc w:val="left"/>
      <w:pPr>
        <w:ind w:left="36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E14108F"/>
    <w:multiLevelType w:val="hybridMultilevel"/>
    <w:tmpl w:val="2B1ACF8E"/>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350B07"/>
    <w:multiLevelType w:val="hybridMultilevel"/>
    <w:tmpl w:val="899A65A4"/>
    <w:lvl w:ilvl="0" w:tplc="04260001">
      <w:start w:val="1"/>
      <w:numFmt w:val="bullet"/>
      <w:lvlText w:val=""/>
      <w:lvlJc w:val="left"/>
      <w:pPr>
        <w:ind w:left="720" w:hanging="360"/>
      </w:pPr>
      <w:rPr>
        <w:rFonts w:ascii="Symbol" w:hAnsi="Symbol" w:hint="default"/>
      </w:rPr>
    </w:lvl>
    <w:lvl w:ilvl="1" w:tplc="4F62F3FC">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086B2F"/>
    <w:multiLevelType w:val="hybridMultilevel"/>
    <w:tmpl w:val="9440DB2E"/>
    <w:lvl w:ilvl="0" w:tplc="BA34D7D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5E290C"/>
    <w:multiLevelType w:val="hybridMultilevel"/>
    <w:tmpl w:val="2E74896E"/>
    <w:lvl w:ilvl="0" w:tplc="CE5ADC40">
      <w:start w:val="20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CCD0A4E"/>
    <w:multiLevelType w:val="hybridMultilevel"/>
    <w:tmpl w:val="467EC8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D57D07"/>
    <w:multiLevelType w:val="hybridMultilevel"/>
    <w:tmpl w:val="81BEC0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BE65985"/>
    <w:multiLevelType w:val="hybridMultilevel"/>
    <w:tmpl w:val="46C2F7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1627BFB"/>
    <w:multiLevelType w:val="hybridMultilevel"/>
    <w:tmpl w:val="429856C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0"/>
  </w:num>
  <w:num w:numId="6">
    <w:abstractNumId w:val="9"/>
  </w:num>
  <w:num w:numId="7">
    <w:abstractNumId w:val="6"/>
  </w:num>
  <w:num w:numId="8">
    <w:abstractNumId w:val="2"/>
  </w:num>
  <w:num w:numId="9">
    <w:abstractNumId w:val="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72"/>
    <w:rsid w:val="00000E88"/>
    <w:rsid w:val="000013EF"/>
    <w:rsid w:val="00002B97"/>
    <w:rsid w:val="00013135"/>
    <w:rsid w:val="000163AA"/>
    <w:rsid w:val="00021863"/>
    <w:rsid w:val="0003553D"/>
    <w:rsid w:val="00037ED3"/>
    <w:rsid w:val="000407EB"/>
    <w:rsid w:val="0004285A"/>
    <w:rsid w:val="00047D87"/>
    <w:rsid w:val="000538ED"/>
    <w:rsid w:val="000577F3"/>
    <w:rsid w:val="00066A61"/>
    <w:rsid w:val="00075419"/>
    <w:rsid w:val="0007721A"/>
    <w:rsid w:val="0008090F"/>
    <w:rsid w:val="000A252C"/>
    <w:rsid w:val="000B4778"/>
    <w:rsid w:val="000B4D46"/>
    <w:rsid w:val="000D467C"/>
    <w:rsid w:val="000E1209"/>
    <w:rsid w:val="000E6057"/>
    <w:rsid w:val="000F4B3A"/>
    <w:rsid w:val="0010548A"/>
    <w:rsid w:val="0011578F"/>
    <w:rsid w:val="00133690"/>
    <w:rsid w:val="00133F87"/>
    <w:rsid w:val="0013403B"/>
    <w:rsid w:val="0013700C"/>
    <w:rsid w:val="00146021"/>
    <w:rsid w:val="0018227D"/>
    <w:rsid w:val="001A7F30"/>
    <w:rsid w:val="001C0F0C"/>
    <w:rsid w:val="001C3427"/>
    <w:rsid w:val="001D60E8"/>
    <w:rsid w:val="001F7228"/>
    <w:rsid w:val="00211DA2"/>
    <w:rsid w:val="002140D9"/>
    <w:rsid w:val="00220908"/>
    <w:rsid w:val="0023089D"/>
    <w:rsid w:val="00252E98"/>
    <w:rsid w:val="00260177"/>
    <w:rsid w:val="00264FD2"/>
    <w:rsid w:val="00277631"/>
    <w:rsid w:val="00282042"/>
    <w:rsid w:val="00284411"/>
    <w:rsid w:val="002A0F0E"/>
    <w:rsid w:val="002A2049"/>
    <w:rsid w:val="002A4AA2"/>
    <w:rsid w:val="002B13F7"/>
    <w:rsid w:val="002D1DA4"/>
    <w:rsid w:val="002E5AA1"/>
    <w:rsid w:val="002F53A5"/>
    <w:rsid w:val="00307954"/>
    <w:rsid w:val="00317CDB"/>
    <w:rsid w:val="0032422B"/>
    <w:rsid w:val="003444D1"/>
    <w:rsid w:val="0034670E"/>
    <w:rsid w:val="0036055B"/>
    <w:rsid w:val="00364F61"/>
    <w:rsid w:val="003664A5"/>
    <w:rsid w:val="00391982"/>
    <w:rsid w:val="003C6CDD"/>
    <w:rsid w:val="003F14BF"/>
    <w:rsid w:val="00424AED"/>
    <w:rsid w:val="004630A3"/>
    <w:rsid w:val="00473CFB"/>
    <w:rsid w:val="00474BA8"/>
    <w:rsid w:val="00475987"/>
    <w:rsid w:val="00482AD0"/>
    <w:rsid w:val="004851B1"/>
    <w:rsid w:val="00485F09"/>
    <w:rsid w:val="0048676C"/>
    <w:rsid w:val="00487CD5"/>
    <w:rsid w:val="00490FF1"/>
    <w:rsid w:val="004A00E1"/>
    <w:rsid w:val="004B4324"/>
    <w:rsid w:val="004C3B76"/>
    <w:rsid w:val="004D6BDF"/>
    <w:rsid w:val="004E0D3B"/>
    <w:rsid w:val="004F7642"/>
    <w:rsid w:val="00504BE8"/>
    <w:rsid w:val="00507C14"/>
    <w:rsid w:val="005105FB"/>
    <w:rsid w:val="005339AC"/>
    <w:rsid w:val="00545AB6"/>
    <w:rsid w:val="00556F5A"/>
    <w:rsid w:val="00582470"/>
    <w:rsid w:val="005965E4"/>
    <w:rsid w:val="00596DCB"/>
    <w:rsid w:val="005A29D8"/>
    <w:rsid w:val="005A5B22"/>
    <w:rsid w:val="005D2CF3"/>
    <w:rsid w:val="005D5B18"/>
    <w:rsid w:val="005D7763"/>
    <w:rsid w:val="006071B1"/>
    <w:rsid w:val="00607D79"/>
    <w:rsid w:val="00610DA8"/>
    <w:rsid w:val="006422FB"/>
    <w:rsid w:val="0064600F"/>
    <w:rsid w:val="006745BF"/>
    <w:rsid w:val="00693EB6"/>
    <w:rsid w:val="00697C5F"/>
    <w:rsid w:val="006A07E6"/>
    <w:rsid w:val="006A3B7D"/>
    <w:rsid w:val="006A6674"/>
    <w:rsid w:val="006D4676"/>
    <w:rsid w:val="006E3D9E"/>
    <w:rsid w:val="006F383E"/>
    <w:rsid w:val="006F5FDF"/>
    <w:rsid w:val="006F62D8"/>
    <w:rsid w:val="00705498"/>
    <w:rsid w:val="007100AC"/>
    <w:rsid w:val="00732878"/>
    <w:rsid w:val="00733AEB"/>
    <w:rsid w:val="00737D5D"/>
    <w:rsid w:val="00745751"/>
    <w:rsid w:val="00752846"/>
    <w:rsid w:val="00756EBE"/>
    <w:rsid w:val="0076099A"/>
    <w:rsid w:val="00760A96"/>
    <w:rsid w:val="00762BC5"/>
    <w:rsid w:val="00772746"/>
    <w:rsid w:val="007769C1"/>
    <w:rsid w:val="00777EF1"/>
    <w:rsid w:val="00780D9C"/>
    <w:rsid w:val="00791653"/>
    <w:rsid w:val="007956F8"/>
    <w:rsid w:val="00796255"/>
    <w:rsid w:val="00797E81"/>
    <w:rsid w:val="007A2AAA"/>
    <w:rsid w:val="007A2D0E"/>
    <w:rsid w:val="007A5F39"/>
    <w:rsid w:val="007B3D90"/>
    <w:rsid w:val="007B5F97"/>
    <w:rsid w:val="007D4B37"/>
    <w:rsid w:val="007D5B89"/>
    <w:rsid w:val="007E0AD5"/>
    <w:rsid w:val="007E4EFE"/>
    <w:rsid w:val="00805E27"/>
    <w:rsid w:val="00811003"/>
    <w:rsid w:val="008114AB"/>
    <w:rsid w:val="00812568"/>
    <w:rsid w:val="00813161"/>
    <w:rsid w:val="0082458F"/>
    <w:rsid w:val="00837237"/>
    <w:rsid w:val="00840D31"/>
    <w:rsid w:val="00842AF3"/>
    <w:rsid w:val="00866118"/>
    <w:rsid w:val="00870D37"/>
    <w:rsid w:val="008750CC"/>
    <w:rsid w:val="00875EA5"/>
    <w:rsid w:val="00893BE3"/>
    <w:rsid w:val="00895C16"/>
    <w:rsid w:val="008B3C0D"/>
    <w:rsid w:val="008B4AF9"/>
    <w:rsid w:val="008C0652"/>
    <w:rsid w:val="008C14E5"/>
    <w:rsid w:val="008C6A5E"/>
    <w:rsid w:val="008D7A53"/>
    <w:rsid w:val="008E0673"/>
    <w:rsid w:val="008F13A9"/>
    <w:rsid w:val="008F7BEF"/>
    <w:rsid w:val="00900E97"/>
    <w:rsid w:val="00904DCD"/>
    <w:rsid w:val="00911F88"/>
    <w:rsid w:val="00913E68"/>
    <w:rsid w:val="00914DFC"/>
    <w:rsid w:val="00940455"/>
    <w:rsid w:val="00944C5B"/>
    <w:rsid w:val="009462F7"/>
    <w:rsid w:val="00947263"/>
    <w:rsid w:val="00950E96"/>
    <w:rsid w:val="0095711C"/>
    <w:rsid w:val="00966654"/>
    <w:rsid w:val="0099205C"/>
    <w:rsid w:val="009A469C"/>
    <w:rsid w:val="009B1757"/>
    <w:rsid w:val="009C1E0E"/>
    <w:rsid w:val="009E6D37"/>
    <w:rsid w:val="00A01FF9"/>
    <w:rsid w:val="00A13FE5"/>
    <w:rsid w:val="00A309CC"/>
    <w:rsid w:val="00A309FE"/>
    <w:rsid w:val="00A30BA6"/>
    <w:rsid w:val="00A34F38"/>
    <w:rsid w:val="00A50F91"/>
    <w:rsid w:val="00A54D50"/>
    <w:rsid w:val="00A64719"/>
    <w:rsid w:val="00A67871"/>
    <w:rsid w:val="00A8678B"/>
    <w:rsid w:val="00AA2392"/>
    <w:rsid w:val="00AA5AB3"/>
    <w:rsid w:val="00AB197F"/>
    <w:rsid w:val="00AC5AD7"/>
    <w:rsid w:val="00AC641D"/>
    <w:rsid w:val="00AC73BC"/>
    <w:rsid w:val="00AD6A66"/>
    <w:rsid w:val="00AE4D2F"/>
    <w:rsid w:val="00AE4E6E"/>
    <w:rsid w:val="00AE5A1D"/>
    <w:rsid w:val="00B0538D"/>
    <w:rsid w:val="00B0751C"/>
    <w:rsid w:val="00B241AB"/>
    <w:rsid w:val="00B31DFE"/>
    <w:rsid w:val="00B377AA"/>
    <w:rsid w:val="00B40A5B"/>
    <w:rsid w:val="00B52A51"/>
    <w:rsid w:val="00B57875"/>
    <w:rsid w:val="00B60F61"/>
    <w:rsid w:val="00B61BAE"/>
    <w:rsid w:val="00B733AC"/>
    <w:rsid w:val="00B738E7"/>
    <w:rsid w:val="00B76150"/>
    <w:rsid w:val="00B77030"/>
    <w:rsid w:val="00B85104"/>
    <w:rsid w:val="00BA77BB"/>
    <w:rsid w:val="00BB7A3F"/>
    <w:rsid w:val="00BB7E4B"/>
    <w:rsid w:val="00BC09E8"/>
    <w:rsid w:val="00BC2822"/>
    <w:rsid w:val="00BD583D"/>
    <w:rsid w:val="00BE3570"/>
    <w:rsid w:val="00BE6141"/>
    <w:rsid w:val="00BF6342"/>
    <w:rsid w:val="00C14BFD"/>
    <w:rsid w:val="00C156BD"/>
    <w:rsid w:val="00C162B6"/>
    <w:rsid w:val="00C2016D"/>
    <w:rsid w:val="00C209EE"/>
    <w:rsid w:val="00C37AD9"/>
    <w:rsid w:val="00C41590"/>
    <w:rsid w:val="00C43057"/>
    <w:rsid w:val="00C51953"/>
    <w:rsid w:val="00C55875"/>
    <w:rsid w:val="00C609D9"/>
    <w:rsid w:val="00C76DC9"/>
    <w:rsid w:val="00C82A3D"/>
    <w:rsid w:val="00C8324F"/>
    <w:rsid w:val="00C87B51"/>
    <w:rsid w:val="00CA2F9E"/>
    <w:rsid w:val="00CC2FA3"/>
    <w:rsid w:val="00CD1C21"/>
    <w:rsid w:val="00CD4966"/>
    <w:rsid w:val="00CD4CE3"/>
    <w:rsid w:val="00CE06AB"/>
    <w:rsid w:val="00CF1458"/>
    <w:rsid w:val="00CF3EFD"/>
    <w:rsid w:val="00CF5403"/>
    <w:rsid w:val="00D03D01"/>
    <w:rsid w:val="00D2343E"/>
    <w:rsid w:val="00D26DE8"/>
    <w:rsid w:val="00D35F62"/>
    <w:rsid w:val="00D36BF3"/>
    <w:rsid w:val="00D402C7"/>
    <w:rsid w:val="00D47EEF"/>
    <w:rsid w:val="00D61E7D"/>
    <w:rsid w:val="00D635CB"/>
    <w:rsid w:val="00D65444"/>
    <w:rsid w:val="00D677B9"/>
    <w:rsid w:val="00D74585"/>
    <w:rsid w:val="00D84847"/>
    <w:rsid w:val="00D90BAB"/>
    <w:rsid w:val="00D9211A"/>
    <w:rsid w:val="00D92A1F"/>
    <w:rsid w:val="00DB16BE"/>
    <w:rsid w:val="00DB4D72"/>
    <w:rsid w:val="00DC089B"/>
    <w:rsid w:val="00DC3127"/>
    <w:rsid w:val="00DC3693"/>
    <w:rsid w:val="00DD436E"/>
    <w:rsid w:val="00DE7041"/>
    <w:rsid w:val="00E07836"/>
    <w:rsid w:val="00E20C06"/>
    <w:rsid w:val="00E22269"/>
    <w:rsid w:val="00E40373"/>
    <w:rsid w:val="00E4353D"/>
    <w:rsid w:val="00E561E0"/>
    <w:rsid w:val="00E707F0"/>
    <w:rsid w:val="00E90CF8"/>
    <w:rsid w:val="00E97B89"/>
    <w:rsid w:val="00EA10AA"/>
    <w:rsid w:val="00EA7732"/>
    <w:rsid w:val="00EB2DEF"/>
    <w:rsid w:val="00EB72A7"/>
    <w:rsid w:val="00EC1D02"/>
    <w:rsid w:val="00ED4A62"/>
    <w:rsid w:val="00EE37FD"/>
    <w:rsid w:val="00EE3BEE"/>
    <w:rsid w:val="00EF26C9"/>
    <w:rsid w:val="00F26CD2"/>
    <w:rsid w:val="00F32C34"/>
    <w:rsid w:val="00F35368"/>
    <w:rsid w:val="00F36E10"/>
    <w:rsid w:val="00F43AB6"/>
    <w:rsid w:val="00F4744F"/>
    <w:rsid w:val="00F513F7"/>
    <w:rsid w:val="00F5302A"/>
    <w:rsid w:val="00F566C7"/>
    <w:rsid w:val="00F61C29"/>
    <w:rsid w:val="00F65C4C"/>
    <w:rsid w:val="00F72B78"/>
    <w:rsid w:val="00F845BE"/>
    <w:rsid w:val="00F86CE1"/>
    <w:rsid w:val="00F9547B"/>
    <w:rsid w:val="00FB6119"/>
    <w:rsid w:val="00FC4A93"/>
    <w:rsid w:val="00FF3372"/>
    <w:rsid w:val="00FF53F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5B4880A"/>
  <w15:docId w15:val="{7DCEF391-A306-4187-9FF9-2E5671ED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98"/>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unhideWhenUsed/>
    <w:rsid w:val="00E90CF8"/>
    <w:pPr>
      <w:spacing w:after="120"/>
    </w:pPr>
  </w:style>
  <w:style w:type="character" w:customStyle="1" w:styleId="BodyTextChar">
    <w:name w:val="Body Text Char"/>
    <w:basedOn w:val="DefaultParagraphFont"/>
    <w:link w:val="BodyText"/>
    <w:uiPriority w:val="99"/>
    <w:rsid w:val="00E90CF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5782">
      <w:bodyDiv w:val="1"/>
      <w:marLeft w:val="0"/>
      <w:marRight w:val="0"/>
      <w:marTop w:val="0"/>
      <w:marBottom w:val="0"/>
      <w:divBdr>
        <w:top w:val="none" w:sz="0" w:space="0" w:color="auto"/>
        <w:left w:val="none" w:sz="0" w:space="0" w:color="auto"/>
        <w:bottom w:val="none" w:sz="0" w:space="0" w:color="auto"/>
        <w:right w:val="none" w:sz="0" w:space="0" w:color="auto"/>
      </w:divBdr>
    </w:div>
    <w:div w:id="145366777">
      <w:bodyDiv w:val="1"/>
      <w:marLeft w:val="0"/>
      <w:marRight w:val="0"/>
      <w:marTop w:val="0"/>
      <w:marBottom w:val="0"/>
      <w:divBdr>
        <w:top w:val="none" w:sz="0" w:space="0" w:color="auto"/>
        <w:left w:val="none" w:sz="0" w:space="0" w:color="auto"/>
        <w:bottom w:val="none" w:sz="0" w:space="0" w:color="auto"/>
        <w:right w:val="none" w:sz="0" w:space="0" w:color="auto"/>
      </w:divBdr>
    </w:div>
    <w:div w:id="504170646">
      <w:bodyDiv w:val="1"/>
      <w:marLeft w:val="0"/>
      <w:marRight w:val="0"/>
      <w:marTop w:val="0"/>
      <w:marBottom w:val="0"/>
      <w:divBdr>
        <w:top w:val="none" w:sz="0" w:space="0" w:color="auto"/>
        <w:left w:val="none" w:sz="0" w:space="0" w:color="auto"/>
        <w:bottom w:val="none" w:sz="0" w:space="0" w:color="auto"/>
        <w:right w:val="none" w:sz="0" w:space="0" w:color="auto"/>
      </w:divBdr>
    </w:div>
    <w:div w:id="649865276">
      <w:bodyDiv w:val="1"/>
      <w:marLeft w:val="0"/>
      <w:marRight w:val="0"/>
      <w:marTop w:val="0"/>
      <w:marBottom w:val="0"/>
      <w:divBdr>
        <w:top w:val="none" w:sz="0" w:space="0" w:color="auto"/>
        <w:left w:val="none" w:sz="0" w:space="0" w:color="auto"/>
        <w:bottom w:val="none" w:sz="0" w:space="0" w:color="auto"/>
        <w:right w:val="none" w:sz="0" w:space="0" w:color="auto"/>
      </w:divBdr>
    </w:div>
    <w:div w:id="656298962">
      <w:bodyDiv w:val="1"/>
      <w:marLeft w:val="0"/>
      <w:marRight w:val="0"/>
      <w:marTop w:val="0"/>
      <w:marBottom w:val="0"/>
      <w:divBdr>
        <w:top w:val="none" w:sz="0" w:space="0" w:color="auto"/>
        <w:left w:val="none" w:sz="0" w:space="0" w:color="auto"/>
        <w:bottom w:val="none" w:sz="0" w:space="0" w:color="auto"/>
        <w:right w:val="none" w:sz="0" w:space="0" w:color="auto"/>
      </w:divBdr>
    </w:div>
    <w:div w:id="729772818">
      <w:bodyDiv w:val="1"/>
      <w:marLeft w:val="0"/>
      <w:marRight w:val="0"/>
      <w:marTop w:val="0"/>
      <w:marBottom w:val="0"/>
      <w:divBdr>
        <w:top w:val="none" w:sz="0" w:space="0" w:color="auto"/>
        <w:left w:val="none" w:sz="0" w:space="0" w:color="auto"/>
        <w:bottom w:val="none" w:sz="0" w:space="0" w:color="auto"/>
        <w:right w:val="none" w:sz="0" w:space="0" w:color="auto"/>
      </w:divBdr>
    </w:div>
    <w:div w:id="1475755392">
      <w:bodyDiv w:val="1"/>
      <w:marLeft w:val="0"/>
      <w:marRight w:val="0"/>
      <w:marTop w:val="0"/>
      <w:marBottom w:val="0"/>
      <w:divBdr>
        <w:top w:val="none" w:sz="0" w:space="0" w:color="auto"/>
        <w:left w:val="none" w:sz="0" w:space="0" w:color="auto"/>
        <w:bottom w:val="none" w:sz="0" w:space="0" w:color="auto"/>
        <w:right w:val="none" w:sz="0" w:space="0" w:color="auto"/>
      </w:divBdr>
    </w:div>
    <w:div w:id="16324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is.Brusbardis@mf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C05EC-4AEF-45F8-85AB-32CEB379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2942</Words>
  <Characters>1677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Irita Kise</dc:creator>
  <cp:lastModifiedBy>MFA</cp:lastModifiedBy>
  <cp:revision>8</cp:revision>
  <cp:lastPrinted>2019-10-04T05:51:00Z</cp:lastPrinted>
  <dcterms:created xsi:type="dcterms:W3CDTF">2019-10-02T12:27:00Z</dcterms:created>
  <dcterms:modified xsi:type="dcterms:W3CDTF">2019-10-04T06:32:00Z</dcterms:modified>
</cp:coreProperties>
</file>