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ABED" w14:textId="77777777" w:rsidR="007116C7" w:rsidRPr="00CF61CD" w:rsidRDefault="007116C7" w:rsidP="00DB7395">
      <w:pPr>
        <w:pStyle w:val="naislab"/>
        <w:spacing w:before="0" w:after="0"/>
        <w:ind w:firstLine="720"/>
        <w:rPr>
          <w:sz w:val="22"/>
          <w:szCs w:val="22"/>
        </w:rPr>
      </w:pPr>
    </w:p>
    <w:p w14:paraId="58265BF8" w14:textId="77777777" w:rsidR="007116C7" w:rsidRPr="00DC64D1" w:rsidRDefault="007116C7" w:rsidP="00DB7395">
      <w:pPr>
        <w:pStyle w:val="naisnod"/>
        <w:spacing w:before="0" w:after="0"/>
        <w:ind w:firstLine="720"/>
        <w:rPr>
          <w:sz w:val="22"/>
          <w:szCs w:val="22"/>
        </w:rPr>
      </w:pPr>
      <w:r w:rsidRPr="00DC64D1">
        <w:rPr>
          <w:sz w:val="22"/>
          <w:szCs w:val="22"/>
        </w:rPr>
        <w:t>Izziņa par atzinumos sniegtajiem iebildumiem</w:t>
      </w:r>
    </w:p>
    <w:p w14:paraId="52A30DC3" w14:textId="77777777" w:rsidR="007116C7" w:rsidRPr="00DC64D1"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7116C7" w:rsidRPr="00DC64D1" w14:paraId="2F2F5312" w14:textId="77777777">
        <w:trPr>
          <w:jc w:val="center"/>
        </w:trPr>
        <w:tc>
          <w:tcPr>
            <w:tcW w:w="10188" w:type="dxa"/>
            <w:tcBorders>
              <w:bottom w:val="single" w:sz="6" w:space="0" w:color="000000"/>
            </w:tcBorders>
          </w:tcPr>
          <w:p w14:paraId="5453D56B" w14:textId="3456A05B" w:rsidR="007116C7" w:rsidRPr="00DC64D1" w:rsidRDefault="0096208D" w:rsidP="00C742F4">
            <w:pPr>
              <w:ind w:firstLine="720"/>
              <w:jc w:val="center"/>
              <w:rPr>
                <w:sz w:val="22"/>
                <w:szCs w:val="22"/>
              </w:rPr>
            </w:pPr>
            <w:r w:rsidRPr="00DC64D1">
              <w:rPr>
                <w:sz w:val="22"/>
                <w:szCs w:val="22"/>
              </w:rPr>
              <w:t>Ministru kabineta noteikumu projekt</w:t>
            </w:r>
            <w:r w:rsidR="00C66464">
              <w:rPr>
                <w:sz w:val="22"/>
                <w:szCs w:val="22"/>
              </w:rPr>
              <w:t>s</w:t>
            </w:r>
            <w:r w:rsidRPr="00DC64D1">
              <w:rPr>
                <w:sz w:val="22"/>
                <w:szCs w:val="22"/>
              </w:rPr>
              <w:t xml:space="preserve"> “</w:t>
            </w:r>
            <w:r w:rsidR="000B11F5" w:rsidRPr="00DC64D1">
              <w:rPr>
                <w:sz w:val="22"/>
                <w:szCs w:val="22"/>
              </w:rPr>
              <w:t>Grozījumi</w:t>
            </w:r>
            <w:r w:rsidR="00A1487C">
              <w:rPr>
                <w:sz w:val="22"/>
                <w:szCs w:val="22"/>
              </w:rPr>
              <w:t xml:space="preserve"> </w:t>
            </w:r>
            <w:r w:rsidR="00A1487C" w:rsidRPr="00A1487C">
              <w:rPr>
                <w:sz w:val="22"/>
                <w:szCs w:val="22"/>
              </w:rPr>
              <w:t>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C66464">
              <w:rPr>
                <w:sz w:val="22"/>
                <w:szCs w:val="22"/>
              </w:rPr>
              <w:t>”</w:t>
            </w:r>
          </w:p>
        </w:tc>
      </w:tr>
    </w:tbl>
    <w:p w14:paraId="4592B447" w14:textId="77777777" w:rsidR="007116C7" w:rsidRPr="00DC64D1" w:rsidRDefault="007116C7" w:rsidP="00C742F4">
      <w:pPr>
        <w:pStyle w:val="naisc"/>
        <w:spacing w:before="0" w:after="0"/>
        <w:ind w:firstLine="1080"/>
        <w:jc w:val="left"/>
        <w:rPr>
          <w:sz w:val="22"/>
          <w:szCs w:val="22"/>
        </w:rPr>
      </w:pPr>
    </w:p>
    <w:p w14:paraId="281AE05C" w14:textId="77777777" w:rsidR="007B4C0F" w:rsidRPr="008D4D2A" w:rsidRDefault="007B4C0F" w:rsidP="00DB7395">
      <w:pPr>
        <w:pStyle w:val="naisf"/>
        <w:spacing w:before="0" w:after="0"/>
        <w:ind w:firstLine="720"/>
        <w:rPr>
          <w:sz w:val="18"/>
          <w:szCs w:val="18"/>
        </w:rPr>
      </w:pPr>
    </w:p>
    <w:p w14:paraId="2A1DF7B9" w14:textId="77777777" w:rsidR="007B4C0F" w:rsidRPr="00DC64D1" w:rsidRDefault="007B4C0F" w:rsidP="00184479">
      <w:pPr>
        <w:pStyle w:val="naisf"/>
        <w:spacing w:before="0" w:after="0"/>
        <w:ind w:firstLine="0"/>
        <w:jc w:val="center"/>
        <w:rPr>
          <w:b/>
          <w:sz w:val="22"/>
          <w:szCs w:val="22"/>
        </w:rPr>
      </w:pPr>
      <w:r w:rsidRPr="00DC64D1">
        <w:rPr>
          <w:b/>
          <w:sz w:val="22"/>
          <w:szCs w:val="22"/>
        </w:rPr>
        <w:t xml:space="preserve">I. Jautājumi, par kuriem saskaņošanā </w:t>
      </w:r>
      <w:r w:rsidR="00134188" w:rsidRPr="00DC64D1">
        <w:rPr>
          <w:b/>
          <w:sz w:val="22"/>
          <w:szCs w:val="22"/>
        </w:rPr>
        <w:t xml:space="preserve">vienošanās </w:t>
      </w:r>
      <w:r w:rsidRPr="00DC64D1">
        <w:rPr>
          <w:b/>
          <w:sz w:val="22"/>
          <w:szCs w:val="22"/>
        </w:rPr>
        <w:t>nav panākta</w:t>
      </w:r>
    </w:p>
    <w:p w14:paraId="5AB546ED" w14:textId="77777777" w:rsidR="007B4C0F" w:rsidRPr="00DC64D1" w:rsidRDefault="007B4C0F" w:rsidP="00DB7395">
      <w:pPr>
        <w:pStyle w:val="naisf"/>
        <w:spacing w:before="0" w:after="0"/>
        <w:ind w:firstLine="720"/>
        <w:rPr>
          <w:sz w:val="22"/>
          <w:szCs w:val="22"/>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086"/>
        <w:gridCol w:w="2868"/>
        <w:gridCol w:w="2977"/>
        <w:gridCol w:w="2301"/>
        <w:gridCol w:w="2802"/>
      </w:tblGrid>
      <w:tr w:rsidR="005F4BFD" w:rsidRPr="00DC64D1" w14:paraId="53E88587" w14:textId="77777777" w:rsidTr="00F30FF1">
        <w:tc>
          <w:tcPr>
            <w:tcW w:w="675" w:type="dxa"/>
            <w:tcBorders>
              <w:top w:val="single" w:sz="6" w:space="0" w:color="000000"/>
              <w:left w:val="single" w:sz="6" w:space="0" w:color="000000"/>
              <w:bottom w:val="single" w:sz="6" w:space="0" w:color="000000"/>
              <w:right w:val="single" w:sz="6" w:space="0" w:color="000000"/>
            </w:tcBorders>
            <w:vAlign w:val="center"/>
          </w:tcPr>
          <w:p w14:paraId="776EE050" w14:textId="77777777" w:rsidR="005F4BFD" w:rsidRPr="00DC64D1" w:rsidRDefault="005F4BFD" w:rsidP="0036160E">
            <w:pPr>
              <w:pStyle w:val="naisc"/>
              <w:spacing w:before="0" w:after="0"/>
              <w:rPr>
                <w:sz w:val="22"/>
                <w:szCs w:val="22"/>
              </w:rPr>
            </w:pPr>
            <w:r w:rsidRPr="00DC64D1">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A064AE" w14:textId="77777777" w:rsidR="005F4BFD" w:rsidRPr="00DC64D1" w:rsidRDefault="005F4BFD" w:rsidP="00364BB6">
            <w:pPr>
              <w:pStyle w:val="naisc"/>
              <w:spacing w:before="0" w:after="0"/>
              <w:ind w:firstLine="12"/>
              <w:rPr>
                <w:sz w:val="22"/>
                <w:szCs w:val="22"/>
              </w:rPr>
            </w:pPr>
            <w:r w:rsidRPr="00DC64D1">
              <w:rPr>
                <w:sz w:val="22"/>
                <w:szCs w:val="22"/>
              </w:rPr>
              <w:t>Saskaņošanai nosūtītā projekta redakcija (konkrēta punkta (panta) redakcija)</w:t>
            </w:r>
          </w:p>
        </w:tc>
        <w:tc>
          <w:tcPr>
            <w:tcW w:w="2868" w:type="dxa"/>
            <w:tcBorders>
              <w:top w:val="single" w:sz="6" w:space="0" w:color="000000"/>
              <w:left w:val="single" w:sz="6" w:space="0" w:color="000000"/>
              <w:bottom w:val="single" w:sz="6" w:space="0" w:color="000000"/>
              <w:right w:val="single" w:sz="6" w:space="0" w:color="000000"/>
            </w:tcBorders>
            <w:vAlign w:val="center"/>
          </w:tcPr>
          <w:p w14:paraId="6B435EB8" w14:textId="77777777" w:rsidR="005F4BFD" w:rsidRPr="00DC64D1" w:rsidRDefault="005F4BFD" w:rsidP="00364BB6">
            <w:pPr>
              <w:pStyle w:val="naisc"/>
              <w:spacing w:before="0" w:after="0"/>
              <w:ind w:right="3"/>
              <w:rPr>
                <w:sz w:val="22"/>
                <w:szCs w:val="22"/>
              </w:rPr>
            </w:pPr>
            <w:r w:rsidRPr="00DC64D1">
              <w:rPr>
                <w:sz w:val="22"/>
                <w:szCs w:val="22"/>
              </w:rPr>
              <w:t>Atzinumā norādītais ministrijas (citas institūcijas) iebildums</w:t>
            </w:r>
            <w:r w:rsidR="00184479" w:rsidRPr="00DC64D1">
              <w:rPr>
                <w:sz w:val="22"/>
                <w:szCs w:val="22"/>
              </w:rPr>
              <w:t>,</w:t>
            </w:r>
            <w:r w:rsidR="000E5509" w:rsidRPr="00DC64D1">
              <w:rPr>
                <w:sz w:val="22"/>
                <w:szCs w:val="22"/>
              </w:rPr>
              <w:t xml:space="preserve"> kā arī saskaņošanā papildus izteiktais iebildums</w:t>
            </w:r>
            <w:r w:rsidRPr="00DC64D1">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295AE42" w14:textId="77777777" w:rsidR="005F4BFD" w:rsidRPr="00DC64D1" w:rsidRDefault="005F4BFD" w:rsidP="00364BB6">
            <w:pPr>
              <w:pStyle w:val="naisc"/>
              <w:spacing w:before="0" w:after="0"/>
              <w:ind w:firstLine="21"/>
              <w:rPr>
                <w:sz w:val="22"/>
                <w:szCs w:val="22"/>
              </w:rPr>
            </w:pPr>
            <w:r w:rsidRPr="00DC64D1">
              <w:rPr>
                <w:sz w:val="22"/>
                <w:szCs w:val="22"/>
              </w:rPr>
              <w:t>Atbildīgās ministrijas pamatojums</w:t>
            </w:r>
            <w:r w:rsidR="009307F2" w:rsidRPr="00DC64D1">
              <w:rPr>
                <w:sz w:val="22"/>
                <w:szCs w:val="22"/>
              </w:rPr>
              <w:t xml:space="preserve"> iebilduma noraidījumam</w:t>
            </w:r>
          </w:p>
        </w:tc>
        <w:tc>
          <w:tcPr>
            <w:tcW w:w="2301" w:type="dxa"/>
            <w:tcBorders>
              <w:top w:val="single" w:sz="4" w:space="0" w:color="auto"/>
              <w:left w:val="single" w:sz="4" w:space="0" w:color="auto"/>
              <w:bottom w:val="single" w:sz="4" w:space="0" w:color="auto"/>
              <w:right w:val="single" w:sz="4" w:space="0" w:color="auto"/>
            </w:tcBorders>
            <w:vAlign w:val="center"/>
          </w:tcPr>
          <w:p w14:paraId="134AE5BB" w14:textId="77777777" w:rsidR="005F4BFD" w:rsidRPr="00DC64D1" w:rsidRDefault="005F4BFD" w:rsidP="006A0F72">
            <w:pPr>
              <w:ind w:left="-73"/>
              <w:jc w:val="center"/>
              <w:rPr>
                <w:sz w:val="22"/>
                <w:szCs w:val="22"/>
              </w:rPr>
            </w:pPr>
            <w:r w:rsidRPr="00DC64D1">
              <w:rPr>
                <w:sz w:val="22"/>
                <w:szCs w:val="22"/>
              </w:rPr>
              <w:t>Atzinuma sniedzēja uzturētais iebildums, ja tas atšķiras no atzinumā norādītā iebilduma pamatojuma</w:t>
            </w:r>
          </w:p>
        </w:tc>
        <w:tc>
          <w:tcPr>
            <w:tcW w:w="2802" w:type="dxa"/>
            <w:tcBorders>
              <w:top w:val="single" w:sz="4" w:space="0" w:color="auto"/>
              <w:left w:val="single" w:sz="4" w:space="0" w:color="auto"/>
              <w:bottom w:val="single" w:sz="4" w:space="0" w:color="auto"/>
            </w:tcBorders>
            <w:vAlign w:val="center"/>
          </w:tcPr>
          <w:p w14:paraId="3B5C02E9" w14:textId="77777777" w:rsidR="005F4BFD" w:rsidRPr="00DC64D1" w:rsidRDefault="005F4BFD" w:rsidP="00364BB6">
            <w:pPr>
              <w:jc w:val="center"/>
              <w:rPr>
                <w:sz w:val="22"/>
                <w:szCs w:val="22"/>
              </w:rPr>
            </w:pPr>
            <w:r w:rsidRPr="00DC64D1">
              <w:rPr>
                <w:sz w:val="22"/>
                <w:szCs w:val="22"/>
              </w:rPr>
              <w:t>Projekta attiecīgā punkta (panta) galīgā redakcija</w:t>
            </w:r>
          </w:p>
        </w:tc>
      </w:tr>
      <w:tr w:rsidR="005F4BFD" w:rsidRPr="00DC64D1" w14:paraId="24CC505A" w14:textId="77777777" w:rsidTr="00F30FF1">
        <w:tc>
          <w:tcPr>
            <w:tcW w:w="675" w:type="dxa"/>
            <w:tcBorders>
              <w:top w:val="single" w:sz="6" w:space="0" w:color="000000"/>
              <w:left w:val="single" w:sz="6" w:space="0" w:color="000000"/>
              <w:bottom w:val="single" w:sz="6" w:space="0" w:color="000000"/>
              <w:right w:val="single" w:sz="6" w:space="0" w:color="000000"/>
            </w:tcBorders>
          </w:tcPr>
          <w:p w14:paraId="1A576091" w14:textId="77777777" w:rsidR="005F4BFD" w:rsidRPr="00DC64D1" w:rsidRDefault="008A36C9" w:rsidP="00E7364C">
            <w:pPr>
              <w:pStyle w:val="naisc"/>
              <w:spacing w:before="0" w:after="0"/>
              <w:rPr>
                <w:sz w:val="22"/>
                <w:szCs w:val="22"/>
              </w:rPr>
            </w:pPr>
            <w:r w:rsidRPr="00DC64D1">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52049F5" w14:textId="77777777" w:rsidR="005F4BFD" w:rsidRPr="00DC64D1" w:rsidRDefault="008A36C9" w:rsidP="00E7364C">
            <w:pPr>
              <w:pStyle w:val="naisc"/>
              <w:spacing w:before="0" w:after="0"/>
              <w:ind w:firstLine="37"/>
              <w:rPr>
                <w:sz w:val="22"/>
                <w:szCs w:val="22"/>
              </w:rPr>
            </w:pPr>
            <w:r w:rsidRPr="00DC64D1">
              <w:rPr>
                <w:sz w:val="22"/>
                <w:szCs w:val="22"/>
              </w:rPr>
              <w:t>2</w:t>
            </w:r>
          </w:p>
        </w:tc>
        <w:tc>
          <w:tcPr>
            <w:tcW w:w="2868" w:type="dxa"/>
            <w:tcBorders>
              <w:top w:val="single" w:sz="6" w:space="0" w:color="000000"/>
              <w:left w:val="single" w:sz="6" w:space="0" w:color="000000"/>
              <w:bottom w:val="single" w:sz="6" w:space="0" w:color="000000"/>
              <w:right w:val="single" w:sz="6" w:space="0" w:color="000000"/>
            </w:tcBorders>
          </w:tcPr>
          <w:p w14:paraId="62C20715" w14:textId="77777777" w:rsidR="005F4BFD" w:rsidRPr="00DC64D1" w:rsidRDefault="008A36C9" w:rsidP="00E7364C">
            <w:pPr>
              <w:pStyle w:val="naisc"/>
              <w:spacing w:before="0" w:after="0"/>
              <w:rPr>
                <w:sz w:val="22"/>
                <w:szCs w:val="22"/>
              </w:rPr>
            </w:pPr>
            <w:r w:rsidRPr="00DC64D1">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8968A9E" w14:textId="77777777" w:rsidR="005F4BFD" w:rsidRPr="00DC64D1" w:rsidRDefault="008A36C9" w:rsidP="00E7364C">
            <w:pPr>
              <w:pStyle w:val="naisc"/>
              <w:spacing w:before="0" w:after="0"/>
              <w:rPr>
                <w:sz w:val="22"/>
                <w:szCs w:val="22"/>
              </w:rPr>
            </w:pPr>
            <w:r w:rsidRPr="00DC64D1">
              <w:rPr>
                <w:sz w:val="22"/>
                <w:szCs w:val="22"/>
              </w:rPr>
              <w:t>4</w:t>
            </w:r>
          </w:p>
        </w:tc>
        <w:tc>
          <w:tcPr>
            <w:tcW w:w="2301" w:type="dxa"/>
            <w:tcBorders>
              <w:top w:val="single" w:sz="4" w:space="0" w:color="auto"/>
              <w:left w:val="single" w:sz="4" w:space="0" w:color="auto"/>
              <w:bottom w:val="single" w:sz="4" w:space="0" w:color="auto"/>
              <w:right w:val="single" w:sz="4" w:space="0" w:color="auto"/>
            </w:tcBorders>
          </w:tcPr>
          <w:p w14:paraId="5250AF02" w14:textId="77777777" w:rsidR="005F4BFD" w:rsidRPr="00DC64D1" w:rsidRDefault="008A36C9" w:rsidP="00E7364C">
            <w:pPr>
              <w:jc w:val="center"/>
              <w:rPr>
                <w:sz w:val="22"/>
                <w:szCs w:val="22"/>
              </w:rPr>
            </w:pPr>
            <w:r w:rsidRPr="00DC64D1">
              <w:rPr>
                <w:sz w:val="22"/>
                <w:szCs w:val="22"/>
              </w:rPr>
              <w:t>5</w:t>
            </w:r>
          </w:p>
        </w:tc>
        <w:tc>
          <w:tcPr>
            <w:tcW w:w="2802" w:type="dxa"/>
            <w:tcBorders>
              <w:top w:val="single" w:sz="4" w:space="0" w:color="auto"/>
              <w:left w:val="single" w:sz="4" w:space="0" w:color="auto"/>
              <w:bottom w:val="single" w:sz="4" w:space="0" w:color="auto"/>
            </w:tcBorders>
          </w:tcPr>
          <w:p w14:paraId="7C56B0DF" w14:textId="77777777" w:rsidR="005F4BFD" w:rsidRPr="00DC64D1" w:rsidRDefault="008A36C9" w:rsidP="00E7364C">
            <w:pPr>
              <w:jc w:val="center"/>
              <w:rPr>
                <w:sz w:val="22"/>
                <w:szCs w:val="22"/>
              </w:rPr>
            </w:pPr>
            <w:r w:rsidRPr="00DC64D1">
              <w:rPr>
                <w:sz w:val="22"/>
                <w:szCs w:val="22"/>
              </w:rPr>
              <w:t>6</w:t>
            </w:r>
          </w:p>
        </w:tc>
      </w:tr>
    </w:tbl>
    <w:p w14:paraId="2826D22E" w14:textId="77777777" w:rsidR="007B4C0F" w:rsidRPr="00DC64D1" w:rsidRDefault="007B4C0F" w:rsidP="007B4C0F">
      <w:pPr>
        <w:pStyle w:val="naisf"/>
        <w:spacing w:before="0" w:after="0"/>
        <w:ind w:firstLine="0"/>
        <w:rPr>
          <w:sz w:val="22"/>
          <w:szCs w:val="22"/>
        </w:rPr>
      </w:pPr>
    </w:p>
    <w:p w14:paraId="7459F97D" w14:textId="0EE68A11" w:rsidR="005D67F7" w:rsidRPr="00DC64D1" w:rsidRDefault="005D67F7" w:rsidP="005D67F7">
      <w:pPr>
        <w:pStyle w:val="naisf"/>
        <w:spacing w:before="0" w:after="0"/>
        <w:ind w:firstLine="0"/>
        <w:rPr>
          <w:b/>
          <w:sz w:val="22"/>
          <w:szCs w:val="22"/>
        </w:rPr>
      </w:pPr>
      <w:r w:rsidRPr="00DC64D1">
        <w:rPr>
          <w:b/>
          <w:sz w:val="22"/>
          <w:szCs w:val="22"/>
        </w:rPr>
        <w:t xml:space="preserve">Informācija par </w:t>
      </w:r>
      <w:proofErr w:type="spellStart"/>
      <w:r w:rsidRPr="00DC64D1">
        <w:rPr>
          <w:b/>
          <w:sz w:val="22"/>
          <w:szCs w:val="22"/>
        </w:rPr>
        <w:t>starpministriju</w:t>
      </w:r>
      <w:proofErr w:type="spellEnd"/>
      <w:r w:rsidRPr="00DC64D1">
        <w:rPr>
          <w:b/>
          <w:sz w:val="22"/>
          <w:szCs w:val="22"/>
        </w:rPr>
        <w:t xml:space="preserve"> (starpinstitūciju) sanāksmi vai elektronisko saskaņošanu</w:t>
      </w:r>
    </w:p>
    <w:p w14:paraId="3AC514E4" w14:textId="77777777" w:rsidR="005D67F7" w:rsidRPr="00DC64D1"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487"/>
        <w:gridCol w:w="6095"/>
      </w:tblGrid>
      <w:tr w:rsidR="007B4C0F" w:rsidRPr="00DC64D1" w14:paraId="21635589" w14:textId="77777777" w:rsidTr="000704CD">
        <w:tc>
          <w:tcPr>
            <w:tcW w:w="6487" w:type="dxa"/>
          </w:tcPr>
          <w:p w14:paraId="35BF38A2" w14:textId="77777777" w:rsidR="007B4C0F" w:rsidRPr="00DC64D1" w:rsidRDefault="005D67F7" w:rsidP="005D67F7">
            <w:pPr>
              <w:pStyle w:val="naisf"/>
              <w:spacing w:before="0" w:after="0"/>
              <w:ind w:firstLine="0"/>
              <w:rPr>
                <w:sz w:val="22"/>
                <w:szCs w:val="22"/>
              </w:rPr>
            </w:pPr>
            <w:r w:rsidRPr="00DC64D1">
              <w:rPr>
                <w:sz w:val="22"/>
                <w:szCs w:val="22"/>
              </w:rPr>
              <w:t>D</w:t>
            </w:r>
            <w:r w:rsidR="007B4C0F" w:rsidRPr="00DC64D1">
              <w:rPr>
                <w:sz w:val="22"/>
                <w:szCs w:val="22"/>
              </w:rPr>
              <w:t>atums</w:t>
            </w:r>
          </w:p>
        </w:tc>
        <w:tc>
          <w:tcPr>
            <w:tcW w:w="6095" w:type="dxa"/>
            <w:tcBorders>
              <w:bottom w:val="single" w:sz="4" w:space="0" w:color="auto"/>
            </w:tcBorders>
          </w:tcPr>
          <w:p w14:paraId="3E4BCF50" w14:textId="77777777" w:rsidR="00BF4ABF" w:rsidRDefault="008D2BDA" w:rsidP="000B11F5">
            <w:pPr>
              <w:pStyle w:val="NormalWeb"/>
              <w:spacing w:before="0" w:beforeAutospacing="0" w:after="0" w:afterAutospacing="0"/>
              <w:rPr>
                <w:sz w:val="22"/>
                <w:szCs w:val="22"/>
              </w:rPr>
            </w:pPr>
            <w:r>
              <w:rPr>
                <w:sz w:val="22"/>
                <w:szCs w:val="22"/>
              </w:rPr>
              <w:t>28</w:t>
            </w:r>
            <w:r w:rsidR="005D3937" w:rsidRPr="00DC64D1">
              <w:rPr>
                <w:sz w:val="22"/>
                <w:szCs w:val="22"/>
              </w:rPr>
              <w:t>.0</w:t>
            </w:r>
            <w:r w:rsidR="00681156">
              <w:rPr>
                <w:sz w:val="22"/>
                <w:szCs w:val="22"/>
              </w:rPr>
              <w:t>8</w:t>
            </w:r>
            <w:r w:rsidR="005D3937" w:rsidRPr="00DC64D1">
              <w:rPr>
                <w:sz w:val="22"/>
                <w:szCs w:val="22"/>
              </w:rPr>
              <w:t>.2019.</w:t>
            </w:r>
            <w:r w:rsidR="0044108A">
              <w:rPr>
                <w:sz w:val="22"/>
                <w:szCs w:val="22"/>
              </w:rPr>
              <w:t xml:space="preserve"> - </w:t>
            </w:r>
            <w:r w:rsidR="005D3937" w:rsidRPr="00DC64D1">
              <w:rPr>
                <w:sz w:val="22"/>
                <w:szCs w:val="22"/>
              </w:rPr>
              <w:t>elektroniskā saskaņošana</w:t>
            </w:r>
          </w:p>
          <w:p w14:paraId="03EC7579" w14:textId="62EDB38E" w:rsidR="001C39DF" w:rsidRPr="00DC64D1" w:rsidRDefault="00ED56B0" w:rsidP="000B11F5">
            <w:pPr>
              <w:pStyle w:val="NormalWeb"/>
              <w:spacing w:before="0" w:beforeAutospacing="0" w:after="0" w:afterAutospacing="0"/>
              <w:rPr>
                <w:sz w:val="22"/>
                <w:szCs w:val="22"/>
              </w:rPr>
            </w:pPr>
            <w:r>
              <w:rPr>
                <w:sz w:val="22"/>
                <w:szCs w:val="22"/>
              </w:rPr>
              <w:t>06</w:t>
            </w:r>
            <w:r w:rsidR="008573BB">
              <w:rPr>
                <w:sz w:val="22"/>
                <w:szCs w:val="22"/>
              </w:rPr>
              <w:t>.09.2019.</w:t>
            </w:r>
            <w:r w:rsidR="001C39DF">
              <w:rPr>
                <w:sz w:val="22"/>
                <w:szCs w:val="22"/>
              </w:rPr>
              <w:t xml:space="preserve"> - </w:t>
            </w:r>
            <w:r w:rsidR="008573BB">
              <w:rPr>
                <w:sz w:val="22"/>
                <w:szCs w:val="22"/>
              </w:rPr>
              <w:t>elektroniskā saskaņošana</w:t>
            </w:r>
          </w:p>
        </w:tc>
      </w:tr>
      <w:tr w:rsidR="003C27A2" w:rsidRPr="00DC64D1" w14:paraId="628DE168" w14:textId="77777777" w:rsidTr="000704CD">
        <w:tc>
          <w:tcPr>
            <w:tcW w:w="6487" w:type="dxa"/>
          </w:tcPr>
          <w:p w14:paraId="7AD5338B" w14:textId="77777777" w:rsidR="003C27A2" w:rsidRPr="00DC64D1" w:rsidRDefault="003C27A2" w:rsidP="007B4C0F">
            <w:pPr>
              <w:pStyle w:val="naisf"/>
              <w:spacing w:before="0" w:after="0"/>
              <w:ind w:firstLine="0"/>
              <w:rPr>
                <w:sz w:val="22"/>
                <w:szCs w:val="22"/>
              </w:rPr>
            </w:pPr>
          </w:p>
        </w:tc>
        <w:tc>
          <w:tcPr>
            <w:tcW w:w="6095" w:type="dxa"/>
            <w:tcBorders>
              <w:top w:val="single" w:sz="4" w:space="0" w:color="auto"/>
            </w:tcBorders>
          </w:tcPr>
          <w:p w14:paraId="60276656" w14:textId="77777777" w:rsidR="003C27A2" w:rsidRPr="00DC64D1" w:rsidRDefault="003C27A2" w:rsidP="0036160E">
            <w:pPr>
              <w:pStyle w:val="NormalWeb"/>
              <w:spacing w:before="0" w:beforeAutospacing="0" w:after="0" w:afterAutospacing="0"/>
              <w:ind w:firstLine="720"/>
              <w:rPr>
                <w:sz w:val="22"/>
                <w:szCs w:val="22"/>
              </w:rPr>
            </w:pPr>
          </w:p>
        </w:tc>
      </w:tr>
      <w:tr w:rsidR="007B4C0F" w:rsidRPr="00DC64D1" w14:paraId="3EBEF783" w14:textId="77777777" w:rsidTr="000704CD">
        <w:tc>
          <w:tcPr>
            <w:tcW w:w="6487" w:type="dxa"/>
          </w:tcPr>
          <w:p w14:paraId="780D4FC2" w14:textId="77777777" w:rsidR="007B4C0F" w:rsidRPr="00DC64D1" w:rsidRDefault="00365CC0" w:rsidP="003C27A2">
            <w:pPr>
              <w:pStyle w:val="naiskr"/>
              <w:spacing w:before="0" w:after="0"/>
              <w:rPr>
                <w:sz w:val="22"/>
                <w:szCs w:val="22"/>
              </w:rPr>
            </w:pPr>
            <w:r w:rsidRPr="00DC64D1">
              <w:rPr>
                <w:sz w:val="22"/>
                <w:szCs w:val="22"/>
              </w:rPr>
              <w:t>Saskaņošanas dalībnieki</w:t>
            </w:r>
          </w:p>
        </w:tc>
        <w:tc>
          <w:tcPr>
            <w:tcW w:w="6095" w:type="dxa"/>
          </w:tcPr>
          <w:p w14:paraId="31B9C4C8" w14:textId="36118295" w:rsidR="007B4C0F" w:rsidRPr="00DC64D1" w:rsidRDefault="00612F41" w:rsidP="000704CD">
            <w:pPr>
              <w:pStyle w:val="NormalWeb"/>
              <w:spacing w:before="0" w:beforeAutospacing="0" w:after="0" w:afterAutospacing="0"/>
              <w:ind w:hanging="896"/>
              <w:rPr>
                <w:sz w:val="22"/>
                <w:szCs w:val="22"/>
              </w:rPr>
            </w:pPr>
            <w:r w:rsidRPr="00DC64D1">
              <w:rPr>
                <w:sz w:val="22"/>
                <w:szCs w:val="22"/>
              </w:rPr>
              <w:t xml:space="preserve">Latvijas </w:t>
            </w:r>
            <w:r w:rsidR="000704CD" w:rsidRPr="00DC64D1">
              <w:rPr>
                <w:sz w:val="22"/>
                <w:szCs w:val="22"/>
              </w:rPr>
              <w:t xml:space="preserve"> </w:t>
            </w:r>
            <w:r w:rsidR="00CF61CD" w:rsidRPr="00DC64D1">
              <w:rPr>
                <w:sz w:val="22"/>
                <w:szCs w:val="22"/>
              </w:rPr>
              <w:t xml:space="preserve"> </w:t>
            </w:r>
            <w:r w:rsidR="00312448" w:rsidRPr="00DC64D1">
              <w:rPr>
                <w:sz w:val="22"/>
                <w:szCs w:val="22"/>
              </w:rPr>
              <w:t>Finanšu ministrija</w:t>
            </w:r>
          </w:p>
        </w:tc>
      </w:tr>
      <w:tr w:rsidR="007B4C0F" w:rsidRPr="00DC64D1" w14:paraId="0809EB88" w14:textId="77777777" w:rsidTr="000704CD">
        <w:tc>
          <w:tcPr>
            <w:tcW w:w="6487" w:type="dxa"/>
          </w:tcPr>
          <w:p w14:paraId="3F2A21AD" w14:textId="77777777" w:rsidR="007B4C0F" w:rsidRPr="00DC64D1" w:rsidRDefault="007B4C0F" w:rsidP="0036160E">
            <w:pPr>
              <w:pStyle w:val="naiskr"/>
              <w:spacing w:before="0" w:after="0"/>
              <w:ind w:firstLine="720"/>
              <w:rPr>
                <w:sz w:val="22"/>
                <w:szCs w:val="22"/>
              </w:rPr>
            </w:pPr>
            <w:r w:rsidRPr="00DC64D1">
              <w:rPr>
                <w:sz w:val="22"/>
                <w:szCs w:val="22"/>
              </w:rPr>
              <w:t>  </w:t>
            </w:r>
          </w:p>
        </w:tc>
        <w:tc>
          <w:tcPr>
            <w:tcW w:w="6095" w:type="dxa"/>
            <w:tcBorders>
              <w:top w:val="single" w:sz="6" w:space="0" w:color="000000"/>
              <w:bottom w:val="single" w:sz="6" w:space="0" w:color="000000"/>
            </w:tcBorders>
          </w:tcPr>
          <w:p w14:paraId="4E5AAF75" w14:textId="77777777" w:rsidR="007B4C0F" w:rsidRPr="00DC64D1" w:rsidRDefault="00F30FF1" w:rsidP="00CB7BB6">
            <w:pPr>
              <w:pStyle w:val="naiskr"/>
              <w:spacing w:before="0" w:after="0"/>
              <w:rPr>
                <w:sz w:val="22"/>
                <w:szCs w:val="22"/>
              </w:rPr>
            </w:pPr>
            <w:r w:rsidRPr="00DC64D1">
              <w:rPr>
                <w:sz w:val="22"/>
                <w:szCs w:val="22"/>
              </w:rPr>
              <w:t>Veselības ministrija</w:t>
            </w:r>
          </w:p>
        </w:tc>
      </w:tr>
      <w:tr w:rsidR="00CB7BB6" w:rsidRPr="00DC64D1" w14:paraId="6D86BBE7" w14:textId="77777777" w:rsidTr="000704CD">
        <w:tc>
          <w:tcPr>
            <w:tcW w:w="6487" w:type="dxa"/>
          </w:tcPr>
          <w:p w14:paraId="7F9D7394" w14:textId="77777777" w:rsidR="00CB7BB6" w:rsidRPr="00DC64D1" w:rsidRDefault="00CB7BB6"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5667F74A" w14:textId="77777777" w:rsidR="00CB7BB6" w:rsidRPr="00DC64D1" w:rsidRDefault="006744EB" w:rsidP="00CB7BB6">
            <w:pPr>
              <w:pStyle w:val="naiskr"/>
              <w:spacing w:before="0" w:after="0"/>
              <w:rPr>
                <w:sz w:val="22"/>
                <w:szCs w:val="22"/>
              </w:rPr>
            </w:pPr>
            <w:r w:rsidRPr="00DC64D1">
              <w:rPr>
                <w:sz w:val="22"/>
                <w:szCs w:val="22"/>
              </w:rPr>
              <w:t>Tieslietu ministrija</w:t>
            </w:r>
          </w:p>
        </w:tc>
      </w:tr>
      <w:tr w:rsidR="00CB7BB6" w:rsidRPr="00DC64D1" w14:paraId="2DDB89C1" w14:textId="77777777" w:rsidTr="000704CD">
        <w:tc>
          <w:tcPr>
            <w:tcW w:w="6487" w:type="dxa"/>
          </w:tcPr>
          <w:p w14:paraId="64E38DF1" w14:textId="77777777" w:rsidR="00CB7BB6" w:rsidRPr="00DC64D1" w:rsidRDefault="00CB7BB6" w:rsidP="0036160E">
            <w:pPr>
              <w:pStyle w:val="naiskr"/>
              <w:spacing w:before="0" w:after="0"/>
              <w:ind w:firstLine="720"/>
              <w:rPr>
                <w:sz w:val="22"/>
                <w:szCs w:val="22"/>
              </w:rPr>
            </w:pPr>
          </w:p>
        </w:tc>
        <w:tc>
          <w:tcPr>
            <w:tcW w:w="6095" w:type="dxa"/>
            <w:tcBorders>
              <w:top w:val="single" w:sz="6" w:space="0" w:color="000000"/>
              <w:bottom w:val="single" w:sz="6" w:space="0" w:color="000000"/>
            </w:tcBorders>
          </w:tcPr>
          <w:p w14:paraId="08C94EAA" w14:textId="1A3F41FB" w:rsidR="00CB7BB6" w:rsidRPr="00DC64D1" w:rsidRDefault="00312448" w:rsidP="00CB7BB6">
            <w:pPr>
              <w:pStyle w:val="naiskr"/>
              <w:spacing w:before="0" w:after="0"/>
              <w:rPr>
                <w:sz w:val="22"/>
                <w:szCs w:val="22"/>
              </w:rPr>
            </w:pPr>
            <w:r w:rsidRPr="00DC64D1">
              <w:rPr>
                <w:sz w:val="22"/>
                <w:szCs w:val="22"/>
              </w:rPr>
              <w:t>Labklājības ministrija</w:t>
            </w:r>
          </w:p>
        </w:tc>
      </w:tr>
      <w:tr w:rsidR="00AD1A7E" w:rsidRPr="00DC64D1" w14:paraId="5360ED69" w14:textId="77777777" w:rsidTr="000704CD">
        <w:tc>
          <w:tcPr>
            <w:tcW w:w="6487" w:type="dxa"/>
          </w:tcPr>
          <w:p w14:paraId="5A407B37" w14:textId="77777777" w:rsidR="00AD1A7E" w:rsidRPr="00DC64D1" w:rsidRDefault="00AD1A7E" w:rsidP="00AD1A7E">
            <w:pPr>
              <w:pStyle w:val="naiskr"/>
              <w:spacing w:before="0" w:after="0"/>
              <w:ind w:firstLine="720"/>
              <w:rPr>
                <w:sz w:val="22"/>
                <w:szCs w:val="22"/>
              </w:rPr>
            </w:pPr>
          </w:p>
        </w:tc>
        <w:tc>
          <w:tcPr>
            <w:tcW w:w="6095" w:type="dxa"/>
            <w:tcBorders>
              <w:top w:val="single" w:sz="6" w:space="0" w:color="000000"/>
              <w:bottom w:val="single" w:sz="6" w:space="0" w:color="000000"/>
            </w:tcBorders>
          </w:tcPr>
          <w:p w14:paraId="76C3DF78" w14:textId="43E25AF1" w:rsidR="00AD1A7E" w:rsidRPr="00DC64D1" w:rsidRDefault="00AD1A7E" w:rsidP="00AD1A7E">
            <w:pPr>
              <w:pStyle w:val="naiskr"/>
              <w:spacing w:before="0" w:after="0"/>
              <w:rPr>
                <w:sz w:val="22"/>
                <w:szCs w:val="22"/>
              </w:rPr>
            </w:pPr>
            <w:proofErr w:type="spellStart"/>
            <w:r w:rsidRPr="00DC64D1">
              <w:rPr>
                <w:sz w:val="22"/>
                <w:szCs w:val="22"/>
              </w:rPr>
              <w:t>Pārresoru</w:t>
            </w:r>
            <w:proofErr w:type="spellEnd"/>
            <w:r w:rsidRPr="00DC64D1">
              <w:rPr>
                <w:sz w:val="22"/>
                <w:szCs w:val="22"/>
              </w:rPr>
              <w:t xml:space="preserve"> koordinācijas centrs</w:t>
            </w:r>
          </w:p>
        </w:tc>
      </w:tr>
      <w:tr w:rsidR="00AD1A7E" w:rsidRPr="00DC64D1" w14:paraId="4163506F" w14:textId="77777777" w:rsidTr="000704CD">
        <w:tc>
          <w:tcPr>
            <w:tcW w:w="6487" w:type="dxa"/>
          </w:tcPr>
          <w:p w14:paraId="4880C7DC" w14:textId="77777777" w:rsidR="00AD1A7E" w:rsidRPr="00DC64D1" w:rsidRDefault="00AD1A7E" w:rsidP="00AD1A7E">
            <w:pPr>
              <w:pStyle w:val="naiskr"/>
              <w:spacing w:before="0" w:after="0"/>
              <w:ind w:firstLine="720"/>
              <w:rPr>
                <w:sz w:val="22"/>
                <w:szCs w:val="22"/>
              </w:rPr>
            </w:pPr>
          </w:p>
        </w:tc>
        <w:tc>
          <w:tcPr>
            <w:tcW w:w="6095" w:type="dxa"/>
            <w:tcBorders>
              <w:top w:val="single" w:sz="6" w:space="0" w:color="000000"/>
              <w:bottom w:val="single" w:sz="6" w:space="0" w:color="000000"/>
            </w:tcBorders>
          </w:tcPr>
          <w:p w14:paraId="0F802049" w14:textId="5DC7AF62" w:rsidR="00AD1A7E" w:rsidRPr="00DC64D1" w:rsidRDefault="00AD1A7E" w:rsidP="00AD1A7E">
            <w:pPr>
              <w:pStyle w:val="naiskr"/>
              <w:spacing w:before="0" w:after="0"/>
              <w:ind w:left="312" w:hanging="312"/>
              <w:rPr>
                <w:sz w:val="22"/>
                <w:szCs w:val="22"/>
              </w:rPr>
            </w:pPr>
            <w:r w:rsidRPr="00DC64D1">
              <w:rPr>
                <w:sz w:val="22"/>
                <w:szCs w:val="22"/>
              </w:rPr>
              <w:t>Latvijas Pašvaldību savienība</w:t>
            </w:r>
          </w:p>
        </w:tc>
      </w:tr>
      <w:tr w:rsidR="00AD1A7E" w:rsidRPr="00DC64D1" w14:paraId="1755EC0C" w14:textId="77777777" w:rsidTr="000704CD">
        <w:tc>
          <w:tcPr>
            <w:tcW w:w="6487" w:type="dxa"/>
          </w:tcPr>
          <w:p w14:paraId="24CC3A94" w14:textId="77777777" w:rsidR="00AD1A7E" w:rsidRPr="00E7364C" w:rsidRDefault="00AD1A7E" w:rsidP="00AD1A7E">
            <w:pPr>
              <w:pStyle w:val="naiskr"/>
              <w:spacing w:before="0" w:after="0"/>
              <w:rPr>
                <w:sz w:val="16"/>
                <w:szCs w:val="16"/>
              </w:rPr>
            </w:pPr>
          </w:p>
        </w:tc>
        <w:tc>
          <w:tcPr>
            <w:tcW w:w="6095" w:type="dxa"/>
            <w:tcBorders>
              <w:top w:val="single" w:sz="6" w:space="0" w:color="000000"/>
              <w:bottom w:val="single" w:sz="6" w:space="0" w:color="000000"/>
            </w:tcBorders>
          </w:tcPr>
          <w:p w14:paraId="49F000A7" w14:textId="1A2D3FB3" w:rsidR="00AD1A7E" w:rsidRPr="00DC64D1" w:rsidRDefault="00BF0C6A" w:rsidP="00AD1A7E">
            <w:pPr>
              <w:pStyle w:val="naiskr"/>
              <w:spacing w:before="0" w:after="0"/>
              <w:rPr>
                <w:sz w:val="22"/>
                <w:szCs w:val="22"/>
              </w:rPr>
            </w:pPr>
            <w:r>
              <w:rPr>
                <w:sz w:val="22"/>
                <w:szCs w:val="22"/>
              </w:rPr>
              <w:t>Latvijas Tirdzniecības un rūpniecības kamera</w:t>
            </w:r>
          </w:p>
        </w:tc>
      </w:tr>
    </w:tbl>
    <w:p w14:paraId="34D28E8D" w14:textId="77777777" w:rsidR="00FF7BB6" w:rsidRPr="00DC64D1" w:rsidRDefault="00FF7BB6" w:rsidP="00FF7BB6">
      <w:pPr>
        <w:rPr>
          <w:vanish/>
          <w:sz w:val="22"/>
          <w:szCs w:val="22"/>
        </w:rPr>
      </w:pPr>
    </w:p>
    <w:tbl>
      <w:tblPr>
        <w:tblpPr w:leftFromText="180" w:rightFromText="180" w:vertAnchor="text" w:horzAnchor="margin" w:tblpY="438"/>
        <w:tblW w:w="12582" w:type="dxa"/>
        <w:tblLook w:val="00A0" w:firstRow="1" w:lastRow="0" w:firstColumn="1" w:lastColumn="0" w:noHBand="0" w:noVBand="0"/>
      </w:tblPr>
      <w:tblGrid>
        <w:gridCol w:w="6345"/>
        <w:gridCol w:w="5876"/>
        <w:gridCol w:w="361"/>
      </w:tblGrid>
      <w:tr w:rsidR="004743E3" w:rsidRPr="00DC64D1" w14:paraId="1FBBB23D" w14:textId="77777777" w:rsidTr="008D4D2A">
        <w:trPr>
          <w:trHeight w:val="405"/>
        </w:trPr>
        <w:tc>
          <w:tcPr>
            <w:tcW w:w="6345" w:type="dxa"/>
          </w:tcPr>
          <w:p w14:paraId="0CB375CB" w14:textId="77777777" w:rsidR="00405897" w:rsidRPr="00DC64D1" w:rsidRDefault="00405897" w:rsidP="00405897">
            <w:pPr>
              <w:pStyle w:val="naiskr"/>
              <w:spacing w:before="0" w:after="0"/>
              <w:rPr>
                <w:sz w:val="22"/>
                <w:szCs w:val="22"/>
              </w:rPr>
            </w:pPr>
            <w:r w:rsidRPr="00DC64D1">
              <w:rPr>
                <w:sz w:val="22"/>
                <w:szCs w:val="22"/>
              </w:rPr>
              <w:t>Saskaņošanas dalībnieki izskatīja šādu ministriju (citu institūciju) iebildumus</w:t>
            </w:r>
          </w:p>
        </w:tc>
        <w:tc>
          <w:tcPr>
            <w:tcW w:w="6237" w:type="dxa"/>
            <w:gridSpan w:val="2"/>
            <w:tcBorders>
              <w:top w:val="single" w:sz="6" w:space="0" w:color="000000"/>
              <w:bottom w:val="single" w:sz="6" w:space="0" w:color="000000"/>
            </w:tcBorders>
          </w:tcPr>
          <w:p w14:paraId="5BBA938F" w14:textId="2A5F76D4" w:rsidR="00405897" w:rsidRPr="00DC64D1" w:rsidRDefault="00405897" w:rsidP="00405897">
            <w:pPr>
              <w:pStyle w:val="naiskr"/>
              <w:spacing w:before="0" w:after="0"/>
              <w:rPr>
                <w:sz w:val="22"/>
                <w:szCs w:val="22"/>
              </w:rPr>
            </w:pPr>
            <w:r w:rsidRPr="00DC64D1">
              <w:rPr>
                <w:sz w:val="22"/>
                <w:szCs w:val="22"/>
              </w:rPr>
              <w:t xml:space="preserve"> Finanšu ministrija</w:t>
            </w:r>
          </w:p>
        </w:tc>
      </w:tr>
      <w:tr w:rsidR="00405897" w:rsidRPr="00DC64D1" w14:paraId="050D5A39" w14:textId="77777777" w:rsidTr="00765816">
        <w:trPr>
          <w:gridAfter w:val="1"/>
          <w:wAfter w:w="361" w:type="dxa"/>
          <w:trHeight w:val="465"/>
        </w:trPr>
        <w:tc>
          <w:tcPr>
            <w:tcW w:w="12221" w:type="dxa"/>
            <w:gridSpan w:val="2"/>
          </w:tcPr>
          <w:p w14:paraId="2509D3C1" w14:textId="3F3A827A" w:rsidR="00405897" w:rsidRPr="00E7364C" w:rsidRDefault="00405897" w:rsidP="00405897">
            <w:pPr>
              <w:pStyle w:val="naisc"/>
              <w:spacing w:before="0" w:after="0"/>
              <w:jc w:val="left"/>
              <w:rPr>
                <w:sz w:val="16"/>
                <w:szCs w:val="16"/>
              </w:rPr>
            </w:pPr>
          </w:p>
        </w:tc>
      </w:tr>
      <w:tr w:rsidR="004743E3" w:rsidRPr="00327A71" w14:paraId="7124A9BF" w14:textId="77777777" w:rsidTr="006744EB">
        <w:tc>
          <w:tcPr>
            <w:tcW w:w="6345" w:type="dxa"/>
          </w:tcPr>
          <w:p w14:paraId="6C4AFEA4" w14:textId="77777777" w:rsidR="00405897" w:rsidRPr="00DC64D1" w:rsidRDefault="00405897" w:rsidP="00405897">
            <w:pPr>
              <w:pStyle w:val="naiskr"/>
              <w:spacing w:before="0" w:after="0"/>
              <w:rPr>
                <w:sz w:val="22"/>
                <w:szCs w:val="22"/>
              </w:rPr>
            </w:pPr>
            <w:r w:rsidRPr="00DC64D1">
              <w:rPr>
                <w:sz w:val="22"/>
                <w:szCs w:val="22"/>
              </w:rPr>
              <w:t>Ministrijas (citas institūcijas), kuras nav ieradušās uz sanāksmi vai kuras nav atbildējušas uz uzaicinājumu piedalīties elektroniskajā saskaņošanā</w:t>
            </w:r>
          </w:p>
        </w:tc>
        <w:tc>
          <w:tcPr>
            <w:tcW w:w="6237" w:type="dxa"/>
            <w:gridSpan w:val="2"/>
            <w:vAlign w:val="bottom"/>
          </w:tcPr>
          <w:p w14:paraId="35DC8EAE" w14:textId="265A2037" w:rsidR="00405897" w:rsidRPr="00327A71" w:rsidRDefault="00405897" w:rsidP="00405897">
            <w:pPr>
              <w:pStyle w:val="naiskr"/>
              <w:spacing w:before="0" w:after="0"/>
              <w:rPr>
                <w:sz w:val="22"/>
                <w:szCs w:val="22"/>
                <w:u w:val="single"/>
              </w:rPr>
            </w:pPr>
            <w:r w:rsidRPr="002D2F52">
              <w:rPr>
                <w:sz w:val="22"/>
                <w:szCs w:val="22"/>
              </w:rPr>
              <w:t xml:space="preserve"> </w:t>
            </w:r>
            <w:r w:rsidR="00751897" w:rsidRPr="00327A71">
              <w:rPr>
                <w:sz w:val="22"/>
                <w:szCs w:val="22"/>
                <w:u w:val="single"/>
              </w:rPr>
              <w:t xml:space="preserve"> </w:t>
            </w:r>
            <w:proofErr w:type="spellStart"/>
            <w:r w:rsidR="00751897" w:rsidRPr="00327A71">
              <w:rPr>
                <w:sz w:val="22"/>
                <w:szCs w:val="22"/>
                <w:u w:val="single"/>
              </w:rPr>
              <w:t>Pārresoru</w:t>
            </w:r>
            <w:proofErr w:type="spellEnd"/>
            <w:r w:rsidR="00751897" w:rsidRPr="00327A71">
              <w:rPr>
                <w:sz w:val="22"/>
                <w:szCs w:val="22"/>
                <w:u w:val="single"/>
              </w:rPr>
              <w:t xml:space="preserve"> koordinācijas centrs</w:t>
            </w:r>
            <w:r w:rsidR="00751897" w:rsidRPr="00327A71">
              <w:rPr>
                <w:sz w:val="22"/>
                <w:szCs w:val="22"/>
              </w:rPr>
              <w:t xml:space="preserve"> </w:t>
            </w:r>
          </w:p>
          <w:p w14:paraId="171269D3" w14:textId="4E845D24" w:rsidR="00405897" w:rsidRPr="00327A71" w:rsidRDefault="00751897" w:rsidP="00405897">
            <w:pPr>
              <w:pStyle w:val="naiskr"/>
              <w:spacing w:before="0" w:after="0"/>
              <w:rPr>
                <w:sz w:val="22"/>
                <w:szCs w:val="22"/>
              </w:rPr>
            </w:pPr>
            <w:r w:rsidRPr="00327A71">
              <w:rPr>
                <w:sz w:val="22"/>
                <w:szCs w:val="22"/>
              </w:rPr>
              <w:t xml:space="preserve"> </w:t>
            </w:r>
            <w:r w:rsidR="002A4559" w:rsidRPr="00327A71">
              <w:rPr>
                <w:sz w:val="22"/>
                <w:szCs w:val="22"/>
                <w:u w:val="single"/>
              </w:rPr>
              <w:t xml:space="preserve"> </w:t>
            </w:r>
            <w:r w:rsidR="002A4559" w:rsidRPr="00327A71">
              <w:rPr>
                <w:sz w:val="22"/>
                <w:szCs w:val="22"/>
                <w:u w:val="single"/>
              </w:rPr>
              <w:t>Latvijas Tirdzniecības un rūpniecības kamera</w:t>
            </w:r>
          </w:p>
          <w:p w14:paraId="1417D3CA" w14:textId="78F28D36" w:rsidR="00327A71" w:rsidRPr="00327A71" w:rsidRDefault="00327A71" w:rsidP="00405897">
            <w:pPr>
              <w:pStyle w:val="naiskr"/>
              <w:spacing w:before="0" w:after="0"/>
              <w:rPr>
                <w:sz w:val="22"/>
                <w:szCs w:val="22"/>
                <w:u w:val="single"/>
              </w:rPr>
            </w:pPr>
            <w:r w:rsidRPr="00327A71">
              <w:rPr>
                <w:sz w:val="22"/>
                <w:szCs w:val="22"/>
              </w:rPr>
              <w:t xml:space="preserve">  </w:t>
            </w:r>
          </w:p>
        </w:tc>
      </w:tr>
      <w:tr w:rsidR="004743E3" w:rsidRPr="00327A71" w14:paraId="1AD98874" w14:textId="77777777" w:rsidTr="006744EB">
        <w:tc>
          <w:tcPr>
            <w:tcW w:w="6345" w:type="dxa"/>
          </w:tcPr>
          <w:p w14:paraId="3088B935" w14:textId="77777777" w:rsidR="004743E3" w:rsidRPr="00DC64D1" w:rsidRDefault="004743E3" w:rsidP="00405897">
            <w:pPr>
              <w:pStyle w:val="naiskr"/>
              <w:spacing w:before="0" w:after="0"/>
              <w:rPr>
                <w:sz w:val="22"/>
                <w:szCs w:val="22"/>
              </w:rPr>
            </w:pPr>
          </w:p>
        </w:tc>
        <w:tc>
          <w:tcPr>
            <w:tcW w:w="6237" w:type="dxa"/>
            <w:gridSpan w:val="2"/>
            <w:vAlign w:val="bottom"/>
          </w:tcPr>
          <w:p w14:paraId="08360138" w14:textId="77777777" w:rsidR="004743E3" w:rsidRPr="00327A71" w:rsidRDefault="004743E3" w:rsidP="00405897">
            <w:pPr>
              <w:pStyle w:val="naiskr"/>
              <w:spacing w:before="0" w:after="0"/>
              <w:rPr>
                <w:sz w:val="22"/>
                <w:szCs w:val="22"/>
                <w:u w:val="single"/>
              </w:rPr>
            </w:pPr>
          </w:p>
        </w:tc>
      </w:tr>
    </w:tbl>
    <w:p w14:paraId="26F10D00" w14:textId="77777777" w:rsidR="008D2BDA" w:rsidRDefault="008D2BDA" w:rsidP="008D2BDA">
      <w:pPr>
        <w:tabs>
          <w:tab w:val="left" w:pos="228"/>
        </w:tabs>
        <w:jc w:val="center"/>
        <w:rPr>
          <w:b/>
          <w:sz w:val="22"/>
          <w:szCs w:val="22"/>
        </w:rPr>
      </w:pPr>
    </w:p>
    <w:p w14:paraId="3F4E4277" w14:textId="77777777" w:rsidR="00C31DD3" w:rsidRDefault="00C31DD3" w:rsidP="008D2BDA">
      <w:pPr>
        <w:tabs>
          <w:tab w:val="left" w:pos="228"/>
        </w:tabs>
        <w:jc w:val="center"/>
        <w:rPr>
          <w:b/>
          <w:sz w:val="22"/>
          <w:szCs w:val="22"/>
        </w:rPr>
      </w:pPr>
    </w:p>
    <w:p w14:paraId="3E6331CE" w14:textId="77777777" w:rsidR="00C31DD3" w:rsidRDefault="00C31DD3" w:rsidP="008D2BDA">
      <w:pPr>
        <w:tabs>
          <w:tab w:val="left" w:pos="228"/>
        </w:tabs>
        <w:jc w:val="center"/>
        <w:rPr>
          <w:b/>
          <w:sz w:val="22"/>
          <w:szCs w:val="22"/>
        </w:rPr>
      </w:pPr>
    </w:p>
    <w:p w14:paraId="3AC94DA7" w14:textId="77777777" w:rsidR="00C31DD3" w:rsidRDefault="00C31DD3" w:rsidP="008D2BDA">
      <w:pPr>
        <w:tabs>
          <w:tab w:val="left" w:pos="228"/>
        </w:tabs>
        <w:jc w:val="center"/>
        <w:rPr>
          <w:b/>
          <w:sz w:val="22"/>
          <w:szCs w:val="22"/>
        </w:rPr>
      </w:pPr>
    </w:p>
    <w:p w14:paraId="5025E09B" w14:textId="77777777" w:rsidR="00C31DD3" w:rsidRDefault="00C31DD3" w:rsidP="008D2BDA">
      <w:pPr>
        <w:tabs>
          <w:tab w:val="left" w:pos="228"/>
        </w:tabs>
        <w:jc w:val="center"/>
        <w:rPr>
          <w:b/>
          <w:sz w:val="22"/>
          <w:szCs w:val="22"/>
        </w:rPr>
      </w:pPr>
    </w:p>
    <w:p w14:paraId="352E1E1B" w14:textId="77777777" w:rsidR="00996AD2" w:rsidRPr="00996AD2" w:rsidRDefault="00996AD2" w:rsidP="00996AD2">
      <w:pPr>
        <w:rPr>
          <w:sz w:val="22"/>
          <w:szCs w:val="22"/>
        </w:rPr>
      </w:pPr>
    </w:p>
    <w:p w14:paraId="4DD1F28F" w14:textId="77777777" w:rsidR="00996AD2" w:rsidRPr="00996AD2" w:rsidRDefault="00996AD2" w:rsidP="00996AD2">
      <w:pPr>
        <w:rPr>
          <w:sz w:val="22"/>
          <w:szCs w:val="22"/>
        </w:rPr>
      </w:pPr>
    </w:p>
    <w:p w14:paraId="5372758C" w14:textId="77777777" w:rsidR="00996AD2" w:rsidRPr="00996AD2" w:rsidRDefault="00996AD2" w:rsidP="00996AD2">
      <w:pPr>
        <w:rPr>
          <w:sz w:val="22"/>
          <w:szCs w:val="22"/>
        </w:rPr>
      </w:pPr>
    </w:p>
    <w:p w14:paraId="256DF83E" w14:textId="77777777" w:rsidR="00996AD2" w:rsidRPr="00996AD2" w:rsidRDefault="00996AD2" w:rsidP="00996AD2">
      <w:pPr>
        <w:rPr>
          <w:sz w:val="22"/>
          <w:szCs w:val="22"/>
        </w:rPr>
      </w:pPr>
    </w:p>
    <w:p w14:paraId="03024D2B" w14:textId="6752C188" w:rsidR="00C31DD3" w:rsidRDefault="00C31DD3" w:rsidP="00996AD2">
      <w:pPr>
        <w:tabs>
          <w:tab w:val="left" w:pos="228"/>
        </w:tabs>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p>
    <w:p w14:paraId="3ADA144F" w14:textId="4089D6CD" w:rsidR="008D2BDA" w:rsidRPr="008D2BDA" w:rsidRDefault="007B4C0F" w:rsidP="008D2BDA">
      <w:pPr>
        <w:tabs>
          <w:tab w:val="left" w:pos="228"/>
        </w:tabs>
        <w:jc w:val="center"/>
        <w:rPr>
          <w:b/>
          <w:sz w:val="22"/>
          <w:szCs w:val="22"/>
        </w:rPr>
      </w:pPr>
      <w:r w:rsidRPr="00DC64D1">
        <w:rPr>
          <w:b/>
          <w:sz w:val="22"/>
          <w:szCs w:val="22"/>
        </w:rPr>
        <w:t>II. </w:t>
      </w:r>
      <w:r w:rsidR="00134188" w:rsidRPr="00DC64D1">
        <w:rPr>
          <w:b/>
          <w:sz w:val="22"/>
          <w:szCs w:val="22"/>
        </w:rPr>
        <w:t>Jautājumi, par kuriem saskaņošanā vienošan</w:t>
      </w:r>
      <w:r w:rsidR="00144622" w:rsidRPr="00DC64D1">
        <w:rPr>
          <w:b/>
          <w:sz w:val="22"/>
          <w:szCs w:val="22"/>
        </w:rPr>
        <w:t>ā</w:t>
      </w:r>
      <w:r w:rsidR="00134188" w:rsidRPr="00DC64D1">
        <w:rPr>
          <w:b/>
          <w:sz w:val="22"/>
          <w:szCs w:val="22"/>
        </w:rPr>
        <w:t>s ir panākt</w:t>
      </w:r>
      <w:r w:rsidR="008D2BDA">
        <w:rPr>
          <w:b/>
          <w:sz w:val="22"/>
          <w:szCs w:val="22"/>
        </w:rPr>
        <w:t>a</w:t>
      </w:r>
    </w:p>
    <w:p w14:paraId="336DB99A" w14:textId="77777777" w:rsidR="008D2BDA" w:rsidRPr="008D2BDA" w:rsidRDefault="008D2BDA" w:rsidP="008D2BDA">
      <w:pPr>
        <w:rPr>
          <w:sz w:val="22"/>
          <w:szCs w:val="22"/>
        </w:rPr>
      </w:pPr>
    </w:p>
    <w:tbl>
      <w:tblPr>
        <w:tblpPr w:leftFromText="180" w:rightFromText="180" w:vertAnchor="text" w:tblpX="-601" w:tblpY="1"/>
        <w:tblOverlap w:val="never"/>
        <w:tblW w:w="15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2517"/>
        <w:gridCol w:w="4963"/>
        <w:gridCol w:w="3684"/>
        <w:gridCol w:w="3577"/>
      </w:tblGrid>
      <w:tr w:rsidR="00424464" w:rsidRPr="00DC64D1" w14:paraId="03FB0B01" w14:textId="77777777" w:rsidTr="005E740E">
        <w:tc>
          <w:tcPr>
            <w:tcW w:w="710" w:type="dxa"/>
            <w:tcBorders>
              <w:top w:val="single" w:sz="6" w:space="0" w:color="000000"/>
              <w:left w:val="single" w:sz="6" w:space="0" w:color="000000"/>
              <w:bottom w:val="single" w:sz="6" w:space="0" w:color="000000"/>
              <w:right w:val="single" w:sz="6" w:space="0" w:color="000000"/>
            </w:tcBorders>
            <w:vAlign w:val="center"/>
          </w:tcPr>
          <w:p w14:paraId="1A0878C2" w14:textId="77777777" w:rsidR="00424464" w:rsidRPr="00DC64D1" w:rsidRDefault="00424464" w:rsidP="00EC61D5">
            <w:pPr>
              <w:jc w:val="center"/>
              <w:rPr>
                <w:sz w:val="22"/>
                <w:szCs w:val="22"/>
              </w:rPr>
            </w:pPr>
            <w:r w:rsidRPr="00DC64D1">
              <w:rPr>
                <w:sz w:val="22"/>
                <w:szCs w:val="22"/>
              </w:rPr>
              <w:t>Nr. p.k.</w:t>
            </w:r>
          </w:p>
        </w:tc>
        <w:tc>
          <w:tcPr>
            <w:tcW w:w="2517" w:type="dxa"/>
            <w:tcBorders>
              <w:top w:val="single" w:sz="6" w:space="0" w:color="000000"/>
              <w:left w:val="single" w:sz="6" w:space="0" w:color="000000"/>
              <w:bottom w:val="single" w:sz="6" w:space="0" w:color="000000"/>
              <w:right w:val="single" w:sz="6" w:space="0" w:color="000000"/>
            </w:tcBorders>
            <w:vAlign w:val="center"/>
          </w:tcPr>
          <w:p w14:paraId="520D6AC4" w14:textId="77777777" w:rsidR="00424464" w:rsidRPr="00DC64D1" w:rsidRDefault="00424464" w:rsidP="00EC61D5">
            <w:pPr>
              <w:ind w:firstLine="12"/>
              <w:jc w:val="center"/>
              <w:rPr>
                <w:sz w:val="22"/>
                <w:szCs w:val="22"/>
              </w:rPr>
            </w:pPr>
            <w:r w:rsidRPr="00DC64D1">
              <w:rPr>
                <w:sz w:val="22"/>
                <w:szCs w:val="22"/>
              </w:rPr>
              <w:t>Saskaņošanai nosūtītā projekta redakcija (konkrēta punkta (panta) redakcija)</w:t>
            </w:r>
          </w:p>
        </w:tc>
        <w:tc>
          <w:tcPr>
            <w:tcW w:w="4963" w:type="dxa"/>
            <w:tcBorders>
              <w:top w:val="single" w:sz="6" w:space="0" w:color="000000"/>
              <w:left w:val="single" w:sz="6" w:space="0" w:color="000000"/>
              <w:bottom w:val="single" w:sz="6" w:space="0" w:color="000000"/>
              <w:right w:val="single" w:sz="6" w:space="0" w:color="000000"/>
            </w:tcBorders>
            <w:vAlign w:val="center"/>
          </w:tcPr>
          <w:p w14:paraId="67C5B532" w14:textId="77777777" w:rsidR="00424464" w:rsidRPr="00DC64D1" w:rsidRDefault="00424464" w:rsidP="00EC61D5">
            <w:pPr>
              <w:ind w:right="3"/>
              <w:jc w:val="center"/>
              <w:rPr>
                <w:sz w:val="22"/>
                <w:szCs w:val="22"/>
              </w:rPr>
            </w:pPr>
            <w:r w:rsidRPr="00DC64D1">
              <w:rPr>
                <w:sz w:val="22"/>
                <w:szCs w:val="22"/>
              </w:rPr>
              <w:t>Atzinumā norādītais ministrijas (citas institūcijas) iebildums, kā arī saskaņošanā papildus izteiktais iebildums par projekta konkrēto punktu (pantu)</w:t>
            </w:r>
          </w:p>
        </w:tc>
        <w:tc>
          <w:tcPr>
            <w:tcW w:w="3684" w:type="dxa"/>
            <w:tcBorders>
              <w:top w:val="single" w:sz="6" w:space="0" w:color="000000"/>
              <w:left w:val="single" w:sz="6" w:space="0" w:color="000000"/>
              <w:bottom w:val="single" w:sz="6" w:space="0" w:color="000000"/>
              <w:right w:val="single" w:sz="6" w:space="0" w:color="000000"/>
            </w:tcBorders>
            <w:vAlign w:val="center"/>
          </w:tcPr>
          <w:p w14:paraId="26C530C2" w14:textId="77777777" w:rsidR="00424464" w:rsidRPr="00DC64D1" w:rsidRDefault="00424464" w:rsidP="00EC61D5">
            <w:pPr>
              <w:ind w:firstLine="21"/>
              <w:jc w:val="center"/>
              <w:rPr>
                <w:sz w:val="22"/>
                <w:szCs w:val="22"/>
              </w:rPr>
            </w:pPr>
            <w:r w:rsidRPr="00DC64D1">
              <w:rPr>
                <w:sz w:val="22"/>
                <w:szCs w:val="22"/>
              </w:rPr>
              <w:t>Atbildīgās ministrijas norāde par to, ka iebildums ir ņemts vērā, vai informācija par saskaņošanā panākto alternatīvo risinājumu</w:t>
            </w:r>
          </w:p>
        </w:tc>
        <w:tc>
          <w:tcPr>
            <w:tcW w:w="3577" w:type="dxa"/>
            <w:tcBorders>
              <w:top w:val="single" w:sz="4" w:space="0" w:color="auto"/>
              <w:left w:val="single" w:sz="4" w:space="0" w:color="auto"/>
              <w:bottom w:val="single" w:sz="4" w:space="0" w:color="auto"/>
            </w:tcBorders>
            <w:vAlign w:val="center"/>
          </w:tcPr>
          <w:p w14:paraId="75EC4409"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Projekta attiecīgā punkta (panta) galīgā redakcija</w:t>
            </w:r>
          </w:p>
        </w:tc>
      </w:tr>
      <w:tr w:rsidR="00424464" w:rsidRPr="00DC64D1" w14:paraId="2CB8E214" w14:textId="77777777" w:rsidTr="005E740E">
        <w:trPr>
          <w:trHeight w:val="234"/>
        </w:trPr>
        <w:tc>
          <w:tcPr>
            <w:tcW w:w="710" w:type="dxa"/>
            <w:tcBorders>
              <w:top w:val="single" w:sz="6" w:space="0" w:color="000000"/>
              <w:left w:val="single" w:sz="6" w:space="0" w:color="000000"/>
              <w:bottom w:val="single" w:sz="6" w:space="0" w:color="000000"/>
              <w:right w:val="single" w:sz="6" w:space="0" w:color="000000"/>
            </w:tcBorders>
          </w:tcPr>
          <w:p w14:paraId="50E1D10C" w14:textId="77777777" w:rsidR="00424464" w:rsidRPr="00DC64D1" w:rsidRDefault="00424464" w:rsidP="00EC61D5">
            <w:pPr>
              <w:jc w:val="center"/>
              <w:rPr>
                <w:sz w:val="22"/>
                <w:szCs w:val="22"/>
              </w:rPr>
            </w:pPr>
            <w:r w:rsidRPr="00DC64D1">
              <w:rPr>
                <w:sz w:val="22"/>
                <w:szCs w:val="22"/>
              </w:rPr>
              <w:t>1</w:t>
            </w:r>
          </w:p>
        </w:tc>
        <w:tc>
          <w:tcPr>
            <w:tcW w:w="2517" w:type="dxa"/>
            <w:tcBorders>
              <w:top w:val="single" w:sz="6" w:space="0" w:color="000000"/>
              <w:left w:val="single" w:sz="6" w:space="0" w:color="000000"/>
              <w:bottom w:val="single" w:sz="6" w:space="0" w:color="000000"/>
              <w:right w:val="single" w:sz="6" w:space="0" w:color="000000"/>
            </w:tcBorders>
          </w:tcPr>
          <w:p w14:paraId="021D8F3B" w14:textId="77777777" w:rsidR="00424464" w:rsidRPr="00DC64D1" w:rsidRDefault="00424464" w:rsidP="00EC61D5">
            <w:pPr>
              <w:jc w:val="center"/>
              <w:rPr>
                <w:sz w:val="22"/>
                <w:szCs w:val="22"/>
              </w:rPr>
            </w:pPr>
            <w:r w:rsidRPr="00DC64D1">
              <w:rPr>
                <w:sz w:val="22"/>
                <w:szCs w:val="22"/>
              </w:rPr>
              <w:t>2</w:t>
            </w:r>
          </w:p>
        </w:tc>
        <w:tc>
          <w:tcPr>
            <w:tcW w:w="4963" w:type="dxa"/>
            <w:tcBorders>
              <w:top w:val="single" w:sz="6" w:space="0" w:color="000000"/>
              <w:left w:val="single" w:sz="6" w:space="0" w:color="000000"/>
              <w:bottom w:val="single" w:sz="6" w:space="0" w:color="000000"/>
              <w:right w:val="single" w:sz="6" w:space="0" w:color="000000"/>
            </w:tcBorders>
          </w:tcPr>
          <w:p w14:paraId="430C840E" w14:textId="77777777" w:rsidR="00424464" w:rsidRPr="00DC64D1" w:rsidRDefault="00424464" w:rsidP="00EC61D5">
            <w:pPr>
              <w:jc w:val="center"/>
              <w:rPr>
                <w:sz w:val="22"/>
                <w:szCs w:val="22"/>
              </w:rPr>
            </w:pPr>
            <w:r w:rsidRPr="00DC64D1">
              <w:rPr>
                <w:sz w:val="22"/>
                <w:szCs w:val="22"/>
              </w:rPr>
              <w:t>3</w:t>
            </w:r>
          </w:p>
        </w:tc>
        <w:tc>
          <w:tcPr>
            <w:tcW w:w="3684" w:type="dxa"/>
            <w:tcBorders>
              <w:top w:val="single" w:sz="6" w:space="0" w:color="000000"/>
              <w:left w:val="single" w:sz="6" w:space="0" w:color="000000"/>
              <w:bottom w:val="single" w:sz="6" w:space="0" w:color="000000"/>
              <w:right w:val="single" w:sz="6" w:space="0" w:color="000000"/>
            </w:tcBorders>
          </w:tcPr>
          <w:p w14:paraId="5232DAB7" w14:textId="77777777" w:rsidR="00424464" w:rsidRPr="00DC64D1" w:rsidRDefault="00424464" w:rsidP="00EC61D5">
            <w:pPr>
              <w:jc w:val="center"/>
              <w:rPr>
                <w:sz w:val="22"/>
                <w:szCs w:val="22"/>
              </w:rPr>
            </w:pPr>
            <w:r w:rsidRPr="00DC64D1">
              <w:rPr>
                <w:sz w:val="22"/>
                <w:szCs w:val="22"/>
              </w:rPr>
              <w:t>4</w:t>
            </w:r>
          </w:p>
        </w:tc>
        <w:tc>
          <w:tcPr>
            <w:tcW w:w="3577" w:type="dxa"/>
            <w:tcBorders>
              <w:top w:val="single" w:sz="4" w:space="0" w:color="auto"/>
              <w:left w:val="single" w:sz="4" w:space="0" w:color="auto"/>
              <w:bottom w:val="single" w:sz="4" w:space="0" w:color="auto"/>
            </w:tcBorders>
          </w:tcPr>
          <w:p w14:paraId="03FD6FDB" w14:textId="77777777" w:rsidR="00424464" w:rsidRPr="00DC64D1" w:rsidRDefault="00424464" w:rsidP="00EC61D5">
            <w:pPr>
              <w:spacing w:after="200" w:line="276" w:lineRule="auto"/>
              <w:jc w:val="center"/>
              <w:rPr>
                <w:rFonts w:eastAsia="Calibri"/>
                <w:sz w:val="22"/>
                <w:szCs w:val="22"/>
                <w:lang w:eastAsia="en-US"/>
              </w:rPr>
            </w:pPr>
            <w:r w:rsidRPr="00DC64D1">
              <w:rPr>
                <w:rFonts w:eastAsia="Calibri"/>
                <w:sz w:val="22"/>
                <w:szCs w:val="22"/>
                <w:lang w:eastAsia="en-US"/>
              </w:rPr>
              <w:t>5</w:t>
            </w:r>
          </w:p>
        </w:tc>
      </w:tr>
      <w:tr w:rsidR="0026442B" w:rsidRPr="00DC64D1" w14:paraId="7F89F092" w14:textId="77777777" w:rsidTr="005E740E">
        <w:trPr>
          <w:trHeight w:val="264"/>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A9FF7D5" w14:textId="68B0E321" w:rsidR="0026442B" w:rsidRDefault="00E02DD5" w:rsidP="0026442B">
            <w:pPr>
              <w:jc w:val="center"/>
              <w:rPr>
                <w:sz w:val="22"/>
                <w:szCs w:val="22"/>
              </w:rPr>
            </w:pPr>
            <w:r w:rsidRPr="00DC64D1">
              <w:rPr>
                <w:sz w:val="22"/>
                <w:szCs w:val="22"/>
              </w:rPr>
              <w:t>1.</w:t>
            </w:r>
          </w:p>
          <w:p w14:paraId="650665D1" w14:textId="417CF44B" w:rsidR="000522DC" w:rsidRDefault="000522DC" w:rsidP="0026442B">
            <w:pPr>
              <w:jc w:val="center"/>
              <w:rPr>
                <w:sz w:val="22"/>
                <w:szCs w:val="22"/>
              </w:rPr>
            </w:pPr>
          </w:p>
          <w:p w14:paraId="71B4B444" w14:textId="3C74786F" w:rsidR="000522DC" w:rsidRDefault="000522DC" w:rsidP="0026442B">
            <w:pPr>
              <w:jc w:val="center"/>
              <w:rPr>
                <w:sz w:val="22"/>
                <w:szCs w:val="22"/>
              </w:rPr>
            </w:pPr>
          </w:p>
          <w:p w14:paraId="5B3D0B2C" w14:textId="4FE27073" w:rsidR="000522DC" w:rsidRDefault="000522DC" w:rsidP="0026442B">
            <w:pPr>
              <w:jc w:val="center"/>
              <w:rPr>
                <w:sz w:val="22"/>
                <w:szCs w:val="22"/>
              </w:rPr>
            </w:pPr>
          </w:p>
          <w:p w14:paraId="3D00C0F9" w14:textId="60F7D816" w:rsidR="000522DC" w:rsidRDefault="000522DC" w:rsidP="0026442B">
            <w:pPr>
              <w:jc w:val="center"/>
              <w:rPr>
                <w:sz w:val="22"/>
                <w:szCs w:val="22"/>
              </w:rPr>
            </w:pPr>
          </w:p>
          <w:p w14:paraId="1F29B6B6" w14:textId="1E531B1E" w:rsidR="000522DC" w:rsidRDefault="000522DC" w:rsidP="0026442B">
            <w:pPr>
              <w:jc w:val="center"/>
              <w:rPr>
                <w:sz w:val="22"/>
                <w:szCs w:val="22"/>
              </w:rPr>
            </w:pPr>
          </w:p>
          <w:p w14:paraId="75440DCF" w14:textId="4ED2BC14" w:rsidR="000522DC" w:rsidRDefault="000522DC" w:rsidP="0026442B">
            <w:pPr>
              <w:jc w:val="center"/>
              <w:rPr>
                <w:sz w:val="22"/>
                <w:szCs w:val="22"/>
              </w:rPr>
            </w:pPr>
          </w:p>
          <w:p w14:paraId="05862B1A" w14:textId="07304423" w:rsidR="000522DC" w:rsidRDefault="000522DC" w:rsidP="0026442B">
            <w:pPr>
              <w:jc w:val="center"/>
              <w:rPr>
                <w:sz w:val="22"/>
                <w:szCs w:val="22"/>
              </w:rPr>
            </w:pPr>
          </w:p>
          <w:p w14:paraId="61B2B553" w14:textId="1FE31D5A" w:rsidR="000522DC" w:rsidRDefault="000522DC" w:rsidP="0026442B">
            <w:pPr>
              <w:jc w:val="center"/>
              <w:rPr>
                <w:sz w:val="22"/>
                <w:szCs w:val="22"/>
              </w:rPr>
            </w:pPr>
          </w:p>
          <w:p w14:paraId="66E9C442" w14:textId="311B0B84" w:rsidR="000522DC" w:rsidRDefault="000522DC" w:rsidP="0026442B">
            <w:pPr>
              <w:jc w:val="center"/>
              <w:rPr>
                <w:sz w:val="22"/>
                <w:szCs w:val="22"/>
              </w:rPr>
            </w:pPr>
          </w:p>
          <w:p w14:paraId="7595A43C" w14:textId="08CA9779" w:rsidR="000522DC" w:rsidRDefault="000522DC" w:rsidP="0026442B">
            <w:pPr>
              <w:jc w:val="center"/>
              <w:rPr>
                <w:sz w:val="22"/>
                <w:szCs w:val="22"/>
              </w:rPr>
            </w:pPr>
          </w:p>
          <w:p w14:paraId="5F21B23B" w14:textId="2ABF60E5" w:rsidR="000522DC" w:rsidRDefault="000522DC" w:rsidP="0026442B">
            <w:pPr>
              <w:jc w:val="center"/>
              <w:rPr>
                <w:sz w:val="22"/>
                <w:szCs w:val="22"/>
              </w:rPr>
            </w:pPr>
          </w:p>
          <w:p w14:paraId="0AF4F468" w14:textId="7250EAA2" w:rsidR="000522DC" w:rsidRDefault="000522DC" w:rsidP="0026442B">
            <w:pPr>
              <w:jc w:val="center"/>
              <w:rPr>
                <w:sz w:val="22"/>
                <w:szCs w:val="22"/>
              </w:rPr>
            </w:pPr>
          </w:p>
          <w:p w14:paraId="2546332D" w14:textId="11261599" w:rsidR="000522DC" w:rsidRDefault="000522DC" w:rsidP="0026442B">
            <w:pPr>
              <w:jc w:val="center"/>
              <w:rPr>
                <w:sz w:val="22"/>
                <w:szCs w:val="22"/>
              </w:rPr>
            </w:pPr>
          </w:p>
          <w:p w14:paraId="7D1756A9" w14:textId="0364878F" w:rsidR="000522DC" w:rsidRDefault="000522DC" w:rsidP="0026442B">
            <w:pPr>
              <w:jc w:val="center"/>
              <w:rPr>
                <w:sz w:val="22"/>
                <w:szCs w:val="22"/>
              </w:rPr>
            </w:pPr>
          </w:p>
          <w:p w14:paraId="42B13DA9" w14:textId="24974587" w:rsidR="000522DC" w:rsidRDefault="000522DC" w:rsidP="0026442B">
            <w:pPr>
              <w:jc w:val="center"/>
              <w:rPr>
                <w:sz w:val="22"/>
                <w:szCs w:val="22"/>
              </w:rPr>
            </w:pPr>
          </w:p>
          <w:p w14:paraId="5A530A4F" w14:textId="3EBF505E" w:rsidR="000522DC" w:rsidRDefault="000522DC" w:rsidP="0026442B">
            <w:pPr>
              <w:jc w:val="center"/>
              <w:rPr>
                <w:sz w:val="22"/>
                <w:szCs w:val="22"/>
              </w:rPr>
            </w:pPr>
          </w:p>
          <w:p w14:paraId="4C7AED8E" w14:textId="22F83E66" w:rsidR="000522DC" w:rsidRDefault="000522DC" w:rsidP="0026442B">
            <w:pPr>
              <w:jc w:val="center"/>
              <w:rPr>
                <w:sz w:val="22"/>
                <w:szCs w:val="22"/>
              </w:rPr>
            </w:pPr>
          </w:p>
          <w:p w14:paraId="287E926B" w14:textId="1AC3D1AA" w:rsidR="000522DC" w:rsidRDefault="000522DC" w:rsidP="0026442B">
            <w:pPr>
              <w:jc w:val="center"/>
              <w:rPr>
                <w:sz w:val="22"/>
                <w:szCs w:val="22"/>
              </w:rPr>
            </w:pPr>
          </w:p>
          <w:p w14:paraId="654F2279" w14:textId="27EA733F" w:rsidR="000522DC" w:rsidRDefault="000522DC" w:rsidP="0026442B">
            <w:pPr>
              <w:jc w:val="center"/>
              <w:rPr>
                <w:sz w:val="22"/>
                <w:szCs w:val="22"/>
              </w:rPr>
            </w:pPr>
          </w:p>
          <w:p w14:paraId="6853F1F4" w14:textId="77761513" w:rsidR="000522DC" w:rsidRDefault="000522DC" w:rsidP="0026442B">
            <w:pPr>
              <w:jc w:val="center"/>
              <w:rPr>
                <w:sz w:val="22"/>
                <w:szCs w:val="22"/>
              </w:rPr>
            </w:pPr>
          </w:p>
          <w:p w14:paraId="08136847" w14:textId="6B940E55" w:rsidR="000522DC" w:rsidRDefault="000522DC" w:rsidP="0026442B">
            <w:pPr>
              <w:jc w:val="center"/>
              <w:rPr>
                <w:sz w:val="22"/>
                <w:szCs w:val="22"/>
              </w:rPr>
            </w:pPr>
          </w:p>
          <w:p w14:paraId="29F6C8F8" w14:textId="7B888FC2" w:rsidR="000522DC" w:rsidRDefault="000522DC" w:rsidP="0026442B">
            <w:pPr>
              <w:jc w:val="center"/>
              <w:rPr>
                <w:sz w:val="22"/>
                <w:szCs w:val="22"/>
              </w:rPr>
            </w:pPr>
          </w:p>
          <w:p w14:paraId="40FFF21F" w14:textId="35F877CA" w:rsidR="000522DC" w:rsidRDefault="000522DC" w:rsidP="0026442B">
            <w:pPr>
              <w:jc w:val="center"/>
              <w:rPr>
                <w:sz w:val="22"/>
                <w:szCs w:val="22"/>
              </w:rPr>
            </w:pPr>
          </w:p>
          <w:p w14:paraId="181842C6" w14:textId="75C656DB" w:rsidR="000522DC" w:rsidRDefault="000522DC" w:rsidP="0026442B">
            <w:pPr>
              <w:jc w:val="center"/>
              <w:rPr>
                <w:sz w:val="22"/>
                <w:szCs w:val="22"/>
              </w:rPr>
            </w:pPr>
          </w:p>
          <w:p w14:paraId="54FF00D9" w14:textId="55D0773F" w:rsidR="000522DC" w:rsidRDefault="000522DC" w:rsidP="0026442B">
            <w:pPr>
              <w:jc w:val="center"/>
              <w:rPr>
                <w:sz w:val="22"/>
                <w:szCs w:val="22"/>
              </w:rPr>
            </w:pPr>
          </w:p>
          <w:p w14:paraId="397B93BD" w14:textId="54DF8A0F" w:rsidR="000522DC" w:rsidRDefault="000522DC" w:rsidP="0026442B">
            <w:pPr>
              <w:jc w:val="center"/>
              <w:rPr>
                <w:sz w:val="22"/>
                <w:szCs w:val="22"/>
              </w:rPr>
            </w:pPr>
          </w:p>
          <w:p w14:paraId="1EC03778" w14:textId="4F1CBE26" w:rsidR="000522DC" w:rsidRDefault="000522DC" w:rsidP="0026442B">
            <w:pPr>
              <w:jc w:val="center"/>
              <w:rPr>
                <w:sz w:val="22"/>
                <w:szCs w:val="22"/>
              </w:rPr>
            </w:pPr>
          </w:p>
          <w:p w14:paraId="1CB7A38E" w14:textId="4C0A39B4" w:rsidR="000522DC" w:rsidRDefault="000522DC" w:rsidP="0026442B">
            <w:pPr>
              <w:jc w:val="center"/>
              <w:rPr>
                <w:sz w:val="22"/>
                <w:szCs w:val="22"/>
              </w:rPr>
            </w:pPr>
          </w:p>
          <w:p w14:paraId="3F54944B" w14:textId="2AC9DC49" w:rsidR="000522DC" w:rsidRDefault="000522DC" w:rsidP="0026442B">
            <w:pPr>
              <w:jc w:val="center"/>
              <w:rPr>
                <w:sz w:val="22"/>
                <w:szCs w:val="22"/>
              </w:rPr>
            </w:pPr>
          </w:p>
          <w:p w14:paraId="1D14AA99" w14:textId="3CE16D66" w:rsidR="000522DC" w:rsidRDefault="000522DC" w:rsidP="0026442B">
            <w:pPr>
              <w:jc w:val="center"/>
              <w:rPr>
                <w:sz w:val="22"/>
                <w:szCs w:val="22"/>
              </w:rPr>
            </w:pPr>
          </w:p>
          <w:p w14:paraId="2F2EB647" w14:textId="2E137B90" w:rsidR="000522DC" w:rsidRDefault="000522DC" w:rsidP="0026442B">
            <w:pPr>
              <w:jc w:val="center"/>
              <w:rPr>
                <w:sz w:val="22"/>
                <w:szCs w:val="22"/>
              </w:rPr>
            </w:pPr>
          </w:p>
          <w:p w14:paraId="3C781EE0" w14:textId="67454FDD" w:rsidR="000522DC" w:rsidRDefault="000522DC" w:rsidP="0026442B">
            <w:pPr>
              <w:jc w:val="center"/>
              <w:rPr>
                <w:sz w:val="22"/>
                <w:szCs w:val="22"/>
              </w:rPr>
            </w:pPr>
          </w:p>
          <w:p w14:paraId="6915BEFA" w14:textId="024C7A08" w:rsidR="000522DC" w:rsidRDefault="000522DC" w:rsidP="0026442B">
            <w:pPr>
              <w:jc w:val="center"/>
              <w:rPr>
                <w:sz w:val="22"/>
                <w:szCs w:val="22"/>
              </w:rPr>
            </w:pPr>
          </w:p>
          <w:p w14:paraId="4AF22606" w14:textId="46A998F6" w:rsidR="000522DC" w:rsidRDefault="000522DC" w:rsidP="0026442B">
            <w:pPr>
              <w:jc w:val="center"/>
              <w:rPr>
                <w:sz w:val="22"/>
                <w:szCs w:val="22"/>
              </w:rPr>
            </w:pPr>
          </w:p>
          <w:p w14:paraId="735DEB9B" w14:textId="75249C21" w:rsidR="000522DC" w:rsidRDefault="000522DC" w:rsidP="0026442B">
            <w:pPr>
              <w:jc w:val="center"/>
              <w:rPr>
                <w:sz w:val="22"/>
                <w:szCs w:val="22"/>
              </w:rPr>
            </w:pPr>
          </w:p>
          <w:p w14:paraId="1886A3E3" w14:textId="004A05B9" w:rsidR="000522DC" w:rsidRDefault="000522DC" w:rsidP="0026442B">
            <w:pPr>
              <w:jc w:val="center"/>
              <w:rPr>
                <w:sz w:val="22"/>
                <w:szCs w:val="22"/>
              </w:rPr>
            </w:pPr>
          </w:p>
          <w:p w14:paraId="32CA3DE9" w14:textId="13B5D3DD" w:rsidR="000522DC" w:rsidRDefault="000522DC" w:rsidP="0026442B">
            <w:pPr>
              <w:jc w:val="center"/>
              <w:rPr>
                <w:sz w:val="22"/>
                <w:szCs w:val="22"/>
              </w:rPr>
            </w:pPr>
          </w:p>
          <w:p w14:paraId="418D7A56" w14:textId="6B9AFFCB" w:rsidR="000522DC" w:rsidRDefault="000522DC" w:rsidP="0026442B">
            <w:pPr>
              <w:jc w:val="center"/>
              <w:rPr>
                <w:sz w:val="22"/>
                <w:szCs w:val="22"/>
              </w:rPr>
            </w:pPr>
          </w:p>
          <w:p w14:paraId="345404AF" w14:textId="164483D2" w:rsidR="000522DC" w:rsidRDefault="000522DC" w:rsidP="0026442B">
            <w:pPr>
              <w:jc w:val="center"/>
              <w:rPr>
                <w:sz w:val="22"/>
                <w:szCs w:val="22"/>
              </w:rPr>
            </w:pPr>
          </w:p>
          <w:p w14:paraId="5D81C563" w14:textId="567E4659" w:rsidR="000522DC" w:rsidRDefault="000522DC" w:rsidP="0026442B">
            <w:pPr>
              <w:jc w:val="center"/>
              <w:rPr>
                <w:sz w:val="22"/>
                <w:szCs w:val="22"/>
              </w:rPr>
            </w:pPr>
          </w:p>
          <w:p w14:paraId="455DA6F0" w14:textId="34DA2087" w:rsidR="000522DC" w:rsidRDefault="000522DC" w:rsidP="0026442B">
            <w:pPr>
              <w:jc w:val="center"/>
              <w:rPr>
                <w:sz w:val="22"/>
                <w:szCs w:val="22"/>
              </w:rPr>
            </w:pPr>
          </w:p>
          <w:p w14:paraId="2F1E9EA1" w14:textId="44B85A2F" w:rsidR="000522DC" w:rsidRDefault="000522DC" w:rsidP="0026442B">
            <w:pPr>
              <w:jc w:val="center"/>
              <w:rPr>
                <w:sz w:val="22"/>
                <w:szCs w:val="22"/>
              </w:rPr>
            </w:pPr>
          </w:p>
          <w:p w14:paraId="6F6892CA" w14:textId="19D447CC" w:rsidR="000522DC" w:rsidRDefault="000522DC" w:rsidP="0026442B">
            <w:pPr>
              <w:jc w:val="center"/>
              <w:rPr>
                <w:sz w:val="22"/>
                <w:szCs w:val="22"/>
              </w:rPr>
            </w:pPr>
          </w:p>
          <w:p w14:paraId="7FD30CAF" w14:textId="5E9AA2E3" w:rsidR="000522DC" w:rsidRDefault="000522DC" w:rsidP="0026442B">
            <w:pPr>
              <w:jc w:val="center"/>
              <w:rPr>
                <w:sz w:val="22"/>
                <w:szCs w:val="22"/>
              </w:rPr>
            </w:pPr>
          </w:p>
          <w:p w14:paraId="6D67CE7B" w14:textId="426933BA" w:rsidR="000522DC" w:rsidRDefault="000522DC" w:rsidP="0026442B">
            <w:pPr>
              <w:jc w:val="center"/>
              <w:rPr>
                <w:sz w:val="22"/>
                <w:szCs w:val="22"/>
              </w:rPr>
            </w:pPr>
          </w:p>
          <w:p w14:paraId="58F247E7" w14:textId="61BD40E2" w:rsidR="000522DC" w:rsidRDefault="000522DC" w:rsidP="0026442B">
            <w:pPr>
              <w:jc w:val="center"/>
              <w:rPr>
                <w:sz w:val="22"/>
                <w:szCs w:val="22"/>
              </w:rPr>
            </w:pPr>
          </w:p>
          <w:p w14:paraId="346F0162" w14:textId="2194D9EE" w:rsidR="000522DC" w:rsidRDefault="000522DC" w:rsidP="0026442B">
            <w:pPr>
              <w:jc w:val="center"/>
              <w:rPr>
                <w:sz w:val="22"/>
                <w:szCs w:val="22"/>
              </w:rPr>
            </w:pPr>
          </w:p>
          <w:p w14:paraId="66794451" w14:textId="553ED4DB" w:rsidR="000522DC" w:rsidRDefault="000522DC" w:rsidP="0026442B">
            <w:pPr>
              <w:jc w:val="center"/>
              <w:rPr>
                <w:sz w:val="22"/>
                <w:szCs w:val="22"/>
              </w:rPr>
            </w:pPr>
          </w:p>
          <w:p w14:paraId="6678B1F1" w14:textId="3F4F6954" w:rsidR="000522DC" w:rsidRDefault="000522DC" w:rsidP="0026442B">
            <w:pPr>
              <w:jc w:val="center"/>
              <w:rPr>
                <w:sz w:val="22"/>
                <w:szCs w:val="22"/>
              </w:rPr>
            </w:pPr>
          </w:p>
          <w:p w14:paraId="6488A23E" w14:textId="68C4FF7C" w:rsidR="000522DC" w:rsidRDefault="000522DC" w:rsidP="0026442B">
            <w:pPr>
              <w:jc w:val="center"/>
              <w:rPr>
                <w:sz w:val="22"/>
                <w:szCs w:val="22"/>
              </w:rPr>
            </w:pPr>
          </w:p>
          <w:p w14:paraId="688A2584" w14:textId="16CE2142" w:rsidR="000522DC" w:rsidRDefault="000522DC" w:rsidP="0026442B">
            <w:pPr>
              <w:jc w:val="center"/>
              <w:rPr>
                <w:sz w:val="22"/>
                <w:szCs w:val="22"/>
              </w:rPr>
            </w:pPr>
          </w:p>
          <w:p w14:paraId="7CDE8E74" w14:textId="010C022A" w:rsidR="000522DC" w:rsidRDefault="000522DC" w:rsidP="0026442B">
            <w:pPr>
              <w:jc w:val="center"/>
              <w:rPr>
                <w:sz w:val="22"/>
                <w:szCs w:val="22"/>
              </w:rPr>
            </w:pPr>
          </w:p>
          <w:p w14:paraId="44BBA8D9" w14:textId="6E497162" w:rsidR="000522DC" w:rsidRDefault="000522DC" w:rsidP="0026442B">
            <w:pPr>
              <w:jc w:val="center"/>
              <w:rPr>
                <w:sz w:val="22"/>
                <w:szCs w:val="22"/>
              </w:rPr>
            </w:pPr>
          </w:p>
          <w:p w14:paraId="128FBF21" w14:textId="2FA418A6" w:rsidR="000522DC" w:rsidRDefault="000522DC" w:rsidP="0026442B">
            <w:pPr>
              <w:jc w:val="center"/>
              <w:rPr>
                <w:sz w:val="22"/>
                <w:szCs w:val="22"/>
              </w:rPr>
            </w:pPr>
          </w:p>
          <w:p w14:paraId="455272F8" w14:textId="071165B2" w:rsidR="000522DC" w:rsidRDefault="000522DC" w:rsidP="0026442B">
            <w:pPr>
              <w:jc w:val="center"/>
              <w:rPr>
                <w:sz w:val="22"/>
                <w:szCs w:val="22"/>
              </w:rPr>
            </w:pPr>
          </w:p>
          <w:p w14:paraId="417709B9" w14:textId="0EBCD08E" w:rsidR="000522DC" w:rsidRDefault="000522DC" w:rsidP="0026442B">
            <w:pPr>
              <w:jc w:val="center"/>
              <w:rPr>
                <w:sz w:val="22"/>
                <w:szCs w:val="22"/>
              </w:rPr>
            </w:pPr>
          </w:p>
          <w:p w14:paraId="7C99A2F6" w14:textId="2D0DAD3B" w:rsidR="000522DC" w:rsidRDefault="000522DC" w:rsidP="0026442B">
            <w:pPr>
              <w:jc w:val="center"/>
              <w:rPr>
                <w:sz w:val="22"/>
                <w:szCs w:val="22"/>
              </w:rPr>
            </w:pPr>
          </w:p>
          <w:p w14:paraId="00BB7FA3" w14:textId="341C4378" w:rsidR="000522DC" w:rsidRDefault="000522DC" w:rsidP="0026442B">
            <w:pPr>
              <w:jc w:val="center"/>
              <w:rPr>
                <w:sz w:val="22"/>
                <w:szCs w:val="22"/>
              </w:rPr>
            </w:pPr>
          </w:p>
          <w:p w14:paraId="3B550F5D" w14:textId="493B2DAD" w:rsidR="000522DC" w:rsidRDefault="000522DC" w:rsidP="0026442B">
            <w:pPr>
              <w:jc w:val="center"/>
              <w:rPr>
                <w:sz w:val="22"/>
                <w:szCs w:val="22"/>
              </w:rPr>
            </w:pPr>
          </w:p>
          <w:p w14:paraId="7E54218E" w14:textId="7C98515F" w:rsidR="000522DC" w:rsidRDefault="000522DC" w:rsidP="0026442B">
            <w:pPr>
              <w:jc w:val="center"/>
              <w:rPr>
                <w:sz w:val="22"/>
                <w:szCs w:val="22"/>
              </w:rPr>
            </w:pPr>
          </w:p>
          <w:p w14:paraId="7A76B566" w14:textId="371A0F0E" w:rsidR="000522DC" w:rsidRDefault="000522DC" w:rsidP="0026442B">
            <w:pPr>
              <w:jc w:val="center"/>
              <w:rPr>
                <w:sz w:val="22"/>
                <w:szCs w:val="22"/>
              </w:rPr>
            </w:pPr>
          </w:p>
          <w:p w14:paraId="7DC04F71" w14:textId="55B4AD91" w:rsidR="000522DC" w:rsidRDefault="000522DC" w:rsidP="0026442B">
            <w:pPr>
              <w:jc w:val="center"/>
              <w:rPr>
                <w:sz w:val="22"/>
                <w:szCs w:val="22"/>
              </w:rPr>
            </w:pPr>
          </w:p>
          <w:p w14:paraId="0F7375E9" w14:textId="5B7F2424" w:rsidR="000522DC" w:rsidRDefault="000522DC" w:rsidP="0026442B">
            <w:pPr>
              <w:jc w:val="center"/>
              <w:rPr>
                <w:sz w:val="22"/>
                <w:szCs w:val="22"/>
              </w:rPr>
            </w:pPr>
          </w:p>
          <w:p w14:paraId="379A5145" w14:textId="362C95E4" w:rsidR="000522DC" w:rsidRDefault="000522DC" w:rsidP="0026442B">
            <w:pPr>
              <w:jc w:val="center"/>
              <w:rPr>
                <w:sz w:val="22"/>
                <w:szCs w:val="22"/>
              </w:rPr>
            </w:pPr>
          </w:p>
          <w:p w14:paraId="677F0CCA" w14:textId="101A8DBB" w:rsidR="000522DC" w:rsidRDefault="000522DC" w:rsidP="0026442B">
            <w:pPr>
              <w:jc w:val="center"/>
              <w:rPr>
                <w:sz w:val="22"/>
                <w:szCs w:val="22"/>
              </w:rPr>
            </w:pPr>
          </w:p>
          <w:p w14:paraId="65BC0B6F" w14:textId="7A0F8C9E" w:rsidR="000522DC" w:rsidRDefault="000522DC" w:rsidP="0026442B">
            <w:pPr>
              <w:jc w:val="center"/>
              <w:rPr>
                <w:sz w:val="22"/>
                <w:szCs w:val="22"/>
              </w:rPr>
            </w:pPr>
          </w:p>
          <w:p w14:paraId="41928DCC" w14:textId="2E56A374" w:rsidR="000522DC" w:rsidRDefault="000522DC" w:rsidP="0026442B">
            <w:pPr>
              <w:jc w:val="center"/>
              <w:rPr>
                <w:sz w:val="22"/>
                <w:szCs w:val="22"/>
              </w:rPr>
            </w:pPr>
          </w:p>
          <w:p w14:paraId="4CC95289" w14:textId="627030DA" w:rsidR="000522DC" w:rsidRDefault="000522DC" w:rsidP="0026442B">
            <w:pPr>
              <w:jc w:val="center"/>
              <w:rPr>
                <w:sz w:val="22"/>
                <w:szCs w:val="22"/>
              </w:rPr>
            </w:pPr>
          </w:p>
          <w:p w14:paraId="050F084B" w14:textId="0CE1E3D8" w:rsidR="000522DC" w:rsidRDefault="000522DC" w:rsidP="0026442B">
            <w:pPr>
              <w:jc w:val="center"/>
              <w:rPr>
                <w:sz w:val="22"/>
                <w:szCs w:val="22"/>
              </w:rPr>
            </w:pPr>
            <w:r>
              <w:rPr>
                <w:sz w:val="22"/>
                <w:szCs w:val="22"/>
              </w:rPr>
              <w:lastRenderedPageBreak/>
              <w:t>2.</w:t>
            </w:r>
          </w:p>
          <w:p w14:paraId="534F5DCA" w14:textId="77777777" w:rsidR="007E647B" w:rsidRDefault="007E647B" w:rsidP="0026442B">
            <w:pPr>
              <w:jc w:val="center"/>
              <w:rPr>
                <w:sz w:val="22"/>
                <w:szCs w:val="22"/>
              </w:rPr>
            </w:pPr>
          </w:p>
          <w:p w14:paraId="47D09C29" w14:textId="77777777" w:rsidR="007E647B" w:rsidRDefault="007E647B" w:rsidP="0026442B">
            <w:pPr>
              <w:jc w:val="center"/>
              <w:rPr>
                <w:sz w:val="22"/>
                <w:szCs w:val="22"/>
              </w:rPr>
            </w:pPr>
          </w:p>
          <w:p w14:paraId="0A4FBBC7" w14:textId="77777777" w:rsidR="007E647B" w:rsidRDefault="007E647B" w:rsidP="0026442B">
            <w:pPr>
              <w:jc w:val="center"/>
              <w:rPr>
                <w:sz w:val="22"/>
                <w:szCs w:val="22"/>
              </w:rPr>
            </w:pPr>
          </w:p>
          <w:p w14:paraId="447F15AD" w14:textId="77777777" w:rsidR="007E647B" w:rsidRDefault="007E647B" w:rsidP="0026442B">
            <w:pPr>
              <w:jc w:val="center"/>
              <w:rPr>
                <w:sz w:val="22"/>
                <w:szCs w:val="22"/>
              </w:rPr>
            </w:pPr>
          </w:p>
          <w:p w14:paraId="0108E42C" w14:textId="77777777" w:rsidR="007E647B" w:rsidRDefault="007E647B" w:rsidP="0026442B">
            <w:pPr>
              <w:jc w:val="center"/>
              <w:rPr>
                <w:sz w:val="22"/>
                <w:szCs w:val="22"/>
              </w:rPr>
            </w:pPr>
          </w:p>
          <w:p w14:paraId="48C2F85D" w14:textId="77777777" w:rsidR="007E647B" w:rsidRDefault="007E647B" w:rsidP="0026442B">
            <w:pPr>
              <w:jc w:val="center"/>
              <w:rPr>
                <w:sz w:val="22"/>
                <w:szCs w:val="22"/>
              </w:rPr>
            </w:pPr>
          </w:p>
          <w:p w14:paraId="057B647A" w14:textId="77777777" w:rsidR="007E647B" w:rsidRDefault="007E647B" w:rsidP="0026442B">
            <w:pPr>
              <w:jc w:val="center"/>
              <w:rPr>
                <w:sz w:val="22"/>
                <w:szCs w:val="22"/>
              </w:rPr>
            </w:pPr>
          </w:p>
          <w:p w14:paraId="11419856" w14:textId="77777777" w:rsidR="007E647B" w:rsidRDefault="007E647B" w:rsidP="0026442B">
            <w:pPr>
              <w:jc w:val="center"/>
              <w:rPr>
                <w:sz w:val="22"/>
                <w:szCs w:val="22"/>
              </w:rPr>
            </w:pPr>
          </w:p>
          <w:p w14:paraId="23086827" w14:textId="77777777" w:rsidR="007E647B" w:rsidRDefault="007E647B" w:rsidP="0026442B">
            <w:pPr>
              <w:jc w:val="center"/>
              <w:rPr>
                <w:sz w:val="22"/>
                <w:szCs w:val="22"/>
              </w:rPr>
            </w:pPr>
          </w:p>
          <w:p w14:paraId="4BC5D19C" w14:textId="4AB563DA" w:rsidR="007E647B" w:rsidRPr="00DC64D1" w:rsidRDefault="007E647B" w:rsidP="00375E0D">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462474BE" w14:textId="77777777" w:rsidR="0026442B" w:rsidRDefault="004601A9" w:rsidP="001D0CA1">
            <w:pPr>
              <w:jc w:val="both"/>
              <w:rPr>
                <w:bCs/>
                <w:sz w:val="22"/>
                <w:szCs w:val="22"/>
              </w:rPr>
            </w:pPr>
            <w:r w:rsidRPr="00DC64D1">
              <w:rPr>
                <w:bCs/>
                <w:sz w:val="22"/>
                <w:szCs w:val="22"/>
              </w:rPr>
              <w:lastRenderedPageBreak/>
              <w:t>N</w:t>
            </w:r>
            <w:r w:rsidR="009B787D" w:rsidRPr="00DC64D1">
              <w:rPr>
                <w:bCs/>
                <w:sz w:val="22"/>
                <w:szCs w:val="22"/>
              </w:rPr>
              <w:t>oteikumu projekt</w:t>
            </w:r>
            <w:r w:rsidR="00DC300B">
              <w:rPr>
                <w:bCs/>
                <w:sz w:val="22"/>
                <w:szCs w:val="22"/>
              </w:rPr>
              <w:t>a 3. punkts</w:t>
            </w:r>
            <w:r w:rsidR="009D6B9B">
              <w:rPr>
                <w:bCs/>
                <w:sz w:val="22"/>
                <w:szCs w:val="22"/>
              </w:rPr>
              <w:t>:</w:t>
            </w:r>
          </w:p>
          <w:p w14:paraId="5611D13F" w14:textId="0A355720" w:rsidR="009D6B9B" w:rsidRPr="00DC64D1" w:rsidRDefault="009D6B9B" w:rsidP="001D0CA1">
            <w:pPr>
              <w:jc w:val="both"/>
              <w:rPr>
                <w:bCs/>
                <w:sz w:val="22"/>
                <w:szCs w:val="22"/>
              </w:rPr>
            </w:pPr>
            <w:r>
              <w:rPr>
                <w:bCs/>
                <w:sz w:val="22"/>
                <w:szCs w:val="22"/>
              </w:rPr>
              <w:t xml:space="preserve">“57. </w:t>
            </w:r>
            <w:r w:rsidRPr="009D6B9B">
              <w:rPr>
                <w:bCs/>
                <w:sz w:val="22"/>
                <w:szCs w:val="22"/>
              </w:rPr>
              <w:t>Atbalstu gala labuma guvējiem sniedz šo noteikumu 13. punktā norādītie finansējuma saņēmēji.</w:t>
            </w:r>
            <w:bookmarkStart w:id="0" w:name="_Hlk2682792"/>
            <w:r w:rsidRPr="009D6B9B">
              <w:rPr>
                <w:bCs/>
                <w:sz w:val="22"/>
                <w:szCs w:val="22"/>
              </w:rPr>
              <w:t xml:space="preserve"> Sadarbības iestāde izvērtē </w:t>
            </w:r>
            <w:bookmarkStart w:id="1" w:name="_Hlk8641055"/>
            <w:bookmarkEnd w:id="0"/>
            <w:r w:rsidRPr="009D6B9B">
              <w:rPr>
                <w:bCs/>
                <w:sz w:val="22"/>
                <w:szCs w:val="22"/>
              </w:rPr>
              <w:t xml:space="preserve">šo noteikumu 13.1. un 13.2. apakšpunktā minētā finansējuma saņēmēja </w:t>
            </w:r>
            <w:bookmarkEnd w:id="1"/>
            <w:r w:rsidRPr="009D6B9B">
              <w:rPr>
                <w:bCs/>
                <w:sz w:val="22"/>
                <w:szCs w:val="22"/>
              </w:rPr>
              <w:t xml:space="preserve">atbilstību Komisijas regulai Nr. 1407/2013. Finansējuma saņēmējs izvērtē gala labuma guvēju atbilstību Komisijas regulai Nr. 651/2014. </w:t>
            </w:r>
            <w:proofErr w:type="spellStart"/>
            <w:r w:rsidRPr="009D6B9B">
              <w:rPr>
                <w:bCs/>
                <w:sz w:val="22"/>
                <w:szCs w:val="22"/>
              </w:rPr>
              <w:t>Izvērtējuma</w:t>
            </w:r>
            <w:proofErr w:type="spellEnd"/>
            <w:r w:rsidRPr="009D6B9B">
              <w:rPr>
                <w:bCs/>
                <w:sz w:val="22"/>
                <w:szCs w:val="22"/>
              </w:rPr>
              <w:t xml:space="preserve"> dokumentus sadarbības iestādē iesniedz šo noteikumu 13.3. apakšpunktā minētais finansējuma saņēmējs. Lēmums par komercdarbības atbalsta piešķiršanu saskaņā ar Komisijas regulu Nr. 651/2014 ir šo noteikumu 13.1. un 13.2. apakšpunktā minētā </w:t>
            </w:r>
            <w:r w:rsidRPr="009D6B9B">
              <w:rPr>
                <w:bCs/>
                <w:sz w:val="22"/>
                <w:szCs w:val="22"/>
              </w:rPr>
              <w:lastRenderedPageBreak/>
              <w:t xml:space="preserve">finansējuma saņēmēja lēmums par atbilstību komercdarbības atbalsta normām. Lēmums par komercdarbības atbalsta piešķiršanu </w:t>
            </w:r>
            <w:bookmarkStart w:id="2" w:name="_Hlk2698055"/>
            <w:r w:rsidRPr="009D6B9B">
              <w:rPr>
                <w:bCs/>
                <w:sz w:val="22"/>
                <w:szCs w:val="22"/>
              </w:rPr>
              <w:t>saskaņā ar Komisijas regulu Nr. 1407/2013 šo noteikumu 13.1. un 13.2. apakšpunktā minētajam finansējuma saņēmējam un Komisijas regulu Nr. 651/2014</w:t>
            </w:r>
            <w:bookmarkEnd w:id="2"/>
            <w:r w:rsidRPr="009D6B9B">
              <w:rPr>
                <w:bCs/>
                <w:sz w:val="22"/>
                <w:szCs w:val="22"/>
              </w:rPr>
              <w:t xml:space="preserve"> šo noteikumu 13.3. apakšpunktā minētajam finansējuma saņēmējam ir sadarbības iestādes lēmums par atbilstību komercdarbības atbalsta normām.”</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49531BC" w14:textId="12376262" w:rsidR="0026442B" w:rsidRPr="00A61443" w:rsidRDefault="0026442B" w:rsidP="00A61443">
            <w:pPr>
              <w:jc w:val="both"/>
              <w:rPr>
                <w:rFonts w:eastAsia="Calibri"/>
                <w:b/>
                <w:sz w:val="22"/>
                <w:szCs w:val="22"/>
                <w:lang w:eastAsia="en-US"/>
              </w:rPr>
            </w:pPr>
            <w:r w:rsidRPr="00A61443">
              <w:rPr>
                <w:rFonts w:eastAsia="Calibri"/>
                <w:b/>
                <w:sz w:val="22"/>
                <w:szCs w:val="22"/>
                <w:lang w:eastAsia="en-US"/>
              </w:rPr>
              <w:lastRenderedPageBreak/>
              <w:t xml:space="preserve">Finanšu ministrijas </w:t>
            </w:r>
            <w:r w:rsidR="00ED6965" w:rsidRPr="00A61443">
              <w:rPr>
                <w:rFonts w:eastAsia="Calibri"/>
                <w:b/>
                <w:sz w:val="22"/>
                <w:szCs w:val="22"/>
                <w:lang w:eastAsia="en-US"/>
              </w:rPr>
              <w:t>0</w:t>
            </w:r>
            <w:r w:rsidR="00DC300B" w:rsidRPr="00A61443">
              <w:rPr>
                <w:rFonts w:eastAsia="Calibri"/>
                <w:b/>
                <w:sz w:val="22"/>
                <w:szCs w:val="22"/>
                <w:lang w:eastAsia="en-US"/>
              </w:rPr>
              <w:t>3</w:t>
            </w:r>
            <w:r w:rsidRPr="00A61443">
              <w:rPr>
                <w:rFonts w:eastAsia="Calibri"/>
                <w:b/>
                <w:sz w:val="22"/>
                <w:szCs w:val="22"/>
                <w:lang w:eastAsia="en-US"/>
              </w:rPr>
              <w:t>.0</w:t>
            </w:r>
            <w:r w:rsidR="00DC300B" w:rsidRPr="00A61443">
              <w:rPr>
                <w:rFonts w:eastAsia="Calibri"/>
                <w:b/>
                <w:sz w:val="22"/>
                <w:szCs w:val="22"/>
                <w:lang w:eastAsia="en-US"/>
              </w:rPr>
              <w:t>7</w:t>
            </w:r>
            <w:r w:rsidRPr="00A61443">
              <w:rPr>
                <w:rFonts w:eastAsia="Calibri"/>
                <w:b/>
                <w:sz w:val="22"/>
                <w:szCs w:val="22"/>
                <w:lang w:eastAsia="en-US"/>
              </w:rPr>
              <w:t>.201</w:t>
            </w:r>
            <w:r w:rsidR="00ED6965" w:rsidRPr="00A61443">
              <w:rPr>
                <w:rFonts w:eastAsia="Calibri"/>
                <w:b/>
                <w:sz w:val="22"/>
                <w:szCs w:val="22"/>
                <w:lang w:eastAsia="en-US"/>
              </w:rPr>
              <w:t>9</w:t>
            </w:r>
            <w:r w:rsidRPr="00A61443">
              <w:rPr>
                <w:rFonts w:eastAsia="Calibri"/>
                <w:b/>
                <w:sz w:val="22"/>
                <w:szCs w:val="22"/>
                <w:lang w:eastAsia="en-US"/>
              </w:rPr>
              <w:t xml:space="preserve">. </w:t>
            </w:r>
            <w:r w:rsidR="00C00DF2" w:rsidRPr="00A61443">
              <w:rPr>
                <w:rFonts w:eastAsia="Calibri"/>
                <w:b/>
                <w:sz w:val="22"/>
                <w:szCs w:val="22"/>
                <w:lang w:eastAsia="en-US"/>
              </w:rPr>
              <w:t xml:space="preserve">atzinuma </w:t>
            </w:r>
            <w:r w:rsidRPr="00A61443">
              <w:rPr>
                <w:rFonts w:eastAsia="Calibri"/>
                <w:b/>
                <w:sz w:val="22"/>
                <w:szCs w:val="22"/>
                <w:lang w:eastAsia="en-US"/>
              </w:rPr>
              <w:t>1.</w:t>
            </w:r>
            <w:r w:rsidR="004601A9" w:rsidRPr="00A61443">
              <w:rPr>
                <w:rFonts w:eastAsia="Calibri"/>
                <w:b/>
                <w:sz w:val="22"/>
                <w:szCs w:val="22"/>
                <w:lang w:eastAsia="en-US"/>
              </w:rPr>
              <w:t xml:space="preserve"> </w:t>
            </w:r>
            <w:r w:rsidRPr="00A61443">
              <w:rPr>
                <w:rFonts w:eastAsia="Calibri"/>
                <w:b/>
                <w:sz w:val="22"/>
                <w:szCs w:val="22"/>
                <w:lang w:eastAsia="en-US"/>
              </w:rPr>
              <w:t>iebildums</w:t>
            </w:r>
          </w:p>
          <w:p w14:paraId="5AE03774" w14:textId="18F283DD" w:rsidR="00A61443" w:rsidRPr="00A61443" w:rsidRDefault="0026442B" w:rsidP="00A61443">
            <w:pPr>
              <w:jc w:val="both"/>
              <w:rPr>
                <w:rFonts w:eastAsia="Calibri"/>
                <w:sz w:val="22"/>
                <w:szCs w:val="22"/>
              </w:rPr>
            </w:pPr>
            <w:r w:rsidRPr="00A61443">
              <w:rPr>
                <w:rFonts w:eastAsia="Calibri"/>
                <w:sz w:val="22"/>
                <w:szCs w:val="22"/>
                <w:lang w:eastAsia="en-US"/>
              </w:rPr>
              <w:t>“1.</w:t>
            </w:r>
            <w:r w:rsidR="00A61443" w:rsidRPr="00A61443">
              <w:rPr>
                <w:rFonts w:eastAsiaTheme="minorHAnsi"/>
                <w:sz w:val="22"/>
                <w:szCs w:val="22"/>
                <w:lang w:eastAsia="en-US"/>
              </w:rPr>
              <w:t xml:space="preserve"> </w:t>
            </w:r>
            <w:r w:rsidR="00A61443" w:rsidRPr="00A61443">
              <w:rPr>
                <w:rFonts w:eastAsia="Calibri"/>
                <w:sz w:val="22"/>
                <w:szCs w:val="22"/>
              </w:rPr>
              <w:t>Nepārprotamai normu interpretācijai, lūdzam precizēt MK noteikumu projekta 3.punktā ietverto 57.punktu, piemēram, šādā redakcijā:</w:t>
            </w:r>
          </w:p>
          <w:p w14:paraId="66BC4CDB" w14:textId="77777777" w:rsidR="00A61443" w:rsidRPr="00A61443" w:rsidRDefault="00A61443" w:rsidP="00A61443">
            <w:pPr>
              <w:jc w:val="both"/>
              <w:rPr>
                <w:rFonts w:eastAsia="Calibri"/>
                <w:iCs/>
                <w:sz w:val="22"/>
                <w:szCs w:val="22"/>
                <w:lang w:eastAsia="en-US"/>
              </w:rPr>
            </w:pPr>
            <w:r w:rsidRPr="00A61443">
              <w:rPr>
                <w:rFonts w:eastAsia="Calibri"/>
                <w:iCs/>
                <w:sz w:val="22"/>
                <w:szCs w:val="22"/>
                <w:lang w:eastAsia="en-US"/>
              </w:rPr>
              <w:t>“57. Atbalstu gala labuma guvējiem un šo noteikumu 13.1. un 13.2. apakšpunktā norādītajiem finansējuma saņēmējiem sniedz šādā veidā:</w:t>
            </w:r>
          </w:p>
          <w:p w14:paraId="60DD6717" w14:textId="77777777" w:rsidR="00A61443" w:rsidRPr="00A61443" w:rsidRDefault="00A61443" w:rsidP="00A61443">
            <w:pPr>
              <w:jc w:val="both"/>
              <w:rPr>
                <w:rFonts w:eastAsia="Calibri"/>
                <w:iCs/>
                <w:sz w:val="22"/>
                <w:szCs w:val="22"/>
                <w:lang w:eastAsia="en-US"/>
              </w:rPr>
            </w:pPr>
            <w:r w:rsidRPr="00A61443">
              <w:rPr>
                <w:rFonts w:eastAsia="Calibri"/>
                <w:iCs/>
                <w:sz w:val="22"/>
                <w:szCs w:val="22"/>
                <w:lang w:eastAsia="en-US"/>
              </w:rPr>
              <w:t xml:space="preserve">57.1. Sadarbības iestāde izvērtē šo noteikumu 13.1. un 13.2. apakšpunktā minētā finansējuma saņēmēja atbilstību Komisijas regulai Nr. 1407/2013. Lēmums par komercdarbības atbalsta piešķiršanu saskaņā ar Komisijas regulu Nr. 1407/2013 šo noteikumu 13.1. un 13.2. apakšpunktā minētajam finansējuma saņēmējam ir sadarbības iestādes lēmums par atbilstību komercdarbības atbalsta normām. </w:t>
            </w:r>
          </w:p>
          <w:p w14:paraId="28C8CF06" w14:textId="77777777" w:rsidR="00A61443" w:rsidRPr="00A61443" w:rsidRDefault="00A61443" w:rsidP="00A61443">
            <w:pPr>
              <w:jc w:val="both"/>
              <w:rPr>
                <w:rFonts w:eastAsia="Calibri"/>
                <w:iCs/>
                <w:sz w:val="22"/>
                <w:szCs w:val="22"/>
                <w:lang w:eastAsia="en-US"/>
              </w:rPr>
            </w:pPr>
            <w:r w:rsidRPr="00A61443">
              <w:rPr>
                <w:rFonts w:eastAsia="Calibri"/>
                <w:iCs/>
                <w:sz w:val="22"/>
                <w:szCs w:val="22"/>
                <w:lang w:eastAsia="en-US"/>
              </w:rPr>
              <w:t xml:space="preserve">57.2. Šo noteikumu 13.1. un 13.2. apakšpunktā minētais finansējuma saņēmējs izvērtē gala labuma guvēju atbilstību Komisijas regulai Nr. 651/2014 un piešķir atbalstu gala labuma guvējiem saskaņā ar Komisijas regulu Nr. 651/2014. Lēmums par komercdarbības atbalsta piešķiršanu saskaņā ar Komisijas regulu Nr. 651/2014 ir šo noteikumu 13.1. un 13.2. apakšpunktā minētā finansējuma saņēmēja lēmums par gala labuma guvēja atbilstību komercdarbības atbalsta normām. </w:t>
            </w:r>
          </w:p>
          <w:p w14:paraId="3ABAE1B6" w14:textId="77777777" w:rsidR="00A61443" w:rsidRPr="00A61443" w:rsidRDefault="00A61443" w:rsidP="00A61443">
            <w:pPr>
              <w:jc w:val="both"/>
              <w:rPr>
                <w:rFonts w:eastAsia="Calibri"/>
                <w:iCs/>
                <w:sz w:val="22"/>
                <w:szCs w:val="22"/>
                <w:lang w:eastAsia="en-US"/>
              </w:rPr>
            </w:pPr>
            <w:r w:rsidRPr="00A61443">
              <w:rPr>
                <w:rFonts w:eastAsia="Calibri"/>
                <w:iCs/>
                <w:sz w:val="22"/>
                <w:szCs w:val="22"/>
                <w:lang w:eastAsia="en-US"/>
              </w:rPr>
              <w:t xml:space="preserve">57.3. Šo noteikumu 13.3. apakšpunktā minētais finansējuma saņēmējs izvērtē gala labuma guvēju atbilstību Komisijas regulai Nr. 651/2014 un iesniedz sadarbības iestādē </w:t>
            </w:r>
            <w:proofErr w:type="spellStart"/>
            <w:r w:rsidRPr="00A61443">
              <w:rPr>
                <w:rFonts w:eastAsia="Calibri"/>
                <w:iCs/>
                <w:sz w:val="22"/>
                <w:szCs w:val="22"/>
                <w:lang w:eastAsia="en-US"/>
              </w:rPr>
              <w:t>izvērtējuma</w:t>
            </w:r>
            <w:proofErr w:type="spellEnd"/>
            <w:r w:rsidRPr="00A61443">
              <w:rPr>
                <w:rFonts w:eastAsia="Calibri"/>
                <w:iCs/>
                <w:sz w:val="22"/>
                <w:szCs w:val="22"/>
                <w:lang w:eastAsia="en-US"/>
              </w:rPr>
              <w:t xml:space="preserve"> dokumentus. Lēmums </w:t>
            </w:r>
            <w:r w:rsidRPr="00A61443">
              <w:rPr>
                <w:rFonts w:eastAsia="Calibri"/>
                <w:iCs/>
                <w:sz w:val="22"/>
                <w:szCs w:val="22"/>
                <w:lang w:eastAsia="en-US"/>
              </w:rPr>
              <w:lastRenderedPageBreak/>
              <w:t>par komercdarbības atbalsta piešķiršanu atbalsta labuma guvējam saskaņā ar Komisijas regulu Nr. 651/2014 ir sadarbības iestādes lēmums par atbilstību komercdarbības atbalsta normām.”</w:t>
            </w:r>
          </w:p>
          <w:p w14:paraId="2E71D65D" w14:textId="77777777" w:rsidR="00A61443" w:rsidRPr="00A61443" w:rsidRDefault="00A61443" w:rsidP="00A61443">
            <w:pPr>
              <w:jc w:val="both"/>
              <w:rPr>
                <w:rFonts w:eastAsia="Calibri"/>
                <w:sz w:val="22"/>
                <w:szCs w:val="22"/>
                <w:lang w:eastAsia="en-US"/>
              </w:rPr>
            </w:pPr>
            <w:r w:rsidRPr="00A61443">
              <w:rPr>
                <w:rFonts w:eastAsia="Calibri"/>
                <w:sz w:val="22"/>
                <w:szCs w:val="22"/>
                <w:lang w:eastAsia="en-US"/>
              </w:rPr>
              <w:t xml:space="preserve">Lai būtu vieglāk uztverama informācija, iesakām un lūdzam rast iespēju sadalīt MK noteikumu projekta 57.punkta redakciju vairākās daļās, atrunājot atsevišķi 1) </w:t>
            </w:r>
            <w:proofErr w:type="spellStart"/>
            <w:r w:rsidRPr="00A61443">
              <w:rPr>
                <w:rFonts w:eastAsia="Calibri"/>
                <w:i/>
                <w:iCs/>
                <w:sz w:val="22"/>
                <w:szCs w:val="22"/>
                <w:lang w:eastAsia="en-US"/>
              </w:rPr>
              <w:t>de</w:t>
            </w:r>
            <w:proofErr w:type="spellEnd"/>
            <w:r w:rsidRPr="00A61443">
              <w:rPr>
                <w:rFonts w:eastAsia="Calibri"/>
                <w:i/>
                <w:iCs/>
                <w:sz w:val="22"/>
                <w:szCs w:val="22"/>
                <w:lang w:eastAsia="en-US"/>
              </w:rPr>
              <w:t xml:space="preserve"> </w:t>
            </w:r>
            <w:proofErr w:type="spellStart"/>
            <w:r w:rsidRPr="00A61443">
              <w:rPr>
                <w:rFonts w:eastAsia="Calibri"/>
                <w:i/>
                <w:iCs/>
                <w:sz w:val="22"/>
                <w:szCs w:val="22"/>
                <w:lang w:eastAsia="en-US"/>
              </w:rPr>
              <w:t>minimis</w:t>
            </w:r>
            <w:proofErr w:type="spellEnd"/>
            <w:r w:rsidRPr="00A61443">
              <w:rPr>
                <w:rFonts w:eastAsia="Calibri"/>
                <w:sz w:val="22"/>
                <w:szCs w:val="22"/>
                <w:lang w:eastAsia="en-US"/>
              </w:rPr>
              <w:t xml:space="preserve"> piešķiršanas kārtību 13.1. un 13.2.apakšpunktā minētajiem finansējuma saņēmējiem, 2) valsts atbalsta saskaņā ar Komisijas regulu Nr. 651/2014 piešķiršanu kārtību 13.1. un 13.2.apakšpunktā minēto finansējuma saņēmēju gala labuma guvējiem un 3) valsts atbalsta saskaņā ar Komisijas regulu Nr. 651/2014 piešķiršanu kārtību 13.3.apakšpunktā minētā finansējuma saņēmēja gala labuma guvējiem.</w:t>
            </w:r>
          </w:p>
          <w:p w14:paraId="49EB686D" w14:textId="35546C1F" w:rsidR="000522DC" w:rsidRDefault="00A61443" w:rsidP="00A61443">
            <w:pPr>
              <w:jc w:val="both"/>
              <w:rPr>
                <w:rFonts w:eastAsia="Calibri"/>
                <w:sz w:val="22"/>
                <w:szCs w:val="22"/>
                <w:lang w:eastAsia="en-US"/>
              </w:rPr>
            </w:pPr>
            <w:r w:rsidRPr="00A61443">
              <w:rPr>
                <w:rFonts w:eastAsia="Calibri"/>
                <w:sz w:val="22"/>
                <w:szCs w:val="22"/>
                <w:lang w:eastAsia="en-US"/>
              </w:rPr>
              <w:t>Vēršam uzmanību, ka no piedāvātās MK noteikumu projekta 57.punkta redakcijas viennozīmīgi nav skaidrs, ka sadarbības iestāde pieņem lēmumu par valsts atbalsta piešķiršanu Ministru kabineta 2016.gada 14.jūnija noteikumu Nr.365 "Darbības programmas "Izaugsme un nodarbinātība" 1.2.2.specifiskā atbalsta mērķa "Veicināt inovāciju ieviešanu komersantos" 1.2.2.3. pasākuma "Atbalsts IKT un netehnoloģiskām apmācībām, kā arī apmācībām, lai sekmētu investoru piesaisti" īstenošanas noteikumi" (turpmāk - MK noteikumi Nr.365)  13.3.apakšpunktā norādītā finansējuma saņēmēja īstenotā projekta gala labuma guvējiem, proti, šobrīd norādīts, ka “Lēmums par komercdarbības atbalsta piešķiršanu saskaņā ar [..] Komisijas regulu Nr. 651/2014 šo noteikumu 13.3. apakšpunktā minētajam finansējuma saņēmējam ir sadarbības iestādes lēmums par atbilstību komercdarbības atbalsta normām.” Vēršam uzmanību, ka sadarbības iestāde nepiešķir valsts atbalstu Latvijas Investīciju un attīstības aģentūrai (turpmāk – LIAA).</w:t>
            </w:r>
          </w:p>
          <w:p w14:paraId="02C4B70F" w14:textId="4FAF6D1A" w:rsidR="000522DC" w:rsidRDefault="000522DC" w:rsidP="00A61443">
            <w:pPr>
              <w:jc w:val="both"/>
              <w:rPr>
                <w:rFonts w:eastAsia="Calibri"/>
                <w:sz w:val="22"/>
                <w:szCs w:val="22"/>
                <w:lang w:eastAsia="en-US"/>
              </w:rPr>
            </w:pPr>
          </w:p>
          <w:p w14:paraId="1E6458FA" w14:textId="77777777" w:rsidR="000522DC" w:rsidRPr="000522DC" w:rsidRDefault="000522DC" w:rsidP="000522DC">
            <w:pPr>
              <w:jc w:val="both"/>
              <w:rPr>
                <w:rFonts w:eastAsia="Calibri"/>
                <w:b/>
                <w:bCs/>
                <w:sz w:val="22"/>
                <w:szCs w:val="22"/>
                <w:lang w:eastAsia="en-US"/>
              </w:rPr>
            </w:pPr>
            <w:r w:rsidRPr="000522DC">
              <w:rPr>
                <w:rFonts w:eastAsia="Calibri"/>
                <w:b/>
                <w:bCs/>
                <w:sz w:val="22"/>
                <w:szCs w:val="22"/>
                <w:lang w:eastAsia="en-US"/>
              </w:rPr>
              <w:lastRenderedPageBreak/>
              <w:t>Finanšu ministrijas 03.09.2019. 3. priekšlikums VSS saskaņošanā</w:t>
            </w:r>
          </w:p>
          <w:p w14:paraId="6AA1B696" w14:textId="3069DF86" w:rsidR="000522DC" w:rsidRPr="00A61443" w:rsidRDefault="000522DC" w:rsidP="00A61443">
            <w:pPr>
              <w:jc w:val="both"/>
              <w:rPr>
                <w:rFonts w:eastAsia="Calibri"/>
                <w:sz w:val="22"/>
                <w:szCs w:val="22"/>
                <w:lang w:eastAsia="en-US"/>
              </w:rPr>
            </w:pPr>
            <w:r w:rsidRPr="000522DC">
              <w:rPr>
                <w:rFonts w:eastAsia="Calibri"/>
                <w:sz w:val="22"/>
                <w:szCs w:val="22"/>
                <w:lang w:eastAsia="en-US"/>
              </w:rPr>
              <w:t>“3. Lūdzam izvērtēt iespēju un precizēt noteikumu projekta 4.punktu, jo pašreizējā redakcijā MK noteikumu Nr.365 57.punktā ir ietverti trīs apakšpunkti, kas satur vēl pa vienam punktam, kas nav lietderīgi, līdz ar to ierosinām apvienot apakšpunktu punktus ar apakšpunktiem, proti, 57.1.1.punktu apvienot ar 57.1.apakšpunktu, 57.2.1.punktu apvienot ar 57.2.apakšpunktu un 57.3.1.punktu apvienot ar 57.3.apakšpunktu.”</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61A74CEC" w14:textId="145AB04D" w:rsidR="00E05D2D" w:rsidRDefault="001A4585" w:rsidP="00A632FB">
            <w:pPr>
              <w:jc w:val="center"/>
              <w:rPr>
                <w:b/>
                <w:sz w:val="22"/>
                <w:szCs w:val="22"/>
              </w:rPr>
            </w:pPr>
            <w:r w:rsidRPr="00520898">
              <w:rPr>
                <w:b/>
                <w:sz w:val="22"/>
                <w:szCs w:val="22"/>
              </w:rPr>
              <w:lastRenderedPageBreak/>
              <w:t>Ņemts vērā</w:t>
            </w:r>
          </w:p>
          <w:p w14:paraId="762A46C5" w14:textId="4EE9FABD" w:rsidR="00E57F2F" w:rsidRDefault="00E57F2F" w:rsidP="00A632FB">
            <w:pPr>
              <w:jc w:val="center"/>
              <w:rPr>
                <w:b/>
                <w:sz w:val="22"/>
                <w:szCs w:val="22"/>
              </w:rPr>
            </w:pPr>
          </w:p>
          <w:p w14:paraId="0144F237" w14:textId="4D0CDB61" w:rsidR="00E57F2F" w:rsidRDefault="00E57F2F" w:rsidP="00A632FB">
            <w:pPr>
              <w:jc w:val="center"/>
              <w:rPr>
                <w:b/>
                <w:sz w:val="22"/>
                <w:szCs w:val="22"/>
              </w:rPr>
            </w:pPr>
          </w:p>
          <w:p w14:paraId="0149094F" w14:textId="69F6DE4F" w:rsidR="00E57F2F" w:rsidRDefault="00E57F2F" w:rsidP="00A632FB">
            <w:pPr>
              <w:jc w:val="center"/>
              <w:rPr>
                <w:b/>
                <w:sz w:val="22"/>
                <w:szCs w:val="22"/>
              </w:rPr>
            </w:pPr>
          </w:p>
          <w:p w14:paraId="3EBB68E6" w14:textId="36B40996" w:rsidR="00E57F2F" w:rsidRDefault="00E57F2F" w:rsidP="00A632FB">
            <w:pPr>
              <w:jc w:val="center"/>
              <w:rPr>
                <w:b/>
                <w:sz w:val="22"/>
                <w:szCs w:val="22"/>
              </w:rPr>
            </w:pPr>
          </w:p>
          <w:p w14:paraId="33E084A7" w14:textId="474DC73F" w:rsidR="00E57F2F" w:rsidRDefault="00E57F2F" w:rsidP="00A632FB">
            <w:pPr>
              <w:jc w:val="center"/>
              <w:rPr>
                <w:b/>
                <w:sz w:val="22"/>
                <w:szCs w:val="22"/>
              </w:rPr>
            </w:pPr>
          </w:p>
          <w:p w14:paraId="0DE187CB" w14:textId="20232A4D" w:rsidR="00E57F2F" w:rsidRDefault="00E57F2F" w:rsidP="00A632FB">
            <w:pPr>
              <w:jc w:val="center"/>
              <w:rPr>
                <w:b/>
                <w:sz w:val="22"/>
                <w:szCs w:val="22"/>
              </w:rPr>
            </w:pPr>
          </w:p>
          <w:p w14:paraId="001A7E41" w14:textId="136A3285" w:rsidR="00E57F2F" w:rsidRDefault="00E57F2F" w:rsidP="00A632FB">
            <w:pPr>
              <w:jc w:val="center"/>
              <w:rPr>
                <w:b/>
                <w:sz w:val="22"/>
                <w:szCs w:val="22"/>
              </w:rPr>
            </w:pPr>
          </w:p>
          <w:p w14:paraId="6C20E6EA" w14:textId="45479BF8" w:rsidR="00E57F2F" w:rsidRDefault="00E57F2F" w:rsidP="00A632FB">
            <w:pPr>
              <w:jc w:val="center"/>
              <w:rPr>
                <w:b/>
                <w:sz w:val="22"/>
                <w:szCs w:val="22"/>
              </w:rPr>
            </w:pPr>
          </w:p>
          <w:p w14:paraId="673759F9" w14:textId="5183A057" w:rsidR="00E57F2F" w:rsidRDefault="00E57F2F" w:rsidP="00A632FB">
            <w:pPr>
              <w:jc w:val="center"/>
              <w:rPr>
                <w:b/>
                <w:sz w:val="22"/>
                <w:szCs w:val="22"/>
              </w:rPr>
            </w:pPr>
          </w:p>
          <w:p w14:paraId="41AAFF40" w14:textId="580F0554" w:rsidR="00E57F2F" w:rsidRDefault="00E57F2F" w:rsidP="00A632FB">
            <w:pPr>
              <w:jc w:val="center"/>
              <w:rPr>
                <w:b/>
                <w:sz w:val="22"/>
                <w:szCs w:val="22"/>
              </w:rPr>
            </w:pPr>
          </w:p>
          <w:p w14:paraId="534C4181" w14:textId="2F79D179" w:rsidR="00E57F2F" w:rsidRDefault="00E57F2F" w:rsidP="00A632FB">
            <w:pPr>
              <w:jc w:val="center"/>
              <w:rPr>
                <w:b/>
                <w:sz w:val="22"/>
                <w:szCs w:val="22"/>
              </w:rPr>
            </w:pPr>
          </w:p>
          <w:p w14:paraId="6F65E01A" w14:textId="32533AC9" w:rsidR="00E57F2F" w:rsidRDefault="00E57F2F" w:rsidP="00A632FB">
            <w:pPr>
              <w:jc w:val="center"/>
              <w:rPr>
                <w:b/>
                <w:sz w:val="22"/>
                <w:szCs w:val="22"/>
              </w:rPr>
            </w:pPr>
          </w:p>
          <w:p w14:paraId="3E02F5E1" w14:textId="129F8FCF" w:rsidR="00E57F2F" w:rsidRDefault="00E57F2F" w:rsidP="00A632FB">
            <w:pPr>
              <w:jc w:val="center"/>
              <w:rPr>
                <w:b/>
                <w:sz w:val="22"/>
                <w:szCs w:val="22"/>
              </w:rPr>
            </w:pPr>
          </w:p>
          <w:p w14:paraId="0E5CAE3A" w14:textId="14949920" w:rsidR="00E57F2F" w:rsidRDefault="00E57F2F" w:rsidP="00A632FB">
            <w:pPr>
              <w:jc w:val="center"/>
              <w:rPr>
                <w:b/>
                <w:sz w:val="22"/>
                <w:szCs w:val="22"/>
              </w:rPr>
            </w:pPr>
          </w:p>
          <w:p w14:paraId="23C320FE" w14:textId="0FD564E0" w:rsidR="00E57F2F" w:rsidRDefault="00E57F2F" w:rsidP="00A632FB">
            <w:pPr>
              <w:jc w:val="center"/>
              <w:rPr>
                <w:b/>
                <w:sz w:val="22"/>
                <w:szCs w:val="22"/>
              </w:rPr>
            </w:pPr>
          </w:p>
          <w:p w14:paraId="088BAC7C" w14:textId="7164D2FB" w:rsidR="00E57F2F" w:rsidRDefault="00E57F2F" w:rsidP="00A632FB">
            <w:pPr>
              <w:jc w:val="center"/>
              <w:rPr>
                <w:b/>
                <w:sz w:val="22"/>
                <w:szCs w:val="22"/>
              </w:rPr>
            </w:pPr>
          </w:p>
          <w:p w14:paraId="43FEE164" w14:textId="24199D0F" w:rsidR="00E57F2F" w:rsidRDefault="00E57F2F" w:rsidP="00A632FB">
            <w:pPr>
              <w:jc w:val="center"/>
              <w:rPr>
                <w:b/>
                <w:sz w:val="22"/>
                <w:szCs w:val="22"/>
              </w:rPr>
            </w:pPr>
          </w:p>
          <w:p w14:paraId="05AB193A" w14:textId="0FF37235" w:rsidR="00E57F2F" w:rsidRDefault="00E57F2F" w:rsidP="00A632FB">
            <w:pPr>
              <w:jc w:val="center"/>
              <w:rPr>
                <w:b/>
                <w:sz w:val="22"/>
                <w:szCs w:val="22"/>
              </w:rPr>
            </w:pPr>
          </w:p>
          <w:p w14:paraId="09710E35" w14:textId="513ACE83" w:rsidR="00E57F2F" w:rsidRDefault="00E57F2F" w:rsidP="00A632FB">
            <w:pPr>
              <w:jc w:val="center"/>
              <w:rPr>
                <w:b/>
                <w:sz w:val="22"/>
                <w:szCs w:val="22"/>
              </w:rPr>
            </w:pPr>
          </w:p>
          <w:p w14:paraId="58114776" w14:textId="29EF6BD6" w:rsidR="00E57F2F" w:rsidRDefault="00E57F2F" w:rsidP="00A632FB">
            <w:pPr>
              <w:jc w:val="center"/>
              <w:rPr>
                <w:b/>
                <w:sz w:val="22"/>
                <w:szCs w:val="22"/>
              </w:rPr>
            </w:pPr>
          </w:p>
          <w:p w14:paraId="6108AEC8" w14:textId="252617C8" w:rsidR="00E57F2F" w:rsidRDefault="00E57F2F" w:rsidP="00A632FB">
            <w:pPr>
              <w:jc w:val="center"/>
              <w:rPr>
                <w:b/>
                <w:sz w:val="22"/>
                <w:szCs w:val="22"/>
              </w:rPr>
            </w:pPr>
          </w:p>
          <w:p w14:paraId="416B276D" w14:textId="46D45D49" w:rsidR="00E57F2F" w:rsidRDefault="00E57F2F" w:rsidP="00A632FB">
            <w:pPr>
              <w:jc w:val="center"/>
              <w:rPr>
                <w:b/>
                <w:sz w:val="22"/>
                <w:szCs w:val="22"/>
              </w:rPr>
            </w:pPr>
          </w:p>
          <w:p w14:paraId="5C0B8772" w14:textId="4157F6A8" w:rsidR="00E57F2F" w:rsidRDefault="00E57F2F" w:rsidP="00A632FB">
            <w:pPr>
              <w:jc w:val="center"/>
              <w:rPr>
                <w:b/>
                <w:sz w:val="22"/>
                <w:szCs w:val="22"/>
              </w:rPr>
            </w:pPr>
          </w:p>
          <w:p w14:paraId="669E677E" w14:textId="65F52C28" w:rsidR="00E57F2F" w:rsidRDefault="00E57F2F" w:rsidP="00A632FB">
            <w:pPr>
              <w:jc w:val="center"/>
              <w:rPr>
                <w:b/>
                <w:sz w:val="22"/>
                <w:szCs w:val="22"/>
              </w:rPr>
            </w:pPr>
          </w:p>
          <w:p w14:paraId="09ABDD24" w14:textId="214F630E" w:rsidR="00E57F2F" w:rsidRDefault="00E57F2F" w:rsidP="00A632FB">
            <w:pPr>
              <w:jc w:val="center"/>
              <w:rPr>
                <w:b/>
                <w:sz w:val="22"/>
                <w:szCs w:val="22"/>
              </w:rPr>
            </w:pPr>
          </w:p>
          <w:p w14:paraId="7D97D3AB" w14:textId="44A0412E" w:rsidR="00E57F2F" w:rsidRDefault="00E57F2F" w:rsidP="00A632FB">
            <w:pPr>
              <w:jc w:val="center"/>
              <w:rPr>
                <w:b/>
                <w:sz w:val="22"/>
                <w:szCs w:val="22"/>
              </w:rPr>
            </w:pPr>
          </w:p>
          <w:p w14:paraId="52F15781" w14:textId="0FB6C8E2" w:rsidR="00E57F2F" w:rsidRDefault="00E57F2F" w:rsidP="00A632FB">
            <w:pPr>
              <w:jc w:val="center"/>
              <w:rPr>
                <w:b/>
                <w:sz w:val="22"/>
                <w:szCs w:val="22"/>
              </w:rPr>
            </w:pPr>
          </w:p>
          <w:p w14:paraId="7245317B" w14:textId="63884267" w:rsidR="00E57F2F" w:rsidRDefault="00E57F2F" w:rsidP="00A632FB">
            <w:pPr>
              <w:jc w:val="center"/>
              <w:rPr>
                <w:b/>
                <w:sz w:val="22"/>
                <w:szCs w:val="22"/>
              </w:rPr>
            </w:pPr>
          </w:p>
          <w:p w14:paraId="7D685A08" w14:textId="2752E556" w:rsidR="00E57F2F" w:rsidRDefault="00E57F2F" w:rsidP="00A632FB">
            <w:pPr>
              <w:jc w:val="center"/>
              <w:rPr>
                <w:b/>
                <w:sz w:val="22"/>
                <w:szCs w:val="22"/>
              </w:rPr>
            </w:pPr>
          </w:p>
          <w:p w14:paraId="3234D49B" w14:textId="2FCD1946" w:rsidR="00E57F2F" w:rsidRDefault="00E57F2F" w:rsidP="00A632FB">
            <w:pPr>
              <w:jc w:val="center"/>
              <w:rPr>
                <w:b/>
                <w:sz w:val="22"/>
                <w:szCs w:val="22"/>
              </w:rPr>
            </w:pPr>
          </w:p>
          <w:p w14:paraId="6A4F5989" w14:textId="012AC513" w:rsidR="00E57F2F" w:rsidRDefault="00E57F2F" w:rsidP="00A632FB">
            <w:pPr>
              <w:jc w:val="center"/>
              <w:rPr>
                <w:b/>
                <w:sz w:val="22"/>
                <w:szCs w:val="22"/>
              </w:rPr>
            </w:pPr>
          </w:p>
          <w:p w14:paraId="60D71762" w14:textId="36A8EE42" w:rsidR="00E57F2F" w:rsidRDefault="00E57F2F" w:rsidP="00A632FB">
            <w:pPr>
              <w:jc w:val="center"/>
              <w:rPr>
                <w:b/>
                <w:sz w:val="22"/>
                <w:szCs w:val="22"/>
              </w:rPr>
            </w:pPr>
          </w:p>
          <w:p w14:paraId="09C92F40" w14:textId="0626527E" w:rsidR="00E57F2F" w:rsidRDefault="00E57F2F" w:rsidP="00A632FB">
            <w:pPr>
              <w:jc w:val="center"/>
              <w:rPr>
                <w:b/>
                <w:sz w:val="22"/>
                <w:szCs w:val="22"/>
              </w:rPr>
            </w:pPr>
          </w:p>
          <w:p w14:paraId="07374DA5" w14:textId="6FAA6A50" w:rsidR="00E57F2F" w:rsidRDefault="00E57F2F" w:rsidP="00A632FB">
            <w:pPr>
              <w:jc w:val="center"/>
              <w:rPr>
                <w:b/>
                <w:sz w:val="22"/>
                <w:szCs w:val="22"/>
              </w:rPr>
            </w:pPr>
          </w:p>
          <w:p w14:paraId="77BD61D1" w14:textId="375E785A" w:rsidR="00E57F2F" w:rsidRDefault="00E57F2F" w:rsidP="00A632FB">
            <w:pPr>
              <w:jc w:val="center"/>
              <w:rPr>
                <w:b/>
                <w:sz w:val="22"/>
                <w:szCs w:val="22"/>
              </w:rPr>
            </w:pPr>
          </w:p>
          <w:p w14:paraId="3E3BDE0D" w14:textId="19C26BE5" w:rsidR="00E57F2F" w:rsidRDefault="00E57F2F" w:rsidP="00A632FB">
            <w:pPr>
              <w:jc w:val="center"/>
              <w:rPr>
                <w:b/>
                <w:sz w:val="22"/>
                <w:szCs w:val="22"/>
              </w:rPr>
            </w:pPr>
          </w:p>
          <w:p w14:paraId="52B1FB7E" w14:textId="1109FFAC" w:rsidR="00E57F2F" w:rsidRDefault="00E57F2F" w:rsidP="00A632FB">
            <w:pPr>
              <w:jc w:val="center"/>
              <w:rPr>
                <w:b/>
                <w:sz w:val="22"/>
                <w:szCs w:val="22"/>
              </w:rPr>
            </w:pPr>
          </w:p>
          <w:p w14:paraId="47A2165E" w14:textId="3040E66C" w:rsidR="00E57F2F" w:rsidRDefault="00E57F2F" w:rsidP="00A632FB">
            <w:pPr>
              <w:jc w:val="center"/>
              <w:rPr>
                <w:b/>
                <w:sz w:val="22"/>
                <w:szCs w:val="22"/>
              </w:rPr>
            </w:pPr>
          </w:p>
          <w:p w14:paraId="44D481A5" w14:textId="277E6A90" w:rsidR="00E57F2F" w:rsidRDefault="00E57F2F" w:rsidP="00A632FB">
            <w:pPr>
              <w:jc w:val="center"/>
              <w:rPr>
                <w:b/>
                <w:sz w:val="22"/>
                <w:szCs w:val="22"/>
              </w:rPr>
            </w:pPr>
          </w:p>
          <w:p w14:paraId="37CAE510" w14:textId="7DC26CFA" w:rsidR="00E57F2F" w:rsidRDefault="00E57F2F" w:rsidP="00A632FB">
            <w:pPr>
              <w:jc w:val="center"/>
              <w:rPr>
                <w:b/>
                <w:sz w:val="22"/>
                <w:szCs w:val="22"/>
              </w:rPr>
            </w:pPr>
          </w:p>
          <w:p w14:paraId="26DBAEAE" w14:textId="54C9066D" w:rsidR="00E57F2F" w:rsidRDefault="00E57F2F" w:rsidP="00A632FB">
            <w:pPr>
              <w:jc w:val="center"/>
              <w:rPr>
                <w:b/>
                <w:sz w:val="22"/>
                <w:szCs w:val="22"/>
              </w:rPr>
            </w:pPr>
          </w:p>
          <w:p w14:paraId="3F086CCC" w14:textId="4142A8D9" w:rsidR="00E57F2F" w:rsidRDefault="00E57F2F" w:rsidP="00A632FB">
            <w:pPr>
              <w:jc w:val="center"/>
              <w:rPr>
                <w:b/>
                <w:sz w:val="22"/>
                <w:szCs w:val="22"/>
              </w:rPr>
            </w:pPr>
          </w:p>
          <w:p w14:paraId="35546566" w14:textId="01C2C85C" w:rsidR="00E57F2F" w:rsidRDefault="00E57F2F" w:rsidP="00A632FB">
            <w:pPr>
              <w:jc w:val="center"/>
              <w:rPr>
                <w:b/>
                <w:sz w:val="22"/>
                <w:szCs w:val="22"/>
              </w:rPr>
            </w:pPr>
          </w:p>
          <w:p w14:paraId="288D1DC8" w14:textId="48BC4984" w:rsidR="00E57F2F" w:rsidRDefault="00E57F2F" w:rsidP="00A632FB">
            <w:pPr>
              <w:jc w:val="center"/>
              <w:rPr>
                <w:b/>
                <w:sz w:val="22"/>
                <w:szCs w:val="22"/>
              </w:rPr>
            </w:pPr>
          </w:p>
          <w:p w14:paraId="7A5D1ED9" w14:textId="61755920" w:rsidR="00E57F2F" w:rsidRDefault="00E57F2F" w:rsidP="00A632FB">
            <w:pPr>
              <w:jc w:val="center"/>
              <w:rPr>
                <w:b/>
                <w:sz w:val="22"/>
                <w:szCs w:val="22"/>
              </w:rPr>
            </w:pPr>
          </w:p>
          <w:p w14:paraId="6DE908D9" w14:textId="20056013" w:rsidR="00E57F2F" w:rsidRDefault="00E57F2F" w:rsidP="00A632FB">
            <w:pPr>
              <w:jc w:val="center"/>
              <w:rPr>
                <w:b/>
                <w:sz w:val="22"/>
                <w:szCs w:val="22"/>
              </w:rPr>
            </w:pPr>
          </w:p>
          <w:p w14:paraId="09437A78" w14:textId="7CBDFE98" w:rsidR="00E57F2F" w:rsidRDefault="00E57F2F" w:rsidP="00A632FB">
            <w:pPr>
              <w:jc w:val="center"/>
              <w:rPr>
                <w:b/>
                <w:sz w:val="22"/>
                <w:szCs w:val="22"/>
              </w:rPr>
            </w:pPr>
          </w:p>
          <w:p w14:paraId="1FDD057B" w14:textId="7D2807B0" w:rsidR="00E57F2F" w:rsidRDefault="00E57F2F" w:rsidP="00A632FB">
            <w:pPr>
              <w:jc w:val="center"/>
              <w:rPr>
                <w:b/>
                <w:sz w:val="22"/>
                <w:szCs w:val="22"/>
              </w:rPr>
            </w:pPr>
          </w:p>
          <w:p w14:paraId="03BBDA23" w14:textId="58AC131B" w:rsidR="00E57F2F" w:rsidRDefault="00E57F2F" w:rsidP="00A632FB">
            <w:pPr>
              <w:jc w:val="center"/>
              <w:rPr>
                <w:b/>
                <w:sz w:val="22"/>
                <w:szCs w:val="22"/>
              </w:rPr>
            </w:pPr>
          </w:p>
          <w:p w14:paraId="5C65DAF5" w14:textId="4A8DD546" w:rsidR="00E57F2F" w:rsidRDefault="00E57F2F" w:rsidP="00A632FB">
            <w:pPr>
              <w:jc w:val="center"/>
              <w:rPr>
                <w:b/>
                <w:sz w:val="22"/>
                <w:szCs w:val="22"/>
              </w:rPr>
            </w:pPr>
          </w:p>
          <w:p w14:paraId="3E3BCA54" w14:textId="16CDC193" w:rsidR="00E57F2F" w:rsidRDefault="00E57F2F" w:rsidP="00A632FB">
            <w:pPr>
              <w:jc w:val="center"/>
              <w:rPr>
                <w:b/>
                <w:sz w:val="22"/>
                <w:szCs w:val="22"/>
              </w:rPr>
            </w:pPr>
          </w:p>
          <w:p w14:paraId="6E87DBB2" w14:textId="6D043DD0" w:rsidR="00E57F2F" w:rsidRDefault="00E57F2F" w:rsidP="00A632FB">
            <w:pPr>
              <w:jc w:val="center"/>
              <w:rPr>
                <w:b/>
                <w:sz w:val="22"/>
                <w:szCs w:val="22"/>
              </w:rPr>
            </w:pPr>
          </w:p>
          <w:p w14:paraId="56C44208" w14:textId="42261548" w:rsidR="00E57F2F" w:rsidRDefault="00E57F2F" w:rsidP="00A632FB">
            <w:pPr>
              <w:jc w:val="center"/>
              <w:rPr>
                <w:b/>
                <w:sz w:val="22"/>
                <w:szCs w:val="22"/>
              </w:rPr>
            </w:pPr>
            <w:bookmarkStart w:id="3" w:name="_GoBack"/>
            <w:bookmarkEnd w:id="3"/>
          </w:p>
          <w:p w14:paraId="4A0B45F8" w14:textId="2D881AA1" w:rsidR="00E57F2F" w:rsidRDefault="00E57F2F" w:rsidP="00A632FB">
            <w:pPr>
              <w:jc w:val="center"/>
              <w:rPr>
                <w:b/>
                <w:sz w:val="22"/>
                <w:szCs w:val="22"/>
              </w:rPr>
            </w:pPr>
          </w:p>
          <w:p w14:paraId="59725CAB" w14:textId="1359DF38" w:rsidR="00E57F2F" w:rsidRDefault="00E57F2F" w:rsidP="00A632FB">
            <w:pPr>
              <w:jc w:val="center"/>
              <w:rPr>
                <w:b/>
                <w:sz w:val="22"/>
                <w:szCs w:val="22"/>
              </w:rPr>
            </w:pPr>
          </w:p>
          <w:p w14:paraId="79D52BAD" w14:textId="01F97EDE" w:rsidR="00E57F2F" w:rsidRDefault="00E57F2F" w:rsidP="00A632FB">
            <w:pPr>
              <w:jc w:val="center"/>
              <w:rPr>
                <w:b/>
                <w:sz w:val="22"/>
                <w:szCs w:val="22"/>
              </w:rPr>
            </w:pPr>
          </w:p>
          <w:p w14:paraId="5B84B73B" w14:textId="0D762F33" w:rsidR="00E57F2F" w:rsidRDefault="00E57F2F" w:rsidP="00A632FB">
            <w:pPr>
              <w:jc w:val="center"/>
              <w:rPr>
                <w:b/>
                <w:sz w:val="22"/>
                <w:szCs w:val="22"/>
              </w:rPr>
            </w:pPr>
          </w:p>
          <w:p w14:paraId="09FD7D10" w14:textId="5CB397DE" w:rsidR="00E57F2F" w:rsidRDefault="00E57F2F" w:rsidP="00A632FB">
            <w:pPr>
              <w:jc w:val="center"/>
              <w:rPr>
                <w:b/>
                <w:sz w:val="22"/>
                <w:szCs w:val="22"/>
              </w:rPr>
            </w:pPr>
          </w:p>
          <w:p w14:paraId="70D5FD4E" w14:textId="5C639B7C" w:rsidR="00E57F2F" w:rsidRDefault="00E57F2F" w:rsidP="00A632FB">
            <w:pPr>
              <w:jc w:val="center"/>
              <w:rPr>
                <w:b/>
                <w:sz w:val="22"/>
                <w:szCs w:val="22"/>
              </w:rPr>
            </w:pPr>
          </w:p>
          <w:p w14:paraId="7450D184" w14:textId="5B829D40" w:rsidR="00E57F2F" w:rsidRDefault="00E57F2F" w:rsidP="00A632FB">
            <w:pPr>
              <w:jc w:val="center"/>
              <w:rPr>
                <w:b/>
                <w:sz w:val="22"/>
                <w:szCs w:val="22"/>
              </w:rPr>
            </w:pPr>
          </w:p>
          <w:p w14:paraId="3CD79A75" w14:textId="364D5E29" w:rsidR="00E57F2F" w:rsidRDefault="00E57F2F" w:rsidP="00A632FB">
            <w:pPr>
              <w:jc w:val="center"/>
              <w:rPr>
                <w:b/>
                <w:sz w:val="22"/>
                <w:szCs w:val="22"/>
              </w:rPr>
            </w:pPr>
          </w:p>
          <w:p w14:paraId="512214B3" w14:textId="2380EDA6" w:rsidR="00E57F2F" w:rsidRDefault="00E57F2F" w:rsidP="00A632FB">
            <w:pPr>
              <w:jc w:val="center"/>
              <w:rPr>
                <w:b/>
                <w:sz w:val="22"/>
                <w:szCs w:val="22"/>
              </w:rPr>
            </w:pPr>
          </w:p>
          <w:p w14:paraId="2429ABE2" w14:textId="6DB3C7E1" w:rsidR="00E57F2F" w:rsidRDefault="00E57F2F" w:rsidP="00A632FB">
            <w:pPr>
              <w:jc w:val="center"/>
              <w:rPr>
                <w:b/>
                <w:sz w:val="22"/>
                <w:szCs w:val="22"/>
              </w:rPr>
            </w:pPr>
          </w:p>
          <w:p w14:paraId="2507E738" w14:textId="3B3E1926" w:rsidR="00E57F2F" w:rsidRDefault="00E57F2F" w:rsidP="00A632FB">
            <w:pPr>
              <w:jc w:val="center"/>
              <w:rPr>
                <w:b/>
                <w:sz w:val="22"/>
                <w:szCs w:val="22"/>
              </w:rPr>
            </w:pPr>
          </w:p>
          <w:p w14:paraId="58579D6C" w14:textId="343F112D" w:rsidR="00E57F2F" w:rsidRDefault="00E57F2F" w:rsidP="00A632FB">
            <w:pPr>
              <w:jc w:val="center"/>
              <w:rPr>
                <w:b/>
                <w:sz w:val="22"/>
                <w:szCs w:val="22"/>
              </w:rPr>
            </w:pPr>
          </w:p>
          <w:p w14:paraId="7282B620" w14:textId="1B91CE1B" w:rsidR="00E57F2F" w:rsidRDefault="00E57F2F" w:rsidP="00A632FB">
            <w:pPr>
              <w:jc w:val="center"/>
              <w:rPr>
                <w:b/>
                <w:sz w:val="22"/>
                <w:szCs w:val="22"/>
              </w:rPr>
            </w:pPr>
          </w:p>
          <w:p w14:paraId="439CAB9D" w14:textId="6C707CA6" w:rsidR="00E57F2F" w:rsidRDefault="00E57F2F" w:rsidP="00A632FB">
            <w:pPr>
              <w:jc w:val="center"/>
              <w:rPr>
                <w:b/>
                <w:sz w:val="22"/>
                <w:szCs w:val="22"/>
              </w:rPr>
            </w:pPr>
          </w:p>
          <w:p w14:paraId="326AEB9C" w14:textId="4ADD8A86" w:rsidR="00E57F2F" w:rsidRDefault="00E57F2F" w:rsidP="00A632FB">
            <w:pPr>
              <w:jc w:val="center"/>
              <w:rPr>
                <w:b/>
                <w:sz w:val="22"/>
                <w:szCs w:val="22"/>
              </w:rPr>
            </w:pPr>
          </w:p>
          <w:p w14:paraId="28E21199" w14:textId="77777777" w:rsidR="00E57F2F" w:rsidRPr="00E57F2F" w:rsidRDefault="00E57F2F" w:rsidP="00E57F2F">
            <w:pPr>
              <w:jc w:val="center"/>
              <w:rPr>
                <w:b/>
                <w:sz w:val="22"/>
                <w:szCs w:val="22"/>
              </w:rPr>
            </w:pPr>
            <w:r w:rsidRPr="00E57F2F">
              <w:rPr>
                <w:b/>
                <w:sz w:val="22"/>
                <w:szCs w:val="22"/>
              </w:rPr>
              <w:lastRenderedPageBreak/>
              <w:t>Ņemts vērā</w:t>
            </w:r>
          </w:p>
          <w:p w14:paraId="58542396" w14:textId="77777777" w:rsidR="00A632FB" w:rsidRDefault="00A632FB" w:rsidP="00A632FB">
            <w:pPr>
              <w:jc w:val="center"/>
              <w:rPr>
                <w:sz w:val="22"/>
                <w:szCs w:val="22"/>
              </w:rPr>
            </w:pPr>
          </w:p>
          <w:p w14:paraId="17CFD905" w14:textId="77777777" w:rsidR="00A632FB" w:rsidRDefault="00A632FB" w:rsidP="00A632FB">
            <w:pPr>
              <w:jc w:val="center"/>
              <w:rPr>
                <w:sz w:val="22"/>
                <w:szCs w:val="22"/>
              </w:rPr>
            </w:pPr>
          </w:p>
          <w:p w14:paraId="7B08B031" w14:textId="77777777" w:rsidR="00A632FB" w:rsidRDefault="00A632FB" w:rsidP="00A632FB">
            <w:pPr>
              <w:jc w:val="center"/>
              <w:rPr>
                <w:sz w:val="22"/>
                <w:szCs w:val="22"/>
              </w:rPr>
            </w:pPr>
          </w:p>
          <w:p w14:paraId="46D387AF" w14:textId="77777777" w:rsidR="00A632FB" w:rsidRDefault="00A632FB" w:rsidP="00A632FB">
            <w:pPr>
              <w:jc w:val="center"/>
              <w:rPr>
                <w:sz w:val="22"/>
                <w:szCs w:val="22"/>
              </w:rPr>
            </w:pPr>
          </w:p>
          <w:p w14:paraId="451CF777" w14:textId="77777777" w:rsidR="00A632FB" w:rsidRDefault="00A632FB" w:rsidP="00A632FB">
            <w:pPr>
              <w:jc w:val="center"/>
              <w:rPr>
                <w:sz w:val="22"/>
                <w:szCs w:val="22"/>
              </w:rPr>
            </w:pPr>
          </w:p>
          <w:p w14:paraId="70BE37ED" w14:textId="77777777" w:rsidR="00A632FB" w:rsidRDefault="00A632FB" w:rsidP="00A632FB">
            <w:pPr>
              <w:jc w:val="center"/>
              <w:rPr>
                <w:sz w:val="22"/>
                <w:szCs w:val="22"/>
              </w:rPr>
            </w:pPr>
          </w:p>
          <w:p w14:paraId="2A928941" w14:textId="77777777" w:rsidR="00A632FB" w:rsidRDefault="00A632FB" w:rsidP="00A632FB">
            <w:pPr>
              <w:jc w:val="center"/>
              <w:rPr>
                <w:sz w:val="22"/>
                <w:szCs w:val="22"/>
              </w:rPr>
            </w:pPr>
          </w:p>
          <w:p w14:paraId="1B12F7D0" w14:textId="77777777" w:rsidR="00A632FB" w:rsidRDefault="00A632FB" w:rsidP="00A632FB">
            <w:pPr>
              <w:jc w:val="center"/>
              <w:rPr>
                <w:sz w:val="22"/>
                <w:szCs w:val="22"/>
              </w:rPr>
            </w:pPr>
          </w:p>
          <w:p w14:paraId="0B3A0212" w14:textId="77777777" w:rsidR="00A632FB" w:rsidRDefault="00A632FB" w:rsidP="00A632FB">
            <w:pPr>
              <w:jc w:val="center"/>
              <w:rPr>
                <w:sz w:val="22"/>
                <w:szCs w:val="22"/>
              </w:rPr>
            </w:pPr>
          </w:p>
          <w:p w14:paraId="10D28D0E" w14:textId="5E0FA313" w:rsidR="007E647B" w:rsidRPr="007E647B" w:rsidRDefault="007E647B" w:rsidP="007E647B">
            <w:pPr>
              <w:jc w:val="both"/>
              <w:rPr>
                <w:sz w:val="22"/>
                <w:szCs w:val="22"/>
              </w:rPr>
            </w:pPr>
          </w:p>
        </w:tc>
        <w:tc>
          <w:tcPr>
            <w:tcW w:w="3577" w:type="dxa"/>
            <w:tcBorders>
              <w:top w:val="single" w:sz="4" w:space="0" w:color="auto"/>
              <w:left w:val="single" w:sz="4" w:space="0" w:color="auto"/>
              <w:bottom w:val="single" w:sz="4" w:space="0" w:color="auto"/>
            </w:tcBorders>
            <w:shd w:val="clear" w:color="auto" w:fill="auto"/>
          </w:tcPr>
          <w:p w14:paraId="3A714317" w14:textId="4793913F" w:rsidR="009D6B9B" w:rsidRPr="009C0ADB" w:rsidRDefault="009D6B9B" w:rsidP="009D6B9B">
            <w:pPr>
              <w:contextualSpacing/>
              <w:jc w:val="both"/>
              <w:rPr>
                <w:rFonts w:eastAsia="Calibri"/>
                <w:bCs/>
                <w:sz w:val="22"/>
                <w:szCs w:val="22"/>
              </w:rPr>
            </w:pPr>
            <w:r w:rsidRPr="00F772EF">
              <w:rPr>
                <w:rFonts w:eastAsia="Calibri"/>
                <w:bCs/>
                <w:sz w:val="22"/>
                <w:szCs w:val="22"/>
              </w:rPr>
              <w:lastRenderedPageBreak/>
              <w:t xml:space="preserve">Noteikumu projekta </w:t>
            </w:r>
            <w:r w:rsidR="00A844D4">
              <w:rPr>
                <w:rFonts w:eastAsia="Calibri"/>
                <w:bCs/>
                <w:sz w:val="22"/>
                <w:szCs w:val="22"/>
              </w:rPr>
              <w:t>5</w:t>
            </w:r>
            <w:r w:rsidRPr="00F772EF">
              <w:rPr>
                <w:rFonts w:eastAsia="Calibri"/>
                <w:bCs/>
                <w:sz w:val="22"/>
                <w:szCs w:val="22"/>
              </w:rPr>
              <w:t>. punkts:</w:t>
            </w:r>
          </w:p>
          <w:p w14:paraId="72A1E92D" w14:textId="3610EC98" w:rsidR="009C0ADB" w:rsidRPr="009C0ADB" w:rsidRDefault="009D6B9B" w:rsidP="009C0ADB">
            <w:pPr>
              <w:contextualSpacing/>
              <w:jc w:val="both"/>
              <w:rPr>
                <w:rFonts w:cstheme="minorBidi"/>
                <w:iCs/>
                <w:sz w:val="22"/>
                <w:szCs w:val="22"/>
                <w:lang w:eastAsia="en-US"/>
              </w:rPr>
            </w:pPr>
            <w:r w:rsidRPr="009C0ADB">
              <w:rPr>
                <w:rFonts w:eastAsia="Calibri"/>
                <w:sz w:val="22"/>
                <w:szCs w:val="22"/>
              </w:rPr>
              <w:t xml:space="preserve">“57. </w:t>
            </w:r>
            <w:r w:rsidR="003F15A9" w:rsidRPr="009C0ADB">
              <w:rPr>
                <w:rFonts w:cstheme="minorBidi"/>
                <w:iCs/>
                <w:sz w:val="22"/>
                <w:szCs w:val="22"/>
                <w:lang w:eastAsia="en-US"/>
              </w:rPr>
              <w:t xml:space="preserve"> </w:t>
            </w:r>
            <w:bookmarkStart w:id="4" w:name="_Hlk16176550"/>
            <w:r w:rsidR="009C0ADB" w:rsidRPr="009C0ADB">
              <w:rPr>
                <w:rFonts w:cstheme="minorBidi"/>
                <w:iCs/>
                <w:sz w:val="22"/>
                <w:szCs w:val="22"/>
                <w:lang w:eastAsia="en-US"/>
              </w:rPr>
              <w:t>Atbalsta piešķiršanas kārtība finansējuma saņēmējam un gala labuma guvējam:</w:t>
            </w:r>
          </w:p>
          <w:p w14:paraId="77D95D90" w14:textId="5CCA3041" w:rsidR="001545B3" w:rsidRPr="001545B3" w:rsidRDefault="009C0ADB" w:rsidP="001545B3">
            <w:pPr>
              <w:contextualSpacing/>
              <w:jc w:val="both"/>
              <w:rPr>
                <w:rFonts w:cstheme="minorBidi"/>
                <w:iCs/>
                <w:sz w:val="22"/>
                <w:szCs w:val="22"/>
                <w:lang w:eastAsia="en-US"/>
              </w:rPr>
            </w:pPr>
            <w:bookmarkStart w:id="5" w:name="_Hlk16175791"/>
            <w:r w:rsidRPr="009C0ADB">
              <w:rPr>
                <w:rFonts w:cstheme="minorBidi"/>
                <w:iCs/>
                <w:sz w:val="22"/>
                <w:szCs w:val="22"/>
                <w:lang w:eastAsia="en-US"/>
              </w:rPr>
              <w:t>57.1.</w:t>
            </w:r>
            <w:bookmarkEnd w:id="4"/>
            <w:bookmarkEnd w:id="5"/>
            <w:r w:rsidR="001545B3">
              <w:rPr>
                <w:rFonts w:cstheme="minorBidi"/>
                <w:iCs/>
                <w:sz w:val="22"/>
                <w:szCs w:val="22"/>
                <w:lang w:eastAsia="en-US"/>
              </w:rPr>
              <w:t xml:space="preserve"> </w:t>
            </w:r>
            <w:r w:rsidR="001545B3" w:rsidRPr="001545B3">
              <w:rPr>
                <w:rFonts w:cstheme="minorBidi"/>
                <w:iCs/>
                <w:sz w:val="22"/>
                <w:szCs w:val="22"/>
                <w:lang w:eastAsia="en-US"/>
              </w:rPr>
              <w:t xml:space="preserve">šo noteikumu </w:t>
            </w:r>
            <w:bookmarkStart w:id="6" w:name="_Hlk18581672"/>
            <w:r w:rsidR="001545B3" w:rsidRPr="001545B3">
              <w:rPr>
                <w:rFonts w:cstheme="minorBidi"/>
                <w:iCs/>
                <w:sz w:val="22"/>
                <w:szCs w:val="22"/>
                <w:lang w:eastAsia="en-US"/>
              </w:rPr>
              <w:t xml:space="preserve">13.1. un 13.2. apakšpunktā minētajam finansējuma saņēmējam </w:t>
            </w:r>
            <w:bookmarkEnd w:id="6"/>
            <w:r w:rsidR="001545B3" w:rsidRPr="001545B3">
              <w:rPr>
                <w:rFonts w:cstheme="minorBidi"/>
                <w:iCs/>
                <w:sz w:val="22"/>
                <w:szCs w:val="22"/>
                <w:lang w:eastAsia="en-US"/>
              </w:rPr>
              <w:t xml:space="preserve">atbilstību Komisijas regulai Nr. 1407/2013 izvērtē sadarbības iestāde. Lēmums par komercdarbības atbalsta piešķiršanu saskaņā ar Komisijas regulu Nr. 1407/2013 finansējuma saņēmējiem ir sadarbības iestādes lēmums </w:t>
            </w:r>
            <w:bookmarkStart w:id="7" w:name="_Hlk15998966"/>
            <w:r w:rsidR="001545B3" w:rsidRPr="001545B3">
              <w:rPr>
                <w:rFonts w:cstheme="minorBidi"/>
                <w:iCs/>
                <w:sz w:val="22"/>
                <w:szCs w:val="22"/>
                <w:lang w:eastAsia="en-US"/>
              </w:rPr>
              <w:t>par atbilstību komercdarbības atbalsta normām</w:t>
            </w:r>
            <w:bookmarkEnd w:id="7"/>
            <w:r w:rsidR="001545B3" w:rsidRPr="001545B3">
              <w:rPr>
                <w:rFonts w:cstheme="minorBidi"/>
                <w:iCs/>
                <w:sz w:val="22"/>
                <w:szCs w:val="22"/>
                <w:lang w:eastAsia="en-US"/>
              </w:rPr>
              <w:t xml:space="preserve">; </w:t>
            </w:r>
          </w:p>
          <w:p w14:paraId="68E757BE" w14:textId="77777777" w:rsidR="001545B3" w:rsidRPr="001545B3" w:rsidRDefault="001545B3" w:rsidP="001545B3">
            <w:pPr>
              <w:contextualSpacing/>
              <w:jc w:val="both"/>
              <w:rPr>
                <w:rFonts w:cstheme="minorBidi"/>
                <w:iCs/>
                <w:sz w:val="22"/>
                <w:szCs w:val="22"/>
                <w:lang w:eastAsia="en-US"/>
              </w:rPr>
            </w:pPr>
            <w:r w:rsidRPr="001545B3">
              <w:rPr>
                <w:rFonts w:cstheme="minorBidi"/>
                <w:iCs/>
                <w:sz w:val="22"/>
                <w:szCs w:val="22"/>
                <w:lang w:eastAsia="en-US"/>
              </w:rPr>
              <w:t>57.2. šo noteikumu 13.1. un 13.2. apakšpunktā minētā finansējuma saņēmēja projektā finansējuma saņēmējs izvērtē gala labuma guvēja atbilstību Komisijas regulai Nr. 651/2014. Lēmums par komercdarbības atbalsta piešķiršanu saskaņā ar Komisijas regulu Nr. 651/2014 ir finansējuma saņēmēju lēmums par gala labuma guvēja atbilstību komercdarbības atbalsta normām;</w:t>
            </w:r>
          </w:p>
          <w:p w14:paraId="0E1E0CBC" w14:textId="647F659C" w:rsidR="001545B3" w:rsidRPr="001545B3" w:rsidRDefault="001545B3" w:rsidP="001545B3">
            <w:pPr>
              <w:contextualSpacing/>
              <w:jc w:val="both"/>
              <w:rPr>
                <w:rFonts w:cstheme="minorBidi"/>
                <w:iCs/>
                <w:sz w:val="22"/>
                <w:szCs w:val="22"/>
                <w:lang w:eastAsia="en-US"/>
              </w:rPr>
            </w:pPr>
            <w:r w:rsidRPr="001545B3">
              <w:rPr>
                <w:rFonts w:cstheme="minorBidi"/>
                <w:iCs/>
                <w:sz w:val="22"/>
                <w:szCs w:val="22"/>
                <w:lang w:eastAsia="en-US"/>
              </w:rPr>
              <w:t xml:space="preserve">57.3. šo noteikumu 13.3. apakšpunktā minētā finansējuma saņēmēja projektā finansējuma saņēmējs </w:t>
            </w:r>
            <w:r w:rsidRPr="001545B3">
              <w:rPr>
                <w:rFonts w:cstheme="minorBidi"/>
                <w:iCs/>
                <w:sz w:val="22"/>
                <w:szCs w:val="22"/>
                <w:lang w:eastAsia="en-US"/>
              </w:rPr>
              <w:lastRenderedPageBreak/>
              <w:t xml:space="preserve">izvērtē gala labuma guvēja atbilstību Komisijas regulai Nr. 651/2014 un iesniedz sadarbības iestādē </w:t>
            </w:r>
            <w:proofErr w:type="spellStart"/>
            <w:r w:rsidRPr="001545B3">
              <w:rPr>
                <w:rFonts w:cstheme="minorBidi"/>
                <w:iCs/>
                <w:sz w:val="22"/>
                <w:szCs w:val="22"/>
                <w:lang w:eastAsia="en-US"/>
              </w:rPr>
              <w:t>izvērtējuma</w:t>
            </w:r>
            <w:proofErr w:type="spellEnd"/>
            <w:r w:rsidRPr="001545B3">
              <w:rPr>
                <w:rFonts w:cstheme="minorBidi"/>
                <w:iCs/>
                <w:sz w:val="22"/>
                <w:szCs w:val="22"/>
                <w:lang w:eastAsia="en-US"/>
              </w:rPr>
              <w:t xml:space="preserve"> dokumentus. Lēmums par komercdarbības atbalsta piešķiršanu gala labuma guvējam saskaņā ar Komisijas regulu Nr. 651/2014 ir sadarbības iestādes lēmums par atbilstību komercdarbības atbalsta normām.</w:t>
            </w:r>
            <w:r>
              <w:rPr>
                <w:rFonts w:cstheme="minorBidi"/>
                <w:iCs/>
                <w:sz w:val="22"/>
                <w:szCs w:val="22"/>
                <w:lang w:eastAsia="en-US"/>
              </w:rPr>
              <w:t>”</w:t>
            </w:r>
          </w:p>
          <w:p w14:paraId="787A1BD0" w14:textId="767680E5" w:rsidR="008615B2" w:rsidRPr="00AD4DB6" w:rsidRDefault="008615B2" w:rsidP="009269F0">
            <w:pPr>
              <w:contextualSpacing/>
              <w:jc w:val="both"/>
              <w:rPr>
                <w:rFonts w:eastAsia="Calibri"/>
                <w:iCs/>
                <w:sz w:val="22"/>
                <w:szCs w:val="22"/>
              </w:rPr>
            </w:pPr>
          </w:p>
        </w:tc>
      </w:tr>
      <w:tr w:rsidR="00D107E4" w:rsidRPr="00DC64D1" w14:paraId="34729C78" w14:textId="77777777" w:rsidTr="005E740E">
        <w:trPr>
          <w:trHeight w:val="5543"/>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399E79BF" w14:textId="6E9D55BF" w:rsidR="00D107E4" w:rsidRDefault="00375E0D" w:rsidP="00D107E4">
            <w:pPr>
              <w:jc w:val="center"/>
              <w:rPr>
                <w:sz w:val="22"/>
                <w:szCs w:val="22"/>
              </w:rPr>
            </w:pPr>
            <w:r>
              <w:rPr>
                <w:sz w:val="22"/>
                <w:szCs w:val="22"/>
              </w:rPr>
              <w:lastRenderedPageBreak/>
              <w:t>3</w:t>
            </w:r>
            <w:r w:rsidR="00D107E4" w:rsidRPr="00DC64D1">
              <w:rPr>
                <w:sz w:val="22"/>
                <w:szCs w:val="22"/>
              </w:rPr>
              <w:t>.</w:t>
            </w:r>
          </w:p>
          <w:p w14:paraId="21DEFB46" w14:textId="77777777" w:rsidR="007E647B" w:rsidRDefault="007E647B" w:rsidP="00D107E4">
            <w:pPr>
              <w:jc w:val="center"/>
              <w:rPr>
                <w:sz w:val="22"/>
                <w:szCs w:val="22"/>
              </w:rPr>
            </w:pPr>
          </w:p>
          <w:p w14:paraId="63F80C98" w14:textId="77777777" w:rsidR="007E647B" w:rsidRDefault="007E647B" w:rsidP="00D107E4">
            <w:pPr>
              <w:jc w:val="center"/>
              <w:rPr>
                <w:sz w:val="22"/>
                <w:szCs w:val="22"/>
              </w:rPr>
            </w:pPr>
          </w:p>
          <w:p w14:paraId="5455E7AF" w14:textId="77777777" w:rsidR="007E647B" w:rsidRDefault="007E647B" w:rsidP="00D107E4">
            <w:pPr>
              <w:jc w:val="center"/>
              <w:rPr>
                <w:sz w:val="22"/>
                <w:szCs w:val="22"/>
              </w:rPr>
            </w:pPr>
          </w:p>
          <w:p w14:paraId="4099C021" w14:textId="77777777" w:rsidR="007E647B" w:rsidRDefault="007E647B" w:rsidP="00D107E4">
            <w:pPr>
              <w:jc w:val="center"/>
              <w:rPr>
                <w:sz w:val="22"/>
                <w:szCs w:val="22"/>
              </w:rPr>
            </w:pPr>
          </w:p>
          <w:p w14:paraId="0FD59A59" w14:textId="77777777" w:rsidR="007E647B" w:rsidRDefault="007E647B" w:rsidP="00D107E4">
            <w:pPr>
              <w:jc w:val="center"/>
              <w:rPr>
                <w:sz w:val="22"/>
                <w:szCs w:val="22"/>
              </w:rPr>
            </w:pPr>
          </w:p>
          <w:p w14:paraId="578A4F71" w14:textId="77777777" w:rsidR="007E647B" w:rsidRDefault="007E647B" w:rsidP="00D107E4">
            <w:pPr>
              <w:jc w:val="center"/>
              <w:rPr>
                <w:sz w:val="22"/>
                <w:szCs w:val="22"/>
              </w:rPr>
            </w:pPr>
          </w:p>
          <w:p w14:paraId="293FAFA4" w14:textId="77777777" w:rsidR="007E647B" w:rsidRDefault="007E647B" w:rsidP="00D107E4">
            <w:pPr>
              <w:jc w:val="center"/>
              <w:rPr>
                <w:sz w:val="22"/>
                <w:szCs w:val="22"/>
              </w:rPr>
            </w:pPr>
          </w:p>
          <w:p w14:paraId="7ACF804E" w14:textId="77777777" w:rsidR="007E647B" w:rsidRDefault="007E647B" w:rsidP="00D107E4">
            <w:pPr>
              <w:jc w:val="center"/>
              <w:rPr>
                <w:sz w:val="22"/>
                <w:szCs w:val="22"/>
              </w:rPr>
            </w:pPr>
          </w:p>
          <w:p w14:paraId="37F05A8F" w14:textId="77777777" w:rsidR="007E647B" w:rsidRDefault="007E647B" w:rsidP="00D107E4">
            <w:pPr>
              <w:jc w:val="center"/>
              <w:rPr>
                <w:sz w:val="22"/>
                <w:szCs w:val="22"/>
              </w:rPr>
            </w:pPr>
          </w:p>
          <w:p w14:paraId="0F210547" w14:textId="77777777" w:rsidR="007E647B" w:rsidRDefault="007E647B" w:rsidP="00D107E4">
            <w:pPr>
              <w:jc w:val="center"/>
              <w:rPr>
                <w:sz w:val="22"/>
                <w:szCs w:val="22"/>
              </w:rPr>
            </w:pPr>
          </w:p>
          <w:p w14:paraId="65BAD501" w14:textId="77777777" w:rsidR="007E647B" w:rsidRDefault="007E647B" w:rsidP="00D107E4">
            <w:pPr>
              <w:jc w:val="center"/>
              <w:rPr>
                <w:sz w:val="22"/>
                <w:szCs w:val="22"/>
              </w:rPr>
            </w:pPr>
          </w:p>
          <w:p w14:paraId="19D0A1B9" w14:textId="77777777" w:rsidR="007E647B" w:rsidRDefault="007E647B" w:rsidP="00D107E4">
            <w:pPr>
              <w:jc w:val="center"/>
              <w:rPr>
                <w:sz w:val="22"/>
                <w:szCs w:val="22"/>
              </w:rPr>
            </w:pPr>
          </w:p>
          <w:p w14:paraId="6624923E" w14:textId="77777777" w:rsidR="007E647B" w:rsidRDefault="007E647B" w:rsidP="00D107E4">
            <w:pPr>
              <w:jc w:val="center"/>
              <w:rPr>
                <w:sz w:val="22"/>
                <w:szCs w:val="22"/>
              </w:rPr>
            </w:pPr>
          </w:p>
          <w:p w14:paraId="5C65F2CD" w14:textId="77777777" w:rsidR="007E647B" w:rsidRDefault="007E647B" w:rsidP="00D107E4">
            <w:pPr>
              <w:jc w:val="center"/>
              <w:rPr>
                <w:sz w:val="22"/>
                <w:szCs w:val="22"/>
              </w:rPr>
            </w:pPr>
          </w:p>
          <w:p w14:paraId="500012B7" w14:textId="77777777" w:rsidR="007E647B" w:rsidRDefault="007E647B" w:rsidP="00D107E4">
            <w:pPr>
              <w:jc w:val="center"/>
              <w:rPr>
                <w:sz w:val="22"/>
                <w:szCs w:val="22"/>
              </w:rPr>
            </w:pPr>
          </w:p>
          <w:p w14:paraId="405995BC" w14:textId="77777777" w:rsidR="007E647B" w:rsidRDefault="007E647B" w:rsidP="00D107E4">
            <w:pPr>
              <w:jc w:val="center"/>
              <w:rPr>
                <w:sz w:val="22"/>
                <w:szCs w:val="22"/>
              </w:rPr>
            </w:pPr>
          </w:p>
          <w:p w14:paraId="63DDFF44" w14:textId="77777777" w:rsidR="007E647B" w:rsidRDefault="007E647B" w:rsidP="00D107E4">
            <w:pPr>
              <w:jc w:val="center"/>
              <w:rPr>
                <w:sz w:val="22"/>
                <w:szCs w:val="22"/>
              </w:rPr>
            </w:pPr>
          </w:p>
          <w:p w14:paraId="6EC2F133" w14:textId="77777777" w:rsidR="007E647B" w:rsidRDefault="007E647B" w:rsidP="00D107E4">
            <w:pPr>
              <w:jc w:val="center"/>
              <w:rPr>
                <w:sz w:val="22"/>
                <w:szCs w:val="22"/>
              </w:rPr>
            </w:pPr>
          </w:p>
          <w:p w14:paraId="30760D4A" w14:textId="77777777" w:rsidR="007E647B" w:rsidRDefault="007E647B" w:rsidP="00D107E4">
            <w:pPr>
              <w:jc w:val="center"/>
              <w:rPr>
                <w:sz w:val="22"/>
                <w:szCs w:val="22"/>
              </w:rPr>
            </w:pPr>
          </w:p>
          <w:p w14:paraId="67315679" w14:textId="77777777" w:rsidR="007E647B" w:rsidRDefault="007E647B" w:rsidP="00D107E4">
            <w:pPr>
              <w:jc w:val="center"/>
              <w:rPr>
                <w:sz w:val="22"/>
                <w:szCs w:val="22"/>
              </w:rPr>
            </w:pPr>
          </w:p>
          <w:p w14:paraId="69DF1489" w14:textId="7BA49113" w:rsidR="007E647B" w:rsidRPr="00DC64D1" w:rsidRDefault="007E647B" w:rsidP="00BF0CB4">
            <w:pPr>
              <w:rPr>
                <w:sz w:val="22"/>
                <w:szCs w:val="22"/>
              </w:rPr>
            </w:pPr>
          </w:p>
        </w:tc>
        <w:tc>
          <w:tcPr>
            <w:tcW w:w="2517" w:type="dxa"/>
            <w:tcBorders>
              <w:top w:val="single" w:sz="6" w:space="0" w:color="000000"/>
              <w:left w:val="single" w:sz="6" w:space="0" w:color="000000"/>
              <w:right w:val="single" w:sz="6" w:space="0" w:color="000000"/>
            </w:tcBorders>
            <w:shd w:val="clear" w:color="auto" w:fill="auto"/>
          </w:tcPr>
          <w:p w14:paraId="2D12EF9D" w14:textId="33258243" w:rsidR="00D107E4" w:rsidRPr="00DC64D1" w:rsidRDefault="002646B0" w:rsidP="00D107E4">
            <w:pPr>
              <w:autoSpaceDE w:val="0"/>
              <w:autoSpaceDN w:val="0"/>
              <w:adjustRightInd w:val="0"/>
              <w:jc w:val="both"/>
              <w:rPr>
                <w:rFonts w:eastAsia="Calibri"/>
                <w:sz w:val="22"/>
                <w:szCs w:val="22"/>
              </w:rPr>
            </w:pPr>
            <w:r>
              <w:rPr>
                <w:rFonts w:eastAsia="Calibri"/>
                <w:sz w:val="22"/>
                <w:szCs w:val="22"/>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A7F34A0" w14:textId="6AF4F61D" w:rsidR="00D107E4" w:rsidRPr="00B65CE0" w:rsidRDefault="00D107E4" w:rsidP="00B65CE0">
            <w:pPr>
              <w:jc w:val="both"/>
              <w:rPr>
                <w:b/>
                <w:sz w:val="22"/>
                <w:szCs w:val="22"/>
              </w:rPr>
            </w:pPr>
            <w:r w:rsidRPr="00B65CE0">
              <w:rPr>
                <w:b/>
                <w:sz w:val="22"/>
                <w:szCs w:val="22"/>
              </w:rPr>
              <w:t>Finanšu ministrijas 0</w:t>
            </w:r>
            <w:r w:rsidR="00A61443" w:rsidRPr="00B65CE0">
              <w:rPr>
                <w:b/>
                <w:sz w:val="22"/>
                <w:szCs w:val="22"/>
              </w:rPr>
              <w:t>3</w:t>
            </w:r>
            <w:r w:rsidRPr="00B65CE0">
              <w:rPr>
                <w:b/>
                <w:sz w:val="22"/>
                <w:szCs w:val="22"/>
              </w:rPr>
              <w:t>.0</w:t>
            </w:r>
            <w:r w:rsidR="00A61443" w:rsidRPr="00B65CE0">
              <w:rPr>
                <w:b/>
                <w:sz w:val="22"/>
                <w:szCs w:val="22"/>
              </w:rPr>
              <w:t>7</w:t>
            </w:r>
            <w:r w:rsidRPr="00B65CE0">
              <w:rPr>
                <w:b/>
                <w:sz w:val="22"/>
                <w:szCs w:val="22"/>
              </w:rPr>
              <w:t>.2019. atzinuma 2. iebildums</w:t>
            </w:r>
          </w:p>
          <w:p w14:paraId="0D12A8C2" w14:textId="004B1086" w:rsidR="00C969B4" w:rsidRPr="00FD1784" w:rsidRDefault="00D107E4" w:rsidP="00FD1784">
            <w:pPr>
              <w:jc w:val="both"/>
              <w:rPr>
                <w:sz w:val="22"/>
                <w:szCs w:val="22"/>
              </w:rPr>
            </w:pPr>
            <w:r w:rsidRPr="00B65CE0">
              <w:rPr>
                <w:sz w:val="22"/>
                <w:szCs w:val="22"/>
              </w:rPr>
              <w:t>“2.</w:t>
            </w:r>
            <w:r w:rsidR="002646B0" w:rsidRPr="00B65CE0">
              <w:rPr>
                <w:sz w:val="22"/>
                <w:szCs w:val="22"/>
              </w:rPr>
              <w:t xml:space="preserve"> </w:t>
            </w:r>
            <w:r w:rsidR="00B65CE0" w:rsidRPr="00B65CE0">
              <w:rPr>
                <w:rFonts w:eastAsiaTheme="minorHAnsi"/>
                <w:sz w:val="22"/>
                <w:szCs w:val="22"/>
                <w:lang w:eastAsia="en-US"/>
              </w:rPr>
              <w:t xml:space="preserve"> </w:t>
            </w:r>
            <w:r w:rsidR="00B65CE0" w:rsidRPr="00B65CE0">
              <w:rPr>
                <w:sz w:val="22"/>
                <w:szCs w:val="22"/>
              </w:rPr>
              <w:t xml:space="preserve">Lūdzam papildināt MK noteikumu projektu ar izmaksu </w:t>
            </w:r>
            <w:proofErr w:type="spellStart"/>
            <w:r w:rsidR="00B65CE0" w:rsidRPr="00B65CE0">
              <w:rPr>
                <w:sz w:val="22"/>
                <w:szCs w:val="22"/>
              </w:rPr>
              <w:t>attiecin</w:t>
            </w:r>
            <w:r w:rsidR="00B65CE0">
              <w:rPr>
                <w:sz w:val="22"/>
                <w:szCs w:val="22"/>
              </w:rPr>
              <w:t>ā</w:t>
            </w:r>
            <w:r w:rsidR="00B65CE0" w:rsidRPr="00B65CE0">
              <w:rPr>
                <w:sz w:val="22"/>
                <w:szCs w:val="22"/>
              </w:rPr>
              <w:t>mības</w:t>
            </w:r>
            <w:proofErr w:type="spellEnd"/>
            <w:r w:rsidR="00B65CE0" w:rsidRPr="00B65CE0">
              <w:rPr>
                <w:sz w:val="22"/>
                <w:szCs w:val="22"/>
              </w:rPr>
              <w:t xml:space="preserve"> sākuma dienu, proti, MK noteikumu Nr. 365 13.1. un 13.2.apakšpunktos minēto finansējuma saņēmēju īstenoto projektu gala labuma guvēju izmaksas ir attiecināmas no pieteikuma iesniegšanas brīža finansējuma saņēmējam (vai ar finansējuma saņēmēja lēmuma pieņemšanas dienu atkarībā no MK noteikumu projekta autora gribas), savukārt MK noteikumu Nr. 365 13.3.apakšpunktā minētā finansējuma saņēmēja īstenotā projekta gala labuma guvēju izmaksas ir attiecināmas no finansējuma saņēmēja </w:t>
            </w:r>
            <w:proofErr w:type="spellStart"/>
            <w:r w:rsidR="00B65CE0" w:rsidRPr="00B65CE0">
              <w:rPr>
                <w:sz w:val="22"/>
                <w:szCs w:val="22"/>
              </w:rPr>
              <w:t>izvērtējuma</w:t>
            </w:r>
            <w:proofErr w:type="spellEnd"/>
            <w:r w:rsidR="00B65CE0" w:rsidRPr="00B65CE0">
              <w:rPr>
                <w:sz w:val="22"/>
                <w:szCs w:val="22"/>
              </w:rPr>
              <w:t xml:space="preserve"> iesniegšanas brīža sadarbības iestādē (vai ar sadarbības iestādes lēmuma pieņemšanas dienu atkarībā no MK noteikumu autora gribas) un attiecīgais gala labuma guvējs uzņemas risku segt visas radušās izmaksas no saviem līdzekļiem, ja sadarbības iestāde nepieņem pozitīvu lēmumu par valsts atbalsta piešķiršanu attiecīgajam komersantam.</w:t>
            </w:r>
            <w:r w:rsidR="00B65CE0">
              <w:rPr>
                <w:sz w:val="22"/>
                <w:szCs w:val="22"/>
              </w:rPr>
              <w:t>”</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7F78D618" w14:textId="588E1AAF" w:rsidR="00D107E4" w:rsidRPr="00DC64D1" w:rsidRDefault="00D107E4" w:rsidP="00D107E4">
            <w:pPr>
              <w:suppressAutoHyphens/>
              <w:autoSpaceDN w:val="0"/>
              <w:jc w:val="center"/>
              <w:textAlignment w:val="baseline"/>
              <w:rPr>
                <w:rFonts w:eastAsia="Calibri"/>
                <w:b/>
                <w:sz w:val="22"/>
                <w:szCs w:val="22"/>
                <w:lang w:eastAsia="en-US"/>
              </w:rPr>
            </w:pPr>
            <w:r w:rsidRPr="00520898">
              <w:rPr>
                <w:rFonts w:eastAsia="Calibri"/>
                <w:b/>
                <w:sz w:val="22"/>
                <w:szCs w:val="22"/>
                <w:lang w:eastAsia="en-US"/>
              </w:rPr>
              <w:t>Ņemts vērā</w:t>
            </w:r>
          </w:p>
          <w:p w14:paraId="070B568E" w14:textId="77777777" w:rsidR="00D107E4" w:rsidRPr="00DC64D1" w:rsidRDefault="00D107E4" w:rsidP="00D107E4">
            <w:pPr>
              <w:suppressAutoHyphens/>
              <w:autoSpaceDN w:val="0"/>
              <w:jc w:val="center"/>
              <w:textAlignment w:val="baseline"/>
              <w:rPr>
                <w:rFonts w:eastAsia="Calibri"/>
                <w:b/>
                <w:sz w:val="22"/>
                <w:szCs w:val="22"/>
                <w:lang w:eastAsia="en-US"/>
              </w:rPr>
            </w:pPr>
          </w:p>
          <w:p w14:paraId="1FD76E7D" w14:textId="77777777" w:rsidR="00662232" w:rsidRDefault="00662232" w:rsidP="00D107E4">
            <w:pPr>
              <w:suppressAutoHyphens/>
              <w:autoSpaceDN w:val="0"/>
              <w:jc w:val="both"/>
              <w:textAlignment w:val="baseline"/>
              <w:rPr>
                <w:rFonts w:eastAsia="Calibri"/>
                <w:sz w:val="22"/>
                <w:szCs w:val="22"/>
                <w:lang w:eastAsia="en-US"/>
              </w:rPr>
            </w:pPr>
          </w:p>
          <w:p w14:paraId="43598FD0" w14:textId="77777777" w:rsidR="00662232" w:rsidRDefault="00662232" w:rsidP="00D107E4">
            <w:pPr>
              <w:suppressAutoHyphens/>
              <w:autoSpaceDN w:val="0"/>
              <w:jc w:val="both"/>
              <w:textAlignment w:val="baseline"/>
              <w:rPr>
                <w:rFonts w:eastAsia="Calibri"/>
                <w:sz w:val="22"/>
                <w:szCs w:val="22"/>
                <w:lang w:eastAsia="en-US"/>
              </w:rPr>
            </w:pPr>
          </w:p>
          <w:p w14:paraId="3118D77C" w14:textId="77777777" w:rsidR="00662232" w:rsidRDefault="00662232" w:rsidP="00D107E4">
            <w:pPr>
              <w:suppressAutoHyphens/>
              <w:autoSpaceDN w:val="0"/>
              <w:jc w:val="both"/>
              <w:textAlignment w:val="baseline"/>
              <w:rPr>
                <w:rFonts w:eastAsia="Calibri"/>
                <w:sz w:val="22"/>
                <w:szCs w:val="22"/>
                <w:lang w:eastAsia="en-US"/>
              </w:rPr>
            </w:pPr>
          </w:p>
          <w:p w14:paraId="67BFEDF6" w14:textId="77777777" w:rsidR="00662232" w:rsidRDefault="00662232" w:rsidP="00D107E4">
            <w:pPr>
              <w:suppressAutoHyphens/>
              <w:autoSpaceDN w:val="0"/>
              <w:jc w:val="both"/>
              <w:textAlignment w:val="baseline"/>
              <w:rPr>
                <w:rFonts w:eastAsia="Calibri"/>
                <w:sz w:val="22"/>
                <w:szCs w:val="22"/>
                <w:lang w:eastAsia="en-US"/>
              </w:rPr>
            </w:pPr>
          </w:p>
          <w:p w14:paraId="59262558" w14:textId="77777777" w:rsidR="00662232" w:rsidRDefault="00662232" w:rsidP="00D107E4">
            <w:pPr>
              <w:suppressAutoHyphens/>
              <w:autoSpaceDN w:val="0"/>
              <w:jc w:val="both"/>
              <w:textAlignment w:val="baseline"/>
              <w:rPr>
                <w:rFonts w:eastAsia="Calibri"/>
                <w:sz w:val="22"/>
                <w:szCs w:val="22"/>
                <w:lang w:eastAsia="en-US"/>
              </w:rPr>
            </w:pPr>
          </w:p>
          <w:p w14:paraId="184E99EE" w14:textId="77777777" w:rsidR="00662232" w:rsidRDefault="00662232" w:rsidP="00D107E4">
            <w:pPr>
              <w:suppressAutoHyphens/>
              <w:autoSpaceDN w:val="0"/>
              <w:jc w:val="both"/>
              <w:textAlignment w:val="baseline"/>
              <w:rPr>
                <w:rFonts w:eastAsia="Calibri"/>
                <w:sz w:val="22"/>
                <w:szCs w:val="22"/>
                <w:lang w:eastAsia="en-US"/>
              </w:rPr>
            </w:pPr>
          </w:p>
          <w:p w14:paraId="6D33133F" w14:textId="77777777" w:rsidR="00662232" w:rsidRDefault="00662232" w:rsidP="00D107E4">
            <w:pPr>
              <w:suppressAutoHyphens/>
              <w:autoSpaceDN w:val="0"/>
              <w:jc w:val="both"/>
              <w:textAlignment w:val="baseline"/>
              <w:rPr>
                <w:rFonts w:eastAsia="Calibri"/>
                <w:sz w:val="22"/>
                <w:szCs w:val="22"/>
                <w:lang w:eastAsia="en-US"/>
              </w:rPr>
            </w:pPr>
          </w:p>
          <w:p w14:paraId="622789D4" w14:textId="77777777" w:rsidR="00662232" w:rsidRDefault="00662232" w:rsidP="00D107E4">
            <w:pPr>
              <w:suppressAutoHyphens/>
              <w:autoSpaceDN w:val="0"/>
              <w:jc w:val="both"/>
              <w:textAlignment w:val="baseline"/>
              <w:rPr>
                <w:rFonts w:eastAsia="Calibri"/>
                <w:sz w:val="22"/>
                <w:szCs w:val="22"/>
                <w:lang w:eastAsia="en-US"/>
              </w:rPr>
            </w:pPr>
          </w:p>
          <w:p w14:paraId="13962842" w14:textId="77777777" w:rsidR="00662232" w:rsidRDefault="00662232" w:rsidP="00D107E4">
            <w:pPr>
              <w:suppressAutoHyphens/>
              <w:autoSpaceDN w:val="0"/>
              <w:jc w:val="both"/>
              <w:textAlignment w:val="baseline"/>
              <w:rPr>
                <w:rFonts w:eastAsia="Calibri"/>
                <w:sz w:val="22"/>
                <w:szCs w:val="22"/>
                <w:lang w:eastAsia="en-US"/>
              </w:rPr>
            </w:pPr>
          </w:p>
          <w:p w14:paraId="617DD30F" w14:textId="77777777" w:rsidR="00662232" w:rsidRDefault="00662232" w:rsidP="00D107E4">
            <w:pPr>
              <w:suppressAutoHyphens/>
              <w:autoSpaceDN w:val="0"/>
              <w:jc w:val="both"/>
              <w:textAlignment w:val="baseline"/>
              <w:rPr>
                <w:rFonts w:eastAsia="Calibri"/>
                <w:sz w:val="22"/>
                <w:szCs w:val="22"/>
                <w:lang w:eastAsia="en-US"/>
              </w:rPr>
            </w:pPr>
          </w:p>
          <w:p w14:paraId="0FE0A5C1" w14:textId="77777777" w:rsidR="00662232" w:rsidRDefault="00662232" w:rsidP="00D107E4">
            <w:pPr>
              <w:suppressAutoHyphens/>
              <w:autoSpaceDN w:val="0"/>
              <w:jc w:val="both"/>
              <w:textAlignment w:val="baseline"/>
              <w:rPr>
                <w:rFonts w:eastAsia="Calibri"/>
                <w:sz w:val="22"/>
                <w:szCs w:val="22"/>
                <w:lang w:eastAsia="en-US"/>
              </w:rPr>
            </w:pPr>
          </w:p>
          <w:p w14:paraId="1187D41E" w14:textId="77777777" w:rsidR="00662232" w:rsidRDefault="00662232" w:rsidP="00D107E4">
            <w:pPr>
              <w:suppressAutoHyphens/>
              <w:autoSpaceDN w:val="0"/>
              <w:jc w:val="both"/>
              <w:textAlignment w:val="baseline"/>
              <w:rPr>
                <w:rFonts w:eastAsia="Calibri"/>
                <w:sz w:val="22"/>
                <w:szCs w:val="22"/>
                <w:lang w:eastAsia="en-US"/>
              </w:rPr>
            </w:pPr>
          </w:p>
          <w:p w14:paraId="385F6AF9" w14:textId="77777777" w:rsidR="00662232" w:rsidRDefault="00662232" w:rsidP="00D107E4">
            <w:pPr>
              <w:suppressAutoHyphens/>
              <w:autoSpaceDN w:val="0"/>
              <w:jc w:val="both"/>
              <w:textAlignment w:val="baseline"/>
              <w:rPr>
                <w:rFonts w:eastAsia="Calibri"/>
                <w:sz w:val="22"/>
                <w:szCs w:val="22"/>
                <w:lang w:eastAsia="en-US"/>
              </w:rPr>
            </w:pPr>
          </w:p>
          <w:p w14:paraId="7E3DA5E0" w14:textId="7C93D4AB" w:rsidR="00662232" w:rsidRPr="00662232" w:rsidRDefault="00662232" w:rsidP="00690F8C">
            <w:pPr>
              <w:suppressAutoHyphens/>
              <w:autoSpaceDN w:val="0"/>
              <w:textAlignment w:val="baseline"/>
              <w:rPr>
                <w:rFonts w:eastAsia="Calibri"/>
                <w:b/>
                <w:sz w:val="22"/>
                <w:szCs w:val="22"/>
                <w:lang w:eastAsia="en-US"/>
              </w:rPr>
            </w:pPr>
          </w:p>
        </w:tc>
        <w:tc>
          <w:tcPr>
            <w:tcW w:w="3577" w:type="dxa"/>
            <w:tcBorders>
              <w:top w:val="single" w:sz="4" w:space="0" w:color="auto"/>
              <w:left w:val="single" w:sz="4" w:space="0" w:color="auto"/>
              <w:bottom w:val="single" w:sz="4" w:space="0" w:color="auto"/>
            </w:tcBorders>
            <w:shd w:val="clear" w:color="auto" w:fill="auto"/>
          </w:tcPr>
          <w:p w14:paraId="62FB345C" w14:textId="6650629A" w:rsidR="00A632FB" w:rsidRDefault="00386F92" w:rsidP="00D107E4">
            <w:pPr>
              <w:autoSpaceDE w:val="0"/>
              <w:autoSpaceDN w:val="0"/>
              <w:adjustRightInd w:val="0"/>
              <w:jc w:val="both"/>
              <w:rPr>
                <w:rFonts w:eastAsia="Calibri"/>
                <w:sz w:val="22"/>
                <w:szCs w:val="22"/>
              </w:rPr>
            </w:pPr>
            <w:r>
              <w:rPr>
                <w:rFonts w:eastAsia="Calibri"/>
                <w:sz w:val="22"/>
                <w:szCs w:val="22"/>
              </w:rPr>
              <w:t xml:space="preserve">Noteikumu projekta </w:t>
            </w:r>
            <w:r w:rsidR="000E62CA">
              <w:rPr>
                <w:rFonts w:eastAsia="Calibri"/>
                <w:sz w:val="22"/>
                <w:szCs w:val="22"/>
              </w:rPr>
              <w:t xml:space="preserve">2. </w:t>
            </w:r>
            <w:r>
              <w:rPr>
                <w:rFonts w:eastAsia="Calibri"/>
                <w:sz w:val="22"/>
                <w:szCs w:val="22"/>
              </w:rPr>
              <w:t>punkts:</w:t>
            </w:r>
          </w:p>
          <w:p w14:paraId="14E25069" w14:textId="1759F578" w:rsidR="00FB3EE5" w:rsidRPr="00FB3EE5" w:rsidRDefault="00FB3EE5" w:rsidP="00FB3EE5">
            <w:pPr>
              <w:autoSpaceDE w:val="0"/>
              <w:autoSpaceDN w:val="0"/>
              <w:adjustRightInd w:val="0"/>
              <w:jc w:val="both"/>
              <w:rPr>
                <w:rFonts w:eastAsia="Calibri"/>
                <w:sz w:val="22"/>
                <w:szCs w:val="22"/>
              </w:rPr>
            </w:pPr>
            <w:r w:rsidRPr="00FB3EE5">
              <w:rPr>
                <w:rFonts w:eastAsia="Calibri"/>
                <w:sz w:val="22"/>
                <w:szCs w:val="22"/>
              </w:rPr>
              <w:t xml:space="preserve">“34.3. šo noteikumu 13.1. un 13.2. apakšpunktā minēto finansējuma saņēmēju īstenoto projektu gala labuma guvējiem – no finansējuma saņēmēja lēmuma </w:t>
            </w:r>
            <w:r w:rsidRPr="00FB3EE5">
              <w:rPr>
                <w:rFonts w:eastAsia="Calibri"/>
                <w:iCs/>
                <w:sz w:val="22"/>
                <w:szCs w:val="22"/>
              </w:rPr>
              <w:t>par atbilstību komercdarbības atbalsta normām</w:t>
            </w:r>
            <w:r w:rsidRPr="00FB3EE5">
              <w:rPr>
                <w:rFonts w:eastAsia="Calibri"/>
                <w:sz w:val="22"/>
                <w:szCs w:val="22"/>
              </w:rPr>
              <w:t xml:space="preserve"> pieņemšanas dienas</w:t>
            </w:r>
            <w:r>
              <w:rPr>
                <w:rFonts w:eastAsia="Calibri"/>
                <w:sz w:val="22"/>
                <w:szCs w:val="22"/>
              </w:rPr>
              <w:t>;</w:t>
            </w:r>
          </w:p>
          <w:p w14:paraId="72976109" w14:textId="6A8EADE3" w:rsidR="00386F92" w:rsidRPr="00E15F30" w:rsidRDefault="00FB3EE5" w:rsidP="00D107E4">
            <w:pPr>
              <w:autoSpaceDE w:val="0"/>
              <w:autoSpaceDN w:val="0"/>
              <w:adjustRightInd w:val="0"/>
              <w:jc w:val="both"/>
              <w:rPr>
                <w:rFonts w:eastAsia="Calibri"/>
                <w:sz w:val="22"/>
                <w:szCs w:val="22"/>
              </w:rPr>
            </w:pPr>
            <w:r w:rsidRPr="00FB3EE5">
              <w:rPr>
                <w:rFonts w:eastAsia="Calibri"/>
                <w:sz w:val="22"/>
                <w:szCs w:val="22"/>
              </w:rPr>
              <w:t xml:space="preserve">34.4. šo noteikumu 13.3. apakšpunktā minētā finansējuma saņēmēja īstenotā projekta gala labuma guvējiem - no finansējuma saņēmēja </w:t>
            </w:r>
            <w:proofErr w:type="spellStart"/>
            <w:r w:rsidRPr="00FB3EE5">
              <w:rPr>
                <w:rFonts w:eastAsia="Calibri"/>
                <w:sz w:val="22"/>
                <w:szCs w:val="22"/>
              </w:rPr>
              <w:t>izvērtējuma</w:t>
            </w:r>
            <w:proofErr w:type="spellEnd"/>
            <w:r w:rsidRPr="00FB3EE5">
              <w:rPr>
                <w:rFonts w:eastAsia="Calibri"/>
                <w:sz w:val="22"/>
                <w:szCs w:val="22"/>
              </w:rPr>
              <w:t xml:space="preserve"> par </w:t>
            </w:r>
            <w:bookmarkStart w:id="8" w:name="_Hlk16000729"/>
            <w:r w:rsidRPr="00FB3EE5">
              <w:rPr>
                <w:rFonts w:eastAsia="Calibri"/>
                <w:sz w:val="22"/>
                <w:szCs w:val="22"/>
              </w:rPr>
              <w:t>atbilstību komercdarbības atbalsta normām</w:t>
            </w:r>
            <w:bookmarkEnd w:id="8"/>
            <w:r w:rsidRPr="00FB3EE5">
              <w:rPr>
                <w:rFonts w:eastAsia="Calibri"/>
                <w:sz w:val="22"/>
                <w:szCs w:val="22"/>
              </w:rPr>
              <w:t xml:space="preserve"> iesniegšanas brīža sadarbības iestādē un gadījumā, ja sadarbības iestāde pieņem negatīvu lēmumu par gala labuma guvēja atbilstību komercdarbības atbalsta normām, gala labuma guvējs uzņemas risku segt visas radušās izmaksas no saviem līdzekļiem.”</w:t>
            </w:r>
          </w:p>
        </w:tc>
      </w:tr>
      <w:tr w:rsidR="00D6148E" w:rsidRPr="00DC64D1" w14:paraId="1D84D0B4" w14:textId="77777777" w:rsidTr="005E740E">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205F59B3" w14:textId="12FF945D" w:rsidR="00D6148E" w:rsidRPr="00DC64D1" w:rsidRDefault="00375E0D" w:rsidP="00D6148E">
            <w:pPr>
              <w:jc w:val="center"/>
              <w:rPr>
                <w:sz w:val="22"/>
                <w:szCs w:val="22"/>
              </w:rPr>
            </w:pPr>
            <w:r>
              <w:rPr>
                <w:sz w:val="22"/>
                <w:szCs w:val="22"/>
              </w:rPr>
              <w:t>4</w:t>
            </w:r>
            <w:r w:rsidR="00D6148E" w:rsidRPr="00DC64D1">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0500F090" w14:textId="73C44079" w:rsidR="00D6148E" w:rsidRPr="00DC64D1" w:rsidRDefault="00D6148E" w:rsidP="00D6148E">
            <w:pPr>
              <w:jc w:val="both"/>
              <w:rPr>
                <w:sz w:val="22"/>
                <w:szCs w:val="22"/>
                <w:lang w:eastAsia="en-US"/>
              </w:rPr>
            </w:pPr>
            <w:r w:rsidRPr="00DC64D1">
              <w:rPr>
                <w:sz w:val="22"/>
                <w:szCs w:val="22"/>
                <w:lang w:eastAsia="en-US"/>
              </w:rPr>
              <w:t>Anotācija</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11B99C49" w14:textId="34F2D992" w:rsidR="00D6148E" w:rsidRPr="005A3A6B" w:rsidRDefault="00D6148E" w:rsidP="005A3A6B">
            <w:pPr>
              <w:jc w:val="both"/>
              <w:rPr>
                <w:b/>
                <w:sz w:val="22"/>
                <w:szCs w:val="22"/>
              </w:rPr>
            </w:pPr>
            <w:r w:rsidRPr="005A3A6B">
              <w:rPr>
                <w:b/>
                <w:sz w:val="22"/>
                <w:szCs w:val="22"/>
              </w:rPr>
              <w:t>Finanšu ministrijas 0</w:t>
            </w:r>
            <w:r w:rsidR="001F4113" w:rsidRPr="005A3A6B">
              <w:rPr>
                <w:b/>
                <w:sz w:val="22"/>
                <w:szCs w:val="22"/>
              </w:rPr>
              <w:t>3</w:t>
            </w:r>
            <w:r w:rsidRPr="005A3A6B">
              <w:rPr>
                <w:b/>
                <w:sz w:val="22"/>
                <w:szCs w:val="22"/>
              </w:rPr>
              <w:t>.0</w:t>
            </w:r>
            <w:r w:rsidR="001F4113" w:rsidRPr="005A3A6B">
              <w:rPr>
                <w:b/>
                <w:sz w:val="22"/>
                <w:szCs w:val="22"/>
              </w:rPr>
              <w:t>7</w:t>
            </w:r>
            <w:r w:rsidRPr="005A3A6B">
              <w:rPr>
                <w:b/>
                <w:sz w:val="22"/>
                <w:szCs w:val="22"/>
              </w:rPr>
              <w:t xml:space="preserve">.2019. atzinuma </w:t>
            </w:r>
            <w:r w:rsidR="001F4113" w:rsidRPr="005A3A6B">
              <w:rPr>
                <w:b/>
                <w:sz w:val="22"/>
                <w:szCs w:val="22"/>
              </w:rPr>
              <w:t>3</w:t>
            </w:r>
            <w:r w:rsidRPr="005A3A6B">
              <w:rPr>
                <w:b/>
                <w:sz w:val="22"/>
                <w:szCs w:val="22"/>
              </w:rPr>
              <w:t>. iebildums</w:t>
            </w:r>
          </w:p>
          <w:p w14:paraId="10197133" w14:textId="577F1164" w:rsidR="00D6148E" w:rsidRPr="005A3A6B" w:rsidRDefault="00D6148E" w:rsidP="005A3A6B">
            <w:pPr>
              <w:jc w:val="both"/>
              <w:rPr>
                <w:sz w:val="22"/>
                <w:szCs w:val="22"/>
              </w:rPr>
            </w:pPr>
            <w:r w:rsidRPr="005A3A6B">
              <w:rPr>
                <w:sz w:val="22"/>
                <w:szCs w:val="22"/>
              </w:rPr>
              <w:t>“</w:t>
            </w:r>
            <w:r w:rsidR="001F4113" w:rsidRPr="005A3A6B">
              <w:rPr>
                <w:sz w:val="22"/>
                <w:szCs w:val="22"/>
              </w:rPr>
              <w:t>3</w:t>
            </w:r>
            <w:r w:rsidRPr="005A3A6B">
              <w:rPr>
                <w:sz w:val="22"/>
                <w:szCs w:val="22"/>
              </w:rPr>
              <w:t>.</w:t>
            </w:r>
            <w:r w:rsidR="001F4113" w:rsidRPr="005A3A6B">
              <w:rPr>
                <w:sz w:val="22"/>
                <w:szCs w:val="22"/>
              </w:rPr>
              <w:t xml:space="preserve"> </w:t>
            </w:r>
            <w:r w:rsidR="005A3A6B" w:rsidRPr="005A3A6B">
              <w:rPr>
                <w:rFonts w:eastAsiaTheme="minorHAnsi"/>
                <w:sz w:val="22"/>
                <w:szCs w:val="22"/>
                <w:lang w:eastAsia="en-US"/>
              </w:rPr>
              <w:t xml:space="preserve"> </w:t>
            </w:r>
            <w:r w:rsidR="005A3A6B" w:rsidRPr="005A3A6B">
              <w:rPr>
                <w:sz w:val="22"/>
                <w:szCs w:val="22"/>
              </w:rPr>
              <w:t xml:space="preserve">Lūdzam papildināt MK noteikumu projekta anotācijas I sadaļas “Tiesību akta projekta izstrādes nepieciešamība” 2. punktu ar informāciju par ierosināto grozījumu ietekmi uz uzsākto projektu </w:t>
            </w:r>
            <w:r w:rsidR="005A3A6B" w:rsidRPr="005A3A6B">
              <w:rPr>
                <w:sz w:val="22"/>
                <w:szCs w:val="22"/>
              </w:rPr>
              <w:lastRenderedPageBreak/>
              <w:t>iesniegumu atlases kārtu. Lūdzam anotāciju papildināt ar informāciju, vai atbilstoši MK noteikumu projektā ietvertajam regulējumam paredzēts veikt grozījumus projekta līgumos, un vai grozījumi projektos nav uzskatāmi par būtiskām izmaiņām atbilstoši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71.pantam.</w:t>
            </w:r>
            <w:r w:rsidR="005A3A6B">
              <w:rPr>
                <w:sz w:val="22"/>
                <w:szCs w:val="22"/>
              </w:rPr>
              <w:t>”</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3B185D70" w14:textId="47FE1254" w:rsidR="00D6148E" w:rsidRPr="00DC64D1" w:rsidRDefault="00D6148E" w:rsidP="00D6148E">
            <w:pPr>
              <w:spacing w:after="160" w:line="259" w:lineRule="auto"/>
              <w:contextualSpacing/>
              <w:jc w:val="center"/>
              <w:rPr>
                <w:b/>
                <w:iCs/>
                <w:sz w:val="22"/>
                <w:szCs w:val="22"/>
              </w:rPr>
            </w:pPr>
            <w:r w:rsidRPr="00520898">
              <w:rPr>
                <w:b/>
                <w:iCs/>
                <w:sz w:val="22"/>
                <w:szCs w:val="22"/>
              </w:rPr>
              <w:lastRenderedPageBreak/>
              <w:t>Ņemts vērā</w:t>
            </w: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30C55619" w14:textId="332DBEF9" w:rsidR="00D6148E" w:rsidRPr="00DC64D1" w:rsidRDefault="00E9071E" w:rsidP="00D6148E">
            <w:pPr>
              <w:pStyle w:val="naisc"/>
              <w:spacing w:before="0" w:after="0"/>
              <w:jc w:val="both"/>
              <w:rPr>
                <w:sz w:val="22"/>
                <w:szCs w:val="22"/>
              </w:rPr>
            </w:pPr>
            <w:r>
              <w:rPr>
                <w:sz w:val="22"/>
                <w:szCs w:val="22"/>
              </w:rPr>
              <w:t>Lūdzu skatīt precizētā noteikumu projekta anotācijas I sadaļas 2. punktu.</w:t>
            </w:r>
          </w:p>
        </w:tc>
      </w:tr>
      <w:tr w:rsidR="005A3A6B" w:rsidRPr="00DC64D1" w14:paraId="0F47A8DF" w14:textId="77777777" w:rsidTr="005E740E">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1B6C31D4" w14:textId="0F3A0DB3" w:rsidR="005A3A6B" w:rsidRDefault="00375E0D" w:rsidP="00D6148E">
            <w:pPr>
              <w:jc w:val="center"/>
              <w:rPr>
                <w:sz w:val="22"/>
                <w:szCs w:val="22"/>
              </w:rPr>
            </w:pPr>
            <w:r>
              <w:rPr>
                <w:sz w:val="22"/>
                <w:szCs w:val="22"/>
              </w:rPr>
              <w:lastRenderedPageBreak/>
              <w:t>5</w:t>
            </w:r>
            <w:r w:rsidR="005A3A6B">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0C05155" w14:textId="77777777" w:rsidR="005A3A6B" w:rsidRPr="00DC64D1" w:rsidRDefault="005A3A6B"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527108B0" w14:textId="44FB7D0A" w:rsidR="005A3A6B" w:rsidRPr="005A3A6B" w:rsidRDefault="005A3A6B" w:rsidP="009F5C86">
            <w:pPr>
              <w:jc w:val="both"/>
              <w:rPr>
                <w:b/>
                <w:sz w:val="22"/>
                <w:szCs w:val="22"/>
              </w:rPr>
            </w:pPr>
            <w:r w:rsidRPr="005A3A6B">
              <w:rPr>
                <w:b/>
                <w:sz w:val="22"/>
                <w:szCs w:val="22"/>
              </w:rPr>
              <w:t xml:space="preserve">Finanšu ministrijas 03.07.2019. atzinuma </w:t>
            </w:r>
            <w:r w:rsidRPr="009F5C86">
              <w:rPr>
                <w:b/>
                <w:sz w:val="22"/>
                <w:szCs w:val="22"/>
              </w:rPr>
              <w:t>4</w:t>
            </w:r>
            <w:r w:rsidRPr="005A3A6B">
              <w:rPr>
                <w:b/>
                <w:sz w:val="22"/>
                <w:szCs w:val="22"/>
              </w:rPr>
              <w:t>. iebildums</w:t>
            </w:r>
          </w:p>
          <w:p w14:paraId="0CFCF004" w14:textId="118314A5" w:rsidR="00992CD7" w:rsidRPr="00992CD7" w:rsidRDefault="005A3A6B" w:rsidP="009F5C86">
            <w:pPr>
              <w:jc w:val="both"/>
              <w:rPr>
                <w:bCs/>
                <w:sz w:val="22"/>
                <w:szCs w:val="22"/>
              </w:rPr>
            </w:pPr>
            <w:r w:rsidRPr="009F5C86">
              <w:rPr>
                <w:bCs/>
                <w:sz w:val="22"/>
                <w:szCs w:val="22"/>
              </w:rPr>
              <w:t xml:space="preserve">“4. </w:t>
            </w:r>
            <w:r w:rsidR="009F5C86" w:rsidRPr="009F5C86">
              <w:rPr>
                <w:rFonts w:eastAsiaTheme="minorHAnsi"/>
                <w:sz w:val="22"/>
                <w:szCs w:val="22"/>
                <w:lang w:eastAsia="en-US"/>
              </w:rPr>
              <w:t xml:space="preserve"> </w:t>
            </w:r>
            <w:r w:rsidR="009F5C86" w:rsidRPr="009F5C86">
              <w:rPr>
                <w:bCs/>
                <w:sz w:val="22"/>
                <w:szCs w:val="22"/>
              </w:rPr>
              <w:t xml:space="preserve">Ņemot vērā, ka Eiropas Komisijai nav jāpaziņo tādas pilnībā formāla vai administratīva rakstura izmaiņas esošajā atbalsta programmā, kas nevar ietekmēt novērtējumu par atbalsta pasākuma saderību ar kopējo tirgu, lūdzam precizēt MK noteikumu projekta anotācijas V. sadaļas “Tiesību akta projekta atbilstība Latvijas Republikas starptautiskajām saistībām” 1.tabulu, dzēšot informāciju, ka “Saskaņā ar Regulas Nr. 651/2014 11. panta a) apakšpunktu  Komisijai, izmantojot Komisijas elektroniskās paziņošanas sistēmu, 20 darbdienu laikā pēc šī projekta apstiprināšanas ir </w:t>
            </w:r>
            <w:proofErr w:type="spellStart"/>
            <w:r w:rsidR="009F5C86" w:rsidRPr="009F5C86">
              <w:rPr>
                <w:bCs/>
                <w:sz w:val="22"/>
                <w:szCs w:val="22"/>
              </w:rPr>
              <w:t>jānosūta</w:t>
            </w:r>
            <w:proofErr w:type="spellEnd"/>
            <w:r w:rsidR="009F5C86" w:rsidRPr="009F5C86">
              <w:rPr>
                <w:bCs/>
                <w:sz w:val="22"/>
                <w:szCs w:val="22"/>
              </w:rPr>
              <w:t xml:space="preserve"> kopsavilkuma informācija par šo atbalsta pasākumu.”</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5E907D87" w14:textId="1F1AE816" w:rsidR="005A3A6B" w:rsidRPr="00520898" w:rsidRDefault="00111B31" w:rsidP="00D6148E">
            <w:pPr>
              <w:spacing w:after="160" w:line="259" w:lineRule="auto"/>
              <w:contextualSpacing/>
              <w:jc w:val="center"/>
              <w:rPr>
                <w:b/>
                <w:iCs/>
                <w:sz w:val="22"/>
                <w:szCs w:val="22"/>
              </w:rPr>
            </w:pPr>
            <w:r w:rsidRPr="00520898">
              <w:rPr>
                <w:b/>
                <w:iCs/>
                <w:sz w:val="22"/>
                <w:szCs w:val="22"/>
              </w:rPr>
              <w:t>Ņemts vērā</w:t>
            </w: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682C8719" w14:textId="0BDFF755" w:rsidR="005A3A6B" w:rsidRPr="00DC64D1" w:rsidRDefault="00DD5A5E" w:rsidP="00D6148E">
            <w:pPr>
              <w:pStyle w:val="naisc"/>
              <w:spacing w:before="0" w:after="0"/>
              <w:jc w:val="both"/>
              <w:rPr>
                <w:sz w:val="22"/>
                <w:szCs w:val="22"/>
              </w:rPr>
            </w:pPr>
            <w:r>
              <w:rPr>
                <w:sz w:val="22"/>
                <w:szCs w:val="22"/>
              </w:rPr>
              <w:t>Lūdzu skatīt precizētās anotācijas V sadaļas 1. tabulu.</w:t>
            </w:r>
          </w:p>
        </w:tc>
      </w:tr>
      <w:tr w:rsidR="00992CD7" w:rsidRPr="00DC64D1" w14:paraId="2267D880" w14:textId="77777777" w:rsidTr="005E740E">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75C863D4" w14:textId="5CB4C531" w:rsidR="00992CD7" w:rsidRDefault="00375E0D" w:rsidP="00D6148E">
            <w:pPr>
              <w:jc w:val="center"/>
              <w:rPr>
                <w:sz w:val="22"/>
                <w:szCs w:val="22"/>
              </w:rPr>
            </w:pPr>
            <w:r>
              <w:rPr>
                <w:sz w:val="22"/>
                <w:szCs w:val="22"/>
              </w:rPr>
              <w:t>6</w:t>
            </w:r>
            <w:r w:rsidR="00992CD7">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23AAA19F" w14:textId="77777777" w:rsidR="00992CD7" w:rsidRPr="00DC64D1" w:rsidRDefault="00992CD7"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80C3F73" w14:textId="48762BBA" w:rsidR="00992CD7" w:rsidRPr="00992CD7" w:rsidRDefault="00992CD7" w:rsidP="00992CD7">
            <w:pPr>
              <w:jc w:val="both"/>
              <w:rPr>
                <w:b/>
                <w:bCs/>
                <w:sz w:val="22"/>
                <w:szCs w:val="22"/>
              </w:rPr>
            </w:pPr>
            <w:r w:rsidRPr="00992CD7">
              <w:rPr>
                <w:b/>
                <w:bCs/>
                <w:sz w:val="22"/>
                <w:szCs w:val="22"/>
              </w:rPr>
              <w:t>Finanšu ministrijas 03.07.2019. atzinuma  iebildums</w:t>
            </w:r>
          </w:p>
          <w:p w14:paraId="64070FED" w14:textId="675AF9C3" w:rsidR="00992CD7" w:rsidRPr="00992CD7" w:rsidRDefault="00992CD7" w:rsidP="00992CD7">
            <w:pPr>
              <w:jc w:val="both"/>
              <w:rPr>
                <w:bCs/>
                <w:sz w:val="22"/>
                <w:szCs w:val="22"/>
              </w:rPr>
            </w:pPr>
            <w:r w:rsidRPr="00992CD7">
              <w:rPr>
                <w:bCs/>
                <w:sz w:val="22"/>
                <w:szCs w:val="22"/>
              </w:rPr>
              <w:t xml:space="preserve">Papildus vēršam uzmanību, ka šobrīd CFLA rīcībā nav informācijas par anotācijā minēto LIAA projekta Nr.1.2.2.3/16/I/003 “Apmācību īstenošana ārvalstu investoru piesaistei” norādīto progresu, t.i., ka uz 2019. gada 13. maiju LIAA projektā no četriem iesniegtajiem projektiem ar trim komersantiem ir noslēgti līgumi. Līdz 2019.gada 30.maijam CFLA </w:t>
            </w:r>
            <w:r w:rsidRPr="00992CD7">
              <w:rPr>
                <w:bCs/>
                <w:sz w:val="22"/>
                <w:szCs w:val="22"/>
              </w:rPr>
              <w:lastRenderedPageBreak/>
              <w:t>iesniegtajos maksājuma pieprasījumos (pārskata perioda beigas ir 2019.gada 5.aprīlis) joprojām tiek deklarēts tikai LIAA projekta darbinieka atalgojums, sniedzot komentāru tikai par vienu gala labuma guvēju, proti, “Pārskata periodā noslēgts viens atbalsta līgums, faktiski apmācības tiek īstenotas pie atbalsta saņēmēja saistītajiem uzņēmumiem ārvalstīs, bet vēl nav iesniegts neviens atbalsta saņēmēju maksājuma pieprasījums.</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3B3AA221" w14:textId="4C253503" w:rsidR="00992CD7" w:rsidRPr="00520898" w:rsidRDefault="00A638D8" w:rsidP="00D6148E">
            <w:pPr>
              <w:spacing w:after="160" w:line="259" w:lineRule="auto"/>
              <w:contextualSpacing/>
              <w:jc w:val="center"/>
              <w:rPr>
                <w:b/>
                <w:iCs/>
                <w:sz w:val="22"/>
                <w:szCs w:val="22"/>
              </w:rPr>
            </w:pPr>
            <w:r w:rsidRPr="00520898">
              <w:rPr>
                <w:b/>
                <w:iCs/>
                <w:sz w:val="22"/>
                <w:szCs w:val="22"/>
              </w:rPr>
              <w:lastRenderedPageBreak/>
              <w:t>Ņ</w:t>
            </w:r>
            <w:r w:rsidR="007F432C" w:rsidRPr="00520898">
              <w:rPr>
                <w:b/>
                <w:iCs/>
                <w:sz w:val="22"/>
                <w:szCs w:val="22"/>
              </w:rPr>
              <w:t>emts vērā</w:t>
            </w:r>
          </w:p>
          <w:p w14:paraId="1FF87D94" w14:textId="5836046E" w:rsidR="002B1355" w:rsidRPr="00520898" w:rsidRDefault="002B1355" w:rsidP="00614B46">
            <w:pPr>
              <w:spacing w:after="160" w:line="259" w:lineRule="auto"/>
              <w:contextualSpacing/>
              <w:jc w:val="both"/>
              <w:rPr>
                <w:bCs/>
                <w:iCs/>
                <w:sz w:val="22"/>
                <w:szCs w:val="22"/>
              </w:rPr>
            </w:pPr>
            <w:r w:rsidRPr="00520898">
              <w:rPr>
                <w:bCs/>
                <w:iCs/>
                <w:sz w:val="22"/>
                <w:szCs w:val="22"/>
              </w:rPr>
              <w:t>S</w:t>
            </w:r>
            <w:r w:rsidR="008C195F" w:rsidRPr="00520898">
              <w:rPr>
                <w:bCs/>
                <w:iCs/>
                <w:sz w:val="22"/>
                <w:szCs w:val="22"/>
              </w:rPr>
              <w:t xml:space="preserve">askaņā </w:t>
            </w:r>
            <w:r w:rsidRPr="00520898">
              <w:rPr>
                <w:bCs/>
                <w:iCs/>
                <w:sz w:val="22"/>
                <w:szCs w:val="22"/>
              </w:rPr>
              <w:t xml:space="preserve">publiski pieejamo informāciju LIAA mājas lapas vietnē, </w:t>
            </w:r>
            <w:r w:rsidR="00B122D1" w:rsidRPr="00520898">
              <w:rPr>
                <w:bCs/>
                <w:iCs/>
                <w:sz w:val="22"/>
                <w:szCs w:val="22"/>
              </w:rPr>
              <w:t xml:space="preserve">ir noslēgti </w:t>
            </w:r>
            <w:r w:rsidRPr="00520898">
              <w:rPr>
                <w:bCs/>
                <w:iCs/>
                <w:sz w:val="22"/>
                <w:szCs w:val="22"/>
              </w:rPr>
              <w:t>četri</w:t>
            </w:r>
            <w:r w:rsidR="00B122D1" w:rsidRPr="00520898">
              <w:rPr>
                <w:bCs/>
                <w:iCs/>
                <w:sz w:val="22"/>
                <w:szCs w:val="22"/>
              </w:rPr>
              <w:t xml:space="preserve"> līgumi</w:t>
            </w:r>
            <w:r w:rsidR="00784EA5" w:rsidRPr="00520898">
              <w:rPr>
                <w:bCs/>
                <w:iCs/>
                <w:sz w:val="22"/>
                <w:szCs w:val="22"/>
              </w:rPr>
              <w:t xml:space="preserve"> ar investoriem</w:t>
            </w:r>
            <w:r w:rsidR="000B60DE" w:rsidRPr="00520898">
              <w:rPr>
                <w:bCs/>
                <w:iCs/>
                <w:sz w:val="22"/>
                <w:szCs w:val="22"/>
              </w:rPr>
              <w:t xml:space="preserve"> par</w:t>
            </w:r>
            <w:r w:rsidR="00AF70FE" w:rsidRPr="00520898">
              <w:rPr>
                <w:bCs/>
                <w:iCs/>
                <w:sz w:val="22"/>
                <w:szCs w:val="22"/>
              </w:rPr>
              <w:t xml:space="preserve"> </w:t>
            </w:r>
            <w:r w:rsidR="00F21F10" w:rsidRPr="00520898">
              <w:rPr>
                <w:bCs/>
                <w:iCs/>
                <w:sz w:val="22"/>
                <w:szCs w:val="22"/>
              </w:rPr>
              <w:t xml:space="preserve">1 518 733,60 EUR, ietverot </w:t>
            </w:r>
            <w:r w:rsidR="00AF70FE" w:rsidRPr="00520898">
              <w:rPr>
                <w:bCs/>
                <w:iCs/>
                <w:sz w:val="22"/>
                <w:szCs w:val="22"/>
              </w:rPr>
              <w:t>ERAF</w:t>
            </w:r>
            <w:r w:rsidR="000B60DE" w:rsidRPr="00520898">
              <w:rPr>
                <w:bCs/>
                <w:iCs/>
                <w:sz w:val="22"/>
                <w:szCs w:val="22"/>
              </w:rPr>
              <w:t xml:space="preserve"> finansējumu </w:t>
            </w:r>
            <w:r w:rsidR="00AF70FE" w:rsidRPr="00520898">
              <w:rPr>
                <w:bCs/>
                <w:iCs/>
                <w:sz w:val="22"/>
                <w:szCs w:val="22"/>
              </w:rPr>
              <w:t xml:space="preserve">759 366,83 </w:t>
            </w:r>
            <w:r w:rsidR="000B60DE" w:rsidRPr="00520898">
              <w:rPr>
                <w:bCs/>
                <w:iCs/>
                <w:sz w:val="22"/>
                <w:szCs w:val="22"/>
              </w:rPr>
              <w:t>EUR apmērā</w:t>
            </w:r>
            <w:r w:rsidRPr="00520898">
              <w:rPr>
                <w:bCs/>
                <w:iCs/>
                <w:sz w:val="22"/>
                <w:szCs w:val="22"/>
              </w:rPr>
              <w:t>.</w:t>
            </w:r>
          </w:p>
          <w:p w14:paraId="7DFAD5A7" w14:textId="7939D3C6" w:rsidR="00614B46" w:rsidRPr="00520898" w:rsidRDefault="002B1355" w:rsidP="00614B46">
            <w:pPr>
              <w:spacing w:after="160" w:line="259" w:lineRule="auto"/>
              <w:contextualSpacing/>
              <w:jc w:val="both"/>
              <w:rPr>
                <w:bCs/>
                <w:iCs/>
                <w:sz w:val="22"/>
                <w:szCs w:val="22"/>
              </w:rPr>
            </w:pPr>
            <w:r w:rsidRPr="00520898">
              <w:rPr>
                <w:bCs/>
                <w:iCs/>
                <w:sz w:val="22"/>
                <w:szCs w:val="22"/>
              </w:rPr>
              <w:t>V</w:t>
            </w:r>
            <w:r w:rsidR="00B122D1" w:rsidRPr="00520898">
              <w:rPr>
                <w:bCs/>
                <w:iCs/>
                <w:sz w:val="22"/>
                <w:szCs w:val="22"/>
              </w:rPr>
              <w:t xml:space="preserve">ēl viens pretendents aktīvi interesējas par </w:t>
            </w:r>
            <w:r w:rsidR="00D717D6" w:rsidRPr="00520898">
              <w:rPr>
                <w:bCs/>
                <w:iCs/>
                <w:sz w:val="22"/>
                <w:szCs w:val="22"/>
              </w:rPr>
              <w:t xml:space="preserve">atbalsta </w:t>
            </w:r>
            <w:r w:rsidR="00B122D1" w:rsidRPr="00520898">
              <w:rPr>
                <w:bCs/>
                <w:iCs/>
                <w:sz w:val="22"/>
                <w:szCs w:val="22"/>
              </w:rPr>
              <w:t>programmu</w:t>
            </w:r>
            <w:r w:rsidR="00D717D6" w:rsidRPr="00520898">
              <w:rPr>
                <w:bCs/>
                <w:iCs/>
                <w:sz w:val="22"/>
                <w:szCs w:val="22"/>
              </w:rPr>
              <w:t xml:space="preserve">. </w:t>
            </w:r>
            <w:r w:rsidR="00C60D8F" w:rsidRPr="00520898">
              <w:rPr>
                <w:bCs/>
                <w:iCs/>
                <w:sz w:val="22"/>
                <w:szCs w:val="22"/>
              </w:rPr>
              <w:t xml:space="preserve">LIAA ir </w:t>
            </w:r>
            <w:r w:rsidR="00C60D8F" w:rsidRPr="00520898">
              <w:rPr>
                <w:bCs/>
                <w:iCs/>
                <w:sz w:val="22"/>
                <w:szCs w:val="22"/>
              </w:rPr>
              <w:lastRenderedPageBreak/>
              <w:t xml:space="preserve">iesniegts viens maksājuma pieprasījums, un divi tiek gatavoti iesniegšanai LIAA. </w:t>
            </w: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1AE370B7" w14:textId="4EDC228A" w:rsidR="00992CD7" w:rsidRPr="00DC64D1" w:rsidRDefault="00FB43FC" w:rsidP="00D6148E">
            <w:pPr>
              <w:pStyle w:val="naisc"/>
              <w:spacing w:before="0" w:after="0"/>
              <w:jc w:val="both"/>
              <w:rPr>
                <w:sz w:val="22"/>
                <w:szCs w:val="22"/>
              </w:rPr>
            </w:pPr>
            <w:r w:rsidRPr="00FB43FC">
              <w:rPr>
                <w:sz w:val="22"/>
                <w:szCs w:val="22"/>
              </w:rPr>
              <w:lastRenderedPageBreak/>
              <w:t>Lūdzu skatīt precizētā noteikumu projekta anotācijas I sadaļas 2. punktu.</w:t>
            </w:r>
          </w:p>
        </w:tc>
      </w:tr>
      <w:tr w:rsidR="00FB2D23" w:rsidRPr="00DC64D1" w14:paraId="6A7EAED2" w14:textId="77777777" w:rsidTr="005E740E">
        <w:trPr>
          <w:trHeight w:val="266"/>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0B8A782F" w14:textId="2FBE4A19" w:rsidR="00FB2D23" w:rsidRDefault="00375E0D" w:rsidP="00D6148E">
            <w:pPr>
              <w:jc w:val="center"/>
              <w:rPr>
                <w:sz w:val="22"/>
                <w:szCs w:val="22"/>
              </w:rPr>
            </w:pPr>
            <w:r>
              <w:rPr>
                <w:sz w:val="22"/>
                <w:szCs w:val="22"/>
              </w:rPr>
              <w:t>7</w:t>
            </w:r>
            <w:r w:rsidR="00FB2D23">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5A3157F9" w14:textId="1FABD935" w:rsidR="00FB2D23" w:rsidRPr="00DC64D1" w:rsidRDefault="00FB2D23" w:rsidP="00D6148E">
            <w:pPr>
              <w:jc w:val="both"/>
              <w:rPr>
                <w:sz w:val="22"/>
                <w:szCs w:val="22"/>
                <w:lang w:eastAsia="en-US"/>
              </w:rPr>
            </w:pPr>
            <w:r>
              <w:rPr>
                <w:sz w:val="22"/>
                <w:szCs w:val="22"/>
                <w:lang w:eastAsia="en-US"/>
              </w:rPr>
              <w:t>Noteikumu projekts</w:t>
            </w: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48C6209E" w14:textId="7BD381D5" w:rsidR="00FB2D23" w:rsidRDefault="00FB2D23" w:rsidP="00FB2D23">
            <w:pPr>
              <w:jc w:val="both"/>
              <w:rPr>
                <w:b/>
                <w:bCs/>
                <w:sz w:val="22"/>
                <w:szCs w:val="22"/>
              </w:rPr>
            </w:pPr>
            <w:r w:rsidRPr="00FB2D23">
              <w:rPr>
                <w:b/>
                <w:bCs/>
                <w:sz w:val="22"/>
                <w:szCs w:val="22"/>
              </w:rPr>
              <w:t>Finanšu ministrijas 03.0</w:t>
            </w:r>
            <w:r>
              <w:rPr>
                <w:b/>
                <w:bCs/>
                <w:sz w:val="22"/>
                <w:szCs w:val="22"/>
              </w:rPr>
              <w:t>9</w:t>
            </w:r>
            <w:r w:rsidRPr="00FB2D23">
              <w:rPr>
                <w:b/>
                <w:bCs/>
                <w:sz w:val="22"/>
                <w:szCs w:val="22"/>
              </w:rPr>
              <w:t xml:space="preserve">.2019. </w:t>
            </w:r>
            <w:r>
              <w:rPr>
                <w:b/>
                <w:bCs/>
                <w:sz w:val="22"/>
                <w:szCs w:val="22"/>
              </w:rPr>
              <w:t>1. priekšlikums VSS saskaņošanā</w:t>
            </w:r>
          </w:p>
          <w:p w14:paraId="50BE8C7C" w14:textId="250C63BC" w:rsidR="00DB05AA" w:rsidRPr="00DB05AA" w:rsidRDefault="00DB05AA" w:rsidP="00DB05AA">
            <w:pPr>
              <w:jc w:val="both"/>
              <w:rPr>
                <w:sz w:val="22"/>
                <w:szCs w:val="22"/>
              </w:rPr>
            </w:pPr>
            <w:r w:rsidRPr="00DB05AA">
              <w:rPr>
                <w:sz w:val="22"/>
                <w:szCs w:val="22"/>
              </w:rPr>
              <w:t>“</w:t>
            </w:r>
            <w:r>
              <w:rPr>
                <w:sz w:val="22"/>
                <w:szCs w:val="22"/>
              </w:rPr>
              <w:t>1.</w:t>
            </w:r>
            <w:r w:rsidRPr="00DB05AA">
              <w:rPr>
                <w:sz w:val="22"/>
                <w:szCs w:val="22"/>
              </w:rPr>
              <w:t xml:space="preserve">Vēršam uzmanību, ka no Eiropas Savienības Tiesu judikatūras izriet, ka gadījumā, ja komercdarbības atbalsta saņēmējs ir pārkāpis Komisijas 2013.gada 18.decembra Regula (ES) Nr.1407/2013 par Līguma par Eiropas Savienības darbību 107. un 108.panta piemērošanu </w:t>
            </w:r>
            <w:proofErr w:type="spellStart"/>
            <w:r w:rsidRPr="00DB05AA">
              <w:rPr>
                <w:i/>
                <w:iCs/>
                <w:sz w:val="22"/>
                <w:szCs w:val="22"/>
              </w:rPr>
              <w:t>de</w:t>
            </w:r>
            <w:proofErr w:type="spellEnd"/>
            <w:r w:rsidRPr="00DB05AA">
              <w:rPr>
                <w:i/>
                <w:iCs/>
                <w:sz w:val="22"/>
                <w:szCs w:val="22"/>
              </w:rPr>
              <w:t xml:space="preserve"> </w:t>
            </w:r>
            <w:proofErr w:type="spellStart"/>
            <w:r w:rsidRPr="00DB05AA">
              <w:rPr>
                <w:i/>
                <w:iCs/>
                <w:sz w:val="22"/>
                <w:szCs w:val="22"/>
              </w:rPr>
              <w:t>minimis</w:t>
            </w:r>
            <w:proofErr w:type="spellEnd"/>
            <w:r w:rsidRPr="00DB05AA">
              <w:rPr>
                <w:sz w:val="22"/>
                <w:szCs w:val="22"/>
              </w:rPr>
              <w:t xml:space="preserve"> atbalstam (turpmāk – Komisijas regula Nr.1407/2013), vai Komisijas 2014.gada 17.jūnija Regulas (ES) Nr.651/2014, ar ko noteiktas atbalsta kategorijas atzīst par saderīgām ar iekšējo tirgu, piemērojot Līguma 107. un 108.pantu (turpmāk – Komisijas Regula Nr.651/2014), prasības, atbalsta sniedzējs pats pēc savas iniciatīvas veic visa nelikumīgā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Pr="00DB05AA">
              <w:rPr>
                <w:sz w:val="22"/>
                <w:szCs w:val="22"/>
                <w:vertAlign w:val="superscript"/>
              </w:rPr>
              <w:footnoteReference w:customMarkFollows="1" w:id="1"/>
              <w:t>[1]</w:t>
            </w:r>
            <w:r w:rsidRPr="00DB05AA">
              <w:rPr>
                <w:sz w:val="22"/>
                <w:szCs w:val="22"/>
              </w:rPr>
              <w:t xml:space="preserve">. Attiecīgi, ja ir pārkāptas Komisijas regulas Nr.1407/2013 vai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w:t>
            </w:r>
            <w:r w:rsidRPr="00DB05AA">
              <w:rPr>
                <w:sz w:val="22"/>
                <w:szCs w:val="22"/>
              </w:rPr>
              <w:lastRenderedPageBreak/>
              <w:t xml:space="preserve">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w:t>
            </w:r>
          </w:p>
          <w:p w14:paraId="39206077" w14:textId="77777777" w:rsidR="00DB05AA" w:rsidRPr="00DB05AA" w:rsidRDefault="00DB05AA" w:rsidP="00DB05AA">
            <w:pPr>
              <w:jc w:val="both"/>
              <w:rPr>
                <w:sz w:val="22"/>
                <w:szCs w:val="22"/>
                <w:u w:val="single"/>
              </w:rPr>
            </w:pPr>
            <w:r w:rsidRPr="00DB05AA">
              <w:rPr>
                <w:sz w:val="22"/>
                <w:szCs w:val="22"/>
              </w:rPr>
              <w:t>Ņemot vērā skaidroto, noteikumos būtu jāietver nosacījums, kas paredz komercdarbības atbalsta atgūšanu kopā ar procentiem, piemēram, šādā redakcijā:</w:t>
            </w:r>
          </w:p>
          <w:p w14:paraId="3208CE70" w14:textId="19B210A2" w:rsidR="00FB2D23" w:rsidRPr="00DB05AA" w:rsidRDefault="00DB05AA" w:rsidP="00DB05AA">
            <w:pPr>
              <w:jc w:val="both"/>
              <w:rPr>
                <w:sz w:val="22"/>
                <w:szCs w:val="22"/>
              </w:rPr>
            </w:pPr>
            <w:r w:rsidRPr="00DB05AA">
              <w:rPr>
                <w:sz w:val="22"/>
                <w:szCs w:val="22"/>
              </w:rPr>
              <w:t>“</w:t>
            </w:r>
            <w:r w:rsidRPr="00DB05AA">
              <w:rPr>
                <w:iCs/>
                <w:sz w:val="22"/>
                <w:szCs w:val="22"/>
              </w:rPr>
              <w:t>Ja atbalsta saņēmējs ir pārkāpis Komisijas regulas Nr.1407/2013 vai Komisijas Regula Nr.651/2014 prasības, atbalsta saņēmējam ir pienākums atmaksāt [institūcija – atbalsta sniedzējs] visu projekta ietvaros saņemto valsts atbalstu, kas piešķirts saskaņā ar konkrēto regulu,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Pr="00DB05AA">
              <w:rPr>
                <w:sz w:val="22"/>
                <w:szCs w:val="22"/>
              </w:rPr>
              <w:t>.”</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6AA85854" w14:textId="77777777" w:rsidR="00FB2D23" w:rsidRPr="00FB2D23" w:rsidRDefault="00FB2D23" w:rsidP="00FB2D23">
            <w:pPr>
              <w:spacing w:after="160" w:line="259" w:lineRule="auto"/>
              <w:contextualSpacing/>
              <w:jc w:val="center"/>
              <w:rPr>
                <w:b/>
                <w:iCs/>
                <w:sz w:val="22"/>
                <w:szCs w:val="22"/>
              </w:rPr>
            </w:pPr>
            <w:r w:rsidRPr="00FB2D23">
              <w:rPr>
                <w:b/>
                <w:iCs/>
                <w:sz w:val="22"/>
                <w:szCs w:val="22"/>
              </w:rPr>
              <w:lastRenderedPageBreak/>
              <w:t>Ņemts vērā</w:t>
            </w:r>
          </w:p>
          <w:p w14:paraId="16E47682" w14:textId="3E6B007B" w:rsidR="00FB2D23" w:rsidRPr="005E740E" w:rsidRDefault="005E740E" w:rsidP="005E740E">
            <w:pPr>
              <w:spacing w:after="160" w:line="259" w:lineRule="auto"/>
              <w:contextualSpacing/>
              <w:jc w:val="both"/>
              <w:rPr>
                <w:bCs/>
                <w:iCs/>
                <w:sz w:val="22"/>
                <w:szCs w:val="22"/>
              </w:rPr>
            </w:pPr>
            <w:r>
              <w:rPr>
                <w:bCs/>
                <w:iCs/>
                <w:sz w:val="22"/>
                <w:szCs w:val="22"/>
              </w:rPr>
              <w:t>Noteikumu projekts papildināts ar</w:t>
            </w:r>
            <w:r w:rsidR="006562FE">
              <w:rPr>
                <w:bCs/>
                <w:iCs/>
                <w:sz w:val="22"/>
                <w:szCs w:val="22"/>
              </w:rPr>
              <w:t xml:space="preserve"> </w:t>
            </w:r>
            <w:r w:rsidR="006562FE" w:rsidRPr="006562FE">
              <w:rPr>
                <w:bCs/>
                <w:iCs/>
                <w:sz w:val="22"/>
                <w:szCs w:val="22"/>
              </w:rPr>
              <w:t>64.</w:t>
            </w:r>
            <w:r w:rsidR="006562FE" w:rsidRPr="006562FE">
              <w:rPr>
                <w:bCs/>
                <w:iCs/>
                <w:sz w:val="22"/>
                <w:szCs w:val="22"/>
                <w:vertAlign w:val="superscript"/>
              </w:rPr>
              <w:t>1</w:t>
            </w:r>
            <w:r w:rsidR="006562FE" w:rsidRPr="006562FE">
              <w:rPr>
                <w:bCs/>
                <w:iCs/>
                <w:sz w:val="22"/>
                <w:szCs w:val="22"/>
              </w:rPr>
              <w:t> </w:t>
            </w:r>
            <w:r>
              <w:rPr>
                <w:bCs/>
                <w:iCs/>
                <w:sz w:val="22"/>
                <w:szCs w:val="22"/>
              </w:rPr>
              <w:t>punktu.</w:t>
            </w: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612393F1" w14:textId="167D7CDB" w:rsidR="00FB2D23" w:rsidRPr="0004721A" w:rsidRDefault="005E740E" w:rsidP="00D6148E">
            <w:pPr>
              <w:pStyle w:val="naisc"/>
              <w:spacing w:before="0" w:after="0"/>
              <w:jc w:val="both"/>
              <w:rPr>
                <w:sz w:val="22"/>
                <w:szCs w:val="22"/>
              </w:rPr>
            </w:pPr>
            <w:r w:rsidRPr="0004721A">
              <w:rPr>
                <w:sz w:val="22"/>
                <w:szCs w:val="22"/>
              </w:rPr>
              <w:t xml:space="preserve">Noteikumu projekta </w:t>
            </w:r>
            <w:r w:rsidR="00A844D4">
              <w:rPr>
                <w:sz w:val="22"/>
                <w:szCs w:val="22"/>
              </w:rPr>
              <w:t>7</w:t>
            </w:r>
            <w:r w:rsidR="00DA676F" w:rsidRPr="0004721A">
              <w:rPr>
                <w:sz w:val="22"/>
                <w:szCs w:val="22"/>
              </w:rPr>
              <w:t xml:space="preserve">. </w:t>
            </w:r>
            <w:r w:rsidRPr="0004721A">
              <w:rPr>
                <w:sz w:val="22"/>
                <w:szCs w:val="22"/>
              </w:rPr>
              <w:t>punkts:</w:t>
            </w:r>
          </w:p>
          <w:p w14:paraId="55A30835" w14:textId="5FC32ECF" w:rsidR="005E740E" w:rsidRPr="00FB43FC" w:rsidRDefault="006607C2" w:rsidP="00D6148E">
            <w:pPr>
              <w:pStyle w:val="naisc"/>
              <w:spacing w:before="0" w:after="0"/>
              <w:jc w:val="both"/>
              <w:rPr>
                <w:sz w:val="22"/>
                <w:szCs w:val="22"/>
              </w:rPr>
            </w:pPr>
            <w:r w:rsidRPr="006607C2">
              <w:rPr>
                <w:sz w:val="22"/>
                <w:szCs w:val="22"/>
              </w:rPr>
              <w:t>“</w:t>
            </w:r>
            <w:r w:rsidR="0004721A" w:rsidRPr="0004721A">
              <w:rPr>
                <w:sz w:val="22"/>
                <w:szCs w:val="22"/>
              </w:rPr>
              <w:t>64.</w:t>
            </w:r>
            <w:r w:rsidR="0004721A" w:rsidRPr="0004721A">
              <w:rPr>
                <w:sz w:val="22"/>
                <w:szCs w:val="22"/>
                <w:vertAlign w:val="superscript"/>
              </w:rPr>
              <w:t>1</w:t>
            </w:r>
            <w:r w:rsidR="0004721A" w:rsidRPr="0004721A">
              <w:rPr>
                <w:sz w:val="22"/>
                <w:szCs w:val="22"/>
              </w:rPr>
              <w:t xml:space="preserve"> Ja šo noteikumu 13.1. un 13.2. apakšpunktā minētais finansējuma saņēmējs ir pārkāpis Komisijas regulas Nr. 1407/2013 prasības </w:t>
            </w:r>
            <w:r w:rsidR="00765030">
              <w:rPr>
                <w:sz w:val="22"/>
                <w:szCs w:val="22"/>
              </w:rPr>
              <w:t>vai</w:t>
            </w:r>
            <w:r w:rsidR="0004721A" w:rsidRPr="0004721A">
              <w:rPr>
                <w:sz w:val="22"/>
                <w:szCs w:val="22"/>
              </w:rPr>
              <w:t xml:space="preserve"> šo noteikumu 13.1., 13.2., 13.3. apakšpunktā minētā finansējuma saņēmēja projektā gala labuma guvējs ir pārkāpis Komisijas regulas Nr. 651/2014 prasības, minētajiem finansējuma saņēmējiem un gala labuma guvējiem ir pienākums atmaksāt visu projekta ietvaros saņemto valsts atbalstu, kas piešķirts saskaņā ar konkrēto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(turpmāk – Komisijas regula Nr. 794/2004), tiem pieskaitot 100 bāzes punktus, no dienas, kad valsts atbalsts tika izmaksāts finansējuma saņēmējam līdz tā atgūšanas dienai, </w:t>
            </w:r>
            <w:r w:rsidR="0004721A" w:rsidRPr="0004721A">
              <w:rPr>
                <w:sz w:val="22"/>
                <w:szCs w:val="22"/>
              </w:rPr>
              <w:lastRenderedPageBreak/>
              <w:t>ievērojot Komisijas regulas Nr. 794/2004 11. pantā noteikto procentu likmes piemērošanas metodi</w:t>
            </w:r>
            <w:r w:rsidR="0004721A">
              <w:rPr>
                <w:sz w:val="22"/>
                <w:szCs w:val="22"/>
              </w:rPr>
              <w:t>.</w:t>
            </w:r>
            <w:r w:rsidRPr="006607C2">
              <w:rPr>
                <w:sz w:val="22"/>
                <w:szCs w:val="22"/>
              </w:rPr>
              <w:t>”</w:t>
            </w:r>
          </w:p>
        </w:tc>
      </w:tr>
      <w:tr w:rsidR="00FB2D23" w:rsidRPr="00DC64D1" w14:paraId="7D852EDD" w14:textId="77777777" w:rsidTr="005E740E">
        <w:trPr>
          <w:trHeight w:val="540"/>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3DC8F48" w14:textId="14E2EC25" w:rsidR="00FB2D23" w:rsidRDefault="00375E0D" w:rsidP="00D6148E">
            <w:pPr>
              <w:jc w:val="center"/>
              <w:rPr>
                <w:sz w:val="22"/>
                <w:szCs w:val="22"/>
              </w:rPr>
            </w:pPr>
            <w:r>
              <w:rPr>
                <w:sz w:val="22"/>
                <w:szCs w:val="22"/>
              </w:rPr>
              <w:lastRenderedPageBreak/>
              <w:t>8</w:t>
            </w:r>
            <w:r w:rsidR="00FB2D23">
              <w:rPr>
                <w:sz w:val="22"/>
                <w:szCs w:val="22"/>
              </w:rPr>
              <w:t>.</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4F71A9E0" w14:textId="77777777" w:rsidR="00FB2D23" w:rsidRDefault="00FB2D23"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0A5E2F12" w14:textId="77777777" w:rsidR="00FB2D23" w:rsidRDefault="00FB2D23" w:rsidP="00FB2D23">
            <w:pPr>
              <w:jc w:val="both"/>
              <w:rPr>
                <w:b/>
                <w:bCs/>
                <w:sz w:val="22"/>
                <w:szCs w:val="22"/>
              </w:rPr>
            </w:pPr>
            <w:r w:rsidRPr="00FB2D23">
              <w:rPr>
                <w:b/>
                <w:bCs/>
                <w:sz w:val="22"/>
                <w:szCs w:val="22"/>
              </w:rPr>
              <w:t xml:space="preserve">Finanšu ministrijas 03.09.2019. </w:t>
            </w:r>
            <w:r>
              <w:rPr>
                <w:b/>
                <w:bCs/>
                <w:sz w:val="22"/>
                <w:szCs w:val="22"/>
              </w:rPr>
              <w:t xml:space="preserve">2. </w:t>
            </w:r>
            <w:r w:rsidRPr="00FB2D23">
              <w:rPr>
                <w:b/>
                <w:bCs/>
                <w:sz w:val="22"/>
                <w:szCs w:val="22"/>
              </w:rPr>
              <w:t>priekšlikums VSS saskaņošanā</w:t>
            </w:r>
          </w:p>
          <w:p w14:paraId="568EE5B8" w14:textId="40F22A86" w:rsidR="000B1FFA" w:rsidRPr="00FB2D23" w:rsidRDefault="00DB05AA" w:rsidP="00FB2D23">
            <w:pPr>
              <w:jc w:val="both"/>
              <w:rPr>
                <w:sz w:val="22"/>
                <w:szCs w:val="22"/>
              </w:rPr>
            </w:pPr>
            <w:r>
              <w:rPr>
                <w:sz w:val="22"/>
                <w:szCs w:val="22"/>
              </w:rPr>
              <w:t xml:space="preserve">“2. </w:t>
            </w:r>
            <w:r w:rsidRPr="00DB05AA">
              <w:rPr>
                <w:sz w:val="22"/>
                <w:szCs w:val="22"/>
              </w:rPr>
              <w:t xml:space="preserve">Ievērojot Ministru kabineta 2015.gada 17.marta noteikumu Nr.130 “Noteikumi par valsts budžeta </w:t>
            </w:r>
            <w:r w:rsidRPr="00DB05AA">
              <w:rPr>
                <w:sz w:val="22"/>
                <w:szCs w:val="22"/>
              </w:rPr>
              <w:lastRenderedPageBreak/>
              <w:t>līdzekļu plānošanu Eiropas Savienības struktūrfondu un Kohēzijas fonda projektu īstenošanai un maksājumu veikšanu 2014.–2020.gada plānošanas periodā” 19.punktā noteikto, lūdzam precizēt Ministru kabineta 2016.gada 14.jūnija noteikumu Nr.365 “Darbības programmas “Izaugsme un nodarbinātība” 1.2.2. specifiskā atbalsta mērķa “Veicināt inovāciju ieviešanu komersantos” 1.2.2.3. pasākuma „Atbalsts IKT un netehnoloģiskām apmācībām, kā arī apmācībām, lai sekmētu investoru piesaisti” īstenošanas noteikumi” 48.punktu, nosakot, ka finansējuma saņēmējs var saņemt avansa maksājumu 35% apmērā nevis no projekta attiecināmajām izmaksām, bet no projekta Eiropas reģionālās attīstības fonda finansējuma apmēra.</w:t>
            </w:r>
            <w:r>
              <w:rPr>
                <w:sz w:val="22"/>
                <w:szCs w:val="22"/>
              </w:rPr>
              <w:t>”</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0EC8F9A0" w14:textId="77777777" w:rsidR="00FB2D23" w:rsidRPr="00FB2D23" w:rsidRDefault="00FB2D23" w:rsidP="00FB2D23">
            <w:pPr>
              <w:spacing w:after="160" w:line="259" w:lineRule="auto"/>
              <w:contextualSpacing/>
              <w:jc w:val="center"/>
              <w:rPr>
                <w:b/>
                <w:iCs/>
                <w:sz w:val="22"/>
                <w:szCs w:val="22"/>
              </w:rPr>
            </w:pPr>
            <w:r w:rsidRPr="00FB2D23">
              <w:rPr>
                <w:b/>
                <w:iCs/>
                <w:sz w:val="22"/>
                <w:szCs w:val="22"/>
              </w:rPr>
              <w:lastRenderedPageBreak/>
              <w:t>Ņemts vērā</w:t>
            </w:r>
          </w:p>
          <w:p w14:paraId="430F9A89" w14:textId="77777777" w:rsidR="00FB2D23" w:rsidRPr="00FB2D23" w:rsidRDefault="00FB2D23" w:rsidP="00FB2D23">
            <w:pPr>
              <w:spacing w:after="160" w:line="259" w:lineRule="auto"/>
              <w:contextualSpacing/>
              <w:jc w:val="center"/>
              <w:rPr>
                <w:b/>
                <w:iCs/>
                <w:sz w:val="22"/>
                <w:szCs w:val="22"/>
              </w:rPr>
            </w:pP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2068E4AE" w14:textId="5B1EF76A" w:rsidR="00FB2D23" w:rsidRDefault="006363DC" w:rsidP="00D6148E">
            <w:pPr>
              <w:pStyle w:val="naisc"/>
              <w:spacing w:before="0" w:after="0"/>
              <w:jc w:val="both"/>
              <w:rPr>
                <w:sz w:val="22"/>
                <w:szCs w:val="22"/>
              </w:rPr>
            </w:pPr>
            <w:r>
              <w:rPr>
                <w:sz w:val="22"/>
                <w:szCs w:val="22"/>
              </w:rPr>
              <w:t>Lūdzu skatīt precizēto n</w:t>
            </w:r>
            <w:r w:rsidR="006972FD">
              <w:rPr>
                <w:sz w:val="22"/>
                <w:szCs w:val="22"/>
              </w:rPr>
              <w:t>oteikumu projekt</w:t>
            </w:r>
            <w:r>
              <w:rPr>
                <w:sz w:val="22"/>
                <w:szCs w:val="22"/>
              </w:rPr>
              <w:t>u.</w:t>
            </w:r>
          </w:p>
          <w:p w14:paraId="48A859AD" w14:textId="4341B4D5" w:rsidR="006972FD" w:rsidRPr="00FB43FC" w:rsidRDefault="006972FD" w:rsidP="00D6148E">
            <w:pPr>
              <w:pStyle w:val="naisc"/>
              <w:spacing w:before="0" w:after="0"/>
              <w:jc w:val="both"/>
              <w:rPr>
                <w:sz w:val="22"/>
                <w:szCs w:val="22"/>
              </w:rPr>
            </w:pPr>
          </w:p>
        </w:tc>
      </w:tr>
      <w:tr w:rsidR="000B1FFA" w:rsidRPr="00DC64D1" w14:paraId="08264BE9" w14:textId="77777777" w:rsidTr="005E740E">
        <w:trPr>
          <w:trHeight w:val="540"/>
        </w:trPr>
        <w:tc>
          <w:tcPr>
            <w:tcW w:w="710" w:type="dxa"/>
            <w:tcBorders>
              <w:top w:val="single" w:sz="6" w:space="0" w:color="000000"/>
              <w:left w:val="single" w:sz="6" w:space="0" w:color="000000"/>
              <w:bottom w:val="single" w:sz="6" w:space="0" w:color="000000"/>
              <w:right w:val="single" w:sz="6" w:space="0" w:color="000000"/>
            </w:tcBorders>
            <w:shd w:val="clear" w:color="auto" w:fill="auto"/>
          </w:tcPr>
          <w:p w14:paraId="5BE16BA3" w14:textId="2B1CB8A3" w:rsidR="000B1FFA" w:rsidRDefault="000B1FFA" w:rsidP="00D6148E">
            <w:pPr>
              <w:jc w:val="center"/>
              <w:rPr>
                <w:sz w:val="22"/>
                <w:szCs w:val="22"/>
              </w:rPr>
            </w:pPr>
            <w:r>
              <w:rPr>
                <w:sz w:val="22"/>
                <w:szCs w:val="22"/>
              </w:rPr>
              <w:lastRenderedPageBreak/>
              <w:t>9.</w:t>
            </w:r>
          </w:p>
        </w:tc>
        <w:tc>
          <w:tcPr>
            <w:tcW w:w="2517" w:type="dxa"/>
            <w:tcBorders>
              <w:top w:val="single" w:sz="6" w:space="0" w:color="000000"/>
              <w:left w:val="single" w:sz="6" w:space="0" w:color="000000"/>
              <w:bottom w:val="single" w:sz="6" w:space="0" w:color="000000"/>
              <w:right w:val="single" w:sz="6" w:space="0" w:color="000000"/>
            </w:tcBorders>
            <w:shd w:val="clear" w:color="auto" w:fill="auto"/>
          </w:tcPr>
          <w:p w14:paraId="71EB3231" w14:textId="77777777" w:rsidR="000B1FFA" w:rsidRDefault="000B1FFA" w:rsidP="00D6148E">
            <w:pPr>
              <w:jc w:val="both"/>
              <w:rPr>
                <w:sz w:val="22"/>
                <w:szCs w:val="22"/>
                <w:lang w:eastAsia="en-US"/>
              </w:rPr>
            </w:pPr>
          </w:p>
        </w:tc>
        <w:tc>
          <w:tcPr>
            <w:tcW w:w="4963" w:type="dxa"/>
            <w:tcBorders>
              <w:top w:val="single" w:sz="6" w:space="0" w:color="000000"/>
              <w:left w:val="single" w:sz="6" w:space="0" w:color="000000"/>
              <w:bottom w:val="single" w:sz="6" w:space="0" w:color="000000"/>
              <w:right w:val="single" w:sz="6" w:space="0" w:color="000000"/>
            </w:tcBorders>
            <w:shd w:val="clear" w:color="auto" w:fill="auto"/>
          </w:tcPr>
          <w:p w14:paraId="2730E0C2" w14:textId="77777777" w:rsidR="000B1FFA" w:rsidRDefault="000B1FFA" w:rsidP="00FB2D23">
            <w:pPr>
              <w:jc w:val="both"/>
              <w:rPr>
                <w:b/>
                <w:bCs/>
                <w:sz w:val="22"/>
                <w:szCs w:val="22"/>
              </w:rPr>
            </w:pPr>
            <w:r>
              <w:rPr>
                <w:b/>
                <w:bCs/>
                <w:sz w:val="22"/>
                <w:szCs w:val="22"/>
              </w:rPr>
              <w:t>Tieslietu ministrijas 12.09.2019. priekšlikums VSS saskaņošanā</w:t>
            </w:r>
          </w:p>
          <w:p w14:paraId="66F163CE" w14:textId="17D4BABC" w:rsidR="000B1FFA" w:rsidRPr="000B1FFA" w:rsidRDefault="000B1FFA" w:rsidP="00FB2D23">
            <w:pPr>
              <w:jc w:val="both"/>
              <w:rPr>
                <w:sz w:val="22"/>
                <w:szCs w:val="22"/>
              </w:rPr>
            </w:pPr>
            <w:r w:rsidRPr="000B1FFA">
              <w:rPr>
                <w:sz w:val="22"/>
                <w:szCs w:val="22"/>
              </w:rPr>
              <w:t>“</w:t>
            </w:r>
            <w:r w:rsidR="000179B5" w:rsidRPr="000179B5">
              <w:rPr>
                <w:sz w:val="22"/>
                <w:szCs w:val="22"/>
              </w:rPr>
              <w:t>Lūdzam precizēt noteikumu projekta anotācijas V sadaļas 1. tabulas B aili, norādot visus noteikumu projekta punktus ar kuriem tiek ieviestas attiecīgas regulas normas.</w:t>
            </w:r>
            <w:r w:rsidR="000179B5">
              <w:rPr>
                <w:sz w:val="22"/>
                <w:szCs w:val="22"/>
              </w:rPr>
              <w:t>”</w:t>
            </w:r>
          </w:p>
        </w:tc>
        <w:tc>
          <w:tcPr>
            <w:tcW w:w="3684" w:type="dxa"/>
            <w:tcBorders>
              <w:top w:val="single" w:sz="6" w:space="0" w:color="000000"/>
              <w:left w:val="single" w:sz="6" w:space="0" w:color="000000"/>
              <w:bottom w:val="single" w:sz="6" w:space="0" w:color="000000"/>
              <w:right w:val="single" w:sz="6" w:space="0" w:color="000000"/>
            </w:tcBorders>
            <w:shd w:val="clear" w:color="auto" w:fill="auto"/>
          </w:tcPr>
          <w:p w14:paraId="558EC627" w14:textId="2C905277" w:rsidR="000B1FFA" w:rsidRPr="00FB2D23" w:rsidRDefault="000B1FFA" w:rsidP="00FB2D23">
            <w:pPr>
              <w:spacing w:after="160" w:line="259" w:lineRule="auto"/>
              <w:contextualSpacing/>
              <w:jc w:val="center"/>
              <w:rPr>
                <w:b/>
                <w:iCs/>
                <w:sz w:val="22"/>
                <w:szCs w:val="22"/>
              </w:rPr>
            </w:pPr>
            <w:r w:rsidRPr="000B1FFA">
              <w:rPr>
                <w:b/>
                <w:iCs/>
                <w:sz w:val="22"/>
                <w:szCs w:val="22"/>
              </w:rPr>
              <w:t>Ņemts vērā</w:t>
            </w:r>
          </w:p>
        </w:tc>
        <w:tc>
          <w:tcPr>
            <w:tcW w:w="3577" w:type="dxa"/>
            <w:tcBorders>
              <w:top w:val="single" w:sz="6" w:space="0" w:color="000000"/>
              <w:left w:val="single" w:sz="6" w:space="0" w:color="000000"/>
              <w:bottom w:val="single" w:sz="6" w:space="0" w:color="000000"/>
              <w:right w:val="single" w:sz="6" w:space="0" w:color="000000"/>
            </w:tcBorders>
            <w:shd w:val="clear" w:color="auto" w:fill="auto"/>
          </w:tcPr>
          <w:p w14:paraId="6154AAB8" w14:textId="0273481A" w:rsidR="000B1FFA" w:rsidRDefault="000B1FFA" w:rsidP="00D6148E">
            <w:pPr>
              <w:pStyle w:val="naisc"/>
              <w:spacing w:before="0" w:after="0"/>
              <w:jc w:val="both"/>
              <w:rPr>
                <w:sz w:val="22"/>
                <w:szCs w:val="22"/>
              </w:rPr>
            </w:pPr>
            <w:r w:rsidRPr="000B1FFA">
              <w:rPr>
                <w:sz w:val="22"/>
                <w:szCs w:val="22"/>
              </w:rPr>
              <w:t xml:space="preserve">Lūdzu skatīt precizētā noteikumu projekta anotācijas </w:t>
            </w:r>
            <w:r>
              <w:rPr>
                <w:sz w:val="22"/>
                <w:szCs w:val="22"/>
              </w:rPr>
              <w:t>V</w:t>
            </w:r>
            <w:r w:rsidRPr="000B1FFA">
              <w:rPr>
                <w:sz w:val="22"/>
                <w:szCs w:val="22"/>
              </w:rPr>
              <w:t xml:space="preserve"> sadaļas </w:t>
            </w:r>
            <w:r>
              <w:rPr>
                <w:sz w:val="22"/>
                <w:szCs w:val="22"/>
              </w:rPr>
              <w:t>1</w:t>
            </w:r>
            <w:r w:rsidRPr="000B1FFA">
              <w:rPr>
                <w:sz w:val="22"/>
                <w:szCs w:val="22"/>
              </w:rPr>
              <w:t>. t</w:t>
            </w:r>
            <w:r>
              <w:rPr>
                <w:sz w:val="22"/>
                <w:szCs w:val="22"/>
              </w:rPr>
              <w:t>abul</w:t>
            </w:r>
            <w:r w:rsidRPr="000B1FFA">
              <w:rPr>
                <w:sz w:val="22"/>
                <w:szCs w:val="22"/>
              </w:rPr>
              <w:t>u.</w:t>
            </w:r>
          </w:p>
        </w:tc>
      </w:tr>
    </w:tbl>
    <w:p w14:paraId="37ADE511" w14:textId="08B01FF3" w:rsidR="00317DC7" w:rsidRDefault="00184479" w:rsidP="00DB7395">
      <w:pPr>
        <w:pStyle w:val="naisf"/>
        <w:spacing w:before="0" w:after="0"/>
        <w:ind w:firstLine="720"/>
        <w:rPr>
          <w:sz w:val="22"/>
          <w:szCs w:val="22"/>
        </w:rPr>
      </w:pPr>
      <w:r w:rsidRPr="00DC64D1">
        <w:rPr>
          <w:sz w:val="22"/>
          <w:szCs w:val="22"/>
        </w:rPr>
        <w:t>Piezīme.</w:t>
      </w:r>
      <w:r w:rsidR="001D2FD0" w:rsidRPr="00DC64D1">
        <w:rPr>
          <w:sz w:val="22"/>
          <w:szCs w:val="22"/>
        </w:rPr>
        <w:t xml:space="preserve"> </w:t>
      </w:r>
      <w:r w:rsidR="00FB6C91" w:rsidRPr="00DC64D1">
        <w:rPr>
          <w:sz w:val="22"/>
          <w:szCs w:val="22"/>
        </w:rPr>
        <w:t>*</w:t>
      </w:r>
      <w:r w:rsidR="00317DC7" w:rsidRPr="00DC64D1">
        <w:rPr>
          <w:sz w:val="22"/>
          <w:szCs w:val="22"/>
        </w:rPr>
        <w:t xml:space="preserve"> Dokumenta rekvizītu </w:t>
      </w:r>
      <w:r w:rsidR="00364BB6" w:rsidRPr="00DC64D1">
        <w:rPr>
          <w:sz w:val="22"/>
          <w:szCs w:val="22"/>
        </w:rPr>
        <w:t>"</w:t>
      </w:r>
      <w:r w:rsidR="0018210A" w:rsidRPr="00DC64D1">
        <w:rPr>
          <w:sz w:val="22"/>
          <w:szCs w:val="22"/>
        </w:rPr>
        <w:t>p</w:t>
      </w:r>
      <w:r w:rsidR="00317DC7" w:rsidRPr="00DC64D1">
        <w:rPr>
          <w:sz w:val="22"/>
          <w:szCs w:val="22"/>
        </w:rPr>
        <w:t>araksts</w:t>
      </w:r>
      <w:r w:rsidR="00364BB6" w:rsidRPr="00DC64D1">
        <w:rPr>
          <w:sz w:val="22"/>
          <w:szCs w:val="22"/>
        </w:rPr>
        <w:t>"</w:t>
      </w:r>
      <w:r w:rsidR="00317DC7" w:rsidRPr="00DC64D1">
        <w:rPr>
          <w:sz w:val="22"/>
          <w:szCs w:val="22"/>
        </w:rPr>
        <w:t xml:space="preserve"> neaizpilda, ja elektroniskais dokuments ir </w:t>
      </w:r>
      <w:r w:rsidRPr="00DC64D1">
        <w:rPr>
          <w:sz w:val="22"/>
          <w:szCs w:val="22"/>
        </w:rPr>
        <w:t>sagatavots</w:t>
      </w:r>
      <w:r w:rsidR="00317DC7" w:rsidRPr="00DC64D1">
        <w:rPr>
          <w:sz w:val="22"/>
          <w:szCs w:val="22"/>
        </w:rPr>
        <w:t xml:space="preserve"> atbilstoši </w:t>
      </w:r>
      <w:r w:rsidRPr="00DC64D1">
        <w:rPr>
          <w:sz w:val="22"/>
          <w:szCs w:val="22"/>
        </w:rPr>
        <w:t xml:space="preserve">normatīvajiem aktiem par </w:t>
      </w:r>
      <w:r w:rsidR="00317DC7" w:rsidRPr="00DC64D1">
        <w:rPr>
          <w:sz w:val="22"/>
          <w:szCs w:val="22"/>
        </w:rPr>
        <w:t>elektronisko dokumentu noformēšan</w:t>
      </w:r>
      <w:r w:rsidRPr="00DC64D1">
        <w:rPr>
          <w:sz w:val="22"/>
          <w:szCs w:val="22"/>
        </w:rPr>
        <w:t>u.</w:t>
      </w:r>
    </w:p>
    <w:p w14:paraId="67C66EFD" w14:textId="56DAD297" w:rsidR="008D4D2A" w:rsidRDefault="008D4D2A" w:rsidP="00DB7395">
      <w:pPr>
        <w:pStyle w:val="naisf"/>
        <w:spacing w:before="0" w:after="0"/>
        <w:ind w:firstLine="720"/>
        <w:rPr>
          <w:sz w:val="22"/>
          <w:szCs w:val="22"/>
        </w:rPr>
      </w:pPr>
    </w:p>
    <w:p w14:paraId="3B96E2D9" w14:textId="77777777" w:rsidR="00CF61CD" w:rsidRPr="00DC64D1" w:rsidRDefault="00CF61CD" w:rsidP="00DB7395">
      <w:pPr>
        <w:pStyle w:val="naisf"/>
        <w:spacing w:before="0" w:after="0"/>
        <w:ind w:firstLine="720"/>
        <w:rPr>
          <w:sz w:val="22"/>
          <w:szCs w:val="22"/>
        </w:rPr>
      </w:pPr>
    </w:p>
    <w:p w14:paraId="2539A135" w14:textId="362B57CC" w:rsidR="001E04A0" w:rsidRPr="008D4D2A" w:rsidRDefault="00FF244F" w:rsidP="00FF244F">
      <w:pPr>
        <w:pStyle w:val="naisf"/>
        <w:spacing w:before="0" w:after="0"/>
        <w:ind w:firstLine="0"/>
        <w:rPr>
          <w:sz w:val="22"/>
          <w:szCs w:val="22"/>
        </w:rPr>
      </w:pPr>
      <w:r w:rsidRPr="008D4D2A">
        <w:rPr>
          <w:sz w:val="22"/>
          <w:szCs w:val="22"/>
        </w:rPr>
        <w:t>Una Rogule- Lazdiņa</w:t>
      </w:r>
    </w:p>
    <w:tbl>
      <w:tblPr>
        <w:tblpPr w:leftFromText="180" w:rightFromText="180" w:vertAnchor="text" w:horzAnchor="margin" w:tblpY="170"/>
        <w:tblW w:w="0" w:type="auto"/>
        <w:tblLook w:val="00A0" w:firstRow="1" w:lastRow="0" w:firstColumn="1" w:lastColumn="0" w:noHBand="0" w:noVBand="0"/>
      </w:tblPr>
      <w:tblGrid>
        <w:gridCol w:w="8268"/>
      </w:tblGrid>
      <w:tr w:rsidR="00FF244F" w:rsidRPr="008D4D2A" w14:paraId="57623D2B" w14:textId="77777777" w:rsidTr="00FF244F">
        <w:tc>
          <w:tcPr>
            <w:tcW w:w="8268" w:type="dxa"/>
            <w:tcBorders>
              <w:top w:val="single" w:sz="4" w:space="0" w:color="000000"/>
            </w:tcBorders>
          </w:tcPr>
          <w:p w14:paraId="3CC11C2A" w14:textId="77777777" w:rsidR="00FF244F" w:rsidRPr="008D4D2A" w:rsidRDefault="00FF244F" w:rsidP="00FF244F">
            <w:pPr>
              <w:jc w:val="center"/>
              <w:rPr>
                <w:sz w:val="22"/>
                <w:szCs w:val="22"/>
              </w:rPr>
            </w:pPr>
            <w:r w:rsidRPr="008D4D2A">
              <w:rPr>
                <w:sz w:val="22"/>
                <w:szCs w:val="22"/>
              </w:rPr>
              <w:t>(par projektu atbildīgās amatpersonas vārds un uzvārds)</w:t>
            </w:r>
          </w:p>
        </w:tc>
      </w:tr>
      <w:tr w:rsidR="00FF244F" w:rsidRPr="008D4D2A" w14:paraId="74D51FE1" w14:textId="77777777" w:rsidTr="00FF244F">
        <w:trPr>
          <w:trHeight w:val="475"/>
        </w:trPr>
        <w:tc>
          <w:tcPr>
            <w:tcW w:w="8268" w:type="dxa"/>
            <w:tcBorders>
              <w:bottom w:val="single" w:sz="4" w:space="0" w:color="000000"/>
            </w:tcBorders>
            <w:vAlign w:val="bottom"/>
          </w:tcPr>
          <w:p w14:paraId="6ED17728" w14:textId="77777777" w:rsidR="00FF244F" w:rsidRPr="008D4D2A" w:rsidRDefault="00FF244F" w:rsidP="00FF244F">
            <w:pPr>
              <w:rPr>
                <w:sz w:val="22"/>
                <w:szCs w:val="22"/>
              </w:rPr>
            </w:pPr>
            <w:r w:rsidRPr="008D4D2A">
              <w:rPr>
                <w:sz w:val="22"/>
                <w:szCs w:val="22"/>
              </w:rPr>
              <w:t>Nozaru politikas departamenta vecākā eksperte</w:t>
            </w:r>
          </w:p>
        </w:tc>
      </w:tr>
      <w:tr w:rsidR="00FF244F" w:rsidRPr="008D4D2A" w14:paraId="1F43B906" w14:textId="77777777" w:rsidTr="00FF244F">
        <w:tc>
          <w:tcPr>
            <w:tcW w:w="8268" w:type="dxa"/>
            <w:tcBorders>
              <w:top w:val="single" w:sz="4" w:space="0" w:color="000000"/>
            </w:tcBorders>
          </w:tcPr>
          <w:p w14:paraId="2F34FFBD" w14:textId="77777777" w:rsidR="00FF244F" w:rsidRPr="008D4D2A" w:rsidRDefault="00FF244F" w:rsidP="00FF244F">
            <w:pPr>
              <w:jc w:val="center"/>
              <w:rPr>
                <w:sz w:val="22"/>
                <w:szCs w:val="22"/>
              </w:rPr>
            </w:pPr>
            <w:r w:rsidRPr="008D4D2A">
              <w:rPr>
                <w:sz w:val="22"/>
                <w:szCs w:val="22"/>
              </w:rPr>
              <w:t>(amats)</w:t>
            </w:r>
          </w:p>
        </w:tc>
      </w:tr>
      <w:tr w:rsidR="00FF244F" w:rsidRPr="008D4D2A" w14:paraId="083FE12E" w14:textId="77777777" w:rsidTr="00FF244F">
        <w:trPr>
          <w:trHeight w:val="471"/>
        </w:trPr>
        <w:tc>
          <w:tcPr>
            <w:tcW w:w="8268" w:type="dxa"/>
            <w:tcBorders>
              <w:bottom w:val="single" w:sz="4" w:space="0" w:color="000000"/>
            </w:tcBorders>
            <w:vAlign w:val="bottom"/>
          </w:tcPr>
          <w:p w14:paraId="041DD9F9" w14:textId="77777777" w:rsidR="00FF244F" w:rsidRPr="008D4D2A" w:rsidRDefault="00FF244F" w:rsidP="00FF244F">
            <w:pPr>
              <w:rPr>
                <w:sz w:val="22"/>
                <w:szCs w:val="22"/>
              </w:rPr>
            </w:pPr>
            <w:r w:rsidRPr="008D4D2A">
              <w:rPr>
                <w:sz w:val="22"/>
                <w:szCs w:val="22"/>
              </w:rPr>
              <w:t>tālr. 67013002, fakss: 67280882</w:t>
            </w:r>
          </w:p>
        </w:tc>
      </w:tr>
      <w:tr w:rsidR="00FF244F" w:rsidRPr="008D4D2A" w14:paraId="5AB0D37F" w14:textId="77777777" w:rsidTr="00FF244F">
        <w:tc>
          <w:tcPr>
            <w:tcW w:w="8268" w:type="dxa"/>
            <w:tcBorders>
              <w:top w:val="single" w:sz="4" w:space="0" w:color="000000"/>
            </w:tcBorders>
          </w:tcPr>
          <w:p w14:paraId="15AE4C46" w14:textId="77777777" w:rsidR="00FF244F" w:rsidRPr="008D4D2A" w:rsidRDefault="00FF244F" w:rsidP="00FF244F">
            <w:pPr>
              <w:jc w:val="center"/>
              <w:rPr>
                <w:sz w:val="22"/>
                <w:szCs w:val="22"/>
              </w:rPr>
            </w:pPr>
            <w:r w:rsidRPr="008D4D2A">
              <w:rPr>
                <w:sz w:val="22"/>
                <w:szCs w:val="22"/>
              </w:rPr>
              <w:t>(tālruņa un faksa numurs)</w:t>
            </w:r>
          </w:p>
        </w:tc>
      </w:tr>
      <w:tr w:rsidR="00FF244F" w:rsidRPr="008D4D2A" w14:paraId="63391D68" w14:textId="77777777" w:rsidTr="00FF244F">
        <w:trPr>
          <w:trHeight w:val="365"/>
        </w:trPr>
        <w:tc>
          <w:tcPr>
            <w:tcW w:w="8268" w:type="dxa"/>
            <w:tcBorders>
              <w:bottom w:val="single" w:sz="4" w:space="0" w:color="000000"/>
            </w:tcBorders>
            <w:vAlign w:val="bottom"/>
          </w:tcPr>
          <w:p w14:paraId="4CAEA692" w14:textId="77777777" w:rsidR="00FF244F" w:rsidRPr="008D4D2A" w:rsidRDefault="00FF54A1" w:rsidP="00FF244F">
            <w:pPr>
              <w:rPr>
                <w:sz w:val="22"/>
                <w:szCs w:val="22"/>
              </w:rPr>
            </w:pPr>
            <w:hyperlink r:id="rId8" w:history="1">
              <w:r w:rsidR="00FF244F" w:rsidRPr="008D4D2A">
                <w:rPr>
                  <w:rStyle w:val="Hyperlink"/>
                  <w:sz w:val="22"/>
                  <w:szCs w:val="22"/>
                </w:rPr>
                <w:t>Una.Rogule-Lazdina@em.gov.lv</w:t>
              </w:r>
            </w:hyperlink>
            <w:r w:rsidR="00FF244F" w:rsidRPr="008D4D2A">
              <w:rPr>
                <w:sz w:val="22"/>
                <w:szCs w:val="22"/>
              </w:rPr>
              <w:t xml:space="preserve"> </w:t>
            </w:r>
          </w:p>
        </w:tc>
      </w:tr>
      <w:tr w:rsidR="00FF244F" w:rsidRPr="008D4D2A" w14:paraId="6566F893" w14:textId="77777777" w:rsidTr="00FF244F">
        <w:tc>
          <w:tcPr>
            <w:tcW w:w="8268" w:type="dxa"/>
            <w:tcBorders>
              <w:top w:val="single" w:sz="4" w:space="0" w:color="000000"/>
            </w:tcBorders>
          </w:tcPr>
          <w:p w14:paraId="212A0DFA" w14:textId="77777777" w:rsidR="00FF244F" w:rsidRPr="008D4D2A" w:rsidRDefault="00FF244F" w:rsidP="00FF244F">
            <w:pPr>
              <w:jc w:val="center"/>
              <w:rPr>
                <w:sz w:val="22"/>
                <w:szCs w:val="22"/>
              </w:rPr>
            </w:pPr>
            <w:r w:rsidRPr="008D4D2A">
              <w:rPr>
                <w:sz w:val="22"/>
                <w:szCs w:val="22"/>
              </w:rPr>
              <w:t>(e-pasta adrese)</w:t>
            </w:r>
          </w:p>
        </w:tc>
      </w:tr>
    </w:tbl>
    <w:p w14:paraId="2EEA348A" w14:textId="77777777" w:rsidR="00232682" w:rsidRPr="008D4D2A" w:rsidRDefault="00232682" w:rsidP="001C7380">
      <w:pPr>
        <w:pStyle w:val="naisf"/>
        <w:spacing w:before="0" w:after="0"/>
        <w:ind w:firstLine="0"/>
        <w:rPr>
          <w:sz w:val="20"/>
          <w:szCs w:val="20"/>
        </w:rPr>
      </w:pPr>
    </w:p>
    <w:p w14:paraId="771EEA40" w14:textId="77777777" w:rsidR="00FF7BB6" w:rsidRPr="00CF61CD" w:rsidRDefault="00FF7BB6" w:rsidP="00FF7BB6">
      <w:pPr>
        <w:pStyle w:val="naisf"/>
        <w:spacing w:before="0" w:after="0"/>
        <w:ind w:firstLine="0"/>
        <w:rPr>
          <w:sz w:val="22"/>
          <w:szCs w:val="22"/>
        </w:rPr>
      </w:pPr>
    </w:p>
    <w:p w14:paraId="41CC59AA" w14:textId="77777777" w:rsidR="00FF7BB6" w:rsidRPr="00CF61CD" w:rsidRDefault="00FF7BB6" w:rsidP="00FF7BB6">
      <w:pPr>
        <w:pStyle w:val="naisf"/>
        <w:spacing w:before="0" w:after="0"/>
        <w:ind w:firstLine="0"/>
        <w:rPr>
          <w:sz w:val="22"/>
          <w:szCs w:val="22"/>
        </w:rPr>
      </w:pPr>
    </w:p>
    <w:p w14:paraId="5798A84C" w14:textId="77777777" w:rsidR="00FF7BB6" w:rsidRPr="00CF61CD" w:rsidRDefault="00FF7BB6" w:rsidP="00FF7BB6">
      <w:pPr>
        <w:pStyle w:val="naisf"/>
        <w:spacing w:before="0" w:after="0"/>
        <w:ind w:firstLine="0"/>
        <w:rPr>
          <w:sz w:val="22"/>
          <w:szCs w:val="22"/>
        </w:rPr>
      </w:pPr>
    </w:p>
    <w:p w14:paraId="167D47C6" w14:textId="6B0A0924" w:rsidR="00204366" w:rsidRDefault="00204366" w:rsidP="00FF7BB6">
      <w:pPr>
        <w:pStyle w:val="naisf"/>
        <w:spacing w:before="0" w:after="0"/>
        <w:ind w:firstLine="0"/>
        <w:rPr>
          <w:sz w:val="22"/>
          <w:szCs w:val="22"/>
        </w:rPr>
      </w:pPr>
    </w:p>
    <w:p w14:paraId="258075EA" w14:textId="77777777" w:rsidR="00204366" w:rsidRPr="00204366" w:rsidRDefault="00204366" w:rsidP="00204366"/>
    <w:p w14:paraId="26DF8B6F" w14:textId="77777777" w:rsidR="00204366" w:rsidRPr="00204366" w:rsidRDefault="00204366" w:rsidP="00204366"/>
    <w:p w14:paraId="18153A4A" w14:textId="77777777" w:rsidR="00204366" w:rsidRPr="00204366" w:rsidRDefault="00204366" w:rsidP="00204366"/>
    <w:p w14:paraId="54B62CEA" w14:textId="77777777" w:rsidR="00204366" w:rsidRPr="00204366" w:rsidRDefault="00204366" w:rsidP="00204366"/>
    <w:p w14:paraId="6CD05BBC" w14:textId="77777777" w:rsidR="00204366" w:rsidRPr="00204366" w:rsidRDefault="00204366" w:rsidP="00204366"/>
    <w:p w14:paraId="7B0DA5C8" w14:textId="4CD4DE00" w:rsidR="00FF7BB6" w:rsidRDefault="00204366" w:rsidP="00204366">
      <w:pPr>
        <w:tabs>
          <w:tab w:val="left" w:pos="924"/>
        </w:tabs>
      </w:pPr>
      <w:r>
        <w:tab/>
      </w:r>
    </w:p>
    <w:p w14:paraId="1E1D8DB6" w14:textId="77777777" w:rsidR="00E7364C" w:rsidRPr="00E7364C" w:rsidRDefault="00E7364C" w:rsidP="00E7364C"/>
    <w:sectPr w:rsidR="00E7364C" w:rsidRPr="00E7364C" w:rsidSect="008D2BDA">
      <w:headerReference w:type="even" r:id="rId9"/>
      <w:headerReference w:type="default" r:id="rId10"/>
      <w:footerReference w:type="default" r:id="rId11"/>
      <w:footerReference w:type="first" r:id="rId12"/>
      <w:pgSz w:w="16838" w:h="11906" w:orient="landscape" w:code="9"/>
      <w:pgMar w:top="426" w:right="1134" w:bottom="709" w:left="1701" w:header="709"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E0A1" w14:textId="77777777" w:rsidR="00FF54A1" w:rsidRDefault="00FF54A1">
      <w:r>
        <w:separator/>
      </w:r>
    </w:p>
  </w:endnote>
  <w:endnote w:type="continuationSeparator" w:id="0">
    <w:p w14:paraId="7D112DD7" w14:textId="77777777" w:rsidR="00FF54A1" w:rsidRDefault="00FF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5A7" w14:textId="456FA67C" w:rsidR="006A5859" w:rsidRPr="00825852" w:rsidRDefault="006A5859"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945047">
      <w:rPr>
        <w:noProof/>
        <w:sz w:val="20"/>
        <w:szCs w:val="20"/>
      </w:rPr>
      <w:t>2</w:t>
    </w:r>
    <w:r w:rsidR="00996AD2">
      <w:rPr>
        <w:noProof/>
        <w:sz w:val="20"/>
        <w:szCs w:val="20"/>
      </w:rPr>
      <w:t>7</w:t>
    </w:r>
    <w:r w:rsidR="00B84794">
      <w:rPr>
        <w:noProof/>
        <w:sz w:val="20"/>
        <w:szCs w:val="20"/>
      </w:rPr>
      <w:t>0</w:t>
    </w:r>
    <w:r w:rsidR="008573BB">
      <w:rPr>
        <w:noProof/>
        <w:sz w:val="20"/>
        <w:szCs w:val="20"/>
      </w:rPr>
      <w:t>9</w:t>
    </w:r>
    <w:r>
      <w:rPr>
        <w:noProof/>
        <w:sz w:val="20"/>
        <w:szCs w:val="20"/>
      </w:rPr>
      <w:t xml:space="preserve">19_MK617groz.docx </w:t>
    </w:r>
    <w:r>
      <w:rPr>
        <w:sz w:val="20"/>
        <w:szCs w:val="20"/>
      </w:rPr>
      <w:fldChar w:fldCharType="end"/>
    </w:r>
  </w:p>
  <w:p w14:paraId="036F3C9B" w14:textId="77777777" w:rsidR="006A5859" w:rsidRPr="00904F72" w:rsidRDefault="006A5859" w:rsidP="00BB083C">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1E73" w14:textId="4625D3F5" w:rsidR="006A5859" w:rsidRPr="00825852" w:rsidRDefault="006A5859" w:rsidP="00825852">
    <w:pPr>
      <w:pStyle w:val="Footer"/>
      <w:jc w:val="both"/>
      <w:rPr>
        <w:rFonts w:eastAsia="Calibri"/>
        <w:sz w:val="20"/>
        <w:szCs w:val="20"/>
        <w:lang w:eastAsia="en-US"/>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EMIzz_</w:t>
    </w:r>
    <w:r w:rsidR="00945047">
      <w:rPr>
        <w:noProof/>
        <w:sz w:val="20"/>
        <w:szCs w:val="20"/>
      </w:rPr>
      <w:t>2</w:t>
    </w:r>
    <w:r w:rsidR="00996AD2">
      <w:rPr>
        <w:noProof/>
        <w:sz w:val="20"/>
        <w:szCs w:val="20"/>
      </w:rPr>
      <w:t>7</w:t>
    </w:r>
    <w:r>
      <w:rPr>
        <w:noProof/>
        <w:sz w:val="20"/>
        <w:szCs w:val="20"/>
      </w:rPr>
      <w:t>0</w:t>
    </w:r>
    <w:r w:rsidR="008573BB">
      <w:rPr>
        <w:noProof/>
        <w:sz w:val="20"/>
        <w:szCs w:val="20"/>
      </w:rPr>
      <w:t>9</w:t>
    </w:r>
    <w:r>
      <w:rPr>
        <w:noProof/>
        <w:sz w:val="20"/>
        <w:szCs w:val="20"/>
      </w:rPr>
      <w:t>19_MK617groz.docx</w:t>
    </w:r>
    <w:r>
      <w:rPr>
        <w:sz w:val="20"/>
        <w:szCs w:val="20"/>
      </w:rPr>
      <w:fldChar w:fldCharType="end"/>
    </w:r>
    <w:bookmarkStart w:id="9" w:name="_Hlk508699476"/>
  </w:p>
  <w:bookmarkEnd w:id="9"/>
  <w:p w14:paraId="0D01FA92" w14:textId="77777777" w:rsidR="006A5859" w:rsidRDefault="006A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71A0" w14:textId="77777777" w:rsidR="00FF54A1" w:rsidRDefault="00FF54A1">
      <w:r>
        <w:separator/>
      </w:r>
    </w:p>
  </w:footnote>
  <w:footnote w:type="continuationSeparator" w:id="0">
    <w:p w14:paraId="3EFC9D25" w14:textId="77777777" w:rsidR="00FF54A1" w:rsidRDefault="00FF54A1">
      <w:r>
        <w:continuationSeparator/>
      </w:r>
    </w:p>
  </w:footnote>
  <w:footnote w:id="1">
    <w:p w14:paraId="650D109D" w14:textId="52E48746" w:rsidR="00DB05AA" w:rsidRDefault="00DB05AA" w:rsidP="00DB05A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CBC7" w14:textId="77777777" w:rsidR="006A5859" w:rsidRDefault="006A58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B9758" w14:textId="77777777" w:rsidR="006A5859" w:rsidRDefault="006A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FEE" w14:textId="449E9A18" w:rsidR="006A5859" w:rsidRDefault="006A58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E9624CA" w14:textId="77777777" w:rsidR="006A5859" w:rsidRDefault="006A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C0"/>
    <w:multiLevelType w:val="hybridMultilevel"/>
    <w:tmpl w:val="029201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D71BE6"/>
    <w:multiLevelType w:val="hybridMultilevel"/>
    <w:tmpl w:val="88F219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3601A"/>
    <w:multiLevelType w:val="multilevel"/>
    <w:tmpl w:val="276CAF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6B5DCD"/>
    <w:multiLevelType w:val="hybridMultilevel"/>
    <w:tmpl w:val="A76EB7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1240231"/>
    <w:multiLevelType w:val="hybridMultilevel"/>
    <w:tmpl w:val="6238813A"/>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C95D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635F78"/>
    <w:multiLevelType w:val="hybridMultilevel"/>
    <w:tmpl w:val="3B081E48"/>
    <w:lvl w:ilvl="0" w:tplc="1CD0C208">
      <w:start w:val="1"/>
      <w:numFmt w:val="decimal"/>
      <w:lvlText w:val="%1."/>
      <w:lvlJc w:val="left"/>
      <w:pPr>
        <w:ind w:left="720" w:hanging="360"/>
      </w:pPr>
      <w:rPr>
        <w:rFonts w:ascii="Calibri" w:hAnsi="Calibri" w:cs="Calibri"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CE5350D"/>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16377A9"/>
    <w:multiLevelType w:val="hybridMultilevel"/>
    <w:tmpl w:val="1FF44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C136C1"/>
    <w:multiLevelType w:val="hybridMultilevel"/>
    <w:tmpl w:val="CA6C0D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9F802E5"/>
    <w:multiLevelType w:val="hybridMultilevel"/>
    <w:tmpl w:val="8A9C11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71F74"/>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6"/>
  </w:num>
  <w:num w:numId="3">
    <w:abstractNumId w:val="12"/>
  </w:num>
  <w:num w:numId="4">
    <w:abstractNumId w:val="11"/>
  </w:num>
  <w:num w:numId="5">
    <w:abstractNumId w:val="8"/>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0"/>
  </w:num>
  <w:num w:numId="12">
    <w:abstractNumId w:val="4"/>
  </w:num>
  <w:num w:numId="13">
    <w:abstractNumId w:val="9"/>
  </w:num>
  <w:num w:numId="14">
    <w:abstractNumId w:val="18"/>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C0E"/>
    <w:rsid w:val="00001F89"/>
    <w:rsid w:val="000023FB"/>
    <w:rsid w:val="00003C53"/>
    <w:rsid w:val="00004071"/>
    <w:rsid w:val="0000456E"/>
    <w:rsid w:val="000055EA"/>
    <w:rsid w:val="00006BF1"/>
    <w:rsid w:val="000079C8"/>
    <w:rsid w:val="0001118D"/>
    <w:rsid w:val="0001131F"/>
    <w:rsid w:val="00011663"/>
    <w:rsid w:val="0001249F"/>
    <w:rsid w:val="000125C0"/>
    <w:rsid w:val="000125D9"/>
    <w:rsid w:val="0001270C"/>
    <w:rsid w:val="00012B8B"/>
    <w:rsid w:val="0001309B"/>
    <w:rsid w:val="00013139"/>
    <w:rsid w:val="000136AA"/>
    <w:rsid w:val="00013B4C"/>
    <w:rsid w:val="00013BF6"/>
    <w:rsid w:val="00013F61"/>
    <w:rsid w:val="00014473"/>
    <w:rsid w:val="0001554C"/>
    <w:rsid w:val="00015B94"/>
    <w:rsid w:val="00015DE5"/>
    <w:rsid w:val="00016F14"/>
    <w:rsid w:val="000172E2"/>
    <w:rsid w:val="00017449"/>
    <w:rsid w:val="000179B5"/>
    <w:rsid w:val="00020229"/>
    <w:rsid w:val="00020249"/>
    <w:rsid w:val="0002046A"/>
    <w:rsid w:val="00020518"/>
    <w:rsid w:val="000205E2"/>
    <w:rsid w:val="00020808"/>
    <w:rsid w:val="00020A57"/>
    <w:rsid w:val="000212CA"/>
    <w:rsid w:val="00022338"/>
    <w:rsid w:val="0002296A"/>
    <w:rsid w:val="00022B0F"/>
    <w:rsid w:val="00022B9A"/>
    <w:rsid w:val="00022DCE"/>
    <w:rsid w:val="00023397"/>
    <w:rsid w:val="00023FD6"/>
    <w:rsid w:val="0002416A"/>
    <w:rsid w:val="00024B12"/>
    <w:rsid w:val="00024CCD"/>
    <w:rsid w:val="00024D20"/>
    <w:rsid w:val="00024FE3"/>
    <w:rsid w:val="000253DB"/>
    <w:rsid w:val="00025EB7"/>
    <w:rsid w:val="00026B88"/>
    <w:rsid w:val="0002770C"/>
    <w:rsid w:val="000278E7"/>
    <w:rsid w:val="00027A63"/>
    <w:rsid w:val="00027D1B"/>
    <w:rsid w:val="00027F9D"/>
    <w:rsid w:val="000307B5"/>
    <w:rsid w:val="00030FFA"/>
    <w:rsid w:val="00031E87"/>
    <w:rsid w:val="00032457"/>
    <w:rsid w:val="00032981"/>
    <w:rsid w:val="00033F51"/>
    <w:rsid w:val="0003413A"/>
    <w:rsid w:val="000349CA"/>
    <w:rsid w:val="00034F3D"/>
    <w:rsid w:val="00035474"/>
    <w:rsid w:val="0003557A"/>
    <w:rsid w:val="00035C06"/>
    <w:rsid w:val="00035E92"/>
    <w:rsid w:val="000366DF"/>
    <w:rsid w:val="00036CBD"/>
    <w:rsid w:val="000376CD"/>
    <w:rsid w:val="0004035E"/>
    <w:rsid w:val="00040749"/>
    <w:rsid w:val="00040A5C"/>
    <w:rsid w:val="00040CD4"/>
    <w:rsid w:val="000413CA"/>
    <w:rsid w:val="000429AA"/>
    <w:rsid w:val="00042FF9"/>
    <w:rsid w:val="00043005"/>
    <w:rsid w:val="00043084"/>
    <w:rsid w:val="0004345F"/>
    <w:rsid w:val="00044026"/>
    <w:rsid w:val="00046075"/>
    <w:rsid w:val="000465E8"/>
    <w:rsid w:val="000466E7"/>
    <w:rsid w:val="00046CA1"/>
    <w:rsid w:val="00046CAD"/>
    <w:rsid w:val="00046F5C"/>
    <w:rsid w:val="00047199"/>
    <w:rsid w:val="0004721A"/>
    <w:rsid w:val="00047385"/>
    <w:rsid w:val="000474DF"/>
    <w:rsid w:val="00050554"/>
    <w:rsid w:val="000511CC"/>
    <w:rsid w:val="00051459"/>
    <w:rsid w:val="00051D27"/>
    <w:rsid w:val="000522DC"/>
    <w:rsid w:val="0005243F"/>
    <w:rsid w:val="00053706"/>
    <w:rsid w:val="00053E04"/>
    <w:rsid w:val="000549FF"/>
    <w:rsid w:val="000576DD"/>
    <w:rsid w:val="000579E6"/>
    <w:rsid w:val="00060687"/>
    <w:rsid w:val="00060E03"/>
    <w:rsid w:val="00061446"/>
    <w:rsid w:val="000641CE"/>
    <w:rsid w:val="000649FA"/>
    <w:rsid w:val="00064F9E"/>
    <w:rsid w:val="00065271"/>
    <w:rsid w:val="00065CE8"/>
    <w:rsid w:val="00065F06"/>
    <w:rsid w:val="00066176"/>
    <w:rsid w:val="0006618D"/>
    <w:rsid w:val="000664DA"/>
    <w:rsid w:val="00066885"/>
    <w:rsid w:val="0006694E"/>
    <w:rsid w:val="00066A37"/>
    <w:rsid w:val="00066F05"/>
    <w:rsid w:val="0006701B"/>
    <w:rsid w:val="000704CD"/>
    <w:rsid w:val="000704E1"/>
    <w:rsid w:val="00070C51"/>
    <w:rsid w:val="000718D0"/>
    <w:rsid w:val="00072628"/>
    <w:rsid w:val="000728ED"/>
    <w:rsid w:val="000733F5"/>
    <w:rsid w:val="000733FF"/>
    <w:rsid w:val="00073761"/>
    <w:rsid w:val="0007388B"/>
    <w:rsid w:val="000747F5"/>
    <w:rsid w:val="00075025"/>
    <w:rsid w:val="0007508D"/>
    <w:rsid w:val="0007577A"/>
    <w:rsid w:val="000775D0"/>
    <w:rsid w:val="00080928"/>
    <w:rsid w:val="00080DC4"/>
    <w:rsid w:val="00081B0F"/>
    <w:rsid w:val="0008283D"/>
    <w:rsid w:val="00082A82"/>
    <w:rsid w:val="00083090"/>
    <w:rsid w:val="00083214"/>
    <w:rsid w:val="0008332F"/>
    <w:rsid w:val="000833FD"/>
    <w:rsid w:val="00083B8F"/>
    <w:rsid w:val="00084150"/>
    <w:rsid w:val="00084B11"/>
    <w:rsid w:val="00085322"/>
    <w:rsid w:val="0008656F"/>
    <w:rsid w:val="00086AB9"/>
    <w:rsid w:val="00086BCE"/>
    <w:rsid w:val="00086F36"/>
    <w:rsid w:val="00090168"/>
    <w:rsid w:val="00090A42"/>
    <w:rsid w:val="00090C76"/>
    <w:rsid w:val="00091033"/>
    <w:rsid w:val="00091F10"/>
    <w:rsid w:val="0009302B"/>
    <w:rsid w:val="00093EC2"/>
    <w:rsid w:val="0009409A"/>
    <w:rsid w:val="000958A2"/>
    <w:rsid w:val="00095BA9"/>
    <w:rsid w:val="000965E7"/>
    <w:rsid w:val="00097A2A"/>
    <w:rsid w:val="000A0041"/>
    <w:rsid w:val="000A06FC"/>
    <w:rsid w:val="000A0C2D"/>
    <w:rsid w:val="000A1A02"/>
    <w:rsid w:val="000A3884"/>
    <w:rsid w:val="000A4035"/>
    <w:rsid w:val="000A405C"/>
    <w:rsid w:val="000A483A"/>
    <w:rsid w:val="000A55D2"/>
    <w:rsid w:val="000A64D3"/>
    <w:rsid w:val="000A6DCE"/>
    <w:rsid w:val="000A76F2"/>
    <w:rsid w:val="000A77B9"/>
    <w:rsid w:val="000A7CFC"/>
    <w:rsid w:val="000A7EA7"/>
    <w:rsid w:val="000B0403"/>
    <w:rsid w:val="000B057B"/>
    <w:rsid w:val="000B0591"/>
    <w:rsid w:val="000B06E7"/>
    <w:rsid w:val="000B0C94"/>
    <w:rsid w:val="000B11F5"/>
    <w:rsid w:val="000B15E5"/>
    <w:rsid w:val="000B1FFA"/>
    <w:rsid w:val="000B2055"/>
    <w:rsid w:val="000B2345"/>
    <w:rsid w:val="000B2382"/>
    <w:rsid w:val="000B2715"/>
    <w:rsid w:val="000B3171"/>
    <w:rsid w:val="000B34A5"/>
    <w:rsid w:val="000B4746"/>
    <w:rsid w:val="000B4BC8"/>
    <w:rsid w:val="000B4E87"/>
    <w:rsid w:val="000B4EB8"/>
    <w:rsid w:val="000B5D0A"/>
    <w:rsid w:val="000B60DE"/>
    <w:rsid w:val="000B662C"/>
    <w:rsid w:val="000B7341"/>
    <w:rsid w:val="000B7476"/>
    <w:rsid w:val="000B7966"/>
    <w:rsid w:val="000B7CB1"/>
    <w:rsid w:val="000B7D91"/>
    <w:rsid w:val="000C0080"/>
    <w:rsid w:val="000C0AE6"/>
    <w:rsid w:val="000C0D0D"/>
    <w:rsid w:val="000C1246"/>
    <w:rsid w:val="000C192B"/>
    <w:rsid w:val="000C1BBC"/>
    <w:rsid w:val="000C2555"/>
    <w:rsid w:val="000C3545"/>
    <w:rsid w:val="000C3EF3"/>
    <w:rsid w:val="000C4331"/>
    <w:rsid w:val="000C433B"/>
    <w:rsid w:val="000C43A3"/>
    <w:rsid w:val="000C498A"/>
    <w:rsid w:val="000C4C16"/>
    <w:rsid w:val="000C4F73"/>
    <w:rsid w:val="000C56BA"/>
    <w:rsid w:val="000C56FC"/>
    <w:rsid w:val="000C5DFA"/>
    <w:rsid w:val="000C630E"/>
    <w:rsid w:val="000C70EA"/>
    <w:rsid w:val="000C7425"/>
    <w:rsid w:val="000C75CC"/>
    <w:rsid w:val="000C777D"/>
    <w:rsid w:val="000C7907"/>
    <w:rsid w:val="000C7A11"/>
    <w:rsid w:val="000C7F5E"/>
    <w:rsid w:val="000D00AC"/>
    <w:rsid w:val="000D0AED"/>
    <w:rsid w:val="000D0DF4"/>
    <w:rsid w:val="000D16F7"/>
    <w:rsid w:val="000D177E"/>
    <w:rsid w:val="000D1C3D"/>
    <w:rsid w:val="000D25B2"/>
    <w:rsid w:val="000D3602"/>
    <w:rsid w:val="000D3D76"/>
    <w:rsid w:val="000D4687"/>
    <w:rsid w:val="000D4D89"/>
    <w:rsid w:val="000D52D9"/>
    <w:rsid w:val="000D58CF"/>
    <w:rsid w:val="000D5F04"/>
    <w:rsid w:val="000D5F15"/>
    <w:rsid w:val="000D637C"/>
    <w:rsid w:val="000D69C5"/>
    <w:rsid w:val="000D6BBD"/>
    <w:rsid w:val="000D6CE5"/>
    <w:rsid w:val="000D7751"/>
    <w:rsid w:val="000D7C23"/>
    <w:rsid w:val="000E060C"/>
    <w:rsid w:val="000E07F9"/>
    <w:rsid w:val="000E0A16"/>
    <w:rsid w:val="000E0BF4"/>
    <w:rsid w:val="000E0E80"/>
    <w:rsid w:val="000E1A3D"/>
    <w:rsid w:val="000E1BFA"/>
    <w:rsid w:val="000E2142"/>
    <w:rsid w:val="000E21D0"/>
    <w:rsid w:val="000E2A38"/>
    <w:rsid w:val="000E2ACC"/>
    <w:rsid w:val="000E386A"/>
    <w:rsid w:val="000E3D6E"/>
    <w:rsid w:val="000E4EE8"/>
    <w:rsid w:val="000E51B8"/>
    <w:rsid w:val="000E5509"/>
    <w:rsid w:val="000E585F"/>
    <w:rsid w:val="000E5D8B"/>
    <w:rsid w:val="000E62CA"/>
    <w:rsid w:val="000E66F8"/>
    <w:rsid w:val="000F047A"/>
    <w:rsid w:val="000F054F"/>
    <w:rsid w:val="000F0777"/>
    <w:rsid w:val="000F079D"/>
    <w:rsid w:val="000F0D9D"/>
    <w:rsid w:val="000F1092"/>
    <w:rsid w:val="000F1414"/>
    <w:rsid w:val="000F1D56"/>
    <w:rsid w:val="000F2375"/>
    <w:rsid w:val="000F2534"/>
    <w:rsid w:val="000F28D9"/>
    <w:rsid w:val="000F2D43"/>
    <w:rsid w:val="000F2F9A"/>
    <w:rsid w:val="000F3AA0"/>
    <w:rsid w:val="000F3DFF"/>
    <w:rsid w:val="000F406E"/>
    <w:rsid w:val="000F44FA"/>
    <w:rsid w:val="000F4AEB"/>
    <w:rsid w:val="000F4B40"/>
    <w:rsid w:val="000F4C3B"/>
    <w:rsid w:val="000F4E7B"/>
    <w:rsid w:val="000F57C3"/>
    <w:rsid w:val="000F5C37"/>
    <w:rsid w:val="000F5DF0"/>
    <w:rsid w:val="000F5FC8"/>
    <w:rsid w:val="000F6A0B"/>
    <w:rsid w:val="000F7695"/>
    <w:rsid w:val="001005CD"/>
    <w:rsid w:val="001009C6"/>
    <w:rsid w:val="00100A41"/>
    <w:rsid w:val="001012E3"/>
    <w:rsid w:val="001017A4"/>
    <w:rsid w:val="00101EEB"/>
    <w:rsid w:val="0010321E"/>
    <w:rsid w:val="0010375A"/>
    <w:rsid w:val="001038ED"/>
    <w:rsid w:val="00103BAE"/>
    <w:rsid w:val="0010426F"/>
    <w:rsid w:val="001042B0"/>
    <w:rsid w:val="00105F5F"/>
    <w:rsid w:val="0010629A"/>
    <w:rsid w:val="00106F4F"/>
    <w:rsid w:val="001071D3"/>
    <w:rsid w:val="00107556"/>
    <w:rsid w:val="001075A8"/>
    <w:rsid w:val="001077ED"/>
    <w:rsid w:val="001079D3"/>
    <w:rsid w:val="00110259"/>
    <w:rsid w:val="00110AA9"/>
    <w:rsid w:val="00110E87"/>
    <w:rsid w:val="00111B31"/>
    <w:rsid w:val="0011254D"/>
    <w:rsid w:val="00113818"/>
    <w:rsid w:val="001139C2"/>
    <w:rsid w:val="0011414A"/>
    <w:rsid w:val="00114559"/>
    <w:rsid w:val="00114EA9"/>
    <w:rsid w:val="0011597F"/>
    <w:rsid w:val="00115ED0"/>
    <w:rsid w:val="0011683C"/>
    <w:rsid w:val="0011693C"/>
    <w:rsid w:val="00116E3F"/>
    <w:rsid w:val="001179E8"/>
    <w:rsid w:val="00120218"/>
    <w:rsid w:val="0012021B"/>
    <w:rsid w:val="00120CA9"/>
    <w:rsid w:val="00121F4F"/>
    <w:rsid w:val="00121F8F"/>
    <w:rsid w:val="0012222D"/>
    <w:rsid w:val="00123EBE"/>
    <w:rsid w:val="0012443E"/>
    <w:rsid w:val="00124634"/>
    <w:rsid w:val="00124C5E"/>
    <w:rsid w:val="00125036"/>
    <w:rsid w:val="001255E6"/>
    <w:rsid w:val="00126EA8"/>
    <w:rsid w:val="001271BF"/>
    <w:rsid w:val="0013053A"/>
    <w:rsid w:val="0013066A"/>
    <w:rsid w:val="0013075E"/>
    <w:rsid w:val="0013151D"/>
    <w:rsid w:val="001315EF"/>
    <w:rsid w:val="00131C12"/>
    <w:rsid w:val="00131F39"/>
    <w:rsid w:val="00132375"/>
    <w:rsid w:val="00132E73"/>
    <w:rsid w:val="00133505"/>
    <w:rsid w:val="0013370E"/>
    <w:rsid w:val="001339A4"/>
    <w:rsid w:val="00133EDD"/>
    <w:rsid w:val="00134094"/>
    <w:rsid w:val="00134188"/>
    <w:rsid w:val="00135048"/>
    <w:rsid w:val="00135774"/>
    <w:rsid w:val="0013582A"/>
    <w:rsid w:val="00135EDC"/>
    <w:rsid w:val="00137403"/>
    <w:rsid w:val="001379F2"/>
    <w:rsid w:val="00137B90"/>
    <w:rsid w:val="00140706"/>
    <w:rsid w:val="00140892"/>
    <w:rsid w:val="001409FA"/>
    <w:rsid w:val="0014122A"/>
    <w:rsid w:val="00141612"/>
    <w:rsid w:val="00141E85"/>
    <w:rsid w:val="001425DC"/>
    <w:rsid w:val="00142792"/>
    <w:rsid w:val="00142BEC"/>
    <w:rsid w:val="00142F80"/>
    <w:rsid w:val="0014319C"/>
    <w:rsid w:val="001436B3"/>
    <w:rsid w:val="00143976"/>
    <w:rsid w:val="00143DAC"/>
    <w:rsid w:val="00144622"/>
    <w:rsid w:val="00144781"/>
    <w:rsid w:val="00144917"/>
    <w:rsid w:val="00144AF1"/>
    <w:rsid w:val="0014702D"/>
    <w:rsid w:val="00147596"/>
    <w:rsid w:val="00150302"/>
    <w:rsid w:val="00150E10"/>
    <w:rsid w:val="0015183E"/>
    <w:rsid w:val="00151C02"/>
    <w:rsid w:val="00152718"/>
    <w:rsid w:val="001529D8"/>
    <w:rsid w:val="00152AFC"/>
    <w:rsid w:val="00152CB1"/>
    <w:rsid w:val="001530CF"/>
    <w:rsid w:val="00153F12"/>
    <w:rsid w:val="001543DB"/>
    <w:rsid w:val="001545B3"/>
    <w:rsid w:val="00155473"/>
    <w:rsid w:val="00155786"/>
    <w:rsid w:val="0015588D"/>
    <w:rsid w:val="00155DC2"/>
    <w:rsid w:val="0015657A"/>
    <w:rsid w:val="001568DE"/>
    <w:rsid w:val="00156D90"/>
    <w:rsid w:val="00156E9F"/>
    <w:rsid w:val="00157A57"/>
    <w:rsid w:val="00157DB6"/>
    <w:rsid w:val="00157EC2"/>
    <w:rsid w:val="00160224"/>
    <w:rsid w:val="0016158A"/>
    <w:rsid w:val="00161640"/>
    <w:rsid w:val="00162520"/>
    <w:rsid w:val="00162A68"/>
    <w:rsid w:val="00162E08"/>
    <w:rsid w:val="001633F1"/>
    <w:rsid w:val="001651E1"/>
    <w:rsid w:val="0016531E"/>
    <w:rsid w:val="00165418"/>
    <w:rsid w:val="0016565C"/>
    <w:rsid w:val="00165F11"/>
    <w:rsid w:val="00166314"/>
    <w:rsid w:val="00166746"/>
    <w:rsid w:val="0016745B"/>
    <w:rsid w:val="00167590"/>
    <w:rsid w:val="0016769F"/>
    <w:rsid w:val="00167918"/>
    <w:rsid w:val="00167A18"/>
    <w:rsid w:val="00167C1E"/>
    <w:rsid w:val="00167D02"/>
    <w:rsid w:val="00170182"/>
    <w:rsid w:val="0017043B"/>
    <w:rsid w:val="001706A1"/>
    <w:rsid w:val="00170757"/>
    <w:rsid w:val="00170827"/>
    <w:rsid w:val="00170914"/>
    <w:rsid w:val="00170DF2"/>
    <w:rsid w:val="00171304"/>
    <w:rsid w:val="0017277F"/>
    <w:rsid w:val="00173223"/>
    <w:rsid w:val="001743F1"/>
    <w:rsid w:val="001746CE"/>
    <w:rsid w:val="00174841"/>
    <w:rsid w:val="001761FD"/>
    <w:rsid w:val="0017681D"/>
    <w:rsid w:val="00176B3C"/>
    <w:rsid w:val="001772C5"/>
    <w:rsid w:val="00177D61"/>
    <w:rsid w:val="00180125"/>
    <w:rsid w:val="0018063B"/>
    <w:rsid w:val="001808CA"/>
    <w:rsid w:val="00180923"/>
    <w:rsid w:val="00180CE5"/>
    <w:rsid w:val="00181955"/>
    <w:rsid w:val="0018196E"/>
    <w:rsid w:val="00181ACD"/>
    <w:rsid w:val="00181BAA"/>
    <w:rsid w:val="00181D2D"/>
    <w:rsid w:val="0018210A"/>
    <w:rsid w:val="00182DE0"/>
    <w:rsid w:val="0018309F"/>
    <w:rsid w:val="00183426"/>
    <w:rsid w:val="0018373E"/>
    <w:rsid w:val="0018386C"/>
    <w:rsid w:val="00183ED2"/>
    <w:rsid w:val="00184479"/>
    <w:rsid w:val="0018472C"/>
    <w:rsid w:val="00184838"/>
    <w:rsid w:val="0018551A"/>
    <w:rsid w:val="00185755"/>
    <w:rsid w:val="00187059"/>
    <w:rsid w:val="00187398"/>
    <w:rsid w:val="00187F73"/>
    <w:rsid w:val="00187FB0"/>
    <w:rsid w:val="001902DB"/>
    <w:rsid w:val="001902E9"/>
    <w:rsid w:val="00190327"/>
    <w:rsid w:val="00190A0A"/>
    <w:rsid w:val="001926F2"/>
    <w:rsid w:val="00192EF5"/>
    <w:rsid w:val="00193BCE"/>
    <w:rsid w:val="00193C9A"/>
    <w:rsid w:val="00194B87"/>
    <w:rsid w:val="0019569A"/>
    <w:rsid w:val="00195962"/>
    <w:rsid w:val="00195E50"/>
    <w:rsid w:val="00196A1B"/>
    <w:rsid w:val="00196A6A"/>
    <w:rsid w:val="00197533"/>
    <w:rsid w:val="001977E7"/>
    <w:rsid w:val="00197CCA"/>
    <w:rsid w:val="00197D00"/>
    <w:rsid w:val="001A02FB"/>
    <w:rsid w:val="001A0D8A"/>
    <w:rsid w:val="001A0DA6"/>
    <w:rsid w:val="001A149C"/>
    <w:rsid w:val="001A192D"/>
    <w:rsid w:val="001A2DCB"/>
    <w:rsid w:val="001A4310"/>
    <w:rsid w:val="001A4585"/>
    <w:rsid w:val="001A46B0"/>
    <w:rsid w:val="001A6D4E"/>
    <w:rsid w:val="001A7C72"/>
    <w:rsid w:val="001B084B"/>
    <w:rsid w:val="001B0CEC"/>
    <w:rsid w:val="001B0EDF"/>
    <w:rsid w:val="001B0FFC"/>
    <w:rsid w:val="001B1CF2"/>
    <w:rsid w:val="001B33C7"/>
    <w:rsid w:val="001B3FB0"/>
    <w:rsid w:val="001B42FE"/>
    <w:rsid w:val="001B4388"/>
    <w:rsid w:val="001B463E"/>
    <w:rsid w:val="001B4756"/>
    <w:rsid w:val="001B49E0"/>
    <w:rsid w:val="001B5377"/>
    <w:rsid w:val="001B5659"/>
    <w:rsid w:val="001B6553"/>
    <w:rsid w:val="001B6647"/>
    <w:rsid w:val="001B6A47"/>
    <w:rsid w:val="001B6B0A"/>
    <w:rsid w:val="001B6C3C"/>
    <w:rsid w:val="001B7A8B"/>
    <w:rsid w:val="001B7FCA"/>
    <w:rsid w:val="001C0740"/>
    <w:rsid w:val="001C0824"/>
    <w:rsid w:val="001C0B83"/>
    <w:rsid w:val="001C1510"/>
    <w:rsid w:val="001C1989"/>
    <w:rsid w:val="001C28FD"/>
    <w:rsid w:val="001C3349"/>
    <w:rsid w:val="001C39DF"/>
    <w:rsid w:val="001C4ABA"/>
    <w:rsid w:val="001C4DA7"/>
    <w:rsid w:val="001C4E3F"/>
    <w:rsid w:val="001C546B"/>
    <w:rsid w:val="001C5EA2"/>
    <w:rsid w:val="001C60FC"/>
    <w:rsid w:val="001C6608"/>
    <w:rsid w:val="001C6C7D"/>
    <w:rsid w:val="001C7380"/>
    <w:rsid w:val="001C73A0"/>
    <w:rsid w:val="001C7558"/>
    <w:rsid w:val="001D09A6"/>
    <w:rsid w:val="001D09FD"/>
    <w:rsid w:val="001D0CA1"/>
    <w:rsid w:val="001D189B"/>
    <w:rsid w:val="001D1CB1"/>
    <w:rsid w:val="001D2725"/>
    <w:rsid w:val="001D2AC0"/>
    <w:rsid w:val="001D2DBA"/>
    <w:rsid w:val="001D2FD0"/>
    <w:rsid w:val="001D3830"/>
    <w:rsid w:val="001D3BA6"/>
    <w:rsid w:val="001D3F43"/>
    <w:rsid w:val="001D5222"/>
    <w:rsid w:val="001D5564"/>
    <w:rsid w:val="001D570B"/>
    <w:rsid w:val="001D61E9"/>
    <w:rsid w:val="001D6FAA"/>
    <w:rsid w:val="001D70FA"/>
    <w:rsid w:val="001D7BA9"/>
    <w:rsid w:val="001D7C78"/>
    <w:rsid w:val="001E039D"/>
    <w:rsid w:val="001E04A0"/>
    <w:rsid w:val="001E0D06"/>
    <w:rsid w:val="001E22E7"/>
    <w:rsid w:val="001E2714"/>
    <w:rsid w:val="001E2EDF"/>
    <w:rsid w:val="001E310A"/>
    <w:rsid w:val="001E398C"/>
    <w:rsid w:val="001E421B"/>
    <w:rsid w:val="001E4456"/>
    <w:rsid w:val="001E4B2D"/>
    <w:rsid w:val="001E4DDC"/>
    <w:rsid w:val="001E5ED2"/>
    <w:rsid w:val="001E774F"/>
    <w:rsid w:val="001E7C1D"/>
    <w:rsid w:val="001F073F"/>
    <w:rsid w:val="001F0772"/>
    <w:rsid w:val="001F2E03"/>
    <w:rsid w:val="001F3009"/>
    <w:rsid w:val="001F3358"/>
    <w:rsid w:val="001F35CB"/>
    <w:rsid w:val="001F390F"/>
    <w:rsid w:val="001F3FAE"/>
    <w:rsid w:val="001F4113"/>
    <w:rsid w:val="001F4F85"/>
    <w:rsid w:val="001F51CF"/>
    <w:rsid w:val="001F5CD1"/>
    <w:rsid w:val="001F677A"/>
    <w:rsid w:val="001F6FB0"/>
    <w:rsid w:val="001F7257"/>
    <w:rsid w:val="001F7377"/>
    <w:rsid w:val="001F7739"/>
    <w:rsid w:val="001F7CF3"/>
    <w:rsid w:val="0020011B"/>
    <w:rsid w:val="00200CCF"/>
    <w:rsid w:val="002016F0"/>
    <w:rsid w:val="0020187E"/>
    <w:rsid w:val="00201DC6"/>
    <w:rsid w:val="00202375"/>
    <w:rsid w:val="002025EA"/>
    <w:rsid w:val="00202884"/>
    <w:rsid w:val="00202E44"/>
    <w:rsid w:val="00203556"/>
    <w:rsid w:val="00204366"/>
    <w:rsid w:val="00204D0F"/>
    <w:rsid w:val="00204DB6"/>
    <w:rsid w:val="002054BF"/>
    <w:rsid w:val="002055FE"/>
    <w:rsid w:val="00205606"/>
    <w:rsid w:val="002056ED"/>
    <w:rsid w:val="00205C3A"/>
    <w:rsid w:val="00206715"/>
    <w:rsid w:val="002076EE"/>
    <w:rsid w:val="0021021E"/>
    <w:rsid w:val="002114A9"/>
    <w:rsid w:val="00211793"/>
    <w:rsid w:val="00211C11"/>
    <w:rsid w:val="00212345"/>
    <w:rsid w:val="00212388"/>
    <w:rsid w:val="00214809"/>
    <w:rsid w:val="00214971"/>
    <w:rsid w:val="002149A1"/>
    <w:rsid w:val="00214E7A"/>
    <w:rsid w:val="0021577F"/>
    <w:rsid w:val="00215BFE"/>
    <w:rsid w:val="00215C44"/>
    <w:rsid w:val="002160AC"/>
    <w:rsid w:val="00216E73"/>
    <w:rsid w:val="00216F3F"/>
    <w:rsid w:val="0021774C"/>
    <w:rsid w:val="00217E61"/>
    <w:rsid w:val="00217EA2"/>
    <w:rsid w:val="00217FF6"/>
    <w:rsid w:val="002206E8"/>
    <w:rsid w:val="00220E73"/>
    <w:rsid w:val="00222386"/>
    <w:rsid w:val="002225A4"/>
    <w:rsid w:val="00222F51"/>
    <w:rsid w:val="002230E1"/>
    <w:rsid w:val="00223361"/>
    <w:rsid w:val="002244BA"/>
    <w:rsid w:val="002247AA"/>
    <w:rsid w:val="00224DA7"/>
    <w:rsid w:val="00225EEF"/>
    <w:rsid w:val="002261CB"/>
    <w:rsid w:val="002268BF"/>
    <w:rsid w:val="00226C1F"/>
    <w:rsid w:val="00227B7C"/>
    <w:rsid w:val="00227BDE"/>
    <w:rsid w:val="00227C00"/>
    <w:rsid w:val="00230045"/>
    <w:rsid w:val="0023014E"/>
    <w:rsid w:val="00230393"/>
    <w:rsid w:val="002307FE"/>
    <w:rsid w:val="002308FA"/>
    <w:rsid w:val="0023132F"/>
    <w:rsid w:val="00231AA5"/>
    <w:rsid w:val="00232682"/>
    <w:rsid w:val="00232F90"/>
    <w:rsid w:val="00233368"/>
    <w:rsid w:val="0023339B"/>
    <w:rsid w:val="0023397D"/>
    <w:rsid w:val="0023469C"/>
    <w:rsid w:val="00234C71"/>
    <w:rsid w:val="00235511"/>
    <w:rsid w:val="00235ACF"/>
    <w:rsid w:val="002366E0"/>
    <w:rsid w:val="00236DE1"/>
    <w:rsid w:val="00236FFD"/>
    <w:rsid w:val="002372EE"/>
    <w:rsid w:val="002372FD"/>
    <w:rsid w:val="002374D8"/>
    <w:rsid w:val="0023764D"/>
    <w:rsid w:val="00237D1F"/>
    <w:rsid w:val="002405B3"/>
    <w:rsid w:val="00240AB9"/>
    <w:rsid w:val="002415BC"/>
    <w:rsid w:val="0024220C"/>
    <w:rsid w:val="00242328"/>
    <w:rsid w:val="002434B2"/>
    <w:rsid w:val="002442F4"/>
    <w:rsid w:val="0024453E"/>
    <w:rsid w:val="002445EA"/>
    <w:rsid w:val="00244A75"/>
    <w:rsid w:val="00244ECE"/>
    <w:rsid w:val="00244FC5"/>
    <w:rsid w:val="00245D1D"/>
    <w:rsid w:val="002461EF"/>
    <w:rsid w:val="0024667A"/>
    <w:rsid w:val="002473D8"/>
    <w:rsid w:val="00250EDA"/>
    <w:rsid w:val="00251502"/>
    <w:rsid w:val="0025186B"/>
    <w:rsid w:val="002518E8"/>
    <w:rsid w:val="00251C10"/>
    <w:rsid w:val="00252A48"/>
    <w:rsid w:val="00252E1E"/>
    <w:rsid w:val="00252E54"/>
    <w:rsid w:val="002538BA"/>
    <w:rsid w:val="0025469D"/>
    <w:rsid w:val="002548A4"/>
    <w:rsid w:val="002552B1"/>
    <w:rsid w:val="00255AC0"/>
    <w:rsid w:val="00255D01"/>
    <w:rsid w:val="00256E55"/>
    <w:rsid w:val="0025722C"/>
    <w:rsid w:val="00257E0E"/>
    <w:rsid w:val="00257FF4"/>
    <w:rsid w:val="00260FCB"/>
    <w:rsid w:val="002615F5"/>
    <w:rsid w:val="002616B9"/>
    <w:rsid w:val="00261A97"/>
    <w:rsid w:val="00261D68"/>
    <w:rsid w:val="0026217B"/>
    <w:rsid w:val="00262375"/>
    <w:rsid w:val="0026254E"/>
    <w:rsid w:val="002629E4"/>
    <w:rsid w:val="0026328B"/>
    <w:rsid w:val="00263FE3"/>
    <w:rsid w:val="0026442B"/>
    <w:rsid w:val="002646B0"/>
    <w:rsid w:val="00264A36"/>
    <w:rsid w:val="00264E6B"/>
    <w:rsid w:val="00265593"/>
    <w:rsid w:val="002675EA"/>
    <w:rsid w:val="00267BC5"/>
    <w:rsid w:val="00267CBE"/>
    <w:rsid w:val="00267E0B"/>
    <w:rsid w:val="00270680"/>
    <w:rsid w:val="00270C9A"/>
    <w:rsid w:val="00270FDF"/>
    <w:rsid w:val="0027103A"/>
    <w:rsid w:val="00271103"/>
    <w:rsid w:val="002714EF"/>
    <w:rsid w:val="002721FA"/>
    <w:rsid w:val="0027230C"/>
    <w:rsid w:val="00272B99"/>
    <w:rsid w:val="0027313C"/>
    <w:rsid w:val="0027380D"/>
    <w:rsid w:val="002744D6"/>
    <w:rsid w:val="0027468E"/>
    <w:rsid w:val="00274826"/>
    <w:rsid w:val="00274C53"/>
    <w:rsid w:val="00275005"/>
    <w:rsid w:val="002752AB"/>
    <w:rsid w:val="002753B0"/>
    <w:rsid w:val="002756D6"/>
    <w:rsid w:val="0027573C"/>
    <w:rsid w:val="002760BB"/>
    <w:rsid w:val="002815D0"/>
    <w:rsid w:val="002820A7"/>
    <w:rsid w:val="00283508"/>
    <w:rsid w:val="00283B82"/>
    <w:rsid w:val="00283E13"/>
    <w:rsid w:val="00284807"/>
    <w:rsid w:val="002858A4"/>
    <w:rsid w:val="00285E04"/>
    <w:rsid w:val="00286478"/>
    <w:rsid w:val="00286633"/>
    <w:rsid w:val="00287EDD"/>
    <w:rsid w:val="002910EE"/>
    <w:rsid w:val="002911BD"/>
    <w:rsid w:val="0029141B"/>
    <w:rsid w:val="00291AF1"/>
    <w:rsid w:val="002927D3"/>
    <w:rsid w:val="00292D1E"/>
    <w:rsid w:val="00293613"/>
    <w:rsid w:val="00294BDE"/>
    <w:rsid w:val="00294DB4"/>
    <w:rsid w:val="00295DB6"/>
    <w:rsid w:val="002964B6"/>
    <w:rsid w:val="00296B70"/>
    <w:rsid w:val="0029788B"/>
    <w:rsid w:val="00297D1B"/>
    <w:rsid w:val="00297F4D"/>
    <w:rsid w:val="002A01BF"/>
    <w:rsid w:val="002A0226"/>
    <w:rsid w:val="002A0661"/>
    <w:rsid w:val="002A0CC7"/>
    <w:rsid w:val="002A1CF2"/>
    <w:rsid w:val="002A2ED0"/>
    <w:rsid w:val="002A3A84"/>
    <w:rsid w:val="002A4559"/>
    <w:rsid w:val="002A4C3E"/>
    <w:rsid w:val="002A4CDC"/>
    <w:rsid w:val="002A56BC"/>
    <w:rsid w:val="002A5C53"/>
    <w:rsid w:val="002A5D16"/>
    <w:rsid w:val="002A6AD6"/>
    <w:rsid w:val="002A72CC"/>
    <w:rsid w:val="002A7547"/>
    <w:rsid w:val="002A76AB"/>
    <w:rsid w:val="002A7A4F"/>
    <w:rsid w:val="002A7AFE"/>
    <w:rsid w:val="002B0040"/>
    <w:rsid w:val="002B018D"/>
    <w:rsid w:val="002B01DB"/>
    <w:rsid w:val="002B05B5"/>
    <w:rsid w:val="002B09C0"/>
    <w:rsid w:val="002B1355"/>
    <w:rsid w:val="002B13B3"/>
    <w:rsid w:val="002B183D"/>
    <w:rsid w:val="002B1DBF"/>
    <w:rsid w:val="002B207F"/>
    <w:rsid w:val="002B2A48"/>
    <w:rsid w:val="002B2BEE"/>
    <w:rsid w:val="002B2DB8"/>
    <w:rsid w:val="002B31AD"/>
    <w:rsid w:val="002B3517"/>
    <w:rsid w:val="002B3EA7"/>
    <w:rsid w:val="002B4BAE"/>
    <w:rsid w:val="002B52C7"/>
    <w:rsid w:val="002B538B"/>
    <w:rsid w:val="002B581B"/>
    <w:rsid w:val="002B5C25"/>
    <w:rsid w:val="002B6102"/>
    <w:rsid w:val="002B70DF"/>
    <w:rsid w:val="002B7F93"/>
    <w:rsid w:val="002C00D4"/>
    <w:rsid w:val="002C0298"/>
    <w:rsid w:val="002C0833"/>
    <w:rsid w:val="002C12E4"/>
    <w:rsid w:val="002C2892"/>
    <w:rsid w:val="002C3548"/>
    <w:rsid w:val="002C4936"/>
    <w:rsid w:val="002C58AB"/>
    <w:rsid w:val="002C5B24"/>
    <w:rsid w:val="002C6D84"/>
    <w:rsid w:val="002C7034"/>
    <w:rsid w:val="002C7434"/>
    <w:rsid w:val="002C7D21"/>
    <w:rsid w:val="002D02E0"/>
    <w:rsid w:val="002D14BB"/>
    <w:rsid w:val="002D1564"/>
    <w:rsid w:val="002D17BD"/>
    <w:rsid w:val="002D1A49"/>
    <w:rsid w:val="002D1CA4"/>
    <w:rsid w:val="002D1D56"/>
    <w:rsid w:val="002D2C09"/>
    <w:rsid w:val="002D2C45"/>
    <w:rsid w:val="002D2F52"/>
    <w:rsid w:val="002D438E"/>
    <w:rsid w:val="002D4969"/>
    <w:rsid w:val="002D4CE0"/>
    <w:rsid w:val="002D4EE1"/>
    <w:rsid w:val="002D4F49"/>
    <w:rsid w:val="002D58E0"/>
    <w:rsid w:val="002D61ED"/>
    <w:rsid w:val="002D64E2"/>
    <w:rsid w:val="002D68E5"/>
    <w:rsid w:val="002D75CD"/>
    <w:rsid w:val="002D778E"/>
    <w:rsid w:val="002D7E3A"/>
    <w:rsid w:val="002E00C9"/>
    <w:rsid w:val="002E04D7"/>
    <w:rsid w:val="002E06DD"/>
    <w:rsid w:val="002E171A"/>
    <w:rsid w:val="002E2A24"/>
    <w:rsid w:val="002E396C"/>
    <w:rsid w:val="002E3A3D"/>
    <w:rsid w:val="002E3D66"/>
    <w:rsid w:val="002E3F11"/>
    <w:rsid w:val="002E4760"/>
    <w:rsid w:val="002E4B11"/>
    <w:rsid w:val="002E4E20"/>
    <w:rsid w:val="002E4F70"/>
    <w:rsid w:val="002E5886"/>
    <w:rsid w:val="002E5AD3"/>
    <w:rsid w:val="002E6219"/>
    <w:rsid w:val="002E635D"/>
    <w:rsid w:val="002E7562"/>
    <w:rsid w:val="002F071F"/>
    <w:rsid w:val="002F0F40"/>
    <w:rsid w:val="002F16D5"/>
    <w:rsid w:val="002F1A90"/>
    <w:rsid w:val="002F1C2F"/>
    <w:rsid w:val="002F2658"/>
    <w:rsid w:val="002F29CA"/>
    <w:rsid w:val="002F2A45"/>
    <w:rsid w:val="002F3D1C"/>
    <w:rsid w:val="002F3F26"/>
    <w:rsid w:val="002F449B"/>
    <w:rsid w:val="002F4EA1"/>
    <w:rsid w:val="002F4F0F"/>
    <w:rsid w:val="002F52DE"/>
    <w:rsid w:val="002F55C1"/>
    <w:rsid w:val="002F6258"/>
    <w:rsid w:val="002F6DAC"/>
    <w:rsid w:val="002F797A"/>
    <w:rsid w:val="00300335"/>
    <w:rsid w:val="00300483"/>
    <w:rsid w:val="00301C67"/>
    <w:rsid w:val="00301C91"/>
    <w:rsid w:val="00303253"/>
    <w:rsid w:val="003038D5"/>
    <w:rsid w:val="00303AA5"/>
    <w:rsid w:val="00303F2B"/>
    <w:rsid w:val="00304607"/>
    <w:rsid w:val="0030467A"/>
    <w:rsid w:val="00304D4E"/>
    <w:rsid w:val="00304FFD"/>
    <w:rsid w:val="00305608"/>
    <w:rsid w:val="00305B4F"/>
    <w:rsid w:val="00305B72"/>
    <w:rsid w:val="0030610A"/>
    <w:rsid w:val="00306627"/>
    <w:rsid w:val="003069DD"/>
    <w:rsid w:val="00306CAB"/>
    <w:rsid w:val="003078D8"/>
    <w:rsid w:val="00307BED"/>
    <w:rsid w:val="0031146F"/>
    <w:rsid w:val="00311795"/>
    <w:rsid w:val="003117B1"/>
    <w:rsid w:val="00311B70"/>
    <w:rsid w:val="00311CBE"/>
    <w:rsid w:val="00312280"/>
    <w:rsid w:val="00312448"/>
    <w:rsid w:val="00312CD0"/>
    <w:rsid w:val="00313137"/>
    <w:rsid w:val="0031449F"/>
    <w:rsid w:val="003145A5"/>
    <w:rsid w:val="00314693"/>
    <w:rsid w:val="003148B9"/>
    <w:rsid w:val="00314A2E"/>
    <w:rsid w:val="00315266"/>
    <w:rsid w:val="00315AFA"/>
    <w:rsid w:val="00315B34"/>
    <w:rsid w:val="00315FDB"/>
    <w:rsid w:val="003165E6"/>
    <w:rsid w:val="0031693B"/>
    <w:rsid w:val="003169CE"/>
    <w:rsid w:val="00316F0A"/>
    <w:rsid w:val="00317DC7"/>
    <w:rsid w:val="003200F9"/>
    <w:rsid w:val="00320F38"/>
    <w:rsid w:val="00321183"/>
    <w:rsid w:val="003211B3"/>
    <w:rsid w:val="00321694"/>
    <w:rsid w:val="00321F0A"/>
    <w:rsid w:val="003223CE"/>
    <w:rsid w:val="0032281F"/>
    <w:rsid w:val="00322A2D"/>
    <w:rsid w:val="00322B64"/>
    <w:rsid w:val="00322D85"/>
    <w:rsid w:val="00322E80"/>
    <w:rsid w:val="0032467F"/>
    <w:rsid w:val="0032488B"/>
    <w:rsid w:val="00324D5B"/>
    <w:rsid w:val="00325045"/>
    <w:rsid w:val="00325D91"/>
    <w:rsid w:val="003267B4"/>
    <w:rsid w:val="003268A0"/>
    <w:rsid w:val="0032779C"/>
    <w:rsid w:val="003278F8"/>
    <w:rsid w:val="00327A71"/>
    <w:rsid w:val="00330171"/>
    <w:rsid w:val="00330DA5"/>
    <w:rsid w:val="00331193"/>
    <w:rsid w:val="00331D0F"/>
    <w:rsid w:val="003333D4"/>
    <w:rsid w:val="0033399A"/>
    <w:rsid w:val="00334025"/>
    <w:rsid w:val="00334951"/>
    <w:rsid w:val="00335609"/>
    <w:rsid w:val="00336411"/>
    <w:rsid w:val="0033678D"/>
    <w:rsid w:val="00336AB9"/>
    <w:rsid w:val="00336B6F"/>
    <w:rsid w:val="00336D07"/>
    <w:rsid w:val="00336FE0"/>
    <w:rsid w:val="0033720D"/>
    <w:rsid w:val="003373E8"/>
    <w:rsid w:val="003378FB"/>
    <w:rsid w:val="00337CF3"/>
    <w:rsid w:val="00340930"/>
    <w:rsid w:val="0034357D"/>
    <w:rsid w:val="003441E0"/>
    <w:rsid w:val="003443DD"/>
    <w:rsid w:val="00344A04"/>
    <w:rsid w:val="00344D5A"/>
    <w:rsid w:val="003453FF"/>
    <w:rsid w:val="00346EB6"/>
    <w:rsid w:val="00346F2E"/>
    <w:rsid w:val="00347EDB"/>
    <w:rsid w:val="00350522"/>
    <w:rsid w:val="00350797"/>
    <w:rsid w:val="00350E2A"/>
    <w:rsid w:val="00351A85"/>
    <w:rsid w:val="003522E8"/>
    <w:rsid w:val="00353046"/>
    <w:rsid w:val="0035344E"/>
    <w:rsid w:val="003534FF"/>
    <w:rsid w:val="00353989"/>
    <w:rsid w:val="00354FAB"/>
    <w:rsid w:val="00355B7A"/>
    <w:rsid w:val="003560B9"/>
    <w:rsid w:val="0035617C"/>
    <w:rsid w:val="00356E7E"/>
    <w:rsid w:val="00356EB8"/>
    <w:rsid w:val="003570CF"/>
    <w:rsid w:val="00357B83"/>
    <w:rsid w:val="0036004E"/>
    <w:rsid w:val="003614A8"/>
    <w:rsid w:val="003614FC"/>
    <w:rsid w:val="0036160E"/>
    <w:rsid w:val="00362610"/>
    <w:rsid w:val="00362F72"/>
    <w:rsid w:val="0036350F"/>
    <w:rsid w:val="00363830"/>
    <w:rsid w:val="00363D2D"/>
    <w:rsid w:val="0036464B"/>
    <w:rsid w:val="00364BB6"/>
    <w:rsid w:val="00364D6B"/>
    <w:rsid w:val="00364D7C"/>
    <w:rsid w:val="0036505D"/>
    <w:rsid w:val="00365408"/>
    <w:rsid w:val="003654E8"/>
    <w:rsid w:val="003657DA"/>
    <w:rsid w:val="00365CC0"/>
    <w:rsid w:val="003664DF"/>
    <w:rsid w:val="003668DF"/>
    <w:rsid w:val="00367688"/>
    <w:rsid w:val="00370FB3"/>
    <w:rsid w:val="003710BB"/>
    <w:rsid w:val="00371907"/>
    <w:rsid w:val="00371B7C"/>
    <w:rsid w:val="00371D4C"/>
    <w:rsid w:val="003721EE"/>
    <w:rsid w:val="00372221"/>
    <w:rsid w:val="003724EE"/>
    <w:rsid w:val="00372A26"/>
    <w:rsid w:val="00372CF2"/>
    <w:rsid w:val="00373D15"/>
    <w:rsid w:val="0037467B"/>
    <w:rsid w:val="00374C7E"/>
    <w:rsid w:val="003754F3"/>
    <w:rsid w:val="00375E0D"/>
    <w:rsid w:val="00376752"/>
    <w:rsid w:val="00376A42"/>
    <w:rsid w:val="003770E9"/>
    <w:rsid w:val="00377126"/>
    <w:rsid w:val="00377353"/>
    <w:rsid w:val="0037736B"/>
    <w:rsid w:val="003779B5"/>
    <w:rsid w:val="0038027F"/>
    <w:rsid w:val="00381201"/>
    <w:rsid w:val="0038120B"/>
    <w:rsid w:val="00381F57"/>
    <w:rsid w:val="0038216E"/>
    <w:rsid w:val="003822E5"/>
    <w:rsid w:val="0038259E"/>
    <w:rsid w:val="003830B8"/>
    <w:rsid w:val="00383262"/>
    <w:rsid w:val="00383351"/>
    <w:rsid w:val="003844DD"/>
    <w:rsid w:val="00384859"/>
    <w:rsid w:val="00384CA0"/>
    <w:rsid w:val="003851DF"/>
    <w:rsid w:val="00385476"/>
    <w:rsid w:val="003859CE"/>
    <w:rsid w:val="00385BD6"/>
    <w:rsid w:val="00385F16"/>
    <w:rsid w:val="00386040"/>
    <w:rsid w:val="00386C91"/>
    <w:rsid w:val="00386F92"/>
    <w:rsid w:val="00387A5B"/>
    <w:rsid w:val="00387E1D"/>
    <w:rsid w:val="0039079F"/>
    <w:rsid w:val="00391A51"/>
    <w:rsid w:val="0039255B"/>
    <w:rsid w:val="00393BEF"/>
    <w:rsid w:val="003943D1"/>
    <w:rsid w:val="0039529A"/>
    <w:rsid w:val="0039690F"/>
    <w:rsid w:val="00396CCD"/>
    <w:rsid w:val="003979CE"/>
    <w:rsid w:val="00397E65"/>
    <w:rsid w:val="003A0CD0"/>
    <w:rsid w:val="003A0E1C"/>
    <w:rsid w:val="003A117C"/>
    <w:rsid w:val="003A157A"/>
    <w:rsid w:val="003A17C2"/>
    <w:rsid w:val="003A246B"/>
    <w:rsid w:val="003A283F"/>
    <w:rsid w:val="003A29BC"/>
    <w:rsid w:val="003A2A16"/>
    <w:rsid w:val="003A2FDD"/>
    <w:rsid w:val="003A3C43"/>
    <w:rsid w:val="003A51CD"/>
    <w:rsid w:val="003A5CCC"/>
    <w:rsid w:val="003A70FF"/>
    <w:rsid w:val="003A74D2"/>
    <w:rsid w:val="003A756B"/>
    <w:rsid w:val="003A7902"/>
    <w:rsid w:val="003A7FE2"/>
    <w:rsid w:val="003B1CEF"/>
    <w:rsid w:val="003B2348"/>
    <w:rsid w:val="003B23D7"/>
    <w:rsid w:val="003B24BD"/>
    <w:rsid w:val="003B2611"/>
    <w:rsid w:val="003B289F"/>
    <w:rsid w:val="003B34CB"/>
    <w:rsid w:val="003B3AB4"/>
    <w:rsid w:val="003B3CA8"/>
    <w:rsid w:val="003B44B6"/>
    <w:rsid w:val="003B45D5"/>
    <w:rsid w:val="003B4D46"/>
    <w:rsid w:val="003B52FE"/>
    <w:rsid w:val="003B572A"/>
    <w:rsid w:val="003B5803"/>
    <w:rsid w:val="003B5AA1"/>
    <w:rsid w:val="003B6325"/>
    <w:rsid w:val="003B6B35"/>
    <w:rsid w:val="003B71E0"/>
    <w:rsid w:val="003B77F5"/>
    <w:rsid w:val="003B78A4"/>
    <w:rsid w:val="003C144E"/>
    <w:rsid w:val="003C1A07"/>
    <w:rsid w:val="003C1E74"/>
    <w:rsid w:val="003C1FFC"/>
    <w:rsid w:val="003C20A2"/>
    <w:rsid w:val="003C20A8"/>
    <w:rsid w:val="003C2673"/>
    <w:rsid w:val="003C27A2"/>
    <w:rsid w:val="003C28E2"/>
    <w:rsid w:val="003C4002"/>
    <w:rsid w:val="003C45D2"/>
    <w:rsid w:val="003C567C"/>
    <w:rsid w:val="003C59B8"/>
    <w:rsid w:val="003C625A"/>
    <w:rsid w:val="003C6608"/>
    <w:rsid w:val="003C6809"/>
    <w:rsid w:val="003C753E"/>
    <w:rsid w:val="003C7897"/>
    <w:rsid w:val="003C7B6A"/>
    <w:rsid w:val="003D0937"/>
    <w:rsid w:val="003D1472"/>
    <w:rsid w:val="003D1701"/>
    <w:rsid w:val="003D17E6"/>
    <w:rsid w:val="003D1A20"/>
    <w:rsid w:val="003D1AC9"/>
    <w:rsid w:val="003D29B8"/>
    <w:rsid w:val="003D2AC9"/>
    <w:rsid w:val="003D2CD8"/>
    <w:rsid w:val="003D3724"/>
    <w:rsid w:val="003D46A7"/>
    <w:rsid w:val="003D4F57"/>
    <w:rsid w:val="003D5592"/>
    <w:rsid w:val="003D6376"/>
    <w:rsid w:val="003D7344"/>
    <w:rsid w:val="003D7787"/>
    <w:rsid w:val="003D791A"/>
    <w:rsid w:val="003E035E"/>
    <w:rsid w:val="003E0D1C"/>
    <w:rsid w:val="003E1235"/>
    <w:rsid w:val="003E163C"/>
    <w:rsid w:val="003E20D3"/>
    <w:rsid w:val="003E23AE"/>
    <w:rsid w:val="003E2A35"/>
    <w:rsid w:val="003E2B56"/>
    <w:rsid w:val="003E2CE1"/>
    <w:rsid w:val="003E2DCB"/>
    <w:rsid w:val="003E3A0A"/>
    <w:rsid w:val="003E3AF6"/>
    <w:rsid w:val="003E441D"/>
    <w:rsid w:val="003E4C3F"/>
    <w:rsid w:val="003E4D7C"/>
    <w:rsid w:val="003E5DB4"/>
    <w:rsid w:val="003E5FA8"/>
    <w:rsid w:val="003E605F"/>
    <w:rsid w:val="003E6252"/>
    <w:rsid w:val="003E6E3B"/>
    <w:rsid w:val="003F0A2F"/>
    <w:rsid w:val="003F1200"/>
    <w:rsid w:val="003F1421"/>
    <w:rsid w:val="003F15A9"/>
    <w:rsid w:val="003F1844"/>
    <w:rsid w:val="003F241E"/>
    <w:rsid w:val="003F28C0"/>
    <w:rsid w:val="003F3BB3"/>
    <w:rsid w:val="003F3FF4"/>
    <w:rsid w:val="003F469A"/>
    <w:rsid w:val="003F4CFA"/>
    <w:rsid w:val="003F52B2"/>
    <w:rsid w:val="003F5C80"/>
    <w:rsid w:val="003F6267"/>
    <w:rsid w:val="003F687B"/>
    <w:rsid w:val="003F716E"/>
    <w:rsid w:val="00400061"/>
    <w:rsid w:val="0040068A"/>
    <w:rsid w:val="00400693"/>
    <w:rsid w:val="00400813"/>
    <w:rsid w:val="004013AD"/>
    <w:rsid w:val="00401682"/>
    <w:rsid w:val="00402215"/>
    <w:rsid w:val="004022C4"/>
    <w:rsid w:val="0040251C"/>
    <w:rsid w:val="004029B2"/>
    <w:rsid w:val="00402C35"/>
    <w:rsid w:val="0040405B"/>
    <w:rsid w:val="00404195"/>
    <w:rsid w:val="00404211"/>
    <w:rsid w:val="004042A4"/>
    <w:rsid w:val="00404346"/>
    <w:rsid w:val="004043F3"/>
    <w:rsid w:val="00404DAA"/>
    <w:rsid w:val="00404DDD"/>
    <w:rsid w:val="00405047"/>
    <w:rsid w:val="0040578B"/>
    <w:rsid w:val="00405897"/>
    <w:rsid w:val="004065D6"/>
    <w:rsid w:val="0040687D"/>
    <w:rsid w:val="0040709D"/>
    <w:rsid w:val="004070A6"/>
    <w:rsid w:val="0040713F"/>
    <w:rsid w:val="004075A3"/>
    <w:rsid w:val="00407F19"/>
    <w:rsid w:val="004109DE"/>
    <w:rsid w:val="00410C48"/>
    <w:rsid w:val="00411A24"/>
    <w:rsid w:val="00411C45"/>
    <w:rsid w:val="00412414"/>
    <w:rsid w:val="00413145"/>
    <w:rsid w:val="0041337B"/>
    <w:rsid w:val="0041570E"/>
    <w:rsid w:val="00415812"/>
    <w:rsid w:val="00416277"/>
    <w:rsid w:val="0041671E"/>
    <w:rsid w:val="00416E24"/>
    <w:rsid w:val="0041760A"/>
    <w:rsid w:val="0042063D"/>
    <w:rsid w:val="0042178C"/>
    <w:rsid w:val="00421C2F"/>
    <w:rsid w:val="00422227"/>
    <w:rsid w:val="00422915"/>
    <w:rsid w:val="00422B23"/>
    <w:rsid w:val="00423A60"/>
    <w:rsid w:val="00424464"/>
    <w:rsid w:val="00424A8F"/>
    <w:rsid w:val="00424EE7"/>
    <w:rsid w:val="004256D1"/>
    <w:rsid w:val="0042599E"/>
    <w:rsid w:val="0042651C"/>
    <w:rsid w:val="00426765"/>
    <w:rsid w:val="00426E9B"/>
    <w:rsid w:val="00427D55"/>
    <w:rsid w:val="00430DC3"/>
    <w:rsid w:val="00431864"/>
    <w:rsid w:val="00432041"/>
    <w:rsid w:val="0043233C"/>
    <w:rsid w:val="00432989"/>
    <w:rsid w:val="00433EED"/>
    <w:rsid w:val="004345A6"/>
    <w:rsid w:val="00434AFA"/>
    <w:rsid w:val="0043560A"/>
    <w:rsid w:val="00435B2F"/>
    <w:rsid w:val="00435E03"/>
    <w:rsid w:val="00435F9D"/>
    <w:rsid w:val="0043696E"/>
    <w:rsid w:val="004373E1"/>
    <w:rsid w:val="004374A3"/>
    <w:rsid w:val="0043756A"/>
    <w:rsid w:val="00437A7E"/>
    <w:rsid w:val="00437B6C"/>
    <w:rsid w:val="00440144"/>
    <w:rsid w:val="0044017B"/>
    <w:rsid w:val="004405D9"/>
    <w:rsid w:val="0044064E"/>
    <w:rsid w:val="00440805"/>
    <w:rsid w:val="0044108A"/>
    <w:rsid w:val="004412E1"/>
    <w:rsid w:val="00441554"/>
    <w:rsid w:val="004424A8"/>
    <w:rsid w:val="00442E48"/>
    <w:rsid w:val="00443310"/>
    <w:rsid w:val="00443884"/>
    <w:rsid w:val="00443DCD"/>
    <w:rsid w:val="00443E7E"/>
    <w:rsid w:val="00444A9E"/>
    <w:rsid w:val="00444C06"/>
    <w:rsid w:val="004454DF"/>
    <w:rsid w:val="00446804"/>
    <w:rsid w:val="00446870"/>
    <w:rsid w:val="00447445"/>
    <w:rsid w:val="004478D4"/>
    <w:rsid w:val="004478ED"/>
    <w:rsid w:val="00447D91"/>
    <w:rsid w:val="00450272"/>
    <w:rsid w:val="00450380"/>
    <w:rsid w:val="004505C6"/>
    <w:rsid w:val="00450CC4"/>
    <w:rsid w:val="004520CD"/>
    <w:rsid w:val="00452DF3"/>
    <w:rsid w:val="004534F5"/>
    <w:rsid w:val="00453765"/>
    <w:rsid w:val="0045440A"/>
    <w:rsid w:val="00454EC3"/>
    <w:rsid w:val="0045504E"/>
    <w:rsid w:val="0045530A"/>
    <w:rsid w:val="004554AE"/>
    <w:rsid w:val="004554C3"/>
    <w:rsid w:val="00455937"/>
    <w:rsid w:val="00455D8F"/>
    <w:rsid w:val="00455FB6"/>
    <w:rsid w:val="004564E9"/>
    <w:rsid w:val="0045688E"/>
    <w:rsid w:val="00456CF3"/>
    <w:rsid w:val="00457197"/>
    <w:rsid w:val="00457555"/>
    <w:rsid w:val="00457971"/>
    <w:rsid w:val="00457DD8"/>
    <w:rsid w:val="004601A9"/>
    <w:rsid w:val="004603D0"/>
    <w:rsid w:val="00460DD7"/>
    <w:rsid w:val="00461EC0"/>
    <w:rsid w:val="004622D5"/>
    <w:rsid w:val="004624AE"/>
    <w:rsid w:val="0046250E"/>
    <w:rsid w:val="0046262A"/>
    <w:rsid w:val="00462E9C"/>
    <w:rsid w:val="00463D24"/>
    <w:rsid w:val="00463E12"/>
    <w:rsid w:val="0046438D"/>
    <w:rsid w:val="00464B48"/>
    <w:rsid w:val="00465231"/>
    <w:rsid w:val="004652D5"/>
    <w:rsid w:val="00465781"/>
    <w:rsid w:val="004662AD"/>
    <w:rsid w:val="00466516"/>
    <w:rsid w:val="00466B4C"/>
    <w:rsid w:val="00466E79"/>
    <w:rsid w:val="004670CD"/>
    <w:rsid w:val="00467B65"/>
    <w:rsid w:val="00470AC1"/>
    <w:rsid w:val="00471159"/>
    <w:rsid w:val="004714E4"/>
    <w:rsid w:val="00471EA5"/>
    <w:rsid w:val="004720C9"/>
    <w:rsid w:val="00472257"/>
    <w:rsid w:val="004723B1"/>
    <w:rsid w:val="004723DB"/>
    <w:rsid w:val="00472E49"/>
    <w:rsid w:val="004732BB"/>
    <w:rsid w:val="00473B27"/>
    <w:rsid w:val="004743E3"/>
    <w:rsid w:val="00474C60"/>
    <w:rsid w:val="00475944"/>
    <w:rsid w:val="00475DF0"/>
    <w:rsid w:val="00476525"/>
    <w:rsid w:val="00477126"/>
    <w:rsid w:val="004772E2"/>
    <w:rsid w:val="0047739F"/>
    <w:rsid w:val="00477F97"/>
    <w:rsid w:val="004808E1"/>
    <w:rsid w:val="00480A2D"/>
    <w:rsid w:val="00480AFB"/>
    <w:rsid w:val="00480B41"/>
    <w:rsid w:val="00481247"/>
    <w:rsid w:val="00481BD3"/>
    <w:rsid w:val="0048261F"/>
    <w:rsid w:val="004828DC"/>
    <w:rsid w:val="00482FF7"/>
    <w:rsid w:val="00483098"/>
    <w:rsid w:val="00483AFB"/>
    <w:rsid w:val="00483D36"/>
    <w:rsid w:val="0048402B"/>
    <w:rsid w:val="0048414A"/>
    <w:rsid w:val="0048448B"/>
    <w:rsid w:val="00485186"/>
    <w:rsid w:val="00485C56"/>
    <w:rsid w:val="00486345"/>
    <w:rsid w:val="0048679A"/>
    <w:rsid w:val="004868A5"/>
    <w:rsid w:val="00486B79"/>
    <w:rsid w:val="00486CA2"/>
    <w:rsid w:val="00490467"/>
    <w:rsid w:val="00490B25"/>
    <w:rsid w:val="00490FD6"/>
    <w:rsid w:val="004911C4"/>
    <w:rsid w:val="00492688"/>
    <w:rsid w:val="00493D96"/>
    <w:rsid w:val="00494CC8"/>
    <w:rsid w:val="004955E7"/>
    <w:rsid w:val="0049589C"/>
    <w:rsid w:val="00495C34"/>
    <w:rsid w:val="00495EF1"/>
    <w:rsid w:val="00496B10"/>
    <w:rsid w:val="00496D0A"/>
    <w:rsid w:val="00496E2E"/>
    <w:rsid w:val="00496EA7"/>
    <w:rsid w:val="00496ED4"/>
    <w:rsid w:val="00497152"/>
    <w:rsid w:val="00497D4A"/>
    <w:rsid w:val="004A0441"/>
    <w:rsid w:val="004A084C"/>
    <w:rsid w:val="004A1105"/>
    <w:rsid w:val="004A15B3"/>
    <w:rsid w:val="004A1D01"/>
    <w:rsid w:val="004A2A54"/>
    <w:rsid w:val="004A2AD0"/>
    <w:rsid w:val="004A2EF3"/>
    <w:rsid w:val="004A3B0D"/>
    <w:rsid w:val="004A3C41"/>
    <w:rsid w:val="004A3C7F"/>
    <w:rsid w:val="004A52F5"/>
    <w:rsid w:val="004A5944"/>
    <w:rsid w:val="004A5BDF"/>
    <w:rsid w:val="004A5D3A"/>
    <w:rsid w:val="004A6897"/>
    <w:rsid w:val="004A692B"/>
    <w:rsid w:val="004A6BAF"/>
    <w:rsid w:val="004A6EB6"/>
    <w:rsid w:val="004A794C"/>
    <w:rsid w:val="004B03E1"/>
    <w:rsid w:val="004B1A2A"/>
    <w:rsid w:val="004B1AE3"/>
    <w:rsid w:val="004B2043"/>
    <w:rsid w:val="004B3D99"/>
    <w:rsid w:val="004B3E4C"/>
    <w:rsid w:val="004B3EC7"/>
    <w:rsid w:val="004B4095"/>
    <w:rsid w:val="004B5664"/>
    <w:rsid w:val="004B56B7"/>
    <w:rsid w:val="004B7E72"/>
    <w:rsid w:val="004C01EA"/>
    <w:rsid w:val="004C1103"/>
    <w:rsid w:val="004C2107"/>
    <w:rsid w:val="004C2114"/>
    <w:rsid w:val="004C2606"/>
    <w:rsid w:val="004C49C4"/>
    <w:rsid w:val="004C4F7D"/>
    <w:rsid w:val="004C52E4"/>
    <w:rsid w:val="004C5EC0"/>
    <w:rsid w:val="004C5FC6"/>
    <w:rsid w:val="004C6435"/>
    <w:rsid w:val="004C649B"/>
    <w:rsid w:val="004C65AA"/>
    <w:rsid w:val="004C65F9"/>
    <w:rsid w:val="004C7787"/>
    <w:rsid w:val="004C7B9C"/>
    <w:rsid w:val="004C7D55"/>
    <w:rsid w:val="004D089A"/>
    <w:rsid w:val="004D0EBF"/>
    <w:rsid w:val="004D11EC"/>
    <w:rsid w:val="004D12E5"/>
    <w:rsid w:val="004D1CFC"/>
    <w:rsid w:val="004D233E"/>
    <w:rsid w:val="004D2740"/>
    <w:rsid w:val="004D2FB6"/>
    <w:rsid w:val="004D3184"/>
    <w:rsid w:val="004D39B2"/>
    <w:rsid w:val="004D3CC5"/>
    <w:rsid w:val="004D40BD"/>
    <w:rsid w:val="004D5030"/>
    <w:rsid w:val="004D51B1"/>
    <w:rsid w:val="004D6045"/>
    <w:rsid w:val="004D7546"/>
    <w:rsid w:val="004D7EC5"/>
    <w:rsid w:val="004D7FDB"/>
    <w:rsid w:val="004E02B0"/>
    <w:rsid w:val="004E032E"/>
    <w:rsid w:val="004E0B29"/>
    <w:rsid w:val="004E0E11"/>
    <w:rsid w:val="004E0F08"/>
    <w:rsid w:val="004E1546"/>
    <w:rsid w:val="004E19DC"/>
    <w:rsid w:val="004E35E8"/>
    <w:rsid w:val="004E3BC9"/>
    <w:rsid w:val="004E4D1D"/>
    <w:rsid w:val="004E50F0"/>
    <w:rsid w:val="004E51C0"/>
    <w:rsid w:val="004E57A0"/>
    <w:rsid w:val="004E5A44"/>
    <w:rsid w:val="004E6A03"/>
    <w:rsid w:val="004E78B0"/>
    <w:rsid w:val="004F0070"/>
    <w:rsid w:val="004F0468"/>
    <w:rsid w:val="004F0C51"/>
    <w:rsid w:val="004F263C"/>
    <w:rsid w:val="004F2BB1"/>
    <w:rsid w:val="004F2EC7"/>
    <w:rsid w:val="004F3CE8"/>
    <w:rsid w:val="004F3DDA"/>
    <w:rsid w:val="004F42F5"/>
    <w:rsid w:val="004F43EB"/>
    <w:rsid w:val="004F6190"/>
    <w:rsid w:val="004F6757"/>
    <w:rsid w:val="004F69A3"/>
    <w:rsid w:val="004F6BFB"/>
    <w:rsid w:val="004F71DF"/>
    <w:rsid w:val="004F7B05"/>
    <w:rsid w:val="004F7E4A"/>
    <w:rsid w:val="0050051A"/>
    <w:rsid w:val="0050147C"/>
    <w:rsid w:val="0050182B"/>
    <w:rsid w:val="00501D87"/>
    <w:rsid w:val="00502579"/>
    <w:rsid w:val="005029F7"/>
    <w:rsid w:val="00502F4A"/>
    <w:rsid w:val="00503D4C"/>
    <w:rsid w:val="00504712"/>
    <w:rsid w:val="00504743"/>
    <w:rsid w:val="00504C0C"/>
    <w:rsid w:val="00504C82"/>
    <w:rsid w:val="00504E48"/>
    <w:rsid w:val="005070FF"/>
    <w:rsid w:val="005074EF"/>
    <w:rsid w:val="00511F3D"/>
    <w:rsid w:val="00512BBC"/>
    <w:rsid w:val="00512BD3"/>
    <w:rsid w:val="005134FB"/>
    <w:rsid w:val="005135FD"/>
    <w:rsid w:val="0051366C"/>
    <w:rsid w:val="00513A69"/>
    <w:rsid w:val="00514637"/>
    <w:rsid w:val="0051488D"/>
    <w:rsid w:val="00514CAB"/>
    <w:rsid w:val="0051561C"/>
    <w:rsid w:val="0051684F"/>
    <w:rsid w:val="00516A92"/>
    <w:rsid w:val="00516B9F"/>
    <w:rsid w:val="0051729F"/>
    <w:rsid w:val="00517693"/>
    <w:rsid w:val="005202F1"/>
    <w:rsid w:val="005205AB"/>
    <w:rsid w:val="00520684"/>
    <w:rsid w:val="00520898"/>
    <w:rsid w:val="00520B44"/>
    <w:rsid w:val="00521262"/>
    <w:rsid w:val="00522394"/>
    <w:rsid w:val="00522E2D"/>
    <w:rsid w:val="00523378"/>
    <w:rsid w:val="00523C7C"/>
    <w:rsid w:val="0052540E"/>
    <w:rsid w:val="0052550F"/>
    <w:rsid w:val="00525876"/>
    <w:rsid w:val="00526188"/>
    <w:rsid w:val="00526C0F"/>
    <w:rsid w:val="00526C7C"/>
    <w:rsid w:val="0052702A"/>
    <w:rsid w:val="00530397"/>
    <w:rsid w:val="00530B4A"/>
    <w:rsid w:val="00530F73"/>
    <w:rsid w:val="005314AC"/>
    <w:rsid w:val="00531F13"/>
    <w:rsid w:val="00532484"/>
    <w:rsid w:val="00532C87"/>
    <w:rsid w:val="00532DCD"/>
    <w:rsid w:val="00533900"/>
    <w:rsid w:val="00533B8E"/>
    <w:rsid w:val="005350D7"/>
    <w:rsid w:val="00535417"/>
    <w:rsid w:val="00535833"/>
    <w:rsid w:val="00536242"/>
    <w:rsid w:val="005368E4"/>
    <w:rsid w:val="00536D28"/>
    <w:rsid w:val="005372C5"/>
    <w:rsid w:val="005379F2"/>
    <w:rsid w:val="00537A26"/>
    <w:rsid w:val="00537C15"/>
    <w:rsid w:val="0054033E"/>
    <w:rsid w:val="0054035A"/>
    <w:rsid w:val="00540E47"/>
    <w:rsid w:val="00540FDA"/>
    <w:rsid w:val="005413F3"/>
    <w:rsid w:val="00541E20"/>
    <w:rsid w:val="00542808"/>
    <w:rsid w:val="00542A94"/>
    <w:rsid w:val="00543283"/>
    <w:rsid w:val="0054364C"/>
    <w:rsid w:val="00544F12"/>
    <w:rsid w:val="00545A4E"/>
    <w:rsid w:val="00546747"/>
    <w:rsid w:val="00547510"/>
    <w:rsid w:val="00547ECC"/>
    <w:rsid w:val="00550136"/>
    <w:rsid w:val="005513BC"/>
    <w:rsid w:val="005519B2"/>
    <w:rsid w:val="00551D5A"/>
    <w:rsid w:val="00551EC3"/>
    <w:rsid w:val="00553EDD"/>
    <w:rsid w:val="005542BD"/>
    <w:rsid w:val="0055444F"/>
    <w:rsid w:val="00554A44"/>
    <w:rsid w:val="00554C53"/>
    <w:rsid w:val="00554F18"/>
    <w:rsid w:val="00555220"/>
    <w:rsid w:val="005555F0"/>
    <w:rsid w:val="00555739"/>
    <w:rsid w:val="00555D4B"/>
    <w:rsid w:val="00556375"/>
    <w:rsid w:val="0055651F"/>
    <w:rsid w:val="00556E75"/>
    <w:rsid w:val="0055783C"/>
    <w:rsid w:val="0056069A"/>
    <w:rsid w:val="0056079E"/>
    <w:rsid w:val="00560C3B"/>
    <w:rsid w:val="00560E35"/>
    <w:rsid w:val="00561EA1"/>
    <w:rsid w:val="00562799"/>
    <w:rsid w:val="00564804"/>
    <w:rsid w:val="005653C3"/>
    <w:rsid w:val="00565598"/>
    <w:rsid w:val="00565B5A"/>
    <w:rsid w:val="005661BA"/>
    <w:rsid w:val="00566BA7"/>
    <w:rsid w:val="00567D3D"/>
    <w:rsid w:val="00567E8F"/>
    <w:rsid w:val="005702D6"/>
    <w:rsid w:val="00570463"/>
    <w:rsid w:val="00570D8B"/>
    <w:rsid w:val="00571523"/>
    <w:rsid w:val="00571612"/>
    <w:rsid w:val="0057184C"/>
    <w:rsid w:val="00571B2A"/>
    <w:rsid w:val="005720DD"/>
    <w:rsid w:val="005721ED"/>
    <w:rsid w:val="00572588"/>
    <w:rsid w:val="00572841"/>
    <w:rsid w:val="005732DE"/>
    <w:rsid w:val="00573A50"/>
    <w:rsid w:val="0057447B"/>
    <w:rsid w:val="005746D2"/>
    <w:rsid w:val="00574E8A"/>
    <w:rsid w:val="00575372"/>
    <w:rsid w:val="0057557D"/>
    <w:rsid w:val="005755CB"/>
    <w:rsid w:val="005755D6"/>
    <w:rsid w:val="00576059"/>
    <w:rsid w:val="00576632"/>
    <w:rsid w:val="005767DC"/>
    <w:rsid w:val="00577775"/>
    <w:rsid w:val="00577845"/>
    <w:rsid w:val="0058121A"/>
    <w:rsid w:val="00581496"/>
    <w:rsid w:val="00581863"/>
    <w:rsid w:val="00581EA3"/>
    <w:rsid w:val="00581EEC"/>
    <w:rsid w:val="0058205A"/>
    <w:rsid w:val="00582484"/>
    <w:rsid w:val="0058260B"/>
    <w:rsid w:val="005847CB"/>
    <w:rsid w:val="00584D1E"/>
    <w:rsid w:val="00584D77"/>
    <w:rsid w:val="00585558"/>
    <w:rsid w:val="00585CB1"/>
    <w:rsid w:val="00586795"/>
    <w:rsid w:val="00586B82"/>
    <w:rsid w:val="00587589"/>
    <w:rsid w:val="00587E13"/>
    <w:rsid w:val="0059051A"/>
    <w:rsid w:val="005906A2"/>
    <w:rsid w:val="00590B60"/>
    <w:rsid w:val="00590CF6"/>
    <w:rsid w:val="005923D4"/>
    <w:rsid w:val="00592EB7"/>
    <w:rsid w:val="00593296"/>
    <w:rsid w:val="00593313"/>
    <w:rsid w:val="005933AA"/>
    <w:rsid w:val="005940AA"/>
    <w:rsid w:val="005944CF"/>
    <w:rsid w:val="00594614"/>
    <w:rsid w:val="00594C50"/>
    <w:rsid w:val="00594E10"/>
    <w:rsid w:val="00596306"/>
    <w:rsid w:val="00596487"/>
    <w:rsid w:val="00597F86"/>
    <w:rsid w:val="005A04FF"/>
    <w:rsid w:val="005A0809"/>
    <w:rsid w:val="005A0B91"/>
    <w:rsid w:val="005A1492"/>
    <w:rsid w:val="005A1494"/>
    <w:rsid w:val="005A16AE"/>
    <w:rsid w:val="005A172A"/>
    <w:rsid w:val="005A1DDC"/>
    <w:rsid w:val="005A2793"/>
    <w:rsid w:val="005A3590"/>
    <w:rsid w:val="005A3A6B"/>
    <w:rsid w:val="005A4A1C"/>
    <w:rsid w:val="005A5471"/>
    <w:rsid w:val="005A55AD"/>
    <w:rsid w:val="005A57E3"/>
    <w:rsid w:val="005A5BD8"/>
    <w:rsid w:val="005A5EED"/>
    <w:rsid w:val="005A692A"/>
    <w:rsid w:val="005A6AB8"/>
    <w:rsid w:val="005B048C"/>
    <w:rsid w:val="005B11C2"/>
    <w:rsid w:val="005B180A"/>
    <w:rsid w:val="005B2270"/>
    <w:rsid w:val="005B382C"/>
    <w:rsid w:val="005B3BA5"/>
    <w:rsid w:val="005B3C11"/>
    <w:rsid w:val="005B40DA"/>
    <w:rsid w:val="005B4226"/>
    <w:rsid w:val="005B4848"/>
    <w:rsid w:val="005B4F70"/>
    <w:rsid w:val="005B534A"/>
    <w:rsid w:val="005B5AA4"/>
    <w:rsid w:val="005B5E04"/>
    <w:rsid w:val="005B653C"/>
    <w:rsid w:val="005B656B"/>
    <w:rsid w:val="005B664A"/>
    <w:rsid w:val="005B6A2B"/>
    <w:rsid w:val="005B71B3"/>
    <w:rsid w:val="005B76A4"/>
    <w:rsid w:val="005C04A7"/>
    <w:rsid w:val="005C086D"/>
    <w:rsid w:val="005C0CB9"/>
    <w:rsid w:val="005C154D"/>
    <w:rsid w:val="005C17A4"/>
    <w:rsid w:val="005C27CC"/>
    <w:rsid w:val="005C2C2E"/>
    <w:rsid w:val="005C30EB"/>
    <w:rsid w:val="005C329E"/>
    <w:rsid w:val="005C370D"/>
    <w:rsid w:val="005C3E3C"/>
    <w:rsid w:val="005C4252"/>
    <w:rsid w:val="005C4FE4"/>
    <w:rsid w:val="005C504E"/>
    <w:rsid w:val="005C6124"/>
    <w:rsid w:val="005C6153"/>
    <w:rsid w:val="005C78B0"/>
    <w:rsid w:val="005C7B95"/>
    <w:rsid w:val="005D01EB"/>
    <w:rsid w:val="005D0DFB"/>
    <w:rsid w:val="005D1112"/>
    <w:rsid w:val="005D237C"/>
    <w:rsid w:val="005D23CF"/>
    <w:rsid w:val="005D25E2"/>
    <w:rsid w:val="005D25FF"/>
    <w:rsid w:val="005D2632"/>
    <w:rsid w:val="005D2939"/>
    <w:rsid w:val="005D33A7"/>
    <w:rsid w:val="005D38E0"/>
    <w:rsid w:val="005D3937"/>
    <w:rsid w:val="005D3F32"/>
    <w:rsid w:val="005D499C"/>
    <w:rsid w:val="005D4E3E"/>
    <w:rsid w:val="005D67F7"/>
    <w:rsid w:val="005D7651"/>
    <w:rsid w:val="005D79A8"/>
    <w:rsid w:val="005D7D7E"/>
    <w:rsid w:val="005D7F8F"/>
    <w:rsid w:val="005E0B59"/>
    <w:rsid w:val="005E0FA3"/>
    <w:rsid w:val="005E1105"/>
    <w:rsid w:val="005E162F"/>
    <w:rsid w:val="005E2C60"/>
    <w:rsid w:val="005E31F6"/>
    <w:rsid w:val="005E3622"/>
    <w:rsid w:val="005E366D"/>
    <w:rsid w:val="005E3BEF"/>
    <w:rsid w:val="005E4B4F"/>
    <w:rsid w:val="005E4FC9"/>
    <w:rsid w:val="005E60B3"/>
    <w:rsid w:val="005E676C"/>
    <w:rsid w:val="005E6BDE"/>
    <w:rsid w:val="005E6CB9"/>
    <w:rsid w:val="005E740E"/>
    <w:rsid w:val="005E7A6D"/>
    <w:rsid w:val="005E7F14"/>
    <w:rsid w:val="005F0154"/>
    <w:rsid w:val="005F0176"/>
    <w:rsid w:val="005F021D"/>
    <w:rsid w:val="005F057D"/>
    <w:rsid w:val="005F1EAC"/>
    <w:rsid w:val="005F2F15"/>
    <w:rsid w:val="005F308F"/>
    <w:rsid w:val="005F46CD"/>
    <w:rsid w:val="005F4869"/>
    <w:rsid w:val="005F4BFD"/>
    <w:rsid w:val="005F5299"/>
    <w:rsid w:val="005F550B"/>
    <w:rsid w:val="005F5748"/>
    <w:rsid w:val="005F5834"/>
    <w:rsid w:val="005F5E11"/>
    <w:rsid w:val="006003E5"/>
    <w:rsid w:val="0060053C"/>
    <w:rsid w:val="006007BB"/>
    <w:rsid w:val="00600E63"/>
    <w:rsid w:val="00601561"/>
    <w:rsid w:val="00601BA1"/>
    <w:rsid w:val="00601E55"/>
    <w:rsid w:val="00602037"/>
    <w:rsid w:val="00602620"/>
    <w:rsid w:val="006029DD"/>
    <w:rsid w:val="00602C6A"/>
    <w:rsid w:val="00603AF5"/>
    <w:rsid w:val="00604C76"/>
    <w:rsid w:val="006068C9"/>
    <w:rsid w:val="00606C37"/>
    <w:rsid w:val="00606C66"/>
    <w:rsid w:val="00606D47"/>
    <w:rsid w:val="006072D9"/>
    <w:rsid w:val="006073CA"/>
    <w:rsid w:val="00607C4A"/>
    <w:rsid w:val="00610145"/>
    <w:rsid w:val="006107BD"/>
    <w:rsid w:val="0061093A"/>
    <w:rsid w:val="00610D1F"/>
    <w:rsid w:val="006120A7"/>
    <w:rsid w:val="006123C6"/>
    <w:rsid w:val="00612A27"/>
    <w:rsid w:val="00612C02"/>
    <w:rsid w:val="00612CDD"/>
    <w:rsid w:val="00612F41"/>
    <w:rsid w:val="006131B8"/>
    <w:rsid w:val="006138A7"/>
    <w:rsid w:val="00614B46"/>
    <w:rsid w:val="00614F1B"/>
    <w:rsid w:val="0061562E"/>
    <w:rsid w:val="00616D41"/>
    <w:rsid w:val="00617292"/>
    <w:rsid w:val="006176B5"/>
    <w:rsid w:val="00617A7A"/>
    <w:rsid w:val="006200A9"/>
    <w:rsid w:val="00620708"/>
    <w:rsid w:val="00622225"/>
    <w:rsid w:val="00622AFD"/>
    <w:rsid w:val="00622D03"/>
    <w:rsid w:val="00622DCD"/>
    <w:rsid w:val="00622F57"/>
    <w:rsid w:val="0062389B"/>
    <w:rsid w:val="00623A75"/>
    <w:rsid w:val="00623DD5"/>
    <w:rsid w:val="00624269"/>
    <w:rsid w:val="00624A34"/>
    <w:rsid w:val="006251A9"/>
    <w:rsid w:val="0062568D"/>
    <w:rsid w:val="006256D3"/>
    <w:rsid w:val="00626216"/>
    <w:rsid w:val="006267F5"/>
    <w:rsid w:val="00626F5B"/>
    <w:rsid w:val="00627141"/>
    <w:rsid w:val="00627337"/>
    <w:rsid w:val="006276DD"/>
    <w:rsid w:val="0062790D"/>
    <w:rsid w:val="00630069"/>
    <w:rsid w:val="00630583"/>
    <w:rsid w:val="00630D2E"/>
    <w:rsid w:val="00630D39"/>
    <w:rsid w:val="0063163F"/>
    <w:rsid w:val="006319F9"/>
    <w:rsid w:val="00631E19"/>
    <w:rsid w:val="00632808"/>
    <w:rsid w:val="0063284E"/>
    <w:rsid w:val="00632A0B"/>
    <w:rsid w:val="00633DD1"/>
    <w:rsid w:val="00633E76"/>
    <w:rsid w:val="00633EC9"/>
    <w:rsid w:val="006340F5"/>
    <w:rsid w:val="00634542"/>
    <w:rsid w:val="00635E4D"/>
    <w:rsid w:val="0063620C"/>
    <w:rsid w:val="006363DC"/>
    <w:rsid w:val="00636565"/>
    <w:rsid w:val="00637E18"/>
    <w:rsid w:val="0064032E"/>
    <w:rsid w:val="0064038D"/>
    <w:rsid w:val="00640605"/>
    <w:rsid w:val="00641A0B"/>
    <w:rsid w:val="00641D5A"/>
    <w:rsid w:val="00641E06"/>
    <w:rsid w:val="00643007"/>
    <w:rsid w:val="006431D0"/>
    <w:rsid w:val="0064326A"/>
    <w:rsid w:val="006432C5"/>
    <w:rsid w:val="006436BB"/>
    <w:rsid w:val="006436FA"/>
    <w:rsid w:val="00643852"/>
    <w:rsid w:val="00643C27"/>
    <w:rsid w:val="00644B44"/>
    <w:rsid w:val="00644DB4"/>
    <w:rsid w:val="006455E7"/>
    <w:rsid w:val="00645758"/>
    <w:rsid w:val="006461A1"/>
    <w:rsid w:val="0064665D"/>
    <w:rsid w:val="00646A92"/>
    <w:rsid w:val="0064734A"/>
    <w:rsid w:val="00647422"/>
    <w:rsid w:val="0064752F"/>
    <w:rsid w:val="00647E6B"/>
    <w:rsid w:val="006503AA"/>
    <w:rsid w:val="006506F4"/>
    <w:rsid w:val="006507AF"/>
    <w:rsid w:val="00650E84"/>
    <w:rsid w:val="0065198B"/>
    <w:rsid w:val="006520FE"/>
    <w:rsid w:val="006525AF"/>
    <w:rsid w:val="0065266A"/>
    <w:rsid w:val="00653017"/>
    <w:rsid w:val="00653F9C"/>
    <w:rsid w:val="00653FFE"/>
    <w:rsid w:val="00655470"/>
    <w:rsid w:val="0065568E"/>
    <w:rsid w:val="006562FE"/>
    <w:rsid w:val="0065638C"/>
    <w:rsid w:val="0065677F"/>
    <w:rsid w:val="00656FEE"/>
    <w:rsid w:val="0065749C"/>
    <w:rsid w:val="0065758F"/>
    <w:rsid w:val="006607C2"/>
    <w:rsid w:val="00660897"/>
    <w:rsid w:val="00660C9A"/>
    <w:rsid w:val="00660CED"/>
    <w:rsid w:val="00661028"/>
    <w:rsid w:val="006617BD"/>
    <w:rsid w:val="0066194D"/>
    <w:rsid w:val="00662232"/>
    <w:rsid w:val="00663337"/>
    <w:rsid w:val="0066366E"/>
    <w:rsid w:val="00663B80"/>
    <w:rsid w:val="00663D1F"/>
    <w:rsid w:val="0066415B"/>
    <w:rsid w:val="00664201"/>
    <w:rsid w:val="00664695"/>
    <w:rsid w:val="00664840"/>
    <w:rsid w:val="00664B44"/>
    <w:rsid w:val="006652BF"/>
    <w:rsid w:val="00665524"/>
    <w:rsid w:val="006658BA"/>
    <w:rsid w:val="0066630C"/>
    <w:rsid w:val="00666792"/>
    <w:rsid w:val="00666980"/>
    <w:rsid w:val="00667BBD"/>
    <w:rsid w:val="00670F96"/>
    <w:rsid w:val="00671149"/>
    <w:rsid w:val="006714E6"/>
    <w:rsid w:val="00671615"/>
    <w:rsid w:val="00671741"/>
    <w:rsid w:val="00671766"/>
    <w:rsid w:val="006722A6"/>
    <w:rsid w:val="0067287D"/>
    <w:rsid w:val="00672914"/>
    <w:rsid w:val="00672F26"/>
    <w:rsid w:val="00673122"/>
    <w:rsid w:val="006731C2"/>
    <w:rsid w:val="006731CF"/>
    <w:rsid w:val="00673416"/>
    <w:rsid w:val="0067352E"/>
    <w:rsid w:val="006744C3"/>
    <w:rsid w:val="006744EB"/>
    <w:rsid w:val="0067537F"/>
    <w:rsid w:val="0067640E"/>
    <w:rsid w:val="00676410"/>
    <w:rsid w:val="0067746E"/>
    <w:rsid w:val="006803FA"/>
    <w:rsid w:val="00680509"/>
    <w:rsid w:val="006805B2"/>
    <w:rsid w:val="006805CB"/>
    <w:rsid w:val="00681156"/>
    <w:rsid w:val="00681CC1"/>
    <w:rsid w:val="0068233B"/>
    <w:rsid w:val="00682E11"/>
    <w:rsid w:val="0068301F"/>
    <w:rsid w:val="00683081"/>
    <w:rsid w:val="006840CC"/>
    <w:rsid w:val="00684C95"/>
    <w:rsid w:val="006850D3"/>
    <w:rsid w:val="00685249"/>
    <w:rsid w:val="006856B9"/>
    <w:rsid w:val="00685BDE"/>
    <w:rsid w:val="00685C6B"/>
    <w:rsid w:val="00686085"/>
    <w:rsid w:val="006867BB"/>
    <w:rsid w:val="00686B93"/>
    <w:rsid w:val="00686D74"/>
    <w:rsid w:val="00687015"/>
    <w:rsid w:val="00687AE6"/>
    <w:rsid w:val="00687C0D"/>
    <w:rsid w:val="00690C1C"/>
    <w:rsid w:val="00690F8C"/>
    <w:rsid w:val="00691237"/>
    <w:rsid w:val="0069194C"/>
    <w:rsid w:val="00691AEC"/>
    <w:rsid w:val="00691CC0"/>
    <w:rsid w:val="006920E6"/>
    <w:rsid w:val="0069253F"/>
    <w:rsid w:val="00692555"/>
    <w:rsid w:val="00692C8B"/>
    <w:rsid w:val="00692F45"/>
    <w:rsid w:val="0069407F"/>
    <w:rsid w:val="006961B2"/>
    <w:rsid w:val="00696566"/>
    <w:rsid w:val="006965EB"/>
    <w:rsid w:val="006966BA"/>
    <w:rsid w:val="00696B0C"/>
    <w:rsid w:val="0069722D"/>
    <w:rsid w:val="006972FD"/>
    <w:rsid w:val="006A0052"/>
    <w:rsid w:val="006A0375"/>
    <w:rsid w:val="006A0924"/>
    <w:rsid w:val="006A0A9E"/>
    <w:rsid w:val="006A0F72"/>
    <w:rsid w:val="006A1D9C"/>
    <w:rsid w:val="006A1F1C"/>
    <w:rsid w:val="006A2EDD"/>
    <w:rsid w:val="006A2FAC"/>
    <w:rsid w:val="006A3836"/>
    <w:rsid w:val="006A3997"/>
    <w:rsid w:val="006A3DD3"/>
    <w:rsid w:val="006A3FDB"/>
    <w:rsid w:val="006A4104"/>
    <w:rsid w:val="006A4625"/>
    <w:rsid w:val="006A4703"/>
    <w:rsid w:val="006A47AE"/>
    <w:rsid w:val="006A5055"/>
    <w:rsid w:val="006A5144"/>
    <w:rsid w:val="006A5325"/>
    <w:rsid w:val="006A5859"/>
    <w:rsid w:val="006A5B5E"/>
    <w:rsid w:val="006A5E26"/>
    <w:rsid w:val="006A636F"/>
    <w:rsid w:val="006A67CB"/>
    <w:rsid w:val="006A7A7C"/>
    <w:rsid w:val="006B0368"/>
    <w:rsid w:val="006B03F0"/>
    <w:rsid w:val="006B0EA3"/>
    <w:rsid w:val="006B0F6E"/>
    <w:rsid w:val="006B124A"/>
    <w:rsid w:val="006B13D6"/>
    <w:rsid w:val="006B19AF"/>
    <w:rsid w:val="006B1D7B"/>
    <w:rsid w:val="006B27D4"/>
    <w:rsid w:val="006B2C9C"/>
    <w:rsid w:val="006B48EB"/>
    <w:rsid w:val="006B4B21"/>
    <w:rsid w:val="006B4C00"/>
    <w:rsid w:val="006B56FC"/>
    <w:rsid w:val="006B6305"/>
    <w:rsid w:val="006B6DDA"/>
    <w:rsid w:val="006B73D9"/>
    <w:rsid w:val="006B74ED"/>
    <w:rsid w:val="006B7DF0"/>
    <w:rsid w:val="006B7E74"/>
    <w:rsid w:val="006C06FE"/>
    <w:rsid w:val="006C0D75"/>
    <w:rsid w:val="006C175D"/>
    <w:rsid w:val="006C1C48"/>
    <w:rsid w:val="006C1E1D"/>
    <w:rsid w:val="006C2FEA"/>
    <w:rsid w:val="006C30DA"/>
    <w:rsid w:val="006C32C7"/>
    <w:rsid w:val="006C39CE"/>
    <w:rsid w:val="006C3C1D"/>
    <w:rsid w:val="006C41FF"/>
    <w:rsid w:val="006C4702"/>
    <w:rsid w:val="006C511F"/>
    <w:rsid w:val="006C5145"/>
    <w:rsid w:val="006C5401"/>
    <w:rsid w:val="006C65A8"/>
    <w:rsid w:val="006C68BE"/>
    <w:rsid w:val="006D03E6"/>
    <w:rsid w:val="006D05AD"/>
    <w:rsid w:val="006D0EC1"/>
    <w:rsid w:val="006D13F1"/>
    <w:rsid w:val="006D16F8"/>
    <w:rsid w:val="006D1813"/>
    <w:rsid w:val="006D2227"/>
    <w:rsid w:val="006D24A9"/>
    <w:rsid w:val="006D2AF3"/>
    <w:rsid w:val="006D3A1A"/>
    <w:rsid w:val="006D4D79"/>
    <w:rsid w:val="006D4FBD"/>
    <w:rsid w:val="006D568B"/>
    <w:rsid w:val="006D5879"/>
    <w:rsid w:val="006D5CE8"/>
    <w:rsid w:val="006D63FD"/>
    <w:rsid w:val="006D65B4"/>
    <w:rsid w:val="006D6C84"/>
    <w:rsid w:val="006D754A"/>
    <w:rsid w:val="006D79A0"/>
    <w:rsid w:val="006D7B9C"/>
    <w:rsid w:val="006E04C6"/>
    <w:rsid w:val="006E0A65"/>
    <w:rsid w:val="006E1023"/>
    <w:rsid w:val="006E1B01"/>
    <w:rsid w:val="006E3E3D"/>
    <w:rsid w:val="006E4449"/>
    <w:rsid w:val="006E4836"/>
    <w:rsid w:val="006E4B16"/>
    <w:rsid w:val="006E4C8F"/>
    <w:rsid w:val="006E4E0B"/>
    <w:rsid w:val="006E4E22"/>
    <w:rsid w:val="006E5DDD"/>
    <w:rsid w:val="006E7172"/>
    <w:rsid w:val="006E7486"/>
    <w:rsid w:val="006E7811"/>
    <w:rsid w:val="006E7A5E"/>
    <w:rsid w:val="006E7CED"/>
    <w:rsid w:val="006F01E0"/>
    <w:rsid w:val="006F04DA"/>
    <w:rsid w:val="006F0557"/>
    <w:rsid w:val="006F0EA3"/>
    <w:rsid w:val="006F129D"/>
    <w:rsid w:val="006F1B5D"/>
    <w:rsid w:val="006F212B"/>
    <w:rsid w:val="006F37F7"/>
    <w:rsid w:val="006F3C0D"/>
    <w:rsid w:val="006F4A61"/>
    <w:rsid w:val="006F4ADC"/>
    <w:rsid w:val="006F6032"/>
    <w:rsid w:val="006F6180"/>
    <w:rsid w:val="006F643D"/>
    <w:rsid w:val="006F675C"/>
    <w:rsid w:val="006F6D13"/>
    <w:rsid w:val="006F7062"/>
    <w:rsid w:val="006F7104"/>
    <w:rsid w:val="006F7759"/>
    <w:rsid w:val="006F7D95"/>
    <w:rsid w:val="00700D41"/>
    <w:rsid w:val="00701A0A"/>
    <w:rsid w:val="00701B21"/>
    <w:rsid w:val="00702384"/>
    <w:rsid w:val="00702517"/>
    <w:rsid w:val="00703226"/>
    <w:rsid w:val="00703D42"/>
    <w:rsid w:val="00704227"/>
    <w:rsid w:val="00704BAE"/>
    <w:rsid w:val="0070502B"/>
    <w:rsid w:val="00705807"/>
    <w:rsid w:val="00705C74"/>
    <w:rsid w:val="00705C78"/>
    <w:rsid w:val="007060E1"/>
    <w:rsid w:val="00706824"/>
    <w:rsid w:val="00706A61"/>
    <w:rsid w:val="00706B85"/>
    <w:rsid w:val="007071FC"/>
    <w:rsid w:val="00707C84"/>
    <w:rsid w:val="0071037B"/>
    <w:rsid w:val="00710A59"/>
    <w:rsid w:val="00710FDE"/>
    <w:rsid w:val="007116C7"/>
    <w:rsid w:val="00711C5A"/>
    <w:rsid w:val="00712B66"/>
    <w:rsid w:val="007137BB"/>
    <w:rsid w:val="00713C31"/>
    <w:rsid w:val="0071428D"/>
    <w:rsid w:val="007144C9"/>
    <w:rsid w:val="00714FAC"/>
    <w:rsid w:val="007153F7"/>
    <w:rsid w:val="00715787"/>
    <w:rsid w:val="007167B5"/>
    <w:rsid w:val="00716B3C"/>
    <w:rsid w:val="007170C2"/>
    <w:rsid w:val="00717EDF"/>
    <w:rsid w:val="00717EE4"/>
    <w:rsid w:val="00717F2D"/>
    <w:rsid w:val="00720453"/>
    <w:rsid w:val="00720853"/>
    <w:rsid w:val="00721673"/>
    <w:rsid w:val="00721900"/>
    <w:rsid w:val="00722129"/>
    <w:rsid w:val="0072235F"/>
    <w:rsid w:val="00724173"/>
    <w:rsid w:val="007243B6"/>
    <w:rsid w:val="00724F79"/>
    <w:rsid w:val="00725860"/>
    <w:rsid w:val="00726730"/>
    <w:rsid w:val="00726EFF"/>
    <w:rsid w:val="00730598"/>
    <w:rsid w:val="00731C24"/>
    <w:rsid w:val="00732173"/>
    <w:rsid w:val="0073257E"/>
    <w:rsid w:val="00732A32"/>
    <w:rsid w:val="00733066"/>
    <w:rsid w:val="00733469"/>
    <w:rsid w:val="00733539"/>
    <w:rsid w:val="00734D4C"/>
    <w:rsid w:val="007350CB"/>
    <w:rsid w:val="0073540F"/>
    <w:rsid w:val="00735557"/>
    <w:rsid w:val="0073569C"/>
    <w:rsid w:val="007365B0"/>
    <w:rsid w:val="00737108"/>
    <w:rsid w:val="007373A0"/>
    <w:rsid w:val="007376BC"/>
    <w:rsid w:val="007379CE"/>
    <w:rsid w:val="00737E4D"/>
    <w:rsid w:val="007409C5"/>
    <w:rsid w:val="007419A7"/>
    <w:rsid w:val="00741B21"/>
    <w:rsid w:val="00741DD8"/>
    <w:rsid w:val="00741E49"/>
    <w:rsid w:val="0074250D"/>
    <w:rsid w:val="00743087"/>
    <w:rsid w:val="007436F2"/>
    <w:rsid w:val="007445E2"/>
    <w:rsid w:val="00745496"/>
    <w:rsid w:val="00745A89"/>
    <w:rsid w:val="007460DA"/>
    <w:rsid w:val="00746421"/>
    <w:rsid w:val="0074705B"/>
    <w:rsid w:val="007470EC"/>
    <w:rsid w:val="00747189"/>
    <w:rsid w:val="0075020B"/>
    <w:rsid w:val="007509AA"/>
    <w:rsid w:val="00751017"/>
    <w:rsid w:val="00751897"/>
    <w:rsid w:val="00751960"/>
    <w:rsid w:val="007535C7"/>
    <w:rsid w:val="00754626"/>
    <w:rsid w:val="00754D6E"/>
    <w:rsid w:val="00756551"/>
    <w:rsid w:val="00756864"/>
    <w:rsid w:val="00756BCB"/>
    <w:rsid w:val="007570D8"/>
    <w:rsid w:val="0075714B"/>
    <w:rsid w:val="00757769"/>
    <w:rsid w:val="00757E39"/>
    <w:rsid w:val="0076067E"/>
    <w:rsid w:val="007613A2"/>
    <w:rsid w:val="00761BFD"/>
    <w:rsid w:val="00761D5C"/>
    <w:rsid w:val="00761FE5"/>
    <w:rsid w:val="00762476"/>
    <w:rsid w:val="00762A18"/>
    <w:rsid w:val="00762E0A"/>
    <w:rsid w:val="00763AE2"/>
    <w:rsid w:val="00763BBC"/>
    <w:rsid w:val="0076467D"/>
    <w:rsid w:val="00765030"/>
    <w:rsid w:val="00765816"/>
    <w:rsid w:val="00766D90"/>
    <w:rsid w:val="00766E67"/>
    <w:rsid w:val="00767C19"/>
    <w:rsid w:val="00767D4E"/>
    <w:rsid w:val="00770BC1"/>
    <w:rsid w:val="00771067"/>
    <w:rsid w:val="007722ED"/>
    <w:rsid w:val="0077408B"/>
    <w:rsid w:val="00774478"/>
    <w:rsid w:val="007745ED"/>
    <w:rsid w:val="00774896"/>
    <w:rsid w:val="00774AF6"/>
    <w:rsid w:val="00774EC8"/>
    <w:rsid w:val="0077637C"/>
    <w:rsid w:val="00776781"/>
    <w:rsid w:val="00776DC0"/>
    <w:rsid w:val="007770BD"/>
    <w:rsid w:val="007776CC"/>
    <w:rsid w:val="00777CE9"/>
    <w:rsid w:val="00780D05"/>
    <w:rsid w:val="00780E94"/>
    <w:rsid w:val="0078332C"/>
    <w:rsid w:val="00783C7B"/>
    <w:rsid w:val="0078402B"/>
    <w:rsid w:val="00784EA5"/>
    <w:rsid w:val="0078556C"/>
    <w:rsid w:val="007855C5"/>
    <w:rsid w:val="007856D3"/>
    <w:rsid w:val="00785ABD"/>
    <w:rsid w:val="00785B46"/>
    <w:rsid w:val="00785CFD"/>
    <w:rsid w:val="007860C6"/>
    <w:rsid w:val="00786254"/>
    <w:rsid w:val="007863FC"/>
    <w:rsid w:val="00786B60"/>
    <w:rsid w:val="00786DB0"/>
    <w:rsid w:val="007871BF"/>
    <w:rsid w:val="00787D47"/>
    <w:rsid w:val="0079014E"/>
    <w:rsid w:val="0079148B"/>
    <w:rsid w:val="007916F9"/>
    <w:rsid w:val="007918C9"/>
    <w:rsid w:val="00792971"/>
    <w:rsid w:val="007935C6"/>
    <w:rsid w:val="00794129"/>
    <w:rsid w:val="00794516"/>
    <w:rsid w:val="00794878"/>
    <w:rsid w:val="0079498C"/>
    <w:rsid w:val="00794B26"/>
    <w:rsid w:val="00794BF6"/>
    <w:rsid w:val="00795512"/>
    <w:rsid w:val="00795AB7"/>
    <w:rsid w:val="00795E37"/>
    <w:rsid w:val="0079694C"/>
    <w:rsid w:val="00796D89"/>
    <w:rsid w:val="00796DA2"/>
    <w:rsid w:val="00797B02"/>
    <w:rsid w:val="007A0415"/>
    <w:rsid w:val="007A06BA"/>
    <w:rsid w:val="007A07A6"/>
    <w:rsid w:val="007A1909"/>
    <w:rsid w:val="007A2275"/>
    <w:rsid w:val="007A2378"/>
    <w:rsid w:val="007A2502"/>
    <w:rsid w:val="007A27BD"/>
    <w:rsid w:val="007A294A"/>
    <w:rsid w:val="007A2ECA"/>
    <w:rsid w:val="007A4780"/>
    <w:rsid w:val="007A4C96"/>
    <w:rsid w:val="007A505B"/>
    <w:rsid w:val="007A51A6"/>
    <w:rsid w:val="007A523D"/>
    <w:rsid w:val="007A5629"/>
    <w:rsid w:val="007A56E5"/>
    <w:rsid w:val="007A5D22"/>
    <w:rsid w:val="007A5FFE"/>
    <w:rsid w:val="007A60CA"/>
    <w:rsid w:val="007A6354"/>
    <w:rsid w:val="007A6F0F"/>
    <w:rsid w:val="007A702A"/>
    <w:rsid w:val="007A708C"/>
    <w:rsid w:val="007A7395"/>
    <w:rsid w:val="007A75B5"/>
    <w:rsid w:val="007A7985"/>
    <w:rsid w:val="007A7A4C"/>
    <w:rsid w:val="007A7ABE"/>
    <w:rsid w:val="007A7F07"/>
    <w:rsid w:val="007B03C5"/>
    <w:rsid w:val="007B26E1"/>
    <w:rsid w:val="007B3045"/>
    <w:rsid w:val="007B4C0F"/>
    <w:rsid w:val="007B4EB4"/>
    <w:rsid w:val="007B5316"/>
    <w:rsid w:val="007B5E25"/>
    <w:rsid w:val="007B67EB"/>
    <w:rsid w:val="007B6E0E"/>
    <w:rsid w:val="007C2218"/>
    <w:rsid w:val="007C2792"/>
    <w:rsid w:val="007C27FB"/>
    <w:rsid w:val="007C2CBB"/>
    <w:rsid w:val="007C309C"/>
    <w:rsid w:val="007C360B"/>
    <w:rsid w:val="007C4209"/>
    <w:rsid w:val="007C4920"/>
    <w:rsid w:val="007C5628"/>
    <w:rsid w:val="007C5EB9"/>
    <w:rsid w:val="007C6D0B"/>
    <w:rsid w:val="007C6DC0"/>
    <w:rsid w:val="007C7234"/>
    <w:rsid w:val="007C7449"/>
    <w:rsid w:val="007C7CD3"/>
    <w:rsid w:val="007C7EA5"/>
    <w:rsid w:val="007D1A95"/>
    <w:rsid w:val="007D1FEB"/>
    <w:rsid w:val="007D245E"/>
    <w:rsid w:val="007D3764"/>
    <w:rsid w:val="007D3CD8"/>
    <w:rsid w:val="007D4261"/>
    <w:rsid w:val="007D47C7"/>
    <w:rsid w:val="007D485A"/>
    <w:rsid w:val="007D4D23"/>
    <w:rsid w:val="007D54FF"/>
    <w:rsid w:val="007D57D4"/>
    <w:rsid w:val="007D6315"/>
    <w:rsid w:val="007D63BC"/>
    <w:rsid w:val="007D7145"/>
    <w:rsid w:val="007D724A"/>
    <w:rsid w:val="007D755F"/>
    <w:rsid w:val="007D75A3"/>
    <w:rsid w:val="007D7CAD"/>
    <w:rsid w:val="007E14FE"/>
    <w:rsid w:val="007E16E2"/>
    <w:rsid w:val="007E19FE"/>
    <w:rsid w:val="007E1AAC"/>
    <w:rsid w:val="007E3B9C"/>
    <w:rsid w:val="007E495E"/>
    <w:rsid w:val="007E4A2F"/>
    <w:rsid w:val="007E4CB3"/>
    <w:rsid w:val="007E5C4A"/>
    <w:rsid w:val="007E63CC"/>
    <w:rsid w:val="007E647B"/>
    <w:rsid w:val="007E66FB"/>
    <w:rsid w:val="007E68E3"/>
    <w:rsid w:val="007E6915"/>
    <w:rsid w:val="007E74CA"/>
    <w:rsid w:val="007E7AD3"/>
    <w:rsid w:val="007F0070"/>
    <w:rsid w:val="007F0441"/>
    <w:rsid w:val="007F06D9"/>
    <w:rsid w:val="007F0E99"/>
    <w:rsid w:val="007F1BE7"/>
    <w:rsid w:val="007F20F1"/>
    <w:rsid w:val="007F22ED"/>
    <w:rsid w:val="007F2930"/>
    <w:rsid w:val="007F4224"/>
    <w:rsid w:val="007F432C"/>
    <w:rsid w:val="007F4DD2"/>
    <w:rsid w:val="007F4FB9"/>
    <w:rsid w:val="007F5B53"/>
    <w:rsid w:val="007F5EAE"/>
    <w:rsid w:val="007F5F77"/>
    <w:rsid w:val="007F7022"/>
    <w:rsid w:val="007F735A"/>
    <w:rsid w:val="007F7690"/>
    <w:rsid w:val="00800538"/>
    <w:rsid w:val="00800DDB"/>
    <w:rsid w:val="008011CC"/>
    <w:rsid w:val="00801404"/>
    <w:rsid w:val="008017AA"/>
    <w:rsid w:val="00801CBA"/>
    <w:rsid w:val="00801D92"/>
    <w:rsid w:val="00802FFB"/>
    <w:rsid w:val="00803430"/>
    <w:rsid w:val="008037CD"/>
    <w:rsid w:val="008041D8"/>
    <w:rsid w:val="00804BCF"/>
    <w:rsid w:val="00804FA4"/>
    <w:rsid w:val="00804FD6"/>
    <w:rsid w:val="00805275"/>
    <w:rsid w:val="00806A62"/>
    <w:rsid w:val="00806C03"/>
    <w:rsid w:val="00806E55"/>
    <w:rsid w:val="00806FB9"/>
    <w:rsid w:val="008075CE"/>
    <w:rsid w:val="00810FE2"/>
    <w:rsid w:val="008112B6"/>
    <w:rsid w:val="00811415"/>
    <w:rsid w:val="008117DF"/>
    <w:rsid w:val="00812179"/>
    <w:rsid w:val="008124E2"/>
    <w:rsid w:val="00812A26"/>
    <w:rsid w:val="00813928"/>
    <w:rsid w:val="00815321"/>
    <w:rsid w:val="008166DB"/>
    <w:rsid w:val="008173E0"/>
    <w:rsid w:val="008175C1"/>
    <w:rsid w:val="008200D4"/>
    <w:rsid w:val="00820370"/>
    <w:rsid w:val="00820CC6"/>
    <w:rsid w:val="00821A0C"/>
    <w:rsid w:val="008221D4"/>
    <w:rsid w:val="00822C41"/>
    <w:rsid w:val="0082346D"/>
    <w:rsid w:val="008238DD"/>
    <w:rsid w:val="00824DC6"/>
    <w:rsid w:val="00825043"/>
    <w:rsid w:val="008250DE"/>
    <w:rsid w:val="00825267"/>
    <w:rsid w:val="00825852"/>
    <w:rsid w:val="008264EC"/>
    <w:rsid w:val="00826D68"/>
    <w:rsid w:val="00827C0D"/>
    <w:rsid w:val="008305D9"/>
    <w:rsid w:val="0083062D"/>
    <w:rsid w:val="00830642"/>
    <w:rsid w:val="00831250"/>
    <w:rsid w:val="0083136C"/>
    <w:rsid w:val="00831BB3"/>
    <w:rsid w:val="00831D8D"/>
    <w:rsid w:val="00832066"/>
    <w:rsid w:val="008332C2"/>
    <w:rsid w:val="008333B7"/>
    <w:rsid w:val="008336EC"/>
    <w:rsid w:val="008337B9"/>
    <w:rsid w:val="00833DEC"/>
    <w:rsid w:val="008340DB"/>
    <w:rsid w:val="0083414F"/>
    <w:rsid w:val="00834FD2"/>
    <w:rsid w:val="00835084"/>
    <w:rsid w:val="00835184"/>
    <w:rsid w:val="00835569"/>
    <w:rsid w:val="008355CD"/>
    <w:rsid w:val="00835802"/>
    <w:rsid w:val="00836295"/>
    <w:rsid w:val="008370EE"/>
    <w:rsid w:val="00837392"/>
    <w:rsid w:val="00840541"/>
    <w:rsid w:val="0084093F"/>
    <w:rsid w:val="0084098A"/>
    <w:rsid w:val="00840DB0"/>
    <w:rsid w:val="00840EDE"/>
    <w:rsid w:val="00840FDA"/>
    <w:rsid w:val="0084130B"/>
    <w:rsid w:val="008418A5"/>
    <w:rsid w:val="00842035"/>
    <w:rsid w:val="00842774"/>
    <w:rsid w:val="00842AE2"/>
    <w:rsid w:val="00843548"/>
    <w:rsid w:val="0084383C"/>
    <w:rsid w:val="00843CC0"/>
    <w:rsid w:val="00843E9D"/>
    <w:rsid w:val="00844349"/>
    <w:rsid w:val="00844ADD"/>
    <w:rsid w:val="00845346"/>
    <w:rsid w:val="0084534E"/>
    <w:rsid w:val="00845645"/>
    <w:rsid w:val="00846062"/>
    <w:rsid w:val="00846BD2"/>
    <w:rsid w:val="008474C1"/>
    <w:rsid w:val="008474DF"/>
    <w:rsid w:val="00847C1C"/>
    <w:rsid w:val="00850429"/>
    <w:rsid w:val="0085050E"/>
    <w:rsid w:val="0085055E"/>
    <w:rsid w:val="008506E0"/>
    <w:rsid w:val="00850C3B"/>
    <w:rsid w:val="00851044"/>
    <w:rsid w:val="00851605"/>
    <w:rsid w:val="008518A2"/>
    <w:rsid w:val="00851B77"/>
    <w:rsid w:val="00852CA0"/>
    <w:rsid w:val="00852D85"/>
    <w:rsid w:val="00852F6C"/>
    <w:rsid w:val="0085465C"/>
    <w:rsid w:val="00854967"/>
    <w:rsid w:val="00854D8E"/>
    <w:rsid w:val="0085540B"/>
    <w:rsid w:val="00855511"/>
    <w:rsid w:val="0085582C"/>
    <w:rsid w:val="00855F10"/>
    <w:rsid w:val="00855FD3"/>
    <w:rsid w:val="00856081"/>
    <w:rsid w:val="00857086"/>
    <w:rsid w:val="008571FE"/>
    <w:rsid w:val="008573BB"/>
    <w:rsid w:val="00857572"/>
    <w:rsid w:val="00857C32"/>
    <w:rsid w:val="00857F5B"/>
    <w:rsid w:val="00860F4D"/>
    <w:rsid w:val="008611DE"/>
    <w:rsid w:val="00861375"/>
    <w:rsid w:val="008615B2"/>
    <w:rsid w:val="00861C01"/>
    <w:rsid w:val="00861C56"/>
    <w:rsid w:val="00861F29"/>
    <w:rsid w:val="008620A2"/>
    <w:rsid w:val="0086241E"/>
    <w:rsid w:val="00862741"/>
    <w:rsid w:val="00862BBD"/>
    <w:rsid w:val="00863701"/>
    <w:rsid w:val="00863C59"/>
    <w:rsid w:val="00863C9F"/>
    <w:rsid w:val="00864323"/>
    <w:rsid w:val="008645D6"/>
    <w:rsid w:val="00864B58"/>
    <w:rsid w:val="008654B6"/>
    <w:rsid w:val="0086552B"/>
    <w:rsid w:val="008655A2"/>
    <w:rsid w:val="0086584F"/>
    <w:rsid w:val="008659A5"/>
    <w:rsid w:val="00865CB5"/>
    <w:rsid w:val="008671C7"/>
    <w:rsid w:val="008675D1"/>
    <w:rsid w:val="00867EB8"/>
    <w:rsid w:val="00870155"/>
    <w:rsid w:val="00870335"/>
    <w:rsid w:val="00870AA2"/>
    <w:rsid w:val="00870B5D"/>
    <w:rsid w:val="00870FD3"/>
    <w:rsid w:val="00871449"/>
    <w:rsid w:val="00871623"/>
    <w:rsid w:val="00871E6F"/>
    <w:rsid w:val="008727C7"/>
    <w:rsid w:val="00873D88"/>
    <w:rsid w:val="00873FEA"/>
    <w:rsid w:val="0087433B"/>
    <w:rsid w:val="00874498"/>
    <w:rsid w:val="008756D4"/>
    <w:rsid w:val="00875F39"/>
    <w:rsid w:val="0087621E"/>
    <w:rsid w:val="008767B2"/>
    <w:rsid w:val="008767F1"/>
    <w:rsid w:val="00876C4F"/>
    <w:rsid w:val="00877328"/>
    <w:rsid w:val="0087787A"/>
    <w:rsid w:val="00877B91"/>
    <w:rsid w:val="008802F0"/>
    <w:rsid w:val="00880992"/>
    <w:rsid w:val="00881692"/>
    <w:rsid w:val="00882B0C"/>
    <w:rsid w:val="00882FC2"/>
    <w:rsid w:val="00883143"/>
    <w:rsid w:val="0088371D"/>
    <w:rsid w:val="0088529C"/>
    <w:rsid w:val="00886154"/>
    <w:rsid w:val="008866BD"/>
    <w:rsid w:val="00890277"/>
    <w:rsid w:val="0089061A"/>
    <w:rsid w:val="00891013"/>
    <w:rsid w:val="008915C6"/>
    <w:rsid w:val="00891677"/>
    <w:rsid w:val="00892DB5"/>
    <w:rsid w:val="008939C2"/>
    <w:rsid w:val="00893CF5"/>
    <w:rsid w:val="00893FE8"/>
    <w:rsid w:val="00894B61"/>
    <w:rsid w:val="00895255"/>
    <w:rsid w:val="00895DF1"/>
    <w:rsid w:val="00895E84"/>
    <w:rsid w:val="0089606D"/>
    <w:rsid w:val="00896645"/>
    <w:rsid w:val="008975D2"/>
    <w:rsid w:val="008A035B"/>
    <w:rsid w:val="008A0459"/>
    <w:rsid w:val="008A05DF"/>
    <w:rsid w:val="008A0885"/>
    <w:rsid w:val="008A0E25"/>
    <w:rsid w:val="008A0E3F"/>
    <w:rsid w:val="008A1218"/>
    <w:rsid w:val="008A15B6"/>
    <w:rsid w:val="008A18B5"/>
    <w:rsid w:val="008A1A6E"/>
    <w:rsid w:val="008A202A"/>
    <w:rsid w:val="008A27CF"/>
    <w:rsid w:val="008A2C19"/>
    <w:rsid w:val="008A36C9"/>
    <w:rsid w:val="008A57D2"/>
    <w:rsid w:val="008A5AF9"/>
    <w:rsid w:val="008A7D76"/>
    <w:rsid w:val="008B0174"/>
    <w:rsid w:val="008B16DE"/>
    <w:rsid w:val="008B251F"/>
    <w:rsid w:val="008B2602"/>
    <w:rsid w:val="008B2727"/>
    <w:rsid w:val="008B289D"/>
    <w:rsid w:val="008B316B"/>
    <w:rsid w:val="008B31B9"/>
    <w:rsid w:val="008B3EF4"/>
    <w:rsid w:val="008B42F7"/>
    <w:rsid w:val="008B4369"/>
    <w:rsid w:val="008B488D"/>
    <w:rsid w:val="008B5059"/>
    <w:rsid w:val="008B5BF2"/>
    <w:rsid w:val="008B6934"/>
    <w:rsid w:val="008B6CF8"/>
    <w:rsid w:val="008B72F6"/>
    <w:rsid w:val="008B7400"/>
    <w:rsid w:val="008C06A5"/>
    <w:rsid w:val="008C119E"/>
    <w:rsid w:val="008C195F"/>
    <w:rsid w:val="008C1D2E"/>
    <w:rsid w:val="008C1E24"/>
    <w:rsid w:val="008C2165"/>
    <w:rsid w:val="008C296B"/>
    <w:rsid w:val="008C2A46"/>
    <w:rsid w:val="008C358D"/>
    <w:rsid w:val="008C3A55"/>
    <w:rsid w:val="008C4278"/>
    <w:rsid w:val="008C4713"/>
    <w:rsid w:val="008C520E"/>
    <w:rsid w:val="008C563B"/>
    <w:rsid w:val="008C567E"/>
    <w:rsid w:val="008C5DEE"/>
    <w:rsid w:val="008C6285"/>
    <w:rsid w:val="008C7182"/>
    <w:rsid w:val="008C7268"/>
    <w:rsid w:val="008C74AF"/>
    <w:rsid w:val="008C756E"/>
    <w:rsid w:val="008C7CA5"/>
    <w:rsid w:val="008C7D9D"/>
    <w:rsid w:val="008D0416"/>
    <w:rsid w:val="008D0AFF"/>
    <w:rsid w:val="008D0E69"/>
    <w:rsid w:val="008D0F6E"/>
    <w:rsid w:val="008D13C6"/>
    <w:rsid w:val="008D1B04"/>
    <w:rsid w:val="008D1BB8"/>
    <w:rsid w:val="008D2BDA"/>
    <w:rsid w:val="008D3235"/>
    <w:rsid w:val="008D33C8"/>
    <w:rsid w:val="008D3611"/>
    <w:rsid w:val="008D3893"/>
    <w:rsid w:val="008D45CD"/>
    <w:rsid w:val="008D4D2A"/>
    <w:rsid w:val="008D55F1"/>
    <w:rsid w:val="008D5A74"/>
    <w:rsid w:val="008D5CD7"/>
    <w:rsid w:val="008D6342"/>
    <w:rsid w:val="008D6CA5"/>
    <w:rsid w:val="008D718E"/>
    <w:rsid w:val="008D7BB6"/>
    <w:rsid w:val="008E09C5"/>
    <w:rsid w:val="008E0AA7"/>
    <w:rsid w:val="008E0FFB"/>
    <w:rsid w:val="008E2355"/>
    <w:rsid w:val="008E2BA0"/>
    <w:rsid w:val="008E3151"/>
    <w:rsid w:val="008E3182"/>
    <w:rsid w:val="008E3386"/>
    <w:rsid w:val="008E4E37"/>
    <w:rsid w:val="008E5410"/>
    <w:rsid w:val="008E5A3F"/>
    <w:rsid w:val="008E5F85"/>
    <w:rsid w:val="008E5FBC"/>
    <w:rsid w:val="008E7209"/>
    <w:rsid w:val="008E7448"/>
    <w:rsid w:val="008E7EA3"/>
    <w:rsid w:val="008F03B8"/>
    <w:rsid w:val="008F09BA"/>
    <w:rsid w:val="008F0A6C"/>
    <w:rsid w:val="008F1027"/>
    <w:rsid w:val="008F11BB"/>
    <w:rsid w:val="008F124A"/>
    <w:rsid w:val="008F16FF"/>
    <w:rsid w:val="008F182F"/>
    <w:rsid w:val="008F1E95"/>
    <w:rsid w:val="008F2304"/>
    <w:rsid w:val="008F271D"/>
    <w:rsid w:val="008F47EA"/>
    <w:rsid w:val="008F4CDF"/>
    <w:rsid w:val="008F5432"/>
    <w:rsid w:val="008F57DD"/>
    <w:rsid w:val="008F5AEE"/>
    <w:rsid w:val="008F5B00"/>
    <w:rsid w:val="008F5DF7"/>
    <w:rsid w:val="008F5F0F"/>
    <w:rsid w:val="008F6145"/>
    <w:rsid w:val="008F6EAA"/>
    <w:rsid w:val="008F7800"/>
    <w:rsid w:val="008F7BCA"/>
    <w:rsid w:val="00900F4D"/>
    <w:rsid w:val="0090167B"/>
    <w:rsid w:val="00901BB8"/>
    <w:rsid w:val="00901EB9"/>
    <w:rsid w:val="00902CD8"/>
    <w:rsid w:val="00902DEC"/>
    <w:rsid w:val="00903373"/>
    <w:rsid w:val="0090342E"/>
    <w:rsid w:val="00903D3A"/>
    <w:rsid w:val="00903DFE"/>
    <w:rsid w:val="009041CA"/>
    <w:rsid w:val="009044B9"/>
    <w:rsid w:val="009047B1"/>
    <w:rsid w:val="00904C86"/>
    <w:rsid w:val="00904F72"/>
    <w:rsid w:val="0090680D"/>
    <w:rsid w:val="00910056"/>
    <w:rsid w:val="0091045D"/>
    <w:rsid w:val="0091281A"/>
    <w:rsid w:val="0091283F"/>
    <w:rsid w:val="009129E0"/>
    <w:rsid w:val="00912B24"/>
    <w:rsid w:val="00912C87"/>
    <w:rsid w:val="009137D0"/>
    <w:rsid w:val="0091388D"/>
    <w:rsid w:val="009139B5"/>
    <w:rsid w:val="00914514"/>
    <w:rsid w:val="00914549"/>
    <w:rsid w:val="00914C08"/>
    <w:rsid w:val="00914D5B"/>
    <w:rsid w:val="00914F2F"/>
    <w:rsid w:val="00916057"/>
    <w:rsid w:val="0091610F"/>
    <w:rsid w:val="00916AD1"/>
    <w:rsid w:val="00916D12"/>
    <w:rsid w:val="00917637"/>
    <w:rsid w:val="00917923"/>
    <w:rsid w:val="00917FEE"/>
    <w:rsid w:val="0092023D"/>
    <w:rsid w:val="00920472"/>
    <w:rsid w:val="009209C9"/>
    <w:rsid w:val="00921251"/>
    <w:rsid w:val="00921861"/>
    <w:rsid w:val="0092189E"/>
    <w:rsid w:val="009219FD"/>
    <w:rsid w:val="00921DF7"/>
    <w:rsid w:val="00922C75"/>
    <w:rsid w:val="00925168"/>
    <w:rsid w:val="009257B0"/>
    <w:rsid w:val="00925860"/>
    <w:rsid w:val="009258BD"/>
    <w:rsid w:val="00925DEB"/>
    <w:rsid w:val="009263C0"/>
    <w:rsid w:val="009269F0"/>
    <w:rsid w:val="00926E85"/>
    <w:rsid w:val="009273FE"/>
    <w:rsid w:val="0092795D"/>
    <w:rsid w:val="009302D4"/>
    <w:rsid w:val="009307F2"/>
    <w:rsid w:val="00930CEC"/>
    <w:rsid w:val="00930F4A"/>
    <w:rsid w:val="009321E4"/>
    <w:rsid w:val="009321E5"/>
    <w:rsid w:val="0093375E"/>
    <w:rsid w:val="00933BEF"/>
    <w:rsid w:val="00933C4A"/>
    <w:rsid w:val="00935C24"/>
    <w:rsid w:val="00936CA2"/>
    <w:rsid w:val="009375F0"/>
    <w:rsid w:val="0093787E"/>
    <w:rsid w:val="00940498"/>
    <w:rsid w:val="00940E1B"/>
    <w:rsid w:val="00940ECB"/>
    <w:rsid w:val="00940F21"/>
    <w:rsid w:val="009412A6"/>
    <w:rsid w:val="009412CC"/>
    <w:rsid w:val="0094388B"/>
    <w:rsid w:val="00943942"/>
    <w:rsid w:val="00943D09"/>
    <w:rsid w:val="00944826"/>
    <w:rsid w:val="00944CAC"/>
    <w:rsid w:val="00944FCC"/>
    <w:rsid w:val="00945047"/>
    <w:rsid w:val="009457A1"/>
    <w:rsid w:val="00946FDB"/>
    <w:rsid w:val="00947162"/>
    <w:rsid w:val="00947365"/>
    <w:rsid w:val="00947C5D"/>
    <w:rsid w:val="00947CA9"/>
    <w:rsid w:val="00950478"/>
    <w:rsid w:val="0095069A"/>
    <w:rsid w:val="00950888"/>
    <w:rsid w:val="00950AF9"/>
    <w:rsid w:val="00950B5F"/>
    <w:rsid w:val="00950D35"/>
    <w:rsid w:val="00950E5B"/>
    <w:rsid w:val="0095144C"/>
    <w:rsid w:val="0095165B"/>
    <w:rsid w:val="00951B17"/>
    <w:rsid w:val="00951B8D"/>
    <w:rsid w:val="009536A8"/>
    <w:rsid w:val="00954592"/>
    <w:rsid w:val="00954596"/>
    <w:rsid w:val="00955851"/>
    <w:rsid w:val="00955E07"/>
    <w:rsid w:val="009560D6"/>
    <w:rsid w:val="00957E1D"/>
    <w:rsid w:val="00957E23"/>
    <w:rsid w:val="00957F8C"/>
    <w:rsid w:val="00960795"/>
    <w:rsid w:val="00960D8A"/>
    <w:rsid w:val="00961487"/>
    <w:rsid w:val="00961BA7"/>
    <w:rsid w:val="00961F01"/>
    <w:rsid w:val="0096208D"/>
    <w:rsid w:val="00962162"/>
    <w:rsid w:val="009623BC"/>
    <w:rsid w:val="00962474"/>
    <w:rsid w:val="009625DD"/>
    <w:rsid w:val="00962685"/>
    <w:rsid w:val="009628BE"/>
    <w:rsid w:val="009631C8"/>
    <w:rsid w:val="009634FD"/>
    <w:rsid w:val="00963AE4"/>
    <w:rsid w:val="00963C14"/>
    <w:rsid w:val="00963C63"/>
    <w:rsid w:val="00963FA4"/>
    <w:rsid w:val="009645CD"/>
    <w:rsid w:val="00964A5C"/>
    <w:rsid w:val="00964EAF"/>
    <w:rsid w:val="0096515D"/>
    <w:rsid w:val="00965940"/>
    <w:rsid w:val="00965A4E"/>
    <w:rsid w:val="009663DF"/>
    <w:rsid w:val="00966740"/>
    <w:rsid w:val="00966BE5"/>
    <w:rsid w:val="00966EB0"/>
    <w:rsid w:val="00967A2A"/>
    <w:rsid w:val="009700A5"/>
    <w:rsid w:val="00971116"/>
    <w:rsid w:val="0097199A"/>
    <w:rsid w:val="009727D4"/>
    <w:rsid w:val="00972E28"/>
    <w:rsid w:val="00973030"/>
    <w:rsid w:val="009733F3"/>
    <w:rsid w:val="009748E4"/>
    <w:rsid w:val="00975EC7"/>
    <w:rsid w:val="00976D65"/>
    <w:rsid w:val="00977731"/>
    <w:rsid w:val="00977CE6"/>
    <w:rsid w:val="009807AC"/>
    <w:rsid w:val="00980C18"/>
    <w:rsid w:val="009810E9"/>
    <w:rsid w:val="0098141C"/>
    <w:rsid w:val="009814F2"/>
    <w:rsid w:val="0098167E"/>
    <w:rsid w:val="00981AA9"/>
    <w:rsid w:val="00981C91"/>
    <w:rsid w:val="00982549"/>
    <w:rsid w:val="00983132"/>
    <w:rsid w:val="00983314"/>
    <w:rsid w:val="00983DF2"/>
    <w:rsid w:val="0098433A"/>
    <w:rsid w:val="00984345"/>
    <w:rsid w:val="00984645"/>
    <w:rsid w:val="00984705"/>
    <w:rsid w:val="00985675"/>
    <w:rsid w:val="00985939"/>
    <w:rsid w:val="009859B3"/>
    <w:rsid w:val="0098637F"/>
    <w:rsid w:val="00986A9B"/>
    <w:rsid w:val="00986B9C"/>
    <w:rsid w:val="009874C3"/>
    <w:rsid w:val="00987BAB"/>
    <w:rsid w:val="0099009B"/>
    <w:rsid w:val="009906BF"/>
    <w:rsid w:val="00990806"/>
    <w:rsid w:val="00990DD2"/>
    <w:rsid w:val="009912B5"/>
    <w:rsid w:val="009913F3"/>
    <w:rsid w:val="00991B23"/>
    <w:rsid w:val="00991DA1"/>
    <w:rsid w:val="009927F1"/>
    <w:rsid w:val="00992ACC"/>
    <w:rsid w:val="00992CD7"/>
    <w:rsid w:val="00993625"/>
    <w:rsid w:val="009936C4"/>
    <w:rsid w:val="0099454E"/>
    <w:rsid w:val="0099461F"/>
    <w:rsid w:val="009948ED"/>
    <w:rsid w:val="00994C57"/>
    <w:rsid w:val="00995ADA"/>
    <w:rsid w:val="00995DFF"/>
    <w:rsid w:val="0099643A"/>
    <w:rsid w:val="00996AD2"/>
    <w:rsid w:val="00997959"/>
    <w:rsid w:val="009A0BAF"/>
    <w:rsid w:val="009A0F2D"/>
    <w:rsid w:val="009A1431"/>
    <w:rsid w:val="009A153D"/>
    <w:rsid w:val="009A1634"/>
    <w:rsid w:val="009A2344"/>
    <w:rsid w:val="009A29C3"/>
    <w:rsid w:val="009A3A34"/>
    <w:rsid w:val="009A3C31"/>
    <w:rsid w:val="009A3FE2"/>
    <w:rsid w:val="009A400C"/>
    <w:rsid w:val="009A4382"/>
    <w:rsid w:val="009A4B2C"/>
    <w:rsid w:val="009A5592"/>
    <w:rsid w:val="009A59BA"/>
    <w:rsid w:val="009A6283"/>
    <w:rsid w:val="009A6417"/>
    <w:rsid w:val="009B01DF"/>
    <w:rsid w:val="009B020D"/>
    <w:rsid w:val="009B072F"/>
    <w:rsid w:val="009B07A1"/>
    <w:rsid w:val="009B09CC"/>
    <w:rsid w:val="009B173B"/>
    <w:rsid w:val="009B1A1A"/>
    <w:rsid w:val="009B2608"/>
    <w:rsid w:val="009B2A71"/>
    <w:rsid w:val="009B3977"/>
    <w:rsid w:val="009B4027"/>
    <w:rsid w:val="009B468D"/>
    <w:rsid w:val="009B4975"/>
    <w:rsid w:val="009B4E14"/>
    <w:rsid w:val="009B534E"/>
    <w:rsid w:val="009B561F"/>
    <w:rsid w:val="009B5773"/>
    <w:rsid w:val="009B5D2D"/>
    <w:rsid w:val="009B7017"/>
    <w:rsid w:val="009B775C"/>
    <w:rsid w:val="009B787D"/>
    <w:rsid w:val="009C0190"/>
    <w:rsid w:val="009C058F"/>
    <w:rsid w:val="009C0905"/>
    <w:rsid w:val="009C0AA1"/>
    <w:rsid w:val="009C0ADB"/>
    <w:rsid w:val="009C0F66"/>
    <w:rsid w:val="009C133E"/>
    <w:rsid w:val="009C2173"/>
    <w:rsid w:val="009C2888"/>
    <w:rsid w:val="009C2B3E"/>
    <w:rsid w:val="009C2EA2"/>
    <w:rsid w:val="009C3721"/>
    <w:rsid w:val="009C4141"/>
    <w:rsid w:val="009C4B55"/>
    <w:rsid w:val="009C5194"/>
    <w:rsid w:val="009C5FCC"/>
    <w:rsid w:val="009C61A2"/>
    <w:rsid w:val="009C635A"/>
    <w:rsid w:val="009C6DF6"/>
    <w:rsid w:val="009C6E92"/>
    <w:rsid w:val="009C6FC6"/>
    <w:rsid w:val="009C74E1"/>
    <w:rsid w:val="009C7B8B"/>
    <w:rsid w:val="009D04F7"/>
    <w:rsid w:val="009D070F"/>
    <w:rsid w:val="009D1589"/>
    <w:rsid w:val="009D2003"/>
    <w:rsid w:val="009D2BB0"/>
    <w:rsid w:val="009D38C2"/>
    <w:rsid w:val="009D417F"/>
    <w:rsid w:val="009D45E5"/>
    <w:rsid w:val="009D4B85"/>
    <w:rsid w:val="009D4F6C"/>
    <w:rsid w:val="009D535B"/>
    <w:rsid w:val="009D573C"/>
    <w:rsid w:val="009D630B"/>
    <w:rsid w:val="009D6939"/>
    <w:rsid w:val="009D6B9B"/>
    <w:rsid w:val="009D6CAA"/>
    <w:rsid w:val="009D6CF6"/>
    <w:rsid w:val="009D6E69"/>
    <w:rsid w:val="009D7496"/>
    <w:rsid w:val="009D79C8"/>
    <w:rsid w:val="009E02DC"/>
    <w:rsid w:val="009E0DB1"/>
    <w:rsid w:val="009E1D4D"/>
    <w:rsid w:val="009E2040"/>
    <w:rsid w:val="009E2BDD"/>
    <w:rsid w:val="009E48D3"/>
    <w:rsid w:val="009E49AE"/>
    <w:rsid w:val="009E4DC7"/>
    <w:rsid w:val="009E660A"/>
    <w:rsid w:val="009E6B64"/>
    <w:rsid w:val="009E6FCA"/>
    <w:rsid w:val="009E72E5"/>
    <w:rsid w:val="009E7476"/>
    <w:rsid w:val="009E772A"/>
    <w:rsid w:val="009E7C5F"/>
    <w:rsid w:val="009E7F36"/>
    <w:rsid w:val="009F083C"/>
    <w:rsid w:val="009F1327"/>
    <w:rsid w:val="009F168E"/>
    <w:rsid w:val="009F2E2D"/>
    <w:rsid w:val="009F3805"/>
    <w:rsid w:val="009F3A07"/>
    <w:rsid w:val="009F46C8"/>
    <w:rsid w:val="009F4F2A"/>
    <w:rsid w:val="009F566F"/>
    <w:rsid w:val="009F5C86"/>
    <w:rsid w:val="009F660B"/>
    <w:rsid w:val="009F671E"/>
    <w:rsid w:val="009F6B31"/>
    <w:rsid w:val="009F724D"/>
    <w:rsid w:val="009F7ED1"/>
    <w:rsid w:val="00A00138"/>
    <w:rsid w:val="00A00DCF"/>
    <w:rsid w:val="00A0149B"/>
    <w:rsid w:val="00A01607"/>
    <w:rsid w:val="00A018D4"/>
    <w:rsid w:val="00A01A0F"/>
    <w:rsid w:val="00A02F9D"/>
    <w:rsid w:val="00A0363D"/>
    <w:rsid w:val="00A03767"/>
    <w:rsid w:val="00A04611"/>
    <w:rsid w:val="00A04834"/>
    <w:rsid w:val="00A052E0"/>
    <w:rsid w:val="00A05628"/>
    <w:rsid w:val="00A05DC0"/>
    <w:rsid w:val="00A06C00"/>
    <w:rsid w:val="00A078FD"/>
    <w:rsid w:val="00A0796F"/>
    <w:rsid w:val="00A07A6E"/>
    <w:rsid w:val="00A07B53"/>
    <w:rsid w:val="00A07DCF"/>
    <w:rsid w:val="00A11486"/>
    <w:rsid w:val="00A11910"/>
    <w:rsid w:val="00A12863"/>
    <w:rsid w:val="00A12979"/>
    <w:rsid w:val="00A12EC3"/>
    <w:rsid w:val="00A131A9"/>
    <w:rsid w:val="00A14337"/>
    <w:rsid w:val="00A1487C"/>
    <w:rsid w:val="00A1496E"/>
    <w:rsid w:val="00A14F84"/>
    <w:rsid w:val="00A15239"/>
    <w:rsid w:val="00A1559C"/>
    <w:rsid w:val="00A160AE"/>
    <w:rsid w:val="00A16D6D"/>
    <w:rsid w:val="00A1758A"/>
    <w:rsid w:val="00A17991"/>
    <w:rsid w:val="00A17C75"/>
    <w:rsid w:val="00A203E5"/>
    <w:rsid w:val="00A211C8"/>
    <w:rsid w:val="00A2121E"/>
    <w:rsid w:val="00A21EAC"/>
    <w:rsid w:val="00A221DE"/>
    <w:rsid w:val="00A2262F"/>
    <w:rsid w:val="00A22CB2"/>
    <w:rsid w:val="00A23138"/>
    <w:rsid w:val="00A23940"/>
    <w:rsid w:val="00A23ECC"/>
    <w:rsid w:val="00A23F30"/>
    <w:rsid w:val="00A2469D"/>
    <w:rsid w:val="00A24CC9"/>
    <w:rsid w:val="00A24CD3"/>
    <w:rsid w:val="00A24FC5"/>
    <w:rsid w:val="00A25461"/>
    <w:rsid w:val="00A26367"/>
    <w:rsid w:val="00A26433"/>
    <w:rsid w:val="00A2678A"/>
    <w:rsid w:val="00A269E1"/>
    <w:rsid w:val="00A2703A"/>
    <w:rsid w:val="00A27C1C"/>
    <w:rsid w:val="00A30F6A"/>
    <w:rsid w:val="00A32AEA"/>
    <w:rsid w:val="00A32F32"/>
    <w:rsid w:val="00A3366B"/>
    <w:rsid w:val="00A33E80"/>
    <w:rsid w:val="00A33EFE"/>
    <w:rsid w:val="00A3403F"/>
    <w:rsid w:val="00A34E9D"/>
    <w:rsid w:val="00A352B5"/>
    <w:rsid w:val="00A35EAC"/>
    <w:rsid w:val="00A36865"/>
    <w:rsid w:val="00A37FB9"/>
    <w:rsid w:val="00A4148D"/>
    <w:rsid w:val="00A4160C"/>
    <w:rsid w:val="00A41C78"/>
    <w:rsid w:val="00A41CB5"/>
    <w:rsid w:val="00A4359C"/>
    <w:rsid w:val="00A44D0E"/>
    <w:rsid w:val="00A4621D"/>
    <w:rsid w:val="00A4660D"/>
    <w:rsid w:val="00A46C0C"/>
    <w:rsid w:val="00A47CEE"/>
    <w:rsid w:val="00A509FB"/>
    <w:rsid w:val="00A51294"/>
    <w:rsid w:val="00A5192A"/>
    <w:rsid w:val="00A51C19"/>
    <w:rsid w:val="00A51E04"/>
    <w:rsid w:val="00A522B5"/>
    <w:rsid w:val="00A52C31"/>
    <w:rsid w:val="00A52F37"/>
    <w:rsid w:val="00A52FAF"/>
    <w:rsid w:val="00A533C5"/>
    <w:rsid w:val="00A5388C"/>
    <w:rsid w:val="00A5397B"/>
    <w:rsid w:val="00A53BE1"/>
    <w:rsid w:val="00A53FF9"/>
    <w:rsid w:val="00A54644"/>
    <w:rsid w:val="00A54650"/>
    <w:rsid w:val="00A55921"/>
    <w:rsid w:val="00A55D8F"/>
    <w:rsid w:val="00A560E3"/>
    <w:rsid w:val="00A5628F"/>
    <w:rsid w:val="00A564AF"/>
    <w:rsid w:val="00A566A8"/>
    <w:rsid w:val="00A56D0B"/>
    <w:rsid w:val="00A5762F"/>
    <w:rsid w:val="00A5775C"/>
    <w:rsid w:val="00A57AEE"/>
    <w:rsid w:val="00A57DF6"/>
    <w:rsid w:val="00A57ECF"/>
    <w:rsid w:val="00A603BC"/>
    <w:rsid w:val="00A605DB"/>
    <w:rsid w:val="00A60A00"/>
    <w:rsid w:val="00A60E72"/>
    <w:rsid w:val="00A611D1"/>
    <w:rsid w:val="00A61443"/>
    <w:rsid w:val="00A61F0C"/>
    <w:rsid w:val="00A61FF0"/>
    <w:rsid w:val="00A62580"/>
    <w:rsid w:val="00A632FB"/>
    <w:rsid w:val="00A638D8"/>
    <w:rsid w:val="00A63AC9"/>
    <w:rsid w:val="00A64502"/>
    <w:rsid w:val="00A64B5F"/>
    <w:rsid w:val="00A65613"/>
    <w:rsid w:val="00A6577A"/>
    <w:rsid w:val="00A659FF"/>
    <w:rsid w:val="00A65EA0"/>
    <w:rsid w:val="00A66517"/>
    <w:rsid w:val="00A67237"/>
    <w:rsid w:val="00A67294"/>
    <w:rsid w:val="00A67439"/>
    <w:rsid w:val="00A674F9"/>
    <w:rsid w:val="00A67B0E"/>
    <w:rsid w:val="00A67E73"/>
    <w:rsid w:val="00A70769"/>
    <w:rsid w:val="00A718EF"/>
    <w:rsid w:val="00A72134"/>
    <w:rsid w:val="00A726A8"/>
    <w:rsid w:val="00A72951"/>
    <w:rsid w:val="00A72BE3"/>
    <w:rsid w:val="00A73505"/>
    <w:rsid w:val="00A73797"/>
    <w:rsid w:val="00A73E94"/>
    <w:rsid w:val="00A74DF6"/>
    <w:rsid w:val="00A75E02"/>
    <w:rsid w:val="00A76137"/>
    <w:rsid w:val="00A76523"/>
    <w:rsid w:val="00A7696C"/>
    <w:rsid w:val="00A769A2"/>
    <w:rsid w:val="00A76E79"/>
    <w:rsid w:val="00A7771B"/>
    <w:rsid w:val="00A778AF"/>
    <w:rsid w:val="00A7796D"/>
    <w:rsid w:val="00A77B53"/>
    <w:rsid w:val="00A77B7C"/>
    <w:rsid w:val="00A811F1"/>
    <w:rsid w:val="00A821A7"/>
    <w:rsid w:val="00A82887"/>
    <w:rsid w:val="00A83010"/>
    <w:rsid w:val="00A83BF5"/>
    <w:rsid w:val="00A84023"/>
    <w:rsid w:val="00A844D4"/>
    <w:rsid w:val="00A84CD1"/>
    <w:rsid w:val="00A85B31"/>
    <w:rsid w:val="00A85E2E"/>
    <w:rsid w:val="00A86066"/>
    <w:rsid w:val="00A861F3"/>
    <w:rsid w:val="00A871CF"/>
    <w:rsid w:val="00A8728F"/>
    <w:rsid w:val="00A8756A"/>
    <w:rsid w:val="00A87AE8"/>
    <w:rsid w:val="00A87F55"/>
    <w:rsid w:val="00A87F7D"/>
    <w:rsid w:val="00A906B7"/>
    <w:rsid w:val="00A9070E"/>
    <w:rsid w:val="00A90CC4"/>
    <w:rsid w:val="00A925EE"/>
    <w:rsid w:val="00A929AD"/>
    <w:rsid w:val="00A92DD4"/>
    <w:rsid w:val="00A93943"/>
    <w:rsid w:val="00A93E7F"/>
    <w:rsid w:val="00A94D0F"/>
    <w:rsid w:val="00A94F13"/>
    <w:rsid w:val="00A9568C"/>
    <w:rsid w:val="00A9587C"/>
    <w:rsid w:val="00A95BED"/>
    <w:rsid w:val="00A95EA2"/>
    <w:rsid w:val="00A9750B"/>
    <w:rsid w:val="00A9787E"/>
    <w:rsid w:val="00A97AF9"/>
    <w:rsid w:val="00AA0145"/>
    <w:rsid w:val="00AA0480"/>
    <w:rsid w:val="00AA08E8"/>
    <w:rsid w:val="00AA0DB4"/>
    <w:rsid w:val="00AA11C5"/>
    <w:rsid w:val="00AA17E2"/>
    <w:rsid w:val="00AA21B7"/>
    <w:rsid w:val="00AA3677"/>
    <w:rsid w:val="00AA3827"/>
    <w:rsid w:val="00AA382D"/>
    <w:rsid w:val="00AA38B3"/>
    <w:rsid w:val="00AA3FC3"/>
    <w:rsid w:val="00AA4408"/>
    <w:rsid w:val="00AA4A2C"/>
    <w:rsid w:val="00AA5933"/>
    <w:rsid w:val="00AA59A6"/>
    <w:rsid w:val="00AA5CB9"/>
    <w:rsid w:val="00AA6299"/>
    <w:rsid w:val="00AA6E05"/>
    <w:rsid w:val="00AB0262"/>
    <w:rsid w:val="00AB0704"/>
    <w:rsid w:val="00AB14A1"/>
    <w:rsid w:val="00AB202A"/>
    <w:rsid w:val="00AB3C70"/>
    <w:rsid w:val="00AB5555"/>
    <w:rsid w:val="00AB55AD"/>
    <w:rsid w:val="00AB5D1B"/>
    <w:rsid w:val="00AB6918"/>
    <w:rsid w:val="00AB6B40"/>
    <w:rsid w:val="00AB70FF"/>
    <w:rsid w:val="00AB740A"/>
    <w:rsid w:val="00AB75EF"/>
    <w:rsid w:val="00AC10FB"/>
    <w:rsid w:val="00AC12DE"/>
    <w:rsid w:val="00AC1DA5"/>
    <w:rsid w:val="00AC216B"/>
    <w:rsid w:val="00AC2266"/>
    <w:rsid w:val="00AC26B1"/>
    <w:rsid w:val="00AC2EDA"/>
    <w:rsid w:val="00AC42B8"/>
    <w:rsid w:val="00AC45C5"/>
    <w:rsid w:val="00AC4791"/>
    <w:rsid w:val="00AC4FB6"/>
    <w:rsid w:val="00AC4FD1"/>
    <w:rsid w:val="00AC55D5"/>
    <w:rsid w:val="00AC5C69"/>
    <w:rsid w:val="00AC5FEF"/>
    <w:rsid w:val="00AC6036"/>
    <w:rsid w:val="00AC65B4"/>
    <w:rsid w:val="00AC67EA"/>
    <w:rsid w:val="00AC780B"/>
    <w:rsid w:val="00AC7932"/>
    <w:rsid w:val="00AC7E29"/>
    <w:rsid w:val="00AD0328"/>
    <w:rsid w:val="00AD073D"/>
    <w:rsid w:val="00AD074A"/>
    <w:rsid w:val="00AD11DC"/>
    <w:rsid w:val="00AD1966"/>
    <w:rsid w:val="00AD19E8"/>
    <w:rsid w:val="00AD1A7E"/>
    <w:rsid w:val="00AD1DB0"/>
    <w:rsid w:val="00AD2427"/>
    <w:rsid w:val="00AD2B03"/>
    <w:rsid w:val="00AD2E07"/>
    <w:rsid w:val="00AD3200"/>
    <w:rsid w:val="00AD38A9"/>
    <w:rsid w:val="00AD3A7D"/>
    <w:rsid w:val="00AD4071"/>
    <w:rsid w:val="00AD44EA"/>
    <w:rsid w:val="00AD4782"/>
    <w:rsid w:val="00AD48E7"/>
    <w:rsid w:val="00AD4D6A"/>
    <w:rsid w:val="00AD4DB6"/>
    <w:rsid w:val="00AD5236"/>
    <w:rsid w:val="00AD527D"/>
    <w:rsid w:val="00AD54E0"/>
    <w:rsid w:val="00AD62C2"/>
    <w:rsid w:val="00AD758E"/>
    <w:rsid w:val="00AD7AB5"/>
    <w:rsid w:val="00AE08B7"/>
    <w:rsid w:val="00AE08EF"/>
    <w:rsid w:val="00AE0DBA"/>
    <w:rsid w:val="00AE160F"/>
    <w:rsid w:val="00AE1650"/>
    <w:rsid w:val="00AE21DC"/>
    <w:rsid w:val="00AE239B"/>
    <w:rsid w:val="00AE25D2"/>
    <w:rsid w:val="00AE29AF"/>
    <w:rsid w:val="00AE2B47"/>
    <w:rsid w:val="00AE2CAD"/>
    <w:rsid w:val="00AE2FAD"/>
    <w:rsid w:val="00AE3090"/>
    <w:rsid w:val="00AE380E"/>
    <w:rsid w:val="00AE3AAD"/>
    <w:rsid w:val="00AE4189"/>
    <w:rsid w:val="00AE4C94"/>
    <w:rsid w:val="00AE503A"/>
    <w:rsid w:val="00AE5078"/>
    <w:rsid w:val="00AE558F"/>
    <w:rsid w:val="00AE67F4"/>
    <w:rsid w:val="00AE68E2"/>
    <w:rsid w:val="00AE6F57"/>
    <w:rsid w:val="00AE788B"/>
    <w:rsid w:val="00AF0157"/>
    <w:rsid w:val="00AF02DD"/>
    <w:rsid w:val="00AF0FAC"/>
    <w:rsid w:val="00AF2EC7"/>
    <w:rsid w:val="00AF351F"/>
    <w:rsid w:val="00AF3AC0"/>
    <w:rsid w:val="00AF3C02"/>
    <w:rsid w:val="00AF4764"/>
    <w:rsid w:val="00AF4BD8"/>
    <w:rsid w:val="00AF4F4A"/>
    <w:rsid w:val="00AF5E8B"/>
    <w:rsid w:val="00AF6AA6"/>
    <w:rsid w:val="00AF70FE"/>
    <w:rsid w:val="00AF725B"/>
    <w:rsid w:val="00AF74F7"/>
    <w:rsid w:val="00AF75D2"/>
    <w:rsid w:val="00AF764B"/>
    <w:rsid w:val="00AF7771"/>
    <w:rsid w:val="00B00C24"/>
    <w:rsid w:val="00B00F93"/>
    <w:rsid w:val="00B01859"/>
    <w:rsid w:val="00B01BBE"/>
    <w:rsid w:val="00B01DEC"/>
    <w:rsid w:val="00B01FAA"/>
    <w:rsid w:val="00B02EE8"/>
    <w:rsid w:val="00B03F92"/>
    <w:rsid w:val="00B04320"/>
    <w:rsid w:val="00B04409"/>
    <w:rsid w:val="00B04694"/>
    <w:rsid w:val="00B055D8"/>
    <w:rsid w:val="00B05740"/>
    <w:rsid w:val="00B06CD6"/>
    <w:rsid w:val="00B06EBC"/>
    <w:rsid w:val="00B06ED4"/>
    <w:rsid w:val="00B07361"/>
    <w:rsid w:val="00B101F6"/>
    <w:rsid w:val="00B11D2D"/>
    <w:rsid w:val="00B122D1"/>
    <w:rsid w:val="00B123F0"/>
    <w:rsid w:val="00B12529"/>
    <w:rsid w:val="00B12891"/>
    <w:rsid w:val="00B146C1"/>
    <w:rsid w:val="00B146E7"/>
    <w:rsid w:val="00B15156"/>
    <w:rsid w:val="00B156DF"/>
    <w:rsid w:val="00B15ABB"/>
    <w:rsid w:val="00B16973"/>
    <w:rsid w:val="00B169D7"/>
    <w:rsid w:val="00B2036A"/>
    <w:rsid w:val="00B21057"/>
    <w:rsid w:val="00B21776"/>
    <w:rsid w:val="00B21857"/>
    <w:rsid w:val="00B2202B"/>
    <w:rsid w:val="00B23422"/>
    <w:rsid w:val="00B24017"/>
    <w:rsid w:val="00B240EA"/>
    <w:rsid w:val="00B24603"/>
    <w:rsid w:val="00B2461A"/>
    <w:rsid w:val="00B24948"/>
    <w:rsid w:val="00B24CBD"/>
    <w:rsid w:val="00B258CE"/>
    <w:rsid w:val="00B25CA3"/>
    <w:rsid w:val="00B27A1D"/>
    <w:rsid w:val="00B30028"/>
    <w:rsid w:val="00B30A12"/>
    <w:rsid w:val="00B31E8D"/>
    <w:rsid w:val="00B32826"/>
    <w:rsid w:val="00B3301F"/>
    <w:rsid w:val="00B3313B"/>
    <w:rsid w:val="00B3314A"/>
    <w:rsid w:val="00B331E8"/>
    <w:rsid w:val="00B331EA"/>
    <w:rsid w:val="00B343B3"/>
    <w:rsid w:val="00B34732"/>
    <w:rsid w:val="00B353B8"/>
    <w:rsid w:val="00B35C56"/>
    <w:rsid w:val="00B36F17"/>
    <w:rsid w:val="00B372ED"/>
    <w:rsid w:val="00B37517"/>
    <w:rsid w:val="00B40603"/>
    <w:rsid w:val="00B40AF6"/>
    <w:rsid w:val="00B41071"/>
    <w:rsid w:val="00B425C0"/>
    <w:rsid w:val="00B429E2"/>
    <w:rsid w:val="00B42DB6"/>
    <w:rsid w:val="00B46495"/>
    <w:rsid w:val="00B46957"/>
    <w:rsid w:val="00B47B54"/>
    <w:rsid w:val="00B502F5"/>
    <w:rsid w:val="00B50E99"/>
    <w:rsid w:val="00B5104F"/>
    <w:rsid w:val="00B51309"/>
    <w:rsid w:val="00B51926"/>
    <w:rsid w:val="00B51F9A"/>
    <w:rsid w:val="00B520B5"/>
    <w:rsid w:val="00B52E73"/>
    <w:rsid w:val="00B53964"/>
    <w:rsid w:val="00B5398A"/>
    <w:rsid w:val="00B539CF"/>
    <w:rsid w:val="00B545A8"/>
    <w:rsid w:val="00B54847"/>
    <w:rsid w:val="00B54DA7"/>
    <w:rsid w:val="00B56C08"/>
    <w:rsid w:val="00B5773B"/>
    <w:rsid w:val="00B57F2D"/>
    <w:rsid w:val="00B600C6"/>
    <w:rsid w:val="00B60167"/>
    <w:rsid w:val="00B60544"/>
    <w:rsid w:val="00B60B9B"/>
    <w:rsid w:val="00B60FC0"/>
    <w:rsid w:val="00B61665"/>
    <w:rsid w:val="00B63528"/>
    <w:rsid w:val="00B63913"/>
    <w:rsid w:val="00B63DAF"/>
    <w:rsid w:val="00B63E98"/>
    <w:rsid w:val="00B648C0"/>
    <w:rsid w:val="00B65754"/>
    <w:rsid w:val="00B65CE0"/>
    <w:rsid w:val="00B660D7"/>
    <w:rsid w:val="00B661AA"/>
    <w:rsid w:val="00B66242"/>
    <w:rsid w:val="00B6692D"/>
    <w:rsid w:val="00B670D3"/>
    <w:rsid w:val="00B67276"/>
    <w:rsid w:val="00B67958"/>
    <w:rsid w:val="00B67EFC"/>
    <w:rsid w:val="00B701D1"/>
    <w:rsid w:val="00B705D6"/>
    <w:rsid w:val="00B710A9"/>
    <w:rsid w:val="00B716BB"/>
    <w:rsid w:val="00B716FD"/>
    <w:rsid w:val="00B727EC"/>
    <w:rsid w:val="00B73251"/>
    <w:rsid w:val="00B734C2"/>
    <w:rsid w:val="00B73BDA"/>
    <w:rsid w:val="00B74053"/>
    <w:rsid w:val="00B75549"/>
    <w:rsid w:val="00B75FE0"/>
    <w:rsid w:val="00B760CD"/>
    <w:rsid w:val="00B7622D"/>
    <w:rsid w:val="00B765A0"/>
    <w:rsid w:val="00B76C02"/>
    <w:rsid w:val="00B77BD2"/>
    <w:rsid w:val="00B801A7"/>
    <w:rsid w:val="00B814CB"/>
    <w:rsid w:val="00B81B6A"/>
    <w:rsid w:val="00B81F58"/>
    <w:rsid w:val="00B8208F"/>
    <w:rsid w:val="00B820F4"/>
    <w:rsid w:val="00B8330C"/>
    <w:rsid w:val="00B835E0"/>
    <w:rsid w:val="00B8396D"/>
    <w:rsid w:val="00B846B3"/>
    <w:rsid w:val="00B84794"/>
    <w:rsid w:val="00B851C2"/>
    <w:rsid w:val="00B85996"/>
    <w:rsid w:val="00B85B00"/>
    <w:rsid w:val="00B85D16"/>
    <w:rsid w:val="00B861F2"/>
    <w:rsid w:val="00B86F57"/>
    <w:rsid w:val="00B87611"/>
    <w:rsid w:val="00B90331"/>
    <w:rsid w:val="00B903ED"/>
    <w:rsid w:val="00B90B2D"/>
    <w:rsid w:val="00B9190F"/>
    <w:rsid w:val="00B91D24"/>
    <w:rsid w:val="00B9251B"/>
    <w:rsid w:val="00B935A1"/>
    <w:rsid w:val="00B94265"/>
    <w:rsid w:val="00B95DAD"/>
    <w:rsid w:val="00B96C0C"/>
    <w:rsid w:val="00B97019"/>
    <w:rsid w:val="00B9734D"/>
    <w:rsid w:val="00B974B7"/>
    <w:rsid w:val="00B97732"/>
    <w:rsid w:val="00BA124D"/>
    <w:rsid w:val="00BA1341"/>
    <w:rsid w:val="00BA14B4"/>
    <w:rsid w:val="00BA168A"/>
    <w:rsid w:val="00BA1C1E"/>
    <w:rsid w:val="00BA22FB"/>
    <w:rsid w:val="00BA27F4"/>
    <w:rsid w:val="00BA28A0"/>
    <w:rsid w:val="00BA2E40"/>
    <w:rsid w:val="00BA3CB7"/>
    <w:rsid w:val="00BA41DE"/>
    <w:rsid w:val="00BA459D"/>
    <w:rsid w:val="00BA48E2"/>
    <w:rsid w:val="00BA5025"/>
    <w:rsid w:val="00BA556C"/>
    <w:rsid w:val="00BA6D24"/>
    <w:rsid w:val="00BA7111"/>
    <w:rsid w:val="00BA7F3C"/>
    <w:rsid w:val="00BB0826"/>
    <w:rsid w:val="00BB083C"/>
    <w:rsid w:val="00BB0F31"/>
    <w:rsid w:val="00BB0F60"/>
    <w:rsid w:val="00BB15AB"/>
    <w:rsid w:val="00BB189B"/>
    <w:rsid w:val="00BB1B36"/>
    <w:rsid w:val="00BB1D21"/>
    <w:rsid w:val="00BB1E3C"/>
    <w:rsid w:val="00BB1E7F"/>
    <w:rsid w:val="00BB275D"/>
    <w:rsid w:val="00BB2795"/>
    <w:rsid w:val="00BB2BBD"/>
    <w:rsid w:val="00BB2E51"/>
    <w:rsid w:val="00BB3180"/>
    <w:rsid w:val="00BB37D3"/>
    <w:rsid w:val="00BB3C0F"/>
    <w:rsid w:val="00BB41AC"/>
    <w:rsid w:val="00BB4B60"/>
    <w:rsid w:val="00BB4BEA"/>
    <w:rsid w:val="00BB4BEF"/>
    <w:rsid w:val="00BB4C1A"/>
    <w:rsid w:val="00BB503E"/>
    <w:rsid w:val="00BB50AB"/>
    <w:rsid w:val="00BB6664"/>
    <w:rsid w:val="00BB7196"/>
    <w:rsid w:val="00BB7C39"/>
    <w:rsid w:val="00BC01A4"/>
    <w:rsid w:val="00BC01FC"/>
    <w:rsid w:val="00BC0685"/>
    <w:rsid w:val="00BC0A20"/>
    <w:rsid w:val="00BC0C62"/>
    <w:rsid w:val="00BC1F79"/>
    <w:rsid w:val="00BC2201"/>
    <w:rsid w:val="00BC3C7A"/>
    <w:rsid w:val="00BC461F"/>
    <w:rsid w:val="00BC4797"/>
    <w:rsid w:val="00BC6D5C"/>
    <w:rsid w:val="00BC7DC6"/>
    <w:rsid w:val="00BC7F98"/>
    <w:rsid w:val="00BD002C"/>
    <w:rsid w:val="00BD0A74"/>
    <w:rsid w:val="00BD1039"/>
    <w:rsid w:val="00BD13B5"/>
    <w:rsid w:val="00BD1B98"/>
    <w:rsid w:val="00BD2EFC"/>
    <w:rsid w:val="00BD340E"/>
    <w:rsid w:val="00BD3D94"/>
    <w:rsid w:val="00BD4632"/>
    <w:rsid w:val="00BD514E"/>
    <w:rsid w:val="00BD551C"/>
    <w:rsid w:val="00BD60AD"/>
    <w:rsid w:val="00BD65CD"/>
    <w:rsid w:val="00BD6987"/>
    <w:rsid w:val="00BD6C02"/>
    <w:rsid w:val="00BD6C9C"/>
    <w:rsid w:val="00BD7075"/>
    <w:rsid w:val="00BE0DE2"/>
    <w:rsid w:val="00BE1244"/>
    <w:rsid w:val="00BE165D"/>
    <w:rsid w:val="00BE1D08"/>
    <w:rsid w:val="00BE2394"/>
    <w:rsid w:val="00BE2702"/>
    <w:rsid w:val="00BE333B"/>
    <w:rsid w:val="00BE3E4B"/>
    <w:rsid w:val="00BE4326"/>
    <w:rsid w:val="00BE5D73"/>
    <w:rsid w:val="00BE5F4F"/>
    <w:rsid w:val="00BE60DB"/>
    <w:rsid w:val="00BE6746"/>
    <w:rsid w:val="00BE6B5E"/>
    <w:rsid w:val="00BE6E23"/>
    <w:rsid w:val="00BE7EF6"/>
    <w:rsid w:val="00BF0191"/>
    <w:rsid w:val="00BF0C6A"/>
    <w:rsid w:val="00BF0CB4"/>
    <w:rsid w:val="00BF0CBC"/>
    <w:rsid w:val="00BF0D6C"/>
    <w:rsid w:val="00BF13EC"/>
    <w:rsid w:val="00BF1401"/>
    <w:rsid w:val="00BF1C07"/>
    <w:rsid w:val="00BF221A"/>
    <w:rsid w:val="00BF2FA7"/>
    <w:rsid w:val="00BF371B"/>
    <w:rsid w:val="00BF37C9"/>
    <w:rsid w:val="00BF3C22"/>
    <w:rsid w:val="00BF3DEE"/>
    <w:rsid w:val="00BF4ABF"/>
    <w:rsid w:val="00BF54AC"/>
    <w:rsid w:val="00BF54BD"/>
    <w:rsid w:val="00BF63D3"/>
    <w:rsid w:val="00BF6B8E"/>
    <w:rsid w:val="00BF701D"/>
    <w:rsid w:val="00BF7068"/>
    <w:rsid w:val="00BF726A"/>
    <w:rsid w:val="00BF7CC4"/>
    <w:rsid w:val="00BF7F64"/>
    <w:rsid w:val="00C00DF2"/>
    <w:rsid w:val="00C01A9E"/>
    <w:rsid w:val="00C02118"/>
    <w:rsid w:val="00C025A5"/>
    <w:rsid w:val="00C02CD7"/>
    <w:rsid w:val="00C03C78"/>
    <w:rsid w:val="00C03DB5"/>
    <w:rsid w:val="00C04FD3"/>
    <w:rsid w:val="00C05AE0"/>
    <w:rsid w:val="00C06092"/>
    <w:rsid w:val="00C065A2"/>
    <w:rsid w:val="00C06600"/>
    <w:rsid w:val="00C07431"/>
    <w:rsid w:val="00C07919"/>
    <w:rsid w:val="00C07A97"/>
    <w:rsid w:val="00C07BBD"/>
    <w:rsid w:val="00C10049"/>
    <w:rsid w:val="00C103F9"/>
    <w:rsid w:val="00C104AC"/>
    <w:rsid w:val="00C110E1"/>
    <w:rsid w:val="00C1198F"/>
    <w:rsid w:val="00C11FA1"/>
    <w:rsid w:val="00C1222D"/>
    <w:rsid w:val="00C12E21"/>
    <w:rsid w:val="00C12E65"/>
    <w:rsid w:val="00C1320C"/>
    <w:rsid w:val="00C13C20"/>
    <w:rsid w:val="00C13F74"/>
    <w:rsid w:val="00C145E1"/>
    <w:rsid w:val="00C146D3"/>
    <w:rsid w:val="00C14B54"/>
    <w:rsid w:val="00C14C9E"/>
    <w:rsid w:val="00C14DB1"/>
    <w:rsid w:val="00C1500B"/>
    <w:rsid w:val="00C153A2"/>
    <w:rsid w:val="00C16BE0"/>
    <w:rsid w:val="00C17192"/>
    <w:rsid w:val="00C201E1"/>
    <w:rsid w:val="00C2042A"/>
    <w:rsid w:val="00C21C39"/>
    <w:rsid w:val="00C2263C"/>
    <w:rsid w:val="00C2325C"/>
    <w:rsid w:val="00C23444"/>
    <w:rsid w:val="00C239ED"/>
    <w:rsid w:val="00C244AC"/>
    <w:rsid w:val="00C245F6"/>
    <w:rsid w:val="00C24D9D"/>
    <w:rsid w:val="00C25361"/>
    <w:rsid w:val="00C253CF"/>
    <w:rsid w:val="00C25CF3"/>
    <w:rsid w:val="00C262CC"/>
    <w:rsid w:val="00C263E9"/>
    <w:rsid w:val="00C2656D"/>
    <w:rsid w:val="00C2775A"/>
    <w:rsid w:val="00C30518"/>
    <w:rsid w:val="00C3063A"/>
    <w:rsid w:val="00C30BAD"/>
    <w:rsid w:val="00C3120E"/>
    <w:rsid w:val="00C3187D"/>
    <w:rsid w:val="00C31DD3"/>
    <w:rsid w:val="00C31E8F"/>
    <w:rsid w:val="00C323E0"/>
    <w:rsid w:val="00C324DC"/>
    <w:rsid w:val="00C335DA"/>
    <w:rsid w:val="00C33D3E"/>
    <w:rsid w:val="00C34D68"/>
    <w:rsid w:val="00C353A9"/>
    <w:rsid w:val="00C35AD6"/>
    <w:rsid w:val="00C35D74"/>
    <w:rsid w:val="00C36286"/>
    <w:rsid w:val="00C362E0"/>
    <w:rsid w:val="00C363FA"/>
    <w:rsid w:val="00C36768"/>
    <w:rsid w:val="00C36ED4"/>
    <w:rsid w:val="00C37146"/>
    <w:rsid w:val="00C376CC"/>
    <w:rsid w:val="00C400F7"/>
    <w:rsid w:val="00C40269"/>
    <w:rsid w:val="00C40C5F"/>
    <w:rsid w:val="00C40EC6"/>
    <w:rsid w:val="00C419AD"/>
    <w:rsid w:val="00C41B5F"/>
    <w:rsid w:val="00C426E5"/>
    <w:rsid w:val="00C437BA"/>
    <w:rsid w:val="00C43AA4"/>
    <w:rsid w:val="00C44395"/>
    <w:rsid w:val="00C443B3"/>
    <w:rsid w:val="00C446C2"/>
    <w:rsid w:val="00C45C90"/>
    <w:rsid w:val="00C45CE8"/>
    <w:rsid w:val="00C46CA2"/>
    <w:rsid w:val="00C46F06"/>
    <w:rsid w:val="00C471D5"/>
    <w:rsid w:val="00C47DA6"/>
    <w:rsid w:val="00C50307"/>
    <w:rsid w:val="00C50986"/>
    <w:rsid w:val="00C50ABF"/>
    <w:rsid w:val="00C50EF2"/>
    <w:rsid w:val="00C51256"/>
    <w:rsid w:val="00C51566"/>
    <w:rsid w:val="00C516B7"/>
    <w:rsid w:val="00C516C4"/>
    <w:rsid w:val="00C51C1F"/>
    <w:rsid w:val="00C52317"/>
    <w:rsid w:val="00C52433"/>
    <w:rsid w:val="00C52D62"/>
    <w:rsid w:val="00C52EF3"/>
    <w:rsid w:val="00C533D4"/>
    <w:rsid w:val="00C53A4C"/>
    <w:rsid w:val="00C5448D"/>
    <w:rsid w:val="00C5477F"/>
    <w:rsid w:val="00C547B7"/>
    <w:rsid w:val="00C54CF9"/>
    <w:rsid w:val="00C5503B"/>
    <w:rsid w:val="00C5517E"/>
    <w:rsid w:val="00C55A32"/>
    <w:rsid w:val="00C562D2"/>
    <w:rsid w:val="00C564F2"/>
    <w:rsid w:val="00C56515"/>
    <w:rsid w:val="00C56F11"/>
    <w:rsid w:val="00C57F0F"/>
    <w:rsid w:val="00C6049D"/>
    <w:rsid w:val="00C60D8F"/>
    <w:rsid w:val="00C61622"/>
    <w:rsid w:val="00C61F3A"/>
    <w:rsid w:val="00C629CB"/>
    <w:rsid w:val="00C62B75"/>
    <w:rsid w:val="00C62C0F"/>
    <w:rsid w:val="00C63DCD"/>
    <w:rsid w:val="00C64525"/>
    <w:rsid w:val="00C64602"/>
    <w:rsid w:val="00C64C32"/>
    <w:rsid w:val="00C6566E"/>
    <w:rsid w:val="00C657B5"/>
    <w:rsid w:val="00C66139"/>
    <w:rsid w:val="00C661E1"/>
    <w:rsid w:val="00C66464"/>
    <w:rsid w:val="00C66686"/>
    <w:rsid w:val="00C66DFD"/>
    <w:rsid w:val="00C678C4"/>
    <w:rsid w:val="00C701EC"/>
    <w:rsid w:val="00C705A2"/>
    <w:rsid w:val="00C70BBD"/>
    <w:rsid w:val="00C70C51"/>
    <w:rsid w:val="00C71215"/>
    <w:rsid w:val="00C715C6"/>
    <w:rsid w:val="00C717B4"/>
    <w:rsid w:val="00C7209C"/>
    <w:rsid w:val="00C7216B"/>
    <w:rsid w:val="00C727BE"/>
    <w:rsid w:val="00C72CA7"/>
    <w:rsid w:val="00C732A9"/>
    <w:rsid w:val="00C73448"/>
    <w:rsid w:val="00C734C3"/>
    <w:rsid w:val="00C734EA"/>
    <w:rsid w:val="00C73BE5"/>
    <w:rsid w:val="00C73E2E"/>
    <w:rsid w:val="00C74288"/>
    <w:rsid w:val="00C742F4"/>
    <w:rsid w:val="00C74546"/>
    <w:rsid w:val="00C748E2"/>
    <w:rsid w:val="00C74AA7"/>
    <w:rsid w:val="00C7504A"/>
    <w:rsid w:val="00C751E9"/>
    <w:rsid w:val="00C75482"/>
    <w:rsid w:val="00C759D0"/>
    <w:rsid w:val="00C75A0D"/>
    <w:rsid w:val="00C75D1A"/>
    <w:rsid w:val="00C766ED"/>
    <w:rsid w:val="00C77206"/>
    <w:rsid w:val="00C772D7"/>
    <w:rsid w:val="00C7776C"/>
    <w:rsid w:val="00C81BE4"/>
    <w:rsid w:val="00C81D14"/>
    <w:rsid w:val="00C8398D"/>
    <w:rsid w:val="00C8421B"/>
    <w:rsid w:val="00C84BC2"/>
    <w:rsid w:val="00C85139"/>
    <w:rsid w:val="00C852B8"/>
    <w:rsid w:val="00C85657"/>
    <w:rsid w:val="00C85797"/>
    <w:rsid w:val="00C85DC1"/>
    <w:rsid w:val="00C85EAF"/>
    <w:rsid w:val="00C85FC6"/>
    <w:rsid w:val="00C917A3"/>
    <w:rsid w:val="00C91ADA"/>
    <w:rsid w:val="00C91C88"/>
    <w:rsid w:val="00C91DFB"/>
    <w:rsid w:val="00C92C03"/>
    <w:rsid w:val="00C939C3"/>
    <w:rsid w:val="00C93A12"/>
    <w:rsid w:val="00C93ADD"/>
    <w:rsid w:val="00C94228"/>
    <w:rsid w:val="00C94FFD"/>
    <w:rsid w:val="00C95DA5"/>
    <w:rsid w:val="00C969B4"/>
    <w:rsid w:val="00C96D56"/>
    <w:rsid w:val="00C977E6"/>
    <w:rsid w:val="00C9797E"/>
    <w:rsid w:val="00CA0020"/>
    <w:rsid w:val="00CA027B"/>
    <w:rsid w:val="00CA0B2E"/>
    <w:rsid w:val="00CA101C"/>
    <w:rsid w:val="00CA18CA"/>
    <w:rsid w:val="00CA1C88"/>
    <w:rsid w:val="00CA2557"/>
    <w:rsid w:val="00CA5413"/>
    <w:rsid w:val="00CA5674"/>
    <w:rsid w:val="00CA5BDA"/>
    <w:rsid w:val="00CA5C1A"/>
    <w:rsid w:val="00CA5CEA"/>
    <w:rsid w:val="00CA6099"/>
    <w:rsid w:val="00CA61C8"/>
    <w:rsid w:val="00CA633F"/>
    <w:rsid w:val="00CA641E"/>
    <w:rsid w:val="00CA7558"/>
    <w:rsid w:val="00CA785F"/>
    <w:rsid w:val="00CA792A"/>
    <w:rsid w:val="00CA7949"/>
    <w:rsid w:val="00CA7E3B"/>
    <w:rsid w:val="00CB0003"/>
    <w:rsid w:val="00CB0255"/>
    <w:rsid w:val="00CB0B12"/>
    <w:rsid w:val="00CB0C6E"/>
    <w:rsid w:val="00CB0C89"/>
    <w:rsid w:val="00CB226B"/>
    <w:rsid w:val="00CB229B"/>
    <w:rsid w:val="00CB33B4"/>
    <w:rsid w:val="00CB3A0E"/>
    <w:rsid w:val="00CB3D93"/>
    <w:rsid w:val="00CB4441"/>
    <w:rsid w:val="00CB4920"/>
    <w:rsid w:val="00CB4B1A"/>
    <w:rsid w:val="00CB4E1F"/>
    <w:rsid w:val="00CB4EBF"/>
    <w:rsid w:val="00CB549F"/>
    <w:rsid w:val="00CB5900"/>
    <w:rsid w:val="00CB67CA"/>
    <w:rsid w:val="00CB68F7"/>
    <w:rsid w:val="00CB6A91"/>
    <w:rsid w:val="00CB78E4"/>
    <w:rsid w:val="00CB7BB6"/>
    <w:rsid w:val="00CC0C61"/>
    <w:rsid w:val="00CC152E"/>
    <w:rsid w:val="00CC1AC8"/>
    <w:rsid w:val="00CC1AD1"/>
    <w:rsid w:val="00CC2493"/>
    <w:rsid w:val="00CC260C"/>
    <w:rsid w:val="00CC3222"/>
    <w:rsid w:val="00CC3393"/>
    <w:rsid w:val="00CC35F1"/>
    <w:rsid w:val="00CC35FF"/>
    <w:rsid w:val="00CC39B7"/>
    <w:rsid w:val="00CC414E"/>
    <w:rsid w:val="00CC4FA8"/>
    <w:rsid w:val="00CC7F46"/>
    <w:rsid w:val="00CD022A"/>
    <w:rsid w:val="00CD0A03"/>
    <w:rsid w:val="00CD0DC1"/>
    <w:rsid w:val="00CD0E6E"/>
    <w:rsid w:val="00CD17D1"/>
    <w:rsid w:val="00CD23AE"/>
    <w:rsid w:val="00CD26C8"/>
    <w:rsid w:val="00CD27DF"/>
    <w:rsid w:val="00CD2D8A"/>
    <w:rsid w:val="00CD2D94"/>
    <w:rsid w:val="00CD35AA"/>
    <w:rsid w:val="00CD39FA"/>
    <w:rsid w:val="00CD3BAC"/>
    <w:rsid w:val="00CD3FF2"/>
    <w:rsid w:val="00CD4A65"/>
    <w:rsid w:val="00CD531F"/>
    <w:rsid w:val="00CD5E81"/>
    <w:rsid w:val="00CD6FA3"/>
    <w:rsid w:val="00CE1375"/>
    <w:rsid w:val="00CE2184"/>
    <w:rsid w:val="00CE2939"/>
    <w:rsid w:val="00CE352D"/>
    <w:rsid w:val="00CE3548"/>
    <w:rsid w:val="00CE3B7F"/>
    <w:rsid w:val="00CE3DE6"/>
    <w:rsid w:val="00CE3FA2"/>
    <w:rsid w:val="00CE40EA"/>
    <w:rsid w:val="00CE41A0"/>
    <w:rsid w:val="00CE42AF"/>
    <w:rsid w:val="00CE4958"/>
    <w:rsid w:val="00CE49C6"/>
    <w:rsid w:val="00CE4B27"/>
    <w:rsid w:val="00CE4E49"/>
    <w:rsid w:val="00CE68E2"/>
    <w:rsid w:val="00CE6A0C"/>
    <w:rsid w:val="00CE706E"/>
    <w:rsid w:val="00CE70B1"/>
    <w:rsid w:val="00CE7AE4"/>
    <w:rsid w:val="00CF0158"/>
    <w:rsid w:val="00CF0A4C"/>
    <w:rsid w:val="00CF150A"/>
    <w:rsid w:val="00CF1763"/>
    <w:rsid w:val="00CF2225"/>
    <w:rsid w:val="00CF25E7"/>
    <w:rsid w:val="00CF2689"/>
    <w:rsid w:val="00CF324B"/>
    <w:rsid w:val="00CF36CD"/>
    <w:rsid w:val="00CF3C77"/>
    <w:rsid w:val="00CF45A2"/>
    <w:rsid w:val="00CF52E7"/>
    <w:rsid w:val="00CF5D59"/>
    <w:rsid w:val="00CF607E"/>
    <w:rsid w:val="00CF61CD"/>
    <w:rsid w:val="00CF64B5"/>
    <w:rsid w:val="00CF70E3"/>
    <w:rsid w:val="00CF7853"/>
    <w:rsid w:val="00D0036F"/>
    <w:rsid w:val="00D004ED"/>
    <w:rsid w:val="00D0260F"/>
    <w:rsid w:val="00D02C40"/>
    <w:rsid w:val="00D03708"/>
    <w:rsid w:val="00D0404D"/>
    <w:rsid w:val="00D042A1"/>
    <w:rsid w:val="00D06776"/>
    <w:rsid w:val="00D06E46"/>
    <w:rsid w:val="00D06F95"/>
    <w:rsid w:val="00D07D2B"/>
    <w:rsid w:val="00D107E4"/>
    <w:rsid w:val="00D1158C"/>
    <w:rsid w:val="00D11600"/>
    <w:rsid w:val="00D119A2"/>
    <w:rsid w:val="00D11D9C"/>
    <w:rsid w:val="00D12E31"/>
    <w:rsid w:val="00D137F9"/>
    <w:rsid w:val="00D1458C"/>
    <w:rsid w:val="00D1481D"/>
    <w:rsid w:val="00D1620E"/>
    <w:rsid w:val="00D163A0"/>
    <w:rsid w:val="00D16867"/>
    <w:rsid w:val="00D1691B"/>
    <w:rsid w:val="00D16EEC"/>
    <w:rsid w:val="00D176C2"/>
    <w:rsid w:val="00D2047A"/>
    <w:rsid w:val="00D20631"/>
    <w:rsid w:val="00D207FC"/>
    <w:rsid w:val="00D2260B"/>
    <w:rsid w:val="00D22D49"/>
    <w:rsid w:val="00D232EA"/>
    <w:rsid w:val="00D23930"/>
    <w:rsid w:val="00D23A23"/>
    <w:rsid w:val="00D243CA"/>
    <w:rsid w:val="00D24D8A"/>
    <w:rsid w:val="00D24DA4"/>
    <w:rsid w:val="00D25235"/>
    <w:rsid w:val="00D25383"/>
    <w:rsid w:val="00D25670"/>
    <w:rsid w:val="00D25848"/>
    <w:rsid w:val="00D25B50"/>
    <w:rsid w:val="00D30167"/>
    <w:rsid w:val="00D301FF"/>
    <w:rsid w:val="00D305AD"/>
    <w:rsid w:val="00D31952"/>
    <w:rsid w:val="00D31E1D"/>
    <w:rsid w:val="00D3257F"/>
    <w:rsid w:val="00D327CF"/>
    <w:rsid w:val="00D340E2"/>
    <w:rsid w:val="00D347BB"/>
    <w:rsid w:val="00D35D17"/>
    <w:rsid w:val="00D36364"/>
    <w:rsid w:val="00D36887"/>
    <w:rsid w:val="00D37563"/>
    <w:rsid w:val="00D379EB"/>
    <w:rsid w:val="00D400B8"/>
    <w:rsid w:val="00D4022C"/>
    <w:rsid w:val="00D41023"/>
    <w:rsid w:val="00D4184C"/>
    <w:rsid w:val="00D41C6C"/>
    <w:rsid w:val="00D42465"/>
    <w:rsid w:val="00D42E5B"/>
    <w:rsid w:val="00D439D1"/>
    <w:rsid w:val="00D43C68"/>
    <w:rsid w:val="00D440F6"/>
    <w:rsid w:val="00D444B2"/>
    <w:rsid w:val="00D44AF8"/>
    <w:rsid w:val="00D453E4"/>
    <w:rsid w:val="00D4701F"/>
    <w:rsid w:val="00D47226"/>
    <w:rsid w:val="00D50B21"/>
    <w:rsid w:val="00D50E85"/>
    <w:rsid w:val="00D51349"/>
    <w:rsid w:val="00D5142B"/>
    <w:rsid w:val="00D518E4"/>
    <w:rsid w:val="00D5221C"/>
    <w:rsid w:val="00D527AF"/>
    <w:rsid w:val="00D529E1"/>
    <w:rsid w:val="00D52AED"/>
    <w:rsid w:val="00D534C2"/>
    <w:rsid w:val="00D5366C"/>
    <w:rsid w:val="00D5410F"/>
    <w:rsid w:val="00D543A4"/>
    <w:rsid w:val="00D54453"/>
    <w:rsid w:val="00D555FA"/>
    <w:rsid w:val="00D55728"/>
    <w:rsid w:val="00D55BD9"/>
    <w:rsid w:val="00D564DF"/>
    <w:rsid w:val="00D56575"/>
    <w:rsid w:val="00D56DCD"/>
    <w:rsid w:val="00D575BD"/>
    <w:rsid w:val="00D576DD"/>
    <w:rsid w:val="00D57843"/>
    <w:rsid w:val="00D57CB4"/>
    <w:rsid w:val="00D57ED2"/>
    <w:rsid w:val="00D6041F"/>
    <w:rsid w:val="00D61477"/>
    <w:rsid w:val="00D6148E"/>
    <w:rsid w:val="00D61671"/>
    <w:rsid w:val="00D619E2"/>
    <w:rsid w:val="00D62036"/>
    <w:rsid w:val="00D620CC"/>
    <w:rsid w:val="00D62865"/>
    <w:rsid w:val="00D62B49"/>
    <w:rsid w:val="00D634B8"/>
    <w:rsid w:val="00D63A87"/>
    <w:rsid w:val="00D63EF3"/>
    <w:rsid w:val="00D64441"/>
    <w:rsid w:val="00D65497"/>
    <w:rsid w:val="00D654DA"/>
    <w:rsid w:val="00D6609E"/>
    <w:rsid w:val="00D66699"/>
    <w:rsid w:val="00D667E7"/>
    <w:rsid w:val="00D668B0"/>
    <w:rsid w:val="00D67A9F"/>
    <w:rsid w:val="00D67C20"/>
    <w:rsid w:val="00D70C1B"/>
    <w:rsid w:val="00D70E5C"/>
    <w:rsid w:val="00D7146C"/>
    <w:rsid w:val="00D717D6"/>
    <w:rsid w:val="00D718CD"/>
    <w:rsid w:val="00D721AE"/>
    <w:rsid w:val="00D72D7F"/>
    <w:rsid w:val="00D7311F"/>
    <w:rsid w:val="00D7416F"/>
    <w:rsid w:val="00D74FDD"/>
    <w:rsid w:val="00D755F2"/>
    <w:rsid w:val="00D75BC4"/>
    <w:rsid w:val="00D762AC"/>
    <w:rsid w:val="00D76818"/>
    <w:rsid w:val="00D775E7"/>
    <w:rsid w:val="00D77B9E"/>
    <w:rsid w:val="00D80330"/>
    <w:rsid w:val="00D80E33"/>
    <w:rsid w:val="00D8131F"/>
    <w:rsid w:val="00D817C7"/>
    <w:rsid w:val="00D817FF"/>
    <w:rsid w:val="00D81CA9"/>
    <w:rsid w:val="00D82F9B"/>
    <w:rsid w:val="00D839D8"/>
    <w:rsid w:val="00D83F9E"/>
    <w:rsid w:val="00D840C2"/>
    <w:rsid w:val="00D84562"/>
    <w:rsid w:val="00D85C16"/>
    <w:rsid w:val="00D86169"/>
    <w:rsid w:val="00D86433"/>
    <w:rsid w:val="00D87163"/>
    <w:rsid w:val="00D8732E"/>
    <w:rsid w:val="00D90341"/>
    <w:rsid w:val="00D91294"/>
    <w:rsid w:val="00D9186A"/>
    <w:rsid w:val="00D91BAB"/>
    <w:rsid w:val="00D920D2"/>
    <w:rsid w:val="00D92D47"/>
    <w:rsid w:val="00D93BD3"/>
    <w:rsid w:val="00D94213"/>
    <w:rsid w:val="00D94BEB"/>
    <w:rsid w:val="00D94EA5"/>
    <w:rsid w:val="00D95F32"/>
    <w:rsid w:val="00D9613A"/>
    <w:rsid w:val="00D97A15"/>
    <w:rsid w:val="00DA024A"/>
    <w:rsid w:val="00DA07EE"/>
    <w:rsid w:val="00DA0A58"/>
    <w:rsid w:val="00DA1784"/>
    <w:rsid w:val="00DA1C85"/>
    <w:rsid w:val="00DA1CC9"/>
    <w:rsid w:val="00DA2464"/>
    <w:rsid w:val="00DA2E58"/>
    <w:rsid w:val="00DA328E"/>
    <w:rsid w:val="00DA3356"/>
    <w:rsid w:val="00DA3A78"/>
    <w:rsid w:val="00DA3AA6"/>
    <w:rsid w:val="00DA46C1"/>
    <w:rsid w:val="00DA5138"/>
    <w:rsid w:val="00DA517A"/>
    <w:rsid w:val="00DA603A"/>
    <w:rsid w:val="00DA61C4"/>
    <w:rsid w:val="00DA676F"/>
    <w:rsid w:val="00DA6E9B"/>
    <w:rsid w:val="00DA70DD"/>
    <w:rsid w:val="00DA774D"/>
    <w:rsid w:val="00DA78FD"/>
    <w:rsid w:val="00DB05AA"/>
    <w:rsid w:val="00DB088F"/>
    <w:rsid w:val="00DB0B4A"/>
    <w:rsid w:val="00DB1487"/>
    <w:rsid w:val="00DB19B4"/>
    <w:rsid w:val="00DB19F1"/>
    <w:rsid w:val="00DB1B36"/>
    <w:rsid w:val="00DB2087"/>
    <w:rsid w:val="00DB2215"/>
    <w:rsid w:val="00DB26AE"/>
    <w:rsid w:val="00DB3740"/>
    <w:rsid w:val="00DB4411"/>
    <w:rsid w:val="00DB466D"/>
    <w:rsid w:val="00DB5FD0"/>
    <w:rsid w:val="00DB63E2"/>
    <w:rsid w:val="00DB6445"/>
    <w:rsid w:val="00DB678C"/>
    <w:rsid w:val="00DB6A76"/>
    <w:rsid w:val="00DB7395"/>
    <w:rsid w:val="00DB75C2"/>
    <w:rsid w:val="00DB76D2"/>
    <w:rsid w:val="00DB7B60"/>
    <w:rsid w:val="00DB7E2C"/>
    <w:rsid w:val="00DC027B"/>
    <w:rsid w:val="00DC0A64"/>
    <w:rsid w:val="00DC0FC4"/>
    <w:rsid w:val="00DC1B9A"/>
    <w:rsid w:val="00DC2344"/>
    <w:rsid w:val="00DC2E4F"/>
    <w:rsid w:val="00DC300B"/>
    <w:rsid w:val="00DC384C"/>
    <w:rsid w:val="00DC3A91"/>
    <w:rsid w:val="00DC3D59"/>
    <w:rsid w:val="00DC40C4"/>
    <w:rsid w:val="00DC4AFD"/>
    <w:rsid w:val="00DC4CC1"/>
    <w:rsid w:val="00DC4D87"/>
    <w:rsid w:val="00DC4D8A"/>
    <w:rsid w:val="00DC64CD"/>
    <w:rsid w:val="00DC64D1"/>
    <w:rsid w:val="00DC67C6"/>
    <w:rsid w:val="00DC6BB6"/>
    <w:rsid w:val="00DC6DF6"/>
    <w:rsid w:val="00DC7809"/>
    <w:rsid w:val="00DC7BFE"/>
    <w:rsid w:val="00DC7DEE"/>
    <w:rsid w:val="00DD08C7"/>
    <w:rsid w:val="00DD09B0"/>
    <w:rsid w:val="00DD0DE9"/>
    <w:rsid w:val="00DD11DA"/>
    <w:rsid w:val="00DD194B"/>
    <w:rsid w:val="00DD1A10"/>
    <w:rsid w:val="00DD200D"/>
    <w:rsid w:val="00DD2990"/>
    <w:rsid w:val="00DD2FE9"/>
    <w:rsid w:val="00DD3651"/>
    <w:rsid w:val="00DD3A7E"/>
    <w:rsid w:val="00DD434E"/>
    <w:rsid w:val="00DD4402"/>
    <w:rsid w:val="00DD460D"/>
    <w:rsid w:val="00DD4901"/>
    <w:rsid w:val="00DD4926"/>
    <w:rsid w:val="00DD5A5E"/>
    <w:rsid w:val="00DD60D0"/>
    <w:rsid w:val="00DD6200"/>
    <w:rsid w:val="00DD658D"/>
    <w:rsid w:val="00DD686C"/>
    <w:rsid w:val="00DD6E86"/>
    <w:rsid w:val="00DD75BC"/>
    <w:rsid w:val="00DE06B8"/>
    <w:rsid w:val="00DE0E5D"/>
    <w:rsid w:val="00DE1A49"/>
    <w:rsid w:val="00DE267C"/>
    <w:rsid w:val="00DE2916"/>
    <w:rsid w:val="00DE2925"/>
    <w:rsid w:val="00DE447F"/>
    <w:rsid w:val="00DE48F0"/>
    <w:rsid w:val="00DE4A77"/>
    <w:rsid w:val="00DE51B7"/>
    <w:rsid w:val="00DE5C53"/>
    <w:rsid w:val="00DE5DCA"/>
    <w:rsid w:val="00DE68EE"/>
    <w:rsid w:val="00DE6BAB"/>
    <w:rsid w:val="00DE6D24"/>
    <w:rsid w:val="00DE7285"/>
    <w:rsid w:val="00DE7C40"/>
    <w:rsid w:val="00DE7F5A"/>
    <w:rsid w:val="00DF0EA5"/>
    <w:rsid w:val="00DF1C8D"/>
    <w:rsid w:val="00DF1F1D"/>
    <w:rsid w:val="00DF23A5"/>
    <w:rsid w:val="00DF2E0A"/>
    <w:rsid w:val="00DF3A52"/>
    <w:rsid w:val="00DF3E1E"/>
    <w:rsid w:val="00DF405C"/>
    <w:rsid w:val="00DF41B0"/>
    <w:rsid w:val="00DF4C6E"/>
    <w:rsid w:val="00DF585A"/>
    <w:rsid w:val="00DF6666"/>
    <w:rsid w:val="00DF6A79"/>
    <w:rsid w:val="00DF6D10"/>
    <w:rsid w:val="00DF745E"/>
    <w:rsid w:val="00DF7595"/>
    <w:rsid w:val="00DF762E"/>
    <w:rsid w:val="00E0044E"/>
    <w:rsid w:val="00E00816"/>
    <w:rsid w:val="00E0239F"/>
    <w:rsid w:val="00E0267B"/>
    <w:rsid w:val="00E02DD5"/>
    <w:rsid w:val="00E03252"/>
    <w:rsid w:val="00E03A54"/>
    <w:rsid w:val="00E03CE1"/>
    <w:rsid w:val="00E04386"/>
    <w:rsid w:val="00E04441"/>
    <w:rsid w:val="00E04866"/>
    <w:rsid w:val="00E04AEE"/>
    <w:rsid w:val="00E04B5A"/>
    <w:rsid w:val="00E058D0"/>
    <w:rsid w:val="00E05B08"/>
    <w:rsid w:val="00E05D2D"/>
    <w:rsid w:val="00E05E04"/>
    <w:rsid w:val="00E05E28"/>
    <w:rsid w:val="00E05F03"/>
    <w:rsid w:val="00E06370"/>
    <w:rsid w:val="00E06B7B"/>
    <w:rsid w:val="00E06E20"/>
    <w:rsid w:val="00E07DD9"/>
    <w:rsid w:val="00E102F8"/>
    <w:rsid w:val="00E11787"/>
    <w:rsid w:val="00E121AE"/>
    <w:rsid w:val="00E12FCF"/>
    <w:rsid w:val="00E13273"/>
    <w:rsid w:val="00E13379"/>
    <w:rsid w:val="00E13725"/>
    <w:rsid w:val="00E139EE"/>
    <w:rsid w:val="00E14A63"/>
    <w:rsid w:val="00E14D83"/>
    <w:rsid w:val="00E14FA6"/>
    <w:rsid w:val="00E1521E"/>
    <w:rsid w:val="00E152A4"/>
    <w:rsid w:val="00E15A0D"/>
    <w:rsid w:val="00E15F30"/>
    <w:rsid w:val="00E16640"/>
    <w:rsid w:val="00E1740F"/>
    <w:rsid w:val="00E200CF"/>
    <w:rsid w:val="00E2022B"/>
    <w:rsid w:val="00E20992"/>
    <w:rsid w:val="00E20D34"/>
    <w:rsid w:val="00E2141A"/>
    <w:rsid w:val="00E216E8"/>
    <w:rsid w:val="00E21DEE"/>
    <w:rsid w:val="00E23278"/>
    <w:rsid w:val="00E24287"/>
    <w:rsid w:val="00E2430D"/>
    <w:rsid w:val="00E2467F"/>
    <w:rsid w:val="00E24C8E"/>
    <w:rsid w:val="00E24D4A"/>
    <w:rsid w:val="00E25416"/>
    <w:rsid w:val="00E2634F"/>
    <w:rsid w:val="00E3078D"/>
    <w:rsid w:val="00E3118F"/>
    <w:rsid w:val="00E31367"/>
    <w:rsid w:val="00E3181C"/>
    <w:rsid w:val="00E32EF3"/>
    <w:rsid w:val="00E33310"/>
    <w:rsid w:val="00E338D3"/>
    <w:rsid w:val="00E33E21"/>
    <w:rsid w:val="00E34B69"/>
    <w:rsid w:val="00E34BC4"/>
    <w:rsid w:val="00E3540C"/>
    <w:rsid w:val="00E36187"/>
    <w:rsid w:val="00E36332"/>
    <w:rsid w:val="00E36C9B"/>
    <w:rsid w:val="00E37638"/>
    <w:rsid w:val="00E37E9D"/>
    <w:rsid w:val="00E41742"/>
    <w:rsid w:val="00E41B71"/>
    <w:rsid w:val="00E42569"/>
    <w:rsid w:val="00E42CEA"/>
    <w:rsid w:val="00E434A0"/>
    <w:rsid w:val="00E436D6"/>
    <w:rsid w:val="00E43B90"/>
    <w:rsid w:val="00E448CD"/>
    <w:rsid w:val="00E44B32"/>
    <w:rsid w:val="00E44D30"/>
    <w:rsid w:val="00E451CD"/>
    <w:rsid w:val="00E4597F"/>
    <w:rsid w:val="00E45C9B"/>
    <w:rsid w:val="00E466ED"/>
    <w:rsid w:val="00E46CB7"/>
    <w:rsid w:val="00E46D49"/>
    <w:rsid w:val="00E4723D"/>
    <w:rsid w:val="00E4730E"/>
    <w:rsid w:val="00E474F2"/>
    <w:rsid w:val="00E47BDB"/>
    <w:rsid w:val="00E47FED"/>
    <w:rsid w:val="00E5077C"/>
    <w:rsid w:val="00E50EC8"/>
    <w:rsid w:val="00E5159B"/>
    <w:rsid w:val="00E515C6"/>
    <w:rsid w:val="00E5210A"/>
    <w:rsid w:val="00E52B1D"/>
    <w:rsid w:val="00E52E0D"/>
    <w:rsid w:val="00E52FE2"/>
    <w:rsid w:val="00E53DBB"/>
    <w:rsid w:val="00E53F5D"/>
    <w:rsid w:val="00E54629"/>
    <w:rsid w:val="00E54715"/>
    <w:rsid w:val="00E54D6B"/>
    <w:rsid w:val="00E54E6F"/>
    <w:rsid w:val="00E55338"/>
    <w:rsid w:val="00E55785"/>
    <w:rsid w:val="00E569AF"/>
    <w:rsid w:val="00E56F82"/>
    <w:rsid w:val="00E5774E"/>
    <w:rsid w:val="00E57EEB"/>
    <w:rsid w:val="00E57F2F"/>
    <w:rsid w:val="00E60318"/>
    <w:rsid w:val="00E60BA8"/>
    <w:rsid w:val="00E61448"/>
    <w:rsid w:val="00E61536"/>
    <w:rsid w:val="00E61E25"/>
    <w:rsid w:val="00E61E28"/>
    <w:rsid w:val="00E628E4"/>
    <w:rsid w:val="00E63630"/>
    <w:rsid w:val="00E6387B"/>
    <w:rsid w:val="00E647F7"/>
    <w:rsid w:val="00E64A1B"/>
    <w:rsid w:val="00E65FF5"/>
    <w:rsid w:val="00E66215"/>
    <w:rsid w:val="00E666CF"/>
    <w:rsid w:val="00E66857"/>
    <w:rsid w:val="00E66D76"/>
    <w:rsid w:val="00E66D7B"/>
    <w:rsid w:val="00E67556"/>
    <w:rsid w:val="00E704FC"/>
    <w:rsid w:val="00E709FE"/>
    <w:rsid w:val="00E7252F"/>
    <w:rsid w:val="00E7364C"/>
    <w:rsid w:val="00E73FC2"/>
    <w:rsid w:val="00E74238"/>
    <w:rsid w:val="00E74481"/>
    <w:rsid w:val="00E74517"/>
    <w:rsid w:val="00E745DD"/>
    <w:rsid w:val="00E74B77"/>
    <w:rsid w:val="00E75312"/>
    <w:rsid w:val="00E75423"/>
    <w:rsid w:val="00E755D7"/>
    <w:rsid w:val="00E7566D"/>
    <w:rsid w:val="00E75B60"/>
    <w:rsid w:val="00E76AB0"/>
    <w:rsid w:val="00E76B86"/>
    <w:rsid w:val="00E76E3B"/>
    <w:rsid w:val="00E76E91"/>
    <w:rsid w:val="00E774B4"/>
    <w:rsid w:val="00E778F5"/>
    <w:rsid w:val="00E77EAD"/>
    <w:rsid w:val="00E80E7C"/>
    <w:rsid w:val="00E815CB"/>
    <w:rsid w:val="00E81627"/>
    <w:rsid w:val="00E81779"/>
    <w:rsid w:val="00E81BDC"/>
    <w:rsid w:val="00E81DAC"/>
    <w:rsid w:val="00E8205B"/>
    <w:rsid w:val="00E8242E"/>
    <w:rsid w:val="00E82444"/>
    <w:rsid w:val="00E833C5"/>
    <w:rsid w:val="00E8341C"/>
    <w:rsid w:val="00E837B8"/>
    <w:rsid w:val="00E83E36"/>
    <w:rsid w:val="00E8447F"/>
    <w:rsid w:val="00E8455C"/>
    <w:rsid w:val="00E85AA6"/>
    <w:rsid w:val="00E85EEA"/>
    <w:rsid w:val="00E8602B"/>
    <w:rsid w:val="00E86B5F"/>
    <w:rsid w:val="00E8704F"/>
    <w:rsid w:val="00E87D05"/>
    <w:rsid w:val="00E9001E"/>
    <w:rsid w:val="00E900F9"/>
    <w:rsid w:val="00E9071E"/>
    <w:rsid w:val="00E90888"/>
    <w:rsid w:val="00E91228"/>
    <w:rsid w:val="00E9183E"/>
    <w:rsid w:val="00E91DF2"/>
    <w:rsid w:val="00E91F96"/>
    <w:rsid w:val="00E9202D"/>
    <w:rsid w:val="00E929D0"/>
    <w:rsid w:val="00E92E99"/>
    <w:rsid w:val="00E935B1"/>
    <w:rsid w:val="00E9393B"/>
    <w:rsid w:val="00E94D78"/>
    <w:rsid w:val="00E96566"/>
    <w:rsid w:val="00E968FD"/>
    <w:rsid w:val="00E96D55"/>
    <w:rsid w:val="00E978BE"/>
    <w:rsid w:val="00E97993"/>
    <w:rsid w:val="00E97A79"/>
    <w:rsid w:val="00EA07B5"/>
    <w:rsid w:val="00EA0B92"/>
    <w:rsid w:val="00EA0D5D"/>
    <w:rsid w:val="00EA1192"/>
    <w:rsid w:val="00EA153F"/>
    <w:rsid w:val="00EA2788"/>
    <w:rsid w:val="00EA2C6E"/>
    <w:rsid w:val="00EA373E"/>
    <w:rsid w:val="00EA37F4"/>
    <w:rsid w:val="00EA38C2"/>
    <w:rsid w:val="00EA3DE9"/>
    <w:rsid w:val="00EA4964"/>
    <w:rsid w:val="00EA4AA3"/>
    <w:rsid w:val="00EA4F1A"/>
    <w:rsid w:val="00EA5E09"/>
    <w:rsid w:val="00EA6EA3"/>
    <w:rsid w:val="00EB01E3"/>
    <w:rsid w:val="00EB02DE"/>
    <w:rsid w:val="00EB0450"/>
    <w:rsid w:val="00EB0A07"/>
    <w:rsid w:val="00EB1355"/>
    <w:rsid w:val="00EB18E0"/>
    <w:rsid w:val="00EB1B69"/>
    <w:rsid w:val="00EB1C78"/>
    <w:rsid w:val="00EB1EDB"/>
    <w:rsid w:val="00EB3B46"/>
    <w:rsid w:val="00EB4F08"/>
    <w:rsid w:val="00EB53A3"/>
    <w:rsid w:val="00EB559F"/>
    <w:rsid w:val="00EB55A1"/>
    <w:rsid w:val="00EB6425"/>
    <w:rsid w:val="00EB6644"/>
    <w:rsid w:val="00EB6BDF"/>
    <w:rsid w:val="00EC200E"/>
    <w:rsid w:val="00EC2E07"/>
    <w:rsid w:val="00EC32E1"/>
    <w:rsid w:val="00EC3F70"/>
    <w:rsid w:val="00EC43C7"/>
    <w:rsid w:val="00EC465D"/>
    <w:rsid w:val="00EC4A29"/>
    <w:rsid w:val="00EC4C7D"/>
    <w:rsid w:val="00EC57F0"/>
    <w:rsid w:val="00EC5C89"/>
    <w:rsid w:val="00EC61D5"/>
    <w:rsid w:val="00EC66D2"/>
    <w:rsid w:val="00EC67E7"/>
    <w:rsid w:val="00EC78A3"/>
    <w:rsid w:val="00ED034B"/>
    <w:rsid w:val="00ED039A"/>
    <w:rsid w:val="00ED04B3"/>
    <w:rsid w:val="00ED08FC"/>
    <w:rsid w:val="00ED0A1B"/>
    <w:rsid w:val="00ED0FEC"/>
    <w:rsid w:val="00ED13B7"/>
    <w:rsid w:val="00ED21BC"/>
    <w:rsid w:val="00ED29D4"/>
    <w:rsid w:val="00ED2B5B"/>
    <w:rsid w:val="00ED2E0C"/>
    <w:rsid w:val="00ED2FEC"/>
    <w:rsid w:val="00ED3F67"/>
    <w:rsid w:val="00ED440A"/>
    <w:rsid w:val="00ED47A9"/>
    <w:rsid w:val="00ED47AA"/>
    <w:rsid w:val="00ED56B0"/>
    <w:rsid w:val="00ED5731"/>
    <w:rsid w:val="00ED58CE"/>
    <w:rsid w:val="00ED6510"/>
    <w:rsid w:val="00ED6965"/>
    <w:rsid w:val="00ED7971"/>
    <w:rsid w:val="00EE0748"/>
    <w:rsid w:val="00EE0AE6"/>
    <w:rsid w:val="00EE15A5"/>
    <w:rsid w:val="00EE29A0"/>
    <w:rsid w:val="00EE2CEA"/>
    <w:rsid w:val="00EE31F5"/>
    <w:rsid w:val="00EE3365"/>
    <w:rsid w:val="00EE48DF"/>
    <w:rsid w:val="00EE4AB3"/>
    <w:rsid w:val="00EE7405"/>
    <w:rsid w:val="00EF00D3"/>
    <w:rsid w:val="00EF033E"/>
    <w:rsid w:val="00EF06EC"/>
    <w:rsid w:val="00EF07A1"/>
    <w:rsid w:val="00EF08BD"/>
    <w:rsid w:val="00EF14FF"/>
    <w:rsid w:val="00EF2BFE"/>
    <w:rsid w:val="00EF2D85"/>
    <w:rsid w:val="00EF2F0F"/>
    <w:rsid w:val="00EF401C"/>
    <w:rsid w:val="00EF402C"/>
    <w:rsid w:val="00EF45E0"/>
    <w:rsid w:val="00EF4E6F"/>
    <w:rsid w:val="00EF5C82"/>
    <w:rsid w:val="00EF605C"/>
    <w:rsid w:val="00EF63C7"/>
    <w:rsid w:val="00EF6B39"/>
    <w:rsid w:val="00EF7A15"/>
    <w:rsid w:val="00F00312"/>
    <w:rsid w:val="00F0033A"/>
    <w:rsid w:val="00F00C50"/>
    <w:rsid w:val="00F01303"/>
    <w:rsid w:val="00F01CFC"/>
    <w:rsid w:val="00F01F8C"/>
    <w:rsid w:val="00F0347B"/>
    <w:rsid w:val="00F035A6"/>
    <w:rsid w:val="00F038CD"/>
    <w:rsid w:val="00F03991"/>
    <w:rsid w:val="00F0478F"/>
    <w:rsid w:val="00F0498A"/>
    <w:rsid w:val="00F04AD0"/>
    <w:rsid w:val="00F05F20"/>
    <w:rsid w:val="00F0686B"/>
    <w:rsid w:val="00F07C97"/>
    <w:rsid w:val="00F10033"/>
    <w:rsid w:val="00F10848"/>
    <w:rsid w:val="00F1084F"/>
    <w:rsid w:val="00F108E7"/>
    <w:rsid w:val="00F10B68"/>
    <w:rsid w:val="00F11F55"/>
    <w:rsid w:val="00F12CAC"/>
    <w:rsid w:val="00F12DEC"/>
    <w:rsid w:val="00F13151"/>
    <w:rsid w:val="00F13898"/>
    <w:rsid w:val="00F14891"/>
    <w:rsid w:val="00F15523"/>
    <w:rsid w:val="00F16391"/>
    <w:rsid w:val="00F168A8"/>
    <w:rsid w:val="00F16950"/>
    <w:rsid w:val="00F16D53"/>
    <w:rsid w:val="00F179D0"/>
    <w:rsid w:val="00F17E62"/>
    <w:rsid w:val="00F17F6C"/>
    <w:rsid w:val="00F17F84"/>
    <w:rsid w:val="00F2062B"/>
    <w:rsid w:val="00F20C1F"/>
    <w:rsid w:val="00F21A18"/>
    <w:rsid w:val="00F21E61"/>
    <w:rsid w:val="00F21F10"/>
    <w:rsid w:val="00F220EA"/>
    <w:rsid w:val="00F222CD"/>
    <w:rsid w:val="00F225D1"/>
    <w:rsid w:val="00F22796"/>
    <w:rsid w:val="00F22C2C"/>
    <w:rsid w:val="00F239CB"/>
    <w:rsid w:val="00F23C87"/>
    <w:rsid w:val="00F24EA4"/>
    <w:rsid w:val="00F25BEC"/>
    <w:rsid w:val="00F25E9A"/>
    <w:rsid w:val="00F2625A"/>
    <w:rsid w:val="00F26D95"/>
    <w:rsid w:val="00F26EB4"/>
    <w:rsid w:val="00F300FF"/>
    <w:rsid w:val="00F30FF1"/>
    <w:rsid w:val="00F31A03"/>
    <w:rsid w:val="00F3251F"/>
    <w:rsid w:val="00F3283C"/>
    <w:rsid w:val="00F32D0F"/>
    <w:rsid w:val="00F33500"/>
    <w:rsid w:val="00F33C7C"/>
    <w:rsid w:val="00F343F0"/>
    <w:rsid w:val="00F34620"/>
    <w:rsid w:val="00F348B3"/>
    <w:rsid w:val="00F34AAB"/>
    <w:rsid w:val="00F34C4D"/>
    <w:rsid w:val="00F350CF"/>
    <w:rsid w:val="00F35582"/>
    <w:rsid w:val="00F360E1"/>
    <w:rsid w:val="00F36BD7"/>
    <w:rsid w:val="00F37004"/>
    <w:rsid w:val="00F373FA"/>
    <w:rsid w:val="00F376A1"/>
    <w:rsid w:val="00F37B8E"/>
    <w:rsid w:val="00F37DFD"/>
    <w:rsid w:val="00F40600"/>
    <w:rsid w:val="00F4140C"/>
    <w:rsid w:val="00F4171E"/>
    <w:rsid w:val="00F41746"/>
    <w:rsid w:val="00F41E79"/>
    <w:rsid w:val="00F4257A"/>
    <w:rsid w:val="00F426CB"/>
    <w:rsid w:val="00F4315F"/>
    <w:rsid w:val="00F4395E"/>
    <w:rsid w:val="00F43CC8"/>
    <w:rsid w:val="00F445F6"/>
    <w:rsid w:val="00F44846"/>
    <w:rsid w:val="00F44B09"/>
    <w:rsid w:val="00F4512F"/>
    <w:rsid w:val="00F45763"/>
    <w:rsid w:val="00F45BCF"/>
    <w:rsid w:val="00F45BEA"/>
    <w:rsid w:val="00F45CFE"/>
    <w:rsid w:val="00F46396"/>
    <w:rsid w:val="00F46877"/>
    <w:rsid w:val="00F46E2B"/>
    <w:rsid w:val="00F4721F"/>
    <w:rsid w:val="00F47F3E"/>
    <w:rsid w:val="00F47FE6"/>
    <w:rsid w:val="00F50A7B"/>
    <w:rsid w:val="00F51F46"/>
    <w:rsid w:val="00F530E6"/>
    <w:rsid w:val="00F532C7"/>
    <w:rsid w:val="00F53B70"/>
    <w:rsid w:val="00F53C8C"/>
    <w:rsid w:val="00F54EE5"/>
    <w:rsid w:val="00F55089"/>
    <w:rsid w:val="00F55358"/>
    <w:rsid w:val="00F55EB4"/>
    <w:rsid w:val="00F5603C"/>
    <w:rsid w:val="00F5605C"/>
    <w:rsid w:val="00F564B9"/>
    <w:rsid w:val="00F56A71"/>
    <w:rsid w:val="00F5772B"/>
    <w:rsid w:val="00F5772E"/>
    <w:rsid w:val="00F57909"/>
    <w:rsid w:val="00F612D6"/>
    <w:rsid w:val="00F62597"/>
    <w:rsid w:val="00F63400"/>
    <w:rsid w:val="00F636C6"/>
    <w:rsid w:val="00F637F9"/>
    <w:rsid w:val="00F6433D"/>
    <w:rsid w:val="00F6573E"/>
    <w:rsid w:val="00F662EB"/>
    <w:rsid w:val="00F66561"/>
    <w:rsid w:val="00F665BB"/>
    <w:rsid w:val="00F67606"/>
    <w:rsid w:val="00F70327"/>
    <w:rsid w:val="00F70FEF"/>
    <w:rsid w:val="00F713F6"/>
    <w:rsid w:val="00F71F93"/>
    <w:rsid w:val="00F72FA8"/>
    <w:rsid w:val="00F73688"/>
    <w:rsid w:val="00F74623"/>
    <w:rsid w:val="00F75415"/>
    <w:rsid w:val="00F75594"/>
    <w:rsid w:val="00F757A4"/>
    <w:rsid w:val="00F75B96"/>
    <w:rsid w:val="00F765F4"/>
    <w:rsid w:val="00F768E1"/>
    <w:rsid w:val="00F771F1"/>
    <w:rsid w:val="00F772EF"/>
    <w:rsid w:val="00F773F9"/>
    <w:rsid w:val="00F77B8E"/>
    <w:rsid w:val="00F8101C"/>
    <w:rsid w:val="00F817B9"/>
    <w:rsid w:val="00F81CB7"/>
    <w:rsid w:val="00F82280"/>
    <w:rsid w:val="00F8235F"/>
    <w:rsid w:val="00F8389E"/>
    <w:rsid w:val="00F83A22"/>
    <w:rsid w:val="00F83A97"/>
    <w:rsid w:val="00F844F0"/>
    <w:rsid w:val="00F845AB"/>
    <w:rsid w:val="00F8473A"/>
    <w:rsid w:val="00F84895"/>
    <w:rsid w:val="00F84E9D"/>
    <w:rsid w:val="00F85C19"/>
    <w:rsid w:val="00F8659E"/>
    <w:rsid w:val="00F86CE4"/>
    <w:rsid w:val="00F86F42"/>
    <w:rsid w:val="00F9008D"/>
    <w:rsid w:val="00F9085B"/>
    <w:rsid w:val="00F916D6"/>
    <w:rsid w:val="00F91941"/>
    <w:rsid w:val="00F9241F"/>
    <w:rsid w:val="00F92E3F"/>
    <w:rsid w:val="00F92F48"/>
    <w:rsid w:val="00F938D2"/>
    <w:rsid w:val="00F94F61"/>
    <w:rsid w:val="00F950AC"/>
    <w:rsid w:val="00F96389"/>
    <w:rsid w:val="00F9650E"/>
    <w:rsid w:val="00F96768"/>
    <w:rsid w:val="00F96B73"/>
    <w:rsid w:val="00F977C7"/>
    <w:rsid w:val="00F978FF"/>
    <w:rsid w:val="00FA0890"/>
    <w:rsid w:val="00FA0CA9"/>
    <w:rsid w:val="00FA0D08"/>
    <w:rsid w:val="00FA127A"/>
    <w:rsid w:val="00FA164A"/>
    <w:rsid w:val="00FA2AFB"/>
    <w:rsid w:val="00FA34A2"/>
    <w:rsid w:val="00FA3F3E"/>
    <w:rsid w:val="00FA4199"/>
    <w:rsid w:val="00FA4272"/>
    <w:rsid w:val="00FA4525"/>
    <w:rsid w:val="00FA4667"/>
    <w:rsid w:val="00FA4855"/>
    <w:rsid w:val="00FA4ACD"/>
    <w:rsid w:val="00FA5351"/>
    <w:rsid w:val="00FA6428"/>
    <w:rsid w:val="00FA6DB5"/>
    <w:rsid w:val="00FA6F48"/>
    <w:rsid w:val="00FA7144"/>
    <w:rsid w:val="00FA7184"/>
    <w:rsid w:val="00FA7F5D"/>
    <w:rsid w:val="00FB02A4"/>
    <w:rsid w:val="00FB0490"/>
    <w:rsid w:val="00FB10B3"/>
    <w:rsid w:val="00FB1D9D"/>
    <w:rsid w:val="00FB1F32"/>
    <w:rsid w:val="00FB2D23"/>
    <w:rsid w:val="00FB3304"/>
    <w:rsid w:val="00FB3EE5"/>
    <w:rsid w:val="00FB4233"/>
    <w:rsid w:val="00FB43FC"/>
    <w:rsid w:val="00FB46B0"/>
    <w:rsid w:val="00FB46B8"/>
    <w:rsid w:val="00FB4B38"/>
    <w:rsid w:val="00FB4B56"/>
    <w:rsid w:val="00FB4FB8"/>
    <w:rsid w:val="00FB54BB"/>
    <w:rsid w:val="00FB5AC0"/>
    <w:rsid w:val="00FB634C"/>
    <w:rsid w:val="00FB6C91"/>
    <w:rsid w:val="00FB7164"/>
    <w:rsid w:val="00FB74E8"/>
    <w:rsid w:val="00FC0263"/>
    <w:rsid w:val="00FC0348"/>
    <w:rsid w:val="00FC056F"/>
    <w:rsid w:val="00FC0FB5"/>
    <w:rsid w:val="00FC102A"/>
    <w:rsid w:val="00FC1378"/>
    <w:rsid w:val="00FC154C"/>
    <w:rsid w:val="00FC1DBC"/>
    <w:rsid w:val="00FC2637"/>
    <w:rsid w:val="00FC2F61"/>
    <w:rsid w:val="00FC32AA"/>
    <w:rsid w:val="00FC3322"/>
    <w:rsid w:val="00FC3912"/>
    <w:rsid w:val="00FC393B"/>
    <w:rsid w:val="00FC3E28"/>
    <w:rsid w:val="00FC4052"/>
    <w:rsid w:val="00FC5252"/>
    <w:rsid w:val="00FC56BB"/>
    <w:rsid w:val="00FC6131"/>
    <w:rsid w:val="00FC6356"/>
    <w:rsid w:val="00FC7D01"/>
    <w:rsid w:val="00FD0130"/>
    <w:rsid w:val="00FD0373"/>
    <w:rsid w:val="00FD0582"/>
    <w:rsid w:val="00FD0C93"/>
    <w:rsid w:val="00FD0F25"/>
    <w:rsid w:val="00FD1062"/>
    <w:rsid w:val="00FD1187"/>
    <w:rsid w:val="00FD1784"/>
    <w:rsid w:val="00FD17B1"/>
    <w:rsid w:val="00FD2589"/>
    <w:rsid w:val="00FD2BC5"/>
    <w:rsid w:val="00FD2D8A"/>
    <w:rsid w:val="00FD3CC1"/>
    <w:rsid w:val="00FD4876"/>
    <w:rsid w:val="00FD52A3"/>
    <w:rsid w:val="00FD5AF8"/>
    <w:rsid w:val="00FD5E56"/>
    <w:rsid w:val="00FD61C4"/>
    <w:rsid w:val="00FD68D4"/>
    <w:rsid w:val="00FD6F68"/>
    <w:rsid w:val="00FD70FB"/>
    <w:rsid w:val="00FD7ADB"/>
    <w:rsid w:val="00FE00D9"/>
    <w:rsid w:val="00FE02F5"/>
    <w:rsid w:val="00FE1186"/>
    <w:rsid w:val="00FE177A"/>
    <w:rsid w:val="00FE1DA2"/>
    <w:rsid w:val="00FE22EC"/>
    <w:rsid w:val="00FE240A"/>
    <w:rsid w:val="00FE3062"/>
    <w:rsid w:val="00FE30AC"/>
    <w:rsid w:val="00FE3D13"/>
    <w:rsid w:val="00FE3E3C"/>
    <w:rsid w:val="00FE43E7"/>
    <w:rsid w:val="00FE4611"/>
    <w:rsid w:val="00FE4768"/>
    <w:rsid w:val="00FE4B66"/>
    <w:rsid w:val="00FE4D5B"/>
    <w:rsid w:val="00FE4F6E"/>
    <w:rsid w:val="00FE583F"/>
    <w:rsid w:val="00FE5CC4"/>
    <w:rsid w:val="00FE6B13"/>
    <w:rsid w:val="00FE7575"/>
    <w:rsid w:val="00FF1070"/>
    <w:rsid w:val="00FF13E2"/>
    <w:rsid w:val="00FF190F"/>
    <w:rsid w:val="00FF1FEB"/>
    <w:rsid w:val="00FF2237"/>
    <w:rsid w:val="00FF244F"/>
    <w:rsid w:val="00FF4953"/>
    <w:rsid w:val="00FF4A35"/>
    <w:rsid w:val="00FF54A1"/>
    <w:rsid w:val="00FF5FA3"/>
    <w:rsid w:val="00FF5FCE"/>
    <w:rsid w:val="00FF6177"/>
    <w:rsid w:val="00FF6381"/>
    <w:rsid w:val="00FF6AD9"/>
    <w:rsid w:val="00FF7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38586"/>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08332F"/>
    <w:pPr>
      <w:spacing w:before="100" w:beforeAutospacing="1" w:after="100" w:afterAutospacing="1"/>
    </w:pPr>
  </w:style>
  <w:style w:type="character" w:customStyle="1" w:styleId="ListParagraphChar">
    <w:name w:val="List Paragraph Char"/>
    <w:link w:val="ListParagraph"/>
    <w:uiPriority w:val="34"/>
    <w:locked/>
    <w:rsid w:val="004B3D99"/>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EA373E"/>
    <w:rPr>
      <w:color w:val="808080"/>
      <w:shd w:val="clear" w:color="auto" w:fill="E6E6E6"/>
    </w:rPr>
  </w:style>
  <w:style w:type="character" w:styleId="UnresolvedMention">
    <w:name w:val="Unresolved Mention"/>
    <w:basedOn w:val="DefaultParagraphFont"/>
    <w:uiPriority w:val="99"/>
    <w:semiHidden/>
    <w:unhideWhenUsed/>
    <w:rsid w:val="00DE51B7"/>
    <w:rPr>
      <w:color w:val="808080"/>
      <w:shd w:val="clear" w:color="auto" w:fill="E6E6E6"/>
    </w:rPr>
  </w:style>
  <w:style w:type="paragraph" w:styleId="FootnoteText">
    <w:name w:val="footnote text"/>
    <w:basedOn w:val="Normal"/>
    <w:link w:val="FootnoteTextChar"/>
    <w:uiPriority w:val="99"/>
    <w:semiHidden/>
    <w:rsid w:val="00DB05AA"/>
    <w:pPr>
      <w:jc w:val="both"/>
    </w:pPr>
    <w:rPr>
      <w:sz w:val="20"/>
      <w:szCs w:val="20"/>
      <w:lang w:eastAsia="en-US"/>
    </w:rPr>
  </w:style>
  <w:style w:type="character" w:customStyle="1" w:styleId="FootnoteTextChar">
    <w:name w:val="Footnote Text Char"/>
    <w:basedOn w:val="DefaultParagraphFont"/>
    <w:link w:val="FootnoteText"/>
    <w:uiPriority w:val="99"/>
    <w:semiHidden/>
    <w:rsid w:val="00DB05AA"/>
    <w:rPr>
      <w:lang w:eastAsia="en-US"/>
    </w:rPr>
  </w:style>
  <w:style w:type="character" w:styleId="FootnoteReference">
    <w:name w:val="footnote reference"/>
    <w:aliases w:val="Footnote"/>
    <w:uiPriority w:val="99"/>
    <w:semiHidden/>
    <w:rsid w:val="00DB05A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0572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792099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7581922">
      <w:bodyDiv w:val="1"/>
      <w:marLeft w:val="0"/>
      <w:marRight w:val="0"/>
      <w:marTop w:val="0"/>
      <w:marBottom w:val="0"/>
      <w:divBdr>
        <w:top w:val="none" w:sz="0" w:space="0" w:color="auto"/>
        <w:left w:val="none" w:sz="0" w:space="0" w:color="auto"/>
        <w:bottom w:val="none" w:sz="0" w:space="0" w:color="auto"/>
        <w:right w:val="none" w:sz="0" w:space="0" w:color="auto"/>
      </w:divBdr>
    </w:div>
    <w:div w:id="19995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Rogule-Lazd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8A55-358B-4CF6-B0CD-9916F0FE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11943</Words>
  <Characters>6809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Ministru kabineta 2016.gada 14.jūnija noteikumos Nr.365 "Darbības programmas "Izaugsme un nodarbinātība" 1.2.2.specifiskā atbalsta mērķa "Atbalsts IKT un netehnologšikām apmācībām, kā arī apmācībām, lai sekmētu investoru piesaisti" īstenošanas n</vt:lpstr>
    </vt:vector>
  </TitlesOfParts>
  <Company>Ekonomikas ministrija</Company>
  <LinksUpToDate>false</LinksUpToDate>
  <CharactersWithSpaces>18715</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2555939</vt:i4>
      </vt:variant>
      <vt:variant>
        <vt:i4>3</vt:i4>
      </vt:variant>
      <vt:variant>
        <vt:i4>0</vt:i4>
      </vt:variant>
      <vt:variant>
        <vt:i4>5</vt:i4>
      </vt:variant>
      <vt:variant>
        <vt:lpwstr>http://m.likumi.lv/doc.php?id=282904</vt:lpwstr>
      </vt:variant>
      <vt:variant>
        <vt:lpwstr>p53</vt:lpwstr>
      </vt:variant>
      <vt:variant>
        <vt:i4>983056</vt:i4>
      </vt:variant>
      <vt:variant>
        <vt:i4>0</vt:i4>
      </vt:variant>
      <vt:variant>
        <vt:i4>0</vt:i4>
      </vt:variant>
      <vt:variant>
        <vt:i4>5</vt:i4>
      </vt:variant>
      <vt:variant>
        <vt:lpwstr>http://m.likumi.lv/doc.php?id=282904</vt:lpwstr>
      </vt:variant>
      <vt:variant>
        <vt:lpwstr>p33.1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14.jūnija noteikumos Nr.365 "Darbības programmas "Izaugsme un nodarbinātība" 1.2.2.specifiskā atbalsta mērķa "Atbalsts IKT un netehnologšikām apmācībām, kā arī apmācībām, lai sekmētu investoru piesaisti" īstenošanas noteikumi"</dc:title>
  <dc:subject>Izziņa par atzinumos sniegtajiem iebildumiem</dc:subject>
  <dc:creator>Una Rogule-Lazdiņa</dc:creator>
  <dc:description>67013002, una.rogule@em.gov.lv</dc:description>
  <cp:lastModifiedBy>Una Rogule-Lazdiņa</cp:lastModifiedBy>
  <cp:revision>1157</cp:revision>
  <cp:lastPrinted>2018-04-03T14:13:00Z</cp:lastPrinted>
  <dcterms:created xsi:type="dcterms:W3CDTF">2017-11-14T12:10:00Z</dcterms:created>
  <dcterms:modified xsi:type="dcterms:W3CDTF">2019-09-27T06:42:00Z</dcterms:modified>
</cp:coreProperties>
</file>