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31129E" w14:textId="77777777" w:rsidR="00DE07F9" w:rsidRPr="002479B6" w:rsidRDefault="00DE07F9" w:rsidP="00DE07F9">
      <w:pPr>
        <w:jc w:val="right"/>
        <w:rPr>
          <w:i/>
          <w:sz w:val="28"/>
          <w:szCs w:val="28"/>
        </w:rPr>
      </w:pPr>
    </w:p>
    <w:p w14:paraId="07A3F990" w14:textId="77777777" w:rsidR="00DE07F9" w:rsidRPr="002479B6" w:rsidRDefault="00DE07F9" w:rsidP="00DE07F9">
      <w:pPr>
        <w:jc w:val="right"/>
        <w:rPr>
          <w:sz w:val="28"/>
          <w:szCs w:val="28"/>
        </w:rPr>
      </w:pPr>
      <w:r w:rsidRPr="002479B6">
        <w:rPr>
          <w:i/>
          <w:sz w:val="28"/>
          <w:szCs w:val="28"/>
        </w:rPr>
        <w:t>Projekts</w:t>
      </w:r>
    </w:p>
    <w:p w14:paraId="38A9CBB3" w14:textId="77777777" w:rsidR="00DE07F9" w:rsidRPr="002479B6" w:rsidRDefault="00DE07F9" w:rsidP="00DE07F9">
      <w:pPr>
        <w:jc w:val="center"/>
        <w:rPr>
          <w:sz w:val="28"/>
          <w:szCs w:val="28"/>
        </w:rPr>
      </w:pPr>
      <w:r w:rsidRPr="002479B6">
        <w:rPr>
          <w:sz w:val="28"/>
          <w:szCs w:val="28"/>
        </w:rPr>
        <w:t>LATVIJAS REPUBLIKAS MINISTRU KABINETS</w:t>
      </w:r>
    </w:p>
    <w:p w14:paraId="64F86951" w14:textId="77777777" w:rsidR="00DE07F9" w:rsidRPr="002479B6" w:rsidRDefault="00DE07F9" w:rsidP="00DE07F9">
      <w:pPr>
        <w:rPr>
          <w:sz w:val="28"/>
          <w:szCs w:val="28"/>
        </w:rPr>
      </w:pPr>
      <w:r w:rsidRPr="002479B6">
        <w:rPr>
          <w:sz w:val="28"/>
          <w:szCs w:val="28"/>
        </w:rPr>
        <w:t> </w:t>
      </w:r>
    </w:p>
    <w:p w14:paraId="28ED39B8" w14:textId="77777777" w:rsidR="00DE07F9" w:rsidRPr="002479B6" w:rsidRDefault="00DE07F9" w:rsidP="00DE07F9">
      <w:pPr>
        <w:rPr>
          <w:sz w:val="28"/>
          <w:szCs w:val="28"/>
        </w:rPr>
      </w:pPr>
    </w:p>
    <w:p w14:paraId="2FCC13E6" w14:textId="77777777" w:rsidR="00DE07F9" w:rsidRPr="002479B6" w:rsidRDefault="00DE07F9" w:rsidP="00DE07F9">
      <w:pPr>
        <w:rPr>
          <w:sz w:val="28"/>
          <w:szCs w:val="28"/>
        </w:rPr>
      </w:pPr>
    </w:p>
    <w:p w14:paraId="4324200B" w14:textId="77777777" w:rsidR="00DE07F9" w:rsidRPr="002479B6" w:rsidRDefault="00DE07F9" w:rsidP="00DE07F9">
      <w:pPr>
        <w:rPr>
          <w:color w:val="000000"/>
          <w:sz w:val="28"/>
          <w:szCs w:val="28"/>
        </w:rPr>
      </w:pPr>
      <w:r w:rsidRPr="002479B6">
        <w:rPr>
          <w:sz w:val="28"/>
          <w:szCs w:val="28"/>
        </w:rPr>
        <w:t>2019. gada __. ___</w:t>
      </w:r>
      <w:r w:rsidRPr="002479B6">
        <w:rPr>
          <w:sz w:val="28"/>
          <w:szCs w:val="28"/>
        </w:rPr>
        <w:tab/>
      </w:r>
      <w:r w:rsidRPr="002479B6">
        <w:rPr>
          <w:color w:val="000000"/>
          <w:sz w:val="28"/>
          <w:szCs w:val="28"/>
        </w:rPr>
        <w:t>Noteikumi Nr. __</w:t>
      </w:r>
    </w:p>
    <w:p w14:paraId="5BEE1665" w14:textId="77777777" w:rsidR="00DE07F9" w:rsidRPr="002479B6" w:rsidRDefault="00DE07F9" w:rsidP="00DE07F9">
      <w:pPr>
        <w:tabs>
          <w:tab w:val="right" w:pos="9000"/>
        </w:tabs>
        <w:rPr>
          <w:color w:val="000000"/>
          <w:sz w:val="28"/>
          <w:szCs w:val="28"/>
        </w:rPr>
      </w:pPr>
      <w:r w:rsidRPr="002479B6">
        <w:rPr>
          <w:color w:val="000000"/>
          <w:sz w:val="28"/>
          <w:szCs w:val="28"/>
        </w:rPr>
        <w:t>Rīgā</w:t>
      </w:r>
      <w:r w:rsidRPr="002479B6">
        <w:rPr>
          <w:color w:val="000000"/>
          <w:sz w:val="28"/>
          <w:szCs w:val="28"/>
        </w:rPr>
        <w:tab/>
        <w:t>(prot. Nr. __ __. §)</w:t>
      </w:r>
    </w:p>
    <w:p w14:paraId="57DDF6B5" w14:textId="77777777" w:rsidR="00DE07F9" w:rsidRPr="002479B6" w:rsidRDefault="00DE07F9" w:rsidP="00DE07F9">
      <w:pPr>
        <w:jc w:val="center"/>
        <w:rPr>
          <w:b/>
          <w:bCs/>
          <w:color w:val="000000"/>
          <w:sz w:val="28"/>
          <w:szCs w:val="28"/>
        </w:rPr>
      </w:pPr>
    </w:p>
    <w:p w14:paraId="794E6BAC" w14:textId="77777777" w:rsidR="00DE07F9" w:rsidRPr="002479B6" w:rsidRDefault="00DE07F9" w:rsidP="00DE07F9">
      <w:pPr>
        <w:jc w:val="center"/>
        <w:rPr>
          <w:b/>
          <w:bCs/>
          <w:color w:val="000000"/>
          <w:sz w:val="28"/>
          <w:szCs w:val="28"/>
        </w:rPr>
      </w:pPr>
    </w:p>
    <w:p w14:paraId="5085913B" w14:textId="77777777" w:rsidR="00DE07F9" w:rsidRPr="002479B6" w:rsidRDefault="00DE07F9" w:rsidP="00DE07F9">
      <w:pPr>
        <w:jc w:val="center"/>
        <w:rPr>
          <w:b/>
          <w:bCs/>
          <w:color w:val="000000"/>
          <w:sz w:val="28"/>
          <w:szCs w:val="28"/>
        </w:rPr>
      </w:pPr>
    </w:p>
    <w:p w14:paraId="224D22D8" w14:textId="77777777" w:rsidR="00EF79FF" w:rsidRPr="00C62033" w:rsidRDefault="00EF79FF" w:rsidP="00EF79FF">
      <w:pPr>
        <w:jc w:val="center"/>
        <w:rPr>
          <w:sz w:val="28"/>
          <w:szCs w:val="28"/>
        </w:rPr>
      </w:pPr>
      <w:r w:rsidRPr="00C62033">
        <w:rPr>
          <w:rFonts w:eastAsia="PMingLiU"/>
          <w:b/>
          <w:sz w:val="28"/>
          <w:szCs w:val="28"/>
          <w:lang w:eastAsia="ja-JP"/>
        </w:rPr>
        <w:t>Grozījumi Ministru kabineta 2011. gada 1. februāra noteikumos Nr. 109 "Kārtība, kādā atsavināma publiskas personas manta"</w:t>
      </w:r>
    </w:p>
    <w:p w14:paraId="043E8460" w14:textId="77777777" w:rsidR="00EF79FF" w:rsidRPr="00C62033" w:rsidRDefault="00EF79FF" w:rsidP="00EF79FF">
      <w:pPr>
        <w:jc w:val="right"/>
        <w:rPr>
          <w:sz w:val="28"/>
          <w:szCs w:val="28"/>
        </w:rPr>
      </w:pPr>
    </w:p>
    <w:p w14:paraId="6F3AEF22" w14:textId="77777777" w:rsidR="001C4EC7" w:rsidRDefault="008C23AC" w:rsidP="008C23AC">
      <w:pPr>
        <w:pStyle w:val="Nosaukums"/>
        <w:ind w:firstLine="709"/>
        <w:jc w:val="right"/>
        <w:rPr>
          <w:i/>
          <w:iCs/>
          <w:color w:val="000000" w:themeColor="text1"/>
          <w:szCs w:val="28"/>
          <w:shd w:val="clear" w:color="auto" w:fill="FFFFFF"/>
          <w:lang w:eastAsia="lv-LV"/>
        </w:rPr>
      </w:pPr>
      <w:r w:rsidRPr="008C23AC">
        <w:rPr>
          <w:i/>
          <w:iCs/>
          <w:color w:val="000000" w:themeColor="text1"/>
          <w:szCs w:val="28"/>
          <w:shd w:val="clear" w:color="auto" w:fill="FFFFFF"/>
          <w:lang w:eastAsia="lv-LV"/>
        </w:rPr>
        <w:t>Izdoti saskaņā ar </w:t>
      </w:r>
    </w:p>
    <w:p w14:paraId="4BAED612" w14:textId="77777777" w:rsidR="001C4EC7" w:rsidRDefault="008C23AC" w:rsidP="008C23AC">
      <w:pPr>
        <w:pStyle w:val="Nosaukums"/>
        <w:ind w:firstLine="709"/>
        <w:jc w:val="right"/>
        <w:rPr>
          <w:i/>
          <w:iCs/>
          <w:color w:val="000000" w:themeColor="text1"/>
          <w:szCs w:val="28"/>
          <w:shd w:val="clear" w:color="auto" w:fill="FFFFFF"/>
          <w:lang w:eastAsia="lv-LV"/>
        </w:rPr>
      </w:pPr>
      <w:r w:rsidRPr="008C23AC">
        <w:rPr>
          <w:i/>
          <w:iCs/>
          <w:color w:val="000000" w:themeColor="text1"/>
          <w:szCs w:val="28"/>
          <w:shd w:val="clear" w:color="auto" w:fill="FFFFFF"/>
          <w:lang w:eastAsia="lv-LV"/>
        </w:rPr>
        <w:t>Publiskas personas mantas</w:t>
      </w:r>
      <w:r w:rsidR="007F4DB6">
        <w:rPr>
          <w:i/>
          <w:iCs/>
          <w:color w:val="000000" w:themeColor="text1"/>
          <w:szCs w:val="28"/>
          <w:shd w:val="clear" w:color="auto" w:fill="FFFFFF"/>
          <w:lang w:eastAsia="lv-LV"/>
        </w:rPr>
        <w:t xml:space="preserve"> </w:t>
      </w:r>
      <w:r w:rsidRPr="008C23AC">
        <w:rPr>
          <w:i/>
          <w:iCs/>
          <w:color w:val="000000" w:themeColor="text1"/>
          <w:szCs w:val="28"/>
          <w:shd w:val="clear" w:color="auto" w:fill="FFFFFF"/>
          <w:lang w:eastAsia="lv-LV"/>
        </w:rPr>
        <w:t xml:space="preserve">atsavināšanas </w:t>
      </w:r>
    </w:p>
    <w:p w14:paraId="6B9BF394" w14:textId="77777777" w:rsidR="001C4EC7" w:rsidRDefault="008C23AC" w:rsidP="008C23AC">
      <w:pPr>
        <w:pStyle w:val="Nosaukums"/>
        <w:ind w:firstLine="709"/>
        <w:jc w:val="right"/>
        <w:rPr>
          <w:i/>
          <w:iCs/>
          <w:color w:val="000000" w:themeColor="text1"/>
          <w:szCs w:val="28"/>
          <w:shd w:val="clear" w:color="auto" w:fill="FFFFFF"/>
          <w:lang w:eastAsia="lv-LV"/>
        </w:rPr>
      </w:pPr>
      <w:r w:rsidRPr="008C23AC">
        <w:rPr>
          <w:i/>
          <w:iCs/>
          <w:color w:val="000000" w:themeColor="text1"/>
          <w:szCs w:val="28"/>
          <w:shd w:val="clear" w:color="auto" w:fill="FFFFFF"/>
          <w:lang w:eastAsia="lv-LV"/>
        </w:rPr>
        <w:t>likuma</w:t>
      </w:r>
      <w:r>
        <w:rPr>
          <w:color w:val="000000" w:themeColor="text1"/>
          <w:szCs w:val="28"/>
          <w:lang w:eastAsia="lv-LV"/>
        </w:rPr>
        <w:t xml:space="preserve"> </w:t>
      </w:r>
      <w:r w:rsidRPr="008C23AC">
        <w:rPr>
          <w:i/>
          <w:iCs/>
          <w:color w:val="000000" w:themeColor="text1"/>
          <w:szCs w:val="28"/>
          <w:shd w:val="clear" w:color="auto" w:fill="FFFFFF"/>
          <w:lang w:eastAsia="lv-LV"/>
        </w:rPr>
        <w:t>4.panta</w:t>
      </w:r>
      <w:r>
        <w:rPr>
          <w:color w:val="000000" w:themeColor="text1"/>
          <w:szCs w:val="28"/>
          <w:lang w:eastAsia="lv-LV"/>
        </w:rPr>
        <w:t xml:space="preserve"> </w:t>
      </w:r>
      <w:r w:rsidRPr="008C23AC">
        <w:rPr>
          <w:i/>
          <w:iCs/>
          <w:color w:val="000000" w:themeColor="text1"/>
          <w:szCs w:val="28"/>
          <w:shd w:val="clear" w:color="auto" w:fill="FFFFFF"/>
          <w:lang w:eastAsia="lv-LV"/>
        </w:rPr>
        <w:t>1.</w:t>
      </w:r>
      <w:r w:rsidRPr="008C23AC">
        <w:rPr>
          <w:i/>
          <w:iCs/>
          <w:color w:val="000000" w:themeColor="text1"/>
          <w:szCs w:val="28"/>
          <w:shd w:val="clear" w:color="auto" w:fill="FFFFFF"/>
          <w:vertAlign w:val="superscript"/>
          <w:lang w:eastAsia="lv-LV"/>
        </w:rPr>
        <w:t>1</w:t>
      </w:r>
      <w:r w:rsidRPr="008C23AC">
        <w:rPr>
          <w:i/>
          <w:iCs/>
          <w:color w:val="000000" w:themeColor="text1"/>
          <w:szCs w:val="28"/>
          <w:shd w:val="clear" w:color="auto" w:fill="FFFFFF"/>
          <w:lang w:eastAsia="lv-LV"/>
        </w:rPr>
        <w:t>daļu, trešo un piekto daļu,</w:t>
      </w:r>
      <w:r>
        <w:rPr>
          <w:i/>
          <w:iCs/>
          <w:color w:val="000000" w:themeColor="text1"/>
          <w:szCs w:val="28"/>
          <w:shd w:val="clear" w:color="auto" w:fill="FFFFFF"/>
          <w:lang w:eastAsia="lv-LV"/>
        </w:rPr>
        <w:t xml:space="preserve"> </w:t>
      </w:r>
    </w:p>
    <w:p w14:paraId="1BE7C6C6" w14:textId="77777777" w:rsidR="001C4EC7" w:rsidRDefault="008C23AC" w:rsidP="008C23AC">
      <w:pPr>
        <w:pStyle w:val="Nosaukums"/>
        <w:ind w:firstLine="709"/>
        <w:jc w:val="right"/>
        <w:rPr>
          <w:i/>
          <w:iCs/>
          <w:color w:val="000000" w:themeColor="text1"/>
          <w:szCs w:val="28"/>
          <w:shd w:val="clear" w:color="auto" w:fill="FFFFFF"/>
          <w:lang w:eastAsia="lv-LV"/>
        </w:rPr>
      </w:pPr>
      <w:r w:rsidRPr="008C23AC">
        <w:rPr>
          <w:i/>
          <w:iCs/>
          <w:color w:val="000000" w:themeColor="text1"/>
          <w:szCs w:val="28"/>
          <w:shd w:val="clear" w:color="auto" w:fill="FFFFFF"/>
          <w:lang w:eastAsia="lv-LV"/>
        </w:rPr>
        <w:t>5.panta</w:t>
      </w:r>
      <w:r>
        <w:rPr>
          <w:color w:val="000000" w:themeColor="text1"/>
          <w:szCs w:val="28"/>
          <w:lang w:eastAsia="lv-LV"/>
        </w:rPr>
        <w:t xml:space="preserve"> </w:t>
      </w:r>
      <w:r w:rsidRPr="008C23AC">
        <w:rPr>
          <w:i/>
          <w:iCs/>
          <w:color w:val="000000" w:themeColor="text1"/>
          <w:szCs w:val="28"/>
          <w:shd w:val="clear" w:color="auto" w:fill="FFFFFF"/>
          <w:lang w:eastAsia="lv-LV"/>
        </w:rPr>
        <w:t>pirmo daļu,</w:t>
      </w:r>
      <w:r>
        <w:rPr>
          <w:i/>
          <w:iCs/>
          <w:color w:val="000000" w:themeColor="text1"/>
          <w:szCs w:val="28"/>
          <w:shd w:val="clear" w:color="auto" w:fill="FFFFFF"/>
          <w:lang w:eastAsia="lv-LV"/>
        </w:rPr>
        <w:t xml:space="preserve"> </w:t>
      </w:r>
      <w:r w:rsidRPr="008C23AC">
        <w:rPr>
          <w:i/>
          <w:iCs/>
          <w:color w:val="000000" w:themeColor="text1"/>
          <w:szCs w:val="28"/>
          <w:shd w:val="clear" w:color="auto" w:fill="FFFFFF"/>
          <w:lang w:eastAsia="lv-LV"/>
        </w:rPr>
        <w:t>6.panta</w:t>
      </w:r>
      <w:r>
        <w:rPr>
          <w:color w:val="000000" w:themeColor="text1"/>
          <w:szCs w:val="28"/>
          <w:lang w:eastAsia="lv-LV"/>
        </w:rPr>
        <w:t xml:space="preserve"> </w:t>
      </w:r>
      <w:r w:rsidRPr="008C23AC">
        <w:rPr>
          <w:i/>
          <w:iCs/>
          <w:color w:val="000000" w:themeColor="text1"/>
          <w:szCs w:val="28"/>
          <w:shd w:val="clear" w:color="auto" w:fill="FFFFFF"/>
          <w:lang w:eastAsia="lv-LV"/>
        </w:rPr>
        <w:t>pirmo daļu,</w:t>
      </w:r>
      <w:r w:rsidR="007F4DB6">
        <w:rPr>
          <w:i/>
          <w:iCs/>
          <w:color w:val="000000" w:themeColor="text1"/>
          <w:szCs w:val="28"/>
          <w:shd w:val="clear" w:color="auto" w:fill="FFFFFF"/>
          <w:lang w:eastAsia="lv-LV"/>
        </w:rPr>
        <w:t xml:space="preserve"> </w:t>
      </w:r>
    </w:p>
    <w:p w14:paraId="4CCDEF82" w14:textId="58DC70FF" w:rsidR="00EF79FF" w:rsidRPr="008C23AC" w:rsidRDefault="008C23AC" w:rsidP="008C23AC">
      <w:pPr>
        <w:pStyle w:val="Nosaukums"/>
        <w:ind w:firstLine="709"/>
        <w:jc w:val="right"/>
        <w:rPr>
          <w:color w:val="000000" w:themeColor="text1"/>
          <w:szCs w:val="28"/>
          <w:lang w:eastAsia="lv-LV"/>
        </w:rPr>
      </w:pPr>
      <w:r w:rsidRPr="008C23AC">
        <w:rPr>
          <w:i/>
          <w:iCs/>
          <w:color w:val="000000" w:themeColor="text1"/>
          <w:szCs w:val="28"/>
          <w:shd w:val="clear" w:color="auto" w:fill="FFFFFF"/>
          <w:lang w:eastAsia="lv-LV"/>
        </w:rPr>
        <w:t>38.</w:t>
      </w:r>
      <w:r w:rsidRPr="008C23AC">
        <w:rPr>
          <w:i/>
          <w:iCs/>
          <w:color w:val="000000" w:themeColor="text1"/>
          <w:szCs w:val="28"/>
          <w:shd w:val="clear" w:color="auto" w:fill="FFFFFF"/>
          <w:vertAlign w:val="superscript"/>
          <w:lang w:eastAsia="lv-LV"/>
        </w:rPr>
        <w:t>1</w:t>
      </w:r>
      <w:r w:rsidRPr="008C23AC">
        <w:rPr>
          <w:i/>
          <w:iCs/>
          <w:color w:val="000000" w:themeColor="text1"/>
          <w:szCs w:val="28"/>
          <w:shd w:val="clear" w:color="auto" w:fill="FFFFFF"/>
          <w:lang w:eastAsia="lv-LV"/>
        </w:rPr>
        <w:t>panta</w:t>
      </w:r>
      <w:r w:rsidR="007F4DB6">
        <w:rPr>
          <w:color w:val="000000" w:themeColor="text1"/>
          <w:szCs w:val="28"/>
          <w:lang w:eastAsia="lv-LV"/>
        </w:rPr>
        <w:t xml:space="preserve"> </w:t>
      </w:r>
      <w:r w:rsidRPr="008C23AC">
        <w:rPr>
          <w:i/>
          <w:iCs/>
          <w:color w:val="000000" w:themeColor="text1"/>
          <w:szCs w:val="28"/>
          <w:shd w:val="clear" w:color="auto" w:fill="FFFFFF"/>
          <w:lang w:eastAsia="lv-LV"/>
        </w:rPr>
        <w:t>ceturto daļu un</w:t>
      </w:r>
      <w:r w:rsidR="007F4DB6">
        <w:rPr>
          <w:i/>
          <w:iCs/>
          <w:color w:val="000000" w:themeColor="text1"/>
          <w:szCs w:val="28"/>
          <w:shd w:val="clear" w:color="auto" w:fill="FFFFFF"/>
          <w:lang w:eastAsia="lv-LV"/>
        </w:rPr>
        <w:t xml:space="preserve"> </w:t>
      </w:r>
      <w:r w:rsidRPr="008C23AC">
        <w:rPr>
          <w:i/>
          <w:iCs/>
          <w:color w:val="000000" w:themeColor="text1"/>
          <w:szCs w:val="28"/>
          <w:shd w:val="clear" w:color="auto" w:fill="FFFFFF"/>
          <w:lang w:eastAsia="lv-LV"/>
        </w:rPr>
        <w:t>47.pantu</w:t>
      </w:r>
    </w:p>
    <w:p w14:paraId="0F3D3D5A" w14:textId="77777777" w:rsidR="008C23AC" w:rsidRPr="008C23AC" w:rsidRDefault="008C23AC" w:rsidP="008C23AC">
      <w:pPr>
        <w:pStyle w:val="Nosaukums"/>
        <w:ind w:firstLine="709"/>
        <w:jc w:val="right"/>
        <w:rPr>
          <w:color w:val="000000" w:themeColor="text1"/>
          <w:szCs w:val="28"/>
        </w:rPr>
      </w:pPr>
    </w:p>
    <w:p w14:paraId="136A194F" w14:textId="5DF55F14" w:rsidR="00EF79FF" w:rsidRPr="00C62033" w:rsidRDefault="001C2A49" w:rsidP="005F7300">
      <w:pPr>
        <w:spacing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F79FF" w:rsidRPr="00C62033">
        <w:rPr>
          <w:sz w:val="28"/>
          <w:szCs w:val="28"/>
        </w:rPr>
        <w:t xml:space="preserve">Izdarīt Ministru kabineta 2011. gada 1. februāra noteikumos Nr. 109 "Kārtība, kādā atsavināma publiskas personas manta" (Latvijas Vēstnesis, 2011, 25. nr.; 2013, 208., 250. nr.; 2016, 149. nr.; 2018, 73. nr.) </w:t>
      </w:r>
      <w:r w:rsidR="00EF79FF" w:rsidRPr="00C62033">
        <w:rPr>
          <w:bCs/>
          <w:sz w:val="28"/>
          <w:szCs w:val="28"/>
        </w:rPr>
        <w:t>šādus grozījumus:</w:t>
      </w:r>
    </w:p>
    <w:p w14:paraId="557B4E2B" w14:textId="77777777" w:rsidR="00912A04" w:rsidRDefault="00912A04" w:rsidP="005F7300">
      <w:pPr>
        <w:spacing w:after="120"/>
        <w:ind w:firstLine="720"/>
        <w:jc w:val="both"/>
        <w:rPr>
          <w:bCs/>
          <w:sz w:val="28"/>
          <w:szCs w:val="28"/>
        </w:rPr>
      </w:pPr>
    </w:p>
    <w:p w14:paraId="710797AA" w14:textId="7DCA5066" w:rsidR="00D741C5" w:rsidRDefault="008C191E" w:rsidP="005F7300">
      <w:pPr>
        <w:spacing w:after="12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EF79FF" w:rsidRPr="0000170A">
        <w:rPr>
          <w:bCs/>
          <w:sz w:val="28"/>
          <w:szCs w:val="28"/>
        </w:rPr>
        <w:t>.</w:t>
      </w:r>
      <w:r w:rsidR="001C2A49">
        <w:rPr>
          <w:bCs/>
          <w:sz w:val="28"/>
          <w:szCs w:val="28"/>
        </w:rPr>
        <w:t>1.</w:t>
      </w:r>
      <w:r w:rsidR="00E174C3" w:rsidRPr="0000170A">
        <w:rPr>
          <w:bCs/>
          <w:sz w:val="28"/>
          <w:szCs w:val="28"/>
        </w:rPr>
        <w:t xml:space="preserve"> </w:t>
      </w:r>
      <w:r w:rsidR="003F1D88">
        <w:rPr>
          <w:bCs/>
          <w:sz w:val="28"/>
          <w:szCs w:val="28"/>
        </w:rPr>
        <w:t>a</w:t>
      </w:r>
      <w:r w:rsidR="001B3854" w:rsidRPr="001B3854">
        <w:rPr>
          <w:bCs/>
          <w:sz w:val="28"/>
          <w:szCs w:val="28"/>
        </w:rPr>
        <w:t>izstāt visā noteikumu tekstā vārdu “aģentūra”</w:t>
      </w:r>
      <w:r w:rsidR="00E207F6">
        <w:rPr>
          <w:bCs/>
          <w:sz w:val="28"/>
          <w:szCs w:val="28"/>
        </w:rPr>
        <w:t xml:space="preserve"> (attiecīgā locījumā)</w:t>
      </w:r>
      <w:r w:rsidR="001B3854" w:rsidRPr="001B3854">
        <w:rPr>
          <w:bCs/>
          <w:sz w:val="28"/>
          <w:szCs w:val="28"/>
        </w:rPr>
        <w:t xml:space="preserve"> ar vārdiem “valsts īpašumu privatizāciju veicošā institūcija”</w:t>
      </w:r>
      <w:r w:rsidR="00E207F6">
        <w:rPr>
          <w:bCs/>
          <w:sz w:val="28"/>
          <w:szCs w:val="28"/>
        </w:rPr>
        <w:t xml:space="preserve"> (attiecīgā locījumā)</w:t>
      </w:r>
      <w:r w:rsidR="003F1D88">
        <w:rPr>
          <w:bCs/>
          <w:sz w:val="28"/>
          <w:szCs w:val="28"/>
        </w:rPr>
        <w:t>;</w:t>
      </w:r>
    </w:p>
    <w:p w14:paraId="261F03C0" w14:textId="77777777" w:rsidR="00912A04" w:rsidRDefault="00912A04" w:rsidP="003F1D88">
      <w:pPr>
        <w:spacing w:after="120"/>
        <w:ind w:firstLine="720"/>
        <w:jc w:val="both"/>
        <w:rPr>
          <w:bCs/>
          <w:sz w:val="28"/>
          <w:szCs w:val="28"/>
        </w:rPr>
      </w:pPr>
    </w:p>
    <w:p w14:paraId="68599F53" w14:textId="33928EA7" w:rsidR="00EF79FF" w:rsidRPr="001A5BDD" w:rsidRDefault="001B3854" w:rsidP="003F1D88">
      <w:pPr>
        <w:spacing w:after="120"/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1.2. </w:t>
      </w:r>
      <w:r w:rsidR="003F1D88">
        <w:rPr>
          <w:bCs/>
          <w:sz w:val="28"/>
          <w:szCs w:val="28"/>
        </w:rPr>
        <w:t>p</w:t>
      </w:r>
      <w:r w:rsidR="00EF79FF" w:rsidRPr="0000170A">
        <w:rPr>
          <w:bCs/>
          <w:sz w:val="28"/>
          <w:szCs w:val="28"/>
        </w:rPr>
        <w:t xml:space="preserve">apildināt </w:t>
      </w:r>
      <w:r w:rsidR="00072FB7" w:rsidRPr="0000170A">
        <w:rPr>
          <w:bCs/>
          <w:sz w:val="28"/>
          <w:szCs w:val="28"/>
        </w:rPr>
        <w:t xml:space="preserve">noteikumus </w:t>
      </w:r>
      <w:r w:rsidR="00EF79FF" w:rsidRPr="0000170A">
        <w:rPr>
          <w:bCs/>
          <w:sz w:val="28"/>
          <w:szCs w:val="28"/>
        </w:rPr>
        <w:t>ar 1.</w:t>
      </w:r>
      <w:r w:rsidR="00E207F6">
        <w:rPr>
          <w:bCs/>
          <w:sz w:val="28"/>
          <w:szCs w:val="28"/>
        </w:rPr>
        <w:t>1</w:t>
      </w:r>
      <w:r w:rsidR="00F146D1">
        <w:rPr>
          <w:bCs/>
          <w:sz w:val="28"/>
          <w:szCs w:val="28"/>
        </w:rPr>
        <w:t>.</w:t>
      </w:r>
      <w:r w:rsidR="00E207F6" w:rsidRPr="00C62033">
        <w:rPr>
          <w:bCs/>
          <w:sz w:val="28"/>
          <w:szCs w:val="28"/>
          <w:vertAlign w:val="superscript"/>
        </w:rPr>
        <w:t>1</w:t>
      </w:r>
      <w:r w:rsidR="00835DC5">
        <w:rPr>
          <w:bCs/>
          <w:sz w:val="28"/>
          <w:szCs w:val="28"/>
        </w:rPr>
        <w:t xml:space="preserve"> </w:t>
      </w:r>
      <w:r w:rsidR="00EF79FF" w:rsidRPr="0000170A">
        <w:rPr>
          <w:bCs/>
          <w:sz w:val="28"/>
          <w:szCs w:val="28"/>
        </w:rPr>
        <w:t xml:space="preserve">apakšpunktu šādā </w:t>
      </w:r>
      <w:r w:rsidR="00EF79FF" w:rsidRPr="001A5BDD">
        <w:rPr>
          <w:bCs/>
          <w:sz w:val="28"/>
          <w:szCs w:val="28"/>
        </w:rPr>
        <w:t>redakcijā:</w:t>
      </w:r>
    </w:p>
    <w:p w14:paraId="514212C3" w14:textId="3A5AA747" w:rsidR="00EF79FF" w:rsidRDefault="00EF79FF" w:rsidP="001C4EC7">
      <w:pPr>
        <w:spacing w:after="120"/>
        <w:ind w:firstLine="720"/>
        <w:jc w:val="both"/>
        <w:rPr>
          <w:sz w:val="28"/>
          <w:szCs w:val="28"/>
          <w:shd w:val="clear" w:color="auto" w:fill="FFFFFF"/>
        </w:rPr>
      </w:pPr>
      <w:r w:rsidRPr="001A5BDD">
        <w:rPr>
          <w:bCs/>
          <w:sz w:val="28"/>
          <w:szCs w:val="28"/>
        </w:rPr>
        <w:t>“1.</w:t>
      </w:r>
      <w:r w:rsidR="00E207F6" w:rsidRPr="001A5BDD">
        <w:rPr>
          <w:bCs/>
          <w:sz w:val="28"/>
          <w:szCs w:val="28"/>
        </w:rPr>
        <w:t>1</w:t>
      </w:r>
      <w:r w:rsidR="00F146D1">
        <w:rPr>
          <w:bCs/>
          <w:sz w:val="28"/>
          <w:szCs w:val="28"/>
        </w:rPr>
        <w:t>.</w:t>
      </w:r>
      <w:r w:rsidR="00E207F6" w:rsidRPr="001A5BDD">
        <w:rPr>
          <w:bCs/>
          <w:sz w:val="28"/>
          <w:szCs w:val="28"/>
          <w:vertAlign w:val="superscript"/>
        </w:rPr>
        <w:t>1</w:t>
      </w:r>
      <w:r w:rsidR="00835DC5" w:rsidRPr="001A5BDD">
        <w:rPr>
          <w:bCs/>
          <w:sz w:val="28"/>
          <w:szCs w:val="28"/>
        </w:rPr>
        <w:t xml:space="preserve"> </w:t>
      </w:r>
      <w:r w:rsidRPr="001A5BDD">
        <w:rPr>
          <w:sz w:val="28"/>
          <w:szCs w:val="28"/>
          <w:shd w:val="clear" w:color="auto" w:fill="FFFFFF"/>
        </w:rPr>
        <w:t xml:space="preserve">kārtību, kādā </w:t>
      </w:r>
      <w:r w:rsidR="00D741C5" w:rsidRPr="001A5BDD">
        <w:rPr>
          <w:sz w:val="28"/>
          <w:szCs w:val="28"/>
          <w:shd w:val="clear" w:color="auto" w:fill="FFFFFF"/>
        </w:rPr>
        <w:t xml:space="preserve">noskaidro </w:t>
      </w:r>
      <w:r w:rsidRPr="001A5BDD">
        <w:rPr>
          <w:sz w:val="28"/>
          <w:szCs w:val="28"/>
          <w:shd w:val="clear" w:color="auto" w:fill="FFFFFF"/>
        </w:rPr>
        <w:t>publiskas personas vai tās iestādes vajadzību</w:t>
      </w:r>
      <w:r w:rsidRPr="00C62033">
        <w:rPr>
          <w:sz w:val="28"/>
          <w:szCs w:val="28"/>
          <w:shd w:val="clear" w:color="auto" w:fill="FFFFFF"/>
        </w:rPr>
        <w:t xml:space="preserve"> pēc tāda nekustamā īpašuma, kurš nodots privatizācijai un kura privatizācija ir izbeigta vai privatizācijas tiesības nav izmantotas likumā noteiktajā termiņā, pēc tāda nekustamā īpašuma, kurš atzīts par bezmantinieku vai </w:t>
      </w:r>
      <w:proofErr w:type="spellStart"/>
      <w:r w:rsidRPr="00C62033">
        <w:rPr>
          <w:sz w:val="28"/>
          <w:szCs w:val="28"/>
          <w:shd w:val="clear" w:color="auto" w:fill="FFFFFF"/>
        </w:rPr>
        <w:t>bezīpašnieku</w:t>
      </w:r>
      <w:proofErr w:type="spellEnd"/>
      <w:r w:rsidRPr="00C62033">
        <w:rPr>
          <w:sz w:val="28"/>
          <w:szCs w:val="28"/>
          <w:shd w:val="clear" w:color="auto" w:fill="FFFFFF"/>
        </w:rPr>
        <w:t xml:space="preserve"> mantu, kā arī vajadzību pēc zemes </w:t>
      </w:r>
      <w:proofErr w:type="spellStart"/>
      <w:r w:rsidRPr="00C62033">
        <w:rPr>
          <w:sz w:val="28"/>
          <w:szCs w:val="28"/>
          <w:shd w:val="clear" w:color="auto" w:fill="FFFFFF"/>
        </w:rPr>
        <w:t>starpgabala</w:t>
      </w:r>
      <w:proofErr w:type="spellEnd"/>
      <w:r w:rsidRPr="00C62033">
        <w:rPr>
          <w:sz w:val="28"/>
          <w:szCs w:val="28"/>
          <w:shd w:val="clear" w:color="auto" w:fill="FFFFFF"/>
        </w:rPr>
        <w:t xml:space="preserve"> un tāda nekustamā īpašuma, kura kadastrālā vērtība ir zemāka par 5000</w:t>
      </w:r>
      <w:r w:rsidRPr="001A643F">
        <w:rPr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1A643F">
        <w:rPr>
          <w:i/>
          <w:iCs/>
          <w:sz w:val="28"/>
          <w:szCs w:val="28"/>
          <w:shd w:val="clear" w:color="auto" w:fill="FFFFFF"/>
        </w:rPr>
        <w:t>euro</w:t>
      </w:r>
      <w:proofErr w:type="spellEnd"/>
      <w:r w:rsidRPr="00C62033">
        <w:rPr>
          <w:sz w:val="28"/>
          <w:szCs w:val="28"/>
          <w:shd w:val="clear" w:color="auto" w:fill="FFFFFF"/>
        </w:rPr>
        <w:t>;”</w:t>
      </w:r>
      <w:r w:rsidR="00E8137C">
        <w:rPr>
          <w:sz w:val="28"/>
          <w:szCs w:val="28"/>
          <w:shd w:val="clear" w:color="auto" w:fill="FFFFFF"/>
        </w:rPr>
        <w:t>;</w:t>
      </w:r>
      <w:r w:rsidR="001B3854" w:rsidRPr="001B3854">
        <w:rPr>
          <w:sz w:val="28"/>
          <w:szCs w:val="28"/>
          <w:shd w:val="clear" w:color="auto" w:fill="FFFFFF"/>
        </w:rPr>
        <w:t xml:space="preserve"> </w:t>
      </w:r>
    </w:p>
    <w:p w14:paraId="10A1F93B" w14:textId="77777777" w:rsidR="003803F3" w:rsidRDefault="003803F3" w:rsidP="001223CC">
      <w:pPr>
        <w:spacing w:after="120"/>
        <w:jc w:val="both"/>
        <w:rPr>
          <w:sz w:val="28"/>
          <w:szCs w:val="28"/>
          <w:shd w:val="clear" w:color="auto" w:fill="FFFFFF"/>
        </w:rPr>
      </w:pPr>
    </w:p>
    <w:p w14:paraId="0644D373" w14:textId="7C671BCF" w:rsidR="001B3854" w:rsidRDefault="001B3854" w:rsidP="003F1D88">
      <w:pPr>
        <w:spacing w:after="120"/>
        <w:ind w:firstLine="72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1.3. </w:t>
      </w:r>
      <w:r w:rsidR="003F1D88">
        <w:rPr>
          <w:sz w:val="28"/>
          <w:szCs w:val="28"/>
          <w:shd w:val="clear" w:color="auto" w:fill="FFFFFF"/>
        </w:rPr>
        <w:t>i</w:t>
      </w:r>
      <w:r>
        <w:rPr>
          <w:sz w:val="28"/>
          <w:szCs w:val="28"/>
          <w:shd w:val="clear" w:color="auto" w:fill="FFFFFF"/>
        </w:rPr>
        <w:t>zteikt 2.punktu šādā redakcijā:</w:t>
      </w:r>
    </w:p>
    <w:p w14:paraId="6791EA47" w14:textId="718D9E40" w:rsidR="00D741C5" w:rsidRPr="00D741C5" w:rsidRDefault="001B3854" w:rsidP="003F1D88">
      <w:pPr>
        <w:spacing w:after="120"/>
        <w:ind w:firstLine="72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“</w:t>
      </w:r>
      <w:r w:rsidR="00D741C5" w:rsidRPr="00D741C5">
        <w:rPr>
          <w:sz w:val="28"/>
          <w:szCs w:val="28"/>
          <w:shd w:val="clear" w:color="auto" w:fill="FFFFFF"/>
        </w:rPr>
        <w:t>2. Likuma 4.panta ceturtajā daļā norādītās personas (turpmāk – atsavināšanas ierosinātāji) publiskas personas nekustamā īpašuma atsavināšanas ierosinājumu (turpmāk – atsavināšanas ierosinājums) iesniedz:</w:t>
      </w:r>
    </w:p>
    <w:p w14:paraId="10F00298" w14:textId="15A0B037" w:rsidR="00D741C5" w:rsidRPr="00D741C5" w:rsidRDefault="00D741C5" w:rsidP="003F1D88">
      <w:pPr>
        <w:spacing w:after="120"/>
        <w:ind w:firstLine="720"/>
        <w:jc w:val="both"/>
        <w:rPr>
          <w:sz w:val="28"/>
          <w:szCs w:val="28"/>
          <w:shd w:val="clear" w:color="auto" w:fill="FFFFFF"/>
        </w:rPr>
      </w:pPr>
      <w:r w:rsidRPr="00D741C5">
        <w:rPr>
          <w:sz w:val="28"/>
          <w:szCs w:val="28"/>
          <w:shd w:val="clear" w:color="auto" w:fill="FFFFFF"/>
        </w:rPr>
        <w:lastRenderedPageBreak/>
        <w:t>2.1. valsts akciju sabiedrībā "Valsts nekustamie īpašumi" (turpmāk – sabiedrība), ja ierosina atsavināt valsts nekustamo īpašumu (izņemot šo noteikumu 2.2</w:t>
      </w:r>
      <w:r w:rsidR="00372E0B">
        <w:rPr>
          <w:sz w:val="28"/>
          <w:szCs w:val="28"/>
          <w:shd w:val="clear" w:color="auto" w:fill="FFFFFF"/>
        </w:rPr>
        <w:t>.</w:t>
      </w:r>
      <w:r w:rsidR="00126AAC">
        <w:rPr>
          <w:sz w:val="28"/>
          <w:szCs w:val="28"/>
          <w:shd w:val="clear" w:color="auto" w:fill="FFFFFF"/>
        </w:rPr>
        <w:t>, 2.3.</w:t>
      </w:r>
      <w:r w:rsidR="00372E0B">
        <w:rPr>
          <w:sz w:val="28"/>
          <w:szCs w:val="28"/>
          <w:shd w:val="clear" w:color="auto" w:fill="FFFFFF"/>
        </w:rPr>
        <w:t xml:space="preserve"> </w:t>
      </w:r>
      <w:r w:rsidR="00372E0B" w:rsidRPr="001A5BDD">
        <w:rPr>
          <w:sz w:val="28"/>
          <w:szCs w:val="28"/>
          <w:shd w:val="clear" w:color="auto" w:fill="FFFFFF"/>
        </w:rPr>
        <w:t>un</w:t>
      </w:r>
      <w:r w:rsidR="00E01A0A" w:rsidRPr="001A5BDD">
        <w:rPr>
          <w:sz w:val="28"/>
          <w:szCs w:val="28"/>
          <w:shd w:val="clear" w:color="auto" w:fill="FFFFFF"/>
        </w:rPr>
        <w:t xml:space="preserve"> 2.</w:t>
      </w:r>
      <w:r w:rsidR="00126AAC" w:rsidRPr="001A5BDD">
        <w:rPr>
          <w:sz w:val="28"/>
          <w:szCs w:val="28"/>
          <w:shd w:val="clear" w:color="auto" w:fill="FFFFFF"/>
        </w:rPr>
        <w:t>5</w:t>
      </w:r>
      <w:r w:rsidR="00912A04">
        <w:rPr>
          <w:sz w:val="28"/>
          <w:szCs w:val="28"/>
          <w:shd w:val="clear" w:color="auto" w:fill="FFFFFF"/>
        </w:rPr>
        <w:t>.</w:t>
      </w:r>
      <w:r w:rsidRPr="00D741C5">
        <w:rPr>
          <w:sz w:val="28"/>
          <w:szCs w:val="28"/>
          <w:shd w:val="clear" w:color="auto" w:fill="FFFFFF"/>
        </w:rPr>
        <w:t>apakšpunktā minēto gadījumu);</w:t>
      </w:r>
    </w:p>
    <w:p w14:paraId="74A320BC" w14:textId="704FA310" w:rsidR="00126AAC" w:rsidRDefault="00D741C5" w:rsidP="0074615D">
      <w:pPr>
        <w:spacing w:after="120"/>
        <w:ind w:firstLine="720"/>
        <w:jc w:val="both"/>
        <w:rPr>
          <w:sz w:val="28"/>
          <w:szCs w:val="28"/>
          <w:shd w:val="clear" w:color="auto" w:fill="FFFFFF"/>
        </w:rPr>
      </w:pPr>
      <w:r w:rsidRPr="00D741C5">
        <w:rPr>
          <w:sz w:val="28"/>
          <w:szCs w:val="28"/>
          <w:shd w:val="clear" w:color="auto" w:fill="FFFFFF"/>
        </w:rPr>
        <w:t xml:space="preserve">2.2. valsts </w:t>
      </w:r>
      <w:r w:rsidR="00E01A0A">
        <w:rPr>
          <w:sz w:val="28"/>
          <w:szCs w:val="28"/>
          <w:shd w:val="clear" w:color="auto" w:fill="FFFFFF"/>
        </w:rPr>
        <w:t xml:space="preserve"> īpašumu privatizāciju veicošā institūcijā</w:t>
      </w:r>
      <w:r w:rsidRPr="00D741C5">
        <w:rPr>
          <w:sz w:val="28"/>
          <w:szCs w:val="28"/>
          <w:shd w:val="clear" w:color="auto" w:fill="FFFFFF"/>
        </w:rPr>
        <w:t xml:space="preserve">, ja atsavināmā valsts dzīvojamā māja, tās domājamā daļa vai dzīvokļa īpašums ir </w:t>
      </w:r>
      <w:r w:rsidR="00E01A0A">
        <w:rPr>
          <w:sz w:val="28"/>
          <w:szCs w:val="28"/>
          <w:shd w:val="clear" w:color="auto" w:fill="FFFFFF"/>
        </w:rPr>
        <w:t>valsts īpašumu privatizāciju veicošās institūcijas</w:t>
      </w:r>
      <w:r w:rsidR="00E01A0A" w:rsidRPr="00D741C5">
        <w:rPr>
          <w:sz w:val="28"/>
          <w:szCs w:val="28"/>
          <w:shd w:val="clear" w:color="auto" w:fill="FFFFFF"/>
        </w:rPr>
        <w:t xml:space="preserve"> </w:t>
      </w:r>
      <w:r w:rsidRPr="00D741C5">
        <w:rPr>
          <w:sz w:val="28"/>
          <w:szCs w:val="28"/>
          <w:shd w:val="clear" w:color="auto" w:fill="FFFFFF"/>
        </w:rPr>
        <w:t>valdījumā (atsavināšanas ierosinājumu iesniedz likuma 4.panta ceturtās daļas 5. un 6.punktā minētās personas)</w:t>
      </w:r>
      <w:r w:rsidR="00E8137C">
        <w:rPr>
          <w:sz w:val="28"/>
          <w:szCs w:val="28"/>
          <w:shd w:val="clear" w:color="auto" w:fill="FFFFFF"/>
        </w:rPr>
        <w:t>;</w:t>
      </w:r>
      <w:r w:rsidR="0074615D">
        <w:rPr>
          <w:sz w:val="28"/>
          <w:szCs w:val="28"/>
          <w:shd w:val="clear" w:color="auto" w:fill="FFFFFF"/>
        </w:rPr>
        <w:t xml:space="preserve"> </w:t>
      </w:r>
    </w:p>
    <w:p w14:paraId="37CD39EE" w14:textId="0FCDF44B" w:rsidR="00D741C5" w:rsidRDefault="00126AAC" w:rsidP="0074615D">
      <w:pPr>
        <w:spacing w:after="120"/>
        <w:ind w:firstLine="72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2.3. </w:t>
      </w:r>
      <w:r w:rsidRPr="00D741C5">
        <w:rPr>
          <w:sz w:val="28"/>
          <w:szCs w:val="28"/>
          <w:shd w:val="clear" w:color="auto" w:fill="FFFFFF"/>
        </w:rPr>
        <w:t xml:space="preserve">valsts </w:t>
      </w:r>
      <w:r>
        <w:rPr>
          <w:sz w:val="28"/>
          <w:szCs w:val="28"/>
          <w:shd w:val="clear" w:color="auto" w:fill="FFFFFF"/>
        </w:rPr>
        <w:t>īpašumu privatizāciju veicošā institūcijā</w:t>
      </w:r>
      <w:r w:rsidR="00912A04">
        <w:rPr>
          <w:sz w:val="28"/>
          <w:szCs w:val="28"/>
          <w:shd w:val="clear" w:color="auto" w:fill="FFFFFF"/>
        </w:rPr>
        <w:t xml:space="preserve">, ja nekustamais īpašums ir nodots privatizācijai un tā privatizācija ir </w:t>
      </w:r>
      <w:r w:rsidR="00912A04">
        <w:rPr>
          <w:sz w:val="28"/>
          <w:szCs w:val="28"/>
          <w:shd w:val="clear" w:color="auto" w:fill="FFFFFF"/>
        </w:rPr>
        <w:t xml:space="preserve">izbeigta </w:t>
      </w:r>
      <w:r w:rsidR="00930D20" w:rsidRPr="00930D20">
        <w:rPr>
          <w:sz w:val="28"/>
          <w:szCs w:val="28"/>
          <w:shd w:val="clear" w:color="auto" w:fill="FFFFFF"/>
        </w:rPr>
        <w:t xml:space="preserve">vai privatizācijas tiesības nav izmantotas likumā noteiktajā termiņā, un kurš atrodas privatizāciju veicošās institūcijas valdījumā </w:t>
      </w:r>
      <w:r w:rsidR="00912A04">
        <w:rPr>
          <w:sz w:val="28"/>
          <w:szCs w:val="28"/>
          <w:shd w:val="clear" w:color="auto" w:fill="FFFFFF"/>
        </w:rPr>
        <w:t>(</w:t>
      </w:r>
      <w:r w:rsidR="00E01A0A" w:rsidRPr="00E01A0A">
        <w:rPr>
          <w:sz w:val="28"/>
          <w:szCs w:val="28"/>
          <w:shd w:val="clear" w:color="auto" w:fill="FFFFFF"/>
        </w:rPr>
        <w:t>likuma 4.panta ceturtās daļas 3., 4. un 9.punktā minētajos gadījumos</w:t>
      </w:r>
      <w:r w:rsidR="00912A04">
        <w:rPr>
          <w:sz w:val="28"/>
          <w:szCs w:val="28"/>
          <w:shd w:val="clear" w:color="auto" w:fill="FFFFFF"/>
        </w:rPr>
        <w:t>)</w:t>
      </w:r>
      <w:r w:rsidR="001B3854">
        <w:rPr>
          <w:sz w:val="28"/>
          <w:szCs w:val="28"/>
          <w:shd w:val="clear" w:color="auto" w:fill="FFFFFF"/>
        </w:rPr>
        <w:t>;</w:t>
      </w:r>
    </w:p>
    <w:p w14:paraId="75C6D6A2" w14:textId="375F4F90" w:rsidR="002578D1" w:rsidRDefault="002578D1" w:rsidP="0074615D">
      <w:pPr>
        <w:spacing w:after="120"/>
        <w:ind w:firstLine="72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2.</w:t>
      </w:r>
      <w:r w:rsidR="00126AAC">
        <w:rPr>
          <w:sz w:val="28"/>
          <w:szCs w:val="28"/>
          <w:shd w:val="clear" w:color="auto" w:fill="FFFFFF"/>
        </w:rPr>
        <w:t>4</w:t>
      </w:r>
      <w:r>
        <w:rPr>
          <w:sz w:val="28"/>
          <w:szCs w:val="28"/>
          <w:shd w:val="clear" w:color="auto" w:fill="FFFFFF"/>
        </w:rPr>
        <w:t>. attiecīgajai atvasinātajai publiskajai personai, ja ierosina atsavināt atvasinātās publiskās personas nekustamo īpašumu;</w:t>
      </w:r>
    </w:p>
    <w:p w14:paraId="041AEEBF" w14:textId="72E518ED" w:rsidR="00D741C5" w:rsidRPr="00C62033" w:rsidRDefault="00E01A0A" w:rsidP="002578D1">
      <w:pPr>
        <w:spacing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2.</w:t>
      </w:r>
      <w:r w:rsidR="00126AAC">
        <w:rPr>
          <w:sz w:val="28"/>
          <w:szCs w:val="28"/>
          <w:shd w:val="clear" w:color="auto" w:fill="FFFFFF"/>
        </w:rPr>
        <w:t>5</w:t>
      </w:r>
      <w:r>
        <w:rPr>
          <w:sz w:val="28"/>
          <w:szCs w:val="28"/>
          <w:shd w:val="clear" w:color="auto" w:fill="FFFFFF"/>
        </w:rPr>
        <w:t xml:space="preserve">. </w:t>
      </w:r>
      <w:r w:rsidR="00A76BC8">
        <w:rPr>
          <w:sz w:val="28"/>
          <w:szCs w:val="28"/>
          <w:shd w:val="clear" w:color="auto" w:fill="FFFFFF"/>
        </w:rPr>
        <w:t>likuma 5.panta 3.</w:t>
      </w:r>
      <w:r w:rsidR="00A76BC8" w:rsidRPr="00A76BC8">
        <w:rPr>
          <w:sz w:val="28"/>
          <w:szCs w:val="28"/>
          <w:shd w:val="clear" w:color="auto" w:fill="FFFFFF"/>
          <w:vertAlign w:val="superscript"/>
        </w:rPr>
        <w:t>2</w:t>
      </w:r>
      <w:r w:rsidR="00A76BC8">
        <w:rPr>
          <w:sz w:val="28"/>
          <w:szCs w:val="28"/>
          <w:shd w:val="clear" w:color="auto" w:fill="FFFFFF"/>
        </w:rPr>
        <w:t>, 3.</w:t>
      </w:r>
      <w:r w:rsidR="00A76BC8" w:rsidRPr="00A76BC8">
        <w:rPr>
          <w:sz w:val="28"/>
          <w:szCs w:val="28"/>
          <w:shd w:val="clear" w:color="auto" w:fill="FFFFFF"/>
          <w:vertAlign w:val="superscript"/>
        </w:rPr>
        <w:t>3</w:t>
      </w:r>
      <w:r w:rsidR="00A76BC8">
        <w:rPr>
          <w:sz w:val="28"/>
          <w:szCs w:val="28"/>
          <w:shd w:val="clear" w:color="auto" w:fill="FFFFFF"/>
          <w:vertAlign w:val="superscript"/>
        </w:rPr>
        <w:t xml:space="preserve"> </w:t>
      </w:r>
      <w:r w:rsidR="00A76BC8" w:rsidRPr="00A76BC8">
        <w:rPr>
          <w:sz w:val="28"/>
          <w:szCs w:val="28"/>
          <w:shd w:val="clear" w:color="auto" w:fill="FFFFFF"/>
        </w:rPr>
        <w:t xml:space="preserve">un </w:t>
      </w:r>
      <w:r w:rsidR="00126AAC">
        <w:rPr>
          <w:sz w:val="28"/>
          <w:szCs w:val="28"/>
          <w:shd w:val="clear" w:color="auto" w:fill="FFFFFF"/>
        </w:rPr>
        <w:t xml:space="preserve">vienpadsmitajā </w:t>
      </w:r>
      <w:r w:rsidR="00A76BC8">
        <w:rPr>
          <w:sz w:val="28"/>
          <w:szCs w:val="28"/>
          <w:shd w:val="clear" w:color="auto" w:fill="FFFFFF"/>
        </w:rPr>
        <w:t>daļā minētajos gadījumos – attiecīgā ne</w:t>
      </w:r>
      <w:r w:rsidR="005F3854">
        <w:rPr>
          <w:sz w:val="28"/>
          <w:szCs w:val="28"/>
          <w:shd w:val="clear" w:color="auto" w:fill="FFFFFF"/>
        </w:rPr>
        <w:t>kustamā īpašuma valdītājam.</w:t>
      </w:r>
      <w:r w:rsidR="003803F3">
        <w:rPr>
          <w:sz w:val="28"/>
          <w:szCs w:val="28"/>
          <w:shd w:val="clear" w:color="auto" w:fill="FFFFFF"/>
        </w:rPr>
        <w:t>”</w:t>
      </w:r>
      <w:r w:rsidR="002578D1">
        <w:rPr>
          <w:sz w:val="28"/>
          <w:szCs w:val="28"/>
          <w:shd w:val="clear" w:color="auto" w:fill="FFFFFF"/>
        </w:rPr>
        <w:t>;</w:t>
      </w:r>
    </w:p>
    <w:p w14:paraId="7F08BD92" w14:textId="77777777" w:rsidR="002578D1" w:rsidRDefault="00E01A0A" w:rsidP="001223CC">
      <w:pPr>
        <w:spacing w:after="120"/>
        <w:jc w:val="both"/>
        <w:rPr>
          <w:sz w:val="28"/>
          <w:szCs w:val="28"/>
        </w:rPr>
      </w:pPr>
      <w:r w:rsidDel="00E01A0A">
        <w:rPr>
          <w:sz w:val="28"/>
          <w:szCs w:val="28"/>
        </w:rPr>
        <w:t xml:space="preserve"> </w:t>
      </w:r>
      <w:r w:rsidR="002578D1">
        <w:rPr>
          <w:sz w:val="28"/>
          <w:szCs w:val="28"/>
        </w:rPr>
        <w:tab/>
      </w:r>
    </w:p>
    <w:p w14:paraId="40B45938" w14:textId="52DD818D" w:rsidR="00C072B2" w:rsidRDefault="005F3854" w:rsidP="002578D1">
      <w:pPr>
        <w:spacing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2578D1">
        <w:rPr>
          <w:sz w:val="28"/>
          <w:szCs w:val="28"/>
        </w:rPr>
        <w:t>p</w:t>
      </w:r>
      <w:r>
        <w:rPr>
          <w:sz w:val="28"/>
          <w:szCs w:val="28"/>
        </w:rPr>
        <w:t>apildināt 3.2.apakšpunktu ar vārdiem “</w:t>
      </w:r>
      <w:r w:rsidR="000A50E3">
        <w:rPr>
          <w:sz w:val="28"/>
          <w:szCs w:val="28"/>
        </w:rPr>
        <w:t>vai</w:t>
      </w:r>
      <w:r>
        <w:rPr>
          <w:sz w:val="28"/>
          <w:szCs w:val="28"/>
        </w:rPr>
        <w:t xml:space="preserve"> </w:t>
      </w:r>
      <w:r w:rsidR="00FA78C3" w:rsidRPr="00FA78C3">
        <w:rPr>
          <w:sz w:val="28"/>
          <w:szCs w:val="28"/>
        </w:rPr>
        <w:t>oficiālo elektronisko adresi, ja ir aktivizēts tā</w:t>
      </w:r>
      <w:r w:rsidR="00FA78C3">
        <w:rPr>
          <w:sz w:val="28"/>
          <w:szCs w:val="28"/>
        </w:rPr>
        <w:t xml:space="preserve"> </w:t>
      </w:r>
      <w:r w:rsidR="00FA78C3" w:rsidRPr="00FA78C3">
        <w:rPr>
          <w:sz w:val="28"/>
          <w:szCs w:val="28"/>
        </w:rPr>
        <w:t>konts</w:t>
      </w:r>
      <w:r w:rsidR="00FA78C3">
        <w:rPr>
          <w:sz w:val="28"/>
          <w:szCs w:val="28"/>
        </w:rPr>
        <w:t>”</w:t>
      </w:r>
      <w:r w:rsidR="002578D1">
        <w:rPr>
          <w:sz w:val="28"/>
          <w:szCs w:val="28"/>
        </w:rPr>
        <w:t>;</w:t>
      </w:r>
    </w:p>
    <w:p w14:paraId="5A30472C" w14:textId="77777777" w:rsidR="003803F3" w:rsidRDefault="003803F3" w:rsidP="001223CC">
      <w:pPr>
        <w:spacing w:after="120"/>
        <w:jc w:val="both"/>
        <w:rPr>
          <w:sz w:val="28"/>
          <w:szCs w:val="28"/>
        </w:rPr>
      </w:pPr>
    </w:p>
    <w:p w14:paraId="7C30B3B9" w14:textId="40C75B60" w:rsidR="001C1ACA" w:rsidRDefault="001C1ACA" w:rsidP="002578D1">
      <w:pPr>
        <w:spacing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="002578D1">
        <w:rPr>
          <w:sz w:val="28"/>
          <w:szCs w:val="28"/>
        </w:rPr>
        <w:t>a</w:t>
      </w:r>
      <w:r>
        <w:rPr>
          <w:sz w:val="28"/>
          <w:szCs w:val="28"/>
        </w:rPr>
        <w:t xml:space="preserve">izstāt 7.punktā vārdus “sabiedrība, aģentūra vai attiecīgo atvasināto publisko personu lēmējinstitūcijas” ar vārdiem “sabiedrība, </w:t>
      </w:r>
      <w:bookmarkStart w:id="0" w:name="_Hlk20468470"/>
      <w:r>
        <w:rPr>
          <w:sz w:val="28"/>
          <w:szCs w:val="28"/>
        </w:rPr>
        <w:t>valsts īpašumu privatizāciju veicošā institūcija</w:t>
      </w:r>
      <w:bookmarkEnd w:id="0"/>
      <w:r>
        <w:rPr>
          <w:sz w:val="28"/>
          <w:szCs w:val="28"/>
        </w:rPr>
        <w:t>, valsts nekustamā īpašuma valdītājs, attiecīgo atvasināto publisko personu lēmējinstitūcijas vai to noteiktas iestādes vai amatpersonas”</w:t>
      </w:r>
      <w:r w:rsidR="00751321">
        <w:rPr>
          <w:sz w:val="28"/>
          <w:szCs w:val="28"/>
        </w:rPr>
        <w:t>.</w:t>
      </w:r>
    </w:p>
    <w:p w14:paraId="40E5215E" w14:textId="77777777" w:rsidR="003803F3" w:rsidRDefault="003803F3" w:rsidP="001223CC">
      <w:pPr>
        <w:spacing w:after="120"/>
        <w:jc w:val="both"/>
        <w:rPr>
          <w:sz w:val="28"/>
          <w:szCs w:val="28"/>
        </w:rPr>
      </w:pPr>
    </w:p>
    <w:p w14:paraId="19C36939" w14:textId="5E0C2C3F" w:rsidR="00FB1C07" w:rsidRDefault="001C1ACA" w:rsidP="009F753C">
      <w:pPr>
        <w:spacing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 w:rsidR="00126AAC">
        <w:rPr>
          <w:sz w:val="28"/>
          <w:szCs w:val="28"/>
        </w:rPr>
        <w:t>i</w:t>
      </w:r>
      <w:r w:rsidR="00FB1C07">
        <w:rPr>
          <w:sz w:val="28"/>
          <w:szCs w:val="28"/>
        </w:rPr>
        <w:t>zteikt 11.punktu šādā redakcijā:</w:t>
      </w:r>
    </w:p>
    <w:p w14:paraId="5794F7EB" w14:textId="711CDA8B" w:rsidR="00AD7A2A" w:rsidRDefault="00FB1C07" w:rsidP="00E27A7D">
      <w:pPr>
        <w:spacing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“</w:t>
      </w:r>
      <w:r w:rsidR="00AD7A2A" w:rsidRPr="00AD7A2A">
        <w:rPr>
          <w:sz w:val="28"/>
          <w:szCs w:val="28"/>
        </w:rPr>
        <w:t xml:space="preserve">11. </w:t>
      </w:r>
      <w:r w:rsidR="00AD7A2A" w:rsidRPr="0058168D">
        <w:rPr>
          <w:sz w:val="28"/>
          <w:szCs w:val="28"/>
        </w:rPr>
        <w:t>Pēc</w:t>
      </w:r>
      <w:r w:rsidR="0058168D" w:rsidRPr="0058168D">
        <w:rPr>
          <w:sz w:val="28"/>
          <w:szCs w:val="28"/>
        </w:rPr>
        <w:t xml:space="preserve"> atsavināšanas ierosinājum</w:t>
      </w:r>
      <w:r w:rsidR="0058168D">
        <w:rPr>
          <w:sz w:val="28"/>
          <w:szCs w:val="28"/>
        </w:rPr>
        <w:t xml:space="preserve">a un </w:t>
      </w:r>
      <w:r w:rsidR="00AD7A2A" w:rsidRPr="00AD7A2A">
        <w:rPr>
          <w:sz w:val="28"/>
          <w:szCs w:val="28"/>
        </w:rPr>
        <w:t xml:space="preserve">šo noteikumu </w:t>
      </w:r>
      <w:r w:rsidR="00AD7A2A" w:rsidRPr="00323B6F">
        <w:rPr>
          <w:sz w:val="28"/>
          <w:szCs w:val="28"/>
        </w:rPr>
        <w:t>4.</w:t>
      </w:r>
      <w:r w:rsidR="00AD7A2A" w:rsidRPr="00AD7A2A">
        <w:rPr>
          <w:sz w:val="28"/>
          <w:szCs w:val="28"/>
        </w:rPr>
        <w:t xml:space="preserve">, </w:t>
      </w:r>
      <w:r w:rsidR="00AD7A2A" w:rsidRPr="00323B6F">
        <w:rPr>
          <w:sz w:val="28"/>
          <w:szCs w:val="28"/>
        </w:rPr>
        <w:t xml:space="preserve">5. </w:t>
      </w:r>
      <w:r w:rsidR="00AD7A2A" w:rsidRPr="00AD7A2A">
        <w:rPr>
          <w:sz w:val="28"/>
          <w:szCs w:val="28"/>
        </w:rPr>
        <w:t xml:space="preserve">un </w:t>
      </w:r>
      <w:r w:rsidR="00AD7A2A" w:rsidRPr="00323B6F">
        <w:rPr>
          <w:sz w:val="28"/>
          <w:szCs w:val="28"/>
        </w:rPr>
        <w:t>6.punktā</w:t>
      </w:r>
      <w:r w:rsidR="00AD7A2A" w:rsidRPr="00AD7A2A">
        <w:rPr>
          <w:sz w:val="28"/>
          <w:szCs w:val="28"/>
        </w:rPr>
        <w:t xml:space="preserve"> minēto dokumentu saņemšanas, ņemot vērā šo noteikumu minētos nosacījumus:</w:t>
      </w:r>
    </w:p>
    <w:p w14:paraId="5B5F297F" w14:textId="4B0524DE" w:rsidR="00E27A7D" w:rsidRDefault="00E27A7D" w:rsidP="00AD7A2A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  <w:t>11.1. sabiedrība</w:t>
      </w:r>
      <w:r w:rsidR="0058168D">
        <w:rPr>
          <w:sz w:val="28"/>
          <w:szCs w:val="28"/>
        </w:rPr>
        <w:t xml:space="preserve">, </w:t>
      </w:r>
      <w:r>
        <w:rPr>
          <w:sz w:val="28"/>
          <w:szCs w:val="28"/>
        </w:rPr>
        <w:t>valsts īpašumu privatizāciju veicošā institūcija</w:t>
      </w:r>
      <w:r w:rsidR="0058168D">
        <w:rPr>
          <w:sz w:val="28"/>
          <w:szCs w:val="28"/>
        </w:rPr>
        <w:t xml:space="preserve"> vai nekustamā īpašuma </w:t>
      </w:r>
      <w:r w:rsidR="0058168D">
        <w:rPr>
          <w:sz w:val="28"/>
          <w:szCs w:val="28"/>
        </w:rPr>
        <w:t>valdītājs</w:t>
      </w:r>
      <w:r w:rsidR="006C5187">
        <w:rPr>
          <w:sz w:val="28"/>
          <w:szCs w:val="28"/>
        </w:rPr>
        <w:t xml:space="preserve"> </w:t>
      </w:r>
      <w:r w:rsidR="000917F1">
        <w:rPr>
          <w:sz w:val="28"/>
          <w:szCs w:val="28"/>
        </w:rPr>
        <w:t xml:space="preserve">likuma </w:t>
      </w:r>
      <w:r w:rsidR="006C5187">
        <w:rPr>
          <w:sz w:val="28"/>
          <w:szCs w:val="28"/>
        </w:rPr>
        <w:t>5.panta</w:t>
      </w:r>
      <w:r w:rsidR="00B33BF2">
        <w:rPr>
          <w:sz w:val="28"/>
          <w:szCs w:val="28"/>
        </w:rPr>
        <w:t xml:space="preserve"> </w:t>
      </w:r>
      <w:r w:rsidR="0058168D">
        <w:rPr>
          <w:sz w:val="28"/>
          <w:szCs w:val="28"/>
        </w:rPr>
        <w:t xml:space="preserve">trešā, </w:t>
      </w:r>
      <w:r w:rsidR="006C5187">
        <w:rPr>
          <w:sz w:val="28"/>
          <w:szCs w:val="28"/>
        </w:rPr>
        <w:t>3.</w:t>
      </w:r>
      <w:r w:rsidR="006C5187" w:rsidRPr="006C5187">
        <w:rPr>
          <w:sz w:val="28"/>
          <w:szCs w:val="28"/>
          <w:vertAlign w:val="superscript"/>
        </w:rPr>
        <w:t>1</w:t>
      </w:r>
      <w:r w:rsidR="006C5187">
        <w:rPr>
          <w:sz w:val="28"/>
          <w:szCs w:val="28"/>
        </w:rPr>
        <w:t>, 3.</w:t>
      </w:r>
      <w:r w:rsidR="006C5187" w:rsidRPr="006C5187">
        <w:rPr>
          <w:sz w:val="28"/>
          <w:szCs w:val="28"/>
          <w:vertAlign w:val="superscript"/>
        </w:rPr>
        <w:t>2</w:t>
      </w:r>
      <w:r w:rsidR="006C5187">
        <w:rPr>
          <w:sz w:val="28"/>
          <w:szCs w:val="28"/>
        </w:rPr>
        <w:t>, 3.</w:t>
      </w:r>
      <w:r w:rsidR="006C5187" w:rsidRPr="006C5187">
        <w:rPr>
          <w:sz w:val="28"/>
          <w:szCs w:val="28"/>
          <w:vertAlign w:val="superscript"/>
        </w:rPr>
        <w:t>3</w:t>
      </w:r>
      <w:r w:rsidR="006C5187">
        <w:rPr>
          <w:sz w:val="28"/>
          <w:szCs w:val="28"/>
        </w:rPr>
        <w:t xml:space="preserve"> un </w:t>
      </w:r>
      <w:r w:rsidR="0058168D">
        <w:rPr>
          <w:sz w:val="28"/>
          <w:szCs w:val="28"/>
        </w:rPr>
        <w:t xml:space="preserve">vienpadsmitajā </w:t>
      </w:r>
      <w:r w:rsidR="006C5187">
        <w:rPr>
          <w:sz w:val="28"/>
          <w:szCs w:val="28"/>
        </w:rPr>
        <w:t xml:space="preserve">daļā minētajos gadījumos </w:t>
      </w:r>
      <w:r>
        <w:rPr>
          <w:sz w:val="28"/>
          <w:szCs w:val="28"/>
        </w:rPr>
        <w:t xml:space="preserve">pieņem lēmumu par </w:t>
      </w:r>
      <w:r>
        <w:rPr>
          <w:sz w:val="28"/>
          <w:szCs w:val="28"/>
        </w:rPr>
        <w:t>valst</w:t>
      </w:r>
      <w:r w:rsidR="00380253">
        <w:rPr>
          <w:sz w:val="28"/>
          <w:szCs w:val="28"/>
        </w:rPr>
        <w:t>s</w:t>
      </w:r>
      <w:r>
        <w:rPr>
          <w:sz w:val="28"/>
          <w:szCs w:val="28"/>
        </w:rPr>
        <w:t xml:space="preserve"> </w:t>
      </w:r>
      <w:r w:rsidR="007E7901">
        <w:rPr>
          <w:sz w:val="28"/>
          <w:szCs w:val="28"/>
        </w:rPr>
        <w:t>nekustamā īpašuma</w:t>
      </w:r>
      <w:r w:rsidR="00FA5AA3">
        <w:rPr>
          <w:sz w:val="28"/>
          <w:szCs w:val="28"/>
        </w:rPr>
        <w:t xml:space="preserve"> pārdošanu</w:t>
      </w:r>
      <w:r>
        <w:rPr>
          <w:sz w:val="28"/>
          <w:szCs w:val="28"/>
        </w:rPr>
        <w:t>;</w:t>
      </w:r>
    </w:p>
    <w:p w14:paraId="08F7E461" w14:textId="640A684F" w:rsidR="00AD7A2A" w:rsidRDefault="00E27A7D" w:rsidP="00E27A7D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11.2. </w:t>
      </w:r>
      <w:r w:rsidR="0058168D">
        <w:rPr>
          <w:sz w:val="28"/>
          <w:szCs w:val="28"/>
        </w:rPr>
        <w:t xml:space="preserve">sabiedrība, valsts īpašumu privatizāciju veicošā institūcija vai nekustamā īpašuma valdītājs </w:t>
      </w:r>
      <w:r w:rsidR="00B33BF2">
        <w:rPr>
          <w:sz w:val="28"/>
          <w:szCs w:val="28"/>
        </w:rPr>
        <w:t xml:space="preserve">normatīvajos aktos noteiktajā kārtībā </w:t>
      </w:r>
      <w:r>
        <w:rPr>
          <w:sz w:val="28"/>
          <w:szCs w:val="28"/>
        </w:rPr>
        <w:t xml:space="preserve">sagatavo Ministru kabineta rīkojuma </w:t>
      </w:r>
      <w:r>
        <w:rPr>
          <w:sz w:val="28"/>
          <w:szCs w:val="28"/>
        </w:rPr>
        <w:t>projektu</w:t>
      </w:r>
      <w:r w:rsidRPr="00E27A7D">
        <w:rPr>
          <w:sz w:val="28"/>
          <w:szCs w:val="28"/>
        </w:rPr>
        <w:t xml:space="preserve"> </w:t>
      </w:r>
      <w:r w:rsidR="00FA5AA3">
        <w:rPr>
          <w:sz w:val="28"/>
          <w:szCs w:val="28"/>
        </w:rPr>
        <w:t xml:space="preserve">par </w:t>
      </w:r>
      <w:r w:rsidRPr="00AD7A2A">
        <w:rPr>
          <w:sz w:val="28"/>
          <w:szCs w:val="28"/>
        </w:rPr>
        <w:t xml:space="preserve">valsts </w:t>
      </w:r>
      <w:r w:rsidRPr="00AD7A2A">
        <w:rPr>
          <w:sz w:val="28"/>
          <w:szCs w:val="28"/>
        </w:rPr>
        <w:t xml:space="preserve">nekustamā īpašuma nodošanu </w:t>
      </w:r>
      <w:r w:rsidRPr="00E8137C">
        <w:rPr>
          <w:sz w:val="28"/>
          <w:szCs w:val="28"/>
        </w:rPr>
        <w:t>atsavināšanai (izņemot šo noteikumu 11.1.apakšpunktā minēt</w:t>
      </w:r>
      <w:r w:rsidR="000978D5" w:rsidRPr="00E8137C">
        <w:rPr>
          <w:sz w:val="28"/>
          <w:szCs w:val="28"/>
        </w:rPr>
        <w:t>ajos</w:t>
      </w:r>
      <w:r w:rsidRPr="00E8137C">
        <w:rPr>
          <w:sz w:val="28"/>
          <w:szCs w:val="28"/>
        </w:rPr>
        <w:t xml:space="preserve"> gadījumus)</w:t>
      </w:r>
      <w:r w:rsidR="00E8137C">
        <w:rPr>
          <w:sz w:val="28"/>
          <w:szCs w:val="28"/>
        </w:rPr>
        <w:t>;</w:t>
      </w:r>
      <w:r>
        <w:rPr>
          <w:sz w:val="28"/>
          <w:szCs w:val="28"/>
        </w:rPr>
        <w:t xml:space="preserve">  </w:t>
      </w:r>
    </w:p>
    <w:p w14:paraId="311452EE" w14:textId="043F0197" w:rsidR="006C5187" w:rsidRDefault="00B33BF2" w:rsidP="006C5187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11.3. </w:t>
      </w:r>
      <w:r w:rsidR="004B5881">
        <w:rPr>
          <w:sz w:val="28"/>
          <w:szCs w:val="28"/>
        </w:rPr>
        <w:t>sabiedrība, valsts īpašumu privatizāciju veicošā institūcija vai nekustamā īpašuma valdītājs</w:t>
      </w:r>
      <w:r>
        <w:rPr>
          <w:sz w:val="28"/>
          <w:szCs w:val="28"/>
        </w:rPr>
        <w:t xml:space="preserve"> atsaka </w:t>
      </w:r>
      <w:r w:rsidRPr="00E8137C">
        <w:rPr>
          <w:sz w:val="28"/>
          <w:szCs w:val="28"/>
        </w:rPr>
        <w:t xml:space="preserve">izskatīt atsavināšanas ierosinājumu </w:t>
      </w:r>
      <w:r w:rsidR="006C5187" w:rsidRPr="00E8137C">
        <w:rPr>
          <w:sz w:val="28"/>
          <w:szCs w:val="28"/>
        </w:rPr>
        <w:t>šo noteikumu 8.2., 8.3., 8.4., 8.5., 8.6. un 8.7. apakšpunktā</w:t>
      </w:r>
      <w:r w:rsidR="006C5187" w:rsidRPr="00AD7A2A">
        <w:rPr>
          <w:sz w:val="28"/>
          <w:szCs w:val="28"/>
        </w:rPr>
        <w:t xml:space="preserve"> minētajos gadījumos;</w:t>
      </w:r>
    </w:p>
    <w:p w14:paraId="58F288A3" w14:textId="79539046" w:rsidR="00AD7A2A" w:rsidRPr="00AD7A2A" w:rsidRDefault="00AD7A2A" w:rsidP="006C5187">
      <w:pPr>
        <w:spacing w:after="120"/>
        <w:ind w:firstLine="720"/>
        <w:jc w:val="both"/>
        <w:rPr>
          <w:sz w:val="28"/>
          <w:szCs w:val="28"/>
        </w:rPr>
      </w:pPr>
      <w:r w:rsidRPr="00AD7A2A">
        <w:rPr>
          <w:sz w:val="28"/>
          <w:szCs w:val="28"/>
        </w:rPr>
        <w:t>11.</w:t>
      </w:r>
      <w:r w:rsidR="006C5187">
        <w:rPr>
          <w:sz w:val="28"/>
          <w:szCs w:val="28"/>
        </w:rPr>
        <w:t>4</w:t>
      </w:r>
      <w:r w:rsidRPr="00AD7A2A">
        <w:rPr>
          <w:sz w:val="28"/>
          <w:szCs w:val="28"/>
        </w:rPr>
        <w:t xml:space="preserve">. </w:t>
      </w:r>
      <w:r w:rsidRPr="00AD7A2A">
        <w:rPr>
          <w:sz w:val="28"/>
          <w:szCs w:val="28"/>
        </w:rPr>
        <w:t xml:space="preserve">ministrija </w:t>
      </w:r>
      <w:r w:rsidR="00380253">
        <w:rPr>
          <w:sz w:val="28"/>
          <w:szCs w:val="28"/>
        </w:rPr>
        <w:t xml:space="preserve">normatīvajos aktos </w:t>
      </w:r>
      <w:r w:rsidRPr="00AD7A2A">
        <w:rPr>
          <w:sz w:val="28"/>
          <w:szCs w:val="28"/>
        </w:rPr>
        <w:t xml:space="preserve">noteiktā kārtībā </w:t>
      </w:r>
      <w:r w:rsidR="00163DD7">
        <w:rPr>
          <w:sz w:val="28"/>
          <w:szCs w:val="28"/>
        </w:rPr>
        <w:t>iesniedz</w:t>
      </w:r>
      <w:r w:rsidRPr="00AD7A2A">
        <w:rPr>
          <w:sz w:val="28"/>
          <w:szCs w:val="28"/>
        </w:rPr>
        <w:t xml:space="preserve"> </w:t>
      </w:r>
      <w:r w:rsidRPr="00AD7A2A">
        <w:rPr>
          <w:sz w:val="28"/>
          <w:szCs w:val="28"/>
        </w:rPr>
        <w:t xml:space="preserve">Ministru kabineta rīkojuma projektu par pamatotu atsavināšanas ierosinājuma atteikumu, ja valsts nekustamais īpašums ir nepieciešams </w:t>
      </w:r>
      <w:r w:rsidR="002B2D61">
        <w:rPr>
          <w:sz w:val="28"/>
          <w:szCs w:val="28"/>
        </w:rPr>
        <w:t>valsts</w:t>
      </w:r>
      <w:r w:rsidR="00163DD7">
        <w:rPr>
          <w:sz w:val="28"/>
          <w:szCs w:val="28"/>
        </w:rPr>
        <w:t xml:space="preserve"> pārvaldes</w:t>
      </w:r>
      <w:r w:rsidRPr="00AD7A2A">
        <w:rPr>
          <w:sz w:val="28"/>
          <w:szCs w:val="28"/>
        </w:rPr>
        <w:t xml:space="preserve"> funkciju īstenošanai</w:t>
      </w:r>
      <w:r w:rsidR="007E6528">
        <w:rPr>
          <w:sz w:val="28"/>
          <w:szCs w:val="28"/>
        </w:rPr>
        <w:t>;</w:t>
      </w:r>
    </w:p>
    <w:p w14:paraId="57347A56" w14:textId="125057BB" w:rsidR="001C1ACA" w:rsidRDefault="00AD7A2A" w:rsidP="006C5187">
      <w:pPr>
        <w:spacing w:after="120"/>
        <w:ind w:firstLine="720"/>
        <w:jc w:val="both"/>
        <w:rPr>
          <w:sz w:val="28"/>
          <w:szCs w:val="28"/>
        </w:rPr>
      </w:pPr>
      <w:r w:rsidRPr="00AD7A2A">
        <w:rPr>
          <w:sz w:val="28"/>
          <w:szCs w:val="28"/>
        </w:rPr>
        <w:t>11.</w:t>
      </w:r>
      <w:r w:rsidR="006C5187">
        <w:rPr>
          <w:sz w:val="28"/>
          <w:szCs w:val="28"/>
        </w:rPr>
        <w:t>5</w:t>
      </w:r>
      <w:r w:rsidRPr="00AD7A2A">
        <w:rPr>
          <w:sz w:val="28"/>
          <w:szCs w:val="28"/>
        </w:rPr>
        <w:t>. atvasinātas publiskas personas lēmējinstitūcija</w:t>
      </w:r>
      <w:r w:rsidR="00BD2DED">
        <w:rPr>
          <w:sz w:val="28"/>
          <w:szCs w:val="28"/>
        </w:rPr>
        <w:t>, bet likumā noteiktos gadījumos tās noteikta iestāde vai amatpersona</w:t>
      </w:r>
      <w:r w:rsidRPr="00AD7A2A">
        <w:rPr>
          <w:sz w:val="28"/>
          <w:szCs w:val="28"/>
        </w:rPr>
        <w:t xml:space="preserve"> pieņem lēmumu par publiskas personas nekustamā īpašuma nodošanu atsavināšanai vai par pamatotu atsavināšanas ierosinājuma atteikumu</w:t>
      </w:r>
      <w:r w:rsidR="006C5187">
        <w:rPr>
          <w:sz w:val="28"/>
          <w:szCs w:val="28"/>
        </w:rPr>
        <w:t>.”;</w:t>
      </w:r>
    </w:p>
    <w:p w14:paraId="2F424C05" w14:textId="1D6B204E" w:rsidR="006C5187" w:rsidRDefault="006C5187" w:rsidP="006C5187">
      <w:pPr>
        <w:spacing w:after="120"/>
        <w:ind w:firstLine="720"/>
        <w:jc w:val="both"/>
        <w:rPr>
          <w:sz w:val="28"/>
          <w:szCs w:val="28"/>
        </w:rPr>
      </w:pPr>
    </w:p>
    <w:p w14:paraId="38CD329F" w14:textId="62146272" w:rsidR="00FB1C07" w:rsidRDefault="006C5187" w:rsidP="003E696D">
      <w:pPr>
        <w:spacing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</w:t>
      </w:r>
      <w:r w:rsidR="003E696D">
        <w:rPr>
          <w:sz w:val="28"/>
          <w:szCs w:val="28"/>
        </w:rPr>
        <w:t>p</w:t>
      </w:r>
      <w:r w:rsidR="00FB1C07">
        <w:rPr>
          <w:sz w:val="28"/>
          <w:szCs w:val="28"/>
        </w:rPr>
        <w:t>apildināt noteikumus ar 11.</w:t>
      </w:r>
      <w:r w:rsidR="00FB1C07" w:rsidRPr="003803F3">
        <w:rPr>
          <w:sz w:val="28"/>
          <w:szCs w:val="28"/>
          <w:vertAlign w:val="superscript"/>
        </w:rPr>
        <w:t>2</w:t>
      </w:r>
      <w:r w:rsidR="00FB1C07">
        <w:rPr>
          <w:sz w:val="28"/>
          <w:szCs w:val="28"/>
        </w:rPr>
        <w:t xml:space="preserve"> punktu šādā redakcijā:</w:t>
      </w:r>
    </w:p>
    <w:p w14:paraId="55515275" w14:textId="16385C0C" w:rsidR="00C072B2" w:rsidRDefault="00FB1C07" w:rsidP="003E696D">
      <w:pPr>
        <w:spacing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“11.</w:t>
      </w:r>
      <w:r w:rsidRPr="00FB1C07">
        <w:rPr>
          <w:sz w:val="28"/>
          <w:szCs w:val="28"/>
          <w:vertAlign w:val="superscript"/>
        </w:rPr>
        <w:t>2</w:t>
      </w:r>
      <w:r>
        <w:rPr>
          <w:sz w:val="28"/>
          <w:szCs w:val="28"/>
          <w:vertAlign w:val="superscript"/>
        </w:rPr>
        <w:t xml:space="preserve"> </w:t>
      </w:r>
      <w:r w:rsidR="00C072B2">
        <w:rPr>
          <w:sz w:val="28"/>
          <w:szCs w:val="28"/>
        </w:rPr>
        <w:t>Divu nedēļu laikā pēc likuma 5.panta 3.</w:t>
      </w:r>
      <w:r w:rsidR="00C072B2" w:rsidRPr="00C072B2">
        <w:rPr>
          <w:sz w:val="28"/>
          <w:szCs w:val="28"/>
          <w:vertAlign w:val="superscript"/>
        </w:rPr>
        <w:t>3</w:t>
      </w:r>
      <w:r w:rsidR="00C072B2">
        <w:rPr>
          <w:sz w:val="28"/>
          <w:szCs w:val="28"/>
        </w:rPr>
        <w:t>daļā minētā lēmuma par valsts nekustamā īpašuma pārdošanu spēkā stāšanās valsts nekustamā īpašuma valdītājs lēmumu kopā ar šo noteikumu 6.punktā minētajiem valsts nekustamā īpašuma tiesības apliecinošajiem dokumentiem nodod sabiedrībai.</w:t>
      </w:r>
      <w:r>
        <w:rPr>
          <w:sz w:val="28"/>
          <w:szCs w:val="28"/>
        </w:rPr>
        <w:t>”</w:t>
      </w:r>
      <w:r w:rsidR="003E696D">
        <w:rPr>
          <w:sz w:val="28"/>
          <w:szCs w:val="28"/>
        </w:rPr>
        <w:t>;</w:t>
      </w:r>
    </w:p>
    <w:p w14:paraId="0B2FEF49" w14:textId="48FB7C77" w:rsidR="003E696D" w:rsidRDefault="003E696D" w:rsidP="003E696D">
      <w:pPr>
        <w:spacing w:after="120"/>
        <w:ind w:firstLine="720"/>
        <w:jc w:val="both"/>
        <w:rPr>
          <w:sz w:val="28"/>
          <w:szCs w:val="28"/>
        </w:rPr>
      </w:pPr>
    </w:p>
    <w:p w14:paraId="77A1A337" w14:textId="7B67ED50" w:rsidR="00EF79FF" w:rsidRPr="003E696D" w:rsidRDefault="003E696D" w:rsidP="003E696D">
      <w:pPr>
        <w:spacing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1.8. p</w:t>
      </w:r>
      <w:r w:rsidR="00EF79FF" w:rsidRPr="00C62033">
        <w:rPr>
          <w:sz w:val="28"/>
          <w:szCs w:val="28"/>
        </w:rPr>
        <w:t xml:space="preserve">apildināt noteikumus ar </w:t>
      </w:r>
      <w:r w:rsidR="00B61EC4">
        <w:rPr>
          <w:sz w:val="28"/>
          <w:szCs w:val="28"/>
        </w:rPr>
        <w:t>12.</w:t>
      </w:r>
      <w:r w:rsidR="00B61EC4" w:rsidRPr="00B61EC4">
        <w:rPr>
          <w:sz w:val="28"/>
          <w:szCs w:val="28"/>
          <w:vertAlign w:val="superscript"/>
        </w:rPr>
        <w:t>1</w:t>
      </w:r>
      <w:r w:rsidR="00482889">
        <w:rPr>
          <w:sz w:val="28"/>
          <w:szCs w:val="28"/>
          <w:vertAlign w:val="superscript"/>
        </w:rPr>
        <w:t xml:space="preserve"> </w:t>
      </w:r>
      <w:r w:rsidR="00482889" w:rsidRPr="00482889">
        <w:rPr>
          <w:sz w:val="28"/>
          <w:szCs w:val="28"/>
        </w:rPr>
        <w:t>un 12.</w:t>
      </w:r>
      <w:r w:rsidR="00482889">
        <w:rPr>
          <w:sz w:val="28"/>
          <w:szCs w:val="28"/>
          <w:vertAlign w:val="superscript"/>
        </w:rPr>
        <w:t>2</w:t>
      </w:r>
      <w:r w:rsidR="003454A5">
        <w:rPr>
          <w:sz w:val="28"/>
          <w:szCs w:val="28"/>
          <w:vertAlign w:val="superscript"/>
        </w:rPr>
        <w:t xml:space="preserve"> </w:t>
      </w:r>
      <w:r w:rsidR="00B61EC4">
        <w:rPr>
          <w:sz w:val="28"/>
          <w:szCs w:val="28"/>
        </w:rPr>
        <w:t>punktu šādā redakcijā:</w:t>
      </w:r>
    </w:p>
    <w:p w14:paraId="3575E9D6" w14:textId="6EF9E810" w:rsidR="00E5272E" w:rsidRDefault="003E696D" w:rsidP="004C46C7">
      <w:pPr>
        <w:spacing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61EC4">
        <w:rPr>
          <w:sz w:val="28"/>
          <w:szCs w:val="28"/>
        </w:rPr>
        <w:t>“12</w:t>
      </w:r>
      <w:r w:rsidR="00B61EC4" w:rsidRPr="00C62033">
        <w:rPr>
          <w:sz w:val="28"/>
          <w:szCs w:val="28"/>
          <w:vertAlign w:val="superscript"/>
        </w:rPr>
        <w:t>1</w:t>
      </w:r>
      <w:r w:rsidR="00EF79FF" w:rsidRPr="00C62033">
        <w:rPr>
          <w:sz w:val="28"/>
          <w:szCs w:val="28"/>
        </w:rPr>
        <w:t xml:space="preserve">. </w:t>
      </w:r>
      <w:r w:rsidR="004C46C7">
        <w:rPr>
          <w:sz w:val="28"/>
          <w:szCs w:val="28"/>
        </w:rPr>
        <w:t>P</w:t>
      </w:r>
      <w:r w:rsidR="00D727F7" w:rsidRPr="00CA08B6">
        <w:rPr>
          <w:color w:val="000000" w:themeColor="text1"/>
          <w:sz w:val="28"/>
          <w:szCs w:val="28"/>
        </w:rPr>
        <w:t xml:space="preserve">irms likuma 5.panta </w:t>
      </w:r>
      <w:r w:rsidR="00D727F7" w:rsidRPr="00CA08B6">
        <w:rPr>
          <w:color w:val="000000" w:themeColor="text1"/>
          <w:sz w:val="28"/>
          <w:szCs w:val="28"/>
          <w:shd w:val="clear" w:color="auto" w:fill="FFFFFF"/>
        </w:rPr>
        <w:t>3.</w:t>
      </w:r>
      <w:r w:rsidR="00D727F7" w:rsidRPr="00CA08B6">
        <w:rPr>
          <w:color w:val="000000" w:themeColor="text1"/>
          <w:sz w:val="28"/>
          <w:szCs w:val="28"/>
          <w:shd w:val="clear" w:color="auto" w:fill="FFFFFF"/>
          <w:vertAlign w:val="superscript"/>
        </w:rPr>
        <w:t>1</w:t>
      </w:r>
      <w:r w:rsidR="00D727F7" w:rsidRPr="00CA08B6">
        <w:rPr>
          <w:color w:val="000000" w:themeColor="text1"/>
          <w:sz w:val="28"/>
          <w:szCs w:val="28"/>
          <w:shd w:val="clear" w:color="auto" w:fill="FFFFFF"/>
        </w:rPr>
        <w:t>, 3.</w:t>
      </w:r>
      <w:r w:rsidR="00D727F7" w:rsidRPr="00CA08B6">
        <w:rPr>
          <w:color w:val="000000" w:themeColor="text1"/>
          <w:sz w:val="28"/>
          <w:szCs w:val="28"/>
          <w:shd w:val="clear" w:color="auto" w:fill="FFFFFF"/>
          <w:vertAlign w:val="superscript"/>
        </w:rPr>
        <w:t>2</w:t>
      </w:r>
      <w:r w:rsidR="00D727F7">
        <w:rPr>
          <w:color w:val="000000" w:themeColor="text1"/>
          <w:sz w:val="28"/>
          <w:szCs w:val="28"/>
          <w:shd w:val="clear" w:color="auto" w:fill="FFFFFF"/>
        </w:rPr>
        <w:t>,</w:t>
      </w:r>
      <w:r w:rsidR="00D727F7" w:rsidRPr="00CA08B6">
        <w:rPr>
          <w:color w:val="000000" w:themeColor="text1"/>
          <w:sz w:val="28"/>
          <w:szCs w:val="28"/>
          <w:shd w:val="clear" w:color="auto" w:fill="FFFFFF"/>
        </w:rPr>
        <w:t xml:space="preserve"> 3.</w:t>
      </w:r>
      <w:r w:rsidR="00D727F7" w:rsidRPr="00CA08B6">
        <w:rPr>
          <w:color w:val="000000" w:themeColor="text1"/>
          <w:sz w:val="28"/>
          <w:szCs w:val="28"/>
          <w:shd w:val="clear" w:color="auto" w:fill="FFFFFF"/>
          <w:vertAlign w:val="superscript"/>
        </w:rPr>
        <w:t>3</w:t>
      </w:r>
      <w:r w:rsidR="00D727F7">
        <w:rPr>
          <w:color w:val="000000" w:themeColor="text1"/>
          <w:sz w:val="28"/>
          <w:szCs w:val="28"/>
          <w:shd w:val="clear" w:color="auto" w:fill="FFFFFF"/>
          <w:vertAlign w:val="superscript"/>
        </w:rPr>
        <w:t xml:space="preserve"> </w:t>
      </w:r>
      <w:r w:rsidR="00D727F7" w:rsidRPr="00CA32F9">
        <w:rPr>
          <w:color w:val="000000" w:themeColor="text1"/>
          <w:sz w:val="28"/>
          <w:szCs w:val="28"/>
          <w:shd w:val="clear" w:color="auto" w:fill="FFFFFF"/>
        </w:rPr>
        <w:t>un</w:t>
      </w:r>
      <w:r w:rsidR="00706555">
        <w:rPr>
          <w:color w:val="000000" w:themeColor="text1"/>
          <w:sz w:val="28"/>
          <w:szCs w:val="28"/>
          <w:shd w:val="clear" w:color="auto" w:fill="FFFFFF"/>
        </w:rPr>
        <w:t xml:space="preserve"> vienpadsmitaj</w:t>
      </w:r>
      <w:r w:rsidR="004B2FE0">
        <w:rPr>
          <w:color w:val="000000" w:themeColor="text1"/>
          <w:sz w:val="28"/>
          <w:szCs w:val="28"/>
          <w:shd w:val="clear" w:color="auto" w:fill="FFFFFF"/>
        </w:rPr>
        <w:t>ā</w:t>
      </w:r>
      <w:r w:rsidR="00D727F7" w:rsidRPr="00CA32F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D727F7" w:rsidRPr="00CA08B6">
        <w:rPr>
          <w:color w:val="000000" w:themeColor="text1"/>
          <w:sz w:val="28"/>
          <w:szCs w:val="28"/>
          <w:shd w:val="clear" w:color="auto" w:fill="FFFFFF"/>
        </w:rPr>
        <w:t>daļ</w:t>
      </w:r>
      <w:r w:rsidR="00D727F7">
        <w:rPr>
          <w:color w:val="000000" w:themeColor="text1"/>
          <w:sz w:val="28"/>
          <w:szCs w:val="28"/>
          <w:shd w:val="clear" w:color="auto" w:fill="FFFFFF"/>
        </w:rPr>
        <w:t xml:space="preserve">ā minētā </w:t>
      </w:r>
      <w:r w:rsidR="00D727F7" w:rsidRPr="00CA08B6">
        <w:rPr>
          <w:color w:val="000000" w:themeColor="text1"/>
          <w:sz w:val="28"/>
          <w:szCs w:val="28"/>
        </w:rPr>
        <w:t>lēmuma pieņemšanas</w:t>
      </w:r>
      <w:r w:rsidR="004C46C7">
        <w:rPr>
          <w:color w:val="000000" w:themeColor="text1"/>
          <w:sz w:val="28"/>
          <w:szCs w:val="28"/>
        </w:rPr>
        <w:t xml:space="preserve"> valsts nekustamā īpašuma valdītājs vai valsts īpašumu privatizāciju veicošā institūcija </w:t>
      </w:r>
      <w:r w:rsidR="00CA32F9">
        <w:rPr>
          <w:sz w:val="28"/>
          <w:szCs w:val="28"/>
        </w:rPr>
        <w:t>noskaidro, vai atsavināmais valsts nekustamais īpašums nav nepieciešams publiskas personas vai tās iestādes vajadzībām</w:t>
      </w:r>
      <w:r w:rsidR="004C46C7">
        <w:rPr>
          <w:sz w:val="28"/>
          <w:szCs w:val="28"/>
        </w:rPr>
        <w:t>, ievērojot šādu kārtību</w:t>
      </w:r>
      <w:r w:rsidR="00E5272E">
        <w:rPr>
          <w:sz w:val="28"/>
          <w:szCs w:val="28"/>
        </w:rPr>
        <w:t>:</w:t>
      </w:r>
    </w:p>
    <w:p w14:paraId="5CDD4E4D" w14:textId="571C34C0" w:rsidR="00EF79FF" w:rsidRPr="005F7300" w:rsidRDefault="00E5272E" w:rsidP="004C46C7">
      <w:pPr>
        <w:spacing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r w:rsidRPr="00E5272E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1.</w:t>
      </w:r>
      <w:r w:rsidR="00CA32F9">
        <w:rPr>
          <w:sz w:val="28"/>
          <w:szCs w:val="28"/>
        </w:rPr>
        <w:t xml:space="preserve"> </w:t>
      </w:r>
      <w:r w:rsidR="006D4148">
        <w:rPr>
          <w:sz w:val="28"/>
          <w:szCs w:val="28"/>
        </w:rPr>
        <w:t xml:space="preserve">valsts </w:t>
      </w:r>
      <w:r w:rsidR="0043452A" w:rsidRPr="00CA08B6">
        <w:rPr>
          <w:color w:val="000000" w:themeColor="text1"/>
          <w:sz w:val="28"/>
          <w:szCs w:val="28"/>
        </w:rPr>
        <w:t>n</w:t>
      </w:r>
      <w:r w:rsidR="00EF79FF" w:rsidRPr="00CA08B6">
        <w:rPr>
          <w:color w:val="000000" w:themeColor="text1"/>
          <w:sz w:val="28"/>
          <w:szCs w:val="28"/>
        </w:rPr>
        <w:t xml:space="preserve">ekustamā īpašuma valdītājs vai </w:t>
      </w:r>
      <w:r w:rsidR="00FD52E2">
        <w:rPr>
          <w:color w:val="000000" w:themeColor="text1"/>
          <w:sz w:val="28"/>
          <w:szCs w:val="28"/>
        </w:rPr>
        <w:t xml:space="preserve">valsts īpašumu </w:t>
      </w:r>
      <w:r w:rsidR="00EF79FF" w:rsidRPr="00CA08B6">
        <w:rPr>
          <w:color w:val="000000" w:themeColor="text1"/>
          <w:sz w:val="28"/>
          <w:szCs w:val="28"/>
        </w:rPr>
        <w:t xml:space="preserve">privatizāciju veicošā institūcija par nekustamā īpašuma </w:t>
      </w:r>
      <w:r w:rsidR="00CA08B6">
        <w:rPr>
          <w:color w:val="000000" w:themeColor="text1"/>
          <w:sz w:val="28"/>
          <w:szCs w:val="28"/>
        </w:rPr>
        <w:t>pārdošanu</w:t>
      </w:r>
      <w:r w:rsidR="00EF79FF" w:rsidRPr="00CA08B6">
        <w:rPr>
          <w:color w:val="000000" w:themeColor="text1"/>
          <w:sz w:val="28"/>
          <w:szCs w:val="28"/>
        </w:rPr>
        <w:t xml:space="preserve"> publicē sabiedrības mājaslapā </w:t>
      </w:r>
      <w:r w:rsidR="00CA08B6">
        <w:rPr>
          <w:color w:val="000000" w:themeColor="text1"/>
          <w:sz w:val="28"/>
          <w:szCs w:val="28"/>
        </w:rPr>
        <w:t xml:space="preserve">internetā </w:t>
      </w:r>
      <w:r w:rsidR="00EF79FF" w:rsidRPr="00CA08B6">
        <w:rPr>
          <w:color w:val="000000" w:themeColor="text1"/>
          <w:sz w:val="28"/>
          <w:szCs w:val="28"/>
        </w:rPr>
        <w:t xml:space="preserve">informāciju par </w:t>
      </w:r>
      <w:r w:rsidR="00CA08B6">
        <w:rPr>
          <w:color w:val="000000" w:themeColor="text1"/>
          <w:sz w:val="28"/>
          <w:szCs w:val="28"/>
        </w:rPr>
        <w:t>pārdodamo</w:t>
      </w:r>
      <w:r w:rsidR="00EF79FF" w:rsidRPr="00CA08B6">
        <w:rPr>
          <w:color w:val="000000" w:themeColor="text1"/>
          <w:sz w:val="28"/>
          <w:szCs w:val="28"/>
        </w:rPr>
        <w:t xml:space="preserve"> </w:t>
      </w:r>
      <w:r w:rsidR="00EF79FF" w:rsidRPr="00C62033">
        <w:rPr>
          <w:sz w:val="28"/>
          <w:szCs w:val="28"/>
        </w:rPr>
        <w:t>nekustamo īpašumu. Informācijā norāda</w:t>
      </w:r>
      <w:r w:rsidR="00924688">
        <w:rPr>
          <w:sz w:val="28"/>
          <w:szCs w:val="28"/>
        </w:rPr>
        <w:t xml:space="preserve"> </w:t>
      </w:r>
      <w:r w:rsidR="00EF79FF" w:rsidRPr="00C62033">
        <w:rPr>
          <w:sz w:val="28"/>
          <w:szCs w:val="28"/>
        </w:rPr>
        <w:t xml:space="preserve">valsts iestādi vai valsts kapitālsabiedrību, kuras valdījumā atrodas </w:t>
      </w:r>
      <w:r w:rsidR="006D4148">
        <w:rPr>
          <w:sz w:val="28"/>
          <w:szCs w:val="28"/>
        </w:rPr>
        <w:t xml:space="preserve">valsts </w:t>
      </w:r>
      <w:r w:rsidR="00EF79FF" w:rsidRPr="00C62033">
        <w:rPr>
          <w:sz w:val="28"/>
          <w:szCs w:val="28"/>
        </w:rPr>
        <w:t>nekustamais īpašums</w:t>
      </w:r>
      <w:r>
        <w:rPr>
          <w:sz w:val="28"/>
          <w:szCs w:val="28"/>
        </w:rPr>
        <w:t xml:space="preserve">, </w:t>
      </w:r>
      <w:r w:rsidR="00EF79FF" w:rsidRPr="00C62033">
        <w:rPr>
          <w:sz w:val="28"/>
          <w:szCs w:val="28"/>
        </w:rPr>
        <w:t xml:space="preserve">nekustamā īpašuma veidu, adresi, kadastra numuru un citu </w:t>
      </w:r>
      <w:r w:rsidR="00EF79FF" w:rsidRPr="005F7300">
        <w:rPr>
          <w:sz w:val="28"/>
          <w:szCs w:val="28"/>
        </w:rPr>
        <w:t>raksturojošu informāciju</w:t>
      </w:r>
      <w:r w:rsidR="00924688" w:rsidRPr="005F7300">
        <w:rPr>
          <w:sz w:val="28"/>
          <w:szCs w:val="28"/>
        </w:rPr>
        <w:t>;</w:t>
      </w:r>
    </w:p>
    <w:p w14:paraId="27050E0F" w14:textId="2B516B43" w:rsidR="00E01139" w:rsidRPr="005F7300" w:rsidRDefault="00CA32F9" w:rsidP="004C46C7">
      <w:pPr>
        <w:spacing w:after="120"/>
        <w:ind w:firstLine="720"/>
        <w:jc w:val="both"/>
        <w:rPr>
          <w:sz w:val="28"/>
          <w:szCs w:val="28"/>
        </w:rPr>
      </w:pPr>
      <w:r w:rsidRPr="005F7300">
        <w:rPr>
          <w:sz w:val="28"/>
          <w:szCs w:val="28"/>
        </w:rPr>
        <w:t>12</w:t>
      </w:r>
      <w:r w:rsidR="00E5272E" w:rsidRPr="005F7300">
        <w:rPr>
          <w:sz w:val="28"/>
          <w:szCs w:val="28"/>
        </w:rPr>
        <w:t>.</w:t>
      </w:r>
      <w:r w:rsidR="00E5272E" w:rsidRPr="005F7300">
        <w:rPr>
          <w:sz w:val="28"/>
          <w:szCs w:val="28"/>
          <w:vertAlign w:val="superscript"/>
        </w:rPr>
        <w:t>1</w:t>
      </w:r>
      <w:r w:rsidR="00E5272E" w:rsidRPr="005F7300">
        <w:rPr>
          <w:sz w:val="28"/>
          <w:szCs w:val="28"/>
        </w:rPr>
        <w:t>2</w:t>
      </w:r>
      <w:r w:rsidR="00EF79FF" w:rsidRPr="005F7300">
        <w:rPr>
          <w:sz w:val="28"/>
          <w:szCs w:val="28"/>
        </w:rPr>
        <w:t xml:space="preserve">. </w:t>
      </w:r>
      <w:r w:rsidR="00E01139" w:rsidRPr="005F7300">
        <w:rPr>
          <w:sz w:val="28"/>
          <w:szCs w:val="28"/>
        </w:rPr>
        <w:t xml:space="preserve">sabiedrība </w:t>
      </w:r>
      <w:r w:rsidR="00EF79FF" w:rsidRPr="005F7300">
        <w:rPr>
          <w:sz w:val="28"/>
          <w:szCs w:val="28"/>
        </w:rPr>
        <w:t>nodrošina, ka</w:t>
      </w:r>
      <w:r w:rsidR="00924688" w:rsidRPr="005F7300">
        <w:rPr>
          <w:sz w:val="28"/>
          <w:szCs w:val="28"/>
        </w:rPr>
        <w:t xml:space="preserve"> </w:t>
      </w:r>
      <w:r w:rsidR="00EF79FF" w:rsidRPr="005F7300">
        <w:rPr>
          <w:sz w:val="28"/>
          <w:szCs w:val="28"/>
        </w:rPr>
        <w:t>par ievietoto piedāv</w:t>
      </w:r>
      <w:r w:rsidR="00CA08B6" w:rsidRPr="005F7300">
        <w:rPr>
          <w:sz w:val="28"/>
          <w:szCs w:val="28"/>
        </w:rPr>
        <w:t>ā</w:t>
      </w:r>
      <w:r w:rsidR="00EF79FF" w:rsidRPr="005F7300">
        <w:rPr>
          <w:sz w:val="28"/>
          <w:szCs w:val="28"/>
        </w:rPr>
        <w:t xml:space="preserve">jumu </w:t>
      </w:r>
      <w:r w:rsidR="00E8137C">
        <w:rPr>
          <w:sz w:val="28"/>
          <w:szCs w:val="28"/>
        </w:rPr>
        <w:t xml:space="preserve">tiek nosūtīts paziņojums </w:t>
      </w:r>
      <w:r w:rsidR="00EF79FF" w:rsidRPr="005F7300">
        <w:rPr>
          <w:sz w:val="28"/>
          <w:szCs w:val="28"/>
        </w:rPr>
        <w:t xml:space="preserve">uz </w:t>
      </w:r>
      <w:r w:rsidR="00D35082" w:rsidRPr="005F7300">
        <w:rPr>
          <w:sz w:val="28"/>
          <w:szCs w:val="28"/>
        </w:rPr>
        <w:t>tiešo pārvaldes iestāžu un atv</w:t>
      </w:r>
      <w:r w:rsidR="00835DC5" w:rsidRPr="005F7300">
        <w:rPr>
          <w:sz w:val="28"/>
          <w:szCs w:val="28"/>
        </w:rPr>
        <w:t>as</w:t>
      </w:r>
      <w:r w:rsidR="00D35082" w:rsidRPr="005F7300">
        <w:rPr>
          <w:sz w:val="28"/>
          <w:szCs w:val="28"/>
        </w:rPr>
        <w:t>ināt</w:t>
      </w:r>
      <w:r w:rsidR="00835DC5" w:rsidRPr="005F7300">
        <w:rPr>
          <w:sz w:val="28"/>
          <w:szCs w:val="28"/>
        </w:rPr>
        <w:t>o</w:t>
      </w:r>
      <w:r w:rsidR="00D35082" w:rsidRPr="005F7300">
        <w:rPr>
          <w:sz w:val="28"/>
          <w:szCs w:val="28"/>
        </w:rPr>
        <w:t xml:space="preserve"> </w:t>
      </w:r>
      <w:r w:rsidR="00EF79FF" w:rsidRPr="005F7300">
        <w:rPr>
          <w:sz w:val="28"/>
          <w:szCs w:val="28"/>
          <w:shd w:val="clear" w:color="auto" w:fill="FFFFFF"/>
        </w:rPr>
        <w:t>publisko personu</w:t>
      </w:r>
      <w:r w:rsidR="009104EF" w:rsidRPr="005F7300">
        <w:rPr>
          <w:sz w:val="28"/>
          <w:szCs w:val="28"/>
          <w:shd w:val="clear" w:color="auto" w:fill="FFFFFF"/>
        </w:rPr>
        <w:t xml:space="preserve"> augstākās</w:t>
      </w:r>
      <w:r w:rsidR="00EF79FF" w:rsidRPr="005F7300">
        <w:rPr>
          <w:sz w:val="28"/>
          <w:szCs w:val="28"/>
        </w:rPr>
        <w:t xml:space="preserve"> izpildinstitūcij</w:t>
      </w:r>
      <w:r w:rsidR="00D35082" w:rsidRPr="005F7300">
        <w:rPr>
          <w:sz w:val="28"/>
          <w:szCs w:val="28"/>
        </w:rPr>
        <w:t>as</w:t>
      </w:r>
      <w:r w:rsidR="00845AB5" w:rsidRPr="005F7300">
        <w:rPr>
          <w:sz w:val="28"/>
          <w:szCs w:val="28"/>
        </w:rPr>
        <w:t xml:space="preserve"> (turpmāk </w:t>
      </w:r>
      <w:r w:rsidR="009104EF" w:rsidRPr="005F7300">
        <w:rPr>
          <w:sz w:val="28"/>
          <w:szCs w:val="28"/>
        </w:rPr>
        <w:t>visas kopā</w:t>
      </w:r>
      <w:r w:rsidR="00E5272E" w:rsidRPr="005F7300">
        <w:rPr>
          <w:sz w:val="28"/>
          <w:szCs w:val="28"/>
        </w:rPr>
        <w:t xml:space="preserve"> </w:t>
      </w:r>
      <w:r w:rsidR="00845AB5" w:rsidRPr="005F7300">
        <w:rPr>
          <w:sz w:val="28"/>
          <w:szCs w:val="28"/>
        </w:rPr>
        <w:t>– apziņotās iestādes)</w:t>
      </w:r>
      <w:r w:rsidR="00EF79FF" w:rsidRPr="005F7300">
        <w:rPr>
          <w:sz w:val="28"/>
          <w:szCs w:val="28"/>
        </w:rPr>
        <w:t xml:space="preserve"> oficiālajām </w:t>
      </w:r>
      <w:r w:rsidR="00E5272E" w:rsidRPr="005F7300">
        <w:rPr>
          <w:sz w:val="28"/>
          <w:szCs w:val="28"/>
        </w:rPr>
        <w:t>elektroniskajām</w:t>
      </w:r>
      <w:r w:rsidR="00E5272E" w:rsidRPr="005F7300" w:rsidDel="00E5272E">
        <w:rPr>
          <w:sz w:val="28"/>
          <w:szCs w:val="28"/>
        </w:rPr>
        <w:t xml:space="preserve"> </w:t>
      </w:r>
      <w:r w:rsidR="00EF79FF" w:rsidRPr="005F7300">
        <w:rPr>
          <w:sz w:val="28"/>
          <w:szCs w:val="28"/>
        </w:rPr>
        <w:t>adresēm</w:t>
      </w:r>
      <w:r w:rsidR="00E01139" w:rsidRPr="005F7300">
        <w:rPr>
          <w:sz w:val="28"/>
          <w:szCs w:val="28"/>
        </w:rPr>
        <w:t>;</w:t>
      </w:r>
    </w:p>
    <w:p w14:paraId="1F26676F" w14:textId="6F9CAB69" w:rsidR="00CD2A18" w:rsidRPr="005F7300" w:rsidRDefault="00E01139" w:rsidP="00CD2A18">
      <w:pPr>
        <w:spacing w:after="120"/>
        <w:ind w:firstLine="720"/>
        <w:jc w:val="both"/>
        <w:rPr>
          <w:color w:val="000000"/>
          <w:sz w:val="28"/>
          <w:szCs w:val="28"/>
        </w:rPr>
      </w:pPr>
      <w:r w:rsidRPr="005F7300">
        <w:rPr>
          <w:sz w:val="28"/>
          <w:szCs w:val="28"/>
        </w:rPr>
        <w:t>12.</w:t>
      </w:r>
      <w:r w:rsidRPr="005F7300">
        <w:rPr>
          <w:sz w:val="28"/>
          <w:szCs w:val="28"/>
          <w:vertAlign w:val="superscript"/>
        </w:rPr>
        <w:t>1</w:t>
      </w:r>
      <w:r w:rsidRPr="005F7300">
        <w:rPr>
          <w:sz w:val="28"/>
          <w:szCs w:val="28"/>
        </w:rPr>
        <w:t>3.</w:t>
      </w:r>
      <w:r w:rsidR="00EF79FF" w:rsidRPr="005F7300">
        <w:rPr>
          <w:color w:val="000000"/>
          <w:sz w:val="28"/>
          <w:szCs w:val="28"/>
        </w:rPr>
        <w:t xml:space="preserve"> </w:t>
      </w:r>
      <w:r w:rsidR="00924688" w:rsidRPr="005F7300">
        <w:rPr>
          <w:color w:val="000000"/>
          <w:sz w:val="28"/>
          <w:szCs w:val="28"/>
        </w:rPr>
        <w:t>j</w:t>
      </w:r>
      <w:r w:rsidR="00EF79FF" w:rsidRPr="005F7300">
        <w:rPr>
          <w:color w:val="000000"/>
          <w:sz w:val="28"/>
          <w:szCs w:val="28"/>
        </w:rPr>
        <w:t xml:space="preserve">a </w:t>
      </w:r>
      <w:r w:rsidR="00845AB5" w:rsidRPr="005F7300">
        <w:rPr>
          <w:color w:val="000000"/>
          <w:sz w:val="28"/>
          <w:szCs w:val="28"/>
        </w:rPr>
        <w:t>apziņotā iestāde</w:t>
      </w:r>
      <w:r w:rsidR="00EF79FF" w:rsidRPr="005F7300">
        <w:rPr>
          <w:color w:val="000000"/>
          <w:sz w:val="28"/>
          <w:szCs w:val="28"/>
        </w:rPr>
        <w:t xml:space="preserve"> konstatē, ka nekustamais īpašums nepieciešams t</w:t>
      </w:r>
      <w:r w:rsidR="00D74EF5" w:rsidRPr="005F7300">
        <w:rPr>
          <w:color w:val="000000"/>
          <w:sz w:val="28"/>
          <w:szCs w:val="28"/>
        </w:rPr>
        <w:t>ai noteiktu</w:t>
      </w:r>
      <w:r w:rsidR="00EF79FF" w:rsidRPr="005F7300">
        <w:rPr>
          <w:color w:val="000000"/>
          <w:sz w:val="28"/>
          <w:szCs w:val="28"/>
        </w:rPr>
        <w:t xml:space="preserve"> </w:t>
      </w:r>
      <w:r w:rsidR="00EF79FF" w:rsidRPr="005F7300">
        <w:rPr>
          <w:color w:val="000000"/>
          <w:sz w:val="28"/>
          <w:szCs w:val="28"/>
        </w:rPr>
        <w:t>funkciju</w:t>
      </w:r>
      <w:r w:rsidR="005F7300" w:rsidRPr="005F7300">
        <w:rPr>
          <w:sz w:val="28"/>
          <w:szCs w:val="28"/>
        </w:rPr>
        <w:t xml:space="preserve"> vai valsts pārvaldes uzdevumu veikšanai</w:t>
      </w:r>
      <w:r w:rsidR="00D74EF5" w:rsidRPr="005F7300">
        <w:rPr>
          <w:color w:val="000000"/>
          <w:sz w:val="28"/>
          <w:szCs w:val="28"/>
        </w:rPr>
        <w:t>,</w:t>
      </w:r>
      <w:r w:rsidR="00845AB5" w:rsidRPr="005F7300">
        <w:rPr>
          <w:color w:val="000000"/>
          <w:sz w:val="28"/>
          <w:szCs w:val="28"/>
        </w:rPr>
        <w:t xml:space="preserve"> </w:t>
      </w:r>
      <w:r w:rsidR="008245C9" w:rsidRPr="005F7300">
        <w:rPr>
          <w:color w:val="000000"/>
          <w:sz w:val="28"/>
          <w:szCs w:val="28"/>
        </w:rPr>
        <w:t>tā</w:t>
      </w:r>
      <w:r w:rsidR="00C3462E" w:rsidRPr="005F7300">
        <w:rPr>
          <w:color w:val="000000"/>
          <w:sz w:val="28"/>
          <w:szCs w:val="28"/>
        </w:rPr>
        <w:t xml:space="preserve"> </w:t>
      </w:r>
      <w:r w:rsidR="00482889" w:rsidRPr="005F7300">
        <w:rPr>
          <w:color w:val="000000"/>
          <w:sz w:val="28"/>
          <w:szCs w:val="28"/>
        </w:rPr>
        <w:t xml:space="preserve">piecu </w:t>
      </w:r>
      <w:r w:rsidR="00CA08B6" w:rsidRPr="005F7300">
        <w:rPr>
          <w:color w:val="000000"/>
          <w:sz w:val="28"/>
          <w:szCs w:val="28"/>
        </w:rPr>
        <w:t>darba d</w:t>
      </w:r>
      <w:r w:rsidR="00EF79FF" w:rsidRPr="005F7300">
        <w:rPr>
          <w:color w:val="000000"/>
          <w:sz w:val="28"/>
          <w:szCs w:val="28"/>
        </w:rPr>
        <w:t xml:space="preserve">ienu laikā pēc </w:t>
      </w:r>
      <w:r w:rsidR="009D36BD">
        <w:rPr>
          <w:color w:val="000000"/>
          <w:sz w:val="28"/>
          <w:szCs w:val="28"/>
        </w:rPr>
        <w:t>šo noteikumu 12.</w:t>
      </w:r>
      <w:r w:rsidR="009D36BD" w:rsidRPr="009D36BD">
        <w:rPr>
          <w:color w:val="000000"/>
          <w:sz w:val="28"/>
          <w:szCs w:val="28"/>
          <w:vertAlign w:val="superscript"/>
        </w:rPr>
        <w:t>1</w:t>
      </w:r>
      <w:r w:rsidR="009D36BD">
        <w:rPr>
          <w:color w:val="000000"/>
          <w:sz w:val="28"/>
          <w:szCs w:val="28"/>
        </w:rPr>
        <w:t xml:space="preserve">1.punktā minētās </w:t>
      </w:r>
      <w:r w:rsidR="00EF79FF" w:rsidRPr="005F7300">
        <w:rPr>
          <w:color w:val="000000"/>
          <w:sz w:val="28"/>
          <w:szCs w:val="28"/>
        </w:rPr>
        <w:t>informācijas publicēšanas</w:t>
      </w:r>
      <w:r w:rsidR="00924688" w:rsidRPr="005F7300">
        <w:rPr>
          <w:color w:val="000000"/>
          <w:sz w:val="28"/>
          <w:szCs w:val="28"/>
        </w:rPr>
        <w:t xml:space="preserve"> </w:t>
      </w:r>
      <w:r w:rsidR="00EF79FF" w:rsidRPr="005F7300">
        <w:rPr>
          <w:color w:val="000000"/>
          <w:sz w:val="28"/>
          <w:szCs w:val="28"/>
        </w:rPr>
        <w:t xml:space="preserve">izdara </w:t>
      </w:r>
      <w:r w:rsidR="00EF79FF" w:rsidRPr="005F7300">
        <w:rPr>
          <w:color w:val="000000"/>
          <w:sz w:val="28"/>
          <w:szCs w:val="28"/>
        </w:rPr>
        <w:t>sabiedrības</w:t>
      </w:r>
      <w:r w:rsidR="00CA08B6" w:rsidRPr="005F7300">
        <w:rPr>
          <w:color w:val="000000"/>
          <w:sz w:val="28"/>
          <w:szCs w:val="28"/>
        </w:rPr>
        <w:t xml:space="preserve"> </w:t>
      </w:r>
      <w:r w:rsidR="00EF79FF" w:rsidRPr="005F7300">
        <w:rPr>
          <w:color w:val="000000"/>
          <w:sz w:val="28"/>
          <w:szCs w:val="28"/>
        </w:rPr>
        <w:t xml:space="preserve">mājaslapā internetā atzīmi par </w:t>
      </w:r>
      <w:r w:rsidR="008245C9" w:rsidRPr="005F7300">
        <w:rPr>
          <w:color w:val="000000"/>
          <w:sz w:val="28"/>
          <w:szCs w:val="28"/>
        </w:rPr>
        <w:t xml:space="preserve">to, ka nekustamais īpašums nepieciešams </w:t>
      </w:r>
      <w:r w:rsidR="005F7300" w:rsidRPr="005F7300">
        <w:rPr>
          <w:color w:val="000000"/>
          <w:sz w:val="28"/>
          <w:szCs w:val="28"/>
        </w:rPr>
        <w:t>tai noteiktu funkciju</w:t>
      </w:r>
      <w:r w:rsidR="005F7300" w:rsidRPr="005F7300">
        <w:rPr>
          <w:sz w:val="28"/>
          <w:szCs w:val="28"/>
        </w:rPr>
        <w:t xml:space="preserve"> vai valsts pārvaldes uzdevumu veikšanai </w:t>
      </w:r>
      <w:r w:rsidR="00CD2A18" w:rsidRPr="005F7300">
        <w:rPr>
          <w:sz w:val="28"/>
          <w:szCs w:val="28"/>
        </w:rPr>
        <w:t>un rakstiski informē attiecīgā nekustamā īpašuma valdītāju;</w:t>
      </w:r>
    </w:p>
    <w:p w14:paraId="44254DA9" w14:textId="6ADE39CC" w:rsidR="00482889" w:rsidRDefault="00482889" w:rsidP="004C46C7">
      <w:pPr>
        <w:spacing w:after="120"/>
        <w:ind w:firstLine="720"/>
        <w:jc w:val="both"/>
        <w:rPr>
          <w:color w:val="000000"/>
          <w:sz w:val="28"/>
          <w:szCs w:val="28"/>
        </w:rPr>
      </w:pPr>
      <w:r w:rsidRPr="005F7300">
        <w:rPr>
          <w:color w:val="000000"/>
          <w:sz w:val="28"/>
          <w:szCs w:val="28"/>
        </w:rPr>
        <w:lastRenderedPageBreak/>
        <w:t>12.</w:t>
      </w:r>
      <w:r w:rsidRPr="005F7300">
        <w:rPr>
          <w:color w:val="000000"/>
          <w:sz w:val="28"/>
          <w:szCs w:val="28"/>
          <w:vertAlign w:val="superscript"/>
        </w:rPr>
        <w:t>2</w:t>
      </w:r>
      <w:r w:rsidRPr="005F7300">
        <w:rPr>
          <w:color w:val="000000"/>
          <w:sz w:val="28"/>
          <w:szCs w:val="28"/>
        </w:rPr>
        <w:t xml:space="preserve"> </w:t>
      </w:r>
      <w:r w:rsidR="005F7300" w:rsidRPr="005F7300">
        <w:rPr>
          <w:color w:val="000000"/>
          <w:sz w:val="28"/>
          <w:szCs w:val="28"/>
        </w:rPr>
        <w:t>j</w:t>
      </w:r>
      <w:r w:rsidRPr="005F7300">
        <w:rPr>
          <w:color w:val="000000"/>
          <w:sz w:val="28"/>
          <w:szCs w:val="28"/>
        </w:rPr>
        <w:t>a piecu darba dienu laikā</w:t>
      </w:r>
      <w:r w:rsidRPr="005F7300">
        <w:t xml:space="preserve"> </w:t>
      </w:r>
      <w:r w:rsidRPr="005F7300">
        <w:rPr>
          <w:color w:val="000000"/>
          <w:sz w:val="28"/>
          <w:szCs w:val="28"/>
        </w:rPr>
        <w:t>pēc šo noteikumu 12.</w:t>
      </w:r>
      <w:r w:rsidRPr="005F7300">
        <w:rPr>
          <w:color w:val="000000"/>
          <w:sz w:val="28"/>
          <w:szCs w:val="28"/>
          <w:vertAlign w:val="superscript"/>
        </w:rPr>
        <w:t>1</w:t>
      </w:r>
      <w:r w:rsidRPr="005F7300">
        <w:rPr>
          <w:color w:val="000000"/>
          <w:sz w:val="28"/>
          <w:szCs w:val="28"/>
        </w:rPr>
        <w:t xml:space="preserve">1.apakšpunktā minētās informācijas publicēšanas sabiedrības </w:t>
      </w:r>
      <w:r w:rsidRPr="005F7300">
        <w:rPr>
          <w:color w:val="000000"/>
          <w:sz w:val="28"/>
          <w:szCs w:val="28"/>
        </w:rPr>
        <w:t>mājaslapā internetā nav izdarīta atzīm</w:t>
      </w:r>
      <w:r w:rsidR="00924688" w:rsidRPr="005F7300">
        <w:rPr>
          <w:color w:val="000000"/>
          <w:sz w:val="28"/>
          <w:szCs w:val="28"/>
        </w:rPr>
        <w:t>e</w:t>
      </w:r>
      <w:r w:rsidRPr="005F7300">
        <w:rPr>
          <w:color w:val="000000"/>
          <w:sz w:val="28"/>
          <w:szCs w:val="28"/>
        </w:rPr>
        <w:t xml:space="preserve"> par to, ka nekustamais īpašums nepieciešams publiskas personas vai tās iestādes </w:t>
      </w:r>
      <w:r w:rsidR="005F7300" w:rsidRPr="005F7300">
        <w:rPr>
          <w:color w:val="000000"/>
          <w:sz w:val="28"/>
          <w:szCs w:val="28"/>
        </w:rPr>
        <w:t xml:space="preserve">noteiktu </w:t>
      </w:r>
      <w:r w:rsidR="005F7300" w:rsidRPr="005F7300">
        <w:rPr>
          <w:color w:val="000000"/>
          <w:sz w:val="28"/>
          <w:szCs w:val="28"/>
        </w:rPr>
        <w:t>funkciju</w:t>
      </w:r>
      <w:r w:rsidR="005F7300" w:rsidRPr="005F7300">
        <w:rPr>
          <w:sz w:val="28"/>
          <w:szCs w:val="28"/>
        </w:rPr>
        <w:t xml:space="preserve"> vai v</w:t>
      </w:r>
      <w:r w:rsidR="005F7300" w:rsidRPr="00FB0FD8">
        <w:rPr>
          <w:sz w:val="28"/>
          <w:szCs w:val="28"/>
        </w:rPr>
        <w:t>alsts pārvaldes uzdevumu veikšanai</w:t>
      </w:r>
      <w:r>
        <w:rPr>
          <w:color w:val="000000"/>
          <w:sz w:val="28"/>
          <w:szCs w:val="28"/>
        </w:rPr>
        <w:t>, to var atsavināt likumā noteiktā kārtībā.”</w:t>
      </w:r>
      <w:r w:rsidR="00924688">
        <w:rPr>
          <w:color w:val="000000"/>
          <w:sz w:val="28"/>
          <w:szCs w:val="28"/>
        </w:rPr>
        <w:t>;</w:t>
      </w:r>
    </w:p>
    <w:p w14:paraId="7DDB27F3" w14:textId="5B9889DD" w:rsidR="00C74E1D" w:rsidRDefault="00C74E1D" w:rsidP="004C46C7">
      <w:pPr>
        <w:spacing w:after="120"/>
        <w:ind w:firstLine="720"/>
        <w:jc w:val="both"/>
        <w:rPr>
          <w:color w:val="000000"/>
          <w:sz w:val="28"/>
          <w:szCs w:val="28"/>
        </w:rPr>
      </w:pPr>
    </w:p>
    <w:p w14:paraId="3E154FAF" w14:textId="2AE80362" w:rsidR="008245C9" w:rsidRDefault="00C74E1D" w:rsidP="00C74E1D">
      <w:pPr>
        <w:spacing w:after="12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1.9</w:t>
      </w:r>
      <w:r w:rsidR="0002068A">
        <w:rPr>
          <w:sz w:val="28"/>
          <w:szCs w:val="28"/>
        </w:rPr>
        <w:t>. p</w:t>
      </w:r>
      <w:r w:rsidR="0002068A" w:rsidRPr="00C62033">
        <w:rPr>
          <w:sz w:val="28"/>
          <w:szCs w:val="28"/>
        </w:rPr>
        <w:t xml:space="preserve">apildināt noteikumus ar </w:t>
      </w:r>
      <w:r w:rsidR="0002068A">
        <w:rPr>
          <w:sz w:val="28"/>
          <w:szCs w:val="28"/>
        </w:rPr>
        <w:t>13.</w:t>
      </w:r>
      <w:r w:rsidR="00912A04">
        <w:rPr>
          <w:sz w:val="28"/>
          <w:szCs w:val="28"/>
          <w:vertAlign w:val="superscript"/>
        </w:rPr>
        <w:t>2</w:t>
      </w:r>
      <w:r w:rsidR="0002068A" w:rsidRPr="00F5459D">
        <w:rPr>
          <w:sz w:val="28"/>
          <w:szCs w:val="28"/>
        </w:rPr>
        <w:t>,</w:t>
      </w:r>
      <w:r w:rsidR="0002068A">
        <w:rPr>
          <w:sz w:val="28"/>
          <w:szCs w:val="28"/>
          <w:vertAlign w:val="superscript"/>
        </w:rPr>
        <w:t xml:space="preserve"> </w:t>
      </w:r>
      <w:r w:rsidR="0002068A">
        <w:rPr>
          <w:sz w:val="28"/>
          <w:szCs w:val="28"/>
        </w:rPr>
        <w:t>13.</w:t>
      </w:r>
      <w:r w:rsidR="00912A04">
        <w:rPr>
          <w:sz w:val="28"/>
          <w:szCs w:val="28"/>
          <w:vertAlign w:val="superscript"/>
        </w:rPr>
        <w:t>3</w:t>
      </w:r>
      <w:r w:rsidR="0002068A">
        <w:rPr>
          <w:sz w:val="28"/>
          <w:szCs w:val="28"/>
          <w:vertAlign w:val="superscript"/>
        </w:rPr>
        <w:t xml:space="preserve"> </w:t>
      </w:r>
      <w:r w:rsidR="00E8137C">
        <w:rPr>
          <w:sz w:val="28"/>
          <w:szCs w:val="28"/>
        </w:rPr>
        <w:t>,</w:t>
      </w:r>
      <w:r w:rsidR="0002068A">
        <w:rPr>
          <w:sz w:val="28"/>
          <w:szCs w:val="28"/>
          <w:vertAlign w:val="superscript"/>
        </w:rPr>
        <w:t xml:space="preserve"> </w:t>
      </w:r>
      <w:r w:rsidR="0002068A">
        <w:rPr>
          <w:sz w:val="28"/>
          <w:szCs w:val="28"/>
        </w:rPr>
        <w:t>13.</w:t>
      </w:r>
      <w:r w:rsidR="00912A04">
        <w:rPr>
          <w:sz w:val="28"/>
          <w:szCs w:val="28"/>
          <w:vertAlign w:val="superscript"/>
        </w:rPr>
        <w:t>4</w:t>
      </w:r>
      <w:r w:rsidR="0002068A">
        <w:rPr>
          <w:sz w:val="28"/>
          <w:szCs w:val="28"/>
          <w:vertAlign w:val="superscript"/>
        </w:rPr>
        <w:t xml:space="preserve"> </w:t>
      </w:r>
      <w:r w:rsidR="00E8137C" w:rsidRPr="00E8137C">
        <w:rPr>
          <w:sz w:val="28"/>
          <w:szCs w:val="28"/>
        </w:rPr>
        <w:t>un 13.</w:t>
      </w:r>
      <w:r w:rsidR="00E8137C">
        <w:rPr>
          <w:sz w:val="28"/>
          <w:szCs w:val="28"/>
          <w:vertAlign w:val="superscript"/>
        </w:rPr>
        <w:t>5</w:t>
      </w:r>
      <w:r w:rsidR="0002068A">
        <w:rPr>
          <w:sz w:val="28"/>
          <w:szCs w:val="28"/>
          <w:vertAlign w:val="superscript"/>
        </w:rPr>
        <w:t xml:space="preserve"> </w:t>
      </w:r>
      <w:r w:rsidR="0002068A">
        <w:rPr>
          <w:sz w:val="28"/>
          <w:szCs w:val="28"/>
        </w:rPr>
        <w:t>punktu šādā redakcijā:</w:t>
      </w:r>
    </w:p>
    <w:p w14:paraId="3A4A50BE" w14:textId="3F703E52" w:rsidR="00C74E1D" w:rsidRPr="00FB0FD8" w:rsidRDefault="00C74E1D" w:rsidP="000978D5">
      <w:pPr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“13</w:t>
      </w:r>
      <w:r w:rsidR="00912A04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. </w:t>
      </w:r>
      <w:r w:rsidRPr="00FB0FD8">
        <w:rPr>
          <w:sz w:val="28"/>
          <w:szCs w:val="28"/>
        </w:rPr>
        <w:t xml:space="preserve">Ja apziņotās iestādes </w:t>
      </w:r>
      <w:r w:rsidR="00CD2A18">
        <w:rPr>
          <w:sz w:val="28"/>
          <w:szCs w:val="28"/>
        </w:rPr>
        <w:t>ir veikušas attiecīgu atzīmi s</w:t>
      </w:r>
      <w:r w:rsidR="00CD2A18" w:rsidRPr="00C62033">
        <w:rPr>
          <w:color w:val="000000"/>
          <w:sz w:val="28"/>
          <w:szCs w:val="28"/>
        </w:rPr>
        <w:t>abiedrības</w:t>
      </w:r>
      <w:r w:rsidR="00CD2A18">
        <w:rPr>
          <w:color w:val="000000"/>
          <w:sz w:val="28"/>
          <w:szCs w:val="28"/>
        </w:rPr>
        <w:t xml:space="preserve"> </w:t>
      </w:r>
      <w:r w:rsidR="00CD2A18" w:rsidRPr="00C62033">
        <w:rPr>
          <w:color w:val="000000"/>
          <w:sz w:val="28"/>
          <w:szCs w:val="28"/>
        </w:rPr>
        <w:t>mājaslapā internetā</w:t>
      </w:r>
      <w:r w:rsidRPr="00FB0FD8">
        <w:rPr>
          <w:sz w:val="28"/>
          <w:szCs w:val="28"/>
        </w:rPr>
        <w:t>:</w:t>
      </w:r>
    </w:p>
    <w:p w14:paraId="6D890129" w14:textId="7D3A333E" w:rsidR="00C74E1D" w:rsidRPr="00FB0FD8" w:rsidRDefault="00CD2A18" w:rsidP="00E8137C">
      <w:pPr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912A04">
        <w:rPr>
          <w:sz w:val="28"/>
          <w:szCs w:val="28"/>
          <w:vertAlign w:val="superscript"/>
        </w:rPr>
        <w:t>2</w:t>
      </w:r>
      <w:r w:rsidR="00C74E1D" w:rsidRPr="00FB0FD8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C74E1D" w:rsidRPr="00FB0FD8">
        <w:rPr>
          <w:sz w:val="28"/>
          <w:szCs w:val="28"/>
        </w:rPr>
        <w:t>. apziņotās iestādes (izņemot ministrijas</w:t>
      </w:r>
      <w:r w:rsidR="00C74E1D" w:rsidRPr="001A5BDD">
        <w:rPr>
          <w:sz w:val="28"/>
          <w:szCs w:val="28"/>
        </w:rPr>
        <w:t xml:space="preserve">) </w:t>
      </w:r>
      <w:r w:rsidR="00E512A2">
        <w:rPr>
          <w:sz w:val="28"/>
          <w:szCs w:val="28"/>
        </w:rPr>
        <w:t>mēneša</w:t>
      </w:r>
      <w:r w:rsidR="001A5BDD" w:rsidRPr="001A5BDD">
        <w:rPr>
          <w:sz w:val="28"/>
          <w:szCs w:val="28"/>
        </w:rPr>
        <w:t xml:space="preserve"> </w:t>
      </w:r>
      <w:r w:rsidR="00C74E1D" w:rsidRPr="001A5BDD">
        <w:rPr>
          <w:sz w:val="28"/>
          <w:szCs w:val="28"/>
        </w:rPr>
        <w:t>laikā</w:t>
      </w:r>
      <w:r w:rsidR="00C74E1D" w:rsidRPr="00FB0FD8">
        <w:rPr>
          <w:sz w:val="28"/>
          <w:szCs w:val="28"/>
        </w:rPr>
        <w:t xml:space="preserve"> </w:t>
      </w:r>
      <w:r w:rsidR="004B2FE0">
        <w:rPr>
          <w:sz w:val="28"/>
          <w:szCs w:val="28"/>
        </w:rPr>
        <w:t xml:space="preserve">(attiecībā uz </w:t>
      </w:r>
      <w:r w:rsidR="004B2FE0" w:rsidRPr="004B2FE0">
        <w:rPr>
          <w:sz w:val="28"/>
          <w:szCs w:val="28"/>
        </w:rPr>
        <w:t xml:space="preserve">valsts zemes </w:t>
      </w:r>
      <w:proofErr w:type="spellStart"/>
      <w:r w:rsidR="004B2FE0" w:rsidRPr="004B2FE0">
        <w:rPr>
          <w:sz w:val="28"/>
          <w:szCs w:val="28"/>
        </w:rPr>
        <w:t>starpgabal</w:t>
      </w:r>
      <w:r w:rsidR="004B2FE0">
        <w:rPr>
          <w:sz w:val="28"/>
          <w:szCs w:val="28"/>
        </w:rPr>
        <w:t>u</w:t>
      </w:r>
      <w:proofErr w:type="spellEnd"/>
      <w:r w:rsidR="004B2FE0">
        <w:rPr>
          <w:sz w:val="28"/>
          <w:szCs w:val="28"/>
        </w:rPr>
        <w:t xml:space="preserve"> – 15 darbdienu laikā) </w:t>
      </w:r>
      <w:r w:rsidRPr="00C62033">
        <w:rPr>
          <w:color w:val="000000"/>
          <w:sz w:val="28"/>
          <w:szCs w:val="28"/>
        </w:rPr>
        <w:t>pēc informācijas publicēšanas</w:t>
      </w:r>
      <w:r>
        <w:rPr>
          <w:color w:val="000000"/>
          <w:sz w:val="28"/>
          <w:szCs w:val="28"/>
        </w:rPr>
        <w:t xml:space="preserve"> sabiedrības mājaslapā internetā un piedāvājuma saņemšanas</w:t>
      </w:r>
      <w:r w:rsidRPr="00FB0FD8">
        <w:rPr>
          <w:sz w:val="28"/>
          <w:szCs w:val="28"/>
        </w:rPr>
        <w:t xml:space="preserve"> </w:t>
      </w:r>
      <w:r w:rsidR="00C74E1D" w:rsidRPr="00FB0FD8">
        <w:rPr>
          <w:sz w:val="28"/>
          <w:szCs w:val="28"/>
        </w:rPr>
        <w:t xml:space="preserve">sagatavo un iesniedz ministrijai, kuras padotībā tās atrodas vai </w:t>
      </w:r>
      <w:r w:rsidR="00C74E1D" w:rsidRPr="00FB0FD8">
        <w:rPr>
          <w:sz w:val="28"/>
          <w:szCs w:val="28"/>
          <w:shd w:val="clear" w:color="auto" w:fill="FFFFFF"/>
        </w:rPr>
        <w:t>ir politiski atbildīgas par attiecīgās funkcijas izpildi,</w:t>
      </w:r>
      <w:r w:rsidR="00C74E1D" w:rsidRPr="00FB0FD8">
        <w:rPr>
          <w:sz w:val="28"/>
          <w:szCs w:val="28"/>
        </w:rPr>
        <w:t xml:space="preserve"> Ministru kabineta rīkojuma projektu par nekustamā īpašuma saglabāšanu valsts īpašumā vai nodošanu attiecīgajai atvasinātai publiskai personai tai noteiktu funkciju izpildes nodrošināšanai (turpmāk – rīkojuma projekts);</w:t>
      </w:r>
    </w:p>
    <w:p w14:paraId="3BFE75F6" w14:textId="5A517E6E" w:rsidR="00C74E1D" w:rsidRPr="00FB0FD8" w:rsidRDefault="00CD2A18" w:rsidP="00E8137C">
      <w:pPr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912A04">
        <w:rPr>
          <w:sz w:val="28"/>
          <w:szCs w:val="28"/>
          <w:vertAlign w:val="superscript"/>
        </w:rPr>
        <w:t>2</w:t>
      </w:r>
      <w:r w:rsidR="00C74E1D" w:rsidRPr="00FB0FD8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C74E1D" w:rsidRPr="00FB0FD8">
        <w:rPr>
          <w:sz w:val="28"/>
          <w:szCs w:val="28"/>
        </w:rPr>
        <w:t xml:space="preserve">. </w:t>
      </w:r>
      <w:r w:rsidR="00C74E1D" w:rsidRPr="001A5BDD">
        <w:rPr>
          <w:sz w:val="28"/>
          <w:szCs w:val="28"/>
        </w:rPr>
        <w:t xml:space="preserve">ministrija </w:t>
      </w:r>
      <w:r w:rsidR="00E512A2">
        <w:rPr>
          <w:sz w:val="28"/>
          <w:szCs w:val="28"/>
        </w:rPr>
        <w:t>divu mēnešu</w:t>
      </w:r>
      <w:r w:rsidR="004B2FE0">
        <w:rPr>
          <w:sz w:val="28"/>
          <w:szCs w:val="28"/>
        </w:rPr>
        <w:t xml:space="preserve"> (attiecībā uz </w:t>
      </w:r>
      <w:r w:rsidR="004B2FE0" w:rsidRPr="004B2FE0">
        <w:rPr>
          <w:sz w:val="28"/>
          <w:szCs w:val="28"/>
        </w:rPr>
        <w:t xml:space="preserve">valsts zemes </w:t>
      </w:r>
      <w:proofErr w:type="spellStart"/>
      <w:r w:rsidR="004B2FE0" w:rsidRPr="004B2FE0">
        <w:rPr>
          <w:sz w:val="28"/>
          <w:szCs w:val="28"/>
        </w:rPr>
        <w:t>starpgabal</w:t>
      </w:r>
      <w:r w:rsidR="004B2FE0">
        <w:rPr>
          <w:sz w:val="28"/>
          <w:szCs w:val="28"/>
        </w:rPr>
        <w:t>u</w:t>
      </w:r>
      <w:proofErr w:type="spellEnd"/>
      <w:r w:rsidR="004B2FE0">
        <w:rPr>
          <w:sz w:val="28"/>
          <w:szCs w:val="28"/>
        </w:rPr>
        <w:t xml:space="preserve"> – 30 darbdienu laikā) </w:t>
      </w:r>
      <w:r w:rsidR="00C74E1D" w:rsidRPr="001A5BDD">
        <w:rPr>
          <w:sz w:val="28"/>
          <w:szCs w:val="28"/>
        </w:rPr>
        <w:t xml:space="preserve">laikā pēc šo noteikumu </w:t>
      </w:r>
      <w:r w:rsidRPr="001A5BDD">
        <w:rPr>
          <w:sz w:val="28"/>
          <w:szCs w:val="28"/>
        </w:rPr>
        <w:t>12.</w:t>
      </w:r>
      <w:r w:rsidRPr="001A5BDD">
        <w:rPr>
          <w:sz w:val="28"/>
          <w:szCs w:val="28"/>
          <w:vertAlign w:val="superscript"/>
        </w:rPr>
        <w:t>1</w:t>
      </w:r>
      <w:r w:rsidRPr="001A5BDD">
        <w:rPr>
          <w:sz w:val="28"/>
          <w:szCs w:val="28"/>
        </w:rPr>
        <w:t>3.</w:t>
      </w:r>
      <w:r w:rsidR="00C74E1D" w:rsidRPr="001A5BDD">
        <w:rPr>
          <w:sz w:val="28"/>
          <w:szCs w:val="28"/>
        </w:rPr>
        <w:t>punktā minētās atzīmes veikšanas vai mēneša laikā</w:t>
      </w:r>
      <w:r w:rsidR="00C74E1D" w:rsidRPr="00FB0FD8">
        <w:rPr>
          <w:sz w:val="28"/>
          <w:szCs w:val="28"/>
        </w:rPr>
        <w:t xml:space="preserve"> </w:t>
      </w:r>
      <w:r w:rsidR="004B2FE0">
        <w:rPr>
          <w:sz w:val="28"/>
          <w:szCs w:val="28"/>
        </w:rPr>
        <w:t xml:space="preserve">(attiecībā uz </w:t>
      </w:r>
      <w:r w:rsidR="004B2FE0" w:rsidRPr="004B2FE0">
        <w:rPr>
          <w:sz w:val="28"/>
          <w:szCs w:val="28"/>
        </w:rPr>
        <w:t xml:space="preserve">valsts zemes </w:t>
      </w:r>
      <w:proofErr w:type="spellStart"/>
      <w:r w:rsidR="004B2FE0" w:rsidRPr="004B2FE0">
        <w:rPr>
          <w:sz w:val="28"/>
          <w:szCs w:val="28"/>
        </w:rPr>
        <w:t>starpgabal</w:t>
      </w:r>
      <w:r w:rsidR="004B2FE0">
        <w:rPr>
          <w:sz w:val="28"/>
          <w:szCs w:val="28"/>
        </w:rPr>
        <w:t>u</w:t>
      </w:r>
      <w:proofErr w:type="spellEnd"/>
      <w:r w:rsidR="004B2FE0">
        <w:rPr>
          <w:sz w:val="28"/>
          <w:szCs w:val="28"/>
        </w:rPr>
        <w:t xml:space="preserve"> – 15 darbdienu laikā) </w:t>
      </w:r>
      <w:r w:rsidR="00C74E1D" w:rsidRPr="00FB0FD8">
        <w:rPr>
          <w:sz w:val="28"/>
          <w:szCs w:val="28"/>
        </w:rPr>
        <w:t xml:space="preserve">pēc šo noteikumu </w:t>
      </w:r>
      <w:r>
        <w:rPr>
          <w:sz w:val="28"/>
          <w:szCs w:val="28"/>
        </w:rPr>
        <w:t>13</w:t>
      </w:r>
      <w:r w:rsidRPr="00FB0FD8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FB0FD8">
        <w:rPr>
          <w:sz w:val="28"/>
          <w:szCs w:val="28"/>
        </w:rPr>
        <w:t>.</w:t>
      </w:r>
      <w:r w:rsidR="00C74E1D" w:rsidRPr="00FB0FD8">
        <w:rPr>
          <w:sz w:val="28"/>
          <w:szCs w:val="28"/>
        </w:rPr>
        <w:t>punktā minētā rīkojuma projekta saņemšanas steidzamības kārtībā</w:t>
      </w:r>
      <w:r w:rsidR="00C74E1D">
        <w:rPr>
          <w:sz w:val="28"/>
          <w:szCs w:val="28"/>
        </w:rPr>
        <w:t xml:space="preserve"> rīkojuma projektu </w:t>
      </w:r>
      <w:r w:rsidR="00C74E1D" w:rsidRPr="00FB0FD8">
        <w:rPr>
          <w:sz w:val="28"/>
          <w:szCs w:val="28"/>
        </w:rPr>
        <w:t xml:space="preserve">saskaņo un iesniedz </w:t>
      </w:r>
      <w:r w:rsidR="00C74E1D">
        <w:rPr>
          <w:sz w:val="28"/>
          <w:szCs w:val="28"/>
        </w:rPr>
        <w:t xml:space="preserve">to </w:t>
      </w:r>
      <w:r w:rsidR="00C74E1D" w:rsidRPr="00FB0FD8">
        <w:rPr>
          <w:sz w:val="28"/>
          <w:szCs w:val="28"/>
        </w:rPr>
        <w:t>izskatīšanai</w:t>
      </w:r>
      <w:r w:rsidR="00C74E1D">
        <w:rPr>
          <w:sz w:val="28"/>
          <w:szCs w:val="28"/>
        </w:rPr>
        <w:t xml:space="preserve"> Ministru kabinetā</w:t>
      </w:r>
      <w:r w:rsidR="00C74E1D" w:rsidRPr="00FB0FD8">
        <w:rPr>
          <w:sz w:val="28"/>
          <w:szCs w:val="28"/>
        </w:rPr>
        <w:t>;</w:t>
      </w:r>
    </w:p>
    <w:p w14:paraId="2C001FC8" w14:textId="0F0F86B5" w:rsidR="00C74E1D" w:rsidRDefault="00F5459D" w:rsidP="00E8137C">
      <w:pPr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912A04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.3</w:t>
      </w:r>
      <w:r w:rsidR="00C74E1D" w:rsidRPr="00FB0FD8">
        <w:rPr>
          <w:sz w:val="28"/>
          <w:szCs w:val="28"/>
        </w:rPr>
        <w:t xml:space="preserve">. iesniedzot šo noteikumu </w:t>
      </w:r>
      <w:r w:rsidR="00CD2A18">
        <w:rPr>
          <w:sz w:val="28"/>
          <w:szCs w:val="28"/>
        </w:rPr>
        <w:t>13.1. un 13.2.</w:t>
      </w:r>
      <w:r w:rsidR="00C74E1D" w:rsidRPr="00FB0FD8">
        <w:rPr>
          <w:sz w:val="28"/>
          <w:szCs w:val="28"/>
        </w:rPr>
        <w:t>punktā minēto</w:t>
      </w:r>
      <w:r w:rsidR="00C74E1D">
        <w:rPr>
          <w:sz w:val="28"/>
          <w:szCs w:val="28"/>
        </w:rPr>
        <w:t xml:space="preserve"> rīkojuma projektu</w:t>
      </w:r>
      <w:r w:rsidR="00C74E1D" w:rsidRPr="00FB0FD8">
        <w:rPr>
          <w:sz w:val="28"/>
          <w:szCs w:val="28"/>
        </w:rPr>
        <w:t xml:space="preserve">, </w:t>
      </w:r>
      <w:r w:rsidR="00CD2A18">
        <w:rPr>
          <w:sz w:val="28"/>
          <w:szCs w:val="28"/>
        </w:rPr>
        <w:t xml:space="preserve">apziņotā iestāde </w:t>
      </w:r>
      <w:r w:rsidR="00C74E1D" w:rsidRPr="00FB0FD8">
        <w:rPr>
          <w:sz w:val="28"/>
          <w:szCs w:val="28"/>
        </w:rPr>
        <w:t xml:space="preserve">attiecīgo informāciju </w:t>
      </w:r>
      <w:proofErr w:type="spellStart"/>
      <w:r w:rsidR="00C74E1D" w:rsidRPr="00FB0FD8">
        <w:rPr>
          <w:sz w:val="28"/>
          <w:szCs w:val="28"/>
        </w:rPr>
        <w:t>nosūta</w:t>
      </w:r>
      <w:proofErr w:type="spellEnd"/>
      <w:r w:rsidR="00C74E1D" w:rsidRPr="00FB0FD8">
        <w:rPr>
          <w:sz w:val="28"/>
          <w:szCs w:val="28"/>
        </w:rPr>
        <w:t xml:space="preserve"> arī attiecīgā īpašuma valdītājam</w:t>
      </w:r>
      <w:r w:rsidR="002A49ED">
        <w:rPr>
          <w:sz w:val="28"/>
          <w:szCs w:val="28"/>
        </w:rPr>
        <w:t>;</w:t>
      </w:r>
    </w:p>
    <w:p w14:paraId="0EF8C797" w14:textId="77777777" w:rsidR="00F5459D" w:rsidRPr="00FB0FD8" w:rsidRDefault="00F5459D" w:rsidP="000978D5">
      <w:pPr>
        <w:spacing w:after="120"/>
        <w:jc w:val="both"/>
        <w:rPr>
          <w:sz w:val="28"/>
          <w:szCs w:val="28"/>
        </w:rPr>
      </w:pPr>
    </w:p>
    <w:p w14:paraId="77B26FF8" w14:textId="24510DDE" w:rsidR="00CD2A18" w:rsidRPr="00C62033" w:rsidRDefault="00F5459D" w:rsidP="00E8137C">
      <w:pPr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13.</w:t>
      </w:r>
      <w:r w:rsidR="00912A04"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</w:t>
      </w:r>
      <w:r w:rsidR="00CD2A18">
        <w:rPr>
          <w:color w:val="000000"/>
          <w:sz w:val="28"/>
          <w:szCs w:val="28"/>
        </w:rPr>
        <w:t>Rīkojuma projektam apziņotā iestāde</w:t>
      </w:r>
      <w:r w:rsidR="00CD2A18" w:rsidRPr="00C62033">
        <w:rPr>
          <w:color w:val="000000"/>
          <w:sz w:val="28"/>
          <w:szCs w:val="28"/>
        </w:rPr>
        <w:t xml:space="preserve"> pievieno šādus dokumentus:</w:t>
      </w:r>
    </w:p>
    <w:p w14:paraId="137E6639" w14:textId="5D4F0D96" w:rsidR="00CD2A18" w:rsidRPr="00C62033" w:rsidRDefault="00F5459D" w:rsidP="00E8137C">
      <w:pPr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13.</w:t>
      </w:r>
      <w:r w:rsidR="00912A04">
        <w:rPr>
          <w:sz w:val="28"/>
          <w:szCs w:val="28"/>
          <w:vertAlign w:val="superscript"/>
        </w:rPr>
        <w:t>3</w:t>
      </w:r>
      <w:r w:rsidR="00CD2A18" w:rsidRPr="00C62033">
        <w:rPr>
          <w:color w:val="000000"/>
          <w:sz w:val="28"/>
          <w:szCs w:val="28"/>
        </w:rPr>
        <w:t xml:space="preserve">1. valsts vienotās datorizētās zemesgrāmatas </w:t>
      </w:r>
      <w:r w:rsidR="00CD2A18">
        <w:rPr>
          <w:color w:val="000000"/>
          <w:sz w:val="28"/>
          <w:szCs w:val="28"/>
        </w:rPr>
        <w:t xml:space="preserve">nodalījuma </w:t>
      </w:r>
      <w:r w:rsidR="00CD2A18" w:rsidRPr="00C62033">
        <w:rPr>
          <w:color w:val="000000"/>
          <w:sz w:val="28"/>
          <w:szCs w:val="28"/>
        </w:rPr>
        <w:t>izdruku par nekustamo īpašumu</w:t>
      </w:r>
      <w:r w:rsidR="00CD2A18" w:rsidRPr="009D384F">
        <w:rPr>
          <w:color w:val="000000"/>
          <w:sz w:val="28"/>
          <w:szCs w:val="28"/>
        </w:rPr>
        <w:t xml:space="preserve"> </w:t>
      </w:r>
      <w:r w:rsidR="00CD2A18">
        <w:rPr>
          <w:color w:val="000000"/>
          <w:sz w:val="28"/>
          <w:szCs w:val="28"/>
        </w:rPr>
        <w:t xml:space="preserve">vai </w:t>
      </w:r>
      <w:r w:rsidR="00CD2A18" w:rsidRPr="00C62033">
        <w:rPr>
          <w:color w:val="000000"/>
          <w:sz w:val="28"/>
          <w:szCs w:val="28"/>
        </w:rPr>
        <w:t xml:space="preserve">dokumentus, kas apliecina nekustamā īpašuma piekritību valstij, ja valsts īpašuma tiesības nav nostiprinātas zemesgrāmatā; </w:t>
      </w:r>
    </w:p>
    <w:p w14:paraId="73244630" w14:textId="08E03E3E" w:rsidR="00CD2A18" w:rsidRPr="00C62033" w:rsidRDefault="00F5459D" w:rsidP="00E8137C">
      <w:pPr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13.</w:t>
      </w:r>
      <w:r w:rsidR="00912A04">
        <w:rPr>
          <w:sz w:val="28"/>
          <w:szCs w:val="28"/>
          <w:vertAlign w:val="superscript"/>
        </w:rPr>
        <w:t>3</w:t>
      </w:r>
      <w:r w:rsidR="00CD2A18" w:rsidRPr="00C62033">
        <w:rPr>
          <w:color w:val="000000"/>
          <w:sz w:val="28"/>
          <w:szCs w:val="28"/>
        </w:rPr>
        <w:t>2. zemes robežu plāna kopiju, ja nekustamā īpašuma sastāvā ir zeme;</w:t>
      </w:r>
    </w:p>
    <w:p w14:paraId="51A58317" w14:textId="7F0A74DB" w:rsidR="00CD2A18" w:rsidRPr="00C62033" w:rsidRDefault="00F5459D" w:rsidP="00E8137C">
      <w:pPr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13.</w:t>
      </w:r>
      <w:r w:rsidR="00912A04">
        <w:rPr>
          <w:sz w:val="28"/>
          <w:szCs w:val="28"/>
          <w:vertAlign w:val="superscript"/>
        </w:rPr>
        <w:t>3</w:t>
      </w:r>
      <w:r w:rsidR="0002068A">
        <w:rPr>
          <w:color w:val="000000"/>
          <w:sz w:val="28"/>
          <w:szCs w:val="28"/>
        </w:rPr>
        <w:t xml:space="preserve">3. </w:t>
      </w:r>
      <w:r w:rsidR="00CD2A18" w:rsidRPr="00C62033">
        <w:rPr>
          <w:color w:val="000000"/>
          <w:sz w:val="28"/>
          <w:szCs w:val="28"/>
        </w:rPr>
        <w:t>būves kadastrālās uzmērīšanas lietas kopiju, ja nekustamā īpašuma sastāvā ir ēkas</w:t>
      </w:r>
      <w:r w:rsidR="00CD2A18">
        <w:rPr>
          <w:color w:val="000000"/>
          <w:sz w:val="28"/>
          <w:szCs w:val="28"/>
        </w:rPr>
        <w:t xml:space="preserve"> vai būves</w:t>
      </w:r>
      <w:r w:rsidR="00CD2A18" w:rsidRPr="00C62033">
        <w:rPr>
          <w:color w:val="000000"/>
          <w:sz w:val="28"/>
          <w:szCs w:val="28"/>
        </w:rPr>
        <w:t>;</w:t>
      </w:r>
    </w:p>
    <w:p w14:paraId="55A2F9AC" w14:textId="4AD08A09" w:rsidR="00CD2A18" w:rsidRPr="00C62033" w:rsidRDefault="00F5459D" w:rsidP="00E8137C">
      <w:pPr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13.</w:t>
      </w:r>
      <w:r w:rsidR="00912A04">
        <w:rPr>
          <w:sz w:val="28"/>
          <w:szCs w:val="28"/>
          <w:vertAlign w:val="superscript"/>
        </w:rPr>
        <w:t>3</w:t>
      </w:r>
      <w:r w:rsidR="00CD2A18">
        <w:rPr>
          <w:color w:val="000000"/>
          <w:sz w:val="28"/>
          <w:szCs w:val="28"/>
        </w:rPr>
        <w:t>4</w:t>
      </w:r>
      <w:r w:rsidR="00CD2A18" w:rsidRPr="00C62033">
        <w:rPr>
          <w:color w:val="000000"/>
          <w:sz w:val="28"/>
          <w:szCs w:val="28"/>
        </w:rPr>
        <w:t>. citus dokumentus, kas raksturo nekustamo īpašumu</w:t>
      </w:r>
      <w:r w:rsidR="00CD2A18">
        <w:rPr>
          <w:color w:val="000000"/>
          <w:sz w:val="28"/>
          <w:szCs w:val="28"/>
        </w:rPr>
        <w:t xml:space="preserve"> un būtu nepieciešams lēmuma pieņemšanai</w:t>
      </w:r>
      <w:r w:rsidR="00CD2A18" w:rsidRPr="00C62033">
        <w:rPr>
          <w:color w:val="000000"/>
          <w:sz w:val="28"/>
          <w:szCs w:val="28"/>
        </w:rPr>
        <w:t>.</w:t>
      </w:r>
    </w:p>
    <w:p w14:paraId="68512009" w14:textId="33BA8CBC" w:rsidR="00CD2A18" w:rsidRPr="00C62033" w:rsidRDefault="00F5459D" w:rsidP="000978D5">
      <w:pPr>
        <w:autoSpaceDE w:val="0"/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13.</w:t>
      </w:r>
      <w:r w:rsidR="00912A04">
        <w:rPr>
          <w:sz w:val="28"/>
          <w:szCs w:val="28"/>
          <w:vertAlign w:val="superscript"/>
        </w:rPr>
        <w:t>4</w:t>
      </w:r>
      <w:r>
        <w:rPr>
          <w:sz w:val="28"/>
          <w:szCs w:val="28"/>
          <w:vertAlign w:val="superscript"/>
        </w:rPr>
        <w:t xml:space="preserve"> </w:t>
      </w:r>
      <w:r w:rsidR="00CD2A18" w:rsidRPr="00C62033">
        <w:rPr>
          <w:color w:val="000000"/>
          <w:sz w:val="28"/>
          <w:szCs w:val="28"/>
        </w:rPr>
        <w:t xml:space="preserve"> Ja </w:t>
      </w:r>
      <w:r w:rsidR="0002068A">
        <w:rPr>
          <w:color w:val="000000"/>
          <w:sz w:val="28"/>
          <w:szCs w:val="28"/>
        </w:rPr>
        <w:t xml:space="preserve">valsts nekustamais īpašums nepieciešams vairākām valsts iestādēm, valsts kapitālsabiedrībām vai atsavinātām publiskām personām vai to iestādēm funkciju veikšanai, </w:t>
      </w:r>
      <w:r w:rsidR="00CD2A18" w:rsidRPr="00C62033">
        <w:rPr>
          <w:color w:val="000000"/>
          <w:sz w:val="28"/>
          <w:szCs w:val="28"/>
        </w:rPr>
        <w:t>ministriju iesniegtos rīkojumu projektus Ministru kabineta sēdē izskata vienlaikus</w:t>
      </w:r>
      <w:r>
        <w:rPr>
          <w:color w:val="000000"/>
          <w:sz w:val="28"/>
          <w:szCs w:val="28"/>
        </w:rPr>
        <w:t>.”</w:t>
      </w:r>
    </w:p>
    <w:p w14:paraId="5740E4CE" w14:textId="77777777" w:rsidR="00BD20BA" w:rsidRDefault="00BD20BA" w:rsidP="000978D5">
      <w:pPr>
        <w:spacing w:after="120"/>
        <w:jc w:val="both"/>
        <w:rPr>
          <w:sz w:val="28"/>
          <w:szCs w:val="28"/>
        </w:rPr>
      </w:pPr>
    </w:p>
    <w:p w14:paraId="6D95E6DE" w14:textId="77777777" w:rsidR="00C74E1D" w:rsidRDefault="00C74E1D" w:rsidP="000978D5">
      <w:pPr>
        <w:spacing w:after="120"/>
        <w:jc w:val="both"/>
        <w:rPr>
          <w:sz w:val="28"/>
          <w:szCs w:val="28"/>
        </w:rPr>
      </w:pPr>
    </w:p>
    <w:p w14:paraId="26F2F9C5" w14:textId="77777777" w:rsidR="00C74E1D" w:rsidRDefault="00C74E1D" w:rsidP="00C74E1D">
      <w:pPr>
        <w:spacing w:after="120"/>
        <w:ind w:left="567"/>
        <w:jc w:val="both"/>
        <w:rPr>
          <w:sz w:val="28"/>
          <w:szCs w:val="28"/>
        </w:rPr>
      </w:pPr>
    </w:p>
    <w:p w14:paraId="2C74CF60" w14:textId="63CD5CE7" w:rsidR="00E8137C" w:rsidRDefault="00E8137C" w:rsidP="00E8137C">
      <w:pPr>
        <w:autoSpaceDE w:val="0"/>
        <w:spacing w:after="120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13.</w:t>
      </w:r>
      <w:r w:rsidRPr="00E8137C">
        <w:rPr>
          <w:sz w:val="28"/>
          <w:szCs w:val="28"/>
          <w:vertAlign w:val="superscript"/>
        </w:rPr>
        <w:t>5</w:t>
      </w:r>
      <w:r>
        <w:rPr>
          <w:sz w:val="28"/>
          <w:szCs w:val="28"/>
          <w:vertAlign w:val="superscript"/>
        </w:rPr>
        <w:t xml:space="preserve"> </w:t>
      </w:r>
      <w:r w:rsidRPr="00C6203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Valsts n</w:t>
      </w:r>
      <w:r w:rsidRPr="00C62033">
        <w:rPr>
          <w:color w:val="000000"/>
          <w:sz w:val="28"/>
          <w:szCs w:val="28"/>
        </w:rPr>
        <w:t>ekustamā īpašuma valdītājs vai privatizācij</w:t>
      </w:r>
      <w:r>
        <w:rPr>
          <w:color w:val="000000"/>
          <w:sz w:val="28"/>
          <w:szCs w:val="28"/>
        </w:rPr>
        <w:t>u</w:t>
      </w:r>
      <w:r w:rsidRPr="00C62033">
        <w:rPr>
          <w:color w:val="000000"/>
          <w:sz w:val="28"/>
          <w:szCs w:val="28"/>
        </w:rPr>
        <w:t xml:space="preserve"> veicošā institūcija </w:t>
      </w:r>
      <w:r w:rsidRPr="00CA08B6">
        <w:rPr>
          <w:color w:val="000000" w:themeColor="text1"/>
          <w:sz w:val="28"/>
          <w:szCs w:val="28"/>
        </w:rPr>
        <w:t xml:space="preserve">likuma 5.panta </w:t>
      </w:r>
      <w:r>
        <w:rPr>
          <w:color w:val="000000" w:themeColor="text1"/>
          <w:sz w:val="28"/>
          <w:szCs w:val="28"/>
        </w:rPr>
        <w:t xml:space="preserve">trešajā, </w:t>
      </w:r>
      <w:r w:rsidRPr="00CA08B6">
        <w:rPr>
          <w:color w:val="000000" w:themeColor="text1"/>
          <w:sz w:val="28"/>
          <w:szCs w:val="28"/>
          <w:shd w:val="clear" w:color="auto" w:fill="FFFFFF"/>
        </w:rPr>
        <w:t>3.</w:t>
      </w:r>
      <w:r w:rsidRPr="00CA08B6">
        <w:rPr>
          <w:color w:val="000000" w:themeColor="text1"/>
          <w:sz w:val="28"/>
          <w:szCs w:val="28"/>
          <w:shd w:val="clear" w:color="auto" w:fill="FFFFFF"/>
          <w:vertAlign w:val="superscript"/>
        </w:rPr>
        <w:t>1</w:t>
      </w:r>
      <w:r w:rsidRPr="00CA08B6">
        <w:rPr>
          <w:color w:val="000000" w:themeColor="text1"/>
          <w:sz w:val="28"/>
          <w:szCs w:val="28"/>
          <w:shd w:val="clear" w:color="auto" w:fill="FFFFFF"/>
        </w:rPr>
        <w:t>, 3.</w:t>
      </w:r>
      <w:r w:rsidRPr="00CA08B6">
        <w:rPr>
          <w:color w:val="000000" w:themeColor="text1"/>
          <w:sz w:val="28"/>
          <w:szCs w:val="28"/>
          <w:shd w:val="clear" w:color="auto" w:fill="FFFFFF"/>
          <w:vertAlign w:val="superscript"/>
        </w:rPr>
        <w:t>2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A08B6">
        <w:rPr>
          <w:color w:val="000000" w:themeColor="text1"/>
          <w:sz w:val="28"/>
          <w:szCs w:val="28"/>
          <w:shd w:val="clear" w:color="auto" w:fill="FFFFFF"/>
        </w:rPr>
        <w:t>un 3.</w:t>
      </w:r>
      <w:r w:rsidRPr="00CA08B6">
        <w:rPr>
          <w:color w:val="000000" w:themeColor="text1"/>
          <w:sz w:val="28"/>
          <w:szCs w:val="28"/>
          <w:shd w:val="clear" w:color="auto" w:fill="FFFFFF"/>
          <w:vertAlign w:val="superscript"/>
        </w:rPr>
        <w:t>3</w:t>
      </w:r>
      <w:r w:rsidRPr="00CA08B6">
        <w:rPr>
          <w:color w:val="000000" w:themeColor="text1"/>
          <w:sz w:val="28"/>
          <w:szCs w:val="28"/>
          <w:shd w:val="clear" w:color="auto" w:fill="FFFFFF"/>
        </w:rPr>
        <w:t>daļ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ā minēto </w:t>
      </w:r>
      <w:r w:rsidRPr="00CA08B6">
        <w:rPr>
          <w:color w:val="000000" w:themeColor="text1"/>
          <w:sz w:val="28"/>
          <w:szCs w:val="28"/>
        </w:rPr>
        <w:t>lēmum</w:t>
      </w:r>
      <w:r>
        <w:rPr>
          <w:color w:val="000000" w:themeColor="text1"/>
          <w:sz w:val="28"/>
          <w:szCs w:val="28"/>
        </w:rPr>
        <w:t>u</w:t>
      </w:r>
      <w:r w:rsidRPr="00CA08B6">
        <w:rPr>
          <w:color w:val="000000" w:themeColor="text1"/>
          <w:sz w:val="28"/>
          <w:szCs w:val="28"/>
        </w:rPr>
        <w:t xml:space="preserve"> </w:t>
      </w:r>
      <w:r w:rsidRPr="00C62033">
        <w:rPr>
          <w:color w:val="000000"/>
          <w:sz w:val="28"/>
          <w:szCs w:val="28"/>
        </w:rPr>
        <w:t xml:space="preserve">par nekustamā īpašuma </w:t>
      </w:r>
      <w:r>
        <w:rPr>
          <w:color w:val="000000"/>
          <w:sz w:val="28"/>
          <w:szCs w:val="28"/>
        </w:rPr>
        <w:t>pārdošanu</w:t>
      </w:r>
      <w:r w:rsidRPr="00C62033">
        <w:rPr>
          <w:color w:val="000000"/>
          <w:sz w:val="28"/>
          <w:szCs w:val="28"/>
        </w:rPr>
        <w:t xml:space="preserve"> pieņem likumā noteiktajā kārtībā</w:t>
      </w:r>
      <w:r>
        <w:rPr>
          <w:color w:val="000000"/>
          <w:sz w:val="28"/>
          <w:szCs w:val="28"/>
        </w:rPr>
        <w:t>, ja:</w:t>
      </w:r>
    </w:p>
    <w:p w14:paraId="18447303" w14:textId="0636ED5A" w:rsidR="00E8137C" w:rsidRDefault="00E8137C" w:rsidP="00E8137C">
      <w:pPr>
        <w:autoSpaceDE w:val="0"/>
        <w:spacing w:after="120"/>
        <w:ind w:left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13.</w:t>
      </w:r>
      <w:r w:rsidRPr="00E8137C">
        <w:rPr>
          <w:sz w:val="28"/>
          <w:szCs w:val="28"/>
          <w:vertAlign w:val="superscript"/>
        </w:rPr>
        <w:t>5</w:t>
      </w:r>
      <w:r>
        <w:rPr>
          <w:color w:val="000000"/>
          <w:sz w:val="28"/>
          <w:szCs w:val="28"/>
        </w:rPr>
        <w:t xml:space="preserve">1. četru </w:t>
      </w:r>
      <w:r w:rsidR="00552713">
        <w:rPr>
          <w:sz w:val="28"/>
          <w:szCs w:val="28"/>
        </w:rPr>
        <w:t xml:space="preserve">(attiecībā uz </w:t>
      </w:r>
      <w:r w:rsidR="00552713" w:rsidRPr="004B2FE0">
        <w:rPr>
          <w:sz w:val="28"/>
          <w:szCs w:val="28"/>
        </w:rPr>
        <w:t xml:space="preserve">valsts zemes </w:t>
      </w:r>
      <w:proofErr w:type="spellStart"/>
      <w:r w:rsidR="00552713" w:rsidRPr="004B2FE0">
        <w:rPr>
          <w:sz w:val="28"/>
          <w:szCs w:val="28"/>
        </w:rPr>
        <w:t>starpgabal</w:t>
      </w:r>
      <w:r w:rsidR="00552713">
        <w:rPr>
          <w:sz w:val="28"/>
          <w:szCs w:val="28"/>
        </w:rPr>
        <w:t>u</w:t>
      </w:r>
      <w:proofErr w:type="spellEnd"/>
      <w:r w:rsidR="00552713">
        <w:rPr>
          <w:sz w:val="28"/>
          <w:szCs w:val="28"/>
        </w:rPr>
        <w:t xml:space="preserve"> – </w:t>
      </w:r>
      <w:r w:rsidR="00552713">
        <w:rPr>
          <w:sz w:val="28"/>
          <w:szCs w:val="28"/>
        </w:rPr>
        <w:t>divu mēnešu laikā</w:t>
      </w:r>
      <w:r w:rsidR="00552713">
        <w:rPr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 xml:space="preserve">mēnešu laikā no šo noteikumu </w:t>
      </w:r>
      <w:r w:rsidR="00FA3BBA" w:rsidRPr="005F7300">
        <w:rPr>
          <w:sz w:val="28"/>
          <w:szCs w:val="28"/>
        </w:rPr>
        <w:t>12.</w:t>
      </w:r>
      <w:r w:rsidR="00FA3BBA" w:rsidRPr="005F7300">
        <w:rPr>
          <w:sz w:val="28"/>
          <w:szCs w:val="28"/>
          <w:vertAlign w:val="superscript"/>
        </w:rPr>
        <w:t>1</w:t>
      </w:r>
      <w:r w:rsidR="00FA3BBA" w:rsidRPr="005F7300">
        <w:rPr>
          <w:sz w:val="28"/>
          <w:szCs w:val="28"/>
        </w:rPr>
        <w:t>3.</w:t>
      </w:r>
      <w:r>
        <w:rPr>
          <w:color w:val="000000"/>
          <w:sz w:val="28"/>
          <w:szCs w:val="28"/>
        </w:rPr>
        <w:t>punktā minētās atzīmes izdarīšanas sabiedrības mājaslapā internetā rīkojuma projekts nav iesniegts izskatīšanai Ministru kabineta sēdē;</w:t>
      </w:r>
    </w:p>
    <w:p w14:paraId="4AAD91BF" w14:textId="3876CB72" w:rsidR="00E8137C" w:rsidRDefault="00E8137C" w:rsidP="00E8137C">
      <w:pPr>
        <w:autoSpaceDE w:val="0"/>
        <w:spacing w:after="120"/>
        <w:ind w:left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13.</w:t>
      </w:r>
      <w:r w:rsidRPr="00E8137C">
        <w:rPr>
          <w:sz w:val="28"/>
          <w:szCs w:val="28"/>
          <w:vertAlign w:val="superscript"/>
        </w:rPr>
        <w:t>5</w:t>
      </w:r>
      <w:r>
        <w:rPr>
          <w:sz w:val="28"/>
          <w:szCs w:val="28"/>
          <w:vertAlign w:val="superscript"/>
        </w:rPr>
        <w:t xml:space="preserve"> </w:t>
      </w:r>
      <w:r>
        <w:rPr>
          <w:color w:val="000000"/>
          <w:sz w:val="28"/>
          <w:szCs w:val="28"/>
        </w:rPr>
        <w:t>2. Ministru kabinets noraida iesniegto rīkojuma projektu.”</w:t>
      </w:r>
    </w:p>
    <w:p w14:paraId="216DC23F" w14:textId="77777777" w:rsidR="00E8137C" w:rsidRDefault="00E8137C" w:rsidP="00E8137C">
      <w:pPr>
        <w:spacing w:after="120"/>
        <w:jc w:val="both"/>
        <w:rPr>
          <w:sz w:val="28"/>
          <w:szCs w:val="28"/>
        </w:rPr>
      </w:pPr>
    </w:p>
    <w:p w14:paraId="18C3C710" w14:textId="6350536A" w:rsidR="00E8137C" w:rsidRPr="00E8137C" w:rsidRDefault="00E8137C" w:rsidP="00E8137C">
      <w:pPr>
        <w:spacing w:after="120"/>
        <w:ind w:firstLine="567"/>
        <w:jc w:val="both"/>
        <w:rPr>
          <w:sz w:val="28"/>
          <w:szCs w:val="28"/>
        </w:rPr>
      </w:pPr>
      <w:r w:rsidRPr="00E8137C">
        <w:rPr>
          <w:sz w:val="28"/>
          <w:szCs w:val="28"/>
        </w:rPr>
        <w:t xml:space="preserve">1.10. papildināt </w:t>
      </w:r>
      <w:r w:rsidRPr="00E8137C">
        <w:rPr>
          <w:sz w:val="28"/>
          <w:szCs w:val="28"/>
        </w:rPr>
        <w:t>noteikumu</w:t>
      </w:r>
      <w:r>
        <w:rPr>
          <w:sz w:val="28"/>
          <w:szCs w:val="28"/>
        </w:rPr>
        <w:t>s</w:t>
      </w:r>
      <w:r w:rsidRPr="00E8137C">
        <w:rPr>
          <w:sz w:val="28"/>
          <w:szCs w:val="28"/>
        </w:rPr>
        <w:t xml:space="preserve"> ar </w:t>
      </w:r>
      <w:r>
        <w:rPr>
          <w:sz w:val="28"/>
          <w:szCs w:val="28"/>
        </w:rPr>
        <w:t>50</w:t>
      </w:r>
      <w:r w:rsidRPr="00E8137C">
        <w:rPr>
          <w:sz w:val="28"/>
          <w:szCs w:val="28"/>
        </w:rPr>
        <w:t>.punktu šādā redakcijā:</w:t>
      </w:r>
    </w:p>
    <w:p w14:paraId="5E2DF0AD" w14:textId="30B58EC0" w:rsidR="00E8137C" w:rsidRPr="00E8137C" w:rsidRDefault="00E8137C" w:rsidP="00E8137C">
      <w:pPr>
        <w:pStyle w:val="Komentrateksts"/>
        <w:ind w:firstLine="567"/>
        <w:jc w:val="both"/>
        <w:rPr>
          <w:sz w:val="28"/>
          <w:szCs w:val="28"/>
        </w:rPr>
      </w:pPr>
      <w:r w:rsidRPr="00E8137C">
        <w:rPr>
          <w:sz w:val="28"/>
          <w:szCs w:val="28"/>
        </w:rPr>
        <w:t>“</w:t>
      </w:r>
      <w:r>
        <w:rPr>
          <w:sz w:val="28"/>
          <w:szCs w:val="28"/>
        </w:rPr>
        <w:t>50</w:t>
      </w:r>
      <w:r w:rsidRPr="00E8137C">
        <w:rPr>
          <w:sz w:val="28"/>
          <w:szCs w:val="28"/>
        </w:rPr>
        <w:t xml:space="preserve">. Līdz brīdim, kad sabiedrība nodrošina tās mājaslapas </w:t>
      </w:r>
      <w:r>
        <w:rPr>
          <w:sz w:val="28"/>
          <w:szCs w:val="28"/>
        </w:rPr>
        <w:t xml:space="preserve">internetā </w:t>
      </w:r>
      <w:r w:rsidR="00842978">
        <w:rPr>
          <w:sz w:val="28"/>
          <w:szCs w:val="28"/>
        </w:rPr>
        <w:t xml:space="preserve">funkcionalitāti, lai izpildītu </w:t>
      </w:r>
      <w:r w:rsidR="00842978" w:rsidRPr="00E8137C">
        <w:rPr>
          <w:sz w:val="28"/>
          <w:szCs w:val="28"/>
        </w:rPr>
        <w:t>šo noteikumu 12.</w:t>
      </w:r>
      <w:r w:rsidR="00842978" w:rsidRPr="00E8137C">
        <w:rPr>
          <w:sz w:val="28"/>
          <w:szCs w:val="28"/>
          <w:vertAlign w:val="superscript"/>
        </w:rPr>
        <w:t>1</w:t>
      </w:r>
      <w:r w:rsidR="00842978" w:rsidRPr="00E8137C">
        <w:rPr>
          <w:sz w:val="28"/>
          <w:szCs w:val="28"/>
        </w:rPr>
        <w:t>2</w:t>
      </w:r>
      <w:r w:rsidR="00842978">
        <w:rPr>
          <w:sz w:val="28"/>
          <w:szCs w:val="28"/>
        </w:rPr>
        <w:t>.</w:t>
      </w:r>
      <w:r w:rsidR="00842978" w:rsidRPr="00E8137C">
        <w:rPr>
          <w:sz w:val="28"/>
          <w:szCs w:val="28"/>
        </w:rPr>
        <w:t xml:space="preserve"> un 12.</w:t>
      </w:r>
      <w:r w:rsidR="00842978" w:rsidRPr="00E8137C">
        <w:rPr>
          <w:sz w:val="28"/>
          <w:szCs w:val="28"/>
          <w:vertAlign w:val="superscript"/>
        </w:rPr>
        <w:t>1</w:t>
      </w:r>
      <w:r w:rsidR="00842978" w:rsidRPr="00E8137C">
        <w:rPr>
          <w:sz w:val="28"/>
          <w:szCs w:val="28"/>
        </w:rPr>
        <w:t>3</w:t>
      </w:r>
      <w:r w:rsidR="00842978">
        <w:rPr>
          <w:sz w:val="28"/>
          <w:szCs w:val="28"/>
        </w:rPr>
        <w:t>.</w:t>
      </w:r>
      <w:r w:rsidR="00842978" w:rsidRPr="00E8137C">
        <w:rPr>
          <w:sz w:val="28"/>
          <w:szCs w:val="28"/>
        </w:rPr>
        <w:t xml:space="preserve"> apakšpunktos minēto</w:t>
      </w:r>
      <w:r w:rsidRPr="00E8137C">
        <w:rPr>
          <w:sz w:val="28"/>
          <w:szCs w:val="28"/>
        </w:rPr>
        <w:t xml:space="preserve">, </w:t>
      </w:r>
      <w:r w:rsidR="00FA3BBA" w:rsidRPr="00E8137C">
        <w:rPr>
          <w:sz w:val="28"/>
          <w:szCs w:val="28"/>
        </w:rPr>
        <w:t>bet ne vēlāk kā līdz 2020.gada 1.</w:t>
      </w:r>
      <w:r w:rsidR="00BD20BA">
        <w:rPr>
          <w:sz w:val="28"/>
          <w:szCs w:val="28"/>
        </w:rPr>
        <w:t>j</w:t>
      </w:r>
      <w:r w:rsidR="00842978">
        <w:rPr>
          <w:sz w:val="28"/>
          <w:szCs w:val="28"/>
        </w:rPr>
        <w:t>anvārim</w:t>
      </w:r>
      <w:r w:rsidR="00FA3BBA" w:rsidRPr="00E8137C">
        <w:rPr>
          <w:sz w:val="28"/>
          <w:szCs w:val="28"/>
        </w:rPr>
        <w:t>,</w:t>
      </w:r>
      <w:r w:rsidRPr="00E8137C">
        <w:rPr>
          <w:sz w:val="28"/>
          <w:szCs w:val="28"/>
        </w:rPr>
        <w:t xml:space="preserve"> šo noteikumu 12.</w:t>
      </w:r>
      <w:r w:rsidRPr="00E8137C">
        <w:rPr>
          <w:sz w:val="28"/>
          <w:szCs w:val="28"/>
          <w:vertAlign w:val="superscript"/>
        </w:rPr>
        <w:t>1</w:t>
      </w:r>
      <w:r w:rsidRPr="00E8137C">
        <w:rPr>
          <w:sz w:val="28"/>
          <w:szCs w:val="28"/>
        </w:rPr>
        <w:t xml:space="preserve">1.apakšpunktā minētais paziņojums tiek izsūtīts uz </w:t>
      </w:r>
      <w:r w:rsidR="00842978">
        <w:rPr>
          <w:sz w:val="28"/>
          <w:szCs w:val="28"/>
        </w:rPr>
        <w:t>apziņoto iestāžu</w:t>
      </w:r>
      <w:r w:rsidRPr="00E8137C">
        <w:rPr>
          <w:sz w:val="28"/>
          <w:szCs w:val="28"/>
        </w:rPr>
        <w:t xml:space="preserve"> elektroniskām adresēm un, ja </w:t>
      </w:r>
      <w:r w:rsidR="00842978">
        <w:rPr>
          <w:sz w:val="28"/>
          <w:szCs w:val="28"/>
        </w:rPr>
        <w:t>tā</w:t>
      </w:r>
      <w:r w:rsidRPr="00E8137C">
        <w:rPr>
          <w:sz w:val="28"/>
          <w:szCs w:val="28"/>
        </w:rPr>
        <w:t xml:space="preserve"> konstatē, ka </w:t>
      </w:r>
      <w:r w:rsidR="00842978">
        <w:rPr>
          <w:sz w:val="28"/>
          <w:szCs w:val="28"/>
        </w:rPr>
        <w:t xml:space="preserve">valsts </w:t>
      </w:r>
      <w:r w:rsidRPr="00E8137C">
        <w:rPr>
          <w:sz w:val="28"/>
          <w:szCs w:val="28"/>
        </w:rPr>
        <w:t xml:space="preserve">nekustamais īpašums </w:t>
      </w:r>
      <w:r w:rsidRPr="00E8137C">
        <w:rPr>
          <w:sz w:val="28"/>
          <w:szCs w:val="28"/>
        </w:rPr>
        <w:t xml:space="preserve">nepieciešams tai noteiktu funkciju </w:t>
      </w:r>
      <w:r>
        <w:rPr>
          <w:sz w:val="28"/>
          <w:szCs w:val="28"/>
        </w:rPr>
        <w:t>v</w:t>
      </w:r>
      <w:r w:rsidRPr="005F7300">
        <w:rPr>
          <w:sz w:val="28"/>
          <w:szCs w:val="28"/>
        </w:rPr>
        <w:t>ai valsts pārvaldes uzdevumu veikšanai</w:t>
      </w:r>
      <w:r w:rsidRPr="00E8137C">
        <w:rPr>
          <w:sz w:val="28"/>
          <w:szCs w:val="28"/>
        </w:rPr>
        <w:t xml:space="preserve">, </w:t>
      </w:r>
      <w:r>
        <w:rPr>
          <w:sz w:val="28"/>
          <w:szCs w:val="28"/>
        </w:rPr>
        <w:t>piecu</w:t>
      </w:r>
      <w:r w:rsidRPr="00E8137C">
        <w:rPr>
          <w:sz w:val="28"/>
          <w:szCs w:val="28"/>
        </w:rPr>
        <w:t xml:space="preserve"> darba dienu laikā pēc informācijas publicēšanas sabiedrības mājaslapā internetā par to rakstiski informē nekustamā īpašuma valdītāju.</w:t>
      </w:r>
      <w:r>
        <w:rPr>
          <w:sz w:val="28"/>
          <w:szCs w:val="28"/>
        </w:rPr>
        <w:t>”</w:t>
      </w:r>
      <w:r w:rsidR="00FA3BBA">
        <w:rPr>
          <w:sz w:val="28"/>
          <w:szCs w:val="28"/>
        </w:rPr>
        <w:t>.</w:t>
      </w:r>
    </w:p>
    <w:p w14:paraId="5B0EB476" w14:textId="77777777" w:rsidR="00E8137C" w:rsidRPr="003E696D" w:rsidRDefault="00E8137C" w:rsidP="00E8137C">
      <w:pPr>
        <w:spacing w:after="120"/>
        <w:ind w:firstLine="567"/>
        <w:jc w:val="both"/>
        <w:rPr>
          <w:sz w:val="28"/>
          <w:szCs w:val="28"/>
        </w:rPr>
      </w:pPr>
    </w:p>
    <w:p w14:paraId="7DAB83A8" w14:textId="58BC84B1" w:rsidR="00DE07F9" w:rsidRPr="00E8137C" w:rsidRDefault="002C0285" w:rsidP="009A4B13">
      <w:pPr>
        <w:ind w:firstLine="567"/>
        <w:jc w:val="both"/>
        <w:rPr>
          <w:sz w:val="28"/>
          <w:szCs w:val="28"/>
          <w:shd w:val="clear" w:color="auto" w:fill="FFFFFF"/>
        </w:rPr>
      </w:pPr>
      <w:r w:rsidRPr="00E8137C">
        <w:rPr>
          <w:sz w:val="28"/>
          <w:szCs w:val="28"/>
          <w:shd w:val="clear" w:color="auto" w:fill="FFFFFF"/>
        </w:rPr>
        <w:t>2. Noteikumi stājas spēkā 2019.gada 1.novembrī.</w:t>
      </w:r>
    </w:p>
    <w:p w14:paraId="37E6BA0B" w14:textId="77777777" w:rsidR="00DE07F9" w:rsidRPr="00E8137C" w:rsidRDefault="00DE07F9" w:rsidP="00DE07F9">
      <w:pPr>
        <w:jc w:val="both"/>
        <w:rPr>
          <w:color w:val="000000"/>
          <w:sz w:val="28"/>
          <w:szCs w:val="28"/>
        </w:rPr>
      </w:pPr>
    </w:p>
    <w:p w14:paraId="38EDEE64" w14:textId="77777777" w:rsidR="009A4B13" w:rsidRDefault="009A4B13" w:rsidP="00DE07F9">
      <w:pPr>
        <w:pStyle w:val="StyleRight"/>
        <w:spacing w:after="0"/>
        <w:ind w:firstLine="0"/>
        <w:jc w:val="both"/>
        <w:rPr>
          <w:b/>
          <w:bCs/>
        </w:rPr>
      </w:pPr>
    </w:p>
    <w:p w14:paraId="297C1522" w14:textId="72831123" w:rsidR="00DE07F9" w:rsidRPr="00E8137C" w:rsidRDefault="00DE07F9" w:rsidP="00DE07F9">
      <w:pPr>
        <w:pStyle w:val="StyleRight"/>
        <w:spacing w:after="0"/>
        <w:ind w:firstLine="0"/>
        <w:jc w:val="both"/>
        <w:rPr>
          <w:b/>
          <w:bCs/>
        </w:rPr>
      </w:pPr>
      <w:r w:rsidRPr="00E8137C">
        <w:rPr>
          <w:b/>
          <w:bCs/>
        </w:rPr>
        <w:t>Ministru prezidents</w:t>
      </w:r>
      <w:r w:rsidRPr="00E8137C">
        <w:rPr>
          <w:b/>
          <w:bCs/>
        </w:rPr>
        <w:tab/>
      </w:r>
      <w:r w:rsidR="00E8137C">
        <w:rPr>
          <w:b/>
          <w:bCs/>
        </w:rPr>
        <w:t xml:space="preserve">  </w:t>
      </w:r>
      <w:r w:rsidRPr="00E8137C">
        <w:rPr>
          <w:b/>
          <w:bCs/>
        </w:rPr>
        <w:tab/>
      </w:r>
      <w:r w:rsidRPr="00E8137C">
        <w:rPr>
          <w:b/>
          <w:bCs/>
        </w:rPr>
        <w:tab/>
      </w:r>
      <w:r w:rsidR="00064C7D">
        <w:rPr>
          <w:b/>
          <w:bCs/>
        </w:rPr>
        <w:tab/>
      </w:r>
      <w:r w:rsidR="00064C7D">
        <w:rPr>
          <w:b/>
          <w:bCs/>
        </w:rPr>
        <w:tab/>
      </w:r>
      <w:r w:rsidR="00064C7D">
        <w:rPr>
          <w:b/>
          <w:bCs/>
        </w:rPr>
        <w:tab/>
      </w:r>
      <w:r w:rsidRPr="00E8137C">
        <w:rPr>
          <w:b/>
          <w:bCs/>
        </w:rPr>
        <w:tab/>
      </w:r>
      <w:proofErr w:type="spellStart"/>
      <w:r w:rsidRPr="00E8137C">
        <w:rPr>
          <w:b/>
          <w:bCs/>
        </w:rPr>
        <w:t>A</w:t>
      </w:r>
      <w:r w:rsidR="00064C7D">
        <w:rPr>
          <w:b/>
          <w:bCs/>
        </w:rPr>
        <w:t>.</w:t>
      </w:r>
      <w:bookmarkStart w:id="1" w:name="_GoBack"/>
      <w:bookmarkEnd w:id="1"/>
      <w:r w:rsidRPr="00E8137C">
        <w:rPr>
          <w:b/>
          <w:bCs/>
        </w:rPr>
        <w:t>K</w:t>
      </w:r>
      <w:r w:rsidR="00064C7D">
        <w:rPr>
          <w:b/>
          <w:bCs/>
        </w:rPr>
        <w:t>.</w:t>
      </w:r>
      <w:r w:rsidRPr="00E8137C">
        <w:rPr>
          <w:b/>
          <w:bCs/>
        </w:rPr>
        <w:t>Kariņš</w:t>
      </w:r>
      <w:proofErr w:type="spellEnd"/>
    </w:p>
    <w:p w14:paraId="18438ABA" w14:textId="77777777" w:rsidR="00DE07F9" w:rsidRPr="00E8137C" w:rsidRDefault="00DE07F9" w:rsidP="00DE07F9">
      <w:pPr>
        <w:pStyle w:val="StyleRight"/>
        <w:spacing w:after="0"/>
        <w:ind w:firstLine="0"/>
        <w:jc w:val="both"/>
        <w:rPr>
          <w:b/>
          <w:bCs/>
        </w:rPr>
      </w:pPr>
    </w:p>
    <w:p w14:paraId="722DBF15" w14:textId="4FB24EA7" w:rsidR="00DE07F9" w:rsidRPr="00E8137C" w:rsidRDefault="00DE07F9" w:rsidP="00DE07F9">
      <w:pPr>
        <w:pStyle w:val="StyleRight"/>
        <w:spacing w:after="0"/>
        <w:ind w:firstLine="0"/>
        <w:jc w:val="both"/>
        <w:rPr>
          <w:b/>
          <w:bCs/>
        </w:rPr>
      </w:pPr>
      <w:r w:rsidRPr="00E8137C">
        <w:rPr>
          <w:b/>
          <w:bCs/>
        </w:rPr>
        <w:t>Ekonomikas ministrs</w:t>
      </w:r>
      <w:r w:rsidRPr="00E8137C">
        <w:rPr>
          <w:b/>
          <w:bCs/>
        </w:rPr>
        <w:tab/>
      </w:r>
      <w:r w:rsidRPr="00E8137C">
        <w:rPr>
          <w:b/>
          <w:bCs/>
        </w:rPr>
        <w:tab/>
      </w:r>
      <w:r w:rsidRPr="00E8137C">
        <w:rPr>
          <w:b/>
          <w:bCs/>
        </w:rPr>
        <w:tab/>
      </w:r>
      <w:r w:rsidR="00E8137C">
        <w:rPr>
          <w:b/>
          <w:bCs/>
        </w:rPr>
        <w:t xml:space="preserve">     </w:t>
      </w:r>
      <w:r w:rsidR="00064C7D">
        <w:rPr>
          <w:b/>
          <w:bCs/>
        </w:rPr>
        <w:tab/>
      </w:r>
      <w:r w:rsidR="00064C7D">
        <w:rPr>
          <w:b/>
          <w:bCs/>
        </w:rPr>
        <w:tab/>
      </w:r>
      <w:r w:rsidRPr="00E8137C">
        <w:rPr>
          <w:b/>
          <w:bCs/>
        </w:rPr>
        <w:tab/>
      </w:r>
      <w:r w:rsidRPr="00E8137C">
        <w:rPr>
          <w:b/>
          <w:bCs/>
        </w:rPr>
        <w:tab/>
      </w:r>
      <w:proofErr w:type="spellStart"/>
      <w:r w:rsidRPr="00E8137C">
        <w:rPr>
          <w:b/>
          <w:bCs/>
        </w:rPr>
        <w:t>R</w:t>
      </w:r>
      <w:r w:rsidR="00064C7D">
        <w:rPr>
          <w:b/>
          <w:bCs/>
        </w:rPr>
        <w:t>.</w:t>
      </w:r>
      <w:r w:rsidRPr="00E8137C">
        <w:rPr>
          <w:b/>
          <w:bCs/>
        </w:rPr>
        <w:t>Nemiro</w:t>
      </w:r>
      <w:proofErr w:type="spellEnd"/>
    </w:p>
    <w:p w14:paraId="60088DB3" w14:textId="77777777" w:rsidR="00DE07F9" w:rsidRPr="00E8137C" w:rsidRDefault="00DE07F9" w:rsidP="00DE07F9">
      <w:pPr>
        <w:pStyle w:val="StyleRight"/>
        <w:spacing w:after="0"/>
        <w:ind w:firstLine="0"/>
        <w:jc w:val="both"/>
        <w:rPr>
          <w:b/>
          <w:bCs/>
        </w:rPr>
      </w:pPr>
    </w:p>
    <w:p w14:paraId="4330FCA5" w14:textId="77777777" w:rsidR="00DE07F9" w:rsidRPr="00E8137C" w:rsidRDefault="00DE07F9" w:rsidP="00DE07F9">
      <w:pPr>
        <w:pStyle w:val="StyleRight"/>
        <w:spacing w:after="0"/>
        <w:ind w:firstLine="0"/>
        <w:jc w:val="both"/>
        <w:rPr>
          <w:b/>
          <w:bCs/>
        </w:rPr>
      </w:pPr>
    </w:p>
    <w:p w14:paraId="49592001" w14:textId="77777777" w:rsidR="00DE07F9" w:rsidRPr="00E8137C" w:rsidRDefault="00DE07F9" w:rsidP="00DE07F9">
      <w:pPr>
        <w:pStyle w:val="StyleRight"/>
        <w:spacing w:after="0"/>
        <w:ind w:firstLine="0"/>
        <w:jc w:val="both"/>
        <w:rPr>
          <w:b/>
          <w:bCs/>
        </w:rPr>
      </w:pPr>
      <w:r w:rsidRPr="00E8137C">
        <w:rPr>
          <w:b/>
          <w:bCs/>
        </w:rPr>
        <w:t>Iesniedzējs:</w:t>
      </w:r>
    </w:p>
    <w:p w14:paraId="7B2DACF0" w14:textId="52EE1E02" w:rsidR="00DE07F9" w:rsidRPr="00E8137C" w:rsidRDefault="00DE07F9" w:rsidP="00DE07F9">
      <w:pPr>
        <w:pStyle w:val="StyleRight"/>
        <w:spacing w:after="0"/>
        <w:ind w:firstLine="0"/>
        <w:jc w:val="both"/>
        <w:rPr>
          <w:b/>
          <w:bCs/>
        </w:rPr>
      </w:pPr>
      <w:r w:rsidRPr="00E8137C">
        <w:rPr>
          <w:b/>
          <w:bCs/>
        </w:rPr>
        <w:t xml:space="preserve">Ekonomikas ministrs </w:t>
      </w:r>
      <w:r w:rsidRPr="00E8137C">
        <w:rPr>
          <w:b/>
          <w:bCs/>
        </w:rPr>
        <w:tab/>
      </w:r>
      <w:r w:rsidRPr="00E8137C">
        <w:rPr>
          <w:b/>
          <w:bCs/>
        </w:rPr>
        <w:tab/>
      </w:r>
      <w:r w:rsidRPr="00E8137C">
        <w:rPr>
          <w:b/>
          <w:bCs/>
        </w:rPr>
        <w:tab/>
      </w:r>
      <w:r w:rsidRPr="00E8137C">
        <w:rPr>
          <w:b/>
          <w:bCs/>
        </w:rPr>
        <w:tab/>
      </w:r>
      <w:r w:rsidRPr="00E8137C">
        <w:rPr>
          <w:b/>
          <w:bCs/>
        </w:rPr>
        <w:tab/>
      </w:r>
      <w:r w:rsidRPr="00E8137C">
        <w:rPr>
          <w:b/>
          <w:bCs/>
        </w:rPr>
        <w:tab/>
      </w:r>
      <w:r w:rsidR="00064C7D">
        <w:rPr>
          <w:b/>
          <w:bCs/>
        </w:rPr>
        <w:tab/>
      </w:r>
      <w:proofErr w:type="spellStart"/>
      <w:r w:rsidRPr="00E8137C">
        <w:rPr>
          <w:b/>
          <w:bCs/>
        </w:rPr>
        <w:t>R</w:t>
      </w:r>
      <w:r w:rsidR="00064C7D">
        <w:rPr>
          <w:b/>
          <w:bCs/>
        </w:rPr>
        <w:t>.</w:t>
      </w:r>
      <w:r w:rsidRPr="00E8137C">
        <w:rPr>
          <w:b/>
          <w:bCs/>
        </w:rPr>
        <w:t>Nemiro</w:t>
      </w:r>
      <w:proofErr w:type="spellEnd"/>
    </w:p>
    <w:sectPr w:rsidR="00DE07F9" w:rsidRPr="00E8137C" w:rsidSect="00D82DE1">
      <w:headerReference w:type="even" r:id="rId11"/>
      <w:headerReference w:type="default" r:id="rId12"/>
      <w:footerReference w:type="default" r:id="rId13"/>
      <w:pgSz w:w="11906" w:h="16838" w:code="9"/>
      <w:pgMar w:top="1418" w:right="1133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A7D4ED" w14:textId="77777777" w:rsidR="0079587E" w:rsidRDefault="0079587E">
      <w:r>
        <w:separator/>
      </w:r>
    </w:p>
  </w:endnote>
  <w:endnote w:type="continuationSeparator" w:id="0">
    <w:p w14:paraId="7D250502" w14:textId="77777777" w:rsidR="0079587E" w:rsidRDefault="00795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8F455C" w14:textId="77777777" w:rsidR="003D6780" w:rsidRPr="00203744" w:rsidRDefault="0079587E" w:rsidP="001D3A40">
    <w:pPr>
      <w:jc w:val="both"/>
      <w:rPr>
        <w:bCs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60D573" w14:textId="77777777" w:rsidR="0079587E" w:rsidRDefault="0079587E">
      <w:r>
        <w:separator/>
      </w:r>
    </w:p>
  </w:footnote>
  <w:footnote w:type="continuationSeparator" w:id="0">
    <w:p w14:paraId="6161E0A2" w14:textId="77777777" w:rsidR="0079587E" w:rsidRDefault="007958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A8F0DB" w14:textId="77777777" w:rsidR="003D6780" w:rsidRDefault="00DE07F9" w:rsidP="0089213E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782CF3F9" w14:textId="77777777" w:rsidR="003D6780" w:rsidRDefault="0079587E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5BAA0B" w14:textId="1F677BDF" w:rsidR="003D6780" w:rsidRDefault="00DE07F9" w:rsidP="0089213E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8B60FC">
      <w:rPr>
        <w:rStyle w:val="Lappusesnumurs"/>
        <w:noProof/>
      </w:rPr>
      <w:t>4</w:t>
    </w:r>
    <w:r>
      <w:rPr>
        <w:rStyle w:val="Lappusesnumurs"/>
      </w:rPr>
      <w:fldChar w:fldCharType="end"/>
    </w:r>
  </w:p>
  <w:p w14:paraId="7F9740EF" w14:textId="77777777" w:rsidR="003D6780" w:rsidRDefault="0079587E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6D4A6B"/>
    <w:multiLevelType w:val="hybridMultilevel"/>
    <w:tmpl w:val="A6F223B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701792"/>
    <w:multiLevelType w:val="multilevel"/>
    <w:tmpl w:val="CAB2B48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64" w:hanging="264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64" w:hanging="264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624" w:hanging="624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24" w:hanging="624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984" w:hanging="984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984" w:hanging="984"/>
      </w:pPr>
      <w:rPr>
        <w:rFonts w:hint="default"/>
        <w:color w:val="auto"/>
      </w:rPr>
    </w:lvl>
  </w:abstractNum>
  <w:abstractNum w:abstractNumId="2" w15:restartNumberingAfterBreak="0">
    <w:nsid w:val="674B7C14"/>
    <w:multiLevelType w:val="multilevel"/>
    <w:tmpl w:val="03FAC7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7F9"/>
    <w:rsid w:val="0000170A"/>
    <w:rsid w:val="0002068A"/>
    <w:rsid w:val="000221CC"/>
    <w:rsid w:val="00044567"/>
    <w:rsid w:val="00047813"/>
    <w:rsid w:val="00052DFC"/>
    <w:rsid w:val="00064C7D"/>
    <w:rsid w:val="00072FB7"/>
    <w:rsid w:val="00083D32"/>
    <w:rsid w:val="0009099D"/>
    <w:rsid w:val="000917F1"/>
    <w:rsid w:val="000978D5"/>
    <w:rsid w:val="000A49B5"/>
    <w:rsid w:val="000A50E3"/>
    <w:rsid w:val="000B460F"/>
    <w:rsid w:val="000D1DD6"/>
    <w:rsid w:val="0010375C"/>
    <w:rsid w:val="001223CC"/>
    <w:rsid w:val="00126AAC"/>
    <w:rsid w:val="00134FBC"/>
    <w:rsid w:val="0014327D"/>
    <w:rsid w:val="00163DD7"/>
    <w:rsid w:val="00172A87"/>
    <w:rsid w:val="001A5122"/>
    <w:rsid w:val="001A5BDD"/>
    <w:rsid w:val="001A643F"/>
    <w:rsid w:val="001B3854"/>
    <w:rsid w:val="001C1ACA"/>
    <w:rsid w:val="001C2A49"/>
    <w:rsid w:val="001C4EC7"/>
    <w:rsid w:val="001E6814"/>
    <w:rsid w:val="001F1EAE"/>
    <w:rsid w:val="00203955"/>
    <w:rsid w:val="002122C4"/>
    <w:rsid w:val="00225D2E"/>
    <w:rsid w:val="002479B6"/>
    <w:rsid w:val="00255B99"/>
    <w:rsid w:val="002578D1"/>
    <w:rsid w:val="002608A5"/>
    <w:rsid w:val="00274196"/>
    <w:rsid w:val="00285FB3"/>
    <w:rsid w:val="002A49ED"/>
    <w:rsid w:val="002B2D61"/>
    <w:rsid w:val="002C0285"/>
    <w:rsid w:val="002D6A5D"/>
    <w:rsid w:val="002F1771"/>
    <w:rsid w:val="003069DA"/>
    <w:rsid w:val="00323B6F"/>
    <w:rsid w:val="003454A5"/>
    <w:rsid w:val="003510F1"/>
    <w:rsid w:val="00360550"/>
    <w:rsid w:val="00372E0B"/>
    <w:rsid w:val="003765A4"/>
    <w:rsid w:val="00380253"/>
    <w:rsid w:val="003803F3"/>
    <w:rsid w:val="003B2AC2"/>
    <w:rsid w:val="003D6335"/>
    <w:rsid w:val="003E696D"/>
    <w:rsid w:val="003F1D88"/>
    <w:rsid w:val="003F5D36"/>
    <w:rsid w:val="00400A6C"/>
    <w:rsid w:val="00415ECF"/>
    <w:rsid w:val="0043452A"/>
    <w:rsid w:val="00463CF5"/>
    <w:rsid w:val="0047076B"/>
    <w:rsid w:val="00472309"/>
    <w:rsid w:val="004800DC"/>
    <w:rsid w:val="00482889"/>
    <w:rsid w:val="00496D40"/>
    <w:rsid w:val="004B09F7"/>
    <w:rsid w:val="004B2FE0"/>
    <w:rsid w:val="004B5881"/>
    <w:rsid w:val="004C46C7"/>
    <w:rsid w:val="004E371C"/>
    <w:rsid w:val="0051107B"/>
    <w:rsid w:val="00547803"/>
    <w:rsid w:val="0055169D"/>
    <w:rsid w:val="00552713"/>
    <w:rsid w:val="0058168D"/>
    <w:rsid w:val="00593225"/>
    <w:rsid w:val="005B00C7"/>
    <w:rsid w:val="005F3854"/>
    <w:rsid w:val="005F404D"/>
    <w:rsid w:val="005F7300"/>
    <w:rsid w:val="00615915"/>
    <w:rsid w:val="006173F1"/>
    <w:rsid w:val="00634574"/>
    <w:rsid w:val="00643A56"/>
    <w:rsid w:val="00671B95"/>
    <w:rsid w:val="006C5187"/>
    <w:rsid w:val="006D4148"/>
    <w:rsid w:val="006F553E"/>
    <w:rsid w:val="00706555"/>
    <w:rsid w:val="0071173E"/>
    <w:rsid w:val="007318AB"/>
    <w:rsid w:val="0074615D"/>
    <w:rsid w:val="00746E19"/>
    <w:rsid w:val="00751321"/>
    <w:rsid w:val="0079587E"/>
    <w:rsid w:val="007A4E3F"/>
    <w:rsid w:val="007E234D"/>
    <w:rsid w:val="007E6528"/>
    <w:rsid w:val="007E7901"/>
    <w:rsid w:val="007F4DB6"/>
    <w:rsid w:val="00816F6C"/>
    <w:rsid w:val="008245C9"/>
    <w:rsid w:val="00835DC5"/>
    <w:rsid w:val="00842978"/>
    <w:rsid w:val="00845AB5"/>
    <w:rsid w:val="00886279"/>
    <w:rsid w:val="008B60FC"/>
    <w:rsid w:val="008C191E"/>
    <w:rsid w:val="008C23AC"/>
    <w:rsid w:val="009104EF"/>
    <w:rsid w:val="00912A04"/>
    <w:rsid w:val="00913564"/>
    <w:rsid w:val="009174F7"/>
    <w:rsid w:val="00924688"/>
    <w:rsid w:val="00930D20"/>
    <w:rsid w:val="0093258E"/>
    <w:rsid w:val="00937EEB"/>
    <w:rsid w:val="0094496B"/>
    <w:rsid w:val="0095478D"/>
    <w:rsid w:val="0098093F"/>
    <w:rsid w:val="00984B6A"/>
    <w:rsid w:val="00984F56"/>
    <w:rsid w:val="00992B70"/>
    <w:rsid w:val="009A4B13"/>
    <w:rsid w:val="009D36BD"/>
    <w:rsid w:val="009D384F"/>
    <w:rsid w:val="009F3A25"/>
    <w:rsid w:val="009F601D"/>
    <w:rsid w:val="009F753C"/>
    <w:rsid w:val="00A01CCA"/>
    <w:rsid w:val="00A030CC"/>
    <w:rsid w:val="00A323FD"/>
    <w:rsid w:val="00A45C4C"/>
    <w:rsid w:val="00A503E5"/>
    <w:rsid w:val="00A76BC8"/>
    <w:rsid w:val="00AD7A2A"/>
    <w:rsid w:val="00AF2CDE"/>
    <w:rsid w:val="00AF5E47"/>
    <w:rsid w:val="00B225F5"/>
    <w:rsid w:val="00B33BF2"/>
    <w:rsid w:val="00B61EC4"/>
    <w:rsid w:val="00B93E66"/>
    <w:rsid w:val="00B93F7E"/>
    <w:rsid w:val="00B973D4"/>
    <w:rsid w:val="00BC60E8"/>
    <w:rsid w:val="00BD20BA"/>
    <w:rsid w:val="00BD2DED"/>
    <w:rsid w:val="00BE4413"/>
    <w:rsid w:val="00C05289"/>
    <w:rsid w:val="00C072B2"/>
    <w:rsid w:val="00C17234"/>
    <w:rsid w:val="00C271DF"/>
    <w:rsid w:val="00C3462E"/>
    <w:rsid w:val="00C5019D"/>
    <w:rsid w:val="00C564A0"/>
    <w:rsid w:val="00C62033"/>
    <w:rsid w:val="00C74E1D"/>
    <w:rsid w:val="00C807F3"/>
    <w:rsid w:val="00C95734"/>
    <w:rsid w:val="00CA02CA"/>
    <w:rsid w:val="00CA08B6"/>
    <w:rsid w:val="00CA32F9"/>
    <w:rsid w:val="00CC3F0B"/>
    <w:rsid w:val="00CD2A18"/>
    <w:rsid w:val="00CF5B64"/>
    <w:rsid w:val="00D17167"/>
    <w:rsid w:val="00D325D9"/>
    <w:rsid w:val="00D35082"/>
    <w:rsid w:val="00D4416F"/>
    <w:rsid w:val="00D44E16"/>
    <w:rsid w:val="00D57901"/>
    <w:rsid w:val="00D678EF"/>
    <w:rsid w:val="00D727F7"/>
    <w:rsid w:val="00D741C5"/>
    <w:rsid w:val="00D74EF5"/>
    <w:rsid w:val="00D93E7D"/>
    <w:rsid w:val="00DB44BB"/>
    <w:rsid w:val="00DC24A4"/>
    <w:rsid w:val="00DD3BBA"/>
    <w:rsid w:val="00DD4DB2"/>
    <w:rsid w:val="00DE07F9"/>
    <w:rsid w:val="00E01139"/>
    <w:rsid w:val="00E01A0A"/>
    <w:rsid w:val="00E174C3"/>
    <w:rsid w:val="00E207F6"/>
    <w:rsid w:val="00E26FB7"/>
    <w:rsid w:val="00E27A7D"/>
    <w:rsid w:val="00E30DE6"/>
    <w:rsid w:val="00E512A2"/>
    <w:rsid w:val="00E5272E"/>
    <w:rsid w:val="00E73A7F"/>
    <w:rsid w:val="00E80415"/>
    <w:rsid w:val="00E80E65"/>
    <w:rsid w:val="00E8137C"/>
    <w:rsid w:val="00E867E4"/>
    <w:rsid w:val="00EA3863"/>
    <w:rsid w:val="00EB06DC"/>
    <w:rsid w:val="00EC0A5A"/>
    <w:rsid w:val="00ED0FC9"/>
    <w:rsid w:val="00EF79FF"/>
    <w:rsid w:val="00F01DAC"/>
    <w:rsid w:val="00F0555F"/>
    <w:rsid w:val="00F146D1"/>
    <w:rsid w:val="00F20385"/>
    <w:rsid w:val="00F45193"/>
    <w:rsid w:val="00F52176"/>
    <w:rsid w:val="00F532CD"/>
    <w:rsid w:val="00F5459D"/>
    <w:rsid w:val="00F9505D"/>
    <w:rsid w:val="00F96402"/>
    <w:rsid w:val="00FA3BBA"/>
    <w:rsid w:val="00FA5AA3"/>
    <w:rsid w:val="00FA78C3"/>
    <w:rsid w:val="00FB1C07"/>
    <w:rsid w:val="00FD1938"/>
    <w:rsid w:val="00FD5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8D0308"/>
  <w15:docId w15:val="{4F67F00D-00A0-49AD-A215-E43CA089A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DE07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rsid w:val="00DE07F9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DE07F9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rsid w:val="00DE07F9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DE07F9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tyleRight">
    <w:name w:val="Style Right"/>
    <w:basedOn w:val="Parasts"/>
    <w:rsid w:val="00DE07F9"/>
    <w:pPr>
      <w:spacing w:after="120"/>
      <w:ind w:firstLine="720"/>
      <w:jc w:val="right"/>
    </w:pPr>
    <w:rPr>
      <w:sz w:val="28"/>
      <w:szCs w:val="28"/>
      <w:lang w:eastAsia="en-US"/>
    </w:rPr>
  </w:style>
  <w:style w:type="character" w:styleId="Lappusesnumurs">
    <w:name w:val="page number"/>
    <w:basedOn w:val="Noklusjumarindkopasfonts"/>
    <w:rsid w:val="00DE07F9"/>
  </w:style>
  <w:style w:type="character" w:styleId="Komentraatsauce">
    <w:name w:val="annotation reference"/>
    <w:rsid w:val="00DE07F9"/>
    <w:rPr>
      <w:sz w:val="16"/>
      <w:szCs w:val="16"/>
    </w:rPr>
  </w:style>
  <w:style w:type="paragraph" w:styleId="Komentrateksts">
    <w:name w:val="annotation text"/>
    <w:basedOn w:val="Parasts"/>
    <w:link w:val="KomentratekstsRakstz"/>
    <w:rsid w:val="00DE07F9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rsid w:val="00DE07F9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Sarakstarindkopa">
    <w:name w:val="List Paragraph"/>
    <w:basedOn w:val="Parasts"/>
    <w:qFormat/>
    <w:rsid w:val="00DE07F9"/>
    <w:pPr>
      <w:ind w:left="720"/>
      <w:contextualSpacing/>
    </w:pPr>
    <w:rPr>
      <w:rFonts w:eastAsia="Calibri"/>
      <w:sz w:val="28"/>
      <w:szCs w:val="22"/>
      <w:lang w:eastAsia="en-US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DE07F9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E07F9"/>
    <w:rPr>
      <w:rFonts w:ascii="Segoe UI" w:eastAsia="Times New Roman" w:hAnsi="Segoe UI" w:cs="Segoe UI"/>
      <w:sz w:val="18"/>
      <w:szCs w:val="18"/>
      <w:lang w:eastAsia="lv-LV"/>
    </w:rPr>
  </w:style>
  <w:style w:type="paragraph" w:styleId="Nosaukums">
    <w:name w:val="Title"/>
    <w:basedOn w:val="Parasts"/>
    <w:link w:val="NosaukumsRakstz"/>
    <w:uiPriority w:val="10"/>
    <w:qFormat/>
    <w:rsid w:val="00EF79FF"/>
    <w:pPr>
      <w:autoSpaceDN w:val="0"/>
      <w:jc w:val="center"/>
    </w:pPr>
    <w:rPr>
      <w:sz w:val="28"/>
      <w:szCs w:val="20"/>
      <w:lang w:eastAsia="en-US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EF79FF"/>
    <w:rPr>
      <w:rFonts w:ascii="Times New Roman" w:eastAsia="Times New Roman" w:hAnsi="Times New Roman" w:cs="Times New Roman"/>
      <w:sz w:val="28"/>
      <w:szCs w:val="20"/>
    </w:rPr>
  </w:style>
  <w:style w:type="character" w:styleId="Hipersaite">
    <w:name w:val="Hyperlink"/>
    <w:basedOn w:val="Noklusjumarindkopasfonts"/>
    <w:uiPriority w:val="99"/>
    <w:unhideWhenUsed/>
    <w:rsid w:val="00A01CCA"/>
    <w:rPr>
      <w:color w:val="0000FF"/>
      <w:u w:val="single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3069DA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3069DA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character" w:customStyle="1" w:styleId="UnresolvedMention1">
    <w:name w:val="Unresolved Mention1"/>
    <w:basedOn w:val="Noklusjumarindkopasfonts"/>
    <w:uiPriority w:val="99"/>
    <w:semiHidden/>
    <w:unhideWhenUsed/>
    <w:rsid w:val="00AD7A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72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45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8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67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08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78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D75856F525BC6B4AAC9326C419DA09EB" ma:contentTypeVersion="10" ma:contentTypeDescription="Izveidot jaunu dokumentu." ma:contentTypeScope="" ma:versionID="6de3469fe1fd6ba07c6eb403b7a574d8">
  <xsd:schema xmlns:xsd="http://www.w3.org/2001/XMLSchema" xmlns:xs="http://www.w3.org/2001/XMLSchema" xmlns:p="http://schemas.microsoft.com/office/2006/metadata/properties" xmlns:ns2="e793aee2-0702-45ff-9c51-b29030239f5c" xmlns:ns3="98d6c3d8-aeaf-4e5b-adb6-e1ad8a72b2c7" targetNamespace="http://schemas.microsoft.com/office/2006/metadata/properties" ma:root="true" ma:fieldsID="10f4f9b6dc31d09c1734228e379b37a9" ns2:_="" ns3:_="">
    <xsd:import namespace="e793aee2-0702-45ff-9c51-b29030239f5c"/>
    <xsd:import namespace="98d6c3d8-aeaf-4e5b-adb6-e1ad8a72b2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93aee2-0702-45ff-9c51-b29030239f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d6c3d8-aeaf-4e5b-adb6-e1ad8a72b2c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87AD7C-2F9A-4FEA-A778-B157951376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45E479-ECDA-46AF-AE5A-F22ED0BD4F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69B2F0-4C67-4BC2-A852-47EE0EDC8D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93aee2-0702-45ff-9c51-b29030239f5c"/>
    <ds:schemaRef ds:uri="98d6c3d8-aeaf-4e5b-adb6-e1ad8a72b2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E20FAF2-CEC3-4F08-AB67-E1F9E2C4B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6420</Words>
  <Characters>3660</Characters>
  <Application>Microsoft Office Word</Application>
  <DocSecurity>0</DocSecurity>
  <Lines>30</Lines>
  <Paragraphs>20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 Truhanova</dc:creator>
  <cp:lastModifiedBy>Barbara Sūniņa</cp:lastModifiedBy>
  <cp:revision>3</cp:revision>
  <cp:lastPrinted>2019-10-07T14:57:00Z</cp:lastPrinted>
  <dcterms:created xsi:type="dcterms:W3CDTF">2019-10-08T06:27:00Z</dcterms:created>
  <dcterms:modified xsi:type="dcterms:W3CDTF">2019-10-08T06:45:00Z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0x010100D75856F525BC6B4AAC9326C419DA09EB</vt:lpwstr>
  </property>
</Properties>
</file>