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645" w:rsidRPr="00AE0126" w:rsidRDefault="00880645" w:rsidP="00880645">
      <w:pPr>
        <w:shd w:val="clear" w:color="auto" w:fill="FFFFFF"/>
        <w:spacing w:after="0" w:line="240" w:lineRule="auto"/>
        <w:jc w:val="right"/>
        <w:rPr>
          <w:rFonts w:eastAsia="Times New Roman"/>
          <w:bCs/>
          <w:i/>
          <w:color w:val="000000"/>
          <w:lang w:eastAsia="lv-LV"/>
        </w:rPr>
      </w:pPr>
      <w:bookmarkStart w:id="0" w:name="_GoBack"/>
      <w:bookmarkEnd w:id="0"/>
      <w:r w:rsidRPr="00AE0126">
        <w:rPr>
          <w:rFonts w:eastAsia="Times New Roman"/>
          <w:bCs/>
          <w:i/>
          <w:color w:val="000000"/>
          <w:lang w:eastAsia="lv-LV"/>
        </w:rPr>
        <w:t>Likumprojekts</w:t>
      </w:r>
    </w:p>
    <w:p w:rsidR="00880645" w:rsidRDefault="00880645" w:rsidP="00CB313F">
      <w:pPr>
        <w:shd w:val="clear" w:color="auto" w:fill="FFFFFF"/>
        <w:spacing w:after="0" w:line="240" w:lineRule="auto"/>
        <w:jc w:val="center"/>
        <w:rPr>
          <w:rFonts w:eastAsia="Times New Roman"/>
          <w:b/>
          <w:bCs/>
          <w:color w:val="000000"/>
          <w:sz w:val="28"/>
          <w:szCs w:val="28"/>
          <w:lang w:eastAsia="lv-LV"/>
        </w:rPr>
      </w:pPr>
    </w:p>
    <w:p w:rsidR="00CB313F" w:rsidRPr="001626EA" w:rsidRDefault="00CB313F" w:rsidP="00CB313F">
      <w:pPr>
        <w:shd w:val="clear" w:color="auto" w:fill="FFFFFF"/>
        <w:spacing w:after="0" w:line="240" w:lineRule="auto"/>
        <w:jc w:val="center"/>
        <w:rPr>
          <w:rFonts w:ascii="Calibri" w:eastAsia="Times New Roman" w:hAnsi="Calibri" w:cs="Calibri"/>
          <w:color w:val="000000"/>
          <w:lang w:eastAsia="lv-LV"/>
        </w:rPr>
      </w:pPr>
      <w:r w:rsidRPr="001626EA">
        <w:rPr>
          <w:rFonts w:eastAsia="Times New Roman"/>
          <w:b/>
          <w:bCs/>
          <w:color w:val="000000"/>
          <w:lang w:eastAsia="lv-LV"/>
        </w:rPr>
        <w:t xml:space="preserve">Grozījumi </w:t>
      </w:r>
      <w:r w:rsidR="00D25BF4">
        <w:rPr>
          <w:rFonts w:eastAsia="Times New Roman"/>
          <w:b/>
          <w:bCs/>
          <w:color w:val="000000"/>
          <w:lang w:eastAsia="lv-LV"/>
        </w:rPr>
        <w:t xml:space="preserve">Kontu reģistra </w:t>
      </w:r>
      <w:r w:rsidRPr="001626EA">
        <w:rPr>
          <w:rFonts w:eastAsia="Times New Roman"/>
          <w:b/>
          <w:bCs/>
          <w:color w:val="000000"/>
          <w:lang w:eastAsia="lv-LV"/>
        </w:rPr>
        <w:t>likumā</w:t>
      </w:r>
    </w:p>
    <w:p w:rsidR="00CB313F" w:rsidRPr="001626EA" w:rsidRDefault="00CB313F" w:rsidP="00CB313F">
      <w:pPr>
        <w:shd w:val="clear" w:color="auto" w:fill="FFFFFF"/>
        <w:spacing w:after="0" w:line="240" w:lineRule="auto"/>
        <w:rPr>
          <w:rFonts w:ascii="Calibri" w:eastAsia="Times New Roman" w:hAnsi="Calibri" w:cs="Calibri"/>
          <w:color w:val="000000"/>
          <w:lang w:eastAsia="lv-LV"/>
        </w:rPr>
      </w:pPr>
      <w:r w:rsidRPr="001626EA">
        <w:rPr>
          <w:rFonts w:eastAsia="Times New Roman"/>
          <w:color w:val="000000"/>
          <w:lang w:eastAsia="lv-LV"/>
        </w:rPr>
        <w:t> </w:t>
      </w:r>
    </w:p>
    <w:p w:rsidR="00CB313F" w:rsidRDefault="00CB313F" w:rsidP="00CB313F">
      <w:pPr>
        <w:shd w:val="clear" w:color="auto" w:fill="FFFFFF"/>
        <w:spacing w:after="0" w:line="240" w:lineRule="auto"/>
        <w:ind w:firstLine="720"/>
        <w:jc w:val="both"/>
        <w:rPr>
          <w:rFonts w:eastAsia="Times New Roman"/>
          <w:lang w:eastAsia="lv-LV"/>
        </w:rPr>
      </w:pPr>
      <w:r w:rsidRPr="00D25BF4">
        <w:rPr>
          <w:rFonts w:eastAsia="Times New Roman"/>
          <w:lang w:eastAsia="lv-LV"/>
        </w:rPr>
        <w:t xml:space="preserve">Izdarīt </w:t>
      </w:r>
      <w:r w:rsidR="00D25BF4" w:rsidRPr="00D25BF4">
        <w:rPr>
          <w:rFonts w:eastAsia="Times New Roman"/>
          <w:lang w:eastAsia="lv-LV"/>
        </w:rPr>
        <w:t>Kontu reģistra</w:t>
      </w:r>
      <w:r w:rsidRPr="00D25BF4">
        <w:rPr>
          <w:rFonts w:eastAsia="Times New Roman"/>
          <w:lang w:eastAsia="lv-LV"/>
        </w:rPr>
        <w:t xml:space="preserve"> likumā (</w:t>
      </w:r>
      <w:r w:rsidR="00D25BF4" w:rsidRPr="00D25BF4">
        <w:t>Latvijas Vēstnesis, 2016, 241. nr</w:t>
      </w:r>
      <w:r w:rsidR="005F0136" w:rsidRPr="00D25BF4">
        <w:rPr>
          <w:rFonts w:eastAsia="Times New Roman"/>
          <w:lang w:eastAsia="lv-LV"/>
        </w:rPr>
        <w:t>.</w:t>
      </w:r>
      <w:r w:rsidR="00434BF1">
        <w:rPr>
          <w:rFonts w:eastAsia="Times New Roman"/>
          <w:lang w:eastAsia="lv-LV"/>
        </w:rPr>
        <w:t>;</w:t>
      </w:r>
      <w:r w:rsidR="00D25BF4" w:rsidRPr="00D25BF4">
        <w:rPr>
          <w:rFonts w:eastAsia="Times New Roman"/>
          <w:lang w:eastAsia="lv-LV"/>
        </w:rPr>
        <w:t xml:space="preserve"> 2017, 242. nr.</w:t>
      </w:r>
      <w:r w:rsidRPr="00D25BF4">
        <w:rPr>
          <w:rFonts w:eastAsia="Times New Roman"/>
          <w:lang w:eastAsia="lv-LV"/>
        </w:rPr>
        <w:t>) šādus grozījumus:</w:t>
      </w:r>
    </w:p>
    <w:p w:rsidR="004D2402" w:rsidRDefault="004D2402" w:rsidP="00CB313F">
      <w:pPr>
        <w:shd w:val="clear" w:color="auto" w:fill="FFFFFF"/>
        <w:spacing w:after="0" w:line="240" w:lineRule="auto"/>
        <w:ind w:firstLine="720"/>
        <w:jc w:val="both"/>
        <w:rPr>
          <w:rFonts w:eastAsia="Times New Roman"/>
          <w:lang w:eastAsia="lv-LV"/>
        </w:rPr>
      </w:pPr>
    </w:p>
    <w:p w:rsidR="00C86949" w:rsidRPr="00445641" w:rsidRDefault="00445641" w:rsidP="00445641">
      <w:pPr>
        <w:shd w:val="clear" w:color="auto" w:fill="FFFFFF"/>
        <w:spacing w:after="0" w:line="240" w:lineRule="auto"/>
        <w:ind w:firstLine="567"/>
        <w:jc w:val="both"/>
        <w:rPr>
          <w:rFonts w:eastAsia="Times New Roman"/>
          <w:lang w:eastAsia="lv-LV"/>
        </w:rPr>
      </w:pPr>
      <w:r>
        <w:rPr>
          <w:rFonts w:eastAsia="Times New Roman"/>
          <w:lang w:eastAsia="lv-LV"/>
        </w:rPr>
        <w:t xml:space="preserve">1. </w:t>
      </w:r>
      <w:r w:rsidR="004D2402" w:rsidRPr="00445641">
        <w:rPr>
          <w:rFonts w:eastAsia="Times New Roman"/>
          <w:lang w:eastAsia="lv-LV"/>
        </w:rPr>
        <w:t>Papildināt 1.pantu ar 8.punktu šādā redakcijā:</w:t>
      </w:r>
    </w:p>
    <w:p w:rsidR="009C472A" w:rsidRPr="004D2402" w:rsidRDefault="004D2402" w:rsidP="004D2402">
      <w:pPr>
        <w:shd w:val="clear" w:color="auto" w:fill="FFFFFF"/>
        <w:spacing w:after="0" w:line="240" w:lineRule="auto"/>
        <w:ind w:firstLine="567"/>
        <w:jc w:val="both"/>
        <w:rPr>
          <w:rFonts w:eastAsia="Times New Roman"/>
          <w:lang w:eastAsia="lv-LV"/>
        </w:rPr>
      </w:pPr>
      <w:r w:rsidRPr="004D2402">
        <w:rPr>
          <w:rFonts w:eastAsia="Times New Roman"/>
          <w:lang w:eastAsia="lv-LV"/>
        </w:rPr>
        <w:t>“</w:t>
      </w:r>
      <w:r w:rsidR="00C86949" w:rsidRPr="004D2402">
        <w:rPr>
          <w:rFonts w:eastAsia="Times New Roman"/>
          <w:lang w:eastAsia="lv-LV"/>
        </w:rPr>
        <w:t xml:space="preserve">8) individuālā seifa pakalpojums – </w:t>
      </w:r>
      <w:r w:rsidR="009C472A" w:rsidRPr="004D2402">
        <w:rPr>
          <w:rFonts w:eastAsia="Times New Roman"/>
          <w:lang w:eastAsia="lv-LV"/>
        </w:rPr>
        <w:t>pakalpojums, ko nodrošina kredītiestāde vai maksājumu pakalpojumu sniedzējs</w:t>
      </w:r>
      <w:r w:rsidR="00D45161">
        <w:rPr>
          <w:rFonts w:eastAsia="Times New Roman"/>
          <w:lang w:eastAsia="lv-LV"/>
        </w:rPr>
        <w:t xml:space="preserve">, kurā </w:t>
      </w:r>
      <w:r w:rsidR="009C472A" w:rsidRPr="004D2402">
        <w:rPr>
          <w:rFonts w:eastAsia="Times New Roman"/>
          <w:lang w:eastAsia="lv-LV"/>
        </w:rPr>
        <w:t>individuālā seifa lietošanas tiesības</w:t>
      </w:r>
      <w:r w:rsidRPr="004D2402">
        <w:rPr>
          <w:rFonts w:eastAsia="Times New Roman"/>
          <w:lang w:eastAsia="lv-LV"/>
        </w:rPr>
        <w:t xml:space="preserve"> pakalpojuma saņēmējs</w:t>
      </w:r>
      <w:r w:rsidR="004848B8">
        <w:rPr>
          <w:rFonts w:eastAsia="Times New Roman"/>
          <w:lang w:eastAsia="lv-LV"/>
        </w:rPr>
        <w:t xml:space="preserve"> ieguvis</w:t>
      </w:r>
      <w:r w:rsidR="009C472A" w:rsidRPr="004D2402">
        <w:rPr>
          <w:rFonts w:eastAsia="Times New Roman"/>
          <w:lang w:eastAsia="lv-LV"/>
        </w:rPr>
        <w:t xml:space="preserve"> uz nomas vai īres līguma pamata</w:t>
      </w:r>
      <w:r w:rsidRPr="004D2402">
        <w:rPr>
          <w:rFonts w:eastAsia="Times New Roman"/>
          <w:lang w:eastAsia="lv-LV"/>
        </w:rPr>
        <w:t>.”</w:t>
      </w:r>
    </w:p>
    <w:p w:rsidR="005133DD" w:rsidRDefault="005133DD" w:rsidP="004D2402">
      <w:pPr>
        <w:shd w:val="clear" w:color="auto" w:fill="FFFFFF"/>
        <w:spacing w:after="0" w:line="240" w:lineRule="auto"/>
        <w:jc w:val="both"/>
        <w:rPr>
          <w:rFonts w:eastAsia="Times New Roman"/>
          <w:lang w:eastAsia="lv-LV"/>
        </w:rPr>
      </w:pPr>
    </w:p>
    <w:p w:rsidR="005133DD" w:rsidRPr="00445641" w:rsidRDefault="00445641" w:rsidP="00445641">
      <w:pPr>
        <w:shd w:val="clear" w:color="auto" w:fill="FFFFFF"/>
        <w:spacing w:after="0" w:line="240" w:lineRule="auto"/>
        <w:ind w:firstLine="567"/>
        <w:jc w:val="both"/>
        <w:rPr>
          <w:rFonts w:eastAsia="Times New Roman"/>
          <w:lang w:eastAsia="lv-LV"/>
        </w:rPr>
      </w:pPr>
      <w:r>
        <w:rPr>
          <w:rFonts w:eastAsia="Times New Roman"/>
          <w:lang w:eastAsia="lv-LV"/>
        </w:rPr>
        <w:t xml:space="preserve">2. </w:t>
      </w:r>
      <w:r w:rsidR="00B51858" w:rsidRPr="00445641">
        <w:rPr>
          <w:rFonts w:eastAsia="Times New Roman"/>
          <w:lang w:eastAsia="lv-LV"/>
        </w:rPr>
        <w:t>5.pantā:</w:t>
      </w:r>
    </w:p>
    <w:p w:rsidR="00564568" w:rsidRDefault="00564568" w:rsidP="00564568">
      <w:pPr>
        <w:shd w:val="clear" w:color="auto" w:fill="FFFFFF"/>
        <w:spacing w:after="0" w:line="240" w:lineRule="auto"/>
        <w:jc w:val="both"/>
        <w:rPr>
          <w:rFonts w:eastAsia="Times New Roman"/>
          <w:color w:val="FF0000"/>
          <w:lang w:eastAsia="lv-LV"/>
        </w:rPr>
      </w:pPr>
    </w:p>
    <w:p w:rsidR="00564568" w:rsidRPr="00445641" w:rsidRDefault="00B51858" w:rsidP="00564568">
      <w:pPr>
        <w:shd w:val="clear" w:color="auto" w:fill="FFFFFF"/>
        <w:spacing w:after="0" w:line="240" w:lineRule="auto"/>
        <w:jc w:val="both"/>
        <w:rPr>
          <w:rFonts w:eastAsia="Times New Roman"/>
          <w:lang w:eastAsia="lv-LV"/>
        </w:rPr>
      </w:pPr>
      <w:r w:rsidRPr="00B51858">
        <w:rPr>
          <w:rFonts w:eastAsia="Times New Roman"/>
          <w:lang w:eastAsia="lv-LV"/>
        </w:rPr>
        <w:t>i</w:t>
      </w:r>
      <w:r w:rsidR="00564568" w:rsidRPr="00B51858">
        <w:rPr>
          <w:rFonts w:eastAsia="Times New Roman"/>
          <w:lang w:eastAsia="lv-LV"/>
        </w:rPr>
        <w:t>zteikt</w:t>
      </w:r>
      <w:r w:rsidRPr="00B51858">
        <w:rPr>
          <w:rFonts w:eastAsia="Times New Roman"/>
          <w:lang w:eastAsia="lv-LV"/>
        </w:rPr>
        <w:t xml:space="preserve"> otrās daļas</w:t>
      </w:r>
      <w:r w:rsidR="00564568" w:rsidRPr="00B51858">
        <w:rPr>
          <w:rFonts w:eastAsia="Times New Roman"/>
          <w:lang w:eastAsia="lv-LV"/>
        </w:rPr>
        <w:t xml:space="preserve"> 1.punktu šādā redakcijā:</w:t>
      </w:r>
    </w:p>
    <w:p w:rsidR="00564568" w:rsidRDefault="00564568" w:rsidP="00B36948">
      <w:pPr>
        <w:shd w:val="clear" w:color="auto" w:fill="FFFFFF"/>
        <w:spacing w:after="0" w:line="240" w:lineRule="auto"/>
        <w:ind w:firstLine="567"/>
        <w:jc w:val="both"/>
        <w:rPr>
          <w:rFonts w:eastAsia="Times New Roman"/>
          <w:lang w:eastAsia="lv-LV"/>
        </w:rPr>
      </w:pPr>
      <w:r w:rsidRPr="00564568">
        <w:rPr>
          <w:rFonts w:eastAsia="Times New Roman"/>
          <w:lang w:eastAsia="lv-LV"/>
        </w:rPr>
        <w:t xml:space="preserve">“1) par ziņu sniedzēju, kurā atvērts pieprasījuma noguldījuma, maksājumu vai ieguldījumu konts vai </w:t>
      </w:r>
      <w:r w:rsidR="004848B8">
        <w:rPr>
          <w:rFonts w:eastAsia="Times New Roman"/>
          <w:lang w:eastAsia="lv-LV"/>
        </w:rPr>
        <w:t>saņemts individuālā seifa pakalpojums</w:t>
      </w:r>
      <w:r w:rsidRPr="00564568">
        <w:rPr>
          <w:rFonts w:eastAsia="Times New Roman"/>
          <w:lang w:eastAsia="lv-LV"/>
        </w:rPr>
        <w:t>, — nosaukums, reģistrācijas numurs;</w:t>
      </w:r>
      <w:r>
        <w:rPr>
          <w:rFonts w:eastAsia="Times New Roman"/>
          <w:lang w:eastAsia="lv-LV"/>
        </w:rPr>
        <w:t>”</w:t>
      </w:r>
      <w:r w:rsidR="00434BF1">
        <w:rPr>
          <w:rFonts w:eastAsia="Times New Roman"/>
          <w:lang w:eastAsia="lv-LV"/>
        </w:rPr>
        <w:t>;</w:t>
      </w:r>
    </w:p>
    <w:p w:rsidR="00B51858" w:rsidRDefault="00B51858" w:rsidP="00564568">
      <w:pPr>
        <w:shd w:val="clear" w:color="auto" w:fill="FFFFFF"/>
        <w:spacing w:after="0" w:line="240" w:lineRule="auto"/>
        <w:jc w:val="both"/>
        <w:rPr>
          <w:rFonts w:eastAsia="Times New Roman"/>
          <w:lang w:eastAsia="lv-LV"/>
        </w:rPr>
      </w:pPr>
    </w:p>
    <w:p w:rsidR="00564568" w:rsidRDefault="00B51858" w:rsidP="00564568">
      <w:pPr>
        <w:shd w:val="clear" w:color="auto" w:fill="FFFFFF"/>
        <w:spacing w:after="0" w:line="240" w:lineRule="auto"/>
        <w:jc w:val="both"/>
        <w:rPr>
          <w:rFonts w:eastAsia="Times New Roman"/>
          <w:lang w:eastAsia="lv-LV"/>
        </w:rPr>
      </w:pPr>
      <w:r>
        <w:rPr>
          <w:rFonts w:eastAsia="Times New Roman"/>
          <w:lang w:eastAsia="lv-LV"/>
        </w:rPr>
        <w:t>papildināt otro daļu ar 6., 7., 8. un 9.puktu šādā redakcijā:</w:t>
      </w:r>
    </w:p>
    <w:p w:rsidR="00564568" w:rsidRDefault="00B51858" w:rsidP="00B36948">
      <w:pPr>
        <w:shd w:val="clear" w:color="auto" w:fill="FFFFFF"/>
        <w:spacing w:after="0" w:line="240" w:lineRule="auto"/>
        <w:ind w:firstLine="567"/>
        <w:jc w:val="both"/>
        <w:rPr>
          <w:rFonts w:eastAsia="Times New Roman"/>
          <w:lang w:eastAsia="lv-LV"/>
        </w:rPr>
      </w:pPr>
      <w:r w:rsidRPr="00B51858">
        <w:rPr>
          <w:rFonts w:eastAsia="Times New Roman"/>
          <w:lang w:eastAsia="lv-LV"/>
        </w:rPr>
        <w:t>“</w:t>
      </w:r>
      <w:r w:rsidR="00564568">
        <w:rPr>
          <w:rFonts w:eastAsia="Times New Roman"/>
          <w:lang w:eastAsia="lv-LV"/>
        </w:rPr>
        <w:t xml:space="preserve">6) par individuālā seifa </w:t>
      </w:r>
      <w:r w:rsidR="00C86949">
        <w:rPr>
          <w:rFonts w:eastAsia="Times New Roman"/>
          <w:lang w:eastAsia="lv-LV"/>
        </w:rPr>
        <w:t>pakalpojuma saņēmēju</w:t>
      </w:r>
      <w:r w:rsidR="00CF4BE1">
        <w:rPr>
          <w:rFonts w:eastAsia="Times New Roman"/>
          <w:lang w:eastAsia="lv-LV"/>
        </w:rPr>
        <w:t xml:space="preserve"> </w:t>
      </w:r>
      <w:r w:rsidR="0009793D" w:rsidRPr="00564568">
        <w:rPr>
          <w:rFonts w:eastAsia="Times New Roman"/>
          <w:lang w:eastAsia="lv-LV"/>
        </w:rPr>
        <w:t xml:space="preserve">— </w:t>
      </w:r>
      <w:r w:rsidR="00CF4BE1" w:rsidRPr="00CF4BE1">
        <w:rPr>
          <w:rFonts w:eastAsia="Times New Roman"/>
          <w:lang w:eastAsia="lv-LV"/>
        </w:rPr>
        <w:t>fizisko personu, kas ir Latvijas Republikas rezidents, — vārds, uzvārds, personas kods,</w:t>
      </w:r>
      <w:r w:rsidR="00CF4BE1">
        <w:rPr>
          <w:rFonts w:eastAsia="Times New Roman"/>
          <w:lang w:eastAsia="lv-LV"/>
        </w:rPr>
        <w:t xml:space="preserve"> individuālā seifa numurs, nomas vai īres līguma noslēgšanas un izbeigšanas datums</w:t>
      </w:r>
      <w:r w:rsidR="00CF4BE1" w:rsidRPr="00CF4BE1">
        <w:rPr>
          <w:rFonts w:eastAsia="Times New Roman"/>
          <w:lang w:eastAsia="lv-LV"/>
        </w:rPr>
        <w:t>;</w:t>
      </w:r>
    </w:p>
    <w:p w:rsidR="0009793D" w:rsidRDefault="0009793D" w:rsidP="00564568">
      <w:pPr>
        <w:shd w:val="clear" w:color="auto" w:fill="FFFFFF"/>
        <w:spacing w:after="0" w:line="240" w:lineRule="auto"/>
        <w:jc w:val="both"/>
        <w:rPr>
          <w:rFonts w:eastAsia="Times New Roman"/>
          <w:lang w:eastAsia="lv-LV"/>
        </w:rPr>
      </w:pPr>
    </w:p>
    <w:p w:rsidR="0009793D" w:rsidRPr="0009793D" w:rsidRDefault="0009793D" w:rsidP="0009793D">
      <w:pPr>
        <w:shd w:val="clear" w:color="auto" w:fill="FFFFFF"/>
        <w:spacing w:after="0" w:line="240" w:lineRule="auto"/>
        <w:jc w:val="both"/>
        <w:rPr>
          <w:rFonts w:eastAsia="Times New Roman"/>
          <w:lang w:eastAsia="lv-LV"/>
        </w:rPr>
      </w:pPr>
      <w:r>
        <w:rPr>
          <w:rFonts w:eastAsia="Times New Roman"/>
          <w:lang w:eastAsia="lv-LV"/>
        </w:rPr>
        <w:t xml:space="preserve">7) par individuālā seifa </w:t>
      </w:r>
      <w:r w:rsidR="009C472A">
        <w:rPr>
          <w:rFonts w:eastAsia="Times New Roman"/>
          <w:lang w:eastAsia="lv-LV"/>
        </w:rPr>
        <w:t>pakalpojuma saņēmēju</w:t>
      </w:r>
      <w:r>
        <w:rPr>
          <w:rFonts w:eastAsia="Times New Roman"/>
          <w:lang w:eastAsia="lv-LV"/>
        </w:rPr>
        <w:t xml:space="preserve"> </w:t>
      </w:r>
      <w:r w:rsidRPr="0009793D">
        <w:rPr>
          <w:rFonts w:eastAsia="Times New Roman"/>
          <w:lang w:eastAsia="lv-LV"/>
        </w:rPr>
        <w:t>— fizisko personu, kas ir Latvijas Republikas nerezidents, — vārds, uzvārds, dzimšanas datums, personu apliecinoša dokumenta numurs un izsniedzējas valsts nosaukums, individuālā seifa numurs, nomas vai īres līguma noslēgšanas un izbeigšanas datums;</w:t>
      </w:r>
    </w:p>
    <w:p w:rsidR="0009793D" w:rsidRPr="0009793D" w:rsidRDefault="0009793D" w:rsidP="0009793D">
      <w:pPr>
        <w:shd w:val="clear" w:color="auto" w:fill="FFFFFF"/>
        <w:spacing w:after="0" w:line="240" w:lineRule="auto"/>
        <w:jc w:val="both"/>
        <w:rPr>
          <w:rFonts w:eastAsia="Times New Roman"/>
          <w:lang w:eastAsia="lv-LV"/>
        </w:rPr>
      </w:pPr>
    </w:p>
    <w:p w:rsidR="0009793D" w:rsidRPr="0009793D" w:rsidRDefault="0009793D" w:rsidP="0009793D">
      <w:pPr>
        <w:shd w:val="clear" w:color="auto" w:fill="FFFFFF"/>
        <w:spacing w:after="0" w:line="240" w:lineRule="auto"/>
        <w:jc w:val="both"/>
        <w:rPr>
          <w:rFonts w:eastAsia="Times New Roman"/>
          <w:lang w:eastAsia="lv-LV"/>
        </w:rPr>
      </w:pPr>
      <w:r>
        <w:rPr>
          <w:rFonts w:eastAsia="Times New Roman"/>
          <w:lang w:eastAsia="lv-LV"/>
        </w:rPr>
        <w:t>8</w:t>
      </w:r>
      <w:r w:rsidRPr="0009793D">
        <w:rPr>
          <w:rFonts w:eastAsia="Times New Roman"/>
          <w:lang w:eastAsia="lv-LV"/>
        </w:rPr>
        <w:t xml:space="preserve">) par individuālā seifa </w:t>
      </w:r>
      <w:r w:rsidR="009C472A">
        <w:rPr>
          <w:rFonts w:eastAsia="Times New Roman"/>
          <w:lang w:eastAsia="lv-LV"/>
        </w:rPr>
        <w:t>pakalpojuma saņēmēju</w:t>
      </w:r>
      <w:r w:rsidRPr="0009793D">
        <w:rPr>
          <w:rFonts w:eastAsia="Times New Roman"/>
          <w:lang w:eastAsia="lv-LV"/>
        </w:rPr>
        <w:t xml:space="preserve"> — juridisko personu, kas ir Latvijas Republikas rezidents vai nerezidenta pastāvīgā pārstāvniecība Latvijā, — nosaukums, reģistrācijas numurs, individuālā seifa numurs, nomas vai īres līguma noslēgšanas un izbeigšanas datums;</w:t>
      </w:r>
    </w:p>
    <w:p w:rsidR="0009793D" w:rsidRPr="0009793D" w:rsidRDefault="0009793D" w:rsidP="0009793D">
      <w:pPr>
        <w:shd w:val="clear" w:color="auto" w:fill="FFFFFF"/>
        <w:spacing w:after="0" w:line="240" w:lineRule="auto"/>
        <w:jc w:val="both"/>
        <w:rPr>
          <w:rFonts w:eastAsia="Times New Roman"/>
          <w:lang w:eastAsia="lv-LV"/>
        </w:rPr>
      </w:pPr>
    </w:p>
    <w:p w:rsidR="00B51858" w:rsidRPr="00B51858" w:rsidRDefault="0009793D" w:rsidP="00B51858">
      <w:pPr>
        <w:shd w:val="clear" w:color="auto" w:fill="FFFFFF"/>
        <w:spacing w:after="0" w:line="240" w:lineRule="auto"/>
        <w:jc w:val="both"/>
        <w:rPr>
          <w:rFonts w:eastAsia="Times New Roman"/>
          <w:lang w:eastAsia="lv-LV"/>
        </w:rPr>
      </w:pPr>
      <w:r>
        <w:rPr>
          <w:rFonts w:eastAsia="Times New Roman"/>
          <w:lang w:eastAsia="lv-LV"/>
        </w:rPr>
        <w:t>9</w:t>
      </w:r>
      <w:r w:rsidRPr="0009793D">
        <w:rPr>
          <w:rFonts w:eastAsia="Times New Roman"/>
          <w:lang w:eastAsia="lv-LV"/>
        </w:rPr>
        <w:t xml:space="preserve">) </w:t>
      </w:r>
      <w:r w:rsidR="00B51858" w:rsidRPr="00B51858">
        <w:rPr>
          <w:rFonts w:eastAsia="Times New Roman"/>
          <w:lang w:eastAsia="lv-LV"/>
        </w:rPr>
        <w:t xml:space="preserve">par individuālā seifa </w:t>
      </w:r>
      <w:r w:rsidR="009C472A">
        <w:rPr>
          <w:rFonts w:eastAsia="Times New Roman"/>
          <w:lang w:eastAsia="lv-LV"/>
        </w:rPr>
        <w:t>pakalpojuma saņēmēju</w:t>
      </w:r>
      <w:r w:rsidR="00B51858" w:rsidRPr="00B51858">
        <w:rPr>
          <w:rFonts w:eastAsia="Times New Roman"/>
          <w:lang w:eastAsia="lv-LV"/>
        </w:rPr>
        <w:t xml:space="preserve"> </w:t>
      </w:r>
      <w:r w:rsidRPr="0009793D">
        <w:rPr>
          <w:rFonts w:eastAsia="Times New Roman"/>
          <w:lang w:eastAsia="lv-LV"/>
        </w:rPr>
        <w:t xml:space="preserve">— juridisko personu, kas ir Latvijas Republikas nerezidents, — nosaukums, reģistrācijas numurs, reģistrācijas valsts nosaukums, </w:t>
      </w:r>
      <w:r w:rsidR="00B51858" w:rsidRPr="00B51858">
        <w:rPr>
          <w:rFonts w:eastAsia="Times New Roman"/>
          <w:lang w:eastAsia="lv-LV"/>
        </w:rPr>
        <w:t>individuālā seifa numurs, nomas vai īres līguma noslēgšanas un izbeigšanas datums</w:t>
      </w:r>
      <w:r w:rsidR="00B51858">
        <w:rPr>
          <w:rFonts w:eastAsia="Times New Roman"/>
          <w:lang w:eastAsia="lv-LV"/>
        </w:rPr>
        <w:t>.”</w:t>
      </w:r>
      <w:r w:rsidR="0049447A">
        <w:rPr>
          <w:rFonts w:eastAsia="Times New Roman"/>
          <w:lang w:eastAsia="lv-LV"/>
        </w:rPr>
        <w:t>;</w:t>
      </w:r>
    </w:p>
    <w:p w:rsidR="0009793D" w:rsidRPr="00564568" w:rsidRDefault="0009793D" w:rsidP="0009793D">
      <w:pPr>
        <w:shd w:val="clear" w:color="auto" w:fill="FFFFFF"/>
        <w:spacing w:after="0" w:line="240" w:lineRule="auto"/>
        <w:jc w:val="both"/>
        <w:rPr>
          <w:rFonts w:eastAsia="Times New Roman"/>
          <w:lang w:eastAsia="lv-LV"/>
        </w:rPr>
      </w:pPr>
    </w:p>
    <w:p w:rsidR="00B51858" w:rsidRPr="00445641" w:rsidRDefault="00B51858" w:rsidP="006C1099">
      <w:pPr>
        <w:shd w:val="clear" w:color="auto" w:fill="FFFFFF"/>
        <w:spacing w:after="0" w:line="240" w:lineRule="auto"/>
        <w:jc w:val="both"/>
        <w:rPr>
          <w:rFonts w:eastAsia="Times New Roman"/>
          <w:lang w:eastAsia="lv-LV"/>
        </w:rPr>
      </w:pPr>
      <w:r w:rsidRPr="00B51858">
        <w:rPr>
          <w:rFonts w:eastAsia="Times New Roman"/>
          <w:lang w:eastAsia="lv-LV"/>
        </w:rPr>
        <w:t>izteikt piekto daļu šādā redakcijā:</w:t>
      </w:r>
    </w:p>
    <w:p w:rsidR="00C61E4E" w:rsidRDefault="00B51858" w:rsidP="00B36948">
      <w:pPr>
        <w:shd w:val="clear" w:color="auto" w:fill="FFFFFF"/>
        <w:spacing w:after="0" w:line="240" w:lineRule="auto"/>
        <w:ind w:firstLine="567"/>
        <w:jc w:val="both"/>
        <w:rPr>
          <w:rFonts w:eastAsia="Times New Roman"/>
          <w:lang w:eastAsia="lv-LV"/>
        </w:rPr>
      </w:pPr>
      <w:r w:rsidRPr="00B51858">
        <w:rPr>
          <w:rFonts w:eastAsia="Times New Roman"/>
          <w:lang w:eastAsia="lv-LV"/>
        </w:rPr>
        <w:t>“</w:t>
      </w:r>
      <w:r w:rsidR="00C61E4E" w:rsidRPr="00B51858">
        <w:rPr>
          <w:rFonts w:eastAsia="Times New Roman"/>
          <w:lang w:eastAsia="lv-LV"/>
        </w:rPr>
        <w:t>(5) Ziņu sniedzējs ziņas iekļaušanai reģistrā sniedz, ja kontu atver vai slēdz,</w:t>
      </w:r>
      <w:r w:rsidRPr="00B51858">
        <w:rPr>
          <w:rFonts w:eastAsia="Times New Roman"/>
          <w:lang w:eastAsia="lv-LV"/>
        </w:rPr>
        <w:t xml:space="preserve"> tiek noslēgts vai izbeigts individuālā seifa nomas vai īres līgums,</w:t>
      </w:r>
      <w:r w:rsidR="00C61E4E" w:rsidRPr="00B51858">
        <w:rPr>
          <w:rFonts w:eastAsia="Times New Roman"/>
          <w:lang w:eastAsia="lv-LV"/>
        </w:rPr>
        <w:t xml:space="preserve"> kā arī gadījumā, kad ziņu sniedzējam kļuvušas zināmas izmaiņas šā panta otrajā, trešajā un 3.</w:t>
      </w:r>
      <w:r w:rsidR="00C61E4E" w:rsidRPr="00B51858">
        <w:rPr>
          <w:rFonts w:eastAsia="Times New Roman"/>
          <w:vertAlign w:val="superscript"/>
          <w:lang w:eastAsia="lv-LV"/>
        </w:rPr>
        <w:t>1</w:t>
      </w:r>
      <w:r w:rsidR="00C61E4E" w:rsidRPr="00B51858">
        <w:rPr>
          <w:rFonts w:eastAsia="Times New Roman"/>
          <w:lang w:eastAsia="lv-LV"/>
        </w:rPr>
        <w:t xml:space="preserve"> daļā minētajos ar konta turētāju, </w:t>
      </w:r>
      <w:r w:rsidRPr="00B51858">
        <w:rPr>
          <w:rFonts w:eastAsia="Times New Roman"/>
          <w:lang w:eastAsia="lv-LV"/>
        </w:rPr>
        <w:t>individuālā seifa nomnieku vai īrnieku</w:t>
      </w:r>
      <w:r>
        <w:rPr>
          <w:rFonts w:eastAsia="Times New Roman"/>
          <w:lang w:eastAsia="lv-LV"/>
        </w:rPr>
        <w:t>,</w:t>
      </w:r>
      <w:r w:rsidRPr="00B51858">
        <w:rPr>
          <w:rFonts w:eastAsia="Times New Roman"/>
          <w:lang w:eastAsia="lv-LV"/>
        </w:rPr>
        <w:t xml:space="preserve"> </w:t>
      </w:r>
      <w:r w:rsidR="00C61E4E" w:rsidRPr="00C61E4E">
        <w:rPr>
          <w:rFonts w:eastAsia="Times New Roman"/>
          <w:lang w:eastAsia="lv-LV"/>
        </w:rPr>
        <w:t>patieso labuma guvēju vai pilnvaroto personu saistītās fiziskās vai juridiskās personas datos.</w:t>
      </w:r>
      <w:r>
        <w:rPr>
          <w:rFonts w:eastAsia="Times New Roman"/>
          <w:lang w:eastAsia="lv-LV"/>
        </w:rPr>
        <w:t>”</w:t>
      </w:r>
    </w:p>
    <w:p w:rsidR="009A69C3" w:rsidRDefault="009A69C3" w:rsidP="006C1099">
      <w:pPr>
        <w:shd w:val="clear" w:color="auto" w:fill="FFFFFF"/>
        <w:spacing w:after="0" w:line="240" w:lineRule="auto"/>
        <w:jc w:val="both"/>
        <w:rPr>
          <w:rFonts w:eastAsia="Times New Roman"/>
          <w:lang w:eastAsia="lv-LV"/>
        </w:rPr>
      </w:pPr>
    </w:p>
    <w:p w:rsidR="005604D4" w:rsidRDefault="00445641" w:rsidP="00445641">
      <w:pPr>
        <w:pStyle w:val="ListParagraph"/>
        <w:shd w:val="clear" w:color="auto" w:fill="FFFFFF"/>
        <w:spacing w:after="0" w:line="240" w:lineRule="auto"/>
        <w:ind w:left="567"/>
        <w:jc w:val="both"/>
        <w:rPr>
          <w:rFonts w:eastAsia="Times New Roman"/>
          <w:lang w:eastAsia="lv-LV"/>
        </w:rPr>
      </w:pPr>
      <w:r>
        <w:rPr>
          <w:rFonts w:eastAsia="Times New Roman"/>
          <w:lang w:eastAsia="lv-LV"/>
        </w:rPr>
        <w:t xml:space="preserve">3. </w:t>
      </w:r>
      <w:r w:rsidR="005604D4">
        <w:rPr>
          <w:rFonts w:eastAsia="Times New Roman"/>
          <w:lang w:eastAsia="lv-LV"/>
        </w:rPr>
        <w:t>6.pantā:</w:t>
      </w:r>
    </w:p>
    <w:p w:rsidR="005604D4" w:rsidRDefault="0005109E" w:rsidP="005604D4">
      <w:pPr>
        <w:pStyle w:val="ListParagraph"/>
        <w:shd w:val="clear" w:color="auto" w:fill="FFFFFF"/>
        <w:spacing w:after="0" w:line="240" w:lineRule="auto"/>
        <w:ind w:left="0" w:firstLine="567"/>
        <w:jc w:val="both"/>
        <w:rPr>
          <w:rFonts w:eastAsia="Times New Roman"/>
          <w:lang w:eastAsia="lv-LV"/>
        </w:rPr>
      </w:pPr>
      <w:r w:rsidRPr="0005109E">
        <w:rPr>
          <w:rFonts w:eastAsia="Times New Roman"/>
          <w:lang w:eastAsia="lv-LV"/>
        </w:rPr>
        <w:t>p</w:t>
      </w:r>
      <w:r w:rsidR="005604D4" w:rsidRPr="005604D4">
        <w:rPr>
          <w:rFonts w:eastAsia="Times New Roman"/>
          <w:lang w:eastAsia="lv-LV"/>
        </w:rPr>
        <w:t>apildināt pirmās daļas 12.punktā</w:t>
      </w:r>
      <w:r w:rsidR="00434BF1">
        <w:rPr>
          <w:rFonts w:eastAsia="Times New Roman"/>
          <w:lang w:eastAsia="lv-LV"/>
        </w:rPr>
        <w:t xml:space="preserve"> pēc</w:t>
      </w:r>
      <w:r w:rsidR="005604D4" w:rsidRPr="005604D4">
        <w:rPr>
          <w:rFonts w:eastAsia="Times New Roman"/>
          <w:lang w:eastAsia="lv-LV"/>
        </w:rPr>
        <w:t xml:space="preserve"> vārda “konta” ar vārdiem vai “individuā</w:t>
      </w:r>
      <w:r w:rsidR="005604D4">
        <w:rPr>
          <w:rFonts w:eastAsia="Times New Roman"/>
          <w:lang w:eastAsia="lv-LV"/>
        </w:rPr>
        <w:t>la seifa nomas vai īres līguma”;</w:t>
      </w:r>
    </w:p>
    <w:p w:rsidR="005604D4" w:rsidRDefault="005604D4" w:rsidP="005604D4">
      <w:pPr>
        <w:pStyle w:val="ListParagraph"/>
        <w:shd w:val="clear" w:color="auto" w:fill="FFFFFF"/>
        <w:spacing w:after="0" w:line="240" w:lineRule="auto"/>
        <w:ind w:left="0" w:firstLine="567"/>
        <w:jc w:val="both"/>
        <w:rPr>
          <w:rFonts w:eastAsia="Times New Roman"/>
          <w:lang w:eastAsia="lv-LV"/>
        </w:rPr>
      </w:pPr>
    </w:p>
    <w:p w:rsidR="00434BF1" w:rsidRPr="00445641" w:rsidRDefault="005604D4" w:rsidP="00445641">
      <w:pPr>
        <w:pStyle w:val="ListParagraph"/>
        <w:shd w:val="clear" w:color="auto" w:fill="FFFFFF"/>
        <w:spacing w:after="0" w:line="240" w:lineRule="auto"/>
        <w:ind w:left="567"/>
        <w:jc w:val="both"/>
        <w:rPr>
          <w:rFonts w:eastAsia="Times New Roman"/>
          <w:lang w:eastAsia="lv-LV"/>
        </w:rPr>
      </w:pPr>
      <w:r>
        <w:rPr>
          <w:rFonts w:eastAsia="Times New Roman"/>
          <w:lang w:eastAsia="lv-LV"/>
        </w:rPr>
        <w:t>papildināt pirmo daļu ar 13.punktu šādā redakcijā:</w:t>
      </w:r>
    </w:p>
    <w:p w:rsidR="005604D4" w:rsidRDefault="005604D4" w:rsidP="005604D4">
      <w:pPr>
        <w:pStyle w:val="ListParagraph"/>
        <w:shd w:val="clear" w:color="auto" w:fill="FFFFFF"/>
        <w:spacing w:after="0" w:line="240" w:lineRule="auto"/>
        <w:ind w:left="0" w:firstLine="567"/>
        <w:jc w:val="both"/>
        <w:rPr>
          <w:rFonts w:eastAsia="Times New Roman"/>
          <w:lang w:eastAsia="lv-LV"/>
        </w:rPr>
      </w:pPr>
      <w:r>
        <w:rPr>
          <w:rFonts w:eastAsia="Times New Roman"/>
          <w:lang w:eastAsia="lv-LV"/>
        </w:rPr>
        <w:lastRenderedPageBreak/>
        <w:t xml:space="preserve">“13) </w:t>
      </w:r>
      <w:r w:rsidR="00DA42D6" w:rsidRPr="00DA42D6">
        <w:rPr>
          <w:rFonts w:eastAsia="Times New Roman"/>
          <w:lang w:eastAsia="lv-LV"/>
        </w:rPr>
        <w:t xml:space="preserve">Patērētāju tiesību aizsardzības centram –  īstenojot </w:t>
      </w:r>
      <w:r w:rsidR="00DA42D6" w:rsidRPr="00DA42D6">
        <w:rPr>
          <w:rFonts w:eastAsia="Times New Roman"/>
          <w:bCs/>
          <w:iCs/>
          <w:lang w:eastAsia="lv-LV"/>
        </w:rPr>
        <w:t xml:space="preserve">Eiropas Parlamenta un Padomes 2017. gada 12. decembra Regulas (ES) 2017/2394 par sadarbību starp valstu iestādēm, kas atbild par tiesību aktu izpildi patērētāju tiesību aizsardzības jomā, un ar ko atceļ Regulu (EK) Nr. 2006/2004 9.panta 3.punkta </w:t>
      </w:r>
      <w:r w:rsidR="00CA6A80">
        <w:rPr>
          <w:rFonts w:eastAsia="Times New Roman"/>
          <w:bCs/>
          <w:iCs/>
          <w:lang w:eastAsia="lv-LV"/>
        </w:rPr>
        <w:t>“</w:t>
      </w:r>
      <w:r w:rsidR="00DA42D6" w:rsidRPr="00DA42D6">
        <w:rPr>
          <w:rFonts w:eastAsia="Times New Roman"/>
          <w:bCs/>
          <w:iCs/>
          <w:lang w:eastAsia="lv-LV"/>
        </w:rPr>
        <w:t>b</w:t>
      </w:r>
      <w:r w:rsidR="00CA6A80">
        <w:rPr>
          <w:rFonts w:eastAsia="Times New Roman"/>
          <w:bCs/>
          <w:iCs/>
          <w:lang w:eastAsia="lv-LV"/>
        </w:rPr>
        <w:t>”</w:t>
      </w:r>
      <w:r w:rsidR="00DA42D6" w:rsidRPr="00DA42D6">
        <w:rPr>
          <w:rFonts w:eastAsia="Times New Roman"/>
          <w:bCs/>
          <w:iCs/>
          <w:lang w:eastAsia="lv-LV"/>
        </w:rPr>
        <w:t xml:space="preserve"> apakšpunktā noteiktās pilnvaras</w:t>
      </w:r>
      <w:r w:rsidR="00681403">
        <w:rPr>
          <w:rFonts w:eastAsia="Times New Roman"/>
          <w:bCs/>
          <w:iCs/>
          <w:lang w:eastAsia="lv-LV"/>
        </w:rPr>
        <w:t>,</w:t>
      </w:r>
      <w:r w:rsidR="00DA42D6" w:rsidRPr="00DA42D6">
        <w:rPr>
          <w:rFonts w:eastAsia="Times New Roman"/>
          <w:lang w:eastAsia="lv-LV"/>
        </w:rPr>
        <w:t xml:space="preserve"> Patērētāju tiesību aizsardzības likumā noteikto procesuālo darbību veikšanai pārkāpumu, kas skar patērētāju kolektīvās intereses, novēršanai</w:t>
      </w:r>
      <w:r w:rsidR="00DA42D6">
        <w:rPr>
          <w:rFonts w:eastAsia="Times New Roman"/>
          <w:lang w:eastAsia="lv-LV"/>
        </w:rPr>
        <w:t>.”</w:t>
      </w:r>
      <w:r w:rsidR="00434BF1">
        <w:rPr>
          <w:rFonts w:eastAsia="Times New Roman"/>
          <w:lang w:eastAsia="lv-LV"/>
        </w:rPr>
        <w:t>;</w:t>
      </w:r>
    </w:p>
    <w:p w:rsidR="00DA42D6" w:rsidRPr="00DA42D6" w:rsidRDefault="00DA42D6" w:rsidP="00DA42D6">
      <w:pPr>
        <w:shd w:val="clear" w:color="auto" w:fill="FFFFFF"/>
        <w:spacing w:after="0" w:line="240" w:lineRule="auto"/>
        <w:jc w:val="both"/>
        <w:rPr>
          <w:rFonts w:eastAsia="Times New Roman"/>
          <w:lang w:eastAsia="lv-LV"/>
        </w:rPr>
      </w:pPr>
    </w:p>
    <w:p w:rsidR="0005109E" w:rsidRDefault="0005109E" w:rsidP="005604D4">
      <w:pPr>
        <w:pStyle w:val="ListParagraph"/>
        <w:shd w:val="clear" w:color="auto" w:fill="FFFFFF"/>
        <w:spacing w:after="0" w:line="240" w:lineRule="auto"/>
        <w:ind w:left="0" w:firstLine="567"/>
        <w:jc w:val="both"/>
        <w:rPr>
          <w:rFonts w:eastAsia="Times New Roman"/>
          <w:lang w:eastAsia="lv-LV"/>
        </w:rPr>
      </w:pPr>
      <w:r>
        <w:rPr>
          <w:rFonts w:eastAsia="Times New Roman"/>
          <w:lang w:eastAsia="lv-LV"/>
        </w:rPr>
        <w:t xml:space="preserve">aizstāt otrajā daļā vārdu un skaitli “un 12.” ar skaitļiem </w:t>
      </w:r>
      <w:r w:rsidR="00434BF1">
        <w:rPr>
          <w:rFonts w:eastAsia="Times New Roman"/>
          <w:lang w:eastAsia="lv-LV"/>
        </w:rPr>
        <w:t xml:space="preserve">un vārdu </w:t>
      </w:r>
      <w:r>
        <w:rPr>
          <w:rFonts w:eastAsia="Times New Roman"/>
          <w:lang w:eastAsia="lv-LV"/>
        </w:rPr>
        <w:t>“12. un 13.”.</w:t>
      </w:r>
    </w:p>
    <w:p w:rsidR="00B36948" w:rsidRPr="00C47FA9" w:rsidRDefault="00B36948" w:rsidP="00C47FA9">
      <w:pPr>
        <w:shd w:val="clear" w:color="auto" w:fill="FFFFFF"/>
        <w:spacing w:after="0" w:line="240" w:lineRule="auto"/>
        <w:jc w:val="both"/>
        <w:rPr>
          <w:rFonts w:eastAsia="Times New Roman"/>
          <w:lang w:eastAsia="lv-LV"/>
        </w:rPr>
      </w:pPr>
    </w:p>
    <w:p w:rsidR="00434BF1" w:rsidRPr="00445641" w:rsidRDefault="00445641" w:rsidP="00445641">
      <w:pPr>
        <w:pStyle w:val="ListParagraph"/>
        <w:shd w:val="clear" w:color="auto" w:fill="FFFFFF"/>
        <w:spacing w:after="0" w:line="240" w:lineRule="auto"/>
        <w:ind w:left="0" w:firstLine="567"/>
        <w:jc w:val="both"/>
        <w:rPr>
          <w:rFonts w:eastAsia="Times New Roman"/>
          <w:lang w:eastAsia="lv-LV"/>
        </w:rPr>
      </w:pPr>
      <w:r>
        <w:rPr>
          <w:rFonts w:eastAsia="Times New Roman"/>
          <w:lang w:eastAsia="lv-LV"/>
        </w:rPr>
        <w:t xml:space="preserve">4. </w:t>
      </w:r>
      <w:r w:rsidR="00B36948">
        <w:rPr>
          <w:rFonts w:eastAsia="Times New Roman"/>
          <w:lang w:eastAsia="lv-LV"/>
        </w:rPr>
        <w:t>Papildināt pārejas noteikumus ar 7.</w:t>
      </w:r>
      <w:r w:rsidR="005A191B">
        <w:rPr>
          <w:rFonts w:eastAsia="Times New Roman"/>
          <w:lang w:eastAsia="lv-LV"/>
        </w:rPr>
        <w:t>,</w:t>
      </w:r>
      <w:r w:rsidR="00A832F2">
        <w:rPr>
          <w:rFonts w:eastAsia="Times New Roman"/>
          <w:lang w:eastAsia="lv-LV"/>
        </w:rPr>
        <w:t xml:space="preserve"> 8.</w:t>
      </w:r>
      <w:r w:rsidR="005A191B">
        <w:rPr>
          <w:rFonts w:eastAsia="Times New Roman"/>
          <w:lang w:eastAsia="lv-LV"/>
        </w:rPr>
        <w:t xml:space="preserve"> un 9.</w:t>
      </w:r>
      <w:r w:rsidR="00A832F2">
        <w:rPr>
          <w:rFonts w:eastAsia="Times New Roman"/>
          <w:lang w:eastAsia="lv-LV"/>
        </w:rPr>
        <w:t xml:space="preserve"> </w:t>
      </w:r>
      <w:r w:rsidR="00B36948">
        <w:rPr>
          <w:rFonts w:eastAsia="Times New Roman"/>
          <w:lang w:eastAsia="lv-LV"/>
        </w:rPr>
        <w:t>punktu šādā redakcijā:</w:t>
      </w:r>
    </w:p>
    <w:p w:rsidR="005A191B" w:rsidRDefault="00B36948" w:rsidP="00873DE9">
      <w:pPr>
        <w:shd w:val="clear" w:color="auto" w:fill="FFFFFF"/>
        <w:spacing w:after="0" w:line="240" w:lineRule="auto"/>
        <w:ind w:firstLine="567"/>
        <w:jc w:val="both"/>
        <w:rPr>
          <w:shd w:val="clear" w:color="auto" w:fill="FFFFFF"/>
        </w:rPr>
      </w:pPr>
      <w:r w:rsidRPr="00B36948">
        <w:rPr>
          <w:shd w:val="clear" w:color="auto" w:fill="FFFFFF"/>
        </w:rPr>
        <w:t>“7</w:t>
      </w:r>
      <w:r w:rsidR="0001160B" w:rsidRPr="00B36948">
        <w:rPr>
          <w:shd w:val="clear" w:color="auto" w:fill="FFFFFF"/>
        </w:rPr>
        <w:t xml:space="preserve">. </w:t>
      </w:r>
      <w:r w:rsidR="002434CB" w:rsidRPr="002434CB">
        <w:rPr>
          <w:shd w:val="clear" w:color="auto" w:fill="FFFFFF"/>
        </w:rPr>
        <w:t>Kredītiestādei, krājaizdevu sabiedrībai un maksājumu pakalpojumu sniedzējam ir pienākums šā likuma 5. panta otrajā daļā noteiktās reģistrā iekļaujamās ziņas par individuālā seifa pakalpojuma saņēmējiem, kuriem ir spēkā esoši individuālo seifu nomas vai īres līgumi, iesniegt Valst</w:t>
      </w:r>
      <w:r w:rsidR="00FD5D45">
        <w:rPr>
          <w:shd w:val="clear" w:color="auto" w:fill="FFFFFF"/>
        </w:rPr>
        <w:t>s ieņēmumu dienestam līdz 2020.</w:t>
      </w:r>
      <w:r w:rsidR="002434CB" w:rsidRPr="002434CB">
        <w:rPr>
          <w:shd w:val="clear" w:color="auto" w:fill="FFFFFF"/>
        </w:rPr>
        <w:t>gada 31.augustam;</w:t>
      </w:r>
    </w:p>
    <w:p w:rsidR="00C60904" w:rsidRDefault="005A191B" w:rsidP="005A191B">
      <w:pPr>
        <w:shd w:val="clear" w:color="auto" w:fill="FFFFFF"/>
        <w:spacing w:after="0" w:line="240" w:lineRule="auto"/>
        <w:ind w:firstLine="567"/>
        <w:jc w:val="both"/>
        <w:rPr>
          <w:shd w:val="clear" w:color="auto" w:fill="FFFFFF"/>
        </w:rPr>
      </w:pPr>
      <w:r>
        <w:rPr>
          <w:shd w:val="clear" w:color="auto" w:fill="FFFFFF"/>
        </w:rPr>
        <w:t xml:space="preserve">8. </w:t>
      </w:r>
      <w:r w:rsidR="00FD5D45">
        <w:rPr>
          <w:shd w:val="clear" w:color="auto" w:fill="FFFFFF"/>
        </w:rPr>
        <w:t>Sākot ar 2020.gada 1.</w:t>
      </w:r>
      <w:r w:rsidRPr="005A191B">
        <w:rPr>
          <w:shd w:val="clear" w:color="auto" w:fill="FFFFFF"/>
        </w:rPr>
        <w:t>septembri, kredītiestāde, krājaizdevu sabiedrība un maksājumu pakalpojumu sniedzējs šā likuma </w:t>
      </w:r>
      <w:hyperlink r:id="rId11" w:anchor="p5" w:history="1">
        <w:r w:rsidRPr="005A191B">
          <w:rPr>
            <w:rStyle w:val="Hyperlink"/>
            <w:color w:val="auto"/>
            <w:u w:val="none"/>
            <w:shd w:val="clear" w:color="auto" w:fill="FFFFFF"/>
          </w:rPr>
          <w:t>5. panta</w:t>
        </w:r>
      </w:hyperlink>
      <w:r w:rsidRPr="005A191B">
        <w:rPr>
          <w:shd w:val="clear" w:color="auto" w:fill="FFFFFF"/>
        </w:rPr>
        <w:t> otrajā daļā noteiktās ziņas par individuālā seifa pakalpojuma saņēmējiem Valsts ieņēmumu dienestam sniedz, ievērojot šā likuma </w:t>
      </w:r>
      <w:hyperlink r:id="rId12" w:anchor="p5" w:history="1">
        <w:r w:rsidRPr="005A191B">
          <w:rPr>
            <w:rStyle w:val="Hyperlink"/>
            <w:color w:val="auto"/>
            <w:u w:val="none"/>
            <w:shd w:val="clear" w:color="auto" w:fill="FFFFFF"/>
          </w:rPr>
          <w:t>5. panta</w:t>
        </w:r>
      </w:hyperlink>
      <w:r w:rsidRPr="005A191B">
        <w:rPr>
          <w:shd w:val="clear" w:color="auto" w:fill="FFFFFF"/>
        </w:rPr>
        <w:t> ceturtajā daļā noteikto termiņu.</w:t>
      </w:r>
    </w:p>
    <w:p w:rsidR="00A832F2" w:rsidRDefault="005A191B" w:rsidP="006B29E9">
      <w:pPr>
        <w:shd w:val="clear" w:color="auto" w:fill="FFFFFF"/>
        <w:spacing w:after="0" w:line="240" w:lineRule="auto"/>
        <w:ind w:firstLine="567"/>
        <w:jc w:val="both"/>
        <w:rPr>
          <w:shd w:val="clear" w:color="auto" w:fill="FFFFFF"/>
        </w:rPr>
      </w:pPr>
      <w:r>
        <w:rPr>
          <w:shd w:val="clear" w:color="auto" w:fill="FFFFFF"/>
        </w:rPr>
        <w:t>9</w:t>
      </w:r>
      <w:r w:rsidR="00A832F2">
        <w:rPr>
          <w:shd w:val="clear" w:color="auto" w:fill="FFFFFF"/>
        </w:rPr>
        <w:t xml:space="preserve">. </w:t>
      </w:r>
      <w:r w:rsidR="00A832F2" w:rsidRPr="00A832F2">
        <w:rPr>
          <w:shd w:val="clear" w:color="auto" w:fill="FFFFFF"/>
        </w:rPr>
        <w:t>Grozījumi šā likuma </w:t>
      </w:r>
      <w:r w:rsidR="00A832F2">
        <w:rPr>
          <w:shd w:val="clear" w:color="auto" w:fill="FFFFFF"/>
        </w:rPr>
        <w:t>6.</w:t>
      </w:r>
      <w:r w:rsidR="00A832F2" w:rsidRPr="00A832F2">
        <w:rPr>
          <w:shd w:val="clear" w:color="auto" w:fill="FFFFFF"/>
        </w:rPr>
        <w:t xml:space="preserve">panta pirmajā daļā, kas paredz Patērētāju aizsardzības centram tiesības iegūt </w:t>
      </w:r>
      <w:r w:rsidR="00A832F2">
        <w:rPr>
          <w:shd w:val="clear" w:color="auto" w:fill="FFFFFF"/>
        </w:rPr>
        <w:t xml:space="preserve">reģistrā iekļautās ziņas, </w:t>
      </w:r>
      <w:r w:rsidR="00A832F2" w:rsidRPr="00A832F2">
        <w:rPr>
          <w:shd w:val="clear" w:color="auto" w:fill="FFFFFF"/>
        </w:rPr>
        <w:t>stājas spēkā vienlaikus ar attiecīgiem grozījumiem </w:t>
      </w:r>
      <w:hyperlink r:id="rId13" w:tgtFrame="_blank" w:history="1">
        <w:r w:rsidR="00A832F2" w:rsidRPr="00A832F2">
          <w:rPr>
            <w:rStyle w:val="Hyperlink"/>
            <w:color w:val="auto"/>
            <w:u w:val="none"/>
            <w:shd w:val="clear" w:color="auto" w:fill="FFFFFF"/>
          </w:rPr>
          <w:t>Patērētāju tiesību aizsardzības likumā</w:t>
        </w:r>
      </w:hyperlink>
      <w:r w:rsidR="00A832F2" w:rsidRPr="00A832F2">
        <w:rPr>
          <w:shd w:val="clear" w:color="auto" w:fill="FFFFFF"/>
        </w:rPr>
        <w:t>.”</w:t>
      </w:r>
    </w:p>
    <w:p w:rsidR="007D40EC" w:rsidRDefault="007D40EC" w:rsidP="00A832F2">
      <w:pPr>
        <w:shd w:val="clear" w:color="auto" w:fill="FFFFFF"/>
        <w:spacing w:after="0" w:line="240" w:lineRule="auto"/>
        <w:ind w:firstLine="567"/>
        <w:jc w:val="both"/>
        <w:rPr>
          <w:shd w:val="clear" w:color="auto" w:fill="FFFFFF"/>
        </w:rPr>
      </w:pPr>
    </w:p>
    <w:p w:rsidR="00434BF1" w:rsidRPr="00445641" w:rsidRDefault="00445641" w:rsidP="00445641">
      <w:pPr>
        <w:pStyle w:val="ListParagraph"/>
        <w:shd w:val="clear" w:color="auto" w:fill="FFFFFF"/>
        <w:spacing w:after="0" w:line="240" w:lineRule="auto"/>
        <w:ind w:left="0" w:firstLine="567"/>
        <w:jc w:val="both"/>
        <w:rPr>
          <w:shd w:val="clear" w:color="auto" w:fill="FFFFFF"/>
        </w:rPr>
      </w:pPr>
      <w:r>
        <w:rPr>
          <w:shd w:val="clear" w:color="auto" w:fill="FFFFFF"/>
        </w:rPr>
        <w:t xml:space="preserve">5. </w:t>
      </w:r>
      <w:r w:rsidR="007D40EC" w:rsidRPr="007D40EC">
        <w:rPr>
          <w:shd w:val="clear" w:color="auto" w:fill="FFFFFF"/>
        </w:rPr>
        <w:t>Papildināt likumu ar informatīvu atsauci uz Eiropas Savienības direktīvu šādā redakcijā:</w:t>
      </w:r>
    </w:p>
    <w:p w:rsidR="007D40EC" w:rsidRDefault="007D40EC" w:rsidP="00445641">
      <w:pPr>
        <w:shd w:val="clear" w:color="auto" w:fill="FFFFFF"/>
        <w:spacing w:after="0" w:line="240" w:lineRule="auto"/>
        <w:jc w:val="center"/>
        <w:rPr>
          <w:shd w:val="clear" w:color="auto" w:fill="FFFFFF"/>
        </w:rPr>
      </w:pPr>
      <w:r>
        <w:rPr>
          <w:shd w:val="clear" w:color="auto" w:fill="FFFFFF"/>
        </w:rPr>
        <w:t>“</w:t>
      </w:r>
      <w:r w:rsidRPr="007D40EC">
        <w:rPr>
          <w:b/>
          <w:shd w:val="clear" w:color="auto" w:fill="FFFFFF"/>
        </w:rPr>
        <w:t>Informatīva atsauce uz Eiropas Savienības direktīvu</w:t>
      </w:r>
    </w:p>
    <w:p w:rsidR="007D40EC" w:rsidRDefault="007D40EC" w:rsidP="007D40EC">
      <w:pPr>
        <w:shd w:val="clear" w:color="auto" w:fill="FFFFFF"/>
        <w:spacing w:after="0" w:line="240" w:lineRule="auto"/>
        <w:jc w:val="both"/>
        <w:rPr>
          <w:shd w:val="clear" w:color="auto" w:fill="FFFFFF"/>
        </w:rPr>
      </w:pPr>
    </w:p>
    <w:p w:rsidR="007D40EC" w:rsidRDefault="007D40EC" w:rsidP="00445641">
      <w:pPr>
        <w:shd w:val="clear" w:color="auto" w:fill="FFFFFF"/>
        <w:spacing w:after="0" w:line="240" w:lineRule="auto"/>
        <w:ind w:firstLine="720"/>
        <w:jc w:val="both"/>
        <w:rPr>
          <w:shd w:val="clear" w:color="auto" w:fill="FFFFFF"/>
        </w:rPr>
      </w:pPr>
      <w:r w:rsidRPr="007D40EC">
        <w:rPr>
          <w:shd w:val="clear" w:color="auto" w:fill="FFFFFF"/>
        </w:rPr>
        <w:t>Likumā iekļauta</w:t>
      </w:r>
      <w:r>
        <w:rPr>
          <w:shd w:val="clear" w:color="auto" w:fill="FFFFFF"/>
        </w:rPr>
        <w:t xml:space="preserve">s tiesību normas, kas izriet no </w:t>
      </w:r>
      <w:r w:rsidRPr="007D40EC">
        <w:rPr>
          <w:shd w:val="clear" w:color="auto" w:fill="FFFFFF"/>
        </w:rPr>
        <w:t>Eiropas Parlamenta un Pado</w:t>
      </w:r>
      <w:r w:rsidR="00A13372">
        <w:rPr>
          <w:shd w:val="clear" w:color="auto" w:fill="FFFFFF"/>
        </w:rPr>
        <w:t>mes 2018.gada 30.maija Direktīvas</w:t>
      </w:r>
      <w:r w:rsidRPr="007D40EC">
        <w:rPr>
          <w:shd w:val="clear" w:color="auto" w:fill="FFFFFF"/>
        </w:rPr>
        <w:t xml:space="preserve"> (ES) 2018/843</w:t>
      </w:r>
      <w:r w:rsidR="00FE6FB5">
        <w:rPr>
          <w:shd w:val="clear" w:color="auto" w:fill="FFFFFF"/>
        </w:rPr>
        <w:t>,</w:t>
      </w:r>
      <w:r w:rsidRPr="007D40EC">
        <w:rPr>
          <w:shd w:val="clear" w:color="auto" w:fill="FFFFFF"/>
        </w:rPr>
        <w:t xml:space="preserve"> ar ko groza Direktīvu (ES) 2015/849 par to, lai nepieļautu finanšu sistēmas izmantošanu nelikumīgi iegūtu līdzekļu legalizēšanai vai teroristu finansēšanai, un ar ko groza Direktīvas 2009/138/EK un 2013/36/ES.”</w:t>
      </w:r>
    </w:p>
    <w:p w:rsidR="00FF65A2" w:rsidRDefault="00FF65A2" w:rsidP="00445641">
      <w:pPr>
        <w:shd w:val="clear" w:color="auto" w:fill="FFFFFF"/>
        <w:spacing w:after="0" w:line="240" w:lineRule="auto"/>
        <w:ind w:firstLine="720"/>
        <w:jc w:val="both"/>
        <w:rPr>
          <w:shd w:val="clear" w:color="auto" w:fill="FFFFFF"/>
        </w:rPr>
      </w:pPr>
    </w:p>
    <w:p w:rsidR="00FF65A2" w:rsidRPr="007D40EC" w:rsidRDefault="00FF65A2" w:rsidP="00445641">
      <w:pPr>
        <w:shd w:val="clear" w:color="auto" w:fill="FFFFFF"/>
        <w:spacing w:after="0" w:line="240" w:lineRule="auto"/>
        <w:ind w:firstLine="720"/>
        <w:jc w:val="both"/>
        <w:rPr>
          <w:shd w:val="clear" w:color="auto" w:fill="FFFFFF"/>
        </w:rPr>
      </w:pPr>
      <w:r>
        <w:rPr>
          <w:shd w:val="clear" w:color="auto" w:fill="FFFFFF"/>
        </w:rPr>
        <w:t xml:space="preserve">Likums stājas spēkā 2020.gada </w:t>
      </w:r>
      <w:r w:rsidR="006F3F62">
        <w:rPr>
          <w:shd w:val="clear" w:color="auto" w:fill="FFFFFF"/>
        </w:rPr>
        <w:t>1.februārī.</w:t>
      </w:r>
    </w:p>
    <w:p w:rsidR="001626EA" w:rsidRPr="001626EA" w:rsidRDefault="001626EA"/>
    <w:p w:rsidR="001626EA" w:rsidRDefault="001626EA" w:rsidP="00203141">
      <w:pPr>
        <w:shd w:val="clear" w:color="auto" w:fill="FFFFFF"/>
        <w:spacing w:after="0" w:line="240" w:lineRule="auto"/>
        <w:ind w:firstLine="720"/>
        <w:jc w:val="both"/>
        <w:rPr>
          <w:rFonts w:eastAsia="Times New Roman"/>
          <w:color w:val="000000"/>
          <w:lang w:eastAsia="lv-LV"/>
        </w:rPr>
      </w:pPr>
      <w:r w:rsidRPr="001626EA">
        <w:rPr>
          <w:rFonts w:eastAsia="Times New Roman"/>
          <w:color w:val="000000"/>
          <w:lang w:eastAsia="lv-LV"/>
        </w:rPr>
        <w:t>Finanšu ministrs</w:t>
      </w:r>
      <w:r w:rsidRPr="001626EA">
        <w:rPr>
          <w:rFonts w:eastAsia="Times New Roman"/>
          <w:color w:val="000000"/>
          <w:lang w:eastAsia="lv-LV"/>
        </w:rPr>
        <w:tab/>
      </w:r>
      <w:r w:rsidRPr="001626EA">
        <w:rPr>
          <w:rFonts w:eastAsia="Times New Roman"/>
          <w:color w:val="000000"/>
          <w:lang w:eastAsia="lv-LV"/>
        </w:rPr>
        <w:tab/>
      </w:r>
      <w:r w:rsidRPr="001626EA">
        <w:rPr>
          <w:rFonts w:eastAsia="Times New Roman"/>
          <w:color w:val="000000"/>
          <w:lang w:eastAsia="lv-LV"/>
        </w:rPr>
        <w:tab/>
      </w:r>
      <w:r w:rsidRPr="001626EA">
        <w:rPr>
          <w:rFonts w:eastAsia="Times New Roman"/>
          <w:color w:val="000000"/>
          <w:lang w:eastAsia="lv-LV"/>
        </w:rPr>
        <w:tab/>
      </w:r>
      <w:r w:rsidRPr="001626EA">
        <w:rPr>
          <w:rFonts w:eastAsia="Times New Roman"/>
          <w:color w:val="000000"/>
          <w:lang w:eastAsia="lv-LV"/>
        </w:rPr>
        <w:tab/>
      </w:r>
      <w:r w:rsidRPr="001626EA">
        <w:rPr>
          <w:rFonts w:eastAsia="Times New Roman"/>
          <w:color w:val="000000"/>
          <w:lang w:eastAsia="lv-LV"/>
        </w:rPr>
        <w:tab/>
      </w:r>
      <w:r w:rsidRPr="001626EA">
        <w:rPr>
          <w:rFonts w:eastAsia="Times New Roman"/>
          <w:color w:val="000000"/>
          <w:lang w:eastAsia="lv-LV"/>
        </w:rPr>
        <w:tab/>
        <w:t>J.Reirs</w:t>
      </w:r>
    </w:p>
    <w:p w:rsidR="00D25BF4" w:rsidRDefault="00D25BF4" w:rsidP="00203141">
      <w:pPr>
        <w:shd w:val="clear" w:color="auto" w:fill="FFFFFF"/>
        <w:spacing w:after="0" w:line="240" w:lineRule="auto"/>
        <w:ind w:firstLine="720"/>
        <w:jc w:val="both"/>
        <w:rPr>
          <w:rFonts w:eastAsia="Times New Roman"/>
          <w:color w:val="000000"/>
          <w:lang w:eastAsia="lv-LV"/>
        </w:rPr>
      </w:pPr>
    </w:p>
    <w:p w:rsidR="00D25BF4" w:rsidRDefault="00D25BF4" w:rsidP="00203141">
      <w:pPr>
        <w:shd w:val="clear" w:color="auto" w:fill="FFFFFF"/>
        <w:spacing w:after="0" w:line="240" w:lineRule="auto"/>
        <w:ind w:firstLine="720"/>
        <w:jc w:val="both"/>
        <w:rPr>
          <w:rFonts w:eastAsia="Times New Roman"/>
          <w:color w:val="000000"/>
          <w:lang w:eastAsia="lv-LV"/>
        </w:rPr>
      </w:pPr>
    </w:p>
    <w:p w:rsidR="00D25BF4" w:rsidRDefault="00D25BF4" w:rsidP="00203141">
      <w:pPr>
        <w:shd w:val="clear" w:color="auto" w:fill="FFFFFF"/>
        <w:spacing w:after="0" w:line="240" w:lineRule="auto"/>
        <w:ind w:firstLine="720"/>
        <w:jc w:val="both"/>
        <w:rPr>
          <w:rFonts w:eastAsia="Times New Roman"/>
          <w:color w:val="000000"/>
          <w:lang w:eastAsia="lv-LV"/>
        </w:rPr>
      </w:pPr>
    </w:p>
    <w:p w:rsidR="000A2F69" w:rsidRDefault="000A2F69" w:rsidP="00D25BF4">
      <w:pPr>
        <w:spacing w:before="120" w:after="0" w:line="240" w:lineRule="auto"/>
        <w:jc w:val="both"/>
        <w:rPr>
          <w:rFonts w:ascii="inherit" w:eastAsia="Times New Roman" w:hAnsi="inherit"/>
          <w:color w:val="000000"/>
          <w:lang w:eastAsia="lv-LV"/>
        </w:rPr>
      </w:pPr>
    </w:p>
    <w:p w:rsidR="000A2F69" w:rsidRDefault="000A2F69" w:rsidP="00D25BF4">
      <w:pPr>
        <w:spacing w:before="120" w:after="0" w:line="240" w:lineRule="auto"/>
        <w:jc w:val="both"/>
        <w:rPr>
          <w:rFonts w:ascii="inherit" w:eastAsia="Times New Roman" w:hAnsi="inherit"/>
          <w:color w:val="000000"/>
          <w:lang w:eastAsia="lv-LV"/>
        </w:rPr>
      </w:pPr>
    </w:p>
    <w:p w:rsidR="000A2F69" w:rsidRDefault="000A2F69" w:rsidP="00D25BF4">
      <w:pPr>
        <w:spacing w:before="120" w:after="0" w:line="240" w:lineRule="auto"/>
        <w:jc w:val="both"/>
        <w:rPr>
          <w:rFonts w:ascii="inherit" w:eastAsia="Times New Roman" w:hAnsi="inherit"/>
          <w:color w:val="000000"/>
          <w:lang w:eastAsia="lv-LV"/>
        </w:rPr>
      </w:pPr>
    </w:p>
    <w:p w:rsidR="00EB5B32" w:rsidRDefault="00EB5B32" w:rsidP="00344001">
      <w:pPr>
        <w:shd w:val="clear" w:color="auto" w:fill="FFFFFF"/>
        <w:spacing w:after="0" w:line="240" w:lineRule="auto"/>
        <w:jc w:val="both"/>
        <w:rPr>
          <w:color w:val="FF0000"/>
        </w:rPr>
      </w:pPr>
    </w:p>
    <w:p w:rsidR="00EB5B32" w:rsidRPr="00EB5B32" w:rsidRDefault="00EB5B32" w:rsidP="00EB5B32"/>
    <w:p w:rsidR="00EB5B32" w:rsidRPr="00EB5B32" w:rsidRDefault="00EB5B32" w:rsidP="00EB5B32"/>
    <w:p w:rsidR="00EB5B32" w:rsidRPr="00EB5B32" w:rsidRDefault="00EB5B32" w:rsidP="00EB5B32"/>
    <w:p w:rsidR="00EB5B32" w:rsidRPr="00EB5B32" w:rsidRDefault="00EB5B32" w:rsidP="00EB5B32"/>
    <w:p w:rsidR="00344001" w:rsidRPr="00EB5B32" w:rsidRDefault="00EB5B32" w:rsidP="00EB5B32">
      <w:pPr>
        <w:tabs>
          <w:tab w:val="left" w:pos="945"/>
        </w:tabs>
      </w:pPr>
      <w:r>
        <w:tab/>
      </w:r>
    </w:p>
    <w:sectPr w:rsidR="00344001" w:rsidRPr="00EB5B32" w:rsidSect="002517B2">
      <w:headerReference w:type="default" r:id="rId14"/>
      <w:footerReference w:type="default" r:id="rId15"/>
      <w:footerReference w:type="first" r:id="rId16"/>
      <w:pgSz w:w="11906" w:h="16838"/>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8B2" w:rsidRDefault="001C48B2" w:rsidP="005F0136">
      <w:pPr>
        <w:spacing w:after="0" w:line="240" w:lineRule="auto"/>
      </w:pPr>
      <w:r>
        <w:separator/>
      </w:r>
    </w:p>
  </w:endnote>
  <w:endnote w:type="continuationSeparator" w:id="0">
    <w:p w:rsidR="001C48B2" w:rsidRDefault="001C48B2" w:rsidP="005F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 w:name="DokChamp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136" w:rsidRPr="00EC1661" w:rsidRDefault="000A5CAC">
    <w:pPr>
      <w:pStyle w:val="Footer"/>
      <w:rPr>
        <w:sz w:val="20"/>
        <w:szCs w:val="20"/>
      </w:rPr>
    </w:pPr>
    <w:r>
      <w:rPr>
        <w:sz w:val="20"/>
        <w:szCs w:val="20"/>
      </w:rPr>
      <w:t>FML</w:t>
    </w:r>
    <w:r w:rsidR="00EB5B32">
      <w:rPr>
        <w:sz w:val="20"/>
        <w:szCs w:val="20"/>
      </w:rPr>
      <w:t>ik_0910</w:t>
    </w:r>
    <w:r w:rsidR="0020665E">
      <w:rPr>
        <w:sz w:val="20"/>
        <w:szCs w:val="20"/>
      </w:rPr>
      <w:t>19_KRL</w:t>
    </w:r>
    <w:r w:rsidR="001C2183">
      <w:rPr>
        <w:sz w:val="20"/>
        <w:szCs w:val="20"/>
      </w:rPr>
      <w:t>_groz</w:t>
    </w:r>
  </w:p>
  <w:p w:rsidR="005F0136" w:rsidRDefault="005F0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880" w:rsidRPr="00205880" w:rsidRDefault="000A5CAC">
    <w:pPr>
      <w:pStyle w:val="Footer"/>
      <w:rPr>
        <w:sz w:val="20"/>
        <w:szCs w:val="20"/>
      </w:rPr>
    </w:pPr>
    <w:r>
      <w:rPr>
        <w:sz w:val="20"/>
        <w:szCs w:val="20"/>
      </w:rPr>
      <w:t>FML</w:t>
    </w:r>
    <w:r w:rsidR="00EB5B32">
      <w:rPr>
        <w:sz w:val="20"/>
        <w:szCs w:val="20"/>
      </w:rPr>
      <w:t>ik_0910</w:t>
    </w:r>
    <w:r w:rsidR="00205880" w:rsidRPr="00205880">
      <w:rPr>
        <w:sz w:val="20"/>
        <w:szCs w:val="20"/>
      </w:rPr>
      <w:t>19_KRL</w:t>
    </w:r>
    <w:r w:rsidR="001C2183">
      <w:rPr>
        <w:sz w:val="20"/>
        <w:szCs w:val="20"/>
      </w:rPr>
      <w:t>_groz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8B2" w:rsidRDefault="001C48B2" w:rsidP="005F0136">
      <w:pPr>
        <w:spacing w:after="0" w:line="240" w:lineRule="auto"/>
      </w:pPr>
      <w:r>
        <w:separator/>
      </w:r>
    </w:p>
  </w:footnote>
  <w:footnote w:type="continuationSeparator" w:id="0">
    <w:p w:rsidR="001C48B2" w:rsidRDefault="001C48B2" w:rsidP="005F0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2180423"/>
      <w:docPartObj>
        <w:docPartGallery w:val="Page Numbers (Top of Page)"/>
        <w:docPartUnique/>
      </w:docPartObj>
    </w:sdtPr>
    <w:sdtEndPr>
      <w:rPr>
        <w:noProof/>
      </w:rPr>
    </w:sdtEndPr>
    <w:sdtContent>
      <w:p w:rsidR="00873DE9" w:rsidRPr="00873DE9" w:rsidRDefault="00873DE9">
        <w:pPr>
          <w:pStyle w:val="Header"/>
          <w:jc w:val="center"/>
        </w:pPr>
        <w:r w:rsidRPr="00873DE9">
          <w:fldChar w:fldCharType="begin"/>
        </w:r>
        <w:r w:rsidRPr="00873DE9">
          <w:instrText xml:space="preserve"> PAGE   \* MERGEFORMAT </w:instrText>
        </w:r>
        <w:r w:rsidRPr="00873DE9">
          <w:fldChar w:fldCharType="separate"/>
        </w:r>
        <w:r w:rsidR="005B5642">
          <w:rPr>
            <w:noProof/>
          </w:rPr>
          <w:t>2</w:t>
        </w:r>
        <w:r w:rsidRPr="00873DE9">
          <w:rPr>
            <w:noProof/>
          </w:rPr>
          <w:fldChar w:fldCharType="end"/>
        </w:r>
      </w:p>
    </w:sdtContent>
  </w:sdt>
  <w:p w:rsidR="00873DE9" w:rsidRDefault="00873D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1CF"/>
    <w:multiLevelType w:val="hybridMultilevel"/>
    <w:tmpl w:val="8F04330C"/>
    <w:lvl w:ilvl="0" w:tplc="5CAA56E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BE52F1C"/>
    <w:multiLevelType w:val="hybridMultilevel"/>
    <w:tmpl w:val="49084A74"/>
    <w:lvl w:ilvl="0" w:tplc="2F52B6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2AC0A45"/>
    <w:multiLevelType w:val="hybridMultilevel"/>
    <w:tmpl w:val="4EA694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8B63D5B"/>
    <w:multiLevelType w:val="hybridMultilevel"/>
    <w:tmpl w:val="A37C7D04"/>
    <w:lvl w:ilvl="0" w:tplc="CFEE86FA">
      <w:start w:val="1"/>
      <w:numFmt w:val="decimal"/>
      <w:lvlText w:val="%1."/>
      <w:lvlJc w:val="left"/>
      <w:pPr>
        <w:ind w:left="1245" w:hanging="52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EA23F9F"/>
    <w:multiLevelType w:val="hybridMultilevel"/>
    <w:tmpl w:val="383CC0B2"/>
    <w:lvl w:ilvl="0" w:tplc="AB707906">
      <w:start w:val="1"/>
      <w:numFmt w:val="decimal"/>
      <w:lvlText w:val="%1."/>
      <w:lvlJc w:val="left"/>
      <w:pPr>
        <w:ind w:left="1080" w:hanging="360"/>
      </w:pPr>
      <w:rPr>
        <w:rFonts w:ascii="Times New Roman" w:hAnsi="Times New Roman" w:cs="Times New Roman"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13F"/>
    <w:rsid w:val="00000846"/>
    <w:rsid w:val="0001160B"/>
    <w:rsid w:val="00017012"/>
    <w:rsid w:val="000302F8"/>
    <w:rsid w:val="0005109E"/>
    <w:rsid w:val="00077696"/>
    <w:rsid w:val="0009793D"/>
    <w:rsid w:val="000A2F69"/>
    <w:rsid w:val="000A5CAC"/>
    <w:rsid w:val="000F4B52"/>
    <w:rsid w:val="0014535B"/>
    <w:rsid w:val="001626EA"/>
    <w:rsid w:val="001C2183"/>
    <w:rsid w:val="001C48B2"/>
    <w:rsid w:val="001C7615"/>
    <w:rsid w:val="00203141"/>
    <w:rsid w:val="00205880"/>
    <w:rsid w:val="0020599B"/>
    <w:rsid w:val="0020665E"/>
    <w:rsid w:val="00214E1C"/>
    <w:rsid w:val="00216456"/>
    <w:rsid w:val="002434CB"/>
    <w:rsid w:val="002517B2"/>
    <w:rsid w:val="00344001"/>
    <w:rsid w:val="00364C9C"/>
    <w:rsid w:val="00392F41"/>
    <w:rsid w:val="00434BF1"/>
    <w:rsid w:val="00445641"/>
    <w:rsid w:val="004848B8"/>
    <w:rsid w:val="0049447A"/>
    <w:rsid w:val="004B06A9"/>
    <w:rsid w:val="004D2402"/>
    <w:rsid w:val="00502E06"/>
    <w:rsid w:val="005054CD"/>
    <w:rsid w:val="005133DD"/>
    <w:rsid w:val="005604D4"/>
    <w:rsid w:val="00564568"/>
    <w:rsid w:val="00583175"/>
    <w:rsid w:val="005A191B"/>
    <w:rsid w:val="005B5642"/>
    <w:rsid w:val="005C4A7C"/>
    <w:rsid w:val="005E7E88"/>
    <w:rsid w:val="005F0136"/>
    <w:rsid w:val="005F1A3B"/>
    <w:rsid w:val="00624030"/>
    <w:rsid w:val="00665890"/>
    <w:rsid w:val="006707B5"/>
    <w:rsid w:val="00681403"/>
    <w:rsid w:val="00684DE3"/>
    <w:rsid w:val="006B29E9"/>
    <w:rsid w:val="006C1099"/>
    <w:rsid w:val="006F3F62"/>
    <w:rsid w:val="00770D30"/>
    <w:rsid w:val="007D33EE"/>
    <w:rsid w:val="007D40EC"/>
    <w:rsid w:val="007E7547"/>
    <w:rsid w:val="00812936"/>
    <w:rsid w:val="00843A77"/>
    <w:rsid w:val="00852764"/>
    <w:rsid w:val="00863A3A"/>
    <w:rsid w:val="00865F72"/>
    <w:rsid w:val="00873DE9"/>
    <w:rsid w:val="00880645"/>
    <w:rsid w:val="008A0DBA"/>
    <w:rsid w:val="008A3377"/>
    <w:rsid w:val="00991887"/>
    <w:rsid w:val="009A69C3"/>
    <w:rsid w:val="009C472A"/>
    <w:rsid w:val="00A13372"/>
    <w:rsid w:val="00A207ED"/>
    <w:rsid w:val="00A832F2"/>
    <w:rsid w:val="00AE0126"/>
    <w:rsid w:val="00B00BF2"/>
    <w:rsid w:val="00B15DD1"/>
    <w:rsid w:val="00B1726F"/>
    <w:rsid w:val="00B36948"/>
    <w:rsid w:val="00B51858"/>
    <w:rsid w:val="00BE0831"/>
    <w:rsid w:val="00C040EA"/>
    <w:rsid w:val="00C1700C"/>
    <w:rsid w:val="00C47FA9"/>
    <w:rsid w:val="00C60904"/>
    <w:rsid w:val="00C61E4E"/>
    <w:rsid w:val="00C83869"/>
    <w:rsid w:val="00C86949"/>
    <w:rsid w:val="00CA6A80"/>
    <w:rsid w:val="00CB313F"/>
    <w:rsid w:val="00CF4BE1"/>
    <w:rsid w:val="00CF65D7"/>
    <w:rsid w:val="00D078D8"/>
    <w:rsid w:val="00D25BF4"/>
    <w:rsid w:val="00D45161"/>
    <w:rsid w:val="00D451E3"/>
    <w:rsid w:val="00D5551C"/>
    <w:rsid w:val="00DA42D6"/>
    <w:rsid w:val="00DA5B03"/>
    <w:rsid w:val="00DB3C73"/>
    <w:rsid w:val="00DD21EB"/>
    <w:rsid w:val="00DD43B3"/>
    <w:rsid w:val="00DE780A"/>
    <w:rsid w:val="00E043C0"/>
    <w:rsid w:val="00E156E1"/>
    <w:rsid w:val="00E20624"/>
    <w:rsid w:val="00E323ED"/>
    <w:rsid w:val="00E46241"/>
    <w:rsid w:val="00E46732"/>
    <w:rsid w:val="00E60713"/>
    <w:rsid w:val="00EB21AD"/>
    <w:rsid w:val="00EB5B32"/>
    <w:rsid w:val="00EC1661"/>
    <w:rsid w:val="00EE390D"/>
    <w:rsid w:val="00F67FA0"/>
    <w:rsid w:val="00FD5D45"/>
    <w:rsid w:val="00FE6FB5"/>
    <w:rsid w:val="00FF65A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212CDB-F1BA-4B6F-A275-86366BB9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01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0136"/>
  </w:style>
  <w:style w:type="paragraph" w:styleId="Footer">
    <w:name w:val="footer"/>
    <w:basedOn w:val="Normal"/>
    <w:link w:val="FooterChar"/>
    <w:uiPriority w:val="99"/>
    <w:unhideWhenUsed/>
    <w:rsid w:val="005F01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0136"/>
  </w:style>
  <w:style w:type="character" w:styleId="Hyperlink">
    <w:name w:val="Hyperlink"/>
    <w:basedOn w:val="DefaultParagraphFont"/>
    <w:uiPriority w:val="99"/>
    <w:unhideWhenUsed/>
    <w:rsid w:val="00E043C0"/>
    <w:rPr>
      <w:color w:val="0563C1" w:themeColor="hyperlink"/>
      <w:u w:val="single"/>
    </w:rPr>
  </w:style>
  <w:style w:type="paragraph" w:styleId="ListParagraph">
    <w:name w:val="List Paragraph"/>
    <w:basedOn w:val="Normal"/>
    <w:uiPriority w:val="34"/>
    <w:qFormat/>
    <w:rsid w:val="00E043C0"/>
    <w:pPr>
      <w:ind w:left="720"/>
      <w:contextualSpacing/>
    </w:pPr>
  </w:style>
  <w:style w:type="paragraph" w:styleId="BalloonText">
    <w:name w:val="Balloon Text"/>
    <w:basedOn w:val="Normal"/>
    <w:link w:val="BalloonTextChar"/>
    <w:uiPriority w:val="99"/>
    <w:semiHidden/>
    <w:unhideWhenUsed/>
    <w:rsid w:val="00162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6EA"/>
    <w:rPr>
      <w:rFonts w:ascii="Segoe UI" w:hAnsi="Segoe UI" w:cs="Segoe UI"/>
      <w:sz w:val="18"/>
      <w:szCs w:val="18"/>
    </w:rPr>
  </w:style>
  <w:style w:type="paragraph" w:customStyle="1" w:styleId="tv213">
    <w:name w:val="tv213"/>
    <w:basedOn w:val="Normal"/>
    <w:rsid w:val="001626EA"/>
    <w:pPr>
      <w:spacing w:before="100" w:beforeAutospacing="1" w:after="100" w:afterAutospacing="1" w:line="240" w:lineRule="auto"/>
    </w:pPr>
    <w:rPr>
      <w:rFonts w:eastAsia="Times New Roman"/>
      <w:lang w:eastAsia="lv-LV"/>
    </w:rPr>
  </w:style>
  <w:style w:type="paragraph" w:customStyle="1" w:styleId="Normal1">
    <w:name w:val="Normal1"/>
    <w:basedOn w:val="Normal"/>
    <w:rsid w:val="00D25BF4"/>
    <w:pPr>
      <w:spacing w:before="100" w:beforeAutospacing="1" w:after="100" w:afterAutospacing="1" w:line="240" w:lineRule="auto"/>
    </w:pPr>
    <w:rPr>
      <w:rFonts w:eastAsia="Times New Roman"/>
      <w:lang w:eastAsia="lv-LV"/>
    </w:rPr>
  </w:style>
  <w:style w:type="paragraph" w:customStyle="1" w:styleId="doc-ti">
    <w:name w:val="doc-ti"/>
    <w:basedOn w:val="Normal"/>
    <w:rsid w:val="000A2F69"/>
    <w:pPr>
      <w:spacing w:before="100" w:beforeAutospacing="1" w:after="100" w:afterAutospacing="1"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177704">
      <w:bodyDiv w:val="1"/>
      <w:marLeft w:val="0"/>
      <w:marRight w:val="0"/>
      <w:marTop w:val="0"/>
      <w:marBottom w:val="0"/>
      <w:divBdr>
        <w:top w:val="none" w:sz="0" w:space="0" w:color="auto"/>
        <w:left w:val="none" w:sz="0" w:space="0" w:color="auto"/>
        <w:bottom w:val="none" w:sz="0" w:space="0" w:color="auto"/>
        <w:right w:val="none" w:sz="0" w:space="0" w:color="auto"/>
      </w:divBdr>
    </w:div>
    <w:div w:id="1706175886">
      <w:bodyDiv w:val="1"/>
      <w:marLeft w:val="0"/>
      <w:marRight w:val="0"/>
      <w:marTop w:val="0"/>
      <w:marBottom w:val="0"/>
      <w:divBdr>
        <w:top w:val="none" w:sz="0" w:space="0" w:color="auto"/>
        <w:left w:val="none" w:sz="0" w:space="0" w:color="auto"/>
        <w:bottom w:val="none" w:sz="0" w:space="0" w:color="auto"/>
        <w:right w:val="none" w:sz="0" w:space="0" w:color="auto"/>
      </w:divBdr>
    </w:div>
    <w:div w:id="20568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23309-pateretaju-tiesibu-aizsardzibas-liku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8727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727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Zitcere (FTPD)</Vad_x012b_t_x0101_js>
    <TAP xmlns="49b0bb89-35b3-4114-9b1c-a376ef2ba045">124</TAP>
    <Kategorija xmlns="2e5bb04e-596e-45bd-9003-43ca78b1ba16">Likumprojekts</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EC155E-5CEC-4767-B1E3-54BF5159B526}">
  <ds:schemaRefs>
    <ds:schemaRef ds:uri="http://schemas.microsoft.com/sharepoint/v3/contenttype/forms"/>
  </ds:schemaRefs>
</ds:datastoreItem>
</file>

<file path=customXml/itemProps2.xml><?xml version="1.0" encoding="utf-8"?>
<ds:datastoreItem xmlns:ds="http://schemas.openxmlformats.org/officeDocument/2006/customXml" ds:itemID="{2589DCCE-82CE-4F31-88B8-37C2A3AC6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F0A89-B538-4F5A-967B-CE309148C0BF}">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4.xml><?xml version="1.0" encoding="utf-8"?>
<ds:datastoreItem xmlns:ds="http://schemas.openxmlformats.org/officeDocument/2006/customXml" ds:itemID="{B0536DB3-EC8D-4827-A928-43B35F060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2966</Words>
  <Characters>1692</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Likumprojekts "Grozījumi Kontu reģistra likumā"</vt:lpstr>
    </vt:vector>
  </TitlesOfParts>
  <Company>Finanšu Ministrija</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Kontu reģistra likumā"</dc:title>
  <dc:subject>Likumprojekts</dc:subject>
  <dc:creator>K. Ziediņš (FTPD)</dc:creator>
  <cp:keywords/>
  <dc:description>67095600, kristaps.ziedins@fm.gov.lv</dc:description>
  <cp:lastModifiedBy>Inguna Dancīte</cp:lastModifiedBy>
  <cp:revision>2</cp:revision>
  <cp:lastPrinted>2019-08-27T05:47:00Z</cp:lastPrinted>
  <dcterms:created xsi:type="dcterms:W3CDTF">2019-10-11T12:52:00Z</dcterms:created>
  <dcterms:modified xsi:type="dcterms:W3CDTF">2019-10-11T12:52:00Z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