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1F" w:rsidRPr="00E3544C" w:rsidRDefault="00EF7E1F" w:rsidP="00EF7E1F">
      <w:pPr>
        <w:jc w:val="right"/>
        <w:rPr>
          <w:bCs/>
          <w:color w:val="auto"/>
        </w:rPr>
      </w:pPr>
      <w:bookmarkStart w:id="0" w:name="_GoBack"/>
      <w:bookmarkEnd w:id="0"/>
      <w:r w:rsidRPr="00E3544C">
        <w:rPr>
          <w:bCs/>
          <w:color w:val="auto"/>
        </w:rPr>
        <w:t>2.pielikums</w:t>
      </w:r>
    </w:p>
    <w:p w:rsidR="00EF7E1F" w:rsidRPr="00E3544C" w:rsidRDefault="00EF7E1F" w:rsidP="00EF7E1F">
      <w:pPr>
        <w:jc w:val="right"/>
        <w:rPr>
          <w:bCs/>
          <w:color w:val="auto"/>
        </w:rPr>
      </w:pPr>
      <w:r w:rsidRPr="00E3544C">
        <w:rPr>
          <w:bCs/>
          <w:color w:val="auto"/>
        </w:rPr>
        <w:t>Ministru kabineta</w:t>
      </w:r>
    </w:p>
    <w:p w:rsidR="003E2FFD" w:rsidRPr="00E3544C" w:rsidRDefault="00EF7E1F" w:rsidP="00EF7E1F">
      <w:pPr>
        <w:jc w:val="right"/>
        <w:rPr>
          <w:bCs/>
          <w:color w:val="auto"/>
        </w:rPr>
      </w:pPr>
      <w:r w:rsidRPr="00E3544C">
        <w:rPr>
          <w:bCs/>
          <w:color w:val="auto"/>
        </w:rPr>
        <w:t>201</w:t>
      </w:r>
      <w:r w:rsidR="00074E0B">
        <w:rPr>
          <w:bCs/>
          <w:color w:val="auto"/>
        </w:rPr>
        <w:t>9</w:t>
      </w:r>
      <w:r w:rsidRPr="00E3544C">
        <w:rPr>
          <w:bCs/>
          <w:color w:val="auto"/>
        </w:rPr>
        <w:t xml:space="preserve">.gada  noteikumiem Nr.  </w:t>
      </w:r>
    </w:p>
    <w:p w:rsidR="003E2FFD" w:rsidRPr="00074E0B" w:rsidRDefault="003E2FFD" w:rsidP="002E506C">
      <w:pPr>
        <w:jc w:val="center"/>
        <w:rPr>
          <w:b/>
          <w:bCs/>
          <w:color w:val="auto"/>
          <w:sz w:val="28"/>
          <w:szCs w:val="28"/>
        </w:rPr>
      </w:pPr>
    </w:p>
    <w:p w:rsidR="00806B36" w:rsidRPr="00074E0B" w:rsidRDefault="002E506C" w:rsidP="002E506C">
      <w:pPr>
        <w:jc w:val="center"/>
        <w:rPr>
          <w:color w:val="auto"/>
          <w:sz w:val="28"/>
          <w:szCs w:val="28"/>
        </w:rPr>
      </w:pPr>
      <w:r w:rsidRPr="00074E0B">
        <w:rPr>
          <w:b/>
          <w:bCs/>
          <w:color w:val="auto"/>
          <w:sz w:val="28"/>
          <w:szCs w:val="28"/>
        </w:rPr>
        <w:t>Pārskats par aprēķināto izložu nodokli par</w:t>
      </w:r>
    </w:p>
    <w:p w:rsidR="00806B36" w:rsidRPr="00074E0B" w:rsidRDefault="002E506C">
      <w:pPr>
        <w:jc w:val="center"/>
        <w:rPr>
          <w:b/>
          <w:bCs/>
          <w:color w:val="auto"/>
          <w:sz w:val="28"/>
          <w:szCs w:val="28"/>
        </w:rPr>
      </w:pPr>
      <w:r w:rsidRPr="00074E0B">
        <w:rPr>
          <w:b/>
          <w:bCs/>
          <w:color w:val="auto"/>
          <w:sz w:val="28"/>
          <w:szCs w:val="28"/>
        </w:rPr>
        <w:t>v</w:t>
      </w:r>
      <w:r w:rsidR="00806B36" w:rsidRPr="00074E0B">
        <w:rPr>
          <w:b/>
          <w:bCs/>
          <w:color w:val="auto"/>
          <w:sz w:val="28"/>
          <w:szCs w:val="28"/>
        </w:rPr>
        <w:t>alsts</w:t>
      </w:r>
      <w:r w:rsidRPr="00074E0B">
        <w:rPr>
          <w:b/>
          <w:bCs/>
          <w:color w:val="auto"/>
          <w:sz w:val="28"/>
          <w:szCs w:val="28"/>
        </w:rPr>
        <w:t xml:space="preserve"> un vietējā</w:t>
      </w:r>
      <w:r w:rsidR="00806B36" w:rsidRPr="00074E0B">
        <w:rPr>
          <w:b/>
          <w:bCs/>
          <w:color w:val="auto"/>
          <w:sz w:val="28"/>
          <w:szCs w:val="28"/>
        </w:rPr>
        <w:t xml:space="preserve"> mēroga</w:t>
      </w:r>
      <w:r w:rsidRPr="00074E0B">
        <w:rPr>
          <w:b/>
          <w:bCs/>
          <w:color w:val="auto"/>
          <w:sz w:val="28"/>
          <w:szCs w:val="28"/>
        </w:rPr>
        <w:t xml:space="preserve"> </w:t>
      </w:r>
      <w:r w:rsidR="00806B36" w:rsidRPr="00074E0B">
        <w:rPr>
          <w:b/>
          <w:bCs/>
          <w:color w:val="auto"/>
          <w:sz w:val="28"/>
          <w:szCs w:val="28"/>
        </w:rPr>
        <w:t>izlo</w:t>
      </w:r>
      <w:r w:rsidRPr="00074E0B">
        <w:rPr>
          <w:b/>
          <w:bCs/>
          <w:color w:val="auto"/>
          <w:sz w:val="28"/>
          <w:szCs w:val="28"/>
        </w:rPr>
        <w:t>zēm un momentloterijām</w:t>
      </w:r>
    </w:p>
    <w:p w:rsidR="002E506C" w:rsidRPr="00074E0B" w:rsidRDefault="002E506C">
      <w:pPr>
        <w:jc w:val="center"/>
        <w:rPr>
          <w:color w:val="auto"/>
          <w:sz w:val="28"/>
          <w:szCs w:val="28"/>
        </w:rPr>
      </w:pPr>
    </w:p>
    <w:p w:rsidR="00806B36" w:rsidRDefault="00074E0B">
      <w:pPr>
        <w:jc w:val="center"/>
        <w:rPr>
          <w:color w:val="auto"/>
        </w:rPr>
      </w:pPr>
      <w:r>
        <w:rPr>
          <w:color w:val="auto"/>
        </w:rPr>
        <w:t>20___.gada ____________</w:t>
      </w:r>
    </w:p>
    <w:p w:rsidR="00074E0B" w:rsidRDefault="00074E0B">
      <w:pPr>
        <w:jc w:val="center"/>
        <w:rPr>
          <w:color w:val="auto"/>
        </w:rPr>
      </w:pPr>
      <w:r>
        <w:rPr>
          <w:color w:val="auto"/>
        </w:rPr>
        <w:tab/>
        <w:t>(mēnesis)</w:t>
      </w:r>
    </w:p>
    <w:p w:rsidR="00806B36" w:rsidRDefault="00806B36">
      <w:pPr>
        <w:rPr>
          <w:color w:val="auto"/>
        </w:rPr>
      </w:pPr>
      <w:r>
        <w:rPr>
          <w:color w:val="auto"/>
        </w:rPr>
        <w:t> </w:t>
      </w:r>
    </w:p>
    <w:tbl>
      <w:tblPr>
        <w:tblW w:w="1012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998"/>
      </w:tblGrid>
      <w:tr w:rsidR="00806B36" w:rsidTr="00C233A4">
        <w:trPr>
          <w:cantSplit/>
          <w:tblCellSpacing w:w="0" w:type="dxa"/>
        </w:trPr>
        <w:tc>
          <w:tcPr>
            <w:tcW w:w="2127" w:type="dxa"/>
            <w:vMerge w:val="restart"/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 xml:space="preserve">Nodokļa </w:t>
            </w:r>
            <w:r w:rsidR="00C233A4">
              <w:rPr>
                <w:color w:val="auto"/>
              </w:rPr>
              <w:t xml:space="preserve"> </w:t>
            </w:r>
            <w:r>
              <w:rPr>
                <w:color w:val="auto"/>
              </w:rPr>
              <w:t>maksātājs</w:t>
            </w:r>
          </w:p>
        </w:tc>
        <w:tc>
          <w:tcPr>
            <w:tcW w:w="7998" w:type="dxa"/>
          </w:tcPr>
          <w:p w:rsidR="00806B36" w:rsidRDefault="00806B36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  <w:r w:rsidR="00C233A4">
              <w:rPr>
                <w:color w:val="auto"/>
              </w:rPr>
              <w:t>_____________________________________________________________</w:t>
            </w:r>
          </w:p>
        </w:tc>
      </w:tr>
      <w:tr w:rsidR="00806B36" w:rsidTr="00C233A4">
        <w:trPr>
          <w:cantSplit/>
          <w:tblCellSpacing w:w="0" w:type="dxa"/>
        </w:trPr>
        <w:tc>
          <w:tcPr>
            <w:tcW w:w="2127" w:type="dxa"/>
            <w:vMerge/>
            <w:vAlign w:val="center"/>
          </w:tcPr>
          <w:p w:rsidR="00806B36" w:rsidRDefault="00806B36">
            <w:pPr>
              <w:rPr>
                <w:rFonts w:eastAsia="Arial Unicode MS"/>
                <w:color w:val="auto"/>
                <w:szCs w:val="24"/>
              </w:rPr>
            </w:pPr>
          </w:p>
        </w:tc>
        <w:tc>
          <w:tcPr>
            <w:tcW w:w="7998" w:type="dxa"/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  <w:r w:rsidR="00C233A4">
              <w:rPr>
                <w:color w:val="auto"/>
              </w:rPr>
              <w:t xml:space="preserve">                          </w:t>
            </w:r>
            <w:r>
              <w:rPr>
                <w:color w:val="auto"/>
              </w:rPr>
              <w:t>(kapitālsabiedrības nosaukums)</w:t>
            </w:r>
          </w:p>
        </w:tc>
      </w:tr>
    </w:tbl>
    <w:p w:rsidR="00806B36" w:rsidRDefault="00806B36">
      <w:pPr>
        <w:rPr>
          <w:color w:val="auto"/>
        </w:rPr>
      </w:pPr>
      <w:r>
        <w:rPr>
          <w:color w:val="auto"/>
        </w:rPr>
        <w:t> </w:t>
      </w:r>
    </w:p>
    <w:tbl>
      <w:tblPr>
        <w:tblW w:w="104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278"/>
      </w:tblGrid>
      <w:tr w:rsidR="00C233A4" w:rsidTr="00C233A4">
        <w:trPr>
          <w:tblCellSpacing w:w="0" w:type="dxa"/>
        </w:trPr>
        <w:tc>
          <w:tcPr>
            <w:tcW w:w="2127" w:type="dxa"/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Juridiskā adrese</w:t>
            </w:r>
          </w:p>
        </w:tc>
        <w:tc>
          <w:tcPr>
            <w:tcW w:w="8278" w:type="dxa"/>
          </w:tcPr>
          <w:p w:rsidR="00806B36" w:rsidRDefault="00806B36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  <w:r w:rsidR="00C233A4">
              <w:rPr>
                <w:color w:val="auto"/>
              </w:rPr>
              <w:t>_____________________________________________________________</w:t>
            </w:r>
          </w:p>
        </w:tc>
      </w:tr>
    </w:tbl>
    <w:p w:rsidR="00806B36" w:rsidRDefault="00806B36">
      <w:pPr>
        <w:rPr>
          <w:color w:val="auto"/>
        </w:rPr>
      </w:pPr>
      <w:r>
        <w:rPr>
          <w:color w:val="auto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2"/>
        <w:gridCol w:w="529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806B36">
        <w:trPr>
          <w:tblCellSpacing w:w="0" w:type="dxa"/>
        </w:trPr>
        <w:tc>
          <w:tcPr>
            <w:tcW w:w="4500" w:type="dxa"/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 Nodokļu maksātāja reģistrācijas kods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B36" w:rsidRDefault="00806B36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</w:tr>
    </w:tbl>
    <w:p w:rsidR="00806B36" w:rsidRDefault="00806B36">
      <w:pPr>
        <w:rPr>
          <w:color w:val="auto"/>
        </w:rPr>
      </w:pPr>
      <w:r>
        <w:rPr>
          <w:color w:val="auto"/>
        </w:rPr>
        <w:t> </w:t>
      </w:r>
    </w:p>
    <w:tbl>
      <w:tblPr>
        <w:tblpPr w:leftFromText="181" w:rightFromText="181" w:vertAnchor="page" w:horzAnchor="margin" w:tblpY="6586"/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275"/>
        <w:gridCol w:w="1843"/>
        <w:gridCol w:w="1701"/>
        <w:gridCol w:w="2126"/>
        <w:gridCol w:w="2268"/>
      </w:tblGrid>
      <w:tr w:rsidR="001921DF" w:rsidTr="00C233A4">
        <w:trPr>
          <w:cantSplit/>
          <w:tblCellSpacing w:w="0" w:type="dxa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Nr.</w:t>
            </w:r>
            <w:r>
              <w:rPr>
                <w:color w:val="auto"/>
              </w:rPr>
              <w:br/>
              <w:t>p.k.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Izlozes vai momentloterijas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Pr="00A260CC" w:rsidRDefault="001921DF" w:rsidP="00C233A4">
            <w:pPr>
              <w:jc w:val="center"/>
              <w:rPr>
                <w:color w:val="auto"/>
                <w:szCs w:val="24"/>
              </w:rPr>
            </w:pPr>
            <w:r w:rsidRPr="00A260CC">
              <w:rPr>
                <w:color w:val="auto"/>
                <w:szCs w:val="24"/>
              </w:rPr>
              <w:t>Administratīvās teritorijas kods (saskaņā ar ATVK)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Ar nodokli apliekamais objekts izlozēm vai momentloterijām (</w:t>
            </w:r>
            <w:r w:rsidRPr="001921DF">
              <w:rPr>
                <w:i/>
                <w:color w:val="auto"/>
              </w:rPr>
              <w:t>euro</w:t>
            </w:r>
            <w:r>
              <w:rPr>
                <w:color w:val="auto"/>
              </w:rPr>
              <w:t>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592B" w:rsidRDefault="0021592B" w:rsidP="00C233A4">
            <w:pPr>
              <w:jc w:val="center"/>
              <w:rPr>
                <w:color w:val="auto"/>
              </w:rPr>
            </w:pPr>
          </w:p>
          <w:p w:rsidR="001921DF" w:rsidRPr="00101B96" w:rsidRDefault="001921DF" w:rsidP="00C233A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Aprēķināts izložu nodoklis</w:t>
            </w:r>
            <w:r>
              <w:rPr>
                <w:color w:val="auto"/>
              </w:rPr>
              <w:br/>
              <w:t>(5.aile x izložu nodokļa likme)</w:t>
            </w:r>
            <w:r>
              <w:rPr>
                <w:color w:val="auto"/>
              </w:rPr>
              <w:br/>
              <w:t>(</w:t>
            </w:r>
            <w:r>
              <w:rPr>
                <w:i/>
                <w:color w:val="auto"/>
              </w:rPr>
              <w:t>euro</w:t>
            </w:r>
            <w:r>
              <w:rPr>
                <w:color w:val="auto"/>
              </w:rPr>
              <w:t>)</w:t>
            </w:r>
          </w:p>
          <w:p w:rsidR="001921DF" w:rsidRPr="00101B96" w:rsidRDefault="001921DF" w:rsidP="00C233A4">
            <w:pPr>
              <w:jc w:val="center"/>
              <w:rPr>
                <w:color w:val="auto"/>
              </w:rPr>
            </w:pPr>
          </w:p>
        </w:tc>
      </w:tr>
      <w:tr w:rsidR="001921DF" w:rsidTr="00C233A4">
        <w:trPr>
          <w:cantSplit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jc w:val="center"/>
              <w:rPr>
                <w:rFonts w:eastAsia="Arial Unicode MS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21DF" w:rsidRPr="00074E0B" w:rsidRDefault="001921DF" w:rsidP="00C233A4">
            <w:pPr>
              <w:jc w:val="center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veids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Pr="00AA2097" w:rsidRDefault="001921DF" w:rsidP="00C233A4">
            <w:pPr>
              <w:jc w:val="center"/>
              <w:rPr>
                <w:color w:val="auto"/>
                <w:szCs w:val="24"/>
              </w:rPr>
            </w:pPr>
            <w:r w:rsidRPr="00AA2097">
              <w:rPr>
                <w:color w:val="auto"/>
                <w:szCs w:val="24"/>
              </w:rPr>
              <w:t>nosaukums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jc w:val="center"/>
              <w:rPr>
                <w:rFonts w:eastAsia="Arial Unicode MS"/>
                <w:color w:val="auto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jc w:val="center"/>
              <w:rPr>
                <w:rFonts w:eastAsia="Arial Unicode MS"/>
                <w:color w:val="auto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jc w:val="center"/>
              <w:rPr>
                <w:rFonts w:eastAsia="Arial Unicode MS"/>
                <w:color w:val="auto"/>
                <w:szCs w:val="24"/>
              </w:rPr>
            </w:pPr>
          </w:p>
        </w:tc>
      </w:tr>
      <w:tr w:rsidR="001921DF" w:rsidTr="00C233A4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Pr="00C233A4" w:rsidRDefault="001921DF" w:rsidP="00C233A4">
            <w:pPr>
              <w:jc w:val="center"/>
              <w:rPr>
                <w:color w:val="auto"/>
              </w:rPr>
            </w:pPr>
            <w:r w:rsidRPr="00C233A4">
              <w:rPr>
                <w:color w:val="auto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21DF" w:rsidRPr="00C233A4" w:rsidRDefault="001921DF" w:rsidP="00C233A4">
            <w:pPr>
              <w:jc w:val="center"/>
              <w:rPr>
                <w:color w:val="auto"/>
              </w:rPr>
            </w:pPr>
            <w:r w:rsidRPr="00C233A4">
              <w:rPr>
                <w:color w:val="auto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Pr="00C233A4" w:rsidRDefault="001921DF" w:rsidP="00C233A4">
            <w:pPr>
              <w:jc w:val="center"/>
              <w:rPr>
                <w:color w:val="auto"/>
              </w:rPr>
            </w:pPr>
            <w:r w:rsidRPr="00C233A4">
              <w:rPr>
                <w:color w:val="auto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Pr="00C233A4" w:rsidRDefault="001921DF" w:rsidP="00C233A4">
            <w:pPr>
              <w:jc w:val="center"/>
              <w:rPr>
                <w:color w:val="auto"/>
              </w:rPr>
            </w:pPr>
            <w:r w:rsidRPr="00C233A4">
              <w:rPr>
                <w:color w:val="auto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Pr="00C233A4" w:rsidRDefault="001921DF" w:rsidP="00C233A4">
            <w:pPr>
              <w:jc w:val="center"/>
              <w:rPr>
                <w:color w:val="auto"/>
              </w:rPr>
            </w:pPr>
            <w:r w:rsidRPr="00C233A4">
              <w:rPr>
                <w:color w:val="auto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Pr="00C233A4" w:rsidRDefault="001921DF" w:rsidP="00C233A4">
            <w:pPr>
              <w:jc w:val="center"/>
              <w:rPr>
                <w:color w:val="auto"/>
              </w:rPr>
            </w:pPr>
            <w:r w:rsidRPr="00C233A4">
              <w:rPr>
                <w:color w:val="auto"/>
              </w:rPr>
              <w:t>6</w:t>
            </w:r>
          </w:p>
        </w:tc>
      </w:tr>
      <w:tr w:rsidR="001921DF" w:rsidTr="00C233A4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</w:tr>
      <w:tr w:rsidR="001921DF" w:rsidTr="00C233A4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</w:tr>
      <w:tr w:rsidR="001921DF" w:rsidTr="00C233A4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</w:tr>
      <w:tr w:rsidR="001921DF" w:rsidTr="00C233A4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DF" w:rsidRDefault="001921DF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</w:tr>
      <w:tr w:rsidR="009C0D19" w:rsidTr="00C233A4">
        <w:trPr>
          <w:trHeight w:val="496"/>
          <w:tblCellSpacing w:w="0" w:type="dxa"/>
        </w:trPr>
        <w:tc>
          <w:tcPr>
            <w:tcW w:w="7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D19" w:rsidRDefault="009C0D19" w:rsidP="00C233A4">
            <w:pPr>
              <w:rPr>
                <w:color w:val="auto"/>
              </w:rPr>
            </w:pPr>
            <w:r>
              <w:rPr>
                <w:color w:val="auto"/>
              </w:rPr>
              <w:t xml:space="preserve">Kopā aprēķināts nodoklis, t.sk.: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19" w:rsidRDefault="009C0D19" w:rsidP="00C233A4">
            <w:pPr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</w:tr>
      <w:tr w:rsidR="00C50C0E" w:rsidTr="00C233A4">
        <w:trPr>
          <w:tblCellSpacing w:w="0" w:type="dxa"/>
        </w:trPr>
        <w:tc>
          <w:tcPr>
            <w:tcW w:w="3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C0E" w:rsidRPr="009C0D19" w:rsidRDefault="00C50C0E" w:rsidP="00C233A4">
            <w:pPr>
              <w:rPr>
                <w:color w:val="auto"/>
              </w:rPr>
            </w:pPr>
            <w:r>
              <w:rPr>
                <w:color w:val="auto"/>
              </w:rPr>
              <w:t>Aprēķināts nodoklis valsts pamatbudžetā: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C0E" w:rsidRDefault="00ED20E8" w:rsidP="00C233A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C0E" w:rsidRDefault="00ED20E8" w:rsidP="00C233A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C0E" w:rsidRDefault="00C50C0E" w:rsidP="00C233A4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  </w:t>
            </w:r>
          </w:p>
        </w:tc>
      </w:tr>
      <w:tr w:rsidR="00C50C0E" w:rsidTr="00C233A4">
        <w:trPr>
          <w:tblCellSpacing w:w="0" w:type="dxa"/>
        </w:trPr>
        <w:tc>
          <w:tcPr>
            <w:tcW w:w="3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C0E" w:rsidRPr="009C0D19" w:rsidRDefault="00C50C0E" w:rsidP="00C233A4">
            <w:pPr>
              <w:rPr>
                <w:color w:val="auto"/>
              </w:rPr>
            </w:pPr>
            <w:r w:rsidRPr="003A057A">
              <w:rPr>
                <w:color w:val="auto"/>
              </w:rPr>
              <w:t>Aprēķināts nodoklis</w:t>
            </w:r>
            <w:r>
              <w:rPr>
                <w:color w:val="auto"/>
              </w:rPr>
              <w:t xml:space="preserve"> attiecīgās pašvaldības budžetā: </w:t>
            </w:r>
            <w:r w:rsidR="009B5C07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1)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C0E" w:rsidRDefault="00C50C0E" w:rsidP="00C233A4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C0E" w:rsidRDefault="00ED20E8" w:rsidP="00C233A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0C0E" w:rsidRDefault="00C50C0E" w:rsidP="00C233A4">
            <w:pPr>
              <w:jc w:val="right"/>
              <w:rPr>
                <w:color w:val="auto"/>
              </w:rPr>
            </w:pPr>
          </w:p>
        </w:tc>
      </w:tr>
      <w:tr w:rsidR="009B5C07" w:rsidTr="00C233A4">
        <w:trPr>
          <w:tblCellSpacing w:w="0" w:type="dxa"/>
        </w:trPr>
        <w:tc>
          <w:tcPr>
            <w:tcW w:w="3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07" w:rsidRPr="009C0D19" w:rsidRDefault="009B5C07" w:rsidP="00C233A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07" w:rsidRDefault="009B5C07" w:rsidP="00C233A4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07" w:rsidRDefault="00ED20E8" w:rsidP="00C233A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C07" w:rsidRDefault="009B5C07" w:rsidP="00C233A4">
            <w:pPr>
              <w:jc w:val="right"/>
              <w:rPr>
                <w:color w:val="auto"/>
              </w:rPr>
            </w:pPr>
          </w:p>
        </w:tc>
      </w:tr>
      <w:tr w:rsidR="00185A1B" w:rsidTr="00C233A4">
        <w:trPr>
          <w:tblCellSpacing w:w="0" w:type="dxa"/>
        </w:trPr>
        <w:tc>
          <w:tcPr>
            <w:tcW w:w="3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A1B" w:rsidRDefault="00ED20E8" w:rsidP="00C233A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utt.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A1B" w:rsidRDefault="00185A1B" w:rsidP="00C233A4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A1B" w:rsidRDefault="00ED20E8" w:rsidP="00C233A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A1B" w:rsidRDefault="00185A1B" w:rsidP="00C233A4">
            <w:pPr>
              <w:jc w:val="right"/>
              <w:rPr>
                <w:color w:val="auto"/>
              </w:rPr>
            </w:pPr>
          </w:p>
        </w:tc>
      </w:tr>
    </w:tbl>
    <w:p w:rsidR="00806B36" w:rsidRDefault="00806B36">
      <w:pPr>
        <w:rPr>
          <w:color w:val="auto"/>
        </w:rPr>
      </w:pPr>
    </w:p>
    <w:p w:rsidR="00C74AAE" w:rsidRDefault="00C74AAE">
      <w:pPr>
        <w:rPr>
          <w:color w:val="auto"/>
          <w:szCs w:val="24"/>
        </w:rPr>
      </w:pPr>
    </w:p>
    <w:p w:rsidR="00C233A4" w:rsidRDefault="00C233A4" w:rsidP="009C7D76">
      <w:pPr>
        <w:tabs>
          <w:tab w:val="left" w:pos="6804"/>
        </w:tabs>
        <w:jc w:val="both"/>
        <w:rPr>
          <w:rFonts w:eastAsia="Calibri"/>
          <w:color w:val="auto"/>
          <w:sz w:val="28"/>
          <w:szCs w:val="26"/>
        </w:rPr>
      </w:pPr>
    </w:p>
    <w:p w:rsidR="00C233A4" w:rsidRDefault="00C233A4" w:rsidP="009C7D76">
      <w:pPr>
        <w:tabs>
          <w:tab w:val="left" w:pos="6804"/>
        </w:tabs>
        <w:jc w:val="both"/>
        <w:rPr>
          <w:rFonts w:eastAsia="Calibri"/>
          <w:color w:val="auto"/>
          <w:sz w:val="28"/>
          <w:szCs w:val="26"/>
        </w:rPr>
      </w:pPr>
    </w:p>
    <w:p w:rsidR="003D3066" w:rsidRPr="003D3066" w:rsidRDefault="003D3066" w:rsidP="009C7D76">
      <w:pPr>
        <w:tabs>
          <w:tab w:val="left" w:pos="6804"/>
        </w:tabs>
        <w:jc w:val="both"/>
        <w:rPr>
          <w:rFonts w:eastAsia="Calibri"/>
          <w:color w:val="auto"/>
          <w:sz w:val="28"/>
          <w:szCs w:val="26"/>
        </w:rPr>
      </w:pPr>
      <w:r w:rsidRPr="003D3066">
        <w:rPr>
          <w:rFonts w:eastAsia="Calibri"/>
          <w:color w:val="auto"/>
          <w:sz w:val="28"/>
          <w:szCs w:val="26"/>
        </w:rPr>
        <w:t xml:space="preserve">Finanšu ministrs </w:t>
      </w:r>
      <w:r w:rsidRPr="003D3066">
        <w:rPr>
          <w:rFonts w:eastAsia="Calibri"/>
          <w:color w:val="auto"/>
          <w:sz w:val="28"/>
          <w:szCs w:val="26"/>
        </w:rPr>
        <w:tab/>
      </w:r>
      <w:r w:rsidR="0035638D">
        <w:rPr>
          <w:rFonts w:eastAsia="Calibri"/>
          <w:color w:val="auto"/>
          <w:sz w:val="28"/>
          <w:szCs w:val="26"/>
        </w:rPr>
        <w:tab/>
      </w:r>
      <w:r w:rsidR="0035638D">
        <w:rPr>
          <w:rFonts w:eastAsia="Calibri"/>
          <w:color w:val="auto"/>
          <w:sz w:val="28"/>
          <w:szCs w:val="26"/>
        </w:rPr>
        <w:tab/>
        <w:t>J</w:t>
      </w:r>
      <w:r w:rsidR="00C233A4">
        <w:rPr>
          <w:rFonts w:eastAsia="Calibri"/>
          <w:color w:val="auto"/>
          <w:sz w:val="28"/>
          <w:szCs w:val="26"/>
        </w:rPr>
        <w:t>.</w:t>
      </w:r>
      <w:r w:rsidR="00F10DE3">
        <w:rPr>
          <w:rFonts w:eastAsia="Calibri"/>
          <w:color w:val="auto"/>
          <w:sz w:val="28"/>
          <w:szCs w:val="26"/>
        </w:rPr>
        <w:t xml:space="preserve"> R</w:t>
      </w:r>
      <w:r w:rsidR="0035638D">
        <w:rPr>
          <w:rFonts w:eastAsia="Calibri"/>
          <w:color w:val="auto"/>
          <w:sz w:val="28"/>
          <w:szCs w:val="26"/>
        </w:rPr>
        <w:t>eirs</w:t>
      </w:r>
    </w:p>
    <w:p w:rsidR="003D3066" w:rsidRDefault="003D3066">
      <w:pPr>
        <w:rPr>
          <w:color w:val="auto"/>
          <w:szCs w:val="24"/>
        </w:rPr>
      </w:pPr>
    </w:p>
    <w:p w:rsidR="003D3066" w:rsidRDefault="003D3066">
      <w:pPr>
        <w:rPr>
          <w:color w:val="auto"/>
          <w:szCs w:val="24"/>
        </w:rPr>
      </w:pPr>
    </w:p>
    <w:p w:rsidR="003D3066" w:rsidRDefault="003D3066">
      <w:pPr>
        <w:rPr>
          <w:color w:val="auto"/>
          <w:szCs w:val="24"/>
        </w:rPr>
      </w:pPr>
    </w:p>
    <w:p w:rsidR="00ED20E8" w:rsidRDefault="00ED20E8">
      <w:pPr>
        <w:rPr>
          <w:color w:val="auto"/>
          <w:szCs w:val="24"/>
        </w:rPr>
      </w:pPr>
    </w:p>
    <w:p w:rsidR="003D3066" w:rsidRDefault="003D3066">
      <w:pPr>
        <w:rPr>
          <w:color w:val="auto"/>
          <w:szCs w:val="24"/>
        </w:rPr>
      </w:pPr>
    </w:p>
    <w:p w:rsidR="008255FA" w:rsidRPr="008255FA" w:rsidRDefault="008255FA" w:rsidP="008255FA">
      <w:pPr>
        <w:rPr>
          <w:color w:val="auto"/>
          <w:szCs w:val="24"/>
        </w:rPr>
      </w:pPr>
      <w:r w:rsidRPr="008255FA">
        <w:rPr>
          <w:color w:val="auto"/>
          <w:szCs w:val="24"/>
        </w:rPr>
        <w:t>Kudravecs 67122042</w:t>
      </w:r>
    </w:p>
    <w:p w:rsidR="00C74AAE" w:rsidRDefault="008255FA" w:rsidP="008255FA">
      <w:pPr>
        <w:rPr>
          <w:color w:val="auto"/>
          <w:szCs w:val="24"/>
        </w:rPr>
      </w:pPr>
      <w:r w:rsidRPr="008255FA">
        <w:rPr>
          <w:color w:val="auto"/>
          <w:szCs w:val="24"/>
        </w:rPr>
        <w:t>Diana.Kudravecs@vid.gov.lv</w:t>
      </w:r>
    </w:p>
    <w:sectPr w:rsidR="00C74AAE" w:rsidSect="00FF7AC9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3A" w:rsidRDefault="0032443A" w:rsidP="00BE16EB">
      <w:r>
        <w:separator/>
      </w:r>
    </w:p>
  </w:endnote>
  <w:endnote w:type="continuationSeparator" w:id="0">
    <w:p w:rsidR="0032443A" w:rsidRDefault="0032443A" w:rsidP="00BE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72" w:rsidRDefault="00AF0972" w:rsidP="0035638D">
    <w:pPr>
      <w:tabs>
        <w:tab w:val="center" w:pos="4153"/>
        <w:tab w:val="right" w:pos="8306"/>
      </w:tabs>
      <w:jc w:val="both"/>
    </w:pPr>
    <w:r w:rsidRPr="00AF0972">
      <w:rPr>
        <w:color w:val="auto"/>
        <w:sz w:val="18"/>
        <w:szCs w:val="18"/>
        <w:lang w:eastAsia="lv-LV"/>
      </w:rPr>
      <w:fldChar w:fldCharType="begin"/>
    </w:r>
    <w:r w:rsidRPr="00AF0972">
      <w:rPr>
        <w:color w:val="auto"/>
        <w:sz w:val="18"/>
        <w:szCs w:val="18"/>
        <w:lang w:eastAsia="lv-LV"/>
      </w:rPr>
      <w:instrText xml:space="preserve"> FILENAME   \* MERGEFORMAT </w:instrText>
    </w:r>
    <w:r w:rsidRPr="00AF0972">
      <w:rPr>
        <w:color w:val="auto"/>
        <w:sz w:val="18"/>
        <w:szCs w:val="18"/>
        <w:lang w:eastAsia="lv-LV"/>
      </w:rPr>
      <w:fldChar w:fldCharType="separate"/>
    </w:r>
    <w:r w:rsidR="00DE66EE">
      <w:rPr>
        <w:noProof/>
        <w:color w:val="auto"/>
        <w:sz w:val="18"/>
        <w:szCs w:val="18"/>
        <w:lang w:eastAsia="lv-LV"/>
      </w:rPr>
      <w:t>FMNotp2_300819_MK_IAN</w:t>
    </w:r>
    <w:r w:rsidRPr="00AF0972">
      <w:rPr>
        <w:color w:val="auto"/>
        <w:sz w:val="18"/>
        <w:szCs w:val="18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972" w:rsidRDefault="00AF0972" w:rsidP="0035638D">
    <w:pPr>
      <w:tabs>
        <w:tab w:val="center" w:pos="4153"/>
        <w:tab w:val="right" w:pos="8306"/>
      </w:tabs>
      <w:jc w:val="both"/>
    </w:pPr>
    <w:r w:rsidRPr="00AF0972">
      <w:rPr>
        <w:color w:val="auto"/>
        <w:sz w:val="18"/>
        <w:szCs w:val="18"/>
        <w:lang w:eastAsia="lv-LV"/>
      </w:rPr>
      <w:fldChar w:fldCharType="begin"/>
    </w:r>
    <w:r w:rsidRPr="00AF0972">
      <w:rPr>
        <w:color w:val="auto"/>
        <w:sz w:val="18"/>
        <w:szCs w:val="18"/>
        <w:lang w:eastAsia="lv-LV"/>
      </w:rPr>
      <w:instrText xml:space="preserve"> FILENAME   \* MERGEFORMAT </w:instrText>
    </w:r>
    <w:r w:rsidRPr="00AF0972">
      <w:rPr>
        <w:color w:val="auto"/>
        <w:sz w:val="18"/>
        <w:szCs w:val="18"/>
        <w:lang w:eastAsia="lv-LV"/>
      </w:rPr>
      <w:fldChar w:fldCharType="separate"/>
    </w:r>
    <w:r w:rsidR="00DE66EE">
      <w:rPr>
        <w:noProof/>
        <w:color w:val="auto"/>
        <w:sz w:val="18"/>
        <w:szCs w:val="18"/>
        <w:lang w:eastAsia="lv-LV"/>
      </w:rPr>
      <w:t>FMNotp2_</w:t>
    </w:r>
    <w:r w:rsidR="005842B1">
      <w:rPr>
        <w:noProof/>
        <w:color w:val="auto"/>
        <w:sz w:val="18"/>
        <w:szCs w:val="18"/>
        <w:lang w:eastAsia="lv-LV"/>
      </w:rPr>
      <w:t>0509</w:t>
    </w:r>
    <w:r w:rsidR="00DE66EE">
      <w:rPr>
        <w:noProof/>
        <w:color w:val="auto"/>
        <w:sz w:val="18"/>
        <w:szCs w:val="18"/>
        <w:lang w:eastAsia="lv-LV"/>
      </w:rPr>
      <w:t>19_MK_IAN</w:t>
    </w:r>
    <w:r w:rsidRPr="00AF0972">
      <w:rPr>
        <w:color w:val="auto"/>
        <w:sz w:val="18"/>
        <w:szCs w:val="18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3A" w:rsidRDefault="0032443A" w:rsidP="00BE16EB">
      <w:r>
        <w:separator/>
      </w:r>
    </w:p>
  </w:footnote>
  <w:footnote w:type="continuationSeparator" w:id="0">
    <w:p w:rsidR="0032443A" w:rsidRDefault="0032443A" w:rsidP="00BE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EB" w:rsidRDefault="00BE16E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0E8">
      <w:rPr>
        <w:noProof/>
      </w:rPr>
      <w:t>2</w:t>
    </w:r>
    <w:r>
      <w:rPr>
        <w:noProof/>
      </w:rPr>
      <w:fldChar w:fldCharType="end"/>
    </w:r>
  </w:p>
  <w:p w:rsidR="00BE16EB" w:rsidRDefault="00BE1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36"/>
    <w:rsid w:val="000516DC"/>
    <w:rsid w:val="00074E0B"/>
    <w:rsid w:val="00084413"/>
    <w:rsid w:val="000C55FE"/>
    <w:rsid w:val="00101B96"/>
    <w:rsid w:val="001518D1"/>
    <w:rsid w:val="0018126F"/>
    <w:rsid w:val="00185A1B"/>
    <w:rsid w:val="001921DF"/>
    <w:rsid w:val="001B2990"/>
    <w:rsid w:val="00200225"/>
    <w:rsid w:val="00206597"/>
    <w:rsid w:val="0021592B"/>
    <w:rsid w:val="00246C51"/>
    <w:rsid w:val="00276358"/>
    <w:rsid w:val="00297809"/>
    <w:rsid w:val="002A420E"/>
    <w:rsid w:val="002D79EB"/>
    <w:rsid w:val="002E506C"/>
    <w:rsid w:val="00321047"/>
    <w:rsid w:val="0032443A"/>
    <w:rsid w:val="0035638D"/>
    <w:rsid w:val="003920F7"/>
    <w:rsid w:val="003A057A"/>
    <w:rsid w:val="003C1A79"/>
    <w:rsid w:val="003D3066"/>
    <w:rsid w:val="003E2FFD"/>
    <w:rsid w:val="003F0E42"/>
    <w:rsid w:val="004154EF"/>
    <w:rsid w:val="00463B2D"/>
    <w:rsid w:val="00467600"/>
    <w:rsid w:val="00475885"/>
    <w:rsid w:val="00477F04"/>
    <w:rsid w:val="00485D19"/>
    <w:rsid w:val="004A14D1"/>
    <w:rsid w:val="004C3913"/>
    <w:rsid w:val="005842B1"/>
    <w:rsid w:val="005B27B1"/>
    <w:rsid w:val="005D1164"/>
    <w:rsid w:val="005D6212"/>
    <w:rsid w:val="00645772"/>
    <w:rsid w:val="006504B3"/>
    <w:rsid w:val="006A2455"/>
    <w:rsid w:val="006A5433"/>
    <w:rsid w:val="006B2388"/>
    <w:rsid w:val="006B3EFF"/>
    <w:rsid w:val="006D052F"/>
    <w:rsid w:val="006E2B43"/>
    <w:rsid w:val="006E3728"/>
    <w:rsid w:val="007756B7"/>
    <w:rsid w:val="007A5610"/>
    <w:rsid w:val="007F380C"/>
    <w:rsid w:val="00806B36"/>
    <w:rsid w:val="008255FA"/>
    <w:rsid w:val="008308A4"/>
    <w:rsid w:val="008876A6"/>
    <w:rsid w:val="00890F96"/>
    <w:rsid w:val="008B2043"/>
    <w:rsid w:val="008B2D4B"/>
    <w:rsid w:val="008B3BFD"/>
    <w:rsid w:val="008B6291"/>
    <w:rsid w:val="008D55A0"/>
    <w:rsid w:val="008E4F67"/>
    <w:rsid w:val="0091655D"/>
    <w:rsid w:val="0094264C"/>
    <w:rsid w:val="0097061A"/>
    <w:rsid w:val="009817C3"/>
    <w:rsid w:val="00982DDD"/>
    <w:rsid w:val="00983173"/>
    <w:rsid w:val="009A78CA"/>
    <w:rsid w:val="009B5C07"/>
    <w:rsid w:val="009C0D19"/>
    <w:rsid w:val="009C7D76"/>
    <w:rsid w:val="00A05C23"/>
    <w:rsid w:val="00A16D5C"/>
    <w:rsid w:val="00A23465"/>
    <w:rsid w:val="00A260CC"/>
    <w:rsid w:val="00A56DF2"/>
    <w:rsid w:val="00AA2097"/>
    <w:rsid w:val="00AA326A"/>
    <w:rsid w:val="00AC6337"/>
    <w:rsid w:val="00AD1725"/>
    <w:rsid w:val="00AE0A94"/>
    <w:rsid w:val="00AF0972"/>
    <w:rsid w:val="00B27005"/>
    <w:rsid w:val="00B43546"/>
    <w:rsid w:val="00BB3ABD"/>
    <w:rsid w:val="00BC697A"/>
    <w:rsid w:val="00BE16EB"/>
    <w:rsid w:val="00C233A4"/>
    <w:rsid w:val="00C50C0E"/>
    <w:rsid w:val="00C64201"/>
    <w:rsid w:val="00C74AAE"/>
    <w:rsid w:val="00C867FB"/>
    <w:rsid w:val="00C97B3D"/>
    <w:rsid w:val="00CE117A"/>
    <w:rsid w:val="00D1284D"/>
    <w:rsid w:val="00D4411E"/>
    <w:rsid w:val="00D94EFF"/>
    <w:rsid w:val="00DB662B"/>
    <w:rsid w:val="00DE66EE"/>
    <w:rsid w:val="00E3544C"/>
    <w:rsid w:val="00E7202B"/>
    <w:rsid w:val="00ED20E8"/>
    <w:rsid w:val="00EF2898"/>
    <w:rsid w:val="00EF7E1F"/>
    <w:rsid w:val="00F033C5"/>
    <w:rsid w:val="00F054CD"/>
    <w:rsid w:val="00F10DE3"/>
    <w:rsid w:val="00F42D2B"/>
    <w:rsid w:val="00F81E98"/>
    <w:rsid w:val="00F950F7"/>
    <w:rsid w:val="00FA1506"/>
    <w:rsid w:val="00FC555F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5445A4-07BE-4C0A-9E19-105F92B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F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  <w:lang w:val="en-GB"/>
    </w:rPr>
  </w:style>
  <w:style w:type="paragraph" w:styleId="BalloonText">
    <w:name w:val="Balloon Text"/>
    <w:basedOn w:val="Normal"/>
    <w:link w:val="BalloonTextChar"/>
    <w:rsid w:val="0008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413"/>
    <w:rPr>
      <w:rFonts w:ascii="Tahoma" w:hAnsi="Tahoma" w:cs="Tahoma"/>
      <w:color w:val="0000FF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E16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E16EB"/>
    <w:rPr>
      <w:color w:val="0000FF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E16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E16EB"/>
    <w:rPr>
      <w:color w:val="0000FF"/>
      <w:sz w:val="24"/>
      <w:lang w:eastAsia="en-US"/>
    </w:rPr>
  </w:style>
  <w:style w:type="character" w:styleId="Hyperlink">
    <w:name w:val="Hyperlink"/>
    <w:rsid w:val="005B27B1"/>
    <w:rPr>
      <w:color w:val="0000FF"/>
      <w:u w:val="single"/>
    </w:rPr>
  </w:style>
  <w:style w:type="character" w:styleId="CommentReference">
    <w:name w:val="annotation reference"/>
    <w:rsid w:val="00101B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96"/>
    <w:rPr>
      <w:sz w:val="20"/>
    </w:rPr>
  </w:style>
  <w:style w:type="character" w:customStyle="1" w:styleId="CommentTextChar">
    <w:name w:val="Comment Text Char"/>
    <w:link w:val="CommentText"/>
    <w:rsid w:val="00101B96"/>
    <w:rPr>
      <w:color w:val="0000F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1B96"/>
    <w:rPr>
      <w:b/>
      <w:bCs/>
    </w:rPr>
  </w:style>
  <w:style w:type="character" w:customStyle="1" w:styleId="CommentSubjectChar">
    <w:name w:val="Comment Subject Char"/>
    <w:link w:val="CommentSubject"/>
    <w:rsid w:val="00101B96"/>
    <w:rPr>
      <w:b/>
      <w:bCs/>
      <w:color w:val="0000FF"/>
      <w:lang w:eastAsia="en-US"/>
    </w:rPr>
  </w:style>
  <w:style w:type="paragraph" w:styleId="ListParagraph">
    <w:name w:val="List Paragraph"/>
    <w:basedOn w:val="Normal"/>
    <w:uiPriority w:val="34"/>
    <w:qFormat/>
    <w:rsid w:val="0007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M. Kalniņš (VID)</Vad_x012b_t_x0101_js>
    <TAP xmlns="49b0bb89-35b3-4114-9b1c-a376ef2ba045">117</TAP>
    <Kategorija xmlns="2e5bb04e-596e-45bd-9003-43ca78b1ba16">Pielikums Nr.2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D2CEA-F2F3-4C36-B948-EC84E51D050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E57656B1-8237-4ADE-A878-46205C143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99C03-834D-4749-AD14-6EC2E28C6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"Noteikumi par izložu un azartspēļu nodokļa pārskatu veidlapu paraugiem un to aizpildīšanas kārtību" 2.pielikums</vt:lpstr>
    </vt:vector>
  </TitlesOfParts>
  <Company>Finanšu ministrija</Company>
  <LinksUpToDate>false</LinksUpToDate>
  <CharactersWithSpaces>1178</CharactersWithSpaces>
  <SharedDoc>false</SharedDoc>
  <HLinks>
    <vt:vector size="6" baseType="variant"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mailto:agate.kalnina@vid.gov.lv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"Noteikumi par izložu un azartspēļu nodokļa pārskatu veidlapu paraugiem un to aizpildīšanas kārtību" 2.pielikums</dc:title>
  <dc:subject>Ministru kabineta noteikumu projekta 2.pielikums</dc:subject>
  <dc:creator>D. Kudravecs (VID)</dc:creator>
  <cp:keywords/>
  <cp:lastModifiedBy>Inguna Dancīte</cp:lastModifiedBy>
  <cp:revision>2</cp:revision>
  <cp:lastPrinted>2019-08-30T09:47:00Z</cp:lastPrinted>
  <dcterms:created xsi:type="dcterms:W3CDTF">2019-09-27T07:43:00Z</dcterms:created>
  <dcterms:modified xsi:type="dcterms:W3CDTF">2019-09-27T07:43:00Z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