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B2" w:rsidRDefault="007D2503" w:rsidP="00416F34">
      <w:pPr>
        <w:pStyle w:val="Heading3"/>
        <w:jc w:val="center"/>
        <w:rPr>
          <w:b w:val="0"/>
          <w:bCs w:val="0"/>
          <w:iCs/>
          <w:color w:val="414142"/>
          <w:sz w:val="24"/>
          <w:szCs w:val="24"/>
          <w:lang w:val="sv-SE"/>
        </w:rPr>
      </w:pPr>
      <w:r>
        <w:rPr>
          <w:iCs/>
          <w:color w:val="414142"/>
          <w:sz w:val="24"/>
          <w:szCs w:val="24"/>
          <w:lang w:val="sv-SE"/>
        </w:rPr>
        <w:t xml:space="preserve"> Ministru kabineta </w:t>
      </w:r>
      <w:r w:rsidR="00416F34">
        <w:rPr>
          <w:iCs/>
          <w:color w:val="414142"/>
          <w:sz w:val="24"/>
          <w:szCs w:val="24"/>
          <w:lang w:val="sv-SE"/>
        </w:rPr>
        <w:t>rīkojuma projekta ”</w:t>
      </w:r>
      <w:r w:rsidR="00416F34" w:rsidRPr="00416F34">
        <w:rPr>
          <w:iCs/>
          <w:color w:val="414142"/>
          <w:sz w:val="24"/>
          <w:szCs w:val="24"/>
          <w:lang w:val="sv-SE"/>
        </w:rPr>
        <w:t>Par ilgtermiņa saistībām Iekšlietu ministrijai speciālo ugunsdzēsības un glābšanas transportlīdzekļu iegādei</w:t>
      </w:r>
      <w:r w:rsidR="00416F34">
        <w:rPr>
          <w:iCs/>
          <w:color w:val="414142"/>
          <w:sz w:val="24"/>
          <w:szCs w:val="24"/>
          <w:lang w:val="sv-SE"/>
        </w:rPr>
        <w:t xml:space="preserve">” </w:t>
      </w:r>
      <w:r w:rsidR="00C440B2">
        <w:rPr>
          <w:iCs/>
          <w:color w:val="414142"/>
          <w:sz w:val="24"/>
          <w:szCs w:val="24"/>
          <w:lang w:val="sv-SE"/>
        </w:rPr>
        <w:t>sākotnējās ietekmes novērtējuma ziņojums (anotācija)</w:t>
      </w:r>
    </w:p>
    <w:tbl>
      <w:tblPr>
        <w:tblW w:w="52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1938"/>
        <w:gridCol w:w="309"/>
        <w:gridCol w:w="6749"/>
        <w:gridCol w:w="199"/>
      </w:tblGrid>
      <w:tr w:rsidR="00C440B2" w:rsidRPr="00E5323B" w:rsidTr="00032E0E">
        <w:trPr>
          <w:gridAfter w:val="1"/>
          <w:wAfter w:w="66" w:type="pct"/>
          <w:tblCellSpacing w:w="15" w:type="dxa"/>
        </w:trPr>
        <w:tc>
          <w:tcPr>
            <w:tcW w:w="4886" w:type="pct"/>
            <w:gridSpan w:val="4"/>
            <w:tcBorders>
              <w:top w:val="outset" w:sz="6" w:space="0" w:color="auto"/>
              <w:left w:val="outset" w:sz="6" w:space="0" w:color="auto"/>
              <w:bottom w:val="outset" w:sz="6" w:space="0" w:color="auto"/>
              <w:right w:val="outset" w:sz="6" w:space="0" w:color="auto"/>
            </w:tcBorders>
            <w:vAlign w:val="center"/>
            <w:hideMark/>
          </w:tcPr>
          <w:p w:rsidR="00C440B2" w:rsidRPr="00E5323B" w:rsidRDefault="00C440B2" w:rsidP="00CC57C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440B2" w:rsidRPr="00CB0721" w:rsidTr="00032E0E">
        <w:trPr>
          <w:gridAfter w:val="1"/>
          <w:wAfter w:w="66" w:type="pct"/>
          <w:tblCellSpacing w:w="15" w:type="dxa"/>
        </w:trPr>
        <w:tc>
          <w:tcPr>
            <w:tcW w:w="1159" w:type="pct"/>
            <w:gridSpan w:val="2"/>
            <w:tcBorders>
              <w:top w:val="outset" w:sz="6" w:space="0" w:color="auto"/>
              <w:left w:val="outset" w:sz="6" w:space="0" w:color="auto"/>
              <w:bottom w:val="outset" w:sz="6" w:space="0" w:color="auto"/>
              <w:right w:val="outset" w:sz="6" w:space="0" w:color="auto"/>
            </w:tcBorders>
            <w:hideMark/>
          </w:tcPr>
          <w:p w:rsidR="00C440B2" w:rsidRPr="00906C75" w:rsidRDefault="00C440B2" w:rsidP="00CC57C5">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11" w:type="pct"/>
            <w:gridSpan w:val="2"/>
            <w:tcBorders>
              <w:top w:val="outset" w:sz="6" w:space="0" w:color="auto"/>
              <w:left w:val="outset" w:sz="6" w:space="0" w:color="auto"/>
              <w:bottom w:val="outset" w:sz="6" w:space="0" w:color="auto"/>
              <w:right w:val="outset" w:sz="6" w:space="0" w:color="auto"/>
            </w:tcBorders>
            <w:hideMark/>
          </w:tcPr>
          <w:p w:rsidR="00735974" w:rsidRDefault="00735974" w:rsidP="00735974">
            <w:pPr>
              <w:spacing w:after="0" w:line="240" w:lineRule="auto"/>
              <w:jc w:val="both"/>
              <w:rPr>
                <w:rFonts w:ascii="Times New Roman" w:eastAsia="Times New Roman" w:hAnsi="Times New Roman" w:cs="Times New Roman"/>
                <w:iCs/>
                <w:sz w:val="24"/>
                <w:szCs w:val="24"/>
                <w:lang w:eastAsia="lv-LV"/>
              </w:rPr>
            </w:pPr>
            <w:r w:rsidRPr="00416F34">
              <w:rPr>
                <w:rFonts w:ascii="Times New Roman" w:eastAsia="Times New Roman" w:hAnsi="Times New Roman" w:cs="Times New Roman"/>
                <w:iCs/>
                <w:sz w:val="24"/>
                <w:szCs w:val="24"/>
                <w:lang w:eastAsia="lv-LV"/>
              </w:rPr>
              <w:t>Ministru kabineta rīkojuma projekt</w:t>
            </w:r>
            <w:r>
              <w:rPr>
                <w:rFonts w:ascii="Times New Roman" w:eastAsia="Times New Roman" w:hAnsi="Times New Roman" w:cs="Times New Roman"/>
                <w:iCs/>
                <w:sz w:val="24"/>
                <w:szCs w:val="24"/>
                <w:lang w:eastAsia="lv-LV"/>
              </w:rPr>
              <w:t>s</w:t>
            </w:r>
            <w:r w:rsidRPr="00416F34">
              <w:rPr>
                <w:rFonts w:ascii="Times New Roman" w:eastAsia="Times New Roman" w:hAnsi="Times New Roman" w:cs="Times New Roman"/>
                <w:iCs/>
                <w:sz w:val="24"/>
                <w:szCs w:val="24"/>
                <w:lang w:eastAsia="lv-LV"/>
              </w:rPr>
              <w:t xml:space="preserve"> ”Par ilgtermiņa saistībām Iekšlietu ministrijai speciālo ugunsdzēsības un glābšanas transportlīdzekļu iegādei”</w:t>
            </w:r>
            <w:r>
              <w:rPr>
                <w:rFonts w:ascii="Times New Roman" w:eastAsia="Times New Roman" w:hAnsi="Times New Roman" w:cs="Times New Roman"/>
                <w:iCs/>
                <w:sz w:val="24"/>
                <w:szCs w:val="24"/>
                <w:lang w:eastAsia="lv-LV"/>
              </w:rPr>
              <w:t xml:space="preserve"> (turpmāk – projekts)</w:t>
            </w:r>
            <w:r>
              <w:rPr>
                <w:iCs/>
                <w:color w:val="414142"/>
                <w:sz w:val="24"/>
                <w:szCs w:val="24"/>
                <w:lang w:val="sv-SE"/>
              </w:rPr>
              <w:t xml:space="preserve"> </w:t>
            </w:r>
            <w:r w:rsidRPr="00416F34">
              <w:rPr>
                <w:rFonts w:ascii="Times New Roman" w:eastAsia="Times New Roman" w:hAnsi="Times New Roman" w:cs="Times New Roman"/>
                <w:iCs/>
                <w:sz w:val="24"/>
                <w:szCs w:val="24"/>
                <w:lang w:eastAsia="lv-LV"/>
              </w:rPr>
              <w:t>sagatavots</w:t>
            </w:r>
            <w:r w:rsidR="00B44CD2">
              <w:rPr>
                <w:rFonts w:ascii="Times New Roman" w:eastAsia="Times New Roman" w:hAnsi="Times New Roman" w:cs="Times New Roman"/>
                <w:iCs/>
                <w:sz w:val="24"/>
                <w:szCs w:val="24"/>
                <w:lang w:eastAsia="lv-LV"/>
              </w:rPr>
              <w:t xml:space="preserve">, lai īstenotu </w:t>
            </w:r>
          </w:p>
          <w:p w:rsidR="00C440B2" w:rsidRPr="00E5323B" w:rsidRDefault="00735974" w:rsidP="00B44CD2">
            <w:pPr>
              <w:pStyle w:val="naiskr"/>
              <w:spacing w:before="0" w:beforeAutospacing="0" w:after="0" w:afterAutospacing="0"/>
              <w:jc w:val="both"/>
              <w:rPr>
                <w:iCs/>
                <w:color w:val="A6A6A6" w:themeColor="background1" w:themeShade="A6"/>
                <w:lang w:val="sv-SE"/>
              </w:rPr>
            </w:pPr>
            <w:r>
              <w:rPr>
                <w:iCs/>
              </w:rPr>
              <w:t>Iekšlietu ministrijas prioritār</w:t>
            </w:r>
            <w:r w:rsidR="00B44CD2">
              <w:rPr>
                <w:iCs/>
              </w:rPr>
              <w:t>o</w:t>
            </w:r>
            <w:r>
              <w:rPr>
                <w:iCs/>
              </w:rPr>
              <w:t xml:space="preserve"> pasākum</w:t>
            </w:r>
            <w:r w:rsidR="00B44CD2">
              <w:rPr>
                <w:iCs/>
              </w:rPr>
              <w:t>u</w:t>
            </w:r>
            <w:r>
              <w:rPr>
                <w:iCs/>
              </w:rPr>
              <w:t xml:space="preserve"> 14_06_P “</w:t>
            </w:r>
            <w:r w:rsidRPr="00416F34">
              <w:rPr>
                <w:iCs/>
              </w:rPr>
              <w:t>Valsts ugunsdzēsības un glābšanas dienesta autotransporta bāzes uzturēšana un atjaunošana atbilstoši normatīvu prasībām</w:t>
            </w:r>
            <w:r>
              <w:rPr>
                <w:iCs/>
              </w:rPr>
              <w:t>”</w:t>
            </w:r>
            <w:r w:rsidR="00B44CD2">
              <w:rPr>
                <w:iCs/>
              </w:rPr>
              <w:t>.</w:t>
            </w:r>
            <w:r>
              <w:rPr>
                <w:iCs/>
              </w:rPr>
              <w:t xml:space="preserve"> </w:t>
            </w:r>
          </w:p>
        </w:tc>
      </w:tr>
      <w:tr w:rsidR="00911126" w:rsidRPr="00E5323B" w:rsidTr="00032E0E">
        <w:trPr>
          <w:gridAfter w:val="1"/>
          <w:wAfter w:w="66" w:type="pct"/>
          <w:tblCellSpacing w:w="15" w:type="dxa"/>
        </w:trPr>
        <w:tc>
          <w:tcPr>
            <w:tcW w:w="4886" w:type="pct"/>
            <w:gridSpan w:val="4"/>
            <w:tcBorders>
              <w:top w:val="outset" w:sz="6" w:space="0" w:color="auto"/>
              <w:left w:val="outset" w:sz="6" w:space="0" w:color="auto"/>
              <w:bottom w:val="outset" w:sz="6" w:space="0" w:color="auto"/>
              <w:right w:val="outset" w:sz="6" w:space="0" w:color="auto"/>
            </w:tcBorders>
            <w:vAlign w:val="center"/>
            <w:hideMark/>
          </w:tcPr>
          <w:p w:rsidR="00911126" w:rsidRPr="00E5323B" w:rsidRDefault="00911126" w:rsidP="0080700D">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911126" w:rsidRPr="00AA008E" w:rsidTr="00032E0E">
        <w:trPr>
          <w:gridAfter w:val="1"/>
          <w:wAfter w:w="66" w:type="pct"/>
          <w:tblCellSpacing w:w="15" w:type="dxa"/>
        </w:trPr>
        <w:tc>
          <w:tcPr>
            <w:tcW w:w="14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165" w:type="pct"/>
            <w:gridSpan w:val="2"/>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546" w:type="pct"/>
            <w:tcBorders>
              <w:top w:val="outset" w:sz="6" w:space="0" w:color="auto"/>
              <w:left w:val="outset" w:sz="6" w:space="0" w:color="auto"/>
              <w:bottom w:val="outset" w:sz="6" w:space="0" w:color="auto"/>
              <w:right w:val="outset" w:sz="6" w:space="0" w:color="auto"/>
            </w:tcBorders>
          </w:tcPr>
          <w:p w:rsidR="00D83285" w:rsidRDefault="00416F34" w:rsidP="00D172AC">
            <w:pPr>
              <w:spacing w:after="0" w:line="240" w:lineRule="auto"/>
              <w:jc w:val="both"/>
              <w:rPr>
                <w:rFonts w:ascii="Times New Roman" w:eastAsia="Times New Roman" w:hAnsi="Times New Roman" w:cs="Times New Roman"/>
                <w:iCs/>
                <w:sz w:val="24"/>
                <w:szCs w:val="24"/>
                <w:lang w:eastAsia="lv-LV"/>
              </w:rPr>
            </w:pPr>
            <w:r w:rsidRPr="00416F34">
              <w:rPr>
                <w:rFonts w:ascii="Times New Roman" w:eastAsia="Times New Roman" w:hAnsi="Times New Roman" w:cs="Times New Roman"/>
                <w:iCs/>
                <w:sz w:val="24"/>
                <w:szCs w:val="24"/>
                <w:lang w:eastAsia="lv-LV"/>
              </w:rPr>
              <w:t>Ministru kabineta rīkojuma projekt</w:t>
            </w:r>
            <w:r>
              <w:rPr>
                <w:rFonts w:ascii="Times New Roman" w:eastAsia="Times New Roman" w:hAnsi="Times New Roman" w:cs="Times New Roman"/>
                <w:iCs/>
                <w:sz w:val="24"/>
                <w:szCs w:val="24"/>
                <w:lang w:eastAsia="lv-LV"/>
              </w:rPr>
              <w:t>s</w:t>
            </w:r>
            <w:r w:rsidRPr="00416F34">
              <w:rPr>
                <w:rFonts w:ascii="Times New Roman" w:eastAsia="Times New Roman" w:hAnsi="Times New Roman" w:cs="Times New Roman"/>
                <w:iCs/>
                <w:sz w:val="24"/>
                <w:szCs w:val="24"/>
                <w:lang w:eastAsia="lv-LV"/>
              </w:rPr>
              <w:t xml:space="preserve"> ”Par ilgtermiņa saistībām Iekšlietu ministrijai speciālo ugunsdzēsības un glābšanas transportlīdzekļu iegādei”</w:t>
            </w:r>
            <w:r>
              <w:rPr>
                <w:rFonts w:ascii="Times New Roman" w:eastAsia="Times New Roman" w:hAnsi="Times New Roman" w:cs="Times New Roman"/>
                <w:iCs/>
                <w:sz w:val="24"/>
                <w:szCs w:val="24"/>
                <w:lang w:eastAsia="lv-LV"/>
              </w:rPr>
              <w:t xml:space="preserve"> (turpmāk – projekts)</w:t>
            </w:r>
            <w:r>
              <w:rPr>
                <w:iCs/>
                <w:color w:val="414142"/>
                <w:sz w:val="24"/>
                <w:szCs w:val="24"/>
                <w:lang w:val="sv-SE"/>
              </w:rPr>
              <w:t xml:space="preserve"> </w:t>
            </w:r>
            <w:r w:rsidRPr="00416F34">
              <w:rPr>
                <w:rFonts w:ascii="Times New Roman" w:eastAsia="Times New Roman" w:hAnsi="Times New Roman" w:cs="Times New Roman"/>
                <w:iCs/>
                <w:sz w:val="24"/>
                <w:szCs w:val="24"/>
                <w:lang w:eastAsia="lv-LV"/>
              </w:rPr>
              <w:t>sagatavots</w:t>
            </w:r>
            <w:r w:rsidR="00D83285">
              <w:rPr>
                <w:rFonts w:ascii="Times New Roman" w:eastAsia="Times New Roman" w:hAnsi="Times New Roman" w:cs="Times New Roman"/>
                <w:iCs/>
                <w:sz w:val="24"/>
                <w:szCs w:val="24"/>
                <w:lang w:eastAsia="lv-LV"/>
              </w:rPr>
              <w:t>:</w:t>
            </w:r>
          </w:p>
          <w:p w:rsidR="00D83285" w:rsidRDefault="00D83285" w:rsidP="00D172A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416F34" w:rsidRPr="00416F34">
              <w:rPr>
                <w:rFonts w:ascii="Times New Roman" w:eastAsia="Times New Roman" w:hAnsi="Times New Roman" w:cs="Times New Roman"/>
                <w:iCs/>
                <w:sz w:val="24"/>
                <w:szCs w:val="24"/>
                <w:lang w:eastAsia="lv-LV"/>
              </w:rPr>
              <w:t xml:space="preserve"> atbilstoši Ministru kabineta 2019.</w:t>
            </w:r>
            <w:r w:rsidR="000B7723">
              <w:rPr>
                <w:rFonts w:ascii="Times New Roman" w:eastAsia="Times New Roman" w:hAnsi="Times New Roman" w:cs="Times New Roman"/>
                <w:iCs/>
                <w:sz w:val="24"/>
                <w:szCs w:val="24"/>
                <w:lang w:eastAsia="lv-LV"/>
              </w:rPr>
              <w:t xml:space="preserve"> </w:t>
            </w:r>
            <w:r w:rsidR="00416F34" w:rsidRPr="00416F34">
              <w:rPr>
                <w:rFonts w:ascii="Times New Roman" w:eastAsia="Times New Roman" w:hAnsi="Times New Roman" w:cs="Times New Roman"/>
                <w:iCs/>
                <w:sz w:val="24"/>
                <w:szCs w:val="24"/>
                <w:lang w:eastAsia="lv-LV"/>
              </w:rPr>
              <w:t>gada 17.</w:t>
            </w:r>
            <w:r w:rsidR="000B7723">
              <w:rPr>
                <w:rFonts w:ascii="Times New Roman" w:eastAsia="Times New Roman" w:hAnsi="Times New Roman" w:cs="Times New Roman"/>
                <w:iCs/>
                <w:sz w:val="24"/>
                <w:szCs w:val="24"/>
                <w:lang w:eastAsia="lv-LV"/>
              </w:rPr>
              <w:t xml:space="preserve"> </w:t>
            </w:r>
            <w:r w:rsidR="00416F34" w:rsidRPr="00416F34">
              <w:rPr>
                <w:rFonts w:ascii="Times New Roman" w:eastAsia="Times New Roman" w:hAnsi="Times New Roman" w:cs="Times New Roman"/>
                <w:iCs/>
                <w:sz w:val="24"/>
                <w:szCs w:val="24"/>
                <w:lang w:eastAsia="lv-LV"/>
              </w:rPr>
              <w:t xml:space="preserve">septembra sēdē </w:t>
            </w:r>
            <w:r w:rsidR="00416F34">
              <w:rPr>
                <w:rFonts w:ascii="Times New Roman" w:eastAsia="Times New Roman" w:hAnsi="Times New Roman" w:cs="Times New Roman"/>
                <w:iCs/>
                <w:sz w:val="24"/>
                <w:szCs w:val="24"/>
                <w:lang w:eastAsia="lv-LV"/>
              </w:rPr>
              <w:t xml:space="preserve">izskatītā </w:t>
            </w:r>
            <w:r w:rsidR="00416F34" w:rsidRPr="00416F34">
              <w:rPr>
                <w:rFonts w:ascii="Times New Roman" w:eastAsia="Times New Roman" w:hAnsi="Times New Roman" w:cs="Times New Roman"/>
                <w:iCs/>
                <w:sz w:val="24"/>
                <w:szCs w:val="24"/>
                <w:lang w:eastAsia="lv-LV"/>
              </w:rPr>
              <w:t>Informatīv</w:t>
            </w:r>
            <w:r w:rsidR="00416F34">
              <w:rPr>
                <w:rFonts w:ascii="Times New Roman" w:eastAsia="Times New Roman" w:hAnsi="Times New Roman" w:cs="Times New Roman"/>
                <w:iCs/>
                <w:sz w:val="24"/>
                <w:szCs w:val="24"/>
                <w:lang w:eastAsia="lv-LV"/>
              </w:rPr>
              <w:t>ā</w:t>
            </w:r>
            <w:r w:rsidR="00416F34" w:rsidRPr="00416F34">
              <w:rPr>
                <w:rFonts w:ascii="Times New Roman" w:eastAsia="Times New Roman" w:hAnsi="Times New Roman" w:cs="Times New Roman"/>
                <w:iCs/>
                <w:sz w:val="24"/>
                <w:szCs w:val="24"/>
                <w:lang w:eastAsia="lv-LV"/>
              </w:rPr>
              <w:t xml:space="preserve"> ziņojum</w:t>
            </w:r>
            <w:r w:rsidR="00416F34">
              <w:rPr>
                <w:rFonts w:ascii="Times New Roman" w:eastAsia="Times New Roman" w:hAnsi="Times New Roman" w:cs="Times New Roman"/>
                <w:iCs/>
                <w:sz w:val="24"/>
                <w:szCs w:val="24"/>
                <w:lang w:eastAsia="lv-LV"/>
              </w:rPr>
              <w:t>a</w:t>
            </w:r>
            <w:r w:rsidR="00416F34" w:rsidRPr="00416F34">
              <w:rPr>
                <w:rFonts w:ascii="Times New Roman" w:eastAsia="Times New Roman" w:hAnsi="Times New Roman" w:cs="Times New Roman"/>
                <w:iCs/>
                <w:sz w:val="24"/>
                <w:szCs w:val="24"/>
                <w:lang w:eastAsia="lv-LV"/>
              </w:rPr>
              <w:t xml:space="preserve"> “Par prioritārajiem pasākumiem valsts budžetam 2020.</w:t>
            </w:r>
            <w:r w:rsidR="000B7723">
              <w:rPr>
                <w:rFonts w:ascii="Times New Roman" w:eastAsia="Times New Roman" w:hAnsi="Times New Roman" w:cs="Times New Roman"/>
                <w:iCs/>
                <w:sz w:val="24"/>
                <w:szCs w:val="24"/>
                <w:lang w:eastAsia="lv-LV"/>
              </w:rPr>
              <w:t xml:space="preserve"> </w:t>
            </w:r>
            <w:r w:rsidR="00416F34" w:rsidRPr="00416F34">
              <w:rPr>
                <w:rFonts w:ascii="Times New Roman" w:eastAsia="Times New Roman" w:hAnsi="Times New Roman" w:cs="Times New Roman"/>
                <w:iCs/>
                <w:sz w:val="24"/>
                <w:szCs w:val="24"/>
                <w:lang w:eastAsia="lv-LV"/>
              </w:rPr>
              <w:t>gadam un ietvaram 2020.–</w:t>
            </w:r>
            <w:proofErr w:type="gramStart"/>
            <w:r w:rsidR="00416F34" w:rsidRPr="00416F34">
              <w:rPr>
                <w:rFonts w:ascii="Times New Roman" w:eastAsia="Times New Roman" w:hAnsi="Times New Roman" w:cs="Times New Roman"/>
                <w:iCs/>
                <w:sz w:val="24"/>
                <w:szCs w:val="24"/>
                <w:lang w:eastAsia="lv-LV"/>
              </w:rPr>
              <w:t>2022.gadam</w:t>
            </w:r>
            <w:proofErr w:type="gramEnd"/>
            <w:r w:rsidR="00416F34" w:rsidRPr="00416F34">
              <w:rPr>
                <w:rFonts w:ascii="Times New Roman" w:eastAsia="Times New Roman" w:hAnsi="Times New Roman" w:cs="Times New Roman"/>
                <w:iCs/>
                <w:sz w:val="24"/>
                <w:szCs w:val="24"/>
                <w:lang w:eastAsia="lv-LV"/>
              </w:rPr>
              <w:t xml:space="preserve">” </w:t>
            </w:r>
            <w:r w:rsidR="00416F34">
              <w:rPr>
                <w:rFonts w:ascii="Times New Roman" w:eastAsia="Times New Roman" w:hAnsi="Times New Roman" w:cs="Times New Roman"/>
                <w:iCs/>
                <w:sz w:val="24"/>
                <w:szCs w:val="24"/>
                <w:lang w:eastAsia="lv-LV"/>
              </w:rPr>
              <w:t>(</w:t>
            </w:r>
            <w:r w:rsidR="00416F34" w:rsidRPr="00416F34">
              <w:rPr>
                <w:rFonts w:ascii="Times New Roman" w:eastAsia="Times New Roman" w:hAnsi="Times New Roman" w:cs="Times New Roman"/>
                <w:iCs/>
                <w:sz w:val="24"/>
                <w:szCs w:val="24"/>
                <w:lang w:eastAsia="lv-LV"/>
              </w:rPr>
              <w:t>TA-1713</w:t>
            </w:r>
            <w:r w:rsidR="00416F34">
              <w:rPr>
                <w:rFonts w:ascii="Times New Roman" w:eastAsia="Times New Roman" w:hAnsi="Times New Roman" w:cs="Times New Roman"/>
                <w:iCs/>
                <w:sz w:val="24"/>
                <w:szCs w:val="24"/>
                <w:lang w:eastAsia="lv-LV"/>
              </w:rPr>
              <w:t>) ietvaros atbalstītajam Iekšlietu ministrijas prioritārajam pasākumam 14_06_P “</w:t>
            </w:r>
            <w:r w:rsidR="00416F34" w:rsidRPr="00416F34">
              <w:rPr>
                <w:rFonts w:ascii="Times New Roman" w:eastAsia="Times New Roman" w:hAnsi="Times New Roman" w:cs="Times New Roman"/>
                <w:iCs/>
                <w:sz w:val="24"/>
                <w:szCs w:val="24"/>
                <w:lang w:eastAsia="lv-LV"/>
              </w:rPr>
              <w:t>Valsts ugunsdzēsības un glābšanas dienesta autotransporta bāzes uzturēšana un atjaunošana atbilstoši normatīvu prasībām</w:t>
            </w:r>
            <w:r w:rsidR="00416F34">
              <w:rPr>
                <w:rFonts w:ascii="Times New Roman" w:eastAsia="Times New Roman" w:hAnsi="Times New Roman" w:cs="Times New Roman"/>
                <w:iCs/>
                <w:sz w:val="24"/>
                <w:szCs w:val="24"/>
                <w:lang w:eastAsia="lv-LV"/>
              </w:rPr>
              <w:t>”</w:t>
            </w:r>
            <w:r w:rsidR="00ED0D65">
              <w:rPr>
                <w:rFonts w:ascii="Times New Roman" w:eastAsia="Times New Roman" w:hAnsi="Times New Roman" w:cs="Times New Roman"/>
                <w:iCs/>
                <w:sz w:val="24"/>
                <w:szCs w:val="24"/>
                <w:lang w:eastAsia="lv-LV"/>
              </w:rPr>
              <w:t xml:space="preserve"> (turpmāk – prioritārais pasākums)</w:t>
            </w:r>
            <w:r w:rsidR="00416F34" w:rsidRPr="00416F34">
              <w:rPr>
                <w:rFonts w:ascii="Times New Roman" w:eastAsia="Times New Roman" w:hAnsi="Times New Roman" w:cs="Times New Roman"/>
                <w:iCs/>
                <w:sz w:val="24"/>
                <w:szCs w:val="24"/>
                <w:lang w:eastAsia="lv-LV"/>
              </w:rPr>
              <w:t xml:space="preserve">. </w:t>
            </w:r>
            <w:r w:rsidR="008C4671">
              <w:rPr>
                <w:rFonts w:ascii="Times New Roman" w:eastAsia="Times New Roman" w:hAnsi="Times New Roman" w:cs="Times New Roman"/>
                <w:iCs/>
                <w:sz w:val="24"/>
                <w:szCs w:val="24"/>
                <w:lang w:eastAsia="lv-LV"/>
              </w:rPr>
              <w:t xml:space="preserve">Ievērojot, ka </w:t>
            </w:r>
            <w:r w:rsidR="008C4671" w:rsidRPr="008C4671">
              <w:rPr>
                <w:rFonts w:ascii="Times New Roman" w:eastAsia="Times New Roman" w:hAnsi="Times New Roman" w:cs="Times New Roman"/>
                <w:iCs/>
                <w:sz w:val="24"/>
                <w:szCs w:val="24"/>
                <w:lang w:eastAsia="lv-LV"/>
              </w:rPr>
              <w:t xml:space="preserve">speciālo ugunsdzēsības un glābšanas transportlīdzekļu iegāde nav iespējama viena saimnieciskā gada ietvaros, </w:t>
            </w:r>
            <w:r w:rsidR="00D172AC">
              <w:rPr>
                <w:rFonts w:ascii="Times New Roman" w:eastAsia="Times New Roman" w:hAnsi="Times New Roman" w:cs="Times New Roman"/>
                <w:iCs/>
                <w:sz w:val="24"/>
                <w:szCs w:val="24"/>
                <w:lang w:eastAsia="lv-LV"/>
              </w:rPr>
              <w:t xml:space="preserve">kā arī sagatavoto transportlīdzekļu iegādes maksājumu grafiku un esošo transportlīdzekļu nomaiņas apjomus, Valsts ugunsdzēsības un glābšanas dienestam </w:t>
            </w:r>
            <w:r w:rsidR="008C4671" w:rsidRPr="008C4671">
              <w:rPr>
                <w:rFonts w:ascii="Times New Roman" w:eastAsia="Times New Roman" w:hAnsi="Times New Roman" w:cs="Times New Roman"/>
                <w:iCs/>
                <w:sz w:val="24"/>
                <w:szCs w:val="24"/>
                <w:lang w:eastAsia="lv-LV"/>
              </w:rPr>
              <w:t>nepieciešams uzņemties ilgtermiņa saistības</w:t>
            </w:r>
            <w:r>
              <w:rPr>
                <w:rFonts w:ascii="Times New Roman" w:eastAsia="Times New Roman" w:hAnsi="Times New Roman" w:cs="Times New Roman"/>
                <w:iCs/>
                <w:sz w:val="24"/>
                <w:szCs w:val="24"/>
                <w:lang w:eastAsia="lv-LV"/>
              </w:rPr>
              <w:t>;</w:t>
            </w:r>
          </w:p>
          <w:p w:rsidR="00535C3F" w:rsidRPr="00AA008E" w:rsidRDefault="00D83285" w:rsidP="00C81DB8">
            <w:pPr>
              <w:spacing w:after="0" w:line="240" w:lineRule="auto"/>
              <w:jc w:val="both"/>
              <w:rPr>
                <w:iCs/>
                <w:color w:val="A6A6A6" w:themeColor="background1" w:themeShade="A6"/>
              </w:rPr>
            </w:pPr>
            <w:r>
              <w:rPr>
                <w:rFonts w:ascii="Times New Roman" w:eastAsia="Times New Roman" w:hAnsi="Times New Roman" w:cs="Times New Roman"/>
                <w:iCs/>
                <w:sz w:val="24"/>
                <w:szCs w:val="24"/>
                <w:lang w:eastAsia="lv-LV"/>
              </w:rPr>
              <w:t xml:space="preserve">- ievērojot ar </w:t>
            </w:r>
            <w:r w:rsidRPr="00D83285">
              <w:rPr>
                <w:rFonts w:ascii="Times New Roman" w:eastAsia="Times New Roman" w:hAnsi="Times New Roman" w:cs="Times New Roman"/>
                <w:iCs/>
                <w:sz w:val="24"/>
                <w:szCs w:val="24"/>
                <w:lang w:eastAsia="lv-LV"/>
              </w:rPr>
              <w:t xml:space="preserve">Ministru kabineta 2019. gada 7. maijā rīkojumu Nr. 210 apstiprināto Valdības rīcības plānu Deklarācijas par Artura Krišjāņa Kariņa vadītā Ministru kabineta iecerēto darbību īstenošanai, kura 192.2.apakšpasākums paredz </w:t>
            </w:r>
            <w:r>
              <w:rPr>
                <w:rFonts w:ascii="Times New Roman" w:eastAsia="Times New Roman" w:hAnsi="Times New Roman" w:cs="Times New Roman"/>
                <w:iCs/>
                <w:sz w:val="24"/>
                <w:szCs w:val="24"/>
                <w:lang w:eastAsia="lv-LV"/>
              </w:rPr>
              <w:t>“</w:t>
            </w:r>
            <w:r w:rsidR="00535C3F" w:rsidRPr="0063237B">
              <w:rPr>
                <w:rFonts w:ascii="Times New Roman" w:eastAsia="Times New Roman" w:hAnsi="Times New Roman" w:cs="Times New Roman"/>
                <w:iCs/>
                <w:sz w:val="24"/>
                <w:szCs w:val="24"/>
                <w:lang w:eastAsia="lv-LV"/>
              </w:rPr>
              <w:t>Izveidot efektīvu personāla plānošanas un atlases sistēmu,  pilnveidot atalgojuma sistēmu, materiāltehnisko nodrošinājumu un uzlabot darba apstākļus un darba vidi</w:t>
            </w:r>
            <w:r>
              <w:rPr>
                <w:rFonts w:ascii="Times New Roman" w:eastAsia="Times New Roman" w:hAnsi="Times New Roman" w:cs="Times New Roman"/>
                <w:iCs/>
                <w:sz w:val="24"/>
                <w:szCs w:val="24"/>
                <w:lang w:eastAsia="lv-LV"/>
              </w:rPr>
              <w:t>”, bet</w:t>
            </w:r>
            <w:r w:rsidR="00535C3F" w:rsidRPr="0063237B">
              <w:rPr>
                <w:rFonts w:ascii="Times New Roman" w:eastAsia="Times New Roman" w:hAnsi="Times New Roman" w:cs="Times New Roman"/>
                <w:iCs/>
                <w:sz w:val="24"/>
                <w:szCs w:val="24"/>
                <w:lang w:eastAsia="lv-LV"/>
              </w:rPr>
              <w:t xml:space="preserve"> 196.1.</w:t>
            </w:r>
            <w:r>
              <w:rPr>
                <w:rFonts w:ascii="Times New Roman" w:eastAsia="Times New Roman" w:hAnsi="Times New Roman" w:cs="Times New Roman"/>
                <w:iCs/>
                <w:sz w:val="24"/>
                <w:szCs w:val="24"/>
                <w:lang w:eastAsia="lv-LV"/>
              </w:rPr>
              <w:t>apakšpasākums –</w:t>
            </w:r>
            <w:r w:rsidR="00535C3F" w:rsidRPr="0063237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535C3F" w:rsidRPr="00D83285">
              <w:rPr>
                <w:rFonts w:ascii="Times New Roman" w:eastAsia="Times New Roman" w:hAnsi="Times New Roman" w:cs="Times New Roman"/>
                <w:i/>
                <w:iCs/>
                <w:sz w:val="24"/>
                <w:szCs w:val="24"/>
                <w:lang w:eastAsia="lv-LV"/>
              </w:rPr>
              <w:t>Turpināt attīstīt Valsts ugunsdzēsības un glābšanas dienesta struktūrvienību tīklu (ugunsdzēsības depo), kā arī nodrošināt speciālā autotransporta, nepieciešamā ekipējuma, ugunsdzēsēja glābēja individuālo aizsardzības līdzekļu bāzes uzturēšanu un atjaunošanu  atbilstoši normatīvu prasībām, lai nodrošinātu maksimāli efektīvu un lietderīgu resursu izmantošanu un  paaugstinātu iestādes darbības efektivitāti</w:t>
            </w:r>
            <w:r w:rsidRPr="00D83285">
              <w:rPr>
                <w:rFonts w:ascii="Times New Roman" w:eastAsia="Times New Roman" w:hAnsi="Times New Roman" w:cs="Times New Roman"/>
                <w:i/>
                <w:iCs/>
                <w:sz w:val="24"/>
                <w:szCs w:val="24"/>
                <w:lang w:eastAsia="lv-LV"/>
              </w:rPr>
              <w:t>”.</w:t>
            </w:r>
          </w:p>
        </w:tc>
      </w:tr>
      <w:tr w:rsidR="00911126" w:rsidRPr="003E3962" w:rsidTr="00032E0E">
        <w:trPr>
          <w:gridAfter w:val="1"/>
          <w:wAfter w:w="66" w:type="pct"/>
          <w:tblCellSpacing w:w="15" w:type="dxa"/>
        </w:trPr>
        <w:tc>
          <w:tcPr>
            <w:tcW w:w="14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165" w:type="pct"/>
            <w:gridSpan w:val="2"/>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46" w:type="pct"/>
            <w:tcBorders>
              <w:top w:val="outset" w:sz="6" w:space="0" w:color="auto"/>
              <w:left w:val="outset" w:sz="6" w:space="0" w:color="auto"/>
              <w:bottom w:val="outset" w:sz="6" w:space="0" w:color="auto"/>
              <w:right w:val="outset" w:sz="6" w:space="0" w:color="auto"/>
            </w:tcBorders>
          </w:tcPr>
          <w:p w:rsidR="00735974" w:rsidRPr="00735974" w:rsidRDefault="00ED0D65" w:rsidP="00735974">
            <w:pPr>
              <w:pStyle w:val="tv213"/>
              <w:spacing w:before="0" w:beforeAutospacing="0" w:after="0" w:afterAutospacing="0"/>
              <w:jc w:val="both"/>
            </w:pPr>
            <w:bookmarkStart w:id="0" w:name="p1"/>
            <w:bookmarkStart w:id="1" w:name="p-637155"/>
            <w:bookmarkEnd w:id="0"/>
            <w:bookmarkEnd w:id="1"/>
            <w:r>
              <w:t xml:space="preserve">Saskaņā ar 2013. gada 1. oktobra Ministru kabineta rīkojumu Nr.449 “Par ilgtermiņa saistībām Iekšlietu ministrijai speciālo ugunsdzēsības un glābšanas transportlīdzekļu iegādei” budžeta programmā 07.00.00 “Ugunsdrošība, glābšana un civilā aizsardzība” bija paredzētas ilgtermiņa saistības pasākumam “Speciālo ugunsdzēsības un glābšanas transportlīdzekļu iegāde” </w:t>
            </w:r>
            <w:proofErr w:type="gramStart"/>
            <w:r>
              <w:t>2014.gadā</w:t>
            </w:r>
            <w:proofErr w:type="gramEnd"/>
            <w:r>
              <w:t xml:space="preserve"> – 711 436 </w:t>
            </w:r>
            <w:r w:rsidRPr="00ED0D65">
              <w:rPr>
                <w:i/>
              </w:rPr>
              <w:t>euro</w:t>
            </w:r>
            <w:r>
              <w:t xml:space="preserve"> apmērā, 2015.gadā – 2 845 744 </w:t>
            </w:r>
            <w:r w:rsidRPr="00ED0D65">
              <w:rPr>
                <w:i/>
              </w:rPr>
              <w:t>euro</w:t>
            </w:r>
            <w:r>
              <w:t xml:space="preserve"> apmērā, 2016.gadā – 11 382 974 </w:t>
            </w:r>
            <w:r w:rsidRPr="00ED0D65">
              <w:rPr>
                <w:i/>
              </w:rPr>
              <w:t>euro</w:t>
            </w:r>
            <w:r>
              <w:t xml:space="preserve"> apmērā, 2017. gadā – 11 526 626 </w:t>
            </w:r>
            <w:r w:rsidRPr="00ED0D65">
              <w:rPr>
                <w:i/>
              </w:rPr>
              <w:t>euro</w:t>
            </w:r>
            <w:r>
              <w:t xml:space="preserve"> apmērā un 2018. gadā – 10 729 681 </w:t>
            </w:r>
            <w:r w:rsidRPr="00ED0D65">
              <w:rPr>
                <w:i/>
              </w:rPr>
              <w:t>euro</w:t>
            </w:r>
            <w:r>
              <w:t xml:space="preserve"> apmērā. </w:t>
            </w:r>
            <w:r w:rsidRPr="00735974">
              <w:t xml:space="preserve">Pasākuma ietvaros tika </w:t>
            </w:r>
            <w:r w:rsidR="00735974" w:rsidRPr="00735974">
              <w:t xml:space="preserve">iegādāti 84 speciālie ugunsdzēsības un glābšanas transportlīdzekļi, tai skaitā 6 – </w:t>
            </w:r>
            <w:proofErr w:type="spellStart"/>
            <w:r w:rsidR="00735974" w:rsidRPr="00735974">
              <w:lastRenderedPageBreak/>
              <w:t>autokāpnes</w:t>
            </w:r>
            <w:proofErr w:type="spellEnd"/>
            <w:r w:rsidR="00735974" w:rsidRPr="00735974">
              <w:t xml:space="preserve"> M42 L-AS, 11 – </w:t>
            </w:r>
            <w:proofErr w:type="spellStart"/>
            <w:r w:rsidR="00735974" w:rsidRPr="00735974">
              <w:t>autokāpnes</w:t>
            </w:r>
            <w:proofErr w:type="spellEnd"/>
            <w:r w:rsidR="00735974" w:rsidRPr="00735974">
              <w:t xml:space="preserve"> M35 L-AT, 3 – </w:t>
            </w:r>
            <w:proofErr w:type="spellStart"/>
            <w:r w:rsidR="00735974" w:rsidRPr="00735974">
              <w:t>autokāpnes</w:t>
            </w:r>
            <w:proofErr w:type="spellEnd"/>
            <w:r w:rsidR="00735974" w:rsidRPr="00735974">
              <w:t xml:space="preserve"> M32 L-AS </w:t>
            </w:r>
            <w:proofErr w:type="spellStart"/>
            <w:r w:rsidR="00735974" w:rsidRPr="00735974">
              <w:t>lowprof</w:t>
            </w:r>
            <w:proofErr w:type="spellEnd"/>
            <w:r w:rsidR="00735974" w:rsidRPr="00735974">
              <w:t>, 44 – ugunsdzēsības autocisternas (4x4), 1 – glābšanas darbu automobilis (4x4); 17 – ugunsdzēsības autocisternas (6x6), 2 – glābšanas automobiļus ar konteineru (6x6).</w:t>
            </w:r>
          </w:p>
          <w:p w:rsidR="00ED0D65" w:rsidRDefault="00735974" w:rsidP="00735974">
            <w:pPr>
              <w:pStyle w:val="tv213"/>
              <w:spacing w:before="0" w:beforeAutospacing="0" w:after="0" w:afterAutospacing="0"/>
              <w:jc w:val="both"/>
            </w:pPr>
            <w:r w:rsidRPr="00735974">
              <w:t> </w:t>
            </w:r>
            <w:r w:rsidR="00ED0D65" w:rsidRPr="00735974">
              <w:t xml:space="preserve"> </w:t>
            </w:r>
            <w:r w:rsidR="00D172AC" w:rsidRPr="00735974">
              <w:t xml:space="preserve">Pamatojoties uz normatīvos aktos </w:t>
            </w:r>
            <w:r w:rsidR="00ED0D65" w:rsidRPr="00735974">
              <w:t>(</w:t>
            </w:r>
            <w:r w:rsidR="00D83285" w:rsidRPr="00ED0D65">
              <w:t xml:space="preserve">Ministru kabineta </w:t>
            </w:r>
            <w:proofErr w:type="gramStart"/>
            <w:r w:rsidR="00ED0D65" w:rsidRPr="00D83285">
              <w:t>2011.gada</w:t>
            </w:r>
            <w:proofErr w:type="gramEnd"/>
            <w:r w:rsidR="00ED0D65" w:rsidRPr="00D83285">
              <w:t xml:space="preserve"> 21.jūnij</w:t>
            </w:r>
            <w:r w:rsidR="00ED0D65">
              <w:t>a</w:t>
            </w:r>
            <w:r w:rsidR="00ED0D65" w:rsidRPr="00D83285">
              <w:t xml:space="preserve"> </w:t>
            </w:r>
            <w:r w:rsidR="00D83285" w:rsidRPr="00ED0D65">
              <w:t>noteikumi Nr.458</w:t>
            </w:r>
            <w:r w:rsidR="00ED0D65" w:rsidRPr="00ED0D65">
              <w:t xml:space="preserve"> “</w:t>
            </w:r>
            <w:r w:rsidR="00D83285" w:rsidRPr="00D83285">
              <w:t>Noteikumi par Valsts ugunsdzēsības un glābšanas dienestam ugunsgrēku dzēšanai un glābšanas darbiem nepieciešamajām iekārtām, speciālo un tehnisko aprīkojumu, kā arī tā normām</w:t>
            </w:r>
            <w:r w:rsidR="00ED0D65">
              <w:t xml:space="preserve">”) </w:t>
            </w:r>
            <w:r w:rsidR="00D172AC" w:rsidRPr="00D172AC">
              <w:t xml:space="preserve">noteiktajām normām Valsts ugunsdzēsības un glābšanas dienesta </w:t>
            </w:r>
            <w:r w:rsidR="00C81DB8">
              <w:t xml:space="preserve">(turpmāk – VUGD) </w:t>
            </w:r>
            <w:r w:rsidR="00D172AC" w:rsidRPr="00D172AC">
              <w:t xml:space="preserve">funkciju izpildei  nepieciešamas 1696 speciālās transportlīdzekļu tehnikas vienības (ugunsdzēsības autocisternas, </w:t>
            </w:r>
            <w:proofErr w:type="spellStart"/>
            <w:r w:rsidR="00D172AC" w:rsidRPr="00D172AC">
              <w:t>autokāpnes</w:t>
            </w:r>
            <w:proofErr w:type="spellEnd"/>
            <w:r w:rsidR="00D172AC" w:rsidRPr="00D172AC">
              <w:t>, automobiļi, kas aprīkoti ar ugunsdzēsības šļūtenēm, ugunsdzēsības sūkņu automobiļi) un 94 kuģošanas līdzekļi, kas aprīkoti ar speciālu aprīkojumu ugunsgrēku dzēšanas un glābšanas darbu veikšanai, kā arī glābšanas un meklēšanas zemūdens darbu veikšanai, bet faktiski ir 709 speciālie transportlīdzekļi un 83 kuģošanas līdzekļi. Turklāt lielākā daļa no esoš</w:t>
            </w:r>
            <w:r w:rsidR="00ED0D65">
              <w:t>ajiem</w:t>
            </w:r>
            <w:r w:rsidR="00D172AC" w:rsidRPr="00D172AC">
              <w:t xml:space="preserve"> speciāl</w:t>
            </w:r>
            <w:r w:rsidR="00ED0D65">
              <w:t>ajiem</w:t>
            </w:r>
            <w:r w:rsidR="00D172AC" w:rsidRPr="00D172AC">
              <w:t xml:space="preserve"> transportlīdzekļ</w:t>
            </w:r>
            <w:r w:rsidR="00ED0D65">
              <w:t>iem</w:t>
            </w:r>
            <w:r w:rsidR="00D172AC" w:rsidRPr="00D172AC">
              <w:t xml:space="preserve"> ražoti vairāk kā pirms 20 gadiem vai arī ir saņemti pēc Latvijas neatkarības iegūšanas pagājušā gadsimta deviņdesmitajos gados kā tehniskā palīdzība no Zviedrijas vai</w:t>
            </w:r>
            <w:r w:rsidR="00D172AC">
              <w:t xml:space="preserve"> </w:t>
            </w:r>
            <w:r w:rsidR="00D172AC" w:rsidRPr="00D172AC">
              <w:t xml:space="preserve">Vācijas (ražoti pagājušā gadsimta astoņdesmitajos gados), kaut arī pēc normām </w:t>
            </w:r>
            <w:r w:rsidR="00ED0D65">
              <w:t xml:space="preserve">šādiem </w:t>
            </w:r>
            <w:r w:rsidR="00D172AC" w:rsidRPr="00D172AC">
              <w:t xml:space="preserve">automobiļiem lietderīgās lietošanas laiks ir noteikts 10 gadi. </w:t>
            </w:r>
          </w:p>
          <w:p w:rsidR="00D172AC" w:rsidRDefault="00ED0D65" w:rsidP="00C81DB8">
            <w:pPr>
              <w:pStyle w:val="tv213"/>
              <w:spacing w:before="0" w:beforeAutospacing="0" w:after="0" w:afterAutospacing="0"/>
              <w:jc w:val="both"/>
            </w:pPr>
            <w:r>
              <w:t xml:space="preserve">   </w:t>
            </w:r>
            <w:r w:rsidR="00D172AC" w:rsidRPr="00D172AC">
              <w:t xml:space="preserve">Prioritārā pasākuma īstenošana būtiski uzlabos un modernizēs pašreizējo </w:t>
            </w:r>
            <w:r w:rsidR="00C81DB8">
              <w:t xml:space="preserve">VUGD </w:t>
            </w:r>
            <w:r w:rsidR="00D172AC" w:rsidRPr="00D172AC">
              <w:t>nodrošinājumu ar speciālajiem transportlīdzekļiem. Tādējādi pakāpeniski tiks atrisināta situācija ar ugunsdzēsības un glābšanas transportlīdzekļu nodrošinājumu un to uzturēšanu gatavībā, kas nepieciešami pamatfunkciju izpildei un reaģēšanas spēju saglabāšanai. Pastāvīgi neatjaunojot speciālo transportlīdzekļu kvalitatīvos un kvantitatīvos</w:t>
            </w:r>
            <w:r w:rsidR="00D172AC">
              <w:t xml:space="preserve"> </w:t>
            </w:r>
            <w:r w:rsidR="00D172AC" w:rsidRPr="00D172AC">
              <w:t>rādītājus, VUGD nespē</w:t>
            </w:r>
            <w:r w:rsidR="00C81DB8">
              <w:t>j</w:t>
            </w:r>
            <w:r w:rsidR="00D172AC" w:rsidRPr="00D172AC">
              <w:t xml:space="preserve"> saglabāt reaģēšanas spējas ugunsgrēku dzēšanas un glābšanas darbos un nodrošināt sniegto pakalpojumu kvalitāti un to pieejamību iedzīvotājiem. Ir nepieciešama nolietoto speciālo transportlīdzekļu </w:t>
            </w:r>
            <w:r w:rsidR="00C81DB8">
              <w:t xml:space="preserve">nepārtraukta regulāra </w:t>
            </w:r>
            <w:r w:rsidR="00D172AC" w:rsidRPr="00D172AC">
              <w:t>atjaunošana, kā arī speciālo transportlīdzekļu</w:t>
            </w:r>
            <w:r w:rsidR="00C81DB8">
              <w:t xml:space="preserve"> parka </w:t>
            </w:r>
            <w:r w:rsidR="00D172AC" w:rsidRPr="00D172AC">
              <w:t>papildināšana, lai efektīvāk reaģētu uz ugunsgrēkiem, glābšanas darbiem un negadījumiem uz ūdens. Vienlaikus nepieciešams atzīmēt, ka speciālo transportlīdzekļu izmantošanas efektivitāte un ceļu satiksmes drošība lielā mērā ir atkarīga no to agregātu, sistēmu un mehānismu tehniskā stāvokļa, kas</w:t>
            </w:r>
            <w:proofErr w:type="gramStart"/>
            <w:r w:rsidR="00D172AC" w:rsidRPr="00D172AC">
              <w:t>, savukārt,</w:t>
            </w:r>
            <w:proofErr w:type="gramEnd"/>
            <w:r w:rsidR="00D172AC" w:rsidRPr="00D172AC">
              <w:t xml:space="preserve"> balstās uz tehnikas apkopes un remonta</w:t>
            </w:r>
            <w:r w:rsidR="00D172AC">
              <w:t xml:space="preserve"> </w:t>
            </w:r>
            <w:r w:rsidR="00D172AC" w:rsidRPr="00D172AC">
              <w:t>kvalitāti. Lai turpmāk atjaunotu VUGD autoparku, papildu finansējums nepieciešams katru gadu, ikgadēji iegādājoties 36 transportlīdzekļus.</w:t>
            </w:r>
          </w:p>
          <w:p w:rsidR="00D172AC" w:rsidRDefault="00C81DB8" w:rsidP="008C4671">
            <w:pPr>
              <w:pStyle w:val="tv213"/>
              <w:spacing w:before="0" w:beforeAutospacing="0" w:after="0" w:afterAutospacing="0"/>
              <w:jc w:val="both"/>
            </w:pPr>
            <w:r>
              <w:t xml:space="preserve">     Prioritārā pasākuma īstenošanai </w:t>
            </w:r>
            <w:r w:rsidR="006D44CD" w:rsidRPr="006D44CD">
              <w:t xml:space="preserve">ir tieša ietekme uz tautsaimniecību un ekonomisko izaugsmi, jo pasākuma ietvaros tiks veicināta </w:t>
            </w:r>
            <w:r>
              <w:t xml:space="preserve">VUGD </w:t>
            </w:r>
            <w:r w:rsidR="006D44CD" w:rsidRPr="006D44CD">
              <w:t xml:space="preserve">tehnoloģiju attīstība un modernizācija. Pasākums ietekmē valsts iedzīvotāju iespēju saņemt no valsts kvalitatīvu pakalpojumu, kā arī saistāms ar valsts iekšējo un ārējo drošību. </w:t>
            </w:r>
            <w:r w:rsidR="00BE410D">
              <w:t xml:space="preserve">Pasākuma ieviešanas rezultātā </w:t>
            </w:r>
            <w:r w:rsidR="006D44CD" w:rsidRPr="006D44CD">
              <w:t>uzlabo</w:t>
            </w:r>
            <w:r w:rsidR="00BE410D">
              <w:t xml:space="preserve">sies arī VUGD </w:t>
            </w:r>
            <w:r w:rsidR="006D44CD" w:rsidRPr="006D44CD">
              <w:t>nodarbināto darba apstākļ</w:t>
            </w:r>
            <w:r w:rsidR="00BE410D">
              <w:t>i</w:t>
            </w:r>
            <w:r w:rsidR="006D44CD" w:rsidRPr="006D44CD">
              <w:t>,</w:t>
            </w:r>
            <w:r w:rsidR="00BE410D">
              <w:t xml:space="preserve"> tas</w:t>
            </w:r>
            <w:r w:rsidR="006D44CD" w:rsidRPr="006D44CD">
              <w:t xml:space="preserve"> pozitīvi ietekmē </w:t>
            </w:r>
            <w:r w:rsidR="00BE410D">
              <w:t xml:space="preserve">un atvieglo </w:t>
            </w:r>
            <w:r w:rsidR="006D44CD" w:rsidRPr="006D44CD">
              <w:t>ugunsdzēsības un glābšanas darbu veikšanu.</w:t>
            </w:r>
          </w:p>
          <w:p w:rsidR="006D44CD" w:rsidRDefault="006D44CD" w:rsidP="008C4671">
            <w:pPr>
              <w:pStyle w:val="tv213"/>
              <w:spacing w:before="0" w:beforeAutospacing="0" w:after="0" w:afterAutospacing="0"/>
              <w:jc w:val="both"/>
            </w:pPr>
          </w:p>
          <w:p w:rsidR="008C4671" w:rsidRDefault="008C4671" w:rsidP="008C4671">
            <w:pPr>
              <w:pStyle w:val="tv213"/>
              <w:spacing w:before="0" w:beforeAutospacing="0" w:after="0" w:afterAutospacing="0"/>
              <w:jc w:val="both"/>
            </w:pPr>
            <w:r>
              <w:lastRenderedPageBreak/>
              <w:t>Projekts paredz:</w:t>
            </w:r>
          </w:p>
          <w:p w:rsidR="00436C3B" w:rsidRPr="00436C3B" w:rsidRDefault="00436C3B" w:rsidP="00436C3B">
            <w:pPr>
              <w:pStyle w:val="tv213"/>
              <w:spacing w:before="0" w:beforeAutospacing="0" w:after="0" w:afterAutospacing="0"/>
              <w:jc w:val="both"/>
            </w:pPr>
            <w:r w:rsidRPr="00436C3B">
              <w:t xml:space="preserve">1. Atļaut Iekšlietu ministrijai uzņemties ilgtermiņa saistības 2020. gadā – ne vairāk kā 332 773 </w:t>
            </w:r>
            <w:r w:rsidRPr="00436C3B">
              <w:rPr>
                <w:i/>
              </w:rPr>
              <w:t>euro</w:t>
            </w:r>
            <w:r w:rsidRPr="00436C3B">
              <w:t>, 2021.</w:t>
            </w:r>
            <w:r>
              <w:t xml:space="preserve"> </w:t>
            </w:r>
            <w:r w:rsidRPr="00436C3B">
              <w:t xml:space="preserve">gadā – ne vairāk kā 1 303 286 </w:t>
            </w:r>
            <w:r w:rsidRPr="00436C3B">
              <w:rPr>
                <w:i/>
              </w:rPr>
              <w:t>euro</w:t>
            </w:r>
            <w:r w:rsidRPr="00436C3B">
              <w:t xml:space="preserve"> un 2022.</w:t>
            </w:r>
            <w:r>
              <w:t xml:space="preserve"> </w:t>
            </w:r>
            <w:r w:rsidR="0025091A">
              <w:t>gadā</w:t>
            </w:r>
            <w:r w:rsidR="00360216">
              <w:t xml:space="preserve"> –</w:t>
            </w:r>
            <w:bookmarkStart w:id="2" w:name="_GoBack"/>
            <w:bookmarkEnd w:id="2"/>
            <w:r w:rsidR="0025091A">
              <w:t xml:space="preserve"> </w:t>
            </w:r>
            <w:r w:rsidRPr="00436C3B">
              <w:t xml:space="preserve">ne vairāk kā 3 354 181 </w:t>
            </w:r>
            <w:r w:rsidRPr="00436C3B">
              <w:rPr>
                <w:i/>
              </w:rPr>
              <w:t xml:space="preserve">euro </w:t>
            </w:r>
            <w:r w:rsidRPr="00436C3B">
              <w:t>speciālo ugunsdzēsības un glābšanas transportlīdzekļu iegādei un atjaunošanai.</w:t>
            </w:r>
          </w:p>
          <w:p w:rsidR="00436C3B" w:rsidRPr="00436C3B" w:rsidRDefault="00436C3B" w:rsidP="00436C3B">
            <w:pPr>
              <w:pStyle w:val="tv213"/>
              <w:spacing w:before="0" w:beforeAutospacing="0" w:after="0" w:afterAutospacing="0"/>
              <w:jc w:val="both"/>
            </w:pPr>
            <w:bookmarkStart w:id="3" w:name="p2"/>
            <w:bookmarkStart w:id="4" w:name="p-637156"/>
            <w:bookmarkEnd w:id="3"/>
            <w:bookmarkEnd w:id="4"/>
            <w:r w:rsidRPr="00436C3B">
              <w:t>2. Noteikt Iekšlietu ministrijai budžeta programmā 07.00.00 “Ugunsdrošība, glābšana un civilā aizsardzība” ilgtermiņa saistības pasākumam “Speciālo ugunsdzēsības un glābšanas transportlīdzekļu iegāde” 2020. gadā – 332 773 </w:t>
            </w:r>
            <w:r w:rsidRPr="00436C3B">
              <w:rPr>
                <w:i/>
                <w:iCs/>
              </w:rPr>
              <w:t>euro</w:t>
            </w:r>
            <w:r w:rsidRPr="00436C3B">
              <w:t xml:space="preserve"> apmērā, 2021. gadā –1 303 286 </w:t>
            </w:r>
            <w:r w:rsidRPr="00436C3B">
              <w:rPr>
                <w:i/>
                <w:iCs/>
              </w:rPr>
              <w:t>euro</w:t>
            </w:r>
            <w:r w:rsidRPr="00436C3B">
              <w:t xml:space="preserve"> apmērā un 2022.</w:t>
            </w:r>
            <w:r>
              <w:t xml:space="preserve"> </w:t>
            </w:r>
            <w:r w:rsidRPr="00436C3B">
              <w:t>gadā – 3</w:t>
            </w:r>
            <w:r w:rsidR="00032E0E">
              <w:t> </w:t>
            </w:r>
            <w:r w:rsidRPr="00436C3B">
              <w:t>354</w:t>
            </w:r>
            <w:r w:rsidR="00032E0E">
              <w:t xml:space="preserve"> </w:t>
            </w:r>
            <w:r w:rsidRPr="00436C3B">
              <w:t xml:space="preserve">181 </w:t>
            </w:r>
            <w:r w:rsidRPr="00436C3B">
              <w:rPr>
                <w:i/>
                <w:iCs/>
              </w:rPr>
              <w:t>euro</w:t>
            </w:r>
            <w:r w:rsidRPr="00436C3B">
              <w:t xml:space="preserve"> apmērā.</w:t>
            </w:r>
          </w:p>
          <w:p w:rsidR="00CF1456" w:rsidRPr="003E3962" w:rsidRDefault="00CF1456" w:rsidP="008C4671">
            <w:pPr>
              <w:pStyle w:val="tv213"/>
              <w:spacing w:before="0" w:beforeAutospacing="0" w:after="0" w:afterAutospacing="0"/>
              <w:jc w:val="both"/>
            </w:pPr>
          </w:p>
        </w:tc>
      </w:tr>
      <w:tr w:rsidR="00911126" w:rsidRPr="00D73F4F" w:rsidTr="00032E0E">
        <w:trPr>
          <w:gridAfter w:val="1"/>
          <w:wAfter w:w="66" w:type="pct"/>
          <w:tblCellSpacing w:w="15" w:type="dxa"/>
        </w:trPr>
        <w:tc>
          <w:tcPr>
            <w:tcW w:w="14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165" w:type="pct"/>
            <w:gridSpan w:val="2"/>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46" w:type="pct"/>
            <w:tcBorders>
              <w:top w:val="outset" w:sz="6" w:space="0" w:color="auto"/>
              <w:left w:val="outset" w:sz="6" w:space="0" w:color="auto"/>
              <w:bottom w:val="outset" w:sz="6" w:space="0" w:color="auto"/>
              <w:right w:val="outset" w:sz="6" w:space="0" w:color="auto"/>
            </w:tcBorders>
          </w:tcPr>
          <w:p w:rsidR="00911126" w:rsidRPr="00D73F4F" w:rsidRDefault="00083E1C" w:rsidP="000A17C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r w:rsidR="000A17CB">
              <w:rPr>
                <w:rFonts w:ascii="Times New Roman" w:eastAsia="Times New Roman" w:hAnsi="Times New Roman" w:cs="Times New Roman"/>
                <w:iCs/>
                <w:sz w:val="24"/>
                <w:szCs w:val="24"/>
                <w:lang w:eastAsia="lv-LV"/>
              </w:rPr>
              <w:t>, Valsts ugunsdzēsības un glābšanas dienests.</w:t>
            </w:r>
          </w:p>
        </w:tc>
      </w:tr>
      <w:tr w:rsidR="00911126" w:rsidRPr="00D73F4F" w:rsidTr="00032E0E">
        <w:trPr>
          <w:gridAfter w:val="1"/>
          <w:wAfter w:w="66" w:type="pct"/>
          <w:tblCellSpacing w:w="15" w:type="dxa"/>
        </w:trPr>
        <w:tc>
          <w:tcPr>
            <w:tcW w:w="143"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165" w:type="pct"/>
            <w:gridSpan w:val="2"/>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546" w:type="pct"/>
            <w:tcBorders>
              <w:top w:val="outset" w:sz="6" w:space="0" w:color="auto"/>
              <w:left w:val="outset" w:sz="6" w:space="0" w:color="auto"/>
              <w:bottom w:val="outset" w:sz="6" w:space="0" w:color="auto"/>
              <w:right w:val="outset" w:sz="6" w:space="0" w:color="auto"/>
            </w:tcBorders>
          </w:tcPr>
          <w:p w:rsidR="00911126" w:rsidRPr="00D73F4F" w:rsidRDefault="00083E1C" w:rsidP="00C440B2">
            <w:pPr>
              <w:pStyle w:val="BodyTextIndent"/>
              <w:spacing w:after="0"/>
              <w:ind w:left="0"/>
              <w:jc w:val="both"/>
              <w:rPr>
                <w:iCs/>
                <w:lang w:eastAsia="lv-LV"/>
              </w:rPr>
            </w:pPr>
            <w:r>
              <w:rPr>
                <w:iCs/>
                <w:lang w:eastAsia="lv-LV"/>
              </w:rPr>
              <w:t>Nav.</w:t>
            </w:r>
          </w:p>
        </w:tc>
      </w:tr>
      <w:tr w:rsidR="00512222" w:rsidRPr="00512222" w:rsidTr="00FA7E43">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rsidR="002E0981" w:rsidRPr="00512222" w:rsidRDefault="002E0981" w:rsidP="00613FFB">
            <w:pPr>
              <w:spacing w:after="0" w:line="240" w:lineRule="auto"/>
              <w:rPr>
                <w:rFonts w:ascii="Times New Roman" w:eastAsia="Times New Roman" w:hAnsi="Times New Roman" w:cs="Times New Roman"/>
                <w:b/>
                <w:bCs/>
                <w:iCs/>
                <w:color w:val="000000" w:themeColor="text1"/>
                <w:sz w:val="24"/>
                <w:szCs w:val="24"/>
                <w:lang w:eastAsia="lv-LV"/>
              </w:rPr>
            </w:pPr>
            <w:r w:rsidRPr="00512222">
              <w:rPr>
                <w:rFonts w:ascii="Times New Roman" w:eastAsia="Times New Roman" w:hAnsi="Times New Roman" w:cs="Times New Roman"/>
                <w:b/>
                <w:bCs/>
                <w:iCs/>
                <w:color w:val="000000" w:themeColor="text1"/>
                <w:sz w:val="24"/>
                <w:szCs w:val="24"/>
                <w:lang w:eastAsia="lv-LV"/>
              </w:rPr>
              <w:t xml:space="preserve">II. Tiesību akta projekta ietekme uz sabiedrību, tautsaimniecības attīstību un administratīvo </w:t>
            </w:r>
          </w:p>
        </w:tc>
      </w:tr>
      <w:tr w:rsidR="002E0981" w:rsidRPr="00512222" w:rsidTr="00FA7E43">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tcPr>
          <w:p w:rsidR="002E0981" w:rsidRPr="00512222" w:rsidRDefault="002E0981" w:rsidP="00CF1456">
            <w:pPr>
              <w:spacing w:after="0" w:line="240" w:lineRule="auto"/>
              <w:jc w:val="center"/>
              <w:rPr>
                <w:rFonts w:ascii="Times New Roman" w:eastAsia="Times New Roman" w:hAnsi="Times New Roman" w:cs="Times New Roman"/>
                <w:bCs/>
                <w:iCs/>
                <w:color w:val="000000" w:themeColor="text1"/>
                <w:sz w:val="24"/>
                <w:szCs w:val="24"/>
                <w:lang w:eastAsia="lv-LV"/>
              </w:rPr>
            </w:pPr>
            <w:r w:rsidRPr="00512222">
              <w:rPr>
                <w:rFonts w:ascii="Times New Roman" w:eastAsia="Times New Roman" w:hAnsi="Times New Roman" w:cs="Times New Roman"/>
                <w:bCs/>
                <w:iCs/>
                <w:color w:val="000000" w:themeColor="text1"/>
                <w:sz w:val="24"/>
                <w:szCs w:val="24"/>
                <w:lang w:eastAsia="lv-LV"/>
              </w:rPr>
              <w:t>Projekts šo jomu neskar.</w:t>
            </w:r>
          </w:p>
        </w:tc>
      </w:tr>
    </w:tbl>
    <w:p w:rsidR="00032E0E" w:rsidRDefault="00032E0E"/>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2"/>
        <w:gridCol w:w="890"/>
        <w:gridCol w:w="977"/>
        <w:gridCol w:w="805"/>
        <w:gridCol w:w="1115"/>
        <w:gridCol w:w="958"/>
        <w:gridCol w:w="977"/>
        <w:gridCol w:w="1729"/>
      </w:tblGrid>
      <w:tr w:rsidR="009B2414" w:rsidRPr="004965F7" w:rsidTr="00EC5324">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rPr>
                <w:rFonts w:ascii="Times New Roman" w:eastAsia="Times New Roman" w:hAnsi="Times New Roman" w:cs="Times New Roman"/>
                <w:b/>
                <w:bCs/>
                <w:iCs/>
                <w:lang w:eastAsia="lv-LV"/>
              </w:rPr>
            </w:pPr>
            <w:r w:rsidRPr="009B2414">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9B2414" w:rsidRPr="004965F7" w:rsidTr="00EC5324">
        <w:trPr>
          <w:tblCellSpacing w:w="15" w:type="dxa"/>
        </w:trPr>
        <w:tc>
          <w:tcPr>
            <w:tcW w:w="823" w:type="pct"/>
            <w:vMerge w:val="restar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102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 gads</w:t>
            </w:r>
          </w:p>
        </w:tc>
        <w:tc>
          <w:tcPr>
            <w:tcW w:w="3081" w:type="pct"/>
            <w:gridSpan w:val="5"/>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r w:rsidRPr="004965F7">
              <w:rPr>
                <w:rFonts w:ascii="Times New Roman" w:eastAsia="Times New Roman" w:hAnsi="Times New Roman" w:cs="Times New Roman"/>
                <w:i/>
                <w:iCs/>
                <w:lang w:eastAsia="lv-LV"/>
              </w:rPr>
              <w:t>euro</w:t>
            </w:r>
            <w:r w:rsidRPr="004965F7">
              <w:rPr>
                <w:rFonts w:ascii="Times New Roman" w:eastAsia="Times New Roman" w:hAnsi="Times New Roman" w:cs="Times New Roman"/>
                <w:iCs/>
                <w:lang w:eastAsia="lv-LV"/>
              </w:rPr>
              <w:t>)</w:t>
            </w:r>
          </w:p>
        </w:tc>
      </w:tr>
      <w:tr w:rsidR="00EC5324" w:rsidRPr="004965F7" w:rsidTr="00EC5324">
        <w:trPr>
          <w:tblCellSpacing w:w="15" w:type="dxa"/>
        </w:trPr>
        <w:tc>
          <w:tcPr>
            <w:tcW w:w="823" w:type="pct"/>
            <w:vMerge/>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p>
        </w:tc>
        <w:tc>
          <w:tcPr>
            <w:tcW w:w="1029" w:type="pct"/>
            <w:gridSpan w:val="2"/>
            <w:vMerge/>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 gads</w:t>
            </w: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 gads</w:t>
            </w:r>
          </w:p>
        </w:tc>
        <w:tc>
          <w:tcPr>
            <w:tcW w:w="903"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 gads</w:t>
            </w:r>
          </w:p>
        </w:tc>
      </w:tr>
      <w:tr w:rsidR="00EC5324" w:rsidRPr="004965F7" w:rsidTr="00EC5324">
        <w:trPr>
          <w:tblCellSpacing w:w="15" w:type="dxa"/>
        </w:trPr>
        <w:tc>
          <w:tcPr>
            <w:tcW w:w="823" w:type="pct"/>
            <w:vMerge/>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530"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2020. gadam</w:t>
            </w:r>
          </w:p>
        </w:tc>
        <w:tc>
          <w:tcPr>
            <w:tcW w:w="536"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530"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2021. gadam</w:t>
            </w:r>
          </w:p>
        </w:tc>
        <w:tc>
          <w:tcPr>
            <w:tcW w:w="903"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2021. gadam</w:t>
            </w:r>
          </w:p>
        </w:tc>
      </w:tr>
      <w:tr w:rsidR="00EC5324" w:rsidRPr="00C22BD2" w:rsidTr="00EC5324">
        <w:trPr>
          <w:tblCellSpacing w:w="15" w:type="dxa"/>
        </w:trPr>
        <w:tc>
          <w:tcPr>
            <w:tcW w:w="823"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1</w:t>
            </w:r>
          </w:p>
        </w:tc>
        <w:tc>
          <w:tcPr>
            <w:tcW w:w="482"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2</w:t>
            </w:r>
          </w:p>
        </w:tc>
        <w:tc>
          <w:tcPr>
            <w:tcW w:w="530"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4</w:t>
            </w:r>
          </w:p>
        </w:tc>
        <w:tc>
          <w:tcPr>
            <w:tcW w:w="610"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5</w:t>
            </w:r>
          </w:p>
        </w:tc>
        <w:tc>
          <w:tcPr>
            <w:tcW w:w="536"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6</w:t>
            </w:r>
          </w:p>
        </w:tc>
        <w:tc>
          <w:tcPr>
            <w:tcW w:w="530"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7</w:t>
            </w:r>
          </w:p>
        </w:tc>
        <w:tc>
          <w:tcPr>
            <w:tcW w:w="903"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8</w:t>
            </w:r>
          </w:p>
        </w:tc>
      </w:tr>
      <w:tr w:rsidR="00EC5324" w:rsidRPr="00AC1A65" w:rsidTr="00EC5324">
        <w:trPr>
          <w:trHeight w:val="379"/>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9B2414" w:rsidRPr="00AC1A65" w:rsidRDefault="009B2414" w:rsidP="00CC57C5">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 Budžeta ieņēmumi</w:t>
            </w:r>
          </w:p>
        </w:tc>
        <w:tc>
          <w:tcPr>
            <w:tcW w:w="482" w:type="pct"/>
            <w:tcBorders>
              <w:top w:val="outset" w:sz="6" w:space="0" w:color="auto"/>
              <w:left w:val="outset" w:sz="6" w:space="0" w:color="auto"/>
              <w:bottom w:val="outset" w:sz="6" w:space="0" w:color="auto"/>
              <w:right w:val="outset" w:sz="6" w:space="0" w:color="auto"/>
            </w:tcBorders>
            <w:vAlign w:val="center"/>
          </w:tcPr>
          <w:p w:rsidR="009B2414"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9B2414" w:rsidRPr="00AC1A65" w:rsidRDefault="009B2414"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9B2414"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9B2414"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332 773</w:t>
            </w:r>
          </w:p>
        </w:tc>
        <w:tc>
          <w:tcPr>
            <w:tcW w:w="536" w:type="pct"/>
            <w:tcBorders>
              <w:top w:val="outset" w:sz="6" w:space="0" w:color="auto"/>
              <w:left w:val="outset" w:sz="6" w:space="0" w:color="auto"/>
              <w:bottom w:val="outset" w:sz="6" w:space="0" w:color="auto"/>
              <w:right w:val="outset" w:sz="6" w:space="0" w:color="auto"/>
            </w:tcBorders>
            <w:vAlign w:val="center"/>
          </w:tcPr>
          <w:p w:rsidR="009B2414"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9B2414"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1 303 286</w:t>
            </w:r>
          </w:p>
        </w:tc>
        <w:tc>
          <w:tcPr>
            <w:tcW w:w="903" w:type="pct"/>
            <w:tcBorders>
              <w:top w:val="outset" w:sz="6" w:space="0" w:color="auto"/>
              <w:left w:val="outset" w:sz="6" w:space="0" w:color="auto"/>
              <w:bottom w:val="outset" w:sz="6" w:space="0" w:color="auto"/>
              <w:right w:val="outset" w:sz="6" w:space="0" w:color="auto"/>
            </w:tcBorders>
            <w:vAlign w:val="center"/>
          </w:tcPr>
          <w:p w:rsidR="009B2414"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3 354 181</w:t>
            </w:r>
          </w:p>
        </w:tc>
      </w:tr>
      <w:tr w:rsidR="00EC5324" w:rsidRPr="00AC1A65"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332 773</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1 303 286</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3 354 181</w:t>
            </w:r>
          </w:p>
        </w:tc>
      </w:tr>
      <w:tr w:rsidR="00EC5324" w:rsidRPr="00AC1A65"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AC1A65"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AC1A65" w:rsidTr="00EC5324">
        <w:trPr>
          <w:trHeight w:val="247"/>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lastRenderedPageBreak/>
              <w:t>2. Budžeta izdevumi</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332 773</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1 303 286</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3 354 181</w:t>
            </w:r>
          </w:p>
        </w:tc>
      </w:tr>
      <w:tr w:rsidR="00EC5324" w:rsidRPr="00AC1A65"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332 773</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1 303 286</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3 354 181</w:t>
            </w:r>
          </w:p>
        </w:tc>
      </w:tr>
      <w:tr w:rsidR="00EC5324" w:rsidRPr="00AC1A65"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AC1A65"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AC1A65"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FB34EC"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3.1. valsts pamatbudžets</w:t>
            </w:r>
          </w:p>
        </w:tc>
        <w:tc>
          <w:tcPr>
            <w:tcW w:w="482"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rsidR="00ED54B1" w:rsidRPr="00FB34EC" w:rsidRDefault="00ED54B1" w:rsidP="00EC5324">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FB34EC"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3.2. speciālais budžets</w:t>
            </w:r>
          </w:p>
        </w:tc>
        <w:tc>
          <w:tcPr>
            <w:tcW w:w="482"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FB34EC" w:rsidRDefault="00ED54B1" w:rsidP="00EC5324">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hideMark/>
          </w:tcPr>
          <w:p w:rsidR="00ED54B1" w:rsidRPr="00FB34EC" w:rsidRDefault="00ED54B1" w:rsidP="00EC5324">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EC5324" w:rsidRPr="00FB34EC"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3.3. pašvaldību budžets</w:t>
            </w:r>
          </w:p>
        </w:tc>
        <w:tc>
          <w:tcPr>
            <w:tcW w:w="482"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FB34EC" w:rsidRDefault="00ED54B1" w:rsidP="00EC5324">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hideMark/>
          </w:tcPr>
          <w:p w:rsidR="00ED54B1" w:rsidRPr="00FB34EC" w:rsidRDefault="00ED54B1" w:rsidP="00EC5324">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EC5324" w:rsidRPr="00FB34EC"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82"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1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6"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FB34EC" w:rsidRDefault="00ED54B1" w:rsidP="00EC5324">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hideMark/>
          </w:tcPr>
          <w:p w:rsidR="00ED54B1" w:rsidRPr="00FB34EC" w:rsidRDefault="00ED54B1" w:rsidP="00EC5324">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EC5324" w:rsidRPr="00FE3871"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 Precizēta finansiālā ietekme</w:t>
            </w: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10" w:type="pct"/>
            <w:tcBorders>
              <w:top w:val="outset" w:sz="6" w:space="0" w:color="auto"/>
              <w:left w:val="outset" w:sz="6" w:space="0" w:color="auto"/>
              <w:bottom w:val="outset" w:sz="6" w:space="0" w:color="auto"/>
              <w:right w:val="outset" w:sz="6" w:space="0" w:color="auto"/>
            </w:tcBorders>
            <w:vAlign w:val="center"/>
            <w:hideMark/>
          </w:tcPr>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536" w:type="pct"/>
            <w:vMerge w:val="restart"/>
            <w:tcBorders>
              <w:top w:val="outset" w:sz="6" w:space="0" w:color="auto"/>
              <w:left w:val="outset" w:sz="6" w:space="0" w:color="auto"/>
              <w:bottom w:val="outset" w:sz="6" w:space="0" w:color="auto"/>
              <w:right w:val="outset" w:sz="6" w:space="0" w:color="auto"/>
            </w:tcBorders>
            <w:vAlign w:val="center"/>
            <w:hideMark/>
          </w:tcPr>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p>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FE3871"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AC1A65" w:rsidRDefault="00ED54B1" w:rsidP="00ED54B1">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5.1. valsts pamatbudžets</w:t>
            </w:r>
          </w:p>
        </w:tc>
        <w:tc>
          <w:tcPr>
            <w:tcW w:w="482" w:type="pct"/>
            <w:vMerge/>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ED54B1" w:rsidRPr="00AC1A65"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ED54B1" w:rsidRPr="00FE3871"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tcPr>
          <w:p w:rsidR="00ED54B1" w:rsidRPr="00AC1A65" w:rsidRDefault="00ED54B1" w:rsidP="00EC5324">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EC5324" w:rsidRPr="00E535AC"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E535AC" w:rsidRDefault="00ED54B1" w:rsidP="00ED54B1">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5.2. speciālais budžets</w:t>
            </w:r>
          </w:p>
        </w:tc>
        <w:tc>
          <w:tcPr>
            <w:tcW w:w="482" w:type="pct"/>
            <w:vMerge/>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ED54B1" w:rsidRPr="00057B22"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ED54B1" w:rsidRPr="00057B22"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ED54B1" w:rsidRPr="00057B22"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EC5324" w:rsidRPr="00E535AC"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E535AC" w:rsidRDefault="00ED54B1" w:rsidP="00ED54B1">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5.3. pašvaldību budžets</w:t>
            </w:r>
          </w:p>
        </w:tc>
        <w:tc>
          <w:tcPr>
            <w:tcW w:w="482" w:type="pct"/>
            <w:vMerge/>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434" w:type="pct"/>
            <w:vMerge/>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36" w:type="pct"/>
            <w:vMerge/>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903" w:type="pct"/>
            <w:tcBorders>
              <w:top w:val="outset" w:sz="6" w:space="0" w:color="auto"/>
              <w:left w:val="outset" w:sz="6" w:space="0" w:color="auto"/>
              <w:bottom w:val="outset" w:sz="6" w:space="0" w:color="auto"/>
              <w:right w:val="outset" w:sz="6" w:space="0" w:color="auto"/>
            </w:tcBorders>
            <w:vAlign w:val="center"/>
            <w:hideMark/>
          </w:tcPr>
          <w:p w:rsidR="00ED54B1" w:rsidRPr="00E535AC" w:rsidRDefault="00ED54B1" w:rsidP="00EC5324">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ED54B1" w:rsidRPr="009359B8"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4965F7" w:rsidRDefault="00ED54B1" w:rsidP="00ED54B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127" w:type="pct"/>
            <w:gridSpan w:val="7"/>
            <w:vMerge w:val="restart"/>
            <w:tcBorders>
              <w:top w:val="outset" w:sz="6" w:space="0" w:color="auto"/>
              <w:left w:val="outset" w:sz="6" w:space="0" w:color="auto"/>
              <w:bottom w:val="outset" w:sz="6" w:space="0" w:color="auto"/>
              <w:right w:val="outset" w:sz="6" w:space="0" w:color="auto"/>
            </w:tcBorders>
            <w:hideMark/>
          </w:tcPr>
          <w:p w:rsidR="00ED54B1" w:rsidRPr="00CC57C5" w:rsidRDefault="000A17CB" w:rsidP="00E1776C">
            <w:pPr>
              <w:pStyle w:val="BodyTextIndent"/>
              <w:spacing w:after="0"/>
              <w:ind w:left="0"/>
              <w:jc w:val="both"/>
              <w:rPr>
                <w:iCs/>
                <w:sz w:val="22"/>
                <w:szCs w:val="22"/>
                <w:lang w:eastAsia="lv-LV"/>
              </w:rPr>
            </w:pPr>
            <w:r>
              <w:rPr>
                <w:iCs/>
                <w:sz w:val="22"/>
                <w:szCs w:val="22"/>
                <w:lang w:eastAsia="lv-LV"/>
              </w:rPr>
              <w:t>Detalizēts aprēķins – anotācijas pielikumā.</w:t>
            </w:r>
          </w:p>
        </w:tc>
      </w:tr>
      <w:tr w:rsidR="00ED54B1" w:rsidRPr="004965F7"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4965F7" w:rsidRDefault="00ED54B1" w:rsidP="00ED54B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6.1. detalizēts ieņēmumu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rsidR="00ED54B1" w:rsidRPr="004965F7" w:rsidRDefault="00ED54B1" w:rsidP="00ED54B1">
            <w:pPr>
              <w:spacing w:after="0" w:line="240" w:lineRule="auto"/>
              <w:rPr>
                <w:rFonts w:ascii="Times New Roman" w:eastAsia="Times New Roman" w:hAnsi="Times New Roman" w:cs="Times New Roman"/>
                <w:iCs/>
                <w:lang w:eastAsia="lv-LV"/>
              </w:rPr>
            </w:pPr>
          </w:p>
        </w:tc>
      </w:tr>
      <w:tr w:rsidR="00ED54B1" w:rsidRPr="004965F7"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4965F7" w:rsidRDefault="00ED54B1" w:rsidP="00ED54B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6.2. detalizēts izdevumu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rsidR="00ED54B1" w:rsidRPr="004965F7" w:rsidRDefault="00ED54B1" w:rsidP="00ED54B1">
            <w:pPr>
              <w:spacing w:after="0" w:line="240" w:lineRule="auto"/>
              <w:rPr>
                <w:rFonts w:ascii="Times New Roman" w:eastAsia="Times New Roman" w:hAnsi="Times New Roman" w:cs="Times New Roman"/>
                <w:iCs/>
                <w:lang w:eastAsia="lv-LV"/>
              </w:rPr>
            </w:pPr>
          </w:p>
        </w:tc>
      </w:tr>
      <w:tr w:rsidR="00ED54B1" w:rsidRPr="004965F7"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4965F7" w:rsidRDefault="00ED54B1" w:rsidP="00ED54B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7. Amata vietu skaita izmaiņas</w:t>
            </w:r>
          </w:p>
        </w:tc>
        <w:tc>
          <w:tcPr>
            <w:tcW w:w="4127" w:type="pct"/>
            <w:gridSpan w:val="7"/>
            <w:tcBorders>
              <w:top w:val="outset" w:sz="6" w:space="0" w:color="auto"/>
              <w:left w:val="outset" w:sz="6" w:space="0" w:color="auto"/>
              <w:bottom w:val="outset" w:sz="6" w:space="0" w:color="auto"/>
              <w:right w:val="outset" w:sz="6" w:space="0" w:color="auto"/>
            </w:tcBorders>
            <w:hideMark/>
          </w:tcPr>
          <w:p w:rsidR="00ED54B1" w:rsidRPr="004965F7" w:rsidRDefault="00ED54B1" w:rsidP="00ED54B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Amata vietu skaita izmaiņas netiek plānotas.</w:t>
            </w:r>
          </w:p>
        </w:tc>
      </w:tr>
      <w:tr w:rsidR="00ED54B1" w:rsidRPr="004965F7" w:rsidTr="00EC5324">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rsidR="00ED54B1" w:rsidRPr="004965F7" w:rsidRDefault="00ED54B1" w:rsidP="00ED54B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127" w:type="pct"/>
            <w:gridSpan w:val="7"/>
            <w:tcBorders>
              <w:top w:val="outset" w:sz="6" w:space="0" w:color="auto"/>
              <w:left w:val="outset" w:sz="6" w:space="0" w:color="auto"/>
              <w:bottom w:val="outset" w:sz="6" w:space="0" w:color="auto"/>
              <w:right w:val="outset" w:sz="6" w:space="0" w:color="auto"/>
            </w:tcBorders>
            <w:hideMark/>
          </w:tcPr>
          <w:p w:rsidR="00ED54B1" w:rsidRPr="00A90973" w:rsidRDefault="008A319A" w:rsidP="00004D9E">
            <w:pPr>
              <w:spacing w:after="0" w:line="240" w:lineRule="auto"/>
              <w:jc w:val="both"/>
              <w:rPr>
                <w:iCs/>
                <w:lang w:eastAsia="lv-LV"/>
              </w:rPr>
            </w:pPr>
            <w:r w:rsidRPr="00004D9E">
              <w:rPr>
                <w:rFonts w:ascii="Times New Roman" w:eastAsia="Times New Roman" w:hAnsi="Times New Roman" w:cs="Times New Roman"/>
                <w:iCs/>
                <w:lang w:eastAsia="lv-LV"/>
              </w:rPr>
              <w:t>Aprēķinā provizoriskā vienas vienības cena norādīta, pamatojoties uz veiktajiem iepirkumiem iepriekšējos gados.</w:t>
            </w:r>
            <w:r w:rsidR="00004D9E">
              <w:rPr>
                <w:rFonts w:ascii="Times New Roman" w:eastAsia="Times New Roman" w:hAnsi="Times New Roman" w:cs="Times New Roman"/>
                <w:iCs/>
                <w:lang w:eastAsia="lv-LV"/>
              </w:rPr>
              <w:t xml:space="preserve"> </w:t>
            </w:r>
            <w:r w:rsidRPr="00004D9E">
              <w:rPr>
                <w:rFonts w:ascii="Times New Roman" w:eastAsia="Times New Roman" w:hAnsi="Times New Roman" w:cs="Times New Roman"/>
                <w:iCs/>
                <w:lang w:eastAsia="lv-LV"/>
              </w:rPr>
              <w:t>Transportlīdzekļu iegādei ir jāpiemēro Publisko iepirkumu procedūra, kuras rezultātā iespējamas cenu izmaiņas un atbilstoši piešķirtajam finansējumam un dienesta vajadzībām var tikt mainīti iegādāto transportlīdzekļu veidi un daudzums.</w:t>
            </w:r>
          </w:p>
        </w:tc>
      </w:tr>
    </w:tbl>
    <w:p w:rsidR="00032E0E" w:rsidRDefault="00032E0E"/>
    <w:tbl>
      <w:tblPr>
        <w:tblW w:w="52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11"/>
      </w:tblGrid>
      <w:tr w:rsidR="00ED54B1" w:rsidRPr="00343E97" w:rsidTr="00FA7E4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ED54B1" w:rsidRPr="00343E97" w:rsidRDefault="00ED54B1" w:rsidP="00ED54B1">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xml:space="preserve"> </w:t>
            </w:r>
            <w:r w:rsidRPr="00343E97">
              <w:rPr>
                <w:rFonts w:ascii="Times New Roman" w:eastAsia="Times New Roman" w:hAnsi="Times New Roman" w:cs="Times New Roman"/>
                <w:b/>
                <w:bCs/>
                <w:iCs/>
                <w:sz w:val="24"/>
                <w:szCs w:val="24"/>
                <w:lang w:eastAsia="lv-LV"/>
              </w:rPr>
              <w:t>IV. Tiesību akta projekta ietekme uz spēkā esošo tiesību normu sistēmu</w:t>
            </w:r>
          </w:p>
        </w:tc>
      </w:tr>
      <w:tr w:rsidR="00ED54B1" w:rsidRPr="00E5323B" w:rsidTr="00FA7E43">
        <w:trPr>
          <w:tblCellSpacing w:w="15" w:type="dxa"/>
        </w:trPr>
        <w:tc>
          <w:tcPr>
            <w:tcW w:w="4968" w:type="pct"/>
            <w:tcBorders>
              <w:top w:val="outset" w:sz="6" w:space="0" w:color="auto"/>
              <w:left w:val="outset" w:sz="6" w:space="0" w:color="auto"/>
              <w:bottom w:val="outset" w:sz="6" w:space="0" w:color="auto"/>
              <w:right w:val="outset" w:sz="6" w:space="0" w:color="auto"/>
            </w:tcBorders>
          </w:tcPr>
          <w:p w:rsidR="00ED54B1" w:rsidRPr="00343E97" w:rsidRDefault="00ED54B1" w:rsidP="00ED54B1">
            <w:pPr>
              <w:spacing w:after="0" w:line="240" w:lineRule="auto"/>
              <w:jc w:val="center"/>
              <w:rPr>
                <w:rFonts w:ascii="Times New Roman" w:eastAsia="Times New Roman" w:hAnsi="Times New Roman" w:cs="Times New Roman"/>
                <w:iCs/>
                <w:sz w:val="24"/>
                <w:szCs w:val="24"/>
                <w:lang w:eastAsia="lv-LV"/>
              </w:rPr>
            </w:pPr>
            <w:r w:rsidRPr="00512222">
              <w:rPr>
                <w:rFonts w:ascii="Times New Roman" w:eastAsia="Times New Roman" w:hAnsi="Times New Roman" w:cs="Times New Roman"/>
                <w:bCs/>
                <w:iCs/>
                <w:color w:val="000000" w:themeColor="text1"/>
                <w:sz w:val="24"/>
                <w:szCs w:val="24"/>
                <w:lang w:eastAsia="lv-LV"/>
              </w:rPr>
              <w:t>Projekts šo jomu neskar.</w:t>
            </w:r>
            <w:r>
              <w:rPr>
                <w:rFonts w:ascii="Times New Roman" w:eastAsia="Times New Roman" w:hAnsi="Times New Roman" w:cs="Times New Roman"/>
                <w:bCs/>
                <w:iCs/>
                <w:color w:val="000000" w:themeColor="text1"/>
                <w:sz w:val="24"/>
                <w:szCs w:val="24"/>
                <w:lang w:eastAsia="lv-LV"/>
              </w:rPr>
              <w:t xml:space="preserve"> </w:t>
            </w:r>
          </w:p>
        </w:tc>
      </w:tr>
    </w:tbl>
    <w:p w:rsidR="00386879" w:rsidRDefault="00386879"/>
    <w:tbl>
      <w:tblPr>
        <w:tblW w:w="52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11"/>
      </w:tblGrid>
      <w:tr w:rsidR="00ED54B1" w:rsidRPr="001977D8" w:rsidTr="00FA7E4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ED54B1" w:rsidRPr="001977D8" w:rsidRDefault="00ED54B1" w:rsidP="00ED54B1">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D54B1" w:rsidRPr="001977D8" w:rsidTr="00FA7E4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ED54B1" w:rsidRPr="001977D8" w:rsidRDefault="00ED54B1" w:rsidP="00ED54B1">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r w:rsidR="00ED54B1" w:rsidRPr="001977D8" w:rsidTr="00FA7E4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ED54B1" w:rsidRPr="001977D8" w:rsidRDefault="00ED54B1" w:rsidP="00ED54B1">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w:t>
            </w:r>
            <w:r w:rsidRPr="001977D8">
              <w:rPr>
                <w:rFonts w:ascii="Times New Roman" w:eastAsia="Times New Roman" w:hAnsi="Times New Roman" w:cs="Times New Roman"/>
                <w:b/>
                <w:bCs/>
                <w:iCs/>
                <w:sz w:val="24"/>
                <w:szCs w:val="24"/>
                <w:lang w:eastAsia="lv-LV"/>
              </w:rPr>
              <w:t>VI. Sabiedrības līdzdalība un komunikācijas aktivitātes</w:t>
            </w:r>
          </w:p>
        </w:tc>
      </w:tr>
      <w:tr w:rsidR="00ED54B1" w:rsidRPr="001977D8" w:rsidTr="00FA7E4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ED54B1" w:rsidRPr="001977D8" w:rsidRDefault="00ED54B1" w:rsidP="00ED54B1">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 xml:space="preserve"> </w:t>
            </w:r>
          </w:p>
        </w:tc>
      </w:tr>
    </w:tbl>
    <w:p w:rsidR="00032E0E" w:rsidRDefault="00032E0E"/>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885"/>
        <w:gridCol w:w="5015"/>
      </w:tblGrid>
      <w:tr w:rsidR="00ED54B1" w:rsidRPr="001977D8" w:rsidTr="0038687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D54B1" w:rsidRPr="001977D8" w:rsidRDefault="00ED54B1" w:rsidP="00ED54B1">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xml:space="preserve">  </w:t>
            </w: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D54B1" w:rsidRPr="001977D8" w:rsidTr="0038687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2044"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2604" w:type="pct"/>
            <w:tcBorders>
              <w:top w:val="outset" w:sz="6" w:space="0" w:color="auto"/>
              <w:left w:val="outset" w:sz="6" w:space="0" w:color="auto"/>
              <w:bottom w:val="outset" w:sz="6" w:space="0" w:color="auto"/>
              <w:right w:val="outset" w:sz="6" w:space="0" w:color="auto"/>
            </w:tcBorders>
            <w:hideMark/>
          </w:tcPr>
          <w:p w:rsidR="00ED54B1" w:rsidRPr="001977D8" w:rsidRDefault="000A17CB" w:rsidP="000A17C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ugunsdzēsības un glābšanas dienests.</w:t>
            </w:r>
          </w:p>
        </w:tc>
      </w:tr>
      <w:tr w:rsidR="00ED54B1" w:rsidRPr="001977D8" w:rsidTr="0038687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2044"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604"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ED54B1" w:rsidRPr="001977D8" w:rsidTr="0038687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2044"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2604" w:type="pct"/>
            <w:tcBorders>
              <w:top w:val="outset" w:sz="6" w:space="0" w:color="auto"/>
              <w:left w:val="outset" w:sz="6" w:space="0" w:color="auto"/>
              <w:bottom w:val="outset" w:sz="6" w:space="0" w:color="auto"/>
              <w:right w:val="outset" w:sz="6" w:space="0" w:color="auto"/>
            </w:tcBorders>
            <w:hideMark/>
          </w:tcPr>
          <w:p w:rsidR="00ED54B1" w:rsidRPr="001977D8" w:rsidRDefault="00ED54B1" w:rsidP="00ED54B1">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2E0981" w:rsidRDefault="002E0981" w:rsidP="002E0981">
      <w:pPr>
        <w:spacing w:after="0" w:line="240" w:lineRule="auto"/>
        <w:rPr>
          <w:rFonts w:ascii="Times New Roman" w:hAnsi="Times New Roman" w:cs="Times New Roman"/>
          <w:sz w:val="28"/>
          <w:szCs w:val="28"/>
        </w:rPr>
      </w:pPr>
    </w:p>
    <w:p w:rsidR="002E0981" w:rsidRDefault="002E0981" w:rsidP="002E0981">
      <w:pPr>
        <w:spacing w:after="0" w:line="240" w:lineRule="auto"/>
        <w:rPr>
          <w:rFonts w:ascii="Times New Roman" w:hAnsi="Times New Roman" w:cs="Times New Roman"/>
          <w:sz w:val="28"/>
          <w:szCs w:val="28"/>
        </w:rPr>
      </w:pPr>
    </w:p>
    <w:p w:rsidR="002E0981" w:rsidRPr="00E1776C" w:rsidRDefault="002E0981" w:rsidP="00E1776C">
      <w:pPr>
        <w:spacing w:after="0" w:line="240" w:lineRule="auto"/>
        <w:rPr>
          <w:rFonts w:ascii="Times New Roman" w:eastAsia="Times New Roman" w:hAnsi="Times New Roman" w:cs="Times New Roman"/>
          <w:iCs/>
          <w:sz w:val="24"/>
          <w:szCs w:val="24"/>
          <w:lang w:eastAsia="lv-LV"/>
        </w:rPr>
      </w:pPr>
      <w:r w:rsidRPr="00E1776C">
        <w:rPr>
          <w:rFonts w:ascii="Times New Roman" w:eastAsia="Times New Roman" w:hAnsi="Times New Roman" w:cs="Times New Roman"/>
          <w:iCs/>
          <w:sz w:val="24"/>
          <w:szCs w:val="24"/>
          <w:lang w:eastAsia="lv-LV"/>
        </w:rPr>
        <w:t>Iekšlietu ministrs</w:t>
      </w:r>
      <w:r w:rsidRPr="00E1776C">
        <w:rPr>
          <w:rFonts w:ascii="Times New Roman" w:eastAsia="Times New Roman" w:hAnsi="Times New Roman" w:cs="Times New Roman"/>
          <w:iCs/>
          <w:sz w:val="24"/>
          <w:szCs w:val="24"/>
          <w:lang w:eastAsia="lv-LV"/>
        </w:rPr>
        <w:tab/>
      </w:r>
      <w:r w:rsidRPr="00E1776C">
        <w:rPr>
          <w:rFonts w:ascii="Times New Roman" w:eastAsia="Times New Roman" w:hAnsi="Times New Roman" w:cs="Times New Roman"/>
          <w:iCs/>
          <w:sz w:val="24"/>
          <w:szCs w:val="24"/>
          <w:lang w:eastAsia="lv-LV"/>
        </w:rPr>
        <w:tab/>
      </w:r>
      <w:proofErr w:type="gramStart"/>
      <w:r w:rsidR="00E1776C">
        <w:rPr>
          <w:rFonts w:ascii="Times New Roman" w:eastAsia="Times New Roman" w:hAnsi="Times New Roman" w:cs="Times New Roman"/>
          <w:iCs/>
          <w:sz w:val="24"/>
          <w:szCs w:val="24"/>
          <w:lang w:eastAsia="lv-LV"/>
        </w:rPr>
        <w:t xml:space="preserve">                                                                              </w:t>
      </w:r>
      <w:proofErr w:type="gramEnd"/>
      <w:r w:rsidRPr="00E1776C">
        <w:rPr>
          <w:rFonts w:ascii="Times New Roman" w:eastAsia="Times New Roman" w:hAnsi="Times New Roman" w:cs="Times New Roman"/>
          <w:iCs/>
          <w:sz w:val="24"/>
          <w:szCs w:val="24"/>
          <w:lang w:eastAsia="lv-LV"/>
        </w:rPr>
        <w:t>Sandis Ģirģens</w:t>
      </w:r>
    </w:p>
    <w:p w:rsidR="002E0981" w:rsidRPr="00E1776C" w:rsidRDefault="002E0981" w:rsidP="002E0981">
      <w:pPr>
        <w:spacing w:after="0" w:line="240" w:lineRule="auto"/>
        <w:rPr>
          <w:rFonts w:ascii="Times New Roman" w:eastAsia="Times New Roman" w:hAnsi="Times New Roman" w:cs="Times New Roman"/>
          <w:iCs/>
          <w:sz w:val="24"/>
          <w:szCs w:val="24"/>
          <w:lang w:eastAsia="lv-LV"/>
        </w:rPr>
      </w:pPr>
    </w:p>
    <w:p w:rsidR="002E0981" w:rsidRPr="00E1776C" w:rsidRDefault="002E0981" w:rsidP="002E0981">
      <w:pPr>
        <w:spacing w:after="0" w:line="240" w:lineRule="auto"/>
        <w:rPr>
          <w:rFonts w:ascii="Times New Roman" w:eastAsia="Times New Roman" w:hAnsi="Times New Roman" w:cs="Times New Roman"/>
          <w:iCs/>
          <w:sz w:val="24"/>
          <w:szCs w:val="24"/>
          <w:lang w:eastAsia="lv-LV"/>
        </w:rPr>
      </w:pPr>
    </w:p>
    <w:p w:rsidR="002E0981" w:rsidRPr="00E1776C" w:rsidRDefault="002E0981" w:rsidP="00E1776C">
      <w:pPr>
        <w:spacing w:after="0" w:line="240" w:lineRule="auto"/>
        <w:rPr>
          <w:rFonts w:ascii="Times New Roman" w:eastAsia="Times New Roman" w:hAnsi="Times New Roman" w:cs="Times New Roman"/>
          <w:iCs/>
          <w:sz w:val="24"/>
          <w:szCs w:val="24"/>
          <w:lang w:eastAsia="lv-LV"/>
        </w:rPr>
      </w:pPr>
      <w:r w:rsidRPr="00E1776C">
        <w:rPr>
          <w:rFonts w:ascii="Times New Roman" w:eastAsia="Times New Roman" w:hAnsi="Times New Roman" w:cs="Times New Roman"/>
          <w:iCs/>
          <w:sz w:val="24"/>
          <w:szCs w:val="24"/>
          <w:lang w:eastAsia="lv-LV"/>
        </w:rPr>
        <w:t xml:space="preserve">Vīza: </w:t>
      </w:r>
    </w:p>
    <w:p w:rsidR="002E0981" w:rsidRPr="00E1776C" w:rsidRDefault="002E0981" w:rsidP="00E1776C">
      <w:pPr>
        <w:spacing w:after="0" w:line="240" w:lineRule="auto"/>
        <w:rPr>
          <w:rFonts w:ascii="Times New Roman" w:eastAsia="Times New Roman" w:hAnsi="Times New Roman" w:cs="Times New Roman"/>
          <w:iCs/>
          <w:sz w:val="24"/>
          <w:szCs w:val="24"/>
          <w:lang w:eastAsia="lv-LV"/>
        </w:rPr>
      </w:pPr>
      <w:r w:rsidRPr="00E1776C">
        <w:rPr>
          <w:rFonts w:ascii="Times New Roman" w:eastAsia="Times New Roman" w:hAnsi="Times New Roman" w:cs="Times New Roman"/>
          <w:iCs/>
          <w:sz w:val="24"/>
          <w:szCs w:val="24"/>
          <w:lang w:eastAsia="lv-LV"/>
        </w:rPr>
        <w:t>valsts sekretārs</w:t>
      </w:r>
      <w:r w:rsidRPr="00E1776C">
        <w:rPr>
          <w:rFonts w:ascii="Times New Roman" w:eastAsia="Times New Roman" w:hAnsi="Times New Roman" w:cs="Times New Roman"/>
          <w:iCs/>
          <w:sz w:val="24"/>
          <w:szCs w:val="24"/>
          <w:lang w:eastAsia="lv-LV"/>
        </w:rPr>
        <w:tab/>
      </w:r>
      <w:r w:rsidRPr="00E1776C">
        <w:rPr>
          <w:rFonts w:ascii="Times New Roman" w:eastAsia="Times New Roman" w:hAnsi="Times New Roman" w:cs="Times New Roman"/>
          <w:iCs/>
          <w:sz w:val="24"/>
          <w:szCs w:val="24"/>
          <w:lang w:eastAsia="lv-LV"/>
        </w:rPr>
        <w:tab/>
      </w:r>
      <w:proofErr w:type="gramStart"/>
      <w:r w:rsidR="00E1776C">
        <w:rPr>
          <w:rFonts w:ascii="Times New Roman" w:eastAsia="Times New Roman" w:hAnsi="Times New Roman" w:cs="Times New Roman"/>
          <w:iCs/>
          <w:sz w:val="24"/>
          <w:szCs w:val="24"/>
          <w:lang w:eastAsia="lv-LV"/>
        </w:rPr>
        <w:t xml:space="preserve">                                                                     </w:t>
      </w:r>
      <w:proofErr w:type="gramEnd"/>
      <w:r w:rsidRPr="00E1776C">
        <w:rPr>
          <w:rFonts w:ascii="Times New Roman" w:eastAsia="Times New Roman" w:hAnsi="Times New Roman" w:cs="Times New Roman"/>
          <w:iCs/>
          <w:sz w:val="24"/>
          <w:szCs w:val="24"/>
          <w:lang w:eastAsia="lv-LV"/>
        </w:rPr>
        <w:t>Dimitrijs Trofimovs</w:t>
      </w:r>
    </w:p>
    <w:p w:rsidR="002E0981" w:rsidRDefault="002E0981" w:rsidP="002E0981">
      <w:pPr>
        <w:tabs>
          <w:tab w:val="left" w:pos="6237"/>
        </w:tabs>
        <w:spacing w:after="0" w:line="240" w:lineRule="auto"/>
        <w:ind w:firstLine="720"/>
        <w:rPr>
          <w:rFonts w:ascii="Times New Roman" w:hAnsi="Times New Roman" w:cs="Times New Roman"/>
          <w:sz w:val="28"/>
          <w:szCs w:val="28"/>
        </w:rPr>
      </w:pPr>
    </w:p>
    <w:p w:rsidR="00386879" w:rsidRDefault="00386879" w:rsidP="002E0981">
      <w:pPr>
        <w:tabs>
          <w:tab w:val="left" w:pos="6237"/>
        </w:tabs>
        <w:spacing w:after="0" w:line="240" w:lineRule="auto"/>
        <w:ind w:firstLine="720"/>
        <w:rPr>
          <w:rFonts w:ascii="Times New Roman" w:hAnsi="Times New Roman" w:cs="Times New Roman"/>
          <w:sz w:val="28"/>
          <w:szCs w:val="28"/>
        </w:rPr>
      </w:pPr>
    </w:p>
    <w:p w:rsidR="00386879" w:rsidRDefault="00386879" w:rsidP="002E0981">
      <w:pPr>
        <w:tabs>
          <w:tab w:val="left" w:pos="6237"/>
        </w:tabs>
        <w:spacing w:after="0" w:line="240" w:lineRule="auto"/>
        <w:ind w:firstLine="720"/>
        <w:rPr>
          <w:rFonts w:ascii="Times New Roman" w:hAnsi="Times New Roman" w:cs="Times New Roman"/>
          <w:sz w:val="28"/>
          <w:szCs w:val="28"/>
        </w:rPr>
      </w:pPr>
    </w:p>
    <w:p w:rsidR="00386879" w:rsidRDefault="00386879" w:rsidP="002E0981">
      <w:pPr>
        <w:tabs>
          <w:tab w:val="left" w:pos="6237"/>
        </w:tabs>
        <w:spacing w:after="0" w:line="240" w:lineRule="auto"/>
        <w:ind w:firstLine="720"/>
        <w:rPr>
          <w:rFonts w:ascii="Times New Roman" w:hAnsi="Times New Roman" w:cs="Times New Roman"/>
          <w:sz w:val="28"/>
          <w:szCs w:val="28"/>
        </w:rPr>
      </w:pPr>
    </w:p>
    <w:p w:rsidR="002E0981" w:rsidRPr="00C440B2" w:rsidRDefault="002E0981" w:rsidP="002E0981">
      <w:pPr>
        <w:pStyle w:val="naisf"/>
        <w:spacing w:before="0" w:beforeAutospacing="0" w:after="0" w:afterAutospacing="0"/>
        <w:rPr>
          <w:sz w:val="18"/>
          <w:szCs w:val="18"/>
        </w:rPr>
      </w:pPr>
      <w:r w:rsidRPr="00C440B2">
        <w:rPr>
          <w:sz w:val="18"/>
          <w:szCs w:val="18"/>
          <w:lang w:val="ru-RU"/>
        </w:rPr>
        <w:fldChar w:fldCharType="begin"/>
      </w:r>
      <w:r w:rsidRPr="00C440B2">
        <w:rPr>
          <w:sz w:val="18"/>
          <w:szCs w:val="18"/>
          <w:lang w:val="ru-RU"/>
        </w:rPr>
        <w:instrText xml:space="preserve"> TIME \@ "dd.MM.yyyy H:mm" </w:instrText>
      </w:r>
      <w:r w:rsidRPr="00C440B2">
        <w:rPr>
          <w:sz w:val="18"/>
          <w:szCs w:val="18"/>
          <w:lang w:val="ru-RU"/>
        </w:rPr>
        <w:fldChar w:fldCharType="separate"/>
      </w:r>
      <w:r w:rsidR="00B87552">
        <w:rPr>
          <w:noProof/>
          <w:sz w:val="18"/>
          <w:szCs w:val="18"/>
          <w:lang w:val="ru-RU"/>
        </w:rPr>
        <w:t>30.09.2019 10:41</w:t>
      </w:r>
      <w:r w:rsidRPr="00C440B2">
        <w:rPr>
          <w:sz w:val="18"/>
          <w:szCs w:val="18"/>
          <w:lang w:val="ru-RU"/>
        </w:rPr>
        <w:fldChar w:fldCharType="end"/>
      </w:r>
    </w:p>
    <w:p w:rsidR="002E0981" w:rsidRPr="00C440B2" w:rsidRDefault="002E0981" w:rsidP="002E0981">
      <w:pPr>
        <w:pStyle w:val="naisf"/>
        <w:tabs>
          <w:tab w:val="left" w:pos="5747"/>
        </w:tabs>
        <w:spacing w:before="0" w:beforeAutospacing="0" w:after="0" w:afterAutospacing="0"/>
        <w:rPr>
          <w:sz w:val="18"/>
          <w:szCs w:val="18"/>
        </w:rPr>
      </w:pPr>
      <w:r w:rsidRPr="00C440B2">
        <w:rPr>
          <w:sz w:val="18"/>
          <w:szCs w:val="18"/>
        </w:rPr>
        <w:fldChar w:fldCharType="begin"/>
      </w:r>
      <w:r w:rsidRPr="00C440B2">
        <w:rPr>
          <w:sz w:val="18"/>
          <w:szCs w:val="18"/>
        </w:rPr>
        <w:instrText xml:space="preserve"> NUMWORDS   \* MERGEFORMAT </w:instrText>
      </w:r>
      <w:r w:rsidRPr="00C440B2">
        <w:rPr>
          <w:sz w:val="18"/>
          <w:szCs w:val="18"/>
        </w:rPr>
        <w:fldChar w:fldCharType="separate"/>
      </w:r>
      <w:r w:rsidR="00386879">
        <w:rPr>
          <w:noProof/>
          <w:sz w:val="18"/>
          <w:szCs w:val="18"/>
        </w:rPr>
        <w:t>1339</w:t>
      </w:r>
      <w:r w:rsidRPr="00C440B2">
        <w:rPr>
          <w:sz w:val="18"/>
          <w:szCs w:val="18"/>
        </w:rPr>
        <w:fldChar w:fldCharType="end"/>
      </w:r>
      <w:r w:rsidRPr="00C440B2">
        <w:rPr>
          <w:sz w:val="18"/>
          <w:szCs w:val="18"/>
        </w:rPr>
        <w:tab/>
      </w:r>
    </w:p>
    <w:p w:rsidR="00C440B2" w:rsidRPr="00C440B2" w:rsidRDefault="00C440B2" w:rsidP="002E0981">
      <w:pPr>
        <w:pStyle w:val="naisf"/>
        <w:spacing w:before="0" w:beforeAutospacing="0" w:after="0" w:afterAutospacing="0"/>
        <w:rPr>
          <w:noProof/>
          <w:sz w:val="18"/>
          <w:szCs w:val="18"/>
        </w:rPr>
      </w:pPr>
      <w:r w:rsidRPr="00C440B2">
        <w:rPr>
          <w:noProof/>
          <w:sz w:val="18"/>
          <w:szCs w:val="18"/>
        </w:rPr>
        <w:t xml:space="preserve">A.Strode, </w:t>
      </w:r>
      <w:r w:rsidR="002E0981" w:rsidRPr="00C440B2">
        <w:rPr>
          <w:noProof/>
          <w:sz w:val="18"/>
          <w:szCs w:val="18"/>
        </w:rPr>
        <w:t>6721960</w:t>
      </w:r>
      <w:r w:rsidRPr="00C440B2">
        <w:rPr>
          <w:noProof/>
          <w:sz w:val="18"/>
          <w:szCs w:val="18"/>
        </w:rPr>
        <w:t>2</w:t>
      </w:r>
    </w:p>
    <w:p w:rsidR="002E0981" w:rsidRDefault="00A2588D" w:rsidP="00BF739B">
      <w:pPr>
        <w:pStyle w:val="naisf"/>
        <w:spacing w:before="0" w:beforeAutospacing="0" w:after="0" w:afterAutospacing="0"/>
        <w:rPr>
          <w:noProof/>
          <w:sz w:val="18"/>
          <w:szCs w:val="18"/>
        </w:rPr>
      </w:pPr>
      <w:hyperlink r:id="rId8" w:history="1">
        <w:r w:rsidR="00C440B2" w:rsidRPr="00C440B2">
          <w:rPr>
            <w:rStyle w:val="Hyperlink"/>
            <w:noProof/>
            <w:sz w:val="18"/>
            <w:szCs w:val="18"/>
          </w:rPr>
          <w:t>alda.strode@iem.gov.lv</w:t>
        </w:r>
      </w:hyperlink>
      <w:r w:rsidR="00C440B2" w:rsidRPr="00C440B2">
        <w:rPr>
          <w:noProof/>
          <w:sz w:val="18"/>
          <w:szCs w:val="18"/>
        </w:rPr>
        <w:t xml:space="preserve"> </w:t>
      </w:r>
    </w:p>
    <w:sectPr w:rsidR="002E0981" w:rsidSect="00386879">
      <w:headerReference w:type="default" r:id="rId9"/>
      <w:footerReference w:type="default" r:id="rId10"/>
      <w:footerReference w:type="first" r:id="rId11"/>
      <w:pgSz w:w="11906" w:h="16838"/>
      <w:pgMar w:top="1134" w:right="1134"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8D" w:rsidRDefault="00A2588D" w:rsidP="00A61504">
      <w:pPr>
        <w:spacing w:after="0" w:line="240" w:lineRule="auto"/>
      </w:pPr>
      <w:r>
        <w:separator/>
      </w:r>
    </w:p>
  </w:endnote>
  <w:endnote w:type="continuationSeparator" w:id="0">
    <w:p w:rsidR="00A2588D" w:rsidRDefault="00A2588D"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C5" w:rsidRPr="00AA26E2" w:rsidRDefault="00CC57C5" w:rsidP="00AA26E2">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386879">
      <w:rPr>
        <w:noProof/>
        <w:sz w:val="18"/>
        <w:szCs w:val="18"/>
      </w:rPr>
      <w:t>IEMAnot_300919_uguns</w:t>
    </w:r>
    <w:r w:rsidRPr="008B5BA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C5" w:rsidRPr="00AA26E2" w:rsidRDefault="00CC57C5" w:rsidP="00D74ECE">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386879">
      <w:rPr>
        <w:noProof/>
        <w:sz w:val="18"/>
        <w:szCs w:val="18"/>
      </w:rPr>
      <w:t>IEMAnot_300919_uguns</w:t>
    </w:r>
    <w:r w:rsidRPr="008B5BA6">
      <w:rPr>
        <w:sz w:val="18"/>
        <w:szCs w:val="18"/>
      </w:rPr>
      <w:fldChar w:fldCharType="end"/>
    </w:r>
  </w:p>
  <w:p w:rsidR="00CC57C5" w:rsidRPr="00D74ECE" w:rsidRDefault="00CC57C5" w:rsidP="00D74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8D" w:rsidRDefault="00A2588D" w:rsidP="00A61504">
      <w:pPr>
        <w:spacing w:after="0" w:line="240" w:lineRule="auto"/>
      </w:pPr>
      <w:r>
        <w:separator/>
      </w:r>
    </w:p>
  </w:footnote>
  <w:footnote w:type="continuationSeparator" w:id="0">
    <w:p w:rsidR="00A2588D" w:rsidRDefault="00A2588D"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CC57C5" w:rsidRPr="00855CB7" w:rsidRDefault="00CC57C5">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360216">
          <w:rPr>
            <w:rFonts w:ascii="Times New Roman" w:hAnsi="Times New Roman" w:cs="Times New Roman"/>
            <w:noProof/>
            <w:sz w:val="20"/>
            <w:szCs w:val="20"/>
          </w:rPr>
          <w:t>5</w:t>
        </w:r>
        <w:r w:rsidRPr="00855CB7">
          <w:rPr>
            <w:rFonts w:ascii="Times New Roman" w:hAnsi="Times New Roman" w:cs="Times New Roman"/>
            <w:noProof/>
            <w:sz w:val="20"/>
            <w:szCs w:val="20"/>
          </w:rPr>
          <w:fldChar w:fldCharType="end"/>
        </w:r>
      </w:p>
    </w:sdtContent>
  </w:sdt>
  <w:p w:rsidR="00CC57C5" w:rsidRDefault="00CC5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57E"/>
    <w:multiLevelType w:val="hybridMultilevel"/>
    <w:tmpl w:val="32EAA3EA"/>
    <w:lvl w:ilvl="0" w:tplc="0BA418BC">
      <w:start w:val="5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 w15:restartNumberingAfterBreak="0">
    <w:nsid w:val="0F0A1FB6"/>
    <w:multiLevelType w:val="hybridMultilevel"/>
    <w:tmpl w:val="10C83872"/>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4" w15:restartNumberingAfterBreak="0">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94FA7"/>
    <w:multiLevelType w:val="multilevel"/>
    <w:tmpl w:val="E44E03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A630F6"/>
    <w:multiLevelType w:val="hybridMultilevel"/>
    <w:tmpl w:val="61F8035C"/>
    <w:lvl w:ilvl="0" w:tplc="C4440EB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B368D5"/>
    <w:multiLevelType w:val="hybridMultilevel"/>
    <w:tmpl w:val="F29E286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FB1CAB"/>
    <w:multiLevelType w:val="hybridMultilevel"/>
    <w:tmpl w:val="07D4B7F8"/>
    <w:lvl w:ilvl="0" w:tplc="E9EA7C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C73F85"/>
    <w:multiLevelType w:val="hybridMultilevel"/>
    <w:tmpl w:val="D360C694"/>
    <w:lvl w:ilvl="0" w:tplc="992CD158">
      <w:start w:val="2"/>
      <w:numFmt w:val="bullet"/>
      <w:lvlText w:val="–"/>
      <w:lvlJc w:val="left"/>
      <w:pPr>
        <w:ind w:left="434" w:hanging="360"/>
      </w:pPr>
      <w:rPr>
        <w:rFonts w:ascii="Times New Roman" w:eastAsiaTheme="minorHAnsi" w:hAnsi="Times New Roman" w:cs="Times New Roman" w:hint="default"/>
      </w:rPr>
    </w:lvl>
    <w:lvl w:ilvl="1" w:tplc="04260003" w:tentative="1">
      <w:start w:val="1"/>
      <w:numFmt w:val="bullet"/>
      <w:lvlText w:val="o"/>
      <w:lvlJc w:val="left"/>
      <w:pPr>
        <w:ind w:left="1154" w:hanging="360"/>
      </w:pPr>
      <w:rPr>
        <w:rFonts w:ascii="Courier New" w:hAnsi="Courier New" w:cs="Courier New" w:hint="default"/>
      </w:rPr>
    </w:lvl>
    <w:lvl w:ilvl="2" w:tplc="04260005" w:tentative="1">
      <w:start w:val="1"/>
      <w:numFmt w:val="bullet"/>
      <w:lvlText w:val=""/>
      <w:lvlJc w:val="left"/>
      <w:pPr>
        <w:ind w:left="1874" w:hanging="360"/>
      </w:pPr>
      <w:rPr>
        <w:rFonts w:ascii="Wingdings" w:hAnsi="Wingdings" w:hint="default"/>
      </w:rPr>
    </w:lvl>
    <w:lvl w:ilvl="3" w:tplc="04260001" w:tentative="1">
      <w:start w:val="1"/>
      <w:numFmt w:val="bullet"/>
      <w:lvlText w:val=""/>
      <w:lvlJc w:val="left"/>
      <w:pPr>
        <w:ind w:left="2594" w:hanging="360"/>
      </w:pPr>
      <w:rPr>
        <w:rFonts w:ascii="Symbol" w:hAnsi="Symbol" w:hint="default"/>
      </w:rPr>
    </w:lvl>
    <w:lvl w:ilvl="4" w:tplc="04260003" w:tentative="1">
      <w:start w:val="1"/>
      <w:numFmt w:val="bullet"/>
      <w:lvlText w:val="o"/>
      <w:lvlJc w:val="left"/>
      <w:pPr>
        <w:ind w:left="3314" w:hanging="360"/>
      </w:pPr>
      <w:rPr>
        <w:rFonts w:ascii="Courier New" w:hAnsi="Courier New" w:cs="Courier New" w:hint="default"/>
      </w:rPr>
    </w:lvl>
    <w:lvl w:ilvl="5" w:tplc="04260005" w:tentative="1">
      <w:start w:val="1"/>
      <w:numFmt w:val="bullet"/>
      <w:lvlText w:val=""/>
      <w:lvlJc w:val="left"/>
      <w:pPr>
        <w:ind w:left="4034" w:hanging="360"/>
      </w:pPr>
      <w:rPr>
        <w:rFonts w:ascii="Wingdings" w:hAnsi="Wingdings" w:hint="default"/>
      </w:rPr>
    </w:lvl>
    <w:lvl w:ilvl="6" w:tplc="04260001" w:tentative="1">
      <w:start w:val="1"/>
      <w:numFmt w:val="bullet"/>
      <w:lvlText w:val=""/>
      <w:lvlJc w:val="left"/>
      <w:pPr>
        <w:ind w:left="4754" w:hanging="360"/>
      </w:pPr>
      <w:rPr>
        <w:rFonts w:ascii="Symbol" w:hAnsi="Symbol" w:hint="default"/>
      </w:rPr>
    </w:lvl>
    <w:lvl w:ilvl="7" w:tplc="04260003" w:tentative="1">
      <w:start w:val="1"/>
      <w:numFmt w:val="bullet"/>
      <w:lvlText w:val="o"/>
      <w:lvlJc w:val="left"/>
      <w:pPr>
        <w:ind w:left="5474" w:hanging="360"/>
      </w:pPr>
      <w:rPr>
        <w:rFonts w:ascii="Courier New" w:hAnsi="Courier New" w:cs="Courier New" w:hint="default"/>
      </w:rPr>
    </w:lvl>
    <w:lvl w:ilvl="8" w:tplc="04260005" w:tentative="1">
      <w:start w:val="1"/>
      <w:numFmt w:val="bullet"/>
      <w:lvlText w:val=""/>
      <w:lvlJc w:val="left"/>
      <w:pPr>
        <w:ind w:left="6194" w:hanging="360"/>
      </w:pPr>
      <w:rPr>
        <w:rFonts w:ascii="Wingdings" w:hAnsi="Wingdings" w:hint="default"/>
      </w:rPr>
    </w:lvl>
  </w:abstractNum>
  <w:abstractNum w:abstractNumId="11" w15:restartNumberingAfterBreak="0">
    <w:nsid w:val="2C84021A"/>
    <w:multiLevelType w:val="hybridMultilevel"/>
    <w:tmpl w:val="9F32AE8A"/>
    <w:lvl w:ilvl="0" w:tplc="2FF2A8D8">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12" w15:restartNumberingAfterBreak="0">
    <w:nsid w:val="2F311915"/>
    <w:multiLevelType w:val="hybridMultilevel"/>
    <w:tmpl w:val="52CA8FA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B7E51"/>
    <w:multiLevelType w:val="hybridMultilevel"/>
    <w:tmpl w:val="EB5A7924"/>
    <w:lvl w:ilvl="0" w:tplc="2D242F4C">
      <w:start w:val="6"/>
      <w:numFmt w:val="bullet"/>
      <w:lvlText w:val="–"/>
      <w:lvlJc w:val="left"/>
      <w:pPr>
        <w:ind w:left="630" w:hanging="360"/>
      </w:pPr>
      <w:rPr>
        <w:rFonts w:ascii="Times New Roman" w:eastAsia="Times New Roman" w:hAnsi="Times New Roman" w:cs="Times New Roman" w:hint="default"/>
      </w:rPr>
    </w:lvl>
    <w:lvl w:ilvl="1" w:tplc="04260003" w:tentative="1">
      <w:start w:val="1"/>
      <w:numFmt w:val="bullet"/>
      <w:lvlText w:val="o"/>
      <w:lvlJc w:val="left"/>
      <w:pPr>
        <w:ind w:left="1350" w:hanging="360"/>
      </w:pPr>
      <w:rPr>
        <w:rFonts w:ascii="Courier New" w:hAnsi="Courier New" w:cs="Courier New" w:hint="default"/>
      </w:rPr>
    </w:lvl>
    <w:lvl w:ilvl="2" w:tplc="04260005" w:tentative="1">
      <w:start w:val="1"/>
      <w:numFmt w:val="bullet"/>
      <w:lvlText w:val=""/>
      <w:lvlJc w:val="left"/>
      <w:pPr>
        <w:ind w:left="2070" w:hanging="360"/>
      </w:pPr>
      <w:rPr>
        <w:rFonts w:ascii="Wingdings" w:hAnsi="Wingdings" w:hint="default"/>
      </w:rPr>
    </w:lvl>
    <w:lvl w:ilvl="3" w:tplc="04260001" w:tentative="1">
      <w:start w:val="1"/>
      <w:numFmt w:val="bullet"/>
      <w:lvlText w:val=""/>
      <w:lvlJc w:val="left"/>
      <w:pPr>
        <w:ind w:left="2790" w:hanging="360"/>
      </w:pPr>
      <w:rPr>
        <w:rFonts w:ascii="Symbol" w:hAnsi="Symbol" w:hint="default"/>
      </w:rPr>
    </w:lvl>
    <w:lvl w:ilvl="4" w:tplc="04260003" w:tentative="1">
      <w:start w:val="1"/>
      <w:numFmt w:val="bullet"/>
      <w:lvlText w:val="o"/>
      <w:lvlJc w:val="left"/>
      <w:pPr>
        <w:ind w:left="3510" w:hanging="360"/>
      </w:pPr>
      <w:rPr>
        <w:rFonts w:ascii="Courier New" w:hAnsi="Courier New" w:cs="Courier New" w:hint="default"/>
      </w:rPr>
    </w:lvl>
    <w:lvl w:ilvl="5" w:tplc="04260005" w:tentative="1">
      <w:start w:val="1"/>
      <w:numFmt w:val="bullet"/>
      <w:lvlText w:val=""/>
      <w:lvlJc w:val="left"/>
      <w:pPr>
        <w:ind w:left="4230" w:hanging="360"/>
      </w:pPr>
      <w:rPr>
        <w:rFonts w:ascii="Wingdings" w:hAnsi="Wingdings" w:hint="default"/>
      </w:rPr>
    </w:lvl>
    <w:lvl w:ilvl="6" w:tplc="04260001" w:tentative="1">
      <w:start w:val="1"/>
      <w:numFmt w:val="bullet"/>
      <w:lvlText w:val=""/>
      <w:lvlJc w:val="left"/>
      <w:pPr>
        <w:ind w:left="4950" w:hanging="360"/>
      </w:pPr>
      <w:rPr>
        <w:rFonts w:ascii="Symbol" w:hAnsi="Symbol" w:hint="default"/>
      </w:rPr>
    </w:lvl>
    <w:lvl w:ilvl="7" w:tplc="04260003" w:tentative="1">
      <w:start w:val="1"/>
      <w:numFmt w:val="bullet"/>
      <w:lvlText w:val="o"/>
      <w:lvlJc w:val="left"/>
      <w:pPr>
        <w:ind w:left="5670" w:hanging="360"/>
      </w:pPr>
      <w:rPr>
        <w:rFonts w:ascii="Courier New" w:hAnsi="Courier New" w:cs="Courier New" w:hint="default"/>
      </w:rPr>
    </w:lvl>
    <w:lvl w:ilvl="8" w:tplc="04260005" w:tentative="1">
      <w:start w:val="1"/>
      <w:numFmt w:val="bullet"/>
      <w:lvlText w:val=""/>
      <w:lvlJc w:val="left"/>
      <w:pPr>
        <w:ind w:left="6390" w:hanging="360"/>
      </w:pPr>
      <w:rPr>
        <w:rFonts w:ascii="Wingdings" w:hAnsi="Wingdings" w:hint="default"/>
      </w:rPr>
    </w:lvl>
  </w:abstractNum>
  <w:abstractNum w:abstractNumId="14" w15:restartNumberingAfterBreak="0">
    <w:nsid w:val="34974053"/>
    <w:multiLevelType w:val="hybridMultilevel"/>
    <w:tmpl w:val="DC100EFC"/>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5" w15:restartNumberingAfterBreak="0">
    <w:nsid w:val="354F63D5"/>
    <w:multiLevelType w:val="hybridMultilevel"/>
    <w:tmpl w:val="4320A3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79177E"/>
    <w:multiLevelType w:val="hybridMultilevel"/>
    <w:tmpl w:val="01600192"/>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18"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49E87F1C"/>
    <w:multiLevelType w:val="hybridMultilevel"/>
    <w:tmpl w:val="8A14948A"/>
    <w:lvl w:ilvl="0" w:tplc="576EADF8">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9006B3"/>
    <w:multiLevelType w:val="hybridMultilevel"/>
    <w:tmpl w:val="7FBAA624"/>
    <w:lvl w:ilvl="0" w:tplc="2FF2A8D8">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1" w15:restartNumberingAfterBreak="0">
    <w:nsid w:val="4BA95BF9"/>
    <w:multiLevelType w:val="hybridMultilevel"/>
    <w:tmpl w:val="61AC737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23"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7519D2"/>
    <w:multiLevelType w:val="hybridMultilevel"/>
    <w:tmpl w:val="6BE6BDAC"/>
    <w:lvl w:ilvl="0" w:tplc="2FF2A8D8">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5"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6" w15:restartNumberingAfterBreak="0">
    <w:nsid w:val="5F7E2916"/>
    <w:multiLevelType w:val="hybridMultilevel"/>
    <w:tmpl w:val="F34C66C4"/>
    <w:lvl w:ilvl="0" w:tplc="0426000D">
      <w:start w:val="1"/>
      <w:numFmt w:val="bullet"/>
      <w:lvlText w:val=""/>
      <w:lvlJc w:val="left"/>
      <w:pPr>
        <w:ind w:left="990" w:hanging="360"/>
      </w:pPr>
      <w:rPr>
        <w:rFonts w:ascii="Wingdings" w:hAnsi="Wingdings"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27" w15:restartNumberingAfterBreak="0">
    <w:nsid w:val="609F0609"/>
    <w:multiLevelType w:val="hybridMultilevel"/>
    <w:tmpl w:val="8FA06320"/>
    <w:lvl w:ilvl="0" w:tplc="15D4CB52">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527ED1"/>
    <w:multiLevelType w:val="hybridMultilevel"/>
    <w:tmpl w:val="D2360078"/>
    <w:lvl w:ilvl="0" w:tplc="04260009">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9"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E643AAC"/>
    <w:multiLevelType w:val="hybridMultilevel"/>
    <w:tmpl w:val="159696B6"/>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B287D51"/>
    <w:multiLevelType w:val="hybridMultilevel"/>
    <w:tmpl w:val="D4568AB8"/>
    <w:lvl w:ilvl="0" w:tplc="2FF2A8D8">
      <w:start w:val="1"/>
      <w:numFmt w:val="bullet"/>
      <w:lvlText w:val=""/>
      <w:lvlJc w:val="left"/>
      <w:pPr>
        <w:ind w:left="1236" w:hanging="360"/>
      </w:pPr>
      <w:rPr>
        <w:rFonts w:ascii="Symbol" w:hAnsi="Symbol" w:hint="default"/>
      </w:rPr>
    </w:lvl>
    <w:lvl w:ilvl="1" w:tplc="04260003">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num w:numId="1">
    <w:abstractNumId w:val="1"/>
  </w:num>
  <w:num w:numId="2">
    <w:abstractNumId w:val="20"/>
  </w:num>
  <w:num w:numId="3">
    <w:abstractNumId w:val="4"/>
  </w:num>
  <w:num w:numId="4">
    <w:abstractNumId w:val="30"/>
  </w:num>
  <w:num w:numId="5">
    <w:abstractNumId w:val="11"/>
  </w:num>
  <w:num w:numId="6">
    <w:abstractNumId w:val="24"/>
  </w:num>
  <w:num w:numId="7">
    <w:abstractNumId w:val="8"/>
  </w:num>
  <w:num w:numId="8">
    <w:abstractNumId w:val="12"/>
  </w:num>
  <w:num w:numId="9">
    <w:abstractNumId w:val="21"/>
  </w:num>
  <w:num w:numId="10">
    <w:abstractNumId w:val="31"/>
  </w:num>
  <w:num w:numId="11">
    <w:abstractNumId w:val="5"/>
  </w:num>
  <w:num w:numId="12">
    <w:abstractNumId w:val="14"/>
  </w:num>
  <w:num w:numId="13">
    <w:abstractNumId w:val="15"/>
  </w:num>
  <w:num w:numId="14">
    <w:abstractNumId w:val="29"/>
  </w:num>
  <w:num w:numId="15">
    <w:abstractNumId w:val="25"/>
  </w:num>
  <w:num w:numId="16">
    <w:abstractNumId w:val="23"/>
  </w:num>
  <w:num w:numId="17">
    <w:abstractNumId w:val="18"/>
  </w:num>
  <w:num w:numId="18">
    <w:abstractNumId w:val="7"/>
  </w:num>
  <w:num w:numId="19">
    <w:abstractNumId w:val="3"/>
  </w:num>
  <w:num w:numId="20">
    <w:abstractNumId w:val="13"/>
  </w:num>
  <w:num w:numId="21">
    <w:abstractNumId w:val="26"/>
  </w:num>
  <w:num w:numId="22">
    <w:abstractNumId w:val="16"/>
  </w:num>
  <w:num w:numId="23">
    <w:abstractNumId w:val="17"/>
  </w:num>
  <w:num w:numId="24">
    <w:abstractNumId w:val="6"/>
  </w:num>
  <w:num w:numId="25">
    <w:abstractNumId w:val="19"/>
  </w:num>
  <w:num w:numId="26">
    <w:abstractNumId w:val="10"/>
  </w:num>
  <w:num w:numId="27">
    <w:abstractNumId w:val="0"/>
  </w:num>
  <w:num w:numId="28">
    <w:abstractNumId w:val="27"/>
  </w:num>
  <w:num w:numId="29">
    <w:abstractNumId w:val="28"/>
  </w:num>
  <w:num w:numId="30">
    <w:abstractNumId w:val="2"/>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4D9E"/>
    <w:rsid w:val="00010986"/>
    <w:rsid w:val="00012896"/>
    <w:rsid w:val="000151E2"/>
    <w:rsid w:val="00016770"/>
    <w:rsid w:val="00024B05"/>
    <w:rsid w:val="00031DB9"/>
    <w:rsid w:val="00032E0E"/>
    <w:rsid w:val="00043787"/>
    <w:rsid w:val="0004394C"/>
    <w:rsid w:val="000511F8"/>
    <w:rsid w:val="00054DF4"/>
    <w:rsid w:val="00057B22"/>
    <w:rsid w:val="00061364"/>
    <w:rsid w:val="000633DD"/>
    <w:rsid w:val="000671F3"/>
    <w:rsid w:val="0007000B"/>
    <w:rsid w:val="00071425"/>
    <w:rsid w:val="00075F29"/>
    <w:rsid w:val="0008286B"/>
    <w:rsid w:val="00083E1C"/>
    <w:rsid w:val="000A0997"/>
    <w:rsid w:val="000A17CB"/>
    <w:rsid w:val="000A25FF"/>
    <w:rsid w:val="000A2CE4"/>
    <w:rsid w:val="000A7E4D"/>
    <w:rsid w:val="000B353E"/>
    <w:rsid w:val="000B35FB"/>
    <w:rsid w:val="000B4131"/>
    <w:rsid w:val="000B42F6"/>
    <w:rsid w:val="000B67CD"/>
    <w:rsid w:val="000B7723"/>
    <w:rsid w:val="000C16DB"/>
    <w:rsid w:val="000C1C8B"/>
    <w:rsid w:val="000C68C9"/>
    <w:rsid w:val="000D48BF"/>
    <w:rsid w:val="000E1939"/>
    <w:rsid w:val="000E1FA9"/>
    <w:rsid w:val="000E3747"/>
    <w:rsid w:val="000E3988"/>
    <w:rsid w:val="000E4988"/>
    <w:rsid w:val="000E5D44"/>
    <w:rsid w:val="000F11B4"/>
    <w:rsid w:val="000F7FE0"/>
    <w:rsid w:val="00106C2F"/>
    <w:rsid w:val="001114E7"/>
    <w:rsid w:val="0011356C"/>
    <w:rsid w:val="00113A21"/>
    <w:rsid w:val="00115224"/>
    <w:rsid w:val="001204D1"/>
    <w:rsid w:val="00120855"/>
    <w:rsid w:val="00122345"/>
    <w:rsid w:val="00152754"/>
    <w:rsid w:val="001536C4"/>
    <w:rsid w:val="0015426A"/>
    <w:rsid w:val="0016241F"/>
    <w:rsid w:val="001630B8"/>
    <w:rsid w:val="00163123"/>
    <w:rsid w:val="001640D2"/>
    <w:rsid w:val="0017309A"/>
    <w:rsid w:val="00174187"/>
    <w:rsid w:val="001752CF"/>
    <w:rsid w:val="00175F96"/>
    <w:rsid w:val="0018161D"/>
    <w:rsid w:val="00195B97"/>
    <w:rsid w:val="001B2FBB"/>
    <w:rsid w:val="001B4CED"/>
    <w:rsid w:val="001C3784"/>
    <w:rsid w:val="001F119D"/>
    <w:rsid w:val="001F5815"/>
    <w:rsid w:val="001F63DB"/>
    <w:rsid w:val="001F796F"/>
    <w:rsid w:val="00202D71"/>
    <w:rsid w:val="00204472"/>
    <w:rsid w:val="00206EB2"/>
    <w:rsid w:val="002137D1"/>
    <w:rsid w:val="002160EE"/>
    <w:rsid w:val="00216FF9"/>
    <w:rsid w:val="00221047"/>
    <w:rsid w:val="00232342"/>
    <w:rsid w:val="0023282D"/>
    <w:rsid w:val="00235E53"/>
    <w:rsid w:val="00237953"/>
    <w:rsid w:val="002402B9"/>
    <w:rsid w:val="00244611"/>
    <w:rsid w:val="0025091A"/>
    <w:rsid w:val="00252931"/>
    <w:rsid w:val="00254FBE"/>
    <w:rsid w:val="00261284"/>
    <w:rsid w:val="00263BA4"/>
    <w:rsid w:val="00270810"/>
    <w:rsid w:val="00272D32"/>
    <w:rsid w:val="002740B0"/>
    <w:rsid w:val="002745F3"/>
    <w:rsid w:val="00274E33"/>
    <w:rsid w:val="002768A0"/>
    <w:rsid w:val="00276D0F"/>
    <w:rsid w:val="0027754D"/>
    <w:rsid w:val="00277AD5"/>
    <w:rsid w:val="00280066"/>
    <w:rsid w:val="00280A3C"/>
    <w:rsid w:val="00294D01"/>
    <w:rsid w:val="00295B51"/>
    <w:rsid w:val="00296342"/>
    <w:rsid w:val="00296B15"/>
    <w:rsid w:val="002A0F0B"/>
    <w:rsid w:val="002B07EB"/>
    <w:rsid w:val="002B33D4"/>
    <w:rsid w:val="002B5FEF"/>
    <w:rsid w:val="002B6B78"/>
    <w:rsid w:val="002C57AF"/>
    <w:rsid w:val="002C584B"/>
    <w:rsid w:val="002E0981"/>
    <w:rsid w:val="002E41A1"/>
    <w:rsid w:val="002F0CF9"/>
    <w:rsid w:val="002F3B27"/>
    <w:rsid w:val="002F5386"/>
    <w:rsid w:val="002F6749"/>
    <w:rsid w:val="0030189C"/>
    <w:rsid w:val="003030FA"/>
    <w:rsid w:val="003179BD"/>
    <w:rsid w:val="00320091"/>
    <w:rsid w:val="0032260A"/>
    <w:rsid w:val="0032329A"/>
    <w:rsid w:val="00324AC5"/>
    <w:rsid w:val="00324DA9"/>
    <w:rsid w:val="003252B2"/>
    <w:rsid w:val="0033525A"/>
    <w:rsid w:val="00340BF0"/>
    <w:rsid w:val="0034191A"/>
    <w:rsid w:val="00343E97"/>
    <w:rsid w:val="00346BBC"/>
    <w:rsid w:val="00355839"/>
    <w:rsid w:val="00360216"/>
    <w:rsid w:val="00363705"/>
    <w:rsid w:val="00366C28"/>
    <w:rsid w:val="00373006"/>
    <w:rsid w:val="00374A06"/>
    <w:rsid w:val="00381240"/>
    <w:rsid w:val="00381BBA"/>
    <w:rsid w:val="00383B9A"/>
    <w:rsid w:val="00386879"/>
    <w:rsid w:val="00387B98"/>
    <w:rsid w:val="003B079D"/>
    <w:rsid w:val="003B0B3A"/>
    <w:rsid w:val="003B0EF5"/>
    <w:rsid w:val="003B1F3C"/>
    <w:rsid w:val="003B2312"/>
    <w:rsid w:val="003B27F0"/>
    <w:rsid w:val="003B4E8D"/>
    <w:rsid w:val="003B55AC"/>
    <w:rsid w:val="003C30ED"/>
    <w:rsid w:val="003C39A4"/>
    <w:rsid w:val="003C5AA8"/>
    <w:rsid w:val="003C73C4"/>
    <w:rsid w:val="003D54C1"/>
    <w:rsid w:val="003E04C7"/>
    <w:rsid w:val="003E3962"/>
    <w:rsid w:val="003E3A0D"/>
    <w:rsid w:val="003E4A60"/>
    <w:rsid w:val="003E708D"/>
    <w:rsid w:val="003F0AA4"/>
    <w:rsid w:val="003F0BAB"/>
    <w:rsid w:val="003F2490"/>
    <w:rsid w:val="003F6ED7"/>
    <w:rsid w:val="0040076B"/>
    <w:rsid w:val="00400CD0"/>
    <w:rsid w:val="00402A75"/>
    <w:rsid w:val="004106EE"/>
    <w:rsid w:val="004119EE"/>
    <w:rsid w:val="00416F34"/>
    <w:rsid w:val="0042053F"/>
    <w:rsid w:val="0042164A"/>
    <w:rsid w:val="00436C3B"/>
    <w:rsid w:val="00442772"/>
    <w:rsid w:val="00442ECB"/>
    <w:rsid w:val="00451FB1"/>
    <w:rsid w:val="00452E4C"/>
    <w:rsid w:val="00453B99"/>
    <w:rsid w:val="00456DD6"/>
    <w:rsid w:val="004572F3"/>
    <w:rsid w:val="00462ACB"/>
    <w:rsid w:val="004642BE"/>
    <w:rsid w:val="00465061"/>
    <w:rsid w:val="00473355"/>
    <w:rsid w:val="00477122"/>
    <w:rsid w:val="00480764"/>
    <w:rsid w:val="00486655"/>
    <w:rsid w:val="00494BDF"/>
    <w:rsid w:val="00495A4D"/>
    <w:rsid w:val="00496C12"/>
    <w:rsid w:val="004A078E"/>
    <w:rsid w:val="004A1CD7"/>
    <w:rsid w:val="004A544B"/>
    <w:rsid w:val="004B2F4B"/>
    <w:rsid w:val="004B4383"/>
    <w:rsid w:val="004C010F"/>
    <w:rsid w:val="004C1170"/>
    <w:rsid w:val="004C2ADD"/>
    <w:rsid w:val="004C40CA"/>
    <w:rsid w:val="004C596A"/>
    <w:rsid w:val="004D2F40"/>
    <w:rsid w:val="004D670C"/>
    <w:rsid w:val="004D73A8"/>
    <w:rsid w:val="004E456A"/>
    <w:rsid w:val="004E69F3"/>
    <w:rsid w:val="004E7960"/>
    <w:rsid w:val="004F53A5"/>
    <w:rsid w:val="00501EB3"/>
    <w:rsid w:val="005039D7"/>
    <w:rsid w:val="00503F4B"/>
    <w:rsid w:val="00507B59"/>
    <w:rsid w:val="00511269"/>
    <w:rsid w:val="00512222"/>
    <w:rsid w:val="005128C9"/>
    <w:rsid w:val="00512B41"/>
    <w:rsid w:val="00516201"/>
    <w:rsid w:val="00517FBB"/>
    <w:rsid w:val="00523629"/>
    <w:rsid w:val="0052442F"/>
    <w:rsid w:val="0052773D"/>
    <w:rsid w:val="00530FCE"/>
    <w:rsid w:val="00532841"/>
    <w:rsid w:val="00535C3F"/>
    <w:rsid w:val="005466A2"/>
    <w:rsid w:val="00547057"/>
    <w:rsid w:val="00547F68"/>
    <w:rsid w:val="0056058E"/>
    <w:rsid w:val="00566910"/>
    <w:rsid w:val="005703A9"/>
    <w:rsid w:val="00577B1B"/>
    <w:rsid w:val="00592A8A"/>
    <w:rsid w:val="005B2F8E"/>
    <w:rsid w:val="005B37BB"/>
    <w:rsid w:val="005B664B"/>
    <w:rsid w:val="005B6BA2"/>
    <w:rsid w:val="005B7A8F"/>
    <w:rsid w:val="005C346C"/>
    <w:rsid w:val="005C4687"/>
    <w:rsid w:val="005D04AA"/>
    <w:rsid w:val="005D3FF0"/>
    <w:rsid w:val="005D4098"/>
    <w:rsid w:val="005D4BBC"/>
    <w:rsid w:val="005E051F"/>
    <w:rsid w:val="005E45A3"/>
    <w:rsid w:val="005E62FF"/>
    <w:rsid w:val="005E6C75"/>
    <w:rsid w:val="005F06D6"/>
    <w:rsid w:val="005F726E"/>
    <w:rsid w:val="006017AF"/>
    <w:rsid w:val="00613FFB"/>
    <w:rsid w:val="0061711F"/>
    <w:rsid w:val="00620445"/>
    <w:rsid w:val="006214EC"/>
    <w:rsid w:val="00622743"/>
    <w:rsid w:val="00626F16"/>
    <w:rsid w:val="00627215"/>
    <w:rsid w:val="006310F7"/>
    <w:rsid w:val="0063237B"/>
    <w:rsid w:val="00633D38"/>
    <w:rsid w:val="006411A2"/>
    <w:rsid w:val="0064782D"/>
    <w:rsid w:val="00654056"/>
    <w:rsid w:val="00654250"/>
    <w:rsid w:val="00654F29"/>
    <w:rsid w:val="00655E2E"/>
    <w:rsid w:val="00660E8D"/>
    <w:rsid w:val="00661D5A"/>
    <w:rsid w:val="00666400"/>
    <w:rsid w:val="00666F26"/>
    <w:rsid w:val="006726AF"/>
    <w:rsid w:val="00674A10"/>
    <w:rsid w:val="00676A2D"/>
    <w:rsid w:val="00681EE2"/>
    <w:rsid w:val="00685C2D"/>
    <w:rsid w:val="006873B9"/>
    <w:rsid w:val="00687885"/>
    <w:rsid w:val="006900D7"/>
    <w:rsid w:val="00690177"/>
    <w:rsid w:val="00697D42"/>
    <w:rsid w:val="006A2C83"/>
    <w:rsid w:val="006A32EF"/>
    <w:rsid w:val="006A37D2"/>
    <w:rsid w:val="006A58DD"/>
    <w:rsid w:val="006B0FC0"/>
    <w:rsid w:val="006B4385"/>
    <w:rsid w:val="006B68A0"/>
    <w:rsid w:val="006B72B9"/>
    <w:rsid w:val="006C2FAB"/>
    <w:rsid w:val="006C4BD5"/>
    <w:rsid w:val="006D09F9"/>
    <w:rsid w:val="006D1851"/>
    <w:rsid w:val="006D1C8F"/>
    <w:rsid w:val="006D44CD"/>
    <w:rsid w:val="006E1317"/>
    <w:rsid w:val="006E1B95"/>
    <w:rsid w:val="006E334B"/>
    <w:rsid w:val="006E6D54"/>
    <w:rsid w:val="006F2295"/>
    <w:rsid w:val="006F2976"/>
    <w:rsid w:val="007208E0"/>
    <w:rsid w:val="0072190D"/>
    <w:rsid w:val="00722578"/>
    <w:rsid w:val="00724C8A"/>
    <w:rsid w:val="007304E2"/>
    <w:rsid w:val="00733F08"/>
    <w:rsid w:val="00735614"/>
    <w:rsid w:val="00735974"/>
    <w:rsid w:val="00750974"/>
    <w:rsid w:val="0076151F"/>
    <w:rsid w:val="00772B7E"/>
    <w:rsid w:val="00776DDD"/>
    <w:rsid w:val="007777B9"/>
    <w:rsid w:val="00783623"/>
    <w:rsid w:val="0078619B"/>
    <w:rsid w:val="00793F29"/>
    <w:rsid w:val="00793F93"/>
    <w:rsid w:val="007955EC"/>
    <w:rsid w:val="007959DF"/>
    <w:rsid w:val="007B0075"/>
    <w:rsid w:val="007B440A"/>
    <w:rsid w:val="007C242C"/>
    <w:rsid w:val="007D23D0"/>
    <w:rsid w:val="007D2503"/>
    <w:rsid w:val="007D723E"/>
    <w:rsid w:val="007E31E0"/>
    <w:rsid w:val="007E34F4"/>
    <w:rsid w:val="007F443B"/>
    <w:rsid w:val="007F4FE0"/>
    <w:rsid w:val="007F55A5"/>
    <w:rsid w:val="007F601A"/>
    <w:rsid w:val="007F6B1C"/>
    <w:rsid w:val="0080700D"/>
    <w:rsid w:val="00811544"/>
    <w:rsid w:val="0081399B"/>
    <w:rsid w:val="008151FC"/>
    <w:rsid w:val="008156E0"/>
    <w:rsid w:val="00817F29"/>
    <w:rsid w:val="00820F5B"/>
    <w:rsid w:val="0082505A"/>
    <w:rsid w:val="0082519E"/>
    <w:rsid w:val="008329C1"/>
    <w:rsid w:val="00832E82"/>
    <w:rsid w:val="00834103"/>
    <w:rsid w:val="00835927"/>
    <w:rsid w:val="0084195E"/>
    <w:rsid w:val="00842573"/>
    <w:rsid w:val="00843571"/>
    <w:rsid w:val="008501FE"/>
    <w:rsid w:val="00853A39"/>
    <w:rsid w:val="00855CB7"/>
    <w:rsid w:val="008713E9"/>
    <w:rsid w:val="00890339"/>
    <w:rsid w:val="00892A95"/>
    <w:rsid w:val="00893DF6"/>
    <w:rsid w:val="008964CB"/>
    <w:rsid w:val="008A10F2"/>
    <w:rsid w:val="008A319A"/>
    <w:rsid w:val="008B36D5"/>
    <w:rsid w:val="008B5664"/>
    <w:rsid w:val="008B7AAE"/>
    <w:rsid w:val="008C0A92"/>
    <w:rsid w:val="008C4671"/>
    <w:rsid w:val="008D15DE"/>
    <w:rsid w:val="008D2B3A"/>
    <w:rsid w:val="008D3681"/>
    <w:rsid w:val="008D5C8A"/>
    <w:rsid w:val="008E1D51"/>
    <w:rsid w:val="008E3AB6"/>
    <w:rsid w:val="008F1047"/>
    <w:rsid w:val="008F1747"/>
    <w:rsid w:val="008F2A65"/>
    <w:rsid w:val="008F3877"/>
    <w:rsid w:val="008F6A7B"/>
    <w:rsid w:val="00900E86"/>
    <w:rsid w:val="00902AF8"/>
    <w:rsid w:val="00904725"/>
    <w:rsid w:val="00911126"/>
    <w:rsid w:val="00913F20"/>
    <w:rsid w:val="00914FFF"/>
    <w:rsid w:val="0092186C"/>
    <w:rsid w:val="00922983"/>
    <w:rsid w:val="00926E30"/>
    <w:rsid w:val="0093413E"/>
    <w:rsid w:val="0093560C"/>
    <w:rsid w:val="00937B6B"/>
    <w:rsid w:val="00942142"/>
    <w:rsid w:val="00942314"/>
    <w:rsid w:val="009426C4"/>
    <w:rsid w:val="009430FC"/>
    <w:rsid w:val="009512EC"/>
    <w:rsid w:val="00957343"/>
    <w:rsid w:val="009636BB"/>
    <w:rsid w:val="009664A9"/>
    <w:rsid w:val="00966D4C"/>
    <w:rsid w:val="00974374"/>
    <w:rsid w:val="00975153"/>
    <w:rsid w:val="0097777A"/>
    <w:rsid w:val="00983684"/>
    <w:rsid w:val="009839BD"/>
    <w:rsid w:val="00995A37"/>
    <w:rsid w:val="00997D1C"/>
    <w:rsid w:val="009A2AF6"/>
    <w:rsid w:val="009A2D67"/>
    <w:rsid w:val="009A31A8"/>
    <w:rsid w:val="009A7419"/>
    <w:rsid w:val="009B2414"/>
    <w:rsid w:val="009B3E7A"/>
    <w:rsid w:val="009C310A"/>
    <w:rsid w:val="009C4288"/>
    <w:rsid w:val="009C5C80"/>
    <w:rsid w:val="009D2772"/>
    <w:rsid w:val="009D74E9"/>
    <w:rsid w:val="009E24C0"/>
    <w:rsid w:val="009E2D86"/>
    <w:rsid w:val="009E3138"/>
    <w:rsid w:val="009E660A"/>
    <w:rsid w:val="009E755D"/>
    <w:rsid w:val="009F07A2"/>
    <w:rsid w:val="009F1658"/>
    <w:rsid w:val="009F1D70"/>
    <w:rsid w:val="009F27AD"/>
    <w:rsid w:val="009F3679"/>
    <w:rsid w:val="009F3E7B"/>
    <w:rsid w:val="009F4B2B"/>
    <w:rsid w:val="009F6CFD"/>
    <w:rsid w:val="009F7952"/>
    <w:rsid w:val="00A01328"/>
    <w:rsid w:val="00A017FF"/>
    <w:rsid w:val="00A03D1A"/>
    <w:rsid w:val="00A12148"/>
    <w:rsid w:val="00A230B5"/>
    <w:rsid w:val="00A2588D"/>
    <w:rsid w:val="00A27AA8"/>
    <w:rsid w:val="00A3211C"/>
    <w:rsid w:val="00A3364E"/>
    <w:rsid w:val="00A33D25"/>
    <w:rsid w:val="00A34CED"/>
    <w:rsid w:val="00A35FCA"/>
    <w:rsid w:val="00A42E45"/>
    <w:rsid w:val="00A42F55"/>
    <w:rsid w:val="00A504C4"/>
    <w:rsid w:val="00A5227C"/>
    <w:rsid w:val="00A523F9"/>
    <w:rsid w:val="00A53FE7"/>
    <w:rsid w:val="00A55B77"/>
    <w:rsid w:val="00A61504"/>
    <w:rsid w:val="00A626B2"/>
    <w:rsid w:val="00A62DA8"/>
    <w:rsid w:val="00A64D8F"/>
    <w:rsid w:val="00A67BBC"/>
    <w:rsid w:val="00A73FBC"/>
    <w:rsid w:val="00A7505D"/>
    <w:rsid w:val="00A75633"/>
    <w:rsid w:val="00A76152"/>
    <w:rsid w:val="00A76A16"/>
    <w:rsid w:val="00A84269"/>
    <w:rsid w:val="00A8578D"/>
    <w:rsid w:val="00A85A6B"/>
    <w:rsid w:val="00A85D64"/>
    <w:rsid w:val="00A85ED2"/>
    <w:rsid w:val="00A85F0F"/>
    <w:rsid w:val="00A90973"/>
    <w:rsid w:val="00A95743"/>
    <w:rsid w:val="00AA26E2"/>
    <w:rsid w:val="00AA3B38"/>
    <w:rsid w:val="00AA3CF7"/>
    <w:rsid w:val="00AA5D90"/>
    <w:rsid w:val="00AB22FE"/>
    <w:rsid w:val="00AB6808"/>
    <w:rsid w:val="00AB774E"/>
    <w:rsid w:val="00AC5657"/>
    <w:rsid w:val="00AD0530"/>
    <w:rsid w:val="00AD1D95"/>
    <w:rsid w:val="00AE571C"/>
    <w:rsid w:val="00AE7985"/>
    <w:rsid w:val="00AF1646"/>
    <w:rsid w:val="00AF34EE"/>
    <w:rsid w:val="00AF35C0"/>
    <w:rsid w:val="00AF4354"/>
    <w:rsid w:val="00AF798C"/>
    <w:rsid w:val="00B00291"/>
    <w:rsid w:val="00B0122C"/>
    <w:rsid w:val="00B017B7"/>
    <w:rsid w:val="00B01E2A"/>
    <w:rsid w:val="00B045B5"/>
    <w:rsid w:val="00B077A5"/>
    <w:rsid w:val="00B10DE5"/>
    <w:rsid w:val="00B14C19"/>
    <w:rsid w:val="00B177E3"/>
    <w:rsid w:val="00B20337"/>
    <w:rsid w:val="00B20B82"/>
    <w:rsid w:val="00B26813"/>
    <w:rsid w:val="00B31433"/>
    <w:rsid w:val="00B317E3"/>
    <w:rsid w:val="00B342E5"/>
    <w:rsid w:val="00B40F2A"/>
    <w:rsid w:val="00B41719"/>
    <w:rsid w:val="00B41AA2"/>
    <w:rsid w:val="00B44CD2"/>
    <w:rsid w:val="00B45526"/>
    <w:rsid w:val="00B568ED"/>
    <w:rsid w:val="00B57317"/>
    <w:rsid w:val="00B650FC"/>
    <w:rsid w:val="00B65C58"/>
    <w:rsid w:val="00B67680"/>
    <w:rsid w:val="00B7256C"/>
    <w:rsid w:val="00B72D92"/>
    <w:rsid w:val="00B826DA"/>
    <w:rsid w:val="00B873F5"/>
    <w:rsid w:val="00B87552"/>
    <w:rsid w:val="00B92944"/>
    <w:rsid w:val="00B93575"/>
    <w:rsid w:val="00B9594F"/>
    <w:rsid w:val="00B95D10"/>
    <w:rsid w:val="00BA3715"/>
    <w:rsid w:val="00BA6E1C"/>
    <w:rsid w:val="00BB0F81"/>
    <w:rsid w:val="00BB3668"/>
    <w:rsid w:val="00BC2AAC"/>
    <w:rsid w:val="00BD471C"/>
    <w:rsid w:val="00BE201E"/>
    <w:rsid w:val="00BE410D"/>
    <w:rsid w:val="00BE4B16"/>
    <w:rsid w:val="00BE55F8"/>
    <w:rsid w:val="00BE7D63"/>
    <w:rsid w:val="00BF6307"/>
    <w:rsid w:val="00BF739B"/>
    <w:rsid w:val="00C018CF"/>
    <w:rsid w:val="00C01DB3"/>
    <w:rsid w:val="00C10961"/>
    <w:rsid w:val="00C11716"/>
    <w:rsid w:val="00C12078"/>
    <w:rsid w:val="00C146F5"/>
    <w:rsid w:val="00C154E9"/>
    <w:rsid w:val="00C15D00"/>
    <w:rsid w:val="00C17F99"/>
    <w:rsid w:val="00C20425"/>
    <w:rsid w:val="00C22E47"/>
    <w:rsid w:val="00C23A90"/>
    <w:rsid w:val="00C23DE8"/>
    <w:rsid w:val="00C25D24"/>
    <w:rsid w:val="00C303A5"/>
    <w:rsid w:val="00C31CD0"/>
    <w:rsid w:val="00C35B2C"/>
    <w:rsid w:val="00C440B2"/>
    <w:rsid w:val="00C50716"/>
    <w:rsid w:val="00C5330D"/>
    <w:rsid w:val="00C600D1"/>
    <w:rsid w:val="00C61C43"/>
    <w:rsid w:val="00C651A7"/>
    <w:rsid w:val="00C7383C"/>
    <w:rsid w:val="00C76ED3"/>
    <w:rsid w:val="00C81DB8"/>
    <w:rsid w:val="00C85537"/>
    <w:rsid w:val="00C909D9"/>
    <w:rsid w:val="00C95CF0"/>
    <w:rsid w:val="00CA133C"/>
    <w:rsid w:val="00CA13DD"/>
    <w:rsid w:val="00CA15AB"/>
    <w:rsid w:val="00CA68BE"/>
    <w:rsid w:val="00CA68F3"/>
    <w:rsid w:val="00CA6FB7"/>
    <w:rsid w:val="00CB0721"/>
    <w:rsid w:val="00CB0818"/>
    <w:rsid w:val="00CB4301"/>
    <w:rsid w:val="00CB53E4"/>
    <w:rsid w:val="00CC1A00"/>
    <w:rsid w:val="00CC4390"/>
    <w:rsid w:val="00CC57C5"/>
    <w:rsid w:val="00CC6ACA"/>
    <w:rsid w:val="00CC6D6A"/>
    <w:rsid w:val="00CC7EAF"/>
    <w:rsid w:val="00CD04EF"/>
    <w:rsid w:val="00CD17CD"/>
    <w:rsid w:val="00CD63CC"/>
    <w:rsid w:val="00CD6B8D"/>
    <w:rsid w:val="00CE136D"/>
    <w:rsid w:val="00CE22F1"/>
    <w:rsid w:val="00CE37A3"/>
    <w:rsid w:val="00CF0DF5"/>
    <w:rsid w:val="00CF1456"/>
    <w:rsid w:val="00CF67C3"/>
    <w:rsid w:val="00CF7E15"/>
    <w:rsid w:val="00D058F0"/>
    <w:rsid w:val="00D06492"/>
    <w:rsid w:val="00D13282"/>
    <w:rsid w:val="00D15A11"/>
    <w:rsid w:val="00D17191"/>
    <w:rsid w:val="00D172AC"/>
    <w:rsid w:val="00D26E84"/>
    <w:rsid w:val="00D30253"/>
    <w:rsid w:val="00D30AB4"/>
    <w:rsid w:val="00D32114"/>
    <w:rsid w:val="00D32E0D"/>
    <w:rsid w:val="00D34D63"/>
    <w:rsid w:val="00D35A4A"/>
    <w:rsid w:val="00D36494"/>
    <w:rsid w:val="00D4036D"/>
    <w:rsid w:val="00D46B54"/>
    <w:rsid w:val="00D47F91"/>
    <w:rsid w:val="00D538E7"/>
    <w:rsid w:val="00D6090E"/>
    <w:rsid w:val="00D61C5B"/>
    <w:rsid w:val="00D62150"/>
    <w:rsid w:val="00D66F18"/>
    <w:rsid w:val="00D709AF"/>
    <w:rsid w:val="00D72CE8"/>
    <w:rsid w:val="00D74204"/>
    <w:rsid w:val="00D74273"/>
    <w:rsid w:val="00D74ECE"/>
    <w:rsid w:val="00D80B81"/>
    <w:rsid w:val="00D83285"/>
    <w:rsid w:val="00D84A8E"/>
    <w:rsid w:val="00D9311F"/>
    <w:rsid w:val="00D96D63"/>
    <w:rsid w:val="00DA0C9C"/>
    <w:rsid w:val="00DA72B7"/>
    <w:rsid w:val="00DB4163"/>
    <w:rsid w:val="00DB4FDC"/>
    <w:rsid w:val="00DC045E"/>
    <w:rsid w:val="00DC2B05"/>
    <w:rsid w:val="00DC3013"/>
    <w:rsid w:val="00DD2AF7"/>
    <w:rsid w:val="00DE4DBA"/>
    <w:rsid w:val="00DE7370"/>
    <w:rsid w:val="00DF0AE8"/>
    <w:rsid w:val="00E01FC7"/>
    <w:rsid w:val="00E0665A"/>
    <w:rsid w:val="00E10B91"/>
    <w:rsid w:val="00E125D7"/>
    <w:rsid w:val="00E1776C"/>
    <w:rsid w:val="00E2177D"/>
    <w:rsid w:val="00E24423"/>
    <w:rsid w:val="00E245C6"/>
    <w:rsid w:val="00E24D34"/>
    <w:rsid w:val="00E35508"/>
    <w:rsid w:val="00E4251F"/>
    <w:rsid w:val="00E42CF5"/>
    <w:rsid w:val="00E47A7C"/>
    <w:rsid w:val="00E51480"/>
    <w:rsid w:val="00E55609"/>
    <w:rsid w:val="00E57FA2"/>
    <w:rsid w:val="00E678FC"/>
    <w:rsid w:val="00E74E03"/>
    <w:rsid w:val="00E74EC3"/>
    <w:rsid w:val="00E770FB"/>
    <w:rsid w:val="00E7737A"/>
    <w:rsid w:val="00E81016"/>
    <w:rsid w:val="00E81E2E"/>
    <w:rsid w:val="00E82C06"/>
    <w:rsid w:val="00E8344C"/>
    <w:rsid w:val="00E8460E"/>
    <w:rsid w:val="00E91C83"/>
    <w:rsid w:val="00EA16B0"/>
    <w:rsid w:val="00EA6CAD"/>
    <w:rsid w:val="00EB1DCF"/>
    <w:rsid w:val="00EB29B2"/>
    <w:rsid w:val="00EC5324"/>
    <w:rsid w:val="00EC5AA7"/>
    <w:rsid w:val="00ED0D65"/>
    <w:rsid w:val="00ED329B"/>
    <w:rsid w:val="00ED54B1"/>
    <w:rsid w:val="00ED6686"/>
    <w:rsid w:val="00ED7E01"/>
    <w:rsid w:val="00EE0B55"/>
    <w:rsid w:val="00EE2703"/>
    <w:rsid w:val="00EE4E65"/>
    <w:rsid w:val="00EE5BA9"/>
    <w:rsid w:val="00EE7811"/>
    <w:rsid w:val="00EF19E9"/>
    <w:rsid w:val="00EF2D9A"/>
    <w:rsid w:val="00EF7430"/>
    <w:rsid w:val="00F05486"/>
    <w:rsid w:val="00F147F1"/>
    <w:rsid w:val="00F21548"/>
    <w:rsid w:val="00F2425D"/>
    <w:rsid w:val="00F278BC"/>
    <w:rsid w:val="00F303BD"/>
    <w:rsid w:val="00F308E5"/>
    <w:rsid w:val="00F32B8A"/>
    <w:rsid w:val="00F35B87"/>
    <w:rsid w:val="00F35F3D"/>
    <w:rsid w:val="00F4121E"/>
    <w:rsid w:val="00F442F0"/>
    <w:rsid w:val="00F46DCD"/>
    <w:rsid w:val="00F56FDC"/>
    <w:rsid w:val="00F60579"/>
    <w:rsid w:val="00F63C15"/>
    <w:rsid w:val="00F65AB8"/>
    <w:rsid w:val="00F6781E"/>
    <w:rsid w:val="00F71A90"/>
    <w:rsid w:val="00F72BA7"/>
    <w:rsid w:val="00F76BAA"/>
    <w:rsid w:val="00F77FB1"/>
    <w:rsid w:val="00F91913"/>
    <w:rsid w:val="00F94283"/>
    <w:rsid w:val="00F96D10"/>
    <w:rsid w:val="00FA14E1"/>
    <w:rsid w:val="00FA35E3"/>
    <w:rsid w:val="00FA36B2"/>
    <w:rsid w:val="00FA4F4D"/>
    <w:rsid w:val="00FA7E43"/>
    <w:rsid w:val="00FB0FFD"/>
    <w:rsid w:val="00FB3CAC"/>
    <w:rsid w:val="00FB5862"/>
    <w:rsid w:val="00FC2E21"/>
    <w:rsid w:val="00FC31A8"/>
    <w:rsid w:val="00FC59C8"/>
    <w:rsid w:val="00FE082A"/>
    <w:rsid w:val="00FE4C22"/>
    <w:rsid w:val="00FE68F8"/>
    <w:rsid w:val="00FF0E53"/>
    <w:rsid w:val="00FF5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846AD-F4AF-4E76-8407-B8B9EB5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link w:val="ListParagraphChar"/>
    <w:uiPriority w:val="34"/>
    <w:qFormat/>
    <w:rsid w:val="006E334B"/>
    <w:pPr>
      <w:ind w:left="720"/>
      <w:contextualSpacing/>
    </w:pPr>
  </w:style>
  <w:style w:type="character" w:customStyle="1" w:styleId="apple-converted-space">
    <w:name w:val="apple-converted-space"/>
    <w:basedOn w:val="DefaultParagraphFont"/>
    <w:rsid w:val="00C154E9"/>
  </w:style>
  <w:style w:type="paragraph" w:styleId="BalloonText">
    <w:name w:val="Balloon Text"/>
    <w:basedOn w:val="Normal"/>
    <w:link w:val="BalloonTextChar"/>
    <w:uiPriority w:val="99"/>
    <w:semiHidden/>
    <w:unhideWhenUsed/>
    <w:rsid w:val="0066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8D"/>
    <w:rPr>
      <w:rFonts w:ascii="Segoe UI" w:hAnsi="Segoe UI" w:cs="Segoe UI"/>
      <w:sz w:val="18"/>
      <w:szCs w:val="18"/>
    </w:rPr>
  </w:style>
  <w:style w:type="paragraph" w:styleId="NoSpacing">
    <w:name w:val="No Spacing"/>
    <w:uiPriority w:val="1"/>
    <w:qFormat/>
    <w:rsid w:val="00DB4FDC"/>
    <w:pPr>
      <w:widowControl w:val="0"/>
      <w:spacing w:after="0" w:line="240" w:lineRule="auto"/>
    </w:pPr>
    <w:rPr>
      <w:rFonts w:ascii="Calibri" w:eastAsia="Calibri" w:hAnsi="Calibri" w:cs="Times New Roman"/>
      <w:lang w:val="en-US"/>
    </w:rPr>
  </w:style>
  <w:style w:type="paragraph" w:customStyle="1" w:styleId="tv213">
    <w:name w:val="tv213"/>
    <w:basedOn w:val="Normal"/>
    <w:rsid w:val="0078362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D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11126"/>
  </w:style>
  <w:style w:type="paragraph" w:styleId="BodyTextIndent">
    <w:name w:val="Body Text Indent"/>
    <w:basedOn w:val="Normal"/>
    <w:link w:val="BodyTextIndentChar"/>
    <w:uiPriority w:val="99"/>
    <w:unhideWhenUsed/>
    <w:rsid w:val="0091112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11126"/>
    <w:rPr>
      <w:rFonts w:ascii="Times New Roman" w:eastAsia="Times New Roman" w:hAnsi="Times New Roman" w:cs="Times New Roman"/>
      <w:sz w:val="24"/>
      <w:szCs w:val="24"/>
    </w:rPr>
  </w:style>
  <w:style w:type="character" w:customStyle="1" w:styleId="f">
    <w:name w:val="f"/>
    <w:basedOn w:val="DefaultParagraphFont"/>
    <w:rsid w:val="00911126"/>
  </w:style>
  <w:style w:type="character" w:customStyle="1" w:styleId="spelle">
    <w:name w:val="spelle"/>
    <w:basedOn w:val="DefaultParagraphFont"/>
    <w:rsid w:val="00E81E2E"/>
  </w:style>
  <w:style w:type="paragraph" w:customStyle="1" w:styleId="liknoteik">
    <w:name w:val="lik_noteik"/>
    <w:basedOn w:val="Normal"/>
    <w:rsid w:val="00F56F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04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B2F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3F6ED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3F6ED7"/>
    <w:rPr>
      <w:rFonts w:ascii="Times New Roman" w:eastAsia="Times New Roman" w:hAnsi="Times New Roman" w:cs="Times New Roman"/>
      <w:sz w:val="20"/>
      <w:szCs w:val="20"/>
      <w:lang w:eastAsia="lv-LV"/>
    </w:rPr>
  </w:style>
  <w:style w:type="character" w:styleId="FootnoteReference">
    <w:name w:val="footnote reference"/>
    <w:aliases w:val="Footnote Reference Number"/>
    <w:basedOn w:val="DefaultParagraphFont"/>
    <w:uiPriority w:val="99"/>
    <w:unhideWhenUsed/>
    <w:rsid w:val="003F6ED7"/>
    <w:rPr>
      <w:vertAlign w:val="superscript"/>
    </w:rPr>
  </w:style>
  <w:style w:type="paragraph" w:customStyle="1" w:styleId="likdat">
    <w:name w:val="lik_dat"/>
    <w:basedOn w:val="Normal"/>
    <w:rsid w:val="00D8328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4709">
      <w:bodyDiv w:val="1"/>
      <w:marLeft w:val="0"/>
      <w:marRight w:val="0"/>
      <w:marTop w:val="0"/>
      <w:marBottom w:val="0"/>
      <w:divBdr>
        <w:top w:val="none" w:sz="0" w:space="0" w:color="auto"/>
        <w:left w:val="none" w:sz="0" w:space="0" w:color="auto"/>
        <w:bottom w:val="none" w:sz="0" w:space="0" w:color="auto"/>
        <w:right w:val="none" w:sz="0" w:space="0" w:color="auto"/>
      </w:divBdr>
    </w:div>
    <w:div w:id="294257559">
      <w:bodyDiv w:val="1"/>
      <w:marLeft w:val="0"/>
      <w:marRight w:val="0"/>
      <w:marTop w:val="0"/>
      <w:marBottom w:val="0"/>
      <w:divBdr>
        <w:top w:val="none" w:sz="0" w:space="0" w:color="auto"/>
        <w:left w:val="none" w:sz="0" w:space="0" w:color="auto"/>
        <w:bottom w:val="none" w:sz="0" w:space="0" w:color="auto"/>
        <w:right w:val="none" w:sz="0" w:space="0" w:color="auto"/>
      </w:divBdr>
    </w:div>
    <w:div w:id="372734196">
      <w:bodyDiv w:val="1"/>
      <w:marLeft w:val="0"/>
      <w:marRight w:val="0"/>
      <w:marTop w:val="0"/>
      <w:marBottom w:val="0"/>
      <w:divBdr>
        <w:top w:val="none" w:sz="0" w:space="0" w:color="auto"/>
        <w:left w:val="none" w:sz="0" w:space="0" w:color="auto"/>
        <w:bottom w:val="none" w:sz="0" w:space="0" w:color="auto"/>
        <w:right w:val="none" w:sz="0" w:space="0" w:color="auto"/>
      </w:divBdr>
      <w:divsChild>
        <w:div w:id="886725041">
          <w:marLeft w:val="0"/>
          <w:marRight w:val="0"/>
          <w:marTop w:val="0"/>
          <w:marBottom w:val="0"/>
          <w:divBdr>
            <w:top w:val="none" w:sz="0" w:space="0" w:color="auto"/>
            <w:left w:val="none" w:sz="0" w:space="0" w:color="auto"/>
            <w:bottom w:val="none" w:sz="0" w:space="0" w:color="auto"/>
            <w:right w:val="none" w:sz="0" w:space="0" w:color="auto"/>
          </w:divBdr>
        </w:div>
        <w:div w:id="153419860">
          <w:marLeft w:val="0"/>
          <w:marRight w:val="0"/>
          <w:marTop w:val="0"/>
          <w:marBottom w:val="0"/>
          <w:divBdr>
            <w:top w:val="none" w:sz="0" w:space="0" w:color="auto"/>
            <w:left w:val="none" w:sz="0" w:space="0" w:color="auto"/>
            <w:bottom w:val="none" w:sz="0" w:space="0" w:color="auto"/>
            <w:right w:val="none" w:sz="0" w:space="0" w:color="auto"/>
          </w:divBdr>
        </w:div>
      </w:divsChild>
    </w:div>
    <w:div w:id="3830658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326">
          <w:marLeft w:val="0"/>
          <w:marRight w:val="0"/>
          <w:marTop w:val="0"/>
          <w:marBottom w:val="0"/>
          <w:divBdr>
            <w:top w:val="none" w:sz="0" w:space="0" w:color="auto"/>
            <w:left w:val="none" w:sz="0" w:space="0" w:color="auto"/>
            <w:bottom w:val="none" w:sz="0" w:space="0" w:color="auto"/>
            <w:right w:val="none" w:sz="0" w:space="0" w:color="auto"/>
          </w:divBdr>
        </w:div>
        <w:div w:id="152842667">
          <w:marLeft w:val="0"/>
          <w:marRight w:val="0"/>
          <w:marTop w:val="0"/>
          <w:marBottom w:val="0"/>
          <w:divBdr>
            <w:top w:val="none" w:sz="0" w:space="0" w:color="auto"/>
            <w:left w:val="none" w:sz="0" w:space="0" w:color="auto"/>
            <w:bottom w:val="none" w:sz="0" w:space="0" w:color="auto"/>
            <w:right w:val="none" w:sz="0" w:space="0" w:color="auto"/>
          </w:divBdr>
        </w:div>
      </w:divsChild>
    </w:div>
    <w:div w:id="428355712">
      <w:bodyDiv w:val="1"/>
      <w:marLeft w:val="0"/>
      <w:marRight w:val="0"/>
      <w:marTop w:val="0"/>
      <w:marBottom w:val="0"/>
      <w:divBdr>
        <w:top w:val="none" w:sz="0" w:space="0" w:color="auto"/>
        <w:left w:val="none" w:sz="0" w:space="0" w:color="auto"/>
        <w:bottom w:val="none" w:sz="0" w:space="0" w:color="auto"/>
        <w:right w:val="none" w:sz="0" w:space="0" w:color="auto"/>
      </w:divBdr>
    </w:div>
    <w:div w:id="691297369">
      <w:bodyDiv w:val="1"/>
      <w:marLeft w:val="0"/>
      <w:marRight w:val="0"/>
      <w:marTop w:val="0"/>
      <w:marBottom w:val="0"/>
      <w:divBdr>
        <w:top w:val="none" w:sz="0" w:space="0" w:color="auto"/>
        <w:left w:val="none" w:sz="0" w:space="0" w:color="auto"/>
        <w:bottom w:val="none" w:sz="0" w:space="0" w:color="auto"/>
        <w:right w:val="none" w:sz="0" w:space="0" w:color="auto"/>
      </w:divBdr>
    </w:div>
    <w:div w:id="775564789">
      <w:bodyDiv w:val="1"/>
      <w:marLeft w:val="0"/>
      <w:marRight w:val="0"/>
      <w:marTop w:val="0"/>
      <w:marBottom w:val="0"/>
      <w:divBdr>
        <w:top w:val="none" w:sz="0" w:space="0" w:color="auto"/>
        <w:left w:val="none" w:sz="0" w:space="0" w:color="auto"/>
        <w:bottom w:val="none" w:sz="0" w:space="0" w:color="auto"/>
        <w:right w:val="none" w:sz="0" w:space="0" w:color="auto"/>
      </w:divBdr>
    </w:div>
    <w:div w:id="823857594">
      <w:bodyDiv w:val="1"/>
      <w:marLeft w:val="0"/>
      <w:marRight w:val="0"/>
      <w:marTop w:val="0"/>
      <w:marBottom w:val="0"/>
      <w:divBdr>
        <w:top w:val="none" w:sz="0" w:space="0" w:color="auto"/>
        <w:left w:val="none" w:sz="0" w:space="0" w:color="auto"/>
        <w:bottom w:val="none" w:sz="0" w:space="0" w:color="auto"/>
        <w:right w:val="none" w:sz="0" w:space="0" w:color="auto"/>
      </w:divBdr>
    </w:div>
    <w:div w:id="1125387387">
      <w:bodyDiv w:val="1"/>
      <w:marLeft w:val="0"/>
      <w:marRight w:val="0"/>
      <w:marTop w:val="0"/>
      <w:marBottom w:val="0"/>
      <w:divBdr>
        <w:top w:val="none" w:sz="0" w:space="0" w:color="auto"/>
        <w:left w:val="none" w:sz="0" w:space="0" w:color="auto"/>
        <w:bottom w:val="none" w:sz="0" w:space="0" w:color="auto"/>
        <w:right w:val="none" w:sz="0" w:space="0" w:color="auto"/>
      </w:divBdr>
    </w:div>
    <w:div w:id="1200164300">
      <w:bodyDiv w:val="1"/>
      <w:marLeft w:val="0"/>
      <w:marRight w:val="0"/>
      <w:marTop w:val="0"/>
      <w:marBottom w:val="0"/>
      <w:divBdr>
        <w:top w:val="none" w:sz="0" w:space="0" w:color="auto"/>
        <w:left w:val="none" w:sz="0" w:space="0" w:color="auto"/>
        <w:bottom w:val="none" w:sz="0" w:space="0" w:color="auto"/>
        <w:right w:val="none" w:sz="0" w:space="0" w:color="auto"/>
      </w:divBdr>
      <w:divsChild>
        <w:div w:id="743793455">
          <w:marLeft w:val="0"/>
          <w:marRight w:val="0"/>
          <w:marTop w:val="0"/>
          <w:marBottom w:val="0"/>
          <w:divBdr>
            <w:top w:val="none" w:sz="0" w:space="0" w:color="auto"/>
            <w:left w:val="none" w:sz="0" w:space="0" w:color="auto"/>
            <w:bottom w:val="none" w:sz="0" w:space="0" w:color="auto"/>
            <w:right w:val="none" w:sz="0" w:space="0" w:color="auto"/>
          </w:divBdr>
        </w:div>
        <w:div w:id="904221463">
          <w:marLeft w:val="0"/>
          <w:marRight w:val="0"/>
          <w:marTop w:val="0"/>
          <w:marBottom w:val="0"/>
          <w:divBdr>
            <w:top w:val="none" w:sz="0" w:space="0" w:color="auto"/>
            <w:left w:val="none" w:sz="0" w:space="0" w:color="auto"/>
            <w:bottom w:val="none" w:sz="0" w:space="0" w:color="auto"/>
            <w:right w:val="none" w:sz="0" w:space="0" w:color="auto"/>
          </w:divBdr>
        </w:div>
      </w:divsChild>
    </w:div>
    <w:div w:id="1413351733">
      <w:bodyDiv w:val="1"/>
      <w:marLeft w:val="0"/>
      <w:marRight w:val="0"/>
      <w:marTop w:val="0"/>
      <w:marBottom w:val="0"/>
      <w:divBdr>
        <w:top w:val="none" w:sz="0" w:space="0" w:color="auto"/>
        <w:left w:val="none" w:sz="0" w:space="0" w:color="auto"/>
        <w:bottom w:val="none" w:sz="0" w:space="0" w:color="auto"/>
        <w:right w:val="none" w:sz="0" w:space="0" w:color="auto"/>
      </w:divBdr>
      <w:divsChild>
        <w:div w:id="854997955">
          <w:marLeft w:val="0"/>
          <w:marRight w:val="0"/>
          <w:marTop w:val="0"/>
          <w:marBottom w:val="0"/>
          <w:divBdr>
            <w:top w:val="none" w:sz="0" w:space="0" w:color="auto"/>
            <w:left w:val="none" w:sz="0" w:space="0" w:color="auto"/>
            <w:bottom w:val="none" w:sz="0" w:space="0" w:color="auto"/>
            <w:right w:val="none" w:sz="0" w:space="0" w:color="auto"/>
          </w:divBdr>
        </w:div>
      </w:divsChild>
    </w:div>
    <w:div w:id="1431047878">
      <w:bodyDiv w:val="1"/>
      <w:marLeft w:val="0"/>
      <w:marRight w:val="0"/>
      <w:marTop w:val="0"/>
      <w:marBottom w:val="0"/>
      <w:divBdr>
        <w:top w:val="none" w:sz="0" w:space="0" w:color="auto"/>
        <w:left w:val="none" w:sz="0" w:space="0" w:color="auto"/>
        <w:bottom w:val="none" w:sz="0" w:space="0" w:color="auto"/>
        <w:right w:val="none" w:sz="0" w:space="0" w:color="auto"/>
      </w:divBdr>
    </w:div>
    <w:div w:id="1668094351">
      <w:bodyDiv w:val="1"/>
      <w:marLeft w:val="0"/>
      <w:marRight w:val="0"/>
      <w:marTop w:val="0"/>
      <w:marBottom w:val="0"/>
      <w:divBdr>
        <w:top w:val="none" w:sz="0" w:space="0" w:color="auto"/>
        <w:left w:val="none" w:sz="0" w:space="0" w:color="auto"/>
        <w:bottom w:val="none" w:sz="0" w:space="0" w:color="auto"/>
        <w:right w:val="none" w:sz="0" w:space="0" w:color="auto"/>
      </w:divBdr>
    </w:div>
    <w:div w:id="1762295299">
      <w:bodyDiv w:val="1"/>
      <w:marLeft w:val="0"/>
      <w:marRight w:val="0"/>
      <w:marTop w:val="0"/>
      <w:marBottom w:val="0"/>
      <w:divBdr>
        <w:top w:val="none" w:sz="0" w:space="0" w:color="auto"/>
        <w:left w:val="none" w:sz="0" w:space="0" w:color="auto"/>
        <w:bottom w:val="none" w:sz="0" w:space="0" w:color="auto"/>
        <w:right w:val="none" w:sz="0" w:space="0" w:color="auto"/>
      </w:divBdr>
      <w:divsChild>
        <w:div w:id="1447697427">
          <w:marLeft w:val="0"/>
          <w:marRight w:val="0"/>
          <w:marTop w:val="0"/>
          <w:marBottom w:val="0"/>
          <w:divBdr>
            <w:top w:val="none" w:sz="0" w:space="0" w:color="auto"/>
            <w:left w:val="none" w:sz="0" w:space="0" w:color="auto"/>
            <w:bottom w:val="none" w:sz="0" w:space="0" w:color="auto"/>
            <w:right w:val="none" w:sz="0" w:space="0" w:color="auto"/>
          </w:divBdr>
        </w:div>
        <w:div w:id="344983211">
          <w:marLeft w:val="0"/>
          <w:marRight w:val="0"/>
          <w:marTop w:val="0"/>
          <w:marBottom w:val="0"/>
          <w:divBdr>
            <w:top w:val="none" w:sz="0" w:space="0" w:color="auto"/>
            <w:left w:val="none" w:sz="0" w:space="0" w:color="auto"/>
            <w:bottom w:val="none" w:sz="0" w:space="0" w:color="auto"/>
            <w:right w:val="none" w:sz="0" w:space="0" w:color="auto"/>
          </w:divBdr>
        </w:div>
      </w:divsChild>
    </w:div>
    <w:div w:id="1866552783">
      <w:bodyDiv w:val="1"/>
      <w:marLeft w:val="0"/>
      <w:marRight w:val="0"/>
      <w:marTop w:val="0"/>
      <w:marBottom w:val="0"/>
      <w:divBdr>
        <w:top w:val="none" w:sz="0" w:space="0" w:color="auto"/>
        <w:left w:val="none" w:sz="0" w:space="0" w:color="auto"/>
        <w:bottom w:val="none" w:sz="0" w:space="0" w:color="auto"/>
        <w:right w:val="none" w:sz="0" w:space="0" w:color="auto"/>
      </w:divBdr>
    </w:div>
    <w:div w:id="1887452985">
      <w:bodyDiv w:val="1"/>
      <w:marLeft w:val="0"/>
      <w:marRight w:val="0"/>
      <w:marTop w:val="0"/>
      <w:marBottom w:val="0"/>
      <w:divBdr>
        <w:top w:val="none" w:sz="0" w:space="0" w:color="auto"/>
        <w:left w:val="none" w:sz="0" w:space="0" w:color="auto"/>
        <w:bottom w:val="none" w:sz="0" w:space="0" w:color="auto"/>
        <w:right w:val="none" w:sz="0" w:space="0" w:color="auto"/>
      </w:divBdr>
    </w:div>
    <w:div w:id="1912813656">
      <w:bodyDiv w:val="1"/>
      <w:marLeft w:val="0"/>
      <w:marRight w:val="0"/>
      <w:marTop w:val="0"/>
      <w:marBottom w:val="0"/>
      <w:divBdr>
        <w:top w:val="none" w:sz="0" w:space="0" w:color="auto"/>
        <w:left w:val="none" w:sz="0" w:space="0" w:color="auto"/>
        <w:bottom w:val="none" w:sz="0" w:space="0" w:color="auto"/>
        <w:right w:val="none" w:sz="0" w:space="0" w:color="auto"/>
      </w:divBdr>
      <w:divsChild>
        <w:div w:id="233979059">
          <w:marLeft w:val="0"/>
          <w:marRight w:val="0"/>
          <w:marTop w:val="0"/>
          <w:marBottom w:val="0"/>
          <w:divBdr>
            <w:top w:val="none" w:sz="0" w:space="0" w:color="auto"/>
            <w:left w:val="none" w:sz="0" w:space="0" w:color="auto"/>
            <w:bottom w:val="none" w:sz="0" w:space="0" w:color="auto"/>
            <w:right w:val="none" w:sz="0" w:space="0" w:color="auto"/>
          </w:divBdr>
        </w:div>
        <w:div w:id="12328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A601-56A5-4001-97CF-C6D60E4A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9210</Characters>
  <Application>Microsoft Office Word</Application>
  <DocSecurity>0</DocSecurity>
  <Lines>484</Lines>
  <Paragraphs>240</Paragraphs>
  <ScaleCrop>false</ScaleCrop>
  <HeadingPairs>
    <vt:vector size="2" baseType="variant">
      <vt:variant>
        <vt:lpstr>Title</vt:lpstr>
      </vt:variant>
      <vt:variant>
        <vt:i4>1</vt:i4>
      </vt:variant>
    </vt:vector>
  </HeadingPairs>
  <TitlesOfParts>
    <vt:vector size="1" baseType="lpstr">
      <vt:lpstr>Ministru kabineta rīkojuma projekts "Grozījumi MK 2014. gada 29.jūlija rīkojumā Nr.382 "Par Iekšlietu ministrijas ilgtermiņa saistībām ceļu satiksmes pārkāpumu fiksēšanas tehnisko līdzekļu (fotoradaru) darbības nodrošināšanai""</vt:lpstr>
    </vt:vector>
  </TitlesOfParts>
  <Company>Iekšlietu ministrija</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MK 2014. gada 29.jūlija rīkojumā Nr.382 "Par Iekšlietu ministrijas ilgtermiņa saistībām ceļu satiksmes pārkāpumu fiksēšanas tehnisko līdzekļu (fotoradaru) darbības nodrošināšanai""</dc:title>
  <dc:subject>Anotācija</dc:subject>
  <dc:creator>Ieva Potjomkina</dc:creator>
  <dc:description>67219606, ieva.potjomkina@iem.gov.lv</dc:description>
  <cp:lastModifiedBy>Ieva Potjomkina</cp:lastModifiedBy>
  <cp:revision>4</cp:revision>
  <cp:lastPrinted>2019-09-20T09:26:00Z</cp:lastPrinted>
  <dcterms:created xsi:type="dcterms:W3CDTF">2019-09-30T07:41:00Z</dcterms:created>
  <dcterms:modified xsi:type="dcterms:W3CDTF">2019-09-30T07:43:00Z</dcterms:modified>
</cp:coreProperties>
</file>