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9D132" w14:textId="77777777" w:rsidR="002D48E8" w:rsidRPr="00FC7B8A" w:rsidRDefault="00A427D0" w:rsidP="002D48E8">
      <w:pPr>
        <w:pStyle w:val="NormalWeb"/>
        <w:spacing w:before="0" w:beforeAutospacing="0" w:after="0" w:afterAutospacing="0"/>
        <w:jc w:val="center"/>
        <w:rPr>
          <w:b/>
          <w:bCs/>
        </w:rPr>
      </w:pPr>
      <w:bookmarkStart w:id="0" w:name="_GoBack"/>
      <w:bookmarkEnd w:id="0"/>
      <w:r w:rsidRPr="00FC7B8A">
        <w:rPr>
          <w:b/>
          <w:bCs/>
        </w:rPr>
        <w:t>Ministru kabineta rīkojuma projekta “</w:t>
      </w:r>
      <w:r w:rsidR="002D48E8" w:rsidRPr="00FC7B8A">
        <w:rPr>
          <w:b/>
          <w:bCs/>
        </w:rPr>
        <w:t xml:space="preserve">Par finanšu līdzekļu piešķiršanu no valsts budžeta programmas “Līdzekļi neparedzētiem gadījumiem”” </w:t>
      </w:r>
    </w:p>
    <w:p w14:paraId="149B22D7" w14:textId="77777777" w:rsidR="00A427D0" w:rsidRPr="00FC7B8A" w:rsidRDefault="00A427D0" w:rsidP="00A427D0">
      <w:pPr>
        <w:pStyle w:val="NormalWeb"/>
        <w:spacing w:before="0" w:beforeAutospacing="0" w:after="0" w:afterAutospacing="0"/>
        <w:jc w:val="center"/>
        <w:rPr>
          <w:b/>
          <w:bCs/>
        </w:rPr>
      </w:pPr>
      <w:r w:rsidRPr="00FC7B8A">
        <w:rPr>
          <w:b/>
          <w:bCs/>
        </w:rPr>
        <w:t xml:space="preserve">sākotnējās ietekmes novērtējuma </w:t>
      </w:r>
      <w:smartTag w:uri="schemas-tilde-lv/tildestengine" w:element="veidnes">
        <w:smartTagPr>
          <w:attr w:name="text" w:val="ziņojums"/>
          <w:attr w:name="baseform" w:val="ziņojums"/>
          <w:attr w:name="id" w:val="-1"/>
        </w:smartTagPr>
        <w:r w:rsidRPr="00FC7B8A">
          <w:rPr>
            <w:b/>
            <w:bCs/>
          </w:rPr>
          <w:t>ziņojums</w:t>
        </w:r>
      </w:smartTag>
      <w:r w:rsidRPr="00FC7B8A">
        <w:rPr>
          <w:b/>
          <w:bCs/>
        </w:rPr>
        <w:t xml:space="preserve"> (anotācija)</w:t>
      </w:r>
    </w:p>
    <w:p w14:paraId="1E944403" w14:textId="77777777" w:rsidR="00E5323B" w:rsidRPr="00FC7B8A"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20"/>
        <w:gridCol w:w="5585"/>
      </w:tblGrid>
      <w:tr w:rsidR="00092349" w:rsidRPr="00FC7B8A" w14:paraId="17028029" w14:textId="77777777" w:rsidTr="00057B0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901D984" w14:textId="77777777" w:rsidR="00655F2C" w:rsidRPr="00FC7B8A" w:rsidRDefault="00E5323B" w:rsidP="00E5323B">
            <w:pPr>
              <w:spacing w:after="0" w:line="240" w:lineRule="auto"/>
              <w:rPr>
                <w:rFonts w:ascii="Times New Roman" w:eastAsia="Times New Roman" w:hAnsi="Times New Roman" w:cs="Times New Roman"/>
                <w:b/>
                <w:bCs/>
                <w:iCs/>
                <w:sz w:val="24"/>
                <w:szCs w:val="24"/>
                <w:lang w:val="sv-SE" w:eastAsia="lv-LV"/>
              </w:rPr>
            </w:pPr>
            <w:r w:rsidRPr="00FC7B8A">
              <w:rPr>
                <w:rFonts w:ascii="Times New Roman" w:eastAsia="Times New Roman" w:hAnsi="Times New Roman" w:cs="Times New Roman"/>
                <w:b/>
                <w:bCs/>
                <w:iCs/>
                <w:sz w:val="24"/>
                <w:szCs w:val="24"/>
                <w:lang w:val="sv-SE" w:eastAsia="lv-LV"/>
              </w:rPr>
              <w:t>Tiesību akta projekta anotācijas kopsavilkums</w:t>
            </w:r>
          </w:p>
        </w:tc>
      </w:tr>
      <w:tr w:rsidR="00092349" w:rsidRPr="00FC7B8A" w14:paraId="3F9C4EE9" w14:textId="77777777" w:rsidTr="00057B0B">
        <w:trPr>
          <w:tblCellSpacing w:w="15" w:type="dxa"/>
        </w:trPr>
        <w:tc>
          <w:tcPr>
            <w:tcW w:w="1948" w:type="pct"/>
            <w:tcBorders>
              <w:top w:val="outset" w:sz="6" w:space="0" w:color="auto"/>
              <w:left w:val="outset" w:sz="6" w:space="0" w:color="auto"/>
              <w:bottom w:val="outset" w:sz="6" w:space="0" w:color="auto"/>
              <w:right w:val="outset" w:sz="6" w:space="0" w:color="auto"/>
            </w:tcBorders>
            <w:hideMark/>
          </w:tcPr>
          <w:p w14:paraId="55FB6B40" w14:textId="77777777" w:rsidR="00E5323B" w:rsidRPr="00FC7B8A" w:rsidRDefault="00E5323B" w:rsidP="00E5323B">
            <w:pPr>
              <w:spacing w:after="0" w:line="240" w:lineRule="auto"/>
              <w:rPr>
                <w:rFonts w:ascii="Times New Roman" w:eastAsia="Times New Roman" w:hAnsi="Times New Roman" w:cs="Times New Roman"/>
                <w:iCs/>
                <w:sz w:val="24"/>
                <w:szCs w:val="24"/>
                <w:lang w:val="sv-SE" w:eastAsia="lv-LV"/>
              </w:rPr>
            </w:pPr>
            <w:r w:rsidRPr="00FC7B8A">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03" w:type="pct"/>
            <w:tcBorders>
              <w:top w:val="outset" w:sz="6" w:space="0" w:color="auto"/>
              <w:left w:val="outset" w:sz="6" w:space="0" w:color="auto"/>
              <w:bottom w:val="outset" w:sz="6" w:space="0" w:color="auto"/>
              <w:right w:val="outset" w:sz="6" w:space="0" w:color="auto"/>
            </w:tcBorders>
            <w:hideMark/>
          </w:tcPr>
          <w:p w14:paraId="294E6598" w14:textId="77777777" w:rsidR="00E5323B" w:rsidRPr="00FC7B8A" w:rsidRDefault="007469AA" w:rsidP="002D0D38">
            <w:pPr>
              <w:spacing w:after="0" w:line="240" w:lineRule="auto"/>
              <w:jc w:val="both"/>
              <w:rPr>
                <w:rFonts w:ascii="Times New Roman" w:eastAsia="Times New Roman" w:hAnsi="Times New Roman" w:cs="Times New Roman"/>
                <w:iCs/>
                <w:sz w:val="24"/>
                <w:szCs w:val="24"/>
                <w:lang w:val="sv-SE" w:eastAsia="lv-LV"/>
              </w:rPr>
            </w:pPr>
            <w:r w:rsidRPr="00FC7B8A">
              <w:rPr>
                <w:rFonts w:ascii="Times New Roman" w:eastAsiaTheme="minorEastAsia" w:hAnsi="Times New Roman" w:cs="Times New Roman"/>
                <w:sz w:val="24"/>
                <w:szCs w:val="24"/>
              </w:rPr>
              <w:t xml:space="preserve"> </w:t>
            </w:r>
            <w:r w:rsidR="002D0D38" w:rsidRPr="00FC7B8A">
              <w:rPr>
                <w:rFonts w:ascii="Times New Roman" w:eastAsiaTheme="minorEastAsia" w:hAnsi="Times New Roman" w:cs="Times New Roman"/>
                <w:sz w:val="24"/>
                <w:szCs w:val="24"/>
              </w:rPr>
              <w:t>Saskaņā ar Ministru kabineta 2009. gada 15. decembra instrukcijas Nr.19 “Tiesību akta projekta sākotnējās ietekmes izvērtēšanas kārtība” 5.</w:t>
            </w:r>
            <w:r w:rsidR="002D0D38" w:rsidRPr="00FC7B8A">
              <w:rPr>
                <w:rFonts w:ascii="Times New Roman" w:eastAsiaTheme="minorEastAsia" w:hAnsi="Times New Roman" w:cs="Times New Roman"/>
                <w:sz w:val="24"/>
                <w:szCs w:val="24"/>
                <w:vertAlign w:val="superscript"/>
              </w:rPr>
              <w:t>1</w:t>
            </w:r>
            <w:r w:rsidR="002D0D38" w:rsidRPr="00FC7B8A">
              <w:rPr>
                <w:rFonts w:ascii="Times New Roman" w:eastAsiaTheme="minorEastAsia" w:hAnsi="Times New Roman" w:cs="Times New Roman"/>
                <w:sz w:val="24"/>
                <w:szCs w:val="24"/>
              </w:rPr>
              <w:t xml:space="preserve"> punktu šo sadaļu neaizpilda</w:t>
            </w:r>
            <w:r w:rsidR="00B3642E" w:rsidRPr="00FC7B8A">
              <w:rPr>
                <w:rFonts w:ascii="Times New Roman" w:eastAsiaTheme="minorEastAsia" w:hAnsi="Times New Roman" w:cs="Times New Roman"/>
                <w:sz w:val="24"/>
                <w:szCs w:val="24"/>
              </w:rPr>
              <w:t>.</w:t>
            </w:r>
            <w:r w:rsidR="002D0D38" w:rsidRPr="00FC7B8A">
              <w:rPr>
                <w:rFonts w:ascii="Times New Roman" w:eastAsiaTheme="minorEastAsia" w:hAnsi="Times New Roman" w:cs="Times New Roman"/>
                <w:sz w:val="24"/>
                <w:szCs w:val="24"/>
              </w:rPr>
              <w:t xml:space="preserve"> </w:t>
            </w:r>
          </w:p>
        </w:tc>
      </w:tr>
    </w:tbl>
    <w:p w14:paraId="6A8C208D" w14:textId="77777777" w:rsidR="00E5323B" w:rsidRPr="00FC7B8A" w:rsidRDefault="00E5323B" w:rsidP="00E5323B">
      <w:pPr>
        <w:spacing w:after="0" w:line="240" w:lineRule="auto"/>
        <w:rPr>
          <w:rFonts w:ascii="Times New Roman" w:eastAsia="Times New Roman" w:hAnsi="Times New Roman" w:cs="Times New Roman"/>
          <w:iCs/>
          <w:sz w:val="24"/>
          <w:szCs w:val="24"/>
          <w:lang w:val="sv-SE" w:eastAsia="lv-LV"/>
        </w:rPr>
      </w:pPr>
      <w:r w:rsidRPr="00FC7B8A">
        <w:rPr>
          <w:rFonts w:ascii="Times New Roman" w:eastAsia="Times New Roman" w:hAnsi="Times New Roman" w:cs="Times New Roman"/>
          <w:iCs/>
          <w:sz w:val="24"/>
          <w:szCs w:val="24"/>
          <w:lang w:val="sv-SE"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2441"/>
        <w:gridCol w:w="6203"/>
      </w:tblGrid>
      <w:tr w:rsidR="00092349" w:rsidRPr="00FC7B8A" w14:paraId="002E6562" w14:textId="77777777" w:rsidTr="00057B0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CC9AE3F" w14:textId="77777777" w:rsidR="00655F2C" w:rsidRPr="00FC7B8A" w:rsidRDefault="00E5323B" w:rsidP="00E5323B">
            <w:pPr>
              <w:spacing w:after="0" w:line="240" w:lineRule="auto"/>
              <w:rPr>
                <w:rFonts w:ascii="Times New Roman" w:eastAsia="Times New Roman" w:hAnsi="Times New Roman" w:cs="Times New Roman"/>
                <w:b/>
                <w:bCs/>
                <w:iCs/>
                <w:sz w:val="24"/>
                <w:szCs w:val="24"/>
                <w:lang w:val="sv-SE" w:eastAsia="lv-LV"/>
              </w:rPr>
            </w:pPr>
            <w:r w:rsidRPr="00FC7B8A">
              <w:rPr>
                <w:rFonts w:ascii="Times New Roman" w:eastAsia="Times New Roman" w:hAnsi="Times New Roman" w:cs="Times New Roman"/>
                <w:b/>
                <w:bCs/>
                <w:iCs/>
                <w:sz w:val="24"/>
                <w:szCs w:val="24"/>
                <w:lang w:val="sv-SE" w:eastAsia="lv-LV"/>
              </w:rPr>
              <w:t>I. Tiesību akta projekta izstrādes nepieciešamība</w:t>
            </w:r>
          </w:p>
        </w:tc>
      </w:tr>
      <w:tr w:rsidR="00092349" w:rsidRPr="00FC7B8A" w14:paraId="08FB6F8A" w14:textId="77777777" w:rsidTr="00057B0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0EF40073" w14:textId="77777777" w:rsidR="00655F2C" w:rsidRPr="00FC7B8A" w:rsidRDefault="00E5323B" w:rsidP="00C51D3C">
            <w:pPr>
              <w:spacing w:after="0" w:line="240" w:lineRule="auto"/>
              <w:jc w:val="center"/>
              <w:rPr>
                <w:rFonts w:ascii="Times New Roman" w:eastAsia="Times New Roman" w:hAnsi="Times New Roman" w:cs="Times New Roman"/>
                <w:iCs/>
                <w:sz w:val="24"/>
                <w:szCs w:val="24"/>
                <w:lang w:val="en-US" w:eastAsia="lv-LV"/>
              </w:rPr>
            </w:pPr>
            <w:r w:rsidRPr="00FC7B8A">
              <w:rPr>
                <w:rFonts w:ascii="Times New Roman" w:eastAsia="Times New Roman" w:hAnsi="Times New Roman" w:cs="Times New Roman"/>
                <w:iCs/>
                <w:sz w:val="24"/>
                <w:szCs w:val="24"/>
                <w:lang w:val="en-US"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41C1F6D3"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Pamatojums</w:t>
            </w:r>
          </w:p>
        </w:tc>
        <w:tc>
          <w:tcPr>
            <w:tcW w:w="3334" w:type="pct"/>
            <w:tcBorders>
              <w:top w:val="outset" w:sz="6" w:space="0" w:color="auto"/>
              <w:left w:val="outset" w:sz="6" w:space="0" w:color="auto"/>
              <w:bottom w:val="outset" w:sz="6" w:space="0" w:color="auto"/>
              <w:right w:val="outset" w:sz="6" w:space="0" w:color="auto"/>
            </w:tcBorders>
            <w:hideMark/>
          </w:tcPr>
          <w:p w14:paraId="4926C397" w14:textId="402F4490" w:rsidR="00D52671" w:rsidRPr="00FC7B8A" w:rsidRDefault="007B7C6B" w:rsidP="00EF101C">
            <w:pPr>
              <w:spacing w:after="0" w:line="240" w:lineRule="auto"/>
              <w:ind w:firstLine="394"/>
              <w:jc w:val="both"/>
              <w:rPr>
                <w:rFonts w:ascii="Times New Roman" w:hAnsi="Times New Roman"/>
                <w:sz w:val="24"/>
                <w:szCs w:val="24"/>
              </w:rPr>
            </w:pPr>
            <w:r w:rsidRPr="00FC7B8A">
              <w:rPr>
                <w:rFonts w:ascii="Times New Roman" w:hAnsi="Times New Roman" w:cs="Times New Roman"/>
                <w:sz w:val="24"/>
                <w:szCs w:val="24"/>
              </w:rPr>
              <w:t xml:space="preserve">Ministru kabineta rīkojuma projekts </w:t>
            </w:r>
            <w:r w:rsidR="00FE7262" w:rsidRPr="00FC7B8A">
              <w:rPr>
                <w:rFonts w:ascii="Times New Roman" w:hAnsi="Times New Roman" w:cs="Times New Roman"/>
                <w:sz w:val="24"/>
                <w:szCs w:val="24"/>
              </w:rPr>
              <w:t xml:space="preserve">“Par finanšu līdzekļu piešķiršanu no valsts budžeta programmas “Līdzekļi neparedzētiem gadījumiem”” </w:t>
            </w:r>
            <w:r w:rsidRPr="00FC7B8A">
              <w:rPr>
                <w:rFonts w:ascii="Times New Roman" w:hAnsi="Times New Roman"/>
                <w:sz w:val="24"/>
                <w:szCs w:val="24"/>
              </w:rPr>
              <w:t>(turpmāk – rīkojuma projekts) sagatavots</w:t>
            </w:r>
            <w:r w:rsidR="00D52671" w:rsidRPr="00FC7B8A">
              <w:rPr>
                <w:rFonts w:ascii="Times New Roman" w:hAnsi="Times New Roman"/>
                <w:sz w:val="24"/>
                <w:szCs w:val="24"/>
              </w:rPr>
              <w:t>:</w:t>
            </w:r>
          </w:p>
          <w:p w14:paraId="4ADF0C6F" w14:textId="24DF61BF" w:rsidR="00EB6F26" w:rsidRPr="00FC7B8A" w:rsidRDefault="00EB6F26" w:rsidP="00EB6F26">
            <w:pPr>
              <w:pStyle w:val="ListParagraph"/>
              <w:numPr>
                <w:ilvl w:val="0"/>
                <w:numId w:val="25"/>
              </w:numPr>
              <w:spacing w:after="0" w:line="240" w:lineRule="auto"/>
              <w:ind w:left="229" w:firstLine="283"/>
              <w:jc w:val="both"/>
              <w:rPr>
                <w:rFonts w:ascii="Times New Roman" w:hAnsi="Times New Roman"/>
                <w:sz w:val="24"/>
                <w:szCs w:val="24"/>
              </w:rPr>
            </w:pPr>
            <w:r w:rsidRPr="00FC7B8A">
              <w:rPr>
                <w:rFonts w:ascii="Times New Roman" w:hAnsi="Times New Roman"/>
                <w:sz w:val="24"/>
                <w:szCs w:val="24"/>
              </w:rPr>
              <w:t>pēc Iekšlietu ministrijas iniciatīvas;</w:t>
            </w:r>
          </w:p>
          <w:p w14:paraId="46CEDCDA" w14:textId="5EE771E5" w:rsidR="00D52671" w:rsidRPr="00FC7B8A" w:rsidRDefault="00EB6F26" w:rsidP="00EB6F26">
            <w:pPr>
              <w:pStyle w:val="ListParagraph"/>
              <w:numPr>
                <w:ilvl w:val="0"/>
                <w:numId w:val="25"/>
              </w:numPr>
              <w:spacing w:after="0" w:line="240" w:lineRule="auto"/>
              <w:ind w:left="229" w:firstLine="283"/>
              <w:jc w:val="both"/>
              <w:rPr>
                <w:lang w:eastAsia="lv-LV"/>
              </w:rPr>
            </w:pPr>
            <w:r w:rsidRPr="00FC7B8A">
              <w:rPr>
                <w:rFonts w:ascii="Times New Roman" w:hAnsi="Times New Roman"/>
                <w:sz w:val="24"/>
                <w:szCs w:val="24"/>
              </w:rPr>
              <w:t xml:space="preserve">pamatojoties uz </w:t>
            </w:r>
            <w:r w:rsidR="00B51237" w:rsidRPr="00FC7B8A">
              <w:rPr>
                <w:rFonts w:ascii="Times New Roman" w:hAnsi="Times New Roman"/>
                <w:sz w:val="24"/>
                <w:szCs w:val="24"/>
              </w:rPr>
              <w:t>Ministru kabineta 2018. gada 17. jūlija noteikumu Nr.421 “Kārtība, kādā veic gadskārtējā valsts budžeta likumā noteiktās apropriācijas izmaiņas” 41.punktu.</w:t>
            </w:r>
          </w:p>
        </w:tc>
      </w:tr>
      <w:tr w:rsidR="00092349" w:rsidRPr="00FC7B8A" w14:paraId="741F23B5" w14:textId="77777777" w:rsidTr="00057B0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0F2BA87" w14:textId="77777777" w:rsidR="00655F2C" w:rsidRPr="00FC7B8A" w:rsidRDefault="00E5323B" w:rsidP="00E5323B">
            <w:pPr>
              <w:spacing w:after="0" w:line="240" w:lineRule="auto"/>
              <w:rPr>
                <w:rFonts w:ascii="Times New Roman" w:eastAsia="Times New Roman" w:hAnsi="Times New Roman" w:cs="Times New Roman"/>
                <w:iCs/>
                <w:sz w:val="24"/>
                <w:szCs w:val="24"/>
                <w:lang w:val="en-US" w:eastAsia="lv-LV"/>
              </w:rPr>
            </w:pPr>
            <w:r w:rsidRPr="00FC7B8A">
              <w:rPr>
                <w:rFonts w:ascii="Times New Roman" w:eastAsia="Times New Roman" w:hAnsi="Times New Roman" w:cs="Times New Roman"/>
                <w:iCs/>
                <w:sz w:val="24"/>
                <w:szCs w:val="24"/>
                <w:lang w:val="en-US"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6AEAAC20"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334" w:type="pct"/>
            <w:tcBorders>
              <w:top w:val="outset" w:sz="6" w:space="0" w:color="auto"/>
              <w:left w:val="outset" w:sz="6" w:space="0" w:color="auto"/>
              <w:bottom w:val="outset" w:sz="6" w:space="0" w:color="auto"/>
              <w:right w:val="outset" w:sz="6" w:space="0" w:color="auto"/>
            </w:tcBorders>
            <w:hideMark/>
          </w:tcPr>
          <w:p w14:paraId="20465F0A" w14:textId="77777777" w:rsidR="00305C54" w:rsidRPr="00FC7B8A" w:rsidRDefault="00305C54" w:rsidP="007B7C6B">
            <w:pPr>
              <w:pStyle w:val="tv213"/>
              <w:spacing w:before="0" w:beforeAutospacing="0" w:after="0" w:afterAutospacing="0"/>
              <w:ind w:firstLine="386"/>
              <w:jc w:val="both"/>
            </w:pPr>
            <w:r w:rsidRPr="00FC7B8A">
              <w:rPr>
                <w:shd w:val="clear" w:color="auto" w:fill="FFFFFF"/>
              </w:rPr>
              <w:t>Atbilstoši</w:t>
            </w:r>
            <w:r w:rsidR="002D48E8" w:rsidRPr="00FC7B8A">
              <w:rPr>
                <w:shd w:val="clear" w:color="auto" w:fill="FFFFFF"/>
              </w:rPr>
              <w:t xml:space="preserve"> </w:t>
            </w:r>
            <w:r w:rsidR="002D48E8" w:rsidRPr="00FC7B8A">
              <w:t>Ministru kabineta 201</w:t>
            </w:r>
            <w:r w:rsidRPr="00FC7B8A">
              <w:t>9. gada 5. februāra sēdē nolemtajam</w:t>
            </w:r>
            <w:r w:rsidR="002D48E8" w:rsidRPr="00FC7B8A">
              <w:t xml:space="preserve"> (prot. Nr.5 30.§ “Informatīvais ziņojums “Par makroekonomisko rādītāju, ieņēmumu un vispārējās, valdības budžeta bilanc</w:t>
            </w:r>
            <w:r w:rsidR="00C95E1A" w:rsidRPr="00FC7B8A">
              <w:t>es prognozēm 2019.–2021. gadā””</w:t>
            </w:r>
            <w:r w:rsidR="003F70CB" w:rsidRPr="00FC7B8A">
              <w:t xml:space="preserve"> 14. un 15</w:t>
            </w:r>
            <w:r w:rsidR="002D48E8" w:rsidRPr="00FC7B8A">
              <w:t>.punkts)</w:t>
            </w:r>
            <w:r w:rsidRPr="00FC7B8A">
              <w:t xml:space="preserve"> un</w:t>
            </w:r>
            <w:r w:rsidR="00334BB6" w:rsidRPr="00FC7B8A">
              <w:t xml:space="preserve"> likumā “Par valsts budžetu 2019. gadam”</w:t>
            </w:r>
            <w:r w:rsidRPr="00FC7B8A">
              <w:t xml:space="preserve"> noteiktajam</w:t>
            </w:r>
            <w:r w:rsidR="00334BB6" w:rsidRPr="00FC7B8A">
              <w:t xml:space="preserve"> </w:t>
            </w:r>
            <w:r w:rsidR="0094196D" w:rsidRPr="00FC7B8A">
              <w:t xml:space="preserve">Iekšlietu ministrijai </w:t>
            </w:r>
            <w:r w:rsidR="00025CDE" w:rsidRPr="00FC7B8A">
              <w:t xml:space="preserve">izdienas pabalstam </w:t>
            </w:r>
            <w:r w:rsidR="003F70CB" w:rsidRPr="00FC7B8A">
              <w:t xml:space="preserve">plānots finansējums 35 587 558 </w:t>
            </w:r>
            <w:r w:rsidR="003F70CB" w:rsidRPr="00FC7B8A">
              <w:rPr>
                <w:i/>
              </w:rPr>
              <w:t>euro</w:t>
            </w:r>
            <w:r w:rsidRPr="00FC7B8A">
              <w:t xml:space="preserve">. </w:t>
            </w:r>
          </w:p>
          <w:p w14:paraId="46B8B7AF" w14:textId="77777777" w:rsidR="002D48E8" w:rsidRPr="00FC7B8A" w:rsidRDefault="00305C54" w:rsidP="007B7C6B">
            <w:pPr>
              <w:pStyle w:val="tv213"/>
              <w:spacing w:before="0" w:beforeAutospacing="0" w:after="0" w:afterAutospacing="0"/>
              <w:ind w:firstLine="386"/>
              <w:jc w:val="both"/>
            </w:pPr>
            <w:r w:rsidRPr="00FC7B8A">
              <w:t xml:space="preserve">Izdienas pabalsta plānotā finansējuma 2019. gada </w:t>
            </w:r>
            <w:r w:rsidR="003F70CB" w:rsidRPr="00FC7B8A">
              <w:t xml:space="preserve">prognozētā izpilde </w:t>
            </w:r>
            <w:r w:rsidRPr="00FC7B8A">
              <w:t xml:space="preserve">ir </w:t>
            </w:r>
            <w:r w:rsidR="003F70CB" w:rsidRPr="00FC7B8A">
              <w:t xml:space="preserve">34 541 250 </w:t>
            </w:r>
            <w:r w:rsidR="003F70CB" w:rsidRPr="00FC7B8A">
              <w:rPr>
                <w:i/>
              </w:rPr>
              <w:t>euro</w:t>
            </w:r>
            <w:r w:rsidR="003F70CB" w:rsidRPr="00FC7B8A">
              <w:t xml:space="preserve"> (ņemot vērā izpildi no 2019. gada sākuma un prognozi līdz gada beigām)</w:t>
            </w:r>
            <w:r w:rsidR="00447656" w:rsidRPr="00FC7B8A">
              <w:t xml:space="preserve">. </w:t>
            </w:r>
            <w:r w:rsidR="00392A52" w:rsidRPr="00FC7B8A">
              <w:t>P</w:t>
            </w:r>
            <w:r w:rsidR="00447656" w:rsidRPr="00FC7B8A">
              <w:t>rognozētā Iekšlietu</w:t>
            </w:r>
            <w:r w:rsidR="0094196D" w:rsidRPr="00FC7B8A">
              <w:t xml:space="preserve"> ministrijas</w:t>
            </w:r>
            <w:r w:rsidR="00447656" w:rsidRPr="00FC7B8A">
              <w:t xml:space="preserve"> resora ekonomija ir </w:t>
            </w:r>
            <w:r w:rsidR="00447656" w:rsidRPr="00FC7B8A">
              <w:rPr>
                <w:b/>
              </w:rPr>
              <w:t xml:space="preserve">1 046 308 </w:t>
            </w:r>
            <w:r w:rsidR="00447656" w:rsidRPr="00FC7B8A">
              <w:rPr>
                <w:b/>
                <w:i/>
              </w:rPr>
              <w:t>euro</w:t>
            </w:r>
            <w:r w:rsidR="00447656" w:rsidRPr="00FC7B8A">
              <w:t xml:space="preserve"> (35 587 558 </w:t>
            </w:r>
            <w:r w:rsidR="00447656" w:rsidRPr="00FC7B8A">
              <w:rPr>
                <w:i/>
              </w:rPr>
              <w:t xml:space="preserve">euro </w:t>
            </w:r>
            <w:r w:rsidR="00447656" w:rsidRPr="00FC7B8A">
              <w:t xml:space="preserve">– 34 541 250 </w:t>
            </w:r>
            <w:r w:rsidR="00447656" w:rsidRPr="00FC7B8A">
              <w:rPr>
                <w:i/>
              </w:rPr>
              <w:t>euro</w:t>
            </w:r>
            <w:r w:rsidR="00447656" w:rsidRPr="00FC7B8A">
              <w:t>). Likuma “Par valsts budžetu 2019.</w:t>
            </w:r>
            <w:r w:rsidR="00483B53" w:rsidRPr="00FC7B8A">
              <w:t> </w:t>
            </w:r>
            <w:r w:rsidR="00B80863" w:rsidRPr="00FC7B8A">
              <w:t xml:space="preserve">gadam” 37. pants noteic, ka </w:t>
            </w:r>
            <w:r w:rsidRPr="00FC7B8A">
              <w:t>f</w:t>
            </w:r>
            <w:r w:rsidR="00413504" w:rsidRPr="00FC7B8A">
              <w:t>inanšu ministram ir tiesības pārdalīt Iekšlietu ministrijas sistēmas iestāžu un Ieslodzījuma vietu pārvaldes amatpersonām ar speciālajām dienesta pakāpēm izdienas pabalsta pēc katriem pieciem nepārtrauktas izdienas gadiem atbilstoši </w:t>
            </w:r>
            <w:hyperlink r:id="rId8" w:tgtFrame="_blank" w:history="1">
              <w:r w:rsidR="00413504" w:rsidRPr="00FC7B8A">
                <w:t>Valsts un pašvaldību institūciju amatpersonu un darbinieku atlīdzības likuma</w:t>
              </w:r>
            </w:hyperlink>
            <w:r w:rsidR="00413504" w:rsidRPr="00FC7B8A">
              <w:t> </w:t>
            </w:r>
            <w:hyperlink r:id="rId9" w:anchor="p25" w:tgtFrame="_blank" w:history="1">
              <w:r w:rsidR="00413504" w:rsidRPr="00FC7B8A">
                <w:t>25. panta</w:t>
              </w:r>
            </w:hyperlink>
            <w:r w:rsidR="00413504" w:rsidRPr="00FC7B8A">
              <w:t> ceturtajai daļai nodrošināšanai līdz 2019. gada 31. oktobrim neizlietoto apropriāciju uz budžeta resora “74. Gadskārtējā valsts budžeta izpildes procesā pārdalāmais finansējums” programmu 02.00.00 “Līdzekļi neparedzētiem gadījumiem” pēc attiecīgas informācijas saņemšanas no Iekšlietu ministrijas un Tieslietu ministrijas.</w:t>
            </w:r>
          </w:p>
          <w:p w14:paraId="376B7F21" w14:textId="77777777" w:rsidR="00025CDE" w:rsidRPr="00FC7B8A" w:rsidRDefault="00392A52" w:rsidP="007B7C6B">
            <w:pPr>
              <w:pStyle w:val="tv213"/>
              <w:spacing w:before="0" w:beforeAutospacing="0" w:after="0" w:afterAutospacing="0"/>
              <w:ind w:firstLine="386"/>
              <w:jc w:val="both"/>
            </w:pPr>
            <w:r w:rsidRPr="00FC7B8A">
              <w:t>Tādējādi</w:t>
            </w:r>
            <w:r w:rsidR="0094196D" w:rsidRPr="00FC7B8A">
              <w:t>,</w:t>
            </w:r>
            <w:r w:rsidRPr="00FC7B8A">
              <w:t xml:space="preserve"> ņemot vērā prognozēto Iekšlietu </w:t>
            </w:r>
            <w:r w:rsidR="0094196D" w:rsidRPr="00FC7B8A">
              <w:t xml:space="preserve">ministrijas </w:t>
            </w:r>
            <w:r w:rsidRPr="00FC7B8A">
              <w:t>resora</w:t>
            </w:r>
            <w:r w:rsidR="00DE0422" w:rsidRPr="00FC7B8A">
              <w:t xml:space="preserve"> plānotā finansējuma</w:t>
            </w:r>
            <w:r w:rsidRPr="00FC7B8A">
              <w:t xml:space="preserve"> ekonomiju un likum</w:t>
            </w:r>
            <w:r w:rsidR="00A67958" w:rsidRPr="00FC7B8A">
              <w:t>a</w:t>
            </w:r>
            <w:r w:rsidRPr="00FC7B8A">
              <w:t xml:space="preserve"> “Par valsts budžetu 2019. gadam” 37. pantā noteikto, tiks pārdalīta apropriācija </w:t>
            </w:r>
            <w:r w:rsidR="0094196D" w:rsidRPr="00FC7B8A">
              <w:t xml:space="preserve">ne mazāk kā </w:t>
            </w:r>
            <w:r w:rsidR="008C566F" w:rsidRPr="00FC7B8A">
              <w:rPr>
                <w:b/>
              </w:rPr>
              <w:t xml:space="preserve">1 046 308 </w:t>
            </w:r>
            <w:r w:rsidR="008C566F" w:rsidRPr="00FC7B8A">
              <w:rPr>
                <w:b/>
                <w:i/>
              </w:rPr>
              <w:t xml:space="preserve">euro </w:t>
            </w:r>
            <w:r w:rsidR="00A67958" w:rsidRPr="00FC7B8A">
              <w:t xml:space="preserve">no Iekšlietu ministrijas resora uz budžeta resora “74. Gadskārtējā valsts </w:t>
            </w:r>
            <w:r w:rsidR="00A67958" w:rsidRPr="00FC7B8A">
              <w:lastRenderedPageBreak/>
              <w:t xml:space="preserve">budžeta izpildes procesā pārdalāmais finansējums” programmu 02.00.00 “Līdzekļi neparedzētiem gadījumiem”. </w:t>
            </w:r>
          </w:p>
          <w:p w14:paraId="5216C879" w14:textId="2A80C80B" w:rsidR="00FD6A5F" w:rsidRPr="00FC7B8A" w:rsidRDefault="003E27BD" w:rsidP="00FD6A5F">
            <w:pPr>
              <w:pStyle w:val="tv213"/>
              <w:spacing w:before="0" w:beforeAutospacing="0" w:after="0" w:afterAutospacing="0"/>
              <w:ind w:firstLine="386"/>
              <w:jc w:val="both"/>
              <w:rPr>
                <w:shd w:val="clear" w:color="auto" w:fill="FFFFFF"/>
              </w:rPr>
            </w:pPr>
            <w:r w:rsidRPr="00FC7B8A">
              <w:t>Ņemot vērā valsts budžeta iespējas 2020. gadā</w:t>
            </w:r>
            <w:r w:rsidR="00FD6A5F" w:rsidRPr="00FC7B8A">
              <w:t xml:space="preserve"> un</w:t>
            </w:r>
            <w:r w:rsidRPr="00FC7B8A">
              <w:t xml:space="preserve"> lai atslogotu 2020. gada valsts budžeta līdzekļu pieprasījumu, Iekšlietu ministrijas lūdz piešķirt finansējumu šādiem Iekšlietu ministrija</w:t>
            </w:r>
            <w:r w:rsidR="00770308">
              <w:t>i</w:t>
            </w:r>
            <w:r w:rsidRPr="00FC7B8A">
              <w:t xml:space="preserve"> </w:t>
            </w:r>
            <w:r w:rsidR="00770308">
              <w:t>nozīmīgiem</w:t>
            </w:r>
            <w:r w:rsidRPr="00FC7B8A">
              <w:t xml:space="preserve"> prioritārajiem pasākumiem</w:t>
            </w:r>
            <w:r w:rsidR="00FD6A5F" w:rsidRPr="00FC7B8A">
              <w:t xml:space="preserve"> </w:t>
            </w:r>
            <w:proofErr w:type="gramStart"/>
            <w:r w:rsidR="00FD6A5F" w:rsidRPr="00FC7B8A">
              <w:t>(</w:t>
            </w:r>
            <w:proofErr w:type="gramEnd"/>
            <w:r w:rsidR="00FD6A5F" w:rsidRPr="00FC7B8A">
              <w:rPr>
                <w:iCs/>
              </w:rPr>
              <w:t xml:space="preserve">Iekšlietu ministrija kā finansēšanas avotu </w:t>
            </w:r>
            <w:r w:rsidR="00FD6A5F" w:rsidRPr="00FC7B8A">
              <w:rPr>
                <w:shd w:val="clear" w:color="auto" w:fill="FFFFFF"/>
              </w:rPr>
              <w:t xml:space="preserve">izdevumu segšanai norāda finansējumu no </w:t>
            </w:r>
            <w:r w:rsidR="00FD6A5F" w:rsidRPr="00FC7B8A">
              <w:t xml:space="preserve">budžeta resora “74. Gadskārtējā valsts budžeta izpildes procesā pārdalāmais finansējums” programmas 02.00.00 “Līdzekļi neparedzētiem gadījumiem” līdzekļiem </w:t>
            </w:r>
            <w:r w:rsidR="00FD6A5F" w:rsidRPr="00FC7B8A">
              <w:rPr>
                <w:b/>
              </w:rPr>
              <w:t xml:space="preserve">1 028 628 </w:t>
            </w:r>
            <w:r w:rsidR="00FD6A5F" w:rsidRPr="00FC7B8A">
              <w:rPr>
                <w:b/>
                <w:i/>
              </w:rPr>
              <w:t>euro</w:t>
            </w:r>
            <w:r w:rsidR="00FD6A5F" w:rsidRPr="00FC7B8A">
              <w:t xml:space="preserve"> apmērā, kurus plānots pārdalīt no Iekšlietu ministrijas resorā izveidojušās izdienas pabalstiem plānotā finansējuma ekonomijas):</w:t>
            </w:r>
          </w:p>
          <w:p w14:paraId="0B960A9D" w14:textId="5F4DC860" w:rsidR="003E27BD" w:rsidRPr="00FC7B8A" w:rsidRDefault="003E27BD" w:rsidP="002A7163">
            <w:pPr>
              <w:pStyle w:val="tv213"/>
              <w:numPr>
                <w:ilvl w:val="0"/>
                <w:numId w:val="26"/>
              </w:numPr>
              <w:spacing w:before="0" w:beforeAutospacing="0" w:after="0" w:afterAutospacing="0"/>
              <w:jc w:val="both"/>
            </w:pPr>
            <w:r w:rsidRPr="00FC7B8A">
              <w:t>“Iekšlietu resora informācijas aprites drošības uzlabošana”</w:t>
            </w:r>
            <w:r w:rsidR="00EF16A7" w:rsidRPr="00FC7B8A">
              <w:t xml:space="preserve"> (</w:t>
            </w:r>
            <w:r w:rsidRPr="00FC7B8A">
              <w:t>kods</w:t>
            </w:r>
            <w:r w:rsidR="002A7163" w:rsidRPr="00FC7B8A">
              <w:t xml:space="preserve"> 14_02_P</w:t>
            </w:r>
            <w:r w:rsidR="00EF16A7" w:rsidRPr="00FC7B8A">
              <w:t xml:space="preserve">) </w:t>
            </w:r>
            <w:r w:rsidR="00EF16A7" w:rsidRPr="00FC7B8A">
              <w:rPr>
                <w:b/>
              </w:rPr>
              <w:t xml:space="preserve">699 193 </w:t>
            </w:r>
            <w:r w:rsidR="00EF16A7" w:rsidRPr="00FC7B8A">
              <w:rPr>
                <w:b/>
                <w:i/>
              </w:rPr>
              <w:t>euro</w:t>
            </w:r>
            <w:r w:rsidR="00EF16A7" w:rsidRPr="00FC7B8A">
              <w:t xml:space="preserve"> apmērā.</w:t>
            </w:r>
          </w:p>
          <w:p w14:paraId="2C90E7F5" w14:textId="58014136" w:rsidR="0057068C" w:rsidRPr="00FC7B8A" w:rsidRDefault="00EF16A7" w:rsidP="003F64FB">
            <w:pPr>
              <w:spacing w:after="0" w:line="240" w:lineRule="auto"/>
              <w:ind w:firstLine="397"/>
              <w:jc w:val="both"/>
              <w:rPr>
                <w:rFonts w:ascii="Times New Roman" w:hAnsi="Times New Roman" w:cs="Times New Roman"/>
                <w:sz w:val="24"/>
                <w:szCs w:val="24"/>
              </w:rPr>
            </w:pPr>
            <w:r w:rsidRPr="00FC7B8A">
              <w:rPr>
                <w:rFonts w:ascii="Times New Roman" w:hAnsi="Times New Roman" w:cs="Times New Roman"/>
                <w:sz w:val="24"/>
                <w:szCs w:val="24"/>
              </w:rPr>
              <w:t>Lai mazinātu informācijas noplūdes riskus</w:t>
            </w:r>
            <w:r w:rsidR="00770308">
              <w:rPr>
                <w:rFonts w:ascii="Times New Roman" w:hAnsi="Times New Roman" w:cs="Times New Roman"/>
                <w:sz w:val="24"/>
                <w:szCs w:val="24"/>
              </w:rPr>
              <w:t>,</w:t>
            </w:r>
            <w:r w:rsidRPr="00FC7B8A">
              <w:rPr>
                <w:rFonts w:ascii="Times New Roman" w:hAnsi="Times New Roman" w:cs="Times New Roman"/>
                <w:sz w:val="24"/>
                <w:szCs w:val="24"/>
              </w:rPr>
              <w:t xml:space="preserve"> ir jāveic būtiski uzlabojumi Iekšlietu ministrijas datu pārraides tīkla infrastruktūrā gan nomainot novecojušās tīkla iekārtas, gan uzstādot papildu tīkla drošības iekārtas, gan ieviešot vairākas centralizēti vadāmas datortehnikas un programmatūras pārvaldības sistēmas.</w:t>
            </w:r>
          </w:p>
          <w:p w14:paraId="257DA612" w14:textId="6AC231B4" w:rsidR="0057068C" w:rsidRPr="00FC7B8A" w:rsidRDefault="00EF16A7" w:rsidP="008313DA">
            <w:pPr>
              <w:pStyle w:val="tv213"/>
              <w:numPr>
                <w:ilvl w:val="0"/>
                <w:numId w:val="26"/>
              </w:numPr>
              <w:spacing w:before="0" w:beforeAutospacing="0" w:after="0" w:afterAutospacing="0"/>
              <w:ind w:left="0" w:firstLine="386"/>
              <w:jc w:val="both"/>
            </w:pPr>
            <w:r w:rsidRPr="00FC7B8A">
              <w:t xml:space="preserve">“Valsts robežsardzes gaisa kuģu uzturēšana un dzinēja kapitālais remonts” (kods 14_04_P) </w:t>
            </w:r>
            <w:r w:rsidRPr="00FC7B8A">
              <w:rPr>
                <w:b/>
              </w:rPr>
              <w:t xml:space="preserve">329 435 </w:t>
            </w:r>
            <w:r w:rsidRPr="00FC7B8A">
              <w:rPr>
                <w:b/>
                <w:i/>
              </w:rPr>
              <w:t>euro</w:t>
            </w:r>
            <w:r w:rsidRPr="00FC7B8A">
              <w:t xml:space="preserve"> apmērā.</w:t>
            </w:r>
          </w:p>
          <w:p w14:paraId="7B1ED113" w14:textId="77777777" w:rsidR="00C16413" w:rsidRPr="00FC7B8A" w:rsidRDefault="00C16413" w:rsidP="008313DA">
            <w:pPr>
              <w:pStyle w:val="tv213"/>
              <w:spacing w:before="0" w:beforeAutospacing="0" w:after="0" w:afterAutospacing="0"/>
              <w:ind w:firstLine="386"/>
              <w:jc w:val="both"/>
            </w:pPr>
            <w:r w:rsidRPr="00FC7B8A">
              <w:t xml:space="preserve">Valsts robežsardze ar gaisa kuģiem nodrošina Latvijas Republikas valsts aizsardzības pamatuzdevumu īstenošanu: novērš iespējamo valsts apdraudējumu, sniedz ieguldījumus starptautiskajās operācijās un likumos un starptautiskajos līgumos noteiktajā kārtībā iesaistās citu neparedzētu uzdevumu veikšanā.  Gaisa kuģu izmantošana mūsdienās ir valsts robežas agrās brīdināšanas sistēmas komponents militāra apdraudējuma identifikācijai. </w:t>
            </w:r>
          </w:p>
          <w:p w14:paraId="6847BDDC" w14:textId="77777777" w:rsidR="00C16413" w:rsidRPr="00FC7B8A" w:rsidRDefault="00C16413" w:rsidP="008313DA">
            <w:pPr>
              <w:pStyle w:val="tv213"/>
              <w:spacing w:before="0" w:beforeAutospacing="0" w:after="0" w:afterAutospacing="0"/>
              <w:ind w:firstLine="386"/>
              <w:jc w:val="both"/>
            </w:pPr>
            <w:r w:rsidRPr="00FC7B8A">
              <w:t xml:space="preserve">Valsts robežsardzes gaisa kuģi aktīvi tiek izmantoti valsts robežas uzraudzībā no gaisa uz Latvijas – Krievijas valsts robežas, Latvijas – Baltkrievijas valsts robežas un Latvijas Republikas teritoriālajā jūrā, iekšējos ūdeņos un Latvijas Republikas ekskluzīvajā ekonomiskajā zonā, tai skaitā sniedz atbalstu Valsts robežsardzes teritoriālajām pārvaldēm to uzdevumu veikšanā, veic cietušo gaisa medicīnisko transportēšanu, nodrošina cilvēku meklēšanas un glābšanas operācijas no gaisa, sniedz atbalstu Valsts policijai un citām Iekšlietu ministrijas struktūrvienībām, kā arī kalpo kā agrās brīdināšanas līdzeklis, identificējot militārus apdraudējumus uz valsts robežas un valsts iekšējā teritorijā. </w:t>
            </w:r>
          </w:p>
          <w:p w14:paraId="234B99C9" w14:textId="06BF1D32" w:rsidR="00C16413" w:rsidRPr="00FC7B8A" w:rsidRDefault="00C16413" w:rsidP="008313DA">
            <w:pPr>
              <w:pStyle w:val="tv213"/>
              <w:spacing w:before="0" w:beforeAutospacing="0" w:after="0" w:afterAutospacing="0"/>
              <w:ind w:firstLine="386"/>
              <w:jc w:val="both"/>
            </w:pPr>
            <w:r w:rsidRPr="00FC7B8A">
              <w:t>Valsts robežsardzes rīcībā ir 4 gaisa kuģi - divi gaisa kuģi ir ražoti pirms 12 gadie</w:t>
            </w:r>
            <w:r w:rsidR="00FD6A5F" w:rsidRPr="00FC7B8A">
              <w:t xml:space="preserve">m, bet divi pirms 39 gadiem un </w:t>
            </w:r>
            <w:r w:rsidRPr="00FC7B8A">
              <w:t xml:space="preserve">pirms 45 gadiem, esošie helikopteri </w:t>
            </w:r>
            <w:r w:rsidR="008313DA" w:rsidRPr="00FC7B8A">
              <w:t xml:space="preserve">turpina novecot. </w:t>
            </w:r>
            <w:r w:rsidR="003C0E2A" w:rsidRPr="00FC7B8A">
              <w:t xml:space="preserve">Helikopteriem ir nepieciešams </w:t>
            </w:r>
            <w:proofErr w:type="spellStart"/>
            <w:r w:rsidR="003C0E2A" w:rsidRPr="00FC7B8A">
              <w:rPr>
                <w:i/>
              </w:rPr>
              <w:t>Pratt</w:t>
            </w:r>
            <w:proofErr w:type="spellEnd"/>
            <w:r w:rsidR="003C0E2A" w:rsidRPr="00FC7B8A">
              <w:rPr>
                <w:i/>
              </w:rPr>
              <w:t xml:space="preserve"> &amp; </w:t>
            </w:r>
            <w:proofErr w:type="spellStart"/>
            <w:r w:rsidR="003C0E2A" w:rsidRPr="00FC7B8A">
              <w:rPr>
                <w:i/>
              </w:rPr>
              <w:t>Whitney</w:t>
            </w:r>
            <w:proofErr w:type="spellEnd"/>
            <w:r w:rsidR="003C0E2A" w:rsidRPr="00FC7B8A">
              <w:rPr>
                <w:i/>
              </w:rPr>
              <w:t xml:space="preserve"> 206C</w:t>
            </w:r>
            <w:r w:rsidR="003C0E2A" w:rsidRPr="00FC7B8A">
              <w:t xml:space="preserve"> dzinēju kapitālais remonts atbilstoši Ministru kabineta </w:t>
            </w:r>
            <w:proofErr w:type="gramStart"/>
            <w:r w:rsidR="003C0E2A" w:rsidRPr="00FC7B8A">
              <w:t>2006.gada</w:t>
            </w:r>
            <w:proofErr w:type="gramEnd"/>
            <w:r w:rsidR="003C0E2A" w:rsidRPr="00FC7B8A">
              <w:t xml:space="preserve"> 15.augusta noteikumu Nr.661 “Kārtība, kādā veicama civilās aviācijas gaisa kuģu būvēšana un pārbūvēšana, atsevišķu gaisa kuģa daļu, ierīču un </w:t>
            </w:r>
            <w:r w:rsidR="003C0E2A" w:rsidRPr="00FC7B8A">
              <w:lastRenderedPageBreak/>
              <w:t>palīgierīču izgatavošana un gaisa kuģu tehniskā apkope (remonts)” prasībām.</w:t>
            </w:r>
          </w:p>
          <w:p w14:paraId="36F9A9F9" w14:textId="265766F9" w:rsidR="00EF16A7" w:rsidRPr="00FC7B8A" w:rsidRDefault="00C16413" w:rsidP="008313DA">
            <w:pPr>
              <w:pStyle w:val="tv213"/>
              <w:spacing w:before="0" w:beforeAutospacing="0" w:after="0" w:afterAutospacing="0"/>
              <w:ind w:firstLine="386"/>
              <w:jc w:val="both"/>
            </w:pPr>
            <w:r w:rsidRPr="00FC7B8A">
              <w:t>Lai nodrošinātu minēto uzdevumu izpildi gaisa kuģu turpmākai ekspluatācijai, jāveic remonti, jānodrošina ar rezerves daļām, kā arī ar speciālo tehnisko aprīkojumu.</w:t>
            </w:r>
          </w:p>
          <w:p w14:paraId="1AA38223" w14:textId="58F9269A" w:rsidR="001708E8" w:rsidRPr="00FC7B8A" w:rsidRDefault="007B7C6B" w:rsidP="001708E8">
            <w:pPr>
              <w:pStyle w:val="tv213"/>
              <w:spacing w:before="0" w:beforeAutospacing="0" w:after="0" w:afterAutospacing="0"/>
              <w:ind w:firstLine="386"/>
              <w:jc w:val="both"/>
            </w:pPr>
            <w:r w:rsidRPr="00FC7B8A">
              <w:t xml:space="preserve">Ņemot vērā iepriekš minēto, Iekšlietu ministrija ir sagatavojusi rīkojuma projektu, kas paredz </w:t>
            </w:r>
            <w:r w:rsidR="00380E04" w:rsidRPr="00FC7B8A">
              <w:t xml:space="preserve">Finanšu ministrijai no valsts budžeta programmas 02.00.00 “Līdzekļi neparedzētiem gadījumiem” piešķirt </w:t>
            </w:r>
            <w:r w:rsidR="00770308" w:rsidRPr="00FC7B8A">
              <w:t xml:space="preserve">Iekšlietu ministrijai </w:t>
            </w:r>
            <w:r w:rsidR="00586FEF">
              <w:t xml:space="preserve">finansējumu </w:t>
            </w:r>
            <w:r w:rsidR="001708E8" w:rsidRPr="00FC7B8A">
              <w:t xml:space="preserve">1 028 628 </w:t>
            </w:r>
            <w:r w:rsidR="001708E8" w:rsidRPr="00FC7B8A">
              <w:rPr>
                <w:i/>
              </w:rPr>
              <w:t>euro</w:t>
            </w:r>
            <w:r w:rsidR="00586FEF">
              <w:rPr>
                <w:i/>
              </w:rPr>
              <w:t xml:space="preserve"> </w:t>
            </w:r>
            <w:r w:rsidR="00586FEF">
              <w:t>apmērā</w:t>
            </w:r>
            <w:r w:rsidR="001708E8" w:rsidRPr="00FC7B8A">
              <w:t>, ta</w:t>
            </w:r>
            <w:r w:rsidR="00770308">
              <w:t>i</w:t>
            </w:r>
            <w:r w:rsidR="001708E8" w:rsidRPr="00FC7B8A">
              <w:t xml:space="preserve"> skaitā:</w:t>
            </w:r>
          </w:p>
          <w:p w14:paraId="0DC437E2" w14:textId="7B435E6A" w:rsidR="001708E8" w:rsidRPr="00FC7B8A" w:rsidRDefault="001708E8" w:rsidP="001708E8">
            <w:pPr>
              <w:pStyle w:val="tv213"/>
              <w:spacing w:before="0" w:beforeAutospacing="0" w:after="0" w:afterAutospacing="0"/>
              <w:ind w:firstLine="386"/>
              <w:jc w:val="both"/>
            </w:pPr>
            <w:r w:rsidRPr="00FC7B8A">
              <w:t>1. Iekšlietu ministrijas Informācijas centram</w:t>
            </w:r>
            <w:r w:rsidR="00770308">
              <w:t xml:space="preserve"> – </w:t>
            </w:r>
            <w:r w:rsidRPr="00FC7B8A">
              <w:t xml:space="preserve">699 193 </w:t>
            </w:r>
            <w:r w:rsidRPr="00FC7B8A">
              <w:rPr>
                <w:i/>
              </w:rPr>
              <w:t>euro</w:t>
            </w:r>
            <w:r w:rsidRPr="00FC7B8A">
              <w:t xml:space="preserve"> prioritārajam pasākumam “Iekšlietu resora informācijas aprites drošības uzlabošana”;</w:t>
            </w:r>
          </w:p>
          <w:p w14:paraId="47F74501" w14:textId="628036D4" w:rsidR="00634825" w:rsidRPr="00FC7B8A" w:rsidRDefault="001708E8" w:rsidP="00770308">
            <w:pPr>
              <w:pStyle w:val="tv213"/>
              <w:spacing w:before="0" w:beforeAutospacing="0" w:after="0" w:afterAutospacing="0"/>
              <w:ind w:firstLine="386"/>
              <w:jc w:val="both"/>
              <w:rPr>
                <w:iCs/>
              </w:rPr>
            </w:pPr>
            <w:r w:rsidRPr="00FC7B8A">
              <w:t>2. Valsts robežsardzei</w:t>
            </w:r>
            <w:r w:rsidR="00770308">
              <w:t xml:space="preserve"> –</w:t>
            </w:r>
            <w:r w:rsidRPr="00FC7B8A">
              <w:t xml:space="preserve"> 329 435 </w:t>
            </w:r>
            <w:r w:rsidRPr="00FC7B8A">
              <w:rPr>
                <w:i/>
              </w:rPr>
              <w:t>euro</w:t>
            </w:r>
            <w:r w:rsidRPr="00FC7B8A">
              <w:t xml:space="preserve"> prioritārajam pasākumam “Valsts robežsardzes gaisa kuģu uzturēšana un dzinēja kapitālais remonts”.</w:t>
            </w:r>
          </w:p>
        </w:tc>
      </w:tr>
      <w:tr w:rsidR="00092349" w:rsidRPr="00FC7B8A" w14:paraId="720FF03C" w14:textId="77777777" w:rsidTr="00057B0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9A9C99E" w14:textId="1621CE6D" w:rsidR="00655F2C" w:rsidRPr="00FC7B8A" w:rsidRDefault="00E5323B" w:rsidP="00E5323B">
            <w:pPr>
              <w:spacing w:after="0" w:line="240" w:lineRule="auto"/>
              <w:rPr>
                <w:rFonts w:ascii="Times New Roman" w:eastAsia="Times New Roman" w:hAnsi="Times New Roman" w:cs="Times New Roman"/>
                <w:iCs/>
                <w:sz w:val="24"/>
                <w:szCs w:val="24"/>
                <w:lang w:val="en-US" w:eastAsia="lv-LV"/>
              </w:rPr>
            </w:pPr>
            <w:r w:rsidRPr="00FC7B8A">
              <w:rPr>
                <w:rFonts w:ascii="Times New Roman" w:eastAsia="Times New Roman" w:hAnsi="Times New Roman" w:cs="Times New Roman"/>
                <w:iCs/>
                <w:sz w:val="24"/>
                <w:szCs w:val="24"/>
                <w:lang w:val="en-US" w:eastAsia="lv-LV"/>
              </w:rPr>
              <w:lastRenderedPageBreak/>
              <w:t>3.</w:t>
            </w:r>
          </w:p>
        </w:tc>
        <w:tc>
          <w:tcPr>
            <w:tcW w:w="1318" w:type="pct"/>
            <w:tcBorders>
              <w:top w:val="outset" w:sz="6" w:space="0" w:color="auto"/>
              <w:left w:val="outset" w:sz="6" w:space="0" w:color="auto"/>
              <w:bottom w:val="outset" w:sz="6" w:space="0" w:color="auto"/>
              <w:right w:val="outset" w:sz="6" w:space="0" w:color="auto"/>
            </w:tcBorders>
            <w:hideMark/>
          </w:tcPr>
          <w:p w14:paraId="31A89DC6"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334" w:type="pct"/>
            <w:tcBorders>
              <w:top w:val="outset" w:sz="6" w:space="0" w:color="auto"/>
              <w:left w:val="outset" w:sz="6" w:space="0" w:color="auto"/>
              <w:bottom w:val="outset" w:sz="6" w:space="0" w:color="auto"/>
              <w:right w:val="outset" w:sz="6" w:space="0" w:color="auto"/>
            </w:tcBorders>
            <w:hideMark/>
          </w:tcPr>
          <w:p w14:paraId="2CB97392" w14:textId="310321D6" w:rsidR="00E5323B" w:rsidRPr="00FC7B8A" w:rsidRDefault="008C3999" w:rsidP="001208C6">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Iekšlietu</w:t>
            </w:r>
            <w:r w:rsidR="00684796" w:rsidRPr="00FC7B8A">
              <w:rPr>
                <w:rFonts w:ascii="Times New Roman" w:eastAsia="Times New Roman" w:hAnsi="Times New Roman" w:cs="Times New Roman"/>
                <w:iCs/>
                <w:sz w:val="24"/>
                <w:szCs w:val="24"/>
                <w:lang w:eastAsia="lv-LV"/>
              </w:rPr>
              <w:t xml:space="preserve"> ministrija, Valsts robežsardze, Iekšlietu ministrijas Informācijas centrs.</w:t>
            </w:r>
          </w:p>
          <w:p w14:paraId="61937C2F" w14:textId="77777777" w:rsidR="00CB3C35" w:rsidRPr="00FC7B8A" w:rsidRDefault="00CB3C35" w:rsidP="001208C6">
            <w:pPr>
              <w:spacing w:after="0" w:line="240" w:lineRule="auto"/>
              <w:rPr>
                <w:rFonts w:ascii="Times New Roman" w:eastAsia="Times New Roman" w:hAnsi="Times New Roman" w:cs="Times New Roman"/>
                <w:iCs/>
                <w:sz w:val="24"/>
                <w:szCs w:val="24"/>
                <w:lang w:eastAsia="lv-LV"/>
              </w:rPr>
            </w:pPr>
          </w:p>
        </w:tc>
      </w:tr>
      <w:tr w:rsidR="00092349" w:rsidRPr="00FC7B8A" w14:paraId="5E24FB4E" w14:textId="77777777" w:rsidTr="00057B0B">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688033D7" w14:textId="77777777" w:rsidR="00655F2C" w:rsidRPr="00FC7B8A" w:rsidRDefault="00E5323B" w:rsidP="00E5323B">
            <w:pPr>
              <w:spacing w:after="0" w:line="240" w:lineRule="auto"/>
              <w:rPr>
                <w:rFonts w:ascii="Times New Roman" w:eastAsia="Times New Roman" w:hAnsi="Times New Roman" w:cs="Times New Roman"/>
                <w:iCs/>
                <w:sz w:val="24"/>
                <w:szCs w:val="24"/>
                <w:lang w:val="en-US" w:eastAsia="lv-LV"/>
              </w:rPr>
            </w:pPr>
            <w:r w:rsidRPr="00FC7B8A">
              <w:rPr>
                <w:rFonts w:ascii="Times New Roman" w:eastAsia="Times New Roman" w:hAnsi="Times New Roman" w:cs="Times New Roman"/>
                <w:iCs/>
                <w:sz w:val="24"/>
                <w:szCs w:val="24"/>
                <w:lang w:val="en-US"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1951BDA9"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Cita informācija</w:t>
            </w:r>
          </w:p>
        </w:tc>
        <w:tc>
          <w:tcPr>
            <w:tcW w:w="3334" w:type="pct"/>
            <w:tcBorders>
              <w:top w:val="outset" w:sz="6" w:space="0" w:color="auto"/>
              <w:left w:val="outset" w:sz="6" w:space="0" w:color="auto"/>
              <w:bottom w:val="outset" w:sz="6" w:space="0" w:color="auto"/>
              <w:right w:val="outset" w:sz="6" w:space="0" w:color="auto"/>
            </w:tcBorders>
            <w:hideMark/>
          </w:tcPr>
          <w:p w14:paraId="6FE5CE37" w14:textId="6BC44ADD" w:rsidR="00E5323B" w:rsidRPr="00FC7B8A" w:rsidRDefault="00770308" w:rsidP="00211DAF">
            <w:pPr>
              <w:pStyle w:val="tv213"/>
              <w:spacing w:before="0" w:beforeAutospacing="0" w:after="0" w:afterAutospacing="0"/>
              <w:ind w:firstLine="386"/>
              <w:jc w:val="both"/>
              <w:rPr>
                <w:iCs/>
              </w:rPr>
            </w:pPr>
            <w:r w:rsidRPr="00FC7B8A">
              <w:rPr>
                <w:shd w:val="clear" w:color="auto" w:fill="FFFFFF"/>
              </w:rPr>
              <w:t xml:space="preserve"> Vienlaikus Iekšlietu ministrija virza arī Ministru kabineta rīkojuma projektu “</w:t>
            </w:r>
            <w:r w:rsidRPr="00FC7B8A">
              <w:t xml:space="preserve">Par finanšu līdzekļu piešķiršanu no valsts budžeta programmas “Līdzekļi neparedzētiem gadījumiem””. Finansējums nepieciešams Valsts drošības dienestam, lai segtu izdevumus, kas saistīti ar operatīvo darbību, </w:t>
            </w:r>
            <w:r w:rsidRPr="00FC7B8A">
              <w:rPr>
                <w:b/>
              </w:rPr>
              <w:t xml:space="preserve">17 680 </w:t>
            </w:r>
            <w:r w:rsidRPr="00FC7B8A">
              <w:rPr>
                <w:b/>
                <w:i/>
              </w:rPr>
              <w:t>euro</w:t>
            </w:r>
            <w:r w:rsidRPr="00FC7B8A">
              <w:t xml:space="preserve"> apmērā (informācijas klasificēta un iesniegta Finanšu ministrijā ar atsevišķu vēstuli). </w:t>
            </w:r>
            <w:r w:rsidRPr="00FC7B8A">
              <w:rPr>
                <w:iCs/>
              </w:rPr>
              <w:t xml:space="preserve">Iekšlietu ministrija kā finansēšanas avotu </w:t>
            </w:r>
            <w:r w:rsidRPr="00FC7B8A">
              <w:rPr>
                <w:shd w:val="clear" w:color="auto" w:fill="FFFFFF"/>
              </w:rPr>
              <w:t xml:space="preserve">operatīvo izdevumu segšanai norāda finansējumu no </w:t>
            </w:r>
            <w:r w:rsidRPr="00FC7B8A">
              <w:t xml:space="preserve">budžeta resora “74. Gadskārtējā valsts budžeta izpildes procesā pārdalāmais finansējums” programmas 02.00.00 “Līdzekļi neparedzētiem gadījumiem” līdzekļiem 17 680 </w:t>
            </w:r>
            <w:r w:rsidRPr="00FC7B8A">
              <w:rPr>
                <w:i/>
              </w:rPr>
              <w:t>euro</w:t>
            </w:r>
            <w:r w:rsidRPr="00FC7B8A">
              <w:t xml:space="preserve"> apmērā, kurus plānots pārdalīt no Iekšlietu ministrijas budžeta programmā 09.00.00 “Valsts drošības dienesta darbība” izveidojušās izdienas pabalstiem plānotā finansējuma ekonomijas.</w:t>
            </w:r>
          </w:p>
        </w:tc>
      </w:tr>
    </w:tbl>
    <w:p w14:paraId="4BC9CBC2" w14:textId="77777777" w:rsidR="00E5323B" w:rsidRPr="00211DAF" w:rsidRDefault="00E5323B" w:rsidP="00E5323B">
      <w:pPr>
        <w:spacing w:after="0" w:line="240" w:lineRule="auto"/>
        <w:rPr>
          <w:rFonts w:ascii="Times New Roman" w:eastAsia="Times New Roman" w:hAnsi="Times New Roman" w:cs="Times New Roman"/>
          <w:iCs/>
          <w:sz w:val="24"/>
          <w:szCs w:val="24"/>
          <w:lang w:eastAsia="lv-LV"/>
        </w:rPr>
      </w:pPr>
      <w:r w:rsidRPr="00211DAF">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092349" w:rsidRPr="00FC7B8A" w14:paraId="22B6BF18" w14:textId="77777777" w:rsidTr="00702A7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79AA4F3" w14:textId="77777777" w:rsidR="00655F2C" w:rsidRPr="00FC7B8A" w:rsidRDefault="00E5323B" w:rsidP="00E36FB1">
            <w:pPr>
              <w:spacing w:after="0" w:line="240" w:lineRule="auto"/>
              <w:jc w:val="center"/>
              <w:rPr>
                <w:rFonts w:ascii="Times New Roman" w:eastAsia="Times New Roman" w:hAnsi="Times New Roman" w:cs="Times New Roman"/>
                <w:b/>
                <w:bCs/>
                <w:iCs/>
                <w:sz w:val="24"/>
                <w:szCs w:val="24"/>
                <w:lang w:eastAsia="lv-LV"/>
              </w:rPr>
            </w:pPr>
            <w:r w:rsidRPr="00FC7B8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92349" w:rsidRPr="00FC7B8A" w14:paraId="09763AF3" w14:textId="77777777" w:rsidTr="00702A7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7CDB3C4" w14:textId="77777777" w:rsidR="00E36FB1" w:rsidRPr="00FC7B8A" w:rsidRDefault="00E36FB1" w:rsidP="00E36FB1">
            <w:pPr>
              <w:spacing w:after="0" w:line="240" w:lineRule="auto"/>
              <w:jc w:val="center"/>
              <w:rPr>
                <w:rFonts w:ascii="Times New Roman" w:eastAsia="Times New Roman" w:hAnsi="Times New Roman" w:cs="Times New Roman"/>
                <w:bCs/>
                <w:iCs/>
                <w:sz w:val="24"/>
                <w:szCs w:val="24"/>
                <w:lang w:eastAsia="lv-LV"/>
              </w:rPr>
            </w:pPr>
            <w:r w:rsidRPr="00FC7B8A">
              <w:rPr>
                <w:rFonts w:ascii="Times New Roman" w:eastAsia="Times New Roman" w:hAnsi="Times New Roman" w:cs="Times New Roman"/>
                <w:bCs/>
                <w:iCs/>
                <w:sz w:val="24"/>
                <w:szCs w:val="24"/>
                <w:lang w:eastAsia="lv-LV"/>
              </w:rPr>
              <w:t>Projekts šo jomu neskar.</w:t>
            </w:r>
          </w:p>
        </w:tc>
      </w:tr>
    </w:tbl>
    <w:p w14:paraId="17C04077"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20"/>
        <w:gridCol w:w="1159"/>
        <w:gridCol w:w="1308"/>
        <w:gridCol w:w="841"/>
        <w:gridCol w:w="1229"/>
        <w:gridCol w:w="895"/>
        <w:gridCol w:w="1068"/>
        <w:gridCol w:w="1470"/>
      </w:tblGrid>
      <w:tr w:rsidR="00092349" w:rsidRPr="00FC7B8A" w14:paraId="5450C607" w14:textId="77777777" w:rsidTr="001A01DF">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4575D3F2" w14:textId="77777777" w:rsidR="00655F2C" w:rsidRPr="00FC7B8A" w:rsidRDefault="00E5323B" w:rsidP="00E5323B">
            <w:pPr>
              <w:spacing w:after="0" w:line="240" w:lineRule="auto"/>
              <w:rPr>
                <w:rFonts w:ascii="Times New Roman" w:eastAsia="Times New Roman" w:hAnsi="Times New Roman" w:cs="Times New Roman"/>
                <w:b/>
                <w:bCs/>
                <w:iCs/>
                <w:sz w:val="24"/>
                <w:szCs w:val="24"/>
                <w:lang w:eastAsia="lv-LV"/>
              </w:rPr>
            </w:pPr>
            <w:r w:rsidRPr="00FC7B8A">
              <w:rPr>
                <w:rFonts w:ascii="Times New Roman" w:eastAsia="Times New Roman" w:hAnsi="Times New Roman" w:cs="Times New Roman"/>
                <w:b/>
                <w:bCs/>
                <w:iCs/>
                <w:sz w:val="24"/>
                <w:szCs w:val="24"/>
                <w:lang w:eastAsia="lv-LV"/>
              </w:rPr>
              <w:t>III. Tiesību akta projekta ietekme uz valsts budžetu un pašvaldību budžetiem</w:t>
            </w:r>
          </w:p>
        </w:tc>
      </w:tr>
      <w:tr w:rsidR="00092349" w:rsidRPr="00FC7B8A" w14:paraId="76BCE489" w14:textId="77777777" w:rsidTr="001A01DF">
        <w:trPr>
          <w:tblCellSpacing w:w="15" w:type="dxa"/>
        </w:trPr>
        <w:tc>
          <w:tcPr>
            <w:tcW w:w="795" w:type="pct"/>
            <w:vMerge w:val="restart"/>
            <w:tcBorders>
              <w:top w:val="outset" w:sz="6" w:space="0" w:color="auto"/>
              <w:left w:val="outset" w:sz="6" w:space="0" w:color="auto"/>
              <w:bottom w:val="outset" w:sz="6" w:space="0" w:color="auto"/>
              <w:right w:val="outset" w:sz="6" w:space="0" w:color="auto"/>
            </w:tcBorders>
            <w:vAlign w:val="center"/>
            <w:hideMark/>
          </w:tcPr>
          <w:p w14:paraId="39C9CF96" w14:textId="77777777" w:rsidR="00655F2C"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Rādītāji</w:t>
            </w:r>
          </w:p>
        </w:tc>
        <w:tc>
          <w:tcPr>
            <w:tcW w:w="12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E2D8D8E" w14:textId="77777777" w:rsidR="00655F2C" w:rsidRPr="00FC7B8A" w:rsidRDefault="00BE2B00" w:rsidP="00BE2B00">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201</w:t>
            </w:r>
            <w:r w:rsidR="00711BCC" w:rsidRPr="00FC7B8A">
              <w:rPr>
                <w:rFonts w:ascii="Times New Roman" w:eastAsia="Times New Roman" w:hAnsi="Times New Roman" w:cs="Times New Roman"/>
                <w:iCs/>
                <w:sz w:val="24"/>
                <w:szCs w:val="24"/>
                <w:lang w:eastAsia="lv-LV"/>
              </w:rPr>
              <w:t>9</w:t>
            </w:r>
            <w:r w:rsidRPr="00FC7B8A">
              <w:rPr>
                <w:rFonts w:ascii="Times New Roman" w:eastAsia="Times New Roman" w:hAnsi="Times New Roman" w:cs="Times New Roman"/>
                <w:iCs/>
                <w:sz w:val="24"/>
                <w:szCs w:val="24"/>
                <w:lang w:eastAsia="lv-LV"/>
              </w:rPr>
              <w:t xml:space="preserve">. </w:t>
            </w:r>
            <w:r w:rsidR="00E5323B" w:rsidRPr="00FC7B8A">
              <w:rPr>
                <w:rFonts w:ascii="Times New Roman" w:eastAsia="Times New Roman" w:hAnsi="Times New Roman" w:cs="Times New Roman"/>
                <w:iCs/>
                <w:sz w:val="24"/>
                <w:szCs w:val="24"/>
                <w:lang w:eastAsia="lv-LV"/>
              </w:rPr>
              <w:t>gads</w:t>
            </w:r>
          </w:p>
        </w:tc>
        <w:tc>
          <w:tcPr>
            <w:tcW w:w="2845" w:type="pct"/>
            <w:gridSpan w:val="5"/>
            <w:tcBorders>
              <w:top w:val="outset" w:sz="6" w:space="0" w:color="auto"/>
              <w:left w:val="outset" w:sz="6" w:space="0" w:color="auto"/>
              <w:bottom w:val="outset" w:sz="6" w:space="0" w:color="auto"/>
              <w:right w:val="outset" w:sz="6" w:space="0" w:color="auto"/>
            </w:tcBorders>
            <w:vAlign w:val="center"/>
            <w:hideMark/>
          </w:tcPr>
          <w:p w14:paraId="049C2ED2" w14:textId="77777777" w:rsidR="00655F2C" w:rsidRPr="00FC7B8A" w:rsidRDefault="00E5323B" w:rsidP="00BE2B00">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Turpmākie trīs gadi (</w:t>
            </w:r>
            <w:r w:rsidRPr="00FC7B8A">
              <w:rPr>
                <w:rFonts w:ascii="Times New Roman" w:eastAsia="Times New Roman" w:hAnsi="Times New Roman" w:cs="Times New Roman"/>
                <w:i/>
                <w:iCs/>
                <w:sz w:val="24"/>
                <w:szCs w:val="24"/>
                <w:lang w:eastAsia="lv-LV"/>
              </w:rPr>
              <w:t>euro</w:t>
            </w:r>
            <w:r w:rsidRPr="00FC7B8A">
              <w:rPr>
                <w:rFonts w:ascii="Times New Roman" w:eastAsia="Times New Roman" w:hAnsi="Times New Roman" w:cs="Times New Roman"/>
                <w:iCs/>
                <w:sz w:val="24"/>
                <w:szCs w:val="24"/>
                <w:lang w:eastAsia="lv-LV"/>
              </w:rPr>
              <w:t>)</w:t>
            </w:r>
          </w:p>
        </w:tc>
      </w:tr>
      <w:tr w:rsidR="00092349" w:rsidRPr="00FC7B8A" w14:paraId="072BD16B"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47984917"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p>
        </w:tc>
        <w:tc>
          <w:tcPr>
            <w:tcW w:w="1297" w:type="pct"/>
            <w:gridSpan w:val="2"/>
            <w:vMerge/>
            <w:tcBorders>
              <w:top w:val="outset" w:sz="6" w:space="0" w:color="auto"/>
              <w:left w:val="outset" w:sz="6" w:space="0" w:color="auto"/>
              <w:bottom w:val="outset" w:sz="6" w:space="0" w:color="auto"/>
              <w:right w:val="outset" w:sz="6" w:space="0" w:color="auto"/>
            </w:tcBorders>
            <w:vAlign w:val="center"/>
            <w:hideMark/>
          </w:tcPr>
          <w:p w14:paraId="3838D1CB" w14:textId="77777777" w:rsidR="00E5323B" w:rsidRPr="00FC7B8A" w:rsidRDefault="00E5323B" w:rsidP="00BE2B00">
            <w:pPr>
              <w:spacing w:after="0" w:line="240" w:lineRule="auto"/>
              <w:jc w:val="center"/>
              <w:rPr>
                <w:rFonts w:ascii="Times New Roman" w:eastAsia="Times New Roman" w:hAnsi="Times New Roman" w:cs="Times New Roman"/>
                <w:iCs/>
                <w:sz w:val="24"/>
                <w:szCs w:val="24"/>
                <w:lang w:eastAsia="lv-LV"/>
              </w:rPr>
            </w:pPr>
          </w:p>
        </w:tc>
        <w:tc>
          <w:tcPr>
            <w:tcW w:w="1083" w:type="pct"/>
            <w:gridSpan w:val="2"/>
            <w:tcBorders>
              <w:top w:val="outset" w:sz="6" w:space="0" w:color="auto"/>
              <w:left w:val="outset" w:sz="6" w:space="0" w:color="auto"/>
              <w:bottom w:val="outset" w:sz="6" w:space="0" w:color="auto"/>
              <w:right w:val="outset" w:sz="6" w:space="0" w:color="auto"/>
            </w:tcBorders>
            <w:vAlign w:val="center"/>
            <w:hideMark/>
          </w:tcPr>
          <w:p w14:paraId="76D53BCC" w14:textId="77777777" w:rsidR="00655F2C" w:rsidRPr="00FC7B8A" w:rsidRDefault="00BE2B00" w:rsidP="00BE2B00">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20</w:t>
            </w:r>
            <w:r w:rsidR="00711BCC" w:rsidRPr="00FC7B8A">
              <w:rPr>
                <w:rFonts w:ascii="Times New Roman" w:eastAsia="Times New Roman" w:hAnsi="Times New Roman" w:cs="Times New Roman"/>
                <w:iCs/>
                <w:sz w:val="24"/>
                <w:szCs w:val="24"/>
                <w:lang w:eastAsia="lv-LV"/>
              </w:rPr>
              <w:t>20</w:t>
            </w:r>
            <w:r w:rsidRPr="00FC7B8A">
              <w:rPr>
                <w:rFonts w:ascii="Times New Roman" w:eastAsia="Times New Roman" w:hAnsi="Times New Roman" w:cs="Times New Roman"/>
                <w:iCs/>
                <w:sz w:val="24"/>
                <w:szCs w:val="24"/>
                <w:lang w:eastAsia="lv-LV"/>
              </w:rPr>
              <w:t>. gads</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6D640641" w14:textId="77777777" w:rsidR="00655F2C" w:rsidRPr="00FC7B8A" w:rsidRDefault="00BE2B00" w:rsidP="00BE2B00">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202</w:t>
            </w:r>
            <w:r w:rsidR="00711BCC" w:rsidRPr="00FC7B8A">
              <w:rPr>
                <w:rFonts w:ascii="Times New Roman" w:eastAsia="Times New Roman" w:hAnsi="Times New Roman" w:cs="Times New Roman"/>
                <w:iCs/>
                <w:sz w:val="24"/>
                <w:szCs w:val="24"/>
                <w:lang w:eastAsia="lv-LV"/>
              </w:rPr>
              <w:t>1</w:t>
            </w:r>
            <w:r w:rsidRPr="00FC7B8A">
              <w:rPr>
                <w:rFonts w:ascii="Times New Roman" w:eastAsia="Times New Roman" w:hAnsi="Times New Roman" w:cs="Times New Roman"/>
                <w:iCs/>
                <w:sz w:val="24"/>
                <w:szCs w:val="24"/>
                <w:lang w:eastAsia="lv-LV"/>
              </w:rPr>
              <w:t>. gads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150E346" w14:textId="77777777" w:rsidR="00655F2C" w:rsidRPr="00FC7B8A" w:rsidRDefault="00BE2B00" w:rsidP="00743116">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202</w:t>
            </w:r>
            <w:r w:rsidR="00711BCC" w:rsidRPr="00FC7B8A">
              <w:rPr>
                <w:rFonts w:ascii="Times New Roman" w:eastAsia="Times New Roman" w:hAnsi="Times New Roman" w:cs="Times New Roman"/>
                <w:iCs/>
                <w:sz w:val="24"/>
                <w:szCs w:val="24"/>
                <w:lang w:eastAsia="lv-LV"/>
              </w:rPr>
              <w:t>2</w:t>
            </w:r>
            <w:r w:rsidRPr="00FC7B8A">
              <w:rPr>
                <w:rFonts w:ascii="Times New Roman" w:eastAsia="Times New Roman" w:hAnsi="Times New Roman" w:cs="Times New Roman"/>
                <w:iCs/>
                <w:sz w:val="24"/>
                <w:szCs w:val="24"/>
                <w:lang w:eastAsia="lv-LV"/>
              </w:rPr>
              <w:t>.</w:t>
            </w:r>
            <w:r w:rsidR="009F3588" w:rsidRPr="00FC7B8A">
              <w:rPr>
                <w:rFonts w:ascii="Times New Roman" w:eastAsia="Times New Roman" w:hAnsi="Times New Roman" w:cs="Times New Roman"/>
                <w:iCs/>
                <w:sz w:val="24"/>
                <w:szCs w:val="24"/>
                <w:lang w:eastAsia="lv-LV"/>
              </w:rPr>
              <w:t xml:space="preserve"> </w:t>
            </w:r>
            <w:r w:rsidRPr="00FC7B8A">
              <w:rPr>
                <w:rFonts w:ascii="Times New Roman" w:eastAsia="Times New Roman" w:hAnsi="Times New Roman" w:cs="Times New Roman"/>
                <w:iCs/>
                <w:sz w:val="24"/>
                <w:szCs w:val="24"/>
                <w:lang w:eastAsia="lv-LV"/>
              </w:rPr>
              <w:t>gads</w:t>
            </w:r>
          </w:p>
        </w:tc>
      </w:tr>
      <w:tr w:rsidR="00092349" w:rsidRPr="00FC7B8A" w14:paraId="076267B5" w14:textId="77777777" w:rsidTr="001A01DF">
        <w:trPr>
          <w:tblCellSpacing w:w="15" w:type="dxa"/>
        </w:trPr>
        <w:tc>
          <w:tcPr>
            <w:tcW w:w="795" w:type="pct"/>
            <w:vMerge/>
            <w:tcBorders>
              <w:top w:val="outset" w:sz="6" w:space="0" w:color="auto"/>
              <w:left w:val="outset" w:sz="6" w:space="0" w:color="auto"/>
              <w:bottom w:val="outset" w:sz="6" w:space="0" w:color="auto"/>
              <w:right w:val="outset" w:sz="6" w:space="0" w:color="auto"/>
            </w:tcBorders>
            <w:vAlign w:val="center"/>
            <w:hideMark/>
          </w:tcPr>
          <w:p w14:paraId="370DB94F"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248AD176" w14:textId="77777777" w:rsidR="00655F2C" w:rsidRPr="00FC7B8A" w:rsidRDefault="00E5323B" w:rsidP="00934265">
            <w:pPr>
              <w:spacing w:after="0" w:line="240" w:lineRule="auto"/>
              <w:jc w:val="center"/>
              <w:rPr>
                <w:rFonts w:ascii="Times New Roman" w:eastAsia="Times New Roman" w:hAnsi="Times New Roman" w:cs="Times New Roman"/>
                <w:iCs/>
                <w:lang w:eastAsia="lv-LV"/>
              </w:rPr>
            </w:pPr>
            <w:r w:rsidRPr="00FC7B8A">
              <w:rPr>
                <w:rFonts w:ascii="Times New Roman" w:eastAsia="Times New Roman" w:hAnsi="Times New Roman" w:cs="Times New Roman"/>
                <w:iCs/>
                <w:lang w:eastAsia="lv-LV"/>
              </w:rPr>
              <w:t xml:space="preserve">saskaņā ar valsts budžetu </w:t>
            </w:r>
            <w:r w:rsidRPr="00FC7B8A">
              <w:rPr>
                <w:rFonts w:ascii="Times New Roman" w:eastAsia="Times New Roman" w:hAnsi="Times New Roman" w:cs="Times New Roman"/>
                <w:iCs/>
                <w:lang w:eastAsia="lv-LV"/>
              </w:rPr>
              <w:lastRenderedPageBreak/>
              <w:t>kārtējam gadam</w:t>
            </w:r>
          </w:p>
        </w:tc>
        <w:tc>
          <w:tcPr>
            <w:tcW w:w="673" w:type="pct"/>
            <w:tcBorders>
              <w:top w:val="outset" w:sz="6" w:space="0" w:color="auto"/>
              <w:left w:val="outset" w:sz="6" w:space="0" w:color="auto"/>
              <w:bottom w:val="outset" w:sz="6" w:space="0" w:color="auto"/>
              <w:right w:val="outset" w:sz="6" w:space="0" w:color="auto"/>
            </w:tcBorders>
            <w:vAlign w:val="center"/>
            <w:hideMark/>
          </w:tcPr>
          <w:p w14:paraId="7C925376" w14:textId="77777777" w:rsidR="00655F2C" w:rsidRPr="00FC7B8A" w:rsidRDefault="00E5323B" w:rsidP="00934265">
            <w:pPr>
              <w:spacing w:after="0" w:line="240" w:lineRule="auto"/>
              <w:jc w:val="center"/>
              <w:rPr>
                <w:rFonts w:ascii="Times New Roman" w:eastAsia="Times New Roman" w:hAnsi="Times New Roman" w:cs="Times New Roman"/>
                <w:iCs/>
                <w:lang w:eastAsia="lv-LV"/>
              </w:rPr>
            </w:pPr>
            <w:r w:rsidRPr="00FC7B8A">
              <w:rPr>
                <w:rFonts w:ascii="Times New Roman" w:eastAsia="Times New Roman" w:hAnsi="Times New Roman" w:cs="Times New Roman"/>
                <w:iCs/>
                <w:lang w:eastAsia="lv-LV"/>
              </w:rPr>
              <w:lastRenderedPageBreak/>
              <w:t xml:space="preserve">izmaiņas kārtējā gadā, salīdzinot ar valsts </w:t>
            </w:r>
            <w:r w:rsidRPr="00FC7B8A">
              <w:rPr>
                <w:rFonts w:ascii="Times New Roman" w:eastAsia="Times New Roman" w:hAnsi="Times New Roman" w:cs="Times New Roman"/>
                <w:iCs/>
                <w:lang w:eastAsia="lv-LV"/>
              </w:rPr>
              <w:lastRenderedPageBreak/>
              <w:t>budžetu kārtējam gadam</w:t>
            </w:r>
          </w:p>
        </w:tc>
        <w:tc>
          <w:tcPr>
            <w:tcW w:w="437" w:type="pct"/>
            <w:tcBorders>
              <w:top w:val="outset" w:sz="6" w:space="0" w:color="auto"/>
              <w:left w:val="outset" w:sz="6" w:space="0" w:color="auto"/>
              <w:bottom w:val="outset" w:sz="6" w:space="0" w:color="auto"/>
              <w:right w:val="outset" w:sz="6" w:space="0" w:color="auto"/>
            </w:tcBorders>
            <w:vAlign w:val="center"/>
            <w:hideMark/>
          </w:tcPr>
          <w:p w14:paraId="1498CD88" w14:textId="77777777" w:rsidR="00655F2C" w:rsidRPr="00FC7B8A" w:rsidRDefault="00E5323B" w:rsidP="00934265">
            <w:pPr>
              <w:spacing w:after="0" w:line="240" w:lineRule="auto"/>
              <w:jc w:val="center"/>
              <w:rPr>
                <w:rFonts w:ascii="Times New Roman" w:eastAsia="Times New Roman" w:hAnsi="Times New Roman" w:cs="Times New Roman"/>
                <w:iCs/>
                <w:lang w:eastAsia="lv-LV"/>
              </w:rPr>
            </w:pPr>
            <w:r w:rsidRPr="00FC7B8A">
              <w:rPr>
                <w:rFonts w:ascii="Times New Roman" w:eastAsia="Times New Roman" w:hAnsi="Times New Roman" w:cs="Times New Roman"/>
                <w:iCs/>
                <w:lang w:eastAsia="lv-LV"/>
              </w:rPr>
              <w:lastRenderedPageBreak/>
              <w:t xml:space="preserve">saskaņā ar vidēja termiņa </w:t>
            </w:r>
            <w:r w:rsidRPr="00FC7B8A">
              <w:rPr>
                <w:rFonts w:ascii="Times New Roman" w:eastAsia="Times New Roman" w:hAnsi="Times New Roman" w:cs="Times New Roman"/>
                <w:iCs/>
                <w:lang w:eastAsia="lv-LV"/>
              </w:rPr>
              <w:lastRenderedPageBreak/>
              <w:t>budžeta ietvaru</w:t>
            </w:r>
          </w:p>
        </w:tc>
        <w:tc>
          <w:tcPr>
            <w:tcW w:w="630" w:type="pct"/>
            <w:tcBorders>
              <w:top w:val="outset" w:sz="6" w:space="0" w:color="auto"/>
              <w:left w:val="outset" w:sz="6" w:space="0" w:color="auto"/>
              <w:bottom w:val="outset" w:sz="6" w:space="0" w:color="auto"/>
              <w:right w:val="outset" w:sz="6" w:space="0" w:color="auto"/>
            </w:tcBorders>
            <w:vAlign w:val="center"/>
            <w:hideMark/>
          </w:tcPr>
          <w:p w14:paraId="45119107" w14:textId="77777777" w:rsidR="00655F2C" w:rsidRPr="00FC7B8A" w:rsidRDefault="00E5323B" w:rsidP="00934265">
            <w:pPr>
              <w:spacing w:after="0" w:line="240" w:lineRule="auto"/>
              <w:jc w:val="center"/>
              <w:rPr>
                <w:rFonts w:ascii="Times New Roman" w:eastAsia="Times New Roman" w:hAnsi="Times New Roman" w:cs="Times New Roman"/>
                <w:iCs/>
                <w:lang w:eastAsia="lv-LV"/>
              </w:rPr>
            </w:pPr>
            <w:r w:rsidRPr="00FC7B8A">
              <w:rPr>
                <w:rFonts w:ascii="Times New Roman" w:eastAsia="Times New Roman" w:hAnsi="Times New Roman" w:cs="Times New Roman"/>
                <w:iCs/>
                <w:lang w:eastAsia="lv-LV"/>
              </w:rPr>
              <w:lastRenderedPageBreak/>
              <w:t xml:space="preserve">izmaiņas, salīdzinot ar vidēja termiņa </w:t>
            </w:r>
            <w:r w:rsidRPr="00FC7B8A">
              <w:rPr>
                <w:rFonts w:ascii="Times New Roman" w:eastAsia="Times New Roman" w:hAnsi="Times New Roman" w:cs="Times New Roman"/>
                <w:iCs/>
                <w:lang w:eastAsia="lv-LV"/>
              </w:rPr>
              <w:lastRenderedPageBreak/>
              <w:t xml:space="preserve">budžeta ietvaru </w:t>
            </w:r>
            <w:r w:rsidR="00BE2B00" w:rsidRPr="00FC7B8A">
              <w:rPr>
                <w:rFonts w:ascii="Times New Roman" w:eastAsia="Times New Roman" w:hAnsi="Times New Roman" w:cs="Times New Roman"/>
                <w:iCs/>
                <w:lang w:eastAsia="lv-LV"/>
              </w:rPr>
              <w:t>20</w:t>
            </w:r>
            <w:r w:rsidR="00711BCC" w:rsidRPr="00FC7B8A">
              <w:rPr>
                <w:rFonts w:ascii="Times New Roman" w:eastAsia="Times New Roman" w:hAnsi="Times New Roman" w:cs="Times New Roman"/>
                <w:iCs/>
                <w:lang w:eastAsia="lv-LV"/>
              </w:rPr>
              <w:t>20</w:t>
            </w:r>
            <w:r w:rsidR="00BE2B00" w:rsidRPr="00FC7B8A">
              <w:rPr>
                <w:rFonts w:ascii="Times New Roman" w:eastAsia="Times New Roman" w:hAnsi="Times New Roman" w:cs="Times New Roman"/>
                <w:iCs/>
                <w:lang w:eastAsia="lv-LV"/>
              </w:rPr>
              <w:t>.</w:t>
            </w:r>
            <w:r w:rsidRPr="00FC7B8A">
              <w:rPr>
                <w:rFonts w:ascii="Times New Roman" w:eastAsia="Times New Roman" w:hAnsi="Times New Roman" w:cs="Times New Roman"/>
                <w:iCs/>
                <w:lang w:eastAsia="lv-LV"/>
              </w:rPr>
              <w:t xml:space="preserve"> gadam</w:t>
            </w:r>
          </w:p>
        </w:tc>
        <w:tc>
          <w:tcPr>
            <w:tcW w:w="466" w:type="pct"/>
            <w:tcBorders>
              <w:top w:val="outset" w:sz="6" w:space="0" w:color="auto"/>
              <w:left w:val="outset" w:sz="6" w:space="0" w:color="auto"/>
              <w:bottom w:val="outset" w:sz="6" w:space="0" w:color="auto"/>
              <w:right w:val="outset" w:sz="6" w:space="0" w:color="auto"/>
            </w:tcBorders>
            <w:vAlign w:val="center"/>
            <w:hideMark/>
          </w:tcPr>
          <w:p w14:paraId="4DF5A357" w14:textId="77777777" w:rsidR="00655F2C" w:rsidRPr="00FC7B8A" w:rsidRDefault="00E5323B" w:rsidP="00934265">
            <w:pPr>
              <w:spacing w:after="0" w:line="240" w:lineRule="auto"/>
              <w:jc w:val="center"/>
              <w:rPr>
                <w:rFonts w:ascii="Times New Roman" w:eastAsia="Times New Roman" w:hAnsi="Times New Roman" w:cs="Times New Roman"/>
                <w:iCs/>
                <w:lang w:eastAsia="lv-LV"/>
              </w:rPr>
            </w:pPr>
            <w:r w:rsidRPr="00FC7B8A">
              <w:rPr>
                <w:rFonts w:ascii="Times New Roman" w:eastAsia="Times New Roman" w:hAnsi="Times New Roman" w:cs="Times New Roman"/>
                <w:iCs/>
                <w:lang w:eastAsia="lv-LV"/>
              </w:rPr>
              <w:lastRenderedPageBreak/>
              <w:t xml:space="preserve">saskaņā ar vidēja termiņa </w:t>
            </w:r>
            <w:r w:rsidRPr="00FC7B8A">
              <w:rPr>
                <w:rFonts w:ascii="Times New Roman" w:eastAsia="Times New Roman" w:hAnsi="Times New Roman" w:cs="Times New Roman"/>
                <w:iCs/>
                <w:lang w:eastAsia="lv-LV"/>
              </w:rPr>
              <w:lastRenderedPageBreak/>
              <w:t>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63882CBA" w14:textId="77777777" w:rsidR="00655F2C" w:rsidRPr="00FC7B8A" w:rsidRDefault="00E5323B" w:rsidP="00934265">
            <w:pPr>
              <w:spacing w:after="0" w:line="240" w:lineRule="auto"/>
              <w:jc w:val="center"/>
              <w:rPr>
                <w:rFonts w:ascii="Times New Roman" w:eastAsia="Times New Roman" w:hAnsi="Times New Roman" w:cs="Times New Roman"/>
                <w:iCs/>
                <w:lang w:eastAsia="lv-LV"/>
              </w:rPr>
            </w:pPr>
            <w:r w:rsidRPr="00FC7B8A">
              <w:rPr>
                <w:rFonts w:ascii="Times New Roman" w:eastAsia="Times New Roman" w:hAnsi="Times New Roman" w:cs="Times New Roman"/>
                <w:iCs/>
                <w:lang w:eastAsia="lv-LV"/>
              </w:rPr>
              <w:lastRenderedPageBreak/>
              <w:t xml:space="preserve">izmaiņas, salīdzinot ar vidēja termiņa </w:t>
            </w:r>
            <w:r w:rsidRPr="00FC7B8A">
              <w:rPr>
                <w:rFonts w:ascii="Times New Roman" w:eastAsia="Times New Roman" w:hAnsi="Times New Roman" w:cs="Times New Roman"/>
                <w:iCs/>
                <w:lang w:eastAsia="lv-LV"/>
              </w:rPr>
              <w:lastRenderedPageBreak/>
              <w:t xml:space="preserve">budžeta ietvaru </w:t>
            </w:r>
            <w:r w:rsidR="00BE2B00" w:rsidRPr="00FC7B8A">
              <w:rPr>
                <w:rFonts w:ascii="Times New Roman" w:eastAsia="Times New Roman" w:hAnsi="Times New Roman" w:cs="Times New Roman"/>
                <w:iCs/>
                <w:lang w:eastAsia="lv-LV"/>
              </w:rPr>
              <w:t>202</w:t>
            </w:r>
            <w:r w:rsidR="00711BCC" w:rsidRPr="00FC7B8A">
              <w:rPr>
                <w:rFonts w:ascii="Times New Roman" w:eastAsia="Times New Roman" w:hAnsi="Times New Roman" w:cs="Times New Roman"/>
                <w:iCs/>
                <w:lang w:eastAsia="lv-LV"/>
              </w:rPr>
              <w:t>1</w:t>
            </w:r>
            <w:r w:rsidR="00BE2B00" w:rsidRPr="00FC7B8A">
              <w:rPr>
                <w:rFonts w:ascii="Times New Roman" w:eastAsia="Times New Roman" w:hAnsi="Times New Roman" w:cs="Times New Roman"/>
                <w:iCs/>
                <w:lang w:eastAsia="lv-LV"/>
              </w:rPr>
              <w:t>.</w:t>
            </w:r>
            <w:r w:rsidRPr="00FC7B8A">
              <w:rPr>
                <w:rFonts w:ascii="Times New Roman" w:eastAsia="Times New Roman" w:hAnsi="Times New Roman" w:cs="Times New Roman"/>
                <w:iCs/>
                <w:lang w:eastAsia="lv-LV"/>
              </w:rPr>
              <w:t xml:space="preserve"> gadam</w:t>
            </w:r>
          </w:p>
        </w:tc>
        <w:tc>
          <w:tcPr>
            <w:tcW w:w="705" w:type="pct"/>
            <w:tcBorders>
              <w:top w:val="outset" w:sz="6" w:space="0" w:color="auto"/>
              <w:left w:val="outset" w:sz="6" w:space="0" w:color="auto"/>
              <w:bottom w:val="outset" w:sz="6" w:space="0" w:color="auto"/>
              <w:right w:val="outset" w:sz="6" w:space="0" w:color="auto"/>
            </w:tcBorders>
            <w:vAlign w:val="center"/>
            <w:hideMark/>
          </w:tcPr>
          <w:p w14:paraId="7A28B987" w14:textId="77777777" w:rsidR="00655F2C" w:rsidRPr="00FC7B8A" w:rsidRDefault="00E5323B" w:rsidP="00934265">
            <w:pPr>
              <w:spacing w:after="0" w:line="240" w:lineRule="auto"/>
              <w:jc w:val="center"/>
              <w:rPr>
                <w:rFonts w:ascii="Times New Roman" w:eastAsia="Times New Roman" w:hAnsi="Times New Roman" w:cs="Times New Roman"/>
                <w:iCs/>
                <w:lang w:eastAsia="lv-LV"/>
              </w:rPr>
            </w:pPr>
            <w:r w:rsidRPr="00FC7B8A">
              <w:rPr>
                <w:rFonts w:ascii="Times New Roman" w:eastAsia="Times New Roman" w:hAnsi="Times New Roman" w:cs="Times New Roman"/>
                <w:iCs/>
                <w:lang w:eastAsia="lv-LV"/>
              </w:rPr>
              <w:lastRenderedPageBreak/>
              <w:t>izmaiņas, salīdzinot ar vid</w:t>
            </w:r>
            <w:r w:rsidR="00BE2B00" w:rsidRPr="00FC7B8A">
              <w:rPr>
                <w:rFonts w:ascii="Times New Roman" w:eastAsia="Times New Roman" w:hAnsi="Times New Roman" w:cs="Times New Roman"/>
                <w:iCs/>
                <w:lang w:eastAsia="lv-LV"/>
              </w:rPr>
              <w:t xml:space="preserve">ēja termiņa budžeta </w:t>
            </w:r>
            <w:r w:rsidR="00BE2B00" w:rsidRPr="00FC7B8A">
              <w:rPr>
                <w:rFonts w:ascii="Times New Roman" w:eastAsia="Times New Roman" w:hAnsi="Times New Roman" w:cs="Times New Roman"/>
                <w:iCs/>
                <w:lang w:eastAsia="lv-LV"/>
              </w:rPr>
              <w:lastRenderedPageBreak/>
              <w:t xml:space="preserve">ietvaru 2020. </w:t>
            </w:r>
            <w:r w:rsidRPr="00FC7B8A">
              <w:rPr>
                <w:rFonts w:ascii="Times New Roman" w:eastAsia="Times New Roman" w:hAnsi="Times New Roman" w:cs="Times New Roman"/>
                <w:iCs/>
                <w:lang w:eastAsia="lv-LV"/>
              </w:rPr>
              <w:t>gadam</w:t>
            </w:r>
          </w:p>
        </w:tc>
      </w:tr>
      <w:tr w:rsidR="00092349" w:rsidRPr="00FC7B8A" w14:paraId="6545630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vAlign w:val="center"/>
            <w:hideMark/>
          </w:tcPr>
          <w:p w14:paraId="65314160" w14:textId="77777777" w:rsidR="00655F2C" w:rsidRPr="00FC7B8A" w:rsidRDefault="00E5323B" w:rsidP="00C02C8C">
            <w:pPr>
              <w:spacing w:after="0" w:line="240" w:lineRule="auto"/>
              <w:jc w:val="center"/>
              <w:rPr>
                <w:rFonts w:ascii="Times New Roman" w:eastAsia="Times New Roman" w:hAnsi="Times New Roman" w:cs="Times New Roman"/>
                <w:iCs/>
                <w:sz w:val="20"/>
                <w:szCs w:val="20"/>
                <w:lang w:eastAsia="lv-LV"/>
              </w:rPr>
            </w:pPr>
            <w:r w:rsidRPr="00FC7B8A">
              <w:rPr>
                <w:rFonts w:ascii="Times New Roman" w:eastAsia="Times New Roman" w:hAnsi="Times New Roman" w:cs="Times New Roman"/>
                <w:iCs/>
                <w:sz w:val="20"/>
                <w:szCs w:val="20"/>
                <w:lang w:eastAsia="lv-LV"/>
              </w:rPr>
              <w:lastRenderedPageBreak/>
              <w:t>1</w:t>
            </w:r>
          </w:p>
        </w:tc>
        <w:tc>
          <w:tcPr>
            <w:tcW w:w="608" w:type="pct"/>
            <w:tcBorders>
              <w:top w:val="outset" w:sz="6" w:space="0" w:color="auto"/>
              <w:left w:val="outset" w:sz="6" w:space="0" w:color="auto"/>
              <w:bottom w:val="outset" w:sz="6" w:space="0" w:color="auto"/>
              <w:right w:val="outset" w:sz="6" w:space="0" w:color="auto"/>
            </w:tcBorders>
            <w:vAlign w:val="center"/>
            <w:hideMark/>
          </w:tcPr>
          <w:p w14:paraId="2DA5E9AD" w14:textId="77777777" w:rsidR="00655F2C" w:rsidRPr="00FC7B8A" w:rsidRDefault="00E5323B" w:rsidP="00C02C8C">
            <w:pPr>
              <w:spacing w:after="0" w:line="240" w:lineRule="auto"/>
              <w:jc w:val="center"/>
              <w:rPr>
                <w:rFonts w:ascii="Times New Roman" w:eastAsia="Times New Roman" w:hAnsi="Times New Roman" w:cs="Times New Roman"/>
                <w:iCs/>
                <w:sz w:val="20"/>
                <w:szCs w:val="20"/>
                <w:lang w:eastAsia="lv-LV"/>
              </w:rPr>
            </w:pPr>
            <w:r w:rsidRPr="00FC7B8A">
              <w:rPr>
                <w:rFonts w:ascii="Times New Roman" w:eastAsia="Times New Roman" w:hAnsi="Times New Roman" w:cs="Times New Roman"/>
                <w:iCs/>
                <w:sz w:val="20"/>
                <w:szCs w:val="20"/>
                <w:lang w:eastAsia="lv-LV"/>
              </w:rPr>
              <w:t>2</w:t>
            </w:r>
          </w:p>
        </w:tc>
        <w:tc>
          <w:tcPr>
            <w:tcW w:w="673" w:type="pct"/>
            <w:tcBorders>
              <w:top w:val="outset" w:sz="6" w:space="0" w:color="auto"/>
              <w:left w:val="outset" w:sz="6" w:space="0" w:color="auto"/>
              <w:bottom w:val="outset" w:sz="6" w:space="0" w:color="auto"/>
              <w:right w:val="outset" w:sz="6" w:space="0" w:color="auto"/>
            </w:tcBorders>
            <w:vAlign w:val="center"/>
            <w:hideMark/>
          </w:tcPr>
          <w:p w14:paraId="5102579B" w14:textId="77777777" w:rsidR="00655F2C" w:rsidRPr="00FC7B8A" w:rsidRDefault="00E5323B" w:rsidP="00C02C8C">
            <w:pPr>
              <w:spacing w:after="0" w:line="240" w:lineRule="auto"/>
              <w:jc w:val="center"/>
              <w:rPr>
                <w:rFonts w:ascii="Times New Roman" w:eastAsia="Times New Roman" w:hAnsi="Times New Roman" w:cs="Times New Roman"/>
                <w:iCs/>
                <w:sz w:val="20"/>
                <w:szCs w:val="20"/>
                <w:lang w:eastAsia="lv-LV"/>
              </w:rPr>
            </w:pPr>
            <w:r w:rsidRPr="00FC7B8A">
              <w:rPr>
                <w:rFonts w:ascii="Times New Roman" w:eastAsia="Times New Roman" w:hAnsi="Times New Roman" w:cs="Times New Roman"/>
                <w:iCs/>
                <w:sz w:val="20"/>
                <w:szCs w:val="20"/>
                <w:lang w:eastAsia="lv-LV"/>
              </w:rPr>
              <w:t>3</w:t>
            </w:r>
          </w:p>
        </w:tc>
        <w:tc>
          <w:tcPr>
            <w:tcW w:w="437" w:type="pct"/>
            <w:tcBorders>
              <w:top w:val="outset" w:sz="6" w:space="0" w:color="auto"/>
              <w:left w:val="outset" w:sz="6" w:space="0" w:color="auto"/>
              <w:bottom w:val="outset" w:sz="6" w:space="0" w:color="auto"/>
              <w:right w:val="outset" w:sz="6" w:space="0" w:color="auto"/>
            </w:tcBorders>
            <w:vAlign w:val="center"/>
            <w:hideMark/>
          </w:tcPr>
          <w:p w14:paraId="61E7B344" w14:textId="77777777" w:rsidR="00655F2C" w:rsidRPr="00FC7B8A" w:rsidRDefault="00E5323B" w:rsidP="00C02C8C">
            <w:pPr>
              <w:spacing w:after="0" w:line="240" w:lineRule="auto"/>
              <w:jc w:val="center"/>
              <w:rPr>
                <w:rFonts w:ascii="Times New Roman" w:eastAsia="Times New Roman" w:hAnsi="Times New Roman" w:cs="Times New Roman"/>
                <w:iCs/>
                <w:sz w:val="20"/>
                <w:szCs w:val="20"/>
                <w:lang w:eastAsia="lv-LV"/>
              </w:rPr>
            </w:pPr>
            <w:r w:rsidRPr="00FC7B8A">
              <w:rPr>
                <w:rFonts w:ascii="Times New Roman" w:eastAsia="Times New Roman" w:hAnsi="Times New Roman" w:cs="Times New Roman"/>
                <w:iCs/>
                <w:sz w:val="20"/>
                <w:szCs w:val="20"/>
                <w:lang w:eastAsia="lv-LV"/>
              </w:rPr>
              <w:t>4</w:t>
            </w:r>
          </w:p>
        </w:tc>
        <w:tc>
          <w:tcPr>
            <w:tcW w:w="630" w:type="pct"/>
            <w:tcBorders>
              <w:top w:val="outset" w:sz="6" w:space="0" w:color="auto"/>
              <w:left w:val="outset" w:sz="6" w:space="0" w:color="auto"/>
              <w:bottom w:val="outset" w:sz="6" w:space="0" w:color="auto"/>
              <w:right w:val="outset" w:sz="6" w:space="0" w:color="auto"/>
            </w:tcBorders>
            <w:vAlign w:val="center"/>
            <w:hideMark/>
          </w:tcPr>
          <w:p w14:paraId="10D52F5E" w14:textId="77777777" w:rsidR="00655F2C" w:rsidRPr="00FC7B8A" w:rsidRDefault="00E5323B" w:rsidP="00C02C8C">
            <w:pPr>
              <w:spacing w:after="0" w:line="240" w:lineRule="auto"/>
              <w:jc w:val="center"/>
              <w:rPr>
                <w:rFonts w:ascii="Times New Roman" w:eastAsia="Times New Roman" w:hAnsi="Times New Roman" w:cs="Times New Roman"/>
                <w:iCs/>
                <w:sz w:val="20"/>
                <w:szCs w:val="20"/>
                <w:lang w:eastAsia="lv-LV"/>
              </w:rPr>
            </w:pPr>
            <w:r w:rsidRPr="00FC7B8A">
              <w:rPr>
                <w:rFonts w:ascii="Times New Roman" w:eastAsia="Times New Roman" w:hAnsi="Times New Roman" w:cs="Times New Roman"/>
                <w:iCs/>
                <w:sz w:val="20"/>
                <w:szCs w:val="20"/>
                <w:lang w:eastAsia="lv-LV"/>
              </w:rPr>
              <w:t>5</w:t>
            </w:r>
          </w:p>
        </w:tc>
        <w:tc>
          <w:tcPr>
            <w:tcW w:w="466" w:type="pct"/>
            <w:tcBorders>
              <w:top w:val="outset" w:sz="6" w:space="0" w:color="auto"/>
              <w:left w:val="outset" w:sz="6" w:space="0" w:color="auto"/>
              <w:bottom w:val="outset" w:sz="6" w:space="0" w:color="auto"/>
              <w:right w:val="outset" w:sz="6" w:space="0" w:color="auto"/>
            </w:tcBorders>
            <w:vAlign w:val="center"/>
            <w:hideMark/>
          </w:tcPr>
          <w:p w14:paraId="5D86DFB2" w14:textId="77777777" w:rsidR="00655F2C" w:rsidRPr="00FC7B8A" w:rsidRDefault="00E5323B" w:rsidP="00C02C8C">
            <w:pPr>
              <w:spacing w:after="0" w:line="240" w:lineRule="auto"/>
              <w:jc w:val="center"/>
              <w:rPr>
                <w:rFonts w:ascii="Times New Roman" w:eastAsia="Times New Roman" w:hAnsi="Times New Roman" w:cs="Times New Roman"/>
                <w:iCs/>
                <w:sz w:val="20"/>
                <w:szCs w:val="20"/>
                <w:lang w:eastAsia="lv-LV"/>
              </w:rPr>
            </w:pPr>
            <w:r w:rsidRPr="00FC7B8A">
              <w:rPr>
                <w:rFonts w:ascii="Times New Roman" w:eastAsia="Times New Roman" w:hAnsi="Times New Roman" w:cs="Times New Roman"/>
                <w:iCs/>
                <w:sz w:val="20"/>
                <w:szCs w:val="20"/>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1A40927F" w14:textId="77777777" w:rsidR="00655F2C" w:rsidRPr="00FC7B8A" w:rsidRDefault="00E5323B" w:rsidP="00C02C8C">
            <w:pPr>
              <w:spacing w:after="0" w:line="240" w:lineRule="auto"/>
              <w:jc w:val="center"/>
              <w:rPr>
                <w:rFonts w:ascii="Times New Roman" w:eastAsia="Times New Roman" w:hAnsi="Times New Roman" w:cs="Times New Roman"/>
                <w:iCs/>
                <w:sz w:val="20"/>
                <w:szCs w:val="20"/>
                <w:lang w:eastAsia="lv-LV"/>
              </w:rPr>
            </w:pPr>
            <w:r w:rsidRPr="00FC7B8A">
              <w:rPr>
                <w:rFonts w:ascii="Times New Roman" w:eastAsia="Times New Roman" w:hAnsi="Times New Roman" w:cs="Times New Roman"/>
                <w:iCs/>
                <w:sz w:val="20"/>
                <w:szCs w:val="20"/>
                <w:lang w:eastAsia="lv-LV"/>
              </w:rPr>
              <w:t>7</w:t>
            </w:r>
          </w:p>
        </w:tc>
        <w:tc>
          <w:tcPr>
            <w:tcW w:w="705" w:type="pct"/>
            <w:tcBorders>
              <w:top w:val="outset" w:sz="6" w:space="0" w:color="auto"/>
              <w:left w:val="outset" w:sz="6" w:space="0" w:color="auto"/>
              <w:bottom w:val="outset" w:sz="6" w:space="0" w:color="auto"/>
              <w:right w:val="outset" w:sz="6" w:space="0" w:color="auto"/>
            </w:tcBorders>
            <w:vAlign w:val="center"/>
            <w:hideMark/>
          </w:tcPr>
          <w:p w14:paraId="3A40DC04" w14:textId="77777777" w:rsidR="00655F2C" w:rsidRPr="00FC7B8A" w:rsidRDefault="00E5323B" w:rsidP="00C02C8C">
            <w:pPr>
              <w:spacing w:after="0" w:line="240" w:lineRule="auto"/>
              <w:jc w:val="center"/>
              <w:rPr>
                <w:rFonts w:ascii="Times New Roman" w:eastAsia="Times New Roman" w:hAnsi="Times New Roman" w:cs="Times New Roman"/>
                <w:iCs/>
                <w:sz w:val="20"/>
                <w:szCs w:val="20"/>
                <w:lang w:eastAsia="lv-LV"/>
              </w:rPr>
            </w:pPr>
            <w:r w:rsidRPr="00FC7B8A">
              <w:rPr>
                <w:rFonts w:ascii="Times New Roman" w:eastAsia="Times New Roman" w:hAnsi="Times New Roman" w:cs="Times New Roman"/>
                <w:iCs/>
                <w:sz w:val="20"/>
                <w:szCs w:val="20"/>
                <w:lang w:eastAsia="lv-LV"/>
              </w:rPr>
              <w:t>8</w:t>
            </w:r>
          </w:p>
        </w:tc>
      </w:tr>
      <w:tr w:rsidR="00092349" w:rsidRPr="00FC7B8A" w14:paraId="15F95412"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31F54B74"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1. Budžeta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2A5C6C4C" w14:textId="77777777" w:rsidR="00E5323B" w:rsidRPr="00FC7B8A" w:rsidRDefault="00E5323B"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36B35A34" w14:textId="77777777" w:rsidR="00E5323B" w:rsidRPr="00FC7B8A" w:rsidRDefault="00900AD9"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9985861" w14:textId="77777777" w:rsidR="00E5323B" w:rsidRPr="00FC7B8A" w:rsidRDefault="00900AD9"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48352C4" w14:textId="77777777" w:rsidR="00E5323B" w:rsidRPr="00FC7B8A" w:rsidRDefault="00900AD9"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3D0ACE4B" w14:textId="77777777" w:rsidR="00E5323B" w:rsidRPr="00FC7B8A" w:rsidRDefault="00900AD9"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298E9B6" w14:textId="77777777" w:rsidR="00E5323B" w:rsidRPr="00FC7B8A" w:rsidRDefault="00900AD9"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F4ADC7C" w14:textId="77777777" w:rsidR="00E5323B" w:rsidRPr="00FC7B8A" w:rsidRDefault="00900AD9"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566D9A7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91AF3E8"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3A0BDC0E" w14:textId="77777777" w:rsidR="00EB044A" w:rsidRPr="00FC7B8A" w:rsidRDefault="00EB044A"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7405D794"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F2C4872"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0E404AD"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46940A5C"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85E3707"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171D10D"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1BBEF6B2"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5CBB0A8"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1.2.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3244E650" w14:textId="77777777" w:rsidR="00EB044A" w:rsidRPr="00FC7B8A" w:rsidRDefault="00EB044A" w:rsidP="00A23F19">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18445744"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10D49B21"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47500925"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647BA735"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6CA8321"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521571E3"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43B23BC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80ACD5B"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1.3.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2174C280" w14:textId="77777777" w:rsidR="00EB044A" w:rsidRPr="00FC7B8A" w:rsidRDefault="00EB044A" w:rsidP="00A23F19">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175662F2"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681EAB76"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BA4CDF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7C7F7A56"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1853931"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EEFE1B2"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43A9515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7AC6ADC"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2. Budžeta izdevumi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1C8C2F6C" w14:textId="77777777" w:rsidR="00EB044A" w:rsidRPr="00FC7B8A" w:rsidRDefault="00EB044A" w:rsidP="00A23F19">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4904103C" w14:textId="02BF8139" w:rsidR="00EB044A" w:rsidRPr="00FC7B8A" w:rsidRDefault="00ED25F2"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hAnsi="Times New Roman" w:cs="Times New Roman"/>
                <w:sz w:val="24"/>
                <w:szCs w:val="24"/>
              </w:rPr>
              <w:t>1 028 628</w:t>
            </w:r>
          </w:p>
        </w:tc>
        <w:tc>
          <w:tcPr>
            <w:tcW w:w="437" w:type="pct"/>
            <w:tcBorders>
              <w:top w:val="outset" w:sz="6" w:space="0" w:color="auto"/>
              <w:left w:val="outset" w:sz="6" w:space="0" w:color="auto"/>
              <w:bottom w:val="outset" w:sz="6" w:space="0" w:color="auto"/>
              <w:right w:val="outset" w:sz="6" w:space="0" w:color="auto"/>
            </w:tcBorders>
            <w:vAlign w:val="center"/>
            <w:hideMark/>
          </w:tcPr>
          <w:p w14:paraId="3BEFAB02"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4804410"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77C01FE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095F30F" w14:textId="77777777" w:rsidR="00EB044A" w:rsidRPr="00FC7B8A" w:rsidRDefault="007901D7"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339A5B32" w14:textId="77777777" w:rsidR="00EB044A" w:rsidRPr="00FC7B8A" w:rsidRDefault="007901D7"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655EC918"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51A2A869"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2.1.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8239F41"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39A17C05" w14:textId="5FC72C35" w:rsidR="00EB044A" w:rsidRPr="00FC7B8A" w:rsidRDefault="00ED25F2"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hAnsi="Times New Roman" w:cs="Times New Roman"/>
                <w:sz w:val="24"/>
                <w:szCs w:val="24"/>
              </w:rPr>
              <w:t>1 028 628</w:t>
            </w:r>
          </w:p>
        </w:tc>
        <w:tc>
          <w:tcPr>
            <w:tcW w:w="437" w:type="pct"/>
            <w:tcBorders>
              <w:top w:val="outset" w:sz="6" w:space="0" w:color="auto"/>
              <w:left w:val="outset" w:sz="6" w:space="0" w:color="auto"/>
              <w:bottom w:val="outset" w:sz="6" w:space="0" w:color="auto"/>
              <w:right w:val="outset" w:sz="6" w:space="0" w:color="auto"/>
            </w:tcBorders>
            <w:vAlign w:val="center"/>
            <w:hideMark/>
          </w:tcPr>
          <w:p w14:paraId="031FABE1"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711184F7"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4826FAB5"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A6CCFCB" w14:textId="77777777" w:rsidR="00EB044A" w:rsidRPr="00FC7B8A" w:rsidRDefault="007901D7"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5B6C50A6" w14:textId="77777777" w:rsidR="00EB044A" w:rsidRPr="00FC7B8A" w:rsidRDefault="007901D7"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5471001F"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05580EE"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2.2. valsts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B3FCA74"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0946B37D"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7860811F"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294683BD"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1138BEB5"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8F8DF73"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EA11360"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1EDA0737"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E1E9296"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2.3.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45EA387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458615DC"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4017BD4"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7F844D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5A76ABC0"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5A7B9F2"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5E95408B"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4FEAC9DF"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D537FFB"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3. Finansiālā ietekme</w:t>
            </w:r>
          </w:p>
        </w:tc>
        <w:tc>
          <w:tcPr>
            <w:tcW w:w="608" w:type="pct"/>
            <w:tcBorders>
              <w:top w:val="outset" w:sz="6" w:space="0" w:color="auto"/>
              <w:left w:val="outset" w:sz="6" w:space="0" w:color="auto"/>
              <w:bottom w:val="outset" w:sz="6" w:space="0" w:color="auto"/>
              <w:right w:val="outset" w:sz="6" w:space="0" w:color="auto"/>
            </w:tcBorders>
            <w:vAlign w:val="center"/>
            <w:hideMark/>
          </w:tcPr>
          <w:p w14:paraId="77618018"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727C1698" w14:textId="1BD5065B" w:rsidR="00EB044A" w:rsidRPr="00FC7B8A" w:rsidRDefault="00ED25F2" w:rsidP="00F85839">
            <w:pPr>
              <w:spacing w:after="0" w:line="240" w:lineRule="auto"/>
              <w:jc w:val="center"/>
              <w:rPr>
                <w:rFonts w:ascii="Times New Roman" w:eastAsia="Times New Roman" w:hAnsi="Times New Roman" w:cs="Times New Roman"/>
                <w:iCs/>
                <w:sz w:val="24"/>
                <w:szCs w:val="24"/>
                <w:lang w:eastAsia="lv-LV"/>
              </w:rPr>
            </w:pPr>
            <w:r w:rsidRPr="00FC7B8A">
              <w:rPr>
                <w:rFonts w:ascii="Times New Roman" w:hAnsi="Times New Roman" w:cs="Times New Roman"/>
                <w:sz w:val="24"/>
                <w:szCs w:val="24"/>
              </w:rPr>
              <w:t>-1 028 628</w:t>
            </w:r>
          </w:p>
        </w:tc>
        <w:tc>
          <w:tcPr>
            <w:tcW w:w="437" w:type="pct"/>
            <w:tcBorders>
              <w:top w:val="outset" w:sz="6" w:space="0" w:color="auto"/>
              <w:left w:val="outset" w:sz="6" w:space="0" w:color="auto"/>
              <w:bottom w:val="outset" w:sz="6" w:space="0" w:color="auto"/>
              <w:right w:val="outset" w:sz="6" w:space="0" w:color="auto"/>
            </w:tcBorders>
            <w:vAlign w:val="center"/>
            <w:hideMark/>
          </w:tcPr>
          <w:p w14:paraId="1D7BCB6B"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313787A3"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3A5B41CC"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9F7F0D2" w14:textId="77777777" w:rsidR="00EB044A" w:rsidRPr="00FC7B8A" w:rsidRDefault="007901D7" w:rsidP="007901D7">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17DE8D98" w14:textId="77777777" w:rsidR="00EB044A" w:rsidRPr="00FC7B8A" w:rsidRDefault="007901D7"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23153FA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7D4F5F0D"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3.1. valsts pamatbudžets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8FE7D44"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06188A2D" w14:textId="566180B6" w:rsidR="00EB044A" w:rsidRPr="00FC7B8A" w:rsidRDefault="00ED25F2" w:rsidP="009C0583">
            <w:pPr>
              <w:spacing w:after="0" w:line="240" w:lineRule="auto"/>
              <w:jc w:val="center"/>
              <w:rPr>
                <w:rFonts w:ascii="Times New Roman" w:eastAsia="Times New Roman" w:hAnsi="Times New Roman" w:cs="Times New Roman"/>
                <w:iCs/>
                <w:sz w:val="24"/>
                <w:szCs w:val="24"/>
                <w:lang w:eastAsia="lv-LV"/>
              </w:rPr>
            </w:pPr>
            <w:r w:rsidRPr="00FC7B8A">
              <w:rPr>
                <w:rFonts w:ascii="Times New Roman" w:hAnsi="Times New Roman" w:cs="Times New Roman"/>
                <w:sz w:val="24"/>
                <w:szCs w:val="24"/>
              </w:rPr>
              <w:t>-1 028 628</w:t>
            </w:r>
          </w:p>
        </w:tc>
        <w:tc>
          <w:tcPr>
            <w:tcW w:w="437" w:type="pct"/>
            <w:tcBorders>
              <w:top w:val="outset" w:sz="6" w:space="0" w:color="auto"/>
              <w:left w:val="outset" w:sz="6" w:space="0" w:color="auto"/>
              <w:bottom w:val="outset" w:sz="6" w:space="0" w:color="auto"/>
              <w:right w:val="outset" w:sz="6" w:space="0" w:color="auto"/>
            </w:tcBorders>
            <w:vAlign w:val="center"/>
            <w:hideMark/>
          </w:tcPr>
          <w:p w14:paraId="7679861C"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2F1ACEF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tcBorders>
              <w:top w:val="outset" w:sz="6" w:space="0" w:color="auto"/>
              <w:left w:val="outset" w:sz="6" w:space="0" w:color="auto"/>
              <w:bottom w:val="outset" w:sz="6" w:space="0" w:color="auto"/>
              <w:right w:val="outset" w:sz="6" w:space="0" w:color="auto"/>
            </w:tcBorders>
            <w:vAlign w:val="center"/>
            <w:hideMark/>
          </w:tcPr>
          <w:p w14:paraId="3283B2A0"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168817D" w14:textId="77777777" w:rsidR="00EB044A" w:rsidRPr="00FC7B8A" w:rsidRDefault="007901D7"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13C5854" w14:textId="77777777" w:rsidR="00EB044A" w:rsidRPr="00FC7B8A" w:rsidRDefault="007901D7"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7E7F8310"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1386E76"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3.2. speciālais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CF24CD7"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267ABD7F"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4DC46F40"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03ECDA59"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3081319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7595775"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7D1445"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038CCFCC"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7CD40182"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3.3. pašvaldību budžets</w:t>
            </w:r>
          </w:p>
        </w:tc>
        <w:tc>
          <w:tcPr>
            <w:tcW w:w="608" w:type="pct"/>
            <w:tcBorders>
              <w:top w:val="outset" w:sz="6" w:space="0" w:color="auto"/>
              <w:left w:val="outset" w:sz="6" w:space="0" w:color="auto"/>
              <w:bottom w:val="outset" w:sz="6" w:space="0" w:color="auto"/>
              <w:right w:val="outset" w:sz="6" w:space="0" w:color="auto"/>
            </w:tcBorders>
            <w:vAlign w:val="center"/>
            <w:hideMark/>
          </w:tcPr>
          <w:p w14:paraId="6C4ACC70"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73" w:type="pct"/>
            <w:tcBorders>
              <w:top w:val="outset" w:sz="6" w:space="0" w:color="auto"/>
              <w:left w:val="outset" w:sz="6" w:space="0" w:color="auto"/>
              <w:bottom w:val="outset" w:sz="6" w:space="0" w:color="auto"/>
              <w:right w:val="outset" w:sz="6" w:space="0" w:color="auto"/>
            </w:tcBorders>
            <w:vAlign w:val="center"/>
            <w:hideMark/>
          </w:tcPr>
          <w:p w14:paraId="0C91DA67"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27462A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630" w:type="pct"/>
            <w:tcBorders>
              <w:top w:val="outset" w:sz="6" w:space="0" w:color="auto"/>
              <w:left w:val="outset" w:sz="6" w:space="0" w:color="auto"/>
              <w:bottom w:val="outset" w:sz="6" w:space="0" w:color="auto"/>
              <w:right w:val="outset" w:sz="6" w:space="0" w:color="auto"/>
            </w:tcBorders>
            <w:vAlign w:val="center"/>
            <w:hideMark/>
          </w:tcPr>
          <w:p w14:paraId="55FA8F11"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084F618F"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85E7161"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0A308C8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0CFC5D60"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C0C7F07"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 xml:space="preserve">4. Finanšu līdzekļi papildu izdevumu finansēšanai </w:t>
            </w:r>
            <w:r w:rsidRPr="00FC7B8A">
              <w:rPr>
                <w:rFonts w:ascii="Times New Roman" w:eastAsia="Times New Roman" w:hAnsi="Times New Roman" w:cs="Times New Roman"/>
                <w:iCs/>
                <w:sz w:val="24"/>
                <w:szCs w:val="24"/>
                <w:lang w:eastAsia="lv-LV"/>
              </w:rPr>
              <w:lastRenderedPageBreak/>
              <w:t>(kompensējošu izdevumu samazinājumu norāda ar "+" zīmi)</w:t>
            </w:r>
          </w:p>
        </w:tc>
        <w:tc>
          <w:tcPr>
            <w:tcW w:w="608" w:type="pct"/>
            <w:tcBorders>
              <w:top w:val="outset" w:sz="6" w:space="0" w:color="auto"/>
              <w:left w:val="outset" w:sz="6" w:space="0" w:color="auto"/>
              <w:bottom w:val="outset" w:sz="6" w:space="0" w:color="auto"/>
              <w:right w:val="outset" w:sz="6" w:space="0" w:color="auto"/>
            </w:tcBorders>
            <w:vAlign w:val="center"/>
            <w:hideMark/>
          </w:tcPr>
          <w:p w14:paraId="1672190B"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lastRenderedPageBreak/>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32378B3F" w14:textId="3E6EA904" w:rsidR="00EB044A" w:rsidRPr="00FC7B8A" w:rsidRDefault="00ED25F2"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hAnsi="Times New Roman" w:cs="Times New Roman"/>
                <w:sz w:val="24"/>
                <w:szCs w:val="24"/>
              </w:rPr>
              <w:t>1 028 628</w:t>
            </w:r>
          </w:p>
        </w:tc>
        <w:tc>
          <w:tcPr>
            <w:tcW w:w="437" w:type="pct"/>
            <w:tcBorders>
              <w:top w:val="outset" w:sz="6" w:space="0" w:color="auto"/>
              <w:left w:val="outset" w:sz="6" w:space="0" w:color="auto"/>
              <w:bottom w:val="outset" w:sz="6" w:space="0" w:color="auto"/>
              <w:right w:val="outset" w:sz="6" w:space="0" w:color="auto"/>
            </w:tcBorders>
            <w:vAlign w:val="center"/>
            <w:hideMark/>
          </w:tcPr>
          <w:p w14:paraId="17E5B7F8"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62CF74E4" w14:textId="77777777" w:rsidR="00EB044A" w:rsidRPr="00FC7B8A" w:rsidRDefault="007901D7"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tcBorders>
              <w:top w:val="outset" w:sz="6" w:space="0" w:color="auto"/>
              <w:left w:val="outset" w:sz="6" w:space="0" w:color="auto"/>
              <w:bottom w:val="outset" w:sz="6" w:space="0" w:color="auto"/>
              <w:right w:val="outset" w:sz="6" w:space="0" w:color="auto"/>
            </w:tcBorders>
            <w:vAlign w:val="center"/>
            <w:hideMark/>
          </w:tcPr>
          <w:p w14:paraId="4BC439D3"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41EB3C2D" w14:textId="77777777" w:rsidR="00EB044A" w:rsidRPr="00FC7B8A" w:rsidRDefault="007901D7" w:rsidP="009B7445">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78707318" w14:textId="77777777" w:rsidR="00EB044A" w:rsidRPr="00FC7B8A" w:rsidRDefault="000C4522" w:rsidP="009B7445">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31D625D4"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896F6E1"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5. Precizēta finansiālā ietekme</w:t>
            </w:r>
          </w:p>
        </w:tc>
        <w:tc>
          <w:tcPr>
            <w:tcW w:w="608" w:type="pct"/>
            <w:vMerge w:val="restart"/>
            <w:tcBorders>
              <w:top w:val="outset" w:sz="6" w:space="0" w:color="auto"/>
              <w:left w:val="outset" w:sz="6" w:space="0" w:color="auto"/>
              <w:bottom w:val="outset" w:sz="6" w:space="0" w:color="auto"/>
              <w:right w:val="outset" w:sz="6" w:space="0" w:color="auto"/>
            </w:tcBorders>
            <w:vAlign w:val="center"/>
            <w:hideMark/>
          </w:tcPr>
          <w:p w14:paraId="6289E8C2"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5FB33E34"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7A664806"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40E6070A"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53A8E405"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11408868"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X</w:t>
            </w:r>
          </w:p>
        </w:tc>
        <w:tc>
          <w:tcPr>
            <w:tcW w:w="673" w:type="pct"/>
            <w:tcBorders>
              <w:top w:val="outset" w:sz="6" w:space="0" w:color="auto"/>
              <w:left w:val="outset" w:sz="6" w:space="0" w:color="auto"/>
              <w:bottom w:val="outset" w:sz="6" w:space="0" w:color="auto"/>
              <w:right w:val="outset" w:sz="6" w:space="0" w:color="auto"/>
            </w:tcBorders>
            <w:vAlign w:val="center"/>
            <w:hideMark/>
          </w:tcPr>
          <w:p w14:paraId="73BDC988" w14:textId="77777777" w:rsidR="00EB044A" w:rsidRPr="00FC7B8A" w:rsidRDefault="00F85839"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vMerge w:val="restart"/>
            <w:tcBorders>
              <w:top w:val="outset" w:sz="6" w:space="0" w:color="auto"/>
              <w:left w:val="outset" w:sz="6" w:space="0" w:color="auto"/>
              <w:bottom w:val="outset" w:sz="6" w:space="0" w:color="auto"/>
              <w:right w:val="outset" w:sz="6" w:space="0" w:color="auto"/>
            </w:tcBorders>
            <w:vAlign w:val="center"/>
            <w:hideMark/>
          </w:tcPr>
          <w:p w14:paraId="52E958BF"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5CFE786B"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295E8354"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29E0FAEB"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3706D533"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1C2DD87A"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X</w:t>
            </w:r>
          </w:p>
        </w:tc>
        <w:tc>
          <w:tcPr>
            <w:tcW w:w="630" w:type="pct"/>
            <w:tcBorders>
              <w:top w:val="outset" w:sz="6" w:space="0" w:color="auto"/>
              <w:left w:val="outset" w:sz="6" w:space="0" w:color="auto"/>
              <w:bottom w:val="outset" w:sz="6" w:space="0" w:color="auto"/>
              <w:right w:val="outset" w:sz="6" w:space="0" w:color="auto"/>
            </w:tcBorders>
            <w:vAlign w:val="center"/>
            <w:hideMark/>
          </w:tcPr>
          <w:p w14:paraId="25D676B8"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vMerge w:val="restart"/>
            <w:tcBorders>
              <w:top w:val="outset" w:sz="6" w:space="0" w:color="auto"/>
              <w:left w:val="outset" w:sz="6" w:space="0" w:color="auto"/>
              <w:bottom w:val="outset" w:sz="6" w:space="0" w:color="auto"/>
              <w:right w:val="outset" w:sz="6" w:space="0" w:color="auto"/>
            </w:tcBorders>
            <w:vAlign w:val="center"/>
            <w:hideMark/>
          </w:tcPr>
          <w:p w14:paraId="2F9545BD"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0CA135C9"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1F99167F"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4F00BBA3"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6A2B2A37"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p w14:paraId="14FF5D32"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A6F925"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57B0B9D6" w14:textId="77777777" w:rsidR="00EB044A" w:rsidRPr="00FC7B8A" w:rsidRDefault="007901D7"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2A070BA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7F75FCBF"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5.1. valsts pamatbudžets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6C6E1735"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567D34C7"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1C5E9F1F"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750B2028"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46DD8BB4"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3C4544E5"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4870CA20"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7A0EF056"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6B572AA8"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5.2. speciālais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0A0C6E30"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19EBE45B"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09A44463"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7DE04ED2"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213CCBB9"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34602E62"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68E02597"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5ABAA011"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A271552"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5.3. pašvaldību budžets</w:t>
            </w:r>
          </w:p>
        </w:tc>
        <w:tc>
          <w:tcPr>
            <w:tcW w:w="608" w:type="pct"/>
            <w:vMerge/>
            <w:tcBorders>
              <w:top w:val="outset" w:sz="6" w:space="0" w:color="auto"/>
              <w:left w:val="outset" w:sz="6" w:space="0" w:color="auto"/>
              <w:bottom w:val="outset" w:sz="6" w:space="0" w:color="auto"/>
              <w:right w:val="outset" w:sz="6" w:space="0" w:color="auto"/>
            </w:tcBorders>
            <w:vAlign w:val="center"/>
            <w:hideMark/>
          </w:tcPr>
          <w:p w14:paraId="3869AADB"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c>
          <w:tcPr>
            <w:tcW w:w="673" w:type="pct"/>
            <w:tcBorders>
              <w:top w:val="outset" w:sz="6" w:space="0" w:color="auto"/>
              <w:left w:val="outset" w:sz="6" w:space="0" w:color="auto"/>
              <w:bottom w:val="outset" w:sz="6" w:space="0" w:color="auto"/>
              <w:right w:val="outset" w:sz="6" w:space="0" w:color="auto"/>
            </w:tcBorders>
            <w:vAlign w:val="center"/>
            <w:hideMark/>
          </w:tcPr>
          <w:p w14:paraId="48CC52A6"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618B81E5"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c>
          <w:tcPr>
            <w:tcW w:w="630" w:type="pct"/>
            <w:tcBorders>
              <w:top w:val="outset" w:sz="6" w:space="0" w:color="auto"/>
              <w:left w:val="outset" w:sz="6" w:space="0" w:color="auto"/>
              <w:bottom w:val="outset" w:sz="6" w:space="0" w:color="auto"/>
              <w:right w:val="outset" w:sz="6" w:space="0" w:color="auto"/>
            </w:tcBorders>
            <w:vAlign w:val="center"/>
            <w:hideMark/>
          </w:tcPr>
          <w:p w14:paraId="400314F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466" w:type="pct"/>
            <w:vMerge/>
            <w:tcBorders>
              <w:top w:val="outset" w:sz="6" w:space="0" w:color="auto"/>
              <w:left w:val="outset" w:sz="6" w:space="0" w:color="auto"/>
              <w:bottom w:val="outset" w:sz="6" w:space="0" w:color="auto"/>
              <w:right w:val="outset" w:sz="6" w:space="0" w:color="auto"/>
            </w:tcBorders>
            <w:vAlign w:val="center"/>
            <w:hideMark/>
          </w:tcPr>
          <w:p w14:paraId="51493634"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0B1523E"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ACD6D6" w14:textId="77777777" w:rsidR="00EB044A" w:rsidRPr="00FC7B8A" w:rsidRDefault="00EB044A" w:rsidP="00EB044A">
            <w:pPr>
              <w:spacing w:after="0" w:line="240" w:lineRule="auto"/>
              <w:jc w:val="center"/>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0</w:t>
            </w:r>
          </w:p>
        </w:tc>
      </w:tr>
      <w:tr w:rsidR="00092349" w:rsidRPr="00FC7B8A" w14:paraId="77F16AED"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449B86BA"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8" w:type="pct"/>
            <w:gridSpan w:val="7"/>
            <w:vMerge w:val="restart"/>
            <w:tcBorders>
              <w:top w:val="outset" w:sz="6" w:space="0" w:color="auto"/>
              <w:left w:val="outset" w:sz="6" w:space="0" w:color="auto"/>
              <w:bottom w:val="outset" w:sz="6" w:space="0" w:color="auto"/>
              <w:right w:val="outset" w:sz="6" w:space="0" w:color="auto"/>
            </w:tcBorders>
            <w:hideMark/>
          </w:tcPr>
          <w:p w14:paraId="3EBF0D73" w14:textId="6478F70B" w:rsidR="00925AF5" w:rsidRPr="00FC7B8A" w:rsidRDefault="00E715E8" w:rsidP="00925AF5">
            <w:pPr>
              <w:pStyle w:val="tv213"/>
              <w:spacing w:before="0" w:beforeAutospacing="0" w:after="0" w:afterAutospacing="0"/>
              <w:ind w:firstLine="386"/>
              <w:jc w:val="both"/>
            </w:pPr>
            <w:r w:rsidRPr="00FC7B8A">
              <w:t>Iekšlietu ministrijai n</w:t>
            </w:r>
            <w:r w:rsidR="00925AF5" w:rsidRPr="00FC7B8A">
              <w:t xml:space="preserve">epieciešamas piešķirt </w:t>
            </w:r>
            <w:r w:rsidR="00925AF5" w:rsidRPr="00FC7B8A">
              <w:rPr>
                <w:b/>
              </w:rPr>
              <w:t xml:space="preserve">1 028 628 </w:t>
            </w:r>
            <w:r w:rsidR="00925AF5" w:rsidRPr="00FC7B8A">
              <w:rPr>
                <w:b/>
                <w:i/>
              </w:rPr>
              <w:t>euro</w:t>
            </w:r>
            <w:r w:rsidR="00925AF5" w:rsidRPr="00FC7B8A">
              <w:t>, ta</w:t>
            </w:r>
            <w:r w:rsidR="00770308">
              <w:t>i</w:t>
            </w:r>
            <w:r w:rsidR="00925AF5" w:rsidRPr="00FC7B8A">
              <w:t xml:space="preserve"> skaitā:</w:t>
            </w:r>
          </w:p>
          <w:p w14:paraId="4273D150" w14:textId="4CC5510A" w:rsidR="00925AF5" w:rsidRPr="00FC7B8A" w:rsidRDefault="00925AF5" w:rsidP="00925AF5">
            <w:pPr>
              <w:pStyle w:val="tv213"/>
              <w:spacing w:before="0" w:beforeAutospacing="0" w:after="0" w:afterAutospacing="0"/>
              <w:ind w:firstLine="386"/>
              <w:jc w:val="both"/>
            </w:pPr>
            <w:r w:rsidRPr="00DB37BE">
              <w:rPr>
                <w:b/>
              </w:rPr>
              <w:t>1.1.</w:t>
            </w:r>
            <w:r w:rsidRPr="00FC7B8A">
              <w:t xml:space="preserve"> </w:t>
            </w:r>
            <w:r w:rsidRPr="00FC7B8A">
              <w:rPr>
                <w:b/>
              </w:rPr>
              <w:t>Iekšlietu ministrijas Informācijas centram</w:t>
            </w:r>
            <w:r w:rsidRPr="00FC7B8A">
              <w:t xml:space="preserve"> </w:t>
            </w:r>
            <w:r w:rsidRPr="00FC7B8A">
              <w:rPr>
                <w:b/>
              </w:rPr>
              <w:t xml:space="preserve">699 193 </w:t>
            </w:r>
            <w:r w:rsidRPr="00FC7B8A">
              <w:rPr>
                <w:b/>
                <w:i/>
              </w:rPr>
              <w:t>euro</w:t>
            </w:r>
            <w:r w:rsidRPr="00FC7B8A">
              <w:t xml:space="preserve"> prioritārajam pasākumam “Iekšlietu resora informācijas aprites drošības uzlabošana”, tajā skaitā: </w:t>
            </w:r>
          </w:p>
          <w:p w14:paraId="4D2113C4" w14:textId="6E8DEC16" w:rsidR="00EF3479" w:rsidRPr="00FC7B8A" w:rsidRDefault="00EF3479" w:rsidP="00E93F30">
            <w:pPr>
              <w:pStyle w:val="tv213"/>
              <w:numPr>
                <w:ilvl w:val="0"/>
                <w:numId w:val="34"/>
              </w:numPr>
              <w:spacing w:before="0" w:beforeAutospacing="0" w:after="0" w:afterAutospacing="0"/>
              <w:jc w:val="both"/>
            </w:pPr>
            <w:r w:rsidRPr="00FC7B8A">
              <w:t>izdevumu ekonomiskās klasifikācijas kods (</w:t>
            </w:r>
            <w:r w:rsidR="001B6ED0" w:rsidRPr="00FC7B8A">
              <w:t xml:space="preserve">turpmāk – </w:t>
            </w:r>
            <w:r w:rsidRPr="00FC7B8A">
              <w:t>EKK) 2251 “Informācijas sistēmas uzturēšana”</w:t>
            </w:r>
          </w:p>
          <w:p w14:paraId="645E7D3A" w14:textId="71CC849D" w:rsidR="00EF3479" w:rsidRPr="00FC7B8A" w:rsidRDefault="00EF3479" w:rsidP="001B6ED0">
            <w:pPr>
              <w:pStyle w:val="tv213"/>
              <w:spacing w:before="0" w:beforeAutospacing="0" w:after="0" w:afterAutospacing="0"/>
              <w:ind w:left="964"/>
              <w:jc w:val="both"/>
            </w:pPr>
            <w:r w:rsidRPr="00FC7B8A">
              <w:t xml:space="preserve">centrālās ugunsmūru-šifrēšanas iekārtu vadības sistēmas </w:t>
            </w:r>
            <w:proofErr w:type="spellStart"/>
            <w:r w:rsidRPr="00FC7B8A">
              <w:t>aparātprogrammas</w:t>
            </w:r>
            <w:proofErr w:type="spellEnd"/>
            <w:r w:rsidRPr="00FC7B8A">
              <w:t xml:space="preserve"> atbalsts uz 3 gadiem: 2 gab. x 36 737 </w:t>
            </w:r>
            <w:r w:rsidRPr="00FC7B8A">
              <w:rPr>
                <w:i/>
              </w:rPr>
              <w:t>euro</w:t>
            </w:r>
            <w:r w:rsidRPr="00FC7B8A">
              <w:t xml:space="preserve"> (vidējā vienas vienības cena) = 73 474 </w:t>
            </w:r>
            <w:r w:rsidRPr="00FC7B8A">
              <w:rPr>
                <w:i/>
              </w:rPr>
              <w:t>euro</w:t>
            </w:r>
            <w:r w:rsidR="005F5C99" w:rsidRPr="00FC7B8A">
              <w:rPr>
                <w:i/>
              </w:rPr>
              <w:t>;</w:t>
            </w:r>
          </w:p>
          <w:p w14:paraId="4794EDBB" w14:textId="5E259D94" w:rsidR="005F5C99" w:rsidRPr="00FC7B8A" w:rsidRDefault="005F5C99" w:rsidP="001B6ED0">
            <w:pPr>
              <w:pStyle w:val="tv213"/>
              <w:spacing w:before="0" w:beforeAutospacing="0" w:after="0" w:afterAutospacing="0"/>
              <w:ind w:left="964"/>
              <w:jc w:val="both"/>
            </w:pPr>
            <w:r w:rsidRPr="00FC7B8A">
              <w:t xml:space="preserve">licenču uzturēšana 3 gadiem: 1 gab. x 50 000 </w:t>
            </w:r>
            <w:r w:rsidRPr="00FC7B8A">
              <w:rPr>
                <w:i/>
              </w:rPr>
              <w:t>euro</w:t>
            </w:r>
            <w:r w:rsidRPr="00FC7B8A">
              <w:t xml:space="preserve"> = 50 000 </w:t>
            </w:r>
            <w:r w:rsidRPr="00FC7B8A">
              <w:rPr>
                <w:i/>
              </w:rPr>
              <w:t>euro</w:t>
            </w:r>
            <w:r w:rsidR="001B6ED0" w:rsidRPr="00FC7B8A">
              <w:rPr>
                <w:i/>
              </w:rPr>
              <w:t>;</w:t>
            </w:r>
          </w:p>
          <w:p w14:paraId="0841AB21" w14:textId="6B8EC2F1" w:rsidR="005F5C99" w:rsidRPr="00FC7B8A" w:rsidRDefault="005F5C99" w:rsidP="00E93F30">
            <w:pPr>
              <w:pStyle w:val="tv213"/>
              <w:numPr>
                <w:ilvl w:val="0"/>
                <w:numId w:val="34"/>
              </w:numPr>
              <w:spacing w:before="0" w:beforeAutospacing="0" w:after="0" w:afterAutospacing="0"/>
              <w:jc w:val="both"/>
            </w:pPr>
            <w:r w:rsidRPr="00FC7B8A">
              <w:t>EKK 5120 “</w:t>
            </w:r>
            <w:r w:rsidR="009767D1" w:rsidRPr="00FC7B8A">
              <w:t>Licences, koncesijas un patenti, preču zīmes un līdzīgas tiesības”:</w:t>
            </w:r>
          </w:p>
          <w:p w14:paraId="72ACC504" w14:textId="71F83546" w:rsidR="009767D1" w:rsidRPr="00FC7B8A" w:rsidRDefault="001B6ED0" w:rsidP="001B6ED0">
            <w:pPr>
              <w:pStyle w:val="tv213"/>
              <w:spacing w:before="0" w:beforeAutospacing="0" w:after="0" w:afterAutospacing="0"/>
              <w:ind w:left="1106" w:hanging="142"/>
              <w:jc w:val="both"/>
            </w:pPr>
            <w:r w:rsidRPr="00FC7B8A">
              <w:t>r</w:t>
            </w:r>
            <w:r w:rsidR="009767D1" w:rsidRPr="00FC7B8A">
              <w:t xml:space="preserve">isinājuma licenču iegāde: 1 gab. x 145 503 </w:t>
            </w:r>
            <w:r w:rsidR="009767D1" w:rsidRPr="00FC7B8A">
              <w:rPr>
                <w:i/>
              </w:rPr>
              <w:t>euro</w:t>
            </w:r>
            <w:r w:rsidR="009767D1" w:rsidRPr="00FC7B8A">
              <w:t xml:space="preserve"> = 145 503 </w:t>
            </w:r>
            <w:r w:rsidR="009767D1" w:rsidRPr="00FC7B8A">
              <w:rPr>
                <w:i/>
              </w:rPr>
              <w:t>euro</w:t>
            </w:r>
            <w:r w:rsidRPr="00FC7B8A">
              <w:rPr>
                <w:i/>
              </w:rPr>
              <w:t>;</w:t>
            </w:r>
          </w:p>
          <w:p w14:paraId="6D23641F" w14:textId="7BD092C3" w:rsidR="00EF3479" w:rsidRPr="00FC7B8A" w:rsidRDefault="00EF3479" w:rsidP="00E93F30">
            <w:pPr>
              <w:pStyle w:val="tv213"/>
              <w:numPr>
                <w:ilvl w:val="0"/>
                <w:numId w:val="34"/>
              </w:numPr>
              <w:spacing w:before="0" w:beforeAutospacing="0" w:after="0" w:afterAutospacing="0"/>
              <w:jc w:val="both"/>
            </w:pPr>
            <w:r w:rsidRPr="00FC7B8A">
              <w:t>EKK 5238 “Datortehnika, sakaru un cita biroja tehnika”</w:t>
            </w:r>
            <w:r w:rsidR="00E715E8" w:rsidRPr="00FC7B8A">
              <w:t>:</w:t>
            </w:r>
          </w:p>
          <w:p w14:paraId="0FE2CEC9" w14:textId="77777777" w:rsidR="000520D4" w:rsidRDefault="000520D4" w:rsidP="001B6ED0">
            <w:pPr>
              <w:pStyle w:val="tv213"/>
              <w:spacing w:before="0" w:beforeAutospacing="0" w:after="0" w:afterAutospacing="0"/>
              <w:ind w:left="964"/>
              <w:jc w:val="both"/>
            </w:pPr>
            <w:r>
              <w:t>f</w:t>
            </w:r>
            <w:r w:rsidR="00E72213" w:rsidRPr="00FC7B8A">
              <w:t>izisko ugunsmūru iekārtu ieviešana datu centru un lietotāju apakštīklu savstarpējai aizsardzībai: centrālais ugunsmūru pārvaldības risinājums:</w:t>
            </w:r>
          </w:p>
          <w:p w14:paraId="44DD7D4C" w14:textId="0B23A7AD" w:rsidR="00925AF5" w:rsidRPr="00FC7B8A" w:rsidRDefault="00E72213" w:rsidP="000520D4">
            <w:pPr>
              <w:pStyle w:val="tv213"/>
              <w:spacing w:before="0" w:beforeAutospacing="0" w:after="0" w:afterAutospacing="0"/>
              <w:ind w:left="964" w:firstLine="283"/>
              <w:jc w:val="both"/>
            </w:pPr>
            <w:r w:rsidRPr="00FC7B8A">
              <w:t xml:space="preserve"> 2</w:t>
            </w:r>
            <w:r w:rsidR="001B6ED0" w:rsidRPr="00FC7B8A">
              <w:t> </w:t>
            </w:r>
            <w:r w:rsidRPr="00FC7B8A">
              <w:t xml:space="preserve">gab. x 22 646 </w:t>
            </w:r>
            <w:r w:rsidRPr="00FC7B8A">
              <w:rPr>
                <w:i/>
              </w:rPr>
              <w:t>euro</w:t>
            </w:r>
            <w:r w:rsidRPr="00FC7B8A">
              <w:t xml:space="preserve"> = 45 291 </w:t>
            </w:r>
            <w:r w:rsidRPr="00FC7B8A">
              <w:rPr>
                <w:i/>
              </w:rPr>
              <w:t>euro</w:t>
            </w:r>
            <w:r w:rsidRPr="00FC7B8A">
              <w:t>;</w:t>
            </w:r>
          </w:p>
          <w:p w14:paraId="6F5A15BE" w14:textId="448A3A76" w:rsidR="005F5C99" w:rsidRPr="00FC7B8A" w:rsidRDefault="000520D4" w:rsidP="001B6ED0">
            <w:pPr>
              <w:pStyle w:val="tv213"/>
              <w:spacing w:before="0" w:beforeAutospacing="0" w:after="0" w:afterAutospacing="0"/>
              <w:ind w:left="1106" w:hanging="142"/>
              <w:jc w:val="both"/>
            </w:pPr>
            <w:r>
              <w:t>d</w:t>
            </w:r>
            <w:r w:rsidR="005F5C99" w:rsidRPr="00FC7B8A">
              <w:t>atortehnikas plānveida nomaiņa</w:t>
            </w:r>
            <w:r>
              <w:t>:</w:t>
            </w:r>
            <w:r w:rsidR="005F5C99" w:rsidRPr="00FC7B8A">
              <w:t xml:space="preserve"> </w:t>
            </w:r>
          </w:p>
          <w:p w14:paraId="6E011A99" w14:textId="37475672" w:rsidR="005F5C99" w:rsidRPr="00FC7B8A" w:rsidRDefault="005F5C99" w:rsidP="001B6ED0">
            <w:pPr>
              <w:pStyle w:val="tv213"/>
              <w:spacing w:before="0" w:beforeAutospacing="0" w:after="0" w:afterAutospacing="0"/>
              <w:ind w:left="1389"/>
              <w:jc w:val="both"/>
            </w:pPr>
            <w:r w:rsidRPr="00FC7B8A">
              <w:t xml:space="preserve">400 datori x 820 </w:t>
            </w:r>
            <w:r w:rsidRPr="00FC7B8A">
              <w:rPr>
                <w:i/>
              </w:rPr>
              <w:t>euro</w:t>
            </w:r>
            <w:r w:rsidRPr="00FC7B8A">
              <w:t xml:space="preserve"> = 328 000 </w:t>
            </w:r>
            <w:r w:rsidRPr="00FC7B8A">
              <w:rPr>
                <w:i/>
              </w:rPr>
              <w:t>euro</w:t>
            </w:r>
            <w:r w:rsidR="00120908">
              <w:rPr>
                <w:i/>
              </w:rPr>
              <w:t>;</w:t>
            </w:r>
          </w:p>
          <w:p w14:paraId="001C9778" w14:textId="13E0AA76" w:rsidR="00925AF5" w:rsidRPr="00FC7B8A" w:rsidRDefault="005F5C99" w:rsidP="001B6ED0">
            <w:pPr>
              <w:pStyle w:val="tv213"/>
              <w:spacing w:before="0" w:beforeAutospacing="0" w:after="0" w:afterAutospacing="0"/>
              <w:ind w:left="1389"/>
              <w:jc w:val="both"/>
            </w:pPr>
            <w:r w:rsidRPr="00FC7B8A">
              <w:t>45 portatīvie datori x 1</w:t>
            </w:r>
            <w:r w:rsidR="002E278D">
              <w:t xml:space="preserve"> </w:t>
            </w:r>
            <w:r w:rsidRPr="00FC7B8A">
              <w:t xml:space="preserve">265 </w:t>
            </w:r>
            <w:r w:rsidRPr="00FC7B8A">
              <w:rPr>
                <w:i/>
              </w:rPr>
              <w:t>euro</w:t>
            </w:r>
            <w:r w:rsidRPr="00FC7B8A">
              <w:t xml:space="preserve"> = 56 925 </w:t>
            </w:r>
            <w:r w:rsidRPr="00FC7B8A">
              <w:rPr>
                <w:i/>
              </w:rPr>
              <w:t>euro</w:t>
            </w:r>
            <w:r w:rsidR="00120908">
              <w:t>.</w:t>
            </w:r>
          </w:p>
          <w:p w14:paraId="63EB7550" w14:textId="77777777" w:rsidR="00925AF5" w:rsidRPr="00FC7B8A" w:rsidRDefault="00925AF5" w:rsidP="00925AF5">
            <w:pPr>
              <w:pStyle w:val="tv213"/>
              <w:spacing w:before="0" w:beforeAutospacing="0" w:after="0" w:afterAutospacing="0"/>
              <w:ind w:firstLine="386"/>
              <w:jc w:val="both"/>
            </w:pPr>
          </w:p>
          <w:p w14:paraId="2887F538" w14:textId="77777777" w:rsidR="00E431A9" w:rsidRPr="00FC7B8A" w:rsidRDefault="00925AF5" w:rsidP="00A0360C">
            <w:pPr>
              <w:pStyle w:val="tv213"/>
              <w:spacing w:before="0" w:beforeAutospacing="0" w:after="0" w:afterAutospacing="0"/>
              <w:ind w:firstLine="386"/>
              <w:jc w:val="both"/>
            </w:pPr>
            <w:r w:rsidRPr="00DB37BE">
              <w:rPr>
                <w:b/>
              </w:rPr>
              <w:t>1.2.</w:t>
            </w:r>
            <w:r w:rsidRPr="00FC7B8A">
              <w:t xml:space="preserve"> </w:t>
            </w:r>
            <w:r w:rsidR="009767D1" w:rsidRPr="00FC7B8A">
              <w:rPr>
                <w:b/>
              </w:rPr>
              <w:t>Valsts robežsardzei</w:t>
            </w:r>
            <w:r w:rsidRPr="00FC7B8A">
              <w:t xml:space="preserve"> </w:t>
            </w:r>
            <w:r w:rsidRPr="00FC7B8A">
              <w:rPr>
                <w:b/>
              </w:rPr>
              <w:t xml:space="preserve">329 435 </w:t>
            </w:r>
            <w:r w:rsidRPr="00FC7B8A">
              <w:rPr>
                <w:b/>
                <w:i/>
              </w:rPr>
              <w:t>euro</w:t>
            </w:r>
            <w:r w:rsidRPr="00FC7B8A">
              <w:t xml:space="preserve"> prioritārajam pasākumam “Valsts robežsardzes gaisa kuģu uzturēšana un dzinēja kapitālais remonts</w:t>
            </w:r>
            <w:r w:rsidR="00A0360C" w:rsidRPr="00FC7B8A">
              <w:t>”, tajā skaitā:</w:t>
            </w:r>
          </w:p>
          <w:p w14:paraId="2AB9261F" w14:textId="5A71C289" w:rsidR="00E431A9" w:rsidRPr="00FC7B8A" w:rsidRDefault="00E431A9" w:rsidP="00E93F30">
            <w:pPr>
              <w:pStyle w:val="tv213"/>
              <w:numPr>
                <w:ilvl w:val="0"/>
                <w:numId w:val="34"/>
              </w:numPr>
              <w:spacing w:before="0" w:beforeAutospacing="0" w:after="0" w:afterAutospacing="0"/>
              <w:jc w:val="both"/>
            </w:pPr>
            <w:r w:rsidRPr="00FC7B8A">
              <w:t>EKK 2312 “Inventārs”</w:t>
            </w:r>
          </w:p>
          <w:p w14:paraId="5B4361EC" w14:textId="0FAA5D75" w:rsidR="00E431A9" w:rsidRPr="00FC7B8A" w:rsidRDefault="00770308" w:rsidP="00E93F30">
            <w:pPr>
              <w:pStyle w:val="tv213"/>
              <w:spacing w:before="0" w:beforeAutospacing="0" w:after="0" w:afterAutospacing="0"/>
              <w:ind w:left="720"/>
              <w:jc w:val="both"/>
            </w:pPr>
            <w:r>
              <w:t>p</w:t>
            </w:r>
            <w:r w:rsidR="00E431A9" w:rsidRPr="00FC7B8A">
              <w:t xml:space="preserve">ilotu glābšanas inventāra un gaisa kuģa speciāla aprīkojuma operatoru, glābēju speciālā apģērba un inventāra iegāde: </w:t>
            </w:r>
          </w:p>
          <w:p w14:paraId="0B496927" w14:textId="5D95636E" w:rsidR="00E431A9" w:rsidRPr="00FC7B8A" w:rsidRDefault="00E431A9" w:rsidP="000D703E">
            <w:pPr>
              <w:pStyle w:val="tv213"/>
              <w:spacing w:before="0" w:beforeAutospacing="0" w:after="0" w:afterAutospacing="0"/>
              <w:ind w:firstLine="1106"/>
              <w:jc w:val="both"/>
            </w:pPr>
            <w:r w:rsidRPr="00FC7B8A">
              <w:t xml:space="preserve">saspiesta gaisa baloni elpošanai: 5 gab. x 700 </w:t>
            </w:r>
            <w:r w:rsidRPr="00FC7B8A">
              <w:rPr>
                <w:i/>
              </w:rPr>
              <w:t>euro</w:t>
            </w:r>
            <w:r w:rsidRPr="00FC7B8A">
              <w:t xml:space="preserve"> = 3 500 </w:t>
            </w:r>
            <w:r w:rsidRPr="00FC7B8A">
              <w:rPr>
                <w:i/>
              </w:rPr>
              <w:t>euro</w:t>
            </w:r>
            <w:r w:rsidRPr="00FC7B8A">
              <w:t xml:space="preserve"> </w:t>
            </w:r>
          </w:p>
          <w:p w14:paraId="7031D069" w14:textId="5733140F" w:rsidR="00925AF5" w:rsidRPr="00FC7B8A" w:rsidRDefault="00E431A9" w:rsidP="000D703E">
            <w:pPr>
              <w:pStyle w:val="tv213"/>
              <w:spacing w:before="0" w:beforeAutospacing="0" w:after="0" w:afterAutospacing="0"/>
              <w:ind w:firstLine="1106"/>
              <w:jc w:val="both"/>
              <w:rPr>
                <w:i/>
              </w:rPr>
            </w:pPr>
            <w:r w:rsidRPr="00FC7B8A">
              <w:t xml:space="preserve">individuālās glābšanas bākas PLB: 2 gab. x 400 </w:t>
            </w:r>
            <w:r w:rsidRPr="00FC7B8A">
              <w:rPr>
                <w:i/>
              </w:rPr>
              <w:t>euro</w:t>
            </w:r>
            <w:r w:rsidRPr="00FC7B8A">
              <w:t xml:space="preserve"> = 800 </w:t>
            </w:r>
            <w:r w:rsidRPr="00FC7B8A">
              <w:rPr>
                <w:i/>
              </w:rPr>
              <w:t>euro</w:t>
            </w:r>
          </w:p>
          <w:p w14:paraId="471466F3" w14:textId="2C905B5E" w:rsidR="00E431A9" w:rsidRPr="00FC7B8A" w:rsidRDefault="00E431A9" w:rsidP="00E93F30">
            <w:pPr>
              <w:pStyle w:val="tv213"/>
              <w:numPr>
                <w:ilvl w:val="0"/>
                <w:numId w:val="34"/>
              </w:numPr>
              <w:spacing w:before="0" w:beforeAutospacing="0" w:after="0" w:afterAutospacing="0"/>
              <w:jc w:val="both"/>
            </w:pPr>
            <w:r w:rsidRPr="00FC7B8A">
              <w:t>EKK 2350</w:t>
            </w:r>
            <w:r w:rsidR="003C0E2A" w:rsidRPr="00FC7B8A">
              <w:t xml:space="preserve"> “Kārtējā remonta un iestāžu uzturēšanas materiāli”</w:t>
            </w:r>
          </w:p>
          <w:p w14:paraId="2A6A920F" w14:textId="3CE8A544" w:rsidR="009C1AF7" w:rsidRPr="00FC7B8A" w:rsidRDefault="004B4AFF" w:rsidP="00511641">
            <w:pPr>
              <w:pStyle w:val="ListParagraph"/>
              <w:spacing w:after="0" w:line="240" w:lineRule="auto"/>
              <w:ind w:left="964"/>
              <w:jc w:val="both"/>
              <w:rPr>
                <w:rFonts w:ascii="Times New Roman" w:hAnsi="Times New Roman" w:cs="Times New Roman"/>
                <w:sz w:val="24"/>
                <w:szCs w:val="24"/>
              </w:rPr>
            </w:pPr>
            <w:r w:rsidRPr="00FC7B8A">
              <w:rPr>
                <w:rFonts w:ascii="Times New Roman" w:hAnsi="Times New Roman" w:cs="Times New Roman"/>
                <w:sz w:val="24"/>
                <w:szCs w:val="24"/>
              </w:rPr>
              <w:t xml:space="preserve">gaisa kuģu </w:t>
            </w:r>
            <w:r w:rsidR="000F7588">
              <w:rPr>
                <w:rFonts w:ascii="Times New Roman" w:hAnsi="Times New Roman" w:cs="Times New Roman"/>
                <w:sz w:val="24"/>
                <w:szCs w:val="24"/>
              </w:rPr>
              <w:t>rezerves daļu iegāde:</w:t>
            </w:r>
            <w:r w:rsidRPr="00FC7B8A">
              <w:rPr>
                <w:rFonts w:ascii="Times New Roman" w:hAnsi="Times New Roman" w:cs="Times New Roman"/>
                <w:sz w:val="24"/>
                <w:szCs w:val="24"/>
              </w:rPr>
              <w:t xml:space="preserve"> 104 195 </w:t>
            </w:r>
            <w:r w:rsidRPr="00FC7B8A">
              <w:rPr>
                <w:rFonts w:ascii="Times New Roman" w:hAnsi="Times New Roman" w:cs="Times New Roman"/>
                <w:i/>
                <w:sz w:val="24"/>
                <w:szCs w:val="24"/>
              </w:rPr>
              <w:t>euro</w:t>
            </w:r>
          </w:p>
          <w:p w14:paraId="34E24BF0" w14:textId="42D6A8EE" w:rsidR="00E231B5" w:rsidRPr="00FC7B8A" w:rsidRDefault="00E231B5" w:rsidP="00511641">
            <w:pPr>
              <w:pStyle w:val="ListParagraph"/>
              <w:spacing w:after="0" w:line="240" w:lineRule="auto"/>
              <w:ind w:left="964"/>
              <w:jc w:val="both"/>
              <w:rPr>
                <w:rFonts w:ascii="Times New Roman" w:hAnsi="Times New Roman" w:cs="Times New Roman"/>
                <w:sz w:val="24"/>
                <w:szCs w:val="24"/>
              </w:rPr>
            </w:pPr>
            <w:r w:rsidRPr="00FC7B8A">
              <w:rPr>
                <w:rFonts w:ascii="Times New Roman" w:hAnsi="Times New Roman" w:cs="Times New Roman"/>
                <w:sz w:val="24"/>
                <w:szCs w:val="24"/>
              </w:rPr>
              <w:t xml:space="preserve">dzinēja vadības bloka </w:t>
            </w:r>
            <w:r w:rsidR="00B84164" w:rsidRPr="00357978">
              <w:rPr>
                <w:rFonts w:ascii="Times New Roman" w:hAnsi="Times New Roman" w:cs="Times New Roman"/>
                <w:i/>
                <w:sz w:val="24"/>
                <w:szCs w:val="24"/>
              </w:rPr>
              <w:t>(E</w:t>
            </w:r>
            <w:r w:rsidR="00B84164" w:rsidRPr="00B84164">
              <w:rPr>
                <w:rFonts w:ascii="Times New Roman" w:hAnsi="Times New Roman" w:cs="Times New Roman"/>
                <w:i/>
                <w:sz w:val="24"/>
                <w:szCs w:val="24"/>
              </w:rPr>
              <w:t>NGINE CONTROL UNIT</w:t>
            </w:r>
            <w:r w:rsidR="00B84164">
              <w:rPr>
                <w:rFonts w:ascii="Times New Roman" w:hAnsi="Times New Roman" w:cs="Times New Roman"/>
                <w:sz w:val="24"/>
                <w:szCs w:val="24"/>
              </w:rPr>
              <w:t>)</w:t>
            </w:r>
            <w:r w:rsidRPr="00FC7B8A">
              <w:rPr>
                <w:rFonts w:ascii="Times New Roman" w:hAnsi="Times New Roman" w:cs="Times New Roman"/>
                <w:sz w:val="24"/>
                <w:szCs w:val="24"/>
              </w:rPr>
              <w:t xml:space="preserve"> iegāde</w:t>
            </w:r>
            <w:r w:rsidR="000F7588">
              <w:rPr>
                <w:rFonts w:ascii="Times New Roman" w:hAnsi="Times New Roman" w:cs="Times New Roman"/>
                <w:sz w:val="24"/>
                <w:szCs w:val="24"/>
              </w:rPr>
              <w:t>:</w:t>
            </w:r>
            <w:r w:rsidRPr="00FC7B8A">
              <w:rPr>
                <w:rFonts w:ascii="Times New Roman" w:hAnsi="Times New Roman" w:cs="Times New Roman"/>
                <w:sz w:val="24"/>
                <w:szCs w:val="24"/>
              </w:rPr>
              <w:t xml:space="preserve"> 140 000 </w:t>
            </w:r>
            <w:r w:rsidRPr="00FC7B8A">
              <w:rPr>
                <w:rFonts w:ascii="Times New Roman" w:hAnsi="Times New Roman" w:cs="Times New Roman"/>
                <w:i/>
                <w:sz w:val="24"/>
                <w:szCs w:val="24"/>
              </w:rPr>
              <w:t>euro</w:t>
            </w:r>
          </w:p>
          <w:p w14:paraId="22EAAC28" w14:textId="77777777" w:rsidR="00206CFF" w:rsidRPr="00FC7B8A" w:rsidRDefault="00206CFF" w:rsidP="00E231B5">
            <w:pPr>
              <w:spacing w:after="0" w:line="240" w:lineRule="auto"/>
              <w:ind w:firstLine="822"/>
              <w:jc w:val="both"/>
              <w:rPr>
                <w:rFonts w:ascii="Times New Roman" w:hAnsi="Times New Roman" w:cs="Times New Roman"/>
                <w:sz w:val="24"/>
                <w:szCs w:val="24"/>
              </w:rPr>
            </w:pPr>
          </w:p>
          <w:p w14:paraId="5880A61E" w14:textId="4E2A1CE6" w:rsidR="00D64975" w:rsidRPr="00FC7B8A" w:rsidRDefault="00D64975" w:rsidP="00E93F30">
            <w:pPr>
              <w:pStyle w:val="tv213"/>
              <w:numPr>
                <w:ilvl w:val="0"/>
                <w:numId w:val="34"/>
              </w:numPr>
              <w:spacing w:before="0" w:beforeAutospacing="0" w:after="0" w:afterAutospacing="0"/>
              <w:jc w:val="both"/>
            </w:pPr>
            <w:r w:rsidRPr="00FC7B8A">
              <w:t>EKK 2364 “Formas tērpi un speciālais apģērbs”</w:t>
            </w:r>
          </w:p>
          <w:p w14:paraId="21BB27C6" w14:textId="387481DE" w:rsidR="00D64975" w:rsidRPr="00FC7B8A" w:rsidRDefault="00D64975" w:rsidP="00D64975">
            <w:pPr>
              <w:spacing w:after="0" w:line="240" w:lineRule="auto"/>
              <w:jc w:val="both"/>
              <w:rPr>
                <w:rFonts w:ascii="Times New Roman" w:hAnsi="Times New Roman" w:cs="Times New Roman"/>
                <w:sz w:val="24"/>
                <w:szCs w:val="24"/>
              </w:rPr>
            </w:pPr>
            <w:r w:rsidRPr="00FC7B8A">
              <w:rPr>
                <w:rFonts w:ascii="Times New Roman" w:hAnsi="Times New Roman" w:cs="Times New Roman"/>
                <w:sz w:val="24"/>
                <w:szCs w:val="24"/>
              </w:rPr>
              <w:lastRenderedPageBreak/>
              <w:t xml:space="preserve">Pilotu glābšanas inventāra un gaisa kuģa speciāla aprīkojuma operatoru, glābēju speciālā apģērba un inventāra iegāde 10 940 </w:t>
            </w:r>
            <w:r w:rsidRPr="00FC7B8A">
              <w:rPr>
                <w:rFonts w:ascii="Times New Roman" w:hAnsi="Times New Roman" w:cs="Times New Roman"/>
                <w:i/>
                <w:sz w:val="24"/>
                <w:szCs w:val="24"/>
              </w:rPr>
              <w:t xml:space="preserve">euro, </w:t>
            </w:r>
            <w:r w:rsidRPr="00FC7B8A">
              <w:rPr>
                <w:rFonts w:ascii="Times New Roman" w:hAnsi="Times New Roman" w:cs="Times New Roman"/>
                <w:sz w:val="24"/>
                <w:szCs w:val="24"/>
              </w:rPr>
              <w:t>no tiem:</w:t>
            </w:r>
          </w:p>
          <w:p w14:paraId="6811E1E8" w14:textId="6E328EBC" w:rsidR="00D64975" w:rsidRPr="00FC7B8A" w:rsidRDefault="00D64975" w:rsidP="00231D96">
            <w:pPr>
              <w:pStyle w:val="ListParagraph"/>
              <w:spacing w:after="0" w:line="240" w:lineRule="auto"/>
              <w:jc w:val="both"/>
              <w:rPr>
                <w:rFonts w:ascii="Times New Roman" w:hAnsi="Times New Roman" w:cs="Times New Roman"/>
                <w:sz w:val="24"/>
                <w:szCs w:val="24"/>
              </w:rPr>
            </w:pPr>
            <w:r w:rsidRPr="00FC7B8A">
              <w:rPr>
                <w:rFonts w:ascii="Times New Roman" w:hAnsi="Times New Roman" w:cs="Times New Roman"/>
                <w:sz w:val="24"/>
                <w:szCs w:val="24"/>
              </w:rPr>
              <w:t>gaisa kuģa apkalpes sastāva glābēja inventāra komplekts (virves, inventāra soma, karabīnes, metālā gredzeni, kritiena bloķētāji-</w:t>
            </w:r>
            <w:proofErr w:type="spellStart"/>
            <w:r w:rsidRPr="00FC7B8A">
              <w:rPr>
                <w:rFonts w:ascii="Times New Roman" w:hAnsi="Times New Roman" w:cs="Times New Roman"/>
                <w:sz w:val="24"/>
                <w:szCs w:val="24"/>
              </w:rPr>
              <w:t>absorberi</w:t>
            </w:r>
            <w:proofErr w:type="spellEnd"/>
            <w:r w:rsidRPr="00FC7B8A">
              <w:rPr>
                <w:rFonts w:ascii="Times New Roman" w:hAnsi="Times New Roman" w:cs="Times New Roman"/>
                <w:sz w:val="24"/>
                <w:szCs w:val="24"/>
              </w:rPr>
              <w:t xml:space="preserve">, glābēja sistēma): 1 komplekts x 1328 </w:t>
            </w:r>
            <w:r w:rsidRPr="00FC7B8A">
              <w:rPr>
                <w:rFonts w:ascii="Times New Roman" w:hAnsi="Times New Roman" w:cs="Times New Roman"/>
                <w:i/>
                <w:sz w:val="24"/>
                <w:szCs w:val="24"/>
              </w:rPr>
              <w:t>euro</w:t>
            </w:r>
            <w:r w:rsidRPr="00FC7B8A">
              <w:rPr>
                <w:rFonts w:ascii="Times New Roman" w:hAnsi="Times New Roman" w:cs="Times New Roman"/>
                <w:sz w:val="24"/>
                <w:szCs w:val="24"/>
              </w:rPr>
              <w:t xml:space="preserve"> = 1 328 </w:t>
            </w:r>
            <w:r w:rsidRPr="00FC7B8A">
              <w:rPr>
                <w:rFonts w:ascii="Times New Roman" w:hAnsi="Times New Roman" w:cs="Times New Roman"/>
                <w:i/>
                <w:sz w:val="24"/>
                <w:szCs w:val="24"/>
              </w:rPr>
              <w:t>euro</w:t>
            </w:r>
            <w:r w:rsidRPr="00FC7B8A">
              <w:rPr>
                <w:rFonts w:ascii="Times New Roman" w:hAnsi="Times New Roman" w:cs="Times New Roman"/>
                <w:sz w:val="24"/>
                <w:szCs w:val="24"/>
              </w:rPr>
              <w:t>;</w:t>
            </w:r>
          </w:p>
          <w:p w14:paraId="223C4514" w14:textId="740ED456" w:rsidR="000F7C5C" w:rsidRDefault="00D64975" w:rsidP="00231D96">
            <w:pPr>
              <w:pStyle w:val="ListParagraph"/>
              <w:spacing w:after="0" w:line="240" w:lineRule="auto"/>
              <w:jc w:val="both"/>
              <w:rPr>
                <w:rFonts w:ascii="Times New Roman" w:hAnsi="Times New Roman" w:cs="Times New Roman"/>
                <w:sz w:val="24"/>
                <w:szCs w:val="24"/>
              </w:rPr>
            </w:pPr>
            <w:r w:rsidRPr="00FC7B8A">
              <w:rPr>
                <w:rFonts w:ascii="Times New Roman" w:hAnsi="Times New Roman" w:cs="Times New Roman"/>
                <w:sz w:val="24"/>
                <w:szCs w:val="24"/>
              </w:rPr>
              <w:t xml:space="preserve">gaisa kuģa </w:t>
            </w:r>
            <w:r w:rsidR="000F7C5C" w:rsidRPr="00FC7B8A">
              <w:rPr>
                <w:rFonts w:ascii="Times New Roman" w:hAnsi="Times New Roman" w:cs="Times New Roman"/>
                <w:sz w:val="24"/>
                <w:szCs w:val="24"/>
              </w:rPr>
              <w:t>operatora</w:t>
            </w:r>
            <w:r w:rsidR="000F7C5C">
              <w:rPr>
                <w:rFonts w:ascii="Times New Roman" w:hAnsi="Times New Roman" w:cs="Times New Roman"/>
                <w:sz w:val="24"/>
                <w:szCs w:val="24"/>
              </w:rPr>
              <w:t xml:space="preserve"> speciālais apģērbs (</w:t>
            </w:r>
            <w:r w:rsidR="001B2653">
              <w:rPr>
                <w:rFonts w:ascii="Times New Roman" w:hAnsi="Times New Roman" w:cs="Times New Roman"/>
                <w:sz w:val="24"/>
                <w:szCs w:val="24"/>
              </w:rPr>
              <w:t xml:space="preserve">speciālie vasaras </w:t>
            </w:r>
            <w:r w:rsidR="000F7C5C">
              <w:rPr>
                <w:rFonts w:ascii="Times New Roman" w:hAnsi="Times New Roman" w:cs="Times New Roman"/>
                <w:sz w:val="24"/>
                <w:szCs w:val="24"/>
              </w:rPr>
              <w:t>apavi</w:t>
            </w:r>
            <w:r w:rsidR="001B2653">
              <w:rPr>
                <w:rFonts w:ascii="Times New Roman" w:hAnsi="Times New Roman" w:cs="Times New Roman"/>
                <w:sz w:val="24"/>
                <w:szCs w:val="24"/>
              </w:rPr>
              <w:t xml:space="preserve"> (1 gab.)</w:t>
            </w:r>
            <w:r w:rsidR="000F7C5C">
              <w:rPr>
                <w:rFonts w:ascii="Times New Roman" w:hAnsi="Times New Roman" w:cs="Times New Roman"/>
                <w:sz w:val="24"/>
                <w:szCs w:val="24"/>
              </w:rPr>
              <w:t xml:space="preserve">, </w:t>
            </w:r>
            <w:r w:rsidR="001B2653">
              <w:rPr>
                <w:rFonts w:ascii="Times New Roman" w:hAnsi="Times New Roman" w:cs="Times New Roman"/>
                <w:sz w:val="24"/>
                <w:szCs w:val="24"/>
              </w:rPr>
              <w:t>speciālie ziemas apavi (1 gab.)</w:t>
            </w:r>
            <w:r w:rsidR="000F7C5C">
              <w:rPr>
                <w:rFonts w:ascii="Times New Roman" w:hAnsi="Times New Roman" w:cs="Times New Roman"/>
                <w:sz w:val="24"/>
                <w:szCs w:val="24"/>
              </w:rPr>
              <w:t xml:space="preserve">, </w:t>
            </w:r>
            <w:r w:rsidR="000F7C5C" w:rsidRPr="00FC7B8A">
              <w:rPr>
                <w:rFonts w:ascii="Times New Roman" w:hAnsi="Times New Roman" w:cs="Times New Roman"/>
                <w:sz w:val="24"/>
                <w:szCs w:val="24"/>
              </w:rPr>
              <w:t>jaka</w:t>
            </w:r>
            <w:r w:rsidR="001B2653">
              <w:rPr>
                <w:rFonts w:ascii="Times New Roman" w:hAnsi="Times New Roman" w:cs="Times New Roman"/>
                <w:sz w:val="24"/>
                <w:szCs w:val="24"/>
              </w:rPr>
              <w:t xml:space="preserve"> (1 gab.)</w:t>
            </w:r>
            <w:r w:rsidR="000F7C5C">
              <w:rPr>
                <w:rFonts w:ascii="Times New Roman" w:hAnsi="Times New Roman" w:cs="Times New Roman"/>
                <w:sz w:val="24"/>
                <w:szCs w:val="24"/>
              </w:rPr>
              <w:t xml:space="preserve">, </w:t>
            </w:r>
            <w:r w:rsidR="000F7C5C" w:rsidRPr="00FC7B8A">
              <w:rPr>
                <w:rFonts w:ascii="Times New Roman" w:hAnsi="Times New Roman" w:cs="Times New Roman"/>
                <w:sz w:val="24"/>
                <w:szCs w:val="24"/>
              </w:rPr>
              <w:t>bikses</w:t>
            </w:r>
            <w:r w:rsidR="001B2653">
              <w:rPr>
                <w:rFonts w:ascii="Times New Roman" w:hAnsi="Times New Roman" w:cs="Times New Roman"/>
                <w:sz w:val="24"/>
                <w:szCs w:val="24"/>
              </w:rPr>
              <w:t xml:space="preserve"> (1 gab.)</w:t>
            </w:r>
            <w:r w:rsidR="000F7C5C">
              <w:rPr>
                <w:rFonts w:ascii="Times New Roman" w:hAnsi="Times New Roman" w:cs="Times New Roman"/>
                <w:sz w:val="24"/>
                <w:szCs w:val="24"/>
              </w:rPr>
              <w:t>, krekls (2 gab.)): 12</w:t>
            </w:r>
            <w:r w:rsidR="001B2653">
              <w:rPr>
                <w:rFonts w:ascii="Times New Roman" w:hAnsi="Times New Roman" w:cs="Times New Roman"/>
                <w:sz w:val="24"/>
                <w:szCs w:val="24"/>
              </w:rPr>
              <w:t> </w:t>
            </w:r>
            <w:r w:rsidR="000F7C5C">
              <w:rPr>
                <w:rFonts w:ascii="Times New Roman" w:hAnsi="Times New Roman" w:cs="Times New Roman"/>
                <w:sz w:val="24"/>
                <w:szCs w:val="24"/>
              </w:rPr>
              <w:t xml:space="preserve">komplekti x 801 </w:t>
            </w:r>
            <w:r w:rsidR="000F7C5C" w:rsidRPr="000F7C5C">
              <w:rPr>
                <w:rFonts w:ascii="Times New Roman" w:hAnsi="Times New Roman" w:cs="Times New Roman"/>
                <w:i/>
                <w:sz w:val="24"/>
                <w:szCs w:val="24"/>
              </w:rPr>
              <w:t>euro</w:t>
            </w:r>
            <w:r w:rsidR="000F7C5C">
              <w:rPr>
                <w:rFonts w:ascii="Times New Roman" w:hAnsi="Times New Roman" w:cs="Times New Roman"/>
                <w:sz w:val="24"/>
                <w:szCs w:val="24"/>
              </w:rPr>
              <w:t xml:space="preserve"> = </w:t>
            </w:r>
            <w:r w:rsidR="001B2653">
              <w:rPr>
                <w:rFonts w:ascii="Times New Roman" w:hAnsi="Times New Roman" w:cs="Times New Roman"/>
                <w:sz w:val="24"/>
                <w:szCs w:val="24"/>
              </w:rPr>
              <w:t xml:space="preserve">9 612 </w:t>
            </w:r>
            <w:r w:rsidR="001B2653" w:rsidRPr="001B2653">
              <w:rPr>
                <w:rFonts w:ascii="Times New Roman" w:hAnsi="Times New Roman" w:cs="Times New Roman"/>
                <w:i/>
                <w:sz w:val="24"/>
                <w:szCs w:val="24"/>
              </w:rPr>
              <w:t>euro</w:t>
            </w:r>
            <w:r w:rsidR="001B2653">
              <w:rPr>
                <w:rFonts w:ascii="Times New Roman" w:hAnsi="Times New Roman" w:cs="Times New Roman"/>
                <w:sz w:val="24"/>
                <w:szCs w:val="24"/>
              </w:rPr>
              <w:t>.</w:t>
            </w:r>
          </w:p>
          <w:p w14:paraId="38D372DF" w14:textId="77777777" w:rsidR="00206CFF" w:rsidRPr="00FC7B8A" w:rsidRDefault="00206CFF" w:rsidP="00231D96">
            <w:pPr>
              <w:pStyle w:val="ListParagraph"/>
              <w:spacing w:after="0" w:line="240" w:lineRule="auto"/>
              <w:jc w:val="both"/>
              <w:rPr>
                <w:rFonts w:ascii="Times New Roman" w:hAnsi="Times New Roman" w:cs="Times New Roman"/>
                <w:sz w:val="24"/>
                <w:szCs w:val="24"/>
              </w:rPr>
            </w:pPr>
          </w:p>
          <w:p w14:paraId="38AABC93" w14:textId="0F8420F1" w:rsidR="00E93F30" w:rsidRPr="00FC7B8A" w:rsidRDefault="00231D96" w:rsidP="000E2411">
            <w:pPr>
              <w:pStyle w:val="tv213"/>
              <w:numPr>
                <w:ilvl w:val="0"/>
                <w:numId w:val="35"/>
              </w:numPr>
              <w:spacing w:before="0" w:beforeAutospacing="0" w:after="0" w:afterAutospacing="0"/>
              <w:ind w:left="680" w:hanging="283"/>
              <w:jc w:val="both"/>
            </w:pPr>
            <w:r w:rsidRPr="00FC7B8A">
              <w:t>EKK 5239</w:t>
            </w:r>
            <w:r w:rsidR="00E93F30" w:rsidRPr="00FC7B8A">
              <w:t xml:space="preserve"> “</w:t>
            </w:r>
            <w:r w:rsidRPr="00FC7B8A">
              <w:t>Pārējie iepriekš neklasificētie pamatlīdzekļi”</w:t>
            </w:r>
          </w:p>
          <w:p w14:paraId="7F068461" w14:textId="5D4FE7EC" w:rsidR="00594C0F" w:rsidRPr="00FC7B8A" w:rsidRDefault="00594C0F" w:rsidP="00594C0F">
            <w:pPr>
              <w:spacing w:after="0" w:line="240" w:lineRule="auto"/>
              <w:jc w:val="both"/>
              <w:rPr>
                <w:rFonts w:ascii="Times New Roman" w:hAnsi="Times New Roman" w:cs="Times New Roman"/>
                <w:sz w:val="24"/>
                <w:szCs w:val="24"/>
              </w:rPr>
            </w:pPr>
            <w:r w:rsidRPr="00FC7B8A">
              <w:rPr>
                <w:rFonts w:ascii="Times New Roman" w:hAnsi="Times New Roman" w:cs="Times New Roman"/>
                <w:sz w:val="24"/>
                <w:szCs w:val="24"/>
              </w:rPr>
              <w:t>Glābšanas plosti (4</w:t>
            </w:r>
            <w:r w:rsidR="007204B7">
              <w:rPr>
                <w:rFonts w:ascii="Times New Roman" w:hAnsi="Times New Roman" w:cs="Times New Roman"/>
                <w:sz w:val="24"/>
                <w:szCs w:val="24"/>
              </w:rPr>
              <w:t xml:space="preserve"> </w:t>
            </w:r>
            <w:r w:rsidR="00B84164">
              <w:rPr>
                <w:rFonts w:ascii="Times New Roman" w:hAnsi="Times New Roman" w:cs="Times New Roman"/>
                <w:sz w:val="24"/>
                <w:szCs w:val="24"/>
              </w:rPr>
              <w:t>gabali</w:t>
            </w:r>
            <w:r w:rsidRPr="00FC7B8A">
              <w:rPr>
                <w:rFonts w:ascii="Times New Roman" w:hAnsi="Times New Roman" w:cs="Times New Roman"/>
                <w:sz w:val="24"/>
                <w:szCs w:val="24"/>
              </w:rPr>
              <w:t xml:space="preserve">) helikopteru </w:t>
            </w:r>
            <w:proofErr w:type="spellStart"/>
            <w:r w:rsidRPr="00FC7B8A">
              <w:rPr>
                <w:rFonts w:ascii="Times New Roman" w:hAnsi="Times New Roman" w:cs="Times New Roman"/>
                <w:sz w:val="24"/>
                <w:szCs w:val="24"/>
              </w:rPr>
              <w:t>Agusta</w:t>
            </w:r>
            <w:proofErr w:type="spellEnd"/>
            <w:r w:rsidRPr="00FC7B8A">
              <w:rPr>
                <w:rFonts w:ascii="Times New Roman" w:hAnsi="Times New Roman" w:cs="Times New Roman"/>
                <w:sz w:val="24"/>
                <w:szCs w:val="24"/>
              </w:rPr>
              <w:t xml:space="preserve"> 109E </w:t>
            </w:r>
            <w:proofErr w:type="spellStart"/>
            <w:r w:rsidRPr="00FC7B8A">
              <w:rPr>
                <w:rFonts w:ascii="Times New Roman" w:hAnsi="Times New Roman" w:cs="Times New Roman"/>
                <w:sz w:val="24"/>
                <w:szCs w:val="24"/>
              </w:rPr>
              <w:t>Power</w:t>
            </w:r>
            <w:proofErr w:type="spellEnd"/>
            <w:r w:rsidRPr="00FC7B8A">
              <w:rPr>
                <w:rFonts w:ascii="Times New Roman" w:hAnsi="Times New Roman" w:cs="Times New Roman"/>
                <w:sz w:val="24"/>
                <w:szCs w:val="24"/>
              </w:rPr>
              <w:t xml:space="preserve"> avārijas nosēšanai uz ūdens: 70 000 </w:t>
            </w:r>
            <w:r w:rsidRPr="00FC7B8A">
              <w:rPr>
                <w:rFonts w:ascii="Times New Roman" w:hAnsi="Times New Roman" w:cs="Times New Roman"/>
                <w:i/>
                <w:sz w:val="24"/>
                <w:szCs w:val="24"/>
              </w:rPr>
              <w:t>euro</w:t>
            </w:r>
            <w:r w:rsidRPr="00FC7B8A">
              <w:rPr>
                <w:rFonts w:ascii="Times New Roman" w:hAnsi="Times New Roman" w:cs="Times New Roman"/>
                <w:sz w:val="24"/>
                <w:szCs w:val="24"/>
              </w:rPr>
              <w:t>.</w:t>
            </w:r>
          </w:p>
          <w:p w14:paraId="740EEB8B" w14:textId="0F2DA0BB" w:rsidR="00D64975" w:rsidRPr="00FC7B8A" w:rsidRDefault="00594C0F" w:rsidP="00594C0F">
            <w:pPr>
              <w:spacing w:after="0" w:line="240" w:lineRule="auto"/>
              <w:jc w:val="both"/>
              <w:rPr>
                <w:rFonts w:ascii="Times New Roman" w:hAnsi="Times New Roman" w:cs="Times New Roman"/>
                <w:sz w:val="24"/>
                <w:szCs w:val="24"/>
              </w:rPr>
            </w:pPr>
            <w:r w:rsidRPr="00FC7B8A">
              <w:rPr>
                <w:rFonts w:ascii="Times New Roman" w:hAnsi="Times New Roman" w:cs="Times New Roman"/>
                <w:sz w:val="24"/>
                <w:szCs w:val="24"/>
              </w:rPr>
              <w:t>Iegādes pamatojums: drošu lidojumu virs jūras nodrošināšanai</w:t>
            </w:r>
            <w:r w:rsidR="006779F2">
              <w:rPr>
                <w:rFonts w:ascii="Times New Roman" w:hAnsi="Times New Roman" w:cs="Times New Roman"/>
                <w:sz w:val="24"/>
                <w:szCs w:val="24"/>
              </w:rPr>
              <w:t>,</w:t>
            </w:r>
            <w:r w:rsidRPr="00FC7B8A">
              <w:rPr>
                <w:rFonts w:ascii="Times New Roman" w:hAnsi="Times New Roman" w:cs="Times New Roman"/>
                <w:sz w:val="24"/>
                <w:szCs w:val="24"/>
              </w:rPr>
              <w:t xml:space="preserve"> veicot meklēšanas un glābšanas operācijas saskaņā ar </w:t>
            </w:r>
            <w:proofErr w:type="gramStart"/>
            <w:r w:rsidRPr="00FC7B8A">
              <w:rPr>
                <w:rFonts w:ascii="Times New Roman" w:hAnsi="Times New Roman" w:cs="Times New Roman"/>
                <w:sz w:val="24"/>
                <w:szCs w:val="24"/>
              </w:rPr>
              <w:t>2014.gada</w:t>
            </w:r>
            <w:proofErr w:type="gramEnd"/>
            <w:r w:rsidRPr="00FC7B8A">
              <w:rPr>
                <w:rFonts w:ascii="Times New Roman" w:hAnsi="Times New Roman" w:cs="Times New Roman"/>
                <w:sz w:val="24"/>
                <w:szCs w:val="24"/>
              </w:rPr>
              <w:t xml:space="preserve"> 26.novemra Komisijas Regulas (EK) Nr. 1321/2014 „Par gaisa kuģu un aeronavigācijas ražojumu, daļu un ierīču lidojumderīguma uzturēšanu un šo uzdevumu izpildē iesaistīto organizāciju un personāla apstiprināšanu” II pielikuma 145.A.30 punk</w:t>
            </w:r>
            <w:r w:rsidR="006779F2">
              <w:rPr>
                <w:rFonts w:ascii="Times New Roman" w:hAnsi="Times New Roman" w:cs="Times New Roman"/>
                <w:sz w:val="24"/>
                <w:szCs w:val="24"/>
              </w:rPr>
              <w:t xml:space="preserve">ta  prasībām. Aprēķini pamatoti, </w:t>
            </w:r>
            <w:r w:rsidRPr="00FC7B8A">
              <w:rPr>
                <w:rFonts w:ascii="Times New Roman" w:hAnsi="Times New Roman" w:cs="Times New Roman"/>
                <w:sz w:val="24"/>
                <w:szCs w:val="24"/>
              </w:rPr>
              <w:t>ņemot vērā tirgus izpēti.</w:t>
            </w:r>
          </w:p>
          <w:p w14:paraId="6E7A920C" w14:textId="77777777" w:rsidR="00594C0F" w:rsidRPr="00FC7B8A" w:rsidRDefault="00594C0F" w:rsidP="00594C0F">
            <w:pPr>
              <w:spacing w:after="0" w:line="240" w:lineRule="auto"/>
              <w:jc w:val="both"/>
              <w:rPr>
                <w:rFonts w:ascii="Times New Roman" w:hAnsi="Times New Roman" w:cs="Times New Roman"/>
                <w:sz w:val="24"/>
                <w:szCs w:val="24"/>
              </w:rPr>
            </w:pPr>
          </w:p>
          <w:p w14:paraId="5572059E" w14:textId="2AA5B706" w:rsidR="003E562B" w:rsidRPr="00FC7B8A" w:rsidRDefault="003E562B" w:rsidP="003E562B">
            <w:pPr>
              <w:pStyle w:val="tv213"/>
              <w:spacing w:before="0" w:beforeAutospacing="0" w:after="0" w:afterAutospacing="0"/>
              <w:ind w:firstLine="386"/>
              <w:jc w:val="both"/>
            </w:pPr>
            <w:r w:rsidRPr="00FC7B8A">
              <w:t xml:space="preserve"> Ņemot vērā prognozēto Iekšlietu resora plānotā finansējuma izdienas pabalstiem ekonomiju un likuma “Par valsts budžetu 2019. gadam” 37. pantā noteikto, tiks pārdalīta apropriācija (</w:t>
            </w:r>
            <w:r w:rsidR="00780CFD" w:rsidRPr="00FC7B8A">
              <w:t xml:space="preserve">1 046 308 </w:t>
            </w:r>
            <w:r w:rsidRPr="00FC7B8A">
              <w:rPr>
                <w:i/>
              </w:rPr>
              <w:t>euro)</w:t>
            </w:r>
            <w:r w:rsidRPr="00FC7B8A">
              <w:rPr>
                <w:b/>
                <w:i/>
              </w:rPr>
              <w:t xml:space="preserve"> </w:t>
            </w:r>
            <w:r w:rsidRPr="00FC7B8A">
              <w:t xml:space="preserve">no Iekšlietu ministrijas resora uz budžeta resora “74. Gadskārtējā valsts budžeta izpildes procesā pārdalāmais finansējums” programmu 02.00.00 “Līdzekļi neparedzētiem gadījumiem”. Daļa no šī finansējuma </w:t>
            </w:r>
            <w:r w:rsidRPr="00FC7B8A">
              <w:rPr>
                <w:b/>
              </w:rPr>
              <w:t>(</w:t>
            </w:r>
            <w:r w:rsidR="00780CFD" w:rsidRPr="00FC7B8A">
              <w:rPr>
                <w:b/>
              </w:rPr>
              <w:t>1 028 628</w:t>
            </w:r>
            <w:r w:rsidR="00780CFD" w:rsidRPr="00FC7B8A">
              <w:t xml:space="preserve"> </w:t>
            </w:r>
            <w:r w:rsidRPr="00FC7B8A">
              <w:rPr>
                <w:b/>
                <w:i/>
              </w:rPr>
              <w:t>euro</w:t>
            </w:r>
            <w:r w:rsidRPr="00FC7B8A">
              <w:rPr>
                <w:b/>
              </w:rPr>
              <w:t>)</w:t>
            </w:r>
            <w:r w:rsidRPr="00FC7B8A">
              <w:t xml:space="preserve"> uzskatāma kā finansējuma avots, lai segu izdevumus </w:t>
            </w:r>
            <w:r w:rsidRPr="00FC7B8A">
              <w:rPr>
                <w:b/>
              </w:rPr>
              <w:t>(</w:t>
            </w:r>
            <w:r w:rsidR="00D9787D" w:rsidRPr="00FC7B8A">
              <w:rPr>
                <w:b/>
              </w:rPr>
              <w:t>1 028 628</w:t>
            </w:r>
            <w:r w:rsidR="00D9787D" w:rsidRPr="00FC7B8A">
              <w:t xml:space="preserve"> </w:t>
            </w:r>
            <w:r w:rsidRPr="00FC7B8A">
              <w:rPr>
                <w:b/>
                <w:i/>
              </w:rPr>
              <w:t>euro</w:t>
            </w:r>
            <w:r w:rsidRPr="00FC7B8A">
              <w:rPr>
                <w:b/>
              </w:rPr>
              <w:t>)</w:t>
            </w:r>
            <w:r w:rsidRPr="00FC7B8A">
              <w:t xml:space="preserve">, kas nepieciešami </w:t>
            </w:r>
            <w:r w:rsidR="00780CFD" w:rsidRPr="00FC7B8A">
              <w:t xml:space="preserve">699 193 </w:t>
            </w:r>
            <w:r w:rsidR="00780CFD" w:rsidRPr="00FC7B8A">
              <w:rPr>
                <w:i/>
              </w:rPr>
              <w:t>euro</w:t>
            </w:r>
            <w:r w:rsidR="00780CFD" w:rsidRPr="00FC7B8A">
              <w:t xml:space="preserve"> apmērā prioritārajam pasākumam “Iekšlietu resora informācijas aprites drošības uzlabošana” </w:t>
            </w:r>
            <w:r w:rsidR="00D9787D" w:rsidRPr="00FC7B8A">
              <w:t xml:space="preserve">un </w:t>
            </w:r>
            <w:r w:rsidR="00780CFD" w:rsidRPr="00FC7B8A">
              <w:t xml:space="preserve">329 435 </w:t>
            </w:r>
            <w:r w:rsidR="00780CFD" w:rsidRPr="00FC7B8A">
              <w:rPr>
                <w:i/>
              </w:rPr>
              <w:t>euro</w:t>
            </w:r>
            <w:r w:rsidR="00780CFD" w:rsidRPr="00FC7B8A">
              <w:t xml:space="preserve"> </w:t>
            </w:r>
            <w:r w:rsidR="00063208" w:rsidRPr="00FC7B8A">
              <w:t xml:space="preserve">apmērā </w:t>
            </w:r>
            <w:r w:rsidR="00780CFD" w:rsidRPr="00FC7B8A">
              <w:t>prioritārajam pasākumam “Valsts robežsardzes gaisa kuģu uzturēšana un dzinēja kapitālais remonts”</w:t>
            </w:r>
          </w:p>
          <w:p w14:paraId="20EBABC1" w14:textId="77777777" w:rsidR="00142B02" w:rsidRPr="00FC7B8A" w:rsidRDefault="00142B02" w:rsidP="00575CDC">
            <w:pPr>
              <w:spacing w:after="0" w:line="240" w:lineRule="auto"/>
              <w:jc w:val="both"/>
              <w:rPr>
                <w:rFonts w:ascii="Times New Roman" w:hAnsi="Times New Roman" w:cs="Times New Roman"/>
                <w:sz w:val="24"/>
                <w:szCs w:val="24"/>
              </w:rPr>
            </w:pPr>
          </w:p>
          <w:p w14:paraId="35E6874F" w14:textId="66A9D662" w:rsidR="000B74F4" w:rsidRDefault="00F85839" w:rsidP="00780CFD">
            <w:pPr>
              <w:spacing w:after="0" w:line="240" w:lineRule="auto"/>
              <w:jc w:val="both"/>
              <w:rPr>
                <w:rFonts w:ascii="Times New Roman" w:hAnsi="Times New Roman" w:cs="Times New Roman"/>
                <w:sz w:val="24"/>
                <w:szCs w:val="24"/>
              </w:rPr>
            </w:pPr>
            <w:r w:rsidRPr="00FC7B8A">
              <w:rPr>
                <w:rFonts w:ascii="Times New Roman" w:hAnsi="Times New Roman" w:cs="Times New Roman"/>
                <w:sz w:val="24"/>
                <w:szCs w:val="24"/>
              </w:rPr>
              <w:t xml:space="preserve">Projektam nav ietekmes uz </w:t>
            </w:r>
            <w:r w:rsidR="00575CDC" w:rsidRPr="00FC7B8A">
              <w:rPr>
                <w:rFonts w:ascii="Times New Roman" w:hAnsi="Times New Roman" w:cs="Times New Roman"/>
                <w:sz w:val="24"/>
                <w:szCs w:val="24"/>
              </w:rPr>
              <w:t>kopēj</w:t>
            </w:r>
            <w:r w:rsidR="00770308">
              <w:rPr>
                <w:rFonts w:ascii="Times New Roman" w:hAnsi="Times New Roman" w:cs="Times New Roman"/>
                <w:sz w:val="24"/>
                <w:szCs w:val="24"/>
              </w:rPr>
              <w:t>iem</w:t>
            </w:r>
            <w:r w:rsidR="00575CDC" w:rsidRPr="00FC7B8A">
              <w:rPr>
                <w:rFonts w:ascii="Times New Roman" w:hAnsi="Times New Roman" w:cs="Times New Roman"/>
                <w:sz w:val="24"/>
                <w:szCs w:val="24"/>
              </w:rPr>
              <w:t xml:space="preserve"> </w:t>
            </w:r>
            <w:r w:rsidR="00780CFD" w:rsidRPr="00FC7B8A">
              <w:rPr>
                <w:rFonts w:ascii="Times New Roman" w:hAnsi="Times New Roman" w:cs="Times New Roman"/>
                <w:sz w:val="24"/>
                <w:szCs w:val="24"/>
              </w:rPr>
              <w:t xml:space="preserve">valsts budžeta izdevumiem. </w:t>
            </w:r>
          </w:p>
          <w:p w14:paraId="29FD5D4F" w14:textId="3C7F078C" w:rsidR="00DE1927" w:rsidRPr="00FC7B8A" w:rsidRDefault="00DE1927" w:rsidP="00780CFD">
            <w:pPr>
              <w:spacing w:after="0" w:line="240" w:lineRule="auto"/>
              <w:jc w:val="both"/>
              <w:rPr>
                <w:rFonts w:ascii="Times New Roman" w:eastAsia="Times New Roman" w:hAnsi="Times New Roman" w:cs="Times New Roman"/>
                <w:iCs/>
                <w:sz w:val="24"/>
                <w:szCs w:val="24"/>
                <w:lang w:eastAsia="lv-LV"/>
              </w:rPr>
            </w:pPr>
          </w:p>
        </w:tc>
      </w:tr>
      <w:tr w:rsidR="00092349" w:rsidRPr="00FC7B8A" w14:paraId="767833A0"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039FEE07" w14:textId="6F41CF4B"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6.1. detalizēts ieņēmumu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297B339F"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r>
      <w:tr w:rsidR="00092349" w:rsidRPr="00FC7B8A" w14:paraId="77AF5FEA" w14:textId="77777777" w:rsidTr="001A01DF">
        <w:trPr>
          <w:trHeight w:val="231"/>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7C616B4C"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6.2. detalizēts izdevumu aprēķins</w:t>
            </w:r>
          </w:p>
        </w:tc>
        <w:tc>
          <w:tcPr>
            <w:tcW w:w="4158" w:type="pct"/>
            <w:gridSpan w:val="7"/>
            <w:vMerge/>
            <w:tcBorders>
              <w:top w:val="outset" w:sz="6" w:space="0" w:color="auto"/>
              <w:left w:val="outset" w:sz="6" w:space="0" w:color="auto"/>
              <w:bottom w:val="outset" w:sz="6" w:space="0" w:color="auto"/>
              <w:right w:val="outset" w:sz="6" w:space="0" w:color="auto"/>
            </w:tcBorders>
            <w:vAlign w:val="center"/>
            <w:hideMark/>
          </w:tcPr>
          <w:p w14:paraId="405E2B49"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p>
        </w:tc>
      </w:tr>
      <w:tr w:rsidR="00092349" w:rsidRPr="00FC7B8A" w14:paraId="3E2EB0D9"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1DFF9064"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7. Amata vietu skaita izmaiņas</w:t>
            </w:r>
          </w:p>
        </w:tc>
        <w:tc>
          <w:tcPr>
            <w:tcW w:w="4158" w:type="pct"/>
            <w:gridSpan w:val="7"/>
            <w:tcBorders>
              <w:top w:val="outset" w:sz="6" w:space="0" w:color="auto"/>
              <w:left w:val="outset" w:sz="6" w:space="0" w:color="auto"/>
              <w:bottom w:val="outset" w:sz="6" w:space="0" w:color="auto"/>
              <w:right w:val="outset" w:sz="6" w:space="0" w:color="auto"/>
            </w:tcBorders>
            <w:hideMark/>
          </w:tcPr>
          <w:p w14:paraId="705313E2" w14:textId="77777777" w:rsidR="00EB044A" w:rsidRPr="00FC7B8A" w:rsidRDefault="00EB044A" w:rsidP="00CB3C35">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Amata vietu skait</w:t>
            </w:r>
            <w:r w:rsidR="00CB3C35" w:rsidRPr="00FC7B8A">
              <w:rPr>
                <w:rFonts w:ascii="Times New Roman" w:eastAsia="Times New Roman" w:hAnsi="Times New Roman" w:cs="Times New Roman"/>
                <w:iCs/>
                <w:sz w:val="24"/>
                <w:szCs w:val="24"/>
                <w:lang w:eastAsia="lv-LV"/>
              </w:rPr>
              <w:t>s nemainās</w:t>
            </w:r>
            <w:r w:rsidRPr="00FC7B8A">
              <w:rPr>
                <w:rFonts w:ascii="Times New Roman" w:eastAsia="Times New Roman" w:hAnsi="Times New Roman" w:cs="Times New Roman"/>
                <w:iCs/>
                <w:sz w:val="24"/>
                <w:szCs w:val="24"/>
                <w:lang w:eastAsia="lv-LV"/>
              </w:rPr>
              <w:t>.</w:t>
            </w:r>
          </w:p>
        </w:tc>
      </w:tr>
      <w:tr w:rsidR="00092349" w:rsidRPr="00FC7B8A" w14:paraId="36B1528D" w14:textId="77777777" w:rsidTr="001A01DF">
        <w:trPr>
          <w:tblCellSpacing w:w="15" w:type="dxa"/>
        </w:trPr>
        <w:tc>
          <w:tcPr>
            <w:tcW w:w="795" w:type="pct"/>
            <w:tcBorders>
              <w:top w:val="outset" w:sz="6" w:space="0" w:color="auto"/>
              <w:left w:val="outset" w:sz="6" w:space="0" w:color="auto"/>
              <w:bottom w:val="outset" w:sz="6" w:space="0" w:color="auto"/>
              <w:right w:val="outset" w:sz="6" w:space="0" w:color="auto"/>
            </w:tcBorders>
            <w:hideMark/>
          </w:tcPr>
          <w:p w14:paraId="20435677" w14:textId="77777777" w:rsidR="00EB044A" w:rsidRPr="00FC7B8A" w:rsidRDefault="00EB044A" w:rsidP="00EB044A">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8. Cita informācija</w:t>
            </w:r>
          </w:p>
        </w:tc>
        <w:tc>
          <w:tcPr>
            <w:tcW w:w="4158" w:type="pct"/>
            <w:gridSpan w:val="7"/>
            <w:tcBorders>
              <w:top w:val="outset" w:sz="6" w:space="0" w:color="auto"/>
              <w:left w:val="outset" w:sz="6" w:space="0" w:color="auto"/>
              <w:bottom w:val="outset" w:sz="6" w:space="0" w:color="auto"/>
              <w:right w:val="outset" w:sz="6" w:space="0" w:color="auto"/>
            </w:tcBorders>
            <w:hideMark/>
          </w:tcPr>
          <w:p w14:paraId="5258E0B5" w14:textId="32D58CE3" w:rsidR="0048381F" w:rsidRPr="00FC7B8A" w:rsidRDefault="005F5C99" w:rsidP="006F00D5">
            <w:pPr>
              <w:pStyle w:val="ListParagraph"/>
              <w:spacing w:after="0" w:line="240" w:lineRule="auto"/>
              <w:ind w:left="0"/>
              <w:jc w:val="both"/>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Izdevumi pa izdevumu veidiem var tik precizēti atbilstoši faktiskajai situ</w:t>
            </w:r>
            <w:r w:rsidR="00D64975" w:rsidRPr="00FC7B8A">
              <w:rPr>
                <w:rFonts w:ascii="Times New Roman" w:eastAsia="Times New Roman" w:hAnsi="Times New Roman" w:cs="Times New Roman"/>
                <w:iCs/>
                <w:sz w:val="24"/>
                <w:szCs w:val="24"/>
                <w:lang w:eastAsia="lv-LV"/>
              </w:rPr>
              <w:t>ācijai un iepirkumam.</w:t>
            </w:r>
          </w:p>
        </w:tc>
      </w:tr>
    </w:tbl>
    <w:p w14:paraId="4BB8BA0C"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092349" w:rsidRPr="00FC7B8A" w14:paraId="37E54882" w14:textId="77777777" w:rsidTr="00DE192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08C63B80" w14:textId="77777777" w:rsidR="00655F2C" w:rsidRPr="00FC7B8A" w:rsidRDefault="00E5323B" w:rsidP="00477819">
            <w:pPr>
              <w:spacing w:after="0" w:line="240" w:lineRule="auto"/>
              <w:jc w:val="center"/>
              <w:rPr>
                <w:rFonts w:ascii="Times New Roman" w:eastAsia="Times New Roman" w:hAnsi="Times New Roman" w:cs="Times New Roman"/>
                <w:b/>
                <w:bCs/>
                <w:iCs/>
                <w:sz w:val="24"/>
                <w:szCs w:val="24"/>
                <w:lang w:eastAsia="lv-LV"/>
              </w:rPr>
            </w:pPr>
            <w:r w:rsidRPr="00FC7B8A">
              <w:rPr>
                <w:rFonts w:ascii="Times New Roman" w:eastAsia="Times New Roman" w:hAnsi="Times New Roman" w:cs="Times New Roman"/>
                <w:b/>
                <w:bCs/>
                <w:iCs/>
                <w:sz w:val="24"/>
                <w:szCs w:val="24"/>
                <w:lang w:eastAsia="lv-LV"/>
              </w:rPr>
              <w:t>IV. Tiesību akta projekta ietekme uz spēkā esošo tiesību normu sistēmu</w:t>
            </w:r>
          </w:p>
        </w:tc>
      </w:tr>
      <w:tr w:rsidR="00092349" w:rsidRPr="00FC7B8A" w14:paraId="251AF585" w14:textId="77777777" w:rsidTr="00DE192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721B871A" w14:textId="77777777" w:rsidR="00477819" w:rsidRPr="00FC7B8A" w:rsidRDefault="00477819" w:rsidP="00477819">
            <w:pPr>
              <w:spacing w:after="0" w:line="240" w:lineRule="auto"/>
              <w:jc w:val="center"/>
              <w:rPr>
                <w:rFonts w:ascii="Times New Roman" w:eastAsia="Times New Roman" w:hAnsi="Times New Roman" w:cs="Times New Roman"/>
                <w:b/>
                <w:bCs/>
                <w:iCs/>
                <w:sz w:val="24"/>
                <w:szCs w:val="24"/>
                <w:lang w:eastAsia="lv-LV"/>
              </w:rPr>
            </w:pPr>
            <w:r w:rsidRPr="00FC7B8A">
              <w:rPr>
                <w:rFonts w:ascii="Times New Roman" w:eastAsia="Times New Roman" w:hAnsi="Times New Roman" w:cs="Times New Roman"/>
                <w:bCs/>
                <w:iCs/>
                <w:sz w:val="24"/>
                <w:szCs w:val="24"/>
                <w:lang w:eastAsia="lv-LV"/>
              </w:rPr>
              <w:t>Projekts šo jomu neskar.</w:t>
            </w:r>
          </w:p>
        </w:tc>
      </w:tr>
    </w:tbl>
    <w:p w14:paraId="1649B993"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092349" w:rsidRPr="00FC7B8A" w14:paraId="12E7FC06" w14:textId="77777777" w:rsidTr="00DE192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560F01B" w14:textId="77777777" w:rsidR="00655F2C" w:rsidRPr="00FC7B8A" w:rsidRDefault="00E5323B" w:rsidP="00477819">
            <w:pPr>
              <w:spacing w:after="0" w:line="240" w:lineRule="auto"/>
              <w:jc w:val="center"/>
              <w:rPr>
                <w:rFonts w:ascii="Times New Roman" w:eastAsia="Times New Roman" w:hAnsi="Times New Roman" w:cs="Times New Roman"/>
                <w:b/>
                <w:bCs/>
                <w:iCs/>
                <w:sz w:val="24"/>
                <w:szCs w:val="24"/>
                <w:lang w:eastAsia="lv-LV"/>
              </w:rPr>
            </w:pPr>
            <w:r w:rsidRPr="00FC7B8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92349" w:rsidRPr="00FC7B8A" w14:paraId="18D1A39B" w14:textId="77777777" w:rsidTr="00DE1927">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8BC3F34" w14:textId="77777777" w:rsidR="00477819" w:rsidRPr="00FC7B8A" w:rsidRDefault="00477819" w:rsidP="00477819">
            <w:pPr>
              <w:spacing w:after="0" w:line="240" w:lineRule="auto"/>
              <w:jc w:val="center"/>
              <w:rPr>
                <w:rFonts w:ascii="Times New Roman" w:eastAsia="Times New Roman" w:hAnsi="Times New Roman" w:cs="Times New Roman"/>
                <w:b/>
                <w:bCs/>
                <w:iCs/>
                <w:sz w:val="24"/>
                <w:szCs w:val="24"/>
                <w:lang w:eastAsia="lv-LV"/>
              </w:rPr>
            </w:pPr>
            <w:r w:rsidRPr="00FC7B8A">
              <w:rPr>
                <w:rFonts w:ascii="Times New Roman" w:eastAsia="Times New Roman" w:hAnsi="Times New Roman" w:cs="Times New Roman"/>
                <w:bCs/>
                <w:iCs/>
                <w:sz w:val="24"/>
                <w:szCs w:val="24"/>
                <w:lang w:eastAsia="lv-LV"/>
              </w:rPr>
              <w:t>Projekts šo jomu neskar.</w:t>
            </w:r>
          </w:p>
        </w:tc>
      </w:tr>
    </w:tbl>
    <w:p w14:paraId="3D7E327F" w14:textId="77777777" w:rsidR="00E5323B" w:rsidRPr="00FC7B8A" w:rsidRDefault="00E5323B" w:rsidP="00E5323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92349" w:rsidRPr="00FC7B8A" w14:paraId="725485A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40D07" w14:textId="77777777" w:rsidR="00655F2C" w:rsidRPr="00FC7B8A" w:rsidRDefault="00E5323B" w:rsidP="00477819">
            <w:pPr>
              <w:spacing w:after="0" w:line="240" w:lineRule="auto"/>
              <w:jc w:val="center"/>
              <w:rPr>
                <w:rFonts w:ascii="Times New Roman" w:eastAsia="Times New Roman" w:hAnsi="Times New Roman" w:cs="Times New Roman"/>
                <w:b/>
                <w:bCs/>
                <w:iCs/>
                <w:sz w:val="24"/>
                <w:szCs w:val="24"/>
                <w:lang w:eastAsia="lv-LV"/>
              </w:rPr>
            </w:pPr>
            <w:r w:rsidRPr="00FC7B8A">
              <w:rPr>
                <w:rFonts w:ascii="Times New Roman" w:eastAsia="Times New Roman" w:hAnsi="Times New Roman" w:cs="Times New Roman"/>
                <w:iCs/>
                <w:sz w:val="24"/>
                <w:szCs w:val="24"/>
                <w:lang w:eastAsia="lv-LV"/>
              </w:rPr>
              <w:t xml:space="preserve">  </w:t>
            </w:r>
            <w:r w:rsidRPr="00FC7B8A">
              <w:rPr>
                <w:rFonts w:ascii="Times New Roman" w:eastAsia="Times New Roman" w:hAnsi="Times New Roman" w:cs="Times New Roman"/>
                <w:b/>
                <w:bCs/>
                <w:iCs/>
                <w:sz w:val="24"/>
                <w:szCs w:val="24"/>
                <w:lang w:eastAsia="lv-LV"/>
              </w:rPr>
              <w:t>VI. Sabiedrības līdzdalība un komunikācijas aktivitātes</w:t>
            </w:r>
          </w:p>
        </w:tc>
      </w:tr>
      <w:tr w:rsidR="00092349" w:rsidRPr="00FC7B8A" w14:paraId="27B72A6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9950A2" w14:textId="77777777" w:rsidR="00477819" w:rsidRPr="00FC7B8A" w:rsidRDefault="00477819" w:rsidP="00477819">
            <w:pPr>
              <w:spacing w:after="0" w:line="240" w:lineRule="auto"/>
              <w:jc w:val="center"/>
              <w:rPr>
                <w:rFonts w:ascii="Times New Roman" w:eastAsia="Times New Roman" w:hAnsi="Times New Roman" w:cs="Times New Roman"/>
                <w:b/>
                <w:bCs/>
                <w:iCs/>
                <w:sz w:val="24"/>
                <w:szCs w:val="24"/>
                <w:lang w:eastAsia="lv-LV"/>
              </w:rPr>
            </w:pPr>
            <w:r w:rsidRPr="00FC7B8A">
              <w:rPr>
                <w:rFonts w:ascii="Times New Roman" w:eastAsia="Times New Roman" w:hAnsi="Times New Roman" w:cs="Times New Roman"/>
                <w:bCs/>
                <w:iCs/>
                <w:sz w:val="24"/>
                <w:szCs w:val="24"/>
                <w:lang w:eastAsia="lv-LV"/>
              </w:rPr>
              <w:t>Projekts šo jomu neskar.</w:t>
            </w:r>
          </w:p>
        </w:tc>
      </w:tr>
    </w:tbl>
    <w:p w14:paraId="38E252D6" w14:textId="77777777" w:rsidR="00E5323B" w:rsidRPr="00FC7B8A" w:rsidRDefault="00E5323B" w:rsidP="00E5323B">
      <w:pPr>
        <w:spacing w:after="0" w:line="240" w:lineRule="auto"/>
        <w:rPr>
          <w:rFonts w:ascii="Times New Roman" w:eastAsia="Times New Roman" w:hAnsi="Times New Roman" w:cs="Times New Roman"/>
          <w:iCs/>
          <w:sz w:val="24"/>
          <w:szCs w:val="24"/>
          <w:lang w:val="en-US" w:eastAsia="lv-LV"/>
        </w:rPr>
      </w:pPr>
      <w:r w:rsidRPr="00FC7B8A">
        <w:rPr>
          <w:rFonts w:ascii="Times New Roman" w:eastAsia="Times New Roman" w:hAnsi="Times New Roman" w:cs="Times New Roman"/>
          <w:iCs/>
          <w:sz w:val="24"/>
          <w:szCs w:val="24"/>
          <w:lang w:val="en-US" w:eastAsia="lv-LV"/>
        </w:rPr>
        <w:lastRenderedPageBreak/>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897"/>
        <w:gridCol w:w="4590"/>
      </w:tblGrid>
      <w:tr w:rsidR="00092349" w:rsidRPr="00FC7B8A" w14:paraId="13A42607" w14:textId="77777777" w:rsidTr="00A3599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90B608" w14:textId="77777777" w:rsidR="00655F2C" w:rsidRPr="00FC7B8A" w:rsidRDefault="00E5323B" w:rsidP="00C4418B">
            <w:pPr>
              <w:spacing w:after="0" w:line="240" w:lineRule="auto"/>
              <w:rPr>
                <w:rFonts w:ascii="Times New Roman" w:eastAsia="Times New Roman" w:hAnsi="Times New Roman" w:cs="Times New Roman"/>
                <w:b/>
                <w:bCs/>
                <w:iCs/>
                <w:sz w:val="24"/>
                <w:szCs w:val="24"/>
                <w:lang w:eastAsia="lv-LV"/>
              </w:rPr>
            </w:pPr>
            <w:r w:rsidRPr="00FC7B8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92349" w:rsidRPr="00FC7B8A" w14:paraId="34590D76"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B539B35" w14:textId="77777777" w:rsidR="00655F2C" w:rsidRPr="00FC7B8A" w:rsidRDefault="00E5323B" w:rsidP="00E5323B">
            <w:pPr>
              <w:spacing w:after="0" w:line="240" w:lineRule="auto"/>
              <w:rPr>
                <w:rFonts w:ascii="Times New Roman" w:eastAsia="Times New Roman" w:hAnsi="Times New Roman" w:cs="Times New Roman"/>
                <w:iCs/>
                <w:sz w:val="24"/>
                <w:szCs w:val="24"/>
                <w:lang w:val="en-US" w:eastAsia="lv-LV"/>
              </w:rPr>
            </w:pPr>
            <w:r w:rsidRPr="00FC7B8A">
              <w:rPr>
                <w:rFonts w:ascii="Times New Roman" w:eastAsia="Times New Roman" w:hAnsi="Times New Roman" w:cs="Times New Roman"/>
                <w:iCs/>
                <w:sz w:val="24"/>
                <w:szCs w:val="24"/>
                <w:lang w:val="en-US" w:eastAsia="lv-LV"/>
              </w:rPr>
              <w:t>1.</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717610B9" w14:textId="77777777" w:rsidR="00E5323B" w:rsidRPr="00FC7B8A" w:rsidRDefault="00E5323B" w:rsidP="00C4418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Projekta izpildē iesaistītās institūcijas</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596C8C8E" w14:textId="4BC900CC" w:rsidR="00E5323B" w:rsidRPr="00FC7B8A" w:rsidRDefault="00194E5C" w:rsidP="00F85839">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 xml:space="preserve">Finanšu ministrija, </w:t>
            </w:r>
            <w:r w:rsidR="00F85839" w:rsidRPr="00FC7B8A">
              <w:rPr>
                <w:rFonts w:ascii="Times New Roman" w:eastAsia="Times New Roman" w:hAnsi="Times New Roman" w:cs="Times New Roman"/>
                <w:iCs/>
                <w:sz w:val="24"/>
                <w:szCs w:val="24"/>
                <w:lang w:eastAsia="lv-LV"/>
              </w:rPr>
              <w:t>Iekšlietu ministrija, Valsts robežsardze</w:t>
            </w:r>
            <w:r w:rsidR="00684796" w:rsidRPr="00FC7B8A">
              <w:rPr>
                <w:rFonts w:ascii="Times New Roman" w:eastAsia="Times New Roman" w:hAnsi="Times New Roman" w:cs="Times New Roman"/>
                <w:iCs/>
                <w:sz w:val="24"/>
                <w:szCs w:val="24"/>
                <w:lang w:eastAsia="lv-LV"/>
              </w:rPr>
              <w:t>, Iekšlietu ministrijas Informācijas centrs.</w:t>
            </w:r>
          </w:p>
        </w:tc>
      </w:tr>
      <w:tr w:rsidR="00092349" w:rsidRPr="00FC7B8A" w14:paraId="206C8CE5"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7663498" w14:textId="77777777" w:rsidR="00655F2C" w:rsidRPr="00FC7B8A" w:rsidRDefault="00E5323B" w:rsidP="00E5323B">
            <w:pPr>
              <w:spacing w:after="0" w:line="240" w:lineRule="auto"/>
              <w:rPr>
                <w:rFonts w:ascii="Times New Roman" w:eastAsia="Times New Roman" w:hAnsi="Times New Roman" w:cs="Times New Roman"/>
                <w:iCs/>
                <w:sz w:val="24"/>
                <w:szCs w:val="24"/>
                <w:lang w:val="en-US" w:eastAsia="lv-LV"/>
              </w:rPr>
            </w:pPr>
            <w:r w:rsidRPr="00FC7B8A">
              <w:rPr>
                <w:rFonts w:ascii="Times New Roman" w:eastAsia="Times New Roman" w:hAnsi="Times New Roman" w:cs="Times New Roman"/>
                <w:iCs/>
                <w:sz w:val="24"/>
                <w:szCs w:val="24"/>
                <w:lang w:val="en-US" w:eastAsia="lv-LV"/>
              </w:rPr>
              <w:t>2.</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6FC8510" w14:textId="77777777" w:rsidR="00E5323B" w:rsidRPr="00FC7B8A" w:rsidRDefault="00E5323B" w:rsidP="00C4418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Projekta izpildes ietekme uz pārvaldes funkcijām un institucionālo struktūru.</w:t>
            </w:r>
            <w:r w:rsidRPr="00FC7B8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20896220" w14:textId="77777777" w:rsidR="006503FE" w:rsidRPr="00FC7B8A" w:rsidRDefault="00A44A2B" w:rsidP="006503FE">
            <w:pPr>
              <w:spacing w:after="0" w:line="240" w:lineRule="auto"/>
              <w:jc w:val="both"/>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Nav ietekme uz pārvaldes funkcijām un institucionālo struktūru. Netiek veidotas jaunas institūcijas</w:t>
            </w:r>
            <w:r w:rsidR="006503FE" w:rsidRPr="00FC7B8A">
              <w:rPr>
                <w:rFonts w:ascii="Times New Roman" w:eastAsia="Times New Roman" w:hAnsi="Times New Roman" w:cs="Times New Roman"/>
                <w:iCs/>
                <w:sz w:val="24"/>
                <w:szCs w:val="24"/>
                <w:lang w:eastAsia="lv-LV"/>
              </w:rPr>
              <w:t>,</w:t>
            </w:r>
            <w:r w:rsidRPr="00FC7B8A">
              <w:rPr>
                <w:rFonts w:ascii="Times New Roman" w:eastAsia="Times New Roman" w:hAnsi="Times New Roman" w:cs="Times New Roman"/>
                <w:iCs/>
                <w:sz w:val="24"/>
                <w:szCs w:val="24"/>
                <w:lang w:eastAsia="lv-LV"/>
              </w:rPr>
              <w:t xml:space="preserve"> un netiek veikta esošo institūciju likvidācija.</w:t>
            </w:r>
          </w:p>
          <w:p w14:paraId="518618A7" w14:textId="77777777" w:rsidR="00E5323B" w:rsidRPr="00FC7B8A" w:rsidRDefault="00A44A2B" w:rsidP="006503FE">
            <w:pPr>
              <w:spacing w:after="0" w:line="240" w:lineRule="auto"/>
              <w:jc w:val="both"/>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br/>
            </w:r>
          </w:p>
        </w:tc>
      </w:tr>
      <w:tr w:rsidR="00092349" w:rsidRPr="00FC7B8A" w14:paraId="483C7861" w14:textId="77777777" w:rsidTr="00A3599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F65F8F1" w14:textId="77777777" w:rsidR="00655F2C" w:rsidRPr="00FC7B8A" w:rsidRDefault="00E5323B" w:rsidP="00E5323B">
            <w:pPr>
              <w:spacing w:after="0" w:line="240" w:lineRule="auto"/>
              <w:rPr>
                <w:rFonts w:ascii="Times New Roman" w:eastAsia="Times New Roman" w:hAnsi="Times New Roman" w:cs="Times New Roman"/>
                <w:iCs/>
                <w:sz w:val="24"/>
                <w:szCs w:val="24"/>
                <w:lang w:val="en-US" w:eastAsia="lv-LV"/>
              </w:rPr>
            </w:pPr>
            <w:r w:rsidRPr="00FC7B8A">
              <w:rPr>
                <w:rFonts w:ascii="Times New Roman" w:eastAsia="Times New Roman" w:hAnsi="Times New Roman" w:cs="Times New Roman"/>
                <w:iCs/>
                <w:sz w:val="24"/>
                <w:szCs w:val="24"/>
                <w:lang w:val="en-US" w:eastAsia="lv-LV"/>
              </w:rPr>
              <w:t>3.</w:t>
            </w:r>
          </w:p>
        </w:tc>
        <w:tc>
          <w:tcPr>
            <w:tcW w:w="2148"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060C27E5" w14:textId="77777777" w:rsidR="00E5323B" w:rsidRPr="00FC7B8A" w:rsidRDefault="00E5323B" w:rsidP="00C4418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Cita informācija</w:t>
            </w:r>
          </w:p>
        </w:tc>
        <w:tc>
          <w:tcPr>
            <w:tcW w:w="2491" w:type="pct"/>
            <w:tcBorders>
              <w:top w:val="outset" w:sz="6" w:space="0" w:color="auto"/>
              <w:left w:val="outset" w:sz="6" w:space="0" w:color="auto"/>
              <w:bottom w:val="outset" w:sz="6" w:space="0" w:color="auto"/>
              <w:right w:val="outset" w:sz="6" w:space="0" w:color="auto"/>
            </w:tcBorders>
            <w:shd w:val="clear" w:color="auto" w:fill="FFFFFF" w:themeFill="background1"/>
            <w:hideMark/>
          </w:tcPr>
          <w:p w14:paraId="1B6336DD" w14:textId="77777777" w:rsidR="00E5323B" w:rsidRPr="00FC7B8A" w:rsidRDefault="001918BD" w:rsidP="00C4418B">
            <w:pPr>
              <w:spacing w:after="0" w:line="240" w:lineRule="auto"/>
              <w:rPr>
                <w:rFonts w:ascii="Times New Roman" w:eastAsia="Times New Roman" w:hAnsi="Times New Roman" w:cs="Times New Roman"/>
                <w:iCs/>
                <w:sz w:val="24"/>
                <w:szCs w:val="24"/>
                <w:lang w:eastAsia="lv-LV"/>
              </w:rPr>
            </w:pPr>
            <w:r w:rsidRPr="00FC7B8A">
              <w:rPr>
                <w:rFonts w:ascii="Times New Roman" w:eastAsia="Times New Roman" w:hAnsi="Times New Roman" w:cs="Times New Roman"/>
                <w:iCs/>
                <w:sz w:val="24"/>
                <w:szCs w:val="24"/>
                <w:lang w:eastAsia="lv-LV"/>
              </w:rPr>
              <w:t>Nav.</w:t>
            </w:r>
          </w:p>
        </w:tc>
      </w:tr>
    </w:tbl>
    <w:p w14:paraId="59059E57" w14:textId="77777777" w:rsidR="00596DD3" w:rsidRPr="00FC7B8A" w:rsidRDefault="00596DD3" w:rsidP="00894C55">
      <w:pPr>
        <w:spacing w:after="0" w:line="240" w:lineRule="auto"/>
        <w:rPr>
          <w:rFonts w:ascii="Times New Roman" w:hAnsi="Times New Roman" w:cs="Times New Roman"/>
          <w:sz w:val="28"/>
          <w:szCs w:val="28"/>
        </w:rPr>
      </w:pPr>
    </w:p>
    <w:p w14:paraId="169AF666" w14:textId="77777777" w:rsidR="00596DD3" w:rsidRPr="00FC7B8A" w:rsidRDefault="00596DD3" w:rsidP="00894C55">
      <w:pPr>
        <w:spacing w:after="0" w:line="240" w:lineRule="auto"/>
        <w:rPr>
          <w:rFonts w:ascii="Times New Roman" w:hAnsi="Times New Roman" w:cs="Times New Roman"/>
          <w:sz w:val="28"/>
          <w:szCs w:val="28"/>
        </w:rPr>
      </w:pPr>
    </w:p>
    <w:p w14:paraId="33ACC9BA" w14:textId="77777777" w:rsidR="006756A3" w:rsidRDefault="006756A3" w:rsidP="006756A3">
      <w:pPr>
        <w:tabs>
          <w:tab w:val="left" w:pos="5954"/>
        </w:tabs>
        <w:spacing w:after="0" w:line="240" w:lineRule="auto"/>
        <w:rPr>
          <w:rFonts w:ascii="Times New Roman" w:eastAsia="Times New Roman" w:hAnsi="Times New Roman" w:cs="Times New Roman"/>
          <w:sz w:val="28"/>
          <w:szCs w:val="28"/>
          <w:lang w:eastAsia="lv-LV"/>
        </w:rPr>
      </w:pPr>
      <w:r w:rsidRPr="00FC7B8A">
        <w:rPr>
          <w:rFonts w:ascii="Times New Roman" w:hAnsi="Times New Roman" w:cs="Times New Roman"/>
          <w:sz w:val="28"/>
          <w:szCs w:val="28"/>
        </w:rPr>
        <w:t>Iekšlietu ministrs</w:t>
      </w:r>
      <w:r w:rsidRPr="00FC7B8A">
        <w:rPr>
          <w:rFonts w:ascii="Times New Roman" w:hAnsi="Times New Roman" w:cs="Times New Roman"/>
          <w:sz w:val="28"/>
          <w:szCs w:val="28"/>
        </w:rPr>
        <w:tab/>
      </w:r>
      <w:r w:rsidRPr="00FC7B8A">
        <w:rPr>
          <w:rFonts w:ascii="Times New Roman" w:hAnsi="Times New Roman" w:cs="Times New Roman"/>
          <w:sz w:val="28"/>
          <w:szCs w:val="28"/>
        </w:rPr>
        <w:tab/>
      </w:r>
      <w:r w:rsidR="00F85839" w:rsidRPr="00FC7B8A">
        <w:rPr>
          <w:rFonts w:ascii="Times New Roman" w:eastAsia="Times New Roman" w:hAnsi="Times New Roman" w:cs="Times New Roman"/>
          <w:sz w:val="28"/>
          <w:szCs w:val="28"/>
          <w:lang w:eastAsia="lv-LV"/>
        </w:rPr>
        <w:t>Sandis Ģirģens</w:t>
      </w:r>
    </w:p>
    <w:p w14:paraId="0A87B04F" w14:textId="77777777" w:rsidR="00394998" w:rsidRDefault="00394998" w:rsidP="006756A3">
      <w:pPr>
        <w:tabs>
          <w:tab w:val="left" w:pos="5954"/>
        </w:tabs>
        <w:spacing w:after="0" w:line="240" w:lineRule="auto"/>
        <w:rPr>
          <w:rFonts w:ascii="Times New Roman" w:hAnsi="Times New Roman" w:cs="Times New Roman"/>
          <w:sz w:val="28"/>
          <w:szCs w:val="28"/>
        </w:rPr>
      </w:pPr>
    </w:p>
    <w:p w14:paraId="01CE4B8B" w14:textId="77777777" w:rsidR="003D02DA" w:rsidRPr="00FC7B8A" w:rsidRDefault="003D02DA" w:rsidP="006756A3">
      <w:pPr>
        <w:tabs>
          <w:tab w:val="left" w:pos="5954"/>
        </w:tabs>
        <w:spacing w:after="0" w:line="240" w:lineRule="auto"/>
        <w:rPr>
          <w:rFonts w:ascii="Times New Roman" w:hAnsi="Times New Roman" w:cs="Times New Roman"/>
          <w:sz w:val="28"/>
          <w:szCs w:val="28"/>
        </w:rPr>
      </w:pPr>
    </w:p>
    <w:p w14:paraId="1EDCAEC6" w14:textId="77777777" w:rsidR="006756A3" w:rsidRPr="00FC7B8A" w:rsidRDefault="006756A3" w:rsidP="006756A3">
      <w:pPr>
        <w:pStyle w:val="naisf"/>
        <w:tabs>
          <w:tab w:val="left" w:pos="5954"/>
        </w:tabs>
        <w:spacing w:before="0" w:beforeAutospacing="0" w:after="0" w:afterAutospacing="0"/>
        <w:rPr>
          <w:sz w:val="28"/>
          <w:szCs w:val="28"/>
        </w:rPr>
      </w:pPr>
      <w:r w:rsidRPr="00FC7B8A">
        <w:rPr>
          <w:sz w:val="28"/>
          <w:szCs w:val="28"/>
        </w:rPr>
        <w:t>Vīza: valsts sekretārs</w:t>
      </w:r>
      <w:r w:rsidRPr="00FC7B8A">
        <w:rPr>
          <w:sz w:val="28"/>
          <w:szCs w:val="28"/>
        </w:rPr>
        <w:tab/>
      </w:r>
      <w:r w:rsidRPr="00FC7B8A">
        <w:rPr>
          <w:sz w:val="28"/>
          <w:szCs w:val="28"/>
        </w:rPr>
        <w:tab/>
        <w:t>Dimitrijs Trofimovs</w:t>
      </w:r>
    </w:p>
    <w:p w14:paraId="7E90AC2F" w14:textId="77777777" w:rsidR="00596DD3" w:rsidRPr="00FC7B8A" w:rsidRDefault="00596DD3" w:rsidP="006756A3">
      <w:pPr>
        <w:pStyle w:val="naisf"/>
        <w:tabs>
          <w:tab w:val="left" w:pos="5954"/>
        </w:tabs>
        <w:spacing w:before="0" w:beforeAutospacing="0" w:after="0" w:afterAutospacing="0"/>
        <w:rPr>
          <w:sz w:val="28"/>
          <w:szCs w:val="28"/>
        </w:rPr>
      </w:pPr>
    </w:p>
    <w:p w14:paraId="0F2A7A18" w14:textId="77777777" w:rsidR="00596DD3" w:rsidRDefault="00596DD3" w:rsidP="006756A3">
      <w:pPr>
        <w:pStyle w:val="naisf"/>
        <w:tabs>
          <w:tab w:val="left" w:pos="5954"/>
        </w:tabs>
        <w:spacing w:before="0" w:beforeAutospacing="0" w:after="0" w:afterAutospacing="0"/>
        <w:rPr>
          <w:sz w:val="28"/>
          <w:szCs w:val="28"/>
        </w:rPr>
      </w:pPr>
    </w:p>
    <w:p w14:paraId="1283772E" w14:textId="77777777" w:rsidR="00394998" w:rsidRDefault="00394998" w:rsidP="006756A3">
      <w:pPr>
        <w:pStyle w:val="naisf"/>
        <w:tabs>
          <w:tab w:val="left" w:pos="5954"/>
        </w:tabs>
        <w:spacing w:before="0" w:beforeAutospacing="0" w:after="0" w:afterAutospacing="0"/>
        <w:rPr>
          <w:sz w:val="28"/>
          <w:szCs w:val="28"/>
        </w:rPr>
      </w:pPr>
    </w:p>
    <w:p w14:paraId="587FE731" w14:textId="77777777" w:rsidR="00394998" w:rsidRDefault="00394998" w:rsidP="006756A3">
      <w:pPr>
        <w:pStyle w:val="naisf"/>
        <w:tabs>
          <w:tab w:val="left" w:pos="5954"/>
        </w:tabs>
        <w:spacing w:before="0" w:beforeAutospacing="0" w:after="0" w:afterAutospacing="0"/>
        <w:rPr>
          <w:sz w:val="28"/>
          <w:szCs w:val="28"/>
        </w:rPr>
      </w:pPr>
    </w:p>
    <w:p w14:paraId="3DD52794" w14:textId="77777777" w:rsidR="00394998" w:rsidRDefault="00394998" w:rsidP="006756A3">
      <w:pPr>
        <w:pStyle w:val="naisf"/>
        <w:tabs>
          <w:tab w:val="left" w:pos="5954"/>
        </w:tabs>
        <w:spacing w:before="0" w:beforeAutospacing="0" w:after="0" w:afterAutospacing="0"/>
        <w:rPr>
          <w:sz w:val="28"/>
          <w:szCs w:val="28"/>
        </w:rPr>
      </w:pPr>
    </w:p>
    <w:p w14:paraId="24AB41BC" w14:textId="77777777" w:rsidR="00596DD3" w:rsidRDefault="00596DD3" w:rsidP="006756A3">
      <w:pPr>
        <w:pStyle w:val="naisf"/>
        <w:tabs>
          <w:tab w:val="left" w:pos="5954"/>
        </w:tabs>
        <w:spacing w:before="0" w:beforeAutospacing="0" w:after="0" w:afterAutospacing="0"/>
        <w:rPr>
          <w:sz w:val="28"/>
          <w:szCs w:val="28"/>
        </w:rPr>
      </w:pPr>
    </w:p>
    <w:p w14:paraId="6234CE77" w14:textId="77777777" w:rsidR="003D02DA" w:rsidRDefault="003D02DA" w:rsidP="006756A3">
      <w:pPr>
        <w:pStyle w:val="naisf"/>
        <w:tabs>
          <w:tab w:val="left" w:pos="5954"/>
        </w:tabs>
        <w:spacing w:before="0" w:beforeAutospacing="0" w:after="0" w:afterAutospacing="0"/>
        <w:rPr>
          <w:sz w:val="28"/>
          <w:szCs w:val="28"/>
        </w:rPr>
      </w:pPr>
    </w:p>
    <w:p w14:paraId="1EE19A32" w14:textId="77777777" w:rsidR="003D02DA" w:rsidRDefault="003D02DA" w:rsidP="006756A3">
      <w:pPr>
        <w:pStyle w:val="naisf"/>
        <w:tabs>
          <w:tab w:val="left" w:pos="5954"/>
        </w:tabs>
        <w:spacing w:before="0" w:beforeAutospacing="0" w:after="0" w:afterAutospacing="0"/>
        <w:rPr>
          <w:sz w:val="28"/>
          <w:szCs w:val="28"/>
        </w:rPr>
      </w:pPr>
    </w:p>
    <w:p w14:paraId="4FE542BC" w14:textId="77777777" w:rsidR="003D02DA" w:rsidRDefault="003D02DA" w:rsidP="006756A3">
      <w:pPr>
        <w:pStyle w:val="naisf"/>
        <w:tabs>
          <w:tab w:val="left" w:pos="5954"/>
        </w:tabs>
        <w:spacing w:before="0" w:beforeAutospacing="0" w:after="0" w:afterAutospacing="0"/>
        <w:rPr>
          <w:sz w:val="28"/>
          <w:szCs w:val="28"/>
        </w:rPr>
      </w:pPr>
    </w:p>
    <w:p w14:paraId="293E0695" w14:textId="77777777" w:rsidR="003D02DA" w:rsidRDefault="003D02DA" w:rsidP="006756A3">
      <w:pPr>
        <w:pStyle w:val="naisf"/>
        <w:tabs>
          <w:tab w:val="left" w:pos="5954"/>
        </w:tabs>
        <w:spacing w:before="0" w:beforeAutospacing="0" w:after="0" w:afterAutospacing="0"/>
        <w:rPr>
          <w:sz w:val="28"/>
          <w:szCs w:val="28"/>
        </w:rPr>
      </w:pPr>
    </w:p>
    <w:p w14:paraId="4B8F4544" w14:textId="77777777" w:rsidR="003D02DA" w:rsidRDefault="003D02DA" w:rsidP="006756A3">
      <w:pPr>
        <w:pStyle w:val="naisf"/>
        <w:tabs>
          <w:tab w:val="left" w:pos="5954"/>
        </w:tabs>
        <w:spacing w:before="0" w:beforeAutospacing="0" w:after="0" w:afterAutospacing="0"/>
        <w:rPr>
          <w:sz w:val="28"/>
          <w:szCs w:val="28"/>
        </w:rPr>
      </w:pPr>
    </w:p>
    <w:p w14:paraId="526111F3" w14:textId="77777777" w:rsidR="003D02DA" w:rsidRDefault="003D02DA" w:rsidP="006756A3">
      <w:pPr>
        <w:pStyle w:val="naisf"/>
        <w:tabs>
          <w:tab w:val="left" w:pos="5954"/>
        </w:tabs>
        <w:spacing w:before="0" w:beforeAutospacing="0" w:after="0" w:afterAutospacing="0"/>
        <w:rPr>
          <w:sz w:val="28"/>
          <w:szCs w:val="28"/>
        </w:rPr>
      </w:pPr>
    </w:p>
    <w:p w14:paraId="70FA85B8" w14:textId="77777777" w:rsidR="003D02DA" w:rsidRDefault="003D02DA" w:rsidP="006756A3">
      <w:pPr>
        <w:pStyle w:val="naisf"/>
        <w:tabs>
          <w:tab w:val="left" w:pos="5954"/>
        </w:tabs>
        <w:spacing w:before="0" w:beforeAutospacing="0" w:after="0" w:afterAutospacing="0"/>
        <w:rPr>
          <w:sz w:val="28"/>
          <w:szCs w:val="28"/>
        </w:rPr>
      </w:pPr>
    </w:p>
    <w:p w14:paraId="55E8DA01" w14:textId="77777777" w:rsidR="003D02DA" w:rsidRDefault="003D02DA" w:rsidP="006756A3">
      <w:pPr>
        <w:pStyle w:val="naisf"/>
        <w:tabs>
          <w:tab w:val="left" w:pos="5954"/>
        </w:tabs>
        <w:spacing w:before="0" w:beforeAutospacing="0" w:after="0" w:afterAutospacing="0"/>
        <w:rPr>
          <w:sz w:val="28"/>
          <w:szCs w:val="28"/>
        </w:rPr>
      </w:pPr>
    </w:p>
    <w:p w14:paraId="6100436F" w14:textId="77777777" w:rsidR="003D02DA" w:rsidRDefault="003D02DA" w:rsidP="006756A3">
      <w:pPr>
        <w:pStyle w:val="naisf"/>
        <w:tabs>
          <w:tab w:val="left" w:pos="5954"/>
        </w:tabs>
        <w:spacing w:before="0" w:beforeAutospacing="0" w:after="0" w:afterAutospacing="0"/>
        <w:rPr>
          <w:sz w:val="28"/>
          <w:szCs w:val="28"/>
        </w:rPr>
      </w:pPr>
    </w:p>
    <w:p w14:paraId="6227E8D1" w14:textId="77777777" w:rsidR="003D02DA" w:rsidRDefault="003D02DA" w:rsidP="006756A3">
      <w:pPr>
        <w:pStyle w:val="naisf"/>
        <w:tabs>
          <w:tab w:val="left" w:pos="5954"/>
        </w:tabs>
        <w:spacing w:before="0" w:beforeAutospacing="0" w:after="0" w:afterAutospacing="0"/>
        <w:rPr>
          <w:sz w:val="28"/>
          <w:szCs w:val="28"/>
        </w:rPr>
      </w:pPr>
    </w:p>
    <w:p w14:paraId="11137B41" w14:textId="77777777" w:rsidR="004B23CC" w:rsidRDefault="004B23CC" w:rsidP="006756A3">
      <w:pPr>
        <w:pStyle w:val="naisf"/>
        <w:tabs>
          <w:tab w:val="left" w:pos="5954"/>
        </w:tabs>
        <w:spacing w:before="0" w:beforeAutospacing="0" w:after="0" w:afterAutospacing="0"/>
        <w:rPr>
          <w:sz w:val="28"/>
          <w:szCs w:val="28"/>
        </w:rPr>
      </w:pPr>
    </w:p>
    <w:p w14:paraId="3FCB0B9B" w14:textId="77777777" w:rsidR="00211DAF" w:rsidRDefault="00211DAF" w:rsidP="006756A3">
      <w:pPr>
        <w:pStyle w:val="naisf"/>
        <w:tabs>
          <w:tab w:val="left" w:pos="5954"/>
        </w:tabs>
        <w:spacing w:before="0" w:beforeAutospacing="0" w:after="0" w:afterAutospacing="0"/>
        <w:rPr>
          <w:sz w:val="28"/>
          <w:szCs w:val="28"/>
        </w:rPr>
      </w:pPr>
    </w:p>
    <w:p w14:paraId="6B8922CE" w14:textId="77777777" w:rsidR="00211DAF" w:rsidRDefault="00211DAF" w:rsidP="006756A3">
      <w:pPr>
        <w:pStyle w:val="naisf"/>
        <w:tabs>
          <w:tab w:val="left" w:pos="5954"/>
        </w:tabs>
        <w:spacing w:before="0" w:beforeAutospacing="0" w:after="0" w:afterAutospacing="0"/>
        <w:rPr>
          <w:sz w:val="28"/>
          <w:szCs w:val="28"/>
        </w:rPr>
      </w:pPr>
    </w:p>
    <w:p w14:paraId="336C29AE" w14:textId="77777777" w:rsidR="004B23CC" w:rsidRDefault="004B23CC" w:rsidP="006756A3">
      <w:pPr>
        <w:pStyle w:val="naisf"/>
        <w:tabs>
          <w:tab w:val="left" w:pos="5954"/>
        </w:tabs>
        <w:spacing w:before="0" w:beforeAutospacing="0" w:after="0" w:afterAutospacing="0"/>
        <w:rPr>
          <w:sz w:val="28"/>
          <w:szCs w:val="28"/>
        </w:rPr>
      </w:pPr>
    </w:p>
    <w:p w14:paraId="301B7E8E" w14:textId="77777777" w:rsidR="003D02DA" w:rsidRPr="00FC7B8A" w:rsidRDefault="003D02DA" w:rsidP="006756A3">
      <w:pPr>
        <w:pStyle w:val="naisf"/>
        <w:tabs>
          <w:tab w:val="left" w:pos="5954"/>
        </w:tabs>
        <w:spacing w:before="0" w:beforeAutospacing="0" w:after="0" w:afterAutospacing="0"/>
        <w:rPr>
          <w:sz w:val="28"/>
          <w:szCs w:val="28"/>
        </w:rPr>
      </w:pPr>
    </w:p>
    <w:p w14:paraId="41ED338F" w14:textId="1C924F76" w:rsidR="007A67EA" w:rsidRPr="00FC7B8A" w:rsidRDefault="007A67EA" w:rsidP="007A67EA">
      <w:pPr>
        <w:pStyle w:val="naisf"/>
        <w:spacing w:before="0" w:beforeAutospacing="0" w:after="0" w:afterAutospacing="0"/>
        <w:rPr>
          <w:sz w:val="20"/>
          <w:szCs w:val="20"/>
        </w:rPr>
      </w:pPr>
      <w:r w:rsidRPr="00FC7B8A">
        <w:rPr>
          <w:sz w:val="20"/>
          <w:szCs w:val="20"/>
        </w:rPr>
        <w:fldChar w:fldCharType="begin"/>
      </w:r>
      <w:r w:rsidRPr="00FC7B8A">
        <w:rPr>
          <w:sz w:val="20"/>
          <w:szCs w:val="20"/>
          <w:lang w:val="ru-RU"/>
        </w:rPr>
        <w:instrText xml:space="preserve"> TIME \@ "dd.MM.yyyy H:mm" </w:instrText>
      </w:r>
      <w:r w:rsidRPr="00FC7B8A">
        <w:rPr>
          <w:sz w:val="20"/>
          <w:szCs w:val="20"/>
        </w:rPr>
        <w:fldChar w:fldCharType="separate"/>
      </w:r>
      <w:r w:rsidR="00A62234">
        <w:rPr>
          <w:noProof/>
          <w:sz w:val="20"/>
          <w:szCs w:val="20"/>
          <w:lang w:val="ru-RU"/>
        </w:rPr>
        <w:t>23.09.2019 11:50</w:t>
      </w:r>
      <w:r w:rsidRPr="00FC7B8A">
        <w:rPr>
          <w:sz w:val="20"/>
          <w:szCs w:val="20"/>
        </w:rPr>
        <w:fldChar w:fldCharType="end"/>
      </w:r>
    </w:p>
    <w:p w14:paraId="43DFD0D0" w14:textId="77777777" w:rsidR="007A67EA" w:rsidRPr="00FC7B8A" w:rsidRDefault="007A67EA" w:rsidP="007A67EA">
      <w:pPr>
        <w:spacing w:after="0" w:line="240" w:lineRule="auto"/>
        <w:rPr>
          <w:rFonts w:ascii="Times New Roman" w:hAnsi="Times New Roman" w:cs="Times New Roman"/>
          <w:sz w:val="20"/>
          <w:szCs w:val="20"/>
        </w:rPr>
      </w:pPr>
      <w:r w:rsidRPr="00FC7B8A">
        <w:rPr>
          <w:rFonts w:ascii="Times New Roman" w:hAnsi="Times New Roman" w:cs="Times New Roman"/>
          <w:sz w:val="20"/>
          <w:szCs w:val="20"/>
        </w:rPr>
        <w:fldChar w:fldCharType="begin"/>
      </w:r>
      <w:r w:rsidRPr="00FC7B8A">
        <w:rPr>
          <w:rFonts w:ascii="Times New Roman" w:hAnsi="Times New Roman" w:cs="Times New Roman"/>
          <w:sz w:val="20"/>
          <w:szCs w:val="20"/>
        </w:rPr>
        <w:instrText xml:space="preserve"> NUMWORDS   \* MERGEFORMAT </w:instrText>
      </w:r>
      <w:r w:rsidRPr="00FC7B8A">
        <w:rPr>
          <w:rFonts w:ascii="Times New Roman" w:hAnsi="Times New Roman" w:cs="Times New Roman"/>
          <w:sz w:val="20"/>
          <w:szCs w:val="20"/>
        </w:rPr>
        <w:fldChar w:fldCharType="separate"/>
      </w:r>
      <w:r w:rsidR="00211DAF">
        <w:rPr>
          <w:rFonts w:ascii="Times New Roman" w:hAnsi="Times New Roman" w:cs="Times New Roman"/>
          <w:noProof/>
          <w:sz w:val="20"/>
          <w:szCs w:val="20"/>
        </w:rPr>
        <w:t>1866</w:t>
      </w:r>
      <w:r w:rsidRPr="00FC7B8A">
        <w:rPr>
          <w:rFonts w:ascii="Times New Roman" w:hAnsi="Times New Roman" w:cs="Times New Roman"/>
          <w:sz w:val="20"/>
          <w:szCs w:val="20"/>
        </w:rPr>
        <w:fldChar w:fldCharType="end"/>
      </w:r>
    </w:p>
    <w:p w14:paraId="7C5A898F" w14:textId="77777777" w:rsidR="007A67EA" w:rsidRPr="00FC7B8A" w:rsidRDefault="007A67EA" w:rsidP="007A67EA">
      <w:pPr>
        <w:pStyle w:val="naisf"/>
        <w:spacing w:before="0" w:beforeAutospacing="0" w:after="0" w:afterAutospacing="0"/>
        <w:rPr>
          <w:noProof/>
          <w:sz w:val="20"/>
          <w:szCs w:val="20"/>
        </w:rPr>
      </w:pPr>
      <w:r w:rsidRPr="00FC7B8A">
        <w:rPr>
          <w:noProof/>
          <w:sz w:val="20"/>
          <w:szCs w:val="20"/>
        </w:rPr>
        <w:t>I.Potjomkina</w:t>
      </w:r>
    </w:p>
    <w:p w14:paraId="385C3686" w14:textId="77777777" w:rsidR="008104CE" w:rsidRPr="00FC7B8A" w:rsidRDefault="007A67EA" w:rsidP="00B67C4E">
      <w:pPr>
        <w:pStyle w:val="naisf"/>
        <w:spacing w:before="0" w:beforeAutospacing="0" w:after="0" w:afterAutospacing="0"/>
        <w:rPr>
          <w:sz w:val="28"/>
          <w:szCs w:val="28"/>
        </w:rPr>
      </w:pPr>
      <w:r w:rsidRPr="00FC7B8A">
        <w:rPr>
          <w:noProof/>
          <w:sz w:val="20"/>
          <w:szCs w:val="20"/>
        </w:rPr>
        <w:t xml:space="preserve">67219606, </w:t>
      </w:r>
      <w:hyperlink r:id="rId10" w:history="1">
        <w:r w:rsidRPr="00FC7B8A">
          <w:rPr>
            <w:rStyle w:val="Hyperlink"/>
            <w:noProof/>
            <w:color w:val="auto"/>
            <w:sz w:val="20"/>
            <w:szCs w:val="20"/>
            <w:u w:val="none"/>
          </w:rPr>
          <w:t>ieva.potjomkina@iem.gov.lv</w:t>
        </w:r>
      </w:hyperlink>
    </w:p>
    <w:sectPr w:rsidR="008104CE" w:rsidRPr="00FC7B8A" w:rsidSect="006A2601">
      <w:headerReference w:type="default" r:id="rId11"/>
      <w:footerReference w:type="default" r:id="rId12"/>
      <w:footerReference w:type="first" r:id="rId13"/>
      <w:pgSz w:w="11906" w:h="16838"/>
      <w:pgMar w:top="1418" w:right="1134" w:bottom="124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A7C4C" w14:textId="77777777" w:rsidR="00D30C25" w:rsidRDefault="00D30C25" w:rsidP="00894C55">
      <w:pPr>
        <w:spacing w:after="0" w:line="240" w:lineRule="auto"/>
      </w:pPr>
      <w:r>
        <w:separator/>
      </w:r>
    </w:p>
  </w:endnote>
  <w:endnote w:type="continuationSeparator" w:id="0">
    <w:p w14:paraId="714343A6" w14:textId="77777777" w:rsidR="00D30C25" w:rsidRDefault="00D30C2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488CD" w14:textId="77777777" w:rsidR="00E93F30" w:rsidRPr="009D1216" w:rsidRDefault="00E93F30">
    <w:pPr>
      <w:pStyle w:val="Footer"/>
      <w:rPr>
        <w:rFonts w:ascii="Times New Roman" w:hAnsi="Times New Roman" w:cs="Times New Roman"/>
        <w:sz w:val="20"/>
        <w:szCs w:val="20"/>
      </w:rPr>
    </w:pPr>
    <w:r w:rsidRPr="009D1216">
      <w:rPr>
        <w:rFonts w:ascii="Times New Roman" w:hAnsi="Times New Roman" w:cs="Times New Roman"/>
        <w:sz w:val="20"/>
        <w:szCs w:val="20"/>
      </w:rPr>
      <w:fldChar w:fldCharType="begin"/>
    </w:r>
    <w:r w:rsidRPr="009D1216">
      <w:rPr>
        <w:rFonts w:ascii="Times New Roman" w:hAnsi="Times New Roman" w:cs="Times New Roman"/>
        <w:sz w:val="20"/>
        <w:szCs w:val="20"/>
      </w:rPr>
      <w:instrText xml:space="preserve"> FILENAME   \* MERGEFORMAT </w:instrText>
    </w:r>
    <w:r w:rsidRPr="009D1216">
      <w:rPr>
        <w:rFonts w:ascii="Times New Roman" w:hAnsi="Times New Roman" w:cs="Times New Roman"/>
        <w:sz w:val="20"/>
        <w:szCs w:val="20"/>
      </w:rPr>
      <w:fldChar w:fldCharType="separate"/>
    </w:r>
    <w:r w:rsidR="00A62234">
      <w:rPr>
        <w:rFonts w:ascii="Times New Roman" w:hAnsi="Times New Roman" w:cs="Times New Roman"/>
        <w:noProof/>
        <w:sz w:val="20"/>
        <w:szCs w:val="20"/>
      </w:rPr>
      <w:t>IEManot_230919_LNG_kibhel</w:t>
    </w:r>
    <w:r w:rsidRPr="009D1216">
      <w:rPr>
        <w:rFonts w:ascii="Times New Roman" w:hAnsi="Times New Roman" w:cs="Times New Roman"/>
        <w:sz w:val="20"/>
        <w:szCs w:val="20"/>
      </w:rPr>
      <w:fldChar w:fldCharType="end"/>
    </w:r>
    <w:r w:rsidRPr="009D1216">
      <w:rPr>
        <w:rFonts w:ascii="Times New Roman" w:hAnsi="Times New Roman" w:cs="Times New Roman"/>
        <w:sz w:val="20"/>
        <w:szCs w:val="20"/>
      </w:rPr>
      <w:t xml:space="preserve"> </w:t>
    </w:r>
  </w:p>
  <w:p w14:paraId="58710613" w14:textId="77777777" w:rsidR="00E93F30" w:rsidRPr="000C16FD" w:rsidRDefault="00E93F30" w:rsidP="000C16FD">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1686" w14:textId="77777777" w:rsidR="00E93F30" w:rsidRPr="00027FCF" w:rsidRDefault="00E93F30" w:rsidP="00027FCF">
    <w:pPr>
      <w:pStyle w:val="Footer"/>
      <w:rPr>
        <w:rFonts w:ascii="Times New Roman" w:hAnsi="Times New Roman" w:cs="Times New Roman"/>
        <w:sz w:val="20"/>
        <w:szCs w:val="20"/>
      </w:rPr>
    </w:pPr>
    <w:r w:rsidRPr="00027FCF">
      <w:rPr>
        <w:rFonts w:ascii="Times New Roman" w:hAnsi="Times New Roman" w:cs="Times New Roman"/>
        <w:sz w:val="20"/>
        <w:szCs w:val="20"/>
      </w:rPr>
      <w:fldChar w:fldCharType="begin"/>
    </w:r>
    <w:r w:rsidRPr="00027FCF">
      <w:rPr>
        <w:rFonts w:ascii="Times New Roman" w:hAnsi="Times New Roman" w:cs="Times New Roman"/>
        <w:sz w:val="20"/>
        <w:szCs w:val="20"/>
      </w:rPr>
      <w:instrText xml:space="preserve"> FILENAME   \* MERGEFORMAT </w:instrText>
    </w:r>
    <w:r w:rsidRPr="00027FCF">
      <w:rPr>
        <w:rFonts w:ascii="Times New Roman" w:hAnsi="Times New Roman" w:cs="Times New Roman"/>
        <w:sz w:val="20"/>
        <w:szCs w:val="20"/>
      </w:rPr>
      <w:fldChar w:fldCharType="separate"/>
    </w:r>
    <w:r w:rsidR="00A62234">
      <w:rPr>
        <w:rFonts w:ascii="Times New Roman" w:hAnsi="Times New Roman" w:cs="Times New Roman"/>
        <w:noProof/>
        <w:sz w:val="20"/>
        <w:szCs w:val="20"/>
      </w:rPr>
      <w:t>IEManot_230919_LNG_kibhel</w:t>
    </w:r>
    <w:r w:rsidRPr="00027FC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C3DBA" w14:textId="77777777" w:rsidR="00D30C25" w:rsidRDefault="00D30C25" w:rsidP="00894C55">
      <w:pPr>
        <w:spacing w:after="0" w:line="240" w:lineRule="auto"/>
      </w:pPr>
      <w:r>
        <w:separator/>
      </w:r>
    </w:p>
  </w:footnote>
  <w:footnote w:type="continuationSeparator" w:id="0">
    <w:p w14:paraId="7391F145" w14:textId="77777777" w:rsidR="00D30C25" w:rsidRDefault="00D30C2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402F71E" w14:textId="77777777" w:rsidR="00E93F30" w:rsidRPr="00C25B49" w:rsidRDefault="00E93F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62234">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6B8"/>
    <w:multiLevelType w:val="hybridMultilevel"/>
    <w:tmpl w:val="C8748F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610F2C"/>
    <w:multiLevelType w:val="hybridMultilevel"/>
    <w:tmpl w:val="CA0E365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3939D2"/>
    <w:multiLevelType w:val="hybridMultilevel"/>
    <w:tmpl w:val="E3E445C4"/>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 w15:restartNumberingAfterBreak="0">
    <w:nsid w:val="099E2E4B"/>
    <w:multiLevelType w:val="hybridMultilevel"/>
    <w:tmpl w:val="5476941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A44AEC"/>
    <w:multiLevelType w:val="hybridMultilevel"/>
    <w:tmpl w:val="6ECA9538"/>
    <w:lvl w:ilvl="0" w:tplc="79981EBC">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523D56"/>
    <w:multiLevelType w:val="hybridMultilevel"/>
    <w:tmpl w:val="7962FFEC"/>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11691809"/>
    <w:multiLevelType w:val="hybridMultilevel"/>
    <w:tmpl w:val="888CC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495507"/>
    <w:multiLevelType w:val="hybridMultilevel"/>
    <w:tmpl w:val="847E62FC"/>
    <w:lvl w:ilvl="0" w:tplc="2FF2A8D8">
      <w:start w:val="1"/>
      <w:numFmt w:val="bullet"/>
      <w:lvlText w:val=""/>
      <w:lvlJc w:val="left"/>
      <w:pPr>
        <w:ind w:left="785" w:hanging="360"/>
      </w:pPr>
      <w:rPr>
        <w:rFonts w:ascii="Symbol" w:hAnsi="Symbol"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8" w15:restartNumberingAfterBreak="0">
    <w:nsid w:val="17DA432C"/>
    <w:multiLevelType w:val="hybridMultilevel"/>
    <w:tmpl w:val="4A5C07AC"/>
    <w:lvl w:ilvl="0" w:tplc="2FF2A8D8">
      <w:start w:val="1"/>
      <w:numFmt w:val="bullet"/>
      <w:lvlText w:val=""/>
      <w:lvlJc w:val="left"/>
      <w:pPr>
        <w:ind w:left="776" w:hanging="360"/>
      </w:pPr>
      <w:rPr>
        <w:rFonts w:ascii="Symbol" w:hAnsi="Symbol" w:hint="default"/>
      </w:rPr>
    </w:lvl>
    <w:lvl w:ilvl="1" w:tplc="04260003" w:tentative="1">
      <w:start w:val="1"/>
      <w:numFmt w:val="bullet"/>
      <w:lvlText w:val="o"/>
      <w:lvlJc w:val="left"/>
      <w:pPr>
        <w:ind w:left="1496" w:hanging="360"/>
      </w:pPr>
      <w:rPr>
        <w:rFonts w:ascii="Courier New" w:hAnsi="Courier New" w:cs="Courier New" w:hint="default"/>
      </w:rPr>
    </w:lvl>
    <w:lvl w:ilvl="2" w:tplc="04260005" w:tentative="1">
      <w:start w:val="1"/>
      <w:numFmt w:val="bullet"/>
      <w:lvlText w:val=""/>
      <w:lvlJc w:val="left"/>
      <w:pPr>
        <w:ind w:left="2216" w:hanging="360"/>
      </w:pPr>
      <w:rPr>
        <w:rFonts w:ascii="Wingdings" w:hAnsi="Wingdings" w:hint="default"/>
      </w:rPr>
    </w:lvl>
    <w:lvl w:ilvl="3" w:tplc="04260001" w:tentative="1">
      <w:start w:val="1"/>
      <w:numFmt w:val="bullet"/>
      <w:lvlText w:val=""/>
      <w:lvlJc w:val="left"/>
      <w:pPr>
        <w:ind w:left="2936" w:hanging="360"/>
      </w:pPr>
      <w:rPr>
        <w:rFonts w:ascii="Symbol" w:hAnsi="Symbol" w:hint="default"/>
      </w:rPr>
    </w:lvl>
    <w:lvl w:ilvl="4" w:tplc="04260003" w:tentative="1">
      <w:start w:val="1"/>
      <w:numFmt w:val="bullet"/>
      <w:lvlText w:val="o"/>
      <w:lvlJc w:val="left"/>
      <w:pPr>
        <w:ind w:left="3656" w:hanging="360"/>
      </w:pPr>
      <w:rPr>
        <w:rFonts w:ascii="Courier New" w:hAnsi="Courier New" w:cs="Courier New" w:hint="default"/>
      </w:rPr>
    </w:lvl>
    <w:lvl w:ilvl="5" w:tplc="04260005" w:tentative="1">
      <w:start w:val="1"/>
      <w:numFmt w:val="bullet"/>
      <w:lvlText w:val=""/>
      <w:lvlJc w:val="left"/>
      <w:pPr>
        <w:ind w:left="4376" w:hanging="360"/>
      </w:pPr>
      <w:rPr>
        <w:rFonts w:ascii="Wingdings" w:hAnsi="Wingdings" w:hint="default"/>
      </w:rPr>
    </w:lvl>
    <w:lvl w:ilvl="6" w:tplc="04260001" w:tentative="1">
      <w:start w:val="1"/>
      <w:numFmt w:val="bullet"/>
      <w:lvlText w:val=""/>
      <w:lvlJc w:val="left"/>
      <w:pPr>
        <w:ind w:left="5096" w:hanging="360"/>
      </w:pPr>
      <w:rPr>
        <w:rFonts w:ascii="Symbol" w:hAnsi="Symbol" w:hint="default"/>
      </w:rPr>
    </w:lvl>
    <w:lvl w:ilvl="7" w:tplc="04260003" w:tentative="1">
      <w:start w:val="1"/>
      <w:numFmt w:val="bullet"/>
      <w:lvlText w:val="o"/>
      <w:lvlJc w:val="left"/>
      <w:pPr>
        <w:ind w:left="5816" w:hanging="360"/>
      </w:pPr>
      <w:rPr>
        <w:rFonts w:ascii="Courier New" w:hAnsi="Courier New" w:cs="Courier New" w:hint="default"/>
      </w:rPr>
    </w:lvl>
    <w:lvl w:ilvl="8" w:tplc="04260005" w:tentative="1">
      <w:start w:val="1"/>
      <w:numFmt w:val="bullet"/>
      <w:lvlText w:val=""/>
      <w:lvlJc w:val="left"/>
      <w:pPr>
        <w:ind w:left="6536" w:hanging="360"/>
      </w:pPr>
      <w:rPr>
        <w:rFonts w:ascii="Wingdings" w:hAnsi="Wingdings" w:hint="default"/>
      </w:rPr>
    </w:lvl>
  </w:abstractNum>
  <w:abstractNum w:abstractNumId="9" w15:restartNumberingAfterBreak="0">
    <w:nsid w:val="1F96037D"/>
    <w:multiLevelType w:val="hybridMultilevel"/>
    <w:tmpl w:val="2730E372"/>
    <w:lvl w:ilvl="0" w:tplc="2FF2A8D8">
      <w:start w:val="1"/>
      <w:numFmt w:val="bullet"/>
      <w:lvlText w:val=""/>
      <w:lvlJc w:val="left"/>
      <w:pPr>
        <w:ind w:left="842" w:hanging="360"/>
      </w:pPr>
      <w:rPr>
        <w:rFonts w:ascii="Symbol" w:hAnsi="Symbol" w:hint="default"/>
      </w:rPr>
    </w:lvl>
    <w:lvl w:ilvl="1" w:tplc="04260003" w:tentative="1">
      <w:start w:val="1"/>
      <w:numFmt w:val="bullet"/>
      <w:lvlText w:val="o"/>
      <w:lvlJc w:val="left"/>
      <w:pPr>
        <w:ind w:left="1562" w:hanging="360"/>
      </w:pPr>
      <w:rPr>
        <w:rFonts w:ascii="Courier New" w:hAnsi="Courier New" w:cs="Courier New" w:hint="default"/>
      </w:rPr>
    </w:lvl>
    <w:lvl w:ilvl="2" w:tplc="04260005" w:tentative="1">
      <w:start w:val="1"/>
      <w:numFmt w:val="bullet"/>
      <w:lvlText w:val=""/>
      <w:lvlJc w:val="left"/>
      <w:pPr>
        <w:ind w:left="2282" w:hanging="360"/>
      </w:pPr>
      <w:rPr>
        <w:rFonts w:ascii="Wingdings" w:hAnsi="Wingdings" w:hint="default"/>
      </w:rPr>
    </w:lvl>
    <w:lvl w:ilvl="3" w:tplc="04260001" w:tentative="1">
      <w:start w:val="1"/>
      <w:numFmt w:val="bullet"/>
      <w:lvlText w:val=""/>
      <w:lvlJc w:val="left"/>
      <w:pPr>
        <w:ind w:left="3002" w:hanging="360"/>
      </w:pPr>
      <w:rPr>
        <w:rFonts w:ascii="Symbol" w:hAnsi="Symbol" w:hint="default"/>
      </w:rPr>
    </w:lvl>
    <w:lvl w:ilvl="4" w:tplc="04260003" w:tentative="1">
      <w:start w:val="1"/>
      <w:numFmt w:val="bullet"/>
      <w:lvlText w:val="o"/>
      <w:lvlJc w:val="left"/>
      <w:pPr>
        <w:ind w:left="3722" w:hanging="360"/>
      </w:pPr>
      <w:rPr>
        <w:rFonts w:ascii="Courier New" w:hAnsi="Courier New" w:cs="Courier New" w:hint="default"/>
      </w:rPr>
    </w:lvl>
    <w:lvl w:ilvl="5" w:tplc="04260005" w:tentative="1">
      <w:start w:val="1"/>
      <w:numFmt w:val="bullet"/>
      <w:lvlText w:val=""/>
      <w:lvlJc w:val="left"/>
      <w:pPr>
        <w:ind w:left="4442" w:hanging="360"/>
      </w:pPr>
      <w:rPr>
        <w:rFonts w:ascii="Wingdings" w:hAnsi="Wingdings" w:hint="default"/>
      </w:rPr>
    </w:lvl>
    <w:lvl w:ilvl="6" w:tplc="04260001" w:tentative="1">
      <w:start w:val="1"/>
      <w:numFmt w:val="bullet"/>
      <w:lvlText w:val=""/>
      <w:lvlJc w:val="left"/>
      <w:pPr>
        <w:ind w:left="5162" w:hanging="360"/>
      </w:pPr>
      <w:rPr>
        <w:rFonts w:ascii="Symbol" w:hAnsi="Symbol" w:hint="default"/>
      </w:rPr>
    </w:lvl>
    <w:lvl w:ilvl="7" w:tplc="04260003" w:tentative="1">
      <w:start w:val="1"/>
      <w:numFmt w:val="bullet"/>
      <w:lvlText w:val="o"/>
      <w:lvlJc w:val="left"/>
      <w:pPr>
        <w:ind w:left="5882" w:hanging="360"/>
      </w:pPr>
      <w:rPr>
        <w:rFonts w:ascii="Courier New" w:hAnsi="Courier New" w:cs="Courier New" w:hint="default"/>
      </w:rPr>
    </w:lvl>
    <w:lvl w:ilvl="8" w:tplc="04260005" w:tentative="1">
      <w:start w:val="1"/>
      <w:numFmt w:val="bullet"/>
      <w:lvlText w:val=""/>
      <w:lvlJc w:val="left"/>
      <w:pPr>
        <w:ind w:left="6602" w:hanging="360"/>
      </w:pPr>
      <w:rPr>
        <w:rFonts w:ascii="Wingdings" w:hAnsi="Wingdings" w:hint="default"/>
      </w:rPr>
    </w:lvl>
  </w:abstractNum>
  <w:abstractNum w:abstractNumId="10" w15:restartNumberingAfterBreak="0">
    <w:nsid w:val="22913AFF"/>
    <w:multiLevelType w:val="hybridMultilevel"/>
    <w:tmpl w:val="BB6CA77E"/>
    <w:lvl w:ilvl="0" w:tplc="CD0AAAC4">
      <w:start w:val="2"/>
      <w:numFmt w:val="bullet"/>
      <w:lvlText w:val="-"/>
      <w:lvlJc w:val="left"/>
      <w:pPr>
        <w:ind w:left="754" w:hanging="360"/>
      </w:pPr>
      <w:rPr>
        <w:rFonts w:ascii="Calibri" w:eastAsiaTheme="minorHAnsi" w:hAnsi="Calibri" w:cs="Calibri" w:hint="default"/>
        <w:sz w:val="22"/>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1" w15:restartNumberingAfterBreak="0">
    <w:nsid w:val="2A32773F"/>
    <w:multiLevelType w:val="hybridMultilevel"/>
    <w:tmpl w:val="171865F0"/>
    <w:lvl w:ilvl="0" w:tplc="0426000D">
      <w:start w:val="1"/>
      <w:numFmt w:val="bullet"/>
      <w:lvlText w:val=""/>
      <w:lvlJc w:val="left"/>
      <w:pPr>
        <w:ind w:left="1826" w:hanging="360"/>
      </w:pPr>
      <w:rPr>
        <w:rFonts w:ascii="Wingdings" w:hAnsi="Wingdings" w:hint="default"/>
      </w:rPr>
    </w:lvl>
    <w:lvl w:ilvl="1" w:tplc="04260003" w:tentative="1">
      <w:start w:val="1"/>
      <w:numFmt w:val="bullet"/>
      <w:lvlText w:val="o"/>
      <w:lvlJc w:val="left"/>
      <w:pPr>
        <w:ind w:left="2546" w:hanging="360"/>
      </w:pPr>
      <w:rPr>
        <w:rFonts w:ascii="Courier New" w:hAnsi="Courier New" w:cs="Courier New" w:hint="default"/>
      </w:rPr>
    </w:lvl>
    <w:lvl w:ilvl="2" w:tplc="04260005" w:tentative="1">
      <w:start w:val="1"/>
      <w:numFmt w:val="bullet"/>
      <w:lvlText w:val=""/>
      <w:lvlJc w:val="left"/>
      <w:pPr>
        <w:ind w:left="3266" w:hanging="360"/>
      </w:pPr>
      <w:rPr>
        <w:rFonts w:ascii="Wingdings" w:hAnsi="Wingdings" w:hint="default"/>
      </w:rPr>
    </w:lvl>
    <w:lvl w:ilvl="3" w:tplc="04260001" w:tentative="1">
      <w:start w:val="1"/>
      <w:numFmt w:val="bullet"/>
      <w:lvlText w:val=""/>
      <w:lvlJc w:val="left"/>
      <w:pPr>
        <w:ind w:left="3986" w:hanging="360"/>
      </w:pPr>
      <w:rPr>
        <w:rFonts w:ascii="Symbol" w:hAnsi="Symbol" w:hint="default"/>
      </w:rPr>
    </w:lvl>
    <w:lvl w:ilvl="4" w:tplc="04260003" w:tentative="1">
      <w:start w:val="1"/>
      <w:numFmt w:val="bullet"/>
      <w:lvlText w:val="o"/>
      <w:lvlJc w:val="left"/>
      <w:pPr>
        <w:ind w:left="4706" w:hanging="360"/>
      </w:pPr>
      <w:rPr>
        <w:rFonts w:ascii="Courier New" w:hAnsi="Courier New" w:cs="Courier New" w:hint="default"/>
      </w:rPr>
    </w:lvl>
    <w:lvl w:ilvl="5" w:tplc="04260005" w:tentative="1">
      <w:start w:val="1"/>
      <w:numFmt w:val="bullet"/>
      <w:lvlText w:val=""/>
      <w:lvlJc w:val="left"/>
      <w:pPr>
        <w:ind w:left="5426" w:hanging="360"/>
      </w:pPr>
      <w:rPr>
        <w:rFonts w:ascii="Wingdings" w:hAnsi="Wingdings" w:hint="default"/>
      </w:rPr>
    </w:lvl>
    <w:lvl w:ilvl="6" w:tplc="04260001" w:tentative="1">
      <w:start w:val="1"/>
      <w:numFmt w:val="bullet"/>
      <w:lvlText w:val=""/>
      <w:lvlJc w:val="left"/>
      <w:pPr>
        <w:ind w:left="6146" w:hanging="360"/>
      </w:pPr>
      <w:rPr>
        <w:rFonts w:ascii="Symbol" w:hAnsi="Symbol" w:hint="default"/>
      </w:rPr>
    </w:lvl>
    <w:lvl w:ilvl="7" w:tplc="04260003" w:tentative="1">
      <w:start w:val="1"/>
      <w:numFmt w:val="bullet"/>
      <w:lvlText w:val="o"/>
      <w:lvlJc w:val="left"/>
      <w:pPr>
        <w:ind w:left="6866" w:hanging="360"/>
      </w:pPr>
      <w:rPr>
        <w:rFonts w:ascii="Courier New" w:hAnsi="Courier New" w:cs="Courier New" w:hint="default"/>
      </w:rPr>
    </w:lvl>
    <w:lvl w:ilvl="8" w:tplc="04260005" w:tentative="1">
      <w:start w:val="1"/>
      <w:numFmt w:val="bullet"/>
      <w:lvlText w:val=""/>
      <w:lvlJc w:val="left"/>
      <w:pPr>
        <w:ind w:left="7586" w:hanging="360"/>
      </w:pPr>
      <w:rPr>
        <w:rFonts w:ascii="Wingdings" w:hAnsi="Wingdings" w:hint="default"/>
      </w:rPr>
    </w:lvl>
  </w:abstractNum>
  <w:abstractNum w:abstractNumId="12" w15:restartNumberingAfterBreak="0">
    <w:nsid w:val="2FF63EE2"/>
    <w:multiLevelType w:val="hybridMultilevel"/>
    <w:tmpl w:val="2DEE8A5A"/>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0A0D73"/>
    <w:multiLevelType w:val="hybridMultilevel"/>
    <w:tmpl w:val="9216BBD0"/>
    <w:lvl w:ilvl="0" w:tplc="75801B6E">
      <w:start w:val="1"/>
      <w:numFmt w:val="decimal"/>
      <w:lvlText w:val="%1)"/>
      <w:lvlJc w:val="left"/>
      <w:pPr>
        <w:ind w:left="746" w:hanging="360"/>
      </w:pPr>
      <w:rPr>
        <w:rFonts w:hint="default"/>
      </w:r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14" w15:restartNumberingAfterBreak="0">
    <w:nsid w:val="31827367"/>
    <w:multiLevelType w:val="multilevel"/>
    <w:tmpl w:val="0EFC513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5" w15:restartNumberingAfterBreak="0">
    <w:nsid w:val="382F12A1"/>
    <w:multiLevelType w:val="hybridMultilevel"/>
    <w:tmpl w:val="1CCC30B2"/>
    <w:lvl w:ilvl="0" w:tplc="9AB205DC">
      <w:numFmt w:val="bullet"/>
      <w:lvlText w:val="-"/>
      <w:lvlJc w:val="left"/>
      <w:pPr>
        <w:ind w:left="1129" w:hanging="360"/>
      </w:pPr>
      <w:rPr>
        <w:rFonts w:ascii="Times New Roman" w:eastAsiaTheme="minorHAnsi" w:hAnsi="Times New Roman"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6" w15:restartNumberingAfterBreak="0">
    <w:nsid w:val="3A411E80"/>
    <w:multiLevelType w:val="hybridMultilevel"/>
    <w:tmpl w:val="C7AA8090"/>
    <w:lvl w:ilvl="0" w:tplc="70948222">
      <w:start w:val="202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03B604B"/>
    <w:multiLevelType w:val="hybridMultilevel"/>
    <w:tmpl w:val="7B4692A4"/>
    <w:lvl w:ilvl="0" w:tplc="2FF2A8D8">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18" w15:restartNumberingAfterBreak="0">
    <w:nsid w:val="43BB2D79"/>
    <w:multiLevelType w:val="hybridMultilevel"/>
    <w:tmpl w:val="80640A74"/>
    <w:lvl w:ilvl="0" w:tplc="0426000D">
      <w:start w:val="1"/>
      <w:numFmt w:val="bullet"/>
      <w:lvlText w:val=""/>
      <w:lvlJc w:val="left"/>
      <w:pPr>
        <w:ind w:left="1168" w:hanging="360"/>
      </w:pPr>
      <w:rPr>
        <w:rFonts w:ascii="Wingdings" w:hAnsi="Wingdings" w:hint="default"/>
      </w:rPr>
    </w:lvl>
    <w:lvl w:ilvl="1" w:tplc="04260003" w:tentative="1">
      <w:start w:val="1"/>
      <w:numFmt w:val="bullet"/>
      <w:lvlText w:val="o"/>
      <w:lvlJc w:val="left"/>
      <w:pPr>
        <w:ind w:left="1888" w:hanging="360"/>
      </w:pPr>
      <w:rPr>
        <w:rFonts w:ascii="Courier New" w:hAnsi="Courier New" w:cs="Courier New" w:hint="default"/>
      </w:rPr>
    </w:lvl>
    <w:lvl w:ilvl="2" w:tplc="04260005" w:tentative="1">
      <w:start w:val="1"/>
      <w:numFmt w:val="bullet"/>
      <w:lvlText w:val=""/>
      <w:lvlJc w:val="left"/>
      <w:pPr>
        <w:ind w:left="2608" w:hanging="360"/>
      </w:pPr>
      <w:rPr>
        <w:rFonts w:ascii="Wingdings" w:hAnsi="Wingdings" w:hint="default"/>
      </w:rPr>
    </w:lvl>
    <w:lvl w:ilvl="3" w:tplc="04260001" w:tentative="1">
      <w:start w:val="1"/>
      <w:numFmt w:val="bullet"/>
      <w:lvlText w:val=""/>
      <w:lvlJc w:val="left"/>
      <w:pPr>
        <w:ind w:left="3328" w:hanging="360"/>
      </w:pPr>
      <w:rPr>
        <w:rFonts w:ascii="Symbol" w:hAnsi="Symbol" w:hint="default"/>
      </w:rPr>
    </w:lvl>
    <w:lvl w:ilvl="4" w:tplc="04260003" w:tentative="1">
      <w:start w:val="1"/>
      <w:numFmt w:val="bullet"/>
      <w:lvlText w:val="o"/>
      <w:lvlJc w:val="left"/>
      <w:pPr>
        <w:ind w:left="4048" w:hanging="360"/>
      </w:pPr>
      <w:rPr>
        <w:rFonts w:ascii="Courier New" w:hAnsi="Courier New" w:cs="Courier New" w:hint="default"/>
      </w:rPr>
    </w:lvl>
    <w:lvl w:ilvl="5" w:tplc="04260005" w:tentative="1">
      <w:start w:val="1"/>
      <w:numFmt w:val="bullet"/>
      <w:lvlText w:val=""/>
      <w:lvlJc w:val="left"/>
      <w:pPr>
        <w:ind w:left="4768" w:hanging="360"/>
      </w:pPr>
      <w:rPr>
        <w:rFonts w:ascii="Wingdings" w:hAnsi="Wingdings" w:hint="default"/>
      </w:rPr>
    </w:lvl>
    <w:lvl w:ilvl="6" w:tplc="04260001" w:tentative="1">
      <w:start w:val="1"/>
      <w:numFmt w:val="bullet"/>
      <w:lvlText w:val=""/>
      <w:lvlJc w:val="left"/>
      <w:pPr>
        <w:ind w:left="5488" w:hanging="360"/>
      </w:pPr>
      <w:rPr>
        <w:rFonts w:ascii="Symbol" w:hAnsi="Symbol" w:hint="default"/>
      </w:rPr>
    </w:lvl>
    <w:lvl w:ilvl="7" w:tplc="04260003" w:tentative="1">
      <w:start w:val="1"/>
      <w:numFmt w:val="bullet"/>
      <w:lvlText w:val="o"/>
      <w:lvlJc w:val="left"/>
      <w:pPr>
        <w:ind w:left="6208" w:hanging="360"/>
      </w:pPr>
      <w:rPr>
        <w:rFonts w:ascii="Courier New" w:hAnsi="Courier New" w:cs="Courier New" w:hint="default"/>
      </w:rPr>
    </w:lvl>
    <w:lvl w:ilvl="8" w:tplc="04260005" w:tentative="1">
      <w:start w:val="1"/>
      <w:numFmt w:val="bullet"/>
      <w:lvlText w:val=""/>
      <w:lvlJc w:val="left"/>
      <w:pPr>
        <w:ind w:left="6928" w:hanging="360"/>
      </w:pPr>
      <w:rPr>
        <w:rFonts w:ascii="Wingdings" w:hAnsi="Wingdings" w:hint="default"/>
      </w:rPr>
    </w:lvl>
  </w:abstractNum>
  <w:abstractNum w:abstractNumId="19" w15:restartNumberingAfterBreak="0">
    <w:nsid w:val="46C64F65"/>
    <w:multiLevelType w:val="hybridMultilevel"/>
    <w:tmpl w:val="33801FD2"/>
    <w:lvl w:ilvl="0" w:tplc="CBF285D2">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A880167"/>
    <w:multiLevelType w:val="hybridMultilevel"/>
    <w:tmpl w:val="D8445D4C"/>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1" w15:restartNumberingAfterBreak="0">
    <w:nsid w:val="4B8F6D56"/>
    <w:multiLevelType w:val="hybridMultilevel"/>
    <w:tmpl w:val="EA08EE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4C6E7C"/>
    <w:multiLevelType w:val="hybridMultilevel"/>
    <w:tmpl w:val="A53A259E"/>
    <w:lvl w:ilvl="0" w:tplc="49B4FD5E">
      <w:start w:val="201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6473B1"/>
    <w:multiLevelType w:val="hybridMultilevel"/>
    <w:tmpl w:val="B6D0D6EE"/>
    <w:lvl w:ilvl="0" w:tplc="2FF2A8D8">
      <w:start w:val="1"/>
      <w:numFmt w:val="bullet"/>
      <w:lvlText w:val=""/>
      <w:lvlJc w:val="left"/>
      <w:pPr>
        <w:ind w:left="1072" w:hanging="360"/>
      </w:pPr>
      <w:rPr>
        <w:rFonts w:ascii="Symbol" w:hAnsi="Symbol" w:hint="default"/>
      </w:rPr>
    </w:lvl>
    <w:lvl w:ilvl="1" w:tplc="04260003" w:tentative="1">
      <w:start w:val="1"/>
      <w:numFmt w:val="bullet"/>
      <w:lvlText w:val="o"/>
      <w:lvlJc w:val="left"/>
      <w:pPr>
        <w:ind w:left="1792" w:hanging="360"/>
      </w:pPr>
      <w:rPr>
        <w:rFonts w:ascii="Courier New" w:hAnsi="Courier New" w:cs="Courier New"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24" w15:restartNumberingAfterBreak="0">
    <w:nsid w:val="54574557"/>
    <w:multiLevelType w:val="hybridMultilevel"/>
    <w:tmpl w:val="1DC08FFE"/>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25" w15:restartNumberingAfterBreak="0">
    <w:nsid w:val="5E7048CC"/>
    <w:multiLevelType w:val="hybridMultilevel"/>
    <w:tmpl w:val="14D205B8"/>
    <w:lvl w:ilvl="0" w:tplc="2FF2A8D8">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6" w15:restartNumberingAfterBreak="0">
    <w:nsid w:val="63CF3D3F"/>
    <w:multiLevelType w:val="hybridMultilevel"/>
    <w:tmpl w:val="C494E686"/>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7" w15:restartNumberingAfterBreak="0">
    <w:nsid w:val="64C35B2F"/>
    <w:multiLevelType w:val="hybridMultilevel"/>
    <w:tmpl w:val="902428A0"/>
    <w:lvl w:ilvl="0" w:tplc="0D70D0D8">
      <w:start w:val="15"/>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9C33134"/>
    <w:multiLevelType w:val="hybridMultilevel"/>
    <w:tmpl w:val="9D5A2E46"/>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D14F49"/>
    <w:multiLevelType w:val="hybridMultilevel"/>
    <w:tmpl w:val="CC92ADE6"/>
    <w:lvl w:ilvl="0" w:tplc="2FF2A8D8">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30"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603CF"/>
    <w:multiLevelType w:val="hybridMultilevel"/>
    <w:tmpl w:val="30021FD4"/>
    <w:lvl w:ilvl="0" w:tplc="2FF2A8D8">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32" w15:restartNumberingAfterBreak="0">
    <w:nsid w:val="79CA0E81"/>
    <w:multiLevelType w:val="hybridMultilevel"/>
    <w:tmpl w:val="3B78CDE8"/>
    <w:lvl w:ilvl="0" w:tplc="2FF2A8D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B7A5816"/>
    <w:multiLevelType w:val="hybridMultilevel"/>
    <w:tmpl w:val="AF8AB2E8"/>
    <w:lvl w:ilvl="0" w:tplc="0426000D">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4" w15:restartNumberingAfterBreak="0">
    <w:nsid w:val="7FEA15BC"/>
    <w:multiLevelType w:val="hybridMultilevel"/>
    <w:tmpl w:val="1B94492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num w:numId="1">
    <w:abstractNumId w:val="7"/>
  </w:num>
  <w:num w:numId="2">
    <w:abstractNumId w:val="30"/>
  </w:num>
  <w:num w:numId="3">
    <w:abstractNumId w:val="24"/>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1"/>
  </w:num>
  <w:num w:numId="8">
    <w:abstractNumId w:val="1"/>
  </w:num>
  <w:num w:numId="9">
    <w:abstractNumId w:val="16"/>
  </w:num>
  <w:num w:numId="10">
    <w:abstractNumId w:val="4"/>
  </w:num>
  <w:num w:numId="11">
    <w:abstractNumId w:val="3"/>
  </w:num>
  <w:num w:numId="12">
    <w:abstractNumId w:val="33"/>
  </w:num>
  <w:num w:numId="13">
    <w:abstractNumId w:val="23"/>
  </w:num>
  <w:num w:numId="14">
    <w:abstractNumId w:val="26"/>
  </w:num>
  <w:num w:numId="15">
    <w:abstractNumId w:val="15"/>
  </w:num>
  <w:num w:numId="16">
    <w:abstractNumId w:val="5"/>
  </w:num>
  <w:num w:numId="17">
    <w:abstractNumId w:val="12"/>
  </w:num>
  <w:num w:numId="18">
    <w:abstractNumId w:val="27"/>
  </w:num>
  <w:num w:numId="19">
    <w:abstractNumId w:val="8"/>
  </w:num>
  <w:num w:numId="20">
    <w:abstractNumId w:val="9"/>
  </w:num>
  <w:num w:numId="21">
    <w:abstractNumId w:val="0"/>
  </w:num>
  <w:num w:numId="22">
    <w:abstractNumId w:val="19"/>
  </w:num>
  <w:num w:numId="23">
    <w:abstractNumId w:val="6"/>
  </w:num>
  <w:num w:numId="24">
    <w:abstractNumId w:val="22"/>
  </w:num>
  <w:num w:numId="25">
    <w:abstractNumId w:val="17"/>
  </w:num>
  <w:num w:numId="26">
    <w:abstractNumId w:val="13"/>
  </w:num>
  <w:num w:numId="27">
    <w:abstractNumId w:val="25"/>
  </w:num>
  <w:num w:numId="28">
    <w:abstractNumId w:val="20"/>
  </w:num>
  <w:num w:numId="29">
    <w:abstractNumId w:val="34"/>
  </w:num>
  <w:num w:numId="30">
    <w:abstractNumId w:val="11"/>
  </w:num>
  <w:num w:numId="31">
    <w:abstractNumId w:val="2"/>
  </w:num>
  <w:num w:numId="32">
    <w:abstractNumId w:val="18"/>
  </w:num>
  <w:num w:numId="33">
    <w:abstractNumId w:val="29"/>
  </w:num>
  <w:num w:numId="34">
    <w:abstractNumId w:val="2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B0"/>
    <w:rsid w:val="00006FED"/>
    <w:rsid w:val="00007E28"/>
    <w:rsid w:val="0001501D"/>
    <w:rsid w:val="000217A2"/>
    <w:rsid w:val="00022E31"/>
    <w:rsid w:val="00025CDE"/>
    <w:rsid w:val="000274FA"/>
    <w:rsid w:val="00027FCF"/>
    <w:rsid w:val="00034C6F"/>
    <w:rsid w:val="0004227D"/>
    <w:rsid w:val="00051117"/>
    <w:rsid w:val="000520D4"/>
    <w:rsid w:val="000550D3"/>
    <w:rsid w:val="00057B0B"/>
    <w:rsid w:val="00061474"/>
    <w:rsid w:val="00063208"/>
    <w:rsid w:val="00065714"/>
    <w:rsid w:val="000832A4"/>
    <w:rsid w:val="000856F9"/>
    <w:rsid w:val="00092349"/>
    <w:rsid w:val="0009688F"/>
    <w:rsid w:val="000B74F4"/>
    <w:rsid w:val="000C16FD"/>
    <w:rsid w:val="000C4522"/>
    <w:rsid w:val="000C741A"/>
    <w:rsid w:val="000D094B"/>
    <w:rsid w:val="000D10B3"/>
    <w:rsid w:val="000D4A2B"/>
    <w:rsid w:val="000D703E"/>
    <w:rsid w:val="000D757A"/>
    <w:rsid w:val="000E3FF8"/>
    <w:rsid w:val="000F38CE"/>
    <w:rsid w:val="000F4D3A"/>
    <w:rsid w:val="000F5B6D"/>
    <w:rsid w:val="000F7588"/>
    <w:rsid w:val="000F7C5C"/>
    <w:rsid w:val="0010175B"/>
    <w:rsid w:val="00103F9F"/>
    <w:rsid w:val="00112A9B"/>
    <w:rsid w:val="00116397"/>
    <w:rsid w:val="001208C6"/>
    <w:rsid w:val="00120908"/>
    <w:rsid w:val="00123609"/>
    <w:rsid w:val="001278A7"/>
    <w:rsid w:val="0013167E"/>
    <w:rsid w:val="00133EC6"/>
    <w:rsid w:val="00137D9C"/>
    <w:rsid w:val="00140B04"/>
    <w:rsid w:val="00142B02"/>
    <w:rsid w:val="00153395"/>
    <w:rsid w:val="00153BE1"/>
    <w:rsid w:val="00162EFE"/>
    <w:rsid w:val="0016752D"/>
    <w:rsid w:val="001708E8"/>
    <w:rsid w:val="00173CF3"/>
    <w:rsid w:val="001915D2"/>
    <w:rsid w:val="001918BD"/>
    <w:rsid w:val="00194E5C"/>
    <w:rsid w:val="001A0148"/>
    <w:rsid w:val="001A01DF"/>
    <w:rsid w:val="001A3CBB"/>
    <w:rsid w:val="001A4BBE"/>
    <w:rsid w:val="001B2653"/>
    <w:rsid w:val="001B3642"/>
    <w:rsid w:val="001B5295"/>
    <w:rsid w:val="001B6ED0"/>
    <w:rsid w:val="001C28CF"/>
    <w:rsid w:val="001C34E3"/>
    <w:rsid w:val="001C5FB5"/>
    <w:rsid w:val="001D2E4C"/>
    <w:rsid w:val="001E6705"/>
    <w:rsid w:val="001F70EB"/>
    <w:rsid w:val="00206CFF"/>
    <w:rsid w:val="00211DAF"/>
    <w:rsid w:val="00215E2E"/>
    <w:rsid w:val="00220F73"/>
    <w:rsid w:val="00223371"/>
    <w:rsid w:val="002233F9"/>
    <w:rsid w:val="00231D96"/>
    <w:rsid w:val="00234323"/>
    <w:rsid w:val="00234E68"/>
    <w:rsid w:val="00236054"/>
    <w:rsid w:val="00243426"/>
    <w:rsid w:val="00252006"/>
    <w:rsid w:val="002660C7"/>
    <w:rsid w:val="0026652C"/>
    <w:rsid w:val="00270E74"/>
    <w:rsid w:val="00271AE1"/>
    <w:rsid w:val="00282102"/>
    <w:rsid w:val="00282F51"/>
    <w:rsid w:val="0028315E"/>
    <w:rsid w:val="002860CF"/>
    <w:rsid w:val="0029547E"/>
    <w:rsid w:val="002A1A8E"/>
    <w:rsid w:val="002A3238"/>
    <w:rsid w:val="002A7163"/>
    <w:rsid w:val="002C2489"/>
    <w:rsid w:val="002D0D38"/>
    <w:rsid w:val="002D48E8"/>
    <w:rsid w:val="002E16B5"/>
    <w:rsid w:val="002E1C05"/>
    <w:rsid w:val="002E278D"/>
    <w:rsid w:val="002E4459"/>
    <w:rsid w:val="002E4AB1"/>
    <w:rsid w:val="002E5B89"/>
    <w:rsid w:val="002F39D8"/>
    <w:rsid w:val="002F7BD7"/>
    <w:rsid w:val="003004CD"/>
    <w:rsid w:val="00305C54"/>
    <w:rsid w:val="00315287"/>
    <w:rsid w:val="003239FF"/>
    <w:rsid w:val="00325DB4"/>
    <w:rsid w:val="00334BB6"/>
    <w:rsid w:val="00335FC4"/>
    <w:rsid w:val="00336B11"/>
    <w:rsid w:val="00350A6F"/>
    <w:rsid w:val="00351C88"/>
    <w:rsid w:val="00357978"/>
    <w:rsid w:val="00360F53"/>
    <w:rsid w:val="00380E04"/>
    <w:rsid w:val="00382066"/>
    <w:rsid w:val="00385692"/>
    <w:rsid w:val="003867A6"/>
    <w:rsid w:val="003908FF"/>
    <w:rsid w:val="00392A52"/>
    <w:rsid w:val="00394998"/>
    <w:rsid w:val="003A21E3"/>
    <w:rsid w:val="003A74E8"/>
    <w:rsid w:val="003B0BF9"/>
    <w:rsid w:val="003C0E2A"/>
    <w:rsid w:val="003C2EDF"/>
    <w:rsid w:val="003C3B57"/>
    <w:rsid w:val="003D00DA"/>
    <w:rsid w:val="003D02DA"/>
    <w:rsid w:val="003E0791"/>
    <w:rsid w:val="003E27BD"/>
    <w:rsid w:val="003E2DBF"/>
    <w:rsid w:val="003E3E80"/>
    <w:rsid w:val="003E4BB5"/>
    <w:rsid w:val="003E4CFC"/>
    <w:rsid w:val="003E562B"/>
    <w:rsid w:val="003F09DF"/>
    <w:rsid w:val="003F0D6C"/>
    <w:rsid w:val="003F28AC"/>
    <w:rsid w:val="003F5D6E"/>
    <w:rsid w:val="003F64FB"/>
    <w:rsid w:val="003F70CB"/>
    <w:rsid w:val="0040043A"/>
    <w:rsid w:val="0040769E"/>
    <w:rsid w:val="00410E17"/>
    <w:rsid w:val="0041277F"/>
    <w:rsid w:val="00413504"/>
    <w:rsid w:val="004200B1"/>
    <w:rsid w:val="00420C19"/>
    <w:rsid w:val="00424210"/>
    <w:rsid w:val="00426016"/>
    <w:rsid w:val="004328DE"/>
    <w:rsid w:val="004454FE"/>
    <w:rsid w:val="0044585A"/>
    <w:rsid w:val="00447656"/>
    <w:rsid w:val="0045546A"/>
    <w:rsid w:val="0045607F"/>
    <w:rsid w:val="00456E40"/>
    <w:rsid w:val="0045786B"/>
    <w:rsid w:val="00471F27"/>
    <w:rsid w:val="00477819"/>
    <w:rsid w:val="00477F8B"/>
    <w:rsid w:val="004807FB"/>
    <w:rsid w:val="0048381F"/>
    <w:rsid w:val="00483B53"/>
    <w:rsid w:val="0049469B"/>
    <w:rsid w:val="004A12C5"/>
    <w:rsid w:val="004A7EA3"/>
    <w:rsid w:val="004B23CC"/>
    <w:rsid w:val="004B4AFF"/>
    <w:rsid w:val="004B6478"/>
    <w:rsid w:val="004B6876"/>
    <w:rsid w:val="004C088E"/>
    <w:rsid w:val="004E4020"/>
    <w:rsid w:val="004E701C"/>
    <w:rsid w:val="0050178F"/>
    <w:rsid w:val="005045DB"/>
    <w:rsid w:val="00511641"/>
    <w:rsid w:val="00512944"/>
    <w:rsid w:val="00516C51"/>
    <w:rsid w:val="0052387A"/>
    <w:rsid w:val="00524678"/>
    <w:rsid w:val="00526BB5"/>
    <w:rsid w:val="005272FB"/>
    <w:rsid w:val="00537433"/>
    <w:rsid w:val="00540EEA"/>
    <w:rsid w:val="00544C9C"/>
    <w:rsid w:val="005457F7"/>
    <w:rsid w:val="0055128D"/>
    <w:rsid w:val="005550C2"/>
    <w:rsid w:val="005569FD"/>
    <w:rsid w:val="00560D94"/>
    <w:rsid w:val="00562CD6"/>
    <w:rsid w:val="0057068C"/>
    <w:rsid w:val="005756A3"/>
    <w:rsid w:val="00575CDC"/>
    <w:rsid w:val="00586FEF"/>
    <w:rsid w:val="00594C0F"/>
    <w:rsid w:val="00596DD3"/>
    <w:rsid w:val="005A7C2C"/>
    <w:rsid w:val="005B0190"/>
    <w:rsid w:val="005B1B6E"/>
    <w:rsid w:val="005B2C82"/>
    <w:rsid w:val="005B76E0"/>
    <w:rsid w:val="005C21EA"/>
    <w:rsid w:val="005C4514"/>
    <w:rsid w:val="005C7F96"/>
    <w:rsid w:val="005D2B47"/>
    <w:rsid w:val="005D5C8F"/>
    <w:rsid w:val="005E0E7A"/>
    <w:rsid w:val="005E6542"/>
    <w:rsid w:val="005F5C99"/>
    <w:rsid w:val="005F7944"/>
    <w:rsid w:val="006011F3"/>
    <w:rsid w:val="00604DCA"/>
    <w:rsid w:val="006173C4"/>
    <w:rsid w:val="00625086"/>
    <w:rsid w:val="00626E9B"/>
    <w:rsid w:val="006314CF"/>
    <w:rsid w:val="00633470"/>
    <w:rsid w:val="00634825"/>
    <w:rsid w:val="006361B8"/>
    <w:rsid w:val="006373C0"/>
    <w:rsid w:val="00642324"/>
    <w:rsid w:val="006503FE"/>
    <w:rsid w:val="00655F2C"/>
    <w:rsid w:val="0065751D"/>
    <w:rsid w:val="00670F8D"/>
    <w:rsid w:val="00671003"/>
    <w:rsid w:val="006756A3"/>
    <w:rsid w:val="00676061"/>
    <w:rsid w:val="006779F2"/>
    <w:rsid w:val="00684796"/>
    <w:rsid w:val="00693484"/>
    <w:rsid w:val="00694430"/>
    <w:rsid w:val="00695608"/>
    <w:rsid w:val="006A11EC"/>
    <w:rsid w:val="006A2601"/>
    <w:rsid w:val="006A3CE0"/>
    <w:rsid w:val="006B14B5"/>
    <w:rsid w:val="006B1B11"/>
    <w:rsid w:val="006C1EB6"/>
    <w:rsid w:val="006D2AFD"/>
    <w:rsid w:val="006D5262"/>
    <w:rsid w:val="006E1081"/>
    <w:rsid w:val="006E12BA"/>
    <w:rsid w:val="006E17B7"/>
    <w:rsid w:val="006E20EC"/>
    <w:rsid w:val="006F00D5"/>
    <w:rsid w:val="006F65C4"/>
    <w:rsid w:val="006F7AB7"/>
    <w:rsid w:val="006F7CC9"/>
    <w:rsid w:val="00702A70"/>
    <w:rsid w:val="007031BF"/>
    <w:rsid w:val="00705B81"/>
    <w:rsid w:val="007108C5"/>
    <w:rsid w:val="00711BCC"/>
    <w:rsid w:val="007143FC"/>
    <w:rsid w:val="00714C67"/>
    <w:rsid w:val="007175D3"/>
    <w:rsid w:val="007204B7"/>
    <w:rsid w:val="00720585"/>
    <w:rsid w:val="007228CE"/>
    <w:rsid w:val="00722B96"/>
    <w:rsid w:val="0072669A"/>
    <w:rsid w:val="00726DC4"/>
    <w:rsid w:val="00734C4D"/>
    <w:rsid w:val="007411DB"/>
    <w:rsid w:val="00743116"/>
    <w:rsid w:val="007469AA"/>
    <w:rsid w:val="00753DAF"/>
    <w:rsid w:val="007577B6"/>
    <w:rsid w:val="007609C9"/>
    <w:rsid w:val="00770308"/>
    <w:rsid w:val="00770E43"/>
    <w:rsid w:val="007724DB"/>
    <w:rsid w:val="00773AF6"/>
    <w:rsid w:val="00775555"/>
    <w:rsid w:val="007757BB"/>
    <w:rsid w:val="007771BB"/>
    <w:rsid w:val="00777883"/>
    <w:rsid w:val="007802CE"/>
    <w:rsid w:val="00780CFD"/>
    <w:rsid w:val="007875C9"/>
    <w:rsid w:val="007901D7"/>
    <w:rsid w:val="00790FFE"/>
    <w:rsid w:val="00791967"/>
    <w:rsid w:val="007921EA"/>
    <w:rsid w:val="007936B6"/>
    <w:rsid w:val="00795F71"/>
    <w:rsid w:val="007A1483"/>
    <w:rsid w:val="007A6549"/>
    <w:rsid w:val="007A67EA"/>
    <w:rsid w:val="007B7C6B"/>
    <w:rsid w:val="007C764F"/>
    <w:rsid w:val="007D38E9"/>
    <w:rsid w:val="007E0037"/>
    <w:rsid w:val="007E5F7A"/>
    <w:rsid w:val="007E6674"/>
    <w:rsid w:val="007E73AB"/>
    <w:rsid w:val="007F6F65"/>
    <w:rsid w:val="00806CB1"/>
    <w:rsid w:val="008104CE"/>
    <w:rsid w:val="00816C11"/>
    <w:rsid w:val="008175B9"/>
    <w:rsid w:val="0082453E"/>
    <w:rsid w:val="00826BF9"/>
    <w:rsid w:val="00827F2B"/>
    <w:rsid w:val="008313DA"/>
    <w:rsid w:val="00836523"/>
    <w:rsid w:val="00836C04"/>
    <w:rsid w:val="00842D04"/>
    <w:rsid w:val="008437DB"/>
    <w:rsid w:val="00846182"/>
    <w:rsid w:val="00851FB5"/>
    <w:rsid w:val="00853461"/>
    <w:rsid w:val="00853DB1"/>
    <w:rsid w:val="00867777"/>
    <w:rsid w:val="00873D10"/>
    <w:rsid w:val="00874F97"/>
    <w:rsid w:val="008765A5"/>
    <w:rsid w:val="00882C35"/>
    <w:rsid w:val="00883137"/>
    <w:rsid w:val="0088328D"/>
    <w:rsid w:val="0088631B"/>
    <w:rsid w:val="008925D7"/>
    <w:rsid w:val="00894C55"/>
    <w:rsid w:val="008A273F"/>
    <w:rsid w:val="008A369A"/>
    <w:rsid w:val="008B0F70"/>
    <w:rsid w:val="008B12A9"/>
    <w:rsid w:val="008B51AB"/>
    <w:rsid w:val="008B7DC5"/>
    <w:rsid w:val="008C1D9E"/>
    <w:rsid w:val="008C3999"/>
    <w:rsid w:val="008C566F"/>
    <w:rsid w:val="008C5E34"/>
    <w:rsid w:val="008D2BA9"/>
    <w:rsid w:val="008D5568"/>
    <w:rsid w:val="008E4ECC"/>
    <w:rsid w:val="008E77EE"/>
    <w:rsid w:val="008F4E11"/>
    <w:rsid w:val="00900307"/>
    <w:rsid w:val="00900AD9"/>
    <w:rsid w:val="00900BEC"/>
    <w:rsid w:val="009030B8"/>
    <w:rsid w:val="0091484A"/>
    <w:rsid w:val="00916445"/>
    <w:rsid w:val="00922F3B"/>
    <w:rsid w:val="0092575D"/>
    <w:rsid w:val="00925AF5"/>
    <w:rsid w:val="00926369"/>
    <w:rsid w:val="00926C60"/>
    <w:rsid w:val="00934265"/>
    <w:rsid w:val="0093484F"/>
    <w:rsid w:val="00940D47"/>
    <w:rsid w:val="00940F63"/>
    <w:rsid w:val="0094196D"/>
    <w:rsid w:val="00943647"/>
    <w:rsid w:val="009446EB"/>
    <w:rsid w:val="009502C6"/>
    <w:rsid w:val="00951F0F"/>
    <w:rsid w:val="00954608"/>
    <w:rsid w:val="00954A8C"/>
    <w:rsid w:val="00956665"/>
    <w:rsid w:val="0096083A"/>
    <w:rsid w:val="00962707"/>
    <w:rsid w:val="00972C8C"/>
    <w:rsid w:val="00976110"/>
    <w:rsid w:val="009767D1"/>
    <w:rsid w:val="00977259"/>
    <w:rsid w:val="00994B8F"/>
    <w:rsid w:val="009A0BAB"/>
    <w:rsid w:val="009A2266"/>
    <w:rsid w:val="009A2654"/>
    <w:rsid w:val="009A5DDE"/>
    <w:rsid w:val="009A7B4B"/>
    <w:rsid w:val="009B037E"/>
    <w:rsid w:val="009B0C05"/>
    <w:rsid w:val="009B168B"/>
    <w:rsid w:val="009B2043"/>
    <w:rsid w:val="009B7445"/>
    <w:rsid w:val="009C0583"/>
    <w:rsid w:val="009C1AF7"/>
    <w:rsid w:val="009C4DD5"/>
    <w:rsid w:val="009C72EA"/>
    <w:rsid w:val="009D1216"/>
    <w:rsid w:val="009D4DFD"/>
    <w:rsid w:val="009D77A1"/>
    <w:rsid w:val="009F3588"/>
    <w:rsid w:val="00A0360C"/>
    <w:rsid w:val="00A07A4B"/>
    <w:rsid w:val="00A10FC3"/>
    <w:rsid w:val="00A13378"/>
    <w:rsid w:val="00A16A0C"/>
    <w:rsid w:val="00A23F19"/>
    <w:rsid w:val="00A2605F"/>
    <w:rsid w:val="00A278EF"/>
    <w:rsid w:val="00A33CD2"/>
    <w:rsid w:val="00A35995"/>
    <w:rsid w:val="00A36616"/>
    <w:rsid w:val="00A374EE"/>
    <w:rsid w:val="00A40D78"/>
    <w:rsid w:val="00A42346"/>
    <w:rsid w:val="00A42359"/>
    <w:rsid w:val="00A427D0"/>
    <w:rsid w:val="00A448DE"/>
    <w:rsid w:val="00A44A2B"/>
    <w:rsid w:val="00A4721D"/>
    <w:rsid w:val="00A507E4"/>
    <w:rsid w:val="00A53E4D"/>
    <w:rsid w:val="00A54B85"/>
    <w:rsid w:val="00A6073E"/>
    <w:rsid w:val="00A62234"/>
    <w:rsid w:val="00A65C4D"/>
    <w:rsid w:val="00A67958"/>
    <w:rsid w:val="00A8349F"/>
    <w:rsid w:val="00A85C4E"/>
    <w:rsid w:val="00A87B21"/>
    <w:rsid w:val="00A95102"/>
    <w:rsid w:val="00AA2AFC"/>
    <w:rsid w:val="00AB1540"/>
    <w:rsid w:val="00AB1B0D"/>
    <w:rsid w:val="00AB6266"/>
    <w:rsid w:val="00AE5567"/>
    <w:rsid w:val="00AF1239"/>
    <w:rsid w:val="00AF7934"/>
    <w:rsid w:val="00B022BF"/>
    <w:rsid w:val="00B120AA"/>
    <w:rsid w:val="00B16480"/>
    <w:rsid w:val="00B2165C"/>
    <w:rsid w:val="00B21A79"/>
    <w:rsid w:val="00B2340E"/>
    <w:rsid w:val="00B34DEB"/>
    <w:rsid w:val="00B3512F"/>
    <w:rsid w:val="00B3642E"/>
    <w:rsid w:val="00B36FB5"/>
    <w:rsid w:val="00B51237"/>
    <w:rsid w:val="00B5546E"/>
    <w:rsid w:val="00B66B98"/>
    <w:rsid w:val="00B67C4E"/>
    <w:rsid w:val="00B72017"/>
    <w:rsid w:val="00B73CFA"/>
    <w:rsid w:val="00B80863"/>
    <w:rsid w:val="00B81A00"/>
    <w:rsid w:val="00B84164"/>
    <w:rsid w:val="00B86204"/>
    <w:rsid w:val="00B90107"/>
    <w:rsid w:val="00B90D1E"/>
    <w:rsid w:val="00B91AB3"/>
    <w:rsid w:val="00B94E59"/>
    <w:rsid w:val="00B94E9C"/>
    <w:rsid w:val="00B955DE"/>
    <w:rsid w:val="00BA20AA"/>
    <w:rsid w:val="00BA46BE"/>
    <w:rsid w:val="00BA4856"/>
    <w:rsid w:val="00BA6AA2"/>
    <w:rsid w:val="00BB2F80"/>
    <w:rsid w:val="00BB5CCE"/>
    <w:rsid w:val="00BC17D6"/>
    <w:rsid w:val="00BC71A9"/>
    <w:rsid w:val="00BC73ED"/>
    <w:rsid w:val="00BC7A1A"/>
    <w:rsid w:val="00BD1082"/>
    <w:rsid w:val="00BD4425"/>
    <w:rsid w:val="00BE2B00"/>
    <w:rsid w:val="00BE3434"/>
    <w:rsid w:val="00BE4130"/>
    <w:rsid w:val="00BE7FF2"/>
    <w:rsid w:val="00BF258B"/>
    <w:rsid w:val="00C02C8C"/>
    <w:rsid w:val="00C0341E"/>
    <w:rsid w:val="00C051C7"/>
    <w:rsid w:val="00C05470"/>
    <w:rsid w:val="00C10E49"/>
    <w:rsid w:val="00C12F01"/>
    <w:rsid w:val="00C13A1B"/>
    <w:rsid w:val="00C15168"/>
    <w:rsid w:val="00C16413"/>
    <w:rsid w:val="00C22BE8"/>
    <w:rsid w:val="00C23627"/>
    <w:rsid w:val="00C2466F"/>
    <w:rsid w:val="00C254E0"/>
    <w:rsid w:val="00C25B49"/>
    <w:rsid w:val="00C26AA4"/>
    <w:rsid w:val="00C34D64"/>
    <w:rsid w:val="00C4418B"/>
    <w:rsid w:val="00C47033"/>
    <w:rsid w:val="00C51D3C"/>
    <w:rsid w:val="00C55A56"/>
    <w:rsid w:val="00C625C5"/>
    <w:rsid w:val="00C7111D"/>
    <w:rsid w:val="00C7113E"/>
    <w:rsid w:val="00C80BF8"/>
    <w:rsid w:val="00C81734"/>
    <w:rsid w:val="00C8274F"/>
    <w:rsid w:val="00C85706"/>
    <w:rsid w:val="00C90AF1"/>
    <w:rsid w:val="00C95E1A"/>
    <w:rsid w:val="00C96425"/>
    <w:rsid w:val="00C96470"/>
    <w:rsid w:val="00C96C6A"/>
    <w:rsid w:val="00CA541E"/>
    <w:rsid w:val="00CB0C2E"/>
    <w:rsid w:val="00CB3C35"/>
    <w:rsid w:val="00CC0D2D"/>
    <w:rsid w:val="00CC0FD4"/>
    <w:rsid w:val="00CC2519"/>
    <w:rsid w:val="00CC2E19"/>
    <w:rsid w:val="00CC6481"/>
    <w:rsid w:val="00CE5657"/>
    <w:rsid w:val="00CE60A5"/>
    <w:rsid w:val="00CF1808"/>
    <w:rsid w:val="00CF77A5"/>
    <w:rsid w:val="00D0567E"/>
    <w:rsid w:val="00D079FD"/>
    <w:rsid w:val="00D12A16"/>
    <w:rsid w:val="00D133D8"/>
    <w:rsid w:val="00D133F8"/>
    <w:rsid w:val="00D14A3E"/>
    <w:rsid w:val="00D14D4F"/>
    <w:rsid w:val="00D15142"/>
    <w:rsid w:val="00D1561A"/>
    <w:rsid w:val="00D23110"/>
    <w:rsid w:val="00D30C25"/>
    <w:rsid w:val="00D33BC5"/>
    <w:rsid w:val="00D34C7A"/>
    <w:rsid w:val="00D36ED4"/>
    <w:rsid w:val="00D43C0E"/>
    <w:rsid w:val="00D52671"/>
    <w:rsid w:val="00D63321"/>
    <w:rsid w:val="00D64975"/>
    <w:rsid w:val="00D71E2D"/>
    <w:rsid w:val="00D76295"/>
    <w:rsid w:val="00D808BE"/>
    <w:rsid w:val="00D852CE"/>
    <w:rsid w:val="00D87208"/>
    <w:rsid w:val="00D914B7"/>
    <w:rsid w:val="00D91536"/>
    <w:rsid w:val="00D971AC"/>
    <w:rsid w:val="00D9787D"/>
    <w:rsid w:val="00DA1CE4"/>
    <w:rsid w:val="00DB37BE"/>
    <w:rsid w:val="00DC187D"/>
    <w:rsid w:val="00DD0C20"/>
    <w:rsid w:val="00DD6591"/>
    <w:rsid w:val="00DE0422"/>
    <w:rsid w:val="00DE1927"/>
    <w:rsid w:val="00E05308"/>
    <w:rsid w:val="00E05FBC"/>
    <w:rsid w:val="00E15289"/>
    <w:rsid w:val="00E178E2"/>
    <w:rsid w:val="00E20317"/>
    <w:rsid w:val="00E231B5"/>
    <w:rsid w:val="00E3077A"/>
    <w:rsid w:val="00E32F01"/>
    <w:rsid w:val="00E34F94"/>
    <w:rsid w:val="00E36FB1"/>
    <w:rsid w:val="00E3716B"/>
    <w:rsid w:val="00E42E4E"/>
    <w:rsid w:val="00E431A9"/>
    <w:rsid w:val="00E47A3D"/>
    <w:rsid w:val="00E5323B"/>
    <w:rsid w:val="00E54FE7"/>
    <w:rsid w:val="00E65A50"/>
    <w:rsid w:val="00E715E8"/>
    <w:rsid w:val="00E72213"/>
    <w:rsid w:val="00E74415"/>
    <w:rsid w:val="00E80CBB"/>
    <w:rsid w:val="00E855C6"/>
    <w:rsid w:val="00E8749E"/>
    <w:rsid w:val="00E90C01"/>
    <w:rsid w:val="00E91089"/>
    <w:rsid w:val="00E93F30"/>
    <w:rsid w:val="00E95CEB"/>
    <w:rsid w:val="00EA0DAA"/>
    <w:rsid w:val="00EA1923"/>
    <w:rsid w:val="00EA486E"/>
    <w:rsid w:val="00EB044A"/>
    <w:rsid w:val="00EB3FF9"/>
    <w:rsid w:val="00EB49DC"/>
    <w:rsid w:val="00EB5673"/>
    <w:rsid w:val="00EB6F26"/>
    <w:rsid w:val="00EC258B"/>
    <w:rsid w:val="00EC51A9"/>
    <w:rsid w:val="00EC55F0"/>
    <w:rsid w:val="00EC7AEC"/>
    <w:rsid w:val="00ED25F2"/>
    <w:rsid w:val="00ED2B60"/>
    <w:rsid w:val="00EE3802"/>
    <w:rsid w:val="00EE4913"/>
    <w:rsid w:val="00EF101C"/>
    <w:rsid w:val="00EF16A7"/>
    <w:rsid w:val="00EF3479"/>
    <w:rsid w:val="00EF4FF0"/>
    <w:rsid w:val="00EF52DC"/>
    <w:rsid w:val="00F06B73"/>
    <w:rsid w:val="00F11532"/>
    <w:rsid w:val="00F119F4"/>
    <w:rsid w:val="00F12D95"/>
    <w:rsid w:val="00F13575"/>
    <w:rsid w:val="00F30E2A"/>
    <w:rsid w:val="00F454E8"/>
    <w:rsid w:val="00F4667A"/>
    <w:rsid w:val="00F47FE4"/>
    <w:rsid w:val="00F50F30"/>
    <w:rsid w:val="00F57B0C"/>
    <w:rsid w:val="00F57F2C"/>
    <w:rsid w:val="00F72A5D"/>
    <w:rsid w:val="00F737D7"/>
    <w:rsid w:val="00F75B4F"/>
    <w:rsid w:val="00F8048D"/>
    <w:rsid w:val="00F8064B"/>
    <w:rsid w:val="00F85839"/>
    <w:rsid w:val="00F86307"/>
    <w:rsid w:val="00F86EB8"/>
    <w:rsid w:val="00F9269B"/>
    <w:rsid w:val="00FA0525"/>
    <w:rsid w:val="00FA0E70"/>
    <w:rsid w:val="00FA12FF"/>
    <w:rsid w:val="00FA1809"/>
    <w:rsid w:val="00FA77A5"/>
    <w:rsid w:val="00FB4113"/>
    <w:rsid w:val="00FB54A3"/>
    <w:rsid w:val="00FB6135"/>
    <w:rsid w:val="00FC6B4F"/>
    <w:rsid w:val="00FC7B8A"/>
    <w:rsid w:val="00FD6A5F"/>
    <w:rsid w:val="00FE0192"/>
    <w:rsid w:val="00FE5E10"/>
    <w:rsid w:val="00FE7262"/>
    <w:rsid w:val="00FF0AE3"/>
    <w:rsid w:val="00FF2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1FF74EBE"/>
  <w15:docId w15:val="{C1D0E0BC-9DFD-49A6-A14C-B39F08B6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B72017"/>
    <w:pPr>
      <w:ind w:left="720"/>
      <w:contextualSpacing/>
    </w:pPr>
  </w:style>
  <w:style w:type="paragraph" w:customStyle="1" w:styleId="naisf">
    <w:name w:val="naisf"/>
    <w:basedOn w:val="Normal"/>
    <w:uiPriority w:val="99"/>
    <w:rsid w:val="006756A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22BE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C3B57"/>
    <w:rPr>
      <w:sz w:val="16"/>
      <w:szCs w:val="16"/>
    </w:rPr>
  </w:style>
  <w:style w:type="paragraph" w:styleId="CommentText">
    <w:name w:val="annotation text"/>
    <w:basedOn w:val="Normal"/>
    <w:link w:val="CommentTextChar"/>
    <w:uiPriority w:val="99"/>
    <w:semiHidden/>
    <w:unhideWhenUsed/>
    <w:rsid w:val="003C3B57"/>
    <w:pPr>
      <w:spacing w:line="240" w:lineRule="auto"/>
    </w:pPr>
    <w:rPr>
      <w:sz w:val="20"/>
      <w:szCs w:val="20"/>
    </w:rPr>
  </w:style>
  <w:style w:type="character" w:customStyle="1" w:styleId="CommentTextChar">
    <w:name w:val="Comment Text Char"/>
    <w:basedOn w:val="DefaultParagraphFont"/>
    <w:link w:val="CommentText"/>
    <w:uiPriority w:val="99"/>
    <w:semiHidden/>
    <w:rsid w:val="003C3B57"/>
    <w:rPr>
      <w:sz w:val="20"/>
      <w:szCs w:val="20"/>
    </w:rPr>
  </w:style>
  <w:style w:type="paragraph" w:styleId="CommentSubject">
    <w:name w:val="annotation subject"/>
    <w:basedOn w:val="CommentText"/>
    <w:next w:val="CommentText"/>
    <w:link w:val="CommentSubjectChar"/>
    <w:uiPriority w:val="99"/>
    <w:semiHidden/>
    <w:unhideWhenUsed/>
    <w:rsid w:val="003C3B57"/>
    <w:rPr>
      <w:b/>
      <w:bCs/>
    </w:rPr>
  </w:style>
  <w:style w:type="character" w:customStyle="1" w:styleId="CommentSubjectChar">
    <w:name w:val="Comment Subject Char"/>
    <w:basedOn w:val="CommentTextChar"/>
    <w:link w:val="CommentSubject"/>
    <w:uiPriority w:val="99"/>
    <w:semiHidden/>
    <w:rsid w:val="003C3B57"/>
    <w:rPr>
      <w:b/>
      <w:bCs/>
      <w:sz w:val="20"/>
      <w:szCs w:val="20"/>
    </w:rPr>
  </w:style>
  <w:style w:type="table" w:styleId="TableGrid">
    <w:name w:val="Table Grid"/>
    <w:basedOn w:val="TableNormal"/>
    <w:uiPriority w:val="59"/>
    <w:rsid w:val="00DA1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427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CF18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9226182">
      <w:bodyDiv w:val="1"/>
      <w:marLeft w:val="0"/>
      <w:marRight w:val="0"/>
      <w:marTop w:val="0"/>
      <w:marBottom w:val="0"/>
      <w:divBdr>
        <w:top w:val="none" w:sz="0" w:space="0" w:color="auto"/>
        <w:left w:val="none" w:sz="0" w:space="0" w:color="auto"/>
        <w:bottom w:val="none" w:sz="0" w:space="0" w:color="auto"/>
        <w:right w:val="none" w:sz="0" w:space="0" w:color="auto"/>
      </w:divBdr>
    </w:div>
    <w:div w:id="12562090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eva.potjomkina@iem.gov.lv" TargetMode="External"/><Relationship Id="rId4" Type="http://schemas.openxmlformats.org/officeDocument/2006/relationships/settings" Target="settings.xml"/><Relationship Id="rId9" Type="http://schemas.openxmlformats.org/officeDocument/2006/relationships/hyperlink" Target="https://likumi.lv/ta/id/202273-valsts-un-pasvaldibu-instituciju-amatpersonu-un-darbinieku-atlidz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86CB-8BC2-46FA-A009-7FA4940B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9145</Words>
  <Characters>5213</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budzēta programmas "Līdzekļi neparedzētiem gadījumiem""</vt:lpstr>
    </vt:vector>
  </TitlesOfParts>
  <Company>Iekšlietu ministrija</Company>
  <LinksUpToDate>false</LinksUpToDate>
  <CharactersWithSpaces>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budzēta programmas "Līdzekļi neparedzētiem gadījumiem""</dc:title>
  <dc:subject>Anotācija</dc:subject>
  <dc:creator>Ieva Potjomkina</dc:creator>
  <dc:description>67219606, ieva.potjomkina@iem.gov.lv</dc:description>
  <cp:lastModifiedBy>Ieva Potjomkina</cp:lastModifiedBy>
  <cp:revision>4</cp:revision>
  <cp:lastPrinted>2019-09-23T08:50:00Z</cp:lastPrinted>
  <dcterms:created xsi:type="dcterms:W3CDTF">2019-09-23T08:26:00Z</dcterms:created>
  <dcterms:modified xsi:type="dcterms:W3CDTF">2019-09-23T08:51:00Z</dcterms:modified>
</cp:coreProperties>
</file>