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7E778C" w:rsidRDefault="00203B80" w:rsidP="00203B80">
      <w:pPr>
        <w:pStyle w:val="Header"/>
        <w:pBdr>
          <w:bottom w:val="single" w:sz="4" w:space="1" w:color="auto"/>
        </w:pBdr>
        <w:jc w:val="center"/>
        <w:rPr>
          <w:sz w:val="28"/>
          <w:szCs w:val="26"/>
        </w:rPr>
      </w:pPr>
      <w:r w:rsidRPr="007E778C">
        <w:rPr>
          <w:b/>
          <w:bCs/>
          <w:sz w:val="28"/>
          <w:szCs w:val="26"/>
        </w:rPr>
        <w:t>MINISTRU KABINETA SĒDES PROTOKOLLĒMUMS</w:t>
      </w:r>
    </w:p>
    <w:p w14:paraId="3737DB61" w14:textId="77777777" w:rsidR="00203B80" w:rsidRPr="007E778C" w:rsidRDefault="00203B80" w:rsidP="00203B80">
      <w:pPr>
        <w:pStyle w:val="Header"/>
        <w:jc w:val="both"/>
        <w:rPr>
          <w:sz w:val="28"/>
          <w:szCs w:val="26"/>
        </w:rPr>
      </w:pPr>
    </w:p>
    <w:p w14:paraId="67858563" w14:textId="77777777" w:rsidR="00513F05" w:rsidRPr="007E778C" w:rsidRDefault="00513F0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7E778C" w14:paraId="767C41CF" w14:textId="77777777" w:rsidTr="000279CC">
        <w:trPr>
          <w:cantSplit/>
        </w:trPr>
        <w:tc>
          <w:tcPr>
            <w:tcW w:w="3967" w:type="dxa"/>
          </w:tcPr>
          <w:p w14:paraId="7EA0F911" w14:textId="77777777" w:rsidR="00203B80" w:rsidRPr="007E778C" w:rsidRDefault="00203B80" w:rsidP="000279CC">
            <w:pPr>
              <w:rPr>
                <w:sz w:val="28"/>
                <w:szCs w:val="26"/>
              </w:rPr>
            </w:pPr>
            <w:r w:rsidRPr="007E778C">
              <w:rPr>
                <w:sz w:val="28"/>
                <w:szCs w:val="26"/>
              </w:rPr>
              <w:t>Rīgā</w:t>
            </w:r>
          </w:p>
        </w:tc>
        <w:tc>
          <w:tcPr>
            <w:tcW w:w="886" w:type="dxa"/>
          </w:tcPr>
          <w:p w14:paraId="00800222" w14:textId="77777777" w:rsidR="00203B80" w:rsidRPr="007E778C" w:rsidRDefault="00203B80" w:rsidP="000279CC">
            <w:pPr>
              <w:rPr>
                <w:sz w:val="28"/>
                <w:szCs w:val="26"/>
              </w:rPr>
            </w:pPr>
            <w:r w:rsidRPr="007E778C">
              <w:rPr>
                <w:sz w:val="28"/>
                <w:szCs w:val="26"/>
              </w:rPr>
              <w:t>Nr.</w:t>
            </w:r>
          </w:p>
        </w:tc>
        <w:tc>
          <w:tcPr>
            <w:tcW w:w="4355" w:type="dxa"/>
          </w:tcPr>
          <w:p w14:paraId="49DE76B1" w14:textId="199B1A0E" w:rsidR="00203B80" w:rsidRPr="007E778C" w:rsidRDefault="00556DA4" w:rsidP="000A2612">
            <w:pPr>
              <w:ind w:firstLine="1377"/>
              <w:rPr>
                <w:sz w:val="28"/>
                <w:szCs w:val="26"/>
              </w:rPr>
            </w:pPr>
            <w:r>
              <w:rPr>
                <w:sz w:val="28"/>
                <w:szCs w:val="26"/>
              </w:rPr>
              <w:t xml:space="preserve">     </w:t>
            </w:r>
            <w:r w:rsidR="00203B80" w:rsidRPr="007E778C">
              <w:rPr>
                <w:sz w:val="28"/>
                <w:szCs w:val="26"/>
              </w:rPr>
              <w:t>201</w:t>
            </w:r>
            <w:r w:rsidR="00CA2734">
              <w:rPr>
                <w:sz w:val="28"/>
                <w:szCs w:val="26"/>
              </w:rPr>
              <w:t>9</w:t>
            </w:r>
            <w:r w:rsidR="00203B80" w:rsidRPr="007E778C">
              <w:rPr>
                <w:sz w:val="28"/>
                <w:szCs w:val="26"/>
              </w:rPr>
              <w:t>.</w:t>
            </w:r>
            <w:r w:rsidR="007E778C">
              <w:rPr>
                <w:sz w:val="28"/>
                <w:szCs w:val="26"/>
              </w:rPr>
              <w:t xml:space="preserve"> </w:t>
            </w:r>
            <w:r w:rsidR="00203B80" w:rsidRPr="007E778C">
              <w:rPr>
                <w:sz w:val="28"/>
                <w:szCs w:val="26"/>
              </w:rPr>
              <w:t xml:space="preserve">gada __.________    </w:t>
            </w:r>
          </w:p>
        </w:tc>
      </w:tr>
    </w:tbl>
    <w:p w14:paraId="1999204E" w14:textId="77777777" w:rsidR="002D506A" w:rsidRDefault="002D506A" w:rsidP="000C0A84">
      <w:pPr>
        <w:jc w:val="center"/>
        <w:rPr>
          <w:b/>
          <w:bCs/>
          <w:sz w:val="28"/>
          <w:szCs w:val="26"/>
        </w:rPr>
      </w:pPr>
    </w:p>
    <w:p w14:paraId="28833583" w14:textId="1FBB6ACC" w:rsidR="00203B80" w:rsidRPr="007E778C" w:rsidRDefault="00203B80" w:rsidP="000C0A84">
      <w:pPr>
        <w:jc w:val="center"/>
        <w:rPr>
          <w:b/>
          <w:bCs/>
          <w:sz w:val="28"/>
          <w:szCs w:val="26"/>
        </w:rPr>
      </w:pPr>
      <w:r w:rsidRPr="007E778C">
        <w:rPr>
          <w:b/>
          <w:bCs/>
          <w:sz w:val="28"/>
          <w:szCs w:val="26"/>
        </w:rPr>
        <w:t>.§</w:t>
      </w:r>
    </w:p>
    <w:p w14:paraId="7E2F7234" w14:textId="77777777" w:rsidR="00203B80" w:rsidRPr="007E778C" w:rsidRDefault="00203B80" w:rsidP="007E778C">
      <w:pPr>
        <w:jc w:val="center"/>
        <w:rPr>
          <w:b/>
          <w:sz w:val="28"/>
          <w:szCs w:val="26"/>
        </w:rPr>
      </w:pPr>
      <w:r w:rsidRPr="007E778C">
        <w:rPr>
          <w:b/>
          <w:sz w:val="28"/>
          <w:szCs w:val="26"/>
        </w:rPr>
        <w:tab/>
      </w:r>
    </w:p>
    <w:p w14:paraId="7D3D1E03" w14:textId="73EEAA5A" w:rsidR="00203B80" w:rsidRPr="007E778C" w:rsidRDefault="00CA2734" w:rsidP="000C0A84">
      <w:pPr>
        <w:jc w:val="center"/>
        <w:rPr>
          <w:b/>
          <w:sz w:val="28"/>
          <w:szCs w:val="26"/>
        </w:rPr>
      </w:pPr>
      <w:r>
        <w:rPr>
          <w:b/>
          <w:sz w:val="28"/>
          <w:szCs w:val="26"/>
        </w:rPr>
        <w:t>Noteikumu projekts „</w:t>
      </w:r>
      <w:r w:rsidRPr="00CA2734">
        <w:rPr>
          <w:b/>
          <w:sz w:val="28"/>
          <w:szCs w:val="26"/>
        </w:rPr>
        <w:t xml:space="preserve">Grozījumi Ministru kabineta 2016. gada 16. augusta noteikumos Nr. 562 </w:t>
      </w:r>
      <w:r>
        <w:rPr>
          <w:b/>
          <w:sz w:val="28"/>
          <w:szCs w:val="26"/>
        </w:rPr>
        <w:t>„</w:t>
      </w:r>
      <w:r w:rsidRPr="00CA2734">
        <w:rPr>
          <w:b/>
          <w:sz w:val="28"/>
          <w:szCs w:val="26"/>
        </w:rPr>
        <w:t xml:space="preserve">Darbības programmas </w:t>
      </w:r>
      <w:r>
        <w:rPr>
          <w:b/>
          <w:sz w:val="28"/>
          <w:szCs w:val="26"/>
        </w:rPr>
        <w:t>„</w:t>
      </w:r>
      <w:r w:rsidRPr="00CA2734">
        <w:rPr>
          <w:b/>
          <w:sz w:val="28"/>
          <w:szCs w:val="26"/>
        </w:rPr>
        <w:t>Izaugsme un nodarbinātība</w:t>
      </w:r>
      <w:r>
        <w:rPr>
          <w:b/>
          <w:sz w:val="28"/>
          <w:szCs w:val="26"/>
        </w:rPr>
        <w:t>”</w:t>
      </w:r>
      <w:r w:rsidRPr="00CA2734">
        <w:rPr>
          <w:b/>
          <w:sz w:val="28"/>
          <w:szCs w:val="26"/>
        </w:rPr>
        <w:t xml:space="preserve"> 1.1.1. specifiskā atbalsta mērķa </w:t>
      </w:r>
      <w:r>
        <w:rPr>
          <w:b/>
          <w:sz w:val="28"/>
          <w:szCs w:val="26"/>
        </w:rPr>
        <w:t>„</w:t>
      </w:r>
      <w:r w:rsidRPr="00CA2734">
        <w:rPr>
          <w:b/>
          <w:sz w:val="28"/>
          <w:szCs w:val="26"/>
        </w:rPr>
        <w:t>Palielināt Latvijas zinātnisko institūciju pētniecisko un inovatīvo kapacitāti un spēju piesaistīt ārējo finansējumu, ieguldot cilvēkresursos un infrastruktūrā</w:t>
      </w:r>
      <w:r>
        <w:rPr>
          <w:b/>
          <w:sz w:val="28"/>
          <w:szCs w:val="26"/>
        </w:rPr>
        <w:t>”</w:t>
      </w:r>
      <w:r w:rsidRPr="00CA2734">
        <w:rPr>
          <w:b/>
          <w:sz w:val="28"/>
          <w:szCs w:val="26"/>
        </w:rPr>
        <w:t xml:space="preserve"> 1.1.1.4. pasākuma </w:t>
      </w:r>
      <w:r>
        <w:rPr>
          <w:b/>
          <w:sz w:val="28"/>
          <w:szCs w:val="26"/>
        </w:rPr>
        <w:t>„</w:t>
      </w:r>
      <w:r w:rsidRPr="00CA2734">
        <w:rPr>
          <w:b/>
          <w:sz w:val="28"/>
          <w:szCs w:val="26"/>
        </w:rPr>
        <w:t>P&amp;A infrastruktūras attīstīšana viedās specializācijas jomās un zinātnisko institūciju institucionālās kapacitātes stiprināšana</w:t>
      </w:r>
      <w:r>
        <w:rPr>
          <w:b/>
          <w:sz w:val="28"/>
          <w:szCs w:val="26"/>
        </w:rPr>
        <w:t>”</w:t>
      </w:r>
      <w:r w:rsidRPr="00CA2734">
        <w:rPr>
          <w:b/>
          <w:sz w:val="28"/>
          <w:szCs w:val="26"/>
        </w:rPr>
        <w:t xml:space="preserve"> īstenošanas noteikumi</w:t>
      </w:r>
      <w:r>
        <w:rPr>
          <w:b/>
          <w:sz w:val="28"/>
          <w:szCs w:val="26"/>
        </w:rPr>
        <w:t xml:space="preserve">” </w:t>
      </w:r>
    </w:p>
    <w:p w14:paraId="43496E57" w14:textId="77777777" w:rsidR="00203B80" w:rsidRPr="007E778C" w:rsidRDefault="00203B80" w:rsidP="000C0A84">
      <w:pPr>
        <w:rPr>
          <w:b/>
          <w:bCs/>
          <w:sz w:val="28"/>
          <w:szCs w:val="26"/>
        </w:rPr>
      </w:pPr>
    </w:p>
    <w:p w14:paraId="731AD060" w14:textId="77777777" w:rsidR="00203B80" w:rsidRPr="007E778C" w:rsidRDefault="00203B80" w:rsidP="000C0A84">
      <w:pPr>
        <w:ind w:firstLine="720"/>
        <w:rPr>
          <w:b/>
          <w:bCs/>
          <w:sz w:val="28"/>
          <w:szCs w:val="26"/>
        </w:rPr>
      </w:pPr>
      <w:r w:rsidRPr="007E778C">
        <w:rPr>
          <w:b/>
          <w:bCs/>
          <w:sz w:val="28"/>
          <w:szCs w:val="26"/>
        </w:rPr>
        <w:t>TA-</w:t>
      </w:r>
    </w:p>
    <w:p w14:paraId="66B8EBBB" w14:textId="77777777" w:rsidR="00203B80" w:rsidRPr="007E778C" w:rsidRDefault="00203B80" w:rsidP="000C0A84">
      <w:pPr>
        <w:jc w:val="center"/>
        <w:rPr>
          <w:sz w:val="28"/>
          <w:szCs w:val="26"/>
        </w:rPr>
      </w:pPr>
      <w:r w:rsidRPr="007E778C">
        <w:rPr>
          <w:sz w:val="28"/>
          <w:szCs w:val="26"/>
        </w:rPr>
        <w:t>_______________________________________________________</w:t>
      </w:r>
    </w:p>
    <w:p w14:paraId="5F3864AF" w14:textId="77777777" w:rsidR="00203B80" w:rsidRPr="007E778C" w:rsidRDefault="00203B80" w:rsidP="000C0A84">
      <w:pPr>
        <w:jc w:val="center"/>
        <w:rPr>
          <w:sz w:val="28"/>
          <w:szCs w:val="26"/>
        </w:rPr>
      </w:pPr>
      <w:r w:rsidRPr="007E778C">
        <w:rPr>
          <w:sz w:val="28"/>
          <w:szCs w:val="26"/>
        </w:rPr>
        <w:t>(...)</w:t>
      </w:r>
    </w:p>
    <w:p w14:paraId="117B822A" w14:textId="77777777" w:rsidR="00203B80" w:rsidRPr="007E778C" w:rsidRDefault="00203B80" w:rsidP="007F6761">
      <w:pPr>
        <w:tabs>
          <w:tab w:val="left" w:pos="1134"/>
          <w:tab w:val="left" w:pos="1843"/>
        </w:tabs>
        <w:jc w:val="center"/>
        <w:rPr>
          <w:sz w:val="28"/>
          <w:szCs w:val="26"/>
        </w:rPr>
      </w:pPr>
    </w:p>
    <w:p w14:paraId="2599613E" w14:textId="0DBCDCBA" w:rsidR="00CA2734" w:rsidRPr="00D322E7" w:rsidRDefault="00CA2734" w:rsidP="00D322E7">
      <w:pPr>
        <w:pStyle w:val="1limenis"/>
        <w:spacing w:after="240"/>
        <w:rPr>
          <w:sz w:val="28"/>
          <w:szCs w:val="26"/>
        </w:rPr>
      </w:pPr>
      <w:r w:rsidRPr="00CA2734">
        <w:rPr>
          <w:sz w:val="28"/>
          <w:szCs w:val="26"/>
        </w:rPr>
        <w:t>Pieņemt iesniegto noteikumu projektu.</w:t>
      </w:r>
      <w:r w:rsidR="00D322E7">
        <w:rPr>
          <w:sz w:val="28"/>
          <w:szCs w:val="26"/>
        </w:rPr>
        <w:t xml:space="preserve"> </w:t>
      </w:r>
      <w:r w:rsidRPr="00D322E7">
        <w:rPr>
          <w:sz w:val="28"/>
          <w:szCs w:val="26"/>
        </w:rPr>
        <w:t>Valsts kancelejai sagatavot noteikumu projektu parakstīšanai.</w:t>
      </w:r>
    </w:p>
    <w:p w14:paraId="31D0C4EA" w14:textId="4FDAC44E" w:rsidR="007F6761" w:rsidRPr="00D322E7" w:rsidRDefault="009C0985" w:rsidP="00D322E7">
      <w:pPr>
        <w:pStyle w:val="1limenis"/>
        <w:jc w:val="both"/>
        <w:rPr>
          <w:sz w:val="28"/>
          <w:szCs w:val="28"/>
        </w:rPr>
      </w:pPr>
      <w:r w:rsidRPr="00D322E7">
        <w:rPr>
          <w:sz w:val="28"/>
          <w:szCs w:val="28"/>
        </w:rPr>
        <w:t xml:space="preserve">Ievērojot nepieciešamību nodrošināt </w:t>
      </w:r>
      <w:r w:rsidR="007F6761" w:rsidRPr="00D322E7">
        <w:rPr>
          <w:sz w:val="28"/>
          <w:szCs w:val="28"/>
        </w:rPr>
        <w:t xml:space="preserve">ieguldījumus Baltijas Biomateriālu ekselences centra pētniecības un attīstības infrastruktūras attīstībai </w:t>
      </w:r>
      <w:r w:rsidR="0089113C" w:rsidRPr="00D322E7">
        <w:rPr>
          <w:sz w:val="28"/>
          <w:szCs w:val="28"/>
        </w:rPr>
        <w:t>papildinātībā ar</w:t>
      </w:r>
      <w:r w:rsidR="007F6761" w:rsidRPr="00D322E7">
        <w:rPr>
          <w:sz w:val="28"/>
          <w:szCs w:val="28"/>
        </w:rPr>
        <w:t xml:space="preserve"> Eiropas Savienības pētniecības un inovāciju pamatprogrammas „Apvārsnis 2020” apakšprogrammas „Izcilības izplatīšana un dalības paplašināšana” „WIDESPREAD-01-2018-2019: </w:t>
      </w:r>
      <w:proofErr w:type="spellStart"/>
      <w:r w:rsidR="007F6761" w:rsidRPr="00D322E7">
        <w:rPr>
          <w:sz w:val="28"/>
          <w:szCs w:val="28"/>
        </w:rPr>
        <w:t>Teaming</w:t>
      </w:r>
      <w:proofErr w:type="spellEnd"/>
      <w:r w:rsidR="007F6761" w:rsidRPr="00D322E7">
        <w:rPr>
          <w:sz w:val="28"/>
          <w:szCs w:val="28"/>
        </w:rPr>
        <w:t xml:space="preserve"> </w:t>
      </w:r>
      <w:proofErr w:type="spellStart"/>
      <w:r w:rsidR="007F6761" w:rsidRPr="00D322E7">
        <w:rPr>
          <w:sz w:val="28"/>
          <w:szCs w:val="28"/>
        </w:rPr>
        <w:t>Phase</w:t>
      </w:r>
      <w:proofErr w:type="spellEnd"/>
      <w:r w:rsidR="007F6761" w:rsidRPr="00D322E7">
        <w:rPr>
          <w:sz w:val="28"/>
          <w:szCs w:val="28"/>
        </w:rPr>
        <w:t xml:space="preserve"> 2” projektā „Baltijas Biomateriālu ekselences centrs” (</w:t>
      </w:r>
      <w:proofErr w:type="spellStart"/>
      <w:r w:rsidR="007F6761" w:rsidRPr="00D322E7">
        <w:rPr>
          <w:i/>
          <w:sz w:val="28"/>
          <w:szCs w:val="28"/>
        </w:rPr>
        <w:t>Baltic</w:t>
      </w:r>
      <w:proofErr w:type="spellEnd"/>
      <w:r w:rsidR="007F6761" w:rsidRPr="00D322E7">
        <w:rPr>
          <w:i/>
          <w:sz w:val="28"/>
          <w:szCs w:val="28"/>
        </w:rPr>
        <w:t xml:space="preserve"> </w:t>
      </w:r>
      <w:proofErr w:type="spellStart"/>
      <w:r w:rsidR="007F6761" w:rsidRPr="00D322E7">
        <w:rPr>
          <w:i/>
          <w:sz w:val="28"/>
          <w:szCs w:val="28"/>
        </w:rPr>
        <w:t>Biomaterials</w:t>
      </w:r>
      <w:proofErr w:type="spellEnd"/>
      <w:r w:rsidR="007F6761" w:rsidRPr="00D322E7">
        <w:rPr>
          <w:i/>
          <w:sz w:val="28"/>
          <w:szCs w:val="28"/>
        </w:rPr>
        <w:t xml:space="preserve"> </w:t>
      </w:r>
      <w:proofErr w:type="spellStart"/>
      <w:r w:rsidR="007F6761" w:rsidRPr="00D322E7">
        <w:rPr>
          <w:i/>
          <w:sz w:val="28"/>
          <w:szCs w:val="28"/>
        </w:rPr>
        <w:t>Centre</w:t>
      </w:r>
      <w:proofErr w:type="spellEnd"/>
      <w:r w:rsidR="007F6761" w:rsidRPr="00D322E7">
        <w:rPr>
          <w:i/>
          <w:sz w:val="28"/>
          <w:szCs w:val="28"/>
        </w:rPr>
        <w:t xml:space="preserve"> </w:t>
      </w:r>
      <w:proofErr w:type="spellStart"/>
      <w:r w:rsidR="007F6761" w:rsidRPr="00D322E7">
        <w:rPr>
          <w:i/>
          <w:sz w:val="28"/>
          <w:szCs w:val="28"/>
        </w:rPr>
        <w:t>of</w:t>
      </w:r>
      <w:proofErr w:type="spellEnd"/>
      <w:r w:rsidR="007F6761" w:rsidRPr="00D322E7">
        <w:rPr>
          <w:i/>
          <w:sz w:val="28"/>
          <w:szCs w:val="28"/>
        </w:rPr>
        <w:t xml:space="preserve"> </w:t>
      </w:r>
      <w:proofErr w:type="spellStart"/>
      <w:r w:rsidR="007F6761" w:rsidRPr="00D322E7">
        <w:rPr>
          <w:i/>
          <w:sz w:val="28"/>
          <w:szCs w:val="28"/>
        </w:rPr>
        <w:t>Excellence</w:t>
      </w:r>
      <w:proofErr w:type="spellEnd"/>
      <w:r w:rsidR="007F6761" w:rsidRPr="00D322E7">
        <w:rPr>
          <w:sz w:val="28"/>
          <w:szCs w:val="28"/>
        </w:rPr>
        <w:t xml:space="preserve">, </w:t>
      </w:r>
      <w:proofErr w:type="spellStart"/>
      <w:r w:rsidR="007F6761" w:rsidRPr="00D322E7">
        <w:rPr>
          <w:sz w:val="28"/>
          <w:szCs w:val="28"/>
        </w:rPr>
        <w:t>Pr.No</w:t>
      </w:r>
      <w:proofErr w:type="spellEnd"/>
      <w:r w:rsidR="007F6761" w:rsidRPr="00D322E7">
        <w:rPr>
          <w:sz w:val="28"/>
          <w:szCs w:val="28"/>
        </w:rPr>
        <w:t>. 857287)</w:t>
      </w:r>
      <w:r w:rsidR="00B62AC0" w:rsidRPr="00D322E7">
        <w:rPr>
          <w:sz w:val="28"/>
          <w:szCs w:val="28"/>
        </w:rPr>
        <w:t xml:space="preserve"> </w:t>
      </w:r>
      <w:r w:rsidR="0089113C" w:rsidRPr="00D322E7">
        <w:rPr>
          <w:sz w:val="28"/>
          <w:szCs w:val="28"/>
        </w:rPr>
        <w:t>plānotajām darbībām</w:t>
      </w:r>
      <w:r w:rsidR="007F6761" w:rsidRPr="00D322E7">
        <w:rPr>
          <w:sz w:val="28"/>
          <w:szCs w:val="28"/>
        </w:rPr>
        <w:t xml:space="preserve">, </w:t>
      </w:r>
      <w:r w:rsidR="00D322E7">
        <w:rPr>
          <w:sz w:val="28"/>
          <w:szCs w:val="28"/>
        </w:rPr>
        <w:t>at</w:t>
      </w:r>
      <w:r w:rsidR="00D322E7" w:rsidRPr="00D322E7">
        <w:rPr>
          <w:sz w:val="28"/>
          <w:szCs w:val="28"/>
        </w:rPr>
        <w:t>ļaut Centrālajai finanšu un līgumu aģentūrai saskaņā ar Ministru kabineta 2014. gada 16. decembra noteikumu Nr. 784 "Kārtība, kādā Eiropas Savienības struktūrfondu un Kohēzijas fonda vadībā iesaistītās institūcijas nodrošina plānošanas dokumentu sagatavošanu un šo fondu ieviešanu 2014.–2020</w:t>
      </w:r>
      <w:r w:rsidR="00D322E7">
        <w:rPr>
          <w:sz w:val="28"/>
          <w:szCs w:val="28"/>
        </w:rPr>
        <w:t>. gada plānošanas periodā" 51.</w:t>
      </w:r>
      <w:r w:rsidR="00D322E7" w:rsidRPr="00D322E7">
        <w:rPr>
          <w:sz w:val="28"/>
          <w:szCs w:val="28"/>
          <w:vertAlign w:val="superscript"/>
        </w:rPr>
        <w:t>4</w:t>
      </w:r>
      <w:r w:rsidR="00D322E7">
        <w:rPr>
          <w:sz w:val="28"/>
          <w:szCs w:val="28"/>
          <w:vertAlign w:val="superscript"/>
        </w:rPr>
        <w:t xml:space="preserve"> </w:t>
      </w:r>
      <w:r w:rsidR="00D322E7" w:rsidRPr="00D322E7">
        <w:rPr>
          <w:sz w:val="28"/>
          <w:szCs w:val="28"/>
        </w:rPr>
        <w:t>7. apakšpunktu</w:t>
      </w:r>
      <w:r w:rsidR="007F6761" w:rsidRPr="00D322E7">
        <w:rPr>
          <w:sz w:val="28"/>
          <w:szCs w:val="28"/>
        </w:rPr>
        <w:t xml:space="preserve"> </w:t>
      </w:r>
      <w:r w:rsidR="00D322E7" w:rsidRPr="00D322E7">
        <w:rPr>
          <w:sz w:val="28"/>
          <w:szCs w:val="28"/>
        </w:rPr>
        <w:t>1.1.1. specifiskā atbalsta mērķa „Palielināt Latvijas zinātnisko institūciju pētniecisko un inovatīvo kapacitāti un spēju piesaistīt ārējo finansējumu, ieguldot cilvēkresur</w:t>
      </w:r>
      <w:r w:rsidR="00D322E7">
        <w:rPr>
          <w:sz w:val="28"/>
          <w:szCs w:val="28"/>
        </w:rPr>
        <w:t>sos un infrastruktūrā” 1.1.1.4. </w:t>
      </w:r>
      <w:r w:rsidR="00D322E7" w:rsidRPr="00D322E7">
        <w:rPr>
          <w:sz w:val="28"/>
          <w:szCs w:val="28"/>
        </w:rPr>
        <w:t xml:space="preserve">pasākuma „P&amp;A infrastruktūras attīstīšana viedās specializācijas jomās un zinātnisko institūciju institucionālās kapacitātes stiprināšana” </w:t>
      </w:r>
      <w:r w:rsidR="00D322E7">
        <w:rPr>
          <w:sz w:val="28"/>
          <w:szCs w:val="28"/>
        </w:rPr>
        <w:t>ietvaros</w:t>
      </w:r>
      <w:r w:rsidR="00D322E7" w:rsidRPr="00D322E7">
        <w:rPr>
          <w:sz w:val="28"/>
          <w:szCs w:val="28"/>
        </w:rPr>
        <w:t xml:space="preserve"> pagarināt projekta īstenošanas termiņu </w:t>
      </w:r>
      <w:r w:rsidR="00FC4173">
        <w:rPr>
          <w:sz w:val="28"/>
          <w:szCs w:val="28"/>
        </w:rPr>
        <w:t>uz</w:t>
      </w:r>
      <w:r w:rsidR="00FC4173" w:rsidRPr="00D322E7">
        <w:rPr>
          <w:sz w:val="28"/>
          <w:szCs w:val="28"/>
        </w:rPr>
        <w:t xml:space="preserve"> </w:t>
      </w:r>
      <w:r w:rsidR="00D322E7" w:rsidRPr="00D322E7">
        <w:rPr>
          <w:sz w:val="28"/>
          <w:szCs w:val="28"/>
        </w:rPr>
        <w:t>laiku, kas pārsniedz sešus mē</w:t>
      </w:r>
      <w:r w:rsidR="00D322E7">
        <w:rPr>
          <w:sz w:val="28"/>
          <w:szCs w:val="28"/>
        </w:rPr>
        <w:t xml:space="preserve">nešus, ja, izvērtējot attiecīgās </w:t>
      </w:r>
      <w:r w:rsidR="00D322E7" w:rsidRPr="00D322E7">
        <w:rPr>
          <w:sz w:val="28"/>
          <w:szCs w:val="28"/>
        </w:rPr>
        <w:t>vienošanās grozījumu lietderību, pamatotību un nepieciešamību projekta sākotnējā mērķa sasniegšanai, termiņa pagarinājums ir uzskatāms par pamatotu, šādiem projektiem</w:t>
      </w:r>
      <w:r w:rsidR="007F6761" w:rsidRPr="00D322E7">
        <w:rPr>
          <w:sz w:val="28"/>
          <w:szCs w:val="28"/>
        </w:rPr>
        <w:t>:</w:t>
      </w:r>
    </w:p>
    <w:p w14:paraId="4CCCA550" w14:textId="77777777" w:rsidR="0089113C" w:rsidRDefault="0089113C" w:rsidP="002D506A">
      <w:pPr>
        <w:pStyle w:val="2limenis"/>
        <w:tabs>
          <w:tab w:val="clear" w:pos="502"/>
          <w:tab w:val="num" w:pos="993"/>
        </w:tabs>
        <w:ind w:firstLine="369"/>
        <w:rPr>
          <w:sz w:val="28"/>
          <w:szCs w:val="28"/>
        </w:rPr>
      </w:pPr>
      <w:r>
        <w:rPr>
          <w:sz w:val="28"/>
          <w:szCs w:val="28"/>
        </w:rPr>
        <w:lastRenderedPageBreak/>
        <w:t xml:space="preserve">Latvijas Organiskās sintēzes institūta projekts </w:t>
      </w:r>
      <w:r w:rsidRPr="0089113C">
        <w:rPr>
          <w:sz w:val="28"/>
          <w:szCs w:val="28"/>
        </w:rPr>
        <w:t xml:space="preserve">Nr.1.1.1.4/17/I/007 „Latvijas Organiskās sintēzes institūta infrastruktūras attīstīšana viedās specializācijas jomā - </w:t>
      </w:r>
      <w:proofErr w:type="spellStart"/>
      <w:r w:rsidRPr="0089113C">
        <w:rPr>
          <w:sz w:val="28"/>
          <w:szCs w:val="28"/>
        </w:rPr>
        <w:t>biomedicīna</w:t>
      </w:r>
      <w:proofErr w:type="spellEnd"/>
      <w:r w:rsidRPr="0089113C">
        <w:rPr>
          <w:sz w:val="28"/>
          <w:szCs w:val="28"/>
        </w:rPr>
        <w:t xml:space="preserve">, medicīnas tehnoloģijas, </w:t>
      </w:r>
      <w:proofErr w:type="spellStart"/>
      <w:r w:rsidRPr="0089113C">
        <w:rPr>
          <w:sz w:val="28"/>
          <w:szCs w:val="28"/>
        </w:rPr>
        <w:t>biofarmācija</w:t>
      </w:r>
      <w:proofErr w:type="spellEnd"/>
      <w:r w:rsidRPr="0089113C">
        <w:rPr>
          <w:sz w:val="28"/>
          <w:szCs w:val="28"/>
        </w:rPr>
        <w:t xml:space="preserve"> un biotehnoloģijas”</w:t>
      </w:r>
      <w:r>
        <w:rPr>
          <w:sz w:val="28"/>
          <w:szCs w:val="28"/>
        </w:rPr>
        <w:t>;</w:t>
      </w:r>
    </w:p>
    <w:p w14:paraId="0E32688C" w14:textId="502145F7" w:rsidR="0089113C" w:rsidRDefault="0089113C" w:rsidP="002D506A">
      <w:pPr>
        <w:pStyle w:val="2limenis"/>
        <w:tabs>
          <w:tab w:val="clear" w:pos="502"/>
          <w:tab w:val="num" w:pos="993"/>
        </w:tabs>
        <w:ind w:firstLine="369"/>
        <w:rPr>
          <w:sz w:val="28"/>
          <w:szCs w:val="28"/>
        </w:rPr>
      </w:pPr>
      <w:r>
        <w:rPr>
          <w:sz w:val="28"/>
          <w:szCs w:val="28"/>
        </w:rPr>
        <w:t xml:space="preserve">Rīgas Stradiņa universitātes projekts </w:t>
      </w:r>
      <w:r w:rsidRPr="0089113C">
        <w:rPr>
          <w:sz w:val="28"/>
          <w:szCs w:val="28"/>
        </w:rPr>
        <w:t>Nr.1.1.1.4/17/I/011 „ Rīgas Stradiņa universitātes farmācijas jomas pētniecības infrastruktūras attīstība”</w:t>
      </w:r>
      <w:r>
        <w:rPr>
          <w:sz w:val="28"/>
          <w:szCs w:val="28"/>
        </w:rPr>
        <w:t>;</w:t>
      </w:r>
    </w:p>
    <w:p w14:paraId="083441AC" w14:textId="42EE3C8D" w:rsidR="00CA2734" w:rsidRDefault="007F6761" w:rsidP="002D506A">
      <w:pPr>
        <w:pStyle w:val="2limenis"/>
        <w:tabs>
          <w:tab w:val="clear" w:pos="502"/>
          <w:tab w:val="num" w:pos="993"/>
        </w:tabs>
        <w:ind w:firstLine="369"/>
        <w:jc w:val="both"/>
        <w:rPr>
          <w:sz w:val="28"/>
          <w:szCs w:val="28"/>
        </w:rPr>
      </w:pPr>
      <w:r w:rsidRPr="007F6761">
        <w:rPr>
          <w:sz w:val="28"/>
          <w:szCs w:val="28"/>
        </w:rPr>
        <w:t>Rīgas Tehniskās universitātes projekts Nr.1.1.1.4/17/I/004 „Rīgas Tehniskās universitātes Inženierzinātņu un viedo tehnoloģiju centra infrastruktūras attīstīb</w:t>
      </w:r>
      <w:r w:rsidR="0089113C">
        <w:rPr>
          <w:sz w:val="28"/>
          <w:szCs w:val="28"/>
        </w:rPr>
        <w:t>a Viedās specializācijas jomās”.</w:t>
      </w:r>
    </w:p>
    <w:p w14:paraId="3F113060" w14:textId="77777777" w:rsidR="008408B9" w:rsidRDefault="008408B9" w:rsidP="008408B9">
      <w:pPr>
        <w:pStyle w:val="1limenis"/>
        <w:numPr>
          <w:ilvl w:val="0"/>
          <w:numId w:val="0"/>
        </w:numPr>
        <w:ind w:left="482"/>
      </w:pPr>
    </w:p>
    <w:p w14:paraId="5ED3E0FB" w14:textId="4AFDB6DF" w:rsidR="008408B9" w:rsidRPr="008408B9" w:rsidRDefault="008408B9" w:rsidP="008408B9">
      <w:pPr>
        <w:pStyle w:val="1limenis"/>
        <w:jc w:val="both"/>
        <w:rPr>
          <w:sz w:val="28"/>
          <w:szCs w:val="28"/>
        </w:rPr>
      </w:pPr>
      <w:r w:rsidRPr="008408B9">
        <w:rPr>
          <w:sz w:val="28"/>
          <w:szCs w:val="28"/>
        </w:rPr>
        <w:t xml:space="preserve">Šī protokollēmuma 2. punktā noteiktos vienošanās grozījumus par projekta īstenošanu Latvijas Organiskās sintēzes institūtam, Rīgas Stradiņa universitātei un Rīgas Tehniskajai universitātei izstrādāt un iesniegt Centrālajā finanšu un līgumu aģentūrā ne vēlāk kā trīs mēnešu laikā pēc </w:t>
      </w:r>
      <w:r>
        <w:rPr>
          <w:sz w:val="28"/>
          <w:szCs w:val="28"/>
        </w:rPr>
        <w:t>n</w:t>
      </w:r>
      <w:r w:rsidRPr="008408B9">
        <w:rPr>
          <w:sz w:val="28"/>
          <w:szCs w:val="28"/>
        </w:rPr>
        <w:t>oteikumu projekt</w:t>
      </w:r>
      <w:r>
        <w:rPr>
          <w:sz w:val="28"/>
          <w:szCs w:val="28"/>
        </w:rPr>
        <w:t>a</w:t>
      </w:r>
      <w:r w:rsidRPr="008408B9">
        <w:rPr>
          <w:sz w:val="28"/>
          <w:szCs w:val="28"/>
        </w:rPr>
        <w:t xml:space="preserve">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sz w:val="28"/>
          <w:szCs w:val="28"/>
        </w:rPr>
        <w:t xml:space="preserve"> spēkā stāšanās.</w:t>
      </w:r>
    </w:p>
    <w:p w14:paraId="75B1E66E" w14:textId="77777777" w:rsidR="00E3229E" w:rsidRDefault="00E3229E" w:rsidP="00E3229E">
      <w:pPr>
        <w:pStyle w:val="1limenis"/>
        <w:numPr>
          <w:ilvl w:val="0"/>
          <w:numId w:val="0"/>
        </w:numPr>
        <w:ind w:left="482"/>
      </w:pPr>
    </w:p>
    <w:p w14:paraId="067D7620" w14:textId="0B469FED" w:rsidR="00E3229E" w:rsidRPr="00DF5C3C" w:rsidRDefault="00E3229E" w:rsidP="00DF5C3C">
      <w:pPr>
        <w:pStyle w:val="1limenis"/>
        <w:jc w:val="both"/>
        <w:rPr>
          <w:sz w:val="28"/>
          <w:szCs w:val="28"/>
        </w:rPr>
      </w:pPr>
      <w:r w:rsidRPr="00DF5C3C">
        <w:rPr>
          <w:sz w:val="28"/>
          <w:szCs w:val="28"/>
        </w:rPr>
        <w:t>Pieņemt zināšanai</w:t>
      </w:r>
      <w:r w:rsidR="00DF5C3C">
        <w:rPr>
          <w:sz w:val="28"/>
          <w:szCs w:val="28"/>
        </w:rPr>
        <w:t xml:space="preserve">, ka, lai nodrošinātu </w:t>
      </w:r>
      <w:r w:rsidRPr="00DF5C3C">
        <w:rPr>
          <w:sz w:val="28"/>
          <w:szCs w:val="28"/>
        </w:rPr>
        <w:t xml:space="preserve">2018. gada 16. oktobra MK sēdes </w:t>
      </w:r>
      <w:r w:rsidR="00DF5C3C" w:rsidRPr="00DF5C3C">
        <w:rPr>
          <w:sz w:val="28"/>
          <w:szCs w:val="28"/>
        </w:rPr>
        <w:t xml:space="preserve">31. § </w:t>
      </w:r>
      <w:r w:rsidR="00DF5C3C">
        <w:rPr>
          <w:sz w:val="28"/>
          <w:szCs w:val="28"/>
        </w:rPr>
        <w:t>3. </w:t>
      </w:r>
      <w:r w:rsidRPr="00DF5C3C">
        <w:rPr>
          <w:sz w:val="28"/>
          <w:szCs w:val="28"/>
        </w:rPr>
        <w:t xml:space="preserve">punktā </w:t>
      </w:r>
      <w:r w:rsidR="002D506A" w:rsidRPr="002D506A">
        <w:rPr>
          <w:sz w:val="28"/>
          <w:szCs w:val="28"/>
        </w:rPr>
        <w:t>minētā</w:t>
      </w:r>
      <w:r w:rsidR="00DF5C3C" w:rsidRPr="002D506A">
        <w:rPr>
          <w:sz w:val="28"/>
          <w:szCs w:val="28"/>
        </w:rPr>
        <w:t xml:space="preserve"> izpildi</w:t>
      </w:r>
      <w:r w:rsidR="00DF5C3C">
        <w:rPr>
          <w:sz w:val="28"/>
          <w:szCs w:val="28"/>
        </w:rPr>
        <w:t>,</w:t>
      </w:r>
      <w:r w:rsidRPr="00DF5C3C">
        <w:rPr>
          <w:sz w:val="28"/>
          <w:szCs w:val="28"/>
        </w:rPr>
        <w:t xml:space="preserve"> Latvijas Organiskās sintēzes institūts, Rīgas Stradiņa universitāte un Rīgas Tehniskā universitāte </w:t>
      </w:r>
      <w:r w:rsidR="00066CEC" w:rsidRPr="00DF5C3C">
        <w:rPr>
          <w:sz w:val="28"/>
          <w:szCs w:val="28"/>
        </w:rPr>
        <w:t xml:space="preserve">laika posmā no 2023. gada līdz 2026. gadam </w:t>
      </w:r>
      <w:r w:rsidRPr="00DF5C3C">
        <w:rPr>
          <w:sz w:val="28"/>
          <w:szCs w:val="28"/>
        </w:rPr>
        <w:t xml:space="preserve">ieguldīs Baltijas Biomateriālu ekselences centra pētniecības un attīstības infrastruktūras attīstīšanai </w:t>
      </w:r>
      <w:r w:rsidR="00066CEC" w:rsidRPr="00DF5C3C">
        <w:rPr>
          <w:sz w:val="28"/>
          <w:szCs w:val="28"/>
        </w:rPr>
        <w:t xml:space="preserve">savu finansējumu </w:t>
      </w:r>
      <w:r w:rsidRPr="00DF5C3C">
        <w:rPr>
          <w:sz w:val="28"/>
          <w:szCs w:val="28"/>
        </w:rPr>
        <w:t>šādā apmērā:</w:t>
      </w:r>
    </w:p>
    <w:p w14:paraId="0A897F00" w14:textId="0C41462E" w:rsidR="00E3229E" w:rsidRPr="002D506A" w:rsidRDefault="00E3229E" w:rsidP="002D506A">
      <w:pPr>
        <w:pStyle w:val="2limenis"/>
        <w:tabs>
          <w:tab w:val="clear" w:pos="502"/>
          <w:tab w:val="num" w:pos="993"/>
        </w:tabs>
        <w:ind w:firstLine="369"/>
        <w:rPr>
          <w:sz w:val="28"/>
          <w:szCs w:val="28"/>
        </w:rPr>
      </w:pPr>
      <w:r w:rsidRPr="002D506A">
        <w:rPr>
          <w:sz w:val="28"/>
          <w:szCs w:val="28"/>
        </w:rPr>
        <w:t xml:space="preserve">Latvijas Organiskās sintēzes institūts </w:t>
      </w:r>
      <w:r w:rsidR="00DF5C3C" w:rsidRPr="002D506A">
        <w:rPr>
          <w:sz w:val="28"/>
          <w:szCs w:val="28"/>
        </w:rPr>
        <w:t>–</w:t>
      </w:r>
      <w:r w:rsidRPr="002D506A">
        <w:rPr>
          <w:sz w:val="28"/>
          <w:szCs w:val="28"/>
        </w:rPr>
        <w:t xml:space="preserve"> </w:t>
      </w:r>
      <w:r w:rsidR="00DF5C3C" w:rsidRPr="002D506A">
        <w:rPr>
          <w:sz w:val="28"/>
          <w:szCs w:val="28"/>
        </w:rPr>
        <w:t xml:space="preserve">592 709 </w:t>
      </w:r>
      <w:proofErr w:type="spellStart"/>
      <w:r w:rsidR="00DF5C3C" w:rsidRPr="002D506A">
        <w:rPr>
          <w:i/>
          <w:sz w:val="28"/>
          <w:szCs w:val="28"/>
        </w:rPr>
        <w:t>euro</w:t>
      </w:r>
      <w:proofErr w:type="spellEnd"/>
      <w:r w:rsidR="00DF5C3C" w:rsidRPr="002D506A">
        <w:rPr>
          <w:sz w:val="28"/>
          <w:szCs w:val="28"/>
        </w:rPr>
        <w:t>;</w:t>
      </w:r>
    </w:p>
    <w:p w14:paraId="2A16BDBD" w14:textId="23C6475D" w:rsidR="00E3229E" w:rsidRPr="002D506A" w:rsidRDefault="00E3229E" w:rsidP="002D506A">
      <w:pPr>
        <w:pStyle w:val="2limenis"/>
        <w:tabs>
          <w:tab w:val="clear" w:pos="502"/>
          <w:tab w:val="num" w:pos="993"/>
        </w:tabs>
        <w:ind w:firstLine="369"/>
        <w:rPr>
          <w:sz w:val="28"/>
          <w:szCs w:val="28"/>
        </w:rPr>
      </w:pPr>
      <w:r w:rsidRPr="002D506A">
        <w:rPr>
          <w:sz w:val="28"/>
          <w:szCs w:val="28"/>
        </w:rPr>
        <w:t xml:space="preserve">Rīgas Stradiņa universitāte </w:t>
      </w:r>
      <w:r w:rsidR="00DF5C3C" w:rsidRPr="002D506A">
        <w:rPr>
          <w:sz w:val="28"/>
          <w:szCs w:val="28"/>
        </w:rPr>
        <w:t>–</w:t>
      </w:r>
      <w:r w:rsidRPr="002D506A">
        <w:rPr>
          <w:sz w:val="28"/>
          <w:szCs w:val="28"/>
        </w:rPr>
        <w:t xml:space="preserve"> </w:t>
      </w:r>
      <w:r w:rsidR="00DF5C3C" w:rsidRPr="002D506A">
        <w:rPr>
          <w:sz w:val="28"/>
          <w:szCs w:val="28"/>
        </w:rPr>
        <w:t xml:space="preserve">182 046 </w:t>
      </w:r>
      <w:proofErr w:type="spellStart"/>
      <w:r w:rsidR="00DF5C3C" w:rsidRPr="002D506A">
        <w:rPr>
          <w:i/>
          <w:sz w:val="28"/>
          <w:szCs w:val="28"/>
        </w:rPr>
        <w:t>euro</w:t>
      </w:r>
      <w:proofErr w:type="spellEnd"/>
      <w:r w:rsidR="00DF5C3C" w:rsidRPr="002D506A">
        <w:rPr>
          <w:sz w:val="28"/>
          <w:szCs w:val="28"/>
        </w:rPr>
        <w:t>;</w:t>
      </w:r>
    </w:p>
    <w:p w14:paraId="16394661" w14:textId="6EEBF4B1" w:rsidR="00E3229E" w:rsidRPr="002D506A" w:rsidRDefault="00E3229E" w:rsidP="002D506A">
      <w:pPr>
        <w:pStyle w:val="2limenis"/>
        <w:tabs>
          <w:tab w:val="clear" w:pos="502"/>
          <w:tab w:val="num" w:pos="993"/>
        </w:tabs>
        <w:ind w:firstLine="369"/>
        <w:rPr>
          <w:sz w:val="28"/>
          <w:szCs w:val="28"/>
        </w:rPr>
      </w:pPr>
      <w:r w:rsidRPr="002D506A">
        <w:rPr>
          <w:sz w:val="28"/>
          <w:szCs w:val="28"/>
        </w:rPr>
        <w:t xml:space="preserve">Rīgas Tehniskā universitāte </w:t>
      </w:r>
      <w:r w:rsidR="00DF5C3C" w:rsidRPr="002D506A">
        <w:rPr>
          <w:sz w:val="28"/>
          <w:szCs w:val="28"/>
        </w:rPr>
        <w:t>–</w:t>
      </w:r>
      <w:r w:rsidRPr="002D506A">
        <w:rPr>
          <w:sz w:val="28"/>
          <w:szCs w:val="28"/>
        </w:rPr>
        <w:t xml:space="preserve"> </w:t>
      </w:r>
      <w:r w:rsidR="00DF5C3C" w:rsidRPr="002D506A">
        <w:rPr>
          <w:sz w:val="28"/>
          <w:szCs w:val="28"/>
        </w:rPr>
        <w:t xml:space="preserve">1 693 455 </w:t>
      </w:r>
      <w:proofErr w:type="spellStart"/>
      <w:r w:rsidR="00DF5C3C" w:rsidRPr="002D506A">
        <w:rPr>
          <w:i/>
          <w:sz w:val="28"/>
          <w:szCs w:val="28"/>
        </w:rPr>
        <w:t>euro</w:t>
      </w:r>
      <w:proofErr w:type="spellEnd"/>
      <w:r w:rsidR="00DF5C3C" w:rsidRPr="002D506A">
        <w:rPr>
          <w:sz w:val="28"/>
          <w:szCs w:val="28"/>
        </w:rPr>
        <w:t>.</w:t>
      </w:r>
    </w:p>
    <w:p w14:paraId="2B234488" w14:textId="77777777" w:rsidR="0089113C" w:rsidRPr="007F6761" w:rsidRDefault="0089113C" w:rsidP="0089113C">
      <w:pPr>
        <w:pStyle w:val="2limenis"/>
        <w:numPr>
          <w:ilvl w:val="0"/>
          <w:numId w:val="0"/>
        </w:numPr>
        <w:ind w:left="482"/>
        <w:jc w:val="both"/>
        <w:rPr>
          <w:sz w:val="28"/>
          <w:szCs w:val="28"/>
        </w:rPr>
      </w:pPr>
    </w:p>
    <w:p w14:paraId="12FE790B" w14:textId="77777777" w:rsidR="0026640D" w:rsidRDefault="0026640D" w:rsidP="00217A01">
      <w:pPr>
        <w:jc w:val="both"/>
        <w:rPr>
          <w:sz w:val="28"/>
        </w:rPr>
      </w:pPr>
    </w:p>
    <w:p w14:paraId="4F4EB3FD" w14:textId="7A183E42" w:rsidR="00203B80" w:rsidRPr="007E778C" w:rsidRDefault="00203B80" w:rsidP="00017659">
      <w:pPr>
        <w:tabs>
          <w:tab w:val="left" w:pos="6840"/>
        </w:tabs>
        <w:ind w:firstLine="720"/>
        <w:rPr>
          <w:sz w:val="28"/>
          <w:szCs w:val="26"/>
        </w:rPr>
      </w:pPr>
      <w:r w:rsidRPr="007E778C">
        <w:rPr>
          <w:sz w:val="28"/>
          <w:szCs w:val="26"/>
        </w:rPr>
        <w:t>Ministru prezidents</w:t>
      </w:r>
      <w:r w:rsidRPr="007E778C">
        <w:rPr>
          <w:sz w:val="28"/>
          <w:szCs w:val="26"/>
        </w:rPr>
        <w:tab/>
      </w:r>
      <w:r w:rsidR="000B38BC" w:rsidRPr="007E778C">
        <w:rPr>
          <w:sz w:val="28"/>
          <w:szCs w:val="26"/>
        </w:rPr>
        <w:tab/>
      </w:r>
      <w:r w:rsidR="00881147" w:rsidRPr="007E778C">
        <w:rPr>
          <w:sz w:val="28"/>
          <w:szCs w:val="26"/>
        </w:rPr>
        <w:t xml:space="preserve">      </w:t>
      </w:r>
      <w:r w:rsidR="00CA2734">
        <w:rPr>
          <w:sz w:val="28"/>
          <w:szCs w:val="26"/>
        </w:rPr>
        <w:t>A.K.</w:t>
      </w:r>
      <w:r w:rsidR="00334C9E">
        <w:rPr>
          <w:sz w:val="28"/>
          <w:szCs w:val="26"/>
        </w:rPr>
        <w:t xml:space="preserve"> </w:t>
      </w:r>
      <w:r w:rsidR="00CA2734">
        <w:rPr>
          <w:sz w:val="28"/>
          <w:szCs w:val="26"/>
        </w:rPr>
        <w:t>Kariņš</w:t>
      </w:r>
    </w:p>
    <w:p w14:paraId="64827ED2" w14:textId="77777777" w:rsidR="00881147" w:rsidRDefault="00881147" w:rsidP="00170297">
      <w:pPr>
        <w:jc w:val="both"/>
        <w:rPr>
          <w:sz w:val="28"/>
          <w:szCs w:val="26"/>
        </w:rPr>
      </w:pPr>
    </w:p>
    <w:p w14:paraId="1A5FDF95" w14:textId="77777777" w:rsidR="00170297" w:rsidRPr="00170297" w:rsidRDefault="00170297" w:rsidP="00170297">
      <w:pPr>
        <w:jc w:val="both"/>
        <w:rPr>
          <w:sz w:val="28"/>
          <w:szCs w:val="26"/>
        </w:rPr>
      </w:pPr>
    </w:p>
    <w:p w14:paraId="626A7BB3" w14:textId="553FD9B8" w:rsidR="00203B80" w:rsidRPr="007E778C" w:rsidRDefault="00203B80" w:rsidP="00170297">
      <w:pPr>
        <w:tabs>
          <w:tab w:val="left" w:pos="6840"/>
        </w:tabs>
        <w:ind w:firstLine="720"/>
        <w:rPr>
          <w:sz w:val="28"/>
          <w:szCs w:val="26"/>
        </w:rPr>
      </w:pPr>
      <w:r w:rsidRPr="007E778C">
        <w:rPr>
          <w:sz w:val="28"/>
          <w:szCs w:val="26"/>
        </w:rPr>
        <w:t>Valsts kancelejas direktors</w:t>
      </w:r>
      <w:r w:rsidRPr="007E778C">
        <w:rPr>
          <w:sz w:val="28"/>
          <w:szCs w:val="26"/>
        </w:rPr>
        <w:tab/>
      </w:r>
      <w:r w:rsidRPr="007E778C">
        <w:rPr>
          <w:sz w:val="28"/>
          <w:szCs w:val="26"/>
        </w:rPr>
        <w:tab/>
      </w:r>
      <w:r w:rsidR="00334C9E">
        <w:rPr>
          <w:sz w:val="28"/>
          <w:szCs w:val="26"/>
        </w:rPr>
        <w:t xml:space="preserve">   </w:t>
      </w:r>
      <w:r w:rsidR="00881147" w:rsidRPr="007E778C">
        <w:rPr>
          <w:sz w:val="28"/>
          <w:szCs w:val="26"/>
        </w:rPr>
        <w:t xml:space="preserve"> </w:t>
      </w:r>
      <w:r w:rsidR="00D95BB7" w:rsidRPr="007E778C">
        <w:rPr>
          <w:sz w:val="28"/>
          <w:szCs w:val="26"/>
        </w:rPr>
        <w:t>J.</w:t>
      </w:r>
      <w:r w:rsidR="00334C9E">
        <w:rPr>
          <w:sz w:val="28"/>
          <w:szCs w:val="26"/>
        </w:rPr>
        <w:t xml:space="preserve"> </w:t>
      </w:r>
      <w:proofErr w:type="spellStart"/>
      <w:r w:rsidR="00D95BB7" w:rsidRPr="007E778C">
        <w:rPr>
          <w:sz w:val="28"/>
          <w:szCs w:val="26"/>
        </w:rPr>
        <w:t>Citskovskis</w:t>
      </w:r>
      <w:proofErr w:type="spellEnd"/>
    </w:p>
    <w:p w14:paraId="7D481893" w14:textId="77777777" w:rsidR="00881147" w:rsidRDefault="00881147" w:rsidP="00203B80">
      <w:pPr>
        <w:ind w:firstLine="720"/>
        <w:rPr>
          <w:sz w:val="28"/>
          <w:szCs w:val="26"/>
        </w:rPr>
      </w:pPr>
    </w:p>
    <w:p w14:paraId="2A1879B1" w14:textId="77777777" w:rsidR="00203B80" w:rsidRPr="007E778C" w:rsidRDefault="00203B80" w:rsidP="00203B80">
      <w:pPr>
        <w:tabs>
          <w:tab w:val="left" w:pos="6804"/>
        </w:tabs>
        <w:ind w:firstLine="720"/>
        <w:jc w:val="both"/>
        <w:rPr>
          <w:sz w:val="28"/>
          <w:szCs w:val="26"/>
        </w:rPr>
      </w:pPr>
      <w:r w:rsidRPr="007E778C">
        <w:rPr>
          <w:sz w:val="28"/>
          <w:szCs w:val="26"/>
        </w:rPr>
        <w:t>Iesniedzējs:</w:t>
      </w:r>
    </w:p>
    <w:p w14:paraId="080131DA" w14:textId="0FEBD233" w:rsidR="00203B80" w:rsidRPr="007E778C" w:rsidRDefault="00203B80" w:rsidP="00203B80">
      <w:pPr>
        <w:tabs>
          <w:tab w:val="left" w:pos="6804"/>
        </w:tabs>
        <w:ind w:firstLine="720"/>
        <w:jc w:val="both"/>
        <w:rPr>
          <w:sz w:val="28"/>
          <w:szCs w:val="26"/>
        </w:rPr>
      </w:pPr>
      <w:r w:rsidRPr="007E778C">
        <w:rPr>
          <w:sz w:val="28"/>
          <w:szCs w:val="26"/>
        </w:rPr>
        <w:t>Izglītības un zinātnes ministr</w:t>
      </w:r>
      <w:r w:rsidR="00CA2734">
        <w:rPr>
          <w:sz w:val="28"/>
          <w:szCs w:val="26"/>
        </w:rPr>
        <w:t>e</w:t>
      </w:r>
      <w:r w:rsidRPr="007E778C">
        <w:rPr>
          <w:sz w:val="28"/>
          <w:szCs w:val="26"/>
        </w:rPr>
        <w:tab/>
      </w:r>
      <w:r w:rsidR="00881147" w:rsidRPr="007E778C">
        <w:rPr>
          <w:sz w:val="28"/>
          <w:szCs w:val="26"/>
        </w:rPr>
        <w:t xml:space="preserve">       </w:t>
      </w:r>
      <w:r w:rsidR="00CA2734">
        <w:rPr>
          <w:sz w:val="28"/>
          <w:szCs w:val="26"/>
        </w:rPr>
        <w:t xml:space="preserve">  </w:t>
      </w:r>
      <w:r w:rsidR="00334C9E">
        <w:rPr>
          <w:sz w:val="28"/>
          <w:szCs w:val="26"/>
        </w:rPr>
        <w:t xml:space="preserve">   </w:t>
      </w:r>
      <w:r w:rsidR="00881147" w:rsidRPr="007E778C">
        <w:rPr>
          <w:sz w:val="28"/>
          <w:szCs w:val="26"/>
        </w:rPr>
        <w:t xml:space="preserve"> </w:t>
      </w:r>
      <w:r w:rsidR="00CA2734">
        <w:rPr>
          <w:sz w:val="28"/>
          <w:szCs w:val="26"/>
        </w:rPr>
        <w:t>I.</w:t>
      </w:r>
      <w:r w:rsidR="00334C9E">
        <w:rPr>
          <w:sz w:val="28"/>
          <w:szCs w:val="26"/>
        </w:rPr>
        <w:t xml:space="preserve"> </w:t>
      </w:r>
      <w:proofErr w:type="spellStart"/>
      <w:r w:rsidR="00CA2734">
        <w:rPr>
          <w:sz w:val="28"/>
          <w:szCs w:val="26"/>
        </w:rPr>
        <w:t>Šuplinska</w:t>
      </w:r>
      <w:proofErr w:type="spellEnd"/>
    </w:p>
    <w:p w14:paraId="7F35412E" w14:textId="77777777" w:rsidR="000A2612" w:rsidRPr="007E778C" w:rsidRDefault="000A2612" w:rsidP="00894B5A">
      <w:pPr>
        <w:pStyle w:val="ListParagraph"/>
        <w:ind w:left="567"/>
        <w:jc w:val="both"/>
        <w:rPr>
          <w:sz w:val="28"/>
          <w:szCs w:val="26"/>
        </w:rPr>
      </w:pPr>
    </w:p>
    <w:p w14:paraId="2F603B70" w14:textId="2E03A4A2" w:rsidR="00123DA1" w:rsidRDefault="00203B80" w:rsidP="007E778C">
      <w:pPr>
        <w:tabs>
          <w:tab w:val="left" w:pos="6804"/>
        </w:tabs>
        <w:ind w:firstLine="720"/>
        <w:jc w:val="both"/>
        <w:rPr>
          <w:sz w:val="28"/>
          <w:szCs w:val="26"/>
        </w:rPr>
      </w:pPr>
      <w:r w:rsidRPr="007E778C">
        <w:rPr>
          <w:sz w:val="28"/>
          <w:szCs w:val="26"/>
        </w:rPr>
        <w:t>Vīz</w:t>
      </w:r>
      <w:r w:rsidR="003F3E8A">
        <w:rPr>
          <w:sz w:val="28"/>
          <w:szCs w:val="26"/>
        </w:rPr>
        <w:t>a</w:t>
      </w:r>
      <w:r w:rsidRPr="007E778C">
        <w:rPr>
          <w:sz w:val="28"/>
          <w:szCs w:val="26"/>
        </w:rPr>
        <w:t xml:space="preserve">: </w:t>
      </w:r>
    </w:p>
    <w:p w14:paraId="3C00906A" w14:textId="0952F3C6" w:rsidR="00755FD4" w:rsidRDefault="00755FD4" w:rsidP="00755FD4">
      <w:pPr>
        <w:tabs>
          <w:tab w:val="left" w:pos="567"/>
        </w:tabs>
        <w:jc w:val="both"/>
        <w:rPr>
          <w:sz w:val="28"/>
          <w:szCs w:val="28"/>
        </w:rPr>
      </w:pPr>
      <w:r>
        <w:rPr>
          <w:sz w:val="28"/>
          <w:szCs w:val="28"/>
        </w:rPr>
        <w:tab/>
      </w:r>
      <w:r>
        <w:rPr>
          <w:sz w:val="28"/>
          <w:szCs w:val="28"/>
        </w:rPr>
        <w:t xml:space="preserve">Valsts sekretāra vietniece – </w:t>
      </w:r>
    </w:p>
    <w:p w14:paraId="7CB0F5A4" w14:textId="4E5EB371" w:rsidR="00755FD4" w:rsidRDefault="00755FD4" w:rsidP="00755FD4">
      <w:pPr>
        <w:tabs>
          <w:tab w:val="left" w:pos="567"/>
        </w:tabs>
        <w:jc w:val="both"/>
        <w:rPr>
          <w:sz w:val="28"/>
          <w:szCs w:val="28"/>
        </w:rPr>
      </w:pPr>
      <w:r>
        <w:rPr>
          <w:sz w:val="28"/>
          <w:szCs w:val="28"/>
        </w:rPr>
        <w:tab/>
      </w:r>
      <w:r>
        <w:rPr>
          <w:sz w:val="28"/>
          <w:szCs w:val="28"/>
        </w:rPr>
        <w:t xml:space="preserve">Politikas iniciatīvu un attīstības </w:t>
      </w:r>
    </w:p>
    <w:p w14:paraId="2BCC8B31" w14:textId="2216DEF4" w:rsidR="00755FD4" w:rsidRDefault="00755FD4" w:rsidP="00755FD4">
      <w:pPr>
        <w:tabs>
          <w:tab w:val="left" w:pos="567"/>
        </w:tabs>
        <w:jc w:val="both"/>
        <w:rPr>
          <w:sz w:val="28"/>
          <w:szCs w:val="28"/>
        </w:rPr>
      </w:pPr>
      <w:r>
        <w:rPr>
          <w:sz w:val="28"/>
          <w:szCs w:val="28"/>
        </w:rPr>
        <w:tab/>
      </w:r>
      <w:r>
        <w:rPr>
          <w:sz w:val="28"/>
          <w:szCs w:val="28"/>
        </w:rPr>
        <w:t>departamenta direktore,</w:t>
      </w:r>
    </w:p>
    <w:p w14:paraId="61049EF4" w14:textId="77777777" w:rsidR="00755FD4" w:rsidRDefault="00755FD4" w:rsidP="00755FD4">
      <w:pPr>
        <w:ind w:firstLine="720"/>
        <w:rPr>
          <w:sz w:val="28"/>
          <w:szCs w:val="28"/>
        </w:rPr>
      </w:pPr>
      <w:bookmarkStart w:id="0" w:name="_GoBack"/>
      <w:bookmarkEnd w:id="0"/>
      <w:r>
        <w:rPr>
          <w:sz w:val="28"/>
          <w:szCs w:val="28"/>
        </w:rPr>
        <w:lastRenderedPageBreak/>
        <w:t>valsts sekretāra pienākumu izpildītāja</w:t>
      </w:r>
      <w:r>
        <w:rPr>
          <w:sz w:val="28"/>
          <w:szCs w:val="28"/>
        </w:rPr>
        <w:tab/>
      </w:r>
      <w:r>
        <w:rPr>
          <w:sz w:val="28"/>
          <w:szCs w:val="28"/>
        </w:rPr>
        <w:tab/>
      </w:r>
      <w:r>
        <w:rPr>
          <w:sz w:val="28"/>
          <w:szCs w:val="28"/>
        </w:rPr>
        <w:tab/>
      </w:r>
      <w:r>
        <w:rPr>
          <w:sz w:val="28"/>
          <w:szCs w:val="28"/>
        </w:rPr>
        <w:tab/>
      </w:r>
      <w:proofErr w:type="spellStart"/>
      <w:r>
        <w:rPr>
          <w:sz w:val="28"/>
          <w:szCs w:val="28"/>
        </w:rPr>
        <w:t>G.Arāja</w:t>
      </w:r>
      <w:proofErr w:type="spellEnd"/>
    </w:p>
    <w:p w14:paraId="36CFFC59" w14:textId="2DA9AAE9" w:rsidR="00123DA1" w:rsidRDefault="00123DA1" w:rsidP="007350BC">
      <w:pPr>
        <w:tabs>
          <w:tab w:val="left" w:pos="1860"/>
        </w:tabs>
        <w:rPr>
          <w:sz w:val="26"/>
          <w:szCs w:val="26"/>
        </w:rPr>
      </w:pPr>
    </w:p>
    <w:p w14:paraId="2022277F" w14:textId="3E5C57CA" w:rsidR="00426F53" w:rsidRDefault="007E778C" w:rsidP="00265215">
      <w:pPr>
        <w:rPr>
          <w:sz w:val="20"/>
          <w:szCs w:val="20"/>
        </w:rPr>
      </w:pPr>
      <w:proofErr w:type="spellStart"/>
      <w:r>
        <w:rPr>
          <w:sz w:val="20"/>
          <w:szCs w:val="20"/>
        </w:rPr>
        <w:t>I.Griķe</w:t>
      </w:r>
      <w:proofErr w:type="spellEnd"/>
      <w:r w:rsidR="00170297">
        <w:rPr>
          <w:sz w:val="20"/>
          <w:szCs w:val="20"/>
        </w:rPr>
        <w:t>,</w:t>
      </w:r>
      <w:r w:rsidR="00426F53">
        <w:rPr>
          <w:sz w:val="20"/>
          <w:szCs w:val="20"/>
        </w:rPr>
        <w:t xml:space="preserve"> </w:t>
      </w:r>
      <w:r w:rsidR="00265215" w:rsidRPr="00970533">
        <w:rPr>
          <w:sz w:val="20"/>
          <w:szCs w:val="20"/>
        </w:rPr>
        <w:t>670478</w:t>
      </w:r>
      <w:r>
        <w:rPr>
          <w:sz w:val="20"/>
          <w:szCs w:val="20"/>
        </w:rPr>
        <w:t>61</w:t>
      </w:r>
    </w:p>
    <w:p w14:paraId="4DDE05AE" w14:textId="08354CF5" w:rsidR="00265215" w:rsidRPr="00970533" w:rsidRDefault="00755FD4" w:rsidP="00265215">
      <w:pPr>
        <w:rPr>
          <w:sz w:val="20"/>
          <w:szCs w:val="20"/>
        </w:rPr>
      </w:pPr>
      <w:hyperlink r:id="rId8" w:history="1">
        <w:r w:rsidR="007E778C" w:rsidRPr="00E50084">
          <w:rPr>
            <w:rStyle w:val="Hyperlink"/>
            <w:sz w:val="20"/>
            <w:szCs w:val="20"/>
          </w:rPr>
          <w:t>ieva.grike@izm.gov.lv</w:t>
        </w:r>
      </w:hyperlink>
    </w:p>
    <w:sectPr w:rsidR="00265215" w:rsidRPr="00970533"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82D3" w14:textId="77777777" w:rsidR="002213A6" w:rsidRDefault="002213A6" w:rsidP="00495689">
      <w:r>
        <w:separator/>
      </w:r>
    </w:p>
  </w:endnote>
  <w:endnote w:type="continuationSeparator" w:id="0">
    <w:p w14:paraId="59806CE8" w14:textId="77777777" w:rsidR="002213A6" w:rsidRDefault="002213A6"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755FD4" w:rsidP="00754DDB">
    <w:pPr>
      <w:pStyle w:val="Footer"/>
      <w:jc w:val="both"/>
      <w:rPr>
        <w:sz w:val="20"/>
        <w:szCs w:val="20"/>
      </w:rPr>
    </w:pPr>
  </w:p>
  <w:p w14:paraId="5AE4969F" w14:textId="2B754DC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066CEC">
      <w:rPr>
        <w:rFonts w:ascii="Times New Roman" w:hAnsi="Times New Roman" w:cs="Times New Roman"/>
        <w:noProof/>
        <w:sz w:val="22"/>
        <w:szCs w:val="22"/>
        <w:lang w:val="lv-LV"/>
      </w:rPr>
      <w:t>IZMProt_240719_groz1114</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755FD4"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025262EC" w:rsidR="004A7C9B" w:rsidRPr="002E6782" w:rsidRDefault="002E6782" w:rsidP="002E6782">
    <w:pPr>
      <w:pStyle w:val="Footer"/>
      <w:jc w:val="both"/>
    </w:pPr>
    <w:r w:rsidRPr="00BE76B2">
      <w:rPr>
        <w:sz w:val="20"/>
      </w:rPr>
      <w:t>IZM</w:t>
    </w:r>
    <w:r>
      <w:rPr>
        <w:sz w:val="20"/>
      </w:rPr>
      <w:t>Prot</w:t>
    </w:r>
    <w:r w:rsidRPr="00BE76B2">
      <w:rPr>
        <w:sz w:val="20"/>
      </w:rPr>
      <w:t>_</w:t>
    </w:r>
    <w:r>
      <w:rPr>
        <w:sz w:val="20"/>
      </w:rPr>
      <w:t xml:space="preserve">040919_1114groz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87669D6" w:rsidR="005A0D99" w:rsidRPr="007E778C" w:rsidRDefault="009A32A0" w:rsidP="009A32A0">
    <w:pPr>
      <w:pStyle w:val="Footer"/>
      <w:jc w:val="both"/>
    </w:pPr>
    <w:r w:rsidRPr="00BE76B2">
      <w:rPr>
        <w:sz w:val="20"/>
      </w:rPr>
      <w:t>IZM</w:t>
    </w:r>
    <w:r>
      <w:rPr>
        <w:sz w:val="20"/>
      </w:rPr>
      <w:t>Prot</w:t>
    </w:r>
    <w:r w:rsidR="007E778C" w:rsidRPr="00BE76B2">
      <w:rPr>
        <w:sz w:val="20"/>
      </w:rPr>
      <w:t>_</w:t>
    </w:r>
    <w:r w:rsidR="002E6782">
      <w:rPr>
        <w:sz w:val="20"/>
      </w:rPr>
      <w:t>0409</w:t>
    </w:r>
    <w:r w:rsidR="002D506A">
      <w:rPr>
        <w:sz w:val="20"/>
      </w:rPr>
      <w:t>19</w:t>
    </w:r>
    <w:r w:rsidR="00CA2734">
      <w:rPr>
        <w:sz w:val="20"/>
      </w:rPr>
      <w:t>_1114groz</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EC43" w14:textId="77777777" w:rsidR="002213A6" w:rsidRDefault="002213A6" w:rsidP="00495689">
      <w:r>
        <w:separator/>
      </w:r>
    </w:p>
  </w:footnote>
  <w:footnote w:type="continuationSeparator" w:id="0">
    <w:p w14:paraId="4D681DF1" w14:textId="77777777" w:rsidR="002213A6" w:rsidRDefault="002213A6"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755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755FD4">
          <w:rPr>
            <w:noProof/>
          </w:rPr>
          <w:t>3</w:t>
        </w:r>
        <w:r>
          <w:rPr>
            <w:noProof/>
          </w:rPr>
          <w:fldChar w:fldCharType="end"/>
        </w:r>
      </w:p>
    </w:sdtContent>
  </w:sdt>
  <w:p w14:paraId="55F1DC5D" w14:textId="77777777" w:rsidR="00112FDC" w:rsidRPr="00112FDC" w:rsidRDefault="00755FD4"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46E3148"/>
    <w:lvl w:ilvl="0">
      <w:start w:val="1"/>
      <w:numFmt w:val="decimal"/>
      <w:pStyle w:val="1limenis"/>
      <w:isLgl/>
      <w:lvlText w:val="%1."/>
      <w:lvlJc w:val="left"/>
      <w:pPr>
        <w:tabs>
          <w:tab w:val="num" w:pos="360"/>
        </w:tabs>
        <w:ind w:left="340" w:hanging="340"/>
      </w:pPr>
      <w:rPr>
        <w:rFonts w:hint="default"/>
        <w:sz w:val="28"/>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7659"/>
    <w:rsid w:val="00044A9E"/>
    <w:rsid w:val="00066CEC"/>
    <w:rsid w:val="00077F02"/>
    <w:rsid w:val="00085CC9"/>
    <w:rsid w:val="000A0231"/>
    <w:rsid w:val="000A2612"/>
    <w:rsid w:val="000B38BC"/>
    <w:rsid w:val="000B5B0E"/>
    <w:rsid w:val="000B60C8"/>
    <w:rsid w:val="000C0A84"/>
    <w:rsid w:val="000D796F"/>
    <w:rsid w:val="000E6396"/>
    <w:rsid w:val="000F010F"/>
    <w:rsid w:val="000F1F8B"/>
    <w:rsid w:val="0010374D"/>
    <w:rsid w:val="00103CE1"/>
    <w:rsid w:val="0011191B"/>
    <w:rsid w:val="00120041"/>
    <w:rsid w:val="00123DA1"/>
    <w:rsid w:val="00125BE6"/>
    <w:rsid w:val="00146228"/>
    <w:rsid w:val="00151226"/>
    <w:rsid w:val="00154B63"/>
    <w:rsid w:val="00161067"/>
    <w:rsid w:val="0016461D"/>
    <w:rsid w:val="00170297"/>
    <w:rsid w:val="0017611B"/>
    <w:rsid w:val="001772C8"/>
    <w:rsid w:val="00186DFE"/>
    <w:rsid w:val="0018761A"/>
    <w:rsid w:val="00190E4E"/>
    <w:rsid w:val="001A5485"/>
    <w:rsid w:val="001C2CE1"/>
    <w:rsid w:val="001C4578"/>
    <w:rsid w:val="001D5B97"/>
    <w:rsid w:val="001E07F7"/>
    <w:rsid w:val="001E20E4"/>
    <w:rsid w:val="001F0160"/>
    <w:rsid w:val="002014DA"/>
    <w:rsid w:val="00203B80"/>
    <w:rsid w:val="00217A01"/>
    <w:rsid w:val="002213A6"/>
    <w:rsid w:val="00222ED2"/>
    <w:rsid w:val="00240C4F"/>
    <w:rsid w:val="00260633"/>
    <w:rsid w:val="00265215"/>
    <w:rsid w:val="0026640D"/>
    <w:rsid w:val="00272B1B"/>
    <w:rsid w:val="002A24A9"/>
    <w:rsid w:val="002A4C60"/>
    <w:rsid w:val="002C6C24"/>
    <w:rsid w:val="002D506A"/>
    <w:rsid w:val="002E6782"/>
    <w:rsid w:val="002F2A98"/>
    <w:rsid w:val="00307F44"/>
    <w:rsid w:val="003277D4"/>
    <w:rsid w:val="00334C9E"/>
    <w:rsid w:val="00346D2B"/>
    <w:rsid w:val="003522E7"/>
    <w:rsid w:val="0036121B"/>
    <w:rsid w:val="00394B57"/>
    <w:rsid w:val="00396B46"/>
    <w:rsid w:val="003A0917"/>
    <w:rsid w:val="003B14EB"/>
    <w:rsid w:val="003B3877"/>
    <w:rsid w:val="003C0166"/>
    <w:rsid w:val="003D0306"/>
    <w:rsid w:val="003D60A9"/>
    <w:rsid w:val="003D6329"/>
    <w:rsid w:val="003F3E8A"/>
    <w:rsid w:val="003F5233"/>
    <w:rsid w:val="003F68F8"/>
    <w:rsid w:val="004010C6"/>
    <w:rsid w:val="00410EBD"/>
    <w:rsid w:val="004229F9"/>
    <w:rsid w:val="00426F53"/>
    <w:rsid w:val="00437FDE"/>
    <w:rsid w:val="00450BD3"/>
    <w:rsid w:val="00457AE0"/>
    <w:rsid w:val="0046041B"/>
    <w:rsid w:val="00473FBE"/>
    <w:rsid w:val="00482D85"/>
    <w:rsid w:val="00483932"/>
    <w:rsid w:val="00490E1F"/>
    <w:rsid w:val="004911E8"/>
    <w:rsid w:val="00495689"/>
    <w:rsid w:val="004B5772"/>
    <w:rsid w:val="004C523B"/>
    <w:rsid w:val="004C5745"/>
    <w:rsid w:val="004D1179"/>
    <w:rsid w:val="004D2296"/>
    <w:rsid w:val="004E4AC8"/>
    <w:rsid w:val="004F6D20"/>
    <w:rsid w:val="005037A5"/>
    <w:rsid w:val="00510E0A"/>
    <w:rsid w:val="00513F05"/>
    <w:rsid w:val="00520FE4"/>
    <w:rsid w:val="005410CE"/>
    <w:rsid w:val="00551CA7"/>
    <w:rsid w:val="00556DA4"/>
    <w:rsid w:val="0057289B"/>
    <w:rsid w:val="005A0D99"/>
    <w:rsid w:val="005A5D7D"/>
    <w:rsid w:val="005B334B"/>
    <w:rsid w:val="005C591F"/>
    <w:rsid w:val="005F530F"/>
    <w:rsid w:val="00603267"/>
    <w:rsid w:val="00612C10"/>
    <w:rsid w:val="006425FA"/>
    <w:rsid w:val="00645A06"/>
    <w:rsid w:val="00650DE9"/>
    <w:rsid w:val="00675C69"/>
    <w:rsid w:val="006A5D03"/>
    <w:rsid w:val="006B16D0"/>
    <w:rsid w:val="006D320F"/>
    <w:rsid w:val="006E0A7F"/>
    <w:rsid w:val="006E306C"/>
    <w:rsid w:val="006E4AF8"/>
    <w:rsid w:val="006F0948"/>
    <w:rsid w:val="006F6DEC"/>
    <w:rsid w:val="00712533"/>
    <w:rsid w:val="00720029"/>
    <w:rsid w:val="007350BC"/>
    <w:rsid w:val="00735A01"/>
    <w:rsid w:val="00754178"/>
    <w:rsid w:val="00755FD4"/>
    <w:rsid w:val="00760514"/>
    <w:rsid w:val="00773EF6"/>
    <w:rsid w:val="00777DB8"/>
    <w:rsid w:val="00791033"/>
    <w:rsid w:val="00793315"/>
    <w:rsid w:val="007A262B"/>
    <w:rsid w:val="007C4BF2"/>
    <w:rsid w:val="007C5964"/>
    <w:rsid w:val="007E778C"/>
    <w:rsid w:val="007F3470"/>
    <w:rsid w:val="007F6761"/>
    <w:rsid w:val="00805560"/>
    <w:rsid w:val="00827FDE"/>
    <w:rsid w:val="00830F5E"/>
    <w:rsid w:val="00836A57"/>
    <w:rsid w:val="00836F99"/>
    <w:rsid w:val="008408B9"/>
    <w:rsid w:val="00860096"/>
    <w:rsid w:val="00863EAF"/>
    <w:rsid w:val="00881147"/>
    <w:rsid w:val="00890074"/>
    <w:rsid w:val="0089113C"/>
    <w:rsid w:val="00894B5A"/>
    <w:rsid w:val="00895662"/>
    <w:rsid w:val="008A0CDE"/>
    <w:rsid w:val="008B02DA"/>
    <w:rsid w:val="008C3905"/>
    <w:rsid w:val="009001EF"/>
    <w:rsid w:val="00904ECC"/>
    <w:rsid w:val="00912DF1"/>
    <w:rsid w:val="009156A7"/>
    <w:rsid w:val="00922B9F"/>
    <w:rsid w:val="00931ABB"/>
    <w:rsid w:val="00945D63"/>
    <w:rsid w:val="0095120B"/>
    <w:rsid w:val="00951DD4"/>
    <w:rsid w:val="009A1EEA"/>
    <w:rsid w:val="009A32A0"/>
    <w:rsid w:val="009C0985"/>
    <w:rsid w:val="009C1C3D"/>
    <w:rsid w:val="009C571D"/>
    <w:rsid w:val="009C761B"/>
    <w:rsid w:val="009F1B65"/>
    <w:rsid w:val="009F7698"/>
    <w:rsid w:val="00A05117"/>
    <w:rsid w:val="00A11F05"/>
    <w:rsid w:val="00A23710"/>
    <w:rsid w:val="00A267CF"/>
    <w:rsid w:val="00A30856"/>
    <w:rsid w:val="00A413C7"/>
    <w:rsid w:val="00A47B42"/>
    <w:rsid w:val="00A5567E"/>
    <w:rsid w:val="00A630EA"/>
    <w:rsid w:val="00A73D74"/>
    <w:rsid w:val="00A74E08"/>
    <w:rsid w:val="00A93AF3"/>
    <w:rsid w:val="00AB024D"/>
    <w:rsid w:val="00AD56CD"/>
    <w:rsid w:val="00AE315E"/>
    <w:rsid w:val="00B12EA8"/>
    <w:rsid w:val="00B2703D"/>
    <w:rsid w:val="00B333D8"/>
    <w:rsid w:val="00B516DE"/>
    <w:rsid w:val="00B62AC0"/>
    <w:rsid w:val="00BA0994"/>
    <w:rsid w:val="00BA229E"/>
    <w:rsid w:val="00BA3AD0"/>
    <w:rsid w:val="00BB2977"/>
    <w:rsid w:val="00BB7054"/>
    <w:rsid w:val="00BB758A"/>
    <w:rsid w:val="00BD2E02"/>
    <w:rsid w:val="00BE1149"/>
    <w:rsid w:val="00BF2539"/>
    <w:rsid w:val="00BF2F6C"/>
    <w:rsid w:val="00C10D63"/>
    <w:rsid w:val="00C31102"/>
    <w:rsid w:val="00C65442"/>
    <w:rsid w:val="00C666B9"/>
    <w:rsid w:val="00C75E42"/>
    <w:rsid w:val="00C9710E"/>
    <w:rsid w:val="00C977E6"/>
    <w:rsid w:val="00CA1A04"/>
    <w:rsid w:val="00CA2734"/>
    <w:rsid w:val="00CA6A65"/>
    <w:rsid w:val="00CB61A6"/>
    <w:rsid w:val="00CC0C91"/>
    <w:rsid w:val="00CD0305"/>
    <w:rsid w:val="00CD0881"/>
    <w:rsid w:val="00D21F12"/>
    <w:rsid w:val="00D2313A"/>
    <w:rsid w:val="00D30AAA"/>
    <w:rsid w:val="00D322E7"/>
    <w:rsid w:val="00D5709A"/>
    <w:rsid w:val="00D638AB"/>
    <w:rsid w:val="00D673AB"/>
    <w:rsid w:val="00D67B30"/>
    <w:rsid w:val="00D736A9"/>
    <w:rsid w:val="00D832B7"/>
    <w:rsid w:val="00D8704A"/>
    <w:rsid w:val="00D95BB7"/>
    <w:rsid w:val="00DA5CE9"/>
    <w:rsid w:val="00DB3AE1"/>
    <w:rsid w:val="00DB5110"/>
    <w:rsid w:val="00DB7AFC"/>
    <w:rsid w:val="00DC023A"/>
    <w:rsid w:val="00DC25CC"/>
    <w:rsid w:val="00DD3254"/>
    <w:rsid w:val="00DD56A5"/>
    <w:rsid w:val="00DD6A95"/>
    <w:rsid w:val="00DF5C3C"/>
    <w:rsid w:val="00E00718"/>
    <w:rsid w:val="00E17CAF"/>
    <w:rsid w:val="00E3229E"/>
    <w:rsid w:val="00E419B0"/>
    <w:rsid w:val="00E450EE"/>
    <w:rsid w:val="00E53E24"/>
    <w:rsid w:val="00E62AAA"/>
    <w:rsid w:val="00E66125"/>
    <w:rsid w:val="00E66B31"/>
    <w:rsid w:val="00E73E62"/>
    <w:rsid w:val="00E90B3B"/>
    <w:rsid w:val="00E90C1A"/>
    <w:rsid w:val="00E979A3"/>
    <w:rsid w:val="00ED0287"/>
    <w:rsid w:val="00ED26FC"/>
    <w:rsid w:val="00ED57C6"/>
    <w:rsid w:val="00ED6F71"/>
    <w:rsid w:val="00EE2B6F"/>
    <w:rsid w:val="00F024D0"/>
    <w:rsid w:val="00F1377A"/>
    <w:rsid w:val="00F27850"/>
    <w:rsid w:val="00F301D5"/>
    <w:rsid w:val="00F31699"/>
    <w:rsid w:val="00F3210A"/>
    <w:rsid w:val="00F342B0"/>
    <w:rsid w:val="00F41DB9"/>
    <w:rsid w:val="00F502DF"/>
    <w:rsid w:val="00F54F99"/>
    <w:rsid w:val="00F5690D"/>
    <w:rsid w:val="00F778EB"/>
    <w:rsid w:val="00FA073D"/>
    <w:rsid w:val="00FA2F4A"/>
    <w:rsid w:val="00FA792D"/>
    <w:rsid w:val="00FB0541"/>
    <w:rsid w:val="00FB3285"/>
    <w:rsid w:val="00FC4173"/>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556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ke@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2580-F346-41C2-9F72-3D86C8FB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2869</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protokollēmums</dc:subject>
  <dc:creator>Ieva Griķe</dc:creator>
  <cp:keywords/>
  <dc:description/>
  <cp:lastModifiedBy>Ginta Grīnvalde</cp:lastModifiedBy>
  <cp:revision>3</cp:revision>
  <cp:lastPrinted>2019-08-26T06:58:00Z</cp:lastPrinted>
  <dcterms:created xsi:type="dcterms:W3CDTF">2019-09-04T06:42:00Z</dcterms:created>
  <dcterms:modified xsi:type="dcterms:W3CDTF">2019-10-01T07:36:00Z</dcterms:modified>
</cp:coreProperties>
</file>