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D96F" w14:textId="04F1536E" w:rsidR="003A03A9" w:rsidRPr="00C94AEB" w:rsidRDefault="004057B5" w:rsidP="00B57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C94AEB">
        <w:rPr>
          <w:rFonts w:ascii="Times New Roman" w:hAnsi="Times New Roman"/>
          <w:sz w:val="28"/>
          <w:szCs w:val="28"/>
        </w:rPr>
        <w:t>Likump</w:t>
      </w:r>
      <w:r w:rsidR="003A03A9" w:rsidRPr="00C94AEB">
        <w:rPr>
          <w:rFonts w:ascii="Times New Roman" w:hAnsi="Times New Roman"/>
          <w:sz w:val="28"/>
          <w:szCs w:val="28"/>
        </w:rPr>
        <w:t>rojekts</w:t>
      </w:r>
    </w:p>
    <w:p w14:paraId="73254758" w14:textId="77777777" w:rsidR="003A03A9" w:rsidRPr="00C94AEB" w:rsidRDefault="003A03A9" w:rsidP="00B57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5B1940" w14:textId="524E2299" w:rsidR="001852E5" w:rsidRPr="00C94AEB" w:rsidRDefault="003A03A9" w:rsidP="00B57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AEB">
        <w:rPr>
          <w:rFonts w:ascii="Times New Roman" w:hAnsi="Times New Roman"/>
          <w:b/>
          <w:sz w:val="28"/>
          <w:szCs w:val="28"/>
        </w:rPr>
        <w:t>Grozījum</w:t>
      </w:r>
      <w:r w:rsidR="005865A5" w:rsidRPr="00C94AEB">
        <w:rPr>
          <w:rFonts w:ascii="Times New Roman" w:hAnsi="Times New Roman"/>
          <w:b/>
          <w:sz w:val="28"/>
          <w:szCs w:val="28"/>
        </w:rPr>
        <w:t>i</w:t>
      </w:r>
      <w:r w:rsidR="00257691" w:rsidRPr="00C94AEB">
        <w:rPr>
          <w:rFonts w:ascii="Times New Roman" w:hAnsi="Times New Roman"/>
          <w:b/>
          <w:sz w:val="28"/>
          <w:szCs w:val="28"/>
        </w:rPr>
        <w:t xml:space="preserve"> </w:t>
      </w:r>
      <w:r w:rsidRPr="00C94AEB">
        <w:rPr>
          <w:rFonts w:ascii="Times New Roman" w:hAnsi="Times New Roman"/>
          <w:b/>
          <w:sz w:val="28"/>
          <w:szCs w:val="28"/>
        </w:rPr>
        <w:t>Augstskolu likumā</w:t>
      </w:r>
    </w:p>
    <w:p w14:paraId="26121B69" w14:textId="77777777" w:rsidR="00A74D25" w:rsidRPr="00C94AEB" w:rsidRDefault="00A74D25" w:rsidP="00B5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F8FEE" w14:textId="51C77C30" w:rsidR="005865A5" w:rsidRPr="00C94AEB" w:rsidRDefault="001852E5" w:rsidP="00B57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C94AEB">
        <w:rPr>
          <w:rFonts w:ascii="Times New Roman" w:hAnsi="Times New Roman"/>
          <w:sz w:val="28"/>
          <w:szCs w:val="28"/>
          <w:lang w:eastAsia="lv-LV"/>
        </w:rPr>
        <w:t xml:space="preserve">Izdarīt Augstskolu likumā </w:t>
      </w:r>
      <w:proofErr w:type="gramStart"/>
      <w:r w:rsidRPr="00C94AEB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Pr="00C94AEB">
        <w:rPr>
          <w:rFonts w:ascii="Times New Roman" w:hAnsi="Times New Roman"/>
          <w:sz w:val="28"/>
          <w:szCs w:val="28"/>
          <w:lang w:eastAsia="lv-LV"/>
        </w:rPr>
        <w:t>Latvijas Republikas Saeimas un Ministru Kabineta Ziņotājs, 1996, 1.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1997, 3.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2001, 1.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2003, 12.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2004, 13.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2006, 8.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2007, 6., 11.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2008, 15.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2009, 2., 14.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Latvijas Vēstnesis, 2009, 194.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2010, 38., 206.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2011, 117., 202.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2012, 190.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2013, 40., 92., 188.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nr.; 2014, 214., 257.</w:t>
      </w:r>
      <w:r w:rsidR="00436B81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Pr="00C94AEB">
        <w:rPr>
          <w:rFonts w:ascii="Times New Roman" w:hAnsi="Times New Roman"/>
          <w:sz w:val="28"/>
          <w:szCs w:val="28"/>
          <w:lang w:eastAsia="lv-LV"/>
        </w:rPr>
        <w:t>nr.</w:t>
      </w:r>
      <w:r w:rsidR="000A19F7" w:rsidRPr="00C94AEB">
        <w:rPr>
          <w:rFonts w:ascii="Times New Roman" w:hAnsi="Times New Roman"/>
          <w:sz w:val="28"/>
          <w:szCs w:val="28"/>
          <w:lang w:eastAsia="lv-LV"/>
        </w:rPr>
        <w:t xml:space="preserve">; </w:t>
      </w:r>
      <w:r w:rsidR="000A19F7" w:rsidRPr="00C94AEB">
        <w:rPr>
          <w:rFonts w:ascii="Times New Roman" w:hAnsi="Times New Roman"/>
          <w:sz w:val="28"/>
          <w:szCs w:val="28"/>
        </w:rPr>
        <w:t>2016, 108., 125.</w:t>
      </w:r>
      <w:r w:rsidR="00C645A9" w:rsidRPr="00C94AEB">
        <w:rPr>
          <w:rFonts w:ascii="Times New Roman" w:hAnsi="Times New Roman"/>
          <w:sz w:val="28"/>
          <w:szCs w:val="28"/>
        </w:rPr>
        <w:t>, 241.</w:t>
      </w:r>
      <w:r w:rsidR="00436B81" w:rsidRPr="00C94AEB">
        <w:rPr>
          <w:rFonts w:ascii="Times New Roman" w:hAnsi="Times New Roman"/>
          <w:sz w:val="28"/>
          <w:szCs w:val="28"/>
        </w:rPr>
        <w:t> </w:t>
      </w:r>
      <w:r w:rsidR="000A19F7" w:rsidRPr="00C94AEB">
        <w:rPr>
          <w:rFonts w:ascii="Times New Roman" w:hAnsi="Times New Roman"/>
          <w:sz w:val="28"/>
          <w:szCs w:val="28"/>
        </w:rPr>
        <w:t>nr.</w:t>
      </w:r>
      <w:r w:rsidR="00484B97" w:rsidRPr="00C94AEB">
        <w:rPr>
          <w:rFonts w:ascii="Times New Roman" w:hAnsi="Times New Roman"/>
          <w:sz w:val="28"/>
          <w:szCs w:val="28"/>
        </w:rPr>
        <w:t>; 2017, 90., 236.</w:t>
      </w:r>
      <w:r w:rsidR="00436B81" w:rsidRPr="00C94AEB">
        <w:rPr>
          <w:rFonts w:ascii="Times New Roman" w:hAnsi="Times New Roman"/>
          <w:sz w:val="28"/>
          <w:szCs w:val="28"/>
        </w:rPr>
        <w:t> </w:t>
      </w:r>
      <w:r w:rsidR="00484B97" w:rsidRPr="00C94AEB">
        <w:rPr>
          <w:rFonts w:ascii="Times New Roman" w:hAnsi="Times New Roman"/>
          <w:sz w:val="28"/>
          <w:szCs w:val="28"/>
        </w:rPr>
        <w:t>nr.; 2018, 36.</w:t>
      </w:r>
      <w:r w:rsidR="00436B81" w:rsidRPr="00C94AEB">
        <w:rPr>
          <w:rFonts w:ascii="Times New Roman" w:hAnsi="Times New Roman"/>
          <w:sz w:val="28"/>
          <w:szCs w:val="28"/>
        </w:rPr>
        <w:t>, 132.</w:t>
      </w:r>
      <w:r w:rsidR="00B25564" w:rsidRPr="00C94AEB">
        <w:rPr>
          <w:rFonts w:ascii="Times New Roman" w:hAnsi="Times New Roman"/>
          <w:sz w:val="28"/>
          <w:szCs w:val="28"/>
        </w:rPr>
        <w:t>, 216.</w:t>
      </w:r>
      <w:r w:rsidR="00436B81" w:rsidRPr="00C94AEB">
        <w:rPr>
          <w:rFonts w:ascii="Times New Roman" w:hAnsi="Times New Roman"/>
          <w:sz w:val="28"/>
          <w:szCs w:val="28"/>
        </w:rPr>
        <w:t> nr.</w:t>
      </w:r>
      <w:r w:rsidRPr="00C94AEB">
        <w:rPr>
          <w:rFonts w:ascii="Times New Roman" w:hAnsi="Times New Roman"/>
          <w:sz w:val="28"/>
          <w:szCs w:val="28"/>
          <w:lang w:eastAsia="lv-LV"/>
        </w:rPr>
        <w:t xml:space="preserve">) </w:t>
      </w:r>
      <w:r w:rsidR="005865A5" w:rsidRPr="00C94AEB">
        <w:rPr>
          <w:rFonts w:ascii="Times New Roman" w:hAnsi="Times New Roman"/>
          <w:sz w:val="28"/>
          <w:szCs w:val="28"/>
          <w:lang w:eastAsia="lv-LV"/>
        </w:rPr>
        <w:t xml:space="preserve">šādus </w:t>
      </w:r>
      <w:r w:rsidRPr="00C94AEB">
        <w:rPr>
          <w:rFonts w:ascii="Times New Roman" w:hAnsi="Times New Roman"/>
          <w:sz w:val="28"/>
          <w:szCs w:val="28"/>
          <w:lang w:eastAsia="lv-LV"/>
        </w:rPr>
        <w:t>grozījumu</w:t>
      </w:r>
      <w:r w:rsidR="005865A5" w:rsidRPr="00C94AEB">
        <w:rPr>
          <w:rFonts w:ascii="Times New Roman" w:hAnsi="Times New Roman"/>
          <w:sz w:val="28"/>
          <w:szCs w:val="28"/>
          <w:lang w:eastAsia="lv-LV"/>
        </w:rPr>
        <w:t>s:</w:t>
      </w:r>
    </w:p>
    <w:p w14:paraId="41FF069C" w14:textId="77777777" w:rsidR="005865A5" w:rsidRPr="00C94AEB" w:rsidRDefault="005865A5" w:rsidP="00B57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6EFCCE1" w14:textId="18E0C86D" w:rsidR="005865A5" w:rsidRPr="00C94AEB" w:rsidRDefault="00B57E49" w:rsidP="00B57E4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1. </w:t>
      </w:r>
      <w:r w:rsidR="00357CF8" w:rsidRPr="00C94AEB">
        <w:rPr>
          <w:rFonts w:ascii="Times New Roman" w:hAnsi="Times New Roman"/>
          <w:sz w:val="28"/>
          <w:szCs w:val="28"/>
        </w:rPr>
        <w:t>Izteikt 79.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="00357CF8" w:rsidRPr="00C94AEB">
        <w:rPr>
          <w:rFonts w:ascii="Times New Roman" w:hAnsi="Times New Roman"/>
          <w:sz w:val="28"/>
          <w:szCs w:val="28"/>
        </w:rPr>
        <w:t xml:space="preserve">pantu </w:t>
      </w:r>
      <w:r w:rsidR="005865A5" w:rsidRPr="00C94AEB">
        <w:rPr>
          <w:rFonts w:ascii="Times New Roman" w:hAnsi="Times New Roman"/>
          <w:sz w:val="28"/>
          <w:szCs w:val="28"/>
        </w:rPr>
        <w:t>šādā redakcijā:</w:t>
      </w:r>
    </w:p>
    <w:p w14:paraId="5EB3F4E5" w14:textId="77777777" w:rsidR="005865A5" w:rsidRPr="00C94AEB" w:rsidRDefault="005865A5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9FD1CE0" w14:textId="2B2CC872" w:rsidR="00D953CB" w:rsidRPr="00C94AEB" w:rsidRDefault="00B57E49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"</w:t>
      </w:r>
      <w:r w:rsidR="00D953CB" w:rsidRPr="00C94AEB">
        <w:rPr>
          <w:rFonts w:ascii="Times New Roman" w:hAnsi="Times New Roman"/>
          <w:b/>
          <w:bCs/>
          <w:sz w:val="28"/>
          <w:szCs w:val="28"/>
        </w:rPr>
        <w:t>79</w:t>
      </w:r>
      <w:r w:rsidRPr="00C94AEB">
        <w:rPr>
          <w:rFonts w:ascii="Times New Roman" w:hAnsi="Times New Roman"/>
          <w:b/>
          <w:bCs/>
          <w:sz w:val="28"/>
          <w:szCs w:val="28"/>
        </w:rPr>
        <w:t>. p</w:t>
      </w:r>
      <w:r w:rsidR="00D953CB" w:rsidRPr="00C94AEB">
        <w:rPr>
          <w:rFonts w:ascii="Times New Roman" w:hAnsi="Times New Roman"/>
          <w:b/>
          <w:bCs/>
          <w:sz w:val="28"/>
          <w:szCs w:val="28"/>
        </w:rPr>
        <w:t xml:space="preserve">ants. </w:t>
      </w:r>
      <w:r w:rsidR="00515CCA" w:rsidRPr="00C94AEB">
        <w:rPr>
          <w:rFonts w:ascii="Times New Roman" w:hAnsi="Times New Roman"/>
          <w:b/>
          <w:bCs/>
          <w:sz w:val="28"/>
          <w:szCs w:val="28"/>
        </w:rPr>
        <w:t>S</w:t>
      </w:r>
      <w:r w:rsidR="00515CCA" w:rsidRPr="00C94AEB">
        <w:rPr>
          <w:rFonts w:ascii="Times New Roman" w:hAnsi="Times New Roman"/>
          <w:b/>
          <w:bCs/>
          <w:sz w:val="28"/>
          <w:szCs w:val="28"/>
        </w:rPr>
        <w:t>tudiju un</w:t>
      </w:r>
      <w:r w:rsidR="00515CCA" w:rsidRPr="00C94AEB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D953CB" w:rsidRPr="00C94AEB">
        <w:rPr>
          <w:rFonts w:ascii="Times New Roman" w:hAnsi="Times New Roman"/>
          <w:b/>
          <w:bCs/>
          <w:sz w:val="28"/>
          <w:szCs w:val="28"/>
        </w:rPr>
        <w:t>tudējošo kreditēšana</w:t>
      </w:r>
    </w:p>
    <w:p w14:paraId="16E45F2D" w14:textId="701157C2" w:rsidR="00176F9A" w:rsidRPr="00C94AEB" w:rsidRDefault="00176F9A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(1)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Pr="00C94AEB">
        <w:rPr>
          <w:rFonts w:ascii="Times New Roman" w:hAnsi="Times New Roman"/>
          <w:sz w:val="28"/>
          <w:szCs w:val="28"/>
        </w:rPr>
        <w:t>Akreditētās un licencētās studiju programmās studējošiem ir tiesības pretendēt uz:</w:t>
      </w:r>
    </w:p>
    <w:p w14:paraId="5223F353" w14:textId="5E6DD6EC" w:rsidR="00176F9A" w:rsidRPr="00C94AEB" w:rsidRDefault="00176F9A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1)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Pr="00C94AEB">
        <w:rPr>
          <w:rFonts w:ascii="Times New Roman" w:hAnsi="Times New Roman"/>
          <w:sz w:val="28"/>
          <w:szCs w:val="28"/>
        </w:rPr>
        <w:t xml:space="preserve">studiju kredītu </w:t>
      </w:r>
      <w:r w:rsidR="00B96239" w:rsidRPr="00C94AEB">
        <w:rPr>
          <w:rFonts w:ascii="Times New Roman" w:hAnsi="Times New Roman"/>
          <w:sz w:val="28"/>
          <w:szCs w:val="28"/>
        </w:rPr>
        <w:t>–</w:t>
      </w:r>
      <w:r w:rsidRPr="00C94AEB">
        <w:rPr>
          <w:rFonts w:ascii="Times New Roman" w:hAnsi="Times New Roman"/>
          <w:sz w:val="28"/>
          <w:szCs w:val="28"/>
        </w:rPr>
        <w:t xml:space="preserve"> aizdevumu no kredītiestāžu līdzekļiem, kas ir garantēts no valsts budžeta, Eiropas Savienības fondu vai starptautisko finanšu institūciju līdzekļiem, lai segtu maksu par studijām;</w:t>
      </w:r>
    </w:p>
    <w:p w14:paraId="483A96E9" w14:textId="4CA9B69F" w:rsidR="00176F9A" w:rsidRPr="00C94AEB" w:rsidRDefault="00176F9A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2)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Pr="00C94AEB">
        <w:rPr>
          <w:rFonts w:ascii="Times New Roman" w:hAnsi="Times New Roman"/>
          <w:sz w:val="28"/>
          <w:szCs w:val="28"/>
        </w:rPr>
        <w:t xml:space="preserve">studējošo kredītu </w:t>
      </w:r>
      <w:r w:rsidR="00B96239" w:rsidRPr="00C94AEB">
        <w:rPr>
          <w:rFonts w:ascii="Times New Roman" w:hAnsi="Times New Roman"/>
          <w:sz w:val="28"/>
          <w:szCs w:val="28"/>
        </w:rPr>
        <w:t>–</w:t>
      </w:r>
      <w:r w:rsidRPr="00C94AEB">
        <w:rPr>
          <w:rFonts w:ascii="Times New Roman" w:hAnsi="Times New Roman"/>
          <w:sz w:val="28"/>
          <w:szCs w:val="28"/>
        </w:rPr>
        <w:t xml:space="preserve"> aizdevumu no kredītiestāžu līdzekļiem, kas ir garantēts no valsts budžeta, Eiropas Savienības fondu vai starptautisko finanšu institūciju līdzekļiem, </w:t>
      </w:r>
      <w:r w:rsidR="00515CCA" w:rsidRPr="00C94AEB">
        <w:rPr>
          <w:rFonts w:ascii="Times New Roman" w:hAnsi="Times New Roman"/>
          <w:sz w:val="28"/>
          <w:szCs w:val="28"/>
        </w:rPr>
        <w:t xml:space="preserve">lai </w:t>
      </w:r>
      <w:r w:rsidR="00515CCA" w:rsidRPr="00C94AEB">
        <w:rPr>
          <w:rFonts w:ascii="Times New Roman" w:hAnsi="Times New Roman"/>
          <w:sz w:val="28"/>
          <w:szCs w:val="28"/>
        </w:rPr>
        <w:t>nodrošinātu</w:t>
      </w:r>
      <w:r w:rsidR="00515CCA" w:rsidRPr="00C94AEB">
        <w:rPr>
          <w:rFonts w:ascii="Times New Roman" w:hAnsi="Times New Roman"/>
          <w:sz w:val="28"/>
          <w:szCs w:val="28"/>
        </w:rPr>
        <w:t xml:space="preserve"> </w:t>
      </w:r>
      <w:r w:rsidRPr="00C94AEB">
        <w:rPr>
          <w:rFonts w:ascii="Times New Roman" w:hAnsi="Times New Roman"/>
          <w:sz w:val="28"/>
          <w:szCs w:val="28"/>
        </w:rPr>
        <w:t>studējošo sociāl</w:t>
      </w:r>
      <w:r w:rsidR="00515CCA" w:rsidRPr="00C94AEB">
        <w:rPr>
          <w:rFonts w:ascii="Times New Roman" w:hAnsi="Times New Roman"/>
          <w:sz w:val="28"/>
          <w:szCs w:val="28"/>
        </w:rPr>
        <w:t>ās</w:t>
      </w:r>
      <w:r w:rsidRPr="00C94AEB">
        <w:rPr>
          <w:rFonts w:ascii="Times New Roman" w:hAnsi="Times New Roman"/>
          <w:sz w:val="28"/>
          <w:szCs w:val="28"/>
        </w:rPr>
        <w:t xml:space="preserve"> vajadzīb</w:t>
      </w:r>
      <w:r w:rsidR="00515CCA" w:rsidRPr="00C94AEB">
        <w:rPr>
          <w:rFonts w:ascii="Times New Roman" w:hAnsi="Times New Roman"/>
          <w:sz w:val="28"/>
          <w:szCs w:val="28"/>
        </w:rPr>
        <w:t>as</w:t>
      </w:r>
      <w:r w:rsidRPr="00C94AEB">
        <w:rPr>
          <w:rFonts w:ascii="Times New Roman" w:hAnsi="Times New Roman"/>
          <w:sz w:val="28"/>
          <w:szCs w:val="28"/>
        </w:rPr>
        <w:t>.</w:t>
      </w:r>
    </w:p>
    <w:p w14:paraId="0ABC47BB" w14:textId="25CFCE86" w:rsidR="00176F9A" w:rsidRPr="00C94AEB" w:rsidRDefault="00176F9A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(2)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Pr="00C94AEB">
        <w:rPr>
          <w:rFonts w:ascii="Times New Roman" w:hAnsi="Times New Roman"/>
          <w:sz w:val="28"/>
          <w:szCs w:val="28"/>
        </w:rPr>
        <w:t>Kārtību, kādā tiek piešķirti un atmaksāti studiju un studējošo kredīti no kredītiestāžu līdzekļiem, kas ir garantēti no valsts budžeta, Eiropas Savienības fondu līdzekļiem vai starptautisko finanšu institūciju līdzekļiem, nosaka Ministru kabinets.</w:t>
      </w:r>
      <w:r w:rsidR="00B57E49" w:rsidRPr="00C94AEB">
        <w:rPr>
          <w:rFonts w:ascii="Times New Roman" w:hAnsi="Times New Roman"/>
          <w:sz w:val="28"/>
          <w:szCs w:val="28"/>
        </w:rPr>
        <w:t>"</w:t>
      </w:r>
    </w:p>
    <w:p w14:paraId="5BC86F9D" w14:textId="77777777" w:rsidR="009D34B7" w:rsidRPr="00C94AEB" w:rsidRDefault="009D34B7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2E361" w14:textId="3C8AD84C" w:rsidR="009D34B7" w:rsidRPr="00C94AEB" w:rsidRDefault="00B57E49" w:rsidP="00B57E4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2. </w:t>
      </w:r>
      <w:r w:rsidR="009D34B7" w:rsidRPr="00C94AEB">
        <w:rPr>
          <w:rFonts w:ascii="Times New Roman" w:hAnsi="Times New Roman"/>
          <w:sz w:val="28"/>
          <w:szCs w:val="28"/>
        </w:rPr>
        <w:t xml:space="preserve">Papildināt pārejas noteikumus ar 50. </w:t>
      </w:r>
      <w:r w:rsidR="009C4C3B" w:rsidRPr="00C94AEB">
        <w:rPr>
          <w:rFonts w:ascii="Times New Roman" w:hAnsi="Times New Roman"/>
          <w:sz w:val="28"/>
          <w:szCs w:val="28"/>
        </w:rPr>
        <w:t>un 51.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="009D34B7" w:rsidRPr="00C94AEB">
        <w:rPr>
          <w:rFonts w:ascii="Times New Roman" w:hAnsi="Times New Roman"/>
          <w:sz w:val="28"/>
          <w:szCs w:val="28"/>
        </w:rPr>
        <w:t>punktu šādā redakcijā:</w:t>
      </w:r>
    </w:p>
    <w:p w14:paraId="07DB7F26" w14:textId="77777777" w:rsidR="009D34B7" w:rsidRPr="00C94AEB" w:rsidRDefault="009D34B7" w:rsidP="00B57E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26C3FB" w14:textId="4CB9FB85" w:rsidR="00493608" w:rsidRPr="00C94AEB" w:rsidRDefault="00B57E49" w:rsidP="00B57E4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"</w:t>
      </w:r>
      <w:r w:rsidR="009D34B7" w:rsidRPr="00C94AEB">
        <w:rPr>
          <w:rFonts w:ascii="Times New Roman" w:hAnsi="Times New Roman"/>
          <w:sz w:val="28"/>
          <w:szCs w:val="28"/>
        </w:rPr>
        <w:t>50.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="00493608" w:rsidRPr="00C94AEB">
        <w:rPr>
          <w:rFonts w:ascii="Times New Roman" w:hAnsi="Times New Roman"/>
          <w:sz w:val="28"/>
          <w:szCs w:val="28"/>
        </w:rPr>
        <w:t>Ministru kabinets līdz 2020.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="00493608" w:rsidRPr="00C94AEB">
        <w:rPr>
          <w:rFonts w:ascii="Times New Roman" w:hAnsi="Times New Roman"/>
          <w:sz w:val="28"/>
          <w:szCs w:val="28"/>
        </w:rPr>
        <w:t>gada 1.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="00493608" w:rsidRPr="00C94AEB">
        <w:rPr>
          <w:rFonts w:ascii="Times New Roman" w:hAnsi="Times New Roman"/>
          <w:sz w:val="28"/>
          <w:szCs w:val="28"/>
        </w:rPr>
        <w:t>aprīlim izdod šā likuma 79.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="00493608" w:rsidRPr="00C94AEB">
        <w:rPr>
          <w:rFonts w:ascii="Times New Roman" w:hAnsi="Times New Roman"/>
          <w:sz w:val="28"/>
          <w:szCs w:val="28"/>
        </w:rPr>
        <w:t>panta otrajā daļā minētos noteikumus</w:t>
      </w:r>
      <w:r w:rsidR="00946332" w:rsidRPr="00C94AEB">
        <w:rPr>
          <w:rFonts w:ascii="Times New Roman" w:hAnsi="Times New Roman"/>
          <w:sz w:val="28"/>
          <w:szCs w:val="28"/>
        </w:rPr>
        <w:t xml:space="preserve"> </w:t>
      </w:r>
      <w:r w:rsidR="00B96239" w:rsidRPr="00C94AEB">
        <w:rPr>
          <w:rFonts w:ascii="Times New Roman" w:hAnsi="Times New Roman"/>
          <w:sz w:val="28"/>
          <w:szCs w:val="28"/>
        </w:rPr>
        <w:t>par</w:t>
      </w:r>
      <w:r w:rsidR="00946332" w:rsidRPr="00C94AEB">
        <w:rPr>
          <w:rFonts w:ascii="Times New Roman" w:hAnsi="Times New Roman"/>
          <w:sz w:val="28"/>
          <w:szCs w:val="28"/>
        </w:rPr>
        <w:t xml:space="preserve"> </w:t>
      </w:r>
      <w:r w:rsidR="00946332" w:rsidRPr="00C94AEB">
        <w:rPr>
          <w:rFonts w:ascii="Times New Roman" w:hAnsi="Times New Roman"/>
          <w:sz w:val="28"/>
          <w:szCs w:val="28"/>
          <w:lang w:eastAsia="lv-LV"/>
        </w:rPr>
        <w:t>studiju un studējošo kredītiem</w:t>
      </w:r>
      <w:r w:rsidR="000545BE" w:rsidRPr="00C94AE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545BE" w:rsidRPr="00C94AEB">
        <w:rPr>
          <w:rFonts w:ascii="Times New Roman" w:hAnsi="Times New Roman"/>
          <w:sz w:val="28"/>
          <w:szCs w:val="28"/>
        </w:rPr>
        <w:t>no kredītiestāžu līdzekļiem, kas ir garantēti no valsts budžeta, Eiropas Savienības fondu līdzekļiem vai starptautisko finanšu institūciju līdzekļiem</w:t>
      </w:r>
      <w:r w:rsidR="00493608" w:rsidRPr="00C94AEB">
        <w:rPr>
          <w:rFonts w:ascii="Times New Roman" w:hAnsi="Times New Roman"/>
          <w:sz w:val="28"/>
          <w:szCs w:val="28"/>
        </w:rPr>
        <w:t>.</w:t>
      </w:r>
    </w:p>
    <w:p w14:paraId="336ECA47" w14:textId="6FC50E36" w:rsidR="009D34B7" w:rsidRPr="00C94AEB" w:rsidRDefault="00493608" w:rsidP="00B57E49">
      <w:pPr>
        <w:pStyle w:val="ListParagraph"/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5</w:t>
      </w:r>
      <w:r w:rsidR="009C4C3B" w:rsidRPr="00C94AEB">
        <w:rPr>
          <w:rFonts w:ascii="Times New Roman" w:hAnsi="Times New Roman"/>
          <w:sz w:val="28"/>
          <w:szCs w:val="28"/>
        </w:rPr>
        <w:t>1</w:t>
      </w:r>
      <w:r w:rsidRPr="00C94AEB">
        <w:rPr>
          <w:rFonts w:ascii="Times New Roman" w:hAnsi="Times New Roman"/>
          <w:sz w:val="28"/>
          <w:szCs w:val="28"/>
        </w:rPr>
        <w:t>.</w:t>
      </w:r>
      <w:r w:rsidR="00B96239" w:rsidRPr="00C94AEB">
        <w:rPr>
          <w:rFonts w:ascii="Times New Roman" w:hAnsi="Times New Roman"/>
          <w:sz w:val="28"/>
          <w:szCs w:val="28"/>
        </w:rPr>
        <w:t> </w:t>
      </w:r>
      <w:r w:rsidRPr="00C94AEB">
        <w:rPr>
          <w:rFonts w:ascii="Times New Roman" w:hAnsi="Times New Roman"/>
          <w:bCs/>
          <w:sz w:val="28"/>
          <w:szCs w:val="28"/>
        </w:rPr>
        <w:t xml:space="preserve">Lai nodrošinātu </w:t>
      </w:r>
      <w:r w:rsidR="00FE7611" w:rsidRPr="00C94AEB">
        <w:rPr>
          <w:rFonts w:ascii="Times New Roman" w:hAnsi="Times New Roman"/>
          <w:sz w:val="28"/>
          <w:szCs w:val="28"/>
        </w:rPr>
        <w:t>aizdevumu no valsts budžeta un aizdevumu no kredītiestāžu līdzekļiem ar valsts galvojumu administrēšanu</w:t>
      </w:r>
      <w:r w:rsidR="00B96239" w:rsidRPr="00C94AEB">
        <w:rPr>
          <w:rFonts w:ascii="Times New Roman" w:hAnsi="Times New Roman"/>
          <w:sz w:val="28"/>
          <w:szCs w:val="28"/>
        </w:rPr>
        <w:t>,</w:t>
      </w:r>
      <w:r w:rsidR="00FE7611" w:rsidRPr="00C94AEB">
        <w:rPr>
          <w:rFonts w:ascii="Times New Roman" w:hAnsi="Times New Roman"/>
          <w:bCs/>
          <w:sz w:val="28"/>
          <w:szCs w:val="28"/>
        </w:rPr>
        <w:t xml:space="preserve"> līdz tie tiks atmaksāti, dzēsti</w:t>
      </w:r>
      <w:proofErr w:type="gramStart"/>
      <w:r w:rsidR="00FE7611" w:rsidRPr="00C94AEB">
        <w:rPr>
          <w:rFonts w:ascii="Times New Roman" w:hAnsi="Times New Roman"/>
          <w:bCs/>
          <w:sz w:val="28"/>
          <w:szCs w:val="28"/>
        </w:rPr>
        <w:t xml:space="preserve"> vai piedzīti</w:t>
      </w:r>
      <w:r w:rsidR="0060730A" w:rsidRPr="00C94AEB">
        <w:rPr>
          <w:rFonts w:ascii="Times New Roman" w:hAnsi="Times New Roman"/>
          <w:bCs/>
          <w:sz w:val="28"/>
          <w:szCs w:val="28"/>
        </w:rPr>
        <w:t>,</w:t>
      </w:r>
      <w:r w:rsidR="00FE7611" w:rsidRPr="00C94AEB">
        <w:rPr>
          <w:rFonts w:ascii="Times New Roman" w:hAnsi="Times New Roman"/>
          <w:bCs/>
          <w:sz w:val="28"/>
          <w:szCs w:val="28"/>
        </w:rPr>
        <w:t xml:space="preserve"> piemēro 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 xml:space="preserve">Ministru kabineta 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>2001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.</w:t>
      </w:r>
      <w:r w:rsidR="00C94AEB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g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>ada 29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.</w:t>
      </w:r>
      <w:r w:rsidR="00C94AEB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m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 xml:space="preserve">aija 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noteikumus Nr.</w:t>
      </w:r>
      <w:r w:rsidR="00B96239" w:rsidRPr="00C94AEB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220</w:t>
      </w:r>
      <w:proofErr w:type="gramEnd"/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B57E49" w:rsidRPr="00C94AE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Kārtība, kādā tiek piešķirts, atmaksāts un dzēsts studiju kredīts un studējošā kredīts no kredītiestādes līdzekļiem ar valsts vārdā sniegtu galvojumu</w:t>
      </w:r>
      <w:r w:rsidR="00B57E49" w:rsidRPr="00C94AE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 xml:space="preserve">, Ministru kabineta 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>2001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.</w:t>
      </w:r>
      <w:r w:rsidR="00B96239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g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>ada 29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.</w:t>
      </w:r>
      <w:r w:rsidR="00B96239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m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 xml:space="preserve">aija 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noteikumus Nr.</w:t>
      </w:r>
      <w:r w:rsidR="00B96239" w:rsidRPr="00C94AEB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219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57E49" w:rsidRPr="00C94AE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Kārtība, kādā tiek piešķirts, atmaksāts un dzēsts studiju kredīts no valsts budžeta līdzekļiem</w:t>
      </w:r>
      <w:r w:rsidR="00B57E49" w:rsidRPr="00C94AE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 xml:space="preserve"> un</w:t>
      </w:r>
      <w:r w:rsidR="00946332" w:rsidRPr="00C94AEB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 xml:space="preserve">Ministru kabineta 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>2001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.</w:t>
      </w:r>
      <w:r w:rsidR="00B96239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g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>ada 23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.</w:t>
      </w:r>
      <w:r w:rsidR="00B96239" w:rsidRPr="00C94AEB">
        <w:rPr>
          <w:rFonts w:ascii="Times New Roman" w:hAnsi="Times New Roman"/>
          <w:sz w:val="28"/>
          <w:szCs w:val="28"/>
          <w:lang w:eastAsia="lv-LV"/>
        </w:rPr>
        <w:t> </w:t>
      </w:r>
      <w:r w:rsidR="00B57E49" w:rsidRPr="00C94AEB">
        <w:rPr>
          <w:rFonts w:ascii="Times New Roman" w:hAnsi="Times New Roman"/>
          <w:sz w:val="28"/>
          <w:szCs w:val="28"/>
          <w:lang w:eastAsia="lv-LV"/>
        </w:rPr>
        <w:t>o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 xml:space="preserve">ktobra </w:t>
      </w:r>
      <w:r w:rsidR="0060730A" w:rsidRPr="00C94AEB">
        <w:rPr>
          <w:rFonts w:ascii="Times New Roman" w:hAnsi="Times New Roman"/>
          <w:bCs/>
          <w:sz w:val="28"/>
          <w:szCs w:val="28"/>
          <w:lang w:eastAsia="lv-LV"/>
        </w:rPr>
        <w:t>noteikumus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 xml:space="preserve"> Nr.</w:t>
      </w:r>
      <w:r w:rsidR="00B96239" w:rsidRPr="00C94AEB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445</w:t>
      </w:r>
      <w:r w:rsidR="00FE7611" w:rsidRPr="00C94AE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57E49" w:rsidRPr="00C94AE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Kārtība, kādā no valsts budžeta līdzekļiem tiek piešķirts un atmaksāts studējošo kredīts</w:t>
      </w:r>
      <w:r w:rsidR="00B57E49" w:rsidRPr="00C94AEB">
        <w:rPr>
          <w:rFonts w:ascii="Times New Roman" w:hAnsi="Times New Roman"/>
          <w:bCs/>
          <w:sz w:val="28"/>
          <w:szCs w:val="28"/>
          <w:lang w:eastAsia="lv-LV"/>
        </w:rPr>
        <w:t>"</w:t>
      </w:r>
      <w:r w:rsidR="00FE7611" w:rsidRPr="00C94AEB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B57E49" w:rsidRPr="00C94AEB">
        <w:rPr>
          <w:rFonts w:ascii="Times New Roman" w:hAnsi="Times New Roman"/>
          <w:bCs/>
          <w:sz w:val="28"/>
          <w:szCs w:val="28"/>
          <w:lang w:eastAsia="lv-LV"/>
        </w:rPr>
        <w:t>"</w:t>
      </w:r>
    </w:p>
    <w:p w14:paraId="615A43E9" w14:textId="77777777" w:rsidR="000F533B" w:rsidRPr="00C94AEB" w:rsidRDefault="000F533B" w:rsidP="00B57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EF80AA" w14:textId="4BD35DB9" w:rsidR="00F04B96" w:rsidRPr="00C94AEB" w:rsidRDefault="003B72F0" w:rsidP="00B57E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lastRenderedPageBreak/>
        <w:t>Likums stājas spēkā 2020</w:t>
      </w:r>
      <w:r w:rsidR="00B57E49" w:rsidRPr="00C94AEB">
        <w:rPr>
          <w:rFonts w:ascii="Times New Roman" w:hAnsi="Times New Roman"/>
          <w:sz w:val="28"/>
          <w:szCs w:val="28"/>
        </w:rPr>
        <w:t>.</w:t>
      </w:r>
      <w:r w:rsidR="005E35EB" w:rsidRPr="00C94AEB">
        <w:rPr>
          <w:rFonts w:ascii="Times New Roman" w:hAnsi="Times New Roman"/>
          <w:sz w:val="28"/>
          <w:szCs w:val="28"/>
        </w:rPr>
        <w:t> </w:t>
      </w:r>
      <w:r w:rsidR="00B57E49" w:rsidRPr="00C94AEB">
        <w:rPr>
          <w:rFonts w:ascii="Times New Roman" w:hAnsi="Times New Roman"/>
          <w:sz w:val="28"/>
          <w:szCs w:val="28"/>
        </w:rPr>
        <w:t>g</w:t>
      </w:r>
      <w:r w:rsidR="009D34B7" w:rsidRPr="00C94AEB">
        <w:rPr>
          <w:rFonts w:ascii="Times New Roman" w:hAnsi="Times New Roman"/>
          <w:sz w:val="28"/>
          <w:szCs w:val="28"/>
        </w:rPr>
        <w:t>ada 1</w:t>
      </w:r>
      <w:r w:rsidR="00B57E49" w:rsidRPr="00C94AEB">
        <w:rPr>
          <w:rFonts w:ascii="Times New Roman" w:hAnsi="Times New Roman"/>
          <w:sz w:val="28"/>
          <w:szCs w:val="28"/>
        </w:rPr>
        <w:t>.</w:t>
      </w:r>
      <w:r w:rsidR="005E35EB" w:rsidRPr="00C94AEB">
        <w:rPr>
          <w:rFonts w:ascii="Times New Roman" w:hAnsi="Times New Roman"/>
          <w:sz w:val="28"/>
          <w:szCs w:val="28"/>
        </w:rPr>
        <w:t> </w:t>
      </w:r>
      <w:r w:rsidR="00B57E49" w:rsidRPr="00C94AEB">
        <w:rPr>
          <w:rFonts w:ascii="Times New Roman" w:hAnsi="Times New Roman"/>
          <w:sz w:val="28"/>
          <w:szCs w:val="28"/>
        </w:rPr>
        <w:t>j</w:t>
      </w:r>
      <w:r w:rsidR="001F23CE" w:rsidRPr="00C94AEB">
        <w:rPr>
          <w:rFonts w:ascii="Times New Roman" w:hAnsi="Times New Roman"/>
          <w:sz w:val="28"/>
          <w:szCs w:val="28"/>
        </w:rPr>
        <w:t>anvārī</w:t>
      </w:r>
      <w:r w:rsidRPr="00C94AEB">
        <w:rPr>
          <w:rFonts w:ascii="Times New Roman" w:hAnsi="Times New Roman"/>
          <w:sz w:val="28"/>
          <w:szCs w:val="28"/>
        </w:rPr>
        <w:t>.</w:t>
      </w:r>
    </w:p>
    <w:p w14:paraId="1EA3ACD2" w14:textId="77777777" w:rsidR="00112913" w:rsidRPr="00C94AEB" w:rsidRDefault="00112913" w:rsidP="00B57E49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93FC79" w14:textId="4A28DA6B" w:rsidR="001E193C" w:rsidRPr="00C94AEB" w:rsidRDefault="001E193C" w:rsidP="00B57E49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C500ECB" w14:textId="77777777" w:rsidR="00B57E49" w:rsidRPr="00C94AEB" w:rsidRDefault="00B57E49" w:rsidP="00B57E49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B806B0" w14:textId="77777777" w:rsidR="001F23CE" w:rsidRPr="00C94AEB" w:rsidRDefault="007D2B36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Izglītības un zinātnes ministre</w:t>
      </w:r>
    </w:p>
    <w:p w14:paraId="3D359349" w14:textId="1EBE63EC" w:rsidR="007D2B36" w:rsidRPr="00C94AEB" w:rsidRDefault="007D2B36" w:rsidP="00B57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AEB">
        <w:rPr>
          <w:rFonts w:ascii="Times New Roman" w:hAnsi="Times New Roman"/>
          <w:sz w:val="28"/>
          <w:szCs w:val="28"/>
        </w:rPr>
        <w:t>I</w:t>
      </w:r>
      <w:r w:rsidR="001F23CE" w:rsidRPr="00C94AEB">
        <w:rPr>
          <w:rFonts w:ascii="Times New Roman" w:hAnsi="Times New Roman"/>
          <w:sz w:val="28"/>
          <w:szCs w:val="28"/>
        </w:rPr>
        <w:t>.</w:t>
      </w:r>
      <w:r w:rsidR="00B57E49" w:rsidRPr="00C94AEB">
        <w:rPr>
          <w:rFonts w:ascii="Times New Roman" w:hAnsi="Times New Roman"/>
          <w:sz w:val="28"/>
          <w:szCs w:val="28"/>
        </w:rPr>
        <w:t> </w:t>
      </w:r>
      <w:proofErr w:type="spellStart"/>
      <w:r w:rsidRPr="00C94AEB">
        <w:rPr>
          <w:rFonts w:ascii="Times New Roman" w:hAnsi="Times New Roman"/>
          <w:sz w:val="28"/>
          <w:szCs w:val="28"/>
        </w:rPr>
        <w:t>Šuplinska</w:t>
      </w:r>
      <w:proofErr w:type="spellEnd"/>
      <w:r w:rsidRPr="00C94AEB"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7D2B36" w:rsidRPr="00C94AEB" w:rsidSect="00B57E4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7737" w14:textId="77777777" w:rsidR="00355CE0" w:rsidRDefault="00355CE0">
      <w:r>
        <w:separator/>
      </w:r>
    </w:p>
  </w:endnote>
  <w:endnote w:type="continuationSeparator" w:id="0">
    <w:p w14:paraId="40929ED3" w14:textId="77777777" w:rsidR="00355CE0" w:rsidRDefault="003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C053" w14:textId="77777777" w:rsidR="00B57E49" w:rsidRPr="00B57E49" w:rsidRDefault="00B57E49" w:rsidP="00B57E49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L1831_9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08F3" w14:textId="7CC56657" w:rsidR="00B57E49" w:rsidRPr="00B57E49" w:rsidRDefault="00B57E49" w:rsidP="00B57E49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L1831_9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 w:rsidR="00C94AEB">
      <w:rPr>
        <w:rFonts w:ascii="Times New Roman" w:hAnsi="Times New Roman"/>
        <w:sz w:val="16"/>
        <w:szCs w:val="16"/>
      </w:rPr>
      <w:t>352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ACC8" w14:textId="77777777" w:rsidR="00355CE0" w:rsidRDefault="00355CE0">
      <w:r>
        <w:separator/>
      </w:r>
    </w:p>
  </w:footnote>
  <w:footnote w:type="continuationSeparator" w:id="0">
    <w:p w14:paraId="678832E9" w14:textId="77777777" w:rsidR="00355CE0" w:rsidRDefault="0035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1EB2" w14:textId="3D944C99" w:rsidR="003B72F0" w:rsidRPr="00B57E49" w:rsidRDefault="003B72F0" w:rsidP="00B57E49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57E49">
      <w:rPr>
        <w:rFonts w:ascii="Times New Roman" w:hAnsi="Times New Roman"/>
        <w:sz w:val="24"/>
        <w:szCs w:val="24"/>
      </w:rPr>
      <w:fldChar w:fldCharType="begin"/>
    </w:r>
    <w:r w:rsidRPr="00B57E49">
      <w:rPr>
        <w:rFonts w:ascii="Times New Roman" w:hAnsi="Times New Roman"/>
        <w:sz w:val="24"/>
        <w:szCs w:val="24"/>
      </w:rPr>
      <w:instrText xml:space="preserve"> PAGE   \* MERGEFORMAT </w:instrText>
    </w:r>
    <w:r w:rsidRPr="00B57E49">
      <w:rPr>
        <w:rFonts w:ascii="Times New Roman" w:hAnsi="Times New Roman"/>
        <w:sz w:val="24"/>
        <w:szCs w:val="24"/>
      </w:rPr>
      <w:fldChar w:fldCharType="separate"/>
    </w:r>
    <w:r w:rsidR="00C94AEB">
      <w:rPr>
        <w:rFonts w:ascii="Times New Roman" w:hAnsi="Times New Roman"/>
        <w:noProof/>
        <w:sz w:val="24"/>
        <w:szCs w:val="24"/>
      </w:rPr>
      <w:t>2</w:t>
    </w:r>
    <w:r w:rsidRPr="00B57E4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F6750"/>
    <w:multiLevelType w:val="hybridMultilevel"/>
    <w:tmpl w:val="84240168"/>
    <w:lvl w:ilvl="0" w:tplc="FEDA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26455"/>
    <w:multiLevelType w:val="hybridMultilevel"/>
    <w:tmpl w:val="91B65C9C"/>
    <w:lvl w:ilvl="0" w:tplc="CB08A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6B"/>
    <w:rsid w:val="00002B88"/>
    <w:rsid w:val="000030D1"/>
    <w:rsid w:val="0000320C"/>
    <w:rsid w:val="0000601B"/>
    <w:rsid w:val="00007D24"/>
    <w:rsid w:val="000128BC"/>
    <w:rsid w:val="000278DF"/>
    <w:rsid w:val="00047AA7"/>
    <w:rsid w:val="000545BE"/>
    <w:rsid w:val="00055663"/>
    <w:rsid w:val="00057653"/>
    <w:rsid w:val="00061D42"/>
    <w:rsid w:val="00067055"/>
    <w:rsid w:val="0008237E"/>
    <w:rsid w:val="00094751"/>
    <w:rsid w:val="0009541B"/>
    <w:rsid w:val="000A19F7"/>
    <w:rsid w:val="000A286D"/>
    <w:rsid w:val="000A54D8"/>
    <w:rsid w:val="000A5E5E"/>
    <w:rsid w:val="000B05E7"/>
    <w:rsid w:val="000B701B"/>
    <w:rsid w:val="000C0125"/>
    <w:rsid w:val="000C06DD"/>
    <w:rsid w:val="000C2695"/>
    <w:rsid w:val="000D1375"/>
    <w:rsid w:val="000D62E8"/>
    <w:rsid w:val="000E15C3"/>
    <w:rsid w:val="000E1E81"/>
    <w:rsid w:val="000F0FF0"/>
    <w:rsid w:val="000F533B"/>
    <w:rsid w:val="000F7093"/>
    <w:rsid w:val="000F73D9"/>
    <w:rsid w:val="001104B5"/>
    <w:rsid w:val="00110986"/>
    <w:rsid w:val="00112913"/>
    <w:rsid w:val="00117E5E"/>
    <w:rsid w:val="001275E5"/>
    <w:rsid w:val="001410D9"/>
    <w:rsid w:val="00141194"/>
    <w:rsid w:val="00142C14"/>
    <w:rsid w:val="00147074"/>
    <w:rsid w:val="001528E1"/>
    <w:rsid w:val="001574B9"/>
    <w:rsid w:val="00160BC2"/>
    <w:rsid w:val="00162218"/>
    <w:rsid w:val="00166E30"/>
    <w:rsid w:val="00174CF2"/>
    <w:rsid w:val="00176F9A"/>
    <w:rsid w:val="00183604"/>
    <w:rsid w:val="001852E5"/>
    <w:rsid w:val="00186684"/>
    <w:rsid w:val="001A2EBA"/>
    <w:rsid w:val="001A6629"/>
    <w:rsid w:val="001B0B98"/>
    <w:rsid w:val="001B2C11"/>
    <w:rsid w:val="001B2E8E"/>
    <w:rsid w:val="001C5451"/>
    <w:rsid w:val="001D056B"/>
    <w:rsid w:val="001D060B"/>
    <w:rsid w:val="001D2BBC"/>
    <w:rsid w:val="001D4087"/>
    <w:rsid w:val="001E193C"/>
    <w:rsid w:val="001F23CE"/>
    <w:rsid w:val="001F2485"/>
    <w:rsid w:val="001F2597"/>
    <w:rsid w:val="001F4C28"/>
    <w:rsid w:val="001F7FFC"/>
    <w:rsid w:val="00203662"/>
    <w:rsid w:val="00207D72"/>
    <w:rsid w:val="00211F8B"/>
    <w:rsid w:val="00213A9C"/>
    <w:rsid w:val="0022118E"/>
    <w:rsid w:val="00221D7A"/>
    <w:rsid w:val="00223391"/>
    <w:rsid w:val="0022672D"/>
    <w:rsid w:val="0022727F"/>
    <w:rsid w:val="00236319"/>
    <w:rsid w:val="00240A6F"/>
    <w:rsid w:val="00243B98"/>
    <w:rsid w:val="00247FE9"/>
    <w:rsid w:val="00257691"/>
    <w:rsid w:val="00270AEB"/>
    <w:rsid w:val="00284666"/>
    <w:rsid w:val="00284F6C"/>
    <w:rsid w:val="002A5319"/>
    <w:rsid w:val="002B1EF4"/>
    <w:rsid w:val="002B233E"/>
    <w:rsid w:val="002B44C0"/>
    <w:rsid w:val="002B4C49"/>
    <w:rsid w:val="002C015F"/>
    <w:rsid w:val="002C61CB"/>
    <w:rsid w:val="002C64FA"/>
    <w:rsid w:val="002D72A3"/>
    <w:rsid w:val="002E1047"/>
    <w:rsid w:val="002E268D"/>
    <w:rsid w:val="002E3107"/>
    <w:rsid w:val="002F0B61"/>
    <w:rsid w:val="002F61DD"/>
    <w:rsid w:val="00301B63"/>
    <w:rsid w:val="00311527"/>
    <w:rsid w:val="00312036"/>
    <w:rsid w:val="003145BE"/>
    <w:rsid w:val="00334EC1"/>
    <w:rsid w:val="003360F8"/>
    <w:rsid w:val="0034078E"/>
    <w:rsid w:val="00342EA5"/>
    <w:rsid w:val="00343449"/>
    <w:rsid w:val="003447A1"/>
    <w:rsid w:val="00344A1F"/>
    <w:rsid w:val="00352E15"/>
    <w:rsid w:val="00354DBD"/>
    <w:rsid w:val="00355CE0"/>
    <w:rsid w:val="00357CF8"/>
    <w:rsid w:val="003606B2"/>
    <w:rsid w:val="00361560"/>
    <w:rsid w:val="003750FF"/>
    <w:rsid w:val="00377788"/>
    <w:rsid w:val="00380062"/>
    <w:rsid w:val="00385EA5"/>
    <w:rsid w:val="003A03A9"/>
    <w:rsid w:val="003A6F71"/>
    <w:rsid w:val="003B31ED"/>
    <w:rsid w:val="003B72F0"/>
    <w:rsid w:val="003C181C"/>
    <w:rsid w:val="003C192D"/>
    <w:rsid w:val="003C1FAB"/>
    <w:rsid w:val="003E2E71"/>
    <w:rsid w:val="003E3E6D"/>
    <w:rsid w:val="003E74C8"/>
    <w:rsid w:val="003F42BE"/>
    <w:rsid w:val="004057B5"/>
    <w:rsid w:val="00413F5D"/>
    <w:rsid w:val="004143BE"/>
    <w:rsid w:val="00420EC6"/>
    <w:rsid w:val="00422183"/>
    <w:rsid w:val="00433A3A"/>
    <w:rsid w:val="00435BFF"/>
    <w:rsid w:val="00436B81"/>
    <w:rsid w:val="00437EB0"/>
    <w:rsid w:val="00443767"/>
    <w:rsid w:val="004478C5"/>
    <w:rsid w:val="00452146"/>
    <w:rsid w:val="00452911"/>
    <w:rsid w:val="00467CD3"/>
    <w:rsid w:val="00467EDD"/>
    <w:rsid w:val="00476524"/>
    <w:rsid w:val="00484598"/>
    <w:rsid w:val="00484B97"/>
    <w:rsid w:val="00486AAD"/>
    <w:rsid w:val="00493608"/>
    <w:rsid w:val="004A0212"/>
    <w:rsid w:val="004A71AE"/>
    <w:rsid w:val="004E1E7A"/>
    <w:rsid w:val="004E3F05"/>
    <w:rsid w:val="005005D5"/>
    <w:rsid w:val="00503D03"/>
    <w:rsid w:val="00507E3E"/>
    <w:rsid w:val="00507EBE"/>
    <w:rsid w:val="0051498A"/>
    <w:rsid w:val="00515CCA"/>
    <w:rsid w:val="005305B4"/>
    <w:rsid w:val="00530B8C"/>
    <w:rsid w:val="00542614"/>
    <w:rsid w:val="0054431A"/>
    <w:rsid w:val="005612C6"/>
    <w:rsid w:val="005735FA"/>
    <w:rsid w:val="0057687F"/>
    <w:rsid w:val="005805D6"/>
    <w:rsid w:val="00583DA6"/>
    <w:rsid w:val="005856B6"/>
    <w:rsid w:val="005865A5"/>
    <w:rsid w:val="005A344F"/>
    <w:rsid w:val="005A5068"/>
    <w:rsid w:val="005B1B42"/>
    <w:rsid w:val="005C65F9"/>
    <w:rsid w:val="005C6BD2"/>
    <w:rsid w:val="005D2BEA"/>
    <w:rsid w:val="005D4ACF"/>
    <w:rsid w:val="005D6034"/>
    <w:rsid w:val="005E2402"/>
    <w:rsid w:val="005E35EB"/>
    <w:rsid w:val="005E75FD"/>
    <w:rsid w:val="005F4025"/>
    <w:rsid w:val="00605FC9"/>
    <w:rsid w:val="0060730A"/>
    <w:rsid w:val="00610EC8"/>
    <w:rsid w:val="0061262A"/>
    <w:rsid w:val="00613099"/>
    <w:rsid w:val="00620A51"/>
    <w:rsid w:val="006302AA"/>
    <w:rsid w:val="006326C5"/>
    <w:rsid w:val="006350B5"/>
    <w:rsid w:val="006354FF"/>
    <w:rsid w:val="00637A0E"/>
    <w:rsid w:val="00652276"/>
    <w:rsid w:val="00663316"/>
    <w:rsid w:val="0066355F"/>
    <w:rsid w:val="00665C3C"/>
    <w:rsid w:val="0067151E"/>
    <w:rsid w:val="00677054"/>
    <w:rsid w:val="00680B03"/>
    <w:rsid w:val="00682CE9"/>
    <w:rsid w:val="00682E28"/>
    <w:rsid w:val="006867F3"/>
    <w:rsid w:val="00692922"/>
    <w:rsid w:val="00694960"/>
    <w:rsid w:val="006A289B"/>
    <w:rsid w:val="006A6C6D"/>
    <w:rsid w:val="006A769A"/>
    <w:rsid w:val="006B0B33"/>
    <w:rsid w:val="006B1C5D"/>
    <w:rsid w:val="006C1EBA"/>
    <w:rsid w:val="006C45F0"/>
    <w:rsid w:val="006C4F4A"/>
    <w:rsid w:val="006D4576"/>
    <w:rsid w:val="006E48A4"/>
    <w:rsid w:val="006F0221"/>
    <w:rsid w:val="006F3C6B"/>
    <w:rsid w:val="006F5846"/>
    <w:rsid w:val="006F5F4C"/>
    <w:rsid w:val="0070592E"/>
    <w:rsid w:val="007062C2"/>
    <w:rsid w:val="007076A3"/>
    <w:rsid w:val="00710A9A"/>
    <w:rsid w:val="00720D76"/>
    <w:rsid w:val="00723192"/>
    <w:rsid w:val="00742C50"/>
    <w:rsid w:val="00753F34"/>
    <w:rsid w:val="00773BE9"/>
    <w:rsid w:val="0077598F"/>
    <w:rsid w:val="00794D3D"/>
    <w:rsid w:val="00796FA8"/>
    <w:rsid w:val="007A20E3"/>
    <w:rsid w:val="007A28CF"/>
    <w:rsid w:val="007A4F1A"/>
    <w:rsid w:val="007A61BB"/>
    <w:rsid w:val="007B484D"/>
    <w:rsid w:val="007B6BA8"/>
    <w:rsid w:val="007C08D8"/>
    <w:rsid w:val="007C24BF"/>
    <w:rsid w:val="007D2B36"/>
    <w:rsid w:val="007E3EE1"/>
    <w:rsid w:val="007F0E7B"/>
    <w:rsid w:val="007F2FC8"/>
    <w:rsid w:val="007F32E6"/>
    <w:rsid w:val="007F55BA"/>
    <w:rsid w:val="00810765"/>
    <w:rsid w:val="008123AF"/>
    <w:rsid w:val="00826B7E"/>
    <w:rsid w:val="00837967"/>
    <w:rsid w:val="008419A7"/>
    <w:rsid w:val="00843AF0"/>
    <w:rsid w:val="00850F30"/>
    <w:rsid w:val="00862C30"/>
    <w:rsid w:val="00866DB7"/>
    <w:rsid w:val="00876A1F"/>
    <w:rsid w:val="0088275C"/>
    <w:rsid w:val="00883C69"/>
    <w:rsid w:val="008945E9"/>
    <w:rsid w:val="008951B6"/>
    <w:rsid w:val="008A3111"/>
    <w:rsid w:val="008A6165"/>
    <w:rsid w:val="008B072A"/>
    <w:rsid w:val="008B28BE"/>
    <w:rsid w:val="008B3487"/>
    <w:rsid w:val="008C18AF"/>
    <w:rsid w:val="008C1925"/>
    <w:rsid w:val="008D0F0C"/>
    <w:rsid w:val="008D1DE1"/>
    <w:rsid w:val="008D2224"/>
    <w:rsid w:val="008D23C4"/>
    <w:rsid w:val="008E6EE4"/>
    <w:rsid w:val="008E70A5"/>
    <w:rsid w:val="008E7477"/>
    <w:rsid w:val="008F61C0"/>
    <w:rsid w:val="009058B0"/>
    <w:rsid w:val="00910533"/>
    <w:rsid w:val="00911B98"/>
    <w:rsid w:val="00932955"/>
    <w:rsid w:val="00942896"/>
    <w:rsid w:val="0094517A"/>
    <w:rsid w:val="00946332"/>
    <w:rsid w:val="00957241"/>
    <w:rsid w:val="00957B65"/>
    <w:rsid w:val="00965091"/>
    <w:rsid w:val="00967C0E"/>
    <w:rsid w:val="009734D2"/>
    <w:rsid w:val="00977096"/>
    <w:rsid w:val="00981046"/>
    <w:rsid w:val="00983EC3"/>
    <w:rsid w:val="00992387"/>
    <w:rsid w:val="009964F3"/>
    <w:rsid w:val="009A6ED1"/>
    <w:rsid w:val="009A6FDE"/>
    <w:rsid w:val="009B3882"/>
    <w:rsid w:val="009B5839"/>
    <w:rsid w:val="009C3D4A"/>
    <w:rsid w:val="009C4C3B"/>
    <w:rsid w:val="009D34B7"/>
    <w:rsid w:val="009E2AB9"/>
    <w:rsid w:val="009E561B"/>
    <w:rsid w:val="009F389D"/>
    <w:rsid w:val="009F7BB0"/>
    <w:rsid w:val="00A00A8C"/>
    <w:rsid w:val="00A022B0"/>
    <w:rsid w:val="00A079D3"/>
    <w:rsid w:val="00A14069"/>
    <w:rsid w:val="00A14AFB"/>
    <w:rsid w:val="00A26095"/>
    <w:rsid w:val="00A35F4E"/>
    <w:rsid w:val="00A41FB6"/>
    <w:rsid w:val="00A718DA"/>
    <w:rsid w:val="00A72935"/>
    <w:rsid w:val="00A74D25"/>
    <w:rsid w:val="00A86CD3"/>
    <w:rsid w:val="00A93917"/>
    <w:rsid w:val="00AB2289"/>
    <w:rsid w:val="00AB4F17"/>
    <w:rsid w:val="00AC7280"/>
    <w:rsid w:val="00AF44A5"/>
    <w:rsid w:val="00B00321"/>
    <w:rsid w:val="00B00453"/>
    <w:rsid w:val="00B05892"/>
    <w:rsid w:val="00B25564"/>
    <w:rsid w:val="00B26236"/>
    <w:rsid w:val="00B27805"/>
    <w:rsid w:val="00B311DE"/>
    <w:rsid w:val="00B31611"/>
    <w:rsid w:val="00B34D0A"/>
    <w:rsid w:val="00B370F0"/>
    <w:rsid w:val="00B41574"/>
    <w:rsid w:val="00B41C9A"/>
    <w:rsid w:val="00B51881"/>
    <w:rsid w:val="00B57E49"/>
    <w:rsid w:val="00B7047E"/>
    <w:rsid w:val="00B72BAB"/>
    <w:rsid w:val="00B74770"/>
    <w:rsid w:val="00B9220D"/>
    <w:rsid w:val="00B96239"/>
    <w:rsid w:val="00BA4939"/>
    <w:rsid w:val="00BA49E4"/>
    <w:rsid w:val="00BA52B5"/>
    <w:rsid w:val="00BA5D0D"/>
    <w:rsid w:val="00BA7419"/>
    <w:rsid w:val="00BB7386"/>
    <w:rsid w:val="00BC2A7A"/>
    <w:rsid w:val="00BD1DB1"/>
    <w:rsid w:val="00BD63EA"/>
    <w:rsid w:val="00BD6ACB"/>
    <w:rsid w:val="00BE47BB"/>
    <w:rsid w:val="00BE6245"/>
    <w:rsid w:val="00BE710C"/>
    <w:rsid w:val="00BF6EEF"/>
    <w:rsid w:val="00C00A0C"/>
    <w:rsid w:val="00C02580"/>
    <w:rsid w:val="00C060D5"/>
    <w:rsid w:val="00C07417"/>
    <w:rsid w:val="00C11F38"/>
    <w:rsid w:val="00C20AA9"/>
    <w:rsid w:val="00C25F35"/>
    <w:rsid w:val="00C31CAE"/>
    <w:rsid w:val="00C371B6"/>
    <w:rsid w:val="00C4250C"/>
    <w:rsid w:val="00C42808"/>
    <w:rsid w:val="00C43B11"/>
    <w:rsid w:val="00C473EF"/>
    <w:rsid w:val="00C476B4"/>
    <w:rsid w:val="00C50343"/>
    <w:rsid w:val="00C51D75"/>
    <w:rsid w:val="00C549DE"/>
    <w:rsid w:val="00C645A9"/>
    <w:rsid w:val="00C654E2"/>
    <w:rsid w:val="00C743CB"/>
    <w:rsid w:val="00C81DB2"/>
    <w:rsid w:val="00C854C3"/>
    <w:rsid w:val="00C92875"/>
    <w:rsid w:val="00C928A2"/>
    <w:rsid w:val="00C94804"/>
    <w:rsid w:val="00C94AEB"/>
    <w:rsid w:val="00C96FBB"/>
    <w:rsid w:val="00CA0A70"/>
    <w:rsid w:val="00CA6CD6"/>
    <w:rsid w:val="00CB0ADF"/>
    <w:rsid w:val="00CC6CB0"/>
    <w:rsid w:val="00CD01C9"/>
    <w:rsid w:val="00CD2195"/>
    <w:rsid w:val="00CF0338"/>
    <w:rsid w:val="00CF389C"/>
    <w:rsid w:val="00CF5163"/>
    <w:rsid w:val="00CF5A13"/>
    <w:rsid w:val="00CF5CB9"/>
    <w:rsid w:val="00D01FCB"/>
    <w:rsid w:val="00D11386"/>
    <w:rsid w:val="00D14229"/>
    <w:rsid w:val="00D157BF"/>
    <w:rsid w:val="00D16A67"/>
    <w:rsid w:val="00D246C6"/>
    <w:rsid w:val="00D32319"/>
    <w:rsid w:val="00D53943"/>
    <w:rsid w:val="00D63ED8"/>
    <w:rsid w:val="00D650DC"/>
    <w:rsid w:val="00D716E1"/>
    <w:rsid w:val="00D72D00"/>
    <w:rsid w:val="00D77F7C"/>
    <w:rsid w:val="00D81F1B"/>
    <w:rsid w:val="00D86374"/>
    <w:rsid w:val="00D91400"/>
    <w:rsid w:val="00D953CB"/>
    <w:rsid w:val="00DA5092"/>
    <w:rsid w:val="00DB2F6A"/>
    <w:rsid w:val="00DB7C38"/>
    <w:rsid w:val="00DC50DF"/>
    <w:rsid w:val="00DE55F5"/>
    <w:rsid w:val="00DE5C49"/>
    <w:rsid w:val="00DF31E8"/>
    <w:rsid w:val="00DF4015"/>
    <w:rsid w:val="00DF465C"/>
    <w:rsid w:val="00E07529"/>
    <w:rsid w:val="00E07B82"/>
    <w:rsid w:val="00E258D4"/>
    <w:rsid w:val="00E26396"/>
    <w:rsid w:val="00E268DA"/>
    <w:rsid w:val="00E3181A"/>
    <w:rsid w:val="00E338E5"/>
    <w:rsid w:val="00E46C84"/>
    <w:rsid w:val="00E50CBA"/>
    <w:rsid w:val="00E52A40"/>
    <w:rsid w:val="00E5493E"/>
    <w:rsid w:val="00E83021"/>
    <w:rsid w:val="00E833B6"/>
    <w:rsid w:val="00E861E4"/>
    <w:rsid w:val="00E917C8"/>
    <w:rsid w:val="00E92BFC"/>
    <w:rsid w:val="00EA2274"/>
    <w:rsid w:val="00EA7483"/>
    <w:rsid w:val="00EC085B"/>
    <w:rsid w:val="00EC373E"/>
    <w:rsid w:val="00EC5963"/>
    <w:rsid w:val="00ED0D9B"/>
    <w:rsid w:val="00EE02FC"/>
    <w:rsid w:val="00EE3585"/>
    <w:rsid w:val="00F04B96"/>
    <w:rsid w:val="00F06617"/>
    <w:rsid w:val="00F07ABF"/>
    <w:rsid w:val="00F125C2"/>
    <w:rsid w:val="00F1273A"/>
    <w:rsid w:val="00F12900"/>
    <w:rsid w:val="00F12D4F"/>
    <w:rsid w:val="00F13BBF"/>
    <w:rsid w:val="00F24814"/>
    <w:rsid w:val="00F313C9"/>
    <w:rsid w:val="00F4351D"/>
    <w:rsid w:val="00F4632F"/>
    <w:rsid w:val="00F4692B"/>
    <w:rsid w:val="00F47360"/>
    <w:rsid w:val="00F47476"/>
    <w:rsid w:val="00F5135A"/>
    <w:rsid w:val="00F517BD"/>
    <w:rsid w:val="00F540BE"/>
    <w:rsid w:val="00F56B8C"/>
    <w:rsid w:val="00F63A48"/>
    <w:rsid w:val="00F642B2"/>
    <w:rsid w:val="00F81DC7"/>
    <w:rsid w:val="00F82F65"/>
    <w:rsid w:val="00F83515"/>
    <w:rsid w:val="00F8614D"/>
    <w:rsid w:val="00F96C00"/>
    <w:rsid w:val="00FB118E"/>
    <w:rsid w:val="00FB59AA"/>
    <w:rsid w:val="00FD5A73"/>
    <w:rsid w:val="00FD5D19"/>
    <w:rsid w:val="00FD6AC0"/>
    <w:rsid w:val="00FD6BAD"/>
    <w:rsid w:val="00FE6FC0"/>
    <w:rsid w:val="00FE7611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link w:val="ListParagraphChar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D4087"/>
    <w:rPr>
      <w:rFonts w:eastAsia="Times New Roman"/>
      <w:sz w:val="22"/>
      <w:szCs w:val="22"/>
      <w:lang w:eastAsia="en-US"/>
    </w:rPr>
  </w:style>
  <w:style w:type="paragraph" w:customStyle="1" w:styleId="Body">
    <w:name w:val="Body"/>
    <w:rsid w:val="007D2B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3608"/>
    <w:rPr>
      <w:rFonts w:eastAsia="Times New Roman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FE76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7611"/>
    <w:rPr>
      <w:rFonts w:eastAsia="Times New Roman"/>
      <w:lang w:eastAsia="en-US"/>
    </w:rPr>
  </w:style>
  <w:style w:type="character" w:styleId="EndnoteReference">
    <w:name w:val="endnote reference"/>
    <w:basedOn w:val="DefaultParagraphFont"/>
    <w:semiHidden/>
    <w:unhideWhenUsed/>
    <w:rsid w:val="00FE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280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163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31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11B2-82F3-498B-AF71-C00CA913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Lilija Kampane</cp:lastModifiedBy>
  <cp:revision>12</cp:revision>
  <cp:lastPrinted>2019-10-02T11:06:00Z</cp:lastPrinted>
  <dcterms:created xsi:type="dcterms:W3CDTF">2019-09-24T07:44:00Z</dcterms:created>
  <dcterms:modified xsi:type="dcterms:W3CDTF">2019-10-02T11:43:00Z</dcterms:modified>
</cp:coreProperties>
</file>