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2" w:rsidRPr="00C55E52" w:rsidRDefault="00C55E52" w:rsidP="00C55E52">
      <w:pPr>
        <w:pStyle w:val="NormalWeb1"/>
        <w:spacing w:before="0" w:beforeAutospacing="0" w:after="0" w:afterAutospacing="0"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C55E52">
        <w:rPr>
          <w:rFonts w:ascii="Times New Roman" w:hAnsi="Times New Roman"/>
          <w:i/>
          <w:color w:val="auto"/>
          <w:sz w:val="28"/>
          <w:szCs w:val="28"/>
        </w:rPr>
        <w:t>Projekts</w:t>
      </w:r>
    </w:p>
    <w:p w:rsidR="00C55E52" w:rsidRPr="003B4530" w:rsidRDefault="00C55E52" w:rsidP="003B453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980B35" w:rsidRDefault="00980B35" w:rsidP="00980B3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5841E6" w:rsidRPr="003B4530" w:rsidRDefault="005841E6" w:rsidP="003B4530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5841E6" w:rsidRPr="000510F0" w:rsidRDefault="005841E6" w:rsidP="005841E6">
      <w:pPr>
        <w:pStyle w:val="Pamattekstaatkpe3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3B4530">
        <w:rPr>
          <w:sz w:val="28"/>
          <w:szCs w:val="28"/>
          <w:lang w:val="lv-LV"/>
        </w:rPr>
        <w:t>9</w:t>
      </w:r>
      <w:r w:rsidRPr="000510F0">
        <w:rPr>
          <w:sz w:val="28"/>
          <w:szCs w:val="28"/>
          <w:lang w:val="lv-LV"/>
        </w:rPr>
        <w:t>.</w:t>
      </w:r>
      <w:r w:rsidR="00EB44B7">
        <w:rPr>
          <w:sz w:val="28"/>
          <w:szCs w:val="28"/>
          <w:lang w:val="lv-LV"/>
        </w:rPr>
        <w:t xml:space="preserve"> </w:t>
      </w:r>
      <w:r w:rsidRPr="000510F0">
        <w:rPr>
          <w:sz w:val="28"/>
          <w:szCs w:val="28"/>
          <w:lang w:val="lv-LV"/>
        </w:rPr>
        <w:t xml:space="preserve">gada ___. _________ </w:t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  <w:t xml:space="preserve"> Noteikumi Nr.___</w:t>
      </w:r>
    </w:p>
    <w:p w:rsidR="005841E6" w:rsidRPr="000510F0" w:rsidRDefault="005841E6" w:rsidP="005841E6">
      <w:pPr>
        <w:pStyle w:val="Pamattekstsaratkpi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Rīgā</w:t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ab/>
        <w:t xml:space="preserve"> (prot. Nr.____</w:t>
      </w:r>
      <w:r w:rsidR="00EB44B7">
        <w:rPr>
          <w:sz w:val="28"/>
          <w:szCs w:val="28"/>
          <w:lang w:val="lv-LV"/>
        </w:rPr>
        <w:t>.</w:t>
      </w:r>
      <w:r w:rsidRPr="000510F0">
        <w:rPr>
          <w:sz w:val="28"/>
          <w:szCs w:val="28"/>
          <w:lang w:val="lv-LV"/>
        </w:rPr>
        <w:t xml:space="preserve"> §)</w:t>
      </w:r>
    </w:p>
    <w:p w:rsidR="005841E6" w:rsidRPr="00696FAF" w:rsidRDefault="005841E6" w:rsidP="009A35C3">
      <w:pPr>
        <w:rPr>
          <w:sz w:val="28"/>
          <w:szCs w:val="28"/>
        </w:rPr>
      </w:pPr>
    </w:p>
    <w:p w:rsidR="00684B8B" w:rsidRDefault="00C617BD" w:rsidP="009A35C3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 w:rsidRPr="00897D5F">
        <w:rPr>
          <w:b/>
          <w:bCs/>
          <w:sz w:val="28"/>
          <w:szCs w:val="28"/>
        </w:rPr>
        <w:t xml:space="preserve">Kultūras ministrijas padotībā esošo profesionālās izglītības iestāžu </w:t>
      </w:r>
    </w:p>
    <w:p w:rsidR="00C617BD" w:rsidRPr="00897D5F" w:rsidRDefault="00C617BD" w:rsidP="009A35C3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897D5F">
        <w:rPr>
          <w:b/>
          <w:bCs/>
          <w:sz w:val="28"/>
          <w:szCs w:val="28"/>
        </w:rPr>
        <w:t>maksas pakalpojumu cenrādis</w:t>
      </w:r>
      <w:bookmarkEnd w:id="0"/>
      <w:bookmarkEnd w:id="1"/>
    </w:p>
    <w:p w:rsidR="00C617BD" w:rsidRPr="00897D5F" w:rsidRDefault="00C617BD" w:rsidP="009A35C3">
      <w:pPr>
        <w:pStyle w:val="naislab"/>
        <w:spacing w:before="0" w:after="0"/>
        <w:jc w:val="left"/>
        <w:rPr>
          <w:sz w:val="28"/>
          <w:szCs w:val="28"/>
        </w:rPr>
      </w:pPr>
    </w:p>
    <w:p w:rsidR="005841E6" w:rsidRPr="00897D5F" w:rsidRDefault="005841E6" w:rsidP="009A35C3">
      <w:pPr>
        <w:pStyle w:val="naislab"/>
        <w:spacing w:before="0" w:after="0"/>
        <w:rPr>
          <w:sz w:val="28"/>
          <w:szCs w:val="28"/>
        </w:rPr>
      </w:pPr>
      <w:r w:rsidRPr="00897D5F">
        <w:rPr>
          <w:sz w:val="28"/>
          <w:szCs w:val="28"/>
        </w:rPr>
        <w:t>Izdoti saskaņā ar</w:t>
      </w:r>
    </w:p>
    <w:p w:rsidR="005841E6" w:rsidRPr="00897D5F" w:rsidRDefault="005841E6" w:rsidP="009A35C3">
      <w:pPr>
        <w:pStyle w:val="naislab"/>
        <w:spacing w:before="0" w:after="0"/>
        <w:rPr>
          <w:sz w:val="28"/>
          <w:szCs w:val="28"/>
        </w:rPr>
      </w:pPr>
      <w:r w:rsidRPr="00897D5F">
        <w:rPr>
          <w:sz w:val="28"/>
          <w:szCs w:val="28"/>
        </w:rPr>
        <w:t xml:space="preserve">Likuma par budžetu un finanšu vadību </w:t>
      </w:r>
    </w:p>
    <w:p w:rsidR="005841E6" w:rsidRPr="00897D5F" w:rsidRDefault="005841E6" w:rsidP="009A35C3">
      <w:pPr>
        <w:pStyle w:val="naislab"/>
        <w:spacing w:before="0" w:after="0"/>
        <w:rPr>
          <w:sz w:val="28"/>
          <w:szCs w:val="28"/>
        </w:rPr>
      </w:pPr>
      <w:r w:rsidRPr="00897D5F">
        <w:rPr>
          <w:sz w:val="28"/>
          <w:szCs w:val="28"/>
        </w:rPr>
        <w:t>5.panta devīto daļu</w:t>
      </w:r>
    </w:p>
    <w:p w:rsidR="00DF771D" w:rsidRPr="00897D5F" w:rsidRDefault="00DF771D" w:rsidP="009A35C3">
      <w:pPr>
        <w:pStyle w:val="naisf"/>
        <w:spacing w:before="0" w:after="0"/>
        <w:ind w:firstLine="0"/>
        <w:rPr>
          <w:sz w:val="28"/>
          <w:szCs w:val="28"/>
        </w:rPr>
      </w:pPr>
    </w:p>
    <w:p w:rsidR="00C617BD" w:rsidRPr="00897D5F" w:rsidRDefault="00D013E2" w:rsidP="009A35C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C617BD" w:rsidRPr="00897D5F">
        <w:rPr>
          <w:sz w:val="28"/>
          <w:szCs w:val="28"/>
        </w:rPr>
        <w:t>Noteikumi nosaka Kultūras ministrijas padotībā esošo profesionālās izglītības iestāžu sniegto maksas pakalpojumu cenrādi.</w:t>
      </w:r>
    </w:p>
    <w:p w:rsidR="00C617BD" w:rsidRPr="00897D5F" w:rsidRDefault="00C617BD" w:rsidP="009A35C3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17BD" w:rsidRPr="00897D5F" w:rsidRDefault="00D013E2" w:rsidP="009A35C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p2"/>
      <w:bookmarkStart w:id="3" w:name="p-632464"/>
      <w:bookmarkEnd w:id="2"/>
      <w:bookmarkEnd w:id="3"/>
      <w:r>
        <w:rPr>
          <w:sz w:val="28"/>
          <w:szCs w:val="28"/>
        </w:rPr>
        <w:t>2.  </w:t>
      </w:r>
      <w:r w:rsidR="00C617BD" w:rsidRPr="00897D5F">
        <w:rPr>
          <w:sz w:val="28"/>
          <w:szCs w:val="28"/>
        </w:rPr>
        <w:t>Profesionālās izglītības iestādes sniedz maksas pakalpojumus saskaņā ar cenrādi (</w:t>
      </w:r>
      <w:hyperlink r:id="rId10" w:anchor="piel0" w:history="1">
        <w:r w:rsidR="00C617BD" w:rsidRPr="004638B6">
          <w:rPr>
            <w:rStyle w:val="Hipersaite"/>
            <w:color w:val="auto"/>
            <w:sz w:val="28"/>
            <w:szCs w:val="28"/>
            <w:u w:val="none"/>
          </w:rPr>
          <w:t>pielikums</w:t>
        </w:r>
      </w:hyperlink>
      <w:r w:rsidR="00C617BD" w:rsidRPr="00897D5F">
        <w:rPr>
          <w:sz w:val="28"/>
          <w:szCs w:val="28"/>
        </w:rPr>
        <w:t>).</w:t>
      </w:r>
    </w:p>
    <w:p w:rsidR="00C617BD" w:rsidRPr="006E1CF8" w:rsidRDefault="00C617BD" w:rsidP="004638B6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07D2" w:rsidRPr="006E1CF8" w:rsidRDefault="00D013E2" w:rsidP="00B207D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3.  </w:t>
      </w:r>
      <w:r w:rsidR="00591D39">
        <w:rPr>
          <w:sz w:val="28"/>
          <w:szCs w:val="28"/>
          <w:shd w:val="clear" w:color="auto" w:fill="FFFFFF"/>
        </w:rPr>
        <w:t>Par c</w:t>
      </w:r>
      <w:r w:rsidR="00B207D2" w:rsidRPr="006E1CF8">
        <w:rPr>
          <w:sz w:val="28"/>
          <w:szCs w:val="28"/>
          <w:shd w:val="clear" w:color="auto" w:fill="FFFFFF"/>
        </w:rPr>
        <w:t>enrāža 1.1</w:t>
      </w:r>
      <w:r w:rsidR="003D0DAC">
        <w:rPr>
          <w:sz w:val="28"/>
          <w:szCs w:val="28"/>
          <w:shd w:val="clear" w:color="auto" w:fill="FFFFFF"/>
        </w:rPr>
        <w:t>., 2.1., 3.1., 4.1.,</w:t>
      </w:r>
      <w:r w:rsidR="00C650F5">
        <w:rPr>
          <w:sz w:val="28"/>
          <w:szCs w:val="28"/>
          <w:shd w:val="clear" w:color="auto" w:fill="FFFFFF"/>
        </w:rPr>
        <w:t xml:space="preserve"> 5.1., 6.1., 9.6., 10.1., 10.2.</w:t>
      </w:r>
      <w:r w:rsidR="003D0DAC">
        <w:rPr>
          <w:sz w:val="28"/>
          <w:szCs w:val="28"/>
          <w:shd w:val="clear" w:color="auto" w:fill="FFFFFF"/>
        </w:rPr>
        <w:t xml:space="preserve"> un 10.3.</w:t>
      </w:r>
      <w:r w:rsidR="00B207D2" w:rsidRPr="006E1CF8">
        <w:rPr>
          <w:sz w:val="28"/>
          <w:szCs w:val="28"/>
          <w:shd w:val="clear" w:color="auto" w:fill="FFFFFF"/>
        </w:rPr>
        <w:t xml:space="preserve">apakšpunktā minētajiem pakalpojumiem </w:t>
      </w:r>
      <w:r w:rsidR="00591D39">
        <w:rPr>
          <w:sz w:val="28"/>
          <w:szCs w:val="28"/>
          <w:shd w:val="clear" w:color="auto" w:fill="FFFFFF"/>
        </w:rPr>
        <w:t>maksu neiekasē</w:t>
      </w:r>
      <w:r w:rsidR="00B207D2" w:rsidRPr="006E1CF8">
        <w:rPr>
          <w:sz w:val="28"/>
          <w:szCs w:val="28"/>
          <w:shd w:val="clear" w:color="auto" w:fill="FFFFFF"/>
        </w:rPr>
        <w:t xml:space="preserve"> izglītojamiem</w:t>
      </w:r>
      <w:r w:rsidR="00A151E0" w:rsidRPr="006E1CF8">
        <w:rPr>
          <w:sz w:val="28"/>
          <w:szCs w:val="28"/>
          <w:shd w:val="clear" w:color="auto" w:fill="FFFFFF"/>
        </w:rPr>
        <w:t>, kuri ir</w:t>
      </w:r>
      <w:r w:rsidR="008A7A9A" w:rsidRPr="006E1CF8">
        <w:rPr>
          <w:sz w:val="28"/>
          <w:szCs w:val="28"/>
          <w:shd w:val="clear" w:color="auto" w:fill="FFFFFF"/>
        </w:rPr>
        <w:t xml:space="preserve"> </w:t>
      </w:r>
      <w:r w:rsidR="00A151E0" w:rsidRPr="006E1CF8">
        <w:rPr>
          <w:sz w:val="28"/>
          <w:szCs w:val="28"/>
          <w:shd w:val="clear" w:color="auto" w:fill="FFFFFF"/>
        </w:rPr>
        <w:t xml:space="preserve">bāreņi vai bez vecāku gādības palikuši bērni </w:t>
      </w:r>
      <w:r w:rsidR="006E1CF8" w:rsidRPr="006E1CF8">
        <w:rPr>
          <w:sz w:val="28"/>
          <w:szCs w:val="28"/>
          <w:shd w:val="clear" w:color="auto" w:fill="FFFFFF"/>
        </w:rPr>
        <w:t>(uzrādot statusu apliecinošu dokumentu)</w:t>
      </w:r>
      <w:r w:rsidR="00A151E0" w:rsidRPr="006E1CF8">
        <w:rPr>
          <w:sz w:val="28"/>
          <w:szCs w:val="28"/>
          <w:shd w:val="clear" w:color="auto" w:fill="FFFFFF"/>
        </w:rPr>
        <w:t>.</w:t>
      </w:r>
    </w:p>
    <w:p w:rsidR="00B207D2" w:rsidRPr="006E1CF8" w:rsidRDefault="00B207D2" w:rsidP="004638B6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17BD" w:rsidRPr="00DD6F7B" w:rsidRDefault="00B207D2" w:rsidP="004638B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D013E2">
        <w:rPr>
          <w:sz w:val="28"/>
          <w:szCs w:val="28"/>
          <w:shd w:val="clear" w:color="auto" w:fill="FFFFFF"/>
        </w:rPr>
        <w:t>.  </w:t>
      </w:r>
      <w:r w:rsidR="004638B6">
        <w:rPr>
          <w:sz w:val="28"/>
          <w:szCs w:val="28"/>
          <w:shd w:val="clear" w:color="auto" w:fill="FFFFFF"/>
        </w:rPr>
        <w:t xml:space="preserve">Cenrāža </w:t>
      </w:r>
      <w:r w:rsidR="003D0DAC" w:rsidRPr="006E1CF8">
        <w:rPr>
          <w:sz w:val="28"/>
          <w:szCs w:val="28"/>
          <w:shd w:val="clear" w:color="auto" w:fill="FFFFFF"/>
        </w:rPr>
        <w:t>1.1</w:t>
      </w:r>
      <w:r w:rsidR="003D0DAC">
        <w:rPr>
          <w:sz w:val="28"/>
          <w:szCs w:val="28"/>
          <w:shd w:val="clear" w:color="auto" w:fill="FFFFFF"/>
        </w:rPr>
        <w:t>., 2.1., 3.1., 4.1.,</w:t>
      </w:r>
      <w:r w:rsidR="00C650F5">
        <w:rPr>
          <w:sz w:val="28"/>
          <w:szCs w:val="28"/>
          <w:shd w:val="clear" w:color="auto" w:fill="FFFFFF"/>
        </w:rPr>
        <w:t xml:space="preserve"> 5.1., 6.1., 9.6., 10.1., 10.2.</w:t>
      </w:r>
      <w:r w:rsidR="003D0DAC">
        <w:rPr>
          <w:sz w:val="28"/>
          <w:szCs w:val="28"/>
          <w:shd w:val="clear" w:color="auto" w:fill="FFFFFF"/>
        </w:rPr>
        <w:t xml:space="preserve"> un 10.3.</w:t>
      </w:r>
      <w:r w:rsidR="003D0DAC" w:rsidRPr="006E1CF8">
        <w:rPr>
          <w:sz w:val="28"/>
          <w:szCs w:val="28"/>
          <w:shd w:val="clear" w:color="auto" w:fill="FFFFFF"/>
        </w:rPr>
        <w:t xml:space="preserve">apakšpunktā </w:t>
      </w:r>
      <w:r w:rsidR="004638B6">
        <w:rPr>
          <w:sz w:val="28"/>
          <w:szCs w:val="28"/>
          <w:shd w:val="clear" w:color="auto" w:fill="FFFFFF"/>
        </w:rPr>
        <w:t>minētajiem</w:t>
      </w:r>
      <w:r w:rsidR="004638B6" w:rsidRPr="004638B6">
        <w:rPr>
          <w:sz w:val="28"/>
          <w:szCs w:val="28"/>
          <w:shd w:val="clear" w:color="auto" w:fill="FFFFFF"/>
        </w:rPr>
        <w:t xml:space="preserve"> pakalpojum</w:t>
      </w:r>
      <w:r w:rsidR="004638B6">
        <w:rPr>
          <w:sz w:val="28"/>
          <w:szCs w:val="28"/>
          <w:shd w:val="clear" w:color="auto" w:fill="FFFFFF"/>
        </w:rPr>
        <w:t>iem</w:t>
      </w:r>
      <w:r w:rsidR="004638B6" w:rsidRPr="004638B6">
        <w:rPr>
          <w:sz w:val="28"/>
          <w:szCs w:val="28"/>
          <w:shd w:val="clear" w:color="auto" w:fill="FFFFFF"/>
        </w:rPr>
        <w:t xml:space="preserve"> </w:t>
      </w:r>
      <w:r w:rsidR="004638B6">
        <w:rPr>
          <w:sz w:val="28"/>
          <w:szCs w:val="28"/>
          <w:shd w:val="clear" w:color="auto" w:fill="FFFFFF"/>
        </w:rPr>
        <w:t>noteikta</w:t>
      </w:r>
      <w:r w:rsidR="004638B6" w:rsidRPr="004638B6">
        <w:rPr>
          <w:sz w:val="28"/>
          <w:szCs w:val="28"/>
          <w:shd w:val="clear" w:color="auto" w:fill="FFFFFF"/>
        </w:rPr>
        <w:t xml:space="preserve"> 50 % atlaid</w:t>
      </w:r>
      <w:r w:rsidR="004638B6">
        <w:rPr>
          <w:sz w:val="28"/>
          <w:szCs w:val="28"/>
          <w:shd w:val="clear" w:color="auto" w:fill="FFFFFF"/>
        </w:rPr>
        <w:t xml:space="preserve">e šādiem </w:t>
      </w:r>
      <w:r w:rsidR="00DD6F7B">
        <w:rPr>
          <w:sz w:val="28"/>
          <w:szCs w:val="28"/>
          <w:shd w:val="clear" w:color="auto" w:fill="FFFFFF"/>
        </w:rPr>
        <w:t>izglītojamiem</w:t>
      </w:r>
      <w:r w:rsidR="004638B6" w:rsidRPr="00DD6F7B">
        <w:rPr>
          <w:sz w:val="28"/>
          <w:szCs w:val="28"/>
          <w:shd w:val="clear" w:color="auto" w:fill="FFFFFF"/>
        </w:rPr>
        <w:t>:</w:t>
      </w:r>
    </w:p>
    <w:p w:rsidR="004638B6" w:rsidRDefault="00B207D2" w:rsidP="00DD6F7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684B8B">
        <w:rPr>
          <w:sz w:val="28"/>
          <w:szCs w:val="28"/>
          <w:shd w:val="clear" w:color="auto" w:fill="FFFFFF"/>
        </w:rPr>
        <w:t>.1. </w:t>
      </w:r>
      <w:r w:rsidR="00DD6F7B">
        <w:rPr>
          <w:sz w:val="28"/>
          <w:szCs w:val="28"/>
          <w:shd w:val="clear" w:color="auto" w:fill="FFFFFF"/>
        </w:rPr>
        <w:t xml:space="preserve">izglītojamiem no </w:t>
      </w:r>
      <w:r w:rsidR="009B67C1">
        <w:rPr>
          <w:sz w:val="28"/>
          <w:szCs w:val="28"/>
          <w:shd w:val="clear" w:color="auto" w:fill="FFFFFF"/>
        </w:rPr>
        <w:t>ģimenēm</w:t>
      </w:r>
      <w:r w:rsidR="00DD6F7B" w:rsidRPr="00DD6F7B">
        <w:rPr>
          <w:sz w:val="28"/>
          <w:szCs w:val="28"/>
          <w:shd w:val="clear" w:color="auto" w:fill="FFFFFF"/>
        </w:rPr>
        <w:t>, kurām piešķirts trūcīgas vai maznodrošinātas ģimenes statuss</w:t>
      </w:r>
      <w:r w:rsidR="00DD6F7B">
        <w:rPr>
          <w:sz w:val="28"/>
          <w:szCs w:val="28"/>
          <w:shd w:val="clear" w:color="auto" w:fill="FFFFFF"/>
        </w:rPr>
        <w:t xml:space="preserve"> (</w:t>
      </w:r>
      <w:r w:rsidR="00DD6F7B" w:rsidRPr="00DD6F7B">
        <w:rPr>
          <w:sz w:val="28"/>
          <w:szCs w:val="28"/>
          <w:shd w:val="clear" w:color="auto" w:fill="FFFFFF"/>
        </w:rPr>
        <w:t>uzrādot attiecīgo statusu apliecinošu dokumentu</w:t>
      </w:r>
      <w:r w:rsidR="00DD6F7B">
        <w:rPr>
          <w:sz w:val="28"/>
          <w:szCs w:val="28"/>
          <w:shd w:val="clear" w:color="auto" w:fill="FFFFFF"/>
        </w:rPr>
        <w:t>);</w:t>
      </w:r>
    </w:p>
    <w:p w:rsidR="00DD6F7B" w:rsidRPr="00DD6F7B" w:rsidRDefault="00B207D2" w:rsidP="00DD6F7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DD6F7B">
        <w:rPr>
          <w:sz w:val="28"/>
          <w:szCs w:val="28"/>
          <w:shd w:val="clear" w:color="auto" w:fill="FFFFFF"/>
        </w:rPr>
        <w:t xml:space="preserve">.2. izglītojamiem </w:t>
      </w:r>
      <w:r w:rsidR="00DD6F7B" w:rsidRPr="00DD6F7B">
        <w:rPr>
          <w:sz w:val="28"/>
          <w:szCs w:val="28"/>
          <w:shd w:val="clear" w:color="auto" w:fill="FFFFFF"/>
        </w:rPr>
        <w:t>ar invaliditāti (uzrādot invaliditātes apliecību);</w:t>
      </w:r>
    </w:p>
    <w:p w:rsidR="00DD6F7B" w:rsidRPr="00DD6F7B" w:rsidRDefault="00B207D2" w:rsidP="00DD6F7B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DD6F7B" w:rsidRPr="00DD6F7B">
        <w:rPr>
          <w:sz w:val="28"/>
          <w:szCs w:val="28"/>
          <w:shd w:val="clear" w:color="auto" w:fill="FFFFFF"/>
        </w:rPr>
        <w:t>.3.</w:t>
      </w:r>
      <w:r w:rsidR="00684B8B">
        <w:rPr>
          <w:sz w:val="28"/>
          <w:szCs w:val="28"/>
          <w:shd w:val="clear" w:color="auto" w:fill="FFFFFF"/>
        </w:rPr>
        <w:t> </w:t>
      </w:r>
      <w:r w:rsidR="00DD6F7B">
        <w:rPr>
          <w:sz w:val="28"/>
          <w:szCs w:val="28"/>
          <w:shd w:val="clear" w:color="auto" w:fill="FFFFFF"/>
        </w:rPr>
        <w:t xml:space="preserve">izglītojamiem no </w:t>
      </w:r>
      <w:r w:rsidR="00DD6F7B" w:rsidRPr="00DD6F7B">
        <w:rPr>
          <w:sz w:val="28"/>
          <w:szCs w:val="28"/>
          <w:shd w:val="clear" w:color="auto" w:fill="FFFFFF"/>
        </w:rPr>
        <w:t>daudzbērnu ģimenēm (uzrādot Latvijas Goda ģimenes ap</w:t>
      </w:r>
      <w:r w:rsidR="00684B8B">
        <w:rPr>
          <w:sz w:val="28"/>
          <w:szCs w:val="28"/>
          <w:shd w:val="clear" w:color="auto" w:fill="FFFFFF"/>
        </w:rPr>
        <w:t>liecību „</w:t>
      </w:r>
      <w:r w:rsidR="00DD6F7B" w:rsidRPr="00DD6F7B">
        <w:rPr>
          <w:sz w:val="28"/>
          <w:szCs w:val="28"/>
          <w:shd w:val="clear" w:color="auto" w:fill="FFFFFF"/>
        </w:rPr>
        <w:t>3+ Ģimenes karte</w:t>
      </w:r>
      <w:r w:rsidR="00684B8B">
        <w:rPr>
          <w:sz w:val="28"/>
          <w:szCs w:val="28"/>
          <w:shd w:val="clear" w:color="auto" w:fill="FFFFFF"/>
        </w:rPr>
        <w:t>”</w:t>
      </w:r>
      <w:r w:rsidR="00DD6F7B" w:rsidRPr="00DD6F7B">
        <w:rPr>
          <w:sz w:val="28"/>
          <w:szCs w:val="28"/>
          <w:shd w:val="clear" w:color="auto" w:fill="FFFFFF"/>
        </w:rPr>
        <w:t xml:space="preserve"> un personu apliecinošu dokumentu vai daudzbērnu ģimenes statusu apliecinošus dokumentus)</w:t>
      </w:r>
      <w:r>
        <w:rPr>
          <w:sz w:val="28"/>
          <w:szCs w:val="28"/>
          <w:shd w:val="clear" w:color="auto" w:fill="FFFFFF"/>
        </w:rPr>
        <w:t>.</w:t>
      </w:r>
    </w:p>
    <w:p w:rsidR="004638B6" w:rsidRPr="009A35C3" w:rsidRDefault="004638B6" w:rsidP="00F03B6F">
      <w:pPr>
        <w:rPr>
          <w:sz w:val="28"/>
          <w:szCs w:val="28"/>
        </w:rPr>
      </w:pPr>
    </w:p>
    <w:p w:rsidR="009B67C1" w:rsidRPr="009A35C3" w:rsidRDefault="00D013E2" w:rsidP="009B67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5.  </w:t>
      </w:r>
      <w:r w:rsidR="009B67C1" w:rsidRPr="009A35C3">
        <w:rPr>
          <w:sz w:val="28"/>
          <w:szCs w:val="28"/>
          <w:shd w:val="clear" w:color="auto" w:fill="FFFFFF"/>
        </w:rPr>
        <w:t xml:space="preserve">Cenrāža </w:t>
      </w:r>
      <w:r w:rsidR="003D0DAC" w:rsidRPr="006E1CF8">
        <w:rPr>
          <w:sz w:val="28"/>
          <w:szCs w:val="28"/>
          <w:shd w:val="clear" w:color="auto" w:fill="FFFFFF"/>
        </w:rPr>
        <w:t>1.1</w:t>
      </w:r>
      <w:r w:rsidR="003D0DAC">
        <w:rPr>
          <w:sz w:val="28"/>
          <w:szCs w:val="28"/>
          <w:shd w:val="clear" w:color="auto" w:fill="FFFFFF"/>
        </w:rPr>
        <w:t>., 2.1., 3.1., 4.1.,</w:t>
      </w:r>
      <w:r w:rsidR="00C650F5">
        <w:rPr>
          <w:sz w:val="28"/>
          <w:szCs w:val="28"/>
          <w:shd w:val="clear" w:color="auto" w:fill="FFFFFF"/>
        </w:rPr>
        <w:t xml:space="preserve"> 5.1., 6.1., 9.6., 10.1., 10.2.</w:t>
      </w:r>
      <w:r w:rsidR="003D0DAC">
        <w:rPr>
          <w:sz w:val="28"/>
          <w:szCs w:val="28"/>
          <w:shd w:val="clear" w:color="auto" w:fill="FFFFFF"/>
        </w:rPr>
        <w:t xml:space="preserve"> un 10.3.</w:t>
      </w:r>
      <w:r w:rsidR="003D0DAC" w:rsidRPr="006E1CF8">
        <w:rPr>
          <w:sz w:val="28"/>
          <w:szCs w:val="28"/>
          <w:shd w:val="clear" w:color="auto" w:fill="FFFFFF"/>
        </w:rPr>
        <w:t xml:space="preserve">apakšpunktā </w:t>
      </w:r>
      <w:r w:rsidR="009B67C1" w:rsidRPr="009A35C3">
        <w:rPr>
          <w:sz w:val="28"/>
          <w:szCs w:val="28"/>
          <w:shd w:val="clear" w:color="auto" w:fill="FFFFFF"/>
        </w:rPr>
        <w:t xml:space="preserve">minētajiem pakalpojumiem noteikta 20 % atlaide izglītojamiem, </w:t>
      </w:r>
      <w:r w:rsidR="00684B8B">
        <w:rPr>
          <w:sz w:val="28"/>
          <w:szCs w:val="28"/>
          <w:shd w:val="clear" w:color="auto" w:fill="FFFFFF"/>
        </w:rPr>
        <w:t xml:space="preserve">ja </w:t>
      </w:r>
      <w:r w:rsidR="009B67C1" w:rsidRPr="009A35C3">
        <w:rPr>
          <w:sz w:val="28"/>
          <w:szCs w:val="28"/>
          <w:shd w:val="clear" w:color="auto" w:fill="FFFFFF"/>
        </w:rPr>
        <w:t>no ģimen</w:t>
      </w:r>
      <w:r w:rsidR="009A35C3" w:rsidRPr="009A35C3">
        <w:rPr>
          <w:sz w:val="28"/>
          <w:szCs w:val="28"/>
          <w:shd w:val="clear" w:color="auto" w:fill="FFFFFF"/>
        </w:rPr>
        <w:t>es izglītības iestādē mācās vairāk kā viens bērns</w:t>
      </w:r>
      <w:r w:rsidR="00684B8B">
        <w:rPr>
          <w:sz w:val="28"/>
          <w:szCs w:val="28"/>
          <w:shd w:val="clear" w:color="auto" w:fill="FFFFFF"/>
        </w:rPr>
        <w:t>, izņemot, ja piemērota atlaide saskaņā ar šo noteikumu 4.punktu</w:t>
      </w:r>
      <w:r w:rsidR="009A35C3" w:rsidRPr="009A35C3">
        <w:rPr>
          <w:sz w:val="28"/>
          <w:szCs w:val="28"/>
          <w:shd w:val="clear" w:color="auto" w:fill="FFFFFF"/>
        </w:rPr>
        <w:t>.</w:t>
      </w:r>
    </w:p>
    <w:p w:rsidR="00F03B6F" w:rsidRDefault="00F03B6F" w:rsidP="009A35C3">
      <w:pPr>
        <w:jc w:val="both"/>
        <w:rPr>
          <w:sz w:val="28"/>
          <w:szCs w:val="28"/>
        </w:rPr>
      </w:pPr>
    </w:p>
    <w:p w:rsidR="00684B8B" w:rsidRDefault="00684B8B" w:rsidP="009A35C3">
      <w:pPr>
        <w:jc w:val="both"/>
        <w:rPr>
          <w:sz w:val="28"/>
          <w:szCs w:val="28"/>
        </w:rPr>
      </w:pPr>
    </w:p>
    <w:p w:rsidR="00684B8B" w:rsidRPr="009A35C3" w:rsidRDefault="00684B8B" w:rsidP="009A35C3">
      <w:pPr>
        <w:jc w:val="both"/>
        <w:rPr>
          <w:sz w:val="28"/>
          <w:szCs w:val="28"/>
        </w:rPr>
      </w:pPr>
    </w:p>
    <w:p w:rsidR="007378FE" w:rsidRPr="00897D5F" w:rsidRDefault="00D013E2" w:rsidP="003C258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6.  </w:t>
      </w:r>
      <w:r w:rsidR="007378FE" w:rsidRPr="00897D5F">
        <w:rPr>
          <w:sz w:val="28"/>
          <w:szCs w:val="28"/>
        </w:rPr>
        <w:t>Noteikumi stājas spēkā 2019.gada 1.</w:t>
      </w:r>
      <w:r w:rsidR="00897D5F">
        <w:rPr>
          <w:sz w:val="28"/>
          <w:szCs w:val="28"/>
        </w:rPr>
        <w:t>decembrī</w:t>
      </w:r>
      <w:r w:rsidR="007378FE" w:rsidRPr="00897D5F">
        <w:rPr>
          <w:sz w:val="28"/>
          <w:szCs w:val="28"/>
        </w:rPr>
        <w:t>.</w:t>
      </w:r>
    </w:p>
    <w:p w:rsidR="00C617BD" w:rsidRPr="00897D5F" w:rsidRDefault="00C617BD" w:rsidP="00897D5F">
      <w:pPr>
        <w:pStyle w:val="tv2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p17"/>
      <w:bookmarkStart w:id="5" w:name="p-654761"/>
      <w:bookmarkStart w:id="6" w:name="p18"/>
      <w:bookmarkStart w:id="7" w:name="p-654762"/>
      <w:bookmarkEnd w:id="4"/>
      <w:bookmarkEnd w:id="5"/>
      <w:bookmarkEnd w:id="6"/>
      <w:bookmarkEnd w:id="7"/>
    </w:p>
    <w:p w:rsidR="00330DF4" w:rsidRPr="00897D5F" w:rsidRDefault="00330DF4" w:rsidP="00567F17">
      <w:pPr>
        <w:jc w:val="both"/>
        <w:rPr>
          <w:sz w:val="28"/>
          <w:szCs w:val="28"/>
        </w:rPr>
      </w:pPr>
    </w:p>
    <w:p w:rsidR="00607FCC" w:rsidRPr="00897D5F" w:rsidRDefault="0017467B" w:rsidP="00567F17">
      <w:pPr>
        <w:ind w:firstLine="284"/>
        <w:jc w:val="both"/>
        <w:rPr>
          <w:sz w:val="28"/>
          <w:szCs w:val="28"/>
        </w:rPr>
      </w:pPr>
      <w:r w:rsidRPr="00897D5F">
        <w:rPr>
          <w:sz w:val="28"/>
          <w:szCs w:val="28"/>
        </w:rPr>
        <w:t>Ministru prezidents</w:t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980B35" w:rsidRPr="00897D5F">
        <w:rPr>
          <w:sz w:val="28"/>
          <w:szCs w:val="28"/>
        </w:rPr>
        <w:t>A.</w:t>
      </w:r>
      <w:r w:rsidR="00432C95" w:rsidRPr="00897D5F">
        <w:rPr>
          <w:sz w:val="28"/>
          <w:szCs w:val="28"/>
        </w:rPr>
        <w:t>K.Kariņš</w:t>
      </w:r>
    </w:p>
    <w:p w:rsidR="00607FCC" w:rsidRPr="00897D5F" w:rsidRDefault="00607FCC" w:rsidP="00567F17">
      <w:pPr>
        <w:jc w:val="both"/>
        <w:rPr>
          <w:sz w:val="28"/>
          <w:szCs w:val="28"/>
        </w:rPr>
      </w:pPr>
    </w:p>
    <w:p w:rsidR="00607FCC" w:rsidRPr="00897D5F" w:rsidRDefault="00897D5F" w:rsidP="00567F17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Kultūras ministrs</w:t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07FCC" w:rsidRPr="00897D5F">
        <w:rPr>
          <w:sz w:val="28"/>
          <w:szCs w:val="28"/>
        </w:rPr>
        <w:tab/>
      </w:r>
      <w:r w:rsidR="006558A0" w:rsidRPr="00897D5F">
        <w:rPr>
          <w:sz w:val="28"/>
          <w:szCs w:val="28"/>
        </w:rPr>
        <w:tab/>
      </w:r>
      <w:r>
        <w:rPr>
          <w:sz w:val="28"/>
          <w:szCs w:val="28"/>
        </w:rPr>
        <w:t>N.Puntulis</w:t>
      </w:r>
    </w:p>
    <w:p w:rsidR="0062067E" w:rsidRPr="00897D5F" w:rsidRDefault="0062067E" w:rsidP="00567F17">
      <w:pPr>
        <w:pStyle w:val="naisf"/>
        <w:spacing w:before="0" w:after="0"/>
        <w:ind w:firstLine="0"/>
        <w:rPr>
          <w:sz w:val="28"/>
          <w:szCs w:val="28"/>
        </w:rPr>
      </w:pPr>
    </w:p>
    <w:p w:rsidR="0062067E" w:rsidRPr="00897D5F" w:rsidRDefault="000066F0" w:rsidP="00567F17">
      <w:pPr>
        <w:pStyle w:val="naisf"/>
        <w:spacing w:before="0" w:after="0"/>
        <w:ind w:firstLine="284"/>
        <w:rPr>
          <w:sz w:val="28"/>
          <w:szCs w:val="28"/>
        </w:rPr>
      </w:pPr>
      <w:r w:rsidRPr="00897D5F">
        <w:rPr>
          <w:sz w:val="28"/>
          <w:szCs w:val="28"/>
        </w:rPr>
        <w:t>Vīza: Valsts sekretāre</w:t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="0062067E" w:rsidRPr="00897D5F">
        <w:rPr>
          <w:sz w:val="28"/>
          <w:szCs w:val="28"/>
        </w:rPr>
        <w:tab/>
      </w:r>
      <w:r w:rsidRPr="00897D5F">
        <w:rPr>
          <w:sz w:val="28"/>
          <w:szCs w:val="28"/>
        </w:rPr>
        <w:tab/>
        <w:t>D.Vilsone</w:t>
      </w:r>
    </w:p>
    <w:p w:rsidR="00F147F7" w:rsidRDefault="00F147F7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9A35C3" w:rsidRDefault="009A35C3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330DF4" w:rsidRDefault="00330DF4" w:rsidP="00696FAF">
      <w:pPr>
        <w:rPr>
          <w:sz w:val="20"/>
          <w:szCs w:val="20"/>
        </w:rPr>
      </w:pPr>
    </w:p>
    <w:p w:rsidR="00897D5F" w:rsidRDefault="00897D5F" w:rsidP="00897D5F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bookmarkStart w:id="8" w:name="OLE_LINK14"/>
      <w:bookmarkStart w:id="9" w:name="OLE_LINK13"/>
      <w:r>
        <w:rPr>
          <w:sz w:val="20"/>
          <w:szCs w:val="20"/>
        </w:rPr>
        <w:t xml:space="preserve">Putniņa </w:t>
      </w:r>
      <w:r>
        <w:rPr>
          <w:bCs/>
          <w:sz w:val="20"/>
          <w:szCs w:val="20"/>
        </w:rPr>
        <w:t>67</w:t>
      </w:r>
      <w:r>
        <w:rPr>
          <w:sz w:val="20"/>
          <w:szCs w:val="20"/>
        </w:rPr>
        <w:t>330288</w:t>
      </w:r>
    </w:p>
    <w:p w:rsidR="00330DF4" w:rsidRDefault="00071833" w:rsidP="00897D5F">
      <w:pPr>
        <w:pStyle w:val="naisf"/>
        <w:tabs>
          <w:tab w:val="left" w:pos="6804"/>
        </w:tabs>
        <w:spacing w:before="0" w:after="0"/>
        <w:ind w:firstLine="0"/>
        <w:rPr>
          <w:sz w:val="20"/>
          <w:szCs w:val="20"/>
        </w:rPr>
      </w:pPr>
      <w:hyperlink r:id="rId11" w:history="1">
        <w:r w:rsidR="00897D5F">
          <w:rPr>
            <w:rStyle w:val="Hipersaite"/>
            <w:sz w:val="20"/>
            <w:szCs w:val="20"/>
          </w:rPr>
          <w:t>Roventa.Putnina@km.gov.lv</w:t>
        </w:r>
      </w:hyperlink>
      <w:bookmarkEnd w:id="8"/>
      <w:bookmarkEnd w:id="9"/>
    </w:p>
    <w:sectPr w:rsidR="00330DF4" w:rsidSect="00053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4B" w:rsidRDefault="006D0C4B">
      <w:r>
        <w:separator/>
      </w:r>
    </w:p>
  </w:endnote>
  <w:endnote w:type="continuationSeparator" w:id="0">
    <w:p w:rsidR="006D0C4B" w:rsidRDefault="006D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E2" w:rsidRDefault="00D013E2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F5" w:rsidRDefault="00D013E2">
    <w:pPr>
      <w:pStyle w:val="Kjene"/>
    </w:pPr>
    <w:r>
      <w:rPr>
        <w:sz w:val="20"/>
        <w:szCs w:val="20"/>
      </w:rPr>
      <w:t>KMNot_08</w:t>
    </w:r>
    <w:r w:rsidR="00C650F5" w:rsidRPr="00C650F5">
      <w:rPr>
        <w:sz w:val="20"/>
        <w:szCs w:val="20"/>
      </w:rPr>
      <w:t>1019_KM_skolu_cenradis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D" w:rsidRPr="00C650F5" w:rsidRDefault="00D013E2" w:rsidP="00C650F5">
    <w:pPr>
      <w:pStyle w:val="Kjene"/>
      <w:rPr>
        <w:sz w:val="20"/>
        <w:szCs w:val="20"/>
      </w:rPr>
    </w:pPr>
    <w:r>
      <w:rPr>
        <w:sz w:val="20"/>
        <w:szCs w:val="20"/>
      </w:rPr>
      <w:t>KMNot_08</w:t>
    </w:r>
    <w:r w:rsidR="00C650F5" w:rsidRPr="00C650F5">
      <w:rPr>
        <w:sz w:val="20"/>
        <w:szCs w:val="20"/>
      </w:rPr>
      <w:t>1019_KM_skolu_cenradis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4B" w:rsidRDefault="006D0C4B">
      <w:r>
        <w:separator/>
      </w:r>
    </w:p>
  </w:footnote>
  <w:footnote w:type="continuationSeparator" w:id="0">
    <w:p w:rsidR="006D0C4B" w:rsidRDefault="006D0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E2" w:rsidRDefault="00D013E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D" w:rsidRPr="003E36FA" w:rsidRDefault="00071833">
    <w:pPr>
      <w:pStyle w:val="Galvene"/>
      <w:jc w:val="center"/>
      <w:rPr>
        <w:sz w:val="22"/>
        <w:szCs w:val="22"/>
      </w:rPr>
    </w:pPr>
    <w:r w:rsidRPr="003E36FA">
      <w:rPr>
        <w:sz w:val="22"/>
        <w:szCs w:val="22"/>
      </w:rPr>
      <w:fldChar w:fldCharType="begin"/>
    </w:r>
    <w:r w:rsidR="00C617BD" w:rsidRPr="003E36FA">
      <w:rPr>
        <w:sz w:val="22"/>
        <w:szCs w:val="22"/>
      </w:rPr>
      <w:instrText xml:space="preserve"> PAGE   \* MERGEFORMAT </w:instrText>
    </w:r>
    <w:r w:rsidRPr="003E36FA">
      <w:rPr>
        <w:sz w:val="22"/>
        <w:szCs w:val="22"/>
      </w:rPr>
      <w:fldChar w:fldCharType="separate"/>
    </w:r>
    <w:r w:rsidR="00D013E2">
      <w:rPr>
        <w:noProof/>
        <w:sz w:val="22"/>
        <w:szCs w:val="22"/>
      </w:rPr>
      <w:t>2</w:t>
    </w:r>
    <w:r w:rsidRPr="003E36FA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E2" w:rsidRDefault="00D013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57"/>
    <w:multiLevelType w:val="multilevel"/>
    <w:tmpl w:val="0666BE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AD37CF"/>
    <w:multiLevelType w:val="hybridMultilevel"/>
    <w:tmpl w:val="8FC6182E"/>
    <w:lvl w:ilvl="0" w:tplc="A70C0B52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BBA5063"/>
    <w:multiLevelType w:val="multilevel"/>
    <w:tmpl w:val="7C4C1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4C41E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A63EB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B34F2F"/>
    <w:multiLevelType w:val="hybridMultilevel"/>
    <w:tmpl w:val="A8F40AB0"/>
    <w:lvl w:ilvl="0" w:tplc="82E06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0A"/>
    <w:rsid w:val="000015C7"/>
    <w:rsid w:val="00002774"/>
    <w:rsid w:val="00004DA1"/>
    <w:rsid w:val="00005085"/>
    <w:rsid w:val="000066F0"/>
    <w:rsid w:val="00010279"/>
    <w:rsid w:val="00010326"/>
    <w:rsid w:val="00012109"/>
    <w:rsid w:val="0001358D"/>
    <w:rsid w:val="00021F30"/>
    <w:rsid w:val="00024817"/>
    <w:rsid w:val="00031D51"/>
    <w:rsid w:val="00035ECA"/>
    <w:rsid w:val="000414AE"/>
    <w:rsid w:val="00047D4B"/>
    <w:rsid w:val="000505DB"/>
    <w:rsid w:val="00053650"/>
    <w:rsid w:val="000602BC"/>
    <w:rsid w:val="000633E9"/>
    <w:rsid w:val="0007097E"/>
    <w:rsid w:val="0007115A"/>
    <w:rsid w:val="000717AA"/>
    <w:rsid w:val="00071833"/>
    <w:rsid w:val="00074491"/>
    <w:rsid w:val="00077BF4"/>
    <w:rsid w:val="00082C6E"/>
    <w:rsid w:val="0008748D"/>
    <w:rsid w:val="0009543E"/>
    <w:rsid w:val="000A1403"/>
    <w:rsid w:val="000A54B3"/>
    <w:rsid w:val="000C2EE7"/>
    <w:rsid w:val="000C7B98"/>
    <w:rsid w:val="000D614A"/>
    <w:rsid w:val="000E1B39"/>
    <w:rsid w:val="000E217C"/>
    <w:rsid w:val="000E30BF"/>
    <w:rsid w:val="000E7E8A"/>
    <w:rsid w:val="000F34C9"/>
    <w:rsid w:val="001117CF"/>
    <w:rsid w:val="0011478A"/>
    <w:rsid w:val="00127E9D"/>
    <w:rsid w:val="00133571"/>
    <w:rsid w:val="00136DF3"/>
    <w:rsid w:val="001423E8"/>
    <w:rsid w:val="001507C0"/>
    <w:rsid w:val="0017155B"/>
    <w:rsid w:val="00172407"/>
    <w:rsid w:val="0017467B"/>
    <w:rsid w:val="001767F2"/>
    <w:rsid w:val="001844FE"/>
    <w:rsid w:val="00185544"/>
    <w:rsid w:val="001864F7"/>
    <w:rsid w:val="00187858"/>
    <w:rsid w:val="00190FDB"/>
    <w:rsid w:val="001947AA"/>
    <w:rsid w:val="001A053E"/>
    <w:rsid w:val="001A33D4"/>
    <w:rsid w:val="001B1599"/>
    <w:rsid w:val="001B30D9"/>
    <w:rsid w:val="001C7F87"/>
    <w:rsid w:val="001D2017"/>
    <w:rsid w:val="001D2E02"/>
    <w:rsid w:val="001E491B"/>
    <w:rsid w:val="001F6564"/>
    <w:rsid w:val="00204A3C"/>
    <w:rsid w:val="0021001C"/>
    <w:rsid w:val="002130E2"/>
    <w:rsid w:val="002227FE"/>
    <w:rsid w:val="00224328"/>
    <w:rsid w:val="00237619"/>
    <w:rsid w:val="002410F1"/>
    <w:rsid w:val="00241B48"/>
    <w:rsid w:val="00242232"/>
    <w:rsid w:val="0024253E"/>
    <w:rsid w:val="0024421A"/>
    <w:rsid w:val="00251424"/>
    <w:rsid w:val="0025357B"/>
    <w:rsid w:val="00253947"/>
    <w:rsid w:val="002555A1"/>
    <w:rsid w:val="00257849"/>
    <w:rsid w:val="0026057D"/>
    <w:rsid w:val="00260D23"/>
    <w:rsid w:val="00263513"/>
    <w:rsid w:val="002660C5"/>
    <w:rsid w:val="00267EB2"/>
    <w:rsid w:val="002706F5"/>
    <w:rsid w:val="002802F5"/>
    <w:rsid w:val="00296F13"/>
    <w:rsid w:val="002A2A28"/>
    <w:rsid w:val="002A7C86"/>
    <w:rsid w:val="002D3C64"/>
    <w:rsid w:val="002D58E4"/>
    <w:rsid w:val="002E2AA7"/>
    <w:rsid w:val="002F1CF3"/>
    <w:rsid w:val="00305228"/>
    <w:rsid w:val="003069B4"/>
    <w:rsid w:val="003070A9"/>
    <w:rsid w:val="00311F98"/>
    <w:rsid w:val="0031222A"/>
    <w:rsid w:val="003237B6"/>
    <w:rsid w:val="00330CBD"/>
    <w:rsid w:val="00330DF4"/>
    <w:rsid w:val="0033429A"/>
    <w:rsid w:val="003369AF"/>
    <w:rsid w:val="00342A50"/>
    <w:rsid w:val="003447A5"/>
    <w:rsid w:val="00345DDF"/>
    <w:rsid w:val="00346028"/>
    <w:rsid w:val="0035171F"/>
    <w:rsid w:val="003541BE"/>
    <w:rsid w:val="003550E3"/>
    <w:rsid w:val="00361629"/>
    <w:rsid w:val="00366DB4"/>
    <w:rsid w:val="00367ECA"/>
    <w:rsid w:val="00384B29"/>
    <w:rsid w:val="0038571F"/>
    <w:rsid w:val="00394864"/>
    <w:rsid w:val="00395819"/>
    <w:rsid w:val="003A6986"/>
    <w:rsid w:val="003B4530"/>
    <w:rsid w:val="003B47D9"/>
    <w:rsid w:val="003C2583"/>
    <w:rsid w:val="003C2BFA"/>
    <w:rsid w:val="003C7E9E"/>
    <w:rsid w:val="003D0DAC"/>
    <w:rsid w:val="003D7262"/>
    <w:rsid w:val="003E2E60"/>
    <w:rsid w:val="003E315B"/>
    <w:rsid w:val="003E36FA"/>
    <w:rsid w:val="00400584"/>
    <w:rsid w:val="00414710"/>
    <w:rsid w:val="004161B8"/>
    <w:rsid w:val="0042014B"/>
    <w:rsid w:val="0042113A"/>
    <w:rsid w:val="00427C41"/>
    <w:rsid w:val="00430DC5"/>
    <w:rsid w:val="00432C95"/>
    <w:rsid w:val="004356B8"/>
    <w:rsid w:val="00441210"/>
    <w:rsid w:val="00441A71"/>
    <w:rsid w:val="00452BBB"/>
    <w:rsid w:val="004638B6"/>
    <w:rsid w:val="00471EE7"/>
    <w:rsid w:val="004730C9"/>
    <w:rsid w:val="00474056"/>
    <w:rsid w:val="00480440"/>
    <w:rsid w:val="00480FC5"/>
    <w:rsid w:val="004863F6"/>
    <w:rsid w:val="00492A3C"/>
    <w:rsid w:val="004B021A"/>
    <w:rsid w:val="004B34D7"/>
    <w:rsid w:val="004B4D0B"/>
    <w:rsid w:val="004B7EEE"/>
    <w:rsid w:val="004C3EDA"/>
    <w:rsid w:val="004C7D20"/>
    <w:rsid w:val="004D0C08"/>
    <w:rsid w:val="004D4C66"/>
    <w:rsid w:val="004D7CC6"/>
    <w:rsid w:val="004E541C"/>
    <w:rsid w:val="00500B29"/>
    <w:rsid w:val="0050236E"/>
    <w:rsid w:val="005034F9"/>
    <w:rsid w:val="00503E06"/>
    <w:rsid w:val="005043C5"/>
    <w:rsid w:val="00505F56"/>
    <w:rsid w:val="00515771"/>
    <w:rsid w:val="00521AED"/>
    <w:rsid w:val="005233A6"/>
    <w:rsid w:val="00523E05"/>
    <w:rsid w:val="0052530D"/>
    <w:rsid w:val="005315A1"/>
    <w:rsid w:val="00535AB1"/>
    <w:rsid w:val="0053726B"/>
    <w:rsid w:val="00540DE9"/>
    <w:rsid w:val="00544913"/>
    <w:rsid w:val="005505D3"/>
    <w:rsid w:val="00551166"/>
    <w:rsid w:val="00551BFE"/>
    <w:rsid w:val="005521AD"/>
    <w:rsid w:val="00556FA2"/>
    <w:rsid w:val="0056084D"/>
    <w:rsid w:val="00567F17"/>
    <w:rsid w:val="0057199D"/>
    <w:rsid w:val="00575DA2"/>
    <w:rsid w:val="005841E6"/>
    <w:rsid w:val="00585F2A"/>
    <w:rsid w:val="005875DA"/>
    <w:rsid w:val="005915F7"/>
    <w:rsid w:val="00591D39"/>
    <w:rsid w:val="00593A88"/>
    <w:rsid w:val="005A25EF"/>
    <w:rsid w:val="005A4761"/>
    <w:rsid w:val="005B191C"/>
    <w:rsid w:val="005B72BC"/>
    <w:rsid w:val="005C19FD"/>
    <w:rsid w:val="005C3597"/>
    <w:rsid w:val="005D7BA7"/>
    <w:rsid w:val="005E3108"/>
    <w:rsid w:val="00600058"/>
    <w:rsid w:val="006040EA"/>
    <w:rsid w:val="00607FCC"/>
    <w:rsid w:val="006139FB"/>
    <w:rsid w:val="0062067E"/>
    <w:rsid w:val="006220E0"/>
    <w:rsid w:val="00626573"/>
    <w:rsid w:val="006457FC"/>
    <w:rsid w:val="00645972"/>
    <w:rsid w:val="0064776A"/>
    <w:rsid w:val="006558A0"/>
    <w:rsid w:val="00657E2E"/>
    <w:rsid w:val="00662EE0"/>
    <w:rsid w:val="006774DA"/>
    <w:rsid w:val="0068348B"/>
    <w:rsid w:val="00684B8B"/>
    <w:rsid w:val="00686AAB"/>
    <w:rsid w:val="0069030A"/>
    <w:rsid w:val="0069174F"/>
    <w:rsid w:val="00696FAF"/>
    <w:rsid w:val="006A36E8"/>
    <w:rsid w:val="006A3AAB"/>
    <w:rsid w:val="006B406F"/>
    <w:rsid w:val="006C065E"/>
    <w:rsid w:val="006C324D"/>
    <w:rsid w:val="006D0C4B"/>
    <w:rsid w:val="006D0D15"/>
    <w:rsid w:val="006E09AC"/>
    <w:rsid w:val="006E1CF8"/>
    <w:rsid w:val="006E4E6E"/>
    <w:rsid w:val="006F0B36"/>
    <w:rsid w:val="006F6FB3"/>
    <w:rsid w:val="00703E31"/>
    <w:rsid w:val="007047AA"/>
    <w:rsid w:val="00704B37"/>
    <w:rsid w:val="00714019"/>
    <w:rsid w:val="00720522"/>
    <w:rsid w:val="007217D7"/>
    <w:rsid w:val="0072647F"/>
    <w:rsid w:val="00727834"/>
    <w:rsid w:val="00731A7C"/>
    <w:rsid w:val="00733B21"/>
    <w:rsid w:val="0073437B"/>
    <w:rsid w:val="0073459E"/>
    <w:rsid w:val="007378FE"/>
    <w:rsid w:val="0074351D"/>
    <w:rsid w:val="00744B93"/>
    <w:rsid w:val="007462CF"/>
    <w:rsid w:val="00746836"/>
    <w:rsid w:val="00760ECD"/>
    <w:rsid w:val="00762119"/>
    <w:rsid w:val="0076350A"/>
    <w:rsid w:val="00767A69"/>
    <w:rsid w:val="00770377"/>
    <w:rsid w:val="00770DA2"/>
    <w:rsid w:val="007714D0"/>
    <w:rsid w:val="007757E2"/>
    <w:rsid w:val="00777B37"/>
    <w:rsid w:val="007900A9"/>
    <w:rsid w:val="00791A6A"/>
    <w:rsid w:val="00794577"/>
    <w:rsid w:val="007A5D11"/>
    <w:rsid w:val="007A6012"/>
    <w:rsid w:val="007A791D"/>
    <w:rsid w:val="007B3113"/>
    <w:rsid w:val="007B43AD"/>
    <w:rsid w:val="007B72FC"/>
    <w:rsid w:val="007C0B38"/>
    <w:rsid w:val="007C0C7D"/>
    <w:rsid w:val="007C1C9E"/>
    <w:rsid w:val="007C1D94"/>
    <w:rsid w:val="007C311B"/>
    <w:rsid w:val="007C3F97"/>
    <w:rsid w:val="007C54A8"/>
    <w:rsid w:val="007C5D73"/>
    <w:rsid w:val="007D369A"/>
    <w:rsid w:val="007D59FB"/>
    <w:rsid w:val="007E2475"/>
    <w:rsid w:val="007F0589"/>
    <w:rsid w:val="007F2D16"/>
    <w:rsid w:val="007F78D0"/>
    <w:rsid w:val="00801CC1"/>
    <w:rsid w:val="00814DA6"/>
    <w:rsid w:val="00815253"/>
    <w:rsid w:val="00815849"/>
    <w:rsid w:val="008171E9"/>
    <w:rsid w:val="00826997"/>
    <w:rsid w:val="00826D09"/>
    <w:rsid w:val="00833E6E"/>
    <w:rsid w:val="00834352"/>
    <w:rsid w:val="00840D1B"/>
    <w:rsid w:val="008429C6"/>
    <w:rsid w:val="00845497"/>
    <w:rsid w:val="00855366"/>
    <w:rsid w:val="00856CD9"/>
    <w:rsid w:val="008769DA"/>
    <w:rsid w:val="00881051"/>
    <w:rsid w:val="00881154"/>
    <w:rsid w:val="0088193A"/>
    <w:rsid w:val="0089513E"/>
    <w:rsid w:val="00897D5F"/>
    <w:rsid w:val="008A7A9A"/>
    <w:rsid w:val="008B377B"/>
    <w:rsid w:val="008D547B"/>
    <w:rsid w:val="008E12E5"/>
    <w:rsid w:val="008E23CB"/>
    <w:rsid w:val="008F5AC7"/>
    <w:rsid w:val="009023FC"/>
    <w:rsid w:val="009031EE"/>
    <w:rsid w:val="009033E2"/>
    <w:rsid w:val="00905CF9"/>
    <w:rsid w:val="00910FB0"/>
    <w:rsid w:val="0092059C"/>
    <w:rsid w:val="009231E9"/>
    <w:rsid w:val="0092713E"/>
    <w:rsid w:val="00934618"/>
    <w:rsid w:val="0093787A"/>
    <w:rsid w:val="00942822"/>
    <w:rsid w:val="0096008A"/>
    <w:rsid w:val="00963541"/>
    <w:rsid w:val="00963E7B"/>
    <w:rsid w:val="009718C7"/>
    <w:rsid w:val="00971D94"/>
    <w:rsid w:val="009731BE"/>
    <w:rsid w:val="009734D6"/>
    <w:rsid w:val="00976539"/>
    <w:rsid w:val="00980796"/>
    <w:rsid w:val="00980B35"/>
    <w:rsid w:val="00980D98"/>
    <w:rsid w:val="0098326F"/>
    <w:rsid w:val="00985BA8"/>
    <w:rsid w:val="00985C1D"/>
    <w:rsid w:val="00991407"/>
    <w:rsid w:val="009923F3"/>
    <w:rsid w:val="009A35C3"/>
    <w:rsid w:val="009A3CE1"/>
    <w:rsid w:val="009A5908"/>
    <w:rsid w:val="009A5935"/>
    <w:rsid w:val="009A7FEB"/>
    <w:rsid w:val="009B67C1"/>
    <w:rsid w:val="009C311F"/>
    <w:rsid w:val="009C7146"/>
    <w:rsid w:val="009C72DB"/>
    <w:rsid w:val="009D13A0"/>
    <w:rsid w:val="009D1847"/>
    <w:rsid w:val="009D75D7"/>
    <w:rsid w:val="009E0DE7"/>
    <w:rsid w:val="009E21B5"/>
    <w:rsid w:val="009E66EB"/>
    <w:rsid w:val="009F0422"/>
    <w:rsid w:val="009F4AA8"/>
    <w:rsid w:val="00A0046B"/>
    <w:rsid w:val="00A00725"/>
    <w:rsid w:val="00A02A0D"/>
    <w:rsid w:val="00A04A98"/>
    <w:rsid w:val="00A1245A"/>
    <w:rsid w:val="00A151E0"/>
    <w:rsid w:val="00A30977"/>
    <w:rsid w:val="00A44B62"/>
    <w:rsid w:val="00A47355"/>
    <w:rsid w:val="00A50B44"/>
    <w:rsid w:val="00A64488"/>
    <w:rsid w:val="00A75050"/>
    <w:rsid w:val="00A928B7"/>
    <w:rsid w:val="00AA10F2"/>
    <w:rsid w:val="00AA4300"/>
    <w:rsid w:val="00AA4A7B"/>
    <w:rsid w:val="00AA79F0"/>
    <w:rsid w:val="00AB266C"/>
    <w:rsid w:val="00AB46D7"/>
    <w:rsid w:val="00AB4B2A"/>
    <w:rsid w:val="00AB5CDA"/>
    <w:rsid w:val="00AB71CF"/>
    <w:rsid w:val="00AC0BA9"/>
    <w:rsid w:val="00AC360C"/>
    <w:rsid w:val="00AD749F"/>
    <w:rsid w:val="00AE3205"/>
    <w:rsid w:val="00AF00E8"/>
    <w:rsid w:val="00AF61CD"/>
    <w:rsid w:val="00AF662B"/>
    <w:rsid w:val="00B0346C"/>
    <w:rsid w:val="00B10174"/>
    <w:rsid w:val="00B122FE"/>
    <w:rsid w:val="00B1542E"/>
    <w:rsid w:val="00B15DEA"/>
    <w:rsid w:val="00B173D2"/>
    <w:rsid w:val="00B207D2"/>
    <w:rsid w:val="00B223C4"/>
    <w:rsid w:val="00B23ED1"/>
    <w:rsid w:val="00B24348"/>
    <w:rsid w:val="00B24A87"/>
    <w:rsid w:val="00B328BE"/>
    <w:rsid w:val="00B337CC"/>
    <w:rsid w:val="00B37CB2"/>
    <w:rsid w:val="00B46D63"/>
    <w:rsid w:val="00B52619"/>
    <w:rsid w:val="00B5495B"/>
    <w:rsid w:val="00B57A1E"/>
    <w:rsid w:val="00B6256E"/>
    <w:rsid w:val="00B62EEB"/>
    <w:rsid w:val="00B64736"/>
    <w:rsid w:val="00B939E3"/>
    <w:rsid w:val="00B94A78"/>
    <w:rsid w:val="00BA4C9A"/>
    <w:rsid w:val="00BB3FAF"/>
    <w:rsid w:val="00BC7598"/>
    <w:rsid w:val="00BD0C75"/>
    <w:rsid w:val="00BE623B"/>
    <w:rsid w:val="00BE70A4"/>
    <w:rsid w:val="00BE79A4"/>
    <w:rsid w:val="00BF3A7F"/>
    <w:rsid w:val="00C109E2"/>
    <w:rsid w:val="00C12E18"/>
    <w:rsid w:val="00C13BBE"/>
    <w:rsid w:val="00C15558"/>
    <w:rsid w:val="00C1774D"/>
    <w:rsid w:val="00C34638"/>
    <w:rsid w:val="00C37A72"/>
    <w:rsid w:val="00C45D98"/>
    <w:rsid w:val="00C52E33"/>
    <w:rsid w:val="00C55E52"/>
    <w:rsid w:val="00C617BD"/>
    <w:rsid w:val="00C650F5"/>
    <w:rsid w:val="00C70F1E"/>
    <w:rsid w:val="00C719C0"/>
    <w:rsid w:val="00C74DF0"/>
    <w:rsid w:val="00C8108F"/>
    <w:rsid w:val="00C82502"/>
    <w:rsid w:val="00C85AB8"/>
    <w:rsid w:val="00C95F9C"/>
    <w:rsid w:val="00C96FC1"/>
    <w:rsid w:val="00CA02F7"/>
    <w:rsid w:val="00CA28EA"/>
    <w:rsid w:val="00CA3B59"/>
    <w:rsid w:val="00CA5AF0"/>
    <w:rsid w:val="00CA5D63"/>
    <w:rsid w:val="00CA5E4B"/>
    <w:rsid w:val="00CB55D7"/>
    <w:rsid w:val="00CC2F35"/>
    <w:rsid w:val="00CC5C5E"/>
    <w:rsid w:val="00CC7EBD"/>
    <w:rsid w:val="00CC7F6B"/>
    <w:rsid w:val="00CD1785"/>
    <w:rsid w:val="00CD4308"/>
    <w:rsid w:val="00CE0C62"/>
    <w:rsid w:val="00CF115B"/>
    <w:rsid w:val="00CF38B7"/>
    <w:rsid w:val="00CF43CD"/>
    <w:rsid w:val="00CF63FA"/>
    <w:rsid w:val="00D00033"/>
    <w:rsid w:val="00D013E2"/>
    <w:rsid w:val="00D01916"/>
    <w:rsid w:val="00D04F4B"/>
    <w:rsid w:val="00D05E7C"/>
    <w:rsid w:val="00D13827"/>
    <w:rsid w:val="00D17712"/>
    <w:rsid w:val="00D17EE9"/>
    <w:rsid w:val="00D21023"/>
    <w:rsid w:val="00D221E5"/>
    <w:rsid w:val="00D23698"/>
    <w:rsid w:val="00D251ED"/>
    <w:rsid w:val="00D40264"/>
    <w:rsid w:val="00D43142"/>
    <w:rsid w:val="00D46DF2"/>
    <w:rsid w:val="00D47B6F"/>
    <w:rsid w:val="00D50538"/>
    <w:rsid w:val="00D56D34"/>
    <w:rsid w:val="00D72DEC"/>
    <w:rsid w:val="00D77E68"/>
    <w:rsid w:val="00D80D76"/>
    <w:rsid w:val="00D81DC1"/>
    <w:rsid w:val="00DA721D"/>
    <w:rsid w:val="00DB2AD3"/>
    <w:rsid w:val="00DB5C84"/>
    <w:rsid w:val="00DB6895"/>
    <w:rsid w:val="00DC18CB"/>
    <w:rsid w:val="00DC60C1"/>
    <w:rsid w:val="00DD03F0"/>
    <w:rsid w:val="00DD0D0B"/>
    <w:rsid w:val="00DD3839"/>
    <w:rsid w:val="00DD5E7E"/>
    <w:rsid w:val="00DD6F7B"/>
    <w:rsid w:val="00DE7CFD"/>
    <w:rsid w:val="00DF771D"/>
    <w:rsid w:val="00E00E5C"/>
    <w:rsid w:val="00E019F3"/>
    <w:rsid w:val="00E05A8B"/>
    <w:rsid w:val="00E11D0A"/>
    <w:rsid w:val="00E122A7"/>
    <w:rsid w:val="00E13ECE"/>
    <w:rsid w:val="00E3145A"/>
    <w:rsid w:val="00E36232"/>
    <w:rsid w:val="00E37B22"/>
    <w:rsid w:val="00E37CE3"/>
    <w:rsid w:val="00E4331C"/>
    <w:rsid w:val="00E608E2"/>
    <w:rsid w:val="00E65E41"/>
    <w:rsid w:val="00E6785A"/>
    <w:rsid w:val="00E7639F"/>
    <w:rsid w:val="00E76BB9"/>
    <w:rsid w:val="00E7702D"/>
    <w:rsid w:val="00E87515"/>
    <w:rsid w:val="00E915B0"/>
    <w:rsid w:val="00E9184D"/>
    <w:rsid w:val="00E94993"/>
    <w:rsid w:val="00E97D9A"/>
    <w:rsid w:val="00EA4D19"/>
    <w:rsid w:val="00EA4EED"/>
    <w:rsid w:val="00EA66A4"/>
    <w:rsid w:val="00EB336B"/>
    <w:rsid w:val="00EB352A"/>
    <w:rsid w:val="00EB3CF0"/>
    <w:rsid w:val="00EB44B7"/>
    <w:rsid w:val="00EB4CE9"/>
    <w:rsid w:val="00EC4D43"/>
    <w:rsid w:val="00ED04D3"/>
    <w:rsid w:val="00ED1570"/>
    <w:rsid w:val="00ED1955"/>
    <w:rsid w:val="00ED54B6"/>
    <w:rsid w:val="00ED77F3"/>
    <w:rsid w:val="00EE2431"/>
    <w:rsid w:val="00EE3877"/>
    <w:rsid w:val="00EE4C78"/>
    <w:rsid w:val="00EF3EAA"/>
    <w:rsid w:val="00EF6853"/>
    <w:rsid w:val="00F01405"/>
    <w:rsid w:val="00F02D12"/>
    <w:rsid w:val="00F03B6F"/>
    <w:rsid w:val="00F0501A"/>
    <w:rsid w:val="00F137D7"/>
    <w:rsid w:val="00F147F7"/>
    <w:rsid w:val="00F148BE"/>
    <w:rsid w:val="00F17D93"/>
    <w:rsid w:val="00F24469"/>
    <w:rsid w:val="00F263D8"/>
    <w:rsid w:val="00F27C95"/>
    <w:rsid w:val="00F306F4"/>
    <w:rsid w:val="00F3339B"/>
    <w:rsid w:val="00F41A0A"/>
    <w:rsid w:val="00F450C0"/>
    <w:rsid w:val="00F55D5D"/>
    <w:rsid w:val="00F56737"/>
    <w:rsid w:val="00F56B0E"/>
    <w:rsid w:val="00F570A5"/>
    <w:rsid w:val="00F606E2"/>
    <w:rsid w:val="00F64246"/>
    <w:rsid w:val="00F6505A"/>
    <w:rsid w:val="00F65291"/>
    <w:rsid w:val="00F71168"/>
    <w:rsid w:val="00F71C43"/>
    <w:rsid w:val="00F734C9"/>
    <w:rsid w:val="00F76BA8"/>
    <w:rsid w:val="00F80B69"/>
    <w:rsid w:val="00F83BE7"/>
    <w:rsid w:val="00F93B72"/>
    <w:rsid w:val="00F93DAD"/>
    <w:rsid w:val="00F9757B"/>
    <w:rsid w:val="00FA6275"/>
    <w:rsid w:val="00FB0534"/>
    <w:rsid w:val="00FB343B"/>
    <w:rsid w:val="00FB47E9"/>
    <w:rsid w:val="00FB60BB"/>
    <w:rsid w:val="00FB66D8"/>
    <w:rsid w:val="00FC13EA"/>
    <w:rsid w:val="00FC52F7"/>
    <w:rsid w:val="00FD3CD4"/>
    <w:rsid w:val="00FD45DA"/>
    <w:rsid w:val="00FD5B5F"/>
    <w:rsid w:val="00FD7373"/>
    <w:rsid w:val="00FE053B"/>
    <w:rsid w:val="00FE2402"/>
    <w:rsid w:val="00FE7F7F"/>
    <w:rsid w:val="00FF0F8F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513E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5841E6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89513E"/>
    <w:pPr>
      <w:spacing w:before="75" w:after="75"/>
      <w:jc w:val="right"/>
    </w:pPr>
  </w:style>
  <w:style w:type="paragraph" w:customStyle="1" w:styleId="naisc">
    <w:name w:val="naisc"/>
    <w:basedOn w:val="Parastais"/>
    <w:rsid w:val="0089513E"/>
    <w:pPr>
      <w:spacing w:before="75" w:after="75"/>
      <w:jc w:val="center"/>
    </w:pPr>
  </w:style>
  <w:style w:type="paragraph" w:customStyle="1" w:styleId="naisf">
    <w:name w:val="naisf"/>
    <w:basedOn w:val="Parastais"/>
    <w:rsid w:val="0089513E"/>
    <w:pPr>
      <w:spacing w:before="75" w:after="75"/>
      <w:ind w:firstLine="375"/>
      <w:jc w:val="both"/>
    </w:pPr>
  </w:style>
  <w:style w:type="paragraph" w:styleId="Pamatteksts">
    <w:name w:val="Body Text"/>
    <w:basedOn w:val="Parastais"/>
    <w:rsid w:val="004E541C"/>
    <w:pPr>
      <w:jc w:val="center"/>
    </w:pPr>
    <w:rPr>
      <w:sz w:val="28"/>
      <w:szCs w:val="20"/>
    </w:rPr>
  </w:style>
  <w:style w:type="paragraph" w:styleId="Galvene">
    <w:name w:val="header"/>
    <w:basedOn w:val="Parastais"/>
    <w:link w:val="GalveneRakstz"/>
    <w:uiPriority w:val="99"/>
    <w:rsid w:val="0089513E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89513E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semiHidden/>
    <w:rsid w:val="0089513E"/>
    <w:rPr>
      <w:rFonts w:ascii="Tahoma" w:hAnsi="Tahoma" w:cs="Tahoma"/>
      <w:sz w:val="16"/>
      <w:szCs w:val="16"/>
    </w:rPr>
  </w:style>
  <w:style w:type="character" w:styleId="Hipersaite">
    <w:name w:val="Hyperlink"/>
    <w:rsid w:val="0089513E"/>
    <w:rPr>
      <w:color w:val="0000FF"/>
      <w:u w:val="single"/>
    </w:rPr>
  </w:style>
  <w:style w:type="paragraph" w:styleId="Sarakstarindkopa">
    <w:name w:val="List Paragraph"/>
    <w:basedOn w:val="Parastais"/>
    <w:qFormat/>
    <w:rsid w:val="004E5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rsid w:val="00D4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3Rakstz">
    <w:name w:val="Virsraksts 3 Rakstz."/>
    <w:link w:val="Virsraksts3"/>
    <w:rsid w:val="005841E6"/>
    <w:rPr>
      <w:sz w:val="28"/>
    </w:rPr>
  </w:style>
  <w:style w:type="paragraph" w:customStyle="1" w:styleId="NormalWeb1">
    <w:name w:val="Normal (Web)1"/>
    <w:basedOn w:val="Parastais"/>
    <w:rsid w:val="005841E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Pamattekstsaratkpi">
    <w:name w:val="Body Text Indent"/>
    <w:basedOn w:val="Parastais"/>
    <w:link w:val="PamattekstsaratkpiRakstz"/>
    <w:rsid w:val="005841E6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link w:val="Pamattekstsaratkpi"/>
    <w:rsid w:val="005841E6"/>
    <w:rPr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5841E6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link w:val="Pamattekstaatkpe3"/>
    <w:rsid w:val="005841E6"/>
    <w:rPr>
      <w:sz w:val="16"/>
      <w:szCs w:val="16"/>
      <w:lang w:val="en-GB"/>
    </w:rPr>
  </w:style>
  <w:style w:type="paragraph" w:customStyle="1" w:styleId="tv2132">
    <w:name w:val="tv2132"/>
    <w:basedOn w:val="Parastais"/>
    <w:rsid w:val="00F83BE7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GalveneRakstz">
    <w:name w:val="Galvene Rakstz."/>
    <w:link w:val="Galvene"/>
    <w:uiPriority w:val="99"/>
    <w:rsid w:val="00607FCC"/>
    <w:rPr>
      <w:sz w:val="24"/>
      <w:szCs w:val="24"/>
    </w:rPr>
  </w:style>
  <w:style w:type="character" w:styleId="Komentraatsauce">
    <w:name w:val="annotation reference"/>
    <w:rsid w:val="0056084D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5608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6084D"/>
  </w:style>
  <w:style w:type="paragraph" w:styleId="Komentratma">
    <w:name w:val="annotation subject"/>
    <w:basedOn w:val="Komentrateksts"/>
    <w:next w:val="Komentrateksts"/>
    <w:link w:val="KomentratmaRakstz"/>
    <w:rsid w:val="0056084D"/>
    <w:rPr>
      <w:b/>
      <w:bCs/>
    </w:rPr>
  </w:style>
  <w:style w:type="character" w:customStyle="1" w:styleId="KomentratmaRakstz">
    <w:name w:val="Komentāra tēma Rakstz."/>
    <w:link w:val="Komentratma"/>
    <w:rsid w:val="0056084D"/>
    <w:rPr>
      <w:b/>
      <w:bCs/>
    </w:rPr>
  </w:style>
  <w:style w:type="paragraph" w:customStyle="1" w:styleId="tv213">
    <w:name w:val="tv213"/>
    <w:basedOn w:val="Parastais"/>
    <w:rsid w:val="00C617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lveiga.Kikule@lnb.l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9301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7A1B0-2DFD-429D-995D-F34F2501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D28AC-41D4-4C9F-A81F-114FB1E56E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CE226C-FE16-4F5B-B973-059499D01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Nacionālās bibliotēkas publisko maksas pakalpojumu cenrādis</vt:lpstr>
      <vt:lpstr>Latvijas Nacionālās bibliotēkas publisko maksas pakalpojumu cenrādis</vt:lpstr>
    </vt:vector>
  </TitlesOfParts>
  <Manager>Andris Vilks</Manager>
  <Company>Latvijas Nacionālā bibliotēka</Company>
  <LinksUpToDate>false</LinksUpToDate>
  <CharactersWithSpaces>1945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mailto:Solveiga.Kikule@lnb.lv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bibliotēkas publisko maksas pakalpojumu cenrādis</dc:title>
  <dc:subject>Ministru kabineta noteikumu projekts</dc:subject>
  <dc:creator>Solveiga Ķīkule</dc:creator>
  <cp:keywords>KMNot_080316_LNB</cp:keywords>
  <dc:description>S.Ķīkule
67806103
Solveiga.Kikule@lnb.lv</dc:description>
  <cp:lastModifiedBy>inesed</cp:lastModifiedBy>
  <cp:revision>6</cp:revision>
  <cp:lastPrinted>2010-02-16T10:06:00Z</cp:lastPrinted>
  <dcterms:created xsi:type="dcterms:W3CDTF">2019-10-07T13:36:00Z</dcterms:created>
  <dcterms:modified xsi:type="dcterms:W3CDTF">2019-10-08T06:57:00Z</dcterms:modified>
</cp:coreProperties>
</file>