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2CC036CE" w:rsidR="00894C55" w:rsidRPr="00733CD7" w:rsidRDefault="00943D72"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733CD7">
            <w:rPr>
              <w:rFonts w:ascii="Times New Roman" w:eastAsia="Times New Roman" w:hAnsi="Times New Roman" w:cs="Times New Roman"/>
              <w:b/>
              <w:bCs/>
              <w:sz w:val="24"/>
              <w:szCs w:val="24"/>
              <w:lang w:eastAsia="lv-LV"/>
            </w:rPr>
            <w:t xml:space="preserve">Ministru kabineta noteikumu projekta </w:t>
          </w:r>
          <w:bookmarkStart w:id="0" w:name="_Hlk514771100"/>
          <w:r w:rsidR="008C1149" w:rsidRPr="00733CD7">
            <w:rPr>
              <w:rFonts w:ascii="Times New Roman" w:eastAsia="Times New Roman" w:hAnsi="Times New Roman" w:cs="Times New Roman"/>
              <w:b/>
              <w:bCs/>
              <w:sz w:val="24"/>
              <w:szCs w:val="24"/>
              <w:lang w:eastAsia="lv-LV"/>
            </w:rPr>
            <w:t>“</w:t>
          </w:r>
          <w:r w:rsidR="0079788B" w:rsidRPr="00733CD7">
            <w:rPr>
              <w:rFonts w:ascii="Times New Roman" w:eastAsia="Times New Roman" w:hAnsi="Times New Roman" w:cs="Times New Roman"/>
              <w:b/>
              <w:bCs/>
              <w:sz w:val="24"/>
              <w:szCs w:val="24"/>
              <w:lang w:eastAsia="lv-LV"/>
            </w:rPr>
            <w:t>Grozījumi Ministru kabineta 201</w:t>
          </w:r>
          <w:r w:rsidR="009B4799" w:rsidRPr="00733CD7">
            <w:rPr>
              <w:rFonts w:ascii="Times New Roman" w:eastAsia="Times New Roman" w:hAnsi="Times New Roman" w:cs="Times New Roman"/>
              <w:b/>
              <w:bCs/>
              <w:sz w:val="24"/>
              <w:szCs w:val="24"/>
              <w:lang w:eastAsia="lv-LV"/>
            </w:rPr>
            <w:t>5</w:t>
          </w:r>
          <w:r w:rsidR="0079788B" w:rsidRPr="00733CD7">
            <w:rPr>
              <w:rFonts w:ascii="Times New Roman" w:eastAsia="Times New Roman" w:hAnsi="Times New Roman" w:cs="Times New Roman"/>
              <w:b/>
              <w:bCs/>
              <w:sz w:val="24"/>
              <w:szCs w:val="24"/>
              <w:lang w:eastAsia="lv-LV"/>
            </w:rPr>
            <w:t xml:space="preserve">. gada </w:t>
          </w:r>
          <w:r w:rsidR="009B4799" w:rsidRPr="00733CD7">
            <w:rPr>
              <w:rFonts w:ascii="Times New Roman" w:eastAsia="Times New Roman" w:hAnsi="Times New Roman" w:cs="Times New Roman"/>
              <w:b/>
              <w:bCs/>
              <w:sz w:val="24"/>
              <w:szCs w:val="24"/>
              <w:lang w:eastAsia="lv-LV"/>
            </w:rPr>
            <w:t>20. oktobra</w:t>
          </w:r>
          <w:r w:rsidR="0079788B" w:rsidRPr="00733CD7">
            <w:rPr>
              <w:rFonts w:ascii="Times New Roman" w:eastAsia="Times New Roman" w:hAnsi="Times New Roman" w:cs="Times New Roman"/>
              <w:b/>
              <w:bCs/>
              <w:sz w:val="24"/>
              <w:szCs w:val="24"/>
              <w:lang w:eastAsia="lv-LV"/>
            </w:rPr>
            <w:t xml:space="preserve"> noteikumos Nr. </w:t>
          </w:r>
          <w:r w:rsidR="009B4799" w:rsidRPr="00733CD7">
            <w:rPr>
              <w:rFonts w:ascii="Times New Roman" w:eastAsia="Times New Roman" w:hAnsi="Times New Roman" w:cs="Times New Roman"/>
              <w:b/>
              <w:bCs/>
              <w:sz w:val="24"/>
              <w:szCs w:val="24"/>
              <w:lang w:eastAsia="lv-LV"/>
            </w:rPr>
            <w:t>60</w:t>
          </w:r>
          <w:r w:rsidR="0079788B" w:rsidRPr="00733CD7">
            <w:rPr>
              <w:rFonts w:ascii="Times New Roman" w:eastAsia="Times New Roman" w:hAnsi="Times New Roman" w:cs="Times New Roman"/>
              <w:b/>
              <w:bCs/>
              <w:sz w:val="24"/>
              <w:szCs w:val="24"/>
              <w:lang w:eastAsia="lv-LV"/>
            </w:rPr>
            <w:t xml:space="preserve">1 </w:t>
          </w:r>
          <w:bookmarkStart w:id="1" w:name="_Hlk512416350"/>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 xml:space="preserve">Darbības programmas </w:t>
          </w:r>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Izaugsme un nodarbinātība</w:t>
          </w:r>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 xml:space="preserve"> Eiropas Sociālā fonda 9.1.4. specifiskā atbalsta mērķa </w:t>
          </w:r>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Palielināt diskriminācijas riskiem pakļauto iedzīvotāju integrāciju sabiedrībā un darba tirgū</w:t>
          </w:r>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 xml:space="preserve"> 9.1.4.2. pasākuma </w:t>
          </w:r>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Funkcionēšanas novērtēšanas un asistīvo tehnoloģiju (tehnisko palīglīdzekļu) apmaiņas sistēmas izveide un ieviešana</w:t>
          </w:r>
          <w:r w:rsidR="008C1149" w:rsidRPr="00733CD7">
            <w:rPr>
              <w:rFonts w:ascii="Times New Roman" w:eastAsia="Times New Roman" w:hAnsi="Times New Roman" w:cs="Times New Roman"/>
              <w:b/>
              <w:bCs/>
              <w:sz w:val="24"/>
              <w:szCs w:val="24"/>
              <w:lang w:eastAsia="lv-LV"/>
            </w:rPr>
            <w:t>”</w:t>
          </w:r>
          <w:r w:rsidR="009B4799" w:rsidRPr="00733CD7">
            <w:rPr>
              <w:rFonts w:ascii="Times New Roman" w:eastAsia="Times New Roman" w:hAnsi="Times New Roman" w:cs="Times New Roman"/>
              <w:b/>
              <w:bCs/>
              <w:sz w:val="24"/>
              <w:szCs w:val="24"/>
              <w:lang w:eastAsia="lv-LV"/>
            </w:rPr>
            <w:t xml:space="preserve"> īstenošanas noteikumi</w:t>
          </w:r>
        </w:sdtContent>
      </w:sdt>
      <w:bookmarkEnd w:id="0"/>
      <w:bookmarkEnd w:id="1"/>
      <w:r w:rsidR="008C1149" w:rsidRPr="00733CD7">
        <w:rPr>
          <w:rFonts w:ascii="Times New Roman" w:eastAsia="Times New Roman" w:hAnsi="Times New Roman" w:cs="Times New Roman"/>
          <w:b/>
          <w:bCs/>
          <w:sz w:val="24"/>
          <w:szCs w:val="24"/>
          <w:lang w:eastAsia="lv-LV"/>
        </w:rPr>
        <w:t>”</w:t>
      </w:r>
      <w:r w:rsidR="002C3712" w:rsidRPr="00733CD7">
        <w:rPr>
          <w:rFonts w:ascii="Times New Roman" w:eastAsia="Times New Roman" w:hAnsi="Times New Roman" w:cs="Times New Roman"/>
          <w:b/>
          <w:bCs/>
          <w:sz w:val="24"/>
          <w:szCs w:val="24"/>
          <w:lang w:eastAsia="lv-LV"/>
        </w:rPr>
        <w:t xml:space="preserve"> </w:t>
      </w:r>
      <w:r w:rsidR="00894C55" w:rsidRPr="00733CD7">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733CD7" w:rsidRDefault="00FF50E2" w:rsidP="00D56425">
      <w:pPr>
        <w:shd w:val="clear" w:color="auto" w:fill="FFFFFF"/>
        <w:spacing w:after="0" w:line="240" w:lineRule="auto"/>
        <w:rPr>
          <w:rFonts w:ascii="Times New Roman" w:eastAsia="Times New Roman" w:hAnsi="Times New Roman" w:cs="Times New Roman"/>
          <w:b/>
          <w:b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5"/>
        <w:gridCol w:w="6106"/>
      </w:tblGrid>
      <w:tr w:rsidR="0079788B" w:rsidRPr="00733CD7" w14:paraId="5E3ADAD7" w14:textId="77777777" w:rsidTr="00481424">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733CD7" w:rsidRDefault="00E5323B" w:rsidP="00E5323B">
            <w:pPr>
              <w:spacing w:after="0" w:line="240" w:lineRule="auto"/>
              <w:rPr>
                <w:rFonts w:ascii="Times New Roman" w:eastAsia="Times New Roman" w:hAnsi="Times New Roman" w:cs="Times New Roman"/>
                <w:b/>
                <w:bCs/>
                <w:iCs/>
                <w:sz w:val="24"/>
                <w:szCs w:val="24"/>
                <w:lang w:val="sv-SE" w:eastAsia="lv-LV"/>
              </w:rPr>
            </w:pPr>
            <w:r w:rsidRPr="00733CD7">
              <w:rPr>
                <w:rFonts w:ascii="Times New Roman" w:eastAsia="Times New Roman" w:hAnsi="Times New Roman" w:cs="Times New Roman"/>
                <w:b/>
                <w:bCs/>
                <w:iCs/>
                <w:sz w:val="24"/>
                <w:szCs w:val="24"/>
                <w:lang w:val="sv-SE" w:eastAsia="lv-LV"/>
              </w:rPr>
              <w:t>Tiesību akta projekta anotācijas kopsavilkums</w:t>
            </w:r>
          </w:p>
        </w:tc>
      </w:tr>
      <w:tr w:rsidR="0079788B" w:rsidRPr="00733CD7" w14:paraId="17555A5B" w14:textId="77777777" w:rsidTr="00BC4EBA">
        <w:trPr>
          <w:tblCellSpacing w:w="15" w:type="dxa"/>
        </w:trPr>
        <w:tc>
          <w:tcPr>
            <w:tcW w:w="1861" w:type="pct"/>
            <w:tcBorders>
              <w:top w:val="outset" w:sz="6" w:space="0" w:color="auto"/>
              <w:left w:val="outset" w:sz="6" w:space="0" w:color="auto"/>
              <w:bottom w:val="outset" w:sz="6" w:space="0" w:color="auto"/>
              <w:right w:val="outset" w:sz="6" w:space="0" w:color="auto"/>
            </w:tcBorders>
            <w:hideMark/>
          </w:tcPr>
          <w:p w14:paraId="12EA44FF" w14:textId="77777777" w:rsidR="00E5323B" w:rsidRPr="00733CD7" w:rsidRDefault="00E5323B" w:rsidP="00E5323B">
            <w:pPr>
              <w:spacing w:after="0" w:line="240" w:lineRule="auto"/>
              <w:rPr>
                <w:rFonts w:ascii="Times New Roman" w:eastAsia="Times New Roman" w:hAnsi="Times New Roman" w:cs="Times New Roman"/>
                <w:iCs/>
                <w:sz w:val="24"/>
                <w:szCs w:val="24"/>
                <w:lang w:val="sv-SE" w:eastAsia="lv-LV"/>
              </w:rPr>
            </w:pPr>
            <w:r w:rsidRPr="00733CD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93" w:type="pct"/>
            <w:tcBorders>
              <w:top w:val="outset" w:sz="6" w:space="0" w:color="auto"/>
              <w:left w:val="outset" w:sz="6" w:space="0" w:color="auto"/>
              <w:bottom w:val="outset" w:sz="6" w:space="0" w:color="auto"/>
              <w:right w:val="outset" w:sz="6" w:space="0" w:color="auto"/>
            </w:tcBorders>
            <w:hideMark/>
          </w:tcPr>
          <w:p w14:paraId="7723E2AF" w14:textId="3AF4A7FC" w:rsidR="002373D3" w:rsidRPr="00733CD7" w:rsidRDefault="00E62584" w:rsidP="002373D3">
            <w:pPr>
              <w:spacing w:after="0" w:line="240" w:lineRule="auto"/>
              <w:jc w:val="both"/>
              <w:rPr>
                <w:rFonts w:ascii="Times New Roman" w:hAnsi="Times New Roman" w:cs="Times New Roman"/>
                <w:iCs/>
                <w:sz w:val="24"/>
                <w:szCs w:val="24"/>
                <w:lang w:val="sv-SE"/>
              </w:rPr>
            </w:pPr>
            <w:r w:rsidRPr="00733CD7">
              <w:rPr>
                <w:rFonts w:ascii="Times New Roman" w:eastAsia="Times New Roman" w:hAnsi="Times New Roman" w:cs="Times New Roman"/>
                <w:sz w:val="24"/>
                <w:szCs w:val="24"/>
                <w:lang w:eastAsia="lv-LV"/>
              </w:rPr>
              <w:t>Lai nodrošinātu efektīvu un jēgpilnu Eiropas Sociālā fonda (turpmāk – ESF) piešķīruma pārvaldību, noteikumu projekts</w:t>
            </w:r>
            <w:r w:rsidRPr="00733CD7">
              <w:rPr>
                <w:rStyle w:val="FootnoteReference"/>
                <w:rFonts w:ascii="Times New Roman" w:eastAsia="Times New Roman" w:hAnsi="Times New Roman" w:cs="Times New Roman"/>
                <w:sz w:val="24"/>
                <w:szCs w:val="24"/>
                <w:lang w:eastAsia="lv-LV"/>
              </w:rPr>
              <w:footnoteReference w:id="1"/>
            </w:r>
            <w:r w:rsidRPr="00733CD7">
              <w:rPr>
                <w:rFonts w:ascii="Times New Roman" w:eastAsia="Times New Roman" w:hAnsi="Times New Roman" w:cs="Times New Roman"/>
                <w:sz w:val="24"/>
                <w:szCs w:val="24"/>
                <w:lang w:eastAsia="lv-LV"/>
              </w:rPr>
              <w:t xml:space="preserve"> paredz optimizēt atsevišķu 9.1.4.2. pasākuma</w:t>
            </w:r>
            <w:r w:rsidRPr="00733CD7">
              <w:rPr>
                <w:rStyle w:val="FootnoteReference"/>
                <w:rFonts w:ascii="Times New Roman" w:eastAsia="Times New Roman" w:hAnsi="Times New Roman" w:cs="Times New Roman"/>
                <w:sz w:val="24"/>
                <w:szCs w:val="24"/>
                <w:lang w:eastAsia="lv-LV"/>
              </w:rPr>
              <w:footnoteReference w:id="2"/>
            </w:r>
            <w:r w:rsidRPr="00733CD7">
              <w:rPr>
                <w:rFonts w:ascii="Times New Roman" w:eastAsia="Times New Roman" w:hAnsi="Times New Roman" w:cs="Times New Roman"/>
                <w:sz w:val="24"/>
                <w:szCs w:val="24"/>
                <w:lang w:eastAsia="lv-LV"/>
              </w:rPr>
              <w:t xml:space="preserve"> atbalstāmo darbību īstenošanu, kā arī samazināt 9.1.4.2. pasākuma kopējo </w:t>
            </w:r>
          </w:p>
          <w:p w14:paraId="7E2DD702" w14:textId="011DBBED" w:rsidR="002373D3" w:rsidRPr="002373D3" w:rsidRDefault="002373D3" w:rsidP="002373D3">
            <w:pPr>
              <w:spacing w:after="0" w:line="240" w:lineRule="auto"/>
              <w:jc w:val="both"/>
              <w:rPr>
                <w:rFonts w:ascii="Times New Roman" w:hAnsi="Times New Roman" w:cs="Times New Roman"/>
                <w:iCs/>
                <w:sz w:val="24"/>
                <w:szCs w:val="24"/>
                <w:lang w:val="sv-SE"/>
              </w:rPr>
            </w:pPr>
            <w:r w:rsidRPr="002373D3">
              <w:rPr>
                <w:rFonts w:ascii="Times New Roman" w:hAnsi="Times New Roman" w:cs="Times New Roman"/>
                <w:iCs/>
                <w:sz w:val="24"/>
                <w:szCs w:val="24"/>
                <w:lang w:val="sv-SE"/>
              </w:rPr>
              <w:t xml:space="preserve">attiecināmo finansējumu par 176 556 </w:t>
            </w:r>
            <w:r w:rsidRPr="002373D3">
              <w:rPr>
                <w:rFonts w:ascii="Times New Roman" w:hAnsi="Times New Roman" w:cs="Times New Roman"/>
                <w:i/>
                <w:sz w:val="24"/>
                <w:szCs w:val="24"/>
                <w:lang w:val="sv-SE"/>
              </w:rPr>
              <w:t>euro</w:t>
            </w:r>
            <w:r w:rsidRPr="002373D3">
              <w:rPr>
                <w:rFonts w:ascii="Times New Roman" w:hAnsi="Times New Roman" w:cs="Times New Roman"/>
                <w:iCs/>
                <w:sz w:val="24"/>
                <w:szCs w:val="24"/>
                <w:lang w:val="sv-SE"/>
              </w:rPr>
              <w:t xml:space="preserve">. Finansējuma ietaupījumu paredzēts pārdalīt 9.2.2.1. pasākuma projektiem. </w:t>
            </w:r>
          </w:p>
          <w:p w14:paraId="4065AAC7" w14:textId="3F9E677B" w:rsidR="00DF4F6C" w:rsidRPr="00733CD7" w:rsidRDefault="002373D3" w:rsidP="002373D3">
            <w:pPr>
              <w:spacing w:after="0" w:line="240" w:lineRule="auto"/>
              <w:jc w:val="both"/>
              <w:rPr>
                <w:rFonts w:ascii="Times New Roman" w:hAnsi="Times New Roman" w:cs="Times New Roman"/>
                <w:iCs/>
                <w:sz w:val="24"/>
                <w:szCs w:val="24"/>
                <w:lang w:val="sv-SE"/>
              </w:rPr>
            </w:pPr>
            <w:r w:rsidRPr="002373D3">
              <w:rPr>
                <w:rFonts w:ascii="Times New Roman" w:hAnsi="Times New Roman" w:cs="Times New Roman"/>
                <w:iCs/>
                <w:sz w:val="24"/>
                <w:szCs w:val="24"/>
                <w:lang w:val="sv-SE"/>
              </w:rPr>
              <w:t>Noteikumu projekts stāsies spēkā indikatīvi 2019. gada IV ceturksnī.</w:t>
            </w:r>
          </w:p>
        </w:tc>
      </w:tr>
    </w:tbl>
    <w:p w14:paraId="4078022A" w14:textId="77777777" w:rsidR="00E5323B" w:rsidRPr="00733CD7" w:rsidRDefault="00E5323B" w:rsidP="00E5323B">
      <w:pPr>
        <w:spacing w:after="0" w:line="240" w:lineRule="auto"/>
        <w:rPr>
          <w:rFonts w:ascii="Times New Roman" w:eastAsia="Times New Roman" w:hAnsi="Times New Roman" w:cs="Times New Roman"/>
          <w:iCs/>
          <w:sz w:val="24"/>
          <w:szCs w:val="24"/>
          <w:lang w:val="sv-SE" w:eastAsia="lv-LV"/>
        </w:rPr>
      </w:pPr>
      <w:r w:rsidRPr="00733CD7">
        <w:rPr>
          <w:rFonts w:ascii="Times New Roman" w:eastAsia="Times New Roman" w:hAnsi="Times New Roman" w:cs="Times New Roman"/>
          <w:iCs/>
          <w:sz w:val="24"/>
          <w:szCs w:val="24"/>
          <w:lang w:val="sv-SE" w:eastAsia="lv-LV"/>
        </w:rPr>
        <w:t xml:space="preserve">  </w:t>
      </w:r>
    </w:p>
    <w:tbl>
      <w:tblPr>
        <w:tblpPr w:leftFromText="180" w:rightFromText="180" w:vertAnchor="text" w:tblpX="-292" w:tblpY="1"/>
        <w:tblOverlap w:val="never"/>
        <w:tblW w:w="53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3198"/>
        <w:gridCol w:w="6164"/>
      </w:tblGrid>
      <w:tr w:rsidR="0079788B" w:rsidRPr="00733CD7" w14:paraId="00363CBD"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733CD7" w:rsidRDefault="00E5323B" w:rsidP="00304E8D">
            <w:pPr>
              <w:spacing w:after="0" w:line="240" w:lineRule="auto"/>
              <w:rPr>
                <w:rFonts w:ascii="Times New Roman" w:eastAsia="Times New Roman" w:hAnsi="Times New Roman" w:cs="Times New Roman"/>
                <w:b/>
                <w:bCs/>
                <w:iCs/>
                <w:sz w:val="24"/>
                <w:szCs w:val="24"/>
                <w:lang w:val="sv-SE" w:eastAsia="lv-LV"/>
              </w:rPr>
            </w:pPr>
            <w:r w:rsidRPr="00733CD7">
              <w:rPr>
                <w:rFonts w:ascii="Times New Roman" w:eastAsia="Times New Roman" w:hAnsi="Times New Roman" w:cs="Times New Roman"/>
                <w:b/>
                <w:bCs/>
                <w:iCs/>
                <w:sz w:val="24"/>
                <w:szCs w:val="24"/>
                <w:lang w:val="sv-SE" w:eastAsia="lv-LV"/>
              </w:rPr>
              <w:t>I. Tiesību akta projekta izstrādes nepieciešamība</w:t>
            </w:r>
          </w:p>
        </w:tc>
      </w:tr>
      <w:tr w:rsidR="0079788B" w:rsidRPr="00733CD7" w14:paraId="3DEC47AA" w14:textId="77777777" w:rsidTr="003A39B1">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3BC4CD0B" w14:textId="77777777" w:rsidR="00655F2C"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1.</w:t>
            </w:r>
          </w:p>
        </w:tc>
        <w:tc>
          <w:tcPr>
            <w:tcW w:w="1631" w:type="pct"/>
            <w:tcBorders>
              <w:top w:val="outset" w:sz="6" w:space="0" w:color="auto"/>
              <w:left w:val="outset" w:sz="6" w:space="0" w:color="auto"/>
              <w:bottom w:val="outset" w:sz="6" w:space="0" w:color="auto"/>
              <w:right w:val="outset" w:sz="6" w:space="0" w:color="auto"/>
            </w:tcBorders>
            <w:hideMark/>
          </w:tcPr>
          <w:p w14:paraId="07FAE330" w14:textId="77777777" w:rsidR="00E5323B"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Pamatojums</w:t>
            </w:r>
          </w:p>
        </w:tc>
        <w:tc>
          <w:tcPr>
            <w:tcW w:w="3118" w:type="pct"/>
            <w:tcBorders>
              <w:top w:val="outset" w:sz="6" w:space="0" w:color="auto"/>
              <w:left w:val="outset" w:sz="6" w:space="0" w:color="auto"/>
              <w:bottom w:val="outset" w:sz="6" w:space="0" w:color="auto"/>
              <w:right w:val="outset" w:sz="6" w:space="0" w:color="auto"/>
            </w:tcBorders>
            <w:hideMark/>
          </w:tcPr>
          <w:p w14:paraId="3EEA4F2D" w14:textId="6CBF2DFD" w:rsidR="00E5323B" w:rsidRPr="00733CD7" w:rsidRDefault="00780DE0" w:rsidP="00304E8D">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w:t>
            </w:r>
            <w:r w:rsidR="003E23F3" w:rsidRPr="00733CD7">
              <w:rPr>
                <w:rFonts w:ascii="Times New Roman" w:eastAsia="Times New Roman" w:hAnsi="Times New Roman" w:cs="Times New Roman"/>
                <w:iCs/>
                <w:sz w:val="24"/>
                <w:szCs w:val="24"/>
                <w:lang w:eastAsia="lv-LV"/>
              </w:rPr>
              <w:t>oteikumu projekt</w:t>
            </w:r>
            <w:r w:rsidR="0039301B" w:rsidRPr="00733CD7">
              <w:rPr>
                <w:rFonts w:ascii="Times New Roman" w:eastAsia="Times New Roman" w:hAnsi="Times New Roman" w:cs="Times New Roman"/>
                <w:iCs/>
                <w:sz w:val="24"/>
                <w:szCs w:val="24"/>
                <w:lang w:eastAsia="lv-LV"/>
              </w:rPr>
              <w:t>s ir izstrādāts, jo tiek pārskatītas 9.1.4.2. pasākuma ietvaros īstenotās darbības, t.i., tiek optimizēta atsevišķu atbalstāmo darbību īstenošana.</w:t>
            </w:r>
          </w:p>
        </w:tc>
      </w:tr>
      <w:tr w:rsidR="0079788B" w:rsidRPr="00733CD7" w14:paraId="453B0E80" w14:textId="77777777" w:rsidTr="003A39B1">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2C862830" w14:textId="77777777" w:rsidR="00655F2C"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2.</w:t>
            </w:r>
          </w:p>
        </w:tc>
        <w:tc>
          <w:tcPr>
            <w:tcW w:w="1631" w:type="pct"/>
            <w:tcBorders>
              <w:top w:val="outset" w:sz="6" w:space="0" w:color="auto"/>
              <w:left w:val="outset" w:sz="6" w:space="0" w:color="auto"/>
              <w:bottom w:val="outset" w:sz="6" w:space="0" w:color="auto"/>
              <w:right w:val="outset" w:sz="6" w:space="0" w:color="auto"/>
            </w:tcBorders>
            <w:hideMark/>
          </w:tcPr>
          <w:p w14:paraId="31C094B4" w14:textId="77777777" w:rsidR="00E5323B"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118" w:type="pct"/>
            <w:tcBorders>
              <w:top w:val="outset" w:sz="6" w:space="0" w:color="auto"/>
              <w:left w:val="outset" w:sz="6" w:space="0" w:color="auto"/>
              <w:bottom w:val="outset" w:sz="6" w:space="0" w:color="auto"/>
              <w:right w:val="outset" w:sz="6" w:space="0" w:color="auto"/>
            </w:tcBorders>
            <w:hideMark/>
          </w:tcPr>
          <w:p w14:paraId="153AFB72" w14:textId="1C7C55B9" w:rsidR="00D073DE" w:rsidRPr="00733CD7" w:rsidRDefault="000A4C68" w:rsidP="005426BD">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9.1.4.2. pasākum</w:t>
            </w:r>
            <w:r w:rsidR="000904B6" w:rsidRPr="00733CD7">
              <w:rPr>
                <w:rFonts w:ascii="Times New Roman" w:eastAsia="Times New Roman" w:hAnsi="Times New Roman" w:cs="Times New Roman"/>
                <w:iCs/>
                <w:sz w:val="24"/>
                <w:szCs w:val="24"/>
                <w:lang w:eastAsia="lv-LV"/>
              </w:rPr>
              <w:t xml:space="preserve">ā </w:t>
            </w:r>
            <w:r w:rsidR="005426BD" w:rsidRPr="00733CD7">
              <w:rPr>
                <w:rFonts w:ascii="Times New Roman" w:eastAsia="Times New Roman" w:hAnsi="Times New Roman" w:cs="Times New Roman"/>
                <w:iCs/>
                <w:sz w:val="24"/>
                <w:szCs w:val="24"/>
                <w:lang w:eastAsia="lv-LV"/>
              </w:rPr>
              <w:t>tostarp paredz</w:t>
            </w:r>
            <w:r w:rsidRPr="00733CD7">
              <w:rPr>
                <w:rFonts w:ascii="Times New Roman" w:eastAsia="Times New Roman" w:hAnsi="Times New Roman" w:cs="Times New Roman"/>
                <w:iCs/>
                <w:sz w:val="24"/>
                <w:szCs w:val="24"/>
                <w:lang w:eastAsia="lv-LV"/>
              </w:rPr>
              <w:t>ēts</w:t>
            </w:r>
            <w:r w:rsidR="005426BD" w:rsidRPr="00733CD7">
              <w:rPr>
                <w:rFonts w:ascii="Times New Roman" w:eastAsia="Times New Roman" w:hAnsi="Times New Roman" w:cs="Times New Roman"/>
                <w:iCs/>
                <w:sz w:val="24"/>
                <w:szCs w:val="24"/>
                <w:lang w:eastAsia="lv-LV"/>
              </w:rPr>
              <w:t xml:space="preserve"> izveidot un ieviest asistīvo tehnoloģiju (tehnisko palīglīdzekļu)</w:t>
            </w:r>
            <w:r w:rsidR="00586506" w:rsidRPr="00733CD7">
              <w:rPr>
                <w:rFonts w:ascii="Times New Roman" w:eastAsia="Times New Roman" w:hAnsi="Times New Roman" w:cs="Times New Roman"/>
                <w:iCs/>
                <w:sz w:val="24"/>
                <w:szCs w:val="24"/>
                <w:lang w:eastAsia="lv-LV"/>
              </w:rPr>
              <w:t xml:space="preserve"> </w:t>
            </w:r>
            <w:r w:rsidR="005426BD" w:rsidRPr="00733CD7">
              <w:rPr>
                <w:rFonts w:ascii="Times New Roman" w:eastAsia="Times New Roman" w:hAnsi="Times New Roman" w:cs="Times New Roman"/>
                <w:iCs/>
                <w:sz w:val="24"/>
                <w:szCs w:val="24"/>
                <w:lang w:eastAsia="lv-LV"/>
              </w:rPr>
              <w:t>apmaiņas sistēmu, nodrošinot izglītības iestādes ar bērniem un jauniešiem no 7 līdz 25 gadiem ar funkcionēšanas traucējumiem, kuri iegūst pamatizglītību un vidējo izglītību vispārējās un profesionālās izglītības iestādēs, mācību procesā nepieciešamajām asistīvajām tehnoloģijām (tehniskajiem palīglīdzekļiem), tādējādi veicinot viņu iekļaušanos izglītības procesā kopā ar saviem vienaudžiem, kā arī nodrošinot viņu integrāciju sabiedrībā un perspektīvā arī darba tirgū.</w:t>
            </w:r>
          </w:p>
          <w:p w14:paraId="5D850F7B" w14:textId="74498D88" w:rsidR="00CC5D4E" w:rsidRPr="00733CD7" w:rsidRDefault="000904B6" w:rsidP="000243AF">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Šobrīd </w:t>
            </w:r>
            <w:r w:rsidR="00D073DE" w:rsidRPr="00733CD7">
              <w:rPr>
                <w:rFonts w:ascii="Times New Roman" w:eastAsia="Times New Roman" w:hAnsi="Times New Roman" w:cs="Times New Roman"/>
                <w:iCs/>
                <w:sz w:val="24"/>
                <w:szCs w:val="24"/>
                <w:lang w:eastAsia="lv-LV"/>
              </w:rPr>
              <w:t>9.1.4.2</w:t>
            </w:r>
            <w:r w:rsidR="007B6956" w:rsidRPr="00733CD7">
              <w:rPr>
                <w:rFonts w:ascii="Times New Roman" w:eastAsia="Times New Roman" w:hAnsi="Times New Roman" w:cs="Times New Roman"/>
                <w:iCs/>
                <w:sz w:val="24"/>
                <w:szCs w:val="24"/>
                <w:lang w:eastAsia="lv-LV"/>
              </w:rPr>
              <w:t>.</w:t>
            </w:r>
            <w:r w:rsidR="00D073DE" w:rsidRPr="00733CD7">
              <w:rPr>
                <w:rFonts w:ascii="Times New Roman" w:eastAsia="Times New Roman" w:hAnsi="Times New Roman" w:cs="Times New Roman"/>
                <w:iCs/>
                <w:sz w:val="24"/>
                <w:szCs w:val="24"/>
                <w:lang w:eastAsia="lv-LV"/>
              </w:rPr>
              <w:t xml:space="preserve"> pasākuma ietvaros SIA Dynamic University un Rīgas Stradiņa universitāte (turpmāk – RSU) ir veikusi situācijas izpēti par esošo situāciju ar tehnisko palīglīdzekļu </w:t>
            </w:r>
            <w:r w:rsidR="00D073DE" w:rsidRPr="00733CD7">
              <w:rPr>
                <w:rFonts w:ascii="Times New Roman" w:eastAsia="Times New Roman" w:hAnsi="Times New Roman" w:cs="Times New Roman"/>
                <w:iCs/>
                <w:sz w:val="24"/>
                <w:szCs w:val="24"/>
                <w:lang w:eastAsia="lv-LV"/>
              </w:rPr>
              <w:lastRenderedPageBreak/>
              <w:t>pieejamību un pielietojumu Latvijas izglītības iestādēs</w:t>
            </w:r>
            <w:r w:rsidR="00D073DE" w:rsidRPr="00733CD7">
              <w:rPr>
                <w:rStyle w:val="FootnoteReference"/>
                <w:rFonts w:ascii="Times New Roman" w:eastAsia="Times New Roman" w:hAnsi="Times New Roman" w:cs="Times New Roman"/>
                <w:iCs/>
                <w:sz w:val="24"/>
                <w:szCs w:val="24"/>
                <w:lang w:eastAsia="lv-LV"/>
              </w:rPr>
              <w:footnoteReference w:id="3"/>
            </w:r>
            <w:r w:rsidR="00FA4D12" w:rsidRPr="00733CD7">
              <w:rPr>
                <w:rFonts w:ascii="Times New Roman" w:eastAsia="Times New Roman" w:hAnsi="Times New Roman" w:cs="Times New Roman"/>
                <w:iCs/>
                <w:sz w:val="24"/>
                <w:szCs w:val="24"/>
                <w:lang w:eastAsia="lv-LV"/>
              </w:rPr>
              <w:t xml:space="preserve"> (turpmāk – situācijas izpēte)</w:t>
            </w:r>
            <w:r w:rsidR="00586506" w:rsidRPr="00733CD7">
              <w:rPr>
                <w:rFonts w:ascii="Times New Roman" w:eastAsia="Times New Roman" w:hAnsi="Times New Roman" w:cs="Times New Roman"/>
                <w:iCs/>
                <w:sz w:val="24"/>
                <w:szCs w:val="24"/>
                <w:lang w:eastAsia="lv-LV"/>
              </w:rPr>
              <w:t>, kurā tostarp tiek piedāvāts asistīvo tehnoloģiju (tehnisko palīglīdzekļu) apmaiņas model</w:t>
            </w:r>
            <w:r w:rsidR="00772102" w:rsidRPr="00733CD7">
              <w:rPr>
                <w:rFonts w:ascii="Times New Roman" w:eastAsia="Times New Roman" w:hAnsi="Times New Roman" w:cs="Times New Roman"/>
                <w:iCs/>
                <w:sz w:val="24"/>
                <w:szCs w:val="24"/>
                <w:lang w:eastAsia="lv-LV"/>
              </w:rPr>
              <w:t xml:space="preserve">is, kurā </w:t>
            </w:r>
            <w:r w:rsidR="00586506" w:rsidRPr="00733CD7">
              <w:rPr>
                <w:rFonts w:ascii="Times New Roman" w:eastAsia="Times New Roman" w:hAnsi="Times New Roman" w:cs="Times New Roman"/>
                <w:iCs/>
                <w:sz w:val="24"/>
                <w:szCs w:val="24"/>
                <w:lang w:eastAsia="lv-LV"/>
              </w:rPr>
              <w:t xml:space="preserve"> </w:t>
            </w:r>
            <w:r w:rsidR="00772102" w:rsidRPr="00733CD7">
              <w:rPr>
                <w:rFonts w:ascii="Times New Roman" w:eastAsia="Times New Roman" w:hAnsi="Times New Roman" w:cs="Times New Roman"/>
                <w:iCs/>
                <w:sz w:val="24"/>
                <w:szCs w:val="24"/>
                <w:lang w:eastAsia="lv-LV"/>
              </w:rPr>
              <w:t>ti</w:t>
            </w:r>
            <w:r w:rsidR="00C05A68" w:rsidRPr="00733CD7">
              <w:rPr>
                <w:rFonts w:ascii="Times New Roman" w:eastAsia="Times New Roman" w:hAnsi="Times New Roman" w:cs="Times New Roman"/>
                <w:iCs/>
                <w:sz w:val="24"/>
                <w:szCs w:val="24"/>
                <w:lang w:eastAsia="lv-LV"/>
              </w:rPr>
              <w:t>ktu</w:t>
            </w:r>
            <w:r w:rsidR="00772102" w:rsidRPr="00733CD7">
              <w:rPr>
                <w:rFonts w:ascii="Times New Roman" w:eastAsia="Times New Roman" w:hAnsi="Times New Roman" w:cs="Times New Roman"/>
                <w:iCs/>
                <w:sz w:val="24"/>
                <w:szCs w:val="24"/>
                <w:lang w:eastAsia="lv-LV"/>
              </w:rPr>
              <w:t xml:space="preserve"> </w:t>
            </w:r>
            <w:r w:rsidR="00586506" w:rsidRPr="00733CD7">
              <w:rPr>
                <w:rFonts w:ascii="Times New Roman" w:eastAsia="Times New Roman" w:hAnsi="Times New Roman" w:cs="Times New Roman"/>
                <w:iCs/>
                <w:sz w:val="24"/>
                <w:szCs w:val="24"/>
                <w:lang w:eastAsia="lv-LV"/>
              </w:rPr>
              <w:t>iesaistīt</w:t>
            </w:r>
            <w:r w:rsidR="00772102" w:rsidRPr="00733CD7">
              <w:rPr>
                <w:rFonts w:ascii="Times New Roman" w:eastAsia="Times New Roman" w:hAnsi="Times New Roman" w:cs="Times New Roman"/>
                <w:iCs/>
                <w:sz w:val="24"/>
                <w:szCs w:val="24"/>
                <w:lang w:eastAsia="lv-LV"/>
              </w:rPr>
              <w:t>i</w:t>
            </w:r>
            <w:r w:rsidR="00586506" w:rsidRPr="00733CD7">
              <w:rPr>
                <w:rFonts w:ascii="Times New Roman" w:eastAsia="Times New Roman" w:hAnsi="Times New Roman" w:cs="Times New Roman"/>
                <w:iCs/>
                <w:sz w:val="24"/>
                <w:szCs w:val="24"/>
                <w:lang w:eastAsia="lv-LV"/>
              </w:rPr>
              <w:t xml:space="preserve"> trīs juridiski un administratīvi neatkarīg</w:t>
            </w:r>
            <w:r w:rsidR="00772102" w:rsidRPr="00733CD7">
              <w:rPr>
                <w:rFonts w:ascii="Times New Roman" w:eastAsia="Times New Roman" w:hAnsi="Times New Roman" w:cs="Times New Roman"/>
                <w:iCs/>
                <w:sz w:val="24"/>
                <w:szCs w:val="24"/>
                <w:lang w:eastAsia="lv-LV"/>
              </w:rPr>
              <w:t>i</w:t>
            </w:r>
            <w:r w:rsidR="00586506" w:rsidRPr="00733CD7">
              <w:rPr>
                <w:rFonts w:ascii="Times New Roman" w:eastAsia="Times New Roman" w:hAnsi="Times New Roman" w:cs="Times New Roman"/>
                <w:iCs/>
                <w:sz w:val="24"/>
                <w:szCs w:val="24"/>
                <w:lang w:eastAsia="lv-LV"/>
              </w:rPr>
              <w:t xml:space="preserve"> dalībniek</w:t>
            </w:r>
            <w:r w:rsidR="00772102" w:rsidRPr="00733CD7">
              <w:rPr>
                <w:rFonts w:ascii="Times New Roman" w:eastAsia="Times New Roman" w:hAnsi="Times New Roman" w:cs="Times New Roman"/>
                <w:iCs/>
                <w:sz w:val="24"/>
                <w:szCs w:val="24"/>
                <w:lang w:eastAsia="lv-LV"/>
              </w:rPr>
              <w:t>i</w:t>
            </w:r>
            <w:r w:rsidR="00586506" w:rsidRPr="00733CD7">
              <w:rPr>
                <w:rFonts w:ascii="Times New Roman" w:eastAsia="Times New Roman" w:hAnsi="Times New Roman" w:cs="Times New Roman"/>
                <w:iCs/>
                <w:sz w:val="24"/>
                <w:szCs w:val="24"/>
                <w:lang w:eastAsia="lv-LV"/>
              </w:rPr>
              <w:t xml:space="preserve"> (t.i., VSIA NRC “Vaivari” Tehnisko palīglīdzekļu centr</w:t>
            </w:r>
            <w:r w:rsidR="00772102" w:rsidRPr="00733CD7">
              <w:rPr>
                <w:rFonts w:ascii="Times New Roman" w:eastAsia="Times New Roman" w:hAnsi="Times New Roman" w:cs="Times New Roman"/>
                <w:iCs/>
                <w:sz w:val="24"/>
                <w:szCs w:val="24"/>
                <w:lang w:eastAsia="lv-LV"/>
              </w:rPr>
              <w:t>s</w:t>
            </w:r>
            <w:r w:rsidR="00586506" w:rsidRPr="00733CD7">
              <w:rPr>
                <w:rFonts w:ascii="Times New Roman" w:eastAsia="Times New Roman" w:hAnsi="Times New Roman" w:cs="Times New Roman"/>
                <w:iCs/>
                <w:sz w:val="24"/>
                <w:szCs w:val="24"/>
                <w:lang w:eastAsia="lv-LV"/>
              </w:rPr>
              <w:t>, Latvijas Neredzīgo biedrīb</w:t>
            </w:r>
            <w:r w:rsidR="00772102" w:rsidRPr="00733CD7">
              <w:rPr>
                <w:rFonts w:ascii="Times New Roman" w:eastAsia="Times New Roman" w:hAnsi="Times New Roman" w:cs="Times New Roman"/>
                <w:iCs/>
                <w:sz w:val="24"/>
                <w:szCs w:val="24"/>
                <w:lang w:eastAsia="lv-LV"/>
              </w:rPr>
              <w:t>a</w:t>
            </w:r>
            <w:r w:rsidR="00586506" w:rsidRPr="00733CD7">
              <w:rPr>
                <w:rFonts w:ascii="Times New Roman" w:eastAsia="Times New Roman" w:hAnsi="Times New Roman" w:cs="Times New Roman"/>
                <w:iCs/>
                <w:sz w:val="24"/>
                <w:szCs w:val="24"/>
                <w:lang w:eastAsia="lv-LV"/>
              </w:rPr>
              <w:t xml:space="preserve"> un Latvijas Nedzirdīgo savienīb</w:t>
            </w:r>
            <w:r w:rsidR="00772102" w:rsidRPr="00733CD7">
              <w:rPr>
                <w:rFonts w:ascii="Times New Roman" w:eastAsia="Times New Roman" w:hAnsi="Times New Roman" w:cs="Times New Roman"/>
                <w:iCs/>
                <w:sz w:val="24"/>
                <w:szCs w:val="24"/>
                <w:lang w:eastAsia="lv-LV"/>
              </w:rPr>
              <w:t>a</w:t>
            </w:r>
            <w:r w:rsidR="00586506" w:rsidRPr="00733CD7">
              <w:rPr>
                <w:rFonts w:ascii="Times New Roman" w:eastAsia="Times New Roman" w:hAnsi="Times New Roman" w:cs="Times New Roman"/>
                <w:iCs/>
                <w:sz w:val="24"/>
                <w:szCs w:val="24"/>
                <w:lang w:eastAsia="lv-LV"/>
              </w:rPr>
              <w:t>), kā arī divas nozares ministrijas – Labklājības ministrij</w:t>
            </w:r>
            <w:r w:rsidR="00772102" w:rsidRPr="00733CD7">
              <w:rPr>
                <w:rFonts w:ascii="Times New Roman" w:eastAsia="Times New Roman" w:hAnsi="Times New Roman" w:cs="Times New Roman"/>
                <w:iCs/>
                <w:sz w:val="24"/>
                <w:szCs w:val="24"/>
                <w:lang w:eastAsia="lv-LV"/>
              </w:rPr>
              <w:t>a</w:t>
            </w:r>
            <w:r w:rsidR="00586506" w:rsidRPr="00733CD7">
              <w:rPr>
                <w:rFonts w:ascii="Times New Roman" w:eastAsia="Times New Roman" w:hAnsi="Times New Roman" w:cs="Times New Roman"/>
                <w:iCs/>
                <w:sz w:val="24"/>
                <w:szCs w:val="24"/>
                <w:lang w:eastAsia="lv-LV"/>
              </w:rPr>
              <w:t xml:space="preserve"> (turpmāk – LM) un Izglītības un zinātnes ministrij</w:t>
            </w:r>
            <w:r w:rsidR="00772102" w:rsidRPr="00733CD7">
              <w:rPr>
                <w:rFonts w:ascii="Times New Roman" w:eastAsia="Times New Roman" w:hAnsi="Times New Roman" w:cs="Times New Roman"/>
                <w:iCs/>
                <w:sz w:val="24"/>
                <w:szCs w:val="24"/>
                <w:lang w:eastAsia="lv-LV"/>
              </w:rPr>
              <w:t>a</w:t>
            </w:r>
            <w:r w:rsidR="00586506" w:rsidRPr="00733CD7">
              <w:rPr>
                <w:rFonts w:ascii="Times New Roman" w:eastAsia="Times New Roman" w:hAnsi="Times New Roman" w:cs="Times New Roman"/>
                <w:iCs/>
                <w:sz w:val="24"/>
                <w:szCs w:val="24"/>
                <w:lang w:eastAsia="lv-LV"/>
              </w:rPr>
              <w:t xml:space="preserve"> (turpmāk – IZM), nosakot katras iesaistītās puses kompetences.</w:t>
            </w:r>
          </w:p>
          <w:p w14:paraId="6D4A71AD" w14:textId="7D543A45" w:rsidR="00CC5D4E" w:rsidRPr="00733CD7" w:rsidRDefault="00CC5D4E" w:rsidP="000243AF">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Nākamie secīgie soļi saskaņā ar pasākumā plānotajām atbalstāmajām darbībām</w:t>
            </w:r>
            <w:r w:rsidR="0063380E"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 xml:space="preserve"> </w:t>
            </w:r>
            <w:r w:rsidR="0063380E" w:rsidRPr="00733CD7">
              <w:rPr>
                <w:rFonts w:ascii="Times New Roman" w:eastAsia="Times New Roman" w:hAnsi="Times New Roman" w:cs="Times New Roman"/>
                <w:iCs/>
                <w:sz w:val="24"/>
                <w:szCs w:val="24"/>
                <w:lang w:eastAsia="lv-LV"/>
              </w:rPr>
              <w:t xml:space="preserve">ņemot vērā izpētes rezultātus, izstrādāt </w:t>
            </w:r>
            <w:r w:rsidRPr="00733CD7">
              <w:rPr>
                <w:rFonts w:ascii="Times New Roman" w:eastAsia="Times New Roman" w:hAnsi="Times New Roman" w:cs="Times New Roman"/>
                <w:iCs/>
                <w:sz w:val="24"/>
                <w:szCs w:val="24"/>
                <w:lang w:eastAsia="lv-LV"/>
              </w:rPr>
              <w:t>asistīvo tehnoloģiju (tehnisko palīglīdzekļu) apmaiņas sistēmas</w:t>
            </w:r>
            <w:r w:rsidR="0063380E" w:rsidRPr="00733CD7">
              <w:rPr>
                <w:rFonts w:ascii="Times New Roman" w:eastAsia="Times New Roman" w:hAnsi="Times New Roman" w:cs="Times New Roman"/>
                <w:iCs/>
                <w:sz w:val="24"/>
                <w:szCs w:val="24"/>
                <w:lang w:eastAsia="lv-LV"/>
              </w:rPr>
              <w:t xml:space="preserve"> aprakstu</w:t>
            </w:r>
            <w:r w:rsidRPr="00733CD7">
              <w:rPr>
                <w:rFonts w:ascii="Times New Roman" w:eastAsia="Times New Roman" w:hAnsi="Times New Roman" w:cs="Times New Roman"/>
                <w:iCs/>
                <w:sz w:val="24"/>
                <w:szCs w:val="24"/>
                <w:lang w:eastAsia="lv-LV"/>
              </w:rPr>
              <w:t xml:space="preserve">, </w:t>
            </w:r>
            <w:r w:rsidR="0063380E" w:rsidRPr="00733CD7">
              <w:rPr>
                <w:rFonts w:ascii="Times New Roman" w:eastAsia="Times New Roman" w:hAnsi="Times New Roman" w:cs="Times New Roman"/>
                <w:iCs/>
                <w:sz w:val="24"/>
                <w:szCs w:val="24"/>
                <w:lang w:eastAsia="lv-LV"/>
              </w:rPr>
              <w:t xml:space="preserve">apmācīt sistēmā </w:t>
            </w:r>
            <w:r w:rsidRPr="00733CD7">
              <w:rPr>
                <w:rFonts w:ascii="Times New Roman" w:eastAsia="Times New Roman" w:hAnsi="Times New Roman" w:cs="Times New Roman"/>
                <w:iCs/>
                <w:sz w:val="24"/>
                <w:szCs w:val="24"/>
                <w:lang w:eastAsia="lv-LV"/>
              </w:rPr>
              <w:t>iesaistīto</w:t>
            </w:r>
            <w:r w:rsidR="0063380E" w:rsidRPr="00733CD7">
              <w:rPr>
                <w:rFonts w:ascii="Times New Roman" w:eastAsia="Times New Roman" w:hAnsi="Times New Roman" w:cs="Times New Roman"/>
                <w:iCs/>
                <w:sz w:val="24"/>
                <w:szCs w:val="24"/>
                <w:lang w:eastAsia="lv-LV"/>
              </w:rPr>
              <w:t>s</w:t>
            </w:r>
            <w:r w:rsidRPr="00733CD7">
              <w:rPr>
                <w:rFonts w:ascii="Times New Roman" w:eastAsia="Times New Roman" w:hAnsi="Times New Roman" w:cs="Times New Roman"/>
                <w:iCs/>
                <w:sz w:val="24"/>
                <w:szCs w:val="24"/>
                <w:lang w:eastAsia="lv-LV"/>
              </w:rPr>
              <w:t xml:space="preserve"> speciālistu</w:t>
            </w:r>
            <w:r w:rsidR="0063380E" w:rsidRPr="00733CD7">
              <w:rPr>
                <w:rFonts w:ascii="Times New Roman" w:eastAsia="Times New Roman" w:hAnsi="Times New Roman" w:cs="Times New Roman"/>
                <w:iCs/>
                <w:sz w:val="24"/>
                <w:szCs w:val="24"/>
                <w:lang w:eastAsia="lv-LV"/>
              </w:rPr>
              <w:t>s</w:t>
            </w:r>
            <w:r w:rsidRPr="00733CD7">
              <w:rPr>
                <w:rFonts w:ascii="Times New Roman" w:eastAsia="Times New Roman" w:hAnsi="Times New Roman" w:cs="Times New Roman"/>
                <w:iCs/>
                <w:sz w:val="24"/>
                <w:szCs w:val="24"/>
                <w:lang w:eastAsia="lv-LV"/>
              </w:rPr>
              <w:t xml:space="preserve"> (ārstu, funkcionālo speciālistu, izglītības iestāžu darbinieku u.c.)</w:t>
            </w:r>
            <w:r w:rsidR="0063380E"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 xml:space="preserve">darbam ar minētajām tehnoloģijām un </w:t>
            </w:r>
            <w:r w:rsidR="0063380E" w:rsidRPr="00733CD7">
              <w:rPr>
                <w:rFonts w:ascii="Times New Roman" w:eastAsia="Times New Roman" w:hAnsi="Times New Roman" w:cs="Times New Roman"/>
                <w:iCs/>
                <w:sz w:val="24"/>
                <w:szCs w:val="24"/>
                <w:lang w:eastAsia="lv-LV"/>
              </w:rPr>
              <w:t xml:space="preserve">īstenot </w:t>
            </w:r>
            <w:r w:rsidRPr="00733CD7">
              <w:rPr>
                <w:rFonts w:ascii="Times New Roman" w:eastAsia="Times New Roman" w:hAnsi="Times New Roman" w:cs="Times New Roman"/>
                <w:iCs/>
                <w:sz w:val="24"/>
                <w:szCs w:val="24"/>
                <w:lang w:eastAsia="lv-LV"/>
              </w:rPr>
              <w:t>izmēģinājumprojekt</w:t>
            </w:r>
            <w:r w:rsidR="0063380E" w:rsidRPr="00733CD7">
              <w:rPr>
                <w:rFonts w:ascii="Times New Roman" w:eastAsia="Times New Roman" w:hAnsi="Times New Roman" w:cs="Times New Roman"/>
                <w:iCs/>
                <w:sz w:val="24"/>
                <w:szCs w:val="24"/>
                <w:lang w:eastAsia="lv-LV"/>
              </w:rPr>
              <w:t xml:space="preserve">u </w:t>
            </w:r>
            <w:r w:rsidRPr="00733CD7">
              <w:rPr>
                <w:rFonts w:ascii="Times New Roman" w:eastAsia="Times New Roman" w:hAnsi="Times New Roman" w:cs="Times New Roman"/>
                <w:iCs/>
                <w:sz w:val="24"/>
                <w:szCs w:val="24"/>
                <w:lang w:eastAsia="lv-LV"/>
              </w:rPr>
              <w:t xml:space="preserve">izglītības iestādēs, kā arī </w:t>
            </w:r>
            <w:r w:rsidR="0063380E" w:rsidRPr="00733CD7">
              <w:rPr>
                <w:rFonts w:ascii="Times New Roman" w:eastAsia="Times New Roman" w:hAnsi="Times New Roman" w:cs="Times New Roman"/>
                <w:iCs/>
                <w:sz w:val="24"/>
                <w:szCs w:val="24"/>
                <w:lang w:eastAsia="lv-LV"/>
              </w:rPr>
              <w:t xml:space="preserve">izvērtēt </w:t>
            </w:r>
            <w:r w:rsidRPr="00733CD7">
              <w:rPr>
                <w:rFonts w:ascii="Times New Roman" w:eastAsia="Times New Roman" w:hAnsi="Times New Roman" w:cs="Times New Roman"/>
                <w:iCs/>
                <w:sz w:val="24"/>
                <w:szCs w:val="24"/>
                <w:lang w:eastAsia="lv-LV"/>
              </w:rPr>
              <w:t>izmēģinājumprojekta rezultātu</w:t>
            </w:r>
            <w:r w:rsidR="0063380E" w:rsidRPr="00733CD7">
              <w:rPr>
                <w:rFonts w:ascii="Times New Roman" w:eastAsia="Times New Roman" w:hAnsi="Times New Roman" w:cs="Times New Roman"/>
                <w:iCs/>
                <w:sz w:val="24"/>
                <w:szCs w:val="24"/>
                <w:lang w:eastAsia="lv-LV"/>
              </w:rPr>
              <w:t>s</w:t>
            </w:r>
            <w:r w:rsidRPr="00733CD7">
              <w:rPr>
                <w:rFonts w:ascii="Times New Roman" w:eastAsia="Times New Roman" w:hAnsi="Times New Roman" w:cs="Times New Roman"/>
                <w:iCs/>
                <w:sz w:val="24"/>
                <w:szCs w:val="24"/>
                <w:lang w:eastAsia="lv-LV"/>
              </w:rPr>
              <w:t>.</w:t>
            </w:r>
          </w:p>
          <w:p w14:paraId="18ED46F2" w14:textId="234C5C15" w:rsidR="0069653A" w:rsidRPr="00733CD7" w:rsidRDefault="00586506" w:rsidP="000243AF">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LM kā nozares politikas veidotāj</w:t>
            </w:r>
            <w:r w:rsidR="0063380E" w:rsidRPr="00733CD7">
              <w:rPr>
                <w:rFonts w:ascii="Times New Roman" w:eastAsia="Times New Roman" w:hAnsi="Times New Roman" w:cs="Times New Roman"/>
                <w:iCs/>
                <w:sz w:val="24"/>
                <w:szCs w:val="24"/>
                <w:lang w:eastAsia="lv-LV"/>
              </w:rPr>
              <w:t>a</w:t>
            </w:r>
            <w:r w:rsidRPr="00733CD7">
              <w:rPr>
                <w:rFonts w:ascii="Times New Roman" w:eastAsia="Times New Roman" w:hAnsi="Times New Roman" w:cs="Times New Roman"/>
                <w:iCs/>
                <w:sz w:val="24"/>
                <w:szCs w:val="24"/>
                <w:lang w:eastAsia="lv-LV"/>
              </w:rPr>
              <w:t xml:space="preserve"> lūdza IZM viedokl</w:t>
            </w:r>
            <w:r w:rsidR="00B729C5" w:rsidRPr="00733CD7">
              <w:rPr>
                <w:rFonts w:ascii="Times New Roman" w:eastAsia="Times New Roman" w:hAnsi="Times New Roman" w:cs="Times New Roman"/>
                <w:iCs/>
                <w:sz w:val="24"/>
                <w:szCs w:val="24"/>
                <w:lang w:eastAsia="lv-LV"/>
              </w:rPr>
              <w:t xml:space="preserve">i par </w:t>
            </w:r>
            <w:r w:rsidR="00CC5D4E" w:rsidRPr="00733CD7">
              <w:rPr>
                <w:rFonts w:ascii="Times New Roman" w:eastAsia="Times New Roman" w:hAnsi="Times New Roman" w:cs="Times New Roman"/>
                <w:iCs/>
                <w:sz w:val="24"/>
                <w:szCs w:val="24"/>
                <w:lang w:eastAsia="lv-LV"/>
              </w:rPr>
              <w:t>situācijas izpētes</w:t>
            </w:r>
            <w:r w:rsidR="00B729C5" w:rsidRPr="00733CD7">
              <w:rPr>
                <w:rFonts w:ascii="Times New Roman" w:eastAsia="Times New Roman" w:hAnsi="Times New Roman" w:cs="Times New Roman"/>
                <w:iCs/>
                <w:sz w:val="24"/>
                <w:szCs w:val="24"/>
                <w:lang w:eastAsia="lv-LV"/>
              </w:rPr>
              <w:t xml:space="preserve"> ietvaros izteiktajiem priekšlikumiem asistīvo tehnoloģiju (tehnisko palīglīdzekļu) apmaiņas sistēmas darbības nodrošināšanai</w:t>
            </w:r>
            <w:r w:rsidR="008831EA" w:rsidRPr="00733CD7">
              <w:rPr>
                <w:rFonts w:ascii="Times New Roman" w:eastAsia="Times New Roman" w:hAnsi="Times New Roman" w:cs="Times New Roman"/>
                <w:iCs/>
                <w:sz w:val="24"/>
                <w:szCs w:val="24"/>
                <w:lang w:eastAsia="lv-LV"/>
              </w:rPr>
              <w:t xml:space="preserve"> un </w:t>
            </w:r>
            <w:r w:rsidR="0063380E" w:rsidRPr="00733CD7">
              <w:rPr>
                <w:rFonts w:ascii="Times New Roman" w:eastAsia="Times New Roman" w:hAnsi="Times New Roman" w:cs="Times New Roman"/>
                <w:iCs/>
                <w:sz w:val="24"/>
                <w:szCs w:val="24"/>
                <w:lang w:eastAsia="lv-LV"/>
              </w:rPr>
              <w:t xml:space="preserve">IZM paustajā viedoklī </w:t>
            </w:r>
            <w:r w:rsidR="008831EA" w:rsidRPr="00733CD7">
              <w:rPr>
                <w:rFonts w:ascii="Times New Roman" w:eastAsia="Times New Roman" w:hAnsi="Times New Roman" w:cs="Times New Roman"/>
                <w:iCs/>
                <w:sz w:val="24"/>
                <w:szCs w:val="24"/>
                <w:lang w:eastAsia="lv-LV"/>
              </w:rPr>
              <w:t>tika vērta uzmanība, ka asistīvo tehnoloģiju (tehnisko palīglīdzekļu) apmaiņas sistēmas izglītības iestādēm izveidē un tās ilgtspējīgas darbības nodrošin</w:t>
            </w:r>
            <w:r w:rsidR="000243AF" w:rsidRPr="00733CD7">
              <w:rPr>
                <w:rFonts w:ascii="Times New Roman" w:eastAsia="Times New Roman" w:hAnsi="Times New Roman" w:cs="Times New Roman"/>
                <w:iCs/>
                <w:sz w:val="24"/>
                <w:szCs w:val="24"/>
                <w:lang w:eastAsia="lv-LV"/>
              </w:rPr>
              <w:t xml:space="preserve">āšanā </w:t>
            </w:r>
            <w:r w:rsidR="008831EA" w:rsidRPr="00733CD7">
              <w:rPr>
                <w:rFonts w:ascii="Times New Roman" w:eastAsia="Times New Roman" w:hAnsi="Times New Roman" w:cs="Times New Roman"/>
                <w:iCs/>
                <w:sz w:val="24"/>
                <w:szCs w:val="24"/>
                <w:lang w:eastAsia="lv-LV"/>
              </w:rPr>
              <w:t>būtu lietderīgi iekļaut jaunveidojamo Pedagoģiski psiholoģisko atbalsta dienestu</w:t>
            </w:r>
            <w:r w:rsidR="008831EA" w:rsidRPr="00733CD7">
              <w:rPr>
                <w:rStyle w:val="FootnoteReference"/>
                <w:rFonts w:ascii="Times New Roman" w:eastAsia="Times New Roman" w:hAnsi="Times New Roman" w:cs="Times New Roman"/>
                <w:iCs/>
                <w:sz w:val="24"/>
                <w:szCs w:val="24"/>
                <w:lang w:eastAsia="lv-LV"/>
              </w:rPr>
              <w:footnoteReference w:id="4"/>
            </w:r>
            <w:r w:rsidR="0069653A" w:rsidRPr="00733CD7">
              <w:rPr>
                <w:rFonts w:ascii="Times New Roman" w:eastAsia="Times New Roman" w:hAnsi="Times New Roman" w:cs="Times New Roman"/>
                <w:iCs/>
                <w:sz w:val="24"/>
                <w:szCs w:val="24"/>
                <w:lang w:eastAsia="lv-LV"/>
              </w:rPr>
              <w:t xml:space="preserve"> (turpmāk – </w:t>
            </w:r>
            <w:r w:rsidR="00033D19" w:rsidRPr="00733CD7">
              <w:rPr>
                <w:rFonts w:ascii="Times New Roman" w:eastAsia="Times New Roman" w:hAnsi="Times New Roman" w:cs="Times New Roman"/>
                <w:iCs/>
                <w:sz w:val="24"/>
                <w:szCs w:val="24"/>
                <w:lang w:eastAsia="lv-LV"/>
              </w:rPr>
              <w:t xml:space="preserve">atbalsta </w:t>
            </w:r>
            <w:r w:rsidR="0069653A" w:rsidRPr="00733CD7">
              <w:rPr>
                <w:rFonts w:ascii="Times New Roman" w:eastAsia="Times New Roman" w:hAnsi="Times New Roman" w:cs="Times New Roman"/>
                <w:iCs/>
                <w:sz w:val="24"/>
                <w:szCs w:val="24"/>
                <w:lang w:eastAsia="lv-LV"/>
              </w:rPr>
              <w:t>dienests)</w:t>
            </w:r>
            <w:r w:rsidR="008831EA" w:rsidRPr="00733CD7">
              <w:rPr>
                <w:rFonts w:ascii="Times New Roman" w:eastAsia="Times New Roman" w:hAnsi="Times New Roman" w:cs="Times New Roman"/>
                <w:iCs/>
                <w:sz w:val="24"/>
                <w:szCs w:val="24"/>
                <w:lang w:eastAsia="lv-LV"/>
              </w:rPr>
              <w:t xml:space="preserve">, </w:t>
            </w:r>
            <w:r w:rsidR="000243AF" w:rsidRPr="00733CD7">
              <w:rPr>
                <w:rFonts w:ascii="Times New Roman" w:eastAsia="Times New Roman" w:hAnsi="Times New Roman" w:cs="Times New Roman"/>
                <w:iCs/>
                <w:sz w:val="24"/>
                <w:szCs w:val="24"/>
                <w:lang w:eastAsia="lv-LV"/>
              </w:rPr>
              <w:t>kura darbības normatīvo regulējumu ir izstrādājis Pārresoru koordinācijas centrs)</w:t>
            </w:r>
            <w:r w:rsidR="000243AF" w:rsidRPr="00733CD7">
              <w:rPr>
                <w:rStyle w:val="FootnoteReference"/>
                <w:rFonts w:ascii="Times New Roman" w:eastAsia="Times New Roman" w:hAnsi="Times New Roman" w:cs="Times New Roman"/>
                <w:iCs/>
                <w:sz w:val="24"/>
                <w:szCs w:val="24"/>
                <w:lang w:eastAsia="lv-LV"/>
              </w:rPr>
              <w:footnoteReference w:id="5"/>
            </w:r>
            <w:r w:rsidR="000243AF" w:rsidRPr="00733CD7">
              <w:rPr>
                <w:rFonts w:ascii="Times New Roman" w:eastAsia="Times New Roman" w:hAnsi="Times New Roman" w:cs="Times New Roman"/>
                <w:iCs/>
                <w:sz w:val="24"/>
                <w:szCs w:val="24"/>
                <w:lang w:eastAsia="lv-LV"/>
              </w:rPr>
              <w:t xml:space="preserve"> (turpmāk – PKC).</w:t>
            </w:r>
            <w:r w:rsidR="00561758" w:rsidRPr="00733CD7">
              <w:rPr>
                <w:rFonts w:ascii="Times New Roman" w:hAnsi="Times New Roman" w:cs="Times New Roman"/>
                <w:sz w:val="24"/>
                <w:szCs w:val="24"/>
              </w:rPr>
              <w:t xml:space="preserve"> Kā viena no atbalsta dienesta </w:t>
            </w:r>
            <w:r w:rsidR="00561758" w:rsidRPr="00733CD7">
              <w:rPr>
                <w:rFonts w:ascii="Times New Roman" w:eastAsia="Times New Roman" w:hAnsi="Times New Roman" w:cs="Times New Roman"/>
                <w:iCs/>
                <w:sz w:val="24"/>
                <w:szCs w:val="24"/>
                <w:lang w:eastAsia="lv-LV"/>
              </w:rPr>
              <w:t xml:space="preserve">funkcijām </w:t>
            </w:r>
            <w:r w:rsidR="00870C49" w:rsidRPr="00733CD7">
              <w:rPr>
                <w:rFonts w:ascii="Times New Roman" w:eastAsia="Times New Roman" w:hAnsi="Times New Roman" w:cs="Times New Roman"/>
                <w:iCs/>
                <w:sz w:val="24"/>
                <w:szCs w:val="24"/>
                <w:lang w:eastAsia="lv-LV"/>
              </w:rPr>
              <w:t>ir noteikta</w:t>
            </w:r>
            <w:r w:rsidR="00561758" w:rsidRPr="00733CD7">
              <w:rPr>
                <w:rFonts w:ascii="Times New Roman" w:eastAsia="Times New Roman" w:hAnsi="Times New Roman" w:cs="Times New Roman"/>
                <w:iCs/>
                <w:sz w:val="24"/>
                <w:szCs w:val="24"/>
                <w:lang w:eastAsia="lv-LV"/>
              </w:rPr>
              <w:t xml:space="preserve"> rekomendāciju un konsultatīvā atbalsta sniegšana izglītības iestādēm par bērniem nepieciešamajām asistīvajām tehnoloģijām (tehniskajiem palīglīdzekļiem) mācību procesā, tāpat atbalsta dienesta funkcijās varētu būt izglītojamo un </w:t>
            </w:r>
            <w:r w:rsidR="00561758" w:rsidRPr="00733CD7">
              <w:rPr>
                <w:rFonts w:ascii="Times New Roman" w:eastAsia="Times New Roman" w:hAnsi="Times New Roman" w:cs="Times New Roman"/>
                <w:iCs/>
                <w:sz w:val="24"/>
                <w:szCs w:val="24"/>
                <w:lang w:eastAsia="lv-LV"/>
              </w:rPr>
              <w:lastRenderedPageBreak/>
              <w:t>izglītības iestāžu vajadzību identificēšana pēc asistīvajām tehnoloģijām (tehniskajiem palīglīdzekļiem), informācijas apmaiņas starp izglītības iestādi un asistīvo tehnoloģiju (tehnisko palīglīdzekļu) apmaiņas fondu koordinēšana, kā arī pedagogu izglītošana. Konkrētākas atbalsta dienesta funkcijas un uzdevumi asistīvo tehnoloģiju (tehnisko palīglīdzekļu) apmaiņas sistēmas darbības nodrošināšanai tiks noteikti asistīvo tehnoloģiju (tehnisko palīglīdzekļu) apmaiņas sistēmas aprakstā.</w:t>
            </w:r>
          </w:p>
          <w:p w14:paraId="423CF2EC" w14:textId="43756493" w:rsidR="000243AF" w:rsidRPr="00733CD7" w:rsidRDefault="000243AF" w:rsidP="000243AF">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Ņemot vērā IZM viedokli</w:t>
            </w:r>
            <w:r w:rsidR="00026662" w:rsidRPr="00733CD7">
              <w:rPr>
                <w:rFonts w:ascii="Times New Roman" w:eastAsia="Times New Roman" w:hAnsi="Times New Roman" w:cs="Times New Roman"/>
                <w:iCs/>
                <w:sz w:val="24"/>
                <w:szCs w:val="24"/>
                <w:lang w:eastAsia="lv-LV"/>
              </w:rPr>
              <w:t xml:space="preserve"> par atbalsta dienesta kompetenci</w:t>
            </w:r>
            <w:r w:rsidRPr="00733CD7">
              <w:rPr>
                <w:rFonts w:ascii="Times New Roman" w:eastAsia="Times New Roman" w:hAnsi="Times New Roman" w:cs="Times New Roman"/>
                <w:iCs/>
                <w:sz w:val="24"/>
                <w:szCs w:val="24"/>
                <w:lang w:eastAsia="lv-LV"/>
              </w:rPr>
              <w:t xml:space="preserve"> un faktu, ka </w:t>
            </w:r>
            <w:r w:rsidR="00C263C3" w:rsidRPr="00733CD7">
              <w:rPr>
                <w:rFonts w:ascii="Times New Roman" w:eastAsia="Times New Roman" w:hAnsi="Times New Roman" w:cs="Times New Roman"/>
                <w:iCs/>
                <w:sz w:val="24"/>
                <w:szCs w:val="24"/>
                <w:lang w:eastAsia="lv-LV"/>
              </w:rPr>
              <w:t>ir uzsākta</w:t>
            </w:r>
            <w:r w:rsidRPr="00733CD7">
              <w:rPr>
                <w:rFonts w:ascii="Times New Roman" w:eastAsia="Times New Roman" w:hAnsi="Times New Roman" w:cs="Times New Roman"/>
                <w:iCs/>
                <w:sz w:val="24"/>
                <w:szCs w:val="24"/>
                <w:lang w:eastAsia="lv-LV"/>
              </w:rPr>
              <w:t xml:space="preserve"> skolu tīkla sakārtošan</w:t>
            </w:r>
            <w:r w:rsidR="00C263C3" w:rsidRPr="00733CD7">
              <w:rPr>
                <w:rFonts w:ascii="Times New Roman" w:eastAsia="Times New Roman" w:hAnsi="Times New Roman" w:cs="Times New Roman"/>
                <w:iCs/>
                <w:sz w:val="24"/>
                <w:szCs w:val="24"/>
                <w:lang w:eastAsia="lv-LV"/>
              </w:rPr>
              <w:t>a</w:t>
            </w:r>
            <w:r w:rsidRPr="00733CD7">
              <w:rPr>
                <w:rStyle w:val="FootnoteReference"/>
                <w:rFonts w:ascii="Times New Roman" w:eastAsia="Times New Roman" w:hAnsi="Times New Roman" w:cs="Times New Roman"/>
                <w:iCs/>
                <w:sz w:val="24"/>
                <w:szCs w:val="24"/>
                <w:lang w:eastAsia="lv-LV"/>
              </w:rPr>
              <w:footnoteReference w:id="6"/>
            </w:r>
            <w:r w:rsidR="00ED6864" w:rsidRPr="00733CD7">
              <w:rPr>
                <w:rFonts w:ascii="Times New Roman" w:eastAsia="Times New Roman" w:hAnsi="Times New Roman" w:cs="Times New Roman"/>
                <w:iCs/>
                <w:sz w:val="24"/>
                <w:szCs w:val="24"/>
                <w:lang w:eastAsia="lv-LV"/>
              </w:rPr>
              <w:t>,</w:t>
            </w:r>
            <w:r w:rsidR="00C263C3" w:rsidRPr="00733CD7">
              <w:rPr>
                <w:rFonts w:ascii="Times New Roman" w:eastAsia="Times New Roman" w:hAnsi="Times New Roman" w:cs="Times New Roman"/>
                <w:iCs/>
                <w:sz w:val="24"/>
                <w:szCs w:val="24"/>
                <w:lang w:eastAsia="lv-LV"/>
              </w:rPr>
              <w:t xml:space="preserve"> kas plānota kontekstā ar administratīvi teritoriālo reformu 2021. gadā</w:t>
            </w:r>
            <w:r w:rsidR="00C263C3" w:rsidRPr="00733CD7">
              <w:rPr>
                <w:rStyle w:val="FootnoteReference"/>
                <w:rFonts w:ascii="Times New Roman" w:eastAsia="Times New Roman" w:hAnsi="Times New Roman" w:cs="Times New Roman"/>
                <w:iCs/>
                <w:sz w:val="24"/>
                <w:szCs w:val="24"/>
                <w:lang w:eastAsia="lv-LV"/>
              </w:rPr>
              <w:footnoteReference w:id="7"/>
            </w:r>
            <w:r w:rsidR="00C263C3" w:rsidRPr="00733CD7">
              <w:rPr>
                <w:rFonts w:ascii="Times New Roman" w:eastAsia="Times New Roman" w:hAnsi="Times New Roman" w:cs="Times New Roman"/>
                <w:iCs/>
                <w:sz w:val="24"/>
                <w:szCs w:val="24"/>
                <w:lang w:eastAsia="lv-LV"/>
              </w:rPr>
              <w:t>,</w:t>
            </w:r>
            <w:r w:rsidR="007B6956" w:rsidRPr="00733CD7">
              <w:rPr>
                <w:rFonts w:ascii="Times New Roman" w:eastAsia="Times New Roman" w:hAnsi="Times New Roman" w:cs="Times New Roman"/>
                <w:iCs/>
                <w:sz w:val="24"/>
                <w:szCs w:val="24"/>
                <w:lang w:eastAsia="lv-LV"/>
              </w:rPr>
              <w:t xml:space="preserve"> šobrīd </w:t>
            </w:r>
            <w:r w:rsidR="00C263C3" w:rsidRPr="00733CD7">
              <w:rPr>
                <w:rFonts w:ascii="Times New Roman" w:eastAsia="Times New Roman" w:hAnsi="Times New Roman" w:cs="Times New Roman"/>
                <w:iCs/>
                <w:sz w:val="24"/>
                <w:szCs w:val="24"/>
                <w:lang w:eastAsia="lv-LV"/>
              </w:rPr>
              <w:t>nav</w:t>
            </w:r>
            <w:r w:rsidRPr="00733CD7">
              <w:rPr>
                <w:rFonts w:ascii="Times New Roman" w:eastAsia="Times New Roman" w:hAnsi="Times New Roman" w:cs="Times New Roman"/>
                <w:iCs/>
                <w:sz w:val="24"/>
                <w:szCs w:val="24"/>
                <w:lang w:eastAsia="lv-LV"/>
              </w:rPr>
              <w:t xml:space="preserve"> lietderīgi turpināt izstrādāt un ieviest asistīvo tehnoloģiju (tehnisko palīglīdzekļu) apmaiņas sistēmu izglītības iestādēm</w:t>
            </w:r>
            <w:r w:rsidR="007B6956"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 xml:space="preserve">(t.i., apraksta izstrādi, iesaistīto speciālistu apmācību un izveidotās sistēmas aprobāciju izmēģinājumprojektā izglītības iestādēs), </w:t>
            </w:r>
            <w:r w:rsidRPr="00733CD7">
              <w:rPr>
                <w:rFonts w:ascii="Times New Roman" w:hAnsi="Times New Roman" w:cs="Times New Roman"/>
                <w:sz w:val="24"/>
                <w:szCs w:val="24"/>
              </w:rPr>
              <w:t>t</w:t>
            </w:r>
            <w:r w:rsidRPr="00733CD7">
              <w:rPr>
                <w:rFonts w:ascii="Times New Roman" w:eastAsia="Times New Roman" w:hAnsi="Times New Roman" w:cs="Times New Roman"/>
                <w:iCs/>
                <w:sz w:val="24"/>
                <w:szCs w:val="24"/>
                <w:lang w:eastAsia="lv-LV"/>
              </w:rPr>
              <w:t>ādējādi novēršot reālajai situācijai neatbilstošas un neefektīvas sistēmas (ietvars, atbildība, funkcijas un finansējums) izveidi.</w:t>
            </w:r>
          </w:p>
          <w:p w14:paraId="00DBC22A" w14:textId="62977826" w:rsidR="005D2F61" w:rsidRPr="00733CD7" w:rsidRDefault="003B2832" w:rsidP="00D073DE">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Lai izveidotu reāl</w:t>
            </w:r>
            <w:r w:rsidR="00A72745" w:rsidRPr="00733CD7">
              <w:rPr>
                <w:rFonts w:ascii="Times New Roman" w:eastAsia="Times New Roman" w:hAnsi="Times New Roman" w:cs="Times New Roman"/>
                <w:iCs/>
                <w:sz w:val="24"/>
                <w:szCs w:val="24"/>
                <w:lang w:eastAsia="lv-LV"/>
              </w:rPr>
              <w:t>ajai situācijai atbilstošu</w:t>
            </w:r>
            <w:r w:rsidRPr="00733CD7">
              <w:rPr>
                <w:rFonts w:ascii="Times New Roman" w:eastAsia="Times New Roman" w:hAnsi="Times New Roman" w:cs="Times New Roman"/>
                <w:iCs/>
                <w:sz w:val="24"/>
                <w:szCs w:val="24"/>
                <w:lang w:eastAsia="lv-LV"/>
              </w:rPr>
              <w:t xml:space="preserve"> un </w:t>
            </w:r>
            <w:r w:rsidR="00A72745" w:rsidRPr="00733CD7">
              <w:rPr>
                <w:rFonts w:ascii="Times New Roman" w:eastAsia="Times New Roman" w:hAnsi="Times New Roman" w:cs="Times New Roman"/>
                <w:iCs/>
                <w:sz w:val="24"/>
                <w:szCs w:val="24"/>
                <w:lang w:eastAsia="lv-LV"/>
              </w:rPr>
              <w:t>ilgstpējīgu</w:t>
            </w:r>
            <w:r w:rsidRPr="00733CD7">
              <w:rPr>
                <w:rFonts w:ascii="Times New Roman" w:eastAsia="Times New Roman" w:hAnsi="Times New Roman" w:cs="Times New Roman"/>
                <w:iCs/>
                <w:sz w:val="24"/>
                <w:szCs w:val="24"/>
                <w:lang w:eastAsia="lv-LV"/>
              </w:rPr>
              <w:t xml:space="preserve">  asistīvo tehnoloģiju (tehnisko palīglīdzekļu) apmaiņas sistēmu</w:t>
            </w:r>
            <w:r w:rsidR="00FA4D12"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 xml:space="preserve"> </w:t>
            </w:r>
            <w:r w:rsidR="00FA4D12" w:rsidRPr="00733CD7">
              <w:rPr>
                <w:rFonts w:ascii="Times New Roman" w:eastAsia="Times New Roman" w:hAnsi="Times New Roman" w:cs="Times New Roman"/>
                <w:iCs/>
                <w:sz w:val="24"/>
                <w:szCs w:val="24"/>
                <w:lang w:eastAsia="lv-LV"/>
              </w:rPr>
              <w:t>d</w:t>
            </w:r>
            <w:r w:rsidRPr="00733CD7">
              <w:rPr>
                <w:rFonts w:ascii="Times New Roman" w:eastAsia="Times New Roman" w:hAnsi="Times New Roman" w:cs="Times New Roman"/>
                <w:iCs/>
                <w:sz w:val="24"/>
                <w:szCs w:val="24"/>
                <w:lang w:eastAsia="lv-LV"/>
              </w:rPr>
              <w:t>arbības, kas saistītas ar asistīvo tehnoloģiju (tehnisko palīglīdzekļu) apmaiņas sistēmas izveidi</w:t>
            </w:r>
            <w:r w:rsidR="00C01B33"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LM</w:t>
            </w:r>
            <w:r w:rsidR="00772102" w:rsidRPr="00733CD7">
              <w:rPr>
                <w:rFonts w:ascii="Times New Roman" w:eastAsia="Times New Roman" w:hAnsi="Times New Roman" w:cs="Times New Roman"/>
                <w:iCs/>
                <w:sz w:val="24"/>
                <w:szCs w:val="24"/>
                <w:lang w:eastAsia="lv-LV"/>
              </w:rPr>
              <w:t xml:space="preserve"> sadarbībā ar IZM</w:t>
            </w:r>
            <w:r w:rsidRPr="00733CD7">
              <w:rPr>
                <w:rFonts w:ascii="Times New Roman" w:eastAsia="Times New Roman" w:hAnsi="Times New Roman" w:cs="Times New Roman"/>
                <w:iCs/>
                <w:sz w:val="24"/>
                <w:szCs w:val="24"/>
                <w:lang w:eastAsia="lv-LV"/>
              </w:rPr>
              <w:t xml:space="preserve"> plāno turpināt/atsākt ES struktūrfondu 2021. – 2027.</w:t>
            </w:r>
            <w:r w:rsidR="00F90D8A"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gada plānošanas periodā</w:t>
            </w:r>
            <w:r w:rsidR="00772102" w:rsidRPr="00733CD7">
              <w:rPr>
                <w:rStyle w:val="FootnoteReference"/>
                <w:rFonts w:ascii="Times New Roman" w:eastAsia="Times New Roman" w:hAnsi="Times New Roman" w:cs="Times New Roman"/>
                <w:iCs/>
                <w:sz w:val="24"/>
                <w:szCs w:val="24"/>
                <w:lang w:eastAsia="lv-LV"/>
              </w:rPr>
              <w:footnoteReference w:id="8"/>
            </w:r>
            <w:r w:rsidR="00F90D8A" w:rsidRPr="00733CD7">
              <w:rPr>
                <w:rFonts w:ascii="Times New Roman" w:eastAsia="Times New Roman" w:hAnsi="Times New Roman" w:cs="Times New Roman"/>
                <w:iCs/>
                <w:sz w:val="24"/>
                <w:szCs w:val="24"/>
                <w:lang w:eastAsia="lv-LV"/>
              </w:rPr>
              <w:t xml:space="preserve"> (t.i., kad darbību būs uzsācis atbalsta dienests un funkcionēšanas novērtēšanas laboratorija, kā arī būs fiksēts skolu tīkls) </w:t>
            </w:r>
            <w:r w:rsidRPr="00733CD7">
              <w:rPr>
                <w:rFonts w:ascii="Times New Roman" w:eastAsia="Times New Roman" w:hAnsi="Times New Roman" w:cs="Times New Roman"/>
                <w:iCs/>
                <w:sz w:val="24"/>
                <w:szCs w:val="24"/>
                <w:lang w:eastAsia="lv-LV"/>
              </w:rPr>
              <w:t>izmantojot 9.1.4.2.</w:t>
            </w:r>
            <w:r w:rsidR="00FA4D12"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pasākumā</w:t>
            </w:r>
            <w:r w:rsidR="00FA4D12" w:rsidRPr="00733CD7">
              <w:rPr>
                <w:rFonts w:ascii="Times New Roman" w:eastAsia="Times New Roman" w:hAnsi="Times New Roman" w:cs="Times New Roman"/>
                <w:iCs/>
                <w:sz w:val="24"/>
                <w:szCs w:val="24"/>
                <w:lang w:eastAsia="lv-LV"/>
              </w:rPr>
              <w:t xml:space="preserve"> ietvaros</w:t>
            </w:r>
            <w:r w:rsidRPr="00733CD7">
              <w:rPr>
                <w:rFonts w:ascii="Times New Roman" w:eastAsia="Times New Roman" w:hAnsi="Times New Roman" w:cs="Times New Roman"/>
                <w:iCs/>
                <w:sz w:val="24"/>
                <w:szCs w:val="24"/>
                <w:lang w:eastAsia="lv-LV"/>
              </w:rPr>
              <w:t xml:space="preserve"> veiktās situācijas izpētes</w:t>
            </w:r>
            <w:r w:rsidR="00FA4D12"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rezultātus.</w:t>
            </w:r>
            <w:r w:rsidR="00A72745" w:rsidRPr="00733CD7">
              <w:rPr>
                <w:rFonts w:ascii="Times New Roman" w:eastAsia="Times New Roman" w:hAnsi="Times New Roman" w:cs="Times New Roman"/>
                <w:iCs/>
                <w:sz w:val="24"/>
                <w:szCs w:val="24"/>
                <w:lang w:eastAsia="lv-LV"/>
              </w:rPr>
              <w:t xml:space="preserve"> Tāpat LM ir sagatavojusi un iesniegusi priekšlikumus Nacionālajā attīstības plānā 2021.– 2027. gadam rīcības virzienā “Sociālā iekļaušana” iekļaut darbību “Asistīvo tehnoloģiju (tehnisko palīglīdzekļu) apmaiņas fonds izglītības iestādēm – mācību procesam nepieciešamo palīgierīču nodrošināšana bērniem un jauniešiem ar funkcionāliem traucējumiem”</w:t>
            </w:r>
            <w:r w:rsidR="00561758" w:rsidRPr="00733CD7">
              <w:rPr>
                <w:rFonts w:ascii="Times New Roman" w:eastAsia="Times New Roman" w:hAnsi="Times New Roman" w:cs="Times New Roman"/>
                <w:iCs/>
                <w:sz w:val="24"/>
                <w:szCs w:val="24"/>
                <w:lang w:eastAsia="lv-LV"/>
              </w:rPr>
              <w:t>.</w:t>
            </w:r>
          </w:p>
          <w:p w14:paraId="04001760" w14:textId="05F4D2DA" w:rsidR="00A72745" w:rsidRPr="00733CD7" w:rsidRDefault="00A75CCF" w:rsidP="00A72745">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Ņemot vērā minēto, noteikumu projekts paredz</w:t>
            </w:r>
            <w:r w:rsidR="00E46E7E" w:rsidRPr="00733CD7">
              <w:rPr>
                <w:rFonts w:ascii="Times New Roman" w:eastAsia="Times New Roman" w:hAnsi="Times New Roman" w:cs="Times New Roman"/>
                <w:iCs/>
                <w:sz w:val="24"/>
                <w:szCs w:val="24"/>
                <w:lang w:eastAsia="lv-LV"/>
              </w:rPr>
              <w:t>:</w:t>
            </w:r>
          </w:p>
          <w:p w14:paraId="3E686267" w14:textId="73E58D8F" w:rsidR="000137E5" w:rsidRPr="008F0C8B" w:rsidRDefault="00A75CCF" w:rsidP="00635EDE">
            <w:pPr>
              <w:pStyle w:val="ListParagraph"/>
              <w:numPr>
                <w:ilvl w:val="0"/>
                <w:numId w:val="18"/>
              </w:numPr>
              <w:ind w:left="13" w:firstLine="347"/>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b/>
                <w:bCs/>
                <w:iCs/>
                <w:sz w:val="24"/>
                <w:szCs w:val="24"/>
                <w:lang w:eastAsia="lv-LV"/>
              </w:rPr>
              <w:t>precizēt 9.1.4.2. pasākuma mērķi</w:t>
            </w:r>
            <w:r w:rsidR="002E1B3E" w:rsidRPr="00733CD7">
              <w:rPr>
                <w:rFonts w:ascii="Times New Roman" w:eastAsia="Times New Roman" w:hAnsi="Times New Roman" w:cs="Times New Roman"/>
                <w:b/>
                <w:bCs/>
                <w:iCs/>
                <w:sz w:val="24"/>
                <w:szCs w:val="24"/>
                <w:lang w:eastAsia="lv-LV"/>
              </w:rPr>
              <w:t xml:space="preserve"> un atsevišķas atbalstāmās darbības un to īstenošanas nosacījumus</w:t>
            </w:r>
            <w:r w:rsidRPr="00733CD7">
              <w:rPr>
                <w:rFonts w:ascii="Times New Roman" w:eastAsia="Times New Roman" w:hAnsi="Times New Roman" w:cs="Times New Roman"/>
                <w:iCs/>
                <w:sz w:val="24"/>
                <w:szCs w:val="24"/>
                <w:lang w:eastAsia="lv-LV"/>
              </w:rPr>
              <w:t xml:space="preserve"> </w:t>
            </w:r>
            <w:r w:rsidR="002E1B3E" w:rsidRPr="00733CD7">
              <w:rPr>
                <w:rFonts w:ascii="Times New Roman" w:eastAsia="Times New Roman" w:hAnsi="Times New Roman" w:cs="Times New Roman"/>
                <w:iCs/>
                <w:sz w:val="24"/>
                <w:szCs w:val="24"/>
                <w:lang w:eastAsia="lv-LV"/>
              </w:rPr>
              <w:t>paredzot</w:t>
            </w:r>
            <w:r w:rsidRPr="00733CD7">
              <w:rPr>
                <w:rFonts w:ascii="Times New Roman" w:eastAsia="Times New Roman" w:hAnsi="Times New Roman" w:cs="Times New Roman"/>
                <w:iCs/>
                <w:sz w:val="24"/>
                <w:szCs w:val="24"/>
                <w:lang w:eastAsia="lv-LV"/>
              </w:rPr>
              <w:t xml:space="preserve">, ka pasākuma ietvaros tiek izveidota un ieviesta </w:t>
            </w:r>
            <w:r w:rsidRPr="00733CD7">
              <w:rPr>
                <w:rFonts w:ascii="Times New Roman" w:eastAsia="Times New Roman" w:hAnsi="Times New Roman" w:cs="Times New Roman"/>
                <w:iCs/>
                <w:sz w:val="24"/>
                <w:szCs w:val="24"/>
                <w:lang w:eastAsia="lv-LV"/>
              </w:rPr>
              <w:lastRenderedPageBreak/>
              <w:t xml:space="preserve">funkcionēšanas novērtēšanas sistēma un veikta izpēte par Latvijas izglītības iestādēs pieejamajām asistīvajām tehnoloģijām (tehniskajiem palīglīdzekļiem) un to pielietojumu </w:t>
            </w:r>
            <w:r w:rsidR="002E1B3E" w:rsidRPr="00733CD7">
              <w:rPr>
                <w:rFonts w:ascii="Times New Roman" w:eastAsia="Times New Roman" w:hAnsi="Times New Roman" w:cs="Times New Roman"/>
                <w:iCs/>
                <w:sz w:val="24"/>
                <w:szCs w:val="24"/>
                <w:lang w:eastAsia="lv-LV"/>
              </w:rPr>
              <w:t>mācību procesā</w:t>
            </w:r>
            <w:r w:rsidR="00635EDE" w:rsidRPr="00733CD7">
              <w:rPr>
                <w:rFonts w:ascii="Times New Roman" w:eastAsia="Times New Roman" w:hAnsi="Times New Roman" w:cs="Times New Roman"/>
                <w:iCs/>
                <w:sz w:val="24"/>
                <w:szCs w:val="24"/>
                <w:lang w:eastAsia="lv-LV"/>
              </w:rPr>
              <w:t xml:space="preserve"> </w:t>
            </w:r>
            <w:r w:rsidR="00D56425" w:rsidRPr="00733CD7">
              <w:rPr>
                <w:rFonts w:ascii="Times New Roman" w:eastAsia="Times New Roman" w:hAnsi="Times New Roman" w:cs="Times New Roman"/>
                <w:i/>
                <w:sz w:val="24"/>
                <w:szCs w:val="24"/>
                <w:lang w:eastAsia="lv-LV"/>
              </w:rPr>
              <w:t>(noteikumu projekta 3.</w:t>
            </w:r>
            <w:r w:rsidR="00635EDE" w:rsidRPr="00733CD7">
              <w:rPr>
                <w:rFonts w:ascii="Times New Roman" w:eastAsia="Times New Roman" w:hAnsi="Times New Roman" w:cs="Times New Roman"/>
                <w:i/>
                <w:sz w:val="24"/>
                <w:szCs w:val="24"/>
                <w:lang w:eastAsia="lv-LV"/>
              </w:rPr>
              <w:t>, 5. un 6.</w:t>
            </w:r>
            <w:r w:rsidR="00D56425" w:rsidRPr="00733CD7">
              <w:rPr>
                <w:rFonts w:ascii="Times New Roman" w:eastAsia="Times New Roman" w:hAnsi="Times New Roman" w:cs="Times New Roman"/>
                <w:i/>
                <w:sz w:val="24"/>
                <w:szCs w:val="24"/>
                <w:lang w:eastAsia="lv-LV"/>
              </w:rPr>
              <w:t xml:space="preserve"> punkts</w:t>
            </w:r>
            <w:r w:rsidR="000F30B8" w:rsidRPr="00733CD7">
              <w:rPr>
                <w:rFonts w:ascii="Times New Roman" w:eastAsia="Times New Roman" w:hAnsi="Times New Roman" w:cs="Times New Roman"/>
                <w:i/>
                <w:sz w:val="24"/>
                <w:szCs w:val="24"/>
                <w:lang w:eastAsia="lv-LV"/>
              </w:rPr>
              <w:t>)</w:t>
            </w:r>
            <w:r w:rsidR="00D56425" w:rsidRPr="00733CD7">
              <w:rPr>
                <w:rFonts w:ascii="Times New Roman" w:eastAsia="Times New Roman" w:hAnsi="Times New Roman" w:cs="Times New Roman"/>
                <w:i/>
                <w:sz w:val="24"/>
                <w:szCs w:val="24"/>
                <w:lang w:eastAsia="lv-LV"/>
              </w:rPr>
              <w:t>.</w:t>
            </w:r>
          </w:p>
          <w:p w14:paraId="487490D3" w14:textId="77777777" w:rsidR="008F0C8B" w:rsidRPr="00733CD7" w:rsidRDefault="008F0C8B" w:rsidP="008F0C8B">
            <w:pPr>
              <w:pStyle w:val="ListParagraph"/>
              <w:ind w:left="360"/>
              <w:jc w:val="both"/>
              <w:rPr>
                <w:rFonts w:ascii="Times New Roman" w:eastAsia="Times New Roman" w:hAnsi="Times New Roman" w:cs="Times New Roman"/>
                <w:iCs/>
                <w:sz w:val="24"/>
                <w:szCs w:val="24"/>
                <w:lang w:eastAsia="lv-LV"/>
              </w:rPr>
            </w:pPr>
          </w:p>
          <w:p w14:paraId="464E1472" w14:textId="047F3C02" w:rsidR="009666B6" w:rsidRPr="00733CD7" w:rsidRDefault="006F1F3C" w:rsidP="00635EDE">
            <w:pPr>
              <w:pStyle w:val="ListParagraph"/>
              <w:numPr>
                <w:ilvl w:val="0"/>
                <w:numId w:val="18"/>
              </w:numPr>
              <w:jc w:val="both"/>
              <w:rPr>
                <w:rFonts w:ascii="Times New Roman" w:eastAsia="Times New Roman" w:hAnsi="Times New Roman" w:cs="Times New Roman"/>
                <w:b/>
                <w:bCs/>
                <w:iCs/>
                <w:sz w:val="24"/>
                <w:szCs w:val="24"/>
                <w:lang w:eastAsia="lv-LV"/>
              </w:rPr>
            </w:pPr>
            <w:r w:rsidRPr="00733CD7">
              <w:rPr>
                <w:rFonts w:ascii="Times New Roman" w:eastAsia="Times New Roman" w:hAnsi="Times New Roman" w:cs="Times New Roman"/>
                <w:b/>
                <w:bCs/>
                <w:iCs/>
                <w:sz w:val="24"/>
                <w:szCs w:val="24"/>
                <w:lang w:eastAsia="lv-LV"/>
              </w:rPr>
              <w:t>precizēt 9.1.4.2.</w:t>
            </w:r>
            <w:r w:rsidR="001D32F1" w:rsidRPr="00733CD7">
              <w:rPr>
                <w:rFonts w:ascii="Times New Roman" w:eastAsia="Times New Roman" w:hAnsi="Times New Roman" w:cs="Times New Roman"/>
                <w:b/>
                <w:bCs/>
                <w:iCs/>
                <w:sz w:val="24"/>
                <w:szCs w:val="24"/>
                <w:lang w:eastAsia="lv-LV"/>
              </w:rPr>
              <w:t xml:space="preserve"> pasākuma</w:t>
            </w:r>
            <w:r w:rsidRPr="00733CD7">
              <w:rPr>
                <w:rFonts w:ascii="Times New Roman" w:eastAsia="Times New Roman" w:hAnsi="Times New Roman" w:cs="Times New Roman"/>
                <w:b/>
                <w:bCs/>
                <w:iCs/>
                <w:sz w:val="24"/>
                <w:szCs w:val="24"/>
                <w:lang w:eastAsia="lv-LV"/>
              </w:rPr>
              <w:t xml:space="preserve"> izmaksas.</w:t>
            </w:r>
          </w:p>
          <w:p w14:paraId="217FBE33" w14:textId="7202E3AE" w:rsidR="00F124DB" w:rsidRPr="00733CD7" w:rsidRDefault="006F1F3C" w:rsidP="00F124DB">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9.1.4.2. pasākumā tiek saglabātas esošās izmaksu pozīcijas</w:t>
            </w:r>
            <w:r w:rsidR="00F124DB"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 xml:space="preserve"> attiecīgi </w:t>
            </w:r>
            <w:r w:rsidR="00F124DB" w:rsidRPr="00733CD7">
              <w:rPr>
                <w:rFonts w:ascii="Times New Roman" w:eastAsia="Times New Roman" w:hAnsi="Times New Roman" w:cs="Times New Roman"/>
                <w:iCs/>
                <w:sz w:val="24"/>
                <w:szCs w:val="24"/>
                <w:lang w:eastAsia="lv-LV"/>
              </w:rPr>
              <w:t>noteikumu projekts paredz precizēt</w:t>
            </w:r>
            <w:r w:rsidR="00DF5B4C" w:rsidRPr="00733CD7">
              <w:rPr>
                <w:rFonts w:ascii="Times New Roman" w:eastAsia="Times New Roman" w:hAnsi="Times New Roman" w:cs="Times New Roman"/>
                <w:iCs/>
                <w:sz w:val="24"/>
                <w:szCs w:val="24"/>
                <w:lang w:eastAsia="lv-LV"/>
              </w:rPr>
              <w:t xml:space="preserve">, </w:t>
            </w:r>
            <w:r w:rsidR="00F124DB" w:rsidRPr="00733CD7">
              <w:rPr>
                <w:rFonts w:ascii="Times New Roman" w:eastAsia="Times New Roman" w:hAnsi="Times New Roman" w:cs="Times New Roman"/>
                <w:iCs/>
                <w:sz w:val="24"/>
                <w:szCs w:val="24"/>
                <w:lang w:eastAsia="lv-LV"/>
              </w:rPr>
              <w:t>ka tajās nav iekļautas</w:t>
            </w:r>
            <w:r w:rsidR="00CD6918" w:rsidRPr="00733CD7">
              <w:rPr>
                <w:rFonts w:ascii="Times New Roman" w:eastAsia="Times New Roman" w:hAnsi="Times New Roman" w:cs="Times New Roman"/>
                <w:iCs/>
                <w:sz w:val="24"/>
                <w:szCs w:val="24"/>
                <w:lang w:eastAsia="lv-LV"/>
              </w:rPr>
              <w:t xml:space="preserve"> </w:t>
            </w:r>
            <w:r w:rsidR="001D75BC" w:rsidRPr="00733CD7">
              <w:rPr>
                <w:rFonts w:ascii="Times New Roman" w:eastAsia="Times New Roman" w:hAnsi="Times New Roman" w:cs="Times New Roman"/>
                <w:iCs/>
                <w:sz w:val="24"/>
                <w:szCs w:val="24"/>
                <w:lang w:eastAsia="lv-LV"/>
              </w:rPr>
              <w:t xml:space="preserve">izmaksas, kas saistītas </w:t>
            </w:r>
            <w:r w:rsidR="00F124DB" w:rsidRPr="00733CD7">
              <w:rPr>
                <w:rFonts w:ascii="Times New Roman" w:eastAsia="Times New Roman" w:hAnsi="Times New Roman" w:cs="Times New Roman"/>
                <w:iCs/>
                <w:sz w:val="24"/>
                <w:szCs w:val="24"/>
                <w:lang w:eastAsia="lv-LV"/>
              </w:rPr>
              <w:t>asistīvo tehnoloģiju (tehnisko palīglīdzekļu)</w:t>
            </w:r>
            <w:r w:rsidR="001D32F1" w:rsidRPr="00733CD7">
              <w:rPr>
                <w:rFonts w:ascii="Times New Roman" w:eastAsia="Times New Roman" w:hAnsi="Times New Roman" w:cs="Times New Roman"/>
                <w:iCs/>
                <w:sz w:val="24"/>
                <w:szCs w:val="24"/>
                <w:lang w:eastAsia="lv-LV"/>
              </w:rPr>
              <w:t xml:space="preserve"> apmaiņas sistēmas </w:t>
            </w:r>
            <w:r w:rsidR="001D75BC" w:rsidRPr="00733CD7">
              <w:rPr>
                <w:rFonts w:ascii="Times New Roman" w:eastAsia="Times New Roman" w:hAnsi="Times New Roman" w:cs="Times New Roman"/>
                <w:iCs/>
                <w:sz w:val="24"/>
                <w:szCs w:val="24"/>
                <w:lang w:eastAsia="lv-LV"/>
              </w:rPr>
              <w:t>turpmāko izveidi</w:t>
            </w:r>
            <w:r w:rsidR="007967A9" w:rsidRPr="00733CD7">
              <w:rPr>
                <w:rFonts w:ascii="Times New Roman" w:eastAsia="Times New Roman" w:hAnsi="Times New Roman" w:cs="Times New Roman"/>
                <w:iCs/>
                <w:sz w:val="24"/>
                <w:szCs w:val="24"/>
                <w:lang w:eastAsia="lv-LV"/>
              </w:rPr>
              <w:t xml:space="preserve"> </w:t>
            </w:r>
            <w:r w:rsidR="001D75BC" w:rsidRPr="00733CD7">
              <w:rPr>
                <w:rFonts w:ascii="Times New Roman" w:eastAsia="Times New Roman" w:hAnsi="Times New Roman" w:cs="Times New Roman"/>
                <w:iCs/>
                <w:sz w:val="24"/>
                <w:szCs w:val="24"/>
                <w:lang w:eastAsia="lv-LV"/>
              </w:rPr>
              <w:t>(</w:t>
            </w:r>
            <w:r w:rsidR="001D75BC" w:rsidRPr="00733CD7">
              <w:rPr>
                <w:rFonts w:ascii="Times New Roman" w:eastAsia="Times New Roman" w:hAnsi="Times New Roman" w:cs="Times New Roman"/>
                <w:i/>
                <w:sz w:val="24"/>
                <w:szCs w:val="24"/>
                <w:lang w:eastAsia="lv-LV"/>
              </w:rPr>
              <w:t>noteikumu projekta 7., 8. un 9. punkts</w:t>
            </w:r>
            <w:r w:rsidR="001D75BC" w:rsidRPr="00733CD7">
              <w:rPr>
                <w:rFonts w:ascii="Times New Roman" w:eastAsia="Times New Roman" w:hAnsi="Times New Roman" w:cs="Times New Roman"/>
                <w:iCs/>
                <w:sz w:val="24"/>
                <w:szCs w:val="24"/>
                <w:lang w:eastAsia="lv-LV"/>
              </w:rPr>
              <w:t>)</w:t>
            </w:r>
            <w:r w:rsidR="006B7C2E" w:rsidRPr="00733CD7">
              <w:rPr>
                <w:rFonts w:ascii="Times New Roman" w:eastAsia="Times New Roman" w:hAnsi="Times New Roman" w:cs="Times New Roman"/>
                <w:iCs/>
                <w:sz w:val="24"/>
                <w:szCs w:val="24"/>
                <w:lang w:eastAsia="lv-LV"/>
              </w:rPr>
              <w:t>;</w:t>
            </w:r>
          </w:p>
          <w:p w14:paraId="31577CF0" w14:textId="66A35344" w:rsidR="00A75CCF" w:rsidRPr="00733CD7" w:rsidRDefault="00A75CCF" w:rsidP="00635EDE">
            <w:pPr>
              <w:pStyle w:val="ListParagraph"/>
              <w:numPr>
                <w:ilvl w:val="0"/>
                <w:numId w:val="18"/>
              </w:numPr>
              <w:ind w:left="0" w:firstLine="360"/>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b/>
                <w:bCs/>
                <w:iCs/>
                <w:sz w:val="24"/>
                <w:szCs w:val="24"/>
                <w:lang w:eastAsia="lv-LV"/>
              </w:rPr>
              <w:t>samazināt 9.1.4.2. pasākuma kopējo pieejamo finansējumu</w:t>
            </w:r>
            <w:r w:rsidRPr="00733CD7">
              <w:rPr>
                <w:rFonts w:ascii="Times New Roman" w:eastAsia="Times New Roman" w:hAnsi="Times New Roman" w:cs="Times New Roman"/>
                <w:iCs/>
                <w:sz w:val="24"/>
                <w:szCs w:val="24"/>
                <w:lang w:eastAsia="lv-LV"/>
              </w:rPr>
              <w:t xml:space="preserve"> (no </w:t>
            </w:r>
            <w:r w:rsidR="006C6471" w:rsidRPr="00733CD7">
              <w:rPr>
                <w:rFonts w:ascii="Times New Roman" w:eastAsia="Times New Roman" w:hAnsi="Times New Roman" w:cs="Times New Roman"/>
                <w:iCs/>
                <w:sz w:val="24"/>
                <w:szCs w:val="24"/>
                <w:lang w:eastAsia="lv-LV"/>
              </w:rPr>
              <w:t>1 323 271</w:t>
            </w:r>
            <w:r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iCs/>
                <w:sz w:val="24"/>
                <w:szCs w:val="24"/>
                <w:lang w:eastAsia="lv-LV"/>
              </w:rPr>
              <w:t xml:space="preserve"> uz </w:t>
            </w:r>
            <w:r w:rsidR="00871C66" w:rsidRPr="00733CD7">
              <w:rPr>
                <w:rFonts w:ascii="Times New Roman" w:eastAsia="Times New Roman" w:hAnsi="Times New Roman" w:cs="Times New Roman"/>
                <w:iCs/>
                <w:sz w:val="24"/>
                <w:szCs w:val="24"/>
                <w:lang w:eastAsia="lv-LV"/>
              </w:rPr>
              <w:t xml:space="preserve">1 146 715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iCs/>
                <w:sz w:val="24"/>
                <w:szCs w:val="24"/>
                <w:lang w:eastAsia="lv-LV"/>
              </w:rPr>
              <w:t>), t.sk. E</w:t>
            </w:r>
            <w:r w:rsidR="00A532D7" w:rsidRPr="00733CD7">
              <w:rPr>
                <w:rFonts w:ascii="Times New Roman" w:eastAsia="Times New Roman" w:hAnsi="Times New Roman" w:cs="Times New Roman"/>
                <w:iCs/>
                <w:sz w:val="24"/>
                <w:szCs w:val="24"/>
                <w:lang w:eastAsia="lv-LV"/>
              </w:rPr>
              <w:t>SF</w:t>
            </w:r>
            <w:r w:rsidRPr="00733CD7">
              <w:rPr>
                <w:rFonts w:ascii="Times New Roman" w:eastAsia="Times New Roman" w:hAnsi="Times New Roman" w:cs="Times New Roman"/>
                <w:iCs/>
                <w:sz w:val="24"/>
                <w:szCs w:val="24"/>
                <w:lang w:eastAsia="lv-LV"/>
              </w:rPr>
              <w:t xml:space="preserve"> finansējumu un valsts budžeta finansējumu. Finansējuma ietaupījums </w:t>
            </w:r>
            <w:r w:rsidR="00871C66" w:rsidRPr="00733CD7">
              <w:rPr>
                <w:rFonts w:ascii="Times New Roman" w:eastAsia="Times New Roman" w:hAnsi="Times New Roman" w:cs="Times New Roman"/>
                <w:iCs/>
                <w:sz w:val="24"/>
                <w:szCs w:val="24"/>
                <w:lang w:eastAsia="lv-LV"/>
              </w:rPr>
              <w:t xml:space="preserve">176 556 </w:t>
            </w:r>
            <w:r w:rsidR="00871C66" w:rsidRPr="00733CD7">
              <w:rPr>
                <w:rFonts w:ascii="Times New Roman" w:eastAsia="Times New Roman" w:hAnsi="Times New Roman" w:cs="Times New Roman"/>
                <w:i/>
                <w:sz w:val="24"/>
                <w:szCs w:val="24"/>
                <w:lang w:eastAsia="lv-LV"/>
              </w:rPr>
              <w:t>euro</w:t>
            </w:r>
            <w:r w:rsidR="00871C66"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apmērā</w:t>
            </w:r>
            <w:r w:rsidR="00D87B76" w:rsidRPr="00733CD7">
              <w:rPr>
                <w:rFonts w:ascii="Times New Roman" w:eastAsia="Times New Roman" w:hAnsi="Times New Roman" w:cs="Times New Roman"/>
                <w:iCs/>
                <w:sz w:val="24"/>
                <w:szCs w:val="24"/>
                <w:lang w:eastAsia="lv-LV"/>
              </w:rPr>
              <w:t xml:space="preserve"> radies, </w:t>
            </w:r>
            <w:r w:rsidR="00C01B33" w:rsidRPr="00733CD7">
              <w:rPr>
                <w:rFonts w:ascii="Times New Roman" w:eastAsia="Times New Roman" w:hAnsi="Times New Roman" w:cs="Times New Roman"/>
                <w:iCs/>
                <w:sz w:val="24"/>
                <w:szCs w:val="24"/>
                <w:lang w:eastAsia="lv-LV"/>
              </w:rPr>
              <w:t xml:space="preserve">jo </w:t>
            </w:r>
            <w:r w:rsidRPr="00733CD7">
              <w:rPr>
                <w:rFonts w:ascii="Times New Roman" w:eastAsia="Times New Roman" w:hAnsi="Times New Roman" w:cs="Times New Roman"/>
                <w:iCs/>
                <w:sz w:val="24"/>
                <w:szCs w:val="24"/>
                <w:lang w:eastAsia="lv-LV"/>
              </w:rPr>
              <w:t xml:space="preserve">netiks </w:t>
            </w:r>
            <w:r w:rsidR="00A532D7" w:rsidRPr="00733CD7">
              <w:rPr>
                <w:rFonts w:ascii="Times New Roman" w:eastAsia="Times New Roman" w:hAnsi="Times New Roman" w:cs="Times New Roman"/>
                <w:iCs/>
                <w:sz w:val="24"/>
                <w:szCs w:val="24"/>
                <w:lang w:eastAsia="lv-LV"/>
              </w:rPr>
              <w:t>turpināta asistīvo tehnoloģiju (tehnisko palīglīdzekļu) apmaiņas sistēmas ieviešana</w:t>
            </w:r>
            <w:r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
                <w:sz w:val="24"/>
                <w:szCs w:val="24"/>
                <w:lang w:eastAsia="lv-LV"/>
              </w:rPr>
              <w:t xml:space="preserve">(noteikumu projekta </w:t>
            </w:r>
            <w:r w:rsidR="00A532D7" w:rsidRPr="00733CD7">
              <w:rPr>
                <w:rFonts w:ascii="Times New Roman" w:eastAsia="Times New Roman" w:hAnsi="Times New Roman" w:cs="Times New Roman"/>
                <w:i/>
                <w:sz w:val="24"/>
                <w:szCs w:val="24"/>
                <w:lang w:eastAsia="lv-LV"/>
              </w:rPr>
              <w:t>4</w:t>
            </w:r>
            <w:r w:rsidRPr="00733CD7">
              <w:rPr>
                <w:rFonts w:ascii="Times New Roman" w:eastAsia="Times New Roman" w:hAnsi="Times New Roman" w:cs="Times New Roman"/>
                <w:i/>
                <w:sz w:val="24"/>
                <w:szCs w:val="24"/>
                <w:lang w:eastAsia="lv-LV"/>
              </w:rPr>
              <w:t>. punkts).</w:t>
            </w:r>
          </w:p>
          <w:p w14:paraId="105EA9A7" w14:textId="3AE4BB74" w:rsidR="009E2373" w:rsidRPr="00733CD7" w:rsidRDefault="00A75CCF" w:rsidP="00304E8D">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Atbilstoši LM kā ES fondu atbildīgās iestādes priekšlikumam par nozares specifisko atbalsta mērķu snieguma rezerves finansējuma un identificēto finansējuma ietaupījumu pārdalēm</w:t>
            </w:r>
            <w:r w:rsidRPr="00733CD7">
              <w:rPr>
                <w:rFonts w:ascii="Times New Roman" w:eastAsia="Times New Roman" w:hAnsi="Times New Roman" w:cs="Times New Roman"/>
                <w:iCs/>
                <w:sz w:val="24"/>
                <w:szCs w:val="24"/>
                <w:vertAlign w:val="superscript"/>
                <w:lang w:eastAsia="lv-LV"/>
              </w:rPr>
              <w:footnoteReference w:id="9"/>
            </w:r>
            <w:r w:rsidRPr="00733CD7">
              <w:rPr>
                <w:rFonts w:ascii="Times New Roman" w:eastAsia="Times New Roman" w:hAnsi="Times New Roman" w:cs="Times New Roman"/>
                <w:iCs/>
                <w:sz w:val="24"/>
                <w:szCs w:val="24"/>
                <w:lang w:eastAsia="lv-LV"/>
              </w:rPr>
              <w:t>, minēto finan</w:t>
            </w:r>
            <w:r w:rsidR="000F5DAE" w:rsidRPr="00733CD7">
              <w:rPr>
                <w:rFonts w:ascii="Times New Roman" w:eastAsia="Times New Roman" w:hAnsi="Times New Roman" w:cs="Times New Roman"/>
                <w:iCs/>
                <w:sz w:val="24"/>
                <w:szCs w:val="24"/>
                <w:lang w:eastAsia="lv-LV"/>
              </w:rPr>
              <w:t>sējum</w:t>
            </w:r>
            <w:r w:rsidR="006777EC" w:rsidRPr="00733CD7">
              <w:rPr>
                <w:rFonts w:ascii="Times New Roman" w:eastAsia="Times New Roman" w:hAnsi="Times New Roman" w:cs="Times New Roman"/>
                <w:iCs/>
                <w:sz w:val="24"/>
                <w:szCs w:val="24"/>
                <w:lang w:eastAsia="lv-LV"/>
              </w:rPr>
              <w:t xml:space="preserve">u </w:t>
            </w:r>
            <w:r w:rsidRPr="00733CD7">
              <w:rPr>
                <w:rFonts w:ascii="Times New Roman" w:eastAsia="Times New Roman" w:hAnsi="Times New Roman" w:cs="Times New Roman"/>
                <w:iCs/>
                <w:sz w:val="24"/>
                <w:szCs w:val="24"/>
                <w:lang w:eastAsia="lv-LV"/>
              </w:rPr>
              <w:t xml:space="preserve">ir paredzēts novirzīt </w:t>
            </w:r>
            <w:r w:rsidR="0094456F" w:rsidRPr="00733CD7">
              <w:rPr>
                <w:rFonts w:ascii="Times New Roman" w:eastAsia="Times New Roman" w:hAnsi="Times New Roman" w:cs="Times New Roman"/>
                <w:iCs/>
                <w:sz w:val="24"/>
                <w:szCs w:val="24"/>
                <w:lang w:eastAsia="lv-LV"/>
              </w:rPr>
              <w:t>9.2.2.1</w:t>
            </w:r>
            <w:r w:rsidRPr="00733CD7">
              <w:rPr>
                <w:rFonts w:ascii="Times New Roman" w:eastAsia="Times New Roman" w:hAnsi="Times New Roman" w:cs="Times New Roman"/>
                <w:iCs/>
                <w:sz w:val="24"/>
                <w:szCs w:val="24"/>
                <w:lang w:eastAsia="lv-LV"/>
              </w:rPr>
              <w:t>. pasākum</w:t>
            </w:r>
            <w:r w:rsidR="0094456F" w:rsidRPr="00733CD7">
              <w:rPr>
                <w:rFonts w:ascii="Times New Roman" w:eastAsia="Times New Roman" w:hAnsi="Times New Roman" w:cs="Times New Roman"/>
                <w:iCs/>
                <w:sz w:val="24"/>
                <w:szCs w:val="24"/>
                <w:lang w:eastAsia="lv-LV"/>
              </w:rPr>
              <w:t>a</w:t>
            </w:r>
            <w:r w:rsidR="0094456F" w:rsidRPr="00733CD7">
              <w:rPr>
                <w:rFonts w:ascii="Times New Roman" w:hAnsi="Times New Roman" w:cs="Times New Roman"/>
                <w:sz w:val="24"/>
                <w:szCs w:val="24"/>
              </w:rPr>
              <w:t xml:space="preserve"> </w:t>
            </w:r>
            <w:r w:rsidRPr="00733CD7">
              <w:rPr>
                <w:rFonts w:ascii="Times New Roman" w:eastAsia="Times New Roman" w:hAnsi="Times New Roman" w:cs="Times New Roman"/>
                <w:iCs/>
                <w:sz w:val="24"/>
                <w:szCs w:val="24"/>
                <w:lang w:eastAsia="lv-LV"/>
              </w:rPr>
              <w:t>projektiem</w:t>
            </w:r>
            <w:r w:rsidR="00635EDE" w:rsidRPr="00733CD7">
              <w:rPr>
                <w:rFonts w:ascii="Times New Roman" w:eastAsia="Times New Roman" w:hAnsi="Times New Roman" w:cs="Times New Roman"/>
                <w:iCs/>
                <w:sz w:val="24"/>
                <w:szCs w:val="24"/>
                <w:lang w:eastAsia="lv-LV"/>
              </w:rPr>
              <w:t>.</w:t>
            </w:r>
          </w:p>
          <w:p w14:paraId="03C1E3F3" w14:textId="234312DB" w:rsidR="00E62584" w:rsidRPr="00733CD7" w:rsidRDefault="00E62584" w:rsidP="00304E8D">
            <w:pPr>
              <w:spacing w:after="0" w:line="240" w:lineRule="auto"/>
              <w:jc w:val="both"/>
              <w:rPr>
                <w:rFonts w:ascii="Times New Roman" w:eastAsia="Times New Roman" w:hAnsi="Times New Roman" w:cs="Times New Roman"/>
                <w:iCs/>
                <w:sz w:val="24"/>
                <w:szCs w:val="24"/>
                <w:lang w:eastAsia="lv-LV"/>
              </w:rPr>
            </w:pPr>
          </w:p>
          <w:p w14:paraId="1883353B" w14:textId="73F831F2" w:rsidR="00B859E5" w:rsidRDefault="001B01CE" w:rsidP="00304E8D">
            <w:pPr>
              <w:spacing w:after="0" w:line="240" w:lineRule="auto"/>
              <w:jc w:val="both"/>
              <w:rPr>
                <w:rFonts w:ascii="Times New Roman" w:hAnsi="Times New Roman" w:cs="Times New Roman"/>
                <w:bCs/>
                <w:sz w:val="24"/>
                <w:szCs w:val="24"/>
                <w:lang w:eastAsia="lv-LV"/>
              </w:rPr>
            </w:pPr>
            <w:r w:rsidRPr="00733CD7">
              <w:rPr>
                <w:rFonts w:ascii="Times New Roman" w:hAnsi="Times New Roman" w:cs="Times New Roman"/>
                <w:bCs/>
                <w:sz w:val="24"/>
                <w:szCs w:val="24"/>
                <w:lang w:eastAsia="lv-LV"/>
              </w:rPr>
              <w:t>Kopumā minētie grozījumi pozitīvi ietekmē 9.1.4.2. pasākuma mērķa grupu, jo asistīvo tehnoloģiju (tehnisko palīglīdzekļu) apmaiņas fonda ieviešana tiks turpināta ES fondu 2021.-2017. plānošanas periodā pēc skolu tīkla sakārtošanas</w:t>
            </w:r>
            <w:r w:rsidR="00D87B76" w:rsidRPr="00733CD7">
              <w:rPr>
                <w:rFonts w:ascii="Times New Roman" w:hAnsi="Times New Roman" w:cs="Times New Roman"/>
                <w:bCs/>
                <w:sz w:val="24"/>
                <w:szCs w:val="24"/>
                <w:lang w:eastAsia="lv-LV"/>
              </w:rPr>
              <w:t>,</w:t>
            </w:r>
            <w:r w:rsidR="006849AA" w:rsidRPr="00733CD7">
              <w:rPr>
                <w:rFonts w:ascii="Times New Roman" w:hAnsi="Times New Roman" w:cs="Times New Roman"/>
                <w:bCs/>
                <w:sz w:val="24"/>
                <w:szCs w:val="24"/>
                <w:lang w:eastAsia="lv-LV"/>
              </w:rPr>
              <w:t xml:space="preserve"> </w:t>
            </w:r>
            <w:r w:rsidRPr="00733CD7">
              <w:rPr>
                <w:rFonts w:ascii="Times New Roman" w:hAnsi="Times New Roman" w:cs="Times New Roman"/>
                <w:bCs/>
                <w:sz w:val="24"/>
                <w:szCs w:val="24"/>
                <w:lang w:eastAsia="lv-LV"/>
              </w:rPr>
              <w:t>administratīvi teritoriālās reformas pabeigšanas</w:t>
            </w:r>
            <w:r w:rsidR="004444FE" w:rsidRPr="00733CD7">
              <w:rPr>
                <w:rFonts w:ascii="Times New Roman" w:hAnsi="Times New Roman" w:cs="Times New Roman"/>
                <w:bCs/>
                <w:sz w:val="24"/>
                <w:szCs w:val="24"/>
                <w:lang w:eastAsia="lv-LV"/>
              </w:rPr>
              <w:t>,</w:t>
            </w:r>
            <w:r w:rsidR="006849AA" w:rsidRPr="00733CD7">
              <w:rPr>
                <w:rFonts w:ascii="Times New Roman" w:hAnsi="Times New Roman" w:cs="Times New Roman"/>
                <w:sz w:val="24"/>
                <w:szCs w:val="24"/>
              </w:rPr>
              <w:t xml:space="preserve"> </w:t>
            </w:r>
            <w:r w:rsidR="006849AA" w:rsidRPr="00733CD7">
              <w:rPr>
                <w:rFonts w:ascii="Times New Roman" w:hAnsi="Times New Roman" w:cs="Times New Roman"/>
                <w:bCs/>
                <w:sz w:val="24"/>
                <w:szCs w:val="24"/>
                <w:lang w:eastAsia="lv-LV"/>
              </w:rPr>
              <w:t>atbalsta dienesta</w:t>
            </w:r>
            <w:r w:rsidR="004444FE" w:rsidRPr="00733CD7">
              <w:rPr>
                <w:rFonts w:ascii="Times New Roman" w:hAnsi="Times New Roman" w:cs="Times New Roman"/>
                <w:bCs/>
                <w:sz w:val="24"/>
                <w:szCs w:val="24"/>
                <w:lang w:eastAsia="lv-LV"/>
              </w:rPr>
              <w:t xml:space="preserve"> un funkcionēšanas novērtēšanas laboratorijas</w:t>
            </w:r>
            <w:r w:rsidR="00EC14AB" w:rsidRPr="00733CD7">
              <w:rPr>
                <w:rFonts w:ascii="Times New Roman" w:hAnsi="Times New Roman" w:cs="Times New Roman"/>
                <w:bCs/>
                <w:sz w:val="24"/>
                <w:szCs w:val="24"/>
                <w:lang w:eastAsia="lv-LV"/>
              </w:rPr>
              <w:t xml:space="preserve"> </w:t>
            </w:r>
            <w:r w:rsidR="006849AA" w:rsidRPr="00733CD7">
              <w:rPr>
                <w:rFonts w:ascii="Times New Roman" w:hAnsi="Times New Roman" w:cs="Times New Roman"/>
                <w:bCs/>
                <w:sz w:val="24"/>
                <w:szCs w:val="24"/>
                <w:lang w:eastAsia="lv-LV"/>
              </w:rPr>
              <w:t xml:space="preserve">izveides, </w:t>
            </w:r>
            <w:r w:rsidRPr="00733CD7">
              <w:rPr>
                <w:rFonts w:ascii="Times New Roman" w:hAnsi="Times New Roman" w:cs="Times New Roman"/>
                <w:bCs/>
                <w:sz w:val="24"/>
                <w:szCs w:val="24"/>
                <w:lang w:eastAsia="lv-LV"/>
              </w:rPr>
              <w:t>tādējādi ieviešos reālajai situācijai atbilstošu, efektīvu un ilgtspējīgu sistēmu</w:t>
            </w:r>
            <w:r w:rsidR="00ED35B4" w:rsidRPr="00733CD7">
              <w:rPr>
                <w:rFonts w:ascii="Times New Roman" w:hAnsi="Times New Roman" w:cs="Times New Roman"/>
                <w:bCs/>
                <w:sz w:val="24"/>
                <w:szCs w:val="24"/>
                <w:lang w:eastAsia="lv-LV"/>
              </w:rPr>
              <w:t>, precīzi nosakot tās ietvaru, kā arī iesaistīto pušu funkcijas</w:t>
            </w:r>
            <w:r w:rsidR="006849AA" w:rsidRPr="00733CD7">
              <w:rPr>
                <w:rFonts w:ascii="Times New Roman" w:hAnsi="Times New Roman" w:cs="Times New Roman"/>
                <w:bCs/>
                <w:sz w:val="24"/>
                <w:szCs w:val="24"/>
                <w:lang w:eastAsia="lv-LV"/>
              </w:rPr>
              <w:t>,</w:t>
            </w:r>
            <w:r w:rsidR="00ED35B4" w:rsidRPr="00733CD7">
              <w:rPr>
                <w:rFonts w:ascii="Times New Roman" w:hAnsi="Times New Roman" w:cs="Times New Roman"/>
                <w:bCs/>
                <w:sz w:val="24"/>
                <w:szCs w:val="24"/>
                <w:lang w:eastAsia="lv-LV"/>
              </w:rPr>
              <w:t xml:space="preserve"> atbildību</w:t>
            </w:r>
            <w:r w:rsidR="006849AA" w:rsidRPr="00733CD7">
              <w:rPr>
                <w:rFonts w:ascii="Times New Roman" w:hAnsi="Times New Roman" w:cs="Times New Roman"/>
                <w:bCs/>
                <w:sz w:val="24"/>
                <w:szCs w:val="24"/>
                <w:lang w:eastAsia="lv-LV"/>
              </w:rPr>
              <w:t xml:space="preserve"> un kompetenci</w:t>
            </w:r>
            <w:r w:rsidR="007C7B0E" w:rsidRPr="00733CD7">
              <w:rPr>
                <w:rFonts w:ascii="Times New Roman" w:hAnsi="Times New Roman" w:cs="Times New Roman"/>
                <w:bCs/>
                <w:sz w:val="24"/>
                <w:szCs w:val="24"/>
                <w:lang w:eastAsia="lv-LV"/>
              </w:rPr>
              <w:t>;</w:t>
            </w:r>
          </w:p>
          <w:p w14:paraId="13A104D5" w14:textId="77777777" w:rsidR="008F0C8B" w:rsidRPr="00733CD7" w:rsidRDefault="008F0C8B" w:rsidP="00304E8D">
            <w:pPr>
              <w:spacing w:after="0" w:line="240" w:lineRule="auto"/>
              <w:jc w:val="both"/>
              <w:rPr>
                <w:rFonts w:ascii="Times New Roman" w:hAnsi="Times New Roman" w:cs="Times New Roman"/>
                <w:bCs/>
                <w:sz w:val="24"/>
                <w:szCs w:val="24"/>
                <w:lang w:eastAsia="lv-LV"/>
              </w:rPr>
            </w:pPr>
          </w:p>
          <w:p w14:paraId="48549021" w14:textId="3F11C460" w:rsidR="008541DC" w:rsidRPr="00733CD7" w:rsidRDefault="006777EC" w:rsidP="00635EDE">
            <w:pPr>
              <w:pStyle w:val="ListParagraph"/>
              <w:numPr>
                <w:ilvl w:val="0"/>
                <w:numId w:val="18"/>
              </w:numPr>
              <w:spacing w:after="0" w:line="240" w:lineRule="auto"/>
              <w:ind w:left="9" w:firstLine="351"/>
              <w:jc w:val="both"/>
              <w:rPr>
                <w:rFonts w:ascii="Times New Roman" w:hAnsi="Times New Roman" w:cs="Times New Roman"/>
                <w:b/>
                <w:sz w:val="24"/>
                <w:szCs w:val="24"/>
                <w:lang w:eastAsia="lv-LV"/>
              </w:rPr>
            </w:pPr>
            <w:r w:rsidRPr="00733CD7">
              <w:rPr>
                <w:rFonts w:ascii="Times New Roman" w:hAnsi="Times New Roman" w:cs="Times New Roman"/>
                <w:b/>
                <w:sz w:val="24"/>
                <w:szCs w:val="24"/>
                <w:lang w:eastAsia="lv-LV"/>
              </w:rPr>
              <w:t>c</w:t>
            </w:r>
            <w:r w:rsidR="008541DC" w:rsidRPr="00733CD7">
              <w:rPr>
                <w:rFonts w:ascii="Times New Roman" w:hAnsi="Times New Roman" w:cs="Times New Roman"/>
                <w:b/>
                <w:sz w:val="24"/>
                <w:szCs w:val="24"/>
                <w:lang w:eastAsia="lv-LV"/>
              </w:rPr>
              <w:t>itu tehnisku un redakcionālu precizējumu veikšanu</w:t>
            </w:r>
            <w:r w:rsidR="002B14B9" w:rsidRPr="00733CD7">
              <w:rPr>
                <w:rFonts w:ascii="Times New Roman" w:hAnsi="Times New Roman" w:cs="Times New Roman"/>
                <w:b/>
                <w:sz w:val="24"/>
                <w:szCs w:val="24"/>
                <w:lang w:eastAsia="lv-LV"/>
              </w:rPr>
              <w:t>.</w:t>
            </w:r>
          </w:p>
          <w:p w14:paraId="2A3CC642" w14:textId="3D8EFD7D" w:rsidR="001B12A2" w:rsidRPr="00733CD7" w:rsidRDefault="00F84ADD" w:rsidP="00304E8D">
            <w:pPr>
              <w:spacing w:after="0" w:line="240" w:lineRule="auto"/>
              <w:jc w:val="both"/>
              <w:rPr>
                <w:rFonts w:ascii="Times New Roman" w:hAnsi="Times New Roman" w:cs="Times New Roman"/>
                <w:sz w:val="24"/>
                <w:szCs w:val="24"/>
                <w:lang w:eastAsia="lv-LV"/>
              </w:rPr>
            </w:pPr>
            <w:r w:rsidRPr="00733CD7">
              <w:rPr>
                <w:rFonts w:ascii="Times New Roman" w:hAnsi="Times New Roman" w:cs="Times New Roman"/>
                <w:sz w:val="24"/>
                <w:szCs w:val="24"/>
                <w:lang w:eastAsia="lv-LV"/>
              </w:rPr>
              <w:t>Ņemot vērā, ka tiek precizēts 9.1.4.2. pasākuma mērķis</w:t>
            </w:r>
            <w:r w:rsidR="00635EDE" w:rsidRPr="00733CD7">
              <w:rPr>
                <w:rFonts w:ascii="Times New Roman" w:hAnsi="Times New Roman" w:cs="Times New Roman"/>
                <w:sz w:val="24"/>
                <w:szCs w:val="24"/>
                <w:lang w:eastAsia="lv-LV"/>
              </w:rPr>
              <w:t xml:space="preserve">, </w:t>
            </w:r>
            <w:r w:rsidR="00E14AEF" w:rsidRPr="00733CD7">
              <w:rPr>
                <w:rFonts w:ascii="Times New Roman" w:hAnsi="Times New Roman" w:cs="Times New Roman"/>
                <w:sz w:val="24"/>
                <w:szCs w:val="24"/>
                <w:lang w:eastAsia="lv-LV"/>
              </w:rPr>
              <w:t>tehniski tiek precizēts 9.1.4.2. pasākuma nosaukums</w:t>
            </w:r>
            <w:r w:rsidR="0094456F" w:rsidRPr="00733CD7">
              <w:rPr>
                <w:rFonts w:ascii="Times New Roman" w:hAnsi="Times New Roman" w:cs="Times New Roman"/>
                <w:sz w:val="24"/>
                <w:szCs w:val="24"/>
                <w:lang w:eastAsia="lv-LV"/>
              </w:rPr>
              <w:t xml:space="preserve"> </w:t>
            </w:r>
            <w:r w:rsidR="00483688" w:rsidRPr="00733CD7">
              <w:rPr>
                <w:rFonts w:ascii="Times New Roman" w:hAnsi="Times New Roman" w:cs="Times New Roman"/>
                <w:sz w:val="24"/>
                <w:szCs w:val="24"/>
                <w:lang w:eastAsia="lv-LV"/>
              </w:rPr>
              <w:t>(</w:t>
            </w:r>
            <w:r w:rsidR="00483688" w:rsidRPr="00733CD7">
              <w:rPr>
                <w:rFonts w:ascii="Times New Roman" w:hAnsi="Times New Roman" w:cs="Times New Roman"/>
                <w:i/>
                <w:iCs/>
                <w:sz w:val="24"/>
                <w:szCs w:val="24"/>
                <w:lang w:eastAsia="lv-LV"/>
              </w:rPr>
              <w:t>noteikumu projekta 1. punkts</w:t>
            </w:r>
            <w:r w:rsidR="00483688" w:rsidRPr="00733CD7">
              <w:rPr>
                <w:rFonts w:ascii="Times New Roman" w:hAnsi="Times New Roman" w:cs="Times New Roman"/>
                <w:sz w:val="24"/>
                <w:szCs w:val="24"/>
                <w:lang w:eastAsia="lv-LV"/>
              </w:rPr>
              <w:t>)</w:t>
            </w:r>
            <w:r w:rsidR="00FD49C8" w:rsidRPr="00733CD7">
              <w:rPr>
                <w:rFonts w:ascii="Times New Roman" w:hAnsi="Times New Roman" w:cs="Times New Roman"/>
                <w:sz w:val="24"/>
                <w:szCs w:val="24"/>
                <w:lang w:eastAsia="lv-LV"/>
              </w:rPr>
              <w:t>.</w:t>
            </w:r>
            <w:r w:rsidR="006E541A" w:rsidRPr="00733CD7">
              <w:rPr>
                <w:rFonts w:ascii="Times New Roman" w:hAnsi="Times New Roman" w:cs="Times New Roman"/>
                <w:sz w:val="24"/>
                <w:szCs w:val="24"/>
                <w:lang w:eastAsia="lv-LV"/>
              </w:rPr>
              <w:t xml:space="preserve"> </w:t>
            </w:r>
          </w:p>
          <w:p w14:paraId="05C56520" w14:textId="45C69F7E" w:rsidR="00424188" w:rsidRPr="00733CD7" w:rsidRDefault="001B12A2" w:rsidP="00304E8D">
            <w:pPr>
              <w:spacing w:after="0" w:line="240" w:lineRule="auto"/>
              <w:jc w:val="both"/>
              <w:rPr>
                <w:rFonts w:ascii="Times New Roman" w:hAnsi="Times New Roman" w:cs="Times New Roman"/>
                <w:sz w:val="24"/>
                <w:szCs w:val="24"/>
                <w:lang w:eastAsia="lv-LV"/>
              </w:rPr>
            </w:pPr>
            <w:r w:rsidRPr="00733CD7">
              <w:rPr>
                <w:rFonts w:ascii="Times New Roman" w:hAnsi="Times New Roman" w:cs="Times New Roman"/>
                <w:sz w:val="24"/>
                <w:szCs w:val="24"/>
                <w:lang w:eastAsia="lv-LV"/>
              </w:rPr>
              <w:t xml:space="preserve">Attiecīgi </w:t>
            </w:r>
            <w:r w:rsidR="006E541A" w:rsidRPr="00733CD7">
              <w:rPr>
                <w:rFonts w:ascii="Times New Roman" w:hAnsi="Times New Roman" w:cs="Times New Roman"/>
                <w:sz w:val="24"/>
                <w:szCs w:val="24"/>
                <w:lang w:eastAsia="lv-LV"/>
              </w:rPr>
              <w:t>tehniski tiek precizēt</w:t>
            </w:r>
            <w:r w:rsidRPr="00733CD7">
              <w:rPr>
                <w:rFonts w:ascii="Times New Roman" w:hAnsi="Times New Roman" w:cs="Times New Roman"/>
                <w:sz w:val="24"/>
                <w:szCs w:val="24"/>
                <w:lang w:eastAsia="lv-LV"/>
              </w:rPr>
              <w:t xml:space="preserve">s arī </w:t>
            </w:r>
            <w:r w:rsidR="006E541A" w:rsidRPr="00733CD7">
              <w:rPr>
                <w:rFonts w:ascii="Times New Roman" w:hAnsi="Times New Roman" w:cs="Times New Roman"/>
                <w:sz w:val="24"/>
                <w:szCs w:val="24"/>
                <w:lang w:eastAsia="lv-LV"/>
              </w:rPr>
              <w:t xml:space="preserve">MK noteikumu Nr. </w:t>
            </w:r>
            <w:r w:rsidR="00D87B76" w:rsidRPr="00733CD7">
              <w:rPr>
                <w:rFonts w:ascii="Times New Roman" w:hAnsi="Times New Roman" w:cs="Times New Roman"/>
                <w:sz w:val="24"/>
                <w:szCs w:val="24"/>
                <w:lang w:eastAsia="lv-LV"/>
              </w:rPr>
              <w:t xml:space="preserve">601 </w:t>
            </w:r>
            <w:r w:rsidR="006E541A" w:rsidRPr="00733CD7">
              <w:rPr>
                <w:rFonts w:ascii="Times New Roman" w:hAnsi="Times New Roman" w:cs="Times New Roman"/>
                <w:sz w:val="24"/>
                <w:szCs w:val="24"/>
                <w:lang w:eastAsia="lv-LV"/>
              </w:rPr>
              <w:t>1.1.</w:t>
            </w:r>
            <w:r w:rsidR="00424188" w:rsidRPr="00733CD7">
              <w:rPr>
                <w:rFonts w:ascii="Times New Roman" w:hAnsi="Times New Roman" w:cs="Times New Roman"/>
                <w:sz w:val="24"/>
                <w:szCs w:val="24"/>
                <w:lang w:eastAsia="lv-LV"/>
              </w:rPr>
              <w:t>,</w:t>
            </w:r>
            <w:r w:rsidR="004F7123" w:rsidRPr="00733CD7">
              <w:rPr>
                <w:rFonts w:ascii="Times New Roman" w:hAnsi="Times New Roman" w:cs="Times New Roman"/>
                <w:sz w:val="24"/>
                <w:szCs w:val="24"/>
                <w:lang w:eastAsia="lv-LV"/>
              </w:rPr>
              <w:t xml:space="preserve"> </w:t>
            </w:r>
            <w:r w:rsidR="006E541A" w:rsidRPr="00733CD7">
              <w:rPr>
                <w:rFonts w:ascii="Times New Roman" w:hAnsi="Times New Roman" w:cs="Times New Roman"/>
                <w:sz w:val="24"/>
                <w:szCs w:val="24"/>
                <w:lang w:eastAsia="lv-LV"/>
              </w:rPr>
              <w:t xml:space="preserve"> </w:t>
            </w:r>
            <w:r w:rsidR="009666B6" w:rsidRPr="00733CD7">
              <w:rPr>
                <w:rFonts w:ascii="Times New Roman" w:hAnsi="Times New Roman" w:cs="Times New Roman"/>
                <w:sz w:val="24"/>
                <w:szCs w:val="24"/>
                <w:lang w:eastAsia="lv-LV"/>
              </w:rPr>
              <w:t>27.</w:t>
            </w:r>
            <w:r w:rsidRPr="00733CD7">
              <w:rPr>
                <w:rFonts w:ascii="Times New Roman" w:hAnsi="Times New Roman" w:cs="Times New Roman"/>
                <w:sz w:val="24"/>
                <w:szCs w:val="24"/>
                <w:lang w:eastAsia="lv-LV"/>
              </w:rPr>
              <w:t>4</w:t>
            </w:r>
            <w:r w:rsidR="00424188" w:rsidRPr="00733CD7">
              <w:rPr>
                <w:rFonts w:ascii="Times New Roman" w:hAnsi="Times New Roman" w:cs="Times New Roman"/>
                <w:sz w:val="24"/>
                <w:szCs w:val="24"/>
                <w:lang w:eastAsia="lv-LV"/>
              </w:rPr>
              <w:t>., 27.5</w:t>
            </w:r>
            <w:r w:rsidR="009666B6" w:rsidRPr="00733CD7">
              <w:rPr>
                <w:rFonts w:ascii="Times New Roman" w:hAnsi="Times New Roman" w:cs="Times New Roman"/>
                <w:sz w:val="24"/>
                <w:szCs w:val="24"/>
                <w:lang w:eastAsia="lv-LV"/>
              </w:rPr>
              <w:t>.</w:t>
            </w:r>
            <w:r w:rsidR="00FD49C8" w:rsidRPr="00733CD7">
              <w:rPr>
                <w:rFonts w:ascii="Times New Roman" w:hAnsi="Times New Roman" w:cs="Times New Roman"/>
                <w:sz w:val="24"/>
                <w:szCs w:val="24"/>
                <w:lang w:eastAsia="lv-LV"/>
              </w:rPr>
              <w:t>,</w:t>
            </w:r>
            <w:r w:rsidR="00121B69" w:rsidRPr="00733CD7">
              <w:rPr>
                <w:rFonts w:ascii="Times New Roman" w:hAnsi="Times New Roman" w:cs="Times New Roman"/>
                <w:sz w:val="24"/>
                <w:szCs w:val="24"/>
                <w:lang w:eastAsia="lv-LV"/>
              </w:rPr>
              <w:t xml:space="preserve"> </w:t>
            </w:r>
            <w:r w:rsidR="007630D9" w:rsidRPr="00733CD7">
              <w:rPr>
                <w:rFonts w:ascii="Times New Roman" w:hAnsi="Times New Roman" w:cs="Times New Roman"/>
                <w:sz w:val="24"/>
                <w:szCs w:val="24"/>
                <w:lang w:eastAsia="lv-LV"/>
              </w:rPr>
              <w:t xml:space="preserve">39.3., 39.8., </w:t>
            </w:r>
            <w:r w:rsidR="00424188" w:rsidRPr="00733CD7">
              <w:rPr>
                <w:rFonts w:ascii="Times New Roman" w:hAnsi="Times New Roman" w:cs="Times New Roman"/>
                <w:sz w:val="24"/>
                <w:szCs w:val="24"/>
                <w:lang w:eastAsia="lv-LV"/>
              </w:rPr>
              <w:t xml:space="preserve">39.9. </w:t>
            </w:r>
            <w:r w:rsidRPr="00733CD7">
              <w:rPr>
                <w:rFonts w:ascii="Times New Roman" w:hAnsi="Times New Roman" w:cs="Times New Roman"/>
                <w:sz w:val="24"/>
                <w:szCs w:val="24"/>
                <w:lang w:eastAsia="lv-LV"/>
              </w:rPr>
              <w:t>apakšpunkts</w:t>
            </w:r>
            <w:r w:rsidR="00FD49C8" w:rsidRPr="00733CD7">
              <w:rPr>
                <w:rFonts w:ascii="Times New Roman" w:hAnsi="Times New Roman" w:cs="Times New Roman"/>
                <w:sz w:val="24"/>
                <w:szCs w:val="24"/>
                <w:lang w:eastAsia="lv-LV"/>
              </w:rPr>
              <w:t xml:space="preserve"> un 33.</w:t>
            </w:r>
            <w:r w:rsidR="00121B69" w:rsidRPr="00733CD7">
              <w:rPr>
                <w:rFonts w:ascii="Times New Roman" w:hAnsi="Times New Roman" w:cs="Times New Roman"/>
                <w:sz w:val="24"/>
                <w:szCs w:val="24"/>
                <w:lang w:eastAsia="lv-LV"/>
              </w:rPr>
              <w:t xml:space="preserve"> un 41.</w:t>
            </w:r>
            <w:r w:rsidR="00FD49C8" w:rsidRPr="00733CD7">
              <w:rPr>
                <w:rFonts w:ascii="Times New Roman" w:hAnsi="Times New Roman" w:cs="Times New Roman"/>
                <w:sz w:val="24"/>
                <w:szCs w:val="24"/>
                <w:lang w:eastAsia="lv-LV"/>
              </w:rPr>
              <w:t xml:space="preserve"> punkts</w:t>
            </w:r>
            <w:r w:rsidRPr="00733CD7">
              <w:rPr>
                <w:rFonts w:ascii="Times New Roman" w:hAnsi="Times New Roman" w:cs="Times New Roman"/>
                <w:sz w:val="24"/>
                <w:szCs w:val="24"/>
                <w:lang w:eastAsia="lv-LV"/>
              </w:rPr>
              <w:t xml:space="preserve"> </w:t>
            </w:r>
            <w:r w:rsidR="006E541A" w:rsidRPr="00733CD7">
              <w:rPr>
                <w:rFonts w:ascii="Times New Roman" w:hAnsi="Times New Roman" w:cs="Times New Roman"/>
                <w:sz w:val="24"/>
                <w:szCs w:val="24"/>
                <w:lang w:eastAsia="lv-LV"/>
              </w:rPr>
              <w:t>(</w:t>
            </w:r>
            <w:r w:rsidR="006E541A" w:rsidRPr="00733CD7">
              <w:rPr>
                <w:rFonts w:ascii="Times New Roman" w:hAnsi="Times New Roman" w:cs="Times New Roman"/>
                <w:i/>
                <w:iCs/>
                <w:sz w:val="24"/>
                <w:szCs w:val="24"/>
                <w:lang w:eastAsia="lv-LV"/>
              </w:rPr>
              <w:t>noteikumu projekta 2.</w:t>
            </w:r>
            <w:r w:rsidR="00424188" w:rsidRPr="00733CD7">
              <w:rPr>
                <w:rFonts w:ascii="Times New Roman" w:hAnsi="Times New Roman" w:cs="Times New Roman"/>
                <w:i/>
                <w:iCs/>
                <w:sz w:val="24"/>
                <w:szCs w:val="24"/>
                <w:lang w:eastAsia="lv-LV"/>
              </w:rPr>
              <w:t xml:space="preserve">, </w:t>
            </w:r>
            <w:r w:rsidRPr="00733CD7">
              <w:rPr>
                <w:rFonts w:ascii="Times New Roman" w:hAnsi="Times New Roman" w:cs="Times New Roman"/>
                <w:i/>
                <w:iCs/>
                <w:sz w:val="24"/>
                <w:szCs w:val="24"/>
                <w:lang w:eastAsia="lv-LV"/>
              </w:rPr>
              <w:t>12.</w:t>
            </w:r>
            <w:r w:rsidR="00FD49C8" w:rsidRPr="00733CD7">
              <w:rPr>
                <w:rFonts w:ascii="Times New Roman" w:hAnsi="Times New Roman" w:cs="Times New Roman"/>
                <w:i/>
                <w:iCs/>
                <w:sz w:val="24"/>
                <w:szCs w:val="24"/>
                <w:lang w:eastAsia="lv-LV"/>
              </w:rPr>
              <w:t>,</w:t>
            </w:r>
            <w:r w:rsidR="00121B69" w:rsidRPr="00733CD7">
              <w:rPr>
                <w:rFonts w:ascii="Times New Roman" w:hAnsi="Times New Roman" w:cs="Times New Roman"/>
                <w:i/>
                <w:iCs/>
                <w:sz w:val="24"/>
                <w:szCs w:val="24"/>
                <w:lang w:eastAsia="lv-LV"/>
              </w:rPr>
              <w:t xml:space="preserve"> 14., 16., </w:t>
            </w:r>
            <w:r w:rsidR="00424188" w:rsidRPr="00733CD7">
              <w:rPr>
                <w:rFonts w:ascii="Times New Roman" w:hAnsi="Times New Roman" w:cs="Times New Roman"/>
                <w:i/>
                <w:iCs/>
                <w:sz w:val="24"/>
                <w:szCs w:val="24"/>
                <w:lang w:eastAsia="lv-LV"/>
              </w:rPr>
              <w:t>17.</w:t>
            </w:r>
            <w:r w:rsidR="00121B69" w:rsidRPr="00733CD7">
              <w:rPr>
                <w:rFonts w:ascii="Times New Roman" w:hAnsi="Times New Roman" w:cs="Times New Roman"/>
                <w:i/>
                <w:iCs/>
                <w:sz w:val="24"/>
                <w:szCs w:val="24"/>
                <w:lang w:eastAsia="lv-LV"/>
              </w:rPr>
              <w:t xml:space="preserve">, 18. un 19. </w:t>
            </w:r>
            <w:r w:rsidRPr="00733CD7">
              <w:rPr>
                <w:rFonts w:ascii="Times New Roman" w:hAnsi="Times New Roman" w:cs="Times New Roman"/>
                <w:i/>
                <w:iCs/>
                <w:sz w:val="24"/>
                <w:szCs w:val="24"/>
                <w:lang w:eastAsia="lv-LV"/>
              </w:rPr>
              <w:t>punkts</w:t>
            </w:r>
            <w:r w:rsidRPr="00733CD7">
              <w:rPr>
                <w:rFonts w:ascii="Times New Roman" w:hAnsi="Times New Roman" w:cs="Times New Roman"/>
                <w:sz w:val="24"/>
                <w:szCs w:val="24"/>
                <w:lang w:eastAsia="lv-LV"/>
              </w:rPr>
              <w:t>)</w:t>
            </w:r>
            <w:r w:rsidR="00424188" w:rsidRPr="00733CD7">
              <w:rPr>
                <w:rFonts w:ascii="Times New Roman" w:hAnsi="Times New Roman" w:cs="Times New Roman"/>
                <w:sz w:val="24"/>
                <w:szCs w:val="24"/>
                <w:lang w:eastAsia="lv-LV"/>
              </w:rPr>
              <w:t>. Savukārt MK noteikumu Nr. 601 27.6. apakšpunkts un 34</w:t>
            </w:r>
            <w:r w:rsidR="006B7C2E" w:rsidRPr="00733CD7">
              <w:rPr>
                <w:rFonts w:ascii="Times New Roman" w:hAnsi="Times New Roman" w:cs="Times New Roman"/>
                <w:sz w:val="24"/>
                <w:szCs w:val="24"/>
                <w:lang w:eastAsia="lv-LV"/>
              </w:rPr>
              <w:t>.</w:t>
            </w:r>
            <w:r w:rsidR="00424188" w:rsidRPr="00733CD7">
              <w:rPr>
                <w:rFonts w:ascii="Times New Roman" w:hAnsi="Times New Roman" w:cs="Times New Roman"/>
                <w:sz w:val="24"/>
                <w:szCs w:val="24"/>
                <w:lang w:eastAsia="lv-LV"/>
              </w:rPr>
              <w:t xml:space="preserve">, 35., </w:t>
            </w:r>
            <w:r w:rsidR="00424188" w:rsidRPr="00733CD7">
              <w:rPr>
                <w:rFonts w:ascii="Times New Roman" w:hAnsi="Times New Roman" w:cs="Times New Roman"/>
                <w:sz w:val="24"/>
                <w:szCs w:val="24"/>
                <w:lang w:eastAsia="lv-LV"/>
              </w:rPr>
              <w:lastRenderedPageBreak/>
              <w:t>36.</w:t>
            </w:r>
            <w:r w:rsidR="00121B69" w:rsidRPr="00733CD7">
              <w:rPr>
                <w:rFonts w:ascii="Times New Roman" w:hAnsi="Times New Roman" w:cs="Times New Roman"/>
                <w:sz w:val="24"/>
                <w:szCs w:val="24"/>
                <w:lang w:eastAsia="lv-LV"/>
              </w:rPr>
              <w:t xml:space="preserve"> un 38.</w:t>
            </w:r>
            <w:r w:rsidR="00424188" w:rsidRPr="00733CD7">
              <w:rPr>
                <w:rFonts w:ascii="Times New Roman" w:hAnsi="Times New Roman" w:cs="Times New Roman"/>
                <w:sz w:val="24"/>
                <w:szCs w:val="24"/>
                <w:lang w:eastAsia="lv-LV"/>
              </w:rPr>
              <w:t xml:space="preserve"> punkts tiek svītroti (</w:t>
            </w:r>
            <w:r w:rsidR="00424188" w:rsidRPr="00733CD7">
              <w:rPr>
                <w:rFonts w:ascii="Times New Roman" w:hAnsi="Times New Roman" w:cs="Times New Roman"/>
                <w:i/>
                <w:iCs/>
                <w:sz w:val="24"/>
                <w:szCs w:val="24"/>
                <w:lang w:eastAsia="lv-LV"/>
              </w:rPr>
              <w:t>noteikumu projekta 1</w:t>
            </w:r>
            <w:r w:rsidR="00121B69" w:rsidRPr="00733CD7">
              <w:rPr>
                <w:rFonts w:ascii="Times New Roman" w:hAnsi="Times New Roman" w:cs="Times New Roman"/>
                <w:i/>
                <w:iCs/>
                <w:sz w:val="24"/>
                <w:szCs w:val="24"/>
                <w:lang w:eastAsia="lv-LV"/>
              </w:rPr>
              <w:t>3</w:t>
            </w:r>
            <w:r w:rsidR="00424188" w:rsidRPr="00733CD7">
              <w:rPr>
                <w:rFonts w:ascii="Times New Roman" w:hAnsi="Times New Roman" w:cs="Times New Roman"/>
                <w:i/>
                <w:iCs/>
                <w:sz w:val="24"/>
                <w:szCs w:val="24"/>
                <w:lang w:eastAsia="lv-LV"/>
              </w:rPr>
              <w:t>. un 1</w:t>
            </w:r>
            <w:r w:rsidR="00121B69" w:rsidRPr="00733CD7">
              <w:rPr>
                <w:rFonts w:ascii="Times New Roman" w:hAnsi="Times New Roman" w:cs="Times New Roman"/>
                <w:i/>
                <w:iCs/>
                <w:sz w:val="24"/>
                <w:szCs w:val="24"/>
                <w:lang w:eastAsia="lv-LV"/>
              </w:rPr>
              <w:t>5</w:t>
            </w:r>
            <w:r w:rsidR="00424188" w:rsidRPr="00733CD7">
              <w:rPr>
                <w:rFonts w:ascii="Times New Roman" w:hAnsi="Times New Roman" w:cs="Times New Roman"/>
                <w:i/>
                <w:iCs/>
                <w:sz w:val="24"/>
                <w:szCs w:val="24"/>
                <w:lang w:eastAsia="lv-LV"/>
              </w:rPr>
              <w:t>. punkts</w:t>
            </w:r>
            <w:r w:rsidR="00424188" w:rsidRPr="00733CD7">
              <w:rPr>
                <w:rFonts w:ascii="Times New Roman" w:hAnsi="Times New Roman" w:cs="Times New Roman"/>
                <w:sz w:val="24"/>
                <w:szCs w:val="24"/>
                <w:lang w:eastAsia="lv-LV"/>
              </w:rPr>
              <w:t>).</w:t>
            </w:r>
          </w:p>
          <w:p w14:paraId="3E866770" w14:textId="5F372D3B" w:rsidR="00880FEB" w:rsidRPr="00733CD7" w:rsidRDefault="00424188" w:rsidP="00304E8D">
            <w:pPr>
              <w:spacing w:after="0" w:line="240" w:lineRule="auto"/>
              <w:jc w:val="both"/>
              <w:rPr>
                <w:rFonts w:ascii="Times New Roman" w:hAnsi="Times New Roman" w:cs="Times New Roman"/>
                <w:sz w:val="24"/>
                <w:szCs w:val="24"/>
                <w:lang w:eastAsia="lv-LV"/>
              </w:rPr>
            </w:pPr>
            <w:r w:rsidRPr="00733CD7">
              <w:rPr>
                <w:rFonts w:ascii="Times New Roman" w:hAnsi="Times New Roman" w:cs="Times New Roman"/>
                <w:sz w:val="24"/>
                <w:szCs w:val="24"/>
                <w:lang w:eastAsia="lv-LV"/>
              </w:rPr>
              <w:t>Ņ</w:t>
            </w:r>
            <w:r w:rsidR="001B12A2" w:rsidRPr="00733CD7">
              <w:rPr>
                <w:rFonts w:ascii="Times New Roman" w:hAnsi="Times New Roman" w:cs="Times New Roman"/>
                <w:sz w:val="24"/>
                <w:szCs w:val="24"/>
                <w:lang w:eastAsia="lv-LV"/>
              </w:rPr>
              <w:t>emot vērā, ka tiek precizēts 9.3.1.2. pasākuma</w:t>
            </w:r>
            <w:r w:rsidR="00D87B76" w:rsidRPr="00733CD7">
              <w:rPr>
                <w:rFonts w:ascii="Times New Roman" w:hAnsi="Times New Roman" w:cs="Times New Roman"/>
                <w:sz w:val="24"/>
                <w:szCs w:val="24"/>
                <w:lang w:eastAsia="lv-LV"/>
              </w:rPr>
              <w:t xml:space="preserve"> (kas tiek īstenots sinerģijā ar 9.1.4.2. pasākumu)</w:t>
            </w:r>
            <w:r w:rsidR="001B12A2" w:rsidRPr="00733CD7">
              <w:rPr>
                <w:rFonts w:ascii="Times New Roman" w:hAnsi="Times New Roman" w:cs="Times New Roman"/>
                <w:sz w:val="24"/>
                <w:szCs w:val="24"/>
                <w:lang w:eastAsia="lv-LV"/>
              </w:rPr>
              <w:t xml:space="preserve"> nosaukums</w:t>
            </w:r>
            <w:r w:rsidR="00D87B76" w:rsidRPr="00733CD7">
              <w:rPr>
                <w:rFonts w:ascii="Times New Roman" w:hAnsi="Times New Roman" w:cs="Times New Roman"/>
                <w:sz w:val="24"/>
                <w:szCs w:val="24"/>
                <w:lang w:eastAsia="lv-LV"/>
              </w:rPr>
              <w:t>,</w:t>
            </w:r>
            <w:r w:rsidR="00635EDE" w:rsidRPr="00733CD7">
              <w:rPr>
                <w:rFonts w:ascii="Times New Roman" w:hAnsi="Times New Roman" w:cs="Times New Roman"/>
                <w:sz w:val="24"/>
                <w:szCs w:val="24"/>
                <w:lang w:eastAsia="lv-LV"/>
              </w:rPr>
              <w:t xml:space="preserve"> </w:t>
            </w:r>
            <w:r w:rsidR="001B12A2" w:rsidRPr="00733CD7">
              <w:rPr>
                <w:rFonts w:ascii="Times New Roman" w:hAnsi="Times New Roman" w:cs="Times New Roman"/>
                <w:sz w:val="24"/>
                <w:szCs w:val="24"/>
                <w:lang w:eastAsia="lv-LV"/>
              </w:rPr>
              <w:t>tehniski tiek precizēt</w:t>
            </w:r>
            <w:r w:rsidR="0075407C" w:rsidRPr="00733CD7">
              <w:rPr>
                <w:rFonts w:ascii="Times New Roman" w:hAnsi="Times New Roman" w:cs="Times New Roman"/>
                <w:sz w:val="24"/>
                <w:szCs w:val="24"/>
                <w:lang w:eastAsia="lv-LV"/>
              </w:rPr>
              <w:t>s</w:t>
            </w:r>
            <w:r w:rsidR="001B12A2" w:rsidRPr="00733CD7">
              <w:rPr>
                <w:rFonts w:ascii="Times New Roman" w:hAnsi="Times New Roman" w:cs="Times New Roman"/>
                <w:sz w:val="24"/>
                <w:szCs w:val="24"/>
                <w:lang w:eastAsia="lv-LV"/>
              </w:rPr>
              <w:t xml:space="preserve"> arī MK noteikumu Nr. 601 27.2 apakšpunkts (</w:t>
            </w:r>
            <w:r w:rsidR="001B12A2" w:rsidRPr="00733CD7">
              <w:rPr>
                <w:rFonts w:ascii="Times New Roman" w:hAnsi="Times New Roman" w:cs="Times New Roman"/>
                <w:i/>
                <w:iCs/>
                <w:sz w:val="24"/>
                <w:szCs w:val="24"/>
                <w:lang w:eastAsia="lv-LV"/>
              </w:rPr>
              <w:t>noteikumu projekta 11.punkts</w:t>
            </w:r>
            <w:r w:rsidR="001B12A2" w:rsidRPr="00733CD7">
              <w:rPr>
                <w:rFonts w:ascii="Times New Roman" w:hAnsi="Times New Roman" w:cs="Times New Roman"/>
                <w:sz w:val="24"/>
                <w:szCs w:val="24"/>
                <w:lang w:eastAsia="lv-LV"/>
              </w:rPr>
              <w:t>).</w:t>
            </w:r>
          </w:p>
        </w:tc>
      </w:tr>
      <w:tr w:rsidR="0079788B" w:rsidRPr="00733CD7" w14:paraId="5A869AB5" w14:textId="77777777" w:rsidTr="003A39B1">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05A8240A" w14:textId="77777777" w:rsidR="00655F2C"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lastRenderedPageBreak/>
              <w:t>3.</w:t>
            </w:r>
          </w:p>
        </w:tc>
        <w:tc>
          <w:tcPr>
            <w:tcW w:w="1631" w:type="pct"/>
            <w:tcBorders>
              <w:top w:val="outset" w:sz="6" w:space="0" w:color="auto"/>
              <w:left w:val="outset" w:sz="6" w:space="0" w:color="auto"/>
              <w:bottom w:val="outset" w:sz="6" w:space="0" w:color="auto"/>
              <w:right w:val="outset" w:sz="6" w:space="0" w:color="auto"/>
            </w:tcBorders>
            <w:hideMark/>
          </w:tcPr>
          <w:p w14:paraId="1E7B3773" w14:textId="77777777" w:rsidR="00E5323B"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118" w:type="pct"/>
            <w:tcBorders>
              <w:top w:val="outset" w:sz="6" w:space="0" w:color="auto"/>
              <w:left w:val="outset" w:sz="6" w:space="0" w:color="auto"/>
              <w:bottom w:val="outset" w:sz="6" w:space="0" w:color="auto"/>
              <w:right w:val="outset" w:sz="6" w:space="0" w:color="auto"/>
            </w:tcBorders>
            <w:hideMark/>
          </w:tcPr>
          <w:p w14:paraId="780B09DF" w14:textId="20F7B100" w:rsidR="00E5323B" w:rsidRPr="00733CD7" w:rsidRDefault="004F63DF"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Labklājības ministrija</w:t>
            </w:r>
            <w:r w:rsidR="000D258F" w:rsidRPr="00733CD7">
              <w:rPr>
                <w:rFonts w:ascii="Times New Roman" w:eastAsia="Times New Roman" w:hAnsi="Times New Roman" w:cs="Times New Roman"/>
                <w:iCs/>
                <w:sz w:val="24"/>
                <w:szCs w:val="24"/>
                <w:lang w:val="en-US" w:eastAsia="lv-LV"/>
              </w:rPr>
              <w:t>.</w:t>
            </w:r>
          </w:p>
        </w:tc>
      </w:tr>
      <w:tr w:rsidR="0079788B" w:rsidRPr="00733CD7" w14:paraId="15449971" w14:textId="77777777" w:rsidTr="003A39B1">
        <w:trPr>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78EA04C4" w14:textId="77777777" w:rsidR="00655F2C"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4.</w:t>
            </w:r>
          </w:p>
        </w:tc>
        <w:tc>
          <w:tcPr>
            <w:tcW w:w="1631" w:type="pct"/>
            <w:tcBorders>
              <w:top w:val="outset" w:sz="6" w:space="0" w:color="auto"/>
              <w:left w:val="outset" w:sz="6" w:space="0" w:color="auto"/>
              <w:bottom w:val="outset" w:sz="6" w:space="0" w:color="auto"/>
              <w:right w:val="outset" w:sz="6" w:space="0" w:color="auto"/>
            </w:tcBorders>
            <w:hideMark/>
          </w:tcPr>
          <w:p w14:paraId="44C5CC70" w14:textId="77777777" w:rsidR="00E5323B" w:rsidRPr="00733CD7" w:rsidRDefault="00E5323B" w:rsidP="00304E8D">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Cita informācija</w:t>
            </w:r>
          </w:p>
        </w:tc>
        <w:tc>
          <w:tcPr>
            <w:tcW w:w="3118" w:type="pct"/>
            <w:tcBorders>
              <w:top w:val="outset" w:sz="6" w:space="0" w:color="auto"/>
              <w:left w:val="outset" w:sz="6" w:space="0" w:color="auto"/>
              <w:bottom w:val="outset" w:sz="6" w:space="0" w:color="auto"/>
              <w:right w:val="outset" w:sz="6" w:space="0" w:color="auto"/>
            </w:tcBorders>
            <w:hideMark/>
          </w:tcPr>
          <w:p w14:paraId="290F0934" w14:textId="3BB8B1E1" w:rsidR="007945C3" w:rsidRPr="00733CD7" w:rsidRDefault="007945C3" w:rsidP="00B939B0">
            <w:pPr>
              <w:spacing w:after="0" w:line="240" w:lineRule="auto"/>
              <w:jc w:val="both"/>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NRC “Vaivari” kā finansējuma saņēmējs ir informēts par atsevišķu 9.1.4.2. pasākuma atbalstāmo darbību optimizēšanu un iesniedza aprēķinu kopējā pieejamā finansējuma ietaupījuma apmēram.</w:t>
            </w:r>
          </w:p>
          <w:p w14:paraId="7340BAA1" w14:textId="01B8C94C" w:rsidR="00E5323B" w:rsidRPr="00733CD7" w:rsidRDefault="00E80421" w:rsidP="00B939B0">
            <w:pPr>
              <w:spacing w:after="0" w:line="240" w:lineRule="auto"/>
              <w:jc w:val="both"/>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Pēc noteikumu projekta apstiprināšanas LM sagatavos un iesniegs ES fondu vadošajā iestādē (Finanšu ministrijā) priekšlikumus grozījumiem Darbības programmā “Izaugsme un nodarbinātība” saistībā ar 9.1.4.2. pasākuma mērķa</w:t>
            </w:r>
            <w:r w:rsidR="00E50CAF" w:rsidRPr="00733CD7">
              <w:rPr>
                <w:rFonts w:ascii="Times New Roman" w:eastAsia="Times New Roman" w:hAnsi="Times New Roman" w:cs="Times New Roman"/>
                <w:iCs/>
                <w:sz w:val="24"/>
                <w:szCs w:val="24"/>
                <w:lang w:val="en-US" w:eastAsia="lv-LV"/>
              </w:rPr>
              <w:t xml:space="preserve"> un atbalstāmo darbību</w:t>
            </w:r>
            <w:r w:rsidRPr="00733CD7">
              <w:rPr>
                <w:rFonts w:ascii="Times New Roman" w:eastAsia="Times New Roman" w:hAnsi="Times New Roman" w:cs="Times New Roman"/>
                <w:iCs/>
                <w:sz w:val="24"/>
                <w:szCs w:val="24"/>
                <w:lang w:val="en-US" w:eastAsia="lv-LV"/>
              </w:rPr>
              <w:t xml:space="preserve"> precizēšanu.</w:t>
            </w:r>
          </w:p>
        </w:tc>
      </w:tr>
    </w:tbl>
    <w:p w14:paraId="03BF4DB6" w14:textId="609DB63C" w:rsidR="00E5323B" w:rsidRPr="00733CD7" w:rsidRDefault="00E5323B" w:rsidP="00E5323B">
      <w:pPr>
        <w:spacing w:after="0" w:line="240" w:lineRule="auto"/>
        <w:rPr>
          <w:rFonts w:ascii="Times New Roman" w:eastAsia="Times New Roman" w:hAnsi="Times New Roman" w:cs="Times New Roman"/>
          <w:iCs/>
          <w:sz w:val="24"/>
          <w:szCs w:val="24"/>
          <w:lang w:val="en-US"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3218"/>
        <w:gridCol w:w="6139"/>
      </w:tblGrid>
      <w:tr w:rsidR="0079788B" w:rsidRPr="00733CD7" w14:paraId="05194083"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733CD7" w:rsidRDefault="00E5323B" w:rsidP="00E5323B">
            <w:pPr>
              <w:spacing w:after="0" w:line="240" w:lineRule="auto"/>
              <w:rPr>
                <w:rFonts w:ascii="Times New Roman" w:eastAsia="Times New Roman" w:hAnsi="Times New Roman" w:cs="Times New Roman"/>
                <w:b/>
                <w:bCs/>
                <w:iCs/>
                <w:sz w:val="24"/>
                <w:szCs w:val="24"/>
                <w:lang w:eastAsia="lv-LV"/>
              </w:rPr>
            </w:pPr>
            <w:r w:rsidRPr="00733C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733CD7" w14:paraId="23BE5227"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4CC8542"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2520FA23"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Sabiedrības mērķgrupas, kuras tiesiskais regulējums ietekmē vai varētu ietekmēt</w:t>
            </w:r>
          </w:p>
        </w:tc>
        <w:tc>
          <w:tcPr>
            <w:tcW w:w="3103" w:type="pct"/>
            <w:tcBorders>
              <w:top w:val="outset" w:sz="6" w:space="0" w:color="auto"/>
              <w:left w:val="outset" w:sz="6" w:space="0" w:color="auto"/>
              <w:bottom w:val="outset" w:sz="6" w:space="0" w:color="auto"/>
              <w:right w:val="outset" w:sz="6" w:space="0" w:color="auto"/>
            </w:tcBorders>
            <w:hideMark/>
          </w:tcPr>
          <w:p w14:paraId="280D537C" w14:textId="3CB6AA64" w:rsidR="005441A6" w:rsidRPr="00733CD7" w:rsidRDefault="005441A6" w:rsidP="005441A6">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1. personas ar funkcionēšanas traucējumiem, tai skaitā personas ar invaliditāti un personas ar prognozējamu invaliditāti;</w:t>
            </w:r>
          </w:p>
          <w:p w14:paraId="7D28DD4A" w14:textId="348AA5DC" w:rsidR="00E5323B" w:rsidRPr="00733CD7" w:rsidRDefault="005441A6" w:rsidP="005441A6">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2. bērni un jaunieši no 7 līdz 25 gadiem ar funkcionēšanas traucējumiem, kuri iegūst pamatizglītību un vidējo izglītību vispārējās un profesionālās izglītības iestādēs.</w:t>
            </w:r>
          </w:p>
        </w:tc>
      </w:tr>
      <w:tr w:rsidR="0079788B" w:rsidRPr="00733CD7" w14:paraId="3799704E"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76255CB"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72822C5A"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Tiesiskā regulējuma ietekme uz tautsaimniecību un administratīvo slogu</w:t>
            </w:r>
          </w:p>
        </w:tc>
        <w:tc>
          <w:tcPr>
            <w:tcW w:w="3103" w:type="pct"/>
            <w:tcBorders>
              <w:top w:val="outset" w:sz="6" w:space="0" w:color="auto"/>
              <w:left w:val="outset" w:sz="6" w:space="0" w:color="auto"/>
              <w:bottom w:val="outset" w:sz="6" w:space="0" w:color="auto"/>
              <w:right w:val="outset" w:sz="6" w:space="0" w:color="auto"/>
            </w:tcBorders>
            <w:hideMark/>
          </w:tcPr>
          <w:p w14:paraId="2A58919A" w14:textId="77777777" w:rsidR="000276FE" w:rsidRPr="00733CD7" w:rsidRDefault="000276FE" w:rsidP="000276FE">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22D69AC9" w14:textId="77777777" w:rsidR="000276FE" w:rsidRPr="00733CD7" w:rsidRDefault="000276FE" w:rsidP="000276FE">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Noteikumu projekts nerada ietekmi uz konkurenci, vidi, veselību un nevalstiskajām organizācijām.</w:t>
            </w:r>
          </w:p>
          <w:p w14:paraId="0B01EA01" w14:textId="77777777" w:rsidR="00325EB4" w:rsidRPr="00733CD7" w:rsidRDefault="000276FE" w:rsidP="000276FE">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p w14:paraId="06EC7036" w14:textId="63BB0877" w:rsidR="00447228" w:rsidRPr="00733CD7" w:rsidRDefault="00325EB4" w:rsidP="000276FE">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Pēc noteikumu projekta spēkā stāšanās 9.1.4.2. pasākuma finansējuma saņēmējs – VSIA “Nacionālais rehabilitācijas centrs “Vaivari”” sagatavos un iesniegs sadarbības iestādē projekta grozījumus atbilstoši aktuālajai MK noteikumu Nr. 601 redakcijai</w:t>
            </w:r>
            <w:r w:rsidR="00EB33EA" w:rsidRPr="00733CD7">
              <w:rPr>
                <w:rFonts w:ascii="Times New Roman" w:eastAsia="Times New Roman" w:hAnsi="Times New Roman" w:cs="Times New Roman"/>
                <w:iCs/>
                <w:sz w:val="24"/>
                <w:szCs w:val="24"/>
                <w:lang w:eastAsia="lv-LV"/>
              </w:rPr>
              <w:t>, tai skaitā svītrojot darbības, kas saistītas ar asistīvo tehnoloģiju (tehnisko palīglīdzekļu) sistēmas turpmāko izveidi un finansējum</w:t>
            </w:r>
            <w:r w:rsidR="000F52E1" w:rsidRPr="00733CD7">
              <w:rPr>
                <w:rFonts w:ascii="Times New Roman" w:eastAsia="Times New Roman" w:hAnsi="Times New Roman" w:cs="Times New Roman"/>
                <w:iCs/>
                <w:sz w:val="24"/>
                <w:szCs w:val="24"/>
                <w:lang w:eastAsia="lv-LV"/>
              </w:rPr>
              <w:t>a pārplānošanu</w:t>
            </w:r>
            <w:r w:rsidR="00EB33EA" w:rsidRPr="00733CD7">
              <w:rPr>
                <w:rFonts w:ascii="Times New Roman" w:eastAsia="Times New Roman" w:hAnsi="Times New Roman" w:cs="Times New Roman"/>
                <w:iCs/>
                <w:sz w:val="24"/>
                <w:szCs w:val="24"/>
                <w:lang w:eastAsia="lv-LV"/>
              </w:rPr>
              <w:t xml:space="preserve"> atbilstoši 9.1.4.2. pasākuma kopējā pieejamā finansējuma samazinājumam.</w:t>
            </w:r>
          </w:p>
        </w:tc>
      </w:tr>
      <w:tr w:rsidR="0079788B" w:rsidRPr="00733CD7" w14:paraId="39AF5028"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14762C04"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14835A77"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Administratīvo izmaksu monetārs novērtējums</w:t>
            </w:r>
          </w:p>
        </w:tc>
        <w:tc>
          <w:tcPr>
            <w:tcW w:w="3103" w:type="pct"/>
            <w:tcBorders>
              <w:top w:val="outset" w:sz="6" w:space="0" w:color="auto"/>
              <w:left w:val="outset" w:sz="6" w:space="0" w:color="auto"/>
              <w:bottom w:val="outset" w:sz="6" w:space="0" w:color="auto"/>
              <w:right w:val="outset" w:sz="6" w:space="0" w:color="auto"/>
            </w:tcBorders>
            <w:hideMark/>
          </w:tcPr>
          <w:p w14:paraId="0E3245E0" w14:textId="0076E3DE" w:rsidR="00E5323B" w:rsidRPr="00733CD7" w:rsidRDefault="000276FE"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Noteikumu projekts šo jomu neskar</w:t>
            </w:r>
            <w:r w:rsidR="004E6C61" w:rsidRPr="00733CD7">
              <w:rPr>
                <w:rFonts w:ascii="Times New Roman" w:eastAsia="Times New Roman" w:hAnsi="Times New Roman" w:cs="Times New Roman"/>
                <w:iCs/>
                <w:sz w:val="24"/>
                <w:szCs w:val="24"/>
                <w:lang w:eastAsia="lv-LV"/>
              </w:rPr>
              <w:t>.</w:t>
            </w:r>
          </w:p>
        </w:tc>
      </w:tr>
      <w:tr w:rsidR="0079788B" w:rsidRPr="00733CD7" w14:paraId="64842BA1"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15A2E7B3"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lastRenderedPageBreak/>
              <w:t>4.</w:t>
            </w:r>
          </w:p>
        </w:tc>
        <w:tc>
          <w:tcPr>
            <w:tcW w:w="1640" w:type="pct"/>
            <w:tcBorders>
              <w:top w:val="outset" w:sz="6" w:space="0" w:color="auto"/>
              <w:left w:val="outset" w:sz="6" w:space="0" w:color="auto"/>
              <w:bottom w:val="outset" w:sz="6" w:space="0" w:color="auto"/>
              <w:right w:val="outset" w:sz="6" w:space="0" w:color="auto"/>
            </w:tcBorders>
            <w:hideMark/>
          </w:tcPr>
          <w:p w14:paraId="259F7759"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Atbilstības izmaksu monetārs novērtējums</w:t>
            </w:r>
          </w:p>
        </w:tc>
        <w:tc>
          <w:tcPr>
            <w:tcW w:w="3103" w:type="pct"/>
            <w:tcBorders>
              <w:top w:val="outset" w:sz="6" w:space="0" w:color="auto"/>
              <w:left w:val="outset" w:sz="6" w:space="0" w:color="auto"/>
              <w:bottom w:val="outset" w:sz="6" w:space="0" w:color="auto"/>
              <w:right w:val="outset" w:sz="6" w:space="0" w:color="auto"/>
            </w:tcBorders>
            <w:hideMark/>
          </w:tcPr>
          <w:p w14:paraId="71B26972" w14:textId="6C106528" w:rsidR="00E5323B" w:rsidRPr="00733CD7" w:rsidRDefault="000276FE"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Noteikumu projekts šo jomu neskar</w:t>
            </w:r>
            <w:r w:rsidR="004E6C61" w:rsidRPr="00733CD7">
              <w:rPr>
                <w:rFonts w:ascii="Times New Roman" w:eastAsia="Times New Roman" w:hAnsi="Times New Roman" w:cs="Times New Roman"/>
                <w:iCs/>
                <w:sz w:val="24"/>
                <w:szCs w:val="24"/>
                <w:lang w:eastAsia="lv-LV"/>
              </w:rPr>
              <w:t>.</w:t>
            </w:r>
          </w:p>
        </w:tc>
      </w:tr>
      <w:tr w:rsidR="0079788B" w:rsidRPr="00733CD7" w14:paraId="2C41CA18" w14:textId="77777777" w:rsidTr="00122027">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D8AAB03"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5.</w:t>
            </w:r>
          </w:p>
        </w:tc>
        <w:tc>
          <w:tcPr>
            <w:tcW w:w="1640" w:type="pct"/>
            <w:tcBorders>
              <w:top w:val="outset" w:sz="6" w:space="0" w:color="auto"/>
              <w:left w:val="outset" w:sz="6" w:space="0" w:color="auto"/>
              <w:bottom w:val="outset" w:sz="6" w:space="0" w:color="auto"/>
              <w:right w:val="outset" w:sz="6" w:space="0" w:color="auto"/>
            </w:tcBorders>
            <w:hideMark/>
          </w:tcPr>
          <w:p w14:paraId="0BCF5EAC"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Cita informācija</w:t>
            </w:r>
          </w:p>
        </w:tc>
        <w:tc>
          <w:tcPr>
            <w:tcW w:w="3103" w:type="pct"/>
            <w:tcBorders>
              <w:top w:val="outset" w:sz="6" w:space="0" w:color="auto"/>
              <w:left w:val="outset" w:sz="6" w:space="0" w:color="auto"/>
              <w:bottom w:val="outset" w:sz="6" w:space="0" w:color="auto"/>
              <w:right w:val="outset" w:sz="6" w:space="0" w:color="auto"/>
            </w:tcBorders>
            <w:hideMark/>
          </w:tcPr>
          <w:p w14:paraId="2D6F9206" w14:textId="08B95A01"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Nav</w:t>
            </w:r>
            <w:r w:rsidR="000E56FB" w:rsidRPr="00733CD7">
              <w:rPr>
                <w:rFonts w:ascii="Times New Roman" w:eastAsia="Times New Roman" w:hAnsi="Times New Roman" w:cs="Times New Roman"/>
                <w:iCs/>
                <w:sz w:val="24"/>
                <w:szCs w:val="24"/>
                <w:lang w:eastAsia="lv-LV"/>
              </w:rPr>
              <w:t>.</w:t>
            </w:r>
          </w:p>
        </w:tc>
      </w:tr>
    </w:tbl>
    <w:p w14:paraId="5BF38B34" w14:textId="77777777" w:rsidR="00315131"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 xml:space="preserve">  </w:t>
      </w:r>
    </w:p>
    <w:tbl>
      <w:tblPr>
        <w:tblW w:w="531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91"/>
        <w:gridCol w:w="1305"/>
        <w:gridCol w:w="1035"/>
        <w:gridCol w:w="984"/>
        <w:gridCol w:w="1037"/>
        <w:gridCol w:w="957"/>
        <w:gridCol w:w="1035"/>
        <w:gridCol w:w="1037"/>
      </w:tblGrid>
      <w:tr w:rsidR="00315131" w:rsidRPr="00733CD7" w14:paraId="284B47F8" w14:textId="77777777" w:rsidTr="00052FE2">
        <w:trPr>
          <w:trHeight w:val="288"/>
          <w:jc w:val="center"/>
        </w:trPr>
        <w:tc>
          <w:tcPr>
            <w:tcW w:w="1223" w:type="pct"/>
            <w:tcBorders>
              <w:top w:val="outset" w:sz="6" w:space="0" w:color="414142"/>
              <w:left w:val="outset" w:sz="6" w:space="0" w:color="414142"/>
              <w:bottom w:val="outset" w:sz="6" w:space="0" w:color="414142"/>
              <w:right w:val="outset" w:sz="6" w:space="0" w:color="414142"/>
            </w:tcBorders>
          </w:tcPr>
          <w:p w14:paraId="293041ED"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tcPr>
          <w:p w14:paraId="3B5DFA7D"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110" w:type="pct"/>
            <w:gridSpan w:val="6"/>
            <w:tcBorders>
              <w:top w:val="outset" w:sz="6" w:space="0" w:color="414142"/>
              <w:left w:val="outset" w:sz="6" w:space="0" w:color="414142"/>
              <w:bottom w:val="outset" w:sz="6" w:space="0" w:color="414142"/>
              <w:right w:val="outset" w:sz="6" w:space="0" w:color="414142"/>
            </w:tcBorders>
            <w:vAlign w:val="center"/>
            <w:hideMark/>
          </w:tcPr>
          <w:p w14:paraId="1F5F5BA3"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3CD7">
              <w:rPr>
                <w:rFonts w:ascii="Times New Roman" w:eastAsia="Times New Roman" w:hAnsi="Times New Roman" w:cs="Times New Roman"/>
                <w:b/>
                <w:bCs/>
                <w:sz w:val="24"/>
                <w:szCs w:val="24"/>
                <w:lang w:eastAsia="lv-LV"/>
              </w:rPr>
              <w:t>III. Tiesību akta projekta ietekme uz valsts budžetu un pašvaldību budžetiem</w:t>
            </w:r>
          </w:p>
        </w:tc>
      </w:tr>
      <w:tr w:rsidR="00315131" w:rsidRPr="00733CD7" w14:paraId="1019E8A1" w14:textId="77777777" w:rsidTr="00052FE2">
        <w:trPr>
          <w:jc w:val="center"/>
        </w:trPr>
        <w:tc>
          <w:tcPr>
            <w:tcW w:w="1223" w:type="pct"/>
            <w:vMerge w:val="restart"/>
            <w:tcBorders>
              <w:top w:val="outset" w:sz="6" w:space="0" w:color="414142"/>
              <w:left w:val="outset" w:sz="6" w:space="0" w:color="414142"/>
              <w:bottom w:val="outset" w:sz="6" w:space="0" w:color="414142"/>
              <w:right w:val="outset" w:sz="6" w:space="0" w:color="414142"/>
            </w:tcBorders>
            <w:vAlign w:val="center"/>
            <w:hideMark/>
          </w:tcPr>
          <w:p w14:paraId="6B14C112"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3CD7">
              <w:rPr>
                <w:rFonts w:ascii="Times New Roman" w:eastAsia="Times New Roman" w:hAnsi="Times New Roman" w:cs="Times New Roman"/>
                <w:b/>
                <w:bCs/>
                <w:sz w:val="24"/>
                <w:szCs w:val="24"/>
                <w:lang w:eastAsia="lv-LV"/>
              </w:rPr>
              <w:t>Rādītāji</w:t>
            </w:r>
          </w:p>
        </w:tc>
        <w:tc>
          <w:tcPr>
            <w:tcW w:w="119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63FB06D" w14:textId="715D3315"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3CD7">
              <w:rPr>
                <w:rFonts w:ascii="Times New Roman" w:eastAsia="Times New Roman" w:hAnsi="Times New Roman" w:cs="Times New Roman"/>
                <w:b/>
                <w:bCs/>
                <w:sz w:val="24"/>
                <w:szCs w:val="24"/>
                <w:lang w:eastAsia="lv-LV"/>
              </w:rPr>
              <w:t>201</w:t>
            </w:r>
            <w:r w:rsidR="00EF7185" w:rsidRPr="00733CD7">
              <w:rPr>
                <w:rFonts w:ascii="Times New Roman" w:eastAsia="Times New Roman" w:hAnsi="Times New Roman" w:cs="Times New Roman"/>
                <w:b/>
                <w:bCs/>
                <w:sz w:val="24"/>
                <w:szCs w:val="24"/>
                <w:lang w:eastAsia="lv-LV"/>
              </w:rPr>
              <w:t>9</w:t>
            </w:r>
            <w:r w:rsidRPr="00733CD7">
              <w:rPr>
                <w:rFonts w:ascii="Times New Roman" w:eastAsia="Times New Roman" w:hAnsi="Times New Roman" w:cs="Times New Roman"/>
                <w:b/>
                <w:bCs/>
                <w:sz w:val="24"/>
                <w:szCs w:val="24"/>
                <w:lang w:eastAsia="lv-LV"/>
              </w:rPr>
              <w:t>. gads</w:t>
            </w:r>
          </w:p>
        </w:tc>
        <w:tc>
          <w:tcPr>
            <w:tcW w:w="2581" w:type="pct"/>
            <w:gridSpan w:val="5"/>
            <w:tcBorders>
              <w:top w:val="outset" w:sz="6" w:space="0" w:color="414142"/>
              <w:left w:val="outset" w:sz="6" w:space="0" w:color="414142"/>
              <w:bottom w:val="outset" w:sz="6" w:space="0" w:color="414142"/>
              <w:right w:val="outset" w:sz="6" w:space="0" w:color="414142"/>
            </w:tcBorders>
          </w:tcPr>
          <w:p w14:paraId="245FF3D5"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Turpmākie trīs gadi (</w:t>
            </w:r>
            <w:r w:rsidRPr="00733CD7">
              <w:rPr>
                <w:rFonts w:ascii="Times New Roman" w:eastAsia="Times New Roman" w:hAnsi="Times New Roman" w:cs="Times New Roman"/>
                <w:b/>
                <w:i/>
                <w:iCs/>
                <w:sz w:val="24"/>
                <w:szCs w:val="24"/>
                <w:lang w:eastAsia="lv-LV"/>
              </w:rPr>
              <w:t>euro</w:t>
            </w:r>
            <w:r w:rsidRPr="00733CD7">
              <w:rPr>
                <w:rFonts w:ascii="Times New Roman" w:eastAsia="Times New Roman" w:hAnsi="Times New Roman" w:cs="Times New Roman"/>
                <w:b/>
                <w:sz w:val="24"/>
                <w:szCs w:val="24"/>
                <w:lang w:eastAsia="lv-LV"/>
              </w:rPr>
              <w:t>)</w:t>
            </w:r>
          </w:p>
        </w:tc>
      </w:tr>
      <w:tr w:rsidR="00315131" w:rsidRPr="00733CD7" w14:paraId="01E3305A" w14:textId="77777777" w:rsidTr="00052FE2">
        <w:trPr>
          <w:jc w:val="center"/>
        </w:trPr>
        <w:tc>
          <w:tcPr>
            <w:tcW w:w="1223" w:type="pct"/>
            <w:vMerge/>
            <w:tcBorders>
              <w:top w:val="outset" w:sz="6" w:space="0" w:color="414142"/>
              <w:left w:val="outset" w:sz="6" w:space="0" w:color="414142"/>
              <w:bottom w:val="outset" w:sz="6" w:space="0" w:color="414142"/>
              <w:right w:val="outset" w:sz="6" w:space="0" w:color="414142"/>
            </w:tcBorders>
            <w:vAlign w:val="center"/>
            <w:hideMark/>
          </w:tcPr>
          <w:p w14:paraId="4CFE2F72" w14:textId="77777777" w:rsidR="00315131" w:rsidRPr="00733CD7" w:rsidRDefault="00315131" w:rsidP="006E32DE">
            <w:pPr>
              <w:spacing w:after="0" w:line="240" w:lineRule="auto"/>
              <w:rPr>
                <w:rFonts w:ascii="Times New Roman" w:eastAsia="Times New Roman" w:hAnsi="Times New Roman" w:cs="Times New Roman"/>
                <w:b/>
                <w:bCs/>
                <w:sz w:val="24"/>
                <w:szCs w:val="24"/>
                <w:lang w:eastAsia="lv-LV"/>
              </w:rPr>
            </w:pPr>
          </w:p>
        </w:tc>
        <w:tc>
          <w:tcPr>
            <w:tcW w:w="1196" w:type="pct"/>
            <w:gridSpan w:val="2"/>
            <w:vMerge/>
            <w:tcBorders>
              <w:top w:val="outset" w:sz="6" w:space="0" w:color="414142"/>
              <w:left w:val="outset" w:sz="6" w:space="0" w:color="414142"/>
              <w:bottom w:val="outset" w:sz="6" w:space="0" w:color="414142"/>
              <w:right w:val="outset" w:sz="6" w:space="0" w:color="414142"/>
            </w:tcBorders>
            <w:vAlign w:val="center"/>
            <w:hideMark/>
          </w:tcPr>
          <w:p w14:paraId="4E6F02C7" w14:textId="77777777" w:rsidR="00315131" w:rsidRPr="00733CD7" w:rsidRDefault="00315131" w:rsidP="006E32DE">
            <w:pPr>
              <w:spacing w:after="0" w:line="240" w:lineRule="auto"/>
              <w:rPr>
                <w:rFonts w:ascii="Times New Roman" w:eastAsia="Times New Roman" w:hAnsi="Times New Roman" w:cs="Times New Roman"/>
                <w:b/>
                <w:bCs/>
                <w:sz w:val="24"/>
                <w:szCs w:val="24"/>
                <w:lang w:eastAsia="lv-LV"/>
              </w:rPr>
            </w:pPr>
          </w:p>
        </w:tc>
        <w:tc>
          <w:tcPr>
            <w:tcW w:w="1033" w:type="pct"/>
            <w:gridSpan w:val="2"/>
            <w:tcBorders>
              <w:top w:val="outset" w:sz="6" w:space="0" w:color="414142"/>
              <w:left w:val="outset" w:sz="6" w:space="0" w:color="414142"/>
              <w:bottom w:val="outset" w:sz="6" w:space="0" w:color="414142"/>
              <w:right w:val="outset" w:sz="6" w:space="0" w:color="414142"/>
            </w:tcBorders>
          </w:tcPr>
          <w:p w14:paraId="13CA6862" w14:textId="315A5382"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3CD7">
              <w:rPr>
                <w:rFonts w:ascii="Times New Roman" w:eastAsia="Times New Roman" w:hAnsi="Times New Roman" w:cs="Times New Roman"/>
                <w:b/>
                <w:bCs/>
                <w:sz w:val="24"/>
                <w:szCs w:val="24"/>
                <w:lang w:eastAsia="lv-LV"/>
              </w:rPr>
              <w:t>20</w:t>
            </w:r>
            <w:r w:rsidR="00EF7185" w:rsidRPr="00733CD7">
              <w:rPr>
                <w:rFonts w:ascii="Times New Roman" w:eastAsia="Times New Roman" w:hAnsi="Times New Roman" w:cs="Times New Roman"/>
                <w:b/>
                <w:bCs/>
                <w:sz w:val="24"/>
                <w:szCs w:val="24"/>
                <w:lang w:eastAsia="lv-LV"/>
              </w:rPr>
              <w:t>20</w:t>
            </w:r>
            <w:r w:rsidRPr="00733CD7">
              <w:rPr>
                <w:rFonts w:ascii="Times New Roman" w:eastAsia="Times New Roman" w:hAnsi="Times New Roman" w:cs="Times New Roman"/>
                <w:b/>
                <w:bCs/>
                <w:sz w:val="24"/>
                <w:szCs w:val="24"/>
                <w:lang w:eastAsia="lv-LV"/>
              </w:rPr>
              <w:t>.</w:t>
            </w:r>
          </w:p>
        </w:tc>
        <w:tc>
          <w:tcPr>
            <w:tcW w:w="1018" w:type="pct"/>
            <w:gridSpan w:val="2"/>
            <w:tcBorders>
              <w:top w:val="outset" w:sz="6" w:space="0" w:color="414142"/>
              <w:left w:val="outset" w:sz="6" w:space="0" w:color="414142"/>
              <w:bottom w:val="outset" w:sz="6" w:space="0" w:color="414142"/>
              <w:right w:val="outset" w:sz="6" w:space="0" w:color="414142"/>
            </w:tcBorders>
          </w:tcPr>
          <w:p w14:paraId="57133424" w14:textId="1A3A7C6B"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3CD7">
              <w:rPr>
                <w:rFonts w:ascii="Times New Roman" w:eastAsia="Times New Roman" w:hAnsi="Times New Roman" w:cs="Times New Roman"/>
                <w:b/>
                <w:bCs/>
                <w:sz w:val="24"/>
                <w:szCs w:val="24"/>
                <w:lang w:eastAsia="lv-LV"/>
              </w:rPr>
              <w:t>202</w:t>
            </w:r>
            <w:r w:rsidR="00EF7185" w:rsidRPr="00733CD7">
              <w:rPr>
                <w:rFonts w:ascii="Times New Roman" w:eastAsia="Times New Roman" w:hAnsi="Times New Roman" w:cs="Times New Roman"/>
                <w:b/>
                <w:bCs/>
                <w:sz w:val="24"/>
                <w:szCs w:val="24"/>
                <w:lang w:eastAsia="lv-LV"/>
              </w:rPr>
              <w:t>1</w:t>
            </w:r>
            <w:r w:rsidRPr="00733CD7">
              <w:rPr>
                <w:rFonts w:ascii="Times New Roman" w:eastAsia="Times New Roman" w:hAnsi="Times New Roman" w:cs="Times New Roman"/>
                <w:b/>
                <w:bCs/>
                <w:sz w:val="24"/>
                <w:szCs w:val="24"/>
                <w:lang w:eastAsia="lv-LV"/>
              </w:rPr>
              <w:t>.</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6C4404B" w14:textId="01DE5086"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3CD7">
              <w:rPr>
                <w:rFonts w:ascii="Times New Roman" w:eastAsia="Times New Roman" w:hAnsi="Times New Roman" w:cs="Times New Roman"/>
                <w:b/>
                <w:bCs/>
                <w:sz w:val="24"/>
                <w:szCs w:val="24"/>
                <w:lang w:eastAsia="lv-LV"/>
              </w:rPr>
              <w:t>202</w:t>
            </w:r>
            <w:r w:rsidR="00EF7185" w:rsidRPr="00733CD7">
              <w:rPr>
                <w:rFonts w:ascii="Times New Roman" w:eastAsia="Times New Roman" w:hAnsi="Times New Roman" w:cs="Times New Roman"/>
                <w:b/>
                <w:bCs/>
                <w:sz w:val="24"/>
                <w:szCs w:val="24"/>
                <w:lang w:eastAsia="lv-LV"/>
              </w:rPr>
              <w:t>2</w:t>
            </w:r>
            <w:r w:rsidRPr="00733CD7">
              <w:rPr>
                <w:rFonts w:ascii="Times New Roman" w:eastAsia="Times New Roman" w:hAnsi="Times New Roman" w:cs="Times New Roman"/>
                <w:b/>
                <w:bCs/>
                <w:sz w:val="24"/>
                <w:szCs w:val="24"/>
                <w:lang w:eastAsia="lv-LV"/>
              </w:rPr>
              <w:t>.</w:t>
            </w:r>
          </w:p>
        </w:tc>
      </w:tr>
      <w:tr w:rsidR="00315131" w:rsidRPr="00733CD7" w14:paraId="6EBC76F0" w14:textId="77777777" w:rsidTr="00052FE2">
        <w:trPr>
          <w:jc w:val="center"/>
        </w:trPr>
        <w:tc>
          <w:tcPr>
            <w:tcW w:w="1223" w:type="pct"/>
            <w:vMerge/>
            <w:tcBorders>
              <w:top w:val="outset" w:sz="6" w:space="0" w:color="414142"/>
              <w:left w:val="outset" w:sz="6" w:space="0" w:color="414142"/>
              <w:bottom w:val="outset" w:sz="6" w:space="0" w:color="414142"/>
              <w:right w:val="outset" w:sz="6" w:space="0" w:color="414142"/>
            </w:tcBorders>
            <w:vAlign w:val="center"/>
            <w:hideMark/>
          </w:tcPr>
          <w:p w14:paraId="03C29B88" w14:textId="77777777" w:rsidR="00315131" w:rsidRPr="00733CD7" w:rsidRDefault="00315131" w:rsidP="006E32DE">
            <w:pPr>
              <w:spacing w:after="0" w:line="240" w:lineRule="auto"/>
              <w:rPr>
                <w:rFonts w:ascii="Times New Roman" w:eastAsia="Times New Roman" w:hAnsi="Times New Roman" w:cs="Times New Roman"/>
                <w:b/>
                <w:bCs/>
                <w:sz w:val="24"/>
                <w:szCs w:val="24"/>
                <w:lang w:eastAsia="lv-LV"/>
              </w:rPr>
            </w:pP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5BD551AD"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saskaņā ar valsts budžetu kārtējam gadam</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21AB3D32"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izmaiņas kārtējā gadā, salīdzinot ar valsts budžetu kārtējam gadam</w:t>
            </w:r>
          </w:p>
        </w:tc>
        <w:tc>
          <w:tcPr>
            <w:tcW w:w="503" w:type="pct"/>
            <w:tcBorders>
              <w:top w:val="outset" w:sz="6" w:space="0" w:color="414142"/>
              <w:left w:val="outset" w:sz="6" w:space="0" w:color="414142"/>
              <w:bottom w:val="outset" w:sz="6" w:space="0" w:color="414142"/>
              <w:right w:val="outset" w:sz="6" w:space="0" w:color="414142"/>
            </w:tcBorders>
            <w:vAlign w:val="center"/>
          </w:tcPr>
          <w:p w14:paraId="41576C2C"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saskaņā ar vidēja termiņa budžeta ietvaru</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1DDB8FD"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izmaiņas, salīdzinot ar vidēja termiņa budžeta ietvaru 2019. gadam</w:t>
            </w:r>
          </w:p>
        </w:tc>
        <w:tc>
          <w:tcPr>
            <w:tcW w:w="489" w:type="pct"/>
            <w:tcBorders>
              <w:top w:val="outset" w:sz="6" w:space="0" w:color="414142"/>
              <w:left w:val="outset" w:sz="6" w:space="0" w:color="414142"/>
              <w:bottom w:val="outset" w:sz="6" w:space="0" w:color="414142"/>
              <w:right w:val="outset" w:sz="6" w:space="0" w:color="414142"/>
            </w:tcBorders>
            <w:vAlign w:val="center"/>
          </w:tcPr>
          <w:p w14:paraId="420E960E"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saskaņā ar vidēja termiņa budžeta ietvaru</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49F7040"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izmaiņas, salīdzinot ar vidēja termiņa budžeta ietvaru 2020. gadam</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3A226EF"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izmaiņas, salīdzinot ar vidēja termiņa budžeta ietvaru 2020. gadam</w:t>
            </w:r>
          </w:p>
        </w:tc>
      </w:tr>
      <w:tr w:rsidR="00315131" w:rsidRPr="00733CD7" w14:paraId="312EE790"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vAlign w:val="center"/>
            <w:hideMark/>
          </w:tcPr>
          <w:p w14:paraId="4F2BC667"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1</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5D6748F0"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E661220"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3</w:t>
            </w:r>
          </w:p>
        </w:tc>
        <w:tc>
          <w:tcPr>
            <w:tcW w:w="503" w:type="pct"/>
            <w:tcBorders>
              <w:top w:val="outset" w:sz="6" w:space="0" w:color="414142"/>
              <w:left w:val="outset" w:sz="6" w:space="0" w:color="414142"/>
              <w:bottom w:val="outset" w:sz="6" w:space="0" w:color="414142"/>
              <w:right w:val="outset" w:sz="6" w:space="0" w:color="414142"/>
            </w:tcBorders>
          </w:tcPr>
          <w:p w14:paraId="0CD247E5"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4</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A1CCFBD"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5</w:t>
            </w:r>
          </w:p>
        </w:tc>
        <w:tc>
          <w:tcPr>
            <w:tcW w:w="489" w:type="pct"/>
            <w:tcBorders>
              <w:top w:val="outset" w:sz="6" w:space="0" w:color="414142"/>
              <w:left w:val="outset" w:sz="6" w:space="0" w:color="414142"/>
              <w:bottom w:val="outset" w:sz="6" w:space="0" w:color="414142"/>
              <w:right w:val="outset" w:sz="6" w:space="0" w:color="414142"/>
            </w:tcBorders>
          </w:tcPr>
          <w:p w14:paraId="3E5A84AA"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6</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1A0431A"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6C3B1203" w14:textId="77777777"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8</w:t>
            </w:r>
          </w:p>
        </w:tc>
      </w:tr>
      <w:tr w:rsidR="00052FE2" w:rsidRPr="00733CD7" w14:paraId="2C8E7CF7"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hideMark/>
          </w:tcPr>
          <w:p w14:paraId="6F765D7F" w14:textId="77777777" w:rsidR="00052FE2" w:rsidRPr="00733CD7" w:rsidRDefault="00052FE2" w:rsidP="00052FE2">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1. Budžeta ieņēmumi:</w:t>
            </w:r>
          </w:p>
        </w:tc>
        <w:tc>
          <w:tcPr>
            <w:tcW w:w="667" w:type="pct"/>
            <w:tcBorders>
              <w:top w:val="outset" w:sz="6" w:space="0" w:color="414142"/>
              <w:left w:val="outset" w:sz="6" w:space="0" w:color="414142"/>
              <w:bottom w:val="outset" w:sz="6" w:space="0" w:color="414142"/>
              <w:right w:val="outset" w:sz="6" w:space="0" w:color="414142"/>
            </w:tcBorders>
            <w:vAlign w:val="center"/>
          </w:tcPr>
          <w:p w14:paraId="2AEDB757" w14:textId="20539CE2"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182 957</w:t>
            </w:r>
          </w:p>
        </w:tc>
        <w:tc>
          <w:tcPr>
            <w:tcW w:w="529" w:type="pct"/>
            <w:tcBorders>
              <w:top w:val="outset" w:sz="6" w:space="0" w:color="414142"/>
              <w:left w:val="outset" w:sz="6" w:space="0" w:color="414142"/>
              <w:bottom w:val="outset" w:sz="6" w:space="0" w:color="414142"/>
              <w:right w:val="outset" w:sz="6" w:space="0" w:color="414142"/>
            </w:tcBorders>
            <w:vAlign w:val="center"/>
          </w:tcPr>
          <w:p w14:paraId="7C9F5526" w14:textId="0BB05A6F"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42</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12</w:t>
            </w:r>
            <w:r w:rsidR="00142675" w:rsidRPr="00733CD7">
              <w:rPr>
                <w:rFonts w:ascii="Times New Roman" w:eastAsia="Times New Roman" w:hAnsi="Times New Roman" w:cs="Times New Roman"/>
                <w:bCs/>
                <w:sz w:val="24"/>
                <w:szCs w:val="24"/>
                <w:lang w:eastAsia="lv-LV"/>
              </w:rPr>
              <w:t>5</w:t>
            </w:r>
          </w:p>
        </w:tc>
        <w:tc>
          <w:tcPr>
            <w:tcW w:w="503" w:type="pct"/>
            <w:tcBorders>
              <w:top w:val="outset" w:sz="6" w:space="0" w:color="414142"/>
              <w:left w:val="outset" w:sz="6" w:space="0" w:color="414142"/>
              <w:bottom w:val="outset" w:sz="6" w:space="0" w:color="414142"/>
              <w:right w:val="outset" w:sz="6" w:space="0" w:color="414142"/>
            </w:tcBorders>
            <w:vAlign w:val="center"/>
          </w:tcPr>
          <w:p w14:paraId="07929D20" w14:textId="085FDC0C"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246 37</w:t>
            </w:r>
            <w:r w:rsidR="00142675" w:rsidRPr="00733CD7">
              <w:rPr>
                <w:rFonts w:ascii="Times New Roman" w:eastAsia="Times New Roman" w:hAnsi="Times New Roman" w:cs="Times New Roman"/>
                <w:bCs/>
                <w:sz w:val="24"/>
                <w:szCs w:val="24"/>
                <w:lang w:eastAsia="lv-LV"/>
              </w:rPr>
              <w:t>6</w:t>
            </w:r>
          </w:p>
        </w:tc>
        <w:tc>
          <w:tcPr>
            <w:tcW w:w="530" w:type="pct"/>
            <w:tcBorders>
              <w:top w:val="outset" w:sz="6" w:space="0" w:color="414142"/>
              <w:left w:val="outset" w:sz="6" w:space="0" w:color="414142"/>
              <w:bottom w:val="outset" w:sz="6" w:space="0" w:color="414142"/>
              <w:right w:val="outset" w:sz="6" w:space="0" w:color="414142"/>
            </w:tcBorders>
            <w:vAlign w:val="center"/>
          </w:tcPr>
          <w:p w14:paraId="1EA29417" w14:textId="31F60E11"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-93</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338</w:t>
            </w:r>
          </w:p>
        </w:tc>
        <w:tc>
          <w:tcPr>
            <w:tcW w:w="489" w:type="pct"/>
            <w:tcBorders>
              <w:top w:val="outset" w:sz="6" w:space="0" w:color="414142"/>
              <w:left w:val="outset" w:sz="6" w:space="0" w:color="414142"/>
              <w:bottom w:val="outset" w:sz="6" w:space="0" w:color="414142"/>
              <w:right w:val="outset" w:sz="6" w:space="0" w:color="414142"/>
            </w:tcBorders>
            <w:vAlign w:val="center"/>
          </w:tcPr>
          <w:p w14:paraId="5E180A6C" w14:textId="640931A5"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203 69</w:t>
            </w:r>
            <w:r w:rsidR="00142675" w:rsidRPr="00733CD7">
              <w:rPr>
                <w:rFonts w:ascii="Times New Roman" w:eastAsia="Times New Roman" w:hAnsi="Times New Roman" w:cs="Times New Roman"/>
                <w:bCs/>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vAlign w:val="center"/>
          </w:tcPr>
          <w:p w14:paraId="5B54C9CB" w14:textId="43BA04BF" w:rsidR="00052FE2" w:rsidRPr="00733CD7" w:rsidRDefault="00052FE2" w:rsidP="002172E1">
            <w:pPr>
              <w:spacing w:after="0" w:line="240" w:lineRule="auto"/>
              <w:jc w:val="center"/>
              <w:rPr>
                <w:rFonts w:ascii="Times New Roman" w:eastAsia="Times New Roman" w:hAnsi="Times New Roman" w:cs="Times New Roman"/>
                <w:sz w:val="24"/>
                <w:szCs w:val="24"/>
                <w:highlight w:val="yellow"/>
                <w:lang w:eastAsia="lv-LV"/>
              </w:rPr>
            </w:pPr>
            <w:r w:rsidRPr="00733CD7">
              <w:rPr>
                <w:rFonts w:ascii="Times New Roman" w:eastAsia="Times New Roman" w:hAnsi="Times New Roman" w:cs="Times New Roman"/>
                <w:bCs/>
                <w:sz w:val="24"/>
                <w:szCs w:val="24"/>
                <w:lang w:eastAsia="lv-LV"/>
              </w:rPr>
              <w:t>-22</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870</w:t>
            </w:r>
          </w:p>
        </w:tc>
        <w:tc>
          <w:tcPr>
            <w:tcW w:w="529" w:type="pct"/>
            <w:tcBorders>
              <w:top w:val="outset" w:sz="6" w:space="0" w:color="414142"/>
              <w:left w:val="outset" w:sz="6" w:space="0" w:color="414142"/>
              <w:bottom w:val="outset" w:sz="6" w:space="0" w:color="414142"/>
              <w:right w:val="outset" w:sz="6" w:space="0" w:color="414142"/>
            </w:tcBorders>
            <w:vAlign w:val="center"/>
          </w:tcPr>
          <w:p w14:paraId="5ECE548D" w14:textId="3199719C" w:rsidR="00052FE2" w:rsidRPr="00733CD7" w:rsidRDefault="00052FE2" w:rsidP="002172E1">
            <w:pPr>
              <w:spacing w:after="0" w:line="240" w:lineRule="auto"/>
              <w:ind w:right="-452"/>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-48</w:t>
            </w:r>
            <w:r w:rsidR="002172E1" w:rsidRPr="00733CD7">
              <w:rPr>
                <w:rFonts w:ascii="Times New Roman" w:eastAsia="Times New Roman" w:hAnsi="Times New Roman" w:cs="Times New Roman"/>
                <w:bCs/>
                <w:sz w:val="24"/>
                <w:szCs w:val="24"/>
                <w:lang w:eastAsia="lv-LV"/>
              </w:rPr>
              <w:t xml:space="preserve"> 500</w:t>
            </w:r>
          </w:p>
        </w:tc>
      </w:tr>
      <w:tr w:rsidR="00052FE2" w:rsidRPr="00733CD7" w14:paraId="6BDE4254"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hideMark/>
          </w:tcPr>
          <w:p w14:paraId="715CDE1A" w14:textId="77777777" w:rsidR="00052FE2" w:rsidRPr="00733CD7" w:rsidRDefault="00052FE2" w:rsidP="00052FE2">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2. Budžeta izdevumi:</w:t>
            </w:r>
          </w:p>
        </w:tc>
        <w:tc>
          <w:tcPr>
            <w:tcW w:w="667" w:type="pct"/>
            <w:tcBorders>
              <w:top w:val="outset" w:sz="6" w:space="0" w:color="414142"/>
              <w:left w:val="outset" w:sz="6" w:space="0" w:color="414142"/>
              <w:bottom w:val="outset" w:sz="6" w:space="0" w:color="414142"/>
              <w:right w:val="outset" w:sz="6" w:space="0" w:color="414142"/>
            </w:tcBorders>
            <w:vAlign w:val="center"/>
          </w:tcPr>
          <w:p w14:paraId="12C18B80" w14:textId="4F84C749"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215 24</w:t>
            </w:r>
            <w:r w:rsidR="00142675" w:rsidRPr="00733CD7">
              <w:rPr>
                <w:rFonts w:ascii="Times New Roman" w:eastAsia="Times New Roman" w:hAnsi="Times New Roman" w:cs="Times New Roman"/>
                <w:bCs/>
                <w:sz w:val="24"/>
                <w:szCs w:val="24"/>
                <w:lang w:eastAsia="lv-LV"/>
              </w:rPr>
              <w:t>4</w:t>
            </w:r>
          </w:p>
        </w:tc>
        <w:tc>
          <w:tcPr>
            <w:tcW w:w="529" w:type="pct"/>
            <w:tcBorders>
              <w:top w:val="outset" w:sz="6" w:space="0" w:color="414142"/>
              <w:left w:val="outset" w:sz="6" w:space="0" w:color="414142"/>
              <w:bottom w:val="outset" w:sz="6" w:space="0" w:color="414142"/>
              <w:right w:val="outset" w:sz="6" w:space="0" w:color="414142"/>
            </w:tcBorders>
            <w:vAlign w:val="center"/>
          </w:tcPr>
          <w:p w14:paraId="26117150" w14:textId="0789FE5D"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49</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558</w:t>
            </w:r>
          </w:p>
        </w:tc>
        <w:tc>
          <w:tcPr>
            <w:tcW w:w="503" w:type="pct"/>
            <w:tcBorders>
              <w:top w:val="outset" w:sz="6" w:space="0" w:color="414142"/>
              <w:left w:val="outset" w:sz="6" w:space="0" w:color="414142"/>
              <w:bottom w:val="outset" w:sz="6" w:space="0" w:color="414142"/>
              <w:right w:val="outset" w:sz="6" w:space="0" w:color="414142"/>
            </w:tcBorders>
            <w:vAlign w:val="center"/>
          </w:tcPr>
          <w:p w14:paraId="0634CC4E" w14:textId="50313DFC"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289 854</w:t>
            </w:r>
          </w:p>
        </w:tc>
        <w:tc>
          <w:tcPr>
            <w:tcW w:w="530" w:type="pct"/>
            <w:tcBorders>
              <w:top w:val="outset" w:sz="6" w:space="0" w:color="414142"/>
              <w:left w:val="outset" w:sz="6" w:space="0" w:color="414142"/>
              <w:bottom w:val="outset" w:sz="6" w:space="0" w:color="414142"/>
              <w:right w:val="outset" w:sz="6" w:space="0" w:color="414142"/>
            </w:tcBorders>
            <w:vAlign w:val="center"/>
          </w:tcPr>
          <w:p w14:paraId="328E6F54" w14:textId="3C011090"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-109</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809</w:t>
            </w:r>
          </w:p>
        </w:tc>
        <w:tc>
          <w:tcPr>
            <w:tcW w:w="489" w:type="pct"/>
            <w:tcBorders>
              <w:top w:val="outset" w:sz="6" w:space="0" w:color="414142"/>
              <w:left w:val="outset" w:sz="6" w:space="0" w:color="414142"/>
              <w:bottom w:val="outset" w:sz="6" w:space="0" w:color="414142"/>
              <w:right w:val="outset" w:sz="6" w:space="0" w:color="414142"/>
            </w:tcBorders>
            <w:vAlign w:val="center"/>
          </w:tcPr>
          <w:p w14:paraId="1D51BCB0" w14:textId="0D709CDD"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239 637</w:t>
            </w:r>
          </w:p>
        </w:tc>
        <w:tc>
          <w:tcPr>
            <w:tcW w:w="529" w:type="pct"/>
            <w:tcBorders>
              <w:top w:val="outset" w:sz="6" w:space="0" w:color="414142"/>
              <w:left w:val="outset" w:sz="6" w:space="0" w:color="414142"/>
              <w:bottom w:val="outset" w:sz="6" w:space="0" w:color="414142"/>
              <w:right w:val="outset" w:sz="6" w:space="0" w:color="414142"/>
            </w:tcBorders>
            <w:vAlign w:val="center"/>
          </w:tcPr>
          <w:p w14:paraId="63C0773D" w14:textId="2D752F65"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-26</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906</w:t>
            </w:r>
          </w:p>
        </w:tc>
        <w:tc>
          <w:tcPr>
            <w:tcW w:w="529" w:type="pct"/>
            <w:tcBorders>
              <w:top w:val="outset" w:sz="6" w:space="0" w:color="414142"/>
              <w:left w:val="outset" w:sz="6" w:space="0" w:color="414142"/>
              <w:bottom w:val="outset" w:sz="6" w:space="0" w:color="414142"/>
              <w:right w:val="outset" w:sz="6" w:space="0" w:color="414142"/>
            </w:tcBorders>
            <w:vAlign w:val="center"/>
          </w:tcPr>
          <w:p w14:paraId="69AB4E0D" w14:textId="3D85A74C" w:rsidR="00052FE2" w:rsidRPr="00733CD7" w:rsidRDefault="00052FE2" w:rsidP="00BE5938">
            <w:pPr>
              <w:spacing w:after="0" w:line="240" w:lineRule="auto"/>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-57</w:t>
            </w:r>
            <w:r w:rsidR="002172E1"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058</w:t>
            </w:r>
          </w:p>
        </w:tc>
      </w:tr>
      <w:tr w:rsidR="00052FE2" w:rsidRPr="00733CD7" w14:paraId="188A01D5"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hideMark/>
          </w:tcPr>
          <w:p w14:paraId="48A38926" w14:textId="77777777" w:rsidR="00052FE2" w:rsidRPr="00733CD7" w:rsidRDefault="00052FE2" w:rsidP="00052FE2">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3. Finansiālā ietekme:</w:t>
            </w:r>
          </w:p>
        </w:tc>
        <w:tc>
          <w:tcPr>
            <w:tcW w:w="667" w:type="pct"/>
            <w:tcBorders>
              <w:top w:val="outset" w:sz="6" w:space="0" w:color="414142"/>
              <w:left w:val="outset" w:sz="6" w:space="0" w:color="414142"/>
              <w:bottom w:val="outset" w:sz="6" w:space="0" w:color="414142"/>
              <w:right w:val="outset" w:sz="6" w:space="0" w:color="414142"/>
            </w:tcBorders>
            <w:vAlign w:val="center"/>
          </w:tcPr>
          <w:p w14:paraId="44D161BA" w14:textId="31BBF0C9" w:rsidR="00052FE2" w:rsidRPr="00733CD7" w:rsidRDefault="00142675" w:rsidP="00842CEB">
            <w:pPr>
              <w:spacing w:after="0" w:line="36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w:t>
            </w:r>
            <w:r w:rsidR="00052FE2" w:rsidRPr="00733CD7">
              <w:rPr>
                <w:rFonts w:ascii="Times New Roman" w:eastAsia="Times New Roman" w:hAnsi="Times New Roman" w:cs="Times New Roman"/>
                <w:bCs/>
                <w:sz w:val="24"/>
                <w:szCs w:val="24"/>
                <w:lang w:eastAsia="lv-LV"/>
              </w:rPr>
              <w:t>32 28</w:t>
            </w:r>
            <w:r w:rsidRPr="00733CD7">
              <w:rPr>
                <w:rFonts w:ascii="Times New Roman" w:eastAsia="Times New Roman" w:hAnsi="Times New Roman" w:cs="Times New Roman"/>
                <w:bCs/>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vAlign w:val="center"/>
          </w:tcPr>
          <w:p w14:paraId="2F9EFE21" w14:textId="6C4660CD" w:rsidR="00052FE2" w:rsidRPr="00733CD7" w:rsidRDefault="00142675"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w:t>
            </w:r>
            <w:r w:rsidR="00052FE2" w:rsidRPr="00733CD7">
              <w:rPr>
                <w:rFonts w:ascii="Times New Roman" w:eastAsia="Times New Roman" w:hAnsi="Times New Roman" w:cs="Times New Roman"/>
                <w:bCs/>
                <w:sz w:val="24"/>
                <w:szCs w:val="24"/>
                <w:lang w:eastAsia="lv-LV"/>
              </w:rPr>
              <w:t>74</w:t>
            </w:r>
            <w:r w:rsidRPr="00733CD7">
              <w:rPr>
                <w:rFonts w:ascii="Times New Roman" w:eastAsia="Times New Roman" w:hAnsi="Times New Roman" w:cs="Times New Roman"/>
                <w:bCs/>
                <w:sz w:val="24"/>
                <w:szCs w:val="24"/>
                <w:lang w:eastAsia="lv-LV"/>
              </w:rPr>
              <w:t xml:space="preserve"> </w:t>
            </w:r>
            <w:r w:rsidR="00052FE2" w:rsidRPr="00733CD7">
              <w:rPr>
                <w:rFonts w:ascii="Times New Roman" w:eastAsia="Times New Roman" w:hAnsi="Times New Roman" w:cs="Times New Roman"/>
                <w:bCs/>
                <w:sz w:val="24"/>
                <w:szCs w:val="24"/>
                <w:lang w:eastAsia="lv-LV"/>
              </w:rPr>
              <w:t>3</w:t>
            </w:r>
            <w:r w:rsidRPr="00733CD7">
              <w:rPr>
                <w:rFonts w:ascii="Times New Roman" w:eastAsia="Times New Roman" w:hAnsi="Times New Roman" w:cs="Times New Roman"/>
                <w:bCs/>
                <w:sz w:val="24"/>
                <w:szCs w:val="24"/>
                <w:lang w:eastAsia="lv-LV"/>
              </w:rPr>
              <w:t>3</w:t>
            </w:r>
          </w:p>
        </w:tc>
        <w:tc>
          <w:tcPr>
            <w:tcW w:w="503" w:type="pct"/>
            <w:tcBorders>
              <w:top w:val="outset" w:sz="6" w:space="0" w:color="414142"/>
              <w:left w:val="outset" w:sz="6" w:space="0" w:color="414142"/>
              <w:bottom w:val="outset" w:sz="6" w:space="0" w:color="414142"/>
              <w:right w:val="outset" w:sz="6" w:space="0" w:color="414142"/>
            </w:tcBorders>
            <w:vAlign w:val="center"/>
          </w:tcPr>
          <w:p w14:paraId="0187FE80" w14:textId="414054C0" w:rsidR="00052FE2" w:rsidRPr="00733CD7" w:rsidRDefault="00142675"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w:t>
            </w:r>
            <w:r w:rsidR="00052FE2" w:rsidRPr="00733CD7">
              <w:rPr>
                <w:rFonts w:ascii="Times New Roman" w:eastAsia="Times New Roman" w:hAnsi="Times New Roman" w:cs="Times New Roman"/>
                <w:bCs/>
                <w:sz w:val="24"/>
                <w:szCs w:val="24"/>
                <w:lang w:eastAsia="lv-LV"/>
              </w:rPr>
              <w:t>43 478</w:t>
            </w:r>
          </w:p>
        </w:tc>
        <w:tc>
          <w:tcPr>
            <w:tcW w:w="530" w:type="pct"/>
            <w:tcBorders>
              <w:top w:val="outset" w:sz="6" w:space="0" w:color="414142"/>
              <w:left w:val="outset" w:sz="6" w:space="0" w:color="414142"/>
              <w:bottom w:val="outset" w:sz="6" w:space="0" w:color="414142"/>
              <w:right w:val="outset" w:sz="6" w:space="0" w:color="414142"/>
            </w:tcBorders>
            <w:vAlign w:val="center"/>
          </w:tcPr>
          <w:p w14:paraId="593B250D" w14:textId="691DE95F"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16</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471</w:t>
            </w:r>
          </w:p>
        </w:tc>
        <w:tc>
          <w:tcPr>
            <w:tcW w:w="489" w:type="pct"/>
            <w:tcBorders>
              <w:top w:val="outset" w:sz="6" w:space="0" w:color="414142"/>
              <w:left w:val="outset" w:sz="6" w:space="0" w:color="414142"/>
              <w:bottom w:val="outset" w:sz="6" w:space="0" w:color="414142"/>
              <w:right w:val="outset" w:sz="6" w:space="0" w:color="414142"/>
            </w:tcBorders>
            <w:vAlign w:val="center"/>
          </w:tcPr>
          <w:p w14:paraId="4D095889" w14:textId="0B160917" w:rsidR="00052FE2" w:rsidRPr="00733CD7" w:rsidRDefault="00142675"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w:t>
            </w:r>
            <w:r w:rsidR="00052FE2" w:rsidRPr="00733CD7">
              <w:rPr>
                <w:rFonts w:ascii="Times New Roman" w:eastAsia="Times New Roman" w:hAnsi="Times New Roman" w:cs="Times New Roman"/>
                <w:bCs/>
                <w:sz w:val="24"/>
                <w:szCs w:val="24"/>
                <w:lang w:eastAsia="lv-LV"/>
              </w:rPr>
              <w:t>35 94</w:t>
            </w:r>
            <w:r w:rsidRPr="00733CD7">
              <w:rPr>
                <w:rFonts w:ascii="Times New Roman" w:eastAsia="Times New Roman" w:hAnsi="Times New Roman" w:cs="Times New Roman"/>
                <w:bCs/>
                <w:sz w:val="24"/>
                <w:szCs w:val="24"/>
                <w:lang w:eastAsia="lv-LV"/>
              </w:rPr>
              <w:t>5</w:t>
            </w:r>
          </w:p>
        </w:tc>
        <w:tc>
          <w:tcPr>
            <w:tcW w:w="529" w:type="pct"/>
            <w:tcBorders>
              <w:top w:val="outset" w:sz="6" w:space="0" w:color="414142"/>
              <w:left w:val="outset" w:sz="6" w:space="0" w:color="414142"/>
              <w:bottom w:val="outset" w:sz="6" w:space="0" w:color="414142"/>
              <w:right w:val="outset" w:sz="6" w:space="0" w:color="414142"/>
            </w:tcBorders>
            <w:vAlign w:val="center"/>
          </w:tcPr>
          <w:p w14:paraId="7A966BE3" w14:textId="7D73EC8C" w:rsidR="00052FE2" w:rsidRPr="00733CD7" w:rsidRDefault="00052FE2" w:rsidP="002172E1">
            <w:pPr>
              <w:spacing w:after="0" w:line="240" w:lineRule="auto"/>
              <w:jc w:val="center"/>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4</w:t>
            </w:r>
            <w:r w:rsidR="00142675"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03</w:t>
            </w:r>
            <w:r w:rsidR="00142675" w:rsidRPr="00733CD7">
              <w:rPr>
                <w:rFonts w:ascii="Times New Roman" w:eastAsia="Times New Roman" w:hAnsi="Times New Roman" w:cs="Times New Roman"/>
                <w:bCs/>
                <w:sz w:val="24"/>
                <w:szCs w:val="24"/>
                <w:lang w:eastAsia="lv-LV"/>
              </w:rPr>
              <w:t>6</w:t>
            </w:r>
          </w:p>
        </w:tc>
        <w:tc>
          <w:tcPr>
            <w:tcW w:w="529" w:type="pct"/>
            <w:tcBorders>
              <w:top w:val="outset" w:sz="6" w:space="0" w:color="414142"/>
              <w:left w:val="outset" w:sz="6" w:space="0" w:color="414142"/>
              <w:bottom w:val="outset" w:sz="6" w:space="0" w:color="414142"/>
              <w:right w:val="outset" w:sz="6" w:space="0" w:color="414142"/>
            </w:tcBorders>
            <w:vAlign w:val="center"/>
          </w:tcPr>
          <w:p w14:paraId="77B5E7C9" w14:textId="0512B41E" w:rsidR="00052FE2" w:rsidRPr="00733CD7" w:rsidRDefault="00052FE2" w:rsidP="00BE5938">
            <w:pPr>
              <w:spacing w:after="0" w:line="240" w:lineRule="auto"/>
              <w:rPr>
                <w:rFonts w:ascii="Times New Roman" w:eastAsia="Times New Roman" w:hAnsi="Times New Roman" w:cs="Times New Roman"/>
                <w:sz w:val="24"/>
                <w:szCs w:val="24"/>
                <w:lang w:eastAsia="lv-LV"/>
              </w:rPr>
            </w:pPr>
            <w:r w:rsidRPr="00733CD7">
              <w:rPr>
                <w:rFonts w:ascii="Times New Roman" w:eastAsia="Times New Roman" w:hAnsi="Times New Roman" w:cs="Times New Roman"/>
                <w:bCs/>
                <w:sz w:val="24"/>
                <w:szCs w:val="24"/>
                <w:lang w:eastAsia="lv-LV"/>
              </w:rPr>
              <w:t>8</w:t>
            </w:r>
            <w:r w:rsidR="002172E1" w:rsidRPr="00733CD7">
              <w:rPr>
                <w:rFonts w:ascii="Times New Roman" w:eastAsia="Times New Roman" w:hAnsi="Times New Roman" w:cs="Times New Roman"/>
                <w:bCs/>
                <w:sz w:val="24"/>
                <w:szCs w:val="24"/>
                <w:lang w:eastAsia="lv-LV"/>
              </w:rPr>
              <w:t xml:space="preserve"> </w:t>
            </w:r>
            <w:r w:rsidRPr="00733CD7">
              <w:rPr>
                <w:rFonts w:ascii="Times New Roman" w:eastAsia="Times New Roman" w:hAnsi="Times New Roman" w:cs="Times New Roman"/>
                <w:bCs/>
                <w:sz w:val="24"/>
                <w:szCs w:val="24"/>
                <w:lang w:eastAsia="lv-LV"/>
              </w:rPr>
              <w:t>55</w:t>
            </w:r>
            <w:r w:rsidR="002172E1" w:rsidRPr="00733CD7">
              <w:rPr>
                <w:rFonts w:ascii="Times New Roman" w:eastAsia="Times New Roman" w:hAnsi="Times New Roman" w:cs="Times New Roman"/>
                <w:bCs/>
                <w:sz w:val="24"/>
                <w:szCs w:val="24"/>
                <w:lang w:eastAsia="lv-LV"/>
              </w:rPr>
              <w:t>8</w:t>
            </w:r>
          </w:p>
        </w:tc>
      </w:tr>
      <w:tr w:rsidR="00315131" w:rsidRPr="00733CD7" w14:paraId="4DBCECFA"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hideMark/>
          </w:tcPr>
          <w:p w14:paraId="01750CF1" w14:textId="77777777" w:rsidR="00315131" w:rsidRPr="00733CD7" w:rsidRDefault="00315131" w:rsidP="006E32DE">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4. Finanšu līdzekļi papildu izdevumu finansēšanai (kompensējošu izdevumu samazinājumu norāda ar "+" zīmi)</w:t>
            </w:r>
          </w:p>
        </w:tc>
        <w:tc>
          <w:tcPr>
            <w:tcW w:w="667" w:type="pct"/>
            <w:tcBorders>
              <w:top w:val="outset" w:sz="6" w:space="0" w:color="414142"/>
              <w:left w:val="outset" w:sz="6" w:space="0" w:color="414142"/>
              <w:bottom w:val="outset" w:sz="6" w:space="0" w:color="414142"/>
              <w:right w:val="outset" w:sz="6" w:space="0" w:color="414142"/>
            </w:tcBorders>
          </w:tcPr>
          <w:p w14:paraId="027E34C0" w14:textId="17B467F3"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3EBA49E5" w14:textId="23B2A6C4"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tcPr>
          <w:p w14:paraId="0BB1B89C" w14:textId="53C0BA29"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03FECE" w14:textId="25E4C0AF"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outset" w:sz="6" w:space="0" w:color="414142"/>
              <w:right w:val="outset" w:sz="6" w:space="0" w:color="414142"/>
            </w:tcBorders>
          </w:tcPr>
          <w:p w14:paraId="0052FF47" w14:textId="5D65CFE1"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0B18037D" w14:textId="7980CDD8"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334A8AD5" w14:textId="4A31F495"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r>
      <w:tr w:rsidR="00315131" w:rsidRPr="00733CD7" w14:paraId="30314855"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hideMark/>
          </w:tcPr>
          <w:p w14:paraId="63DC1B15" w14:textId="77777777" w:rsidR="00315131" w:rsidRPr="00733CD7" w:rsidRDefault="00315131" w:rsidP="006E32DE">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5. Precizēta finansiālā ietekme:</w:t>
            </w:r>
          </w:p>
        </w:tc>
        <w:tc>
          <w:tcPr>
            <w:tcW w:w="667" w:type="pct"/>
            <w:tcBorders>
              <w:top w:val="outset" w:sz="6" w:space="0" w:color="414142"/>
              <w:left w:val="outset" w:sz="6" w:space="0" w:color="414142"/>
              <w:bottom w:val="outset" w:sz="6" w:space="0" w:color="414142"/>
              <w:right w:val="outset" w:sz="6" w:space="0" w:color="414142"/>
            </w:tcBorders>
          </w:tcPr>
          <w:p w14:paraId="0E07D823" w14:textId="2C10523D" w:rsidR="00315131" w:rsidRPr="00733CD7" w:rsidRDefault="00315131" w:rsidP="006E32DE">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DFB7295" w14:textId="051FB285"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tcPr>
          <w:p w14:paraId="12679CFE" w14:textId="75EC4BAA"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BFE6E1A" w14:textId="4D34995C"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489" w:type="pct"/>
            <w:tcBorders>
              <w:top w:val="outset" w:sz="6" w:space="0" w:color="414142"/>
              <w:left w:val="outset" w:sz="6" w:space="0" w:color="414142"/>
              <w:bottom w:val="outset" w:sz="6" w:space="0" w:color="414142"/>
              <w:right w:val="outset" w:sz="6" w:space="0" w:color="414142"/>
            </w:tcBorders>
          </w:tcPr>
          <w:p w14:paraId="5AD2AD44" w14:textId="4F8F72D1"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F4DF107" w14:textId="6E550AE2"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4C2485E4" w14:textId="7F049856" w:rsidR="00315131" w:rsidRPr="00733CD7" w:rsidRDefault="00315131" w:rsidP="006E32DE">
            <w:pPr>
              <w:spacing w:after="0" w:line="240" w:lineRule="auto"/>
              <w:jc w:val="center"/>
              <w:rPr>
                <w:rFonts w:ascii="Times New Roman" w:eastAsia="Times New Roman" w:hAnsi="Times New Roman" w:cs="Times New Roman"/>
                <w:sz w:val="24"/>
                <w:szCs w:val="24"/>
                <w:lang w:eastAsia="lv-LV"/>
              </w:rPr>
            </w:pPr>
          </w:p>
        </w:tc>
      </w:tr>
      <w:tr w:rsidR="00315131" w:rsidRPr="00733CD7" w14:paraId="2B0EF054" w14:textId="77777777" w:rsidTr="00052FE2">
        <w:trPr>
          <w:jc w:val="center"/>
        </w:trPr>
        <w:tc>
          <w:tcPr>
            <w:tcW w:w="1223" w:type="pct"/>
            <w:tcBorders>
              <w:top w:val="outset" w:sz="6" w:space="0" w:color="414142"/>
              <w:left w:val="outset" w:sz="6" w:space="0" w:color="414142"/>
              <w:bottom w:val="outset" w:sz="6" w:space="0" w:color="414142"/>
              <w:right w:val="outset" w:sz="6" w:space="0" w:color="414142"/>
            </w:tcBorders>
            <w:hideMark/>
          </w:tcPr>
          <w:p w14:paraId="6DB0A9CF" w14:textId="77777777" w:rsidR="00315131" w:rsidRPr="00733CD7" w:rsidRDefault="00315131" w:rsidP="006E32DE">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6. Detalizēts ieņēmumu un izdevumu aprēķins (ja nepieciešams, detalizētu ieņēmumu un izdevumu aprēķinu var pievienot anotācijas pielikumā):</w:t>
            </w:r>
          </w:p>
        </w:tc>
        <w:tc>
          <w:tcPr>
            <w:tcW w:w="3777" w:type="pct"/>
            <w:gridSpan w:val="7"/>
            <w:tcBorders>
              <w:top w:val="outset" w:sz="6" w:space="0" w:color="414142"/>
              <w:left w:val="nil"/>
              <w:bottom w:val="outset" w:sz="6" w:space="0" w:color="414142"/>
              <w:right w:val="outset" w:sz="6" w:space="0" w:color="414142"/>
            </w:tcBorders>
            <w:vAlign w:val="center"/>
            <w:hideMark/>
          </w:tcPr>
          <w:p w14:paraId="5A3B6BF5" w14:textId="6263651C" w:rsidR="004D5D4A" w:rsidRPr="00733CD7" w:rsidRDefault="00B700C9" w:rsidP="004D5D4A">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sz w:val="24"/>
                <w:szCs w:val="24"/>
                <w:lang w:eastAsia="lv-LV"/>
              </w:rPr>
              <w:t>Saskaņā ar MK noteikumiem Nr.</w:t>
            </w:r>
            <w:r w:rsidR="00E53DC0" w:rsidRPr="00733CD7">
              <w:rPr>
                <w:rFonts w:ascii="Times New Roman" w:eastAsia="Times New Roman" w:hAnsi="Times New Roman" w:cs="Times New Roman"/>
                <w:sz w:val="24"/>
                <w:szCs w:val="24"/>
                <w:lang w:eastAsia="lv-LV"/>
              </w:rPr>
              <w:t> </w:t>
            </w:r>
            <w:r w:rsidRPr="00733CD7">
              <w:rPr>
                <w:rFonts w:ascii="Times New Roman" w:eastAsia="Times New Roman" w:hAnsi="Times New Roman" w:cs="Times New Roman"/>
                <w:sz w:val="24"/>
                <w:szCs w:val="24"/>
                <w:lang w:eastAsia="lv-LV"/>
              </w:rPr>
              <w:t>601, šobrīd 9.1.4.2. pasākuma</w:t>
            </w:r>
            <w:r w:rsidR="00475652" w:rsidRPr="00733CD7">
              <w:rPr>
                <w:rFonts w:ascii="Times New Roman" w:eastAsia="Times New Roman" w:hAnsi="Times New Roman" w:cs="Times New Roman"/>
                <w:sz w:val="24"/>
                <w:szCs w:val="24"/>
                <w:lang w:eastAsia="lv-LV"/>
              </w:rPr>
              <w:t xml:space="preserve">m </w:t>
            </w:r>
            <w:r w:rsidRPr="00733CD7">
              <w:rPr>
                <w:rFonts w:ascii="Times New Roman" w:eastAsia="Times New Roman" w:hAnsi="Times New Roman" w:cs="Times New Roman"/>
                <w:sz w:val="24"/>
                <w:szCs w:val="24"/>
                <w:lang w:eastAsia="lv-LV"/>
              </w:rPr>
              <w:t xml:space="preserve">pieejamais maksimālais kopējais attiecināmais finansējums ir 1 323 271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tai skaitā ESF finansējums </w:t>
            </w:r>
            <w:r w:rsidR="00475652" w:rsidRPr="00733CD7">
              <w:rPr>
                <w:rFonts w:ascii="Times New Roman" w:eastAsia="Times New Roman" w:hAnsi="Times New Roman" w:cs="Times New Roman"/>
                <w:sz w:val="24"/>
                <w:szCs w:val="24"/>
                <w:lang w:eastAsia="lv-LV"/>
              </w:rPr>
              <w:t xml:space="preserve">1 124 780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un valsts budžeta finansējums </w:t>
            </w:r>
            <w:r w:rsidR="00475652" w:rsidRPr="00733CD7">
              <w:rPr>
                <w:rFonts w:ascii="Times New Roman" w:eastAsia="Times New Roman" w:hAnsi="Times New Roman" w:cs="Times New Roman"/>
                <w:sz w:val="24"/>
                <w:szCs w:val="24"/>
                <w:lang w:eastAsia="lv-LV"/>
              </w:rPr>
              <w:t xml:space="preserve">198 491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w:t>
            </w:r>
            <w:r w:rsidR="004D5D4A" w:rsidRPr="00733CD7">
              <w:rPr>
                <w:rFonts w:ascii="Times New Roman" w:hAnsi="Times New Roman" w:cs="Times New Roman"/>
                <w:sz w:val="24"/>
                <w:szCs w:val="24"/>
              </w:rPr>
              <w:t xml:space="preserve"> </w:t>
            </w:r>
            <w:r w:rsidR="004D5D4A" w:rsidRPr="00733CD7">
              <w:rPr>
                <w:rFonts w:ascii="Times New Roman" w:eastAsia="Times New Roman" w:hAnsi="Times New Roman" w:cs="Times New Roman"/>
                <w:sz w:val="24"/>
                <w:szCs w:val="24"/>
                <w:lang w:eastAsia="lv-LV"/>
              </w:rPr>
              <w:t xml:space="preserve">Noteikumu projekts paredz samazināt 9.1.4.2. pasākumam pieejamo kopējo attiecināmo finansējumu par 176 556 </w:t>
            </w:r>
            <w:r w:rsidR="004D5D4A" w:rsidRPr="00733CD7">
              <w:rPr>
                <w:rFonts w:ascii="Times New Roman" w:eastAsia="Times New Roman" w:hAnsi="Times New Roman" w:cs="Times New Roman"/>
                <w:i/>
                <w:iCs/>
                <w:sz w:val="24"/>
                <w:szCs w:val="24"/>
                <w:lang w:eastAsia="lv-LV"/>
              </w:rPr>
              <w:t>euro</w:t>
            </w:r>
            <w:r w:rsidR="004D5D4A" w:rsidRPr="00733CD7">
              <w:rPr>
                <w:rFonts w:ascii="Times New Roman" w:eastAsia="Times New Roman" w:hAnsi="Times New Roman" w:cs="Times New Roman"/>
                <w:sz w:val="24"/>
                <w:szCs w:val="24"/>
                <w:lang w:eastAsia="lv-LV"/>
              </w:rPr>
              <w:t xml:space="preserve"> (t.i., no 1 323 271 </w:t>
            </w:r>
            <w:r w:rsidR="004D5D4A" w:rsidRPr="00733CD7">
              <w:rPr>
                <w:rFonts w:ascii="Times New Roman" w:eastAsia="Times New Roman" w:hAnsi="Times New Roman" w:cs="Times New Roman"/>
                <w:i/>
                <w:iCs/>
                <w:sz w:val="24"/>
                <w:szCs w:val="24"/>
                <w:lang w:eastAsia="lv-LV"/>
              </w:rPr>
              <w:t>euro</w:t>
            </w:r>
            <w:r w:rsidR="004D5D4A" w:rsidRPr="00733CD7">
              <w:rPr>
                <w:rFonts w:ascii="Times New Roman" w:eastAsia="Times New Roman" w:hAnsi="Times New Roman" w:cs="Times New Roman"/>
                <w:sz w:val="24"/>
                <w:szCs w:val="24"/>
                <w:lang w:eastAsia="lv-LV"/>
              </w:rPr>
              <w:t xml:space="preserve"> uz 1 146 715 </w:t>
            </w:r>
            <w:r w:rsidR="004D5D4A" w:rsidRPr="00733CD7">
              <w:rPr>
                <w:rFonts w:ascii="Times New Roman" w:eastAsia="Times New Roman" w:hAnsi="Times New Roman" w:cs="Times New Roman"/>
                <w:i/>
                <w:iCs/>
                <w:sz w:val="24"/>
                <w:szCs w:val="24"/>
                <w:lang w:eastAsia="lv-LV"/>
              </w:rPr>
              <w:t>euro)</w:t>
            </w:r>
          </w:p>
          <w:p w14:paraId="2431E6B4" w14:textId="148E03A3" w:rsidR="00475652" w:rsidRPr="00733CD7" w:rsidRDefault="00475652" w:rsidP="004D5D4A">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sz w:val="24"/>
                <w:szCs w:val="24"/>
                <w:lang w:eastAsia="lv-LV"/>
              </w:rPr>
              <w:t>Finansējuma saņēmējs projekta iesniegumā kopējo attiecināmo finansējumu plāno ne vairāk kā 1 323</w:t>
            </w:r>
            <w:r w:rsidR="008D490B" w:rsidRPr="00733CD7">
              <w:rPr>
                <w:rFonts w:ascii="Times New Roman" w:eastAsia="Times New Roman" w:hAnsi="Times New Roman" w:cs="Times New Roman"/>
                <w:sz w:val="24"/>
                <w:szCs w:val="24"/>
                <w:lang w:eastAsia="lv-LV"/>
              </w:rPr>
              <w:t> </w:t>
            </w:r>
            <w:r w:rsidRPr="00733CD7">
              <w:rPr>
                <w:rFonts w:ascii="Times New Roman" w:eastAsia="Times New Roman" w:hAnsi="Times New Roman" w:cs="Times New Roman"/>
                <w:sz w:val="24"/>
                <w:szCs w:val="24"/>
                <w:lang w:eastAsia="lv-LV"/>
              </w:rPr>
              <w:t>25</w:t>
            </w:r>
            <w:r w:rsidR="008D490B" w:rsidRPr="00733CD7">
              <w:rPr>
                <w:rFonts w:ascii="Times New Roman" w:eastAsia="Times New Roman" w:hAnsi="Times New Roman" w:cs="Times New Roman"/>
                <w:sz w:val="24"/>
                <w:szCs w:val="24"/>
                <w:lang w:eastAsia="lv-LV"/>
              </w:rPr>
              <w:t xml:space="preserve">3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apmērā, tai skaitā ESF finansējumu 1 124</w:t>
            </w:r>
            <w:r w:rsidR="008D490B" w:rsidRPr="00733CD7">
              <w:rPr>
                <w:rFonts w:ascii="Times New Roman" w:eastAsia="Times New Roman" w:hAnsi="Times New Roman" w:cs="Times New Roman"/>
                <w:sz w:val="24"/>
                <w:szCs w:val="24"/>
                <w:lang w:eastAsia="lv-LV"/>
              </w:rPr>
              <w:t> </w:t>
            </w:r>
            <w:r w:rsidRPr="00733CD7">
              <w:rPr>
                <w:rFonts w:ascii="Times New Roman" w:eastAsia="Times New Roman" w:hAnsi="Times New Roman" w:cs="Times New Roman"/>
                <w:sz w:val="24"/>
                <w:szCs w:val="24"/>
                <w:lang w:eastAsia="lv-LV"/>
              </w:rPr>
              <w:t>76</w:t>
            </w:r>
            <w:r w:rsidR="00025AA9" w:rsidRPr="00733CD7">
              <w:rPr>
                <w:rFonts w:ascii="Times New Roman" w:eastAsia="Times New Roman" w:hAnsi="Times New Roman" w:cs="Times New Roman"/>
                <w:sz w:val="24"/>
                <w:szCs w:val="24"/>
                <w:lang w:eastAsia="lv-LV"/>
              </w:rPr>
              <w:t>5</w:t>
            </w:r>
            <w:r w:rsidR="008D490B" w:rsidRPr="00733CD7">
              <w:rPr>
                <w:rFonts w:ascii="Times New Roman" w:eastAsia="Times New Roman" w:hAnsi="Times New Roman" w:cs="Times New Roman"/>
                <w:sz w:val="24"/>
                <w:szCs w:val="24"/>
                <w:lang w:eastAsia="lv-LV"/>
              </w:rPr>
              <w:t xml:space="preserve">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un valsts budžeta finansējumu 198</w:t>
            </w:r>
            <w:r w:rsidR="008D490B" w:rsidRPr="00733CD7">
              <w:rPr>
                <w:rFonts w:ascii="Times New Roman" w:eastAsia="Times New Roman" w:hAnsi="Times New Roman" w:cs="Times New Roman"/>
                <w:sz w:val="24"/>
                <w:szCs w:val="24"/>
                <w:lang w:eastAsia="lv-LV"/>
              </w:rPr>
              <w:t> </w:t>
            </w:r>
            <w:r w:rsidRPr="00733CD7">
              <w:rPr>
                <w:rFonts w:ascii="Times New Roman" w:eastAsia="Times New Roman" w:hAnsi="Times New Roman" w:cs="Times New Roman"/>
                <w:sz w:val="24"/>
                <w:szCs w:val="24"/>
                <w:lang w:eastAsia="lv-LV"/>
              </w:rPr>
              <w:t>488</w:t>
            </w:r>
            <w:r w:rsidR="008D490B" w:rsidRPr="00733CD7">
              <w:rPr>
                <w:rFonts w:ascii="Times New Roman" w:eastAsia="Times New Roman" w:hAnsi="Times New Roman" w:cs="Times New Roman"/>
                <w:b/>
                <w:sz w:val="24"/>
                <w:szCs w:val="24"/>
                <w:lang w:eastAsia="lv-LV"/>
              </w:rPr>
              <w:t xml:space="preserve">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ņemot vērā, ka projekta kopējais finansējums ir samazināts par 18.42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t.i., neatbilstoši veikto izmaksu apmērā.</w:t>
            </w:r>
          </w:p>
          <w:p w14:paraId="49202C7E" w14:textId="1A2AD66A" w:rsidR="00315131" w:rsidRPr="00733CD7" w:rsidRDefault="00315131" w:rsidP="00475652">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0F243D95" w14:textId="7187A4A1" w:rsidR="004D5D4A" w:rsidRPr="00733CD7" w:rsidRDefault="004D5D4A" w:rsidP="004D5D4A">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b/>
                <w:bCs/>
                <w:sz w:val="24"/>
                <w:szCs w:val="24"/>
                <w:u w:val="single"/>
                <w:lang w:eastAsia="lv-LV"/>
              </w:rPr>
              <w:lastRenderedPageBreak/>
              <w:t>2016. gadā</w:t>
            </w:r>
            <w:r w:rsidRPr="00733CD7">
              <w:rPr>
                <w:rFonts w:ascii="Times New Roman" w:eastAsia="Times New Roman" w:hAnsi="Times New Roman" w:cs="Times New Roman"/>
                <w:sz w:val="24"/>
                <w:szCs w:val="24"/>
                <w:lang w:eastAsia="lv-LV"/>
              </w:rPr>
              <w:t xml:space="preserve"> kopējais faktiskais </w:t>
            </w:r>
            <w:r w:rsidR="00EB33EA" w:rsidRPr="00733CD7">
              <w:rPr>
                <w:rFonts w:ascii="Times New Roman" w:eastAsia="Times New Roman" w:hAnsi="Times New Roman" w:cs="Times New Roman"/>
                <w:sz w:val="24"/>
                <w:szCs w:val="24"/>
                <w:lang w:eastAsia="lv-LV"/>
              </w:rPr>
              <w:t>investētais</w:t>
            </w:r>
            <w:r w:rsidRPr="00733CD7">
              <w:rPr>
                <w:rFonts w:ascii="Times New Roman" w:eastAsia="Times New Roman" w:hAnsi="Times New Roman" w:cs="Times New Roman"/>
                <w:sz w:val="24"/>
                <w:szCs w:val="24"/>
                <w:lang w:eastAsia="lv-LV"/>
              </w:rPr>
              <w:t xml:space="preserve"> finansējums (atbilstoši Valsts kases izdrukai) 22 394.21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tai skaitā ESF finansējums 19 035.07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xml:space="preserve"> un valsts budžeta finansējums 3 359.14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iCs/>
                <w:sz w:val="24"/>
                <w:szCs w:val="24"/>
                <w:lang w:eastAsia="lv-LV"/>
              </w:rPr>
              <w:t>;</w:t>
            </w:r>
          </w:p>
          <w:p w14:paraId="7C5B255D" w14:textId="2B5DAE88" w:rsidR="004D5D4A" w:rsidRPr="00733CD7" w:rsidRDefault="004D5D4A" w:rsidP="004D5D4A">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b/>
                <w:bCs/>
                <w:sz w:val="24"/>
                <w:szCs w:val="24"/>
                <w:u w:val="single"/>
                <w:lang w:eastAsia="lv-LV"/>
              </w:rPr>
              <w:t>2017. gadā</w:t>
            </w:r>
            <w:r w:rsidRPr="00733CD7">
              <w:rPr>
                <w:rFonts w:ascii="Times New Roman" w:eastAsia="Times New Roman" w:hAnsi="Times New Roman" w:cs="Times New Roman"/>
                <w:sz w:val="24"/>
                <w:szCs w:val="24"/>
                <w:lang w:eastAsia="lv-LV"/>
              </w:rPr>
              <w:t xml:space="preserve"> kopējais faktiskais </w:t>
            </w:r>
            <w:r w:rsidR="00EB33EA" w:rsidRPr="00733CD7">
              <w:rPr>
                <w:rFonts w:ascii="Times New Roman" w:eastAsia="Times New Roman" w:hAnsi="Times New Roman" w:cs="Times New Roman"/>
                <w:sz w:val="24"/>
                <w:szCs w:val="24"/>
                <w:lang w:eastAsia="lv-LV"/>
              </w:rPr>
              <w:t>investētais</w:t>
            </w:r>
            <w:r w:rsidRPr="00733CD7">
              <w:rPr>
                <w:rFonts w:ascii="Times New Roman" w:eastAsia="Times New Roman" w:hAnsi="Times New Roman" w:cs="Times New Roman"/>
                <w:sz w:val="24"/>
                <w:szCs w:val="24"/>
                <w:lang w:eastAsia="lv-LV"/>
              </w:rPr>
              <w:t xml:space="preserve"> finansējums (atbilstoši Valsts kases izdrukai) 78 582.08 </w:t>
            </w:r>
            <w:r w:rsidRPr="00733CD7">
              <w:rPr>
                <w:rFonts w:ascii="Times New Roman" w:eastAsia="Times New Roman" w:hAnsi="Times New Roman" w:cs="Times New Roman"/>
                <w:i/>
                <w:sz w:val="24"/>
                <w:szCs w:val="24"/>
                <w:lang w:eastAsia="lv-LV"/>
              </w:rPr>
              <w:t xml:space="preserve">euro, </w:t>
            </w:r>
            <w:r w:rsidRPr="00733CD7">
              <w:rPr>
                <w:rFonts w:ascii="Times New Roman" w:eastAsia="Times New Roman" w:hAnsi="Times New Roman" w:cs="Times New Roman"/>
                <w:sz w:val="24"/>
                <w:szCs w:val="24"/>
                <w:lang w:eastAsia="lv-LV"/>
              </w:rPr>
              <w:t>tai skaitā ESF finansējums</w:t>
            </w:r>
            <w:r w:rsidRPr="00733CD7">
              <w:rPr>
                <w:rFonts w:ascii="Times New Roman" w:eastAsia="Times New Roman" w:hAnsi="Times New Roman" w:cs="Times New Roman"/>
                <w:i/>
                <w:sz w:val="24"/>
                <w:szCs w:val="24"/>
                <w:lang w:eastAsia="lv-LV"/>
              </w:rPr>
              <w:t xml:space="preserve"> </w:t>
            </w:r>
            <w:r w:rsidRPr="00733CD7">
              <w:rPr>
                <w:rFonts w:ascii="Times New Roman" w:eastAsia="Times New Roman" w:hAnsi="Times New Roman" w:cs="Times New Roman"/>
                <w:sz w:val="24"/>
                <w:szCs w:val="24"/>
                <w:lang w:eastAsia="lv-LV"/>
              </w:rPr>
              <w:t xml:space="preserve">66 794.77 </w:t>
            </w:r>
            <w:r w:rsidRPr="00733CD7">
              <w:rPr>
                <w:rFonts w:ascii="Times New Roman" w:eastAsia="Times New Roman" w:hAnsi="Times New Roman" w:cs="Times New Roman"/>
                <w:i/>
                <w:sz w:val="24"/>
                <w:szCs w:val="24"/>
                <w:lang w:eastAsia="lv-LV"/>
              </w:rPr>
              <w:t xml:space="preserve">euro </w:t>
            </w:r>
            <w:r w:rsidRPr="00733CD7">
              <w:rPr>
                <w:rFonts w:ascii="Times New Roman" w:eastAsia="Times New Roman" w:hAnsi="Times New Roman" w:cs="Times New Roman"/>
                <w:sz w:val="24"/>
                <w:szCs w:val="24"/>
                <w:lang w:eastAsia="lv-LV"/>
              </w:rPr>
              <w:t>un valsts budžeta</w:t>
            </w:r>
            <w:r w:rsidRPr="00733CD7">
              <w:rPr>
                <w:rFonts w:ascii="Times New Roman" w:eastAsia="Times New Roman" w:hAnsi="Times New Roman" w:cs="Times New Roman"/>
                <w:i/>
                <w:sz w:val="24"/>
                <w:szCs w:val="24"/>
                <w:lang w:eastAsia="lv-LV"/>
              </w:rPr>
              <w:t xml:space="preserve"> </w:t>
            </w:r>
            <w:r w:rsidRPr="00733CD7">
              <w:rPr>
                <w:rFonts w:ascii="Times New Roman" w:eastAsia="Times New Roman" w:hAnsi="Times New Roman" w:cs="Times New Roman"/>
                <w:sz w:val="24"/>
                <w:szCs w:val="24"/>
                <w:lang w:eastAsia="lv-LV"/>
              </w:rPr>
              <w:t xml:space="preserve">finansējums 11 787.31 </w:t>
            </w:r>
            <w:r w:rsidRPr="00733CD7">
              <w:rPr>
                <w:rFonts w:ascii="Times New Roman" w:eastAsia="Times New Roman" w:hAnsi="Times New Roman" w:cs="Times New Roman"/>
                <w:i/>
                <w:sz w:val="24"/>
                <w:szCs w:val="24"/>
                <w:lang w:eastAsia="lv-LV"/>
              </w:rPr>
              <w:t xml:space="preserve">euro. </w:t>
            </w:r>
          </w:p>
          <w:p w14:paraId="4FB54F61" w14:textId="53522077" w:rsidR="004D5D4A" w:rsidRPr="00733CD7" w:rsidRDefault="004D5D4A" w:rsidP="000D258F">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b/>
                <w:bCs/>
                <w:sz w:val="24"/>
                <w:szCs w:val="24"/>
                <w:u w:val="single"/>
                <w:lang w:eastAsia="lv-LV"/>
              </w:rPr>
              <w:t>2018. gadā</w:t>
            </w:r>
            <w:r w:rsidRPr="00733CD7">
              <w:rPr>
                <w:rFonts w:ascii="Times New Roman" w:eastAsia="Times New Roman" w:hAnsi="Times New Roman" w:cs="Times New Roman"/>
                <w:sz w:val="24"/>
                <w:szCs w:val="24"/>
                <w:lang w:eastAsia="lv-LV"/>
              </w:rPr>
              <w:t xml:space="preserve"> </w:t>
            </w:r>
            <w:r w:rsidR="000D258F" w:rsidRPr="00733CD7">
              <w:rPr>
                <w:rFonts w:ascii="Times New Roman" w:eastAsia="Times New Roman" w:hAnsi="Times New Roman" w:cs="Times New Roman"/>
                <w:sz w:val="24"/>
                <w:szCs w:val="24"/>
                <w:lang w:eastAsia="lv-LV"/>
              </w:rPr>
              <w:t xml:space="preserve">faktiskais </w:t>
            </w:r>
            <w:r w:rsidR="00EB33EA" w:rsidRPr="00733CD7">
              <w:rPr>
                <w:rFonts w:ascii="Times New Roman" w:eastAsia="Times New Roman" w:hAnsi="Times New Roman" w:cs="Times New Roman"/>
                <w:sz w:val="24"/>
                <w:szCs w:val="24"/>
                <w:lang w:eastAsia="lv-LV"/>
              </w:rPr>
              <w:t>investētais</w:t>
            </w:r>
            <w:r w:rsidR="000D258F" w:rsidRPr="00733CD7">
              <w:rPr>
                <w:rFonts w:ascii="Times New Roman" w:eastAsia="Times New Roman" w:hAnsi="Times New Roman" w:cs="Times New Roman"/>
                <w:sz w:val="24"/>
                <w:szCs w:val="24"/>
                <w:lang w:eastAsia="lv-LV"/>
              </w:rPr>
              <w:t xml:space="preserve"> finansējums (atbilstoši Valsts kases izdrukai) 205 581.65 </w:t>
            </w:r>
            <w:r w:rsidR="000D258F" w:rsidRPr="00733CD7">
              <w:rPr>
                <w:rFonts w:ascii="Times New Roman" w:eastAsia="Times New Roman" w:hAnsi="Times New Roman" w:cs="Times New Roman"/>
                <w:i/>
                <w:iCs/>
                <w:sz w:val="24"/>
                <w:szCs w:val="24"/>
                <w:lang w:eastAsia="lv-LV"/>
              </w:rPr>
              <w:t>euro</w:t>
            </w:r>
            <w:r w:rsidR="000D258F" w:rsidRPr="00733CD7">
              <w:rPr>
                <w:rFonts w:ascii="Times New Roman" w:eastAsia="Times New Roman" w:hAnsi="Times New Roman" w:cs="Times New Roman"/>
                <w:sz w:val="24"/>
                <w:szCs w:val="24"/>
                <w:lang w:eastAsia="lv-LV"/>
              </w:rPr>
              <w:t xml:space="preserve">, tai skaitā ESF finansējums 174 744.40 </w:t>
            </w:r>
            <w:r w:rsidR="000D258F" w:rsidRPr="00733CD7">
              <w:rPr>
                <w:rFonts w:ascii="Times New Roman" w:eastAsia="Times New Roman" w:hAnsi="Times New Roman" w:cs="Times New Roman"/>
                <w:i/>
                <w:iCs/>
                <w:sz w:val="24"/>
                <w:szCs w:val="24"/>
                <w:lang w:eastAsia="lv-LV"/>
              </w:rPr>
              <w:t>euro</w:t>
            </w:r>
            <w:r w:rsidR="000D258F" w:rsidRPr="00733CD7">
              <w:rPr>
                <w:rFonts w:ascii="Times New Roman" w:eastAsia="Times New Roman" w:hAnsi="Times New Roman" w:cs="Times New Roman"/>
                <w:sz w:val="24"/>
                <w:szCs w:val="24"/>
                <w:lang w:eastAsia="lv-LV"/>
              </w:rPr>
              <w:t xml:space="preserve"> un valsts budžeta finansējums 30 837.25 </w:t>
            </w:r>
            <w:r w:rsidR="000D258F" w:rsidRPr="00733CD7">
              <w:rPr>
                <w:rFonts w:ascii="Times New Roman" w:eastAsia="Times New Roman" w:hAnsi="Times New Roman" w:cs="Times New Roman"/>
                <w:i/>
                <w:iCs/>
                <w:sz w:val="24"/>
                <w:szCs w:val="24"/>
                <w:lang w:eastAsia="lv-LV"/>
              </w:rPr>
              <w:t>euro</w:t>
            </w:r>
            <w:r w:rsidR="006C27BD" w:rsidRPr="00733CD7">
              <w:rPr>
                <w:rFonts w:ascii="Times New Roman" w:eastAsia="Times New Roman" w:hAnsi="Times New Roman" w:cs="Times New Roman"/>
                <w:i/>
                <w:iCs/>
                <w:sz w:val="24"/>
                <w:szCs w:val="24"/>
                <w:lang w:eastAsia="lv-LV"/>
              </w:rPr>
              <w:t xml:space="preserve"> </w:t>
            </w:r>
            <w:r w:rsidR="006C27BD" w:rsidRPr="00733CD7">
              <w:rPr>
                <w:rFonts w:ascii="Times New Roman" w:eastAsia="Times New Roman" w:hAnsi="Times New Roman" w:cs="Times New Roman"/>
                <w:sz w:val="24"/>
                <w:szCs w:val="24"/>
                <w:lang w:eastAsia="lv-LV"/>
              </w:rPr>
              <w:t>(a</w:t>
            </w:r>
            <w:r w:rsidR="004E6426" w:rsidRPr="00733CD7">
              <w:rPr>
                <w:rFonts w:ascii="Times New Roman" w:eastAsia="Times New Roman" w:hAnsi="Times New Roman" w:cs="Times New Roman"/>
                <w:sz w:val="24"/>
                <w:szCs w:val="24"/>
                <w:lang w:eastAsia="lv-LV"/>
              </w:rPr>
              <w:t xml:space="preserve">tbilstoši </w:t>
            </w:r>
            <w:r w:rsidR="001829D8" w:rsidRPr="00733CD7">
              <w:rPr>
                <w:rFonts w:ascii="Times New Roman" w:eastAsia="Times New Roman" w:hAnsi="Times New Roman" w:cs="Times New Roman"/>
                <w:sz w:val="24"/>
                <w:szCs w:val="24"/>
                <w:lang w:eastAsia="lv-LV"/>
              </w:rPr>
              <w:t>9.3.1.2 pasākuma projekta</w:t>
            </w:r>
            <w:r w:rsidR="004E6426" w:rsidRPr="00733CD7">
              <w:rPr>
                <w:rFonts w:ascii="Times New Roman" w:eastAsia="Times New Roman" w:hAnsi="Times New Roman" w:cs="Times New Roman"/>
                <w:sz w:val="24"/>
                <w:szCs w:val="24"/>
                <w:lang w:eastAsia="lv-LV"/>
              </w:rPr>
              <w:t xml:space="preserve"> iesnieguma</w:t>
            </w:r>
            <w:r w:rsidR="001829D8" w:rsidRPr="00733CD7">
              <w:rPr>
                <w:rFonts w:ascii="Times New Roman" w:eastAsia="Times New Roman" w:hAnsi="Times New Roman" w:cs="Times New Roman"/>
                <w:sz w:val="24"/>
                <w:szCs w:val="24"/>
                <w:lang w:eastAsia="lv-LV"/>
              </w:rPr>
              <w:t xml:space="preserve"> finansēšanas plān</w:t>
            </w:r>
            <w:r w:rsidR="004E6426" w:rsidRPr="00733CD7">
              <w:rPr>
                <w:rFonts w:ascii="Times New Roman" w:eastAsia="Times New Roman" w:hAnsi="Times New Roman" w:cs="Times New Roman"/>
                <w:sz w:val="24"/>
                <w:szCs w:val="24"/>
                <w:lang w:eastAsia="lv-LV"/>
              </w:rPr>
              <w:t>ā norādītājam</w:t>
            </w:r>
            <w:r w:rsidR="00E50CAF" w:rsidRPr="00733CD7">
              <w:rPr>
                <w:rFonts w:ascii="Times New Roman" w:eastAsia="Times New Roman" w:hAnsi="Times New Roman" w:cs="Times New Roman"/>
                <w:sz w:val="24"/>
                <w:szCs w:val="24"/>
                <w:lang w:eastAsia="lv-LV"/>
              </w:rPr>
              <w:t xml:space="preserve"> </w:t>
            </w:r>
            <w:r w:rsidR="001829D8" w:rsidRPr="00733CD7">
              <w:rPr>
                <w:rFonts w:ascii="Times New Roman" w:eastAsia="Times New Roman" w:hAnsi="Times New Roman" w:cs="Times New Roman"/>
                <w:sz w:val="24"/>
                <w:szCs w:val="24"/>
                <w:lang w:eastAsia="lv-LV"/>
              </w:rPr>
              <w:t xml:space="preserve">273 568.91 </w:t>
            </w:r>
            <w:r w:rsidR="001829D8" w:rsidRPr="00733CD7">
              <w:rPr>
                <w:rFonts w:ascii="Times New Roman" w:eastAsia="Times New Roman" w:hAnsi="Times New Roman" w:cs="Times New Roman"/>
                <w:i/>
                <w:iCs/>
                <w:sz w:val="24"/>
                <w:szCs w:val="24"/>
                <w:lang w:eastAsia="lv-LV"/>
              </w:rPr>
              <w:t xml:space="preserve">euro, </w:t>
            </w:r>
            <w:r w:rsidR="001829D8" w:rsidRPr="00733CD7">
              <w:rPr>
                <w:rFonts w:ascii="Times New Roman" w:eastAsia="Times New Roman" w:hAnsi="Times New Roman" w:cs="Times New Roman"/>
                <w:sz w:val="24"/>
                <w:szCs w:val="24"/>
                <w:lang w:eastAsia="lv-LV"/>
              </w:rPr>
              <w:t>tai skaitā ESF finansējums</w:t>
            </w:r>
            <w:r w:rsidR="001829D8" w:rsidRPr="00733CD7">
              <w:rPr>
                <w:rFonts w:ascii="Times New Roman" w:eastAsia="Times New Roman" w:hAnsi="Times New Roman" w:cs="Times New Roman"/>
                <w:i/>
                <w:iCs/>
                <w:sz w:val="24"/>
                <w:szCs w:val="24"/>
                <w:lang w:eastAsia="lv-LV"/>
              </w:rPr>
              <w:t xml:space="preserve"> </w:t>
            </w:r>
            <w:r w:rsidR="001829D8" w:rsidRPr="00733CD7">
              <w:rPr>
                <w:rFonts w:ascii="Times New Roman" w:eastAsia="Times New Roman" w:hAnsi="Times New Roman" w:cs="Times New Roman"/>
                <w:sz w:val="24"/>
                <w:szCs w:val="24"/>
                <w:lang w:eastAsia="lv-LV"/>
              </w:rPr>
              <w:t>232 533.57</w:t>
            </w:r>
            <w:r w:rsidR="001829D8" w:rsidRPr="00733CD7">
              <w:rPr>
                <w:rFonts w:ascii="Times New Roman" w:eastAsia="Times New Roman" w:hAnsi="Times New Roman" w:cs="Times New Roman"/>
                <w:i/>
                <w:iCs/>
                <w:sz w:val="24"/>
                <w:szCs w:val="24"/>
                <w:lang w:eastAsia="lv-LV"/>
              </w:rPr>
              <w:t xml:space="preserve"> euro </w:t>
            </w:r>
            <w:r w:rsidR="001829D8" w:rsidRPr="00733CD7">
              <w:rPr>
                <w:rFonts w:ascii="Times New Roman" w:eastAsia="Times New Roman" w:hAnsi="Times New Roman" w:cs="Times New Roman"/>
                <w:sz w:val="24"/>
                <w:szCs w:val="24"/>
                <w:lang w:eastAsia="lv-LV"/>
              </w:rPr>
              <w:t>un valsts budžeta finansējums</w:t>
            </w:r>
            <w:r w:rsidR="001829D8" w:rsidRPr="00733CD7">
              <w:rPr>
                <w:rFonts w:ascii="Times New Roman" w:eastAsia="Times New Roman" w:hAnsi="Times New Roman" w:cs="Times New Roman"/>
                <w:i/>
                <w:iCs/>
                <w:sz w:val="24"/>
                <w:szCs w:val="24"/>
                <w:lang w:eastAsia="lv-LV"/>
              </w:rPr>
              <w:t xml:space="preserve"> </w:t>
            </w:r>
            <w:r w:rsidR="00D51F5E" w:rsidRPr="00733CD7">
              <w:rPr>
                <w:rFonts w:ascii="Times New Roman" w:eastAsia="Times New Roman" w:hAnsi="Times New Roman" w:cs="Times New Roman"/>
                <w:sz w:val="24"/>
                <w:szCs w:val="24"/>
                <w:lang w:eastAsia="lv-LV"/>
              </w:rPr>
              <w:t>41 035.34</w:t>
            </w:r>
            <w:r w:rsidR="00D51F5E" w:rsidRPr="00733CD7">
              <w:rPr>
                <w:rFonts w:ascii="Times New Roman" w:eastAsia="Times New Roman" w:hAnsi="Times New Roman" w:cs="Times New Roman"/>
                <w:i/>
                <w:iCs/>
                <w:sz w:val="24"/>
                <w:szCs w:val="24"/>
                <w:lang w:eastAsia="lv-LV"/>
              </w:rPr>
              <w:t xml:space="preserve"> </w:t>
            </w:r>
            <w:r w:rsidR="001829D8" w:rsidRPr="00733CD7">
              <w:rPr>
                <w:rFonts w:ascii="Times New Roman" w:eastAsia="Times New Roman" w:hAnsi="Times New Roman" w:cs="Times New Roman"/>
                <w:i/>
                <w:iCs/>
                <w:sz w:val="24"/>
                <w:szCs w:val="24"/>
                <w:lang w:eastAsia="lv-LV"/>
              </w:rPr>
              <w:t>euro</w:t>
            </w:r>
            <w:r w:rsidR="006C27BD" w:rsidRPr="00733CD7">
              <w:rPr>
                <w:rFonts w:ascii="Times New Roman" w:eastAsia="Times New Roman" w:hAnsi="Times New Roman" w:cs="Times New Roman"/>
                <w:i/>
                <w:iCs/>
                <w:sz w:val="24"/>
                <w:szCs w:val="24"/>
                <w:lang w:eastAsia="lv-LV"/>
              </w:rPr>
              <w:t xml:space="preserve">, </w:t>
            </w:r>
            <w:r w:rsidR="006C27BD" w:rsidRPr="00733CD7">
              <w:rPr>
                <w:rFonts w:ascii="Times New Roman" w:eastAsia="Times New Roman" w:hAnsi="Times New Roman" w:cs="Times New Roman"/>
                <w:sz w:val="24"/>
                <w:szCs w:val="24"/>
                <w:lang w:eastAsia="lv-LV"/>
              </w:rPr>
              <w:t>finansējums tiks precizēts ar kārtējiem projekta grozījumiem</w:t>
            </w:r>
            <w:r w:rsidR="00EB33EA" w:rsidRPr="00733CD7">
              <w:rPr>
                <w:rFonts w:ascii="Times New Roman" w:eastAsia="Times New Roman" w:hAnsi="Times New Roman" w:cs="Times New Roman"/>
                <w:sz w:val="24"/>
                <w:szCs w:val="24"/>
                <w:lang w:eastAsia="lv-LV"/>
              </w:rPr>
              <w:t>)</w:t>
            </w:r>
            <w:r w:rsidR="00D51F5E" w:rsidRPr="00733CD7">
              <w:rPr>
                <w:rFonts w:ascii="Times New Roman" w:eastAsia="Times New Roman" w:hAnsi="Times New Roman" w:cs="Times New Roman"/>
                <w:i/>
                <w:iCs/>
                <w:sz w:val="24"/>
                <w:szCs w:val="24"/>
                <w:lang w:eastAsia="lv-LV"/>
              </w:rPr>
              <w:t xml:space="preserve">. </w:t>
            </w:r>
          </w:p>
          <w:p w14:paraId="79B319F8" w14:textId="713C2380" w:rsidR="004D5D4A" w:rsidRPr="00733CD7"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733CD7">
              <w:rPr>
                <w:rFonts w:ascii="Times New Roman" w:eastAsia="Times New Roman" w:hAnsi="Times New Roman" w:cs="Times New Roman"/>
                <w:b/>
                <w:bCs/>
                <w:sz w:val="24"/>
                <w:szCs w:val="24"/>
                <w:u w:val="single"/>
                <w:lang w:eastAsia="lv-LV"/>
              </w:rPr>
              <w:t>2019. gadā</w:t>
            </w:r>
            <w:r w:rsidRPr="00733CD7">
              <w:rPr>
                <w:rFonts w:ascii="Times New Roman" w:eastAsia="Times New Roman" w:hAnsi="Times New Roman" w:cs="Times New Roman"/>
                <w:b/>
                <w:bCs/>
                <w:sz w:val="24"/>
                <w:szCs w:val="24"/>
                <w:lang w:eastAsia="lv-LV"/>
              </w:rPr>
              <w:t xml:space="preserve"> </w:t>
            </w:r>
            <w:r w:rsidRPr="00733CD7">
              <w:rPr>
                <w:rFonts w:ascii="Times New Roman" w:eastAsia="Times New Roman" w:hAnsi="Times New Roman" w:cs="Times New Roman"/>
                <w:bCs/>
                <w:sz w:val="24"/>
                <w:szCs w:val="24"/>
                <w:lang w:eastAsia="lv-LV"/>
              </w:rPr>
              <w:t xml:space="preserve">projektam valsts budžeta ilgtermiņa saistībās apstiprinātais finansējums 215 243.66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 xml:space="preserve">, tai skaitā ESF finansējums 182 957.11 </w:t>
            </w:r>
            <w:r w:rsidRPr="00733CD7">
              <w:rPr>
                <w:rFonts w:ascii="Times New Roman" w:eastAsia="Times New Roman" w:hAnsi="Times New Roman" w:cs="Times New Roman"/>
                <w:bCs/>
                <w:i/>
                <w:sz w:val="24"/>
                <w:szCs w:val="24"/>
                <w:lang w:eastAsia="lv-LV"/>
              </w:rPr>
              <w:t xml:space="preserve">euro </w:t>
            </w:r>
            <w:r w:rsidRPr="00733CD7">
              <w:rPr>
                <w:rFonts w:ascii="Times New Roman" w:eastAsia="Times New Roman" w:hAnsi="Times New Roman" w:cs="Times New Roman"/>
                <w:bCs/>
                <w:sz w:val="24"/>
                <w:szCs w:val="24"/>
                <w:lang w:eastAsia="lv-LV"/>
              </w:rPr>
              <w:t xml:space="preserve">un valsts budžeta finansējums 32 286.55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w:t>
            </w:r>
          </w:p>
          <w:p w14:paraId="66F84836" w14:textId="01C4AD61" w:rsidR="004D5D4A" w:rsidRPr="00733CD7"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733CD7">
              <w:rPr>
                <w:rFonts w:ascii="Times New Roman" w:eastAsia="Times New Roman" w:hAnsi="Times New Roman" w:cs="Times New Roman"/>
                <w:b/>
                <w:bCs/>
                <w:sz w:val="24"/>
                <w:szCs w:val="24"/>
                <w:u w:val="single"/>
                <w:lang w:eastAsia="lv-LV"/>
              </w:rPr>
              <w:t>2020. gadā</w:t>
            </w:r>
            <w:r w:rsidRPr="00733CD7">
              <w:rPr>
                <w:rFonts w:ascii="Times New Roman" w:eastAsia="Times New Roman" w:hAnsi="Times New Roman" w:cs="Times New Roman"/>
                <w:bCs/>
                <w:sz w:val="24"/>
                <w:szCs w:val="24"/>
                <w:lang w:eastAsia="lv-LV"/>
              </w:rPr>
              <w:t xml:space="preserve"> projektam valsts budžeta ilgtermiņa saistībās apstiprinātais finansējums 289 854.08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 xml:space="preserve">, tai skaitā ESF finansējums 246 375.97 </w:t>
            </w:r>
            <w:r w:rsidRPr="00733CD7">
              <w:rPr>
                <w:rFonts w:ascii="Times New Roman" w:eastAsia="Times New Roman" w:hAnsi="Times New Roman" w:cs="Times New Roman"/>
                <w:bCs/>
                <w:i/>
                <w:sz w:val="24"/>
                <w:szCs w:val="24"/>
                <w:lang w:eastAsia="lv-LV"/>
              </w:rPr>
              <w:t xml:space="preserve">euro </w:t>
            </w:r>
            <w:r w:rsidRPr="00733CD7">
              <w:rPr>
                <w:rFonts w:ascii="Times New Roman" w:eastAsia="Times New Roman" w:hAnsi="Times New Roman" w:cs="Times New Roman"/>
                <w:bCs/>
                <w:sz w:val="24"/>
                <w:szCs w:val="24"/>
                <w:lang w:eastAsia="lv-LV"/>
              </w:rPr>
              <w:t xml:space="preserve">un valsts budžeta finansējums 43 478.11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w:t>
            </w:r>
          </w:p>
          <w:p w14:paraId="5DF7290A" w14:textId="14F478A2" w:rsidR="004D5D4A" w:rsidRPr="00733CD7"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733CD7">
              <w:rPr>
                <w:rFonts w:ascii="Times New Roman" w:eastAsia="Times New Roman" w:hAnsi="Times New Roman" w:cs="Times New Roman"/>
                <w:b/>
                <w:bCs/>
                <w:sz w:val="24"/>
                <w:szCs w:val="24"/>
                <w:u w:val="single"/>
                <w:lang w:eastAsia="lv-LV"/>
              </w:rPr>
              <w:t>2021. gadā</w:t>
            </w:r>
            <w:r w:rsidRPr="00733CD7">
              <w:rPr>
                <w:rFonts w:ascii="Times New Roman" w:eastAsia="Times New Roman" w:hAnsi="Times New Roman" w:cs="Times New Roman"/>
                <w:b/>
                <w:bCs/>
                <w:sz w:val="24"/>
                <w:szCs w:val="24"/>
                <w:lang w:eastAsia="lv-LV"/>
              </w:rPr>
              <w:t xml:space="preserve"> </w:t>
            </w:r>
            <w:r w:rsidRPr="00733CD7">
              <w:rPr>
                <w:rFonts w:ascii="Times New Roman" w:eastAsia="Times New Roman" w:hAnsi="Times New Roman" w:cs="Times New Roman"/>
                <w:bCs/>
                <w:sz w:val="24"/>
                <w:szCs w:val="24"/>
                <w:lang w:eastAsia="lv-LV"/>
              </w:rPr>
              <w:t xml:space="preserve">projektam valsts budžeta ilgtermiņa saistībās apstiprinātais finansējums 239 637.32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 xml:space="preserve">, tai skaitā ESF finansējums 203 691.72 </w:t>
            </w:r>
            <w:r w:rsidRPr="00733CD7">
              <w:rPr>
                <w:rFonts w:ascii="Times New Roman" w:eastAsia="Times New Roman" w:hAnsi="Times New Roman" w:cs="Times New Roman"/>
                <w:bCs/>
                <w:i/>
                <w:sz w:val="24"/>
                <w:szCs w:val="24"/>
                <w:lang w:eastAsia="lv-LV"/>
              </w:rPr>
              <w:t xml:space="preserve">euro </w:t>
            </w:r>
            <w:r w:rsidRPr="00733CD7">
              <w:rPr>
                <w:rFonts w:ascii="Times New Roman" w:eastAsia="Times New Roman" w:hAnsi="Times New Roman" w:cs="Times New Roman"/>
                <w:bCs/>
                <w:sz w:val="24"/>
                <w:szCs w:val="24"/>
                <w:lang w:eastAsia="lv-LV"/>
              </w:rPr>
              <w:t xml:space="preserve">un valsts budžeta finansējums 35 945.60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w:t>
            </w:r>
          </w:p>
          <w:p w14:paraId="6DEE5446" w14:textId="232EE785" w:rsidR="004D5D4A" w:rsidRPr="00733CD7" w:rsidRDefault="004D5D4A" w:rsidP="004D5D4A">
            <w:pPr>
              <w:spacing w:after="0" w:line="240" w:lineRule="auto"/>
              <w:ind w:left="51" w:right="115"/>
              <w:jc w:val="both"/>
              <w:rPr>
                <w:rFonts w:ascii="Times New Roman" w:eastAsia="Times New Roman" w:hAnsi="Times New Roman" w:cs="Times New Roman"/>
                <w:bCs/>
                <w:sz w:val="24"/>
                <w:szCs w:val="24"/>
                <w:lang w:eastAsia="lv-LV"/>
              </w:rPr>
            </w:pPr>
            <w:r w:rsidRPr="00733CD7">
              <w:rPr>
                <w:rFonts w:ascii="Times New Roman" w:eastAsia="Times New Roman" w:hAnsi="Times New Roman" w:cs="Times New Roman"/>
                <w:b/>
                <w:bCs/>
                <w:sz w:val="24"/>
                <w:szCs w:val="24"/>
                <w:u w:val="single"/>
                <w:lang w:eastAsia="lv-LV"/>
              </w:rPr>
              <w:t>2022. gadā</w:t>
            </w:r>
            <w:r w:rsidRPr="00733CD7">
              <w:rPr>
                <w:rFonts w:ascii="Times New Roman" w:eastAsia="Times New Roman" w:hAnsi="Times New Roman" w:cs="Times New Roman"/>
                <w:b/>
                <w:bCs/>
                <w:sz w:val="24"/>
                <w:szCs w:val="24"/>
                <w:lang w:eastAsia="lv-LV"/>
              </w:rPr>
              <w:t xml:space="preserve"> </w:t>
            </w:r>
            <w:r w:rsidRPr="00733CD7">
              <w:rPr>
                <w:rFonts w:ascii="Times New Roman" w:eastAsia="Times New Roman" w:hAnsi="Times New Roman" w:cs="Times New Roman"/>
                <w:bCs/>
                <w:sz w:val="24"/>
                <w:szCs w:val="24"/>
                <w:lang w:eastAsia="lv-LV"/>
              </w:rPr>
              <w:t xml:space="preserve">projektam valsts budžeta ilgtermiņa saistībās apstiprinātais finansējums 203 972.32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 xml:space="preserve">, tai skaitā ESF finansējums 173 376.13 </w:t>
            </w:r>
            <w:r w:rsidRPr="00733CD7">
              <w:rPr>
                <w:rFonts w:ascii="Times New Roman" w:eastAsia="Times New Roman" w:hAnsi="Times New Roman" w:cs="Times New Roman"/>
                <w:bCs/>
                <w:i/>
                <w:sz w:val="24"/>
                <w:szCs w:val="24"/>
                <w:lang w:eastAsia="lv-LV"/>
              </w:rPr>
              <w:t xml:space="preserve">euro </w:t>
            </w:r>
            <w:r w:rsidRPr="00733CD7">
              <w:rPr>
                <w:rFonts w:ascii="Times New Roman" w:eastAsia="Times New Roman" w:hAnsi="Times New Roman" w:cs="Times New Roman"/>
                <w:bCs/>
                <w:sz w:val="24"/>
                <w:szCs w:val="24"/>
                <w:lang w:eastAsia="lv-LV"/>
              </w:rPr>
              <w:t xml:space="preserve">un valsts budžeta finansējums 30 596.19 </w:t>
            </w:r>
            <w:r w:rsidRPr="00733CD7">
              <w:rPr>
                <w:rFonts w:ascii="Times New Roman" w:eastAsia="Times New Roman" w:hAnsi="Times New Roman" w:cs="Times New Roman"/>
                <w:bCs/>
                <w:i/>
                <w:sz w:val="24"/>
                <w:szCs w:val="24"/>
                <w:lang w:eastAsia="lv-LV"/>
              </w:rPr>
              <w:t>euro</w:t>
            </w:r>
            <w:r w:rsidRPr="00733CD7">
              <w:rPr>
                <w:rFonts w:ascii="Times New Roman" w:eastAsia="Times New Roman" w:hAnsi="Times New Roman" w:cs="Times New Roman"/>
                <w:bCs/>
                <w:sz w:val="24"/>
                <w:szCs w:val="24"/>
                <w:lang w:eastAsia="lv-LV"/>
              </w:rPr>
              <w:t>;</w:t>
            </w:r>
          </w:p>
          <w:p w14:paraId="6B23F3FE" w14:textId="77777777" w:rsidR="004D5D4A" w:rsidRPr="00733CD7" w:rsidRDefault="004D5D4A" w:rsidP="004D5D4A">
            <w:pPr>
              <w:spacing w:after="0" w:line="240" w:lineRule="auto"/>
              <w:ind w:right="115"/>
              <w:jc w:val="both"/>
              <w:rPr>
                <w:rFonts w:ascii="Times New Roman" w:eastAsia="Calibri" w:hAnsi="Times New Roman" w:cs="Times New Roman"/>
                <w:sz w:val="24"/>
                <w:szCs w:val="24"/>
              </w:rPr>
            </w:pPr>
            <w:r w:rsidRPr="00733CD7">
              <w:rPr>
                <w:rFonts w:ascii="Times New Roman" w:eastAsia="Calibri" w:hAnsi="Times New Roman" w:cs="Times New Roman"/>
                <w:sz w:val="24"/>
                <w:szCs w:val="24"/>
              </w:rPr>
              <w:t>Pēc noteikumu projekta stāšanās spēkā 9.1.4.2. pasākuma projekta finansējums plānots indikatīvi:</w:t>
            </w:r>
          </w:p>
          <w:p w14:paraId="0C254C01" w14:textId="5FD954A1" w:rsidR="00CA714C" w:rsidRPr="00733CD7" w:rsidRDefault="00CA714C" w:rsidP="00CA714C">
            <w:pPr>
              <w:spacing w:after="0" w:line="240" w:lineRule="auto"/>
              <w:ind w:left="51" w:right="115"/>
              <w:jc w:val="both"/>
              <w:rPr>
                <w:rFonts w:ascii="Times New Roman" w:eastAsia="Calibri" w:hAnsi="Times New Roman" w:cs="Times New Roman"/>
                <w:i/>
                <w:sz w:val="24"/>
                <w:szCs w:val="24"/>
              </w:rPr>
            </w:pPr>
            <w:r w:rsidRPr="00733CD7">
              <w:rPr>
                <w:rFonts w:ascii="Times New Roman" w:eastAsia="Calibri" w:hAnsi="Times New Roman" w:cs="Times New Roman"/>
                <w:b/>
                <w:bCs/>
                <w:sz w:val="24"/>
                <w:szCs w:val="24"/>
                <w:u w:val="single"/>
              </w:rPr>
              <w:t>2019. gadā</w:t>
            </w:r>
            <w:r w:rsidRPr="00733CD7">
              <w:rPr>
                <w:rFonts w:ascii="Times New Roman" w:eastAsia="Calibri" w:hAnsi="Times New Roman" w:cs="Times New Roman"/>
                <w:sz w:val="24"/>
                <w:szCs w:val="24"/>
              </w:rPr>
              <w:t xml:space="preserve"> 264</w:t>
            </w:r>
            <w:r w:rsidR="001829D8"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802.13 </w:t>
            </w:r>
            <w:r w:rsidRPr="00733CD7">
              <w:rPr>
                <w:rFonts w:ascii="Times New Roman" w:eastAsia="Calibri" w:hAnsi="Times New Roman" w:cs="Times New Roman"/>
                <w:i/>
                <w:sz w:val="24"/>
                <w:szCs w:val="24"/>
              </w:rPr>
              <w:t>euro</w:t>
            </w:r>
            <w:r w:rsidRPr="00733CD7">
              <w:rPr>
                <w:rFonts w:ascii="Times New Roman" w:eastAsia="Calibri" w:hAnsi="Times New Roman" w:cs="Times New Roman"/>
                <w:sz w:val="24"/>
                <w:szCs w:val="24"/>
              </w:rPr>
              <w:t>, tai skaitā ESF finansējums 225</w:t>
            </w:r>
            <w:r w:rsidR="001829D8"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081.81 </w:t>
            </w:r>
            <w:r w:rsidRPr="00733CD7">
              <w:rPr>
                <w:rFonts w:ascii="Times New Roman" w:eastAsia="Calibri" w:hAnsi="Times New Roman" w:cs="Times New Roman"/>
                <w:i/>
                <w:sz w:val="24"/>
                <w:szCs w:val="24"/>
              </w:rPr>
              <w:t xml:space="preserve">euro </w:t>
            </w:r>
            <w:r w:rsidRPr="00733CD7">
              <w:rPr>
                <w:rFonts w:ascii="Times New Roman" w:eastAsia="Calibri" w:hAnsi="Times New Roman" w:cs="Times New Roman"/>
                <w:sz w:val="24"/>
                <w:szCs w:val="24"/>
              </w:rPr>
              <w:t>un valsts budžeta finansējums 39</w:t>
            </w:r>
            <w:r w:rsidR="00D51F5E"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720.32 </w:t>
            </w:r>
            <w:r w:rsidRPr="00733CD7">
              <w:rPr>
                <w:rFonts w:ascii="Times New Roman" w:eastAsia="Calibri" w:hAnsi="Times New Roman" w:cs="Times New Roman"/>
                <w:i/>
                <w:sz w:val="24"/>
                <w:szCs w:val="24"/>
              </w:rPr>
              <w:t>euro</w:t>
            </w:r>
            <w:r w:rsidR="006C27BD" w:rsidRPr="00733CD7">
              <w:rPr>
                <w:rFonts w:ascii="Times New Roman" w:eastAsia="Calibri" w:hAnsi="Times New Roman" w:cs="Times New Roman"/>
                <w:iCs/>
                <w:sz w:val="24"/>
                <w:szCs w:val="24"/>
              </w:rPr>
              <w:t>;</w:t>
            </w:r>
          </w:p>
          <w:p w14:paraId="0DE17159" w14:textId="56D7DC57" w:rsidR="00CA714C" w:rsidRPr="00733CD7" w:rsidRDefault="00CA714C" w:rsidP="00CA714C">
            <w:pPr>
              <w:spacing w:after="0" w:line="240" w:lineRule="auto"/>
              <w:ind w:left="51" w:right="115"/>
              <w:jc w:val="both"/>
              <w:rPr>
                <w:rFonts w:ascii="Times New Roman" w:eastAsia="Calibri" w:hAnsi="Times New Roman" w:cs="Times New Roman"/>
                <w:iCs/>
                <w:sz w:val="24"/>
                <w:szCs w:val="24"/>
              </w:rPr>
            </w:pPr>
            <w:r w:rsidRPr="00733CD7">
              <w:rPr>
                <w:rFonts w:ascii="Times New Roman" w:eastAsia="Calibri" w:hAnsi="Times New Roman" w:cs="Times New Roman"/>
                <w:b/>
                <w:bCs/>
                <w:sz w:val="24"/>
                <w:szCs w:val="24"/>
                <w:u w:val="single"/>
              </w:rPr>
              <w:t>2020. gadā</w:t>
            </w:r>
            <w:r w:rsidRPr="00733CD7">
              <w:rPr>
                <w:rFonts w:ascii="Times New Roman" w:eastAsia="Calibri" w:hAnsi="Times New Roman" w:cs="Times New Roman"/>
                <w:sz w:val="24"/>
                <w:szCs w:val="24"/>
              </w:rPr>
              <w:t xml:space="preserve"> 180</w:t>
            </w:r>
            <w:r w:rsidR="001829D8"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044.60 </w:t>
            </w:r>
            <w:r w:rsidRPr="00733CD7">
              <w:rPr>
                <w:rFonts w:ascii="Times New Roman" w:eastAsia="Calibri" w:hAnsi="Times New Roman" w:cs="Times New Roman"/>
                <w:i/>
                <w:sz w:val="24"/>
                <w:szCs w:val="24"/>
              </w:rPr>
              <w:t>euro</w:t>
            </w:r>
            <w:r w:rsidRPr="00733CD7">
              <w:rPr>
                <w:rFonts w:ascii="Times New Roman" w:eastAsia="Calibri" w:hAnsi="Times New Roman" w:cs="Times New Roman"/>
                <w:sz w:val="24"/>
                <w:szCs w:val="24"/>
              </w:rPr>
              <w:t>, tai skaitā ESF finansējums 153</w:t>
            </w:r>
            <w:r w:rsidR="001829D8"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037.91 </w:t>
            </w:r>
            <w:r w:rsidRPr="00733CD7">
              <w:rPr>
                <w:rFonts w:ascii="Times New Roman" w:eastAsia="Calibri" w:hAnsi="Times New Roman" w:cs="Times New Roman"/>
                <w:i/>
                <w:sz w:val="24"/>
                <w:szCs w:val="24"/>
              </w:rPr>
              <w:t>euro</w:t>
            </w:r>
            <w:r w:rsidRPr="00733CD7">
              <w:rPr>
                <w:rFonts w:ascii="Times New Roman" w:eastAsia="Calibri" w:hAnsi="Times New Roman" w:cs="Times New Roman"/>
                <w:sz w:val="24"/>
                <w:szCs w:val="24"/>
              </w:rPr>
              <w:t xml:space="preserve"> un valsts budžeta finansējums 27</w:t>
            </w:r>
            <w:r w:rsidR="001829D8"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006.69 </w:t>
            </w:r>
            <w:r w:rsidRPr="00733CD7">
              <w:rPr>
                <w:rFonts w:ascii="Times New Roman" w:eastAsia="Calibri" w:hAnsi="Times New Roman" w:cs="Times New Roman"/>
                <w:i/>
                <w:sz w:val="24"/>
                <w:szCs w:val="24"/>
              </w:rPr>
              <w:t>euro</w:t>
            </w:r>
            <w:r w:rsidR="006C27BD" w:rsidRPr="00733CD7">
              <w:rPr>
                <w:rFonts w:ascii="Times New Roman" w:eastAsia="Calibri" w:hAnsi="Times New Roman" w:cs="Times New Roman"/>
                <w:iCs/>
                <w:sz w:val="24"/>
                <w:szCs w:val="24"/>
              </w:rPr>
              <w:t>;</w:t>
            </w:r>
          </w:p>
          <w:p w14:paraId="1CC6128A" w14:textId="7D108F38" w:rsidR="00CA714C" w:rsidRPr="00733CD7" w:rsidRDefault="00CA714C" w:rsidP="00CA714C">
            <w:pPr>
              <w:spacing w:after="0" w:line="240" w:lineRule="auto"/>
              <w:ind w:left="51" w:right="115"/>
              <w:jc w:val="both"/>
              <w:rPr>
                <w:rFonts w:ascii="Times New Roman" w:eastAsia="Times New Roman" w:hAnsi="Times New Roman" w:cs="Times New Roman"/>
                <w:i/>
                <w:sz w:val="24"/>
                <w:szCs w:val="24"/>
                <w:lang w:eastAsia="lv-LV"/>
              </w:rPr>
            </w:pPr>
            <w:r w:rsidRPr="00733CD7">
              <w:rPr>
                <w:rFonts w:ascii="Times New Roman" w:eastAsia="Calibri" w:hAnsi="Times New Roman" w:cs="Times New Roman"/>
                <w:b/>
                <w:bCs/>
                <w:sz w:val="24"/>
                <w:szCs w:val="24"/>
                <w:u w:val="single"/>
              </w:rPr>
              <w:t>2021. gadā</w:t>
            </w:r>
            <w:r w:rsidRPr="00733CD7">
              <w:rPr>
                <w:rFonts w:ascii="Times New Roman" w:eastAsia="Calibri" w:hAnsi="Times New Roman" w:cs="Times New Roman"/>
                <w:sz w:val="24"/>
                <w:szCs w:val="24"/>
              </w:rPr>
              <w:t xml:space="preserve"> 212</w:t>
            </w:r>
            <w:r w:rsidR="00D51F5E" w:rsidRPr="00733CD7">
              <w:rPr>
                <w:rFonts w:ascii="Times New Roman" w:eastAsia="Calibri" w:hAnsi="Times New Roman" w:cs="Times New Roman"/>
                <w:sz w:val="24"/>
                <w:szCs w:val="24"/>
              </w:rPr>
              <w:t xml:space="preserve"> </w:t>
            </w:r>
            <w:r w:rsidRPr="00733CD7">
              <w:rPr>
                <w:rFonts w:ascii="Times New Roman" w:eastAsia="Calibri" w:hAnsi="Times New Roman" w:cs="Times New Roman"/>
                <w:sz w:val="24"/>
                <w:szCs w:val="24"/>
              </w:rPr>
              <w:t xml:space="preserve">731.28 </w:t>
            </w:r>
            <w:r w:rsidRPr="00733CD7">
              <w:rPr>
                <w:rFonts w:ascii="Times New Roman" w:eastAsia="Calibri" w:hAnsi="Times New Roman" w:cs="Times New Roman"/>
                <w:i/>
                <w:sz w:val="24"/>
                <w:szCs w:val="24"/>
              </w:rPr>
              <w:t>euro</w:t>
            </w:r>
            <w:r w:rsidRPr="00733CD7">
              <w:rPr>
                <w:rFonts w:ascii="Times New Roman" w:eastAsia="Times New Roman" w:hAnsi="Times New Roman" w:cs="Times New Roman"/>
                <w:sz w:val="24"/>
                <w:szCs w:val="24"/>
                <w:lang w:eastAsia="lv-LV"/>
              </w:rPr>
              <w:t xml:space="preserve">, tai skaitā ESF finansējums 180821.59 </w:t>
            </w:r>
            <w:r w:rsidRPr="00733CD7">
              <w:rPr>
                <w:rFonts w:ascii="Times New Roman" w:eastAsia="Times New Roman" w:hAnsi="Times New Roman" w:cs="Times New Roman"/>
                <w:i/>
                <w:sz w:val="24"/>
                <w:szCs w:val="24"/>
                <w:lang w:eastAsia="lv-LV"/>
              </w:rPr>
              <w:t xml:space="preserve">euro </w:t>
            </w:r>
            <w:r w:rsidRPr="00733CD7">
              <w:rPr>
                <w:rFonts w:ascii="Times New Roman" w:eastAsia="Times New Roman" w:hAnsi="Times New Roman" w:cs="Times New Roman"/>
                <w:sz w:val="24"/>
                <w:szCs w:val="24"/>
                <w:lang w:eastAsia="lv-LV"/>
              </w:rPr>
              <w:t>un valsts budžeta finansējums 31909.69</w:t>
            </w:r>
            <w:r w:rsidRPr="00733CD7">
              <w:rPr>
                <w:rFonts w:ascii="Times New Roman" w:eastAsia="Times New Roman" w:hAnsi="Times New Roman" w:cs="Times New Roman"/>
                <w:i/>
                <w:sz w:val="24"/>
                <w:szCs w:val="24"/>
                <w:lang w:eastAsia="lv-LV"/>
              </w:rPr>
              <w:t xml:space="preserve"> euro</w:t>
            </w:r>
            <w:r w:rsidR="006C27BD" w:rsidRPr="00733CD7">
              <w:rPr>
                <w:rFonts w:ascii="Times New Roman" w:eastAsia="Times New Roman" w:hAnsi="Times New Roman" w:cs="Times New Roman"/>
                <w:iCs/>
                <w:sz w:val="24"/>
                <w:szCs w:val="24"/>
                <w:lang w:eastAsia="lv-LV"/>
              </w:rPr>
              <w:t>;</w:t>
            </w:r>
          </w:p>
          <w:p w14:paraId="75C1FC3D" w14:textId="42834305" w:rsidR="00CA714C" w:rsidRPr="00733CD7" w:rsidRDefault="00CA714C" w:rsidP="00CA714C">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b/>
                <w:bCs/>
                <w:sz w:val="24"/>
                <w:szCs w:val="24"/>
                <w:u w:val="single"/>
                <w:lang w:eastAsia="lv-LV"/>
              </w:rPr>
              <w:t>2022. gadā</w:t>
            </w:r>
            <w:r w:rsidRPr="00733CD7">
              <w:rPr>
                <w:rFonts w:ascii="Times New Roman" w:eastAsia="Times New Roman" w:hAnsi="Times New Roman" w:cs="Times New Roman"/>
                <w:sz w:val="24"/>
                <w:szCs w:val="24"/>
                <w:u w:val="single"/>
                <w:lang w:eastAsia="lv-LV"/>
              </w:rPr>
              <w:t xml:space="preserve"> </w:t>
            </w:r>
            <w:r w:rsidRPr="00733CD7">
              <w:rPr>
                <w:rFonts w:ascii="Times New Roman" w:eastAsia="Times New Roman" w:hAnsi="Times New Roman" w:cs="Times New Roman"/>
                <w:sz w:val="24"/>
                <w:szCs w:val="24"/>
                <w:lang w:eastAsia="lv-LV"/>
              </w:rPr>
              <w:t>182</w:t>
            </w:r>
            <w:r w:rsidR="00D51F5E" w:rsidRPr="00733CD7">
              <w:rPr>
                <w:rFonts w:ascii="Times New Roman" w:eastAsia="Times New Roman" w:hAnsi="Times New Roman" w:cs="Times New Roman"/>
                <w:sz w:val="24"/>
                <w:szCs w:val="24"/>
                <w:lang w:eastAsia="lv-LV"/>
              </w:rPr>
              <w:t xml:space="preserve"> </w:t>
            </w:r>
            <w:r w:rsidRPr="00733CD7">
              <w:rPr>
                <w:rFonts w:ascii="Times New Roman" w:eastAsia="Times New Roman" w:hAnsi="Times New Roman" w:cs="Times New Roman"/>
                <w:sz w:val="24"/>
                <w:szCs w:val="24"/>
                <w:lang w:eastAsia="lv-LV"/>
              </w:rPr>
              <w:t xml:space="preserve">579.05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 tai skaitā ESF finansējums 155</w:t>
            </w:r>
            <w:r w:rsidR="00D51F5E" w:rsidRPr="00733CD7">
              <w:rPr>
                <w:rFonts w:ascii="Times New Roman" w:eastAsia="Times New Roman" w:hAnsi="Times New Roman" w:cs="Times New Roman"/>
                <w:sz w:val="24"/>
                <w:szCs w:val="24"/>
                <w:lang w:eastAsia="lv-LV"/>
              </w:rPr>
              <w:t xml:space="preserve"> </w:t>
            </w:r>
            <w:r w:rsidRPr="00733CD7">
              <w:rPr>
                <w:rFonts w:ascii="Times New Roman" w:eastAsia="Times New Roman" w:hAnsi="Times New Roman" w:cs="Times New Roman"/>
                <w:sz w:val="24"/>
                <w:szCs w:val="24"/>
                <w:lang w:eastAsia="lv-LV"/>
              </w:rPr>
              <w:t xml:space="preserve">192.19 </w:t>
            </w:r>
            <w:r w:rsidRPr="00733CD7">
              <w:rPr>
                <w:rFonts w:ascii="Times New Roman" w:eastAsia="Times New Roman" w:hAnsi="Times New Roman" w:cs="Times New Roman"/>
                <w:i/>
                <w:sz w:val="24"/>
                <w:szCs w:val="24"/>
                <w:lang w:eastAsia="lv-LV"/>
              </w:rPr>
              <w:t xml:space="preserve">euro </w:t>
            </w:r>
            <w:r w:rsidRPr="00733CD7">
              <w:rPr>
                <w:rFonts w:ascii="Times New Roman" w:eastAsia="Times New Roman" w:hAnsi="Times New Roman" w:cs="Times New Roman"/>
                <w:sz w:val="24"/>
                <w:szCs w:val="24"/>
                <w:lang w:eastAsia="lv-LV"/>
              </w:rPr>
              <w:t>un valsts budžeta finansējums 27</w:t>
            </w:r>
            <w:r w:rsidR="00D51F5E" w:rsidRPr="00733CD7">
              <w:rPr>
                <w:rFonts w:ascii="Times New Roman" w:eastAsia="Times New Roman" w:hAnsi="Times New Roman" w:cs="Times New Roman"/>
                <w:sz w:val="24"/>
                <w:szCs w:val="24"/>
                <w:lang w:eastAsia="lv-LV"/>
              </w:rPr>
              <w:t xml:space="preserve"> </w:t>
            </w:r>
            <w:r w:rsidRPr="00733CD7">
              <w:rPr>
                <w:rFonts w:ascii="Times New Roman" w:eastAsia="Times New Roman" w:hAnsi="Times New Roman" w:cs="Times New Roman"/>
                <w:sz w:val="24"/>
                <w:szCs w:val="24"/>
                <w:lang w:eastAsia="lv-LV"/>
              </w:rPr>
              <w:t xml:space="preserve">386.86 </w:t>
            </w:r>
            <w:r w:rsidRPr="00733CD7">
              <w:rPr>
                <w:rFonts w:ascii="Times New Roman" w:eastAsia="Times New Roman" w:hAnsi="Times New Roman" w:cs="Times New Roman"/>
                <w:i/>
                <w:sz w:val="24"/>
                <w:szCs w:val="24"/>
                <w:lang w:eastAsia="lv-LV"/>
              </w:rPr>
              <w:t>euro</w:t>
            </w:r>
            <w:r w:rsidRPr="00733CD7">
              <w:rPr>
                <w:rFonts w:ascii="Times New Roman" w:eastAsia="Times New Roman" w:hAnsi="Times New Roman" w:cs="Times New Roman"/>
                <w:sz w:val="24"/>
                <w:szCs w:val="24"/>
                <w:lang w:eastAsia="lv-LV"/>
              </w:rPr>
              <w:t>.</w:t>
            </w:r>
          </w:p>
          <w:p w14:paraId="7E29F7A8" w14:textId="59749DA6" w:rsidR="00925EFB" w:rsidRPr="00733CD7" w:rsidRDefault="00871C66" w:rsidP="00871C66">
            <w:pPr>
              <w:spacing w:after="0" w:line="240" w:lineRule="auto"/>
              <w:ind w:left="51" w:right="115"/>
              <w:jc w:val="both"/>
              <w:rPr>
                <w:rFonts w:ascii="Times New Roman" w:eastAsia="Times New Roman" w:hAnsi="Times New Roman" w:cs="Times New Roman"/>
                <w:sz w:val="24"/>
                <w:szCs w:val="24"/>
                <w:lang w:eastAsia="lv-LV"/>
              </w:rPr>
            </w:pPr>
            <w:r w:rsidRPr="00733CD7">
              <w:rPr>
                <w:rFonts w:ascii="Times New Roman" w:eastAsia="Times New Roman" w:hAnsi="Times New Roman" w:cs="Times New Roman"/>
                <w:sz w:val="24"/>
                <w:szCs w:val="24"/>
                <w:lang w:eastAsia="lv-LV"/>
              </w:rPr>
              <w:t xml:space="preserve">2019. - 2022. gada 9.1.4.2. pasākuma projekta finansējums tiek samazināts par 176 556 </w:t>
            </w:r>
            <w:r w:rsidRPr="00733CD7">
              <w:rPr>
                <w:rFonts w:ascii="Times New Roman" w:eastAsia="Times New Roman" w:hAnsi="Times New Roman" w:cs="Times New Roman"/>
                <w:i/>
                <w:iCs/>
                <w:sz w:val="24"/>
                <w:szCs w:val="24"/>
                <w:lang w:eastAsia="lv-LV"/>
              </w:rPr>
              <w:t xml:space="preserve">euro </w:t>
            </w:r>
            <w:r w:rsidRPr="00733CD7">
              <w:rPr>
                <w:rFonts w:ascii="Times New Roman" w:eastAsia="Times New Roman" w:hAnsi="Times New Roman" w:cs="Times New Roman"/>
                <w:sz w:val="24"/>
                <w:szCs w:val="24"/>
                <w:lang w:eastAsia="lv-LV"/>
              </w:rPr>
              <w:t>(valsts budžeta ilgtermiņa saistības tiks precizētas pēc noteikumu projekta spēkā stāšanās un 9.1.4.2. pasākuma projekta grozījumu apstiprināšanas).</w:t>
            </w:r>
          </w:p>
        </w:tc>
      </w:tr>
      <w:tr w:rsidR="00315131" w:rsidRPr="00733CD7" w14:paraId="2FCEE999" w14:textId="77777777" w:rsidTr="00052FE2">
        <w:trPr>
          <w:trHeight w:val="444"/>
          <w:jc w:val="center"/>
        </w:trPr>
        <w:tc>
          <w:tcPr>
            <w:tcW w:w="1223" w:type="pct"/>
            <w:tcBorders>
              <w:top w:val="outset" w:sz="6" w:space="0" w:color="414142"/>
              <w:left w:val="outset" w:sz="6" w:space="0" w:color="414142"/>
              <w:bottom w:val="outset" w:sz="6" w:space="0" w:color="414142"/>
              <w:right w:val="outset" w:sz="6" w:space="0" w:color="414142"/>
            </w:tcBorders>
            <w:hideMark/>
          </w:tcPr>
          <w:p w14:paraId="77268993" w14:textId="77777777" w:rsidR="00315131" w:rsidRPr="00733CD7" w:rsidRDefault="00315131" w:rsidP="006E32DE">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lastRenderedPageBreak/>
              <w:t>7. Amata vietu skaita izmaiņas</w:t>
            </w:r>
          </w:p>
        </w:tc>
        <w:tc>
          <w:tcPr>
            <w:tcW w:w="3777" w:type="pct"/>
            <w:gridSpan w:val="7"/>
            <w:tcBorders>
              <w:top w:val="outset" w:sz="6" w:space="0" w:color="414142"/>
              <w:left w:val="outset" w:sz="6" w:space="0" w:color="414142"/>
              <w:bottom w:val="outset" w:sz="6" w:space="0" w:color="414142"/>
              <w:right w:val="outset" w:sz="6" w:space="0" w:color="414142"/>
            </w:tcBorders>
          </w:tcPr>
          <w:p w14:paraId="5B9CF77A" w14:textId="65C07E88" w:rsidR="00315131" w:rsidRPr="00733CD7" w:rsidRDefault="00490F7A" w:rsidP="006E32DE">
            <w:pPr>
              <w:pStyle w:val="NoSpacing"/>
              <w:ind w:left="96" w:right="115"/>
              <w:jc w:val="both"/>
              <w:rPr>
                <w:rFonts w:ascii="Times New Roman" w:hAnsi="Times New Roman" w:cs="Times New Roman"/>
                <w:bCs/>
                <w:sz w:val="24"/>
                <w:szCs w:val="24"/>
              </w:rPr>
            </w:pPr>
            <w:r w:rsidRPr="00733CD7">
              <w:rPr>
                <w:rFonts w:ascii="Times New Roman" w:hAnsi="Times New Roman" w:cs="Times New Roman"/>
                <w:bCs/>
                <w:sz w:val="24"/>
                <w:szCs w:val="24"/>
              </w:rPr>
              <w:t>Nav</w:t>
            </w:r>
            <w:r w:rsidR="004D5D4A" w:rsidRPr="00733CD7">
              <w:rPr>
                <w:rFonts w:ascii="Times New Roman" w:hAnsi="Times New Roman" w:cs="Times New Roman"/>
                <w:bCs/>
                <w:sz w:val="24"/>
                <w:szCs w:val="24"/>
              </w:rPr>
              <w:t>.</w:t>
            </w:r>
          </w:p>
        </w:tc>
      </w:tr>
      <w:tr w:rsidR="00315131" w:rsidRPr="00733CD7" w14:paraId="3A469710" w14:textId="77777777" w:rsidTr="00052FE2">
        <w:trPr>
          <w:trHeight w:val="444"/>
          <w:jc w:val="center"/>
        </w:trPr>
        <w:tc>
          <w:tcPr>
            <w:tcW w:w="1223" w:type="pct"/>
            <w:tcBorders>
              <w:top w:val="outset" w:sz="6" w:space="0" w:color="414142"/>
              <w:left w:val="outset" w:sz="6" w:space="0" w:color="414142"/>
              <w:bottom w:val="outset" w:sz="6" w:space="0" w:color="414142"/>
              <w:right w:val="outset" w:sz="6" w:space="0" w:color="414142"/>
            </w:tcBorders>
          </w:tcPr>
          <w:p w14:paraId="2FE46A19" w14:textId="77777777" w:rsidR="00315131" w:rsidRPr="00733CD7" w:rsidRDefault="00315131" w:rsidP="006E32DE">
            <w:pPr>
              <w:spacing w:after="0" w:line="240" w:lineRule="auto"/>
              <w:rPr>
                <w:rFonts w:ascii="Times New Roman" w:eastAsia="Times New Roman" w:hAnsi="Times New Roman" w:cs="Times New Roman"/>
                <w:b/>
                <w:sz w:val="24"/>
                <w:szCs w:val="24"/>
                <w:lang w:eastAsia="lv-LV"/>
              </w:rPr>
            </w:pPr>
            <w:r w:rsidRPr="00733CD7">
              <w:rPr>
                <w:rFonts w:ascii="Times New Roman" w:eastAsia="Times New Roman" w:hAnsi="Times New Roman" w:cs="Times New Roman"/>
                <w:b/>
                <w:sz w:val="24"/>
                <w:szCs w:val="24"/>
                <w:lang w:eastAsia="lv-LV"/>
              </w:rPr>
              <w:t>8.</w:t>
            </w:r>
            <w:r w:rsidRPr="00733CD7">
              <w:rPr>
                <w:rFonts w:ascii="Times New Roman" w:hAnsi="Times New Roman" w:cs="Times New Roman"/>
                <w:b/>
                <w:sz w:val="24"/>
                <w:szCs w:val="24"/>
              </w:rPr>
              <w:t xml:space="preserve"> </w:t>
            </w:r>
            <w:r w:rsidRPr="00733CD7">
              <w:rPr>
                <w:rFonts w:ascii="Times New Roman" w:eastAsia="Times New Roman" w:hAnsi="Times New Roman" w:cs="Times New Roman"/>
                <w:b/>
                <w:sz w:val="24"/>
                <w:szCs w:val="24"/>
                <w:lang w:eastAsia="lv-LV"/>
              </w:rPr>
              <w:t>Cita informācija</w:t>
            </w:r>
          </w:p>
        </w:tc>
        <w:tc>
          <w:tcPr>
            <w:tcW w:w="3777" w:type="pct"/>
            <w:gridSpan w:val="7"/>
            <w:tcBorders>
              <w:top w:val="outset" w:sz="6" w:space="0" w:color="414142"/>
              <w:left w:val="outset" w:sz="6" w:space="0" w:color="414142"/>
              <w:bottom w:val="outset" w:sz="6" w:space="0" w:color="414142"/>
              <w:right w:val="outset" w:sz="6" w:space="0" w:color="414142"/>
            </w:tcBorders>
          </w:tcPr>
          <w:p w14:paraId="68C720EA" w14:textId="22DBCFD2" w:rsidR="00315131" w:rsidRPr="00733CD7" w:rsidRDefault="004D5D4A" w:rsidP="006E32DE">
            <w:pPr>
              <w:pStyle w:val="NoSpacing"/>
              <w:ind w:left="96" w:right="115"/>
              <w:jc w:val="both"/>
              <w:rPr>
                <w:rFonts w:ascii="Times New Roman" w:hAnsi="Times New Roman" w:cs="Times New Roman"/>
                <w:bCs/>
                <w:sz w:val="24"/>
                <w:szCs w:val="24"/>
                <w:lang w:eastAsia="lv-LV"/>
              </w:rPr>
            </w:pPr>
            <w:r w:rsidRPr="00733CD7">
              <w:rPr>
                <w:rFonts w:ascii="Times New Roman" w:hAnsi="Times New Roman" w:cs="Times New Roman"/>
                <w:bCs/>
                <w:sz w:val="24"/>
                <w:szCs w:val="24"/>
                <w:lang w:eastAsia="lv-LV"/>
              </w:rPr>
              <w:t>Plānotais finansējuma sadalījums pa gadiem pēc noteikumu projekta spēkā stāšanās norādīts indikatīvi un var tikt precizēts.</w:t>
            </w:r>
          </w:p>
        </w:tc>
      </w:tr>
    </w:tbl>
    <w:p w14:paraId="4DF0DBF3" w14:textId="45E94EDD" w:rsidR="00E5323B" w:rsidRPr="00733CD7"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3110"/>
        <w:gridCol w:w="6116"/>
      </w:tblGrid>
      <w:tr w:rsidR="0079788B" w:rsidRPr="00733CD7" w14:paraId="35C88CD6" w14:textId="77777777" w:rsidTr="0097374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733CD7" w:rsidRDefault="00E5323B" w:rsidP="00E5323B">
            <w:pPr>
              <w:spacing w:after="0" w:line="240" w:lineRule="auto"/>
              <w:rPr>
                <w:rFonts w:ascii="Times New Roman" w:eastAsia="Times New Roman" w:hAnsi="Times New Roman" w:cs="Times New Roman"/>
                <w:b/>
                <w:bCs/>
                <w:iCs/>
                <w:sz w:val="24"/>
                <w:szCs w:val="24"/>
                <w:lang w:eastAsia="lv-LV"/>
              </w:rPr>
            </w:pPr>
            <w:r w:rsidRPr="00733CD7">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733CD7" w14:paraId="30FF2104" w14:textId="77777777" w:rsidTr="00E26E87">
        <w:trPr>
          <w:trHeight w:val="2911"/>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9CFCA5A"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lastRenderedPageBreak/>
              <w:t>1.</w:t>
            </w:r>
          </w:p>
        </w:tc>
        <w:tc>
          <w:tcPr>
            <w:tcW w:w="1584" w:type="pct"/>
            <w:tcBorders>
              <w:top w:val="outset" w:sz="6" w:space="0" w:color="auto"/>
              <w:left w:val="outset" w:sz="6" w:space="0" w:color="auto"/>
              <w:bottom w:val="outset" w:sz="6" w:space="0" w:color="auto"/>
              <w:right w:val="outset" w:sz="6" w:space="0" w:color="auto"/>
            </w:tcBorders>
            <w:hideMark/>
          </w:tcPr>
          <w:p w14:paraId="6392CC04"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Saistītie tiesību aktu projekti</w:t>
            </w:r>
          </w:p>
        </w:tc>
        <w:tc>
          <w:tcPr>
            <w:tcW w:w="3093" w:type="pct"/>
            <w:tcBorders>
              <w:top w:val="outset" w:sz="6" w:space="0" w:color="auto"/>
              <w:left w:val="outset" w:sz="6" w:space="0" w:color="auto"/>
              <w:bottom w:val="outset" w:sz="6" w:space="0" w:color="auto"/>
              <w:right w:val="outset" w:sz="6" w:space="0" w:color="auto"/>
            </w:tcBorders>
            <w:hideMark/>
          </w:tcPr>
          <w:p w14:paraId="7A4B6426" w14:textId="69C6EE61" w:rsidR="00E5323B" w:rsidRPr="00733CD7" w:rsidRDefault="00BB33B0" w:rsidP="0096276E">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Noteikumu projektu nepieciešams izskatīt vienlaikus</w:t>
            </w:r>
            <w:r w:rsidR="00D00745" w:rsidRPr="00733CD7">
              <w:rPr>
                <w:rFonts w:ascii="Times New Roman" w:eastAsia="Times New Roman" w:hAnsi="Times New Roman" w:cs="Times New Roman"/>
                <w:iCs/>
                <w:sz w:val="24"/>
                <w:szCs w:val="24"/>
                <w:lang w:eastAsia="lv-LV"/>
              </w:rPr>
              <w:t xml:space="preserve"> vai pirms </w:t>
            </w:r>
            <w:r w:rsidRPr="00733CD7">
              <w:rPr>
                <w:rFonts w:ascii="Times New Roman" w:eastAsia="Times New Roman" w:hAnsi="Times New Roman" w:cs="Times New Roman"/>
                <w:iCs/>
                <w:sz w:val="24"/>
                <w:szCs w:val="24"/>
                <w:lang w:eastAsia="lv-LV"/>
              </w:rPr>
              <w:t>ar LM izstrādāto noteikumu projektu “</w:t>
            </w:r>
            <w:r w:rsidR="0096276E" w:rsidRPr="00733CD7">
              <w:rPr>
                <w:rFonts w:ascii="Times New Roman" w:eastAsia="Times New Roman" w:hAnsi="Times New Roman" w:cs="Times New Roman"/>
                <w:iCs/>
                <w:sz w:val="24"/>
                <w:szCs w:val="24"/>
                <w:lang w:eastAsia="lv-LV"/>
              </w:rPr>
              <w:t>Grozījumi Ministru kabineta 2015.</w:t>
            </w:r>
            <w:r w:rsidR="00E53DC0" w:rsidRPr="00733CD7">
              <w:rPr>
                <w:rFonts w:ascii="Times New Roman" w:eastAsia="Times New Roman" w:hAnsi="Times New Roman" w:cs="Times New Roman"/>
                <w:iCs/>
                <w:sz w:val="24"/>
                <w:szCs w:val="24"/>
                <w:lang w:eastAsia="lv-LV"/>
              </w:rPr>
              <w:t> </w:t>
            </w:r>
            <w:r w:rsidR="0096276E" w:rsidRPr="00733CD7">
              <w:rPr>
                <w:rFonts w:ascii="Times New Roman" w:eastAsia="Times New Roman" w:hAnsi="Times New Roman" w:cs="Times New Roman"/>
                <w:iCs/>
                <w:sz w:val="24"/>
                <w:szCs w:val="24"/>
                <w:lang w:eastAsia="lv-LV"/>
              </w:rPr>
              <w:t>gada 20.</w:t>
            </w:r>
            <w:r w:rsidR="00E53DC0" w:rsidRPr="00733CD7">
              <w:rPr>
                <w:rFonts w:ascii="Times New Roman" w:eastAsia="Times New Roman" w:hAnsi="Times New Roman" w:cs="Times New Roman"/>
                <w:iCs/>
                <w:sz w:val="24"/>
                <w:szCs w:val="24"/>
                <w:lang w:eastAsia="lv-LV"/>
              </w:rPr>
              <w:t> </w:t>
            </w:r>
            <w:r w:rsidR="0096276E" w:rsidRPr="00733CD7">
              <w:rPr>
                <w:rFonts w:ascii="Times New Roman" w:eastAsia="Times New Roman" w:hAnsi="Times New Roman" w:cs="Times New Roman"/>
                <w:iCs/>
                <w:sz w:val="24"/>
                <w:szCs w:val="24"/>
                <w:lang w:eastAsia="lv-LV"/>
              </w:rPr>
              <w:t>oktobra noteikumos Nr.</w:t>
            </w:r>
            <w:r w:rsidR="00E53DC0" w:rsidRPr="00733CD7">
              <w:rPr>
                <w:rFonts w:ascii="Times New Roman" w:eastAsia="Times New Roman" w:hAnsi="Times New Roman" w:cs="Times New Roman"/>
                <w:iCs/>
                <w:sz w:val="24"/>
                <w:szCs w:val="24"/>
                <w:lang w:eastAsia="lv-LV"/>
              </w:rPr>
              <w:t> </w:t>
            </w:r>
            <w:r w:rsidR="0096276E" w:rsidRPr="00733CD7">
              <w:rPr>
                <w:rFonts w:ascii="Times New Roman" w:eastAsia="Times New Roman" w:hAnsi="Times New Roman" w:cs="Times New Roman"/>
                <w:iCs/>
                <w:sz w:val="24"/>
                <w:szCs w:val="24"/>
                <w:lang w:eastAsia="lv-LV"/>
              </w:rPr>
              <w:t xml:space="preserve">600 </w:t>
            </w:r>
            <w:r w:rsidRPr="00733CD7">
              <w:rPr>
                <w:rFonts w:ascii="Times New Roman" w:eastAsia="Times New Roman" w:hAnsi="Times New Roman" w:cs="Times New Roman"/>
                <w:iCs/>
                <w:sz w:val="24"/>
                <w:szCs w:val="24"/>
                <w:lang w:eastAsia="lv-LV"/>
              </w:rPr>
              <w:t>“</w:t>
            </w:r>
            <w:r w:rsidR="0096276E" w:rsidRPr="00733CD7">
              <w:rPr>
                <w:rFonts w:ascii="Times New Roman" w:eastAsia="Times New Roman" w:hAnsi="Times New Roman" w:cs="Times New Roman"/>
                <w:iCs/>
                <w:sz w:val="24"/>
                <w:szCs w:val="24"/>
                <w:lang w:eastAsia="lv-LV"/>
              </w:rPr>
              <w:t xml:space="preserve">Darbības programmas </w:t>
            </w:r>
            <w:r w:rsidRPr="00733CD7">
              <w:rPr>
                <w:rFonts w:ascii="Times New Roman" w:eastAsia="Times New Roman" w:hAnsi="Times New Roman" w:cs="Times New Roman"/>
                <w:iCs/>
                <w:sz w:val="24"/>
                <w:szCs w:val="24"/>
                <w:lang w:eastAsia="lv-LV"/>
              </w:rPr>
              <w:t>“</w:t>
            </w:r>
            <w:r w:rsidR="0096276E" w:rsidRPr="00733CD7">
              <w:rPr>
                <w:rFonts w:ascii="Times New Roman" w:eastAsia="Times New Roman" w:hAnsi="Times New Roman" w:cs="Times New Roman"/>
                <w:iCs/>
                <w:sz w:val="24"/>
                <w:szCs w:val="24"/>
                <w:lang w:eastAsia="lv-LV"/>
              </w:rPr>
              <w:t>Izaugsme un nodarbinātība</w:t>
            </w:r>
            <w:r w:rsidRPr="00733CD7">
              <w:rPr>
                <w:rFonts w:ascii="Times New Roman" w:eastAsia="Times New Roman" w:hAnsi="Times New Roman" w:cs="Times New Roman"/>
                <w:iCs/>
                <w:sz w:val="24"/>
                <w:szCs w:val="24"/>
                <w:lang w:eastAsia="lv-LV"/>
              </w:rPr>
              <w:t>”</w:t>
            </w:r>
            <w:r w:rsidR="0096276E" w:rsidRPr="00733CD7">
              <w:rPr>
                <w:rFonts w:ascii="Times New Roman" w:eastAsia="Times New Roman" w:hAnsi="Times New Roman" w:cs="Times New Roman"/>
                <w:iCs/>
                <w:sz w:val="24"/>
                <w:szCs w:val="24"/>
                <w:lang w:eastAsia="lv-LV"/>
              </w:rPr>
              <w:t xml:space="preserve"> Eiropas Reģionālās attīstības fonda 9.3.1. specifiskā atbalsta mērķa </w:t>
            </w:r>
            <w:r w:rsidRPr="00733CD7">
              <w:rPr>
                <w:rFonts w:ascii="Times New Roman" w:eastAsia="Times New Roman" w:hAnsi="Times New Roman" w:cs="Times New Roman"/>
                <w:iCs/>
                <w:sz w:val="24"/>
                <w:szCs w:val="24"/>
                <w:lang w:eastAsia="lv-LV"/>
              </w:rPr>
              <w:t>“</w:t>
            </w:r>
            <w:r w:rsidR="0096276E" w:rsidRPr="00733CD7">
              <w:rPr>
                <w:rFonts w:ascii="Times New Roman" w:eastAsia="Times New Roman" w:hAnsi="Times New Roman" w:cs="Times New Roman"/>
                <w:iCs/>
                <w:sz w:val="24"/>
                <w:szCs w:val="24"/>
                <w:lang w:eastAsia="lv-LV"/>
              </w:rPr>
              <w:t>Attīstīt pakalpojumu infrastruktūru bērnu aprūpei ģimeniskā vidē un personu ar invaliditāti neatkarīgai dzīvei un integrācijai sabiedrībā</w:t>
            </w:r>
            <w:r w:rsidRPr="00733CD7">
              <w:rPr>
                <w:rFonts w:ascii="Times New Roman" w:eastAsia="Times New Roman" w:hAnsi="Times New Roman" w:cs="Times New Roman"/>
                <w:iCs/>
                <w:sz w:val="24"/>
                <w:szCs w:val="24"/>
                <w:lang w:eastAsia="lv-LV"/>
              </w:rPr>
              <w:t>”</w:t>
            </w:r>
            <w:r w:rsidR="0096276E" w:rsidRPr="00733CD7">
              <w:rPr>
                <w:rFonts w:ascii="Times New Roman" w:eastAsia="Times New Roman" w:hAnsi="Times New Roman" w:cs="Times New Roman"/>
                <w:iCs/>
                <w:sz w:val="24"/>
                <w:szCs w:val="24"/>
                <w:lang w:eastAsia="lv-LV"/>
              </w:rPr>
              <w:t xml:space="preserve"> 9.3.1.2.</w:t>
            </w:r>
            <w:r w:rsidR="00E53DC0" w:rsidRPr="00733CD7">
              <w:rPr>
                <w:rFonts w:ascii="Times New Roman" w:eastAsia="Times New Roman" w:hAnsi="Times New Roman" w:cs="Times New Roman"/>
                <w:iCs/>
                <w:sz w:val="24"/>
                <w:szCs w:val="24"/>
                <w:lang w:eastAsia="lv-LV"/>
              </w:rPr>
              <w:t> </w:t>
            </w:r>
            <w:r w:rsidR="0096276E" w:rsidRPr="00733CD7">
              <w:rPr>
                <w:rFonts w:ascii="Times New Roman" w:eastAsia="Times New Roman" w:hAnsi="Times New Roman" w:cs="Times New Roman"/>
                <w:iCs/>
                <w:sz w:val="24"/>
                <w:szCs w:val="24"/>
                <w:lang w:eastAsia="lv-LV"/>
              </w:rPr>
              <w:t xml:space="preserve">pasākuma </w:t>
            </w:r>
            <w:r w:rsidRPr="00733CD7">
              <w:rPr>
                <w:rFonts w:ascii="Times New Roman" w:eastAsia="Times New Roman" w:hAnsi="Times New Roman" w:cs="Times New Roman"/>
                <w:iCs/>
                <w:sz w:val="24"/>
                <w:szCs w:val="24"/>
                <w:lang w:eastAsia="lv-LV"/>
              </w:rPr>
              <w:t>“</w:t>
            </w:r>
            <w:r w:rsidR="0096276E" w:rsidRPr="00733CD7">
              <w:rPr>
                <w:rFonts w:ascii="Times New Roman" w:eastAsia="Times New Roman" w:hAnsi="Times New Roman" w:cs="Times New Roman"/>
                <w:iCs/>
                <w:sz w:val="24"/>
                <w:szCs w:val="24"/>
                <w:lang w:eastAsia="lv-LV"/>
              </w:rPr>
              <w:t>Infrastruktūras attīstība funkcionēšanas novērtēšanas un asistīvo tehnoloģiju (tehnisko palīglīdzekļu) apmaiņas fonda izveidei" īstenošanas noteikumi</w:t>
            </w:r>
            <w:r w:rsidRPr="00733CD7">
              <w:rPr>
                <w:rFonts w:ascii="Times New Roman" w:eastAsia="Times New Roman" w:hAnsi="Times New Roman" w:cs="Times New Roman"/>
                <w:iCs/>
                <w:sz w:val="24"/>
                <w:szCs w:val="24"/>
                <w:lang w:eastAsia="lv-LV"/>
              </w:rPr>
              <w:t xml:space="preserve">” (plānots izsludināt </w:t>
            </w:r>
            <w:r w:rsidR="00D00745" w:rsidRPr="00733CD7">
              <w:rPr>
                <w:rFonts w:ascii="Times New Roman" w:eastAsia="Times New Roman" w:hAnsi="Times New Roman" w:cs="Times New Roman"/>
                <w:iCs/>
                <w:sz w:val="24"/>
                <w:szCs w:val="24"/>
                <w:lang w:eastAsia="lv-LV"/>
              </w:rPr>
              <w:t>valsts sekretāru sanāksmē (turpmāk – VSS)</w:t>
            </w:r>
            <w:r w:rsidRPr="00733CD7">
              <w:rPr>
                <w:rFonts w:ascii="Times New Roman" w:eastAsia="Times New Roman" w:hAnsi="Times New Roman" w:cs="Times New Roman"/>
                <w:iCs/>
                <w:sz w:val="24"/>
                <w:szCs w:val="24"/>
                <w:lang w:eastAsia="lv-LV"/>
              </w:rPr>
              <w:t xml:space="preserve"> </w:t>
            </w:r>
            <w:r w:rsidR="0046729A" w:rsidRPr="00733CD7">
              <w:rPr>
                <w:rFonts w:ascii="Times New Roman" w:eastAsia="Times New Roman" w:hAnsi="Times New Roman" w:cs="Times New Roman"/>
                <w:iCs/>
                <w:sz w:val="24"/>
                <w:szCs w:val="24"/>
                <w:lang w:eastAsia="lv-LV"/>
              </w:rPr>
              <w:t xml:space="preserve"> indikatīvi </w:t>
            </w:r>
            <w:r w:rsidRPr="00733CD7">
              <w:rPr>
                <w:rFonts w:ascii="Times New Roman" w:eastAsia="Times New Roman" w:hAnsi="Times New Roman" w:cs="Times New Roman"/>
                <w:iCs/>
                <w:sz w:val="24"/>
                <w:szCs w:val="24"/>
                <w:lang w:eastAsia="lv-LV"/>
              </w:rPr>
              <w:t>2019. gada</w:t>
            </w:r>
            <w:r w:rsidR="0046729A" w:rsidRPr="00733CD7">
              <w:rPr>
                <w:rFonts w:ascii="Times New Roman" w:eastAsia="Times New Roman" w:hAnsi="Times New Roman" w:cs="Times New Roman"/>
                <w:iCs/>
                <w:sz w:val="24"/>
                <w:szCs w:val="24"/>
                <w:lang w:eastAsia="lv-LV"/>
              </w:rPr>
              <w:t xml:space="preserve"> </w:t>
            </w:r>
            <w:r w:rsidR="003A6B23" w:rsidRPr="00733CD7">
              <w:rPr>
                <w:rFonts w:ascii="Times New Roman" w:eastAsia="Times New Roman" w:hAnsi="Times New Roman" w:cs="Times New Roman"/>
                <w:iCs/>
                <w:sz w:val="24"/>
                <w:szCs w:val="24"/>
                <w:lang w:eastAsia="lv-LV"/>
              </w:rPr>
              <w:t>17</w:t>
            </w:r>
            <w:r w:rsidR="00236C84"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oktobrī)</w:t>
            </w:r>
            <w:r w:rsidR="001F455B" w:rsidRPr="00733CD7">
              <w:rPr>
                <w:rFonts w:ascii="Times New Roman" w:eastAsia="Times New Roman" w:hAnsi="Times New Roman" w:cs="Times New Roman"/>
                <w:iCs/>
                <w:sz w:val="24"/>
                <w:szCs w:val="24"/>
                <w:lang w:eastAsia="lv-LV"/>
              </w:rPr>
              <w:t>.</w:t>
            </w:r>
          </w:p>
          <w:p w14:paraId="11A98FD2" w14:textId="378CD07E" w:rsidR="00CE5D42" w:rsidRPr="00733CD7" w:rsidRDefault="007424C9" w:rsidP="007424C9">
            <w:pPr>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Ņemot vērā, ka 9.1.4.2. pasākuma finansējuma ietaupījums tiek pārdalīts 9.2.2.1. pasākuma projektiem, nepieciešams veikt grozījumus </w:t>
            </w:r>
            <w:r w:rsidR="00386920" w:rsidRPr="00733CD7">
              <w:rPr>
                <w:rFonts w:ascii="Times New Roman" w:eastAsia="Times New Roman" w:hAnsi="Times New Roman" w:cs="Times New Roman"/>
                <w:iCs/>
                <w:sz w:val="24"/>
                <w:szCs w:val="24"/>
                <w:lang w:eastAsia="lv-LV"/>
              </w:rPr>
              <w:t xml:space="preserve">MK </w:t>
            </w:r>
            <w:r w:rsidR="00706A4F" w:rsidRPr="00733CD7">
              <w:rPr>
                <w:rFonts w:ascii="Times New Roman" w:eastAsia="Times New Roman" w:hAnsi="Times New Roman" w:cs="Times New Roman"/>
                <w:iCs/>
                <w:sz w:val="24"/>
                <w:szCs w:val="24"/>
                <w:lang w:eastAsia="lv-LV"/>
              </w:rPr>
              <w:t xml:space="preserve">2015. gada 16. jūnija noteikumos Nr. 313 </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 xml:space="preserve">Darbības programmas </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Izaugsme un nodarbinātība</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 xml:space="preserve"> 9.2.2.specifiskā atbalsta mērķa </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Palielināt kvalitatīvu institucionālai aprūpei alternatīvu sociālo pakalpojumu dzīvesvietā un ģimeniskai videi pietuvinātu pakalpojumu pieejamību personām ar invaliditāti un bērniem</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 xml:space="preserve"> 9.2.2.1.pasākuma </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Deinstitucionalizācija</w:t>
            </w:r>
            <w:r w:rsidRPr="00733CD7">
              <w:rPr>
                <w:rFonts w:ascii="Times New Roman" w:eastAsia="Times New Roman" w:hAnsi="Times New Roman" w:cs="Times New Roman"/>
                <w:iCs/>
                <w:sz w:val="24"/>
                <w:szCs w:val="24"/>
                <w:lang w:eastAsia="lv-LV"/>
              </w:rPr>
              <w:t>”</w:t>
            </w:r>
            <w:r w:rsidR="007C150D" w:rsidRPr="00733CD7">
              <w:rPr>
                <w:rFonts w:ascii="Times New Roman" w:eastAsia="Times New Roman" w:hAnsi="Times New Roman" w:cs="Times New Roman"/>
                <w:iCs/>
                <w:sz w:val="24"/>
                <w:szCs w:val="24"/>
                <w:lang w:eastAsia="lv-LV"/>
              </w:rPr>
              <w:t xml:space="preserve"> īstenošanas noteikumi</w:t>
            </w:r>
            <w:r w:rsidRPr="00733CD7">
              <w:rPr>
                <w:rFonts w:ascii="Times New Roman" w:eastAsia="Times New Roman" w:hAnsi="Times New Roman" w:cs="Times New Roman"/>
                <w:iCs/>
                <w:sz w:val="24"/>
                <w:szCs w:val="24"/>
                <w:lang w:eastAsia="lv-LV"/>
              </w:rPr>
              <w:t>”</w:t>
            </w:r>
            <w:r w:rsidR="00D00745"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 xml:space="preserve"> attiecīgi palielinot pasākumam pieejamo kopējo finansējumu (plānots izsludināt VSS indikatīvi 2019. gada IV ceturksnī)</w:t>
            </w:r>
            <w:r w:rsidR="00386920" w:rsidRPr="00733CD7">
              <w:rPr>
                <w:rFonts w:ascii="Times New Roman" w:eastAsia="Times New Roman" w:hAnsi="Times New Roman" w:cs="Times New Roman"/>
                <w:iCs/>
                <w:sz w:val="24"/>
                <w:szCs w:val="24"/>
                <w:lang w:eastAsia="lv-LV"/>
              </w:rPr>
              <w:t>.</w:t>
            </w:r>
          </w:p>
        </w:tc>
      </w:tr>
      <w:tr w:rsidR="0079788B" w:rsidRPr="00733CD7" w14:paraId="275685C9" w14:textId="77777777" w:rsidTr="00E26E87">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6A252FF"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2.</w:t>
            </w:r>
          </w:p>
        </w:tc>
        <w:tc>
          <w:tcPr>
            <w:tcW w:w="1584" w:type="pct"/>
            <w:tcBorders>
              <w:top w:val="outset" w:sz="6" w:space="0" w:color="auto"/>
              <w:left w:val="outset" w:sz="6" w:space="0" w:color="auto"/>
              <w:bottom w:val="outset" w:sz="6" w:space="0" w:color="auto"/>
              <w:right w:val="outset" w:sz="6" w:space="0" w:color="auto"/>
            </w:tcBorders>
            <w:hideMark/>
          </w:tcPr>
          <w:p w14:paraId="5C56D17C"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Atbildīgā institūcija</w:t>
            </w:r>
          </w:p>
        </w:tc>
        <w:tc>
          <w:tcPr>
            <w:tcW w:w="3093" w:type="pct"/>
            <w:tcBorders>
              <w:top w:val="outset" w:sz="6" w:space="0" w:color="auto"/>
              <w:left w:val="outset" w:sz="6" w:space="0" w:color="auto"/>
              <w:bottom w:val="outset" w:sz="6" w:space="0" w:color="auto"/>
              <w:right w:val="outset" w:sz="6" w:space="0" w:color="auto"/>
            </w:tcBorders>
            <w:hideMark/>
          </w:tcPr>
          <w:p w14:paraId="09AF5B84" w14:textId="59861AA7" w:rsidR="00E5323B" w:rsidRPr="00733CD7" w:rsidRDefault="001A42A3"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Labklājības ministrija</w:t>
            </w:r>
            <w:r w:rsidR="000E56FB" w:rsidRPr="00733CD7">
              <w:rPr>
                <w:rFonts w:ascii="Times New Roman" w:eastAsia="Times New Roman" w:hAnsi="Times New Roman" w:cs="Times New Roman"/>
                <w:iCs/>
                <w:sz w:val="24"/>
                <w:szCs w:val="24"/>
                <w:lang w:eastAsia="lv-LV"/>
              </w:rPr>
              <w:t>.</w:t>
            </w:r>
          </w:p>
        </w:tc>
      </w:tr>
      <w:tr w:rsidR="0079788B" w:rsidRPr="00733CD7" w14:paraId="49796BA0" w14:textId="77777777" w:rsidTr="00E26E87">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D5737A7"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3.</w:t>
            </w:r>
          </w:p>
        </w:tc>
        <w:tc>
          <w:tcPr>
            <w:tcW w:w="1584" w:type="pct"/>
            <w:tcBorders>
              <w:top w:val="outset" w:sz="6" w:space="0" w:color="auto"/>
              <w:left w:val="outset" w:sz="6" w:space="0" w:color="auto"/>
              <w:bottom w:val="outset" w:sz="6" w:space="0" w:color="auto"/>
              <w:right w:val="outset" w:sz="6" w:space="0" w:color="auto"/>
            </w:tcBorders>
            <w:hideMark/>
          </w:tcPr>
          <w:p w14:paraId="55FECE05"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2B32732E" w14:textId="130C4A2B"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Nav</w:t>
            </w:r>
            <w:r w:rsidR="000E56FB" w:rsidRPr="00733CD7">
              <w:rPr>
                <w:rFonts w:ascii="Times New Roman" w:eastAsia="Times New Roman" w:hAnsi="Times New Roman" w:cs="Times New Roman"/>
                <w:iCs/>
                <w:sz w:val="24"/>
                <w:szCs w:val="24"/>
                <w:lang w:eastAsia="lv-LV"/>
              </w:rPr>
              <w:t>.</w:t>
            </w:r>
          </w:p>
        </w:tc>
      </w:tr>
    </w:tbl>
    <w:p w14:paraId="5222B0A4" w14:textId="5F5B06F6" w:rsidR="00E5323B" w:rsidRPr="00733CD7"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3112"/>
        <w:gridCol w:w="6116"/>
      </w:tblGrid>
      <w:tr w:rsidR="0079788B" w:rsidRPr="00733CD7" w14:paraId="6FF59932"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733CD7" w:rsidRDefault="00E5323B" w:rsidP="00E5323B">
            <w:pPr>
              <w:spacing w:after="0" w:line="240" w:lineRule="auto"/>
              <w:rPr>
                <w:rFonts w:ascii="Times New Roman" w:eastAsia="Times New Roman" w:hAnsi="Times New Roman" w:cs="Times New Roman"/>
                <w:b/>
                <w:bCs/>
                <w:iCs/>
                <w:sz w:val="24"/>
                <w:szCs w:val="24"/>
                <w:lang w:eastAsia="lv-LV"/>
              </w:rPr>
            </w:pPr>
            <w:r w:rsidRPr="00733CD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733CD7" w14:paraId="37B55778" w14:textId="77777777" w:rsidTr="00E26E87">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3C02FC24"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598FB6FC"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Saistības pret Eiropas Savienību</w:t>
            </w:r>
          </w:p>
        </w:tc>
        <w:tc>
          <w:tcPr>
            <w:tcW w:w="3093" w:type="pct"/>
            <w:tcBorders>
              <w:top w:val="outset" w:sz="6" w:space="0" w:color="auto"/>
              <w:left w:val="outset" w:sz="6" w:space="0" w:color="auto"/>
              <w:bottom w:val="outset" w:sz="6" w:space="0" w:color="auto"/>
              <w:right w:val="outset" w:sz="6" w:space="0" w:color="auto"/>
            </w:tcBorders>
            <w:hideMark/>
          </w:tcPr>
          <w:p w14:paraId="796BCD71" w14:textId="0F117528" w:rsidR="00E5323B" w:rsidRPr="00733CD7" w:rsidRDefault="001A6801"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Noteikumu projekts šo jomu neskar</w:t>
            </w:r>
            <w:r w:rsidR="004E6C61" w:rsidRPr="00733CD7">
              <w:rPr>
                <w:rFonts w:ascii="Times New Roman" w:eastAsia="Times New Roman" w:hAnsi="Times New Roman" w:cs="Times New Roman"/>
                <w:iCs/>
                <w:sz w:val="24"/>
                <w:szCs w:val="24"/>
                <w:lang w:eastAsia="lv-LV"/>
              </w:rPr>
              <w:t>.</w:t>
            </w:r>
          </w:p>
        </w:tc>
      </w:tr>
      <w:tr w:rsidR="0079788B" w:rsidRPr="00733CD7" w14:paraId="0F907051" w14:textId="77777777" w:rsidTr="00E26E87">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2E97454"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14:paraId="11209D46"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Citas starptautiskās saistības</w:t>
            </w:r>
          </w:p>
        </w:tc>
        <w:tc>
          <w:tcPr>
            <w:tcW w:w="3093" w:type="pct"/>
            <w:tcBorders>
              <w:top w:val="outset" w:sz="6" w:space="0" w:color="auto"/>
              <w:left w:val="outset" w:sz="6" w:space="0" w:color="auto"/>
              <w:bottom w:val="outset" w:sz="6" w:space="0" w:color="auto"/>
              <w:right w:val="outset" w:sz="6" w:space="0" w:color="auto"/>
            </w:tcBorders>
            <w:hideMark/>
          </w:tcPr>
          <w:p w14:paraId="2B3E4958" w14:textId="2BC84837" w:rsidR="00E5323B" w:rsidRPr="00733CD7" w:rsidRDefault="001A6801"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Noteikumu projekts šo jomu neskar</w:t>
            </w:r>
            <w:r w:rsidR="004E6C61" w:rsidRPr="00733CD7">
              <w:rPr>
                <w:rFonts w:ascii="Times New Roman" w:eastAsia="Times New Roman" w:hAnsi="Times New Roman" w:cs="Times New Roman"/>
                <w:iCs/>
                <w:sz w:val="24"/>
                <w:szCs w:val="24"/>
                <w:lang w:eastAsia="lv-LV"/>
              </w:rPr>
              <w:t>.</w:t>
            </w:r>
          </w:p>
        </w:tc>
      </w:tr>
      <w:tr w:rsidR="0079788B" w:rsidRPr="00733CD7" w14:paraId="1E77C784" w14:textId="77777777" w:rsidTr="00E26E87">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33318182"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14:paraId="0D4226E8"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3DDB3B1E" w14:textId="4FFF5FD5"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Nav</w:t>
            </w:r>
            <w:r w:rsidR="000E56FB" w:rsidRPr="00733CD7">
              <w:rPr>
                <w:rFonts w:ascii="Times New Roman" w:eastAsia="Times New Roman" w:hAnsi="Times New Roman" w:cs="Times New Roman"/>
                <w:iCs/>
                <w:sz w:val="24"/>
                <w:szCs w:val="24"/>
                <w:lang w:eastAsia="lv-LV"/>
              </w:rPr>
              <w:t>.</w:t>
            </w:r>
          </w:p>
        </w:tc>
      </w:tr>
    </w:tbl>
    <w:p w14:paraId="6E20AA0A" w14:textId="4C3A2CDA" w:rsidR="00E5323B" w:rsidRPr="00733CD7"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108"/>
        <w:gridCol w:w="6116"/>
      </w:tblGrid>
      <w:tr w:rsidR="0079788B" w:rsidRPr="00733CD7" w14:paraId="7F44D993" w14:textId="77777777" w:rsidTr="0048142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733CD7" w:rsidRDefault="00E5323B" w:rsidP="00E5323B">
            <w:pPr>
              <w:spacing w:after="0" w:line="240" w:lineRule="auto"/>
              <w:rPr>
                <w:rFonts w:ascii="Times New Roman" w:eastAsia="Times New Roman" w:hAnsi="Times New Roman" w:cs="Times New Roman"/>
                <w:b/>
                <w:bCs/>
                <w:iCs/>
                <w:sz w:val="24"/>
                <w:szCs w:val="24"/>
                <w:lang w:eastAsia="lv-LV"/>
              </w:rPr>
            </w:pPr>
            <w:r w:rsidRPr="00733CD7">
              <w:rPr>
                <w:rFonts w:ascii="Times New Roman" w:eastAsia="Times New Roman" w:hAnsi="Times New Roman" w:cs="Times New Roman"/>
                <w:b/>
                <w:bCs/>
                <w:iCs/>
                <w:sz w:val="24"/>
                <w:szCs w:val="24"/>
                <w:lang w:eastAsia="lv-LV"/>
              </w:rPr>
              <w:t>VI. Sabiedrības līdzdalība un komunikācijas aktivitātes</w:t>
            </w:r>
          </w:p>
        </w:tc>
      </w:tr>
      <w:tr w:rsidR="0079788B" w:rsidRPr="00733CD7" w14:paraId="0122EDBD"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F5BDD0F"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1.</w:t>
            </w:r>
          </w:p>
        </w:tc>
        <w:tc>
          <w:tcPr>
            <w:tcW w:w="1583" w:type="pct"/>
            <w:tcBorders>
              <w:top w:val="outset" w:sz="6" w:space="0" w:color="auto"/>
              <w:left w:val="outset" w:sz="6" w:space="0" w:color="auto"/>
              <w:bottom w:val="outset" w:sz="6" w:space="0" w:color="auto"/>
              <w:right w:val="outset" w:sz="6" w:space="0" w:color="auto"/>
            </w:tcBorders>
            <w:hideMark/>
          </w:tcPr>
          <w:p w14:paraId="523C3747"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93" w:type="pct"/>
            <w:tcBorders>
              <w:top w:val="outset" w:sz="6" w:space="0" w:color="auto"/>
              <w:left w:val="outset" w:sz="6" w:space="0" w:color="auto"/>
              <w:bottom w:val="outset" w:sz="6" w:space="0" w:color="auto"/>
              <w:right w:val="outset" w:sz="6" w:space="0" w:color="auto"/>
            </w:tcBorders>
            <w:hideMark/>
          </w:tcPr>
          <w:p w14:paraId="6B218CC9" w14:textId="76C61CBE" w:rsidR="00E5323B" w:rsidRPr="00733CD7" w:rsidRDefault="00A160C6" w:rsidP="00A160C6">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w:t>
            </w:r>
            <w:r w:rsidR="00075E08"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Sabiedrības līdzdalības kārtība attīstības plānošanas procesā</w:t>
            </w:r>
            <w:r w:rsidR="00075E08"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 xml:space="preserve"> pirms tā iesniegšanas </w:t>
            </w:r>
            <w:r w:rsidR="00183840" w:rsidRPr="00733CD7">
              <w:rPr>
                <w:rFonts w:ascii="Times New Roman" w:eastAsia="Times New Roman" w:hAnsi="Times New Roman" w:cs="Times New Roman"/>
                <w:iCs/>
                <w:sz w:val="24"/>
                <w:szCs w:val="24"/>
                <w:lang w:eastAsia="lv-LV"/>
              </w:rPr>
              <w:t>izsludināšanai VSS</w:t>
            </w:r>
            <w:r w:rsidRPr="00733CD7">
              <w:rPr>
                <w:rFonts w:ascii="Times New Roman" w:eastAsia="Times New Roman" w:hAnsi="Times New Roman" w:cs="Times New Roman"/>
                <w:iCs/>
                <w:sz w:val="24"/>
                <w:szCs w:val="24"/>
                <w:lang w:eastAsia="lv-LV"/>
              </w:rPr>
              <w:t xml:space="preserve"> ievietots LM un Valsts kancelejas tīmekļa vietnē.</w:t>
            </w:r>
          </w:p>
        </w:tc>
      </w:tr>
      <w:tr w:rsidR="0079788B" w:rsidRPr="00733CD7" w14:paraId="5885752A"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40722BC"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2.</w:t>
            </w:r>
          </w:p>
        </w:tc>
        <w:tc>
          <w:tcPr>
            <w:tcW w:w="1583" w:type="pct"/>
            <w:tcBorders>
              <w:top w:val="outset" w:sz="6" w:space="0" w:color="auto"/>
              <w:left w:val="outset" w:sz="6" w:space="0" w:color="auto"/>
              <w:bottom w:val="outset" w:sz="6" w:space="0" w:color="auto"/>
              <w:right w:val="outset" w:sz="6" w:space="0" w:color="auto"/>
            </w:tcBorders>
            <w:hideMark/>
          </w:tcPr>
          <w:p w14:paraId="10CC4D2F"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Sabiedrības līdzdalība projekta izstrādē</w:t>
            </w:r>
          </w:p>
        </w:tc>
        <w:tc>
          <w:tcPr>
            <w:tcW w:w="3093" w:type="pct"/>
            <w:tcBorders>
              <w:top w:val="outset" w:sz="6" w:space="0" w:color="auto"/>
              <w:left w:val="outset" w:sz="6" w:space="0" w:color="auto"/>
              <w:bottom w:val="outset" w:sz="6" w:space="0" w:color="auto"/>
              <w:right w:val="outset" w:sz="6" w:space="0" w:color="auto"/>
            </w:tcBorders>
            <w:hideMark/>
          </w:tcPr>
          <w:p w14:paraId="4E92254B" w14:textId="168FEBEA" w:rsidR="001745F5" w:rsidRPr="00733CD7" w:rsidRDefault="001745F5" w:rsidP="001745F5">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8" w:history="1">
              <w:r w:rsidR="002A447B" w:rsidRPr="00733CD7">
                <w:rPr>
                  <w:rStyle w:val="Hyperlink"/>
                  <w:rFonts w:ascii="Times New Roman" w:eastAsia="Times New Roman" w:hAnsi="Times New Roman" w:cs="Times New Roman"/>
                  <w:iCs/>
                  <w:sz w:val="24"/>
                  <w:szCs w:val="24"/>
                  <w:lang w:eastAsia="lv-LV"/>
                </w:rPr>
                <w:t>www.lm.gov.lv</w:t>
              </w:r>
            </w:hyperlink>
            <w:r w:rsidR="002A447B"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un aicinot no</w:t>
            </w:r>
            <w:r w:rsidR="006C6471" w:rsidRPr="00733CD7">
              <w:rPr>
                <w:rFonts w:ascii="Times New Roman" w:eastAsia="Times New Roman" w:hAnsi="Times New Roman" w:cs="Times New Roman"/>
                <w:iCs/>
                <w:sz w:val="24"/>
                <w:szCs w:val="24"/>
                <w:lang w:eastAsia="lv-LV"/>
              </w:rPr>
              <w:t xml:space="preserve"> </w:t>
            </w:r>
            <w:r w:rsidR="00E53DC0" w:rsidRPr="00733CD7">
              <w:rPr>
                <w:rFonts w:ascii="Times New Roman" w:eastAsia="Times New Roman" w:hAnsi="Times New Roman" w:cs="Times New Roman"/>
                <w:iCs/>
                <w:sz w:val="24"/>
                <w:szCs w:val="24"/>
                <w:lang w:eastAsia="lv-LV"/>
              </w:rPr>
              <w:t>201</w:t>
            </w:r>
            <w:r w:rsidR="006C6471" w:rsidRPr="00733CD7">
              <w:rPr>
                <w:rFonts w:ascii="Times New Roman" w:eastAsia="Times New Roman" w:hAnsi="Times New Roman" w:cs="Times New Roman"/>
                <w:iCs/>
                <w:sz w:val="24"/>
                <w:szCs w:val="24"/>
                <w:lang w:eastAsia="lv-LV"/>
              </w:rPr>
              <w:t>9</w:t>
            </w:r>
            <w:r w:rsidR="00E53DC0" w:rsidRPr="00733CD7">
              <w:rPr>
                <w:rFonts w:ascii="Times New Roman" w:eastAsia="Times New Roman" w:hAnsi="Times New Roman" w:cs="Times New Roman"/>
                <w:iCs/>
                <w:sz w:val="24"/>
                <w:szCs w:val="24"/>
                <w:lang w:eastAsia="lv-LV"/>
              </w:rPr>
              <w:t>.</w:t>
            </w:r>
            <w:r w:rsidR="006C6471" w:rsidRPr="00733CD7">
              <w:rPr>
                <w:rFonts w:ascii="Times New Roman" w:eastAsia="Times New Roman" w:hAnsi="Times New Roman" w:cs="Times New Roman"/>
                <w:iCs/>
                <w:sz w:val="24"/>
                <w:szCs w:val="24"/>
                <w:lang w:eastAsia="lv-LV"/>
              </w:rPr>
              <w:t xml:space="preserve"> gada 13.septembra </w:t>
            </w:r>
            <w:r w:rsidR="002A447B" w:rsidRPr="00733CD7">
              <w:rPr>
                <w:rFonts w:ascii="Times New Roman" w:eastAsia="Times New Roman" w:hAnsi="Times New Roman" w:cs="Times New Roman"/>
                <w:iCs/>
                <w:sz w:val="24"/>
                <w:szCs w:val="24"/>
                <w:lang w:eastAsia="lv-LV"/>
              </w:rPr>
              <w:t xml:space="preserve"> </w:t>
            </w:r>
            <w:r w:rsidRPr="00733CD7">
              <w:rPr>
                <w:rFonts w:ascii="Times New Roman" w:eastAsia="Times New Roman" w:hAnsi="Times New Roman" w:cs="Times New Roman"/>
                <w:iCs/>
                <w:sz w:val="24"/>
                <w:szCs w:val="24"/>
                <w:lang w:eastAsia="lv-LV"/>
              </w:rPr>
              <w:t xml:space="preserve">līdz </w:t>
            </w:r>
            <w:r w:rsidR="006C6471" w:rsidRPr="00733CD7">
              <w:rPr>
                <w:rFonts w:ascii="Times New Roman" w:eastAsia="Times New Roman" w:hAnsi="Times New Roman" w:cs="Times New Roman"/>
                <w:iCs/>
                <w:sz w:val="24"/>
                <w:szCs w:val="24"/>
                <w:lang w:eastAsia="lv-LV"/>
              </w:rPr>
              <w:t>2019. gada 27. septembrim</w:t>
            </w:r>
            <w:r w:rsidRPr="00733CD7">
              <w:rPr>
                <w:rFonts w:ascii="Times New Roman" w:eastAsia="Times New Roman" w:hAnsi="Times New Roman" w:cs="Times New Roman"/>
                <w:iCs/>
                <w:sz w:val="24"/>
                <w:szCs w:val="24"/>
                <w:lang w:eastAsia="lv-LV"/>
              </w:rPr>
              <w:t xml:space="preserve"> sabiedrības pārstāvjus: </w:t>
            </w:r>
          </w:p>
          <w:p w14:paraId="57AD91F9" w14:textId="10C66AC2" w:rsidR="001745F5" w:rsidRPr="00733CD7" w:rsidRDefault="001745F5" w:rsidP="001745F5">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733CD7">
                <w:rPr>
                  <w:rStyle w:val="Hyperlink"/>
                  <w:rFonts w:ascii="Times New Roman" w:eastAsia="Times New Roman" w:hAnsi="Times New Roman" w:cs="Times New Roman"/>
                  <w:iCs/>
                  <w:sz w:val="24"/>
                  <w:szCs w:val="24"/>
                  <w:lang w:eastAsia="lv-LV"/>
                </w:rPr>
                <w:t>atbildiga.iestade@lm.gov.lv</w:t>
              </w:r>
            </w:hyperlink>
            <w:r w:rsidRPr="00733CD7">
              <w:rPr>
                <w:rFonts w:ascii="Times New Roman" w:eastAsia="Times New Roman" w:hAnsi="Times New Roman" w:cs="Times New Roman"/>
                <w:iCs/>
                <w:sz w:val="24"/>
                <w:szCs w:val="24"/>
                <w:lang w:eastAsia="lv-LV"/>
              </w:rPr>
              <w:t>;</w:t>
            </w:r>
          </w:p>
          <w:p w14:paraId="08B9BC9C" w14:textId="3D46B430" w:rsidR="00E5323B" w:rsidRPr="00733CD7" w:rsidRDefault="001745F5" w:rsidP="001745F5">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2) klātienē.</w:t>
            </w:r>
          </w:p>
        </w:tc>
      </w:tr>
      <w:tr w:rsidR="0079788B" w:rsidRPr="00733CD7" w14:paraId="310647AC"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2ECAF34"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lastRenderedPageBreak/>
              <w:t>3.</w:t>
            </w:r>
          </w:p>
        </w:tc>
        <w:tc>
          <w:tcPr>
            <w:tcW w:w="1583" w:type="pct"/>
            <w:tcBorders>
              <w:top w:val="outset" w:sz="6" w:space="0" w:color="auto"/>
              <w:left w:val="outset" w:sz="6" w:space="0" w:color="auto"/>
              <w:bottom w:val="outset" w:sz="6" w:space="0" w:color="auto"/>
              <w:right w:val="outset" w:sz="6" w:space="0" w:color="auto"/>
            </w:tcBorders>
            <w:hideMark/>
          </w:tcPr>
          <w:p w14:paraId="1D0A1F15"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Sabiedrības līdzdalības rezultāti</w:t>
            </w:r>
          </w:p>
        </w:tc>
        <w:tc>
          <w:tcPr>
            <w:tcW w:w="3093" w:type="pct"/>
            <w:tcBorders>
              <w:top w:val="outset" w:sz="6" w:space="0" w:color="auto"/>
              <w:left w:val="outset" w:sz="6" w:space="0" w:color="auto"/>
              <w:bottom w:val="outset" w:sz="6" w:space="0" w:color="auto"/>
              <w:right w:val="outset" w:sz="6" w:space="0" w:color="auto"/>
            </w:tcBorders>
            <w:hideMark/>
          </w:tcPr>
          <w:p w14:paraId="28571D28" w14:textId="7B4164C8" w:rsidR="00E5323B" w:rsidRPr="00733CD7" w:rsidRDefault="00502118" w:rsidP="00502118">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Līdz noteikumu projekta izsludināšanai </w:t>
            </w:r>
            <w:r w:rsidR="00183840" w:rsidRPr="00733CD7">
              <w:rPr>
                <w:rFonts w:ascii="Times New Roman" w:eastAsia="Times New Roman" w:hAnsi="Times New Roman" w:cs="Times New Roman"/>
                <w:iCs/>
                <w:sz w:val="24"/>
                <w:szCs w:val="24"/>
                <w:lang w:eastAsia="lv-LV"/>
              </w:rPr>
              <w:t>VSS</w:t>
            </w:r>
            <w:r w:rsidRPr="00733CD7">
              <w:rPr>
                <w:rFonts w:ascii="Times New Roman" w:eastAsia="Times New Roman" w:hAnsi="Times New Roman" w:cs="Times New Roman"/>
                <w:iCs/>
                <w:sz w:val="24"/>
                <w:szCs w:val="24"/>
                <w:lang w:eastAsia="lv-LV"/>
              </w:rPr>
              <w:t xml:space="preserve"> (tai skaitā līdz </w:t>
            </w:r>
            <w:r w:rsidR="006C6471" w:rsidRPr="00733CD7">
              <w:rPr>
                <w:rFonts w:ascii="Times New Roman" w:eastAsia="Times New Roman" w:hAnsi="Times New Roman" w:cs="Times New Roman"/>
                <w:iCs/>
                <w:sz w:val="24"/>
                <w:szCs w:val="24"/>
                <w:lang w:eastAsia="lv-LV"/>
              </w:rPr>
              <w:t>2019. gada 27. septembrim)</w:t>
            </w:r>
            <w:r w:rsidRPr="00733CD7">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733CD7" w14:paraId="199676B2" w14:textId="77777777" w:rsidTr="00E26E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8F8578B"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4.</w:t>
            </w:r>
          </w:p>
        </w:tc>
        <w:tc>
          <w:tcPr>
            <w:tcW w:w="1583" w:type="pct"/>
            <w:tcBorders>
              <w:top w:val="outset" w:sz="6" w:space="0" w:color="auto"/>
              <w:left w:val="outset" w:sz="6" w:space="0" w:color="auto"/>
              <w:bottom w:val="outset" w:sz="6" w:space="0" w:color="auto"/>
              <w:right w:val="outset" w:sz="6" w:space="0" w:color="auto"/>
            </w:tcBorders>
            <w:hideMark/>
          </w:tcPr>
          <w:p w14:paraId="4A4342F7"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116CE4E9" w14:textId="6895B268"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Nav</w:t>
            </w:r>
            <w:r w:rsidR="00DE6DA7" w:rsidRPr="00733CD7">
              <w:rPr>
                <w:rFonts w:ascii="Times New Roman" w:eastAsia="Times New Roman" w:hAnsi="Times New Roman" w:cs="Times New Roman"/>
                <w:iCs/>
                <w:sz w:val="24"/>
                <w:szCs w:val="24"/>
                <w:lang w:eastAsia="lv-LV"/>
              </w:rPr>
              <w:t>.</w:t>
            </w:r>
          </w:p>
        </w:tc>
      </w:tr>
    </w:tbl>
    <w:p w14:paraId="3C54390C" w14:textId="6CA38C5A" w:rsidR="00E5323B" w:rsidRPr="00733CD7" w:rsidRDefault="00E5323B" w:rsidP="00E5323B">
      <w:pPr>
        <w:spacing w:after="0" w:line="240" w:lineRule="auto"/>
        <w:rPr>
          <w:rFonts w:ascii="Times New Roman" w:eastAsia="Times New Roman" w:hAnsi="Times New Roman" w:cs="Times New Roman"/>
          <w:iCs/>
          <w:sz w:val="24"/>
          <w:szCs w:val="24"/>
          <w:lang w:eastAsia="lv-LV"/>
        </w:rPr>
      </w:pPr>
    </w:p>
    <w:tbl>
      <w:tblPr>
        <w:tblW w:w="531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3102"/>
        <w:gridCol w:w="6116"/>
      </w:tblGrid>
      <w:tr w:rsidR="0079788B" w:rsidRPr="00733CD7" w14:paraId="2C01CA93" w14:textId="77777777" w:rsidTr="00676509">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733CD7" w:rsidRDefault="00E5323B" w:rsidP="00E5323B">
            <w:pPr>
              <w:spacing w:after="0" w:line="240" w:lineRule="auto"/>
              <w:rPr>
                <w:rFonts w:ascii="Times New Roman" w:eastAsia="Times New Roman" w:hAnsi="Times New Roman" w:cs="Times New Roman"/>
                <w:b/>
                <w:bCs/>
                <w:iCs/>
                <w:sz w:val="24"/>
                <w:szCs w:val="24"/>
                <w:lang w:eastAsia="lv-LV"/>
              </w:rPr>
            </w:pPr>
            <w:r w:rsidRPr="00733C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733CD7" w14:paraId="49BB4F42" w14:textId="77777777" w:rsidTr="00E26E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BC54484" w14:textId="77777777" w:rsidR="00655F2C"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39E250FF"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Projekta izpildē iesaistītās institūcijas</w:t>
            </w:r>
          </w:p>
        </w:tc>
        <w:tc>
          <w:tcPr>
            <w:tcW w:w="3093" w:type="pct"/>
            <w:tcBorders>
              <w:top w:val="outset" w:sz="6" w:space="0" w:color="auto"/>
              <w:left w:val="outset" w:sz="6" w:space="0" w:color="auto"/>
              <w:bottom w:val="outset" w:sz="6" w:space="0" w:color="auto"/>
              <w:right w:val="outset" w:sz="6" w:space="0" w:color="auto"/>
            </w:tcBorders>
            <w:hideMark/>
          </w:tcPr>
          <w:p w14:paraId="3A4A26B2" w14:textId="36BBD9F5" w:rsidR="00E5323B" w:rsidRPr="00733CD7" w:rsidRDefault="00257406" w:rsidP="00257406">
            <w:pPr>
              <w:spacing w:after="0" w:line="240" w:lineRule="auto"/>
              <w:jc w:val="both"/>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Labklājības ministrija, sadarbības iestādes funkcijas – </w:t>
            </w:r>
            <w:r w:rsidR="002A447B" w:rsidRPr="00733CD7">
              <w:rPr>
                <w:rFonts w:ascii="Times New Roman" w:eastAsia="Times New Roman" w:hAnsi="Times New Roman" w:cs="Times New Roman"/>
                <w:iCs/>
                <w:sz w:val="24"/>
                <w:szCs w:val="24"/>
                <w:lang w:eastAsia="lv-LV"/>
              </w:rPr>
              <w:t>C</w:t>
            </w:r>
            <w:r w:rsidR="00935E40" w:rsidRPr="00733CD7">
              <w:rPr>
                <w:rFonts w:ascii="Times New Roman" w:eastAsia="Times New Roman" w:hAnsi="Times New Roman" w:cs="Times New Roman"/>
                <w:iCs/>
                <w:sz w:val="24"/>
                <w:szCs w:val="24"/>
                <w:lang w:eastAsia="lv-LV"/>
              </w:rPr>
              <w:t>entrālā finanšu un līgumu aģentūra</w:t>
            </w:r>
            <w:r w:rsidRPr="00733CD7">
              <w:rPr>
                <w:rFonts w:ascii="Times New Roman" w:eastAsia="Times New Roman" w:hAnsi="Times New Roman" w:cs="Times New Roman"/>
                <w:iCs/>
                <w:sz w:val="24"/>
                <w:szCs w:val="24"/>
                <w:lang w:eastAsia="lv-LV"/>
              </w:rPr>
              <w:t xml:space="preserve">. Projekta finansējuma saņēmējs – </w:t>
            </w:r>
            <w:r w:rsidR="00935E40" w:rsidRPr="00733CD7">
              <w:rPr>
                <w:rFonts w:ascii="Times New Roman" w:eastAsia="Times New Roman" w:hAnsi="Times New Roman" w:cs="Times New Roman"/>
                <w:iCs/>
                <w:sz w:val="24"/>
                <w:szCs w:val="24"/>
                <w:lang w:eastAsia="lv-LV"/>
              </w:rPr>
              <w:t xml:space="preserve">VSIA </w:t>
            </w:r>
            <w:r w:rsidR="00075E08" w:rsidRPr="00733CD7">
              <w:rPr>
                <w:rFonts w:ascii="Times New Roman" w:eastAsia="Times New Roman" w:hAnsi="Times New Roman" w:cs="Times New Roman"/>
                <w:iCs/>
                <w:sz w:val="24"/>
                <w:szCs w:val="24"/>
                <w:lang w:eastAsia="lv-LV"/>
              </w:rPr>
              <w:t>“</w:t>
            </w:r>
            <w:r w:rsidR="00935E40" w:rsidRPr="00733CD7">
              <w:rPr>
                <w:rFonts w:ascii="Times New Roman" w:eastAsia="Times New Roman" w:hAnsi="Times New Roman" w:cs="Times New Roman"/>
                <w:iCs/>
                <w:sz w:val="24"/>
                <w:szCs w:val="24"/>
                <w:lang w:eastAsia="lv-LV"/>
              </w:rPr>
              <w:t>Nacionālais rehabilitācijas centrs</w:t>
            </w:r>
            <w:r w:rsidR="002150F1" w:rsidRPr="00733CD7">
              <w:rPr>
                <w:rFonts w:ascii="Times New Roman" w:eastAsia="Times New Roman" w:hAnsi="Times New Roman" w:cs="Times New Roman"/>
                <w:iCs/>
                <w:sz w:val="24"/>
                <w:szCs w:val="24"/>
                <w:lang w:eastAsia="lv-LV"/>
              </w:rPr>
              <w:t xml:space="preserve"> </w:t>
            </w:r>
            <w:r w:rsidR="00075E08" w:rsidRPr="00733CD7">
              <w:rPr>
                <w:rFonts w:ascii="Times New Roman" w:eastAsia="Times New Roman" w:hAnsi="Times New Roman" w:cs="Times New Roman"/>
                <w:iCs/>
                <w:sz w:val="24"/>
                <w:szCs w:val="24"/>
                <w:lang w:eastAsia="lv-LV"/>
              </w:rPr>
              <w:t>“</w:t>
            </w:r>
            <w:r w:rsidR="00935E40" w:rsidRPr="00733CD7">
              <w:rPr>
                <w:rFonts w:ascii="Times New Roman" w:eastAsia="Times New Roman" w:hAnsi="Times New Roman" w:cs="Times New Roman"/>
                <w:iCs/>
                <w:sz w:val="24"/>
                <w:szCs w:val="24"/>
                <w:lang w:eastAsia="lv-LV"/>
              </w:rPr>
              <w:t>Vaivari</w:t>
            </w:r>
            <w:r w:rsidR="00075E08" w:rsidRPr="00733CD7">
              <w:rPr>
                <w:rFonts w:ascii="Times New Roman" w:eastAsia="Times New Roman" w:hAnsi="Times New Roman" w:cs="Times New Roman"/>
                <w:iCs/>
                <w:sz w:val="24"/>
                <w:szCs w:val="24"/>
                <w:lang w:eastAsia="lv-LV"/>
              </w:rPr>
              <w:t>””</w:t>
            </w:r>
            <w:r w:rsidRPr="00733CD7">
              <w:rPr>
                <w:rFonts w:ascii="Times New Roman" w:eastAsia="Times New Roman" w:hAnsi="Times New Roman" w:cs="Times New Roman"/>
                <w:iCs/>
                <w:sz w:val="24"/>
                <w:szCs w:val="24"/>
                <w:lang w:eastAsia="lv-LV"/>
              </w:rPr>
              <w:t>.</w:t>
            </w:r>
          </w:p>
        </w:tc>
      </w:tr>
      <w:tr w:rsidR="0079788B" w:rsidRPr="00733CD7" w14:paraId="49E94F56" w14:textId="77777777" w:rsidTr="00E26E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1DC7397"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2.</w:t>
            </w:r>
          </w:p>
        </w:tc>
        <w:tc>
          <w:tcPr>
            <w:tcW w:w="1580" w:type="pct"/>
            <w:tcBorders>
              <w:top w:val="outset" w:sz="6" w:space="0" w:color="auto"/>
              <w:left w:val="outset" w:sz="6" w:space="0" w:color="auto"/>
              <w:bottom w:val="outset" w:sz="6" w:space="0" w:color="auto"/>
              <w:right w:val="outset" w:sz="6" w:space="0" w:color="auto"/>
            </w:tcBorders>
            <w:hideMark/>
          </w:tcPr>
          <w:p w14:paraId="714B2ECF"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Projekta izpildes ietekme uz pārvaldes funkcijām un institucionālo struktūru.</w:t>
            </w:r>
            <w:r w:rsidRPr="00733C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93" w:type="pct"/>
            <w:tcBorders>
              <w:top w:val="outset" w:sz="6" w:space="0" w:color="auto"/>
              <w:left w:val="outset" w:sz="6" w:space="0" w:color="auto"/>
              <w:bottom w:val="outset" w:sz="6" w:space="0" w:color="auto"/>
              <w:right w:val="outset" w:sz="6" w:space="0" w:color="auto"/>
            </w:tcBorders>
            <w:hideMark/>
          </w:tcPr>
          <w:p w14:paraId="6C4FBBEC" w14:textId="77512652" w:rsidR="00E5323B" w:rsidRPr="00733CD7" w:rsidRDefault="00AD4B90" w:rsidP="00E5323B">
            <w:pPr>
              <w:spacing w:after="0" w:line="240" w:lineRule="auto"/>
              <w:rPr>
                <w:rFonts w:ascii="Times New Roman" w:eastAsia="Times New Roman" w:hAnsi="Times New Roman" w:cs="Times New Roman"/>
                <w:iCs/>
                <w:sz w:val="24"/>
                <w:szCs w:val="24"/>
                <w:lang w:val="sv-SE" w:eastAsia="lv-LV"/>
              </w:rPr>
            </w:pPr>
            <w:r w:rsidRPr="00733CD7">
              <w:rPr>
                <w:rFonts w:ascii="Times New Roman" w:eastAsia="Times New Roman" w:hAnsi="Times New Roman" w:cs="Times New Roman"/>
                <w:iCs/>
                <w:sz w:val="24"/>
                <w:szCs w:val="24"/>
                <w:lang w:val="sv-SE" w:eastAsia="lv-LV"/>
              </w:rPr>
              <w:t>Noteikumu projekts šo jomu neskar.</w:t>
            </w:r>
          </w:p>
        </w:tc>
      </w:tr>
      <w:tr w:rsidR="0079788B" w:rsidRPr="00733CD7" w14:paraId="4327EAB9" w14:textId="77777777" w:rsidTr="00E26E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169560CC" w14:textId="77777777" w:rsidR="00655F2C"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7BAF41AE" w14:textId="77777777" w:rsidR="00E5323B" w:rsidRPr="00733CD7" w:rsidRDefault="00E5323B" w:rsidP="00E5323B">
            <w:pPr>
              <w:spacing w:after="0" w:line="240" w:lineRule="auto"/>
              <w:rPr>
                <w:rFonts w:ascii="Times New Roman" w:eastAsia="Times New Roman" w:hAnsi="Times New Roman" w:cs="Times New Roman"/>
                <w:iCs/>
                <w:sz w:val="24"/>
                <w:szCs w:val="24"/>
                <w:lang w:eastAsia="lv-LV"/>
              </w:rPr>
            </w:pPr>
            <w:r w:rsidRPr="00733CD7">
              <w:rPr>
                <w:rFonts w:ascii="Times New Roman" w:eastAsia="Times New Roman" w:hAnsi="Times New Roman" w:cs="Times New Roman"/>
                <w:iCs/>
                <w:sz w:val="24"/>
                <w:szCs w:val="24"/>
                <w:lang w:eastAsia="lv-LV"/>
              </w:rPr>
              <w:t>Cita informācija</w:t>
            </w:r>
          </w:p>
        </w:tc>
        <w:tc>
          <w:tcPr>
            <w:tcW w:w="3093" w:type="pct"/>
            <w:tcBorders>
              <w:top w:val="outset" w:sz="6" w:space="0" w:color="auto"/>
              <w:left w:val="outset" w:sz="6" w:space="0" w:color="auto"/>
              <w:bottom w:val="outset" w:sz="6" w:space="0" w:color="auto"/>
              <w:right w:val="outset" w:sz="6" w:space="0" w:color="auto"/>
            </w:tcBorders>
            <w:hideMark/>
          </w:tcPr>
          <w:p w14:paraId="0D77ACAC" w14:textId="3322901C" w:rsidR="00E5323B" w:rsidRPr="00733CD7" w:rsidRDefault="00E5323B" w:rsidP="00E5323B">
            <w:pPr>
              <w:spacing w:after="0" w:line="240" w:lineRule="auto"/>
              <w:rPr>
                <w:rFonts w:ascii="Times New Roman" w:eastAsia="Times New Roman" w:hAnsi="Times New Roman" w:cs="Times New Roman"/>
                <w:iCs/>
                <w:sz w:val="24"/>
                <w:szCs w:val="24"/>
                <w:lang w:val="en-US" w:eastAsia="lv-LV"/>
              </w:rPr>
            </w:pPr>
            <w:r w:rsidRPr="00733CD7">
              <w:rPr>
                <w:rFonts w:ascii="Times New Roman" w:eastAsia="Times New Roman" w:hAnsi="Times New Roman" w:cs="Times New Roman"/>
                <w:iCs/>
                <w:sz w:val="24"/>
                <w:szCs w:val="24"/>
                <w:lang w:val="en-US" w:eastAsia="lv-LV"/>
              </w:rPr>
              <w:t>Nav</w:t>
            </w:r>
            <w:r w:rsidR="000E56FB" w:rsidRPr="00733CD7">
              <w:rPr>
                <w:rFonts w:ascii="Times New Roman" w:eastAsia="Times New Roman" w:hAnsi="Times New Roman" w:cs="Times New Roman"/>
                <w:iCs/>
                <w:sz w:val="24"/>
                <w:szCs w:val="24"/>
                <w:lang w:val="en-US" w:eastAsia="lv-LV"/>
              </w:rPr>
              <w:t>.</w:t>
            </w:r>
          </w:p>
        </w:tc>
      </w:tr>
    </w:tbl>
    <w:p w14:paraId="78C6829C" w14:textId="77777777" w:rsidR="003A39B1" w:rsidRPr="00733CD7" w:rsidRDefault="003A39B1" w:rsidP="00894C55">
      <w:pPr>
        <w:tabs>
          <w:tab w:val="left" w:pos="6237"/>
        </w:tabs>
        <w:spacing w:after="0" w:line="240" w:lineRule="auto"/>
        <w:rPr>
          <w:rFonts w:ascii="Times New Roman" w:hAnsi="Times New Roman" w:cs="Times New Roman"/>
          <w:sz w:val="24"/>
          <w:szCs w:val="24"/>
        </w:rPr>
      </w:pPr>
    </w:p>
    <w:p w14:paraId="04451641" w14:textId="77777777" w:rsidR="00733CD7" w:rsidRDefault="00733CD7" w:rsidP="00894C55">
      <w:pPr>
        <w:tabs>
          <w:tab w:val="left" w:pos="6237"/>
        </w:tabs>
        <w:spacing w:after="0" w:line="240" w:lineRule="auto"/>
        <w:rPr>
          <w:rFonts w:ascii="Times New Roman" w:hAnsi="Times New Roman" w:cs="Times New Roman"/>
          <w:sz w:val="24"/>
          <w:szCs w:val="24"/>
        </w:rPr>
      </w:pPr>
    </w:p>
    <w:p w14:paraId="130F3B21" w14:textId="77777777" w:rsidR="00733CD7" w:rsidRDefault="00733CD7" w:rsidP="00894C55">
      <w:pPr>
        <w:tabs>
          <w:tab w:val="left" w:pos="6237"/>
        </w:tabs>
        <w:spacing w:after="0" w:line="240" w:lineRule="auto"/>
        <w:rPr>
          <w:rFonts w:ascii="Times New Roman" w:hAnsi="Times New Roman" w:cs="Times New Roman"/>
          <w:sz w:val="24"/>
          <w:szCs w:val="24"/>
        </w:rPr>
      </w:pPr>
    </w:p>
    <w:p w14:paraId="0FFC756F" w14:textId="0BECB603" w:rsidR="00C276A1" w:rsidRPr="00733CD7" w:rsidRDefault="0079197D" w:rsidP="00894C55">
      <w:pPr>
        <w:tabs>
          <w:tab w:val="left" w:pos="6237"/>
        </w:tabs>
        <w:spacing w:after="0" w:line="240" w:lineRule="auto"/>
        <w:rPr>
          <w:rFonts w:ascii="Times New Roman" w:hAnsi="Times New Roman" w:cs="Times New Roman"/>
          <w:sz w:val="24"/>
          <w:szCs w:val="24"/>
        </w:rPr>
      </w:pPr>
      <w:r w:rsidRPr="00733CD7">
        <w:rPr>
          <w:rFonts w:ascii="Times New Roman" w:hAnsi="Times New Roman" w:cs="Times New Roman"/>
          <w:sz w:val="24"/>
          <w:szCs w:val="24"/>
        </w:rPr>
        <w:t xml:space="preserve">Labklājības </w:t>
      </w:r>
      <w:r w:rsidR="00894C55" w:rsidRPr="00733CD7">
        <w:rPr>
          <w:rFonts w:ascii="Times New Roman" w:hAnsi="Times New Roman" w:cs="Times New Roman"/>
          <w:sz w:val="24"/>
          <w:szCs w:val="24"/>
        </w:rPr>
        <w:t>ministr</w:t>
      </w:r>
      <w:r w:rsidR="000A4D08" w:rsidRPr="00733CD7">
        <w:rPr>
          <w:rFonts w:ascii="Times New Roman" w:hAnsi="Times New Roman" w:cs="Times New Roman"/>
          <w:sz w:val="24"/>
          <w:szCs w:val="24"/>
        </w:rPr>
        <w:t>e</w:t>
      </w:r>
      <w:r w:rsidR="00894C55" w:rsidRPr="00733CD7">
        <w:rPr>
          <w:rFonts w:ascii="Times New Roman" w:hAnsi="Times New Roman" w:cs="Times New Roman"/>
          <w:sz w:val="24"/>
          <w:szCs w:val="24"/>
        </w:rPr>
        <w:tab/>
      </w:r>
      <w:r w:rsidRPr="00733CD7">
        <w:rPr>
          <w:rFonts w:ascii="Times New Roman" w:hAnsi="Times New Roman" w:cs="Times New Roman"/>
          <w:sz w:val="24"/>
          <w:szCs w:val="24"/>
        </w:rPr>
        <w:tab/>
      </w:r>
      <w:r w:rsidRPr="00733CD7">
        <w:rPr>
          <w:rFonts w:ascii="Times New Roman" w:hAnsi="Times New Roman" w:cs="Times New Roman"/>
          <w:sz w:val="24"/>
          <w:szCs w:val="24"/>
        </w:rPr>
        <w:tab/>
      </w:r>
      <w:r w:rsidR="000A4D08" w:rsidRPr="00733CD7">
        <w:rPr>
          <w:rFonts w:ascii="Times New Roman" w:hAnsi="Times New Roman" w:cs="Times New Roman"/>
          <w:sz w:val="24"/>
          <w:szCs w:val="24"/>
        </w:rPr>
        <w:t>Ramona Petraviča</w:t>
      </w:r>
    </w:p>
    <w:p w14:paraId="5281C399" w14:textId="7CF242D3" w:rsidR="008526D7" w:rsidRPr="00733CD7" w:rsidRDefault="008526D7" w:rsidP="00894C55">
      <w:pPr>
        <w:tabs>
          <w:tab w:val="left" w:pos="6237"/>
        </w:tabs>
        <w:spacing w:after="0" w:line="240" w:lineRule="auto"/>
        <w:rPr>
          <w:rFonts w:ascii="Times New Roman" w:hAnsi="Times New Roman" w:cs="Times New Roman"/>
          <w:sz w:val="24"/>
          <w:szCs w:val="24"/>
        </w:rPr>
      </w:pPr>
    </w:p>
    <w:p w14:paraId="6F0EAD04" w14:textId="77777777" w:rsidR="008128EE" w:rsidRPr="00733CD7" w:rsidRDefault="008128EE" w:rsidP="00894C55">
      <w:pPr>
        <w:tabs>
          <w:tab w:val="left" w:pos="6237"/>
        </w:tabs>
        <w:spacing w:after="0" w:line="240" w:lineRule="auto"/>
        <w:rPr>
          <w:rFonts w:ascii="Times New Roman" w:hAnsi="Times New Roman" w:cs="Times New Roman"/>
          <w:sz w:val="24"/>
          <w:szCs w:val="24"/>
        </w:rPr>
      </w:pPr>
    </w:p>
    <w:p w14:paraId="5F8FF03A" w14:textId="77777777" w:rsidR="003A39B1" w:rsidRPr="00733CD7" w:rsidRDefault="003A39B1" w:rsidP="00894C55">
      <w:pPr>
        <w:tabs>
          <w:tab w:val="left" w:pos="6237"/>
        </w:tabs>
        <w:spacing w:after="0" w:line="240" w:lineRule="auto"/>
        <w:rPr>
          <w:rFonts w:ascii="Times New Roman" w:hAnsi="Times New Roman" w:cs="Times New Roman"/>
          <w:sz w:val="24"/>
          <w:szCs w:val="24"/>
        </w:rPr>
      </w:pPr>
    </w:p>
    <w:p w14:paraId="2C52D5B1" w14:textId="77777777" w:rsidR="003A39B1" w:rsidRPr="00733CD7" w:rsidRDefault="003A39B1" w:rsidP="00894C55">
      <w:pPr>
        <w:tabs>
          <w:tab w:val="left" w:pos="6237"/>
        </w:tabs>
        <w:spacing w:after="0" w:line="240" w:lineRule="auto"/>
        <w:rPr>
          <w:rFonts w:ascii="Times New Roman" w:hAnsi="Times New Roman" w:cs="Times New Roman"/>
          <w:sz w:val="24"/>
          <w:szCs w:val="24"/>
        </w:rPr>
      </w:pPr>
    </w:p>
    <w:p w14:paraId="2C413DE9" w14:textId="77777777" w:rsidR="003A39B1" w:rsidRPr="00733CD7" w:rsidRDefault="003A39B1" w:rsidP="00894C55">
      <w:pPr>
        <w:tabs>
          <w:tab w:val="left" w:pos="6237"/>
        </w:tabs>
        <w:spacing w:after="0" w:line="240" w:lineRule="auto"/>
        <w:rPr>
          <w:rFonts w:ascii="Times New Roman" w:hAnsi="Times New Roman" w:cs="Times New Roman"/>
          <w:sz w:val="24"/>
          <w:szCs w:val="24"/>
        </w:rPr>
      </w:pPr>
    </w:p>
    <w:p w14:paraId="7EDF0AB3" w14:textId="77777777" w:rsidR="003A39B1" w:rsidRPr="00733CD7" w:rsidRDefault="003A39B1" w:rsidP="00894C55">
      <w:pPr>
        <w:tabs>
          <w:tab w:val="left" w:pos="6237"/>
        </w:tabs>
        <w:spacing w:after="0" w:line="240" w:lineRule="auto"/>
        <w:rPr>
          <w:rFonts w:ascii="Times New Roman" w:hAnsi="Times New Roman" w:cs="Times New Roman"/>
          <w:sz w:val="24"/>
          <w:szCs w:val="24"/>
        </w:rPr>
      </w:pPr>
    </w:p>
    <w:p w14:paraId="77550834" w14:textId="77777777" w:rsidR="00733CD7" w:rsidRDefault="00733CD7" w:rsidP="00894C55">
      <w:pPr>
        <w:tabs>
          <w:tab w:val="left" w:pos="6237"/>
        </w:tabs>
        <w:spacing w:after="0" w:line="240" w:lineRule="auto"/>
        <w:rPr>
          <w:rFonts w:ascii="Times New Roman" w:hAnsi="Times New Roman" w:cs="Times New Roman"/>
          <w:sz w:val="24"/>
          <w:szCs w:val="24"/>
        </w:rPr>
      </w:pPr>
    </w:p>
    <w:p w14:paraId="783D7388" w14:textId="77777777" w:rsidR="00733CD7" w:rsidRDefault="00733CD7" w:rsidP="00894C55">
      <w:pPr>
        <w:tabs>
          <w:tab w:val="left" w:pos="6237"/>
        </w:tabs>
        <w:spacing w:after="0" w:line="240" w:lineRule="auto"/>
        <w:rPr>
          <w:rFonts w:ascii="Times New Roman" w:hAnsi="Times New Roman" w:cs="Times New Roman"/>
          <w:sz w:val="24"/>
          <w:szCs w:val="24"/>
        </w:rPr>
      </w:pPr>
    </w:p>
    <w:p w14:paraId="7D2CE1DD" w14:textId="77777777" w:rsidR="00733CD7" w:rsidRDefault="00733CD7" w:rsidP="00894C55">
      <w:pPr>
        <w:tabs>
          <w:tab w:val="left" w:pos="6237"/>
        </w:tabs>
        <w:spacing w:after="0" w:line="240" w:lineRule="auto"/>
        <w:rPr>
          <w:rFonts w:ascii="Times New Roman" w:hAnsi="Times New Roman" w:cs="Times New Roman"/>
          <w:sz w:val="24"/>
          <w:szCs w:val="24"/>
        </w:rPr>
      </w:pPr>
    </w:p>
    <w:p w14:paraId="19A8DF06" w14:textId="77777777" w:rsidR="00733CD7" w:rsidRDefault="00733CD7" w:rsidP="00894C55">
      <w:pPr>
        <w:tabs>
          <w:tab w:val="left" w:pos="6237"/>
        </w:tabs>
        <w:spacing w:after="0" w:line="240" w:lineRule="auto"/>
        <w:rPr>
          <w:rFonts w:ascii="Times New Roman" w:hAnsi="Times New Roman" w:cs="Times New Roman"/>
          <w:sz w:val="24"/>
          <w:szCs w:val="24"/>
        </w:rPr>
      </w:pPr>
    </w:p>
    <w:p w14:paraId="2873BA48" w14:textId="77777777" w:rsidR="00733CD7" w:rsidRDefault="00733CD7" w:rsidP="00894C55">
      <w:pPr>
        <w:tabs>
          <w:tab w:val="left" w:pos="6237"/>
        </w:tabs>
        <w:spacing w:after="0" w:line="240" w:lineRule="auto"/>
        <w:rPr>
          <w:rFonts w:ascii="Times New Roman" w:hAnsi="Times New Roman" w:cs="Times New Roman"/>
          <w:sz w:val="24"/>
          <w:szCs w:val="24"/>
        </w:rPr>
      </w:pPr>
    </w:p>
    <w:p w14:paraId="6A6A3480" w14:textId="77777777" w:rsidR="00733CD7" w:rsidRDefault="00733CD7" w:rsidP="00894C55">
      <w:pPr>
        <w:tabs>
          <w:tab w:val="left" w:pos="6237"/>
        </w:tabs>
        <w:spacing w:after="0" w:line="240" w:lineRule="auto"/>
        <w:rPr>
          <w:rFonts w:ascii="Times New Roman" w:hAnsi="Times New Roman" w:cs="Times New Roman"/>
          <w:sz w:val="24"/>
          <w:szCs w:val="24"/>
        </w:rPr>
      </w:pPr>
    </w:p>
    <w:p w14:paraId="17BACC4C" w14:textId="77777777" w:rsidR="00733CD7" w:rsidRDefault="00733CD7" w:rsidP="00894C55">
      <w:pPr>
        <w:tabs>
          <w:tab w:val="left" w:pos="6237"/>
        </w:tabs>
        <w:spacing w:after="0" w:line="240" w:lineRule="auto"/>
        <w:rPr>
          <w:rFonts w:ascii="Times New Roman" w:hAnsi="Times New Roman" w:cs="Times New Roman"/>
          <w:sz w:val="24"/>
          <w:szCs w:val="24"/>
        </w:rPr>
      </w:pPr>
    </w:p>
    <w:p w14:paraId="47FE9C72" w14:textId="77777777" w:rsidR="00733CD7" w:rsidRDefault="00733CD7" w:rsidP="00894C55">
      <w:pPr>
        <w:tabs>
          <w:tab w:val="left" w:pos="6237"/>
        </w:tabs>
        <w:spacing w:after="0" w:line="240" w:lineRule="auto"/>
        <w:rPr>
          <w:rFonts w:ascii="Times New Roman" w:hAnsi="Times New Roman" w:cs="Times New Roman"/>
          <w:sz w:val="24"/>
          <w:szCs w:val="24"/>
        </w:rPr>
      </w:pPr>
    </w:p>
    <w:p w14:paraId="7E54BED6" w14:textId="0DC48B39" w:rsidR="00894C55" w:rsidRPr="00733CD7" w:rsidRDefault="0079197D" w:rsidP="00894C55">
      <w:pPr>
        <w:tabs>
          <w:tab w:val="left" w:pos="6237"/>
        </w:tabs>
        <w:spacing w:after="0" w:line="240" w:lineRule="auto"/>
        <w:rPr>
          <w:rFonts w:ascii="Times New Roman" w:hAnsi="Times New Roman" w:cs="Times New Roman"/>
          <w:sz w:val="20"/>
          <w:szCs w:val="20"/>
        </w:rPr>
      </w:pPr>
      <w:r w:rsidRPr="00733CD7">
        <w:rPr>
          <w:rFonts w:ascii="Times New Roman" w:hAnsi="Times New Roman" w:cs="Times New Roman"/>
          <w:sz w:val="20"/>
          <w:szCs w:val="20"/>
        </w:rPr>
        <w:t>Sāre</w:t>
      </w:r>
      <w:r w:rsidR="00570861" w:rsidRPr="00733CD7">
        <w:rPr>
          <w:rFonts w:ascii="Times New Roman" w:hAnsi="Times New Roman" w:cs="Times New Roman"/>
          <w:sz w:val="20"/>
          <w:szCs w:val="20"/>
        </w:rPr>
        <w:t>,</w:t>
      </w:r>
      <w:r w:rsidR="003152F9" w:rsidRPr="00733CD7">
        <w:rPr>
          <w:rFonts w:ascii="Times New Roman" w:hAnsi="Times New Roman" w:cs="Times New Roman"/>
          <w:sz w:val="20"/>
          <w:szCs w:val="20"/>
        </w:rPr>
        <w:t xml:space="preserve"> 67021652</w:t>
      </w:r>
    </w:p>
    <w:p w14:paraId="142A0C1C" w14:textId="6EE5E023" w:rsidR="00894C55" w:rsidRPr="00733CD7" w:rsidRDefault="00943D72" w:rsidP="00894C55">
      <w:pPr>
        <w:tabs>
          <w:tab w:val="left" w:pos="6237"/>
        </w:tabs>
        <w:spacing w:after="0" w:line="240" w:lineRule="auto"/>
        <w:rPr>
          <w:rFonts w:ascii="Times New Roman" w:hAnsi="Times New Roman" w:cs="Times New Roman"/>
          <w:sz w:val="20"/>
          <w:szCs w:val="20"/>
        </w:rPr>
      </w:pPr>
      <w:hyperlink r:id="rId10" w:history="1">
        <w:r w:rsidR="0079197D" w:rsidRPr="00733CD7">
          <w:rPr>
            <w:rStyle w:val="Hyperlink"/>
            <w:rFonts w:ascii="Times New Roman" w:hAnsi="Times New Roman" w:cs="Times New Roman"/>
            <w:sz w:val="20"/>
            <w:szCs w:val="20"/>
          </w:rPr>
          <w:t>Egita.Sāre@lm.gov.lv</w:t>
        </w:r>
      </w:hyperlink>
      <w:r w:rsidR="0079197D" w:rsidRPr="00733CD7">
        <w:rPr>
          <w:rFonts w:ascii="Times New Roman" w:hAnsi="Times New Roman" w:cs="Times New Roman"/>
          <w:sz w:val="20"/>
          <w:szCs w:val="20"/>
        </w:rPr>
        <w:t xml:space="preserve"> </w:t>
      </w:r>
    </w:p>
    <w:p w14:paraId="3872A254" w14:textId="77777777" w:rsidR="00121B69" w:rsidRDefault="00121B69" w:rsidP="00121B69">
      <w:pPr>
        <w:spacing w:after="0" w:line="240" w:lineRule="auto"/>
        <w:rPr>
          <w:rFonts w:ascii="Times New Roman" w:eastAsia="Calibri" w:hAnsi="Times New Roman" w:cs="Times New Roman"/>
          <w:sz w:val="26"/>
          <w:szCs w:val="26"/>
        </w:rPr>
      </w:pPr>
    </w:p>
    <w:p w14:paraId="1EEAB8D3" w14:textId="004662AD" w:rsidR="00966C79" w:rsidRPr="00121B69" w:rsidRDefault="00966C79" w:rsidP="00966C79">
      <w:pPr>
        <w:spacing w:after="0" w:line="240" w:lineRule="auto"/>
        <w:jc w:val="right"/>
        <w:rPr>
          <w:rFonts w:ascii="Times New Roman" w:eastAsia="Calibri" w:hAnsi="Times New Roman" w:cs="Times New Roman"/>
          <w:sz w:val="26"/>
          <w:szCs w:val="26"/>
        </w:rPr>
      </w:pPr>
      <w:r w:rsidRPr="00121B69">
        <w:rPr>
          <w:rFonts w:ascii="Times New Roman" w:eastAsia="Calibri" w:hAnsi="Times New Roman" w:cs="Times New Roman"/>
          <w:sz w:val="26"/>
          <w:szCs w:val="26"/>
        </w:rPr>
        <w:lastRenderedPageBreak/>
        <w:t>Pielikums</w:t>
      </w:r>
    </w:p>
    <w:p w14:paraId="1428DE87" w14:textId="77777777" w:rsidR="00966C79" w:rsidRDefault="00966C79" w:rsidP="00966C79">
      <w:pPr>
        <w:spacing w:after="0" w:line="240" w:lineRule="auto"/>
        <w:jc w:val="center"/>
        <w:rPr>
          <w:rFonts w:ascii="Times New Roman" w:eastAsia="Calibri" w:hAnsi="Times New Roman" w:cs="Times New Roman"/>
          <w:b/>
          <w:bCs/>
          <w:sz w:val="20"/>
          <w:szCs w:val="20"/>
        </w:rPr>
      </w:pPr>
    </w:p>
    <w:p w14:paraId="2DC14720" w14:textId="31C2AB0D" w:rsidR="00966C79" w:rsidRPr="00966C79" w:rsidRDefault="00966C79" w:rsidP="00966C79">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Labklājības ministrijas ierosinātās ES fondu finanšu pārdales</w:t>
      </w:r>
    </w:p>
    <w:p w14:paraId="6AD2739C" w14:textId="77777777" w:rsidR="00966C79" w:rsidRPr="00966C79" w:rsidRDefault="00966C79" w:rsidP="00966C79">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(iesniegtas Finanšu ministrijā 28.06.2019.ar vēstuli Nr. 38-3-01/1190 un papildu virzītās izmaiņas, aktualizēts uz 23.09.2019.)</w:t>
      </w:r>
    </w:p>
    <w:p w14:paraId="26AA1179" w14:textId="77777777" w:rsidR="00966C79" w:rsidRPr="00966C79" w:rsidRDefault="00966C79" w:rsidP="00966C79">
      <w:pPr>
        <w:spacing w:after="0" w:line="240" w:lineRule="auto"/>
        <w:jc w:val="center"/>
        <w:rPr>
          <w:rFonts w:ascii="Times New Roman" w:eastAsia="Calibri" w:hAnsi="Times New Roman" w:cs="Times New Roman"/>
          <w:sz w:val="20"/>
          <w:szCs w:val="20"/>
        </w:rPr>
      </w:pPr>
    </w:p>
    <w:tbl>
      <w:tblPr>
        <w:tblW w:w="10774"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10"/>
        <w:gridCol w:w="1223"/>
        <w:gridCol w:w="1166"/>
        <w:gridCol w:w="1417"/>
        <w:gridCol w:w="1276"/>
        <w:gridCol w:w="851"/>
        <w:gridCol w:w="1134"/>
        <w:gridCol w:w="1134"/>
      </w:tblGrid>
      <w:tr w:rsidR="00966C79" w:rsidRPr="00966C79" w14:paraId="556E713E" w14:textId="77777777" w:rsidTr="00734C43">
        <w:trPr>
          <w:trHeight w:val="300"/>
        </w:trPr>
        <w:tc>
          <w:tcPr>
            <w:tcW w:w="4962" w:type="dxa"/>
            <w:gridSpan w:val="4"/>
            <w:shd w:val="clear" w:color="auto" w:fill="D9D9D9"/>
            <w:noWrap/>
            <w:vAlign w:val="center"/>
            <w:hideMark/>
          </w:tcPr>
          <w:p w14:paraId="656D14B7"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SAM/ pasākuma</w:t>
            </w:r>
          </w:p>
        </w:tc>
        <w:tc>
          <w:tcPr>
            <w:tcW w:w="4678" w:type="dxa"/>
            <w:gridSpan w:val="4"/>
            <w:shd w:val="clear" w:color="auto" w:fill="D9D9D9"/>
            <w:noWrap/>
            <w:vAlign w:val="center"/>
            <w:hideMark/>
          </w:tcPr>
          <w:p w14:paraId="24C08E71"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Ierosinātā finanšu pārdale (+/-), </w:t>
            </w:r>
            <w:r w:rsidRPr="00966C79">
              <w:rPr>
                <w:rFonts w:ascii="Times New Roman" w:eastAsia="Calibri" w:hAnsi="Times New Roman" w:cs="Times New Roman"/>
                <w:b/>
                <w:bCs/>
                <w:i/>
                <w:iCs/>
                <w:sz w:val="20"/>
                <w:szCs w:val="20"/>
              </w:rPr>
              <w:t>euro</w:t>
            </w:r>
          </w:p>
        </w:tc>
        <w:tc>
          <w:tcPr>
            <w:tcW w:w="1134" w:type="dxa"/>
            <w:vMerge w:val="restart"/>
            <w:shd w:val="clear" w:color="auto" w:fill="D9D9D9"/>
            <w:vAlign w:val="center"/>
            <w:hideMark/>
          </w:tcPr>
          <w:p w14:paraId="0A25565A"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MKN pieejamais finansējums pēc pārdalēm, </w:t>
            </w:r>
            <w:r w:rsidRPr="00966C79">
              <w:rPr>
                <w:rFonts w:ascii="Times New Roman" w:eastAsia="Calibri" w:hAnsi="Times New Roman" w:cs="Times New Roman"/>
                <w:b/>
                <w:bCs/>
                <w:i/>
                <w:iCs/>
                <w:sz w:val="20"/>
                <w:szCs w:val="20"/>
              </w:rPr>
              <w:t>euro</w:t>
            </w:r>
          </w:p>
        </w:tc>
      </w:tr>
      <w:tr w:rsidR="00966C79" w:rsidRPr="00966C79" w14:paraId="5D9FFBCE" w14:textId="77777777" w:rsidTr="00734C43">
        <w:trPr>
          <w:trHeight w:val="300"/>
        </w:trPr>
        <w:tc>
          <w:tcPr>
            <w:tcW w:w="663" w:type="dxa"/>
            <w:vMerge w:val="restart"/>
            <w:shd w:val="clear" w:color="auto" w:fill="D9D9D9"/>
            <w:noWrap/>
            <w:vAlign w:val="center"/>
            <w:hideMark/>
          </w:tcPr>
          <w:p w14:paraId="08FB3A5C"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Nr.</w:t>
            </w:r>
          </w:p>
        </w:tc>
        <w:tc>
          <w:tcPr>
            <w:tcW w:w="1910" w:type="dxa"/>
            <w:vMerge w:val="restart"/>
            <w:shd w:val="clear" w:color="auto" w:fill="D9D9D9"/>
            <w:vAlign w:val="center"/>
            <w:hideMark/>
          </w:tcPr>
          <w:p w14:paraId="28FA7EF1"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nosaukums</w:t>
            </w:r>
          </w:p>
        </w:tc>
        <w:tc>
          <w:tcPr>
            <w:tcW w:w="1223" w:type="dxa"/>
            <w:vMerge w:val="restart"/>
            <w:shd w:val="clear" w:color="auto" w:fill="D9D9D9"/>
            <w:vAlign w:val="center"/>
            <w:hideMark/>
          </w:tcPr>
          <w:p w14:paraId="2CE49AC6"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MKN (</w:t>
            </w:r>
            <w:r w:rsidRPr="00966C79">
              <w:rPr>
                <w:rFonts w:ascii="Times New Roman" w:eastAsia="Calibri" w:hAnsi="Times New Roman" w:cs="Times New Roman"/>
                <w:b/>
                <w:bCs/>
                <w:i/>
                <w:iCs/>
                <w:sz w:val="20"/>
                <w:szCs w:val="20"/>
              </w:rPr>
              <w:t>datums, Nr.</w:t>
            </w:r>
            <w:r w:rsidRPr="00966C79">
              <w:rPr>
                <w:rFonts w:ascii="Times New Roman" w:eastAsia="Calibri" w:hAnsi="Times New Roman" w:cs="Times New Roman"/>
                <w:b/>
                <w:bCs/>
                <w:sz w:val="20"/>
                <w:szCs w:val="20"/>
              </w:rPr>
              <w:t>)</w:t>
            </w:r>
          </w:p>
        </w:tc>
        <w:tc>
          <w:tcPr>
            <w:tcW w:w="1166" w:type="dxa"/>
            <w:vMerge w:val="restart"/>
            <w:shd w:val="clear" w:color="auto" w:fill="D9D9D9"/>
            <w:vAlign w:val="center"/>
            <w:hideMark/>
          </w:tcPr>
          <w:p w14:paraId="591272BF"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šobrīd MKN pieejamais finansējums (</w:t>
            </w:r>
            <w:r w:rsidRPr="00966C79">
              <w:rPr>
                <w:rFonts w:ascii="Times New Roman" w:eastAsia="Calibri" w:hAnsi="Times New Roman" w:cs="Times New Roman"/>
                <w:b/>
                <w:bCs/>
                <w:i/>
                <w:iCs/>
                <w:sz w:val="20"/>
                <w:szCs w:val="20"/>
              </w:rPr>
              <w:t>ar snieguma rezervi</w:t>
            </w:r>
            <w:r w:rsidRPr="00966C79">
              <w:rPr>
                <w:rFonts w:ascii="Times New Roman" w:eastAsia="Calibri" w:hAnsi="Times New Roman" w:cs="Times New Roman"/>
                <w:b/>
                <w:bCs/>
                <w:sz w:val="20"/>
                <w:szCs w:val="20"/>
              </w:rPr>
              <w:t xml:space="preserve">), </w:t>
            </w:r>
            <w:r w:rsidRPr="00966C79">
              <w:rPr>
                <w:rFonts w:ascii="Times New Roman" w:eastAsia="Calibri" w:hAnsi="Times New Roman" w:cs="Times New Roman"/>
                <w:b/>
                <w:bCs/>
                <w:i/>
                <w:iCs/>
                <w:sz w:val="20"/>
                <w:szCs w:val="20"/>
              </w:rPr>
              <w:t>euro</w:t>
            </w:r>
          </w:p>
        </w:tc>
        <w:tc>
          <w:tcPr>
            <w:tcW w:w="1417" w:type="dxa"/>
            <w:vMerge w:val="restart"/>
            <w:shd w:val="clear" w:color="auto" w:fill="D9D9D9"/>
            <w:noWrap/>
            <w:vAlign w:val="center"/>
            <w:hideMark/>
          </w:tcPr>
          <w:p w14:paraId="33C8FAE7"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kopā</w:t>
            </w:r>
          </w:p>
        </w:tc>
        <w:tc>
          <w:tcPr>
            <w:tcW w:w="3261" w:type="dxa"/>
            <w:gridSpan w:val="3"/>
            <w:shd w:val="clear" w:color="auto" w:fill="D9D9D9"/>
            <w:noWrap/>
            <w:vAlign w:val="center"/>
            <w:hideMark/>
          </w:tcPr>
          <w:p w14:paraId="404E50E0"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tai skaitā pa avotiem:</w:t>
            </w:r>
          </w:p>
        </w:tc>
        <w:tc>
          <w:tcPr>
            <w:tcW w:w="1134" w:type="dxa"/>
            <w:vMerge/>
            <w:shd w:val="clear" w:color="auto" w:fill="D9D9D9"/>
            <w:vAlign w:val="center"/>
            <w:hideMark/>
          </w:tcPr>
          <w:p w14:paraId="17817CDE"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r>
      <w:tr w:rsidR="00966C79" w:rsidRPr="00966C79" w14:paraId="7AEBC447" w14:textId="77777777" w:rsidTr="00734C43">
        <w:trPr>
          <w:trHeight w:val="630"/>
        </w:trPr>
        <w:tc>
          <w:tcPr>
            <w:tcW w:w="663" w:type="dxa"/>
            <w:vMerge/>
            <w:shd w:val="clear" w:color="auto" w:fill="D9D9D9"/>
            <w:vAlign w:val="center"/>
            <w:hideMark/>
          </w:tcPr>
          <w:p w14:paraId="5D8BFFA7"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910" w:type="dxa"/>
            <w:vMerge/>
            <w:shd w:val="clear" w:color="auto" w:fill="D9D9D9"/>
            <w:vAlign w:val="center"/>
            <w:hideMark/>
          </w:tcPr>
          <w:p w14:paraId="5EDB8022"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223" w:type="dxa"/>
            <w:vMerge/>
            <w:shd w:val="clear" w:color="auto" w:fill="D9D9D9"/>
            <w:vAlign w:val="center"/>
            <w:hideMark/>
          </w:tcPr>
          <w:p w14:paraId="25CF89B8"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166" w:type="dxa"/>
            <w:vMerge/>
            <w:shd w:val="clear" w:color="auto" w:fill="D9D9D9"/>
            <w:vAlign w:val="center"/>
            <w:hideMark/>
          </w:tcPr>
          <w:p w14:paraId="25E32ADE"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417" w:type="dxa"/>
            <w:vMerge/>
            <w:shd w:val="clear" w:color="auto" w:fill="D9D9D9"/>
            <w:vAlign w:val="center"/>
            <w:hideMark/>
          </w:tcPr>
          <w:p w14:paraId="16F04404"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276" w:type="dxa"/>
            <w:shd w:val="clear" w:color="auto" w:fill="D9D9D9"/>
            <w:noWrap/>
            <w:vAlign w:val="center"/>
            <w:hideMark/>
          </w:tcPr>
          <w:p w14:paraId="1A6E1E3A"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ietaupījums</w:t>
            </w:r>
          </w:p>
        </w:tc>
        <w:tc>
          <w:tcPr>
            <w:tcW w:w="851" w:type="dxa"/>
            <w:shd w:val="clear" w:color="auto" w:fill="D9D9D9"/>
            <w:noWrap/>
            <w:vAlign w:val="center"/>
            <w:hideMark/>
          </w:tcPr>
          <w:p w14:paraId="0D8A6992" w14:textId="2CBB6F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neatbilstības</w:t>
            </w:r>
            <w:r w:rsidR="005924DD">
              <w:rPr>
                <w:rStyle w:val="FootnoteReference"/>
                <w:rFonts w:ascii="Times New Roman" w:eastAsia="Calibri" w:hAnsi="Times New Roman" w:cs="Times New Roman"/>
                <w:b/>
                <w:bCs/>
                <w:sz w:val="20"/>
                <w:szCs w:val="20"/>
              </w:rPr>
              <w:footnoteReference w:id="10"/>
            </w:r>
          </w:p>
        </w:tc>
        <w:tc>
          <w:tcPr>
            <w:tcW w:w="1134" w:type="dxa"/>
            <w:shd w:val="clear" w:color="auto" w:fill="D9D9D9"/>
            <w:noWrap/>
            <w:vAlign w:val="center"/>
            <w:hideMark/>
          </w:tcPr>
          <w:p w14:paraId="1200B8FE"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snieguma rezerve</w:t>
            </w:r>
          </w:p>
        </w:tc>
        <w:tc>
          <w:tcPr>
            <w:tcW w:w="1134" w:type="dxa"/>
            <w:vMerge/>
            <w:shd w:val="clear" w:color="auto" w:fill="D9D9D9"/>
            <w:vAlign w:val="center"/>
            <w:hideMark/>
          </w:tcPr>
          <w:p w14:paraId="40C5AF88"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r>
      <w:tr w:rsidR="00966C79" w:rsidRPr="00966C79" w14:paraId="553857A8" w14:textId="77777777" w:rsidTr="00734C43">
        <w:trPr>
          <w:trHeight w:val="406"/>
        </w:trPr>
        <w:tc>
          <w:tcPr>
            <w:tcW w:w="663" w:type="dxa"/>
            <w:shd w:val="clear" w:color="auto" w:fill="auto"/>
            <w:noWrap/>
            <w:vAlign w:val="center"/>
            <w:hideMark/>
          </w:tcPr>
          <w:p w14:paraId="41D5C9C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711</w:t>
            </w:r>
          </w:p>
        </w:tc>
        <w:tc>
          <w:tcPr>
            <w:tcW w:w="1910" w:type="dxa"/>
            <w:shd w:val="clear" w:color="auto" w:fill="auto"/>
            <w:vAlign w:val="center"/>
            <w:hideMark/>
          </w:tcPr>
          <w:p w14:paraId="41A9FBF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B/d apmācība, NVA</w:t>
            </w:r>
          </w:p>
        </w:tc>
        <w:tc>
          <w:tcPr>
            <w:tcW w:w="1223" w:type="dxa"/>
            <w:shd w:val="clear" w:color="auto" w:fill="auto"/>
            <w:vAlign w:val="center"/>
            <w:hideMark/>
          </w:tcPr>
          <w:p w14:paraId="3133AFB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23.12.2014., Nr. 836</w:t>
            </w:r>
          </w:p>
        </w:tc>
        <w:tc>
          <w:tcPr>
            <w:tcW w:w="1166" w:type="dxa"/>
            <w:shd w:val="clear" w:color="auto" w:fill="auto"/>
            <w:noWrap/>
            <w:vAlign w:val="center"/>
            <w:hideMark/>
          </w:tcPr>
          <w:p w14:paraId="26E98EF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98 188 063</w:t>
            </w:r>
          </w:p>
        </w:tc>
        <w:tc>
          <w:tcPr>
            <w:tcW w:w="1417" w:type="dxa"/>
            <w:shd w:val="clear" w:color="auto" w:fill="auto"/>
            <w:noWrap/>
            <w:vAlign w:val="center"/>
            <w:hideMark/>
          </w:tcPr>
          <w:p w14:paraId="691DB6F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6 479 853</w:t>
            </w:r>
          </w:p>
        </w:tc>
        <w:tc>
          <w:tcPr>
            <w:tcW w:w="1276" w:type="dxa"/>
            <w:shd w:val="clear" w:color="auto" w:fill="auto"/>
            <w:noWrap/>
            <w:vAlign w:val="center"/>
            <w:hideMark/>
          </w:tcPr>
          <w:p w14:paraId="34015F3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33AEF5B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-12 656</w:t>
            </w:r>
          </w:p>
        </w:tc>
        <w:tc>
          <w:tcPr>
            <w:tcW w:w="1134" w:type="dxa"/>
            <w:shd w:val="clear" w:color="auto" w:fill="auto"/>
            <w:noWrap/>
            <w:vAlign w:val="center"/>
            <w:hideMark/>
          </w:tcPr>
          <w:p w14:paraId="5A14FF1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6 492 509</w:t>
            </w:r>
          </w:p>
        </w:tc>
        <w:tc>
          <w:tcPr>
            <w:tcW w:w="1134" w:type="dxa"/>
            <w:shd w:val="clear" w:color="000000" w:fill="FFFF00"/>
            <w:noWrap/>
            <w:vAlign w:val="center"/>
            <w:hideMark/>
          </w:tcPr>
          <w:p w14:paraId="728AE32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97 962 122</w:t>
            </w:r>
          </w:p>
        </w:tc>
      </w:tr>
      <w:tr w:rsidR="00966C79" w:rsidRPr="00966C79" w14:paraId="3F0F49EF" w14:textId="77777777" w:rsidTr="00734C43">
        <w:trPr>
          <w:trHeight w:val="600"/>
        </w:trPr>
        <w:tc>
          <w:tcPr>
            <w:tcW w:w="663" w:type="dxa"/>
            <w:shd w:val="clear" w:color="auto" w:fill="auto"/>
            <w:noWrap/>
            <w:vAlign w:val="center"/>
            <w:hideMark/>
          </w:tcPr>
          <w:p w14:paraId="6D87ACC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7121</w:t>
            </w:r>
          </w:p>
        </w:tc>
        <w:tc>
          <w:tcPr>
            <w:tcW w:w="1910" w:type="dxa"/>
            <w:shd w:val="clear" w:color="auto" w:fill="auto"/>
            <w:vAlign w:val="center"/>
            <w:hideMark/>
          </w:tcPr>
          <w:p w14:paraId="08FD66C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EURES, NVA</w:t>
            </w:r>
          </w:p>
        </w:tc>
        <w:tc>
          <w:tcPr>
            <w:tcW w:w="1223" w:type="dxa"/>
            <w:shd w:val="clear" w:color="auto" w:fill="auto"/>
            <w:vAlign w:val="center"/>
            <w:hideMark/>
          </w:tcPr>
          <w:p w14:paraId="7C5DABF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17.03.2015., Nr. 130</w:t>
            </w:r>
          </w:p>
        </w:tc>
        <w:tc>
          <w:tcPr>
            <w:tcW w:w="1166" w:type="dxa"/>
            <w:shd w:val="clear" w:color="auto" w:fill="auto"/>
            <w:noWrap/>
            <w:vAlign w:val="center"/>
            <w:hideMark/>
          </w:tcPr>
          <w:p w14:paraId="309C5A9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591 250</w:t>
            </w:r>
          </w:p>
        </w:tc>
        <w:tc>
          <w:tcPr>
            <w:tcW w:w="1417" w:type="dxa"/>
            <w:shd w:val="clear" w:color="auto" w:fill="auto"/>
            <w:noWrap/>
            <w:vAlign w:val="center"/>
            <w:hideMark/>
          </w:tcPr>
          <w:p w14:paraId="794B02C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225 941</w:t>
            </w:r>
          </w:p>
        </w:tc>
        <w:tc>
          <w:tcPr>
            <w:tcW w:w="1276" w:type="dxa"/>
            <w:shd w:val="clear" w:color="auto" w:fill="auto"/>
            <w:noWrap/>
            <w:vAlign w:val="center"/>
            <w:hideMark/>
          </w:tcPr>
          <w:p w14:paraId="4DB67C8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6CD4718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12 656</w:t>
            </w:r>
          </w:p>
        </w:tc>
        <w:tc>
          <w:tcPr>
            <w:tcW w:w="1134" w:type="dxa"/>
            <w:shd w:val="clear" w:color="auto" w:fill="auto"/>
            <w:noWrap/>
            <w:vAlign w:val="center"/>
            <w:hideMark/>
          </w:tcPr>
          <w:p w14:paraId="2D13449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213 285</w:t>
            </w:r>
          </w:p>
        </w:tc>
        <w:tc>
          <w:tcPr>
            <w:tcW w:w="1134" w:type="dxa"/>
            <w:shd w:val="clear" w:color="000000" w:fill="FFFF00"/>
            <w:noWrap/>
            <w:vAlign w:val="center"/>
            <w:hideMark/>
          </w:tcPr>
          <w:p w14:paraId="573C4AD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817 191</w:t>
            </w:r>
          </w:p>
        </w:tc>
      </w:tr>
      <w:tr w:rsidR="00966C79" w:rsidRPr="00966C79" w14:paraId="4AA79B0D" w14:textId="77777777" w:rsidTr="00734C43">
        <w:trPr>
          <w:trHeight w:val="600"/>
        </w:trPr>
        <w:tc>
          <w:tcPr>
            <w:tcW w:w="663" w:type="dxa"/>
            <w:shd w:val="clear" w:color="auto" w:fill="auto"/>
            <w:noWrap/>
            <w:vAlign w:val="center"/>
            <w:hideMark/>
          </w:tcPr>
          <w:p w14:paraId="4894220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7122</w:t>
            </w:r>
          </w:p>
        </w:tc>
        <w:tc>
          <w:tcPr>
            <w:tcW w:w="1910" w:type="dxa"/>
            <w:shd w:val="clear" w:color="auto" w:fill="auto"/>
            <w:vAlign w:val="center"/>
            <w:hideMark/>
          </w:tcPr>
          <w:p w14:paraId="75EA35F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D/t prognozes, NVA</w:t>
            </w:r>
          </w:p>
        </w:tc>
        <w:tc>
          <w:tcPr>
            <w:tcW w:w="1223" w:type="dxa"/>
            <w:shd w:val="clear" w:color="auto" w:fill="auto"/>
            <w:vAlign w:val="center"/>
            <w:hideMark/>
          </w:tcPr>
          <w:p w14:paraId="3525334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01.03.2016., Nr. 126</w:t>
            </w:r>
          </w:p>
        </w:tc>
        <w:tc>
          <w:tcPr>
            <w:tcW w:w="1166" w:type="dxa"/>
            <w:shd w:val="clear" w:color="auto" w:fill="auto"/>
            <w:noWrap/>
            <w:vAlign w:val="center"/>
            <w:hideMark/>
          </w:tcPr>
          <w:p w14:paraId="6F2BF51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1 400 770</w:t>
            </w:r>
          </w:p>
        </w:tc>
        <w:tc>
          <w:tcPr>
            <w:tcW w:w="1417" w:type="dxa"/>
            <w:shd w:val="clear" w:color="auto" w:fill="auto"/>
            <w:noWrap/>
            <w:vAlign w:val="center"/>
            <w:hideMark/>
          </w:tcPr>
          <w:p w14:paraId="0466613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66ABC67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66E943A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1DD6478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4081B27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1 400 770</w:t>
            </w:r>
          </w:p>
        </w:tc>
      </w:tr>
      <w:tr w:rsidR="00966C79" w:rsidRPr="00966C79" w14:paraId="0D34A258" w14:textId="77777777" w:rsidTr="00734C43">
        <w:trPr>
          <w:trHeight w:val="388"/>
        </w:trPr>
        <w:tc>
          <w:tcPr>
            <w:tcW w:w="663" w:type="dxa"/>
            <w:shd w:val="clear" w:color="auto" w:fill="auto"/>
            <w:noWrap/>
            <w:vAlign w:val="center"/>
            <w:hideMark/>
          </w:tcPr>
          <w:p w14:paraId="1AF4212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7211</w:t>
            </w:r>
          </w:p>
        </w:tc>
        <w:tc>
          <w:tcPr>
            <w:tcW w:w="1910" w:type="dxa"/>
            <w:shd w:val="clear" w:color="auto" w:fill="auto"/>
            <w:vAlign w:val="center"/>
            <w:hideMark/>
          </w:tcPr>
          <w:p w14:paraId="22A9CB4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JG 1.kārta, NVA</w:t>
            </w:r>
          </w:p>
        </w:tc>
        <w:tc>
          <w:tcPr>
            <w:tcW w:w="1223" w:type="dxa"/>
            <w:vMerge w:val="restart"/>
            <w:shd w:val="clear" w:color="auto" w:fill="auto"/>
            <w:vAlign w:val="center"/>
            <w:hideMark/>
          </w:tcPr>
          <w:p w14:paraId="66E886B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28.04.2015., Nr. 207</w:t>
            </w:r>
          </w:p>
        </w:tc>
        <w:tc>
          <w:tcPr>
            <w:tcW w:w="1166" w:type="dxa"/>
            <w:shd w:val="clear" w:color="auto" w:fill="auto"/>
            <w:noWrap/>
            <w:vAlign w:val="center"/>
            <w:hideMark/>
          </w:tcPr>
          <w:p w14:paraId="0185C4A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33 977 163</w:t>
            </w:r>
          </w:p>
        </w:tc>
        <w:tc>
          <w:tcPr>
            <w:tcW w:w="1417" w:type="dxa"/>
            <w:shd w:val="clear" w:color="auto" w:fill="auto"/>
            <w:noWrap/>
            <w:vAlign w:val="center"/>
            <w:hideMark/>
          </w:tcPr>
          <w:p w14:paraId="03D4D7F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-691 174</w:t>
            </w:r>
          </w:p>
        </w:tc>
        <w:tc>
          <w:tcPr>
            <w:tcW w:w="1276" w:type="dxa"/>
            <w:shd w:val="clear" w:color="auto" w:fill="auto"/>
            <w:noWrap/>
            <w:vAlign w:val="center"/>
            <w:hideMark/>
          </w:tcPr>
          <w:p w14:paraId="176CD34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-670 757</w:t>
            </w:r>
          </w:p>
        </w:tc>
        <w:tc>
          <w:tcPr>
            <w:tcW w:w="851" w:type="dxa"/>
            <w:shd w:val="clear" w:color="auto" w:fill="auto"/>
            <w:noWrap/>
            <w:vAlign w:val="center"/>
            <w:hideMark/>
          </w:tcPr>
          <w:p w14:paraId="44F3106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-20 417</w:t>
            </w:r>
          </w:p>
        </w:tc>
        <w:tc>
          <w:tcPr>
            <w:tcW w:w="1134" w:type="dxa"/>
            <w:shd w:val="clear" w:color="auto" w:fill="auto"/>
            <w:noWrap/>
            <w:vAlign w:val="center"/>
            <w:hideMark/>
          </w:tcPr>
          <w:p w14:paraId="3BC8979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196D327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33 285 989</w:t>
            </w:r>
          </w:p>
        </w:tc>
      </w:tr>
      <w:tr w:rsidR="00966C79" w:rsidRPr="00966C79" w14:paraId="27433528" w14:textId="77777777" w:rsidTr="00734C43">
        <w:trPr>
          <w:trHeight w:val="600"/>
        </w:trPr>
        <w:tc>
          <w:tcPr>
            <w:tcW w:w="663" w:type="dxa"/>
            <w:shd w:val="clear" w:color="auto" w:fill="auto"/>
            <w:noWrap/>
            <w:vAlign w:val="center"/>
            <w:hideMark/>
          </w:tcPr>
          <w:p w14:paraId="3744D18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7212</w:t>
            </w:r>
          </w:p>
        </w:tc>
        <w:tc>
          <w:tcPr>
            <w:tcW w:w="1910" w:type="dxa"/>
            <w:shd w:val="clear" w:color="auto" w:fill="auto"/>
            <w:vAlign w:val="center"/>
            <w:hideMark/>
          </w:tcPr>
          <w:p w14:paraId="6626ED6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JG 2.kārta, VIAA</w:t>
            </w:r>
          </w:p>
        </w:tc>
        <w:tc>
          <w:tcPr>
            <w:tcW w:w="1223" w:type="dxa"/>
            <w:vMerge/>
            <w:vAlign w:val="center"/>
            <w:hideMark/>
          </w:tcPr>
          <w:p w14:paraId="7E6F5013"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166" w:type="dxa"/>
            <w:shd w:val="clear" w:color="auto" w:fill="auto"/>
            <w:noWrap/>
            <w:vAlign w:val="center"/>
            <w:hideMark/>
          </w:tcPr>
          <w:p w14:paraId="0F5FF52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36 184 219</w:t>
            </w:r>
          </w:p>
        </w:tc>
        <w:tc>
          <w:tcPr>
            <w:tcW w:w="1417" w:type="dxa"/>
            <w:shd w:val="clear" w:color="auto" w:fill="auto"/>
            <w:noWrap/>
            <w:vAlign w:val="center"/>
            <w:hideMark/>
          </w:tcPr>
          <w:p w14:paraId="6F4D4DA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691 174</w:t>
            </w:r>
          </w:p>
        </w:tc>
        <w:tc>
          <w:tcPr>
            <w:tcW w:w="1276" w:type="dxa"/>
            <w:shd w:val="clear" w:color="auto" w:fill="auto"/>
            <w:noWrap/>
            <w:vAlign w:val="center"/>
            <w:hideMark/>
          </w:tcPr>
          <w:p w14:paraId="03A91A7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670 757</w:t>
            </w:r>
          </w:p>
        </w:tc>
        <w:tc>
          <w:tcPr>
            <w:tcW w:w="851" w:type="dxa"/>
            <w:shd w:val="clear" w:color="auto" w:fill="auto"/>
            <w:noWrap/>
            <w:vAlign w:val="center"/>
            <w:hideMark/>
          </w:tcPr>
          <w:p w14:paraId="096951E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20 417</w:t>
            </w:r>
          </w:p>
        </w:tc>
        <w:tc>
          <w:tcPr>
            <w:tcW w:w="1134" w:type="dxa"/>
            <w:shd w:val="clear" w:color="auto" w:fill="auto"/>
            <w:noWrap/>
            <w:vAlign w:val="center"/>
            <w:hideMark/>
          </w:tcPr>
          <w:p w14:paraId="2878ACE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388D7EB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36 875 393</w:t>
            </w:r>
          </w:p>
        </w:tc>
      </w:tr>
      <w:tr w:rsidR="00966C79" w:rsidRPr="00966C79" w14:paraId="36A0A5DB" w14:textId="77777777" w:rsidTr="00734C43">
        <w:trPr>
          <w:trHeight w:val="493"/>
        </w:trPr>
        <w:tc>
          <w:tcPr>
            <w:tcW w:w="663" w:type="dxa"/>
            <w:shd w:val="clear" w:color="auto" w:fill="auto"/>
            <w:noWrap/>
            <w:vAlign w:val="center"/>
            <w:hideMark/>
          </w:tcPr>
          <w:p w14:paraId="585B10F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7213</w:t>
            </w:r>
          </w:p>
        </w:tc>
        <w:tc>
          <w:tcPr>
            <w:tcW w:w="1910" w:type="dxa"/>
            <w:shd w:val="clear" w:color="auto" w:fill="auto"/>
            <w:vAlign w:val="center"/>
            <w:hideMark/>
          </w:tcPr>
          <w:p w14:paraId="38A731A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JG 3.kārta, NVA</w:t>
            </w:r>
          </w:p>
        </w:tc>
        <w:tc>
          <w:tcPr>
            <w:tcW w:w="1223" w:type="dxa"/>
            <w:shd w:val="clear" w:color="auto" w:fill="auto"/>
            <w:vAlign w:val="center"/>
            <w:hideMark/>
          </w:tcPr>
          <w:p w14:paraId="012947B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Nav</w:t>
            </w:r>
          </w:p>
        </w:tc>
        <w:tc>
          <w:tcPr>
            <w:tcW w:w="1166" w:type="dxa"/>
            <w:shd w:val="clear" w:color="auto" w:fill="auto"/>
            <w:noWrap/>
            <w:vAlign w:val="center"/>
            <w:hideMark/>
          </w:tcPr>
          <w:p w14:paraId="27B0DBB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417" w:type="dxa"/>
            <w:shd w:val="clear" w:color="auto" w:fill="auto"/>
            <w:noWrap/>
            <w:vAlign w:val="center"/>
            <w:hideMark/>
          </w:tcPr>
          <w:p w14:paraId="46EB04E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276" w:type="dxa"/>
            <w:shd w:val="clear" w:color="auto" w:fill="auto"/>
            <w:noWrap/>
            <w:vAlign w:val="center"/>
            <w:hideMark/>
          </w:tcPr>
          <w:p w14:paraId="4128FBE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5C55DD5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6518FA1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134" w:type="dxa"/>
            <w:shd w:val="clear" w:color="000000" w:fill="FFFF00"/>
            <w:noWrap/>
            <w:vAlign w:val="center"/>
            <w:hideMark/>
          </w:tcPr>
          <w:p w14:paraId="0A3F39F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r>
      <w:tr w:rsidR="00966C79" w:rsidRPr="00966C79" w14:paraId="37D53F28" w14:textId="77777777" w:rsidTr="00734C43">
        <w:trPr>
          <w:trHeight w:val="272"/>
        </w:trPr>
        <w:tc>
          <w:tcPr>
            <w:tcW w:w="663" w:type="dxa"/>
            <w:shd w:val="clear" w:color="auto" w:fill="auto"/>
            <w:noWrap/>
            <w:vAlign w:val="center"/>
            <w:hideMark/>
          </w:tcPr>
          <w:p w14:paraId="4C07A19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731</w:t>
            </w:r>
          </w:p>
        </w:tc>
        <w:tc>
          <w:tcPr>
            <w:tcW w:w="1910" w:type="dxa"/>
            <w:shd w:val="clear" w:color="auto" w:fill="auto"/>
            <w:vAlign w:val="center"/>
            <w:hideMark/>
          </w:tcPr>
          <w:p w14:paraId="5BCE1DC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Darba drošība, VDI</w:t>
            </w:r>
          </w:p>
        </w:tc>
        <w:tc>
          <w:tcPr>
            <w:tcW w:w="1223" w:type="dxa"/>
            <w:shd w:val="clear" w:color="auto" w:fill="auto"/>
            <w:vAlign w:val="center"/>
            <w:hideMark/>
          </w:tcPr>
          <w:p w14:paraId="0D5A316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01.03.2016., Nr. 127</w:t>
            </w:r>
          </w:p>
        </w:tc>
        <w:tc>
          <w:tcPr>
            <w:tcW w:w="1166" w:type="dxa"/>
            <w:shd w:val="clear" w:color="auto" w:fill="auto"/>
            <w:noWrap/>
            <w:vAlign w:val="center"/>
            <w:hideMark/>
          </w:tcPr>
          <w:p w14:paraId="5826979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12 643 472</w:t>
            </w:r>
          </w:p>
        </w:tc>
        <w:tc>
          <w:tcPr>
            <w:tcW w:w="1417" w:type="dxa"/>
            <w:shd w:val="clear" w:color="auto" w:fill="auto"/>
            <w:noWrap/>
            <w:vAlign w:val="center"/>
            <w:hideMark/>
          </w:tcPr>
          <w:p w14:paraId="5B92146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1276" w:type="dxa"/>
            <w:shd w:val="clear" w:color="auto" w:fill="auto"/>
            <w:noWrap/>
            <w:vAlign w:val="center"/>
            <w:hideMark/>
          </w:tcPr>
          <w:p w14:paraId="0E26AFF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851" w:type="dxa"/>
            <w:shd w:val="clear" w:color="auto" w:fill="auto"/>
            <w:noWrap/>
            <w:vAlign w:val="center"/>
            <w:hideMark/>
          </w:tcPr>
          <w:p w14:paraId="7D39F8D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40D177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754A20B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9 091 415</w:t>
            </w:r>
          </w:p>
        </w:tc>
      </w:tr>
      <w:tr w:rsidR="00966C79" w:rsidRPr="00966C79" w14:paraId="18BBEB1A" w14:textId="77777777" w:rsidTr="00734C43">
        <w:trPr>
          <w:trHeight w:val="600"/>
        </w:trPr>
        <w:tc>
          <w:tcPr>
            <w:tcW w:w="663" w:type="dxa"/>
            <w:shd w:val="clear" w:color="auto" w:fill="auto"/>
            <w:noWrap/>
            <w:vAlign w:val="center"/>
            <w:hideMark/>
          </w:tcPr>
          <w:p w14:paraId="0AE4A9F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732</w:t>
            </w:r>
          </w:p>
        </w:tc>
        <w:tc>
          <w:tcPr>
            <w:tcW w:w="1910" w:type="dxa"/>
            <w:shd w:val="clear" w:color="auto" w:fill="auto"/>
            <w:vAlign w:val="center"/>
            <w:hideMark/>
          </w:tcPr>
          <w:p w14:paraId="015A1B3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50+, NVA</w:t>
            </w:r>
          </w:p>
        </w:tc>
        <w:tc>
          <w:tcPr>
            <w:tcW w:w="1223" w:type="dxa"/>
            <w:shd w:val="clear" w:color="auto" w:fill="auto"/>
            <w:vAlign w:val="center"/>
            <w:hideMark/>
          </w:tcPr>
          <w:p w14:paraId="78D1D6D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02.08.2016., Nr. 504</w:t>
            </w:r>
          </w:p>
        </w:tc>
        <w:tc>
          <w:tcPr>
            <w:tcW w:w="1166" w:type="dxa"/>
            <w:shd w:val="clear" w:color="auto" w:fill="auto"/>
            <w:noWrap/>
            <w:vAlign w:val="center"/>
            <w:hideMark/>
          </w:tcPr>
          <w:p w14:paraId="252B6D6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10 596 211</w:t>
            </w:r>
          </w:p>
        </w:tc>
        <w:tc>
          <w:tcPr>
            <w:tcW w:w="1417" w:type="dxa"/>
            <w:shd w:val="clear" w:color="auto" w:fill="auto"/>
            <w:noWrap/>
            <w:vAlign w:val="center"/>
            <w:hideMark/>
          </w:tcPr>
          <w:p w14:paraId="0E115E3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4B5739B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6C4F13D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0B9664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5395110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10 596 211</w:t>
            </w:r>
          </w:p>
        </w:tc>
      </w:tr>
      <w:tr w:rsidR="00966C79" w:rsidRPr="00966C79" w14:paraId="5A2162E5" w14:textId="77777777" w:rsidTr="00734C43">
        <w:trPr>
          <w:trHeight w:val="300"/>
        </w:trPr>
        <w:tc>
          <w:tcPr>
            <w:tcW w:w="3796" w:type="dxa"/>
            <w:gridSpan w:val="3"/>
            <w:shd w:val="clear" w:color="000000" w:fill="FFFF00"/>
            <w:noWrap/>
            <w:vAlign w:val="center"/>
            <w:hideMark/>
          </w:tcPr>
          <w:p w14:paraId="7C3713F1"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7.PV kopā</w:t>
            </w:r>
          </w:p>
        </w:tc>
        <w:tc>
          <w:tcPr>
            <w:tcW w:w="1166" w:type="dxa"/>
            <w:shd w:val="clear" w:color="000000" w:fill="FFFF00"/>
            <w:noWrap/>
            <w:vAlign w:val="center"/>
            <w:hideMark/>
          </w:tcPr>
          <w:p w14:paraId="6804FA0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195 080 030</w:t>
            </w:r>
          </w:p>
        </w:tc>
        <w:tc>
          <w:tcPr>
            <w:tcW w:w="1417" w:type="dxa"/>
            <w:shd w:val="clear" w:color="000000" w:fill="FFFF00"/>
            <w:noWrap/>
            <w:vAlign w:val="center"/>
            <w:hideMark/>
          </w:tcPr>
          <w:p w14:paraId="21F9244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-5 050 939</w:t>
            </w:r>
          </w:p>
        </w:tc>
        <w:tc>
          <w:tcPr>
            <w:tcW w:w="1276" w:type="dxa"/>
            <w:shd w:val="clear" w:color="000000" w:fill="FFFF00"/>
            <w:noWrap/>
            <w:vAlign w:val="center"/>
            <w:hideMark/>
          </w:tcPr>
          <w:p w14:paraId="6DF19F0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851" w:type="dxa"/>
            <w:shd w:val="clear" w:color="000000" w:fill="FFFF00"/>
            <w:noWrap/>
            <w:vAlign w:val="center"/>
            <w:hideMark/>
          </w:tcPr>
          <w:p w14:paraId="696F4E5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6E1E899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134" w:type="dxa"/>
            <w:shd w:val="clear" w:color="000000" w:fill="FFFF00"/>
            <w:noWrap/>
            <w:vAlign w:val="center"/>
            <w:hideMark/>
          </w:tcPr>
          <w:p w14:paraId="249097E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190 029 091</w:t>
            </w:r>
          </w:p>
        </w:tc>
      </w:tr>
      <w:tr w:rsidR="00966C79" w:rsidRPr="00966C79" w14:paraId="44886B9F" w14:textId="77777777" w:rsidTr="00734C43">
        <w:trPr>
          <w:trHeight w:val="255"/>
        </w:trPr>
        <w:tc>
          <w:tcPr>
            <w:tcW w:w="663" w:type="dxa"/>
            <w:shd w:val="clear" w:color="auto" w:fill="auto"/>
            <w:noWrap/>
            <w:vAlign w:val="center"/>
            <w:hideMark/>
          </w:tcPr>
          <w:p w14:paraId="4DDBD87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9111</w:t>
            </w:r>
          </w:p>
        </w:tc>
        <w:tc>
          <w:tcPr>
            <w:tcW w:w="1910" w:type="dxa"/>
            <w:shd w:val="clear" w:color="auto" w:fill="auto"/>
            <w:vAlign w:val="center"/>
            <w:hideMark/>
          </w:tcPr>
          <w:p w14:paraId="060B141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Subsidētā nodarbinātība, NVA</w:t>
            </w:r>
          </w:p>
        </w:tc>
        <w:tc>
          <w:tcPr>
            <w:tcW w:w="1223" w:type="dxa"/>
            <w:shd w:val="clear" w:color="auto" w:fill="auto"/>
            <w:vAlign w:val="center"/>
            <w:hideMark/>
          </w:tcPr>
          <w:p w14:paraId="720E49D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23.12.2014., Nr. 835</w:t>
            </w:r>
          </w:p>
        </w:tc>
        <w:tc>
          <w:tcPr>
            <w:tcW w:w="1166" w:type="dxa"/>
            <w:shd w:val="clear" w:color="auto" w:fill="auto"/>
            <w:noWrap/>
            <w:vAlign w:val="center"/>
            <w:hideMark/>
          </w:tcPr>
          <w:p w14:paraId="2933794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41 309 740</w:t>
            </w:r>
          </w:p>
        </w:tc>
        <w:tc>
          <w:tcPr>
            <w:tcW w:w="1417" w:type="dxa"/>
            <w:shd w:val="clear" w:color="auto" w:fill="auto"/>
            <w:noWrap/>
            <w:vAlign w:val="center"/>
            <w:hideMark/>
          </w:tcPr>
          <w:p w14:paraId="36C046E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9 958 173</w:t>
            </w:r>
          </w:p>
        </w:tc>
        <w:tc>
          <w:tcPr>
            <w:tcW w:w="1276" w:type="dxa"/>
            <w:shd w:val="clear" w:color="auto" w:fill="auto"/>
            <w:noWrap/>
            <w:vAlign w:val="center"/>
            <w:hideMark/>
          </w:tcPr>
          <w:p w14:paraId="096BCE0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8 566 244</w:t>
            </w:r>
          </w:p>
        </w:tc>
        <w:tc>
          <w:tcPr>
            <w:tcW w:w="851" w:type="dxa"/>
            <w:shd w:val="clear" w:color="auto" w:fill="auto"/>
            <w:noWrap/>
            <w:vAlign w:val="center"/>
            <w:hideMark/>
          </w:tcPr>
          <w:p w14:paraId="07CC97ED" w14:textId="21176D2A"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-3 397</w:t>
            </w:r>
          </w:p>
        </w:tc>
        <w:tc>
          <w:tcPr>
            <w:tcW w:w="1134" w:type="dxa"/>
            <w:shd w:val="clear" w:color="auto" w:fill="auto"/>
            <w:noWrap/>
            <w:vAlign w:val="center"/>
            <w:hideMark/>
          </w:tcPr>
          <w:p w14:paraId="4EED125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1 395 326</w:t>
            </w:r>
          </w:p>
        </w:tc>
        <w:tc>
          <w:tcPr>
            <w:tcW w:w="1134" w:type="dxa"/>
            <w:shd w:val="clear" w:color="000000" w:fill="FFFF00"/>
            <w:noWrap/>
            <w:vAlign w:val="center"/>
            <w:hideMark/>
          </w:tcPr>
          <w:p w14:paraId="77E5C37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49 872 587</w:t>
            </w:r>
          </w:p>
        </w:tc>
      </w:tr>
      <w:tr w:rsidR="00966C79" w:rsidRPr="00966C79" w14:paraId="491D9C26" w14:textId="77777777" w:rsidTr="00734C43">
        <w:trPr>
          <w:trHeight w:val="315"/>
        </w:trPr>
        <w:tc>
          <w:tcPr>
            <w:tcW w:w="663" w:type="dxa"/>
            <w:shd w:val="clear" w:color="auto" w:fill="auto"/>
            <w:noWrap/>
            <w:vAlign w:val="center"/>
            <w:hideMark/>
          </w:tcPr>
          <w:p w14:paraId="4095800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9112</w:t>
            </w:r>
          </w:p>
        </w:tc>
        <w:tc>
          <w:tcPr>
            <w:tcW w:w="1910" w:type="dxa"/>
            <w:shd w:val="clear" w:color="auto" w:fill="auto"/>
            <w:vAlign w:val="center"/>
            <w:hideMark/>
          </w:tcPr>
          <w:p w14:paraId="425CD75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Ilgstošo b/d atbalsta projekts, NVA</w:t>
            </w:r>
          </w:p>
        </w:tc>
        <w:tc>
          <w:tcPr>
            <w:tcW w:w="1223" w:type="dxa"/>
            <w:shd w:val="clear" w:color="auto" w:fill="auto"/>
            <w:vAlign w:val="center"/>
            <w:hideMark/>
          </w:tcPr>
          <w:p w14:paraId="7EBE262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11.08.2015., Nr. 468</w:t>
            </w:r>
          </w:p>
        </w:tc>
        <w:tc>
          <w:tcPr>
            <w:tcW w:w="1166" w:type="dxa"/>
            <w:shd w:val="clear" w:color="auto" w:fill="auto"/>
            <w:noWrap/>
            <w:vAlign w:val="center"/>
            <w:hideMark/>
          </w:tcPr>
          <w:p w14:paraId="5FCAA88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27 939 197</w:t>
            </w:r>
          </w:p>
        </w:tc>
        <w:tc>
          <w:tcPr>
            <w:tcW w:w="1417" w:type="dxa"/>
            <w:shd w:val="clear" w:color="auto" w:fill="auto"/>
            <w:noWrap/>
            <w:vAlign w:val="center"/>
            <w:hideMark/>
          </w:tcPr>
          <w:p w14:paraId="7CB0B86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-11 900 135</w:t>
            </w:r>
          </w:p>
        </w:tc>
        <w:tc>
          <w:tcPr>
            <w:tcW w:w="1276" w:type="dxa"/>
            <w:shd w:val="clear" w:color="auto" w:fill="auto"/>
            <w:noWrap/>
            <w:vAlign w:val="center"/>
            <w:hideMark/>
          </w:tcPr>
          <w:p w14:paraId="22A04F4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-11 897 879</w:t>
            </w:r>
          </w:p>
        </w:tc>
        <w:tc>
          <w:tcPr>
            <w:tcW w:w="851" w:type="dxa"/>
            <w:shd w:val="clear" w:color="auto" w:fill="auto"/>
            <w:noWrap/>
            <w:vAlign w:val="center"/>
            <w:hideMark/>
          </w:tcPr>
          <w:p w14:paraId="7B0EC97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-2 256</w:t>
            </w:r>
          </w:p>
        </w:tc>
        <w:tc>
          <w:tcPr>
            <w:tcW w:w="1134" w:type="dxa"/>
            <w:shd w:val="clear" w:color="auto" w:fill="auto"/>
            <w:noWrap/>
            <w:vAlign w:val="center"/>
            <w:hideMark/>
          </w:tcPr>
          <w:p w14:paraId="015480B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21DA272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16 039 062</w:t>
            </w:r>
          </w:p>
        </w:tc>
      </w:tr>
      <w:tr w:rsidR="00966C79" w:rsidRPr="00966C79" w14:paraId="539E12F0" w14:textId="77777777" w:rsidTr="00734C43">
        <w:trPr>
          <w:trHeight w:val="251"/>
        </w:trPr>
        <w:tc>
          <w:tcPr>
            <w:tcW w:w="663" w:type="dxa"/>
            <w:shd w:val="clear" w:color="auto" w:fill="auto"/>
            <w:noWrap/>
            <w:vAlign w:val="center"/>
            <w:hideMark/>
          </w:tcPr>
          <w:p w14:paraId="0FFC48F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9113</w:t>
            </w:r>
          </w:p>
        </w:tc>
        <w:tc>
          <w:tcPr>
            <w:tcW w:w="1910" w:type="dxa"/>
            <w:shd w:val="clear" w:color="auto" w:fill="auto"/>
            <w:vAlign w:val="center"/>
            <w:hideMark/>
          </w:tcPr>
          <w:p w14:paraId="5C88F8B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Sociālā uzņēmējdarbība, LM</w:t>
            </w:r>
          </w:p>
        </w:tc>
        <w:tc>
          <w:tcPr>
            <w:tcW w:w="1223" w:type="dxa"/>
            <w:shd w:val="clear" w:color="auto" w:fill="auto"/>
            <w:vAlign w:val="center"/>
            <w:hideMark/>
          </w:tcPr>
          <w:p w14:paraId="0DBA400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11.08.2015., Nr. 467</w:t>
            </w:r>
          </w:p>
        </w:tc>
        <w:tc>
          <w:tcPr>
            <w:tcW w:w="1166" w:type="dxa"/>
            <w:shd w:val="clear" w:color="auto" w:fill="auto"/>
            <w:noWrap/>
            <w:vAlign w:val="center"/>
            <w:hideMark/>
          </w:tcPr>
          <w:p w14:paraId="3D37F5B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19 920 206</w:t>
            </w:r>
          </w:p>
        </w:tc>
        <w:tc>
          <w:tcPr>
            <w:tcW w:w="1417" w:type="dxa"/>
            <w:shd w:val="clear" w:color="auto" w:fill="auto"/>
            <w:noWrap/>
            <w:vAlign w:val="center"/>
            <w:hideMark/>
          </w:tcPr>
          <w:p w14:paraId="26DA096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276" w:type="dxa"/>
            <w:shd w:val="clear" w:color="auto" w:fill="auto"/>
            <w:noWrap/>
            <w:vAlign w:val="center"/>
            <w:hideMark/>
          </w:tcPr>
          <w:p w14:paraId="15A8914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7EDA6C9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1C83E8B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shd w:val="clear" w:color="000000" w:fill="FFFF00"/>
            <w:noWrap/>
            <w:vAlign w:val="center"/>
            <w:hideMark/>
          </w:tcPr>
          <w:p w14:paraId="0B83A00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14 920 206</w:t>
            </w:r>
          </w:p>
        </w:tc>
      </w:tr>
      <w:tr w:rsidR="00966C79" w:rsidRPr="00966C79" w14:paraId="7B5C79A5" w14:textId="77777777" w:rsidTr="00734C43">
        <w:trPr>
          <w:trHeight w:val="146"/>
        </w:trPr>
        <w:tc>
          <w:tcPr>
            <w:tcW w:w="663" w:type="dxa"/>
            <w:shd w:val="clear" w:color="auto" w:fill="auto"/>
            <w:noWrap/>
            <w:vAlign w:val="center"/>
            <w:hideMark/>
          </w:tcPr>
          <w:p w14:paraId="7249737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9141</w:t>
            </w:r>
          </w:p>
        </w:tc>
        <w:tc>
          <w:tcPr>
            <w:tcW w:w="1910" w:type="dxa"/>
            <w:shd w:val="clear" w:color="auto" w:fill="auto"/>
            <w:vAlign w:val="center"/>
            <w:hideMark/>
          </w:tcPr>
          <w:p w14:paraId="06DF030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Profesionālā rehabilitācija, SIVA</w:t>
            </w:r>
          </w:p>
        </w:tc>
        <w:tc>
          <w:tcPr>
            <w:tcW w:w="1223" w:type="dxa"/>
            <w:shd w:val="clear" w:color="auto" w:fill="auto"/>
            <w:vAlign w:val="center"/>
            <w:hideMark/>
          </w:tcPr>
          <w:p w14:paraId="348508B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30.06.2015., Nr. 352</w:t>
            </w:r>
          </w:p>
        </w:tc>
        <w:tc>
          <w:tcPr>
            <w:tcW w:w="1166" w:type="dxa"/>
            <w:shd w:val="clear" w:color="auto" w:fill="auto"/>
            <w:noWrap/>
            <w:vAlign w:val="center"/>
            <w:hideMark/>
          </w:tcPr>
          <w:p w14:paraId="6EAC9CD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1 252 128</w:t>
            </w:r>
          </w:p>
        </w:tc>
        <w:tc>
          <w:tcPr>
            <w:tcW w:w="1417" w:type="dxa"/>
            <w:shd w:val="clear" w:color="auto" w:fill="auto"/>
            <w:noWrap/>
            <w:vAlign w:val="center"/>
            <w:hideMark/>
          </w:tcPr>
          <w:p w14:paraId="6F09B2B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499 975</w:t>
            </w:r>
          </w:p>
        </w:tc>
        <w:tc>
          <w:tcPr>
            <w:tcW w:w="1276" w:type="dxa"/>
            <w:shd w:val="clear" w:color="auto" w:fill="auto"/>
            <w:noWrap/>
            <w:vAlign w:val="center"/>
            <w:hideMark/>
          </w:tcPr>
          <w:p w14:paraId="6219920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500 000</w:t>
            </w:r>
          </w:p>
        </w:tc>
        <w:tc>
          <w:tcPr>
            <w:tcW w:w="851" w:type="dxa"/>
            <w:shd w:val="clear" w:color="auto" w:fill="auto"/>
            <w:noWrap/>
            <w:vAlign w:val="center"/>
            <w:hideMark/>
          </w:tcPr>
          <w:p w14:paraId="0A052E3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-25</w:t>
            </w:r>
          </w:p>
        </w:tc>
        <w:tc>
          <w:tcPr>
            <w:tcW w:w="1134" w:type="dxa"/>
            <w:shd w:val="clear" w:color="auto" w:fill="auto"/>
            <w:noWrap/>
            <w:vAlign w:val="center"/>
            <w:hideMark/>
          </w:tcPr>
          <w:p w14:paraId="03CB4CA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2949480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1 752 103</w:t>
            </w:r>
          </w:p>
        </w:tc>
      </w:tr>
      <w:tr w:rsidR="00966C79" w:rsidRPr="00966C79" w14:paraId="131EA661" w14:textId="77777777" w:rsidTr="00734C43">
        <w:trPr>
          <w:trHeight w:val="365"/>
        </w:trPr>
        <w:tc>
          <w:tcPr>
            <w:tcW w:w="663" w:type="dxa"/>
            <w:shd w:val="clear" w:color="auto" w:fill="auto"/>
            <w:noWrap/>
            <w:vAlign w:val="center"/>
            <w:hideMark/>
          </w:tcPr>
          <w:p w14:paraId="25B3B7F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9142</w:t>
            </w:r>
          </w:p>
        </w:tc>
        <w:tc>
          <w:tcPr>
            <w:tcW w:w="1910" w:type="dxa"/>
            <w:shd w:val="clear" w:color="auto" w:fill="auto"/>
            <w:vAlign w:val="center"/>
            <w:hideMark/>
          </w:tcPr>
          <w:p w14:paraId="7AA620E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ESF funkcionēšanas laboratorija, Vaivari</w:t>
            </w:r>
          </w:p>
        </w:tc>
        <w:tc>
          <w:tcPr>
            <w:tcW w:w="1223" w:type="dxa"/>
            <w:shd w:val="clear" w:color="auto" w:fill="auto"/>
            <w:vAlign w:val="center"/>
            <w:hideMark/>
          </w:tcPr>
          <w:p w14:paraId="524A10E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20.10.2015., Nr. 601</w:t>
            </w:r>
          </w:p>
        </w:tc>
        <w:tc>
          <w:tcPr>
            <w:tcW w:w="1166" w:type="dxa"/>
            <w:shd w:val="clear" w:color="auto" w:fill="auto"/>
            <w:noWrap/>
            <w:vAlign w:val="center"/>
            <w:hideMark/>
          </w:tcPr>
          <w:p w14:paraId="7E76F12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1 323 271</w:t>
            </w:r>
          </w:p>
        </w:tc>
        <w:tc>
          <w:tcPr>
            <w:tcW w:w="1417" w:type="dxa"/>
            <w:shd w:val="clear" w:color="auto" w:fill="auto"/>
            <w:noWrap/>
            <w:vAlign w:val="center"/>
            <w:hideMark/>
          </w:tcPr>
          <w:p w14:paraId="340DC4A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-176 556</w:t>
            </w:r>
          </w:p>
        </w:tc>
        <w:tc>
          <w:tcPr>
            <w:tcW w:w="1276" w:type="dxa"/>
            <w:shd w:val="clear" w:color="auto" w:fill="auto"/>
            <w:noWrap/>
            <w:vAlign w:val="center"/>
            <w:hideMark/>
          </w:tcPr>
          <w:p w14:paraId="0F3DF4B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-176 538</w:t>
            </w:r>
          </w:p>
        </w:tc>
        <w:tc>
          <w:tcPr>
            <w:tcW w:w="851" w:type="dxa"/>
            <w:shd w:val="clear" w:color="auto" w:fill="auto"/>
            <w:noWrap/>
            <w:vAlign w:val="center"/>
            <w:hideMark/>
          </w:tcPr>
          <w:p w14:paraId="56E2C7B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-18</w:t>
            </w:r>
          </w:p>
        </w:tc>
        <w:tc>
          <w:tcPr>
            <w:tcW w:w="1134" w:type="dxa"/>
            <w:shd w:val="clear" w:color="auto" w:fill="auto"/>
            <w:noWrap/>
            <w:vAlign w:val="center"/>
            <w:hideMark/>
          </w:tcPr>
          <w:p w14:paraId="55153F4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2B2A5C2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1 146 715</w:t>
            </w:r>
          </w:p>
        </w:tc>
      </w:tr>
      <w:tr w:rsidR="00966C79" w:rsidRPr="00966C79" w14:paraId="3AB646D6" w14:textId="77777777" w:rsidTr="00734C43">
        <w:trPr>
          <w:trHeight w:val="314"/>
        </w:trPr>
        <w:tc>
          <w:tcPr>
            <w:tcW w:w="663" w:type="dxa"/>
            <w:shd w:val="clear" w:color="auto" w:fill="auto"/>
            <w:noWrap/>
            <w:vAlign w:val="center"/>
            <w:hideMark/>
          </w:tcPr>
          <w:p w14:paraId="19E1990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9143</w:t>
            </w:r>
          </w:p>
        </w:tc>
        <w:tc>
          <w:tcPr>
            <w:tcW w:w="1910" w:type="dxa"/>
            <w:shd w:val="clear" w:color="auto" w:fill="auto"/>
            <w:vAlign w:val="center"/>
            <w:hideMark/>
          </w:tcPr>
          <w:p w14:paraId="7EB8677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Invaliditātes noteikšanas sistēma, VDEĀVK</w:t>
            </w:r>
          </w:p>
        </w:tc>
        <w:tc>
          <w:tcPr>
            <w:tcW w:w="1223" w:type="dxa"/>
            <w:shd w:val="clear" w:color="auto" w:fill="auto"/>
            <w:vAlign w:val="center"/>
            <w:hideMark/>
          </w:tcPr>
          <w:p w14:paraId="036592A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17.05.2016., Nr. 309</w:t>
            </w:r>
          </w:p>
        </w:tc>
        <w:tc>
          <w:tcPr>
            <w:tcW w:w="1166" w:type="dxa"/>
            <w:shd w:val="clear" w:color="auto" w:fill="auto"/>
            <w:noWrap/>
            <w:vAlign w:val="center"/>
            <w:hideMark/>
          </w:tcPr>
          <w:p w14:paraId="6AB8BFE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318 054</w:t>
            </w:r>
          </w:p>
        </w:tc>
        <w:tc>
          <w:tcPr>
            <w:tcW w:w="1417" w:type="dxa"/>
            <w:shd w:val="clear" w:color="auto" w:fill="auto"/>
            <w:noWrap/>
            <w:vAlign w:val="center"/>
            <w:hideMark/>
          </w:tcPr>
          <w:p w14:paraId="4CA6DE9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38B5AF8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2D1CA19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E710BB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11DBDCE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318 054</w:t>
            </w:r>
          </w:p>
        </w:tc>
      </w:tr>
      <w:tr w:rsidR="00966C79" w:rsidRPr="00966C79" w14:paraId="232A656C" w14:textId="77777777" w:rsidTr="00734C43">
        <w:trPr>
          <w:trHeight w:val="153"/>
        </w:trPr>
        <w:tc>
          <w:tcPr>
            <w:tcW w:w="663" w:type="dxa"/>
            <w:shd w:val="clear" w:color="auto" w:fill="auto"/>
            <w:noWrap/>
            <w:vAlign w:val="center"/>
            <w:hideMark/>
          </w:tcPr>
          <w:p w14:paraId="7DC84D1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9144</w:t>
            </w:r>
          </w:p>
        </w:tc>
        <w:tc>
          <w:tcPr>
            <w:tcW w:w="1910" w:type="dxa"/>
            <w:shd w:val="clear" w:color="auto" w:fill="auto"/>
            <w:vAlign w:val="center"/>
            <w:hideMark/>
          </w:tcPr>
          <w:p w14:paraId="0841706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Dažādību vadība, SIF</w:t>
            </w:r>
          </w:p>
        </w:tc>
        <w:tc>
          <w:tcPr>
            <w:tcW w:w="1223" w:type="dxa"/>
            <w:shd w:val="clear" w:color="auto" w:fill="auto"/>
            <w:vAlign w:val="center"/>
            <w:hideMark/>
          </w:tcPr>
          <w:p w14:paraId="5181D03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09.02.2016., Nr. 102</w:t>
            </w:r>
          </w:p>
        </w:tc>
        <w:tc>
          <w:tcPr>
            <w:tcW w:w="1166" w:type="dxa"/>
            <w:shd w:val="clear" w:color="auto" w:fill="auto"/>
            <w:noWrap/>
            <w:vAlign w:val="center"/>
            <w:hideMark/>
          </w:tcPr>
          <w:p w14:paraId="7C1CF18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6 813 045</w:t>
            </w:r>
          </w:p>
        </w:tc>
        <w:tc>
          <w:tcPr>
            <w:tcW w:w="1417" w:type="dxa"/>
            <w:shd w:val="clear" w:color="auto" w:fill="auto"/>
            <w:noWrap/>
            <w:vAlign w:val="center"/>
            <w:hideMark/>
          </w:tcPr>
          <w:p w14:paraId="7D6A4F9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-350 000</w:t>
            </w:r>
          </w:p>
        </w:tc>
        <w:tc>
          <w:tcPr>
            <w:tcW w:w="1276" w:type="dxa"/>
            <w:shd w:val="clear" w:color="auto" w:fill="auto"/>
            <w:noWrap/>
            <w:vAlign w:val="center"/>
            <w:hideMark/>
          </w:tcPr>
          <w:p w14:paraId="727CFAD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-350 000</w:t>
            </w:r>
          </w:p>
        </w:tc>
        <w:tc>
          <w:tcPr>
            <w:tcW w:w="851" w:type="dxa"/>
            <w:shd w:val="clear" w:color="auto" w:fill="auto"/>
            <w:noWrap/>
            <w:vAlign w:val="center"/>
            <w:hideMark/>
          </w:tcPr>
          <w:p w14:paraId="3FB0355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65FA403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4C7E450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6 463 045</w:t>
            </w:r>
          </w:p>
        </w:tc>
      </w:tr>
      <w:tr w:rsidR="00966C79" w:rsidRPr="00966C79" w14:paraId="06929A59" w14:textId="77777777" w:rsidTr="00734C43">
        <w:trPr>
          <w:trHeight w:val="70"/>
        </w:trPr>
        <w:tc>
          <w:tcPr>
            <w:tcW w:w="663" w:type="dxa"/>
            <w:shd w:val="clear" w:color="auto" w:fill="auto"/>
            <w:noWrap/>
            <w:vAlign w:val="center"/>
            <w:hideMark/>
          </w:tcPr>
          <w:p w14:paraId="2C81B83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9211</w:t>
            </w:r>
          </w:p>
        </w:tc>
        <w:tc>
          <w:tcPr>
            <w:tcW w:w="1910" w:type="dxa"/>
            <w:shd w:val="clear" w:color="auto" w:fill="auto"/>
            <w:vAlign w:val="center"/>
            <w:hideMark/>
          </w:tcPr>
          <w:p w14:paraId="07845FD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Sociālais darbs, LM</w:t>
            </w:r>
          </w:p>
        </w:tc>
        <w:tc>
          <w:tcPr>
            <w:tcW w:w="1223" w:type="dxa"/>
            <w:shd w:val="clear" w:color="auto" w:fill="auto"/>
            <w:vAlign w:val="center"/>
            <w:hideMark/>
          </w:tcPr>
          <w:p w14:paraId="7C5C558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14.04.2015., Nr. 193</w:t>
            </w:r>
          </w:p>
        </w:tc>
        <w:tc>
          <w:tcPr>
            <w:tcW w:w="1166" w:type="dxa"/>
            <w:shd w:val="clear" w:color="auto" w:fill="auto"/>
            <w:noWrap/>
            <w:vAlign w:val="center"/>
            <w:hideMark/>
          </w:tcPr>
          <w:p w14:paraId="7D49E0E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8 466 256</w:t>
            </w:r>
          </w:p>
        </w:tc>
        <w:tc>
          <w:tcPr>
            <w:tcW w:w="1417" w:type="dxa"/>
            <w:shd w:val="clear" w:color="auto" w:fill="auto"/>
            <w:noWrap/>
            <w:vAlign w:val="center"/>
            <w:hideMark/>
          </w:tcPr>
          <w:p w14:paraId="1645D51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987 961</w:t>
            </w:r>
          </w:p>
        </w:tc>
        <w:tc>
          <w:tcPr>
            <w:tcW w:w="1276" w:type="dxa"/>
            <w:shd w:val="clear" w:color="auto" w:fill="auto"/>
            <w:noWrap/>
            <w:vAlign w:val="center"/>
            <w:hideMark/>
          </w:tcPr>
          <w:p w14:paraId="100B83E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956 581</w:t>
            </w:r>
          </w:p>
        </w:tc>
        <w:tc>
          <w:tcPr>
            <w:tcW w:w="851" w:type="dxa"/>
            <w:shd w:val="clear" w:color="auto" w:fill="auto"/>
            <w:noWrap/>
            <w:vAlign w:val="center"/>
            <w:hideMark/>
          </w:tcPr>
          <w:p w14:paraId="24CF2A0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31 380</w:t>
            </w:r>
          </w:p>
        </w:tc>
        <w:tc>
          <w:tcPr>
            <w:tcW w:w="1134" w:type="dxa"/>
            <w:shd w:val="clear" w:color="auto" w:fill="auto"/>
            <w:noWrap/>
            <w:vAlign w:val="center"/>
            <w:hideMark/>
          </w:tcPr>
          <w:p w14:paraId="3A8B24F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0716890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9 454 217</w:t>
            </w:r>
          </w:p>
        </w:tc>
      </w:tr>
      <w:tr w:rsidR="00966C79" w:rsidRPr="00966C79" w14:paraId="0C2BA9A8" w14:textId="77777777" w:rsidTr="00734C43">
        <w:trPr>
          <w:trHeight w:val="153"/>
        </w:trPr>
        <w:tc>
          <w:tcPr>
            <w:tcW w:w="663" w:type="dxa"/>
            <w:shd w:val="clear" w:color="auto" w:fill="auto"/>
            <w:noWrap/>
            <w:vAlign w:val="center"/>
            <w:hideMark/>
          </w:tcPr>
          <w:p w14:paraId="4137F78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9212</w:t>
            </w:r>
          </w:p>
        </w:tc>
        <w:tc>
          <w:tcPr>
            <w:tcW w:w="1910" w:type="dxa"/>
            <w:shd w:val="clear" w:color="auto" w:fill="auto"/>
            <w:vAlign w:val="center"/>
            <w:hideMark/>
          </w:tcPr>
          <w:p w14:paraId="1B202D3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Sociālie pētījumi, LM</w:t>
            </w:r>
          </w:p>
        </w:tc>
        <w:tc>
          <w:tcPr>
            <w:tcW w:w="1223" w:type="dxa"/>
            <w:shd w:val="clear" w:color="auto" w:fill="auto"/>
            <w:vAlign w:val="center"/>
            <w:hideMark/>
          </w:tcPr>
          <w:p w14:paraId="3C7481A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07.07.2015., Nr. 386</w:t>
            </w:r>
          </w:p>
        </w:tc>
        <w:tc>
          <w:tcPr>
            <w:tcW w:w="1166" w:type="dxa"/>
            <w:shd w:val="clear" w:color="auto" w:fill="auto"/>
            <w:noWrap/>
            <w:vAlign w:val="center"/>
            <w:hideMark/>
          </w:tcPr>
          <w:p w14:paraId="5C9E031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1 079 960</w:t>
            </w:r>
          </w:p>
        </w:tc>
        <w:tc>
          <w:tcPr>
            <w:tcW w:w="1417" w:type="dxa"/>
            <w:shd w:val="clear" w:color="auto" w:fill="auto"/>
            <w:noWrap/>
            <w:vAlign w:val="center"/>
            <w:hideMark/>
          </w:tcPr>
          <w:p w14:paraId="34E937A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-663</w:t>
            </w:r>
          </w:p>
        </w:tc>
        <w:tc>
          <w:tcPr>
            <w:tcW w:w="1276" w:type="dxa"/>
            <w:shd w:val="clear" w:color="auto" w:fill="auto"/>
            <w:noWrap/>
            <w:vAlign w:val="center"/>
            <w:hideMark/>
          </w:tcPr>
          <w:p w14:paraId="720931F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65CF06A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-663</w:t>
            </w:r>
          </w:p>
        </w:tc>
        <w:tc>
          <w:tcPr>
            <w:tcW w:w="1134" w:type="dxa"/>
            <w:shd w:val="clear" w:color="auto" w:fill="auto"/>
            <w:noWrap/>
            <w:vAlign w:val="center"/>
            <w:hideMark/>
          </w:tcPr>
          <w:p w14:paraId="523F35C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5DFE9F2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1 079 297</w:t>
            </w:r>
          </w:p>
        </w:tc>
      </w:tr>
      <w:tr w:rsidR="00966C79" w:rsidRPr="00966C79" w14:paraId="73B9C38F" w14:textId="77777777" w:rsidTr="00734C43">
        <w:trPr>
          <w:trHeight w:val="70"/>
        </w:trPr>
        <w:tc>
          <w:tcPr>
            <w:tcW w:w="663" w:type="dxa"/>
            <w:shd w:val="clear" w:color="auto" w:fill="auto"/>
            <w:noWrap/>
            <w:vAlign w:val="center"/>
            <w:hideMark/>
          </w:tcPr>
          <w:p w14:paraId="02183E6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lastRenderedPageBreak/>
              <w:t>9213</w:t>
            </w:r>
          </w:p>
        </w:tc>
        <w:tc>
          <w:tcPr>
            <w:tcW w:w="1910" w:type="dxa"/>
            <w:shd w:val="clear" w:color="auto" w:fill="auto"/>
            <w:vAlign w:val="center"/>
            <w:hideMark/>
          </w:tcPr>
          <w:p w14:paraId="771E4A2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Atbalsts bērniem, VBTAI</w:t>
            </w:r>
          </w:p>
        </w:tc>
        <w:tc>
          <w:tcPr>
            <w:tcW w:w="1223" w:type="dxa"/>
            <w:shd w:val="clear" w:color="auto" w:fill="auto"/>
            <w:vAlign w:val="center"/>
            <w:hideMark/>
          </w:tcPr>
          <w:p w14:paraId="6010CE5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06.10.2015., Nr. 575</w:t>
            </w:r>
          </w:p>
        </w:tc>
        <w:tc>
          <w:tcPr>
            <w:tcW w:w="1166" w:type="dxa"/>
            <w:shd w:val="clear" w:color="auto" w:fill="auto"/>
            <w:noWrap/>
            <w:vAlign w:val="center"/>
            <w:hideMark/>
          </w:tcPr>
          <w:p w14:paraId="7FC87AF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2 408 097</w:t>
            </w:r>
          </w:p>
        </w:tc>
        <w:tc>
          <w:tcPr>
            <w:tcW w:w="1417" w:type="dxa"/>
            <w:shd w:val="clear" w:color="auto" w:fill="auto"/>
            <w:noWrap/>
            <w:vAlign w:val="center"/>
            <w:hideMark/>
          </w:tcPr>
          <w:p w14:paraId="4921C7F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-60 513</w:t>
            </w:r>
          </w:p>
        </w:tc>
        <w:tc>
          <w:tcPr>
            <w:tcW w:w="1276" w:type="dxa"/>
            <w:shd w:val="clear" w:color="auto" w:fill="auto"/>
            <w:noWrap/>
            <w:vAlign w:val="center"/>
            <w:hideMark/>
          </w:tcPr>
          <w:p w14:paraId="3000589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-40 666</w:t>
            </w:r>
          </w:p>
        </w:tc>
        <w:tc>
          <w:tcPr>
            <w:tcW w:w="851" w:type="dxa"/>
            <w:shd w:val="clear" w:color="auto" w:fill="auto"/>
            <w:noWrap/>
            <w:vAlign w:val="center"/>
            <w:hideMark/>
          </w:tcPr>
          <w:p w14:paraId="1852A1B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-19 847</w:t>
            </w:r>
          </w:p>
        </w:tc>
        <w:tc>
          <w:tcPr>
            <w:tcW w:w="1134" w:type="dxa"/>
            <w:shd w:val="clear" w:color="auto" w:fill="auto"/>
            <w:noWrap/>
            <w:vAlign w:val="center"/>
            <w:hideMark/>
          </w:tcPr>
          <w:p w14:paraId="3512F10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32B5639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2 347 584</w:t>
            </w:r>
          </w:p>
        </w:tc>
      </w:tr>
      <w:tr w:rsidR="00966C79" w:rsidRPr="00966C79" w14:paraId="604DAC2A" w14:textId="77777777" w:rsidTr="00734C43">
        <w:trPr>
          <w:trHeight w:val="70"/>
        </w:trPr>
        <w:tc>
          <w:tcPr>
            <w:tcW w:w="663" w:type="dxa"/>
            <w:vMerge w:val="restart"/>
            <w:shd w:val="clear" w:color="auto" w:fill="auto"/>
            <w:noWrap/>
            <w:vAlign w:val="center"/>
            <w:hideMark/>
          </w:tcPr>
          <w:p w14:paraId="389037E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9221</w:t>
            </w:r>
          </w:p>
        </w:tc>
        <w:tc>
          <w:tcPr>
            <w:tcW w:w="1910" w:type="dxa"/>
            <w:shd w:val="clear" w:color="auto" w:fill="auto"/>
            <w:vAlign w:val="center"/>
            <w:hideMark/>
          </w:tcPr>
          <w:p w14:paraId="0FBCF1E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1.alternatīva</w:t>
            </w:r>
            <w:r w:rsidRPr="00966C79">
              <w:rPr>
                <w:rFonts w:ascii="Times New Roman" w:eastAsia="Calibri" w:hAnsi="Times New Roman" w:cs="Times New Roman"/>
                <w:sz w:val="20"/>
                <w:szCs w:val="20"/>
              </w:rPr>
              <w:br/>
              <w:t>ESF DI, plānošanas reģioni</w:t>
            </w:r>
          </w:p>
        </w:tc>
        <w:tc>
          <w:tcPr>
            <w:tcW w:w="1223" w:type="dxa"/>
            <w:vMerge w:val="restart"/>
            <w:shd w:val="clear" w:color="auto" w:fill="auto"/>
            <w:vAlign w:val="center"/>
            <w:hideMark/>
          </w:tcPr>
          <w:p w14:paraId="5E982C9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16.06.2015., Nr. 313</w:t>
            </w:r>
          </w:p>
        </w:tc>
        <w:tc>
          <w:tcPr>
            <w:tcW w:w="1166" w:type="dxa"/>
            <w:vMerge w:val="restart"/>
            <w:shd w:val="clear" w:color="auto" w:fill="auto"/>
            <w:noWrap/>
            <w:vAlign w:val="center"/>
            <w:hideMark/>
          </w:tcPr>
          <w:p w14:paraId="0EF36D4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42 242 298</w:t>
            </w:r>
          </w:p>
        </w:tc>
        <w:tc>
          <w:tcPr>
            <w:tcW w:w="1417" w:type="dxa"/>
            <w:shd w:val="clear" w:color="auto" w:fill="auto"/>
            <w:noWrap/>
            <w:vAlign w:val="center"/>
            <w:hideMark/>
          </w:tcPr>
          <w:p w14:paraId="2BB32CA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7 214 361</w:t>
            </w:r>
          </w:p>
        </w:tc>
        <w:tc>
          <w:tcPr>
            <w:tcW w:w="1276" w:type="dxa"/>
            <w:shd w:val="clear" w:color="auto" w:fill="auto"/>
            <w:noWrap/>
            <w:vAlign w:val="center"/>
            <w:hideMark/>
          </w:tcPr>
          <w:p w14:paraId="13C40A6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3 493 197</w:t>
            </w:r>
          </w:p>
        </w:tc>
        <w:tc>
          <w:tcPr>
            <w:tcW w:w="851" w:type="dxa"/>
            <w:shd w:val="clear" w:color="auto" w:fill="auto"/>
            <w:noWrap/>
            <w:vAlign w:val="center"/>
            <w:hideMark/>
          </w:tcPr>
          <w:p w14:paraId="62D0238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-5 174</w:t>
            </w:r>
          </w:p>
        </w:tc>
        <w:tc>
          <w:tcPr>
            <w:tcW w:w="1134" w:type="dxa"/>
            <w:shd w:val="clear" w:color="auto" w:fill="auto"/>
            <w:noWrap/>
            <w:vAlign w:val="center"/>
            <w:hideMark/>
          </w:tcPr>
          <w:p w14:paraId="65EFD38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3 726 338</w:t>
            </w:r>
          </w:p>
        </w:tc>
        <w:tc>
          <w:tcPr>
            <w:tcW w:w="1134" w:type="dxa"/>
            <w:shd w:val="clear" w:color="000000" w:fill="FFFF00"/>
            <w:noWrap/>
            <w:vAlign w:val="center"/>
            <w:hideMark/>
          </w:tcPr>
          <w:p w14:paraId="3C92A19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45 730 321</w:t>
            </w:r>
          </w:p>
        </w:tc>
      </w:tr>
      <w:tr w:rsidR="00966C79" w:rsidRPr="00966C79" w14:paraId="543D62A7" w14:textId="77777777" w:rsidTr="00734C43">
        <w:trPr>
          <w:trHeight w:val="263"/>
        </w:trPr>
        <w:tc>
          <w:tcPr>
            <w:tcW w:w="663" w:type="dxa"/>
            <w:vMerge/>
            <w:vAlign w:val="center"/>
            <w:hideMark/>
          </w:tcPr>
          <w:p w14:paraId="1ED2BBB3"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910" w:type="dxa"/>
            <w:shd w:val="clear" w:color="auto" w:fill="auto"/>
            <w:vAlign w:val="center"/>
            <w:hideMark/>
          </w:tcPr>
          <w:p w14:paraId="15777FD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2.alternatīva</w:t>
            </w:r>
            <w:r w:rsidRPr="00966C79">
              <w:rPr>
                <w:rFonts w:ascii="Times New Roman" w:eastAsia="Calibri" w:hAnsi="Times New Roman" w:cs="Times New Roman"/>
                <w:sz w:val="20"/>
                <w:szCs w:val="20"/>
              </w:rPr>
              <w:br/>
              <w:t>ESF DI, plānošanas reģioni</w:t>
            </w:r>
          </w:p>
        </w:tc>
        <w:tc>
          <w:tcPr>
            <w:tcW w:w="1223" w:type="dxa"/>
            <w:vMerge/>
            <w:vAlign w:val="center"/>
            <w:hideMark/>
          </w:tcPr>
          <w:p w14:paraId="247055B1"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166" w:type="dxa"/>
            <w:vMerge/>
            <w:vAlign w:val="center"/>
            <w:hideMark/>
          </w:tcPr>
          <w:p w14:paraId="04942113"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417" w:type="dxa"/>
            <w:shd w:val="clear" w:color="auto" w:fill="auto"/>
            <w:noWrap/>
            <w:vAlign w:val="center"/>
            <w:hideMark/>
          </w:tcPr>
          <w:p w14:paraId="41C58B1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11 214 361</w:t>
            </w:r>
          </w:p>
        </w:tc>
        <w:tc>
          <w:tcPr>
            <w:tcW w:w="1276" w:type="dxa"/>
            <w:shd w:val="clear" w:color="auto" w:fill="auto"/>
            <w:noWrap/>
            <w:vAlign w:val="center"/>
            <w:hideMark/>
          </w:tcPr>
          <w:p w14:paraId="52763CE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5 994 315</w:t>
            </w:r>
          </w:p>
        </w:tc>
        <w:tc>
          <w:tcPr>
            <w:tcW w:w="851" w:type="dxa"/>
            <w:shd w:val="clear" w:color="auto" w:fill="auto"/>
            <w:noWrap/>
            <w:vAlign w:val="center"/>
            <w:hideMark/>
          </w:tcPr>
          <w:p w14:paraId="1D0C8A8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-5 174</w:t>
            </w:r>
          </w:p>
        </w:tc>
        <w:tc>
          <w:tcPr>
            <w:tcW w:w="1134" w:type="dxa"/>
            <w:shd w:val="clear" w:color="auto" w:fill="auto"/>
            <w:noWrap/>
            <w:vAlign w:val="center"/>
            <w:hideMark/>
          </w:tcPr>
          <w:p w14:paraId="052AE72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5 225 220</w:t>
            </w:r>
          </w:p>
        </w:tc>
        <w:tc>
          <w:tcPr>
            <w:tcW w:w="1134" w:type="dxa"/>
            <w:shd w:val="clear" w:color="000000" w:fill="FFFF00"/>
            <w:noWrap/>
            <w:vAlign w:val="center"/>
            <w:hideMark/>
          </w:tcPr>
          <w:p w14:paraId="59F2D76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49 730 321</w:t>
            </w:r>
          </w:p>
        </w:tc>
      </w:tr>
      <w:tr w:rsidR="00966C79" w:rsidRPr="00966C79" w14:paraId="64FFBCCA" w14:textId="77777777" w:rsidTr="00734C43">
        <w:trPr>
          <w:trHeight w:val="1697"/>
        </w:trPr>
        <w:tc>
          <w:tcPr>
            <w:tcW w:w="663" w:type="dxa"/>
            <w:shd w:val="clear" w:color="auto" w:fill="auto"/>
            <w:noWrap/>
            <w:vAlign w:val="center"/>
            <w:hideMark/>
          </w:tcPr>
          <w:p w14:paraId="51FE864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9222</w:t>
            </w:r>
          </w:p>
        </w:tc>
        <w:tc>
          <w:tcPr>
            <w:tcW w:w="1910" w:type="dxa"/>
            <w:shd w:val="clear" w:color="auto" w:fill="auto"/>
            <w:vAlign w:val="center"/>
            <w:hideMark/>
          </w:tcPr>
          <w:p w14:paraId="2C71EA9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IB projekts, LM</w:t>
            </w:r>
          </w:p>
        </w:tc>
        <w:tc>
          <w:tcPr>
            <w:tcW w:w="1223" w:type="dxa"/>
            <w:shd w:val="clear" w:color="auto" w:fill="auto"/>
            <w:vAlign w:val="center"/>
            <w:hideMark/>
          </w:tcPr>
          <w:p w14:paraId="2941A7C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09.02.2016., Nr. 91</w:t>
            </w:r>
          </w:p>
        </w:tc>
        <w:tc>
          <w:tcPr>
            <w:tcW w:w="1166" w:type="dxa"/>
            <w:shd w:val="clear" w:color="auto" w:fill="auto"/>
            <w:noWrap/>
            <w:vAlign w:val="center"/>
            <w:hideMark/>
          </w:tcPr>
          <w:p w14:paraId="56CE5FF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4 727 073</w:t>
            </w:r>
          </w:p>
        </w:tc>
        <w:tc>
          <w:tcPr>
            <w:tcW w:w="1417" w:type="dxa"/>
            <w:shd w:val="clear" w:color="auto" w:fill="auto"/>
            <w:noWrap/>
            <w:vAlign w:val="center"/>
            <w:hideMark/>
          </w:tcPr>
          <w:p w14:paraId="4644B5C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54FDDFA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2A7A773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73B64F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7C9E6E7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4 727 073</w:t>
            </w:r>
          </w:p>
        </w:tc>
      </w:tr>
      <w:tr w:rsidR="00966C79" w:rsidRPr="00966C79" w14:paraId="46B8B286" w14:textId="77777777" w:rsidTr="00734C43">
        <w:trPr>
          <w:trHeight w:val="600"/>
        </w:trPr>
        <w:tc>
          <w:tcPr>
            <w:tcW w:w="663" w:type="dxa"/>
            <w:shd w:val="clear" w:color="auto" w:fill="auto"/>
            <w:noWrap/>
            <w:vAlign w:val="center"/>
            <w:hideMark/>
          </w:tcPr>
          <w:p w14:paraId="41FA863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9223</w:t>
            </w:r>
          </w:p>
        </w:tc>
        <w:tc>
          <w:tcPr>
            <w:tcW w:w="1910" w:type="dxa"/>
            <w:shd w:val="clear" w:color="auto" w:fill="auto"/>
            <w:vAlign w:val="center"/>
            <w:hideMark/>
          </w:tcPr>
          <w:p w14:paraId="42FB0CD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ESF DI, NVO</w:t>
            </w:r>
          </w:p>
        </w:tc>
        <w:tc>
          <w:tcPr>
            <w:tcW w:w="1223" w:type="dxa"/>
            <w:shd w:val="clear" w:color="auto" w:fill="auto"/>
            <w:vAlign w:val="center"/>
            <w:hideMark/>
          </w:tcPr>
          <w:p w14:paraId="3427BA4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22.05.2018., Nr. 291</w:t>
            </w:r>
          </w:p>
        </w:tc>
        <w:tc>
          <w:tcPr>
            <w:tcW w:w="1166" w:type="dxa"/>
            <w:shd w:val="clear" w:color="auto" w:fill="auto"/>
            <w:noWrap/>
            <w:vAlign w:val="center"/>
            <w:hideMark/>
          </w:tcPr>
          <w:p w14:paraId="7321A4B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4 966 963</w:t>
            </w:r>
          </w:p>
        </w:tc>
        <w:tc>
          <w:tcPr>
            <w:tcW w:w="1417" w:type="dxa"/>
            <w:shd w:val="clear" w:color="auto" w:fill="auto"/>
            <w:noWrap/>
            <w:vAlign w:val="center"/>
            <w:hideMark/>
          </w:tcPr>
          <w:p w14:paraId="6CB8A41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027B2B2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4A33E85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4466062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1907439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4 966 963</w:t>
            </w:r>
          </w:p>
        </w:tc>
      </w:tr>
      <w:tr w:rsidR="00966C79" w:rsidRPr="00966C79" w14:paraId="3A6DB9AD" w14:textId="77777777" w:rsidTr="00734C43">
        <w:trPr>
          <w:trHeight w:val="300"/>
        </w:trPr>
        <w:tc>
          <w:tcPr>
            <w:tcW w:w="3796" w:type="dxa"/>
            <w:gridSpan w:val="3"/>
            <w:shd w:val="clear" w:color="000000" w:fill="FFFF00"/>
            <w:noWrap/>
            <w:vAlign w:val="center"/>
            <w:hideMark/>
          </w:tcPr>
          <w:p w14:paraId="36A5A123"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1.alternatīva ESF 9.PV kopā</w:t>
            </w:r>
          </w:p>
        </w:tc>
        <w:tc>
          <w:tcPr>
            <w:tcW w:w="1166" w:type="dxa"/>
            <w:shd w:val="clear" w:color="000000" w:fill="FFFF00"/>
            <w:noWrap/>
            <w:vAlign w:val="center"/>
            <w:hideMark/>
          </w:tcPr>
          <w:p w14:paraId="0B23891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162 766 288</w:t>
            </w:r>
          </w:p>
        </w:tc>
        <w:tc>
          <w:tcPr>
            <w:tcW w:w="1417" w:type="dxa"/>
            <w:shd w:val="clear" w:color="000000" w:fill="FFFF00"/>
            <w:noWrap/>
            <w:vAlign w:val="center"/>
            <w:hideMark/>
          </w:tcPr>
          <w:p w14:paraId="6D500FB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-3 949 061</w:t>
            </w:r>
          </w:p>
        </w:tc>
        <w:tc>
          <w:tcPr>
            <w:tcW w:w="1276" w:type="dxa"/>
            <w:shd w:val="clear" w:color="000000" w:fill="FFFF00"/>
            <w:noWrap/>
            <w:vAlign w:val="center"/>
            <w:hideMark/>
          </w:tcPr>
          <w:p w14:paraId="3378258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1 050 939</w:t>
            </w:r>
          </w:p>
        </w:tc>
        <w:tc>
          <w:tcPr>
            <w:tcW w:w="851" w:type="dxa"/>
            <w:shd w:val="clear" w:color="000000" w:fill="FFFF00"/>
            <w:noWrap/>
            <w:vAlign w:val="center"/>
            <w:hideMark/>
          </w:tcPr>
          <w:p w14:paraId="234415C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0604C24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shd w:val="clear" w:color="000000" w:fill="FFFF00"/>
            <w:noWrap/>
            <w:vAlign w:val="center"/>
            <w:hideMark/>
          </w:tcPr>
          <w:p w14:paraId="7F9CB8E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158 817 227</w:t>
            </w:r>
          </w:p>
        </w:tc>
      </w:tr>
      <w:tr w:rsidR="00966C79" w:rsidRPr="00966C79" w14:paraId="5A54601F" w14:textId="77777777" w:rsidTr="00734C43">
        <w:trPr>
          <w:trHeight w:val="300"/>
        </w:trPr>
        <w:tc>
          <w:tcPr>
            <w:tcW w:w="3796" w:type="dxa"/>
            <w:gridSpan w:val="3"/>
            <w:shd w:val="clear" w:color="000000" w:fill="FFFF00"/>
            <w:noWrap/>
            <w:vAlign w:val="center"/>
            <w:hideMark/>
          </w:tcPr>
          <w:p w14:paraId="1E78FA31"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2.alternatīva ESF 9.PV kopā</w:t>
            </w:r>
          </w:p>
        </w:tc>
        <w:tc>
          <w:tcPr>
            <w:tcW w:w="1166" w:type="dxa"/>
            <w:shd w:val="clear" w:color="000000" w:fill="FFFF00"/>
            <w:noWrap/>
            <w:vAlign w:val="center"/>
            <w:hideMark/>
          </w:tcPr>
          <w:p w14:paraId="2222E33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162 766 288</w:t>
            </w:r>
          </w:p>
        </w:tc>
        <w:tc>
          <w:tcPr>
            <w:tcW w:w="1417" w:type="dxa"/>
            <w:shd w:val="clear" w:color="000000" w:fill="FFFF00"/>
            <w:noWrap/>
            <w:vAlign w:val="center"/>
            <w:hideMark/>
          </w:tcPr>
          <w:p w14:paraId="2F72D44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50 939</w:t>
            </w:r>
          </w:p>
        </w:tc>
        <w:tc>
          <w:tcPr>
            <w:tcW w:w="1276" w:type="dxa"/>
            <w:shd w:val="clear" w:color="000000" w:fill="FFFF00"/>
            <w:noWrap/>
            <w:vAlign w:val="center"/>
            <w:hideMark/>
          </w:tcPr>
          <w:p w14:paraId="634561F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3 552 057</w:t>
            </w:r>
          </w:p>
        </w:tc>
        <w:tc>
          <w:tcPr>
            <w:tcW w:w="851" w:type="dxa"/>
            <w:shd w:val="clear" w:color="000000" w:fill="FFFF00"/>
            <w:noWrap/>
            <w:vAlign w:val="center"/>
            <w:hideMark/>
          </w:tcPr>
          <w:p w14:paraId="77CCC60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05D4FCD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-3 501 118</w:t>
            </w:r>
          </w:p>
        </w:tc>
        <w:tc>
          <w:tcPr>
            <w:tcW w:w="1134" w:type="dxa"/>
            <w:shd w:val="clear" w:color="000000" w:fill="FFFF00"/>
            <w:noWrap/>
            <w:vAlign w:val="center"/>
            <w:hideMark/>
          </w:tcPr>
          <w:p w14:paraId="56F3997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162 817 227</w:t>
            </w:r>
          </w:p>
        </w:tc>
      </w:tr>
      <w:tr w:rsidR="00966C79" w:rsidRPr="00966C79" w14:paraId="50B9589D" w14:textId="77777777" w:rsidTr="00734C43">
        <w:trPr>
          <w:trHeight w:val="60"/>
        </w:trPr>
        <w:tc>
          <w:tcPr>
            <w:tcW w:w="663" w:type="dxa"/>
            <w:shd w:val="clear" w:color="auto" w:fill="auto"/>
            <w:noWrap/>
            <w:vAlign w:val="center"/>
            <w:hideMark/>
          </w:tcPr>
          <w:p w14:paraId="71F86DE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9311</w:t>
            </w:r>
          </w:p>
        </w:tc>
        <w:tc>
          <w:tcPr>
            <w:tcW w:w="1910" w:type="dxa"/>
            <w:shd w:val="clear" w:color="auto" w:fill="auto"/>
            <w:vAlign w:val="center"/>
            <w:hideMark/>
          </w:tcPr>
          <w:p w14:paraId="629E608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ERAF DI, pašvaldības</w:t>
            </w:r>
          </w:p>
        </w:tc>
        <w:tc>
          <w:tcPr>
            <w:tcW w:w="1223" w:type="dxa"/>
            <w:shd w:val="clear" w:color="auto" w:fill="auto"/>
            <w:vAlign w:val="center"/>
            <w:hideMark/>
          </w:tcPr>
          <w:p w14:paraId="70E950A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20.12.2016., Nr. 871</w:t>
            </w:r>
          </w:p>
        </w:tc>
        <w:tc>
          <w:tcPr>
            <w:tcW w:w="1166" w:type="dxa"/>
            <w:shd w:val="clear" w:color="auto" w:fill="auto"/>
            <w:noWrap/>
            <w:vAlign w:val="center"/>
            <w:hideMark/>
          </w:tcPr>
          <w:p w14:paraId="41C76F4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44 441 978</w:t>
            </w:r>
          </w:p>
        </w:tc>
        <w:tc>
          <w:tcPr>
            <w:tcW w:w="1417" w:type="dxa"/>
            <w:shd w:val="clear" w:color="auto" w:fill="auto"/>
            <w:noWrap/>
            <w:vAlign w:val="center"/>
            <w:hideMark/>
          </w:tcPr>
          <w:p w14:paraId="1B03FC2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9 550 415</w:t>
            </w:r>
          </w:p>
        </w:tc>
        <w:tc>
          <w:tcPr>
            <w:tcW w:w="1276" w:type="dxa"/>
            <w:shd w:val="clear" w:color="auto" w:fill="auto"/>
            <w:noWrap/>
            <w:vAlign w:val="center"/>
            <w:hideMark/>
          </w:tcPr>
          <w:p w14:paraId="02EC974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1 590 984</w:t>
            </w:r>
          </w:p>
        </w:tc>
        <w:tc>
          <w:tcPr>
            <w:tcW w:w="851" w:type="dxa"/>
            <w:shd w:val="clear" w:color="auto" w:fill="auto"/>
            <w:noWrap/>
            <w:vAlign w:val="center"/>
            <w:hideMark/>
          </w:tcPr>
          <w:p w14:paraId="4974E42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24615FB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7 959 431</w:t>
            </w:r>
          </w:p>
        </w:tc>
        <w:tc>
          <w:tcPr>
            <w:tcW w:w="1134" w:type="dxa"/>
            <w:shd w:val="clear" w:color="000000" w:fill="FFFF00"/>
            <w:noWrap/>
            <w:vAlign w:val="center"/>
            <w:hideMark/>
          </w:tcPr>
          <w:p w14:paraId="46A2057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51 032 962</w:t>
            </w:r>
          </w:p>
        </w:tc>
      </w:tr>
      <w:tr w:rsidR="00966C79" w:rsidRPr="00966C79" w14:paraId="574B60E4" w14:textId="77777777" w:rsidTr="00734C43">
        <w:trPr>
          <w:trHeight w:val="600"/>
        </w:trPr>
        <w:tc>
          <w:tcPr>
            <w:tcW w:w="663" w:type="dxa"/>
            <w:shd w:val="clear" w:color="auto" w:fill="auto"/>
            <w:noWrap/>
            <w:vAlign w:val="center"/>
            <w:hideMark/>
          </w:tcPr>
          <w:p w14:paraId="71894E7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9312</w:t>
            </w:r>
          </w:p>
        </w:tc>
        <w:tc>
          <w:tcPr>
            <w:tcW w:w="1910" w:type="dxa"/>
            <w:shd w:val="clear" w:color="auto" w:fill="auto"/>
            <w:vAlign w:val="center"/>
            <w:hideMark/>
          </w:tcPr>
          <w:p w14:paraId="3B93CD0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ERAF funkcionēšanas laboratorija, Vaivari</w:t>
            </w:r>
          </w:p>
        </w:tc>
        <w:tc>
          <w:tcPr>
            <w:tcW w:w="1223" w:type="dxa"/>
            <w:shd w:val="clear" w:color="auto" w:fill="auto"/>
            <w:vAlign w:val="center"/>
            <w:hideMark/>
          </w:tcPr>
          <w:p w14:paraId="302D360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20.10.2015., Nr. 600</w:t>
            </w:r>
          </w:p>
        </w:tc>
        <w:tc>
          <w:tcPr>
            <w:tcW w:w="1166" w:type="dxa"/>
            <w:shd w:val="clear" w:color="auto" w:fill="auto"/>
            <w:noWrap/>
            <w:vAlign w:val="center"/>
            <w:hideMark/>
          </w:tcPr>
          <w:p w14:paraId="517E4BA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4 077 075</w:t>
            </w:r>
          </w:p>
        </w:tc>
        <w:tc>
          <w:tcPr>
            <w:tcW w:w="1417" w:type="dxa"/>
            <w:shd w:val="clear" w:color="auto" w:fill="auto"/>
            <w:noWrap/>
            <w:vAlign w:val="center"/>
            <w:hideMark/>
          </w:tcPr>
          <w:p w14:paraId="7529772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-1 590 984</w:t>
            </w:r>
          </w:p>
        </w:tc>
        <w:tc>
          <w:tcPr>
            <w:tcW w:w="1276" w:type="dxa"/>
            <w:shd w:val="clear" w:color="auto" w:fill="auto"/>
            <w:noWrap/>
            <w:vAlign w:val="center"/>
            <w:hideMark/>
          </w:tcPr>
          <w:p w14:paraId="52CDB89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-1 590 984</w:t>
            </w:r>
          </w:p>
        </w:tc>
        <w:tc>
          <w:tcPr>
            <w:tcW w:w="851" w:type="dxa"/>
            <w:shd w:val="clear" w:color="auto" w:fill="auto"/>
            <w:noWrap/>
            <w:vAlign w:val="center"/>
            <w:hideMark/>
          </w:tcPr>
          <w:p w14:paraId="392F380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6384F66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000000" w:fill="FFFF00"/>
            <w:noWrap/>
            <w:vAlign w:val="center"/>
            <w:hideMark/>
          </w:tcPr>
          <w:p w14:paraId="7EECA38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2 486 091</w:t>
            </w:r>
          </w:p>
        </w:tc>
      </w:tr>
      <w:tr w:rsidR="00966C79" w:rsidRPr="00966C79" w14:paraId="0BD20E6A" w14:textId="77777777" w:rsidTr="00734C43">
        <w:trPr>
          <w:trHeight w:val="300"/>
        </w:trPr>
        <w:tc>
          <w:tcPr>
            <w:tcW w:w="3796" w:type="dxa"/>
            <w:gridSpan w:val="3"/>
            <w:shd w:val="clear" w:color="auto" w:fill="FFFF00"/>
            <w:noWrap/>
            <w:vAlign w:val="center"/>
            <w:hideMark/>
          </w:tcPr>
          <w:p w14:paraId="01D0F0A9"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ERAF 9.PV kopā</w:t>
            </w:r>
          </w:p>
        </w:tc>
        <w:tc>
          <w:tcPr>
            <w:tcW w:w="1166" w:type="dxa"/>
            <w:shd w:val="clear" w:color="auto" w:fill="FFFF00"/>
            <w:noWrap/>
            <w:vAlign w:val="center"/>
            <w:hideMark/>
          </w:tcPr>
          <w:p w14:paraId="47AD311A"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48 519 053</w:t>
            </w:r>
          </w:p>
        </w:tc>
        <w:tc>
          <w:tcPr>
            <w:tcW w:w="1417" w:type="dxa"/>
            <w:shd w:val="clear" w:color="auto" w:fill="FFFF00"/>
            <w:noWrap/>
            <w:vAlign w:val="center"/>
            <w:hideMark/>
          </w:tcPr>
          <w:p w14:paraId="5A4184A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276" w:type="dxa"/>
            <w:shd w:val="clear" w:color="auto" w:fill="FFFF00"/>
            <w:noWrap/>
            <w:vAlign w:val="center"/>
            <w:hideMark/>
          </w:tcPr>
          <w:p w14:paraId="1E8A826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FFFF00"/>
            <w:noWrap/>
            <w:vAlign w:val="center"/>
            <w:hideMark/>
          </w:tcPr>
          <w:p w14:paraId="42B8DEA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FFFF00"/>
            <w:noWrap/>
            <w:vAlign w:val="center"/>
            <w:hideMark/>
          </w:tcPr>
          <w:p w14:paraId="494208C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shd w:val="clear" w:color="auto" w:fill="FFFF00"/>
            <w:noWrap/>
            <w:vAlign w:val="center"/>
            <w:hideMark/>
          </w:tcPr>
          <w:p w14:paraId="055793E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53 519 053</w:t>
            </w:r>
          </w:p>
        </w:tc>
      </w:tr>
      <w:tr w:rsidR="00966C79" w:rsidRPr="00966C79" w14:paraId="5BBCA22D" w14:textId="77777777" w:rsidTr="00734C43">
        <w:trPr>
          <w:trHeight w:val="360"/>
        </w:trPr>
        <w:tc>
          <w:tcPr>
            <w:tcW w:w="3796" w:type="dxa"/>
            <w:gridSpan w:val="3"/>
            <w:shd w:val="clear" w:color="auto" w:fill="92D050"/>
            <w:noWrap/>
            <w:vAlign w:val="center"/>
            <w:hideMark/>
          </w:tcPr>
          <w:p w14:paraId="147FB7E6"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1.alternatīva LM 7.PV+ 9.PV kopā</w:t>
            </w:r>
          </w:p>
        </w:tc>
        <w:tc>
          <w:tcPr>
            <w:tcW w:w="1166" w:type="dxa"/>
            <w:shd w:val="clear" w:color="auto" w:fill="92D050"/>
            <w:noWrap/>
            <w:vAlign w:val="center"/>
            <w:hideMark/>
          </w:tcPr>
          <w:p w14:paraId="02BEBFA9"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406 365 371</w:t>
            </w:r>
          </w:p>
        </w:tc>
        <w:tc>
          <w:tcPr>
            <w:tcW w:w="1417" w:type="dxa"/>
            <w:shd w:val="clear" w:color="auto" w:fill="92D050"/>
            <w:noWrap/>
            <w:vAlign w:val="center"/>
            <w:hideMark/>
          </w:tcPr>
          <w:p w14:paraId="6ACB6659"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-4 000 000</w:t>
            </w:r>
          </w:p>
        </w:tc>
        <w:tc>
          <w:tcPr>
            <w:tcW w:w="1276" w:type="dxa"/>
            <w:shd w:val="clear" w:color="auto" w:fill="92D050"/>
            <w:noWrap/>
            <w:vAlign w:val="center"/>
            <w:hideMark/>
          </w:tcPr>
          <w:p w14:paraId="182247C4"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-2 501 118</w:t>
            </w:r>
          </w:p>
        </w:tc>
        <w:tc>
          <w:tcPr>
            <w:tcW w:w="851" w:type="dxa"/>
            <w:shd w:val="clear" w:color="auto" w:fill="92D050"/>
            <w:noWrap/>
            <w:vAlign w:val="center"/>
            <w:hideMark/>
          </w:tcPr>
          <w:p w14:paraId="7627F61A"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134" w:type="dxa"/>
            <w:shd w:val="clear" w:color="auto" w:fill="92D050"/>
            <w:noWrap/>
            <w:vAlign w:val="center"/>
            <w:hideMark/>
          </w:tcPr>
          <w:p w14:paraId="761943B8"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-1 498 882</w:t>
            </w:r>
          </w:p>
        </w:tc>
        <w:tc>
          <w:tcPr>
            <w:tcW w:w="1134" w:type="dxa"/>
            <w:shd w:val="clear" w:color="auto" w:fill="92D050"/>
            <w:noWrap/>
            <w:vAlign w:val="center"/>
            <w:hideMark/>
          </w:tcPr>
          <w:p w14:paraId="4247E8D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402 365 371</w:t>
            </w:r>
          </w:p>
        </w:tc>
      </w:tr>
      <w:tr w:rsidR="00966C79" w:rsidRPr="00966C79" w14:paraId="19414BE3" w14:textId="77777777" w:rsidTr="00734C43">
        <w:trPr>
          <w:trHeight w:val="360"/>
        </w:trPr>
        <w:tc>
          <w:tcPr>
            <w:tcW w:w="3796" w:type="dxa"/>
            <w:gridSpan w:val="3"/>
            <w:shd w:val="clear" w:color="auto" w:fill="92D050"/>
            <w:noWrap/>
            <w:vAlign w:val="center"/>
            <w:hideMark/>
          </w:tcPr>
          <w:p w14:paraId="6EA66DEA"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2.alternatīva LM 7.PV+ 9.PV kopā</w:t>
            </w:r>
          </w:p>
        </w:tc>
        <w:tc>
          <w:tcPr>
            <w:tcW w:w="1166" w:type="dxa"/>
            <w:shd w:val="clear" w:color="auto" w:fill="92D050"/>
            <w:noWrap/>
            <w:vAlign w:val="center"/>
            <w:hideMark/>
          </w:tcPr>
          <w:p w14:paraId="01D3947C"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406 365 371</w:t>
            </w:r>
          </w:p>
        </w:tc>
        <w:tc>
          <w:tcPr>
            <w:tcW w:w="1417" w:type="dxa"/>
            <w:shd w:val="clear" w:color="auto" w:fill="92D050"/>
            <w:noWrap/>
            <w:vAlign w:val="center"/>
            <w:hideMark/>
          </w:tcPr>
          <w:p w14:paraId="2CF410DF"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276" w:type="dxa"/>
            <w:shd w:val="clear" w:color="auto" w:fill="92D050"/>
            <w:noWrap/>
            <w:vAlign w:val="center"/>
            <w:hideMark/>
          </w:tcPr>
          <w:p w14:paraId="2A37FADB"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851" w:type="dxa"/>
            <w:shd w:val="clear" w:color="auto" w:fill="92D050"/>
            <w:noWrap/>
            <w:vAlign w:val="center"/>
            <w:hideMark/>
          </w:tcPr>
          <w:p w14:paraId="409F64BF"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134" w:type="dxa"/>
            <w:shd w:val="clear" w:color="auto" w:fill="92D050"/>
            <w:noWrap/>
            <w:vAlign w:val="center"/>
            <w:hideMark/>
          </w:tcPr>
          <w:p w14:paraId="3DE8CE46"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0</w:t>
            </w:r>
          </w:p>
        </w:tc>
        <w:tc>
          <w:tcPr>
            <w:tcW w:w="1134" w:type="dxa"/>
            <w:shd w:val="clear" w:color="auto" w:fill="92D050"/>
            <w:noWrap/>
            <w:vAlign w:val="center"/>
            <w:hideMark/>
          </w:tcPr>
          <w:p w14:paraId="273E39E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406 365 371</w:t>
            </w:r>
          </w:p>
        </w:tc>
      </w:tr>
      <w:tr w:rsidR="00966C79" w:rsidRPr="00966C79" w14:paraId="01611889" w14:textId="77777777" w:rsidTr="00734C43">
        <w:trPr>
          <w:trHeight w:val="300"/>
        </w:trPr>
        <w:tc>
          <w:tcPr>
            <w:tcW w:w="663" w:type="dxa"/>
            <w:shd w:val="clear" w:color="auto" w:fill="auto"/>
            <w:noWrap/>
            <w:vAlign w:val="center"/>
            <w:hideMark/>
          </w:tcPr>
          <w:p w14:paraId="7908F092"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910" w:type="dxa"/>
            <w:shd w:val="clear" w:color="auto" w:fill="auto"/>
            <w:vAlign w:val="center"/>
            <w:hideMark/>
          </w:tcPr>
          <w:p w14:paraId="6701F837"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223" w:type="dxa"/>
            <w:shd w:val="clear" w:color="auto" w:fill="auto"/>
            <w:vAlign w:val="center"/>
            <w:hideMark/>
          </w:tcPr>
          <w:p w14:paraId="519C3477"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166" w:type="dxa"/>
            <w:shd w:val="clear" w:color="auto" w:fill="auto"/>
            <w:noWrap/>
            <w:vAlign w:val="center"/>
            <w:hideMark/>
          </w:tcPr>
          <w:p w14:paraId="709594F1"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417" w:type="dxa"/>
            <w:shd w:val="clear" w:color="auto" w:fill="auto"/>
            <w:noWrap/>
            <w:vAlign w:val="center"/>
            <w:hideMark/>
          </w:tcPr>
          <w:p w14:paraId="357FC7FB"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276" w:type="dxa"/>
            <w:shd w:val="clear" w:color="auto" w:fill="auto"/>
            <w:noWrap/>
            <w:vAlign w:val="center"/>
            <w:hideMark/>
          </w:tcPr>
          <w:p w14:paraId="0227A75A"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851" w:type="dxa"/>
            <w:shd w:val="clear" w:color="auto" w:fill="auto"/>
            <w:noWrap/>
            <w:vAlign w:val="center"/>
            <w:hideMark/>
          </w:tcPr>
          <w:p w14:paraId="464BDFE4"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134" w:type="dxa"/>
            <w:shd w:val="clear" w:color="auto" w:fill="auto"/>
            <w:noWrap/>
            <w:vAlign w:val="center"/>
            <w:hideMark/>
          </w:tcPr>
          <w:p w14:paraId="67D91082"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134" w:type="dxa"/>
            <w:shd w:val="clear" w:color="auto" w:fill="auto"/>
            <w:noWrap/>
            <w:vAlign w:val="center"/>
            <w:hideMark/>
          </w:tcPr>
          <w:p w14:paraId="0D5B448A"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r>
      <w:tr w:rsidR="00966C79" w:rsidRPr="00966C79" w14:paraId="656DBC8E" w14:textId="77777777" w:rsidTr="00734C43">
        <w:trPr>
          <w:trHeight w:val="1200"/>
        </w:trPr>
        <w:tc>
          <w:tcPr>
            <w:tcW w:w="663" w:type="dxa"/>
            <w:vMerge w:val="restart"/>
            <w:shd w:val="clear" w:color="auto" w:fill="auto"/>
            <w:noWrap/>
            <w:vAlign w:val="center"/>
            <w:hideMark/>
          </w:tcPr>
          <w:p w14:paraId="04F6EE4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4212</w:t>
            </w:r>
          </w:p>
        </w:tc>
        <w:tc>
          <w:tcPr>
            <w:tcW w:w="1910" w:type="dxa"/>
            <w:shd w:val="clear" w:color="auto" w:fill="auto"/>
            <w:vAlign w:val="center"/>
            <w:hideMark/>
          </w:tcPr>
          <w:p w14:paraId="1020D219"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1.alternatīva</w:t>
            </w:r>
            <w:r w:rsidRPr="00966C79">
              <w:rPr>
                <w:rFonts w:ascii="Times New Roman" w:eastAsia="Calibri" w:hAnsi="Times New Roman" w:cs="Times New Roman"/>
                <w:sz w:val="20"/>
                <w:szCs w:val="20"/>
              </w:rPr>
              <w:br/>
              <w:t>Valsts ēku energoefektivitāte, EM</w:t>
            </w:r>
          </w:p>
        </w:tc>
        <w:tc>
          <w:tcPr>
            <w:tcW w:w="1223" w:type="dxa"/>
            <w:vMerge w:val="restart"/>
            <w:shd w:val="clear" w:color="auto" w:fill="auto"/>
            <w:vAlign w:val="center"/>
            <w:hideMark/>
          </w:tcPr>
          <w:p w14:paraId="5628CB0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09.08.2016., Nr. 534</w:t>
            </w:r>
          </w:p>
        </w:tc>
        <w:tc>
          <w:tcPr>
            <w:tcW w:w="1166" w:type="dxa"/>
            <w:vMerge w:val="restart"/>
            <w:shd w:val="clear" w:color="auto" w:fill="auto"/>
            <w:noWrap/>
            <w:vAlign w:val="center"/>
            <w:hideMark/>
          </w:tcPr>
          <w:p w14:paraId="7602949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80 448 999</w:t>
            </w:r>
          </w:p>
        </w:tc>
        <w:tc>
          <w:tcPr>
            <w:tcW w:w="1417" w:type="dxa"/>
            <w:shd w:val="clear" w:color="auto" w:fill="auto"/>
            <w:noWrap/>
            <w:vAlign w:val="center"/>
            <w:hideMark/>
          </w:tcPr>
          <w:p w14:paraId="5C0BFD6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4 000 000</w:t>
            </w:r>
          </w:p>
        </w:tc>
        <w:tc>
          <w:tcPr>
            <w:tcW w:w="1276" w:type="dxa"/>
            <w:shd w:val="clear" w:color="auto" w:fill="auto"/>
            <w:noWrap/>
            <w:vAlign w:val="center"/>
            <w:hideMark/>
          </w:tcPr>
          <w:p w14:paraId="53049B33"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2 501 118</w:t>
            </w:r>
          </w:p>
        </w:tc>
        <w:tc>
          <w:tcPr>
            <w:tcW w:w="851" w:type="dxa"/>
            <w:shd w:val="clear" w:color="auto" w:fill="auto"/>
            <w:noWrap/>
            <w:vAlign w:val="center"/>
            <w:hideMark/>
          </w:tcPr>
          <w:p w14:paraId="72C2E45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39BFD91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1 498 882</w:t>
            </w:r>
          </w:p>
        </w:tc>
        <w:tc>
          <w:tcPr>
            <w:tcW w:w="1134" w:type="dxa"/>
            <w:shd w:val="clear" w:color="auto" w:fill="auto"/>
            <w:noWrap/>
            <w:vAlign w:val="center"/>
            <w:hideMark/>
          </w:tcPr>
          <w:p w14:paraId="0FF92E3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84 448 999</w:t>
            </w:r>
          </w:p>
        </w:tc>
      </w:tr>
      <w:tr w:rsidR="00966C79" w:rsidRPr="00966C79" w14:paraId="01041EEF" w14:textId="77777777" w:rsidTr="00734C43">
        <w:trPr>
          <w:trHeight w:val="1200"/>
        </w:trPr>
        <w:tc>
          <w:tcPr>
            <w:tcW w:w="663" w:type="dxa"/>
            <w:vMerge/>
            <w:vAlign w:val="center"/>
            <w:hideMark/>
          </w:tcPr>
          <w:p w14:paraId="3DE77A9D"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910" w:type="dxa"/>
            <w:shd w:val="clear" w:color="auto" w:fill="auto"/>
            <w:vAlign w:val="center"/>
            <w:hideMark/>
          </w:tcPr>
          <w:p w14:paraId="7457A98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2.alternatīva</w:t>
            </w:r>
            <w:r w:rsidRPr="00966C79">
              <w:rPr>
                <w:rFonts w:ascii="Times New Roman" w:eastAsia="Calibri" w:hAnsi="Times New Roman" w:cs="Times New Roman"/>
                <w:sz w:val="20"/>
                <w:szCs w:val="20"/>
              </w:rPr>
              <w:br/>
              <w:t>Valsts ēku energoefektivitāte, EM</w:t>
            </w:r>
          </w:p>
        </w:tc>
        <w:tc>
          <w:tcPr>
            <w:tcW w:w="1223" w:type="dxa"/>
            <w:vMerge/>
            <w:vAlign w:val="center"/>
            <w:hideMark/>
          </w:tcPr>
          <w:p w14:paraId="620EBD36"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166" w:type="dxa"/>
            <w:vMerge/>
            <w:vAlign w:val="center"/>
            <w:hideMark/>
          </w:tcPr>
          <w:p w14:paraId="6A7DAA7D"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c>
          <w:tcPr>
            <w:tcW w:w="1417" w:type="dxa"/>
            <w:shd w:val="clear" w:color="auto" w:fill="auto"/>
            <w:noWrap/>
            <w:vAlign w:val="center"/>
            <w:hideMark/>
          </w:tcPr>
          <w:p w14:paraId="7202707F"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276" w:type="dxa"/>
            <w:shd w:val="clear" w:color="auto" w:fill="auto"/>
            <w:noWrap/>
            <w:vAlign w:val="center"/>
            <w:hideMark/>
          </w:tcPr>
          <w:p w14:paraId="62A2B856"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851" w:type="dxa"/>
            <w:shd w:val="clear" w:color="auto" w:fill="auto"/>
            <w:noWrap/>
            <w:vAlign w:val="center"/>
            <w:hideMark/>
          </w:tcPr>
          <w:p w14:paraId="1786B35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259B640E"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shd w:val="clear" w:color="auto" w:fill="auto"/>
            <w:noWrap/>
            <w:vAlign w:val="center"/>
            <w:hideMark/>
          </w:tcPr>
          <w:p w14:paraId="555A373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80 448 999</w:t>
            </w:r>
          </w:p>
        </w:tc>
      </w:tr>
    </w:tbl>
    <w:p w14:paraId="6516FBA6" w14:textId="77777777" w:rsidR="00966C79" w:rsidRPr="00966C79" w:rsidRDefault="00966C79" w:rsidP="00734C43">
      <w:pPr>
        <w:spacing w:after="0" w:line="240" w:lineRule="auto"/>
        <w:rPr>
          <w:rFonts w:ascii="Times New Roman" w:eastAsia="Calibri" w:hAnsi="Times New Roman" w:cs="Times New Roman"/>
          <w:sz w:val="20"/>
          <w:szCs w:val="20"/>
        </w:rPr>
      </w:pPr>
    </w:p>
    <w:p w14:paraId="3DC0F133" w14:textId="1AC3A081"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Labklājības ministrijas papildu ierosinātās ES fondu finanšu pārdales</w:t>
      </w:r>
    </w:p>
    <w:p w14:paraId="2DF20440"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 xml:space="preserve">(“finansējuma aizņemšanās” līdz atbilstošu DP grozījumu apstiprināšanas, lai nodrošinātu </w:t>
      </w:r>
      <w:r w:rsidRPr="00966C79">
        <w:rPr>
          <w:rFonts w:ascii="Times New Roman" w:eastAsia="Calibri" w:hAnsi="Times New Roman" w:cs="Times New Roman"/>
          <w:color w:val="000000"/>
          <w:sz w:val="20"/>
          <w:szCs w:val="20"/>
        </w:rPr>
        <w:t>LM virzīto priekšlikumu finanšu pārdalēm īstenošanu 2019.gada beigās/2020.gada sākumā</w:t>
      </w:r>
      <w:r w:rsidRPr="00966C79">
        <w:rPr>
          <w:rFonts w:ascii="Times New Roman" w:eastAsia="Calibri" w:hAnsi="Times New Roman" w:cs="Times New Roman"/>
          <w:sz w:val="20"/>
          <w:szCs w:val="20"/>
        </w:rPr>
        <w:t>)</w:t>
      </w:r>
    </w:p>
    <w:p w14:paraId="3899D31B"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bl>
      <w:tblPr>
        <w:tblW w:w="10632" w:type="dxa"/>
        <w:tblInd w:w="-1286" w:type="dxa"/>
        <w:tblLayout w:type="fixed"/>
        <w:tblLook w:val="04A0" w:firstRow="1" w:lastRow="0" w:firstColumn="1" w:lastColumn="0" w:noHBand="0" w:noVBand="1"/>
      </w:tblPr>
      <w:tblGrid>
        <w:gridCol w:w="662"/>
        <w:gridCol w:w="1910"/>
        <w:gridCol w:w="1223"/>
        <w:gridCol w:w="1416"/>
        <w:gridCol w:w="1027"/>
        <w:gridCol w:w="1275"/>
        <w:gridCol w:w="851"/>
        <w:gridCol w:w="1134"/>
        <w:gridCol w:w="1134"/>
      </w:tblGrid>
      <w:tr w:rsidR="00966C79" w:rsidRPr="00966C79" w14:paraId="60BABD4D" w14:textId="77777777" w:rsidTr="00966C79">
        <w:trPr>
          <w:trHeight w:val="300"/>
        </w:trPr>
        <w:tc>
          <w:tcPr>
            <w:tcW w:w="5211"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00449412"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SAM/ pasākuma</w:t>
            </w:r>
          </w:p>
        </w:tc>
        <w:tc>
          <w:tcPr>
            <w:tcW w:w="4287" w:type="dxa"/>
            <w:gridSpan w:val="4"/>
            <w:tcBorders>
              <w:top w:val="single" w:sz="4" w:space="0" w:color="auto"/>
              <w:left w:val="nil"/>
              <w:bottom w:val="single" w:sz="4" w:space="0" w:color="auto"/>
              <w:right w:val="single" w:sz="4" w:space="0" w:color="auto"/>
            </w:tcBorders>
            <w:shd w:val="clear" w:color="auto" w:fill="D9D9D9"/>
            <w:noWrap/>
            <w:vAlign w:val="center"/>
            <w:hideMark/>
          </w:tcPr>
          <w:p w14:paraId="61F1212C"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Ierosinātā finanšu pārdale (+/-), </w:t>
            </w:r>
            <w:r w:rsidRPr="00966C79">
              <w:rPr>
                <w:rFonts w:ascii="Times New Roman" w:eastAsia="Calibri" w:hAnsi="Times New Roman" w:cs="Times New Roman"/>
                <w:b/>
                <w:bCs/>
                <w:i/>
                <w:iCs/>
                <w:sz w:val="20"/>
                <w:szCs w:val="20"/>
              </w:rPr>
              <w:t>euro</w:t>
            </w:r>
          </w:p>
        </w:tc>
        <w:tc>
          <w:tcPr>
            <w:tcW w:w="1134" w:type="dxa"/>
            <w:vMerge w:val="restart"/>
            <w:tcBorders>
              <w:top w:val="single" w:sz="8" w:space="0" w:color="auto"/>
              <w:left w:val="single" w:sz="8" w:space="0" w:color="auto"/>
              <w:right w:val="single" w:sz="8" w:space="0" w:color="auto"/>
            </w:tcBorders>
            <w:shd w:val="clear" w:color="auto" w:fill="D9D9D9"/>
            <w:vAlign w:val="center"/>
            <w:hideMark/>
          </w:tcPr>
          <w:p w14:paraId="7A927C62"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 xml:space="preserve">MKN pieejamais finansējums pēc pārdalēm, </w:t>
            </w:r>
            <w:r w:rsidRPr="00966C79">
              <w:rPr>
                <w:rFonts w:ascii="Times New Roman" w:eastAsia="Calibri" w:hAnsi="Times New Roman" w:cs="Times New Roman"/>
                <w:b/>
                <w:bCs/>
                <w:i/>
                <w:iCs/>
                <w:sz w:val="20"/>
                <w:szCs w:val="20"/>
              </w:rPr>
              <w:t>euro</w:t>
            </w:r>
          </w:p>
        </w:tc>
      </w:tr>
      <w:tr w:rsidR="00966C79" w:rsidRPr="00966C79" w14:paraId="3FF34190" w14:textId="77777777" w:rsidTr="00966C79">
        <w:trPr>
          <w:trHeight w:val="300"/>
        </w:trPr>
        <w:tc>
          <w:tcPr>
            <w:tcW w:w="662" w:type="dxa"/>
            <w:vMerge w:val="restart"/>
            <w:tcBorders>
              <w:top w:val="nil"/>
              <w:left w:val="single" w:sz="8" w:space="0" w:color="auto"/>
              <w:bottom w:val="single" w:sz="4" w:space="0" w:color="auto"/>
              <w:right w:val="single" w:sz="4" w:space="0" w:color="auto"/>
            </w:tcBorders>
            <w:shd w:val="clear" w:color="auto" w:fill="D9D9D9"/>
            <w:noWrap/>
            <w:vAlign w:val="center"/>
            <w:hideMark/>
          </w:tcPr>
          <w:p w14:paraId="76FD1CFE"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vAlign w:val="center"/>
            <w:hideMark/>
          </w:tcPr>
          <w:p w14:paraId="674E3D4C"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vAlign w:val="center"/>
            <w:hideMark/>
          </w:tcPr>
          <w:p w14:paraId="3F9284B8"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MKN (</w:t>
            </w:r>
            <w:r w:rsidRPr="00966C79">
              <w:rPr>
                <w:rFonts w:ascii="Times New Roman" w:eastAsia="Calibri" w:hAnsi="Times New Roman" w:cs="Times New Roman"/>
                <w:b/>
                <w:bCs/>
                <w:i/>
                <w:iCs/>
                <w:sz w:val="20"/>
                <w:szCs w:val="20"/>
              </w:rPr>
              <w:t>datums, Nr.</w:t>
            </w:r>
            <w:r w:rsidRPr="00966C79">
              <w:rPr>
                <w:rFonts w:ascii="Times New Roman" w:eastAsia="Calibri"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vAlign w:val="center"/>
            <w:hideMark/>
          </w:tcPr>
          <w:p w14:paraId="72FA6733"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šobrīd MKN pieejamais finansējums (</w:t>
            </w:r>
            <w:r w:rsidRPr="00966C79">
              <w:rPr>
                <w:rFonts w:ascii="Times New Roman" w:eastAsia="Calibri" w:hAnsi="Times New Roman" w:cs="Times New Roman"/>
                <w:b/>
                <w:bCs/>
                <w:i/>
                <w:iCs/>
                <w:sz w:val="20"/>
                <w:szCs w:val="20"/>
              </w:rPr>
              <w:t>ar snieguma rezervi</w:t>
            </w:r>
            <w:r w:rsidRPr="00966C79">
              <w:rPr>
                <w:rFonts w:ascii="Times New Roman" w:eastAsia="Calibri" w:hAnsi="Times New Roman" w:cs="Times New Roman"/>
                <w:b/>
                <w:bCs/>
                <w:sz w:val="20"/>
                <w:szCs w:val="20"/>
              </w:rPr>
              <w:t xml:space="preserve">), </w:t>
            </w:r>
            <w:r w:rsidRPr="00966C79">
              <w:rPr>
                <w:rFonts w:ascii="Times New Roman" w:eastAsia="Calibri" w:hAnsi="Times New Roman" w:cs="Times New Roman"/>
                <w:b/>
                <w:bCs/>
                <w:i/>
                <w:iCs/>
                <w:sz w:val="20"/>
                <w:szCs w:val="20"/>
              </w:rPr>
              <w:t>euro</w:t>
            </w:r>
          </w:p>
        </w:tc>
        <w:tc>
          <w:tcPr>
            <w:tcW w:w="1027" w:type="dxa"/>
            <w:vMerge w:val="restart"/>
            <w:tcBorders>
              <w:top w:val="nil"/>
              <w:left w:val="nil"/>
              <w:bottom w:val="single" w:sz="4" w:space="0" w:color="auto"/>
              <w:right w:val="single" w:sz="4" w:space="0" w:color="auto"/>
            </w:tcBorders>
            <w:shd w:val="clear" w:color="auto" w:fill="D9D9D9"/>
            <w:noWrap/>
            <w:vAlign w:val="center"/>
            <w:hideMark/>
          </w:tcPr>
          <w:p w14:paraId="0B560000"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kopā</w:t>
            </w:r>
          </w:p>
        </w:tc>
        <w:tc>
          <w:tcPr>
            <w:tcW w:w="3260"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7D4AA5D6"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tai skaitā pa avotiem:</w:t>
            </w:r>
          </w:p>
        </w:tc>
        <w:tc>
          <w:tcPr>
            <w:tcW w:w="1134" w:type="dxa"/>
            <w:vMerge/>
            <w:tcBorders>
              <w:left w:val="single" w:sz="8" w:space="0" w:color="auto"/>
              <w:right w:val="single" w:sz="8" w:space="0" w:color="auto"/>
            </w:tcBorders>
            <w:shd w:val="clear" w:color="auto" w:fill="D9D9D9"/>
            <w:vAlign w:val="center"/>
            <w:hideMark/>
          </w:tcPr>
          <w:p w14:paraId="33C8F888"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r>
      <w:tr w:rsidR="00966C79" w:rsidRPr="00966C79" w14:paraId="2D96DC27" w14:textId="77777777" w:rsidTr="00696EAE">
        <w:trPr>
          <w:trHeight w:val="630"/>
        </w:trPr>
        <w:tc>
          <w:tcPr>
            <w:tcW w:w="662" w:type="dxa"/>
            <w:vMerge/>
            <w:tcBorders>
              <w:top w:val="nil"/>
              <w:left w:val="single" w:sz="8" w:space="0" w:color="auto"/>
              <w:bottom w:val="single" w:sz="4" w:space="0" w:color="auto"/>
              <w:right w:val="single" w:sz="4" w:space="0" w:color="auto"/>
            </w:tcBorders>
            <w:shd w:val="clear" w:color="auto" w:fill="D9D9D9"/>
            <w:vAlign w:val="center"/>
            <w:hideMark/>
          </w:tcPr>
          <w:p w14:paraId="72270814"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vAlign w:val="center"/>
            <w:hideMark/>
          </w:tcPr>
          <w:p w14:paraId="5E6DCE24"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vAlign w:val="center"/>
            <w:hideMark/>
          </w:tcPr>
          <w:p w14:paraId="358A240E"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vAlign w:val="center"/>
            <w:hideMark/>
          </w:tcPr>
          <w:p w14:paraId="0F95F2EC"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027" w:type="dxa"/>
            <w:vMerge/>
            <w:tcBorders>
              <w:top w:val="nil"/>
              <w:left w:val="nil"/>
              <w:bottom w:val="single" w:sz="4" w:space="0" w:color="auto"/>
              <w:right w:val="single" w:sz="4" w:space="0" w:color="auto"/>
            </w:tcBorders>
            <w:shd w:val="clear" w:color="auto" w:fill="D9D9D9"/>
            <w:vAlign w:val="center"/>
            <w:hideMark/>
          </w:tcPr>
          <w:p w14:paraId="0695064E"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p>
        </w:tc>
        <w:tc>
          <w:tcPr>
            <w:tcW w:w="1275" w:type="dxa"/>
            <w:tcBorders>
              <w:top w:val="nil"/>
              <w:left w:val="nil"/>
              <w:bottom w:val="single" w:sz="4" w:space="0" w:color="auto"/>
              <w:right w:val="single" w:sz="4" w:space="0" w:color="auto"/>
            </w:tcBorders>
            <w:shd w:val="clear" w:color="auto" w:fill="D9D9D9"/>
            <w:noWrap/>
            <w:vAlign w:val="center"/>
            <w:hideMark/>
          </w:tcPr>
          <w:p w14:paraId="1E1F8527"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ietaupījums/ finansējums, ko uz laiku ir iespējams pārdalīt</w:t>
            </w:r>
          </w:p>
        </w:tc>
        <w:tc>
          <w:tcPr>
            <w:tcW w:w="851" w:type="dxa"/>
            <w:tcBorders>
              <w:top w:val="nil"/>
              <w:left w:val="nil"/>
              <w:bottom w:val="single" w:sz="4" w:space="0" w:color="auto"/>
              <w:right w:val="single" w:sz="4" w:space="0" w:color="auto"/>
            </w:tcBorders>
            <w:shd w:val="clear" w:color="auto" w:fill="D9D9D9"/>
            <w:noWrap/>
            <w:vAlign w:val="center"/>
            <w:hideMark/>
          </w:tcPr>
          <w:p w14:paraId="3A43E017"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neatbilstības</w:t>
            </w:r>
          </w:p>
        </w:tc>
        <w:tc>
          <w:tcPr>
            <w:tcW w:w="1134" w:type="dxa"/>
            <w:tcBorders>
              <w:top w:val="nil"/>
              <w:left w:val="nil"/>
              <w:bottom w:val="single" w:sz="4" w:space="0" w:color="auto"/>
              <w:right w:val="nil"/>
            </w:tcBorders>
            <w:shd w:val="clear" w:color="auto" w:fill="D9D9D9"/>
            <w:noWrap/>
            <w:vAlign w:val="center"/>
            <w:hideMark/>
          </w:tcPr>
          <w:p w14:paraId="58F8B1AA" w14:textId="77777777" w:rsidR="00966C79" w:rsidRPr="00966C79" w:rsidRDefault="00966C79" w:rsidP="001D58C4">
            <w:pPr>
              <w:spacing w:after="0" w:line="240" w:lineRule="auto"/>
              <w:jc w:val="center"/>
              <w:rPr>
                <w:rFonts w:ascii="Times New Roman" w:eastAsia="Calibri" w:hAnsi="Times New Roman" w:cs="Times New Roman"/>
                <w:b/>
                <w:bCs/>
                <w:sz w:val="20"/>
                <w:szCs w:val="20"/>
              </w:rPr>
            </w:pPr>
            <w:r w:rsidRPr="00966C79">
              <w:rPr>
                <w:rFonts w:ascii="Times New Roman" w:eastAsia="Calibri" w:hAnsi="Times New Roman" w:cs="Times New Roman"/>
                <w:b/>
                <w:bCs/>
                <w:sz w:val="20"/>
                <w:szCs w:val="20"/>
              </w:rPr>
              <w:t>snieguma rezerve</w:t>
            </w:r>
          </w:p>
        </w:tc>
        <w:tc>
          <w:tcPr>
            <w:tcW w:w="1134" w:type="dxa"/>
            <w:vMerge/>
            <w:tcBorders>
              <w:left w:val="single" w:sz="8" w:space="0" w:color="auto"/>
              <w:bottom w:val="single" w:sz="4" w:space="0" w:color="auto"/>
              <w:right w:val="single" w:sz="8" w:space="0" w:color="auto"/>
            </w:tcBorders>
            <w:shd w:val="clear" w:color="auto" w:fill="D9D9D9"/>
            <w:vAlign w:val="center"/>
            <w:hideMark/>
          </w:tcPr>
          <w:p w14:paraId="57C4A265" w14:textId="77777777" w:rsidR="00966C79" w:rsidRPr="00966C79" w:rsidRDefault="00966C79" w:rsidP="001D58C4">
            <w:pPr>
              <w:spacing w:after="0" w:line="240" w:lineRule="auto"/>
              <w:jc w:val="center"/>
              <w:rPr>
                <w:rFonts w:ascii="Times New Roman" w:eastAsia="Calibri" w:hAnsi="Times New Roman" w:cs="Times New Roman"/>
                <w:sz w:val="20"/>
                <w:szCs w:val="20"/>
              </w:rPr>
            </w:pPr>
          </w:p>
        </w:tc>
      </w:tr>
      <w:tr w:rsidR="00966C79" w:rsidRPr="00966C79" w14:paraId="51EF7414" w14:textId="77777777" w:rsidTr="00696EAE">
        <w:trPr>
          <w:trHeight w:val="251"/>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8876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lastRenderedPageBreak/>
              <w:t>9113</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E6B7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Sociālā uzņēmējdarbība, LM</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2B7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11.08.2015., Nr. 467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94467"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19 920 206</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0AE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-8 385 327</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198C71D" w14:textId="77777777" w:rsidR="00966C79" w:rsidRPr="00966C79" w:rsidRDefault="00966C79" w:rsidP="001D58C4">
            <w:pPr>
              <w:spacing w:after="0" w:line="240" w:lineRule="auto"/>
              <w:jc w:val="center"/>
              <w:rPr>
                <w:rFonts w:ascii="Times New Roman" w:eastAsia="Calibri" w:hAnsi="Times New Roman" w:cs="Times New Roman"/>
                <w:sz w:val="20"/>
                <w:szCs w:val="20"/>
                <w:highlight w:val="yellow"/>
              </w:rPr>
            </w:pPr>
            <w:r w:rsidRPr="00966C79">
              <w:rPr>
                <w:rFonts w:ascii="Times New Roman" w:eastAsia="Calibri" w:hAnsi="Times New Roman" w:cs="Times New Roman"/>
                <w:sz w:val="20"/>
                <w:szCs w:val="20"/>
                <w:highlight w:val="yellow"/>
              </w:rPr>
              <w:t>- 3 385 327*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B67C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9C2C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-5 000 000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762BCBC"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11 534 879</w:t>
            </w:r>
          </w:p>
        </w:tc>
      </w:tr>
      <w:tr w:rsidR="00966C79" w:rsidRPr="00966C79" w14:paraId="457F5400" w14:textId="77777777" w:rsidTr="00804205">
        <w:trPr>
          <w:trHeight w:val="146"/>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FFCD"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9213</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741641D2"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Atbalsts bērniem, VBTAI</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81A24"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06.10.2015., Nr. 575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8C81"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2 408 097</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DF7E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-60 513</w:t>
            </w:r>
          </w:p>
        </w:tc>
        <w:tc>
          <w:tcPr>
            <w:tcW w:w="127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91BED85" w14:textId="77777777" w:rsidR="00966C79" w:rsidRPr="00966C79" w:rsidRDefault="00966C79" w:rsidP="001D58C4">
            <w:pPr>
              <w:spacing w:after="0" w:line="240" w:lineRule="auto"/>
              <w:jc w:val="center"/>
              <w:rPr>
                <w:rFonts w:ascii="Times New Roman" w:eastAsia="Calibri" w:hAnsi="Times New Roman" w:cs="Times New Roman"/>
                <w:sz w:val="20"/>
                <w:szCs w:val="20"/>
                <w:highlight w:val="yellow"/>
              </w:rPr>
            </w:pPr>
            <w:r w:rsidRPr="00966C79">
              <w:rPr>
                <w:rFonts w:ascii="Times New Roman" w:eastAsia="Calibri" w:hAnsi="Times New Roman" w:cs="Times New Roman"/>
                <w:sz w:val="20"/>
                <w:szCs w:val="20"/>
                <w:highlight w:val="yellow"/>
              </w:rPr>
              <w:t>- 40 666*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405A5"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-19 847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6E38"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1D64E1B" w14:textId="77777777" w:rsidR="00966C79" w:rsidRPr="00966C79" w:rsidRDefault="00966C79" w:rsidP="001D58C4">
            <w:pPr>
              <w:spacing w:after="0" w:line="240" w:lineRule="auto"/>
              <w:jc w:val="center"/>
              <w:rPr>
                <w:rFonts w:ascii="Times New Roman" w:eastAsia="Calibri" w:hAnsi="Times New Roman" w:cs="Times New Roman"/>
                <w:sz w:val="20"/>
                <w:szCs w:val="20"/>
              </w:rPr>
            </w:pPr>
            <w:r w:rsidRPr="00966C79">
              <w:rPr>
                <w:rFonts w:ascii="Times New Roman" w:eastAsia="Calibri" w:hAnsi="Times New Roman" w:cs="Times New Roman"/>
                <w:sz w:val="20"/>
                <w:szCs w:val="20"/>
              </w:rPr>
              <w:t>2 347 584</w:t>
            </w:r>
          </w:p>
        </w:tc>
      </w:tr>
    </w:tbl>
    <w:p w14:paraId="40C656F2" w14:textId="77777777" w:rsidR="00966C79" w:rsidRPr="00966C79" w:rsidRDefault="00966C79" w:rsidP="001D58C4">
      <w:pPr>
        <w:spacing w:after="0" w:line="240" w:lineRule="auto"/>
        <w:jc w:val="center"/>
        <w:rPr>
          <w:rFonts w:ascii="Times New Roman" w:eastAsia="Calibri" w:hAnsi="Times New Roman" w:cs="Times New Roman"/>
          <w:sz w:val="20"/>
          <w:szCs w:val="20"/>
        </w:rPr>
      </w:pPr>
    </w:p>
    <w:p w14:paraId="14025EAE" w14:textId="77777777" w:rsidR="00966C79" w:rsidRPr="00966C79" w:rsidRDefault="00966C79" w:rsidP="001D58C4">
      <w:pPr>
        <w:spacing w:after="0" w:line="240" w:lineRule="auto"/>
        <w:jc w:val="both"/>
        <w:rPr>
          <w:rFonts w:ascii="Times New Roman" w:eastAsia="Calibri" w:hAnsi="Times New Roman" w:cs="Times New Roman"/>
          <w:sz w:val="20"/>
          <w:szCs w:val="20"/>
        </w:rPr>
      </w:pPr>
      <w:r w:rsidRPr="00966C79">
        <w:rPr>
          <w:rFonts w:ascii="Times New Roman" w:eastAsia="Calibri" w:hAnsi="Times New Roman" w:cs="Times New Roman"/>
          <w:sz w:val="20"/>
          <w:szCs w:val="20"/>
        </w:rPr>
        <w:t>*</w:t>
      </w:r>
      <w:r w:rsidRPr="00966C79">
        <w:rPr>
          <w:rFonts w:ascii="Times New Roman" w:eastAsia="Calibri" w:hAnsi="Times New Roman" w:cs="Times New Roman"/>
          <w:color w:val="000000"/>
          <w:sz w:val="20"/>
          <w:szCs w:val="20"/>
        </w:rPr>
        <w:t xml:space="preserve">  finansējums tiks novirzīts papildu nepieciešamo izdevumu segšanai 9.1.4.1. SAM pasākuma (500 000 </w:t>
      </w:r>
      <w:r w:rsidRPr="00966C79">
        <w:rPr>
          <w:rFonts w:ascii="Times New Roman" w:eastAsia="Calibri" w:hAnsi="Times New Roman" w:cs="Times New Roman"/>
          <w:i/>
          <w:iCs/>
          <w:color w:val="000000"/>
          <w:sz w:val="20"/>
          <w:szCs w:val="20"/>
        </w:rPr>
        <w:t>euro</w:t>
      </w:r>
      <w:r w:rsidRPr="00966C79">
        <w:rPr>
          <w:rFonts w:ascii="Times New Roman" w:eastAsia="Calibri" w:hAnsi="Times New Roman" w:cs="Times New Roman"/>
          <w:color w:val="000000"/>
          <w:sz w:val="20"/>
          <w:szCs w:val="20"/>
        </w:rPr>
        <w:t xml:space="preserve">) un 9.2.2.1. SAM pasākuma (2 925 993 </w:t>
      </w:r>
      <w:r w:rsidRPr="00966C79">
        <w:rPr>
          <w:rFonts w:ascii="Times New Roman" w:eastAsia="Calibri" w:hAnsi="Times New Roman" w:cs="Times New Roman"/>
          <w:i/>
          <w:iCs/>
          <w:color w:val="000000"/>
          <w:sz w:val="20"/>
          <w:szCs w:val="20"/>
        </w:rPr>
        <w:t>euro</w:t>
      </w:r>
      <w:r w:rsidRPr="00966C79">
        <w:rPr>
          <w:rFonts w:ascii="Times New Roman" w:eastAsia="Calibri" w:hAnsi="Times New Roman" w:cs="Times New Roman"/>
          <w:color w:val="000000"/>
          <w:sz w:val="20"/>
          <w:szCs w:val="20"/>
        </w:rPr>
        <w:t>) ietvaros 2019.gada beigās/2020.gada sākumā līdz DP grozījumu apstiprināšanai un finanšu pārdalei no 7PV uz 9PV</w:t>
      </w:r>
    </w:p>
    <w:p w14:paraId="0755E2ED" w14:textId="77777777" w:rsidR="00051081" w:rsidRPr="00966C79" w:rsidRDefault="00051081" w:rsidP="001D58C4">
      <w:pPr>
        <w:tabs>
          <w:tab w:val="left" w:pos="6237"/>
        </w:tabs>
        <w:spacing w:after="0" w:line="240" w:lineRule="auto"/>
        <w:jc w:val="both"/>
        <w:rPr>
          <w:rStyle w:val="Strong"/>
          <w:rFonts w:ascii="Times New Roman" w:hAnsi="Times New Roman" w:cs="Times New Roman"/>
          <w:sz w:val="20"/>
          <w:szCs w:val="20"/>
        </w:rPr>
      </w:pPr>
    </w:p>
    <w:sectPr w:rsidR="00051081" w:rsidRPr="00966C79" w:rsidSect="00C00381">
      <w:headerReference w:type="even" r:id="rId11"/>
      <w:headerReference w:type="default" r:id="rId12"/>
      <w:footerReference w:type="even" r:id="rId13"/>
      <w:footerReference w:type="default" r:id="rId14"/>
      <w:headerReference w:type="first" r:id="rId15"/>
      <w:footerReference w:type="first" r:id="rId16"/>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6D83" w14:textId="77777777" w:rsidR="009E2373" w:rsidRDefault="009E2373" w:rsidP="00894C55">
      <w:pPr>
        <w:spacing w:after="0" w:line="240" w:lineRule="auto"/>
      </w:pPr>
      <w:r>
        <w:separator/>
      </w:r>
    </w:p>
  </w:endnote>
  <w:endnote w:type="continuationSeparator" w:id="0">
    <w:p w14:paraId="646BF731" w14:textId="77777777" w:rsidR="009E2373" w:rsidRDefault="009E237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D23A" w14:textId="77777777" w:rsidR="009E2373" w:rsidRDefault="009E2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1E0DE8BA" w:rsidR="009E2373" w:rsidRPr="00C71BE3" w:rsidRDefault="009E2373" w:rsidP="00481424">
    <w:pPr>
      <w:tabs>
        <w:tab w:val="center" w:pos="4153"/>
        <w:tab w:val="right" w:pos="8306"/>
      </w:tabs>
      <w:spacing w:after="0" w:line="240" w:lineRule="auto"/>
      <w:ind w:left="-284" w:right="-284"/>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Pr>
        <w:rFonts w:ascii="Times New Roman" w:eastAsia="PMingLiU" w:hAnsi="Times New Roman" w:cs="Times New Roman"/>
        <w:sz w:val="20"/>
        <w:szCs w:val="20"/>
        <w:lang w:eastAsia="lv-LV"/>
      </w:rPr>
      <w:t>0</w:t>
    </w:r>
    <w:r w:rsidR="00943D72">
      <w:rPr>
        <w:rFonts w:ascii="Times New Roman" w:eastAsia="PMingLiU" w:hAnsi="Times New Roman" w:cs="Times New Roman"/>
        <w:sz w:val="20"/>
        <w:szCs w:val="20"/>
        <w:lang w:eastAsia="lv-LV"/>
      </w:rPr>
      <w:t>7</w:t>
    </w:r>
    <w:bookmarkStart w:id="3" w:name="_GoBack"/>
    <w:bookmarkEnd w:id="3"/>
    <w:r>
      <w:rPr>
        <w:rFonts w:ascii="Times New Roman" w:eastAsia="PMingLiU" w:hAnsi="Times New Roman" w:cs="Times New Roman"/>
        <w:sz w:val="20"/>
        <w:szCs w:val="20"/>
        <w:lang w:eastAsia="lv-LV"/>
      </w:rPr>
      <w:t>1019_MKN_601_groz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sidRPr="004E30B7">
      <w:rPr>
        <w:rFonts w:ascii="Times New Roman" w:eastAsia="Calibri" w:hAnsi="Times New Roman" w:cs="Times New Roman"/>
        <w:color w:val="000000"/>
        <w:sz w:val="20"/>
      </w:rPr>
      <w:t xml:space="preserve">Grozījumi Ministru kabineta 2015. gada 20. oktobra noteikumos Nr. 601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Eiropas Sociālā fonda 9.1.4. specifiskā atbalsta mērķa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Palielināt diskriminācijas riskiem pakļauto iedzīvotāju integrāciju sabiedrībā un darba tirgū</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9.1.4.2. pasākuma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Funkcionēšanas novērtēšanas un asistīvo tehnoloģiju (tehnisko palīglīdzekļu) apmaiņas sistēmas izveide un ieviešana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63520EEA" w:rsidR="009E2373" w:rsidRPr="00E74A9E" w:rsidRDefault="009E2373" w:rsidP="00481424">
    <w:pPr>
      <w:tabs>
        <w:tab w:val="center" w:pos="4153"/>
        <w:tab w:val="right" w:pos="8306"/>
      </w:tabs>
      <w:spacing w:after="0" w:line="240" w:lineRule="auto"/>
      <w:ind w:left="-284" w:right="-284"/>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943D72">
      <w:rPr>
        <w:rFonts w:ascii="Times New Roman" w:eastAsia="PMingLiU" w:hAnsi="Times New Roman" w:cs="Times New Roman"/>
        <w:sz w:val="20"/>
        <w:szCs w:val="20"/>
        <w:lang w:eastAsia="lv-LV"/>
      </w:rPr>
      <w:t>07</w:t>
    </w:r>
    <w:r>
      <w:rPr>
        <w:rFonts w:ascii="Times New Roman" w:eastAsia="PMingLiU" w:hAnsi="Times New Roman" w:cs="Times New Roman"/>
        <w:sz w:val="20"/>
        <w:szCs w:val="20"/>
        <w:lang w:eastAsia="lv-LV"/>
      </w:rPr>
      <w:t>1019_MKN_601_groz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Grozījumi Ministru kabineta 2015. gada 20. oktobra noteikumos Nr. 601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Eiropas Sociālā fonda 9.1.4. specifiskā atbalsta mērķa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Palielināt diskriminācijas riskiem pakļauto iedzīvotāju integrāciju sabiedrībā un darba tirgū</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9.1.4.2. pasākuma </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Funkcionēšanas novērtēšanas un asistīvo tehnoloģiju (tehnisko palīglīdzekļu) apmaiņas sistēmas izveide un ieviešana</w:t>
    </w:r>
    <w:r>
      <w:rPr>
        <w:rFonts w:ascii="Times New Roman" w:eastAsia="Calibri" w:hAnsi="Times New Roman" w:cs="Times New Roman"/>
        <w:color w:val="000000"/>
        <w:sz w:val="20"/>
      </w:rPr>
      <w:t>”</w:t>
    </w:r>
    <w:r w:rsidRPr="004E30B7">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p w14:paraId="0D428E93" w14:textId="50FDAE4E" w:rsidR="009E2373" w:rsidRPr="00E74A9E" w:rsidRDefault="009E2373"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B065" w14:textId="77777777" w:rsidR="009E2373" w:rsidRDefault="009E2373" w:rsidP="00894C55">
      <w:pPr>
        <w:spacing w:after="0" w:line="240" w:lineRule="auto"/>
      </w:pPr>
      <w:r>
        <w:separator/>
      </w:r>
    </w:p>
  </w:footnote>
  <w:footnote w:type="continuationSeparator" w:id="0">
    <w:p w14:paraId="354C54C6" w14:textId="77777777" w:rsidR="009E2373" w:rsidRDefault="009E2373" w:rsidP="00894C55">
      <w:pPr>
        <w:spacing w:after="0" w:line="240" w:lineRule="auto"/>
      </w:pPr>
      <w:r>
        <w:continuationSeparator/>
      </w:r>
    </w:p>
  </w:footnote>
  <w:footnote w:id="1">
    <w:p w14:paraId="1F6EA490" w14:textId="75D56E94" w:rsidR="009E2373" w:rsidRPr="00304E8D" w:rsidRDefault="009E2373" w:rsidP="00481424">
      <w:pPr>
        <w:pStyle w:val="FootnoteText"/>
        <w:ind w:left="-284" w:right="-284"/>
        <w:jc w:val="both"/>
        <w:rPr>
          <w:rFonts w:ascii="Times New Roman" w:hAnsi="Times New Roman" w:cs="Times New Roman"/>
        </w:rPr>
      </w:pPr>
      <w:r>
        <w:rPr>
          <w:rStyle w:val="FootnoteReference"/>
        </w:rPr>
        <w:footnoteRef/>
      </w:r>
      <w:r>
        <w:rPr>
          <w:rStyle w:val="FootnoteReference"/>
        </w:rPr>
        <w:footnoteRef/>
      </w:r>
      <w:r>
        <w:t xml:space="preserve"> </w:t>
      </w:r>
      <w:r w:rsidRPr="00304E8D">
        <w:rPr>
          <w:rFonts w:ascii="Times New Roman" w:hAnsi="Times New Roman" w:cs="Times New Roman"/>
        </w:rPr>
        <w:t>Ministru kabineta noteikumu projekts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 (turpmāk – noteikumu projekts);</w:t>
      </w:r>
    </w:p>
  </w:footnote>
  <w:footnote w:id="2">
    <w:p w14:paraId="1E19BC55" w14:textId="27024D64" w:rsidR="009E2373" w:rsidRPr="00304E8D" w:rsidRDefault="009E2373" w:rsidP="00481424">
      <w:pPr>
        <w:pStyle w:val="FootnoteText"/>
        <w:ind w:left="-284" w:right="-284"/>
        <w:jc w:val="both"/>
        <w:rPr>
          <w:rFonts w:ascii="Times New Roman" w:hAnsi="Times New Roman" w:cs="Times New Roman"/>
        </w:rPr>
      </w:pPr>
      <w:r w:rsidRPr="00304E8D">
        <w:rPr>
          <w:rStyle w:val="FootnoteReference"/>
          <w:rFonts w:ascii="Times New Roman" w:hAnsi="Times New Roman" w:cs="Times New Roman"/>
        </w:rPr>
        <w:footnoteRef/>
      </w:r>
      <w:r w:rsidRPr="00304E8D">
        <w:rPr>
          <w:rFonts w:ascii="Times New Roman" w:hAnsi="Times New Roman" w:cs="Times New Roman"/>
        </w:rPr>
        <w:t xml:space="preserve"> Darbības programmas “Izaugsme un nodarbinātība” Eiropas Sociālā fonda 9.1.4. specifiskā atbalsta mērķa “Palielināt diskriminācijas riskiem pakļauto iedzīvotāju integrāciju sabiedrībā un darba tirgū” 9.1.4.2. pasākums “Funkcionēšanas novērtēšanas un asistīvo tehnoloģiju (tehnisko palīglīdzekļu) apmaiņas sistēmas izveide un ieviešana” (turpmāk – 9.1.4.2. pasākums);</w:t>
      </w:r>
    </w:p>
  </w:footnote>
  <w:footnote w:id="3">
    <w:p w14:paraId="6A9ABCAC" w14:textId="77777777" w:rsidR="009E2373" w:rsidRPr="00B223D4" w:rsidRDefault="009E2373" w:rsidP="00D073DE">
      <w:pPr>
        <w:pStyle w:val="FootnoteText"/>
        <w:ind w:left="-284" w:right="-284"/>
        <w:jc w:val="both"/>
        <w:rPr>
          <w:rFonts w:ascii="Times New Roman" w:hAnsi="Times New Roman" w:cs="Times New Roman"/>
        </w:rPr>
      </w:pPr>
      <w:r>
        <w:rPr>
          <w:rStyle w:val="FootnoteReference"/>
        </w:rPr>
        <w:footnoteRef/>
      </w:r>
      <w:r>
        <w:t xml:space="preserve"> </w:t>
      </w:r>
      <w:r w:rsidRPr="00B223D4">
        <w:rPr>
          <w:rFonts w:ascii="Times New Roman" w:hAnsi="Times New Roman" w:cs="Times New Roman"/>
        </w:rPr>
        <w:t>2019. gada 25. marta 9.1.4.2 un 9.3.1.2. pasākuma uzraudzības padomes sēdē apstiprināti “Situācijas izpēte par esošo situāciju ar tehnisko palīglīdzekļu pieejamību un pielietojumu Latvijas izglītības iestādēs” rezultāti</w:t>
      </w:r>
    </w:p>
  </w:footnote>
  <w:footnote w:id="4">
    <w:p w14:paraId="4C6F4130" w14:textId="60F868B2" w:rsidR="009E2373" w:rsidRPr="008831EA" w:rsidRDefault="009E2373" w:rsidP="008831EA">
      <w:pPr>
        <w:pStyle w:val="FootnoteText"/>
        <w:ind w:left="-284" w:right="-284"/>
        <w:jc w:val="both"/>
        <w:rPr>
          <w:rFonts w:ascii="Times New Roman" w:hAnsi="Times New Roman" w:cs="Times New Roman"/>
        </w:rPr>
      </w:pPr>
      <w:r w:rsidRPr="008831EA">
        <w:rPr>
          <w:rStyle w:val="FootnoteReference"/>
          <w:rFonts w:ascii="Times New Roman" w:hAnsi="Times New Roman" w:cs="Times New Roman"/>
        </w:rPr>
        <w:footnoteRef/>
      </w:r>
      <w:r w:rsidRPr="008831EA">
        <w:rPr>
          <w:rFonts w:ascii="Times New Roman" w:hAnsi="Times New Roman" w:cs="Times New Roman"/>
        </w:rPr>
        <w:t xml:space="preserve"> Valsts finansēta institūcija ar reģionālo pārklājuma tīklu – 10 reģionālās struktūrvienības</w:t>
      </w:r>
      <w:r>
        <w:rPr>
          <w:rFonts w:ascii="Times New Roman" w:hAnsi="Times New Roman" w:cs="Times New Roman"/>
        </w:rPr>
        <w:t xml:space="preserve"> (centri)</w:t>
      </w:r>
      <w:r w:rsidRPr="008831EA">
        <w:rPr>
          <w:rFonts w:ascii="Times New Roman" w:hAnsi="Times New Roman" w:cs="Times New Roman"/>
        </w:rPr>
        <w:t xml:space="preserve"> visā valsts teritorijā, integrējot tajā attiecīgās Valsts bērnu tiesību aizsardzības inspekcijas un Valsts izglītības satura centra funkcijas. Paredzēts, ka </w:t>
      </w:r>
      <w:r>
        <w:rPr>
          <w:rFonts w:ascii="Times New Roman" w:hAnsi="Times New Roman" w:cs="Times New Roman"/>
        </w:rPr>
        <w:t xml:space="preserve">atbalsta </w:t>
      </w:r>
      <w:r w:rsidRPr="008831EA">
        <w:rPr>
          <w:rFonts w:ascii="Times New Roman" w:hAnsi="Times New Roman" w:cs="Times New Roman"/>
        </w:rPr>
        <w:t>dienests pārņems Pedagoģiski medicīniskās komisijas (attiecīgi Pedagoģiski medicīniskās komisijas pašvaldībās tiks likvidētas) un nodrošinās iekļaujošas un speciālās izglītības īstenošanas uzraudzību</w:t>
      </w:r>
      <w:r>
        <w:rPr>
          <w:rFonts w:ascii="Times New Roman" w:hAnsi="Times New Roman" w:cs="Times New Roman"/>
        </w:rPr>
        <w:t xml:space="preserve">. </w:t>
      </w:r>
      <w:r w:rsidRPr="000243AF">
        <w:rPr>
          <w:rFonts w:ascii="Times New Roman" w:hAnsi="Times New Roman" w:cs="Times New Roman"/>
        </w:rPr>
        <w:t>Centros pēc iespējas tuvāk bērnu dzīvesvietai tiktu koncentrēti gan speciālistu sniegtie pakalpojumi, gan konsultatīvais atbalsts vecākiem, pedagogiem un citiem speciālistiem sākot no psihisko un uzvedības traucējumu konstatēšanas brīža līdz pārdomāta</w:t>
      </w:r>
      <w:r>
        <w:rPr>
          <w:rFonts w:ascii="Times New Roman" w:hAnsi="Times New Roman" w:cs="Times New Roman"/>
        </w:rPr>
        <w:t>s</w:t>
      </w:r>
      <w:r w:rsidRPr="000243AF">
        <w:rPr>
          <w:rFonts w:ascii="Times New Roman" w:hAnsi="Times New Roman" w:cs="Times New Roman"/>
        </w:rPr>
        <w:t xml:space="preserve"> terapijas un rehabilitācijas plāna sastādīšanai un īstenošanai, gan arī nepieciešamības gadījumā sniedzot izbraukuma pakalpojumus vidē, kur bērns pavada visvairāk laika, proti, izglītības iestādē.</w:t>
      </w:r>
    </w:p>
  </w:footnote>
  <w:footnote w:id="5">
    <w:p w14:paraId="74543459" w14:textId="24508451" w:rsidR="009E2373" w:rsidRDefault="009E2373" w:rsidP="000243AF">
      <w:pPr>
        <w:pStyle w:val="FootnoteText"/>
        <w:ind w:left="-284" w:right="-284"/>
        <w:jc w:val="both"/>
      </w:pPr>
      <w:r>
        <w:rPr>
          <w:rStyle w:val="FootnoteReference"/>
        </w:rPr>
        <w:footnoteRef/>
      </w:r>
      <w:r>
        <w:t xml:space="preserve"> </w:t>
      </w:r>
      <w:r w:rsidRPr="00AA45B7">
        <w:rPr>
          <w:rFonts w:ascii="Times New Roman" w:hAnsi="Times New Roman" w:cs="Times New Roman"/>
        </w:rPr>
        <w:t>Pārresoru koordinācijas centra konceptuāl</w:t>
      </w:r>
      <w:r>
        <w:rPr>
          <w:rFonts w:ascii="Times New Roman" w:hAnsi="Times New Roman" w:cs="Times New Roman"/>
        </w:rPr>
        <w:t>ais</w:t>
      </w:r>
      <w:r w:rsidRPr="00AA45B7">
        <w:rPr>
          <w:rFonts w:ascii="Times New Roman" w:hAnsi="Times New Roman" w:cs="Times New Roman"/>
        </w:rPr>
        <w:t xml:space="preserve"> ziņojum</w:t>
      </w:r>
      <w:r>
        <w:rPr>
          <w:rFonts w:ascii="Times New Roman" w:hAnsi="Times New Roman" w:cs="Times New Roman"/>
        </w:rPr>
        <w:t>s</w:t>
      </w:r>
      <w:r w:rsidRPr="00AA45B7">
        <w:rPr>
          <w:rFonts w:ascii="Times New Roman" w:hAnsi="Times New Roman" w:cs="Times New Roman"/>
        </w:rPr>
        <w:t xml:space="preserve"> “Starpnozaru sadarbības un atbalsta sistēmas pilnveide  bērnu attīstības, uzvedības un psihisko traucējumu veidošanās risku mazināšanai”</w:t>
      </w:r>
      <w:r>
        <w:rPr>
          <w:rFonts w:ascii="Times New Roman" w:hAnsi="Times New Roman" w:cs="Times New Roman"/>
        </w:rPr>
        <w:t xml:space="preserve"> (turpmāk konceptuālais ziņojums)</w:t>
      </w:r>
      <w:r w:rsidRPr="00AA45B7">
        <w:rPr>
          <w:rFonts w:ascii="Times New Roman" w:hAnsi="Times New Roman" w:cs="Times New Roman"/>
        </w:rPr>
        <w:t xml:space="preserve"> </w:t>
      </w:r>
      <w:r>
        <w:rPr>
          <w:rFonts w:ascii="Times New Roman" w:hAnsi="Times New Roman" w:cs="Times New Roman"/>
        </w:rPr>
        <w:t xml:space="preserve">pieejams </w:t>
      </w:r>
      <w:r w:rsidRPr="00AA45B7">
        <w:rPr>
          <w:rFonts w:ascii="Times New Roman" w:hAnsi="Times New Roman" w:cs="Times New Roman"/>
        </w:rPr>
        <w:t xml:space="preserve">šeit: </w:t>
      </w:r>
      <w:hyperlink r:id="rId1" w:history="1">
        <w:r w:rsidRPr="00045659">
          <w:rPr>
            <w:rStyle w:val="Hyperlink"/>
            <w:rFonts w:ascii="Times New Roman" w:hAnsi="Times New Roman" w:cs="Times New Roman"/>
          </w:rPr>
          <w:t>http://tap.mk.gov.lv/lv/mk/tap/?pid=40476836&amp;mode=mk&amp;date=2019-09-03</w:t>
        </w:r>
      </w:hyperlink>
      <w:r>
        <w:rPr>
          <w:rFonts w:ascii="Times New Roman" w:hAnsi="Times New Roman" w:cs="Times New Roman"/>
        </w:rPr>
        <w:t xml:space="preserve"> (izskatīts 2019. gada 3. septembra </w:t>
      </w:r>
      <w:r w:rsidRPr="0069653A">
        <w:rPr>
          <w:rFonts w:ascii="Times New Roman" w:hAnsi="Times New Roman" w:cs="Times New Roman"/>
        </w:rPr>
        <w:t>MK sēdē</w:t>
      </w:r>
      <w:r>
        <w:rPr>
          <w:rFonts w:ascii="Times New Roman" w:hAnsi="Times New Roman" w:cs="Times New Roman"/>
        </w:rPr>
        <w:t>) (turpmāk konceptuālais ziņojums).</w:t>
      </w:r>
    </w:p>
  </w:footnote>
  <w:footnote w:id="6">
    <w:p w14:paraId="3740106A" w14:textId="77777777" w:rsidR="009E2373" w:rsidRPr="00AA45B7" w:rsidRDefault="009E2373" w:rsidP="000243AF">
      <w:pPr>
        <w:pStyle w:val="FootnoteText"/>
        <w:ind w:left="-284" w:right="-284"/>
        <w:jc w:val="both"/>
        <w:rPr>
          <w:rFonts w:ascii="Times New Roman" w:hAnsi="Times New Roman" w:cs="Times New Roman"/>
        </w:rPr>
      </w:pPr>
      <w:r>
        <w:rPr>
          <w:rStyle w:val="FootnoteReference"/>
        </w:rPr>
        <w:footnoteRef/>
      </w:r>
      <w:r>
        <w:t xml:space="preserve"> </w:t>
      </w:r>
      <w:r w:rsidRPr="00AA45B7">
        <w:rPr>
          <w:rFonts w:ascii="Times New Roman" w:hAnsi="Times New Roman" w:cs="Times New Roman"/>
        </w:rPr>
        <w:t>I</w:t>
      </w:r>
      <w:r>
        <w:rPr>
          <w:rFonts w:ascii="Times New Roman" w:hAnsi="Times New Roman" w:cs="Times New Roman"/>
        </w:rPr>
        <w:t xml:space="preserve">zglītības un zinātnes ministrijas </w:t>
      </w:r>
      <w:r w:rsidRPr="00AA45B7">
        <w:rPr>
          <w:rFonts w:ascii="Times New Roman" w:hAnsi="Times New Roman" w:cs="Times New Roman"/>
        </w:rPr>
        <w:t>informatīv</w:t>
      </w:r>
      <w:r>
        <w:rPr>
          <w:rFonts w:ascii="Times New Roman" w:hAnsi="Times New Roman" w:cs="Times New Roman"/>
        </w:rPr>
        <w:t>ais</w:t>
      </w:r>
      <w:r w:rsidRPr="00AA45B7">
        <w:rPr>
          <w:rFonts w:ascii="Times New Roman" w:hAnsi="Times New Roman" w:cs="Times New Roman"/>
        </w:rPr>
        <w:t xml:space="preserve"> ziņojum</w:t>
      </w:r>
      <w:r>
        <w:rPr>
          <w:rFonts w:ascii="Times New Roman" w:hAnsi="Times New Roman" w:cs="Times New Roman"/>
        </w:rPr>
        <w:t>s</w:t>
      </w:r>
      <w:r w:rsidRPr="00AA45B7">
        <w:rPr>
          <w:rFonts w:ascii="Times New Roman" w:hAnsi="Times New Roman" w:cs="Times New Roman"/>
        </w:rPr>
        <w:t xml:space="preserve"> “Par skolu tīkla sakārtošanu”</w:t>
      </w:r>
      <w:r>
        <w:rPr>
          <w:rFonts w:ascii="Times New Roman" w:hAnsi="Times New Roman" w:cs="Times New Roman"/>
        </w:rPr>
        <w:t xml:space="preserve"> pieejams šeit:</w:t>
      </w:r>
      <w:r w:rsidRPr="00AA45B7">
        <w:rPr>
          <w:rFonts w:ascii="Times New Roman" w:hAnsi="Times New Roman" w:cs="Times New Roman"/>
        </w:rPr>
        <w:t xml:space="preserve"> </w:t>
      </w:r>
      <w:hyperlink r:id="rId2" w:history="1">
        <w:r w:rsidRPr="00D85FA7">
          <w:rPr>
            <w:rStyle w:val="Hyperlink"/>
            <w:rFonts w:ascii="Times New Roman" w:hAnsi="Times New Roman" w:cs="Times New Roman"/>
          </w:rPr>
          <w:t>http://tap.mk.gov.lv/lv/mk/tap/?pid=40473011&amp;mode=mk&amp;date=2019-05-14</w:t>
        </w:r>
      </w:hyperlink>
      <w:r>
        <w:rPr>
          <w:rFonts w:ascii="Times New Roman" w:hAnsi="Times New Roman" w:cs="Times New Roman"/>
        </w:rPr>
        <w:t xml:space="preserve"> </w:t>
      </w:r>
    </w:p>
  </w:footnote>
  <w:footnote w:id="7">
    <w:p w14:paraId="156F0D6D" w14:textId="77777777" w:rsidR="009E2373" w:rsidRPr="00D840A0" w:rsidRDefault="009E2373" w:rsidP="00C263C3">
      <w:pPr>
        <w:pStyle w:val="FootnoteText"/>
        <w:ind w:left="-284" w:right="-284"/>
        <w:jc w:val="both"/>
        <w:rPr>
          <w:rFonts w:ascii="Times New Roman" w:hAnsi="Times New Roman" w:cs="Times New Roman"/>
        </w:rPr>
      </w:pPr>
      <w:r>
        <w:rPr>
          <w:rStyle w:val="FootnoteReference"/>
        </w:rPr>
        <w:footnoteRef/>
      </w:r>
      <w:r>
        <w:t xml:space="preserve"> </w:t>
      </w:r>
      <w:r w:rsidRPr="00D840A0">
        <w:rPr>
          <w:rFonts w:ascii="Times New Roman" w:hAnsi="Times New Roman" w:cs="Times New Roman"/>
        </w:rPr>
        <w:t xml:space="preserve">Informatīvais ziņojums “Par turpmāko rīcību administratīvi teritoriālās reformas pabeigšanai” pieejams šeit: </w:t>
      </w:r>
      <w:hyperlink r:id="rId3" w:history="1">
        <w:r w:rsidRPr="00D840A0">
          <w:rPr>
            <w:rStyle w:val="Hyperlink"/>
            <w:rFonts w:ascii="Times New Roman" w:hAnsi="Times New Roman" w:cs="Times New Roman"/>
          </w:rPr>
          <w:t>http://tap.mk.gov.lv/mk/tap/?pid=40469036</w:t>
        </w:r>
      </w:hyperlink>
      <w:r w:rsidRPr="00D840A0">
        <w:rPr>
          <w:rFonts w:ascii="Times New Roman" w:hAnsi="Times New Roman" w:cs="Times New Roman"/>
        </w:rPr>
        <w:t xml:space="preserve"> </w:t>
      </w:r>
    </w:p>
  </w:footnote>
  <w:footnote w:id="8">
    <w:p w14:paraId="58DA5C4E" w14:textId="1BE18C8C" w:rsidR="009E2373" w:rsidRPr="00772102" w:rsidRDefault="009E2373" w:rsidP="00772102">
      <w:pPr>
        <w:pStyle w:val="FootnoteText"/>
        <w:ind w:left="-284"/>
        <w:rPr>
          <w:rFonts w:ascii="Times New Roman" w:hAnsi="Times New Roman" w:cs="Times New Roman"/>
        </w:rPr>
      </w:pPr>
      <w:r w:rsidRPr="00772102">
        <w:rPr>
          <w:rStyle w:val="FootnoteReference"/>
          <w:rFonts w:ascii="Times New Roman" w:hAnsi="Times New Roman" w:cs="Times New Roman"/>
        </w:rPr>
        <w:footnoteRef/>
      </w:r>
      <w:r w:rsidRPr="00772102">
        <w:rPr>
          <w:rFonts w:ascii="Times New Roman" w:hAnsi="Times New Roman" w:cs="Times New Roman"/>
        </w:rPr>
        <w:t xml:space="preserve"> </w:t>
      </w:r>
      <w:r>
        <w:rPr>
          <w:rFonts w:ascii="Times New Roman" w:hAnsi="Times New Roman" w:cs="Times New Roman"/>
        </w:rPr>
        <w:t>LM priekšlikumi i</w:t>
      </w:r>
      <w:r w:rsidRPr="00772102">
        <w:rPr>
          <w:rFonts w:ascii="Times New Roman" w:hAnsi="Times New Roman" w:cs="Times New Roman"/>
        </w:rPr>
        <w:t>e</w:t>
      </w:r>
      <w:r>
        <w:rPr>
          <w:rFonts w:ascii="Times New Roman" w:hAnsi="Times New Roman" w:cs="Times New Roman"/>
        </w:rPr>
        <w:t>kļauti</w:t>
      </w:r>
      <w:r w:rsidRPr="00772102">
        <w:rPr>
          <w:rFonts w:ascii="Times New Roman" w:hAnsi="Times New Roman" w:cs="Times New Roman"/>
        </w:rPr>
        <w:t xml:space="preserve"> PKC konceptuālajā ziņojumā (skat. ziņojuma 50 lpp.)</w:t>
      </w:r>
    </w:p>
  </w:footnote>
  <w:footnote w:id="9">
    <w:p w14:paraId="1328E5ED" w14:textId="77777777" w:rsidR="009E2373" w:rsidRPr="00603020" w:rsidRDefault="009E2373" w:rsidP="00481424">
      <w:pPr>
        <w:pStyle w:val="FootnoteText"/>
        <w:ind w:left="-284" w:right="-284"/>
        <w:jc w:val="both"/>
        <w:rPr>
          <w:rFonts w:ascii="Times New Roman" w:hAnsi="Times New Roman" w:cs="Times New Roman"/>
        </w:rPr>
      </w:pPr>
      <w:r w:rsidRPr="00603020">
        <w:rPr>
          <w:rStyle w:val="FootnoteReference"/>
          <w:rFonts w:ascii="Times New Roman" w:hAnsi="Times New Roman" w:cs="Times New Roman"/>
        </w:rPr>
        <w:footnoteRef/>
      </w:r>
      <w:r w:rsidRPr="00603020">
        <w:rPr>
          <w:rFonts w:ascii="Times New Roman" w:hAnsi="Times New Roman" w:cs="Times New Roman"/>
        </w:rPr>
        <w:t xml:space="preserve"> </w:t>
      </w:r>
      <w:bookmarkStart w:id="2" w:name="_Hlk16149017"/>
      <w:r w:rsidRPr="00E500DA">
        <w:rPr>
          <w:rFonts w:ascii="Times New Roman" w:hAnsi="Times New Roman" w:cs="Times New Roman"/>
        </w:rPr>
        <w:t>L</w:t>
      </w:r>
      <w:r>
        <w:rPr>
          <w:rFonts w:ascii="Times New Roman" w:hAnsi="Times New Roman" w:cs="Times New Roman"/>
        </w:rPr>
        <w:t>M</w:t>
      </w:r>
      <w:r w:rsidRPr="00E500DA">
        <w:rPr>
          <w:rFonts w:ascii="Times New Roman" w:hAnsi="Times New Roman" w:cs="Times New Roman"/>
        </w:rPr>
        <w:t xml:space="preserve"> 2019.</w:t>
      </w:r>
      <w:r>
        <w:rPr>
          <w:rFonts w:ascii="Times New Roman" w:hAnsi="Times New Roman" w:cs="Times New Roman"/>
        </w:rPr>
        <w:t xml:space="preserve"> </w:t>
      </w:r>
      <w:r w:rsidRPr="00E500DA">
        <w:rPr>
          <w:rFonts w:ascii="Times New Roman" w:hAnsi="Times New Roman" w:cs="Times New Roman"/>
        </w:rPr>
        <w:t>gada 28.</w:t>
      </w:r>
      <w:r>
        <w:rPr>
          <w:rFonts w:ascii="Times New Roman" w:hAnsi="Times New Roman" w:cs="Times New Roman"/>
        </w:rPr>
        <w:t xml:space="preserve"> </w:t>
      </w:r>
      <w:r w:rsidRPr="00E500DA">
        <w:rPr>
          <w:rFonts w:ascii="Times New Roman" w:hAnsi="Times New Roman" w:cs="Times New Roman"/>
        </w:rPr>
        <w:t>jūnija vēstul</w:t>
      </w:r>
      <w:r>
        <w:rPr>
          <w:rFonts w:ascii="Times New Roman" w:hAnsi="Times New Roman" w:cs="Times New Roman"/>
        </w:rPr>
        <w:t>e</w:t>
      </w:r>
      <w:r w:rsidRPr="00E500DA">
        <w:rPr>
          <w:rFonts w:ascii="Times New Roman" w:hAnsi="Times New Roman" w:cs="Times New Roman"/>
        </w:rPr>
        <w:t xml:space="preserve"> Nr.38.3-01/1190 “Par MK 23.04.2019. sēdes protokola Nr.21 (23.§, 6.p.) izpildi un par turpmāko rīcību ar neattiecināmajām izmaksām Eiropas Savienības struktūrfondu un Kohēzijas fonda 2014.-2020.gada plānošanas perioda īstenošanā” Finanšu ministri</w:t>
      </w:r>
      <w:r>
        <w:rPr>
          <w:rFonts w:ascii="Times New Roman" w:hAnsi="Times New Roman" w:cs="Times New Roman"/>
        </w:rPr>
        <w:t>jai</w:t>
      </w:r>
      <w:bookmarkEnd w:id="2"/>
    </w:p>
  </w:footnote>
  <w:footnote w:id="10">
    <w:p w14:paraId="2DAFF615" w14:textId="4C867BD1" w:rsidR="009E2373" w:rsidRPr="005924DD" w:rsidRDefault="009E2373" w:rsidP="003D1B5E">
      <w:pPr>
        <w:pStyle w:val="FootnoteText"/>
        <w:ind w:left="-284"/>
        <w:rPr>
          <w:rFonts w:ascii="Times New Roman" w:hAnsi="Times New Roman" w:cs="Times New Roman"/>
        </w:rPr>
      </w:pPr>
      <w:r w:rsidRPr="005924DD">
        <w:rPr>
          <w:rStyle w:val="FootnoteReference"/>
          <w:rFonts w:ascii="Times New Roman" w:hAnsi="Times New Roman" w:cs="Times New Roman"/>
        </w:rPr>
        <w:footnoteRef/>
      </w:r>
      <w:r w:rsidRPr="005924DD">
        <w:rPr>
          <w:rFonts w:ascii="Times New Roman" w:hAnsi="Times New Roman" w:cs="Times New Roman"/>
        </w:rPr>
        <w:t xml:space="preserve"> </w:t>
      </w:r>
      <w:r>
        <w:rPr>
          <w:rFonts w:ascii="Times New Roman" w:hAnsi="Times New Roman" w:cs="Times New Roman"/>
        </w:rPr>
        <w:t xml:space="preserve">t.sk. </w:t>
      </w:r>
      <w:r w:rsidRPr="005924DD">
        <w:rPr>
          <w:rFonts w:ascii="Times New Roman" w:hAnsi="Times New Roman" w:cs="Times New Roman"/>
        </w:rPr>
        <w:t>soda nauda</w:t>
      </w:r>
      <w:r>
        <w:rPr>
          <w:rFonts w:ascii="Times New Roman" w:hAnsi="Times New Roman" w:cs="Times New Roman"/>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0E68" w14:textId="77777777" w:rsidR="009E2373" w:rsidRDefault="009E2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9E2373" w:rsidRPr="00C25B49" w:rsidRDefault="009E23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C87A" w14:textId="77777777" w:rsidR="009E2373" w:rsidRDefault="009E2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D546A"/>
    <w:multiLevelType w:val="hybridMultilevel"/>
    <w:tmpl w:val="58402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E2410F"/>
    <w:multiLevelType w:val="hybridMultilevel"/>
    <w:tmpl w:val="3A6242AE"/>
    <w:lvl w:ilvl="0" w:tplc="6D82737E">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A75FFB"/>
    <w:multiLevelType w:val="hybridMultilevel"/>
    <w:tmpl w:val="21529242"/>
    <w:lvl w:ilvl="0" w:tplc="72BCF27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1752D8"/>
    <w:multiLevelType w:val="hybridMultilevel"/>
    <w:tmpl w:val="75EA2ABA"/>
    <w:lvl w:ilvl="0" w:tplc="3C46D616">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A61DA4"/>
    <w:multiLevelType w:val="hybridMultilevel"/>
    <w:tmpl w:val="97262670"/>
    <w:lvl w:ilvl="0" w:tplc="05D4111C">
      <w:start w:val="1"/>
      <w:numFmt w:val="decimal"/>
      <w:lvlText w:val="%1."/>
      <w:lvlJc w:val="left"/>
      <w:pPr>
        <w:ind w:left="3479"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3C0520"/>
    <w:multiLevelType w:val="hybridMultilevel"/>
    <w:tmpl w:val="83AE51D8"/>
    <w:lvl w:ilvl="0" w:tplc="3C46D616">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5"/>
  </w:num>
  <w:num w:numId="5">
    <w:abstractNumId w:val="7"/>
  </w:num>
  <w:num w:numId="6">
    <w:abstractNumId w:val="10"/>
  </w:num>
  <w:num w:numId="7">
    <w:abstractNumId w:val="17"/>
  </w:num>
  <w:num w:numId="8">
    <w:abstractNumId w:val="12"/>
  </w:num>
  <w:num w:numId="9">
    <w:abstractNumId w:val="5"/>
  </w:num>
  <w:num w:numId="10">
    <w:abstractNumId w:val="3"/>
  </w:num>
  <w:num w:numId="11">
    <w:abstractNumId w:val="14"/>
  </w:num>
  <w:num w:numId="12">
    <w:abstractNumId w:val="9"/>
  </w:num>
  <w:num w:numId="13">
    <w:abstractNumId w:val="1"/>
  </w:num>
  <w:num w:numId="14">
    <w:abstractNumId w:val="11"/>
  </w:num>
  <w:num w:numId="15">
    <w:abstractNumId w:val="6"/>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7FEC"/>
    <w:rsid w:val="00011BF6"/>
    <w:rsid w:val="000137E5"/>
    <w:rsid w:val="0001418B"/>
    <w:rsid w:val="00015022"/>
    <w:rsid w:val="00016613"/>
    <w:rsid w:val="00021A35"/>
    <w:rsid w:val="0002200B"/>
    <w:rsid w:val="0002204C"/>
    <w:rsid w:val="00023F49"/>
    <w:rsid w:val="000243AF"/>
    <w:rsid w:val="00025AA9"/>
    <w:rsid w:val="00026662"/>
    <w:rsid w:val="00026905"/>
    <w:rsid w:val="000276FE"/>
    <w:rsid w:val="00027729"/>
    <w:rsid w:val="000318D8"/>
    <w:rsid w:val="00033D19"/>
    <w:rsid w:val="00036AEB"/>
    <w:rsid w:val="00046479"/>
    <w:rsid w:val="0005050F"/>
    <w:rsid w:val="00051081"/>
    <w:rsid w:val="00052FE2"/>
    <w:rsid w:val="0005353E"/>
    <w:rsid w:val="000574C8"/>
    <w:rsid w:val="000604A4"/>
    <w:rsid w:val="0006130C"/>
    <w:rsid w:val="00063A59"/>
    <w:rsid w:val="00066A58"/>
    <w:rsid w:val="0006781D"/>
    <w:rsid w:val="00071251"/>
    <w:rsid w:val="00074CC0"/>
    <w:rsid w:val="00075E08"/>
    <w:rsid w:val="00084057"/>
    <w:rsid w:val="000850B6"/>
    <w:rsid w:val="000904B6"/>
    <w:rsid w:val="0009232F"/>
    <w:rsid w:val="000940E4"/>
    <w:rsid w:val="00094E3F"/>
    <w:rsid w:val="000A1A41"/>
    <w:rsid w:val="000A4C68"/>
    <w:rsid w:val="000A4D08"/>
    <w:rsid w:val="000A66BF"/>
    <w:rsid w:val="000A6A86"/>
    <w:rsid w:val="000B070E"/>
    <w:rsid w:val="000B59AC"/>
    <w:rsid w:val="000B5B95"/>
    <w:rsid w:val="000C3AC4"/>
    <w:rsid w:val="000C52D8"/>
    <w:rsid w:val="000C6C7C"/>
    <w:rsid w:val="000D0C9B"/>
    <w:rsid w:val="000D1392"/>
    <w:rsid w:val="000D258F"/>
    <w:rsid w:val="000D38F6"/>
    <w:rsid w:val="000E39BC"/>
    <w:rsid w:val="000E3C4E"/>
    <w:rsid w:val="000E56FB"/>
    <w:rsid w:val="000E6719"/>
    <w:rsid w:val="000F1D6E"/>
    <w:rsid w:val="000F2A32"/>
    <w:rsid w:val="000F30B8"/>
    <w:rsid w:val="000F449B"/>
    <w:rsid w:val="000F52E1"/>
    <w:rsid w:val="000F5CEB"/>
    <w:rsid w:val="000F5DAE"/>
    <w:rsid w:val="000F6F00"/>
    <w:rsid w:val="00100411"/>
    <w:rsid w:val="00102A97"/>
    <w:rsid w:val="001057F7"/>
    <w:rsid w:val="00106AD8"/>
    <w:rsid w:val="0010764E"/>
    <w:rsid w:val="00107922"/>
    <w:rsid w:val="00113BDA"/>
    <w:rsid w:val="00120D5A"/>
    <w:rsid w:val="00121B69"/>
    <w:rsid w:val="00122027"/>
    <w:rsid w:val="00127BA0"/>
    <w:rsid w:val="00136FFB"/>
    <w:rsid w:val="00141DC4"/>
    <w:rsid w:val="00142675"/>
    <w:rsid w:val="0014617B"/>
    <w:rsid w:val="00147C3F"/>
    <w:rsid w:val="001612D6"/>
    <w:rsid w:val="001709A6"/>
    <w:rsid w:val="00170A7C"/>
    <w:rsid w:val="00171464"/>
    <w:rsid w:val="0017215E"/>
    <w:rsid w:val="00172987"/>
    <w:rsid w:val="001745F5"/>
    <w:rsid w:val="0017556A"/>
    <w:rsid w:val="00175CD6"/>
    <w:rsid w:val="00181EB2"/>
    <w:rsid w:val="00181F9C"/>
    <w:rsid w:val="001829D8"/>
    <w:rsid w:val="00183840"/>
    <w:rsid w:val="00186FDB"/>
    <w:rsid w:val="0019049C"/>
    <w:rsid w:val="00194EDF"/>
    <w:rsid w:val="00196A29"/>
    <w:rsid w:val="001A3FDE"/>
    <w:rsid w:val="001A42A3"/>
    <w:rsid w:val="001A6801"/>
    <w:rsid w:val="001B01CE"/>
    <w:rsid w:val="001B12A2"/>
    <w:rsid w:val="001B1F62"/>
    <w:rsid w:val="001B36C1"/>
    <w:rsid w:val="001B4609"/>
    <w:rsid w:val="001C290E"/>
    <w:rsid w:val="001C71C7"/>
    <w:rsid w:val="001D32F1"/>
    <w:rsid w:val="001D39E5"/>
    <w:rsid w:val="001D58C4"/>
    <w:rsid w:val="001D75BC"/>
    <w:rsid w:val="001E09F9"/>
    <w:rsid w:val="001E3439"/>
    <w:rsid w:val="001F1DA3"/>
    <w:rsid w:val="001F455B"/>
    <w:rsid w:val="001F5FFA"/>
    <w:rsid w:val="001F6D94"/>
    <w:rsid w:val="001F7739"/>
    <w:rsid w:val="00206E8E"/>
    <w:rsid w:val="00212879"/>
    <w:rsid w:val="00213CF3"/>
    <w:rsid w:val="002150F1"/>
    <w:rsid w:val="002166C9"/>
    <w:rsid w:val="002172E1"/>
    <w:rsid w:val="00217E84"/>
    <w:rsid w:val="00222E4B"/>
    <w:rsid w:val="0022621A"/>
    <w:rsid w:val="00227FC3"/>
    <w:rsid w:val="00232544"/>
    <w:rsid w:val="00234EDF"/>
    <w:rsid w:val="00236C84"/>
    <w:rsid w:val="002373D3"/>
    <w:rsid w:val="00237459"/>
    <w:rsid w:val="002404B0"/>
    <w:rsid w:val="0024103B"/>
    <w:rsid w:val="00243426"/>
    <w:rsid w:val="00243498"/>
    <w:rsid w:val="00246E92"/>
    <w:rsid w:val="002503DD"/>
    <w:rsid w:val="00250807"/>
    <w:rsid w:val="002512ED"/>
    <w:rsid w:val="0025247C"/>
    <w:rsid w:val="00252ADD"/>
    <w:rsid w:val="00252C23"/>
    <w:rsid w:val="00257406"/>
    <w:rsid w:val="00262447"/>
    <w:rsid w:val="0026476E"/>
    <w:rsid w:val="00265879"/>
    <w:rsid w:val="00280359"/>
    <w:rsid w:val="0028504D"/>
    <w:rsid w:val="00295096"/>
    <w:rsid w:val="0029618C"/>
    <w:rsid w:val="002A18D7"/>
    <w:rsid w:val="002A316D"/>
    <w:rsid w:val="002A3333"/>
    <w:rsid w:val="002A447B"/>
    <w:rsid w:val="002B14B9"/>
    <w:rsid w:val="002B4A2B"/>
    <w:rsid w:val="002B6669"/>
    <w:rsid w:val="002C3712"/>
    <w:rsid w:val="002D1F16"/>
    <w:rsid w:val="002D299F"/>
    <w:rsid w:val="002D476A"/>
    <w:rsid w:val="002E016E"/>
    <w:rsid w:val="002E1B3E"/>
    <w:rsid w:val="002E1C05"/>
    <w:rsid w:val="002E5FBF"/>
    <w:rsid w:val="002F216B"/>
    <w:rsid w:val="002F3761"/>
    <w:rsid w:val="002F4574"/>
    <w:rsid w:val="002F53D9"/>
    <w:rsid w:val="002F6D04"/>
    <w:rsid w:val="002F7130"/>
    <w:rsid w:val="003015D7"/>
    <w:rsid w:val="00303768"/>
    <w:rsid w:val="00304315"/>
    <w:rsid w:val="00304E8D"/>
    <w:rsid w:val="00305F7A"/>
    <w:rsid w:val="003102A9"/>
    <w:rsid w:val="00310474"/>
    <w:rsid w:val="00313118"/>
    <w:rsid w:val="00313753"/>
    <w:rsid w:val="003141A7"/>
    <w:rsid w:val="00315131"/>
    <w:rsid w:val="003152F9"/>
    <w:rsid w:val="0031549A"/>
    <w:rsid w:val="00316F40"/>
    <w:rsid w:val="00324194"/>
    <w:rsid w:val="00325EB4"/>
    <w:rsid w:val="00330944"/>
    <w:rsid w:val="00330D75"/>
    <w:rsid w:val="003321B6"/>
    <w:rsid w:val="0034089E"/>
    <w:rsid w:val="00341C69"/>
    <w:rsid w:val="00345C3E"/>
    <w:rsid w:val="00355FEE"/>
    <w:rsid w:val="003578B9"/>
    <w:rsid w:val="00362F90"/>
    <w:rsid w:val="00363C11"/>
    <w:rsid w:val="003725F8"/>
    <w:rsid w:val="00376C49"/>
    <w:rsid w:val="00381197"/>
    <w:rsid w:val="003826DB"/>
    <w:rsid w:val="0038342F"/>
    <w:rsid w:val="00383B78"/>
    <w:rsid w:val="00386920"/>
    <w:rsid w:val="00392026"/>
    <w:rsid w:val="0039301B"/>
    <w:rsid w:val="00396A21"/>
    <w:rsid w:val="00396EB8"/>
    <w:rsid w:val="00397ACD"/>
    <w:rsid w:val="003A0098"/>
    <w:rsid w:val="003A0614"/>
    <w:rsid w:val="003A346B"/>
    <w:rsid w:val="003A39B1"/>
    <w:rsid w:val="003A4431"/>
    <w:rsid w:val="003A6B23"/>
    <w:rsid w:val="003A7FD2"/>
    <w:rsid w:val="003B0BF9"/>
    <w:rsid w:val="003B2832"/>
    <w:rsid w:val="003B692D"/>
    <w:rsid w:val="003D1068"/>
    <w:rsid w:val="003D1B5E"/>
    <w:rsid w:val="003D5499"/>
    <w:rsid w:val="003D7B84"/>
    <w:rsid w:val="003E0791"/>
    <w:rsid w:val="003E11A3"/>
    <w:rsid w:val="003E23F3"/>
    <w:rsid w:val="003E2C0A"/>
    <w:rsid w:val="003E38E6"/>
    <w:rsid w:val="003E4245"/>
    <w:rsid w:val="003E4859"/>
    <w:rsid w:val="003E593D"/>
    <w:rsid w:val="003F02D6"/>
    <w:rsid w:val="003F28AC"/>
    <w:rsid w:val="00404797"/>
    <w:rsid w:val="00407620"/>
    <w:rsid w:val="004114F5"/>
    <w:rsid w:val="00411C46"/>
    <w:rsid w:val="00423A3F"/>
    <w:rsid w:val="00424188"/>
    <w:rsid w:val="00425F02"/>
    <w:rsid w:val="00430E47"/>
    <w:rsid w:val="00431B91"/>
    <w:rsid w:val="00433D6D"/>
    <w:rsid w:val="00435130"/>
    <w:rsid w:val="004444FE"/>
    <w:rsid w:val="004454FE"/>
    <w:rsid w:val="0044635D"/>
    <w:rsid w:val="00447228"/>
    <w:rsid w:val="00452460"/>
    <w:rsid w:val="00454962"/>
    <w:rsid w:val="004557FC"/>
    <w:rsid w:val="00455BBE"/>
    <w:rsid w:val="00456E40"/>
    <w:rsid w:val="00460B75"/>
    <w:rsid w:val="00465478"/>
    <w:rsid w:val="0046729A"/>
    <w:rsid w:val="004679FF"/>
    <w:rsid w:val="00471F27"/>
    <w:rsid w:val="004731E3"/>
    <w:rsid w:val="00473933"/>
    <w:rsid w:val="00474504"/>
    <w:rsid w:val="00475652"/>
    <w:rsid w:val="00481424"/>
    <w:rsid w:val="00483688"/>
    <w:rsid w:val="00490F7A"/>
    <w:rsid w:val="00491DB2"/>
    <w:rsid w:val="00492633"/>
    <w:rsid w:val="00492A38"/>
    <w:rsid w:val="00493549"/>
    <w:rsid w:val="00494A54"/>
    <w:rsid w:val="0049532B"/>
    <w:rsid w:val="004A714A"/>
    <w:rsid w:val="004B461B"/>
    <w:rsid w:val="004B78C2"/>
    <w:rsid w:val="004C266E"/>
    <w:rsid w:val="004C33DE"/>
    <w:rsid w:val="004C52B4"/>
    <w:rsid w:val="004C5A4A"/>
    <w:rsid w:val="004D2A95"/>
    <w:rsid w:val="004D3EB8"/>
    <w:rsid w:val="004D3FDF"/>
    <w:rsid w:val="004D5D4A"/>
    <w:rsid w:val="004D6370"/>
    <w:rsid w:val="004D7C1A"/>
    <w:rsid w:val="004E30B7"/>
    <w:rsid w:val="004E5693"/>
    <w:rsid w:val="004E574F"/>
    <w:rsid w:val="004E6426"/>
    <w:rsid w:val="004E6C61"/>
    <w:rsid w:val="004F63DF"/>
    <w:rsid w:val="004F7123"/>
    <w:rsid w:val="0050178F"/>
    <w:rsid w:val="00502118"/>
    <w:rsid w:val="00502ED5"/>
    <w:rsid w:val="00502F7E"/>
    <w:rsid w:val="0050387B"/>
    <w:rsid w:val="00505D64"/>
    <w:rsid w:val="0050640B"/>
    <w:rsid w:val="005071E8"/>
    <w:rsid w:val="005072D7"/>
    <w:rsid w:val="00507BEF"/>
    <w:rsid w:val="005222A3"/>
    <w:rsid w:val="00522646"/>
    <w:rsid w:val="00524BCD"/>
    <w:rsid w:val="00525128"/>
    <w:rsid w:val="005264A3"/>
    <w:rsid w:val="00527EB6"/>
    <w:rsid w:val="00531FCC"/>
    <w:rsid w:val="00534734"/>
    <w:rsid w:val="0053516B"/>
    <w:rsid w:val="005426BD"/>
    <w:rsid w:val="0054388D"/>
    <w:rsid w:val="00544128"/>
    <w:rsid w:val="005441A6"/>
    <w:rsid w:val="00547005"/>
    <w:rsid w:val="0055046D"/>
    <w:rsid w:val="00552146"/>
    <w:rsid w:val="005527C8"/>
    <w:rsid w:val="00552DC6"/>
    <w:rsid w:val="00555364"/>
    <w:rsid w:val="00561758"/>
    <w:rsid w:val="00562582"/>
    <w:rsid w:val="005647AA"/>
    <w:rsid w:val="00567A9F"/>
    <w:rsid w:val="00570861"/>
    <w:rsid w:val="00573411"/>
    <w:rsid w:val="005767FC"/>
    <w:rsid w:val="005829C0"/>
    <w:rsid w:val="00586506"/>
    <w:rsid w:val="005924DD"/>
    <w:rsid w:val="00596A66"/>
    <w:rsid w:val="005972EC"/>
    <w:rsid w:val="005A3AE4"/>
    <w:rsid w:val="005A405B"/>
    <w:rsid w:val="005A4A6F"/>
    <w:rsid w:val="005A4E3B"/>
    <w:rsid w:val="005B709F"/>
    <w:rsid w:val="005C09C9"/>
    <w:rsid w:val="005C0F25"/>
    <w:rsid w:val="005C11F7"/>
    <w:rsid w:val="005D0520"/>
    <w:rsid w:val="005D2F61"/>
    <w:rsid w:val="005D3035"/>
    <w:rsid w:val="005D62D7"/>
    <w:rsid w:val="005E0967"/>
    <w:rsid w:val="005E1BD8"/>
    <w:rsid w:val="005E3286"/>
    <w:rsid w:val="005E5BE9"/>
    <w:rsid w:val="005E5CBA"/>
    <w:rsid w:val="005E710D"/>
    <w:rsid w:val="005E796E"/>
    <w:rsid w:val="005F1D3A"/>
    <w:rsid w:val="005F267F"/>
    <w:rsid w:val="005F3B8B"/>
    <w:rsid w:val="0060275B"/>
    <w:rsid w:val="00602F82"/>
    <w:rsid w:val="00603459"/>
    <w:rsid w:val="006037BE"/>
    <w:rsid w:val="0060498D"/>
    <w:rsid w:val="0061246C"/>
    <w:rsid w:val="00612616"/>
    <w:rsid w:val="00612E74"/>
    <w:rsid w:val="00612EC2"/>
    <w:rsid w:val="006203C5"/>
    <w:rsid w:val="00623192"/>
    <w:rsid w:val="00624ABE"/>
    <w:rsid w:val="006323E3"/>
    <w:rsid w:val="00633118"/>
    <w:rsid w:val="0063380E"/>
    <w:rsid w:val="00635EDE"/>
    <w:rsid w:val="00642A31"/>
    <w:rsid w:val="006437D1"/>
    <w:rsid w:val="00645AE8"/>
    <w:rsid w:val="006513DC"/>
    <w:rsid w:val="00655F2C"/>
    <w:rsid w:val="00660321"/>
    <w:rsid w:val="0066098A"/>
    <w:rsid w:val="006635A4"/>
    <w:rsid w:val="00663A36"/>
    <w:rsid w:val="00665F03"/>
    <w:rsid w:val="006703EC"/>
    <w:rsid w:val="00671109"/>
    <w:rsid w:val="0067266B"/>
    <w:rsid w:val="00674118"/>
    <w:rsid w:val="00675624"/>
    <w:rsid w:val="00676509"/>
    <w:rsid w:val="006777EC"/>
    <w:rsid w:val="00677DD9"/>
    <w:rsid w:val="00680CF8"/>
    <w:rsid w:val="00681507"/>
    <w:rsid w:val="006849AA"/>
    <w:rsid w:val="006861DF"/>
    <w:rsid w:val="0068673C"/>
    <w:rsid w:val="0069653A"/>
    <w:rsid w:val="00696EAE"/>
    <w:rsid w:val="00697331"/>
    <w:rsid w:val="006B2D75"/>
    <w:rsid w:val="006B367D"/>
    <w:rsid w:val="006B6362"/>
    <w:rsid w:val="006B7C2E"/>
    <w:rsid w:val="006C27BD"/>
    <w:rsid w:val="006C4034"/>
    <w:rsid w:val="006C481A"/>
    <w:rsid w:val="006C4D37"/>
    <w:rsid w:val="006C5FCA"/>
    <w:rsid w:val="006C60AB"/>
    <w:rsid w:val="006C6471"/>
    <w:rsid w:val="006D2B94"/>
    <w:rsid w:val="006D407C"/>
    <w:rsid w:val="006D5F85"/>
    <w:rsid w:val="006D665C"/>
    <w:rsid w:val="006D6D79"/>
    <w:rsid w:val="006E0D2C"/>
    <w:rsid w:val="006E1081"/>
    <w:rsid w:val="006E1F9C"/>
    <w:rsid w:val="006E32DE"/>
    <w:rsid w:val="006E41B2"/>
    <w:rsid w:val="006E541A"/>
    <w:rsid w:val="006E761C"/>
    <w:rsid w:val="006F1F3C"/>
    <w:rsid w:val="006F27C6"/>
    <w:rsid w:val="006F3D45"/>
    <w:rsid w:val="006F5F23"/>
    <w:rsid w:val="00703AB3"/>
    <w:rsid w:val="00704ED4"/>
    <w:rsid w:val="00704FA5"/>
    <w:rsid w:val="0070684D"/>
    <w:rsid w:val="00706A4F"/>
    <w:rsid w:val="00710386"/>
    <w:rsid w:val="00711FF7"/>
    <w:rsid w:val="00712CC7"/>
    <w:rsid w:val="00720585"/>
    <w:rsid w:val="007218D8"/>
    <w:rsid w:val="007224C8"/>
    <w:rsid w:val="00723592"/>
    <w:rsid w:val="007250D0"/>
    <w:rsid w:val="00726174"/>
    <w:rsid w:val="007334BE"/>
    <w:rsid w:val="00733CD7"/>
    <w:rsid w:val="00734C43"/>
    <w:rsid w:val="007401B2"/>
    <w:rsid w:val="00741398"/>
    <w:rsid w:val="007424C9"/>
    <w:rsid w:val="00742662"/>
    <w:rsid w:val="007429EB"/>
    <w:rsid w:val="007436AF"/>
    <w:rsid w:val="0074491E"/>
    <w:rsid w:val="00750937"/>
    <w:rsid w:val="00753459"/>
    <w:rsid w:val="0075407C"/>
    <w:rsid w:val="00757EEC"/>
    <w:rsid w:val="00762761"/>
    <w:rsid w:val="007630D9"/>
    <w:rsid w:val="00770F0D"/>
    <w:rsid w:val="00772102"/>
    <w:rsid w:val="00773AF6"/>
    <w:rsid w:val="007747AD"/>
    <w:rsid w:val="00780DE0"/>
    <w:rsid w:val="00784B31"/>
    <w:rsid w:val="0079197D"/>
    <w:rsid w:val="00791BF0"/>
    <w:rsid w:val="0079264A"/>
    <w:rsid w:val="00794205"/>
    <w:rsid w:val="007945C3"/>
    <w:rsid w:val="00795F71"/>
    <w:rsid w:val="007967A9"/>
    <w:rsid w:val="0079788B"/>
    <w:rsid w:val="007A699F"/>
    <w:rsid w:val="007B3EBC"/>
    <w:rsid w:val="007B4709"/>
    <w:rsid w:val="007B6956"/>
    <w:rsid w:val="007B76FC"/>
    <w:rsid w:val="007B7D2E"/>
    <w:rsid w:val="007C08D0"/>
    <w:rsid w:val="007C1249"/>
    <w:rsid w:val="007C150D"/>
    <w:rsid w:val="007C27EB"/>
    <w:rsid w:val="007C2927"/>
    <w:rsid w:val="007C4E72"/>
    <w:rsid w:val="007C7B0E"/>
    <w:rsid w:val="007C7F76"/>
    <w:rsid w:val="007D4471"/>
    <w:rsid w:val="007D481C"/>
    <w:rsid w:val="007D4A51"/>
    <w:rsid w:val="007E1525"/>
    <w:rsid w:val="007E5F7A"/>
    <w:rsid w:val="007E73AB"/>
    <w:rsid w:val="007E7D04"/>
    <w:rsid w:val="007F0042"/>
    <w:rsid w:val="007F04F4"/>
    <w:rsid w:val="007F31BB"/>
    <w:rsid w:val="007F4D2D"/>
    <w:rsid w:val="00800852"/>
    <w:rsid w:val="008016FF"/>
    <w:rsid w:val="008027F2"/>
    <w:rsid w:val="00803B01"/>
    <w:rsid w:val="00804205"/>
    <w:rsid w:val="008043D9"/>
    <w:rsid w:val="00804B32"/>
    <w:rsid w:val="0080524B"/>
    <w:rsid w:val="00806D8B"/>
    <w:rsid w:val="00806EC4"/>
    <w:rsid w:val="00810568"/>
    <w:rsid w:val="00812841"/>
    <w:rsid w:val="008128EE"/>
    <w:rsid w:val="00814642"/>
    <w:rsid w:val="00816B21"/>
    <w:rsid w:val="00816C11"/>
    <w:rsid w:val="0082254C"/>
    <w:rsid w:val="008254E4"/>
    <w:rsid w:val="008301BB"/>
    <w:rsid w:val="00831274"/>
    <w:rsid w:val="00834B7A"/>
    <w:rsid w:val="00842CEB"/>
    <w:rsid w:val="00842D4D"/>
    <w:rsid w:val="00844B74"/>
    <w:rsid w:val="0084556C"/>
    <w:rsid w:val="008471F3"/>
    <w:rsid w:val="008526D7"/>
    <w:rsid w:val="00853CE8"/>
    <w:rsid w:val="008541DC"/>
    <w:rsid w:val="0086004B"/>
    <w:rsid w:val="00867F53"/>
    <w:rsid w:val="00870C49"/>
    <w:rsid w:val="00871C66"/>
    <w:rsid w:val="00880FEB"/>
    <w:rsid w:val="008828C5"/>
    <w:rsid w:val="008831EA"/>
    <w:rsid w:val="008862DA"/>
    <w:rsid w:val="00886CE8"/>
    <w:rsid w:val="0089193C"/>
    <w:rsid w:val="00894C55"/>
    <w:rsid w:val="008A2098"/>
    <w:rsid w:val="008A3C4B"/>
    <w:rsid w:val="008A4203"/>
    <w:rsid w:val="008A563E"/>
    <w:rsid w:val="008A7539"/>
    <w:rsid w:val="008B4D6D"/>
    <w:rsid w:val="008B77DE"/>
    <w:rsid w:val="008C1149"/>
    <w:rsid w:val="008C1C90"/>
    <w:rsid w:val="008C3E12"/>
    <w:rsid w:val="008C5B71"/>
    <w:rsid w:val="008D01AE"/>
    <w:rsid w:val="008D341D"/>
    <w:rsid w:val="008D490B"/>
    <w:rsid w:val="008D7CB6"/>
    <w:rsid w:val="008E0388"/>
    <w:rsid w:val="008E12DA"/>
    <w:rsid w:val="008E3B84"/>
    <w:rsid w:val="008E5FE4"/>
    <w:rsid w:val="008F0603"/>
    <w:rsid w:val="008F0959"/>
    <w:rsid w:val="008F0C8B"/>
    <w:rsid w:val="008F1F72"/>
    <w:rsid w:val="008F2B1C"/>
    <w:rsid w:val="008F6822"/>
    <w:rsid w:val="008F6D18"/>
    <w:rsid w:val="008F78D4"/>
    <w:rsid w:val="00903476"/>
    <w:rsid w:val="00904215"/>
    <w:rsid w:val="00905C34"/>
    <w:rsid w:val="009066B4"/>
    <w:rsid w:val="009076F0"/>
    <w:rsid w:val="00912C9F"/>
    <w:rsid w:val="009143BB"/>
    <w:rsid w:val="00914B17"/>
    <w:rsid w:val="00914E41"/>
    <w:rsid w:val="009160D1"/>
    <w:rsid w:val="00922B2E"/>
    <w:rsid w:val="00925EFB"/>
    <w:rsid w:val="00927B68"/>
    <w:rsid w:val="00930B3D"/>
    <w:rsid w:val="00932260"/>
    <w:rsid w:val="009341EB"/>
    <w:rsid w:val="00935E40"/>
    <w:rsid w:val="00942243"/>
    <w:rsid w:val="00943D72"/>
    <w:rsid w:val="0094456F"/>
    <w:rsid w:val="009447FE"/>
    <w:rsid w:val="00946EAD"/>
    <w:rsid w:val="0095345D"/>
    <w:rsid w:val="0096276E"/>
    <w:rsid w:val="00963CCE"/>
    <w:rsid w:val="00964B6E"/>
    <w:rsid w:val="009666B6"/>
    <w:rsid w:val="00966C79"/>
    <w:rsid w:val="009711A1"/>
    <w:rsid w:val="00971706"/>
    <w:rsid w:val="00973336"/>
    <w:rsid w:val="00973741"/>
    <w:rsid w:val="00974FCA"/>
    <w:rsid w:val="00977A3B"/>
    <w:rsid w:val="00986BAE"/>
    <w:rsid w:val="00992E39"/>
    <w:rsid w:val="009967BD"/>
    <w:rsid w:val="009A012A"/>
    <w:rsid w:val="009A2654"/>
    <w:rsid w:val="009B4662"/>
    <w:rsid w:val="009B4799"/>
    <w:rsid w:val="009B5A26"/>
    <w:rsid w:val="009C33CE"/>
    <w:rsid w:val="009C72F5"/>
    <w:rsid w:val="009D5D98"/>
    <w:rsid w:val="009E044D"/>
    <w:rsid w:val="009E2373"/>
    <w:rsid w:val="009E261F"/>
    <w:rsid w:val="009E64AF"/>
    <w:rsid w:val="009F1EB8"/>
    <w:rsid w:val="00A013A1"/>
    <w:rsid w:val="00A024A7"/>
    <w:rsid w:val="00A03AA4"/>
    <w:rsid w:val="00A05538"/>
    <w:rsid w:val="00A10995"/>
    <w:rsid w:val="00A10FC3"/>
    <w:rsid w:val="00A15AB9"/>
    <w:rsid w:val="00A160C6"/>
    <w:rsid w:val="00A176CC"/>
    <w:rsid w:val="00A17C25"/>
    <w:rsid w:val="00A301DF"/>
    <w:rsid w:val="00A308CA"/>
    <w:rsid w:val="00A33D24"/>
    <w:rsid w:val="00A34395"/>
    <w:rsid w:val="00A40668"/>
    <w:rsid w:val="00A406F1"/>
    <w:rsid w:val="00A44569"/>
    <w:rsid w:val="00A51906"/>
    <w:rsid w:val="00A532D7"/>
    <w:rsid w:val="00A56A83"/>
    <w:rsid w:val="00A6073E"/>
    <w:rsid w:val="00A62C36"/>
    <w:rsid w:val="00A64600"/>
    <w:rsid w:val="00A647EA"/>
    <w:rsid w:val="00A65E52"/>
    <w:rsid w:val="00A65FC5"/>
    <w:rsid w:val="00A668E1"/>
    <w:rsid w:val="00A66A9D"/>
    <w:rsid w:val="00A71429"/>
    <w:rsid w:val="00A71502"/>
    <w:rsid w:val="00A72745"/>
    <w:rsid w:val="00A75CCF"/>
    <w:rsid w:val="00A77492"/>
    <w:rsid w:val="00A81F37"/>
    <w:rsid w:val="00A85F44"/>
    <w:rsid w:val="00A87C47"/>
    <w:rsid w:val="00A906CA"/>
    <w:rsid w:val="00A90831"/>
    <w:rsid w:val="00A94345"/>
    <w:rsid w:val="00A94E2C"/>
    <w:rsid w:val="00A958B9"/>
    <w:rsid w:val="00AA05D5"/>
    <w:rsid w:val="00AA3111"/>
    <w:rsid w:val="00AA39EA"/>
    <w:rsid w:val="00AA4164"/>
    <w:rsid w:val="00AB1649"/>
    <w:rsid w:val="00AB523E"/>
    <w:rsid w:val="00AC0735"/>
    <w:rsid w:val="00AC33A3"/>
    <w:rsid w:val="00AC6AB8"/>
    <w:rsid w:val="00AC70C3"/>
    <w:rsid w:val="00AD1192"/>
    <w:rsid w:val="00AD4B90"/>
    <w:rsid w:val="00AD59E3"/>
    <w:rsid w:val="00AD6A22"/>
    <w:rsid w:val="00AE1621"/>
    <w:rsid w:val="00AE4E02"/>
    <w:rsid w:val="00AE5567"/>
    <w:rsid w:val="00AE55D1"/>
    <w:rsid w:val="00AE5CD3"/>
    <w:rsid w:val="00AF1239"/>
    <w:rsid w:val="00B02381"/>
    <w:rsid w:val="00B06B09"/>
    <w:rsid w:val="00B110E6"/>
    <w:rsid w:val="00B16480"/>
    <w:rsid w:val="00B16EB4"/>
    <w:rsid w:val="00B2165C"/>
    <w:rsid w:val="00B223D4"/>
    <w:rsid w:val="00B24959"/>
    <w:rsid w:val="00B27C87"/>
    <w:rsid w:val="00B35A5F"/>
    <w:rsid w:val="00B4051C"/>
    <w:rsid w:val="00B41D9E"/>
    <w:rsid w:val="00B4557A"/>
    <w:rsid w:val="00B46EAA"/>
    <w:rsid w:val="00B46F4A"/>
    <w:rsid w:val="00B47D0E"/>
    <w:rsid w:val="00B47F65"/>
    <w:rsid w:val="00B506BC"/>
    <w:rsid w:val="00B5100F"/>
    <w:rsid w:val="00B5580E"/>
    <w:rsid w:val="00B57F44"/>
    <w:rsid w:val="00B6391C"/>
    <w:rsid w:val="00B6409D"/>
    <w:rsid w:val="00B700C9"/>
    <w:rsid w:val="00B71960"/>
    <w:rsid w:val="00B72747"/>
    <w:rsid w:val="00B729C5"/>
    <w:rsid w:val="00B731CB"/>
    <w:rsid w:val="00B73B59"/>
    <w:rsid w:val="00B76FD5"/>
    <w:rsid w:val="00B81A8F"/>
    <w:rsid w:val="00B83357"/>
    <w:rsid w:val="00B8484A"/>
    <w:rsid w:val="00B859E5"/>
    <w:rsid w:val="00B91D49"/>
    <w:rsid w:val="00B939B0"/>
    <w:rsid w:val="00B93E5C"/>
    <w:rsid w:val="00BA20AA"/>
    <w:rsid w:val="00BA4B9A"/>
    <w:rsid w:val="00BB0640"/>
    <w:rsid w:val="00BB255E"/>
    <w:rsid w:val="00BB27BE"/>
    <w:rsid w:val="00BB33B0"/>
    <w:rsid w:val="00BB77E6"/>
    <w:rsid w:val="00BC27B7"/>
    <w:rsid w:val="00BC2A1C"/>
    <w:rsid w:val="00BC3627"/>
    <w:rsid w:val="00BC3E51"/>
    <w:rsid w:val="00BC4EBA"/>
    <w:rsid w:val="00BC581E"/>
    <w:rsid w:val="00BD2245"/>
    <w:rsid w:val="00BD4425"/>
    <w:rsid w:val="00BE0C6C"/>
    <w:rsid w:val="00BE25CD"/>
    <w:rsid w:val="00BE5938"/>
    <w:rsid w:val="00BE6B78"/>
    <w:rsid w:val="00BF2D4F"/>
    <w:rsid w:val="00BF3354"/>
    <w:rsid w:val="00BF5B78"/>
    <w:rsid w:val="00C00381"/>
    <w:rsid w:val="00C00E22"/>
    <w:rsid w:val="00C01B33"/>
    <w:rsid w:val="00C02E92"/>
    <w:rsid w:val="00C05A68"/>
    <w:rsid w:val="00C06975"/>
    <w:rsid w:val="00C07C1F"/>
    <w:rsid w:val="00C10568"/>
    <w:rsid w:val="00C125FB"/>
    <w:rsid w:val="00C156EB"/>
    <w:rsid w:val="00C170AF"/>
    <w:rsid w:val="00C25B49"/>
    <w:rsid w:val="00C263C3"/>
    <w:rsid w:val="00C26582"/>
    <w:rsid w:val="00C271D3"/>
    <w:rsid w:val="00C276A1"/>
    <w:rsid w:val="00C33FA7"/>
    <w:rsid w:val="00C41717"/>
    <w:rsid w:val="00C421B6"/>
    <w:rsid w:val="00C42B52"/>
    <w:rsid w:val="00C4310A"/>
    <w:rsid w:val="00C47F7C"/>
    <w:rsid w:val="00C50031"/>
    <w:rsid w:val="00C50E52"/>
    <w:rsid w:val="00C541EF"/>
    <w:rsid w:val="00C54C71"/>
    <w:rsid w:val="00C55ABC"/>
    <w:rsid w:val="00C561A0"/>
    <w:rsid w:val="00C564B7"/>
    <w:rsid w:val="00C56D67"/>
    <w:rsid w:val="00C5711B"/>
    <w:rsid w:val="00C60E26"/>
    <w:rsid w:val="00C62B5A"/>
    <w:rsid w:val="00C653B3"/>
    <w:rsid w:val="00C664BE"/>
    <w:rsid w:val="00C700E9"/>
    <w:rsid w:val="00C71BE3"/>
    <w:rsid w:val="00C720E9"/>
    <w:rsid w:val="00C72C14"/>
    <w:rsid w:val="00C82D83"/>
    <w:rsid w:val="00C866AC"/>
    <w:rsid w:val="00C9066E"/>
    <w:rsid w:val="00C912DC"/>
    <w:rsid w:val="00C91E5A"/>
    <w:rsid w:val="00C93D65"/>
    <w:rsid w:val="00C94B6C"/>
    <w:rsid w:val="00C94DBD"/>
    <w:rsid w:val="00CA171C"/>
    <w:rsid w:val="00CA1836"/>
    <w:rsid w:val="00CA19F0"/>
    <w:rsid w:val="00CA33CE"/>
    <w:rsid w:val="00CA6D6F"/>
    <w:rsid w:val="00CA714C"/>
    <w:rsid w:val="00CA7B5B"/>
    <w:rsid w:val="00CB0DB2"/>
    <w:rsid w:val="00CC0D2D"/>
    <w:rsid w:val="00CC22D9"/>
    <w:rsid w:val="00CC44DD"/>
    <w:rsid w:val="00CC4CDE"/>
    <w:rsid w:val="00CC5465"/>
    <w:rsid w:val="00CC5D4E"/>
    <w:rsid w:val="00CC671A"/>
    <w:rsid w:val="00CC685C"/>
    <w:rsid w:val="00CD3E80"/>
    <w:rsid w:val="00CD6918"/>
    <w:rsid w:val="00CD7910"/>
    <w:rsid w:val="00CE2C4B"/>
    <w:rsid w:val="00CE3D4F"/>
    <w:rsid w:val="00CE3F2C"/>
    <w:rsid w:val="00CE5657"/>
    <w:rsid w:val="00CE5D42"/>
    <w:rsid w:val="00CE67FF"/>
    <w:rsid w:val="00CF0654"/>
    <w:rsid w:val="00CF3ADA"/>
    <w:rsid w:val="00CF49AC"/>
    <w:rsid w:val="00CF6424"/>
    <w:rsid w:val="00D00745"/>
    <w:rsid w:val="00D046C2"/>
    <w:rsid w:val="00D04E7A"/>
    <w:rsid w:val="00D073DE"/>
    <w:rsid w:val="00D078F7"/>
    <w:rsid w:val="00D133F8"/>
    <w:rsid w:val="00D14A3E"/>
    <w:rsid w:val="00D15D3B"/>
    <w:rsid w:val="00D177CC"/>
    <w:rsid w:val="00D2004D"/>
    <w:rsid w:val="00D21D1B"/>
    <w:rsid w:val="00D248CB"/>
    <w:rsid w:val="00D25D37"/>
    <w:rsid w:val="00D26E6A"/>
    <w:rsid w:val="00D30479"/>
    <w:rsid w:val="00D30D03"/>
    <w:rsid w:val="00D31B12"/>
    <w:rsid w:val="00D32BE9"/>
    <w:rsid w:val="00D348E4"/>
    <w:rsid w:val="00D34E03"/>
    <w:rsid w:val="00D35523"/>
    <w:rsid w:val="00D3655E"/>
    <w:rsid w:val="00D3730E"/>
    <w:rsid w:val="00D42B32"/>
    <w:rsid w:val="00D43017"/>
    <w:rsid w:val="00D478C4"/>
    <w:rsid w:val="00D51F5E"/>
    <w:rsid w:val="00D55815"/>
    <w:rsid w:val="00D56425"/>
    <w:rsid w:val="00D56F19"/>
    <w:rsid w:val="00D5702A"/>
    <w:rsid w:val="00D575F7"/>
    <w:rsid w:val="00D57608"/>
    <w:rsid w:val="00D728BC"/>
    <w:rsid w:val="00D73842"/>
    <w:rsid w:val="00D740A7"/>
    <w:rsid w:val="00D74289"/>
    <w:rsid w:val="00D7462C"/>
    <w:rsid w:val="00D76C58"/>
    <w:rsid w:val="00D77748"/>
    <w:rsid w:val="00D77CB6"/>
    <w:rsid w:val="00D80D97"/>
    <w:rsid w:val="00D82FF5"/>
    <w:rsid w:val="00D83275"/>
    <w:rsid w:val="00D86A5B"/>
    <w:rsid w:val="00D87B76"/>
    <w:rsid w:val="00D902C8"/>
    <w:rsid w:val="00D92B04"/>
    <w:rsid w:val="00D930B9"/>
    <w:rsid w:val="00D932C4"/>
    <w:rsid w:val="00DA3EB9"/>
    <w:rsid w:val="00DA741D"/>
    <w:rsid w:val="00DA7F60"/>
    <w:rsid w:val="00DB098F"/>
    <w:rsid w:val="00DB320F"/>
    <w:rsid w:val="00DB3B50"/>
    <w:rsid w:val="00DB4827"/>
    <w:rsid w:val="00DC145F"/>
    <w:rsid w:val="00DC27E4"/>
    <w:rsid w:val="00DC7EEB"/>
    <w:rsid w:val="00DD1637"/>
    <w:rsid w:val="00DD18F1"/>
    <w:rsid w:val="00DD30FA"/>
    <w:rsid w:val="00DD3909"/>
    <w:rsid w:val="00DD4955"/>
    <w:rsid w:val="00DE2177"/>
    <w:rsid w:val="00DE6DA7"/>
    <w:rsid w:val="00DF27BE"/>
    <w:rsid w:val="00DF4F6C"/>
    <w:rsid w:val="00DF5B4C"/>
    <w:rsid w:val="00DF6BAE"/>
    <w:rsid w:val="00E0044B"/>
    <w:rsid w:val="00E00887"/>
    <w:rsid w:val="00E04994"/>
    <w:rsid w:val="00E10468"/>
    <w:rsid w:val="00E10E9D"/>
    <w:rsid w:val="00E14AEF"/>
    <w:rsid w:val="00E22C99"/>
    <w:rsid w:val="00E2384F"/>
    <w:rsid w:val="00E25936"/>
    <w:rsid w:val="00E26B82"/>
    <w:rsid w:val="00E26E87"/>
    <w:rsid w:val="00E31FD4"/>
    <w:rsid w:val="00E33988"/>
    <w:rsid w:val="00E3627D"/>
    <w:rsid w:val="00E3716B"/>
    <w:rsid w:val="00E42649"/>
    <w:rsid w:val="00E42978"/>
    <w:rsid w:val="00E45FA7"/>
    <w:rsid w:val="00E46E7E"/>
    <w:rsid w:val="00E505DF"/>
    <w:rsid w:val="00E50CAF"/>
    <w:rsid w:val="00E5323B"/>
    <w:rsid w:val="00E53DC0"/>
    <w:rsid w:val="00E5491A"/>
    <w:rsid w:val="00E60D95"/>
    <w:rsid w:val="00E62584"/>
    <w:rsid w:val="00E63907"/>
    <w:rsid w:val="00E74A9E"/>
    <w:rsid w:val="00E75DCA"/>
    <w:rsid w:val="00E80224"/>
    <w:rsid w:val="00E80421"/>
    <w:rsid w:val="00E80A63"/>
    <w:rsid w:val="00E82886"/>
    <w:rsid w:val="00E86E4E"/>
    <w:rsid w:val="00E8749E"/>
    <w:rsid w:val="00E90C01"/>
    <w:rsid w:val="00E9637D"/>
    <w:rsid w:val="00E965AC"/>
    <w:rsid w:val="00E97FB0"/>
    <w:rsid w:val="00EA0B2B"/>
    <w:rsid w:val="00EA1D66"/>
    <w:rsid w:val="00EA3C42"/>
    <w:rsid w:val="00EA3FBE"/>
    <w:rsid w:val="00EA486E"/>
    <w:rsid w:val="00EA66BE"/>
    <w:rsid w:val="00EB1AAF"/>
    <w:rsid w:val="00EB33EA"/>
    <w:rsid w:val="00EB7847"/>
    <w:rsid w:val="00EC0CC3"/>
    <w:rsid w:val="00EC0D8A"/>
    <w:rsid w:val="00EC14AB"/>
    <w:rsid w:val="00ED0C25"/>
    <w:rsid w:val="00ED35B4"/>
    <w:rsid w:val="00ED48D6"/>
    <w:rsid w:val="00ED6864"/>
    <w:rsid w:val="00ED6BE1"/>
    <w:rsid w:val="00EE043F"/>
    <w:rsid w:val="00EE3091"/>
    <w:rsid w:val="00EE6532"/>
    <w:rsid w:val="00EF10C5"/>
    <w:rsid w:val="00EF7185"/>
    <w:rsid w:val="00EF7D0F"/>
    <w:rsid w:val="00F02D39"/>
    <w:rsid w:val="00F04168"/>
    <w:rsid w:val="00F06A67"/>
    <w:rsid w:val="00F07921"/>
    <w:rsid w:val="00F112FA"/>
    <w:rsid w:val="00F124DB"/>
    <w:rsid w:val="00F14655"/>
    <w:rsid w:val="00F14D00"/>
    <w:rsid w:val="00F17E1A"/>
    <w:rsid w:val="00F21229"/>
    <w:rsid w:val="00F225E9"/>
    <w:rsid w:val="00F30BBC"/>
    <w:rsid w:val="00F31C00"/>
    <w:rsid w:val="00F33001"/>
    <w:rsid w:val="00F410BC"/>
    <w:rsid w:val="00F42251"/>
    <w:rsid w:val="00F44526"/>
    <w:rsid w:val="00F50359"/>
    <w:rsid w:val="00F53402"/>
    <w:rsid w:val="00F53615"/>
    <w:rsid w:val="00F565CB"/>
    <w:rsid w:val="00F57B0C"/>
    <w:rsid w:val="00F6240F"/>
    <w:rsid w:val="00F70DC9"/>
    <w:rsid w:val="00F717B2"/>
    <w:rsid w:val="00F75153"/>
    <w:rsid w:val="00F75BA0"/>
    <w:rsid w:val="00F81F64"/>
    <w:rsid w:val="00F820B9"/>
    <w:rsid w:val="00F8220D"/>
    <w:rsid w:val="00F82373"/>
    <w:rsid w:val="00F82646"/>
    <w:rsid w:val="00F83699"/>
    <w:rsid w:val="00F83EF1"/>
    <w:rsid w:val="00F84A02"/>
    <w:rsid w:val="00F84ADD"/>
    <w:rsid w:val="00F85D57"/>
    <w:rsid w:val="00F868A9"/>
    <w:rsid w:val="00F873E4"/>
    <w:rsid w:val="00F90D8A"/>
    <w:rsid w:val="00F927C6"/>
    <w:rsid w:val="00F95EBA"/>
    <w:rsid w:val="00F96C62"/>
    <w:rsid w:val="00FA4D12"/>
    <w:rsid w:val="00FA4F3E"/>
    <w:rsid w:val="00FA7D6E"/>
    <w:rsid w:val="00FB3F8C"/>
    <w:rsid w:val="00FC10C7"/>
    <w:rsid w:val="00FC2645"/>
    <w:rsid w:val="00FC687F"/>
    <w:rsid w:val="00FD1FA9"/>
    <w:rsid w:val="00FD3FB9"/>
    <w:rsid w:val="00FD49C8"/>
    <w:rsid w:val="00FD5246"/>
    <w:rsid w:val="00FE293E"/>
    <w:rsid w:val="00FE316F"/>
    <w:rsid w:val="00FE3485"/>
    <w:rsid w:val="00FE4BA9"/>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257;re@l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469036" TargetMode="External"/><Relationship Id="rId2" Type="http://schemas.openxmlformats.org/officeDocument/2006/relationships/hyperlink" Target="http://tap.mk.gov.lv/lv/mk/tap/?pid=40473011&amp;mode=mk&amp;date=2019-05-14" TargetMode="External"/><Relationship Id="rId1" Type="http://schemas.openxmlformats.org/officeDocument/2006/relationships/hyperlink" Target="http://tap.mk.gov.lv/lv/mk/tap/?pid=40476836&amp;mode=mk&amp;date=2019-09-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1931"/>
    <w:rsid w:val="0004138A"/>
    <w:rsid w:val="00057C8B"/>
    <w:rsid w:val="00084514"/>
    <w:rsid w:val="000E2940"/>
    <w:rsid w:val="001878A2"/>
    <w:rsid w:val="00344186"/>
    <w:rsid w:val="003627E6"/>
    <w:rsid w:val="003A68F3"/>
    <w:rsid w:val="00433778"/>
    <w:rsid w:val="00472F39"/>
    <w:rsid w:val="00523A63"/>
    <w:rsid w:val="00610896"/>
    <w:rsid w:val="00643D41"/>
    <w:rsid w:val="006832FD"/>
    <w:rsid w:val="006A66DD"/>
    <w:rsid w:val="00742A6A"/>
    <w:rsid w:val="007579A7"/>
    <w:rsid w:val="007A63FC"/>
    <w:rsid w:val="008B623B"/>
    <w:rsid w:val="008B76E3"/>
    <w:rsid w:val="008D39C9"/>
    <w:rsid w:val="0091399E"/>
    <w:rsid w:val="009C1B4C"/>
    <w:rsid w:val="00A269CB"/>
    <w:rsid w:val="00A572FC"/>
    <w:rsid w:val="00AD4A2F"/>
    <w:rsid w:val="00AE175D"/>
    <w:rsid w:val="00B3767C"/>
    <w:rsid w:val="00B771C0"/>
    <w:rsid w:val="00BC509C"/>
    <w:rsid w:val="00C00671"/>
    <w:rsid w:val="00D1503A"/>
    <w:rsid w:val="00D4019F"/>
    <w:rsid w:val="00DE2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07C54A-53D8-4A03-849E-67503501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12</Pages>
  <Words>14972</Words>
  <Characters>8535</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73</cp:revision>
  <cp:lastPrinted>2019-09-25T07:30:00Z</cp:lastPrinted>
  <dcterms:created xsi:type="dcterms:W3CDTF">2019-09-24T08:49:00Z</dcterms:created>
  <dcterms:modified xsi:type="dcterms:W3CDTF">2019-10-07T10:03:00Z</dcterms:modified>
</cp:coreProperties>
</file>