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D071" w14:textId="77777777" w:rsidR="00875F63" w:rsidRPr="00712B66" w:rsidRDefault="00875F63" w:rsidP="00875F63">
      <w:pPr>
        <w:pStyle w:val="naisnod"/>
        <w:spacing w:before="0" w:after="0"/>
        <w:rPr>
          <w:sz w:val="28"/>
          <w:szCs w:val="28"/>
        </w:rPr>
      </w:pPr>
      <w:r w:rsidRPr="00712B66">
        <w:rPr>
          <w:sz w:val="28"/>
          <w:szCs w:val="28"/>
        </w:rPr>
        <w:t>Izziņa par atzinumos sniegtajiem iebildumiem</w:t>
      </w:r>
    </w:p>
    <w:p w14:paraId="727636A5" w14:textId="77777777" w:rsidR="00875F63" w:rsidRPr="00D36A37" w:rsidRDefault="00875F63" w:rsidP="00875F63">
      <w:pPr>
        <w:pStyle w:val="naisf"/>
        <w:spacing w:before="0" w:after="0"/>
        <w:ind w:firstLine="720"/>
        <w:rPr>
          <w:sz w:val="16"/>
          <w:szCs w:val="16"/>
        </w:rPr>
      </w:pPr>
    </w:p>
    <w:tbl>
      <w:tblPr>
        <w:tblW w:w="5000" w:type="pct"/>
        <w:tblLook w:val="00A0" w:firstRow="1" w:lastRow="0" w:firstColumn="1" w:lastColumn="0" w:noHBand="0" w:noVBand="0"/>
      </w:tblPr>
      <w:tblGrid>
        <w:gridCol w:w="15136"/>
      </w:tblGrid>
      <w:tr w:rsidR="00875F63" w:rsidRPr="00641881" w14:paraId="7EC9A3EE" w14:textId="77777777" w:rsidTr="00D96DE3">
        <w:tc>
          <w:tcPr>
            <w:tcW w:w="5000" w:type="pct"/>
            <w:tcBorders>
              <w:bottom w:val="single" w:sz="6" w:space="0" w:color="000000"/>
            </w:tcBorders>
          </w:tcPr>
          <w:p w14:paraId="3C1B4F9A" w14:textId="2C389C8E" w:rsidR="00875F63" w:rsidRPr="00641881" w:rsidRDefault="00E1372F" w:rsidP="00D96DE3">
            <w:pPr>
              <w:jc w:val="center"/>
              <w:rPr>
                <w:b/>
                <w:sz w:val="28"/>
                <w:szCs w:val="28"/>
              </w:rPr>
            </w:pPr>
            <w:r>
              <w:rPr>
                <w:b/>
                <w:sz w:val="28"/>
                <w:szCs w:val="28"/>
              </w:rPr>
              <w:t>Likum</w:t>
            </w:r>
            <w:r w:rsidR="00875F63" w:rsidRPr="006D2B0D">
              <w:rPr>
                <w:b/>
                <w:sz w:val="28"/>
                <w:szCs w:val="28"/>
              </w:rPr>
              <w:t>projekts „</w:t>
            </w:r>
            <w:r w:rsidR="00875F63">
              <w:rPr>
                <w:b/>
                <w:sz w:val="28"/>
                <w:szCs w:val="28"/>
              </w:rPr>
              <w:t xml:space="preserve">Grozījums </w:t>
            </w:r>
            <w:r w:rsidRPr="00C05969">
              <w:rPr>
                <w:b/>
                <w:sz w:val="28"/>
                <w:szCs w:val="28"/>
              </w:rPr>
              <w:t>likumā "Par valsts sociālo apdrošināšanu"</w:t>
            </w:r>
            <w:r w:rsidR="00875F63">
              <w:rPr>
                <w:b/>
                <w:sz w:val="28"/>
                <w:szCs w:val="28"/>
              </w:rPr>
              <w:t>”</w:t>
            </w:r>
          </w:p>
        </w:tc>
      </w:tr>
    </w:tbl>
    <w:p w14:paraId="18A2CB43" w14:textId="77777777" w:rsidR="00875F63" w:rsidRPr="00712B66" w:rsidRDefault="00875F63" w:rsidP="00875F63">
      <w:pPr>
        <w:pStyle w:val="naisc"/>
        <w:spacing w:before="0" w:after="0"/>
      </w:pPr>
      <w:r w:rsidRPr="00712B66">
        <w:t>(dokumenta veids un nosaukums)</w:t>
      </w:r>
    </w:p>
    <w:p w14:paraId="385C8F19" w14:textId="77777777" w:rsidR="00875F63" w:rsidRDefault="00875F63" w:rsidP="00875F63">
      <w:pPr>
        <w:pStyle w:val="naisf"/>
        <w:spacing w:before="0" w:after="0"/>
        <w:ind w:firstLine="720"/>
      </w:pPr>
    </w:p>
    <w:p w14:paraId="51EA900B" w14:textId="77777777" w:rsidR="00875F63" w:rsidRPr="00712B66" w:rsidRDefault="00875F63" w:rsidP="00875F6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2EA4C74B" w14:textId="77777777" w:rsidR="00875F63" w:rsidRPr="00712B66" w:rsidRDefault="00875F63" w:rsidP="00875F63">
      <w:pPr>
        <w:pStyle w:val="naisf"/>
        <w:spacing w:before="0" w:after="0"/>
        <w:ind w:firstLine="720"/>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467"/>
        <w:gridCol w:w="2510"/>
        <w:gridCol w:w="3173"/>
        <w:gridCol w:w="3212"/>
        <w:gridCol w:w="3185"/>
      </w:tblGrid>
      <w:tr w:rsidR="00875F63" w:rsidRPr="00712B66" w14:paraId="142A9EF9" w14:textId="77777777" w:rsidTr="00AF0D6C">
        <w:tc>
          <w:tcPr>
            <w:tcW w:w="190" w:type="pct"/>
            <w:tcBorders>
              <w:top w:val="single" w:sz="6" w:space="0" w:color="000000"/>
              <w:left w:val="single" w:sz="6" w:space="0" w:color="000000"/>
              <w:bottom w:val="single" w:sz="6" w:space="0" w:color="000000"/>
              <w:right w:val="single" w:sz="6" w:space="0" w:color="000000"/>
            </w:tcBorders>
            <w:vAlign w:val="center"/>
          </w:tcPr>
          <w:p w14:paraId="027E6529" w14:textId="77777777" w:rsidR="00875F63" w:rsidRPr="00712B66" w:rsidRDefault="00875F63" w:rsidP="00D96DE3">
            <w:pPr>
              <w:pStyle w:val="naisc"/>
              <w:spacing w:before="0" w:after="0"/>
            </w:pPr>
            <w:r w:rsidRPr="00712B66">
              <w:t>Nr. p.k.</w:t>
            </w:r>
          </w:p>
        </w:tc>
        <w:tc>
          <w:tcPr>
            <w:tcW w:w="816" w:type="pct"/>
            <w:tcBorders>
              <w:top w:val="single" w:sz="6" w:space="0" w:color="000000"/>
              <w:left w:val="single" w:sz="6" w:space="0" w:color="000000"/>
              <w:bottom w:val="single" w:sz="6" w:space="0" w:color="000000"/>
              <w:right w:val="single" w:sz="6" w:space="0" w:color="000000"/>
            </w:tcBorders>
            <w:vAlign w:val="center"/>
          </w:tcPr>
          <w:p w14:paraId="45FB925D" w14:textId="77777777" w:rsidR="00875F63" w:rsidRPr="00712B66" w:rsidRDefault="00875F63" w:rsidP="00D96DE3">
            <w:pPr>
              <w:pStyle w:val="naisc"/>
              <w:spacing w:before="0" w:after="0"/>
              <w:ind w:firstLine="12"/>
            </w:pPr>
            <w:r w:rsidRPr="00712B66">
              <w:t>Saskaņošanai nosūtītā projekta redakcija (konkrēta punkta (panta) redakcija)</w:t>
            </w:r>
          </w:p>
        </w:tc>
        <w:tc>
          <w:tcPr>
            <w:tcW w:w="1879" w:type="pct"/>
            <w:gridSpan w:val="2"/>
            <w:tcBorders>
              <w:top w:val="single" w:sz="6" w:space="0" w:color="000000"/>
              <w:left w:val="single" w:sz="6" w:space="0" w:color="000000"/>
              <w:bottom w:val="single" w:sz="6" w:space="0" w:color="000000"/>
              <w:right w:val="single" w:sz="6" w:space="0" w:color="000000"/>
            </w:tcBorders>
            <w:vAlign w:val="center"/>
          </w:tcPr>
          <w:p w14:paraId="5F2AC3AA" w14:textId="77777777" w:rsidR="00875F63" w:rsidRPr="00712B66" w:rsidRDefault="00875F63" w:rsidP="00D96DE3">
            <w:pPr>
              <w:pStyle w:val="naisc"/>
              <w:spacing w:before="0" w:after="0"/>
              <w:ind w:right="3"/>
            </w:pPr>
            <w:r w:rsidRPr="00712B66">
              <w:t>Atzinumā norādītais ministrijas (citas institūcijas) iebildums, kā arī saskaņošanā papildus izteiktais iebildums par projekta konkrēto punktu (pantu)</w:t>
            </w:r>
          </w:p>
        </w:tc>
        <w:tc>
          <w:tcPr>
            <w:tcW w:w="1062" w:type="pct"/>
            <w:tcBorders>
              <w:top w:val="single" w:sz="6" w:space="0" w:color="000000"/>
              <w:left w:val="single" w:sz="6" w:space="0" w:color="000000"/>
              <w:bottom w:val="single" w:sz="6" w:space="0" w:color="000000"/>
              <w:right w:val="single" w:sz="6" w:space="0" w:color="000000"/>
            </w:tcBorders>
            <w:vAlign w:val="center"/>
          </w:tcPr>
          <w:p w14:paraId="06A1455A" w14:textId="77777777" w:rsidR="00875F63" w:rsidRPr="00712B66" w:rsidRDefault="00875F63" w:rsidP="00D96DE3">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1053" w:type="pct"/>
            <w:tcBorders>
              <w:top w:val="single" w:sz="4" w:space="0" w:color="auto"/>
              <w:left w:val="single" w:sz="4" w:space="0" w:color="auto"/>
              <w:bottom w:val="single" w:sz="4" w:space="0" w:color="auto"/>
            </w:tcBorders>
            <w:vAlign w:val="center"/>
          </w:tcPr>
          <w:p w14:paraId="73EE3315" w14:textId="77777777" w:rsidR="00875F63" w:rsidRPr="00712B66" w:rsidRDefault="00875F63" w:rsidP="00D96DE3">
            <w:pPr>
              <w:jc w:val="center"/>
            </w:pPr>
            <w:r w:rsidRPr="00712B66">
              <w:t>Projekta attiecīgā punkta (panta) galīgā redakcija</w:t>
            </w:r>
          </w:p>
        </w:tc>
      </w:tr>
      <w:tr w:rsidR="00875F63" w:rsidRPr="003B71E0" w14:paraId="75E1A25B" w14:textId="77777777" w:rsidTr="00AF0D6C">
        <w:tc>
          <w:tcPr>
            <w:tcW w:w="190" w:type="pct"/>
            <w:tcBorders>
              <w:top w:val="single" w:sz="6" w:space="0" w:color="000000"/>
              <w:left w:val="single" w:sz="6" w:space="0" w:color="000000"/>
              <w:bottom w:val="single" w:sz="6" w:space="0" w:color="000000"/>
              <w:right w:val="single" w:sz="6" w:space="0" w:color="000000"/>
            </w:tcBorders>
          </w:tcPr>
          <w:p w14:paraId="42217120" w14:textId="77777777" w:rsidR="00875F63" w:rsidRPr="003B71E0" w:rsidRDefault="00875F63" w:rsidP="00D96DE3">
            <w:pPr>
              <w:pStyle w:val="naisc"/>
              <w:spacing w:before="0" w:after="0"/>
              <w:rPr>
                <w:sz w:val="20"/>
                <w:szCs w:val="20"/>
              </w:rPr>
            </w:pPr>
            <w:r w:rsidRPr="003B71E0">
              <w:rPr>
                <w:sz w:val="20"/>
                <w:szCs w:val="20"/>
              </w:rPr>
              <w:t>1</w:t>
            </w:r>
          </w:p>
        </w:tc>
        <w:tc>
          <w:tcPr>
            <w:tcW w:w="816" w:type="pct"/>
            <w:tcBorders>
              <w:top w:val="single" w:sz="6" w:space="0" w:color="000000"/>
              <w:left w:val="single" w:sz="6" w:space="0" w:color="000000"/>
              <w:bottom w:val="single" w:sz="6" w:space="0" w:color="000000"/>
              <w:right w:val="single" w:sz="6" w:space="0" w:color="000000"/>
            </w:tcBorders>
          </w:tcPr>
          <w:p w14:paraId="17FDBB15" w14:textId="77777777" w:rsidR="00875F63" w:rsidRPr="003B71E0" w:rsidRDefault="00875F63" w:rsidP="00D96DE3">
            <w:pPr>
              <w:pStyle w:val="naisc"/>
              <w:spacing w:before="0" w:after="0"/>
              <w:ind w:firstLine="720"/>
              <w:rPr>
                <w:sz w:val="20"/>
                <w:szCs w:val="20"/>
              </w:rPr>
            </w:pPr>
            <w:r>
              <w:rPr>
                <w:sz w:val="20"/>
                <w:szCs w:val="20"/>
              </w:rPr>
              <w:t>2</w:t>
            </w:r>
          </w:p>
        </w:tc>
        <w:tc>
          <w:tcPr>
            <w:tcW w:w="1879" w:type="pct"/>
            <w:gridSpan w:val="2"/>
            <w:tcBorders>
              <w:top w:val="single" w:sz="6" w:space="0" w:color="000000"/>
              <w:left w:val="single" w:sz="6" w:space="0" w:color="000000"/>
              <w:bottom w:val="single" w:sz="6" w:space="0" w:color="000000"/>
              <w:right w:val="single" w:sz="6" w:space="0" w:color="000000"/>
            </w:tcBorders>
          </w:tcPr>
          <w:p w14:paraId="7BFEE207" w14:textId="77777777" w:rsidR="00875F63" w:rsidRPr="003B71E0" w:rsidRDefault="00875F63" w:rsidP="00D96DE3">
            <w:pPr>
              <w:pStyle w:val="naisc"/>
              <w:spacing w:before="0" w:after="0"/>
              <w:ind w:firstLine="720"/>
              <w:rPr>
                <w:sz w:val="20"/>
                <w:szCs w:val="20"/>
              </w:rPr>
            </w:pPr>
            <w:r w:rsidRPr="003B71E0">
              <w:rPr>
                <w:sz w:val="20"/>
                <w:szCs w:val="20"/>
              </w:rPr>
              <w:t>3</w:t>
            </w:r>
          </w:p>
        </w:tc>
        <w:tc>
          <w:tcPr>
            <w:tcW w:w="1062" w:type="pct"/>
            <w:tcBorders>
              <w:top w:val="single" w:sz="6" w:space="0" w:color="000000"/>
              <w:left w:val="single" w:sz="6" w:space="0" w:color="000000"/>
              <w:bottom w:val="single" w:sz="6" w:space="0" w:color="000000"/>
              <w:right w:val="single" w:sz="6" w:space="0" w:color="000000"/>
            </w:tcBorders>
          </w:tcPr>
          <w:p w14:paraId="7C3218BB" w14:textId="77777777" w:rsidR="00875F63" w:rsidRPr="003B71E0" w:rsidRDefault="00875F63" w:rsidP="00D96DE3">
            <w:pPr>
              <w:pStyle w:val="naisc"/>
              <w:spacing w:before="0" w:after="0"/>
              <w:ind w:firstLine="720"/>
              <w:rPr>
                <w:sz w:val="20"/>
                <w:szCs w:val="20"/>
              </w:rPr>
            </w:pPr>
            <w:r w:rsidRPr="003B71E0">
              <w:rPr>
                <w:sz w:val="20"/>
                <w:szCs w:val="20"/>
              </w:rPr>
              <w:t>4</w:t>
            </w:r>
          </w:p>
        </w:tc>
        <w:tc>
          <w:tcPr>
            <w:tcW w:w="1053" w:type="pct"/>
            <w:tcBorders>
              <w:top w:val="single" w:sz="4" w:space="0" w:color="auto"/>
              <w:left w:val="single" w:sz="4" w:space="0" w:color="auto"/>
              <w:bottom w:val="single" w:sz="4" w:space="0" w:color="auto"/>
            </w:tcBorders>
          </w:tcPr>
          <w:p w14:paraId="28EBB73F" w14:textId="77777777" w:rsidR="00875F63" w:rsidRPr="003B71E0" w:rsidRDefault="00875F63" w:rsidP="00D96DE3">
            <w:pPr>
              <w:jc w:val="center"/>
              <w:rPr>
                <w:sz w:val="20"/>
                <w:szCs w:val="20"/>
              </w:rPr>
            </w:pPr>
            <w:r w:rsidRPr="003B71E0">
              <w:rPr>
                <w:sz w:val="20"/>
                <w:szCs w:val="20"/>
              </w:rPr>
              <w:t>5</w:t>
            </w:r>
          </w:p>
        </w:tc>
      </w:tr>
      <w:tr w:rsidR="00875F63" w:rsidRPr="001E4006" w14:paraId="21AF4858" w14:textId="77777777" w:rsidTr="00D96DE3">
        <w:tc>
          <w:tcPr>
            <w:tcW w:w="5000" w:type="pct"/>
            <w:gridSpan w:val="6"/>
            <w:tcBorders>
              <w:left w:val="single" w:sz="6" w:space="0" w:color="000000"/>
              <w:bottom w:val="single" w:sz="4" w:space="0" w:color="auto"/>
            </w:tcBorders>
          </w:tcPr>
          <w:p w14:paraId="6C1E7F48" w14:textId="77777777" w:rsidR="00875F63" w:rsidRDefault="00875F63" w:rsidP="00D96DE3">
            <w:pPr>
              <w:spacing w:before="80" w:after="80"/>
              <w:jc w:val="center"/>
              <w:rPr>
                <w:b/>
              </w:rPr>
            </w:pPr>
          </w:p>
          <w:p w14:paraId="6905E1AB" w14:textId="5EBBF21C" w:rsidR="00875F63" w:rsidRPr="001E4006" w:rsidRDefault="007F70F6" w:rsidP="00D96DE3">
            <w:pPr>
              <w:spacing w:before="80" w:after="80"/>
              <w:jc w:val="center"/>
              <w:rPr>
                <w:b/>
              </w:rPr>
            </w:pPr>
            <w:r>
              <w:rPr>
                <w:b/>
              </w:rPr>
              <w:t>Finanšu</w:t>
            </w:r>
            <w:r w:rsidR="00875F63" w:rsidRPr="001E4006">
              <w:rPr>
                <w:b/>
              </w:rPr>
              <w:t xml:space="preserve"> ministrija</w:t>
            </w:r>
          </w:p>
        </w:tc>
      </w:tr>
      <w:tr w:rsidR="00875F63" w:rsidRPr="002F0BF1" w14:paraId="534D8E79" w14:textId="77777777" w:rsidTr="00AF0D6C">
        <w:tc>
          <w:tcPr>
            <w:tcW w:w="190" w:type="pct"/>
            <w:tcBorders>
              <w:left w:val="single" w:sz="6" w:space="0" w:color="000000"/>
              <w:bottom w:val="single" w:sz="4" w:space="0" w:color="auto"/>
              <w:right w:val="single" w:sz="6" w:space="0" w:color="000000"/>
            </w:tcBorders>
          </w:tcPr>
          <w:p w14:paraId="5C772F09" w14:textId="77777777" w:rsidR="00875F63" w:rsidRDefault="00875F63" w:rsidP="00D96DE3">
            <w:pPr>
              <w:pStyle w:val="naisc"/>
              <w:spacing w:before="60" w:after="0"/>
            </w:pPr>
            <w:r>
              <w:t>1.</w:t>
            </w:r>
          </w:p>
        </w:tc>
        <w:tc>
          <w:tcPr>
            <w:tcW w:w="816" w:type="pct"/>
            <w:tcBorders>
              <w:left w:val="single" w:sz="6" w:space="0" w:color="000000"/>
              <w:bottom w:val="single" w:sz="4" w:space="0" w:color="auto"/>
              <w:right w:val="single" w:sz="6" w:space="0" w:color="000000"/>
            </w:tcBorders>
          </w:tcPr>
          <w:p w14:paraId="635448A7" w14:textId="43D47882" w:rsidR="00875F63" w:rsidRPr="00F0547C" w:rsidRDefault="00875F63" w:rsidP="00D96DE3">
            <w:pPr>
              <w:pStyle w:val="naisc"/>
              <w:spacing w:before="0" w:after="0"/>
              <w:jc w:val="both"/>
            </w:pPr>
            <w:r w:rsidRPr="00F0547C">
              <w:t xml:space="preserve">Skat. </w:t>
            </w:r>
            <w:r w:rsidR="007F70F6">
              <w:t>likum</w:t>
            </w:r>
            <w:r w:rsidR="005C14EF">
              <w:t>projekt</w:t>
            </w:r>
            <w:r w:rsidR="007F70F6">
              <w:t>a anotācijas III</w:t>
            </w:r>
            <w:r w:rsidR="00AC6BB2">
              <w:t xml:space="preserve"> </w:t>
            </w:r>
            <w:r w:rsidR="007F70F6">
              <w:t>sadaļu</w:t>
            </w:r>
            <w:r w:rsidR="0096181F">
              <w:t>.</w:t>
            </w:r>
          </w:p>
          <w:p w14:paraId="33742D73" w14:textId="77777777" w:rsidR="00875F63" w:rsidRPr="00F0547C" w:rsidRDefault="00875F63" w:rsidP="00D96DE3">
            <w:pPr>
              <w:pStyle w:val="naisc"/>
              <w:spacing w:before="60" w:after="0"/>
              <w:jc w:val="both"/>
            </w:pPr>
          </w:p>
        </w:tc>
        <w:tc>
          <w:tcPr>
            <w:tcW w:w="1879" w:type="pct"/>
            <w:gridSpan w:val="2"/>
            <w:tcBorders>
              <w:left w:val="single" w:sz="6" w:space="0" w:color="000000"/>
              <w:bottom w:val="single" w:sz="4" w:space="0" w:color="auto"/>
              <w:right w:val="single" w:sz="6" w:space="0" w:color="000000"/>
            </w:tcBorders>
          </w:tcPr>
          <w:p w14:paraId="23C7B222" w14:textId="0DA7DB89" w:rsidR="00875F63" w:rsidRPr="00966C83" w:rsidRDefault="00AC6BB2" w:rsidP="007F70F6">
            <w:pPr>
              <w:jc w:val="both"/>
            </w:pPr>
            <w:r w:rsidRPr="00B26119">
              <w:t xml:space="preserve">Lūdzam aizpildīt likumprojekta anotācijas III sadaļu “Tiesību akta projekta ietekme uz valsts budžetu un pašvaldību budžetiem” (turpmāk – III sadaļa), norādot Iekšlietu ministrijas budžetā plānoto finansējumu valsts sociālās apdrošināšanas iemaksu veikšanas nodrošināšanai par profesionālajiem sportistiem un papildu piešķirto finansējumu prioritārajam pasākumam “Valsts sociālās apdrošināšanas iemaksu veikšanas nodrošināšana par profesionālajiem sportistiem” 60 444 </w:t>
            </w:r>
            <w:proofErr w:type="spellStart"/>
            <w:r w:rsidRPr="00B26119">
              <w:rPr>
                <w:i/>
                <w:iCs/>
              </w:rPr>
              <w:t>euro</w:t>
            </w:r>
            <w:proofErr w:type="spellEnd"/>
            <w:r w:rsidRPr="00B26119">
              <w:rPr>
                <w:i/>
                <w:iCs/>
              </w:rPr>
              <w:t xml:space="preserve"> </w:t>
            </w:r>
            <w:r w:rsidRPr="00B26119">
              <w:t xml:space="preserve">apmērā 2020.gadā un turpmāk ik gadu, kas atbalstīts ar Ministru kabineta 2019.gada 17.septembra lēmumu. Vienlaikus, ņemot vērā, ka atbilstoši Ministru kabineta 2019.gada 13.septembra sēdes protokola Nr.41 1.§ 19.punktam tika atbalstīta minimālās mēneša darba algas paaugstināšana ar 2021.gadu 500 </w:t>
            </w:r>
            <w:proofErr w:type="spellStart"/>
            <w:r w:rsidRPr="00B26119">
              <w:rPr>
                <w:i/>
                <w:iCs/>
              </w:rPr>
              <w:t>euro</w:t>
            </w:r>
            <w:proofErr w:type="spellEnd"/>
            <w:r w:rsidRPr="00B26119">
              <w:t xml:space="preserve"> apmērā, lūdzam anotācijas III sadaļā norādīt, kāda būtu ietekme uz valsts </w:t>
            </w:r>
            <w:r w:rsidRPr="00B26119">
              <w:lastRenderedPageBreak/>
              <w:t>budžetu, gadījumā, ja netiktu veikti grozījumi šajā likumā.</w:t>
            </w:r>
          </w:p>
        </w:tc>
        <w:tc>
          <w:tcPr>
            <w:tcW w:w="1062" w:type="pct"/>
            <w:tcBorders>
              <w:left w:val="single" w:sz="6" w:space="0" w:color="000000"/>
              <w:bottom w:val="single" w:sz="4" w:space="0" w:color="auto"/>
              <w:right w:val="single" w:sz="6" w:space="0" w:color="000000"/>
            </w:tcBorders>
          </w:tcPr>
          <w:p w14:paraId="3F0980B1" w14:textId="64F5D275" w:rsidR="00875F63" w:rsidRPr="002F0BF1" w:rsidRDefault="00875F63" w:rsidP="00D96DE3">
            <w:pPr>
              <w:pStyle w:val="naisc"/>
              <w:spacing w:before="0" w:after="0"/>
              <w:jc w:val="both"/>
            </w:pPr>
            <w:r w:rsidRPr="002F0BF1">
              <w:lastRenderedPageBreak/>
              <w:t>Iebildums ņemts vērā.</w:t>
            </w:r>
            <w:r w:rsidR="004D76D2">
              <w:t xml:space="preserve"> </w:t>
            </w:r>
            <w:r w:rsidR="00AC6BB2">
              <w:t>Likumprojekta anotācijas III sadaļa precizēta atbilstoši Iekšlietu ministrijas sniegtajai informācijai</w:t>
            </w:r>
            <w:r w:rsidR="004D76D2">
              <w:t xml:space="preserve">. </w:t>
            </w:r>
          </w:p>
        </w:tc>
        <w:tc>
          <w:tcPr>
            <w:tcW w:w="1053" w:type="pct"/>
            <w:tcBorders>
              <w:top w:val="single" w:sz="4" w:space="0" w:color="auto"/>
              <w:left w:val="single" w:sz="4" w:space="0" w:color="auto"/>
              <w:bottom w:val="single" w:sz="4" w:space="0" w:color="auto"/>
            </w:tcBorders>
          </w:tcPr>
          <w:p w14:paraId="6A9AE4EF" w14:textId="363FAB86" w:rsidR="00875F63" w:rsidRPr="002F0BF1" w:rsidRDefault="004C1C22" w:rsidP="00D96DE3">
            <w:pPr>
              <w:jc w:val="both"/>
            </w:pPr>
            <w:r>
              <w:t xml:space="preserve">Skatīt </w:t>
            </w:r>
            <w:r w:rsidR="00AC6BB2">
              <w:t>likum</w:t>
            </w:r>
            <w:r>
              <w:t>projekt</w:t>
            </w:r>
            <w:r w:rsidR="00AC6BB2">
              <w:t>a anotācijas III sadaļu</w:t>
            </w:r>
            <w:r>
              <w:t>.</w:t>
            </w:r>
          </w:p>
        </w:tc>
      </w:tr>
      <w:tr w:rsidR="00707304" w:rsidRPr="002F0BF1" w14:paraId="333C4413" w14:textId="77777777" w:rsidTr="00707304">
        <w:tc>
          <w:tcPr>
            <w:tcW w:w="5000" w:type="pct"/>
            <w:gridSpan w:val="6"/>
            <w:tcBorders>
              <w:left w:val="single" w:sz="6" w:space="0" w:color="000000"/>
              <w:bottom w:val="single" w:sz="4" w:space="0" w:color="auto"/>
            </w:tcBorders>
          </w:tcPr>
          <w:p w14:paraId="419F9BED" w14:textId="77777777" w:rsidR="00DC733A" w:rsidRDefault="00DC733A" w:rsidP="00707304">
            <w:pPr>
              <w:jc w:val="center"/>
              <w:rPr>
                <w:b/>
              </w:rPr>
            </w:pPr>
          </w:p>
          <w:p w14:paraId="2D550F64" w14:textId="3B79903F" w:rsidR="00707304" w:rsidRPr="00707304" w:rsidRDefault="00707304" w:rsidP="00DC733A">
            <w:pPr>
              <w:spacing w:after="120"/>
              <w:jc w:val="center"/>
              <w:rPr>
                <w:b/>
              </w:rPr>
            </w:pPr>
            <w:r w:rsidRPr="00707304">
              <w:rPr>
                <w:b/>
              </w:rPr>
              <w:t>Iekšlietu ministrija</w:t>
            </w:r>
          </w:p>
        </w:tc>
      </w:tr>
      <w:tr w:rsidR="004C1C22" w:rsidRPr="002F0BF1" w14:paraId="2F0F5308" w14:textId="77777777" w:rsidTr="00AF0D6C">
        <w:tc>
          <w:tcPr>
            <w:tcW w:w="190" w:type="pct"/>
            <w:tcBorders>
              <w:left w:val="single" w:sz="6" w:space="0" w:color="000000"/>
              <w:bottom w:val="single" w:sz="4" w:space="0" w:color="auto"/>
              <w:right w:val="single" w:sz="6" w:space="0" w:color="000000"/>
            </w:tcBorders>
          </w:tcPr>
          <w:p w14:paraId="1F71D010" w14:textId="77777777" w:rsidR="004C1C22" w:rsidRDefault="004C1C22" w:rsidP="00D96DE3">
            <w:pPr>
              <w:pStyle w:val="naisc"/>
              <w:spacing w:before="60" w:after="0"/>
            </w:pPr>
          </w:p>
        </w:tc>
        <w:tc>
          <w:tcPr>
            <w:tcW w:w="816" w:type="pct"/>
            <w:tcBorders>
              <w:left w:val="single" w:sz="6" w:space="0" w:color="000000"/>
              <w:bottom w:val="single" w:sz="4" w:space="0" w:color="auto"/>
              <w:right w:val="single" w:sz="6" w:space="0" w:color="000000"/>
            </w:tcBorders>
          </w:tcPr>
          <w:p w14:paraId="10FD33F3" w14:textId="77777777" w:rsidR="00DC733A" w:rsidRPr="00F0547C" w:rsidRDefault="004C1C22" w:rsidP="00DC733A">
            <w:pPr>
              <w:pStyle w:val="naisc"/>
              <w:spacing w:before="0" w:after="0"/>
              <w:jc w:val="both"/>
            </w:pPr>
            <w:r>
              <w:t xml:space="preserve">2. </w:t>
            </w:r>
            <w:r w:rsidR="00DC733A" w:rsidRPr="00F0547C">
              <w:t xml:space="preserve">Skat. </w:t>
            </w:r>
            <w:r w:rsidR="00DC733A">
              <w:t>likumprojekta anotācijas III sadaļu.</w:t>
            </w:r>
          </w:p>
          <w:p w14:paraId="6C47B3DA" w14:textId="54C7D32C" w:rsidR="004D3F87" w:rsidRDefault="004D3F87" w:rsidP="00D96DE3">
            <w:pPr>
              <w:pStyle w:val="naisc"/>
              <w:spacing w:before="0" w:after="0"/>
              <w:jc w:val="both"/>
            </w:pPr>
          </w:p>
          <w:p w14:paraId="0BCD8A5E" w14:textId="77777777" w:rsidR="004D3F87" w:rsidRPr="004D3F87" w:rsidRDefault="004D3F87" w:rsidP="004D3F87"/>
          <w:p w14:paraId="6A63037B" w14:textId="77777777" w:rsidR="004D3F87" w:rsidRPr="004D3F87" w:rsidRDefault="004D3F87" w:rsidP="004D3F87"/>
          <w:p w14:paraId="7A0B135D" w14:textId="77777777" w:rsidR="004D3F87" w:rsidRPr="004D3F87" w:rsidRDefault="004D3F87" w:rsidP="004D3F87"/>
          <w:p w14:paraId="1E9C0BC4" w14:textId="77777777" w:rsidR="004D3F87" w:rsidRPr="004D3F87" w:rsidRDefault="004D3F87" w:rsidP="004D3F87"/>
          <w:p w14:paraId="69BC749C" w14:textId="77777777" w:rsidR="004C1C22" w:rsidRPr="004D3F87" w:rsidRDefault="004C1C22" w:rsidP="00DD3597"/>
        </w:tc>
        <w:tc>
          <w:tcPr>
            <w:tcW w:w="1879" w:type="pct"/>
            <w:gridSpan w:val="2"/>
            <w:tcBorders>
              <w:left w:val="single" w:sz="6" w:space="0" w:color="000000"/>
              <w:bottom w:val="single" w:sz="4" w:space="0" w:color="auto"/>
              <w:right w:val="single" w:sz="6" w:space="0" w:color="000000"/>
            </w:tcBorders>
          </w:tcPr>
          <w:p w14:paraId="7785DF81" w14:textId="33ED4F30" w:rsidR="00557F42" w:rsidRPr="00557F42" w:rsidRDefault="00557F42" w:rsidP="00557F42">
            <w:pPr>
              <w:ind w:right="51"/>
              <w:jc w:val="both"/>
            </w:pPr>
            <w:r w:rsidRPr="00557F42">
              <w:t>Iekšlietu ministrija ir izskatījusi Labklājības ministrijas sagatavoto likumprojektu “Grozījums likumā “Par valsts sociālo apdrošināšanu”” (turpmāk – likumprojekts) un tā sākotnējās ietekmes novērtējuma ziņojumu (anotāciju) un atbalsta to tālāku virzību bez iebildumiem, ja tiek ņemti vērā precizējumi anotācijā.</w:t>
            </w:r>
            <w:r>
              <w:t xml:space="preserve"> </w:t>
            </w:r>
            <w:r w:rsidRPr="00557F42">
              <w:t>Precizētā anotācija (attiecībā uz Iekšlietu ministriju) pievienota pielikumā.</w:t>
            </w:r>
            <w:r>
              <w:t xml:space="preserve"> </w:t>
            </w:r>
          </w:p>
          <w:p w14:paraId="15CB9B53" w14:textId="1F90DFCE" w:rsidR="004C1C22" w:rsidRPr="004C1C22" w:rsidRDefault="004C1C22" w:rsidP="004C1C22">
            <w:pPr>
              <w:tabs>
                <w:tab w:val="left" w:pos="709"/>
                <w:tab w:val="left" w:pos="1134"/>
              </w:tabs>
              <w:jc w:val="both"/>
            </w:pPr>
          </w:p>
        </w:tc>
        <w:tc>
          <w:tcPr>
            <w:tcW w:w="1062" w:type="pct"/>
            <w:tcBorders>
              <w:left w:val="single" w:sz="6" w:space="0" w:color="000000"/>
              <w:bottom w:val="single" w:sz="4" w:space="0" w:color="auto"/>
              <w:right w:val="single" w:sz="6" w:space="0" w:color="000000"/>
            </w:tcBorders>
          </w:tcPr>
          <w:p w14:paraId="3F126CA2" w14:textId="0C0CB5F4" w:rsidR="003A6DBD" w:rsidRDefault="001C4888" w:rsidP="00D96DE3">
            <w:pPr>
              <w:pStyle w:val="naisc"/>
              <w:spacing w:before="0" w:after="0"/>
              <w:jc w:val="both"/>
            </w:pPr>
            <w:r w:rsidRPr="002F0BF1">
              <w:t>Iebildums ņemts vērā.</w:t>
            </w:r>
            <w:r>
              <w:t xml:space="preserve"> Likumprojekta anotācijas III sadaļa precizēta atbilstoši iesniegtajai informācijai.</w:t>
            </w:r>
          </w:p>
        </w:tc>
        <w:tc>
          <w:tcPr>
            <w:tcW w:w="1053" w:type="pct"/>
            <w:tcBorders>
              <w:top w:val="single" w:sz="4" w:space="0" w:color="auto"/>
              <w:left w:val="single" w:sz="4" w:space="0" w:color="auto"/>
              <w:bottom w:val="single" w:sz="4" w:space="0" w:color="auto"/>
            </w:tcBorders>
          </w:tcPr>
          <w:p w14:paraId="40DE6682" w14:textId="3C143FA4" w:rsidR="004C1C22" w:rsidRDefault="00EB73E2" w:rsidP="00D96DE3">
            <w:pPr>
              <w:jc w:val="both"/>
            </w:pPr>
            <w:r>
              <w:t>Skatīt likumprojekta anotācijas III sadaļu.</w:t>
            </w:r>
          </w:p>
        </w:tc>
      </w:tr>
      <w:tr w:rsidR="00875F63" w:rsidRPr="002F0BF1" w14:paraId="25C41444" w14:textId="77777777" w:rsidTr="00AF0D6C">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7B2AC31C" w14:textId="77777777" w:rsidR="00FD6FAA" w:rsidRDefault="00FD6FAA" w:rsidP="00D96DE3">
            <w:pPr>
              <w:pStyle w:val="naiskr"/>
              <w:spacing w:before="0" w:after="0"/>
              <w:rPr>
                <w:sz w:val="26"/>
                <w:szCs w:val="26"/>
              </w:rPr>
            </w:pPr>
          </w:p>
          <w:p w14:paraId="0AF7BF51" w14:textId="23BBEAC8" w:rsidR="00875F63" w:rsidRPr="002F0BF1" w:rsidRDefault="00875F63" w:rsidP="00D96DE3">
            <w:pPr>
              <w:pStyle w:val="naiskr"/>
              <w:spacing w:before="0" w:after="0"/>
              <w:rPr>
                <w:sz w:val="26"/>
                <w:szCs w:val="26"/>
              </w:rPr>
            </w:pPr>
            <w:r w:rsidRPr="002F0BF1">
              <w:rPr>
                <w:sz w:val="26"/>
                <w:szCs w:val="26"/>
              </w:rPr>
              <w:t>Atbildīgā amatpersona</w:t>
            </w:r>
          </w:p>
        </w:tc>
        <w:tc>
          <w:tcPr>
            <w:tcW w:w="2111" w:type="pct"/>
            <w:gridSpan w:val="2"/>
          </w:tcPr>
          <w:p w14:paraId="5D732DC3" w14:textId="77777777" w:rsidR="00875F63" w:rsidRPr="002F0BF1" w:rsidRDefault="00875F63" w:rsidP="00D96DE3">
            <w:pPr>
              <w:pStyle w:val="naiskr"/>
              <w:spacing w:before="0" w:after="0"/>
              <w:ind w:firstLine="720"/>
              <w:rPr>
                <w:sz w:val="26"/>
                <w:szCs w:val="26"/>
              </w:rPr>
            </w:pPr>
            <w:r w:rsidRPr="002F0BF1">
              <w:rPr>
                <w:sz w:val="26"/>
                <w:szCs w:val="26"/>
              </w:rPr>
              <w:t>  </w:t>
            </w:r>
          </w:p>
          <w:p w14:paraId="26AF798B" w14:textId="77777777" w:rsidR="00875F63" w:rsidRPr="002F0BF1" w:rsidRDefault="00875F63" w:rsidP="00D96DE3">
            <w:pPr>
              <w:pStyle w:val="naiskr"/>
              <w:spacing w:before="0" w:after="0"/>
              <w:ind w:firstLine="720"/>
              <w:jc w:val="right"/>
              <w:rPr>
                <w:sz w:val="26"/>
                <w:szCs w:val="26"/>
              </w:rPr>
            </w:pPr>
          </w:p>
          <w:p w14:paraId="34D68BF5" w14:textId="5C2B9EB1" w:rsidR="00875F63" w:rsidRPr="002F0BF1" w:rsidRDefault="00AD62B0" w:rsidP="00D96DE3">
            <w:pPr>
              <w:pStyle w:val="naiskr"/>
              <w:spacing w:before="0" w:after="0"/>
              <w:ind w:firstLine="720"/>
              <w:jc w:val="right"/>
              <w:rPr>
                <w:sz w:val="26"/>
                <w:szCs w:val="26"/>
              </w:rPr>
            </w:pPr>
            <w:proofErr w:type="spellStart"/>
            <w:r>
              <w:rPr>
                <w:sz w:val="26"/>
                <w:szCs w:val="26"/>
              </w:rPr>
              <w:t>L</w:t>
            </w:r>
            <w:r w:rsidR="00875F63" w:rsidRPr="002F0BF1">
              <w:rPr>
                <w:sz w:val="26"/>
                <w:szCs w:val="26"/>
              </w:rPr>
              <w:t>.R</w:t>
            </w:r>
            <w:r>
              <w:rPr>
                <w:sz w:val="26"/>
                <w:szCs w:val="26"/>
              </w:rPr>
              <w:t>amane</w:t>
            </w:r>
            <w:proofErr w:type="spellEnd"/>
          </w:p>
        </w:tc>
      </w:tr>
      <w:tr w:rsidR="00875F63" w:rsidRPr="00712B66" w14:paraId="3100C6C9" w14:textId="77777777" w:rsidTr="00AF0D6C">
        <w:tblPrEx>
          <w:tblBorders>
            <w:top w:val="none" w:sz="0" w:space="0" w:color="auto"/>
            <w:left w:val="none" w:sz="0" w:space="0" w:color="auto"/>
            <w:bottom w:val="none" w:sz="0" w:space="0" w:color="auto"/>
            <w:right w:val="none" w:sz="0" w:space="0" w:color="auto"/>
          </w:tblBorders>
        </w:tblPrEx>
        <w:trPr>
          <w:gridAfter w:val="1"/>
          <w:wAfter w:w="1053" w:type="pct"/>
        </w:trPr>
        <w:tc>
          <w:tcPr>
            <w:tcW w:w="1836" w:type="pct"/>
            <w:gridSpan w:val="3"/>
          </w:tcPr>
          <w:p w14:paraId="6E4A3B82" w14:textId="77777777" w:rsidR="00875F63" w:rsidRPr="00712B66" w:rsidRDefault="00875F63" w:rsidP="00D96DE3">
            <w:pPr>
              <w:pStyle w:val="naiskr"/>
              <w:spacing w:before="0" w:after="0"/>
              <w:ind w:firstLine="720"/>
            </w:pPr>
          </w:p>
        </w:tc>
        <w:tc>
          <w:tcPr>
            <w:tcW w:w="2111" w:type="pct"/>
            <w:gridSpan w:val="2"/>
            <w:tcBorders>
              <w:top w:val="single" w:sz="6" w:space="0" w:color="000000"/>
            </w:tcBorders>
          </w:tcPr>
          <w:p w14:paraId="30D9DD05" w14:textId="77777777" w:rsidR="00875F63" w:rsidRPr="00712B66" w:rsidRDefault="00875F63" w:rsidP="00D96DE3">
            <w:pPr>
              <w:pStyle w:val="naisc"/>
              <w:spacing w:before="0" w:after="0"/>
              <w:ind w:firstLine="720"/>
            </w:pPr>
            <w:r w:rsidRPr="00712B66">
              <w:t>(</w:t>
            </w:r>
            <w:r>
              <w:t>paraksts</w:t>
            </w:r>
            <w:r w:rsidRPr="00712B66">
              <w:t>)</w:t>
            </w:r>
          </w:p>
        </w:tc>
      </w:tr>
    </w:tbl>
    <w:p w14:paraId="3F48311B" w14:textId="77777777" w:rsidR="00FD6FAA" w:rsidRDefault="00FD6FAA" w:rsidP="00875F63">
      <w:pPr>
        <w:pStyle w:val="Footer"/>
        <w:tabs>
          <w:tab w:val="clear" w:pos="4153"/>
          <w:tab w:val="clear" w:pos="8306"/>
        </w:tabs>
        <w:rPr>
          <w:sz w:val="22"/>
          <w:szCs w:val="22"/>
        </w:rPr>
      </w:pPr>
    </w:p>
    <w:p w14:paraId="61D85D73" w14:textId="5AD75598" w:rsidR="00875F63" w:rsidRDefault="00234B93" w:rsidP="00875F63">
      <w:pPr>
        <w:pStyle w:val="Footer"/>
        <w:tabs>
          <w:tab w:val="clear" w:pos="4153"/>
          <w:tab w:val="clear" w:pos="8306"/>
        </w:tabs>
        <w:rPr>
          <w:sz w:val="22"/>
          <w:szCs w:val="22"/>
        </w:rPr>
      </w:pPr>
      <w:r>
        <w:rPr>
          <w:sz w:val="22"/>
          <w:szCs w:val="22"/>
        </w:rPr>
        <w:t>2</w:t>
      </w:r>
      <w:r w:rsidR="007076EA">
        <w:rPr>
          <w:sz w:val="22"/>
          <w:szCs w:val="22"/>
        </w:rPr>
        <w:t>5</w:t>
      </w:r>
      <w:r w:rsidR="00875F63">
        <w:rPr>
          <w:sz w:val="22"/>
          <w:szCs w:val="22"/>
        </w:rPr>
        <w:t>.</w:t>
      </w:r>
      <w:r w:rsidR="00AD62B0">
        <w:rPr>
          <w:sz w:val="22"/>
          <w:szCs w:val="22"/>
        </w:rPr>
        <w:t>0</w:t>
      </w:r>
      <w:r>
        <w:rPr>
          <w:sz w:val="22"/>
          <w:szCs w:val="22"/>
        </w:rPr>
        <w:t>9</w:t>
      </w:r>
      <w:r w:rsidR="00875F63">
        <w:rPr>
          <w:sz w:val="22"/>
          <w:szCs w:val="22"/>
        </w:rPr>
        <w:t>.201</w:t>
      </w:r>
      <w:r w:rsidR="00AD62B0">
        <w:rPr>
          <w:sz w:val="22"/>
          <w:szCs w:val="22"/>
        </w:rPr>
        <w:t>9</w:t>
      </w:r>
      <w:r w:rsidR="00BC1754">
        <w:rPr>
          <w:sz w:val="22"/>
          <w:szCs w:val="22"/>
        </w:rPr>
        <w:t>.</w:t>
      </w:r>
      <w:r w:rsidR="00875F63">
        <w:rPr>
          <w:sz w:val="22"/>
          <w:szCs w:val="22"/>
        </w:rPr>
        <w:t xml:space="preserve"> </w:t>
      </w:r>
      <w:r w:rsidR="00BC1754">
        <w:rPr>
          <w:sz w:val="22"/>
          <w:szCs w:val="22"/>
        </w:rPr>
        <w:t>1</w:t>
      </w:r>
      <w:r w:rsidR="00652B3A">
        <w:rPr>
          <w:sz w:val="22"/>
          <w:szCs w:val="22"/>
        </w:rPr>
        <w:t>1</w:t>
      </w:r>
      <w:r w:rsidR="00AD62B0">
        <w:rPr>
          <w:sz w:val="22"/>
          <w:szCs w:val="22"/>
        </w:rPr>
        <w:t>:</w:t>
      </w:r>
      <w:r w:rsidR="00652B3A">
        <w:rPr>
          <w:sz w:val="22"/>
          <w:szCs w:val="22"/>
        </w:rPr>
        <w:t>46</w:t>
      </w:r>
      <w:bookmarkStart w:id="0" w:name="_GoBack"/>
      <w:bookmarkEnd w:id="0"/>
    </w:p>
    <w:p w14:paraId="570C96A0" w14:textId="4117A9F4" w:rsidR="00AD62B0" w:rsidRPr="00FE37F4" w:rsidRDefault="001E2A68" w:rsidP="00875F63">
      <w:pPr>
        <w:pStyle w:val="Footer"/>
        <w:tabs>
          <w:tab w:val="clear" w:pos="4153"/>
          <w:tab w:val="clear" w:pos="8306"/>
        </w:tabs>
        <w:rPr>
          <w:sz w:val="22"/>
          <w:szCs w:val="22"/>
        </w:rPr>
      </w:pPr>
      <w:r>
        <w:rPr>
          <w:sz w:val="22"/>
          <w:szCs w:val="22"/>
        </w:rPr>
        <w:t>303</w:t>
      </w:r>
    </w:p>
    <w:p w14:paraId="4485FC96" w14:textId="42128313" w:rsidR="00875F63" w:rsidRPr="00FE37F4" w:rsidRDefault="00AD62B0" w:rsidP="00875F63">
      <w:pPr>
        <w:autoSpaceDE w:val="0"/>
        <w:autoSpaceDN w:val="0"/>
        <w:adjustRightInd w:val="0"/>
        <w:rPr>
          <w:color w:val="000000"/>
          <w:sz w:val="22"/>
          <w:szCs w:val="22"/>
        </w:rPr>
      </w:pPr>
      <w:proofErr w:type="spellStart"/>
      <w:r>
        <w:rPr>
          <w:color w:val="000000"/>
          <w:sz w:val="22"/>
          <w:szCs w:val="22"/>
        </w:rPr>
        <w:t>L</w:t>
      </w:r>
      <w:r w:rsidR="00875F63">
        <w:rPr>
          <w:color w:val="000000"/>
          <w:sz w:val="22"/>
          <w:szCs w:val="22"/>
        </w:rPr>
        <w:t>.Ra</w:t>
      </w:r>
      <w:r>
        <w:rPr>
          <w:color w:val="000000"/>
          <w:sz w:val="22"/>
          <w:szCs w:val="22"/>
        </w:rPr>
        <w:t>mane</w:t>
      </w:r>
      <w:proofErr w:type="spellEnd"/>
    </w:p>
    <w:p w14:paraId="6337F157" w14:textId="77777777" w:rsidR="00875F63" w:rsidRPr="00FE37F4" w:rsidRDefault="00875F63" w:rsidP="00875F63">
      <w:pPr>
        <w:autoSpaceDE w:val="0"/>
        <w:autoSpaceDN w:val="0"/>
        <w:adjustRightInd w:val="0"/>
        <w:rPr>
          <w:color w:val="000000"/>
          <w:sz w:val="22"/>
          <w:szCs w:val="22"/>
        </w:rPr>
      </w:pPr>
      <w:r w:rsidRPr="00FE37F4">
        <w:rPr>
          <w:color w:val="000000"/>
          <w:sz w:val="22"/>
          <w:szCs w:val="22"/>
        </w:rPr>
        <w:t>Labklājības ministrijas</w:t>
      </w:r>
    </w:p>
    <w:p w14:paraId="74327131" w14:textId="77777777" w:rsidR="00875F63" w:rsidRPr="00FE37F4" w:rsidRDefault="00875F63" w:rsidP="00875F63">
      <w:pPr>
        <w:autoSpaceDE w:val="0"/>
        <w:autoSpaceDN w:val="0"/>
        <w:adjustRightInd w:val="0"/>
        <w:rPr>
          <w:color w:val="000000"/>
          <w:sz w:val="22"/>
          <w:szCs w:val="22"/>
        </w:rPr>
      </w:pPr>
      <w:r w:rsidRPr="00FE37F4">
        <w:rPr>
          <w:color w:val="000000"/>
          <w:sz w:val="22"/>
          <w:szCs w:val="22"/>
        </w:rPr>
        <w:t>Sociālās apdrošināšanas departamenta</w:t>
      </w:r>
    </w:p>
    <w:p w14:paraId="4E2D55CB" w14:textId="67CE3873" w:rsidR="00875F63" w:rsidRPr="00FE37F4" w:rsidRDefault="00875F63" w:rsidP="00875F63">
      <w:pPr>
        <w:autoSpaceDE w:val="0"/>
        <w:autoSpaceDN w:val="0"/>
        <w:adjustRightInd w:val="0"/>
        <w:rPr>
          <w:color w:val="000000"/>
          <w:sz w:val="22"/>
          <w:szCs w:val="22"/>
        </w:rPr>
      </w:pPr>
      <w:r>
        <w:rPr>
          <w:color w:val="000000"/>
          <w:sz w:val="22"/>
          <w:szCs w:val="22"/>
        </w:rPr>
        <w:t xml:space="preserve">vecākā </w:t>
      </w:r>
      <w:r w:rsidR="00AD62B0">
        <w:rPr>
          <w:color w:val="000000"/>
          <w:sz w:val="22"/>
          <w:szCs w:val="22"/>
        </w:rPr>
        <w:t>eksperte</w:t>
      </w:r>
    </w:p>
    <w:p w14:paraId="3C41234A" w14:textId="4BA1A38C" w:rsidR="00875F63" w:rsidRPr="00FE37F4" w:rsidRDefault="00875F63" w:rsidP="00875F63">
      <w:pPr>
        <w:autoSpaceDE w:val="0"/>
        <w:autoSpaceDN w:val="0"/>
        <w:adjustRightInd w:val="0"/>
        <w:rPr>
          <w:color w:val="000000"/>
          <w:sz w:val="22"/>
          <w:szCs w:val="22"/>
        </w:rPr>
      </w:pPr>
      <w:r w:rsidRPr="00FE37F4">
        <w:rPr>
          <w:color w:val="000000"/>
          <w:sz w:val="22"/>
          <w:szCs w:val="22"/>
        </w:rPr>
        <w:t>Tālr. 67021</w:t>
      </w:r>
      <w:r w:rsidR="00AD62B0">
        <w:rPr>
          <w:color w:val="000000"/>
          <w:sz w:val="22"/>
          <w:szCs w:val="22"/>
        </w:rPr>
        <w:t>687</w:t>
      </w:r>
      <w:r w:rsidRPr="00FD6FAA">
        <w:rPr>
          <w:color w:val="000000"/>
          <w:sz w:val="22"/>
          <w:szCs w:val="22"/>
        </w:rPr>
        <w:t>, fakss 67021560</w:t>
      </w:r>
    </w:p>
    <w:p w14:paraId="29F39FDB" w14:textId="4D1ABC97" w:rsidR="00875F63" w:rsidRPr="00FD6FAA" w:rsidRDefault="00AD62B0" w:rsidP="00FD6FAA">
      <w:pPr>
        <w:autoSpaceDE w:val="0"/>
        <w:autoSpaceDN w:val="0"/>
        <w:adjustRightInd w:val="0"/>
        <w:rPr>
          <w:color w:val="000000"/>
          <w:sz w:val="22"/>
          <w:szCs w:val="22"/>
        </w:rPr>
      </w:pPr>
      <w:r w:rsidRPr="00FD6FAA">
        <w:rPr>
          <w:color w:val="000000"/>
          <w:sz w:val="22"/>
          <w:szCs w:val="22"/>
        </w:rPr>
        <w:t>Liene.Ramane@lm.gov.lv</w:t>
      </w:r>
    </w:p>
    <w:p w14:paraId="15C1C6C6" w14:textId="77777777" w:rsidR="00690ACF" w:rsidRPr="005A4DA7" w:rsidRDefault="00690ACF" w:rsidP="00875F63"/>
    <w:p w14:paraId="477A3AFF" w14:textId="77777777" w:rsidR="001E21D4" w:rsidRDefault="001E21D4"/>
    <w:sectPr w:rsidR="001E21D4" w:rsidSect="006D2B0D">
      <w:headerReference w:type="even" r:id="rId7"/>
      <w:headerReference w:type="default" r:id="rId8"/>
      <w:footerReference w:type="default" r:id="rId9"/>
      <w:footerReference w:type="first" r:id="rId10"/>
      <w:pgSz w:w="16838" w:h="11906" w:orient="landscape" w:code="9"/>
      <w:pgMar w:top="170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ABC0" w14:textId="77777777" w:rsidR="00875F63" w:rsidRDefault="00875F63" w:rsidP="00875F63">
      <w:r>
        <w:separator/>
      </w:r>
    </w:p>
  </w:endnote>
  <w:endnote w:type="continuationSeparator" w:id="0">
    <w:p w14:paraId="7B87BA0D" w14:textId="77777777" w:rsidR="00875F63" w:rsidRDefault="00875F63" w:rsidP="0087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1DA43" w14:textId="69CE3863" w:rsidR="00972E61" w:rsidRPr="00234B93" w:rsidRDefault="00234B93" w:rsidP="00234B93">
    <w:pPr>
      <w:pStyle w:val="BodyText"/>
      <w:jc w:val="both"/>
      <w:rPr>
        <w:sz w:val="20"/>
        <w:szCs w:val="20"/>
      </w:rPr>
    </w:pPr>
    <w:r w:rsidRPr="00972E61">
      <w:rPr>
        <w:sz w:val="20"/>
        <w:szCs w:val="20"/>
      </w:rPr>
      <w:fldChar w:fldCharType="begin"/>
    </w:r>
    <w:r w:rsidRPr="00972E61">
      <w:rPr>
        <w:sz w:val="20"/>
        <w:szCs w:val="20"/>
      </w:rPr>
      <w:instrText xml:space="preserve"> FILENAME </w:instrText>
    </w:r>
    <w:r w:rsidRPr="00972E61">
      <w:rPr>
        <w:sz w:val="20"/>
        <w:szCs w:val="20"/>
      </w:rPr>
      <w:fldChar w:fldCharType="separate"/>
    </w:r>
    <w:r>
      <w:rPr>
        <w:noProof/>
        <w:sz w:val="20"/>
        <w:szCs w:val="20"/>
      </w:rPr>
      <w:t>LMizz_2309201</w:t>
    </w:r>
    <w:r w:rsidRPr="00972E61">
      <w:rPr>
        <w:sz w:val="20"/>
        <w:szCs w:val="20"/>
      </w:rPr>
      <w:fldChar w:fldCharType="end"/>
    </w:r>
    <w:r>
      <w:rPr>
        <w:sz w:val="20"/>
        <w:szCs w:val="20"/>
      </w:rPr>
      <w:t>9_SAL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0E49" w14:textId="3A62D87E" w:rsidR="00234B93" w:rsidRPr="00234B93" w:rsidRDefault="00875384" w:rsidP="00875384">
    <w:pPr>
      <w:pStyle w:val="BodyText"/>
      <w:jc w:val="both"/>
      <w:rPr>
        <w:sz w:val="20"/>
        <w:szCs w:val="20"/>
      </w:rPr>
    </w:pPr>
    <w:r w:rsidRPr="00972E61">
      <w:rPr>
        <w:sz w:val="20"/>
        <w:szCs w:val="20"/>
      </w:rPr>
      <w:fldChar w:fldCharType="begin"/>
    </w:r>
    <w:r w:rsidRPr="00972E61">
      <w:rPr>
        <w:sz w:val="20"/>
        <w:szCs w:val="20"/>
      </w:rPr>
      <w:instrText xml:space="preserve"> FILENAME </w:instrText>
    </w:r>
    <w:r w:rsidRPr="00972E61">
      <w:rPr>
        <w:sz w:val="20"/>
        <w:szCs w:val="20"/>
      </w:rPr>
      <w:fldChar w:fldCharType="separate"/>
    </w:r>
    <w:r>
      <w:rPr>
        <w:noProof/>
        <w:sz w:val="20"/>
        <w:szCs w:val="20"/>
      </w:rPr>
      <w:t>LMizz_</w:t>
    </w:r>
    <w:r w:rsidR="00234B93">
      <w:rPr>
        <w:noProof/>
        <w:sz w:val="20"/>
        <w:szCs w:val="20"/>
      </w:rPr>
      <w:t>2</w:t>
    </w:r>
    <w:r w:rsidR="00BC1754">
      <w:rPr>
        <w:noProof/>
        <w:sz w:val="20"/>
        <w:szCs w:val="20"/>
      </w:rPr>
      <w:t>3</w:t>
    </w:r>
    <w:r>
      <w:rPr>
        <w:noProof/>
        <w:sz w:val="20"/>
        <w:szCs w:val="20"/>
      </w:rPr>
      <w:t>0</w:t>
    </w:r>
    <w:r w:rsidR="00234B93">
      <w:rPr>
        <w:noProof/>
        <w:sz w:val="20"/>
        <w:szCs w:val="20"/>
      </w:rPr>
      <w:t>9</w:t>
    </w:r>
    <w:r>
      <w:rPr>
        <w:noProof/>
        <w:sz w:val="20"/>
        <w:szCs w:val="20"/>
      </w:rPr>
      <w:t>201</w:t>
    </w:r>
    <w:r w:rsidRPr="00972E61">
      <w:rPr>
        <w:sz w:val="20"/>
        <w:szCs w:val="20"/>
      </w:rPr>
      <w:fldChar w:fldCharType="end"/>
    </w:r>
    <w:r>
      <w:rPr>
        <w:sz w:val="20"/>
        <w:szCs w:val="20"/>
      </w:rPr>
      <w:t>9</w:t>
    </w:r>
    <w:r w:rsidR="00BC1754">
      <w:rPr>
        <w:sz w:val="20"/>
        <w:szCs w:val="20"/>
      </w:rPr>
      <w:t>_</w:t>
    </w:r>
    <w:r w:rsidR="00234B93">
      <w:rPr>
        <w:sz w:val="20"/>
        <w:szCs w:val="20"/>
      </w:rPr>
      <w:t>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57635" w14:textId="77777777" w:rsidR="00875F63" w:rsidRDefault="00875F63" w:rsidP="00875F63">
      <w:r>
        <w:separator/>
      </w:r>
    </w:p>
  </w:footnote>
  <w:footnote w:type="continuationSeparator" w:id="0">
    <w:p w14:paraId="3D2830B3" w14:textId="77777777" w:rsidR="00875F63" w:rsidRDefault="00875F63" w:rsidP="00875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24EE" w14:textId="77777777" w:rsidR="00972E61" w:rsidRDefault="001733D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36CFD" w14:textId="77777777" w:rsidR="00972E61" w:rsidRDefault="00652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E588" w14:textId="77777777" w:rsidR="00972E61" w:rsidRDefault="001733DE"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44547FB" w14:textId="77777777" w:rsidR="00972E61" w:rsidRDefault="00652B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87F72"/>
    <w:multiLevelType w:val="hybridMultilevel"/>
    <w:tmpl w:val="FD24F936"/>
    <w:lvl w:ilvl="0" w:tplc="312A9B8E">
      <w:start w:val="1"/>
      <w:numFmt w:val="decimal"/>
      <w:lvlText w:val="%1."/>
      <w:lvlJc w:val="left"/>
      <w:pPr>
        <w:ind w:left="433" w:hanging="360"/>
      </w:pPr>
      <w:rPr>
        <w:rFonts w:hint="default"/>
      </w:rPr>
    </w:lvl>
    <w:lvl w:ilvl="1" w:tplc="04260019" w:tentative="1">
      <w:start w:val="1"/>
      <w:numFmt w:val="lowerLetter"/>
      <w:lvlText w:val="%2."/>
      <w:lvlJc w:val="left"/>
      <w:pPr>
        <w:ind w:left="1153" w:hanging="360"/>
      </w:pPr>
    </w:lvl>
    <w:lvl w:ilvl="2" w:tplc="0426001B" w:tentative="1">
      <w:start w:val="1"/>
      <w:numFmt w:val="lowerRoman"/>
      <w:lvlText w:val="%3."/>
      <w:lvlJc w:val="right"/>
      <w:pPr>
        <w:ind w:left="1873" w:hanging="180"/>
      </w:pPr>
    </w:lvl>
    <w:lvl w:ilvl="3" w:tplc="0426000F" w:tentative="1">
      <w:start w:val="1"/>
      <w:numFmt w:val="decimal"/>
      <w:lvlText w:val="%4."/>
      <w:lvlJc w:val="left"/>
      <w:pPr>
        <w:ind w:left="2593" w:hanging="360"/>
      </w:pPr>
    </w:lvl>
    <w:lvl w:ilvl="4" w:tplc="04260019" w:tentative="1">
      <w:start w:val="1"/>
      <w:numFmt w:val="lowerLetter"/>
      <w:lvlText w:val="%5."/>
      <w:lvlJc w:val="left"/>
      <w:pPr>
        <w:ind w:left="3313" w:hanging="360"/>
      </w:pPr>
    </w:lvl>
    <w:lvl w:ilvl="5" w:tplc="0426001B" w:tentative="1">
      <w:start w:val="1"/>
      <w:numFmt w:val="lowerRoman"/>
      <w:lvlText w:val="%6."/>
      <w:lvlJc w:val="right"/>
      <w:pPr>
        <w:ind w:left="4033" w:hanging="180"/>
      </w:pPr>
    </w:lvl>
    <w:lvl w:ilvl="6" w:tplc="0426000F" w:tentative="1">
      <w:start w:val="1"/>
      <w:numFmt w:val="decimal"/>
      <w:lvlText w:val="%7."/>
      <w:lvlJc w:val="left"/>
      <w:pPr>
        <w:ind w:left="4753" w:hanging="360"/>
      </w:pPr>
    </w:lvl>
    <w:lvl w:ilvl="7" w:tplc="04260019" w:tentative="1">
      <w:start w:val="1"/>
      <w:numFmt w:val="lowerLetter"/>
      <w:lvlText w:val="%8."/>
      <w:lvlJc w:val="left"/>
      <w:pPr>
        <w:ind w:left="5473" w:hanging="360"/>
      </w:pPr>
    </w:lvl>
    <w:lvl w:ilvl="8" w:tplc="0426001B" w:tentative="1">
      <w:start w:val="1"/>
      <w:numFmt w:val="lowerRoman"/>
      <w:lvlText w:val="%9."/>
      <w:lvlJc w:val="right"/>
      <w:pPr>
        <w:ind w:left="6193" w:hanging="180"/>
      </w:pPr>
    </w:lvl>
  </w:abstractNum>
  <w:abstractNum w:abstractNumId="1" w15:restartNumberingAfterBreak="0">
    <w:nsid w:val="3DEF3161"/>
    <w:multiLevelType w:val="hybridMultilevel"/>
    <w:tmpl w:val="BF747A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09"/>
    <w:rsid w:val="00015AFD"/>
    <w:rsid w:val="0005328A"/>
    <w:rsid w:val="000E6E0C"/>
    <w:rsid w:val="001733DE"/>
    <w:rsid w:val="001B77E9"/>
    <w:rsid w:val="001C4888"/>
    <w:rsid w:val="001E21D4"/>
    <w:rsid w:val="001E2A68"/>
    <w:rsid w:val="00234B93"/>
    <w:rsid w:val="00353109"/>
    <w:rsid w:val="003A6DBD"/>
    <w:rsid w:val="004B6929"/>
    <w:rsid w:val="004C1C22"/>
    <w:rsid w:val="004D3F87"/>
    <w:rsid w:val="004D76D2"/>
    <w:rsid w:val="004E65DE"/>
    <w:rsid w:val="00557F42"/>
    <w:rsid w:val="005C14EF"/>
    <w:rsid w:val="00603FC8"/>
    <w:rsid w:val="00652B3A"/>
    <w:rsid w:val="00690ACF"/>
    <w:rsid w:val="00707304"/>
    <w:rsid w:val="007076EA"/>
    <w:rsid w:val="007F70F6"/>
    <w:rsid w:val="00820B67"/>
    <w:rsid w:val="00834C4E"/>
    <w:rsid w:val="00875384"/>
    <w:rsid w:val="00875F63"/>
    <w:rsid w:val="00906878"/>
    <w:rsid w:val="0096181F"/>
    <w:rsid w:val="00A06C5B"/>
    <w:rsid w:val="00AC6BB2"/>
    <w:rsid w:val="00AD62B0"/>
    <w:rsid w:val="00AF0D6C"/>
    <w:rsid w:val="00AF4C54"/>
    <w:rsid w:val="00B3686E"/>
    <w:rsid w:val="00B56F70"/>
    <w:rsid w:val="00B85F98"/>
    <w:rsid w:val="00B97BF2"/>
    <w:rsid w:val="00BC1754"/>
    <w:rsid w:val="00BF3B8A"/>
    <w:rsid w:val="00CC4806"/>
    <w:rsid w:val="00D82218"/>
    <w:rsid w:val="00DC733A"/>
    <w:rsid w:val="00DD3597"/>
    <w:rsid w:val="00E13580"/>
    <w:rsid w:val="00E1372F"/>
    <w:rsid w:val="00EB73E2"/>
    <w:rsid w:val="00FD6FAA"/>
    <w:rsid w:val="00FE40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7EDDC"/>
  <w15:chartTrackingRefBased/>
  <w15:docId w15:val="{3DF91D0B-F7A3-4FBC-ACED-C9005756E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F6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875F63"/>
    <w:rPr>
      <w:rFonts w:cs="Times New Roman"/>
      <w:color w:val="0000FF"/>
      <w:u w:val="single"/>
    </w:rPr>
  </w:style>
  <w:style w:type="paragraph" w:customStyle="1" w:styleId="naisf">
    <w:name w:val="naisf"/>
    <w:basedOn w:val="Normal"/>
    <w:rsid w:val="00875F63"/>
    <w:pPr>
      <w:spacing w:before="75" w:after="75"/>
      <w:ind w:firstLine="375"/>
      <w:jc w:val="both"/>
    </w:pPr>
  </w:style>
  <w:style w:type="paragraph" w:customStyle="1" w:styleId="naisnod">
    <w:name w:val="naisnod"/>
    <w:basedOn w:val="Normal"/>
    <w:uiPriority w:val="99"/>
    <w:rsid w:val="00875F63"/>
    <w:pPr>
      <w:spacing w:before="150" w:after="150"/>
      <w:jc w:val="center"/>
    </w:pPr>
    <w:rPr>
      <w:b/>
      <w:bCs/>
    </w:rPr>
  </w:style>
  <w:style w:type="paragraph" w:customStyle="1" w:styleId="naiskr">
    <w:name w:val="naiskr"/>
    <w:basedOn w:val="Normal"/>
    <w:rsid w:val="00875F63"/>
    <w:pPr>
      <w:spacing w:before="75" w:after="75"/>
    </w:pPr>
  </w:style>
  <w:style w:type="paragraph" w:customStyle="1" w:styleId="naisc">
    <w:name w:val="naisc"/>
    <w:basedOn w:val="Normal"/>
    <w:rsid w:val="00875F63"/>
    <w:pPr>
      <w:spacing w:before="75" w:after="75"/>
      <w:jc w:val="center"/>
    </w:pPr>
  </w:style>
  <w:style w:type="paragraph" w:styleId="Header">
    <w:name w:val="header"/>
    <w:basedOn w:val="Normal"/>
    <w:link w:val="HeaderChar"/>
    <w:uiPriority w:val="99"/>
    <w:rsid w:val="00875F63"/>
    <w:pPr>
      <w:tabs>
        <w:tab w:val="center" w:pos="4153"/>
        <w:tab w:val="right" w:pos="8306"/>
      </w:tabs>
    </w:pPr>
  </w:style>
  <w:style w:type="character" w:customStyle="1" w:styleId="HeaderChar">
    <w:name w:val="Header Char"/>
    <w:basedOn w:val="DefaultParagraphFont"/>
    <w:link w:val="Header"/>
    <w:uiPriority w:val="99"/>
    <w:rsid w:val="00875F63"/>
    <w:rPr>
      <w:rFonts w:ascii="Times New Roman" w:eastAsia="Times New Roman" w:hAnsi="Times New Roman" w:cs="Times New Roman"/>
      <w:sz w:val="24"/>
      <w:szCs w:val="24"/>
      <w:lang w:eastAsia="lv-LV"/>
    </w:rPr>
  </w:style>
  <w:style w:type="character" w:styleId="PageNumber">
    <w:name w:val="page number"/>
    <w:uiPriority w:val="99"/>
    <w:rsid w:val="00875F63"/>
    <w:rPr>
      <w:rFonts w:cs="Times New Roman"/>
    </w:rPr>
  </w:style>
  <w:style w:type="paragraph" w:styleId="Footer">
    <w:name w:val="footer"/>
    <w:basedOn w:val="Normal"/>
    <w:link w:val="FooterChar"/>
    <w:uiPriority w:val="99"/>
    <w:rsid w:val="00875F63"/>
    <w:pPr>
      <w:tabs>
        <w:tab w:val="center" w:pos="4153"/>
        <w:tab w:val="right" w:pos="8306"/>
      </w:tabs>
    </w:pPr>
  </w:style>
  <w:style w:type="character" w:customStyle="1" w:styleId="FooterChar">
    <w:name w:val="Footer Char"/>
    <w:basedOn w:val="DefaultParagraphFont"/>
    <w:link w:val="Footer"/>
    <w:uiPriority w:val="99"/>
    <w:rsid w:val="00875F63"/>
    <w:rPr>
      <w:rFonts w:ascii="Times New Roman" w:eastAsia="Times New Roman" w:hAnsi="Times New Roman" w:cs="Times New Roman"/>
      <w:sz w:val="24"/>
      <w:szCs w:val="24"/>
      <w:lang w:eastAsia="lv-LV"/>
    </w:rPr>
  </w:style>
  <w:style w:type="paragraph" w:styleId="BodyText">
    <w:name w:val="Body Text"/>
    <w:basedOn w:val="Normal"/>
    <w:link w:val="BodyTextChar"/>
    <w:rsid w:val="00875F63"/>
    <w:pPr>
      <w:spacing w:after="120"/>
    </w:pPr>
    <w:rPr>
      <w:sz w:val="28"/>
      <w:szCs w:val="28"/>
      <w:lang w:eastAsia="en-US"/>
    </w:rPr>
  </w:style>
  <w:style w:type="character" w:customStyle="1" w:styleId="BodyTextChar">
    <w:name w:val="Body Text Char"/>
    <w:basedOn w:val="DefaultParagraphFont"/>
    <w:link w:val="BodyText"/>
    <w:rsid w:val="00875F63"/>
    <w:rPr>
      <w:rFonts w:ascii="Times New Roman" w:eastAsia="Times New Roman" w:hAnsi="Times New Roman" w:cs="Times New Roman"/>
      <w:sz w:val="28"/>
      <w:szCs w:val="28"/>
    </w:rPr>
  </w:style>
  <w:style w:type="paragraph" w:customStyle="1" w:styleId="RakstzCharCharRakstzCharCharRakstz">
    <w:name w:val="Rakstz. Char Char Rakstz. Char Char Rakstz."/>
    <w:basedOn w:val="Normal"/>
    <w:rsid w:val="00875F63"/>
    <w:pPr>
      <w:spacing w:after="160" w:line="240" w:lineRule="exact"/>
    </w:pPr>
    <w:rPr>
      <w:rFonts w:ascii="Tahoma" w:hAnsi="Tahoma" w:cs="Tahoma"/>
      <w:sz w:val="20"/>
      <w:szCs w:val="20"/>
      <w:lang w:val="en-US" w:eastAsia="en-US"/>
    </w:rPr>
  </w:style>
  <w:style w:type="paragraph" w:styleId="FootnoteText">
    <w:name w:val="footnote text"/>
    <w:basedOn w:val="Normal"/>
    <w:link w:val="FootnoteTextChar"/>
    <w:semiHidden/>
    <w:unhideWhenUsed/>
    <w:rsid w:val="00875F63"/>
    <w:rPr>
      <w:sz w:val="20"/>
      <w:szCs w:val="20"/>
      <w:lang w:val="en-US" w:eastAsia="en-US"/>
    </w:rPr>
  </w:style>
  <w:style w:type="character" w:customStyle="1" w:styleId="FootnoteTextChar">
    <w:name w:val="Footnote Text Char"/>
    <w:basedOn w:val="DefaultParagraphFont"/>
    <w:link w:val="FootnoteText"/>
    <w:semiHidden/>
    <w:rsid w:val="00875F63"/>
    <w:rPr>
      <w:rFonts w:ascii="Times New Roman" w:eastAsia="Times New Roman" w:hAnsi="Times New Roman" w:cs="Times New Roman"/>
      <w:sz w:val="20"/>
      <w:szCs w:val="20"/>
      <w:lang w:val="en-US"/>
    </w:rPr>
  </w:style>
  <w:style w:type="character" w:styleId="FootnoteReference">
    <w:name w:val="footnote reference"/>
    <w:semiHidden/>
    <w:unhideWhenUsed/>
    <w:rsid w:val="00875F63"/>
    <w:rPr>
      <w:rFonts w:cs="Times New Roman"/>
      <w:vertAlign w:val="superscript"/>
    </w:rPr>
  </w:style>
  <w:style w:type="paragraph" w:styleId="ListParagraph">
    <w:name w:val="List Paragraph"/>
    <w:aliases w:val="2,Akapit z listą BS,H&amp;P List Paragraph,Strip"/>
    <w:basedOn w:val="Normal"/>
    <w:link w:val="ListParagraphChar"/>
    <w:uiPriority w:val="34"/>
    <w:qFormat/>
    <w:rsid w:val="00FE40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Akapit z listą BS Char,H&amp;P List Paragraph Char,Strip Char"/>
    <w:link w:val="ListParagraph"/>
    <w:uiPriority w:val="34"/>
    <w:rsid w:val="00FE402E"/>
  </w:style>
  <w:style w:type="character" w:styleId="UnresolvedMention">
    <w:name w:val="Unresolved Mention"/>
    <w:basedOn w:val="DefaultParagraphFont"/>
    <w:uiPriority w:val="99"/>
    <w:semiHidden/>
    <w:unhideWhenUsed/>
    <w:rsid w:val="00690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1668</Words>
  <Characters>952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Ramane</dc:creator>
  <cp:keywords/>
  <dc:description/>
  <cp:lastModifiedBy>Liene Ramane</cp:lastModifiedBy>
  <cp:revision>15</cp:revision>
  <dcterms:created xsi:type="dcterms:W3CDTF">2019-09-25T07:08:00Z</dcterms:created>
  <dcterms:modified xsi:type="dcterms:W3CDTF">2019-09-25T08:46:00Z</dcterms:modified>
</cp:coreProperties>
</file>