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0CB7" w:rsidR="008C0CB7" w:rsidP="008C0CB7" w:rsidRDefault="008C0CB7" w14:paraId="518AB3F2" w14:textId="77777777">
      <w:pPr>
        <w:tabs>
          <w:tab w:val="left" w:pos="7440"/>
        </w:tabs>
        <w:spacing w:line="240" w:lineRule="auto"/>
        <w:jc w:val="left"/>
        <w:rPr>
          <w:rFonts w:ascii="Times New Roman" w:hAnsi="Times New Roman" w:eastAsia="Times New Roman" w:cs="Times New Roman"/>
          <w:b/>
          <w:sz w:val="24"/>
          <w:szCs w:val="24"/>
        </w:rPr>
      </w:pPr>
    </w:p>
    <w:p w:rsidRPr="008061B4" w:rsidR="008C0CB7" w:rsidP="008C0CB7" w:rsidRDefault="008C0CB7" w14:paraId="518AB3F3" w14:textId="77777777">
      <w:pPr>
        <w:tabs>
          <w:tab w:val="left" w:pos="7440"/>
        </w:tabs>
        <w:spacing w:line="240" w:lineRule="auto"/>
        <w:rPr>
          <w:rFonts w:ascii="Times New Roman" w:hAnsi="Times New Roman" w:eastAsia="Times New Roman" w:cs="Times New Roman"/>
          <w:b/>
          <w:sz w:val="24"/>
          <w:szCs w:val="24"/>
        </w:rPr>
      </w:pPr>
      <w:bookmarkStart w:name="_Hlk529801548" w:id="0"/>
      <w:r w:rsidRPr="008061B4">
        <w:rPr>
          <w:rFonts w:ascii="Times New Roman" w:hAnsi="Times New Roman" w:eastAsia="Times New Roman" w:cs="Times New Roman"/>
          <w:b/>
          <w:sz w:val="24"/>
          <w:szCs w:val="24"/>
        </w:rPr>
        <w:t>Izziņa par atzinumos sniegtajiem iebildumiem</w:t>
      </w:r>
    </w:p>
    <w:p w:rsidRPr="008061B4" w:rsidR="008C0CB7" w:rsidP="008C0CB7" w:rsidRDefault="0018728E" w14:paraId="518AB3F4" w14:textId="77777777">
      <w:pPr>
        <w:spacing w:line="240" w:lineRule="auto"/>
        <w:rPr>
          <w:rFonts w:ascii="Times New Roman" w:hAnsi="Times New Roman" w:cs="Times New Roman" w:eastAsiaTheme="minorEastAsia"/>
          <w:b/>
          <w:sz w:val="24"/>
          <w:szCs w:val="24"/>
          <w:lang w:eastAsia="lv-LV"/>
        </w:rPr>
      </w:pPr>
      <w:r w:rsidRPr="008061B4">
        <w:rPr>
          <w:rFonts w:ascii="Times New Roman" w:hAnsi="Times New Roman" w:eastAsia="Times New Roman" w:cs="Times New Roman"/>
          <w:b/>
          <w:sz w:val="24"/>
          <w:szCs w:val="24"/>
          <w:lang w:eastAsia="lv-LV"/>
        </w:rPr>
        <w:t>p</w:t>
      </w:r>
      <w:r w:rsidRPr="008061B4" w:rsidR="008C0CB7">
        <w:rPr>
          <w:rFonts w:ascii="Times New Roman" w:hAnsi="Times New Roman" w:eastAsia="Times New Roman" w:cs="Times New Roman"/>
          <w:b/>
          <w:sz w:val="24"/>
          <w:szCs w:val="24"/>
          <w:lang w:eastAsia="lv-LV"/>
        </w:rPr>
        <w:t xml:space="preserve">ar </w:t>
      </w:r>
      <w:r w:rsidRPr="008061B4" w:rsidR="00D718D6">
        <w:rPr>
          <w:rFonts w:ascii="Times New Roman" w:hAnsi="Times New Roman" w:eastAsia="Times New Roman" w:cs="Times New Roman"/>
          <w:b/>
          <w:sz w:val="24"/>
          <w:szCs w:val="24"/>
          <w:lang w:eastAsia="lv-LV"/>
        </w:rPr>
        <w:t>M</w:t>
      </w:r>
      <w:r w:rsidRPr="008061B4" w:rsidR="008C0CB7">
        <w:rPr>
          <w:rFonts w:ascii="Times New Roman" w:hAnsi="Times New Roman" w:eastAsia="Times New Roman" w:cs="Times New Roman"/>
          <w:b/>
          <w:sz w:val="24"/>
          <w:szCs w:val="24"/>
          <w:lang w:eastAsia="lv-LV"/>
        </w:rPr>
        <w:t>inistru kabineta noteikumu projektu “</w:t>
      </w:r>
      <w:r w:rsidRPr="008061B4" w:rsidR="008C0CB7">
        <w:rPr>
          <w:rFonts w:ascii="Times New Roman" w:hAnsi="Times New Roman" w:cs="Times New Roman" w:eastAsiaTheme="minorEastAsia"/>
          <w:b/>
          <w:sz w:val="24"/>
          <w:szCs w:val="24"/>
          <w:lang w:eastAsia="lv-LV"/>
        </w:rPr>
        <w:t>Autoostu noteikumi”</w:t>
      </w:r>
      <w:r w:rsidRPr="008061B4" w:rsidR="001F4BD5">
        <w:rPr>
          <w:rFonts w:ascii="Times New Roman" w:hAnsi="Times New Roman" w:cs="Times New Roman" w:eastAsiaTheme="minorEastAsia"/>
          <w:b/>
          <w:sz w:val="24"/>
          <w:szCs w:val="24"/>
          <w:lang w:eastAsia="lv-LV"/>
        </w:rPr>
        <w:t xml:space="preserve"> (VSS-989)</w:t>
      </w:r>
    </w:p>
    <w:p w:rsidRPr="008061B4" w:rsidR="008C0CB7" w:rsidP="008C0CB7" w:rsidRDefault="008C0CB7" w14:paraId="518AB3F5" w14:textId="77777777">
      <w:pPr>
        <w:spacing w:line="240" w:lineRule="auto"/>
        <w:jc w:val="left"/>
        <w:rPr>
          <w:rFonts w:ascii="Times New Roman" w:hAnsi="Times New Roman" w:eastAsia="Times New Roman" w:cs="Times New Roman"/>
          <w:b/>
          <w:sz w:val="24"/>
          <w:szCs w:val="24"/>
          <w:lang w:eastAsia="lv-LV"/>
        </w:rPr>
      </w:pPr>
    </w:p>
    <w:bookmarkEnd w:id="0"/>
    <w:p w:rsidRPr="008061B4" w:rsidR="008C0CB7" w:rsidP="008C0CB7" w:rsidRDefault="008C0CB7" w14:paraId="518AB3F6" w14:textId="77777777">
      <w:pPr>
        <w:spacing w:line="240" w:lineRule="auto"/>
        <w:jc w:val="left"/>
        <w:rPr>
          <w:rFonts w:ascii="Times New Roman" w:hAnsi="Times New Roman" w:eastAsia="Times New Roman" w:cs="Times New Roman"/>
          <w:b/>
          <w:sz w:val="24"/>
          <w:szCs w:val="24"/>
          <w:lang w:eastAsia="lv-LV"/>
        </w:rPr>
      </w:pPr>
    </w:p>
    <w:p w:rsidRPr="008061B4" w:rsidR="008C0CB7" w:rsidP="008C0CB7" w:rsidRDefault="008C0CB7" w14:paraId="518AB3F7" w14:textId="77777777">
      <w:pPr>
        <w:spacing w:line="240" w:lineRule="auto"/>
        <w:jc w:val="left"/>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t>I. Jautājumi, par kuriem saskaņošanā vienošanās nav panākta</w:t>
      </w:r>
    </w:p>
    <w:p w:rsidRPr="008061B4" w:rsidR="008C0CB7" w:rsidP="008C0CB7" w:rsidRDefault="008C0CB7" w14:paraId="518AB3F8" w14:textId="77777777">
      <w:pPr>
        <w:spacing w:line="240" w:lineRule="auto"/>
        <w:jc w:val="left"/>
        <w:rPr>
          <w:rFonts w:ascii="Times New Roman" w:hAnsi="Times New Roman" w:eastAsia="Times New Roman" w:cs="Times New Roman"/>
          <w:b/>
          <w:sz w:val="24"/>
          <w:szCs w:val="24"/>
          <w:lang w:eastAsia="lv-LV"/>
        </w:rPr>
      </w:pPr>
    </w:p>
    <w:tbl>
      <w:tblPr>
        <w:tblW w:w="13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6"/>
        <w:gridCol w:w="2794"/>
        <w:gridCol w:w="3009"/>
        <w:gridCol w:w="3127"/>
        <w:gridCol w:w="2490"/>
        <w:gridCol w:w="1796"/>
      </w:tblGrid>
      <w:tr w:rsidRPr="008061B4" w:rsidR="00FC16B9" w:rsidTr="00D91412" w14:paraId="518AB3FF" w14:textId="77777777">
        <w:trPr>
          <w:trHeight w:val="1549"/>
          <w:jc w:val="center"/>
        </w:trPr>
        <w:tc>
          <w:tcPr>
            <w:tcW w:w="596" w:type="dxa"/>
          </w:tcPr>
          <w:p w:rsidRPr="008061B4" w:rsidR="00FC16B9" w:rsidP="00486017" w:rsidRDefault="00FC16B9" w14:paraId="518AB3F9"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Nr. p.k</w:t>
            </w:r>
          </w:p>
        </w:tc>
        <w:tc>
          <w:tcPr>
            <w:tcW w:w="2794" w:type="dxa"/>
          </w:tcPr>
          <w:p w:rsidRPr="008061B4" w:rsidR="00FC16B9" w:rsidP="00486017" w:rsidRDefault="00FC16B9" w14:paraId="518AB3FA" w14:textId="77777777">
            <w:pPr>
              <w:spacing w:line="240" w:lineRule="auto"/>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Saskaņošanai nosūtītā projekta redakcija (konkrēta punkta (panta) redakcija)</w:t>
            </w:r>
          </w:p>
        </w:tc>
        <w:tc>
          <w:tcPr>
            <w:tcW w:w="3009" w:type="dxa"/>
          </w:tcPr>
          <w:p w:rsidRPr="008061B4" w:rsidR="00FC16B9" w:rsidP="00486017" w:rsidRDefault="00FC16B9" w14:paraId="518AB3FB" w14:textId="77777777">
            <w:pPr>
              <w:spacing w:line="240" w:lineRule="auto"/>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 xml:space="preserve">Atzinumā norādītais ministrijas (citas institūcijas) iebildums, </w:t>
            </w:r>
            <w:r w:rsidRPr="008061B4">
              <w:rPr>
                <w:rFonts w:ascii="Times New Roman" w:hAnsi="Times New Roman" w:eastAsia="Times New Roman" w:cs="Times New Roman"/>
                <w:sz w:val="24"/>
                <w:szCs w:val="24"/>
                <w:lang w:eastAsia="lv-LV"/>
              </w:rPr>
              <w:t>kā arī saskaņošanā papildus izteiktais iebildums par projekta konkrēto punktu (pantu)</w:t>
            </w:r>
          </w:p>
        </w:tc>
        <w:tc>
          <w:tcPr>
            <w:tcW w:w="3127" w:type="dxa"/>
          </w:tcPr>
          <w:p w:rsidRPr="008061B4" w:rsidR="00FC16B9" w:rsidP="00486017" w:rsidRDefault="00FC16B9" w14:paraId="518AB3FC" w14:textId="77777777">
            <w:pPr>
              <w:spacing w:line="240" w:lineRule="auto"/>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lang w:eastAsia="lv-LV"/>
              </w:rPr>
              <w:t>Atbildīgās ministrijas pamatojums iebilduma noraidījumam</w:t>
            </w:r>
          </w:p>
        </w:tc>
        <w:tc>
          <w:tcPr>
            <w:tcW w:w="2490" w:type="dxa"/>
          </w:tcPr>
          <w:p w:rsidRPr="008061B4" w:rsidR="00FC16B9" w:rsidP="00486017" w:rsidRDefault="00FC16B9" w14:paraId="518AB3FD"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lang w:eastAsia="lv-LV"/>
              </w:rPr>
              <w:t>Atzinuma sniedzēja uzturētais iebildums, ja tas atšķiras no atzinumā norādītā iebilduma pamatojuma</w:t>
            </w:r>
          </w:p>
        </w:tc>
        <w:tc>
          <w:tcPr>
            <w:tcW w:w="1796" w:type="dxa"/>
          </w:tcPr>
          <w:p w:rsidRPr="008061B4" w:rsidR="00FC16B9" w:rsidP="00486017" w:rsidRDefault="00FC16B9" w14:paraId="518AB3FE"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lang w:eastAsia="lv-LV"/>
              </w:rPr>
              <w:t>Projekta attiecīgā punkta (panta) galīgā redakcija</w:t>
            </w:r>
          </w:p>
        </w:tc>
      </w:tr>
      <w:tr w:rsidRPr="008061B4" w:rsidR="00FC16B9" w:rsidTr="00D91412" w14:paraId="518AB416" w14:textId="77777777">
        <w:trPr>
          <w:trHeight w:val="286"/>
          <w:jc w:val="center"/>
        </w:trPr>
        <w:tc>
          <w:tcPr>
            <w:tcW w:w="596" w:type="dxa"/>
          </w:tcPr>
          <w:p w:rsidRPr="008061B4" w:rsidR="00FC16B9" w:rsidP="00486017" w:rsidRDefault="00FC16B9" w14:paraId="518AB400"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w:t>
            </w:r>
          </w:p>
        </w:tc>
        <w:tc>
          <w:tcPr>
            <w:tcW w:w="2794" w:type="dxa"/>
          </w:tcPr>
          <w:p w:rsidRPr="008061B4" w:rsidR="00FC16B9" w:rsidP="00486017" w:rsidRDefault="00FC16B9" w14:paraId="518AB401" w14:textId="77777777">
            <w:pPr>
              <w:spacing w:line="240" w:lineRule="auto"/>
              <w:ind w:left="37"/>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31. Autoostas pakalpojumu maksu nosaka, izmantojot šādu formulu:</w:t>
            </w:r>
          </w:p>
          <w:p w:rsidRPr="008061B4" w:rsidR="00FC16B9" w:rsidP="00486017" w:rsidRDefault="00FC16B9" w14:paraId="518AB402" w14:textId="77777777">
            <w:pPr>
              <w:spacing w:line="240" w:lineRule="auto"/>
              <w:jc w:val="both"/>
              <w:rPr>
                <w:rFonts w:ascii="Times New Roman" w:hAnsi="Times New Roman" w:eastAsia="Times New Roman" w:cs="Times New Roman"/>
                <w:sz w:val="24"/>
                <w:szCs w:val="24"/>
              </w:rPr>
            </w:pPr>
          </w:p>
          <w:p w:rsidRPr="008061B4" w:rsidR="00FC16B9" w:rsidP="00486017" w:rsidRDefault="00FC16B9" w14:paraId="518AB403"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M pakalp =</w:t>
            </w:r>
            <m:oMath>
              <m:r>
                <w:rPr>
                  <w:rFonts w:ascii="Cambria Math" w:hAnsi="Cambria Math" w:eastAsia="Times New Roman" w:cs="Times New Roman"/>
                  <w:sz w:val="24"/>
                  <w:szCs w:val="24"/>
                </w:rPr>
                <m:t xml:space="preserve"> </m:t>
              </m:r>
              <m:f>
                <m:fPr>
                  <m:ctrlPr>
                    <w:rPr>
                      <w:rFonts w:ascii="Cambria Math" w:hAnsi="Cambria Math" w:eastAsia="Times New Roman" w:cs="Times New Roman"/>
                      <w:sz w:val="24"/>
                      <w:szCs w:val="24"/>
                    </w:rPr>
                  </m:ctrlPr>
                </m:fPr>
                <m:num>
                  <m:d>
                    <m:dPr>
                      <m:ctrlPr>
                        <w:rPr>
                          <w:rFonts w:ascii="Cambria Math" w:hAnsi="Cambria Math" w:eastAsia="Times New Roman" w:cs="Times New Roman"/>
                          <w:sz w:val="24"/>
                          <w:szCs w:val="24"/>
                        </w:rPr>
                      </m:ctrlPr>
                    </m:dPr>
                    <m:e>
                      <m:r>
                        <m:rPr>
                          <m:sty m:val="p"/>
                        </m:rPr>
                        <w:rPr>
                          <w:rFonts w:ascii="Cambria Math" w:hAnsi="Cambria Math" w:eastAsia="Times New Roman" w:cs="Times New Roman"/>
                          <w:sz w:val="24"/>
                          <w:szCs w:val="24"/>
                        </w:rPr>
                        <m:t>T+A</m:t>
                      </m:r>
                    </m:e>
                  </m:d>
                  <m:r>
                    <m:rPr>
                      <m:sty m:val="p"/>
                    </m:rPr>
                    <w:rPr>
                      <w:rFonts w:ascii="Cambria Math" w:hAnsi="Cambria Math" w:eastAsia="Times New Roman" w:cs="Times New Roman"/>
                      <w:sz w:val="24"/>
                      <w:szCs w:val="24"/>
                    </w:rPr>
                    <m:t>+(</m:t>
                  </m:r>
                  <m:d>
                    <m:dPr>
                      <m:ctrlPr>
                        <w:rPr>
                          <w:rFonts w:ascii="Cambria Math" w:hAnsi="Cambria Math" w:eastAsia="Times New Roman" w:cs="Times New Roman"/>
                          <w:sz w:val="24"/>
                          <w:szCs w:val="24"/>
                        </w:rPr>
                      </m:ctrlPr>
                    </m:dPr>
                    <m:e>
                      <m:r>
                        <m:rPr>
                          <m:sty m:val="p"/>
                        </m:rPr>
                        <w:rPr>
                          <w:rFonts w:ascii="Cambria Math" w:hAnsi="Cambria Math" w:eastAsia="Times New Roman" w:cs="Times New Roman"/>
                          <w:sz w:val="24"/>
                          <w:szCs w:val="24"/>
                        </w:rPr>
                        <m:t>T+A</m:t>
                      </m:r>
                    </m:e>
                  </m:d>
                  <m:r>
                    <m:rPr>
                      <m:sty m:val="p"/>
                    </m:rPr>
                    <w:rPr>
                      <w:rFonts w:ascii="Cambria Math" w:hAnsi="Cambria Math" w:eastAsia="Times New Roman" w:cs="Times New Roman"/>
                      <w:sz w:val="24"/>
                      <w:szCs w:val="24"/>
                    </w:rPr>
                    <m:t xml:space="preserve"> x D))-I</m:t>
                  </m:r>
                </m:num>
                <m:den>
                  <m:r>
                    <m:rPr>
                      <m:sty m:val="p"/>
                    </m:rPr>
                    <w:rPr>
                      <w:rFonts w:ascii="Cambria Math" w:hAnsi="Cambria Math" w:eastAsia="Times New Roman" w:cs="Times New Roman"/>
                      <w:sz w:val="24"/>
                      <w:szCs w:val="24"/>
                    </w:rPr>
                    <m:t>R</m:t>
                  </m:r>
                </m:den>
              </m:f>
              <m:r>
                <w:rPr>
                  <w:rFonts w:ascii="Cambria Math" w:hAnsi="Cambria Math" w:eastAsia="Times New Roman" w:cs="Times New Roman"/>
                  <w:sz w:val="24"/>
                  <w:szCs w:val="24"/>
                </w:rPr>
                <m:t xml:space="preserve"> </m:t>
              </m:r>
            </m:oMath>
          </w:p>
          <w:p w:rsidRPr="008061B4" w:rsidR="00FC16B9" w:rsidP="00486017" w:rsidRDefault="00FC16B9" w14:paraId="518AB404"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M pakalp = maksa par autoostas sniedzamo pakalpojumu izmantošanu vienam reisam;</w:t>
            </w:r>
          </w:p>
          <w:p w:rsidRPr="008061B4" w:rsidR="00FC16B9" w:rsidP="00486017" w:rsidRDefault="00FC16B9" w14:paraId="518AB405"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T – attiecīgajā autoostu kategorijā sniedzamo pakalpojumu kopējās tiešās izmaksas gadā;</w:t>
            </w:r>
          </w:p>
          <w:p w:rsidRPr="008061B4" w:rsidR="00FC16B9" w:rsidP="00486017" w:rsidRDefault="00FC16B9" w14:paraId="518AB406"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A – administrācijas izmaksas gadā;</w:t>
            </w:r>
          </w:p>
          <w:p w:rsidRPr="008061B4" w:rsidR="00FC16B9" w:rsidP="00486017" w:rsidRDefault="00FC16B9" w14:paraId="518AB407"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D – peļņas normas likme; </w:t>
            </w:r>
          </w:p>
          <w:p w:rsidRPr="008061B4" w:rsidR="00FC16B9" w:rsidP="00486017" w:rsidRDefault="00FC16B9" w14:paraId="518AB408"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I – autoostas gūtie ieņēmumi vai līdzfinansējums no citiem avotiem, ja ieņēmumi nav saistīti ar autoostas obligāti </w:t>
            </w:r>
            <w:r w:rsidRPr="008061B4">
              <w:rPr>
                <w:rFonts w:ascii="Times New Roman" w:hAnsi="Times New Roman" w:eastAsia="Times New Roman" w:cs="Times New Roman"/>
                <w:sz w:val="24"/>
                <w:szCs w:val="24"/>
              </w:rPr>
              <w:lastRenderedPageBreak/>
              <w:t>sniedzamiem pakalpojumiem, bet tiek izmantota autoostas infrastruktūra vai resursi, piemēram, reklāmas izvietošana, preču tirdzniecības automātu noma;</w:t>
            </w:r>
          </w:p>
          <w:p w:rsidRPr="008061B4" w:rsidR="00FC16B9" w:rsidP="00486017" w:rsidRDefault="00FC16B9" w14:paraId="518AB409"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R – autoostas vidējais (plānotais) reisu skaits gadā.</w:t>
            </w:r>
          </w:p>
          <w:p w:rsidRPr="008061B4" w:rsidR="00FC16B9" w:rsidP="00486017" w:rsidRDefault="00FC16B9" w14:paraId="518AB40A" w14:textId="77777777">
            <w:pPr>
              <w:spacing w:line="240" w:lineRule="auto"/>
              <w:jc w:val="both"/>
              <w:rPr>
                <w:rFonts w:ascii="Times New Roman" w:hAnsi="Times New Roman" w:eastAsia="Times New Roman" w:cs="Times New Roman"/>
                <w:sz w:val="24"/>
                <w:szCs w:val="24"/>
              </w:rPr>
            </w:pPr>
          </w:p>
        </w:tc>
        <w:tc>
          <w:tcPr>
            <w:tcW w:w="3009" w:type="dxa"/>
          </w:tcPr>
          <w:p w:rsidRPr="008061B4" w:rsidR="00FC16B9" w:rsidP="00486017" w:rsidRDefault="00FC16B9" w14:paraId="518AB40B" w14:textId="77777777">
            <w:pPr>
              <w:widowControl w:val="0"/>
              <w:spacing w:line="240" w:lineRule="auto"/>
              <w:jc w:val="both"/>
              <w:rPr>
                <w:rFonts w:ascii="Times New Roman" w:hAnsi="Times New Roman" w:eastAsia="Calibri" w:cs="Times New Roman"/>
                <w:b/>
                <w:sz w:val="24"/>
                <w:szCs w:val="24"/>
              </w:rPr>
            </w:pPr>
            <w:r w:rsidRPr="008061B4">
              <w:rPr>
                <w:rFonts w:ascii="Times New Roman" w:hAnsi="Times New Roman" w:eastAsia="Calibri" w:cs="Times New Roman"/>
                <w:b/>
                <w:sz w:val="24"/>
                <w:szCs w:val="24"/>
              </w:rPr>
              <w:lastRenderedPageBreak/>
              <w:t xml:space="preserve">Konkurences padome 11.06.2019. </w:t>
            </w:r>
          </w:p>
          <w:p w:rsidRPr="008061B4" w:rsidR="00FC16B9" w:rsidP="00486017" w:rsidRDefault="00FC16B9" w14:paraId="518AB40C" w14:textId="77777777">
            <w:pPr>
              <w:widowControl w:val="0"/>
              <w:spacing w:line="240" w:lineRule="auto"/>
              <w:jc w:val="both"/>
              <w:rPr>
                <w:rFonts w:ascii="Times New Roman" w:hAnsi="Times New Roman" w:eastAsia="Calibri" w:cs="Times New Roman"/>
                <w:sz w:val="24"/>
                <w:szCs w:val="24"/>
              </w:rPr>
            </w:pPr>
            <w:r w:rsidRPr="008061B4">
              <w:rPr>
                <w:rFonts w:ascii="Times New Roman" w:hAnsi="Times New Roman" w:eastAsia="Calibri" w:cs="Times New Roman"/>
                <w:sz w:val="24"/>
                <w:szCs w:val="24"/>
              </w:rPr>
              <w:t>1.Noteikumu projekta 31.punkts paredz, ka autoostas pakalpojumu maksu nosaka, izmantojot šādu formulu […]:</w:t>
            </w:r>
          </w:p>
          <w:p w:rsidRPr="008061B4" w:rsidR="00FC16B9" w:rsidP="00486017" w:rsidRDefault="00FC16B9" w14:paraId="518AB40D" w14:textId="77777777">
            <w:pPr>
              <w:widowControl w:val="0"/>
              <w:spacing w:line="240" w:lineRule="auto"/>
              <w:jc w:val="both"/>
              <w:rPr>
                <w:rFonts w:ascii="Times New Roman" w:hAnsi="Times New Roman" w:eastAsia="Calibri" w:cs="Times New Roman"/>
                <w:sz w:val="24"/>
                <w:szCs w:val="24"/>
                <w:lang w:eastAsia="en-GB"/>
              </w:rPr>
            </w:pPr>
            <w:r w:rsidRPr="008061B4">
              <w:rPr>
                <w:rFonts w:ascii="Times New Roman" w:hAnsi="Times New Roman" w:eastAsia="Times New Roman" w:cs="Times New Roman"/>
                <w:sz w:val="24"/>
                <w:szCs w:val="24"/>
              </w:rPr>
              <w:t xml:space="preserve">Pēc Starpministriju (starpinstitūciju) sanāksmes papildus iesniegtā iebilduma/priekšlikuma no </w:t>
            </w:r>
            <w:r w:rsidRPr="008061B4">
              <w:rPr>
                <w:rFonts w:ascii="Times New Roman" w:hAnsi="Times New Roman" w:eastAsia="Calibri" w:cs="Times New Roman"/>
                <w:sz w:val="24"/>
                <w:szCs w:val="24"/>
                <w:lang w:eastAsia="en-GB"/>
              </w:rPr>
              <w:t>Latvijas Darba devēju konfederācijas (turpmāk-LDDK)  20.12.2018. no</w:t>
            </w:r>
            <w:r w:rsidRPr="008061B4">
              <w:rPr>
                <w:rFonts w:ascii="Times New Roman" w:hAnsi="Times New Roman" w:eastAsia="Calibri" w:cs="Times New Roman"/>
                <w:b/>
                <w:sz w:val="24"/>
                <w:szCs w:val="24"/>
                <w:lang w:eastAsia="en-GB"/>
              </w:rPr>
              <w:t xml:space="preserve"> </w:t>
            </w:r>
            <w:r w:rsidRPr="008061B4">
              <w:rPr>
                <w:rFonts w:ascii="Times New Roman" w:hAnsi="Times New Roman" w:eastAsia="Calibri" w:cs="Times New Roman"/>
                <w:sz w:val="24"/>
                <w:szCs w:val="24"/>
                <w:lang w:eastAsia="en-GB"/>
              </w:rPr>
              <w:t xml:space="preserve">Noteikumu projekta ir svītrots nosacījums par maksimālo peļņas normas likmi 5% apmērā, pamatojot to kā diskriminējošu noteikumu. </w:t>
            </w:r>
          </w:p>
          <w:p w:rsidRPr="008061B4" w:rsidR="00FC16B9" w:rsidP="00486017" w:rsidRDefault="00FC16B9" w14:paraId="518AB40E" w14:textId="77777777">
            <w:pPr>
              <w:widowControl w:val="0"/>
              <w:spacing w:line="240" w:lineRule="auto"/>
              <w:jc w:val="both"/>
              <w:rPr>
                <w:rFonts w:ascii="Times New Roman" w:hAnsi="Times New Roman" w:eastAsia="Times New Roman" w:cs="Times New Roman"/>
                <w:sz w:val="24"/>
                <w:szCs w:val="24"/>
              </w:rPr>
            </w:pPr>
            <w:r w:rsidRPr="008061B4">
              <w:rPr>
                <w:rFonts w:ascii="Times New Roman" w:hAnsi="Times New Roman" w:eastAsia="Calibri" w:cs="Times New Roman"/>
                <w:sz w:val="24"/>
                <w:szCs w:val="24"/>
                <w:lang w:eastAsia="en-GB"/>
              </w:rPr>
              <w:tab/>
              <w:t>LDDK ieskatā autoostai, kura sniedz</w:t>
            </w:r>
            <w:r w:rsidRPr="008061B4">
              <w:rPr>
                <w:rFonts w:ascii="Times New Roman" w:hAnsi="Times New Roman" w:eastAsia="Calibri" w:cs="Times New Roman"/>
                <w:b/>
                <w:sz w:val="24"/>
                <w:szCs w:val="24"/>
                <w:lang w:eastAsia="en-GB"/>
              </w:rPr>
              <w:t xml:space="preserve"> </w:t>
            </w:r>
            <w:r w:rsidRPr="008061B4">
              <w:rPr>
                <w:rFonts w:ascii="Times New Roman" w:hAnsi="Times New Roman" w:eastAsia="Calibri" w:cs="Times New Roman"/>
                <w:sz w:val="24"/>
                <w:szCs w:val="24"/>
                <w:lang w:eastAsia="en-GB"/>
              </w:rPr>
              <w:t xml:space="preserve">pakalpojumus reģionālās nozīmes pārvadātājiem, kā </w:t>
            </w:r>
            <w:r w:rsidRPr="008061B4">
              <w:rPr>
                <w:rFonts w:ascii="Times New Roman" w:hAnsi="Times New Roman" w:eastAsia="Calibri" w:cs="Times New Roman"/>
                <w:sz w:val="24"/>
                <w:szCs w:val="24"/>
                <w:lang w:eastAsia="en-GB"/>
              </w:rPr>
              <w:lastRenderedPageBreak/>
              <w:t xml:space="preserve">pamatota un samērīga maksimālā peļņas normas likme varētu būt 10% apmērā no autoostas izmaksu apgrozījuma, ko LDDK bija piedāvājusi iestrādāt formulā. </w:t>
            </w:r>
            <w:r w:rsidRPr="008061B4">
              <w:rPr>
                <w:rFonts w:ascii="Times New Roman" w:hAnsi="Times New Roman" w:eastAsia="Calibri" w:cs="Times New Roman"/>
                <w:sz w:val="24"/>
                <w:szCs w:val="24"/>
              </w:rPr>
              <w:t>No Noteikumu projekta aktualizētās redakcijas maksimāli pieļaujamais peļņas normas likmes apjoms ir izslēgts, atstājot Autotransporta direkcijai (turpmāk – ATD) tiesības veikt pārbaudi, bet nekonkretizējot kā peļņas apjoms tiks vērtēts.</w:t>
            </w:r>
          </w:p>
        </w:tc>
        <w:tc>
          <w:tcPr>
            <w:tcW w:w="3127" w:type="dxa"/>
          </w:tcPr>
          <w:p w:rsidRPr="008061B4" w:rsidR="00FC16B9" w:rsidP="00486017" w:rsidRDefault="00FC16B9" w14:paraId="518AB40F" w14:textId="77777777">
            <w:pPr>
              <w:pStyle w:val="ListParagraph"/>
              <w:spacing w:line="240" w:lineRule="auto"/>
              <w:ind w:left="0"/>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lastRenderedPageBreak/>
              <w:t>Iebildums nav ņemts vērā.</w:t>
            </w:r>
          </w:p>
          <w:p w:rsidRPr="008061B4" w:rsidR="00D91412" w:rsidP="00486017" w:rsidRDefault="00D91412" w14:paraId="518AB410" w14:textId="77777777">
            <w:pPr>
              <w:pStyle w:val="ListParagraph"/>
              <w:spacing w:line="240" w:lineRule="auto"/>
              <w:ind w:left="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Pamatojoties uz </w:t>
            </w:r>
            <w:r w:rsidRPr="008061B4" w:rsidR="00FC16B9">
              <w:rPr>
                <w:rFonts w:ascii="Times New Roman" w:hAnsi="Times New Roman" w:eastAsia="Times New Roman" w:cs="Times New Roman"/>
                <w:sz w:val="24"/>
                <w:szCs w:val="24"/>
                <w:lang w:eastAsia="lv-LV"/>
              </w:rPr>
              <w:t xml:space="preserve">Tieslietu ministrijas atzinumā </w:t>
            </w:r>
            <w:r w:rsidRPr="008061B4" w:rsidR="00742712">
              <w:rPr>
                <w:rFonts w:ascii="Times New Roman" w:hAnsi="Times New Roman" w:eastAsia="Times New Roman" w:cs="Times New Roman"/>
                <w:sz w:val="24"/>
                <w:szCs w:val="24"/>
                <w:lang w:eastAsia="lv-LV"/>
              </w:rPr>
              <w:t xml:space="preserve">izteiktajiem </w:t>
            </w:r>
            <w:r w:rsidRPr="008061B4">
              <w:rPr>
                <w:rFonts w:ascii="Times New Roman" w:hAnsi="Times New Roman" w:eastAsia="Times New Roman" w:cs="Times New Roman"/>
                <w:sz w:val="24"/>
                <w:szCs w:val="24"/>
                <w:lang w:eastAsia="lv-LV"/>
              </w:rPr>
              <w:t xml:space="preserve">iebildumiem, projekta 31.punkts svītrots, jo  tajā ietvertā formula pārsniedz </w:t>
            </w:r>
          </w:p>
          <w:p w:rsidRPr="008061B4" w:rsidR="00FC16B9" w:rsidP="00486017" w:rsidRDefault="00D91412" w14:paraId="518AB411" w14:textId="77777777">
            <w:pPr>
              <w:pStyle w:val="ListParagraph"/>
              <w:spacing w:line="240" w:lineRule="auto"/>
              <w:ind w:left="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Autopārvadājumu likumā noteikto pilnvarojumu, kas </w:t>
            </w:r>
            <w:r w:rsidRPr="008061B4" w:rsidR="00FC16B9">
              <w:rPr>
                <w:rFonts w:ascii="Times New Roman" w:hAnsi="Times New Roman" w:eastAsia="Times New Roman" w:cs="Times New Roman"/>
                <w:sz w:val="24"/>
                <w:szCs w:val="24"/>
                <w:lang w:eastAsia="lv-LV"/>
              </w:rPr>
              <w:t>neparedz autoostas pakalpojumu maksas regulēšanu ar konkrētu formulu un neparedz peļņas apmēra ierobežojumus.</w:t>
            </w:r>
          </w:p>
          <w:p w:rsidRPr="008061B4" w:rsidR="00FC16B9" w:rsidP="00486017" w:rsidRDefault="00FC16B9" w14:paraId="518AB412" w14:textId="77777777">
            <w:pPr>
              <w:pStyle w:val="ListParagraph"/>
              <w:spacing w:line="240" w:lineRule="auto"/>
              <w:ind w:left="0"/>
              <w:jc w:val="both"/>
              <w:rPr>
                <w:rFonts w:ascii="Times New Roman" w:hAnsi="Times New Roman" w:eastAsia="Times New Roman" w:cs="Times New Roman"/>
                <w:strike/>
                <w:sz w:val="24"/>
                <w:szCs w:val="24"/>
                <w:lang w:eastAsia="lv-LV"/>
              </w:rPr>
            </w:pPr>
            <w:r w:rsidRPr="008061B4">
              <w:rPr>
                <w:rFonts w:ascii="Times New Roman" w:hAnsi="Times New Roman" w:eastAsia="Times New Roman" w:cs="Times New Roman"/>
                <w:sz w:val="24"/>
                <w:szCs w:val="24"/>
                <w:lang w:eastAsia="lv-LV"/>
              </w:rPr>
              <w:t>Tāpat Autopārvadājumu likuma 33.panta otrajā daļā ir noteikts, ka autoostas īpašnieks vai valdītājs atbilstoši autoostas kategorijai un obligāti sniedzamajiem pakalpojumiem noteikto autoostas pakalpojumu maksu iesniedz Autotransporta direkcijai (turpmāk – ATD) pārbaudei.</w:t>
            </w:r>
          </w:p>
          <w:p w:rsidRPr="008061B4" w:rsidR="00FC16B9" w:rsidP="00486017" w:rsidRDefault="00FC16B9" w14:paraId="518AB413" w14:textId="77777777">
            <w:pPr>
              <w:pStyle w:val="ListParagraph"/>
              <w:spacing w:line="240" w:lineRule="auto"/>
              <w:ind w:left="0"/>
              <w:jc w:val="both"/>
              <w:rPr>
                <w:rFonts w:ascii="Times New Roman" w:hAnsi="Times New Roman" w:eastAsia="Times New Roman" w:cs="Times New Roman"/>
                <w:sz w:val="24"/>
                <w:szCs w:val="24"/>
                <w:lang w:eastAsia="lv-LV"/>
              </w:rPr>
            </w:pPr>
            <w:r w:rsidRPr="008061B4">
              <w:rPr>
                <w:rFonts w:ascii="Times New Roman" w:hAnsi="Times New Roman" w:cs="Times New Roman"/>
                <w:sz w:val="24"/>
                <w:szCs w:val="24"/>
              </w:rPr>
              <w:lastRenderedPageBreak/>
              <w:t xml:space="preserve"> </w:t>
            </w:r>
          </w:p>
        </w:tc>
        <w:tc>
          <w:tcPr>
            <w:tcW w:w="2490" w:type="dxa"/>
          </w:tcPr>
          <w:p w:rsidRPr="008061B4" w:rsidR="00FC16B9" w:rsidP="00D91412" w:rsidRDefault="00D91412" w14:paraId="518AB414" w14:textId="77777777">
            <w:pPr>
              <w:spacing w:line="240" w:lineRule="auto"/>
              <w:jc w:val="both"/>
              <w:rPr>
                <w:rFonts w:ascii="Times New Roman" w:hAnsi="Times New Roman" w:eastAsia="Times New Roman" w:cs="Times New Roman"/>
                <w:b/>
                <w:bCs/>
                <w:sz w:val="24"/>
                <w:szCs w:val="24"/>
                <w:lang w:eastAsia="lv-LV"/>
              </w:rPr>
            </w:pPr>
            <w:r w:rsidRPr="008061B4">
              <w:rPr>
                <w:rFonts w:ascii="Times New Roman" w:hAnsi="Times New Roman" w:eastAsia="Times New Roman" w:cs="Times New Roman"/>
                <w:b/>
                <w:bCs/>
                <w:sz w:val="24"/>
                <w:szCs w:val="24"/>
                <w:lang w:eastAsia="lv-LV"/>
              </w:rPr>
              <w:lastRenderedPageBreak/>
              <w:t>07.08.2019. u</w:t>
            </w:r>
            <w:r w:rsidRPr="008061B4" w:rsidR="00FC16B9">
              <w:rPr>
                <w:rFonts w:ascii="Times New Roman" w:hAnsi="Times New Roman" w:eastAsia="Times New Roman" w:cs="Times New Roman"/>
                <w:b/>
                <w:bCs/>
                <w:sz w:val="24"/>
                <w:szCs w:val="24"/>
                <w:lang w:eastAsia="lv-LV"/>
              </w:rPr>
              <w:t xml:space="preserve">ztur </w:t>
            </w:r>
            <w:r w:rsidRPr="008061B4">
              <w:rPr>
                <w:rFonts w:ascii="Times New Roman" w:hAnsi="Times New Roman" w:eastAsia="Times New Roman" w:cs="Times New Roman"/>
                <w:b/>
                <w:bCs/>
                <w:sz w:val="24"/>
                <w:szCs w:val="24"/>
                <w:lang w:eastAsia="lv-LV"/>
              </w:rPr>
              <w:t xml:space="preserve">iebildumu. </w:t>
            </w:r>
          </w:p>
        </w:tc>
        <w:tc>
          <w:tcPr>
            <w:tcW w:w="1796" w:type="dxa"/>
          </w:tcPr>
          <w:p w:rsidRPr="008061B4" w:rsidR="00FC16B9" w:rsidP="00486017" w:rsidRDefault="00FC16B9" w14:paraId="518AB415"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31.punkts svītrots.</w:t>
            </w:r>
          </w:p>
        </w:tc>
      </w:tr>
      <w:tr w:rsidRPr="008061B4" w:rsidR="00FC16B9" w:rsidTr="00D91412" w14:paraId="518AB42D" w14:textId="77777777">
        <w:trPr>
          <w:trHeight w:val="286"/>
          <w:jc w:val="center"/>
        </w:trPr>
        <w:tc>
          <w:tcPr>
            <w:tcW w:w="596" w:type="dxa"/>
            <w:shd w:val="clear" w:color="auto" w:fill="auto"/>
          </w:tcPr>
          <w:p w:rsidRPr="008061B4" w:rsidR="00FC16B9" w:rsidP="00486017" w:rsidRDefault="00FC16B9" w14:paraId="518AB417"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w:t>
            </w:r>
          </w:p>
        </w:tc>
        <w:tc>
          <w:tcPr>
            <w:tcW w:w="2794" w:type="dxa"/>
            <w:shd w:val="clear" w:color="auto" w:fill="auto"/>
          </w:tcPr>
          <w:p w:rsidRPr="008061B4" w:rsidR="00FC16B9" w:rsidDel="005E7A2F" w:rsidP="00486017" w:rsidRDefault="00FC16B9" w14:paraId="518AB418"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Cs/>
                <w:sz w:val="24"/>
                <w:szCs w:val="24"/>
              </w:rPr>
              <w:t>Noteikumu projekta IV nodaļa.</w:t>
            </w:r>
          </w:p>
        </w:tc>
        <w:tc>
          <w:tcPr>
            <w:tcW w:w="3009" w:type="dxa"/>
            <w:shd w:val="clear" w:color="auto" w:fill="auto"/>
          </w:tcPr>
          <w:p w:rsidRPr="008061B4" w:rsidR="00FC16B9" w:rsidP="00486017" w:rsidRDefault="00FC16B9" w14:paraId="518AB419" w14:textId="77777777">
            <w:pPr>
              <w:widowControl w:val="0"/>
              <w:spacing w:line="240" w:lineRule="auto"/>
              <w:jc w:val="both"/>
              <w:rPr>
                <w:rFonts w:ascii="Times New Roman" w:hAnsi="Times New Roman" w:eastAsia="Calibri" w:cs="Times New Roman"/>
                <w:b/>
                <w:sz w:val="24"/>
                <w:szCs w:val="24"/>
              </w:rPr>
            </w:pPr>
            <w:r w:rsidRPr="008061B4">
              <w:rPr>
                <w:rFonts w:ascii="Times New Roman" w:hAnsi="Times New Roman" w:eastAsia="Calibri" w:cs="Times New Roman"/>
                <w:b/>
                <w:sz w:val="24"/>
                <w:szCs w:val="24"/>
              </w:rPr>
              <w:t>Konkurences padome</w:t>
            </w:r>
            <w:r w:rsidRPr="008061B4" w:rsidR="00D91412">
              <w:rPr>
                <w:rFonts w:ascii="Times New Roman" w:hAnsi="Times New Roman" w:eastAsia="Calibri" w:cs="Times New Roman"/>
                <w:b/>
                <w:sz w:val="24"/>
                <w:szCs w:val="24"/>
              </w:rPr>
              <w:t xml:space="preserve"> </w:t>
            </w:r>
            <w:r w:rsidRPr="008061B4">
              <w:rPr>
                <w:rFonts w:ascii="Times New Roman" w:hAnsi="Times New Roman" w:eastAsia="Calibri" w:cs="Times New Roman"/>
                <w:b/>
                <w:sz w:val="24"/>
                <w:szCs w:val="24"/>
              </w:rPr>
              <w:t>11.06.2019.</w:t>
            </w:r>
            <w:r w:rsidRPr="008061B4" w:rsidR="00D91412">
              <w:rPr>
                <w:rFonts w:ascii="Times New Roman" w:hAnsi="Times New Roman" w:eastAsia="Calibri" w:cs="Times New Roman"/>
                <w:b/>
                <w:sz w:val="24"/>
                <w:szCs w:val="24"/>
              </w:rPr>
              <w:t>, 26.07.2019.</w:t>
            </w:r>
          </w:p>
          <w:p w:rsidRPr="008061B4" w:rsidR="00FC16B9" w:rsidP="00486017" w:rsidRDefault="00FC16B9" w14:paraId="518AB41A" w14:textId="77777777">
            <w:pPr>
              <w:widowControl w:val="0"/>
              <w:spacing w:line="240" w:lineRule="auto"/>
              <w:jc w:val="both"/>
              <w:rPr>
                <w:rFonts w:ascii="Times New Roman" w:hAnsi="Times New Roman" w:eastAsia="Calibri" w:cs="Times New Roman"/>
                <w:bCs/>
                <w:sz w:val="24"/>
                <w:szCs w:val="24"/>
              </w:rPr>
            </w:pPr>
            <w:r w:rsidRPr="008061B4">
              <w:rPr>
                <w:rFonts w:ascii="Times New Roman" w:hAnsi="Times New Roman" w:eastAsia="Calibri" w:cs="Times New Roman"/>
                <w:bCs/>
                <w:sz w:val="24"/>
                <w:szCs w:val="24"/>
              </w:rPr>
              <w:t xml:space="preserve">Noteikumu projekta IV nodaļā ir noteikta autoostu sniegto pakalpojumu maksas noteikšanas un tās pārbaudes kārtība, un plānots, ka šādu pārbaudi nākotnē veiks ATD. Vienlaicīgi Noteikumu projekts paredz ATD tiesības pieprasīt papildu informāciju un dokumentus pārbaudes veikšanai. </w:t>
            </w:r>
          </w:p>
          <w:p w:rsidRPr="008061B4" w:rsidR="00FC16B9" w:rsidP="00486017" w:rsidRDefault="00FC16B9" w14:paraId="518AB41B" w14:textId="77777777">
            <w:pPr>
              <w:widowControl w:val="0"/>
              <w:spacing w:line="240" w:lineRule="auto"/>
              <w:jc w:val="both"/>
              <w:rPr>
                <w:rFonts w:ascii="Times New Roman" w:hAnsi="Times New Roman" w:eastAsia="Calibri" w:cs="Times New Roman"/>
                <w:bCs/>
                <w:sz w:val="24"/>
                <w:szCs w:val="24"/>
              </w:rPr>
            </w:pPr>
            <w:r w:rsidRPr="008061B4">
              <w:rPr>
                <w:rFonts w:ascii="Times New Roman" w:hAnsi="Times New Roman" w:eastAsia="Calibri" w:cs="Times New Roman"/>
                <w:bCs/>
                <w:sz w:val="24"/>
                <w:szCs w:val="24"/>
              </w:rPr>
              <w:t xml:space="preserve">KP norāda, ka Noteikumu projektā nav skaidri norādīts, ar kādu mērķi ATD  veic pārbaudi un tai tiek piešķirtas tiesības pieprasīt attiecīgo pārskatu (2.pielikums), ja no </w:t>
            </w:r>
            <w:r w:rsidRPr="008061B4">
              <w:rPr>
                <w:rFonts w:ascii="Times New Roman" w:hAnsi="Times New Roman" w:eastAsia="Calibri" w:cs="Times New Roman"/>
                <w:bCs/>
                <w:sz w:val="24"/>
                <w:szCs w:val="24"/>
              </w:rPr>
              <w:lastRenderedPageBreak/>
              <w:t xml:space="preserve">Noteikumu projekta ir izslēgts ATD pienākums saskaņot un apstiprināt autoostas pakalpojumu maksu un autoostām netiek noteikts pienākums saskaņot šo maksu ar ATD.  Noteikumu projekta 45.punktā noteikts, ja ATD konstatē neatbilstības autoostas pakalpojumu maksas noteikšanā, tai ir tiesības pieprasīt autoostas īpašniekam vai valdītājam veikt autoostas pakalpojumu maksas pārskatīšanu nākamajam periodam (kalendārajam gadam). </w:t>
            </w:r>
          </w:p>
          <w:p w:rsidRPr="008061B4" w:rsidR="00FC16B9" w:rsidP="00486017" w:rsidRDefault="00FC16B9" w14:paraId="518AB41C" w14:textId="77777777">
            <w:pPr>
              <w:widowControl w:val="0"/>
              <w:spacing w:line="240" w:lineRule="auto"/>
              <w:jc w:val="both"/>
              <w:rPr>
                <w:rFonts w:ascii="Times New Roman" w:hAnsi="Times New Roman" w:eastAsia="Calibri" w:cs="Times New Roman"/>
                <w:bCs/>
                <w:sz w:val="24"/>
                <w:szCs w:val="24"/>
              </w:rPr>
            </w:pPr>
            <w:r w:rsidRPr="008061B4">
              <w:rPr>
                <w:rFonts w:ascii="Times New Roman" w:hAnsi="Times New Roman" w:eastAsia="Calibri" w:cs="Times New Roman"/>
                <w:bCs/>
                <w:sz w:val="24"/>
                <w:szCs w:val="24"/>
              </w:rPr>
              <w:t xml:space="preserve">Ņemot vērā pārvadājumu nosacījumus un autoostu nodrošinātos pakalpojumus, kas saistīti ar pasažieru platformu izmantošanu autobusu gaidīšanai, iekāpšanai un izkāpšanai tām nav līdzvērtīgu aizvietotāju un autoostas ir neizbēgami sadarbības partneri pārvadātājiem. Autoostu noteiktā iebraukšanas maksa ir daļa no pārvadātāju izmaksām, kas tālāk ietekmē pārvadājumu maksu pasažieriem. </w:t>
            </w:r>
          </w:p>
          <w:p w:rsidRPr="008061B4" w:rsidR="00FC16B9" w:rsidP="00486017" w:rsidRDefault="00FC16B9" w14:paraId="518AB41D" w14:textId="77777777">
            <w:pPr>
              <w:widowControl w:val="0"/>
              <w:spacing w:line="240" w:lineRule="auto"/>
              <w:ind w:firstLine="602"/>
              <w:jc w:val="both"/>
              <w:rPr>
                <w:rFonts w:ascii="Times New Roman" w:hAnsi="Times New Roman" w:eastAsia="Calibri" w:cs="Times New Roman"/>
                <w:bCs/>
                <w:sz w:val="24"/>
                <w:szCs w:val="24"/>
              </w:rPr>
            </w:pPr>
            <w:r w:rsidRPr="008061B4">
              <w:rPr>
                <w:rFonts w:ascii="Times New Roman" w:hAnsi="Times New Roman" w:eastAsia="Calibri" w:cs="Times New Roman"/>
                <w:bCs/>
                <w:sz w:val="24"/>
                <w:szCs w:val="24"/>
              </w:rPr>
              <w:t xml:space="preserve">Noteikumu projektā </w:t>
            </w:r>
            <w:r w:rsidRPr="008061B4">
              <w:rPr>
                <w:rFonts w:ascii="Times New Roman" w:hAnsi="Times New Roman" w:eastAsia="Calibri" w:cs="Times New Roman"/>
                <w:bCs/>
                <w:sz w:val="24"/>
                <w:szCs w:val="24"/>
              </w:rPr>
              <w:lastRenderedPageBreak/>
              <w:t xml:space="preserve">esošā pārbaudes kārtība rada šaubas par to, vai piedāvātā pārbaudes kārtība nodrošinās pietiekami pamatotu un vispusīgi izsvērtu izmaksu un peļņas normas apjoma analīzes veikšanu un autoostas pakalpojumu maksas noteikšanu. Piemēram, Noteikumu projekts neregulē situācijas, kad autoosta nepilda ATD izvirzītās prasības par autoostas pakalpojumu maksas pārrēķinu. Tādējādi autoostas nav ierobežotas piemērot nedz pārlieku augstu peļņas normu, nedz iekļaut pakalpojumu maksā nepamatotas izmaksas, bet pārvadātājiem nav iespēja izvēlēties alternatīvu autoostas pakalpojuma sniedzēju. </w:t>
            </w:r>
          </w:p>
          <w:p w:rsidRPr="008061B4" w:rsidR="00FC16B9" w:rsidP="00486017" w:rsidRDefault="00FC16B9" w14:paraId="518AB41E" w14:textId="77777777">
            <w:pPr>
              <w:widowControl w:val="0"/>
              <w:spacing w:line="240" w:lineRule="auto"/>
              <w:ind w:firstLine="602"/>
              <w:jc w:val="both"/>
              <w:rPr>
                <w:rFonts w:ascii="Times New Roman" w:hAnsi="Times New Roman" w:eastAsia="Times New Roman" w:cs="Times New Roman"/>
                <w:sz w:val="24"/>
                <w:szCs w:val="24"/>
                <w:lang w:eastAsia="lv-LV"/>
              </w:rPr>
            </w:pPr>
            <w:r w:rsidRPr="008061B4">
              <w:rPr>
                <w:rFonts w:ascii="Times New Roman" w:hAnsi="Times New Roman" w:eastAsia="Calibri" w:cs="Times New Roman"/>
                <w:bCs/>
                <w:sz w:val="24"/>
                <w:szCs w:val="24"/>
              </w:rPr>
              <w:t xml:space="preserve"> KP ieskatā regulējums, kas paredz ATD tikai tiesības pieprasīt autoostas pakalpojumu maksas pārskatīšanu nākamajam periodam, bet neuzliek pienākumu autoostai nepiemērot nepamatoti noteiktu maksu, nav pietiekami efektīvs un</w:t>
            </w:r>
            <w:r w:rsidRPr="008061B4">
              <w:rPr>
                <w:rFonts w:ascii="Times New Roman" w:hAnsi="Times New Roman" w:eastAsia="Calibri" w:cs="Times New Roman"/>
                <w:b/>
                <w:sz w:val="24"/>
                <w:szCs w:val="24"/>
              </w:rPr>
              <w:t xml:space="preserve"> </w:t>
            </w:r>
            <w:r w:rsidRPr="008061B4">
              <w:rPr>
                <w:rFonts w:ascii="Times New Roman" w:hAnsi="Times New Roman" w:eastAsia="Times New Roman" w:cs="Times New Roman"/>
                <w:sz w:val="24"/>
                <w:szCs w:val="24"/>
                <w:lang w:eastAsia="lv-LV"/>
              </w:rPr>
              <w:t xml:space="preserve">nenovērš risku, ka </w:t>
            </w:r>
            <w:r w:rsidRPr="008061B4">
              <w:rPr>
                <w:rFonts w:ascii="Times New Roman" w:hAnsi="Times New Roman" w:eastAsia="Times New Roman" w:cs="Times New Roman"/>
                <w:sz w:val="24"/>
                <w:szCs w:val="24"/>
                <w:lang w:eastAsia="lv-LV"/>
              </w:rPr>
              <w:lastRenderedPageBreak/>
              <w:t xml:space="preserve">pārvadātājiem tiek piemērota nepamatoti augsta autoostas pakalpojumu maksa. </w:t>
            </w:r>
          </w:p>
          <w:p w:rsidRPr="008061B4" w:rsidR="00FC16B9" w:rsidP="00486017" w:rsidRDefault="00FC16B9" w14:paraId="518AB41F" w14:textId="77777777">
            <w:pPr>
              <w:widowControl w:val="0"/>
              <w:spacing w:line="240" w:lineRule="auto"/>
              <w:ind w:firstLine="602"/>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en-GB"/>
              </w:rPr>
              <w:t>Līdz ar to, KP vērtējumā, lai nepieļautu pārmērīgi augstas autoostu pakalpojumu maksas noteikšanu,</w:t>
            </w:r>
            <w:r w:rsidRPr="008061B4" w:rsidDel="002A3741">
              <w:rPr>
                <w:rFonts w:ascii="Times New Roman" w:hAnsi="Times New Roman" w:eastAsia="Times New Roman" w:cs="Times New Roman"/>
                <w:sz w:val="24"/>
                <w:szCs w:val="24"/>
                <w:lang w:eastAsia="en-GB"/>
              </w:rPr>
              <w:t xml:space="preserve"> </w:t>
            </w:r>
            <w:r w:rsidRPr="008061B4">
              <w:rPr>
                <w:rFonts w:ascii="Times New Roman" w:hAnsi="Times New Roman" w:eastAsia="Times New Roman" w:cs="Times New Roman"/>
                <w:sz w:val="24"/>
                <w:szCs w:val="24"/>
                <w:lang w:eastAsia="lv-LV"/>
              </w:rPr>
              <w:t>Noteikumu projektā būtu jāiekļauj nosacījums par maksimāli pieļaujamo peļņas normu vai kapitāla atdeves likmi, kā arī papildināms ar ATD  pienākumu  novērtēt katras autoostas pakalpojumu maksā iekļauto peļņu vai kapitāla atdeves likmi</w:t>
            </w:r>
            <w:r w:rsidRPr="008061B4">
              <w:rPr>
                <w:rFonts w:ascii="Times New Roman" w:hAnsi="Times New Roman" w:eastAsia="Times New Roman" w:cs="Times New Roman"/>
                <w:sz w:val="24"/>
                <w:szCs w:val="24"/>
                <w:lang w:eastAsia="en-GB"/>
              </w:rPr>
              <w:t xml:space="preserve">. Vienlaicīgi </w:t>
            </w:r>
            <w:r w:rsidRPr="008061B4">
              <w:rPr>
                <w:rFonts w:ascii="Times New Roman" w:hAnsi="Times New Roman" w:eastAsia="Times New Roman" w:cs="Times New Roman"/>
                <w:sz w:val="24"/>
                <w:szCs w:val="24"/>
                <w:lang w:eastAsia="lv-LV"/>
              </w:rPr>
              <w:t xml:space="preserve">Noteikumu projekts jāpapildina, nosakot, ka ATD ir ne vien tiesības pārbaudīt autoostas pakalpojumu maksā iekļautās izmaksas, bet ir jāsaskaņo pakalpojuma maksu, savukārt autoostām jāparedz pienākumu piemērot maksu, kas saskaņota ar ATD. </w:t>
            </w:r>
          </w:p>
          <w:p w:rsidRPr="008061B4" w:rsidR="00FC16B9" w:rsidP="00486017" w:rsidRDefault="00FC16B9" w14:paraId="518AB420" w14:textId="77777777">
            <w:pPr>
              <w:widowControl w:val="0"/>
              <w:spacing w:line="240" w:lineRule="auto"/>
              <w:jc w:val="both"/>
              <w:rPr>
                <w:rFonts w:ascii="Times New Roman" w:hAnsi="Times New Roman" w:eastAsia="Calibri" w:cs="Times New Roman"/>
                <w:b/>
                <w:sz w:val="24"/>
                <w:szCs w:val="24"/>
              </w:rPr>
            </w:pPr>
          </w:p>
        </w:tc>
        <w:tc>
          <w:tcPr>
            <w:tcW w:w="3127" w:type="dxa"/>
            <w:shd w:val="clear" w:color="auto" w:fill="auto"/>
          </w:tcPr>
          <w:p w:rsidRPr="008061B4" w:rsidR="00FC16B9" w:rsidP="00486017" w:rsidRDefault="00FC16B9" w14:paraId="518AB421" w14:textId="77777777">
            <w:pPr>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lastRenderedPageBreak/>
              <w:t>Iebildums nav ņemts vērā</w:t>
            </w:r>
            <w:r w:rsidRPr="008061B4" w:rsidR="00364325">
              <w:rPr>
                <w:rFonts w:ascii="Times New Roman" w:hAnsi="Times New Roman" w:eastAsia="Times New Roman" w:cs="Times New Roman"/>
                <w:b/>
                <w:sz w:val="24"/>
                <w:szCs w:val="24"/>
                <w:lang w:eastAsia="lv-LV"/>
              </w:rPr>
              <w:t xml:space="preserve">, jo </w:t>
            </w:r>
          </w:p>
          <w:p w:rsidRPr="008061B4" w:rsidR="00364325" w:rsidP="00364325" w:rsidRDefault="00364325" w14:paraId="518AB422" w14:textId="77777777">
            <w:pPr>
              <w:pStyle w:val="ListParagraph"/>
              <w:spacing w:line="240" w:lineRule="auto"/>
              <w:ind w:left="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Konkurences padomes atzinumā sniegto iebildumu tvērums, pamatojoties uz Tieslietu ministrijas atzinumā izteiktajiem iebildumiem pārsniedz Autopārvadājumu likumā noteikto pilnvarojumu.  </w:t>
            </w:r>
          </w:p>
          <w:p w:rsidRPr="008061B4" w:rsidR="00364325" w:rsidP="00364325" w:rsidRDefault="00364325" w14:paraId="518AB423" w14:textId="77777777">
            <w:pPr>
              <w:pStyle w:val="ListParagraph"/>
              <w:spacing w:after="0" w:line="240" w:lineRule="auto"/>
              <w:ind w:left="0"/>
              <w:contextualSpacing w:val="0"/>
              <w:jc w:val="both"/>
              <w:rPr>
                <w:rFonts w:ascii="Times New Roman" w:hAnsi="Times New Roman" w:eastAsia="Times New Roman" w:cs="Times New Roman"/>
                <w:sz w:val="24"/>
                <w:szCs w:val="24"/>
                <w:lang w:eastAsia="lv-LV"/>
              </w:rPr>
            </w:pPr>
          </w:p>
          <w:p w:rsidRPr="008061B4" w:rsidR="00D34987" w:rsidP="00364325" w:rsidRDefault="00D34987" w14:paraId="518AB424" w14:textId="2D48DFC1">
            <w:pPr>
              <w:pStyle w:val="ListParagraph"/>
              <w:spacing w:after="0" w:line="240" w:lineRule="auto"/>
              <w:ind w:left="0"/>
              <w:contextualSpacing w:val="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SM </w:t>
            </w:r>
            <w:r w:rsidRPr="008061B4" w:rsidR="009C03B2">
              <w:rPr>
                <w:rFonts w:ascii="Times New Roman" w:hAnsi="Times New Roman" w:eastAsia="Times New Roman" w:cs="Times New Roman"/>
                <w:sz w:val="24"/>
                <w:szCs w:val="24"/>
                <w:lang w:eastAsia="lv-LV"/>
              </w:rPr>
              <w:t xml:space="preserve">neuzskata par lietderīgu pievienot </w:t>
            </w:r>
            <w:r w:rsidRPr="008061B4">
              <w:rPr>
                <w:rFonts w:ascii="Times New Roman" w:hAnsi="Times New Roman" w:eastAsia="Times New Roman" w:cs="Times New Roman"/>
                <w:sz w:val="24"/>
                <w:szCs w:val="24"/>
                <w:lang w:eastAsia="lv-LV"/>
              </w:rPr>
              <w:t>Ministru kabineta protokollēmuma</w:t>
            </w:r>
            <w:r w:rsidRPr="008061B4" w:rsidR="009C03B2">
              <w:rPr>
                <w:rFonts w:ascii="Times New Roman" w:hAnsi="Times New Roman" w:eastAsia="Times New Roman" w:cs="Times New Roman"/>
                <w:sz w:val="24"/>
                <w:szCs w:val="24"/>
                <w:lang w:eastAsia="lv-LV"/>
              </w:rPr>
              <w:t xml:space="preserve"> projektu</w:t>
            </w:r>
            <w:r w:rsidRPr="008061B4">
              <w:rPr>
                <w:rFonts w:ascii="Times New Roman" w:hAnsi="Times New Roman" w:eastAsia="Times New Roman" w:cs="Times New Roman"/>
                <w:sz w:val="24"/>
                <w:szCs w:val="24"/>
                <w:lang w:eastAsia="lv-LV"/>
              </w:rPr>
              <w:t>, kas paredz</w:t>
            </w:r>
            <w:r w:rsidRPr="008061B4" w:rsidR="009C03B2">
              <w:rPr>
                <w:rFonts w:ascii="Times New Roman" w:hAnsi="Times New Roman" w:eastAsia="Times New Roman" w:cs="Times New Roman"/>
                <w:sz w:val="24"/>
                <w:szCs w:val="24"/>
                <w:lang w:eastAsia="lv-LV"/>
              </w:rPr>
              <w:t>ētu</w:t>
            </w:r>
            <w:r w:rsidRPr="008061B4">
              <w:rPr>
                <w:rFonts w:ascii="Times New Roman" w:hAnsi="Times New Roman" w:eastAsia="Times New Roman" w:cs="Times New Roman"/>
                <w:sz w:val="24"/>
                <w:szCs w:val="24"/>
                <w:lang w:eastAsia="lv-LV"/>
              </w:rPr>
              <w:t xml:space="preserve"> grozījumu izstrādi   Autopārvadājumu likumā</w:t>
            </w:r>
            <w:r w:rsidRPr="008061B4" w:rsidR="009C03B2">
              <w:rPr>
                <w:rFonts w:ascii="Times New Roman" w:hAnsi="Times New Roman" w:eastAsia="Times New Roman" w:cs="Times New Roman"/>
                <w:sz w:val="24"/>
                <w:szCs w:val="24"/>
                <w:lang w:eastAsia="lv-LV"/>
              </w:rPr>
              <w:t xml:space="preserve">. </w:t>
            </w:r>
            <w:r w:rsidRPr="008061B4">
              <w:rPr>
                <w:rFonts w:ascii="Times New Roman" w:hAnsi="Times New Roman" w:eastAsia="Times New Roman" w:cs="Times New Roman"/>
                <w:sz w:val="24"/>
                <w:szCs w:val="24"/>
                <w:lang w:eastAsia="lv-LV"/>
              </w:rPr>
              <w:t xml:space="preserve"> </w:t>
            </w:r>
            <w:r w:rsidRPr="008061B4" w:rsidR="009C03B2">
              <w:rPr>
                <w:rFonts w:ascii="Times New Roman" w:hAnsi="Times New Roman" w:eastAsia="Times New Roman" w:cs="Times New Roman"/>
                <w:sz w:val="24"/>
                <w:szCs w:val="24"/>
                <w:lang w:eastAsia="lv-LV"/>
              </w:rPr>
              <w:t xml:space="preserve">Ievērojot </w:t>
            </w:r>
            <w:r w:rsidRPr="008061B4">
              <w:rPr>
                <w:rFonts w:ascii="Times New Roman" w:hAnsi="Times New Roman" w:eastAsia="Times New Roman" w:cs="Times New Roman"/>
                <w:sz w:val="24"/>
                <w:szCs w:val="24"/>
                <w:lang w:eastAsia="lv-LV"/>
              </w:rPr>
              <w:t xml:space="preserve">politisko vienošanos </w:t>
            </w:r>
            <w:r w:rsidRPr="008061B4" w:rsidR="009C03B2">
              <w:rPr>
                <w:rFonts w:ascii="Times New Roman" w:hAnsi="Times New Roman" w:eastAsia="Times New Roman" w:cs="Times New Roman"/>
                <w:sz w:val="24"/>
                <w:szCs w:val="24"/>
                <w:lang w:eastAsia="lv-LV"/>
              </w:rPr>
              <w:t xml:space="preserve">iepriekšējo Autopārvadājumu likuma grozījumu virzības gaitā, </w:t>
            </w:r>
            <w:r w:rsidR="00DF0F72">
              <w:rPr>
                <w:rFonts w:ascii="Times New Roman" w:hAnsi="Times New Roman" w:eastAsia="Times New Roman" w:cs="Times New Roman"/>
                <w:sz w:val="24"/>
                <w:szCs w:val="24"/>
                <w:lang w:eastAsia="lv-LV"/>
              </w:rPr>
              <w:t xml:space="preserve">tika secināts, ka </w:t>
            </w:r>
            <w:r w:rsidRPr="008061B4" w:rsidR="009C03B2">
              <w:rPr>
                <w:rFonts w:ascii="Times New Roman" w:hAnsi="Times New Roman" w:eastAsia="Times New Roman" w:cs="Times New Roman"/>
                <w:sz w:val="24"/>
                <w:szCs w:val="24"/>
                <w:lang w:eastAsia="lv-LV"/>
              </w:rPr>
              <w:t xml:space="preserve">nepieciešams </w:t>
            </w:r>
            <w:r w:rsidRPr="008061B4">
              <w:rPr>
                <w:rFonts w:ascii="Times New Roman" w:hAnsi="Times New Roman" w:eastAsia="Times New Roman" w:cs="Times New Roman"/>
                <w:sz w:val="24"/>
                <w:szCs w:val="24"/>
                <w:lang w:eastAsia="lv-LV"/>
              </w:rPr>
              <w:t xml:space="preserve">izvērtēt </w:t>
            </w:r>
            <w:r w:rsidRPr="008061B4">
              <w:rPr>
                <w:rFonts w:ascii="Times New Roman" w:hAnsi="Times New Roman" w:eastAsia="Times New Roman" w:cs="Times New Roman"/>
                <w:sz w:val="24"/>
                <w:szCs w:val="24"/>
                <w:lang w:eastAsia="lv-LV"/>
              </w:rPr>
              <w:lastRenderedPageBreak/>
              <w:t>normatīv</w:t>
            </w:r>
            <w:r w:rsidRPr="008061B4" w:rsidR="009C03B2">
              <w:rPr>
                <w:rFonts w:ascii="Times New Roman" w:hAnsi="Times New Roman" w:eastAsia="Times New Roman" w:cs="Times New Roman"/>
                <w:sz w:val="24"/>
                <w:szCs w:val="24"/>
                <w:lang w:eastAsia="lv-LV"/>
              </w:rPr>
              <w:t>ā</w:t>
            </w:r>
            <w:r w:rsidRPr="008061B4">
              <w:rPr>
                <w:rFonts w:ascii="Times New Roman" w:hAnsi="Times New Roman" w:eastAsia="Times New Roman" w:cs="Times New Roman"/>
                <w:sz w:val="24"/>
                <w:szCs w:val="24"/>
                <w:lang w:eastAsia="lv-LV"/>
              </w:rPr>
              <w:t xml:space="preserve"> regulējuma darbīb</w:t>
            </w:r>
            <w:r w:rsidRPr="008061B4" w:rsidR="00FC7D26">
              <w:rPr>
                <w:rFonts w:ascii="Times New Roman" w:hAnsi="Times New Roman" w:eastAsia="Times New Roman" w:cs="Times New Roman"/>
                <w:sz w:val="24"/>
                <w:szCs w:val="24"/>
                <w:lang w:eastAsia="lv-LV"/>
              </w:rPr>
              <w:t>u</w:t>
            </w:r>
            <w:r w:rsidRPr="008061B4">
              <w:rPr>
                <w:rFonts w:ascii="Times New Roman" w:hAnsi="Times New Roman" w:eastAsia="Times New Roman" w:cs="Times New Roman"/>
                <w:sz w:val="24"/>
                <w:szCs w:val="24"/>
                <w:lang w:eastAsia="lv-LV"/>
              </w:rPr>
              <w:t xml:space="preserve"> </w:t>
            </w:r>
            <w:r w:rsidRPr="008061B4" w:rsidR="009C03B2">
              <w:rPr>
                <w:rFonts w:ascii="Times New Roman" w:hAnsi="Times New Roman" w:eastAsia="Times New Roman" w:cs="Times New Roman"/>
                <w:sz w:val="24"/>
                <w:szCs w:val="24"/>
                <w:lang w:eastAsia="lv-LV"/>
              </w:rPr>
              <w:t xml:space="preserve">aptuveni gadu </w:t>
            </w:r>
            <w:r w:rsidRPr="008061B4">
              <w:rPr>
                <w:rFonts w:ascii="Times New Roman" w:hAnsi="Times New Roman" w:eastAsia="Times New Roman" w:cs="Times New Roman"/>
                <w:sz w:val="24"/>
                <w:szCs w:val="24"/>
                <w:lang w:eastAsia="lv-LV"/>
              </w:rPr>
              <w:t>pēc tā ieviešanas.</w:t>
            </w:r>
            <w:r w:rsidRPr="008061B4" w:rsidR="009C03B2">
              <w:rPr>
                <w:rFonts w:ascii="Times New Roman" w:hAnsi="Times New Roman" w:eastAsia="Times New Roman" w:cs="Times New Roman"/>
                <w:sz w:val="24"/>
                <w:szCs w:val="24"/>
                <w:lang w:eastAsia="lv-LV"/>
              </w:rPr>
              <w:t xml:space="preserve"> Turklāt septembra sākum</w:t>
            </w:r>
            <w:r w:rsidR="00DF0F72">
              <w:rPr>
                <w:rFonts w:ascii="Times New Roman" w:hAnsi="Times New Roman" w:eastAsia="Times New Roman" w:cs="Times New Roman"/>
                <w:sz w:val="24"/>
                <w:szCs w:val="24"/>
                <w:lang w:eastAsia="lv-LV"/>
              </w:rPr>
              <w:t>ā</w:t>
            </w:r>
            <w:r w:rsidRPr="008061B4" w:rsidR="009C03B2">
              <w:rPr>
                <w:rFonts w:ascii="Times New Roman" w:hAnsi="Times New Roman" w:eastAsia="Times New Roman" w:cs="Times New Roman"/>
                <w:sz w:val="24"/>
                <w:szCs w:val="24"/>
                <w:lang w:eastAsia="lv-LV"/>
              </w:rPr>
              <w:t xml:space="preserve"> visi normatīvie akti uz </w:t>
            </w:r>
            <w:r w:rsidR="00DF0F72">
              <w:rPr>
                <w:rFonts w:ascii="Times New Roman" w:hAnsi="Times New Roman" w:eastAsia="Times New Roman" w:cs="Times New Roman"/>
                <w:sz w:val="24"/>
                <w:szCs w:val="24"/>
                <w:lang w:eastAsia="lv-LV"/>
              </w:rPr>
              <w:t xml:space="preserve">Autopārvadājumu </w:t>
            </w:r>
            <w:r w:rsidRPr="008061B4" w:rsidR="009C03B2">
              <w:rPr>
                <w:rFonts w:ascii="Times New Roman" w:hAnsi="Times New Roman" w:eastAsia="Times New Roman" w:cs="Times New Roman"/>
                <w:sz w:val="24"/>
                <w:szCs w:val="24"/>
                <w:lang w:eastAsia="lv-LV"/>
              </w:rPr>
              <w:t>likuma deleģējum</w:t>
            </w:r>
            <w:r w:rsidR="00DF0F72">
              <w:rPr>
                <w:rFonts w:ascii="Times New Roman" w:hAnsi="Times New Roman" w:eastAsia="Times New Roman" w:cs="Times New Roman"/>
                <w:sz w:val="24"/>
                <w:szCs w:val="24"/>
                <w:lang w:eastAsia="lv-LV"/>
              </w:rPr>
              <w:t>a</w:t>
            </w:r>
            <w:r w:rsidRPr="008061B4" w:rsidR="009C03B2">
              <w:rPr>
                <w:rFonts w:ascii="Times New Roman" w:hAnsi="Times New Roman" w:eastAsia="Times New Roman" w:cs="Times New Roman"/>
                <w:sz w:val="24"/>
                <w:szCs w:val="24"/>
                <w:lang w:eastAsia="lv-LV"/>
              </w:rPr>
              <w:t xml:space="preserve"> pamata vēl nav pieņemti Ministru kabinetā</w:t>
            </w:r>
            <w:r w:rsidR="00DF0F72">
              <w:rPr>
                <w:rFonts w:ascii="Times New Roman" w:hAnsi="Times New Roman" w:eastAsia="Times New Roman" w:cs="Times New Roman"/>
                <w:sz w:val="24"/>
                <w:szCs w:val="24"/>
                <w:lang w:eastAsia="lv-LV"/>
              </w:rPr>
              <w:t xml:space="preserve"> un</w:t>
            </w:r>
            <w:r w:rsidRPr="008061B4" w:rsidR="009C03B2">
              <w:rPr>
                <w:rFonts w:ascii="Times New Roman" w:hAnsi="Times New Roman" w:eastAsia="Times New Roman" w:cs="Times New Roman"/>
                <w:sz w:val="24"/>
                <w:szCs w:val="24"/>
                <w:lang w:eastAsia="lv-LV"/>
              </w:rPr>
              <w:t xml:space="preserve"> to pieņemšana plānota līdz oktobra beigām.  </w:t>
            </w:r>
            <w:r w:rsidRPr="008061B4">
              <w:rPr>
                <w:rFonts w:ascii="Times New Roman" w:hAnsi="Times New Roman" w:eastAsia="Times New Roman" w:cs="Times New Roman"/>
                <w:sz w:val="24"/>
                <w:szCs w:val="24"/>
                <w:lang w:eastAsia="lv-LV"/>
              </w:rPr>
              <w:t xml:space="preserve">    </w:t>
            </w:r>
          </w:p>
          <w:p w:rsidRPr="008061B4" w:rsidR="00FC16B9" w:rsidP="00486017" w:rsidRDefault="00FC16B9" w14:paraId="518AB425" w14:textId="77777777">
            <w:pPr>
              <w:pStyle w:val="ListParagraph"/>
              <w:spacing w:line="240" w:lineRule="auto"/>
              <w:ind w:left="0"/>
              <w:jc w:val="both"/>
              <w:rPr>
                <w:rFonts w:ascii="Times New Roman" w:hAnsi="Times New Roman" w:eastAsia="Times New Roman" w:cs="Times New Roman"/>
                <w:bCs/>
                <w:sz w:val="24"/>
                <w:szCs w:val="24"/>
                <w:lang w:eastAsia="lv-LV"/>
              </w:rPr>
            </w:pPr>
          </w:p>
        </w:tc>
        <w:tc>
          <w:tcPr>
            <w:tcW w:w="2490" w:type="dxa"/>
            <w:shd w:val="clear" w:color="auto" w:fill="auto"/>
          </w:tcPr>
          <w:p w:rsidRPr="008061B4" w:rsidR="00FC16B9" w:rsidP="00486017" w:rsidRDefault="00FC16B9" w14:paraId="518AB426" w14:textId="77777777">
            <w:pPr>
              <w:spacing w:line="240" w:lineRule="auto"/>
              <w:jc w:val="both"/>
              <w:rPr>
                <w:rFonts w:ascii="Times New Roman" w:hAnsi="Times New Roman" w:cs="Times New Roman"/>
                <w:sz w:val="24"/>
                <w:szCs w:val="24"/>
              </w:rPr>
            </w:pPr>
            <w:r w:rsidRPr="008061B4">
              <w:rPr>
                <w:rFonts w:ascii="Times New Roman" w:hAnsi="Times New Roman" w:cs="Times New Roman"/>
                <w:b/>
                <w:bCs/>
                <w:sz w:val="24"/>
                <w:szCs w:val="24"/>
              </w:rPr>
              <w:lastRenderedPageBreak/>
              <w:t xml:space="preserve">07.08.2019. </w:t>
            </w:r>
            <w:r w:rsidRPr="008061B4">
              <w:rPr>
                <w:rFonts w:ascii="Times New Roman" w:hAnsi="Times New Roman" w:cs="Times New Roman"/>
                <w:sz w:val="24"/>
                <w:szCs w:val="24"/>
              </w:rPr>
              <w:t xml:space="preserve"> </w:t>
            </w:r>
            <w:r w:rsidRPr="008061B4">
              <w:rPr>
                <w:rFonts w:ascii="Times New Roman" w:hAnsi="Times New Roman" w:cs="Times New Roman"/>
                <w:b/>
                <w:bCs/>
                <w:sz w:val="24"/>
                <w:szCs w:val="24"/>
              </w:rPr>
              <w:t>uztur iebildumu</w:t>
            </w:r>
            <w:r w:rsidRPr="008061B4">
              <w:rPr>
                <w:rFonts w:ascii="Times New Roman" w:hAnsi="Times New Roman" w:cs="Times New Roman"/>
                <w:sz w:val="24"/>
                <w:szCs w:val="24"/>
              </w:rPr>
              <w:t>.</w:t>
            </w:r>
          </w:p>
          <w:p w:rsidRPr="008061B4" w:rsidR="00FC16B9" w:rsidP="00486017" w:rsidRDefault="00FC16B9" w14:paraId="518AB427" w14:textId="5FBCC428">
            <w:pPr>
              <w:spacing w:line="240" w:lineRule="auto"/>
              <w:jc w:val="both"/>
              <w:rPr>
                <w:rFonts w:ascii="Times New Roman" w:hAnsi="Times New Roman" w:cs="Times New Roman"/>
                <w:sz w:val="24"/>
                <w:szCs w:val="24"/>
              </w:rPr>
            </w:pPr>
            <w:r w:rsidRPr="008061B4">
              <w:rPr>
                <w:rFonts w:ascii="Times New Roman" w:hAnsi="Times New Roman" w:cs="Times New Roman"/>
                <w:sz w:val="24"/>
                <w:szCs w:val="24"/>
              </w:rPr>
              <w:t xml:space="preserve">Attiecīgi, lai būtu iespējams sniegt saskaņojumu noteikumu projekta tālākai virzībai, nepieciešams papildus virzīt Ministru kabineta protokollēmumu, kas paredzētu grozījumu Autopārvadājumu likumā izstrādi, lai nodrošinātu Autotransporta direkcijai nepieciešamās pilnvaras autoostu noteikto iebraukšanas </w:t>
            </w:r>
            <w:r w:rsidRPr="008061B4">
              <w:rPr>
                <w:rFonts w:ascii="Times New Roman" w:hAnsi="Times New Roman" w:cs="Times New Roman"/>
                <w:sz w:val="24"/>
                <w:szCs w:val="24"/>
              </w:rPr>
              <w:lastRenderedPageBreak/>
              <w:t xml:space="preserve">maksu uzraudzībā un kontrolē attiecībā par reģionālās nozīmes pārvadātājiem. </w:t>
            </w:r>
          </w:p>
          <w:p w:rsidRPr="008061B4" w:rsidR="00FC16B9" w:rsidP="00486017" w:rsidRDefault="00FC16B9" w14:paraId="518AB428" w14:textId="6FE3BB63">
            <w:pPr>
              <w:spacing w:line="240" w:lineRule="auto"/>
              <w:jc w:val="both"/>
              <w:rPr>
                <w:rFonts w:ascii="Times New Roman" w:hAnsi="Times New Roman" w:cs="Times New Roman"/>
                <w:b/>
                <w:bCs/>
                <w:sz w:val="24"/>
                <w:szCs w:val="24"/>
              </w:rPr>
            </w:pPr>
            <w:r w:rsidRPr="008061B4">
              <w:rPr>
                <w:rFonts w:ascii="Times New Roman" w:hAnsi="Times New Roman" w:cs="Times New Roman"/>
                <w:sz w:val="24"/>
                <w:szCs w:val="24"/>
              </w:rPr>
              <w:t xml:space="preserve">Attiecīgi KP ieskatā nepieciešams papildināt Autopārvadājumu likuma </w:t>
            </w:r>
            <w:r w:rsidRPr="008061B4">
              <w:rPr>
                <w:rFonts w:ascii="Times New Roman" w:hAnsi="Times New Roman" w:cs="Times New Roman"/>
                <w:b/>
                <w:bCs/>
                <w:sz w:val="24"/>
                <w:szCs w:val="24"/>
              </w:rPr>
              <w:t>5.</w:t>
            </w:r>
            <w:r w:rsidRPr="008061B4">
              <w:rPr>
                <w:rFonts w:ascii="Times New Roman" w:hAnsi="Times New Roman" w:cs="Times New Roman"/>
                <w:b/>
                <w:bCs/>
                <w:sz w:val="24"/>
                <w:szCs w:val="24"/>
                <w:vertAlign w:val="superscript"/>
              </w:rPr>
              <w:t>1</w:t>
            </w:r>
            <w:r w:rsidRPr="008061B4">
              <w:rPr>
                <w:rFonts w:ascii="Times New Roman" w:hAnsi="Times New Roman" w:cs="Times New Roman"/>
                <w:b/>
                <w:bCs/>
                <w:sz w:val="24"/>
                <w:szCs w:val="24"/>
              </w:rPr>
              <w:t xml:space="preserve"> panta pirmo daļu </w:t>
            </w:r>
            <w:r w:rsidRPr="008061B4">
              <w:rPr>
                <w:rFonts w:ascii="Times New Roman" w:hAnsi="Times New Roman" w:cs="Times New Roman"/>
                <w:sz w:val="24"/>
                <w:szCs w:val="24"/>
              </w:rPr>
              <w:t xml:space="preserve">(1) Autotransporta direkcija, (..) nodrošina: 13) (..) autoostu pakalpojumu maksas pārbaudi, </w:t>
            </w:r>
            <w:r w:rsidRPr="008061B4">
              <w:rPr>
                <w:rFonts w:ascii="Times New Roman" w:hAnsi="Times New Roman" w:cs="Times New Roman"/>
                <w:b/>
                <w:bCs/>
                <w:sz w:val="24"/>
                <w:szCs w:val="24"/>
              </w:rPr>
              <w:t>tajā skaitā reģionālās nozīmes pārvadātāju iebraukšanas maksas autoostā atbilstības autoostas izmaksām, izmaksu nodalīšanas principiem kontroli un veic iebraukšanas maksas autoostā apstiprināšanu.</w:t>
            </w:r>
          </w:p>
          <w:p w:rsidRPr="008061B4" w:rsidR="00FC16B9" w:rsidP="00486017" w:rsidRDefault="00FC16B9" w14:paraId="518AB429" w14:textId="12FC8BE4">
            <w:pPr>
              <w:spacing w:line="240" w:lineRule="auto"/>
              <w:jc w:val="both"/>
              <w:rPr>
                <w:rFonts w:ascii="Times New Roman" w:hAnsi="Times New Roman" w:cs="Times New Roman"/>
                <w:b/>
                <w:bCs/>
                <w:sz w:val="24"/>
                <w:szCs w:val="24"/>
              </w:rPr>
            </w:pPr>
            <w:r w:rsidRPr="008061B4">
              <w:rPr>
                <w:rFonts w:ascii="Times New Roman" w:hAnsi="Times New Roman" w:cs="Times New Roman"/>
                <w:sz w:val="24"/>
                <w:szCs w:val="24"/>
              </w:rPr>
              <w:t>Autopārvadājumu likuma 33.panta (3</w:t>
            </w:r>
            <w:r w:rsidRPr="008061B4">
              <w:rPr>
                <w:rFonts w:ascii="Times New Roman" w:hAnsi="Times New Roman" w:cs="Times New Roman"/>
                <w:sz w:val="24"/>
                <w:szCs w:val="24"/>
                <w:vertAlign w:val="superscript"/>
              </w:rPr>
              <w:t>2</w:t>
            </w:r>
            <w:r w:rsidRPr="008061B4">
              <w:rPr>
                <w:rFonts w:ascii="Times New Roman" w:hAnsi="Times New Roman" w:cs="Times New Roman"/>
                <w:sz w:val="24"/>
                <w:szCs w:val="24"/>
              </w:rPr>
              <w:t xml:space="preserve">) daļu grozot, ka </w:t>
            </w:r>
            <w:bookmarkStart w:name="_GoBack" w:id="1"/>
            <w:bookmarkEnd w:id="1"/>
            <w:r w:rsidRPr="008061B4">
              <w:rPr>
                <w:rFonts w:ascii="Times New Roman" w:hAnsi="Times New Roman" w:cs="Times New Roman"/>
                <w:sz w:val="24"/>
                <w:szCs w:val="24"/>
              </w:rPr>
              <w:t xml:space="preserve">Autoostas īpašnieks vai valdītājs </w:t>
            </w:r>
            <w:r w:rsidRPr="008061B4">
              <w:rPr>
                <w:rFonts w:ascii="Times New Roman" w:hAnsi="Times New Roman" w:cs="Times New Roman"/>
                <w:b/>
                <w:bCs/>
                <w:sz w:val="24"/>
                <w:szCs w:val="24"/>
              </w:rPr>
              <w:t xml:space="preserve">iesniedz apstiprināšanai </w:t>
            </w:r>
            <w:r w:rsidRPr="008061B4">
              <w:rPr>
                <w:rFonts w:ascii="Times New Roman" w:hAnsi="Times New Roman" w:cs="Times New Roman"/>
                <w:sz w:val="24"/>
                <w:szCs w:val="24"/>
              </w:rPr>
              <w:t xml:space="preserve">Autotransporta direkcijai informāciju par autoostas pakalpojumu maksu </w:t>
            </w:r>
            <w:r w:rsidRPr="008061B4">
              <w:rPr>
                <w:rFonts w:ascii="Times New Roman" w:hAnsi="Times New Roman" w:cs="Times New Roman"/>
                <w:sz w:val="24"/>
                <w:szCs w:val="24"/>
              </w:rPr>
              <w:lastRenderedPageBreak/>
              <w:t xml:space="preserve">reģionālās nozīmes maršrutu reisu apkalpošanai, kas noteikta atbilstoši autoostas kategorijai un obligāti sniedzamajiem pakalpojumiem </w:t>
            </w:r>
            <w:r w:rsidRPr="008061B4">
              <w:rPr>
                <w:rFonts w:ascii="Times New Roman" w:hAnsi="Times New Roman" w:cs="Times New Roman"/>
                <w:b/>
                <w:bCs/>
                <w:sz w:val="24"/>
                <w:szCs w:val="24"/>
              </w:rPr>
              <w:t>un MK noteikumos noteiktajiem izmaksu nodalīšanas principiem.</w:t>
            </w:r>
          </w:p>
          <w:p w:rsidRPr="008061B4" w:rsidR="00FC16B9" w:rsidP="00486017" w:rsidRDefault="00FC16B9" w14:paraId="518AB42A" w14:textId="77777777">
            <w:pPr>
              <w:spacing w:line="240" w:lineRule="auto"/>
              <w:jc w:val="both"/>
              <w:rPr>
                <w:rFonts w:ascii="Times New Roman" w:hAnsi="Times New Roman" w:cs="Times New Roman"/>
                <w:b/>
                <w:bCs/>
                <w:sz w:val="24"/>
                <w:szCs w:val="24"/>
              </w:rPr>
            </w:pPr>
            <w:r w:rsidRPr="008061B4">
              <w:rPr>
                <w:rFonts w:ascii="Times New Roman" w:hAnsi="Times New Roman" w:cs="Times New Roman"/>
                <w:sz w:val="24"/>
                <w:szCs w:val="24"/>
              </w:rPr>
              <w:t>Autopārvadājumu likuma 33.panta 5 daļas  3) punktu papildināt, ka</w:t>
            </w:r>
            <w:r w:rsidRPr="008061B4">
              <w:rPr>
                <w:rFonts w:ascii="Times New Roman" w:hAnsi="Times New Roman" w:cs="Times New Roman"/>
                <w:b/>
                <w:bCs/>
                <w:sz w:val="24"/>
                <w:szCs w:val="24"/>
              </w:rPr>
              <w:t xml:space="preserve"> </w:t>
            </w:r>
            <w:r w:rsidRPr="008061B4">
              <w:rPr>
                <w:rFonts w:ascii="Times New Roman" w:hAnsi="Times New Roman" w:cs="Times New Roman"/>
                <w:sz w:val="24"/>
                <w:szCs w:val="24"/>
              </w:rPr>
              <w:t xml:space="preserve"> Ministru kabinets nosaka ne tikai  kārtību, kādā autoostas īpašnieks vai valdītājs iesniedz Autotransporta direkcijai informāciju par autoostas pakalpojumu maksu reģionālās nozīmes maršrutu reisu apkalpošanai, bet Ministru kabinets nosaka arī ATD pienākumu </w:t>
            </w:r>
            <w:r w:rsidRPr="008061B4">
              <w:rPr>
                <w:rFonts w:ascii="Times New Roman" w:hAnsi="Times New Roman" w:cs="Times New Roman"/>
                <w:b/>
                <w:bCs/>
                <w:sz w:val="24"/>
                <w:szCs w:val="24"/>
              </w:rPr>
              <w:t xml:space="preserve">reģionālās nozīmes pārvadātāju iebraukšanas maksas autoostā izmaksu pamatotības kontrolēšanai  un </w:t>
            </w:r>
            <w:r w:rsidRPr="008061B4">
              <w:rPr>
                <w:rFonts w:ascii="Times New Roman" w:hAnsi="Times New Roman" w:cs="Times New Roman"/>
                <w:b/>
                <w:bCs/>
                <w:sz w:val="24"/>
                <w:szCs w:val="24"/>
              </w:rPr>
              <w:lastRenderedPageBreak/>
              <w:t>iebraukšanas maksas apstiprināšanai.</w:t>
            </w:r>
          </w:p>
          <w:p w:rsidRPr="008061B4" w:rsidR="00FC16B9" w:rsidP="00486017" w:rsidRDefault="00FC16B9" w14:paraId="518AB42B" w14:textId="77777777">
            <w:pPr>
              <w:widowControl w:val="0"/>
              <w:spacing w:line="240" w:lineRule="auto"/>
              <w:jc w:val="both"/>
              <w:rPr>
                <w:rFonts w:ascii="Times New Roman" w:hAnsi="Times New Roman" w:eastAsia="Calibri" w:cs="Times New Roman"/>
                <w:b/>
                <w:sz w:val="24"/>
                <w:szCs w:val="24"/>
              </w:rPr>
            </w:pPr>
          </w:p>
        </w:tc>
        <w:tc>
          <w:tcPr>
            <w:tcW w:w="1796" w:type="dxa"/>
            <w:shd w:val="clear" w:color="auto" w:fill="auto"/>
          </w:tcPr>
          <w:p w:rsidRPr="008061B4" w:rsidR="00FC16B9" w:rsidP="00486017" w:rsidRDefault="00D91412" w14:paraId="518AB42C" w14:textId="77777777">
            <w:pPr>
              <w:spacing w:line="240" w:lineRule="auto"/>
              <w:ind w:left="34"/>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bCs/>
                <w:sz w:val="24"/>
                <w:szCs w:val="24"/>
              </w:rPr>
              <w:lastRenderedPageBreak/>
              <w:t>Skatīt precizēto n</w:t>
            </w:r>
            <w:r w:rsidRPr="008061B4" w:rsidR="00FC16B9">
              <w:rPr>
                <w:rFonts w:ascii="Times New Roman" w:hAnsi="Times New Roman" w:eastAsia="Times New Roman" w:cs="Times New Roman"/>
                <w:bCs/>
                <w:sz w:val="24"/>
                <w:szCs w:val="24"/>
              </w:rPr>
              <w:t>oteikumu projekta IV nodaļa.</w:t>
            </w:r>
          </w:p>
        </w:tc>
      </w:tr>
      <w:tr w:rsidRPr="008061B4" w:rsidR="00FC16B9" w:rsidTr="00D91412" w14:paraId="518AB43F" w14:textId="77777777">
        <w:trPr>
          <w:trHeight w:val="286"/>
          <w:jc w:val="center"/>
        </w:trPr>
        <w:tc>
          <w:tcPr>
            <w:tcW w:w="596" w:type="dxa"/>
            <w:shd w:val="clear" w:color="auto" w:fill="auto"/>
          </w:tcPr>
          <w:p w:rsidRPr="008061B4" w:rsidR="00FC16B9" w:rsidP="00486017" w:rsidRDefault="00FC16B9" w14:paraId="518AB42E"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3.</w:t>
            </w:r>
          </w:p>
        </w:tc>
        <w:tc>
          <w:tcPr>
            <w:tcW w:w="2794" w:type="dxa"/>
            <w:shd w:val="clear" w:color="auto" w:fill="auto"/>
          </w:tcPr>
          <w:p w:rsidRPr="008061B4" w:rsidR="00FC16B9" w:rsidP="00486017" w:rsidRDefault="00FC16B9" w14:paraId="518AB42F"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w:t>
            </w:r>
            <w:r w:rsidRPr="008061B4" w:rsidR="00742712">
              <w:rPr>
                <w:rFonts w:ascii="Times New Roman" w:hAnsi="Times New Roman" w:eastAsia="Times New Roman" w:cs="Times New Roman"/>
                <w:sz w:val="24"/>
                <w:szCs w:val="24"/>
                <w:lang w:eastAsia="lv-LV"/>
              </w:rPr>
              <w:t>a</w:t>
            </w:r>
            <w:r w:rsidRPr="008061B4">
              <w:rPr>
                <w:rFonts w:ascii="Times New Roman" w:hAnsi="Times New Roman" w:eastAsia="Times New Roman" w:cs="Times New Roman"/>
                <w:sz w:val="24"/>
                <w:szCs w:val="24"/>
                <w:lang w:eastAsia="lv-LV"/>
              </w:rPr>
              <w:t>.</w:t>
            </w:r>
          </w:p>
          <w:p w:rsidRPr="008061B4" w:rsidR="00742712" w:rsidP="00486017" w:rsidRDefault="00742712" w14:paraId="518AB430"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bCs/>
                <w:sz w:val="24"/>
                <w:szCs w:val="24"/>
              </w:rPr>
              <w:t>IV nodaļa.</w:t>
            </w:r>
          </w:p>
        </w:tc>
        <w:tc>
          <w:tcPr>
            <w:tcW w:w="3009" w:type="dxa"/>
            <w:shd w:val="clear" w:color="auto" w:fill="auto"/>
          </w:tcPr>
          <w:p w:rsidRPr="008061B4" w:rsidR="00FC16B9" w:rsidP="00486017" w:rsidRDefault="00FC16B9" w14:paraId="518AB431" w14:textId="77777777">
            <w:pPr>
              <w:spacing w:line="240" w:lineRule="auto"/>
              <w:jc w:val="both"/>
              <w:rPr>
                <w:rFonts w:ascii="Times New Roman" w:hAnsi="Times New Roman" w:cs="Times New Roman"/>
                <w:b/>
                <w:bCs/>
                <w:sz w:val="24"/>
                <w:szCs w:val="24"/>
              </w:rPr>
            </w:pPr>
            <w:r w:rsidRPr="008061B4">
              <w:rPr>
                <w:rFonts w:ascii="Times New Roman" w:hAnsi="Times New Roman" w:cs="Times New Roman"/>
                <w:b/>
                <w:bCs/>
                <w:sz w:val="24"/>
                <w:szCs w:val="24"/>
              </w:rPr>
              <w:t>Ekonomikas ministrija 07.08.2019.</w:t>
            </w:r>
          </w:p>
          <w:p w:rsidRPr="008061B4" w:rsidR="00FC16B9" w:rsidP="00486017" w:rsidRDefault="00FC16B9" w14:paraId="518AB432" w14:textId="77777777">
            <w:pPr>
              <w:widowControl w:val="0"/>
              <w:spacing w:after="120" w:line="240" w:lineRule="auto"/>
              <w:jc w:val="both"/>
              <w:rPr>
                <w:rFonts w:ascii="Times New Roman" w:hAnsi="Times New Roman"/>
                <w:sz w:val="24"/>
                <w:szCs w:val="24"/>
              </w:rPr>
            </w:pPr>
            <w:r w:rsidRPr="008061B4">
              <w:rPr>
                <w:rFonts w:ascii="Times New Roman" w:hAnsi="Times New Roman"/>
                <w:sz w:val="24"/>
                <w:szCs w:val="24"/>
              </w:rPr>
              <w:t xml:space="preserve">Ekonomikas ministrija pievienojamies Konkurences padomes izteiktajam </w:t>
            </w:r>
            <w:r w:rsidRPr="008061B4">
              <w:rPr>
                <w:rFonts w:ascii="Times New Roman" w:hAnsi="Times New Roman"/>
                <w:sz w:val="24"/>
                <w:szCs w:val="24"/>
              </w:rPr>
              <w:lastRenderedPageBreak/>
              <w:t>iebildumam:</w:t>
            </w:r>
          </w:p>
          <w:p w:rsidRPr="008061B4" w:rsidR="00FC16B9" w:rsidP="00486017" w:rsidRDefault="00FC16B9" w14:paraId="518AB433" w14:textId="77777777">
            <w:pPr>
              <w:spacing w:after="120" w:line="240" w:lineRule="auto"/>
              <w:jc w:val="both"/>
              <w:rPr>
                <w:rFonts w:ascii="Times New Roman" w:hAnsi="Times New Roman"/>
                <w:bCs/>
                <w:sz w:val="24"/>
                <w:szCs w:val="24"/>
              </w:rPr>
            </w:pPr>
            <w:r w:rsidRPr="008061B4">
              <w:rPr>
                <w:rFonts w:ascii="Times New Roman" w:hAnsi="Times New Roman"/>
                <w:bCs/>
                <w:sz w:val="24"/>
                <w:szCs w:val="24"/>
              </w:rPr>
              <w:t xml:space="preserve">Noteikumu projekta IV nodaļā ir noteikta autoostu sniegto pakalpojumu maksas noteikšanas un tās pārbaudes kārtība, un plānots, ka šādu pārbaudi nākotnē veiks Autotransporta direkcija (turpmāk – ATD), kā arī paredz ATD tiesības pieprasīt papildu informāciju un dokumentus pārbaudes veikšanai. </w:t>
            </w:r>
          </w:p>
          <w:p w:rsidRPr="008061B4" w:rsidR="00FC16B9" w:rsidP="00486017" w:rsidRDefault="00FC16B9" w14:paraId="518AB434" w14:textId="77777777">
            <w:pPr>
              <w:spacing w:after="120" w:line="240" w:lineRule="auto"/>
              <w:jc w:val="both"/>
              <w:rPr>
                <w:rFonts w:ascii="Times New Roman" w:hAnsi="Times New Roman"/>
                <w:bCs/>
                <w:sz w:val="24"/>
                <w:szCs w:val="24"/>
              </w:rPr>
            </w:pPr>
            <w:r w:rsidRPr="008061B4">
              <w:rPr>
                <w:rFonts w:ascii="Times New Roman" w:hAnsi="Times New Roman"/>
                <w:bCs/>
                <w:sz w:val="24"/>
                <w:szCs w:val="24"/>
              </w:rPr>
              <w:t>Noteikumu projektā nav skaidri norādīts, ar kādu mērķi ATD veic pārbaudi un tai tiek piešķirtas tiesības pieprasīt attiecīgo pārskatu, ja no Noteikumu projekta ir izslēgts ATD pienākums saskaņot un apstiprināt autoostas pakalpojumu maksu un autoostām netiek noteikts pienākums saskaņot šo maksu ar ATD. Tas rada šaubas par to, vai piedāvātā pārbaudes kārtība nodrošinās pietiekami pamatotu un vispusīgi izsvērtu izmaksu, peļņas un autoostas pakalpojumu maksas noteikšanu.</w:t>
            </w:r>
          </w:p>
          <w:p w:rsidRPr="008061B4" w:rsidR="00FC16B9" w:rsidP="00486017" w:rsidRDefault="00FC16B9" w14:paraId="518AB435" w14:textId="77777777">
            <w:pPr>
              <w:spacing w:after="120" w:line="240" w:lineRule="auto"/>
              <w:jc w:val="both"/>
              <w:rPr>
                <w:rFonts w:ascii="Times New Roman" w:hAnsi="Times New Roman" w:eastAsia="Times New Roman"/>
                <w:sz w:val="24"/>
                <w:szCs w:val="24"/>
                <w:lang w:eastAsia="lv-LV"/>
              </w:rPr>
            </w:pPr>
            <w:r w:rsidRPr="008061B4">
              <w:rPr>
                <w:rFonts w:ascii="Times New Roman" w:hAnsi="Times New Roman"/>
                <w:bCs/>
                <w:sz w:val="24"/>
                <w:szCs w:val="24"/>
              </w:rPr>
              <w:t xml:space="preserve">Ekonomikas ministrijas ieskatā normatīvais akts, kas </w:t>
            </w:r>
            <w:r w:rsidRPr="008061B4">
              <w:rPr>
                <w:rFonts w:ascii="Times New Roman" w:hAnsi="Times New Roman"/>
                <w:bCs/>
                <w:sz w:val="24"/>
                <w:szCs w:val="24"/>
              </w:rPr>
              <w:lastRenderedPageBreak/>
              <w:t>paredz ATD tikai tiesības pieprasīt autoostas pakalpojumu maksas pārskatīšanu nākamajam periodam, bet neparedz uzlikt pienākumu autoostai nepiemērot maksu, kas noteikta nepamatoti, nav pietiekami efektīvs un</w:t>
            </w:r>
            <w:r w:rsidRPr="008061B4">
              <w:rPr>
                <w:rFonts w:ascii="Times New Roman" w:hAnsi="Times New Roman"/>
                <w:b/>
                <w:sz w:val="24"/>
                <w:szCs w:val="24"/>
              </w:rPr>
              <w:t xml:space="preserve"> </w:t>
            </w:r>
            <w:r w:rsidRPr="008061B4">
              <w:rPr>
                <w:rFonts w:ascii="Times New Roman" w:hAnsi="Times New Roman" w:eastAsia="Times New Roman"/>
                <w:sz w:val="24"/>
                <w:szCs w:val="24"/>
                <w:lang w:eastAsia="lv-LV"/>
              </w:rPr>
              <w:t xml:space="preserve">nenovērš risku, ka pārvadātājiem tiek piemērota nepamatoti augsta autoostas pakalpojumu maksa. Ja normatīvajā aktā nav iestrādāts efektīvs rīks, kā novērst pārkāpumu, bet tiek piedāvāts tikai formāls pienākums veikt pārbaudi, tad šāds normatīvais akts ir neefektīvs. </w:t>
            </w:r>
          </w:p>
          <w:p w:rsidRPr="008061B4" w:rsidR="00FC16B9" w:rsidP="00486017" w:rsidRDefault="00FC16B9" w14:paraId="518AB436" w14:textId="77777777">
            <w:pPr>
              <w:keepNext/>
              <w:keepLines/>
              <w:spacing w:after="120" w:line="240" w:lineRule="auto"/>
              <w:jc w:val="both"/>
              <w:rPr>
                <w:rFonts w:ascii="Times New Roman" w:hAnsi="Times New Roman" w:cs="Times New Roman"/>
                <w:b/>
                <w:bCs/>
                <w:sz w:val="24"/>
                <w:szCs w:val="24"/>
              </w:rPr>
            </w:pPr>
            <w:r w:rsidRPr="008061B4">
              <w:rPr>
                <w:rFonts w:ascii="Times New Roman" w:hAnsi="Times New Roman"/>
                <w:bCs/>
                <w:sz w:val="24"/>
                <w:szCs w:val="24"/>
              </w:rPr>
              <w:t xml:space="preserve">Ekonomikas ministrijas ieskatā </w:t>
            </w:r>
            <w:r w:rsidRPr="008061B4">
              <w:rPr>
                <w:rFonts w:ascii="Times New Roman" w:hAnsi="Times New Roman"/>
                <w:sz w:val="24"/>
                <w:szCs w:val="24"/>
              </w:rPr>
              <w:t xml:space="preserve">tālākai virzībai, nepieciešams papildus virzīt Ministru kabineta protokollēmumu, kas paredzētu grozījumu Autopārvadājumu likumā izstrādi, lai nodrošinātu ATD nepieciešamās pilnvaras autoostu noteikto iebraukšanas maksu uzraudzībā un kontrolē. </w:t>
            </w:r>
          </w:p>
        </w:tc>
        <w:tc>
          <w:tcPr>
            <w:tcW w:w="3127" w:type="dxa"/>
            <w:shd w:val="clear" w:color="auto" w:fill="auto"/>
          </w:tcPr>
          <w:p w:rsidRPr="008061B4" w:rsidR="00FC16B9" w:rsidP="00486017" w:rsidRDefault="00FC16B9" w14:paraId="518AB437" w14:textId="77777777">
            <w:pPr>
              <w:spacing w:line="240" w:lineRule="auto"/>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lastRenderedPageBreak/>
              <w:t>Iebildums nav ņemts vērā</w:t>
            </w:r>
            <w:r w:rsidRPr="008061B4" w:rsidR="00742712">
              <w:rPr>
                <w:rFonts w:ascii="Times New Roman" w:hAnsi="Times New Roman" w:eastAsia="Times New Roman" w:cs="Times New Roman"/>
                <w:b/>
                <w:sz w:val="24"/>
                <w:szCs w:val="24"/>
                <w:lang w:eastAsia="lv-LV"/>
              </w:rPr>
              <w:t xml:space="preserve">. </w:t>
            </w:r>
          </w:p>
          <w:p w:rsidRPr="008061B4" w:rsidR="00D91412" w:rsidP="00486017" w:rsidRDefault="00364325" w14:paraId="518AB438" w14:textId="77777777">
            <w:pPr>
              <w:pStyle w:val="ListParagraph"/>
              <w:spacing w:after="0" w:line="240" w:lineRule="auto"/>
              <w:ind w:left="0"/>
              <w:contextualSpacing w:val="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Konkurences padomes atzinumā sniegto iebildumu tvērums, pamatojoties uz Tieslietu ministrijas atzinumā izteiktajiem iebildumiem, </w:t>
            </w:r>
            <w:r w:rsidRPr="008061B4">
              <w:rPr>
                <w:rFonts w:ascii="Times New Roman" w:hAnsi="Times New Roman" w:eastAsia="Times New Roman" w:cs="Times New Roman"/>
                <w:sz w:val="24"/>
                <w:szCs w:val="24"/>
                <w:lang w:eastAsia="lv-LV"/>
              </w:rPr>
              <w:lastRenderedPageBreak/>
              <w:t>pārsniedz Autopārvadājumu likumā noteikto pilnvarojumu.</w:t>
            </w:r>
          </w:p>
          <w:p w:rsidRPr="008061B4" w:rsidR="00D91412" w:rsidP="00486017" w:rsidRDefault="00D91412" w14:paraId="518AB439" w14:textId="77777777">
            <w:pPr>
              <w:pStyle w:val="ListParagraph"/>
              <w:spacing w:after="0" w:line="240" w:lineRule="auto"/>
              <w:ind w:left="0"/>
              <w:contextualSpacing w:val="0"/>
              <w:jc w:val="both"/>
              <w:rPr>
                <w:rFonts w:ascii="Times New Roman" w:hAnsi="Times New Roman" w:eastAsia="Times New Roman" w:cs="Times New Roman"/>
                <w:sz w:val="24"/>
                <w:szCs w:val="24"/>
                <w:lang w:eastAsia="lv-LV"/>
              </w:rPr>
            </w:pPr>
          </w:p>
          <w:p w:rsidRPr="008061B4" w:rsidR="006B065B" w:rsidP="006B065B" w:rsidRDefault="006B065B" w14:paraId="518AB43A" w14:textId="77777777">
            <w:pPr>
              <w:pStyle w:val="ListParagraph"/>
              <w:spacing w:after="0" w:line="240" w:lineRule="auto"/>
              <w:ind w:left="0"/>
              <w:contextualSpacing w:val="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SM neuzskata par lietderīgu pievienot Ministru kabineta protokollēmuma projektu, kas paredzētu grozījumu izstrādi   Autopārvadājumu likumā.  Ievērojot politisko vienošanos iepriekšējo Autopārvadājumu likuma grozījumu virzības gaitā, nepieciešams izvērtēt normatīvā regulējuma darbību aptuveni gadu pēc tā ieviešanas. Turklāt, uz septembra sākumu visi normatīvie akti uz likuma deleģējumu pamata vēl nav pieņemti Ministru kabinetā, to pieņemšana plānota līdz oktobra beigām.      </w:t>
            </w:r>
          </w:p>
          <w:p w:rsidRPr="008061B4" w:rsidR="00FC16B9" w:rsidP="00486017" w:rsidRDefault="00FC16B9" w14:paraId="518AB43B" w14:textId="77777777">
            <w:pPr>
              <w:spacing w:line="240" w:lineRule="auto"/>
              <w:jc w:val="both"/>
              <w:rPr>
                <w:rFonts w:ascii="Times New Roman" w:hAnsi="Times New Roman" w:eastAsia="Times New Roman" w:cs="Times New Roman"/>
                <w:b/>
                <w:sz w:val="24"/>
                <w:szCs w:val="24"/>
                <w:lang w:eastAsia="lv-LV"/>
              </w:rPr>
            </w:pPr>
          </w:p>
        </w:tc>
        <w:tc>
          <w:tcPr>
            <w:tcW w:w="2490" w:type="dxa"/>
            <w:shd w:val="clear" w:color="auto" w:fill="auto"/>
          </w:tcPr>
          <w:p w:rsidRPr="008061B4" w:rsidR="00742712" w:rsidP="00742712" w:rsidRDefault="00742712" w14:paraId="518AB43C" w14:textId="77777777">
            <w:pPr>
              <w:pStyle w:val="ListParagraph"/>
              <w:spacing w:line="240" w:lineRule="auto"/>
              <w:ind w:left="0"/>
              <w:jc w:val="both"/>
              <w:rPr>
                <w:rFonts w:ascii="Times New Roman" w:hAnsi="Times New Roman" w:eastAsia="Times New Roman" w:cs="Times New Roman"/>
                <w:sz w:val="24"/>
                <w:szCs w:val="24"/>
                <w:lang w:eastAsia="lv-LV"/>
              </w:rPr>
            </w:pPr>
          </w:p>
          <w:p w:rsidRPr="008061B4" w:rsidR="00FC16B9" w:rsidP="00486017" w:rsidRDefault="00FC16B9" w14:paraId="518AB43D" w14:textId="77777777">
            <w:pPr>
              <w:spacing w:line="240" w:lineRule="auto"/>
              <w:rPr>
                <w:rFonts w:ascii="Times New Roman" w:hAnsi="Times New Roman" w:eastAsia="Times New Roman" w:cs="Times New Roman"/>
                <w:b/>
                <w:bCs/>
                <w:sz w:val="24"/>
                <w:szCs w:val="24"/>
                <w:lang w:eastAsia="lv-LV"/>
              </w:rPr>
            </w:pPr>
          </w:p>
        </w:tc>
        <w:tc>
          <w:tcPr>
            <w:tcW w:w="1796" w:type="dxa"/>
            <w:shd w:val="clear" w:color="auto" w:fill="auto"/>
          </w:tcPr>
          <w:p w:rsidRPr="008061B4" w:rsidR="00FC16B9" w:rsidP="00486017" w:rsidRDefault="00D91412" w14:paraId="518AB43E" w14:textId="77777777">
            <w:pPr>
              <w:spacing w:line="240" w:lineRule="auto"/>
              <w:ind w:left="34"/>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Skatīti precizēto n</w:t>
            </w:r>
            <w:r w:rsidRPr="008061B4" w:rsidR="00FC16B9">
              <w:rPr>
                <w:rFonts w:ascii="Times New Roman" w:hAnsi="Times New Roman" w:eastAsia="Times New Roman" w:cs="Times New Roman"/>
                <w:sz w:val="24"/>
                <w:szCs w:val="24"/>
                <w:lang w:eastAsia="lv-LV"/>
              </w:rPr>
              <w:t>oteikumu projekt</w:t>
            </w:r>
            <w:r w:rsidRPr="008061B4">
              <w:rPr>
                <w:rFonts w:ascii="Times New Roman" w:hAnsi="Times New Roman" w:eastAsia="Times New Roman" w:cs="Times New Roman"/>
                <w:sz w:val="24"/>
                <w:szCs w:val="24"/>
                <w:lang w:eastAsia="lv-LV"/>
              </w:rPr>
              <w:t>u</w:t>
            </w:r>
            <w:r w:rsidRPr="008061B4" w:rsidR="00FC16B9">
              <w:rPr>
                <w:rFonts w:ascii="Times New Roman" w:hAnsi="Times New Roman" w:eastAsia="Times New Roman" w:cs="Times New Roman"/>
                <w:sz w:val="24"/>
                <w:szCs w:val="24"/>
                <w:lang w:eastAsia="lv-LV"/>
              </w:rPr>
              <w:t>.</w:t>
            </w:r>
          </w:p>
        </w:tc>
      </w:tr>
    </w:tbl>
    <w:p w:rsidRPr="008061B4" w:rsidR="00FC16B9" w:rsidP="00FC16B9" w:rsidRDefault="00FC16B9" w14:paraId="518AB440" w14:textId="77777777">
      <w:pPr>
        <w:spacing w:line="240" w:lineRule="auto"/>
        <w:jc w:val="left"/>
        <w:rPr>
          <w:rFonts w:ascii="Times New Roman" w:hAnsi="Times New Roman" w:eastAsia="Times New Roman" w:cs="Times New Roman"/>
          <w:sz w:val="24"/>
          <w:szCs w:val="24"/>
          <w:lang w:eastAsia="lv-LV"/>
        </w:rPr>
      </w:pPr>
    </w:p>
    <w:p w:rsidRPr="008061B4" w:rsidR="008C0CB7" w:rsidP="008C0CB7" w:rsidRDefault="008C0CB7" w14:paraId="518AB441" w14:textId="77777777">
      <w:pPr>
        <w:spacing w:line="240" w:lineRule="auto"/>
        <w:jc w:val="left"/>
        <w:rPr>
          <w:rFonts w:ascii="Times New Roman" w:hAnsi="Times New Roman" w:eastAsia="Times New Roman" w:cs="Times New Roman"/>
          <w:color w:val="FF0000"/>
          <w:sz w:val="24"/>
          <w:szCs w:val="24"/>
          <w:lang w:eastAsia="lv-LV"/>
        </w:rPr>
      </w:pPr>
    </w:p>
    <w:p w:rsidRPr="008061B4" w:rsidR="003F2871" w:rsidP="003F2871" w:rsidRDefault="003F2871" w14:paraId="518AB442" w14:textId="77777777">
      <w:pPr>
        <w:spacing w:line="240" w:lineRule="auto"/>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Informācija par starpministriju (starpinstitūciju) sanāksmi vai elektronisko saskaņošanu  21.11.2018., 17.12.2018.</w:t>
      </w:r>
      <w:r w:rsidRPr="008061B4" w:rsidR="00FC16B9">
        <w:rPr>
          <w:rFonts w:ascii="Times New Roman" w:hAnsi="Times New Roman" w:eastAsia="Times New Roman" w:cs="Times New Roman"/>
          <w:sz w:val="24"/>
          <w:szCs w:val="24"/>
          <w:lang w:eastAsia="lv-LV"/>
        </w:rPr>
        <w:t>, 31.05.2019.</w:t>
      </w:r>
      <w:r w:rsidRPr="008061B4" w:rsidR="0036448E">
        <w:rPr>
          <w:rFonts w:ascii="Times New Roman" w:hAnsi="Times New Roman" w:eastAsia="Times New Roman" w:cs="Times New Roman"/>
          <w:sz w:val="24"/>
          <w:szCs w:val="24"/>
          <w:lang w:eastAsia="lv-LV"/>
        </w:rPr>
        <w:t xml:space="preserve">, </w:t>
      </w:r>
      <w:r w:rsidRPr="008061B4" w:rsidR="006627CA">
        <w:rPr>
          <w:rFonts w:ascii="Times New Roman" w:hAnsi="Times New Roman" w:eastAsia="Times New Roman" w:cs="Times New Roman"/>
          <w:sz w:val="24"/>
          <w:szCs w:val="24"/>
          <w:lang w:eastAsia="lv-LV"/>
        </w:rPr>
        <w:t xml:space="preserve">26.07.2019., </w:t>
      </w:r>
      <w:r w:rsidRPr="008061B4" w:rsidR="0036448E">
        <w:rPr>
          <w:rFonts w:ascii="Times New Roman" w:hAnsi="Times New Roman" w:eastAsia="Times New Roman" w:cs="Times New Roman"/>
          <w:sz w:val="24"/>
          <w:szCs w:val="24"/>
          <w:lang w:eastAsia="lv-LV"/>
        </w:rPr>
        <w:t>31.07.2019.</w:t>
      </w:r>
    </w:p>
    <w:p w:rsidRPr="008061B4" w:rsidR="003F2871" w:rsidP="003F2871" w:rsidRDefault="003F2871" w14:paraId="518AB443" w14:textId="77777777">
      <w:pPr>
        <w:spacing w:line="240" w:lineRule="auto"/>
        <w:rPr>
          <w:rFonts w:ascii="Times New Roman" w:hAnsi="Times New Roman" w:eastAsia="Times New Roman" w:cs="Times New Roman"/>
          <w:b/>
          <w:bCs/>
          <w:sz w:val="24"/>
          <w:szCs w:val="24"/>
        </w:rPr>
      </w:pPr>
    </w:p>
    <w:p w:rsidRPr="008061B4" w:rsidR="003F2871" w:rsidP="003F2871" w:rsidRDefault="003F2871" w14:paraId="518AB444" w14:textId="77777777">
      <w:pPr>
        <w:spacing w:line="240" w:lineRule="auto"/>
        <w:ind w:left="4320" w:hanging="432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rPr>
        <w:t xml:space="preserve">Saskaņošanas dalībnieki </w:t>
      </w:r>
      <w:r w:rsidRPr="008061B4">
        <w:rPr>
          <w:rFonts w:ascii="Times New Roman" w:hAnsi="Times New Roman" w:eastAsia="Times New Roman" w:cs="Times New Roman"/>
          <w:sz w:val="24"/>
          <w:szCs w:val="24"/>
        </w:rPr>
        <w:tab/>
      </w:r>
      <w:r w:rsidRPr="008061B4">
        <w:rPr>
          <w:rFonts w:ascii="Times New Roman" w:hAnsi="Times New Roman" w:cs="Times New Roman"/>
          <w:color w:val="2A2A2A"/>
          <w:sz w:val="24"/>
          <w:szCs w:val="24"/>
        </w:rPr>
        <w:t>Tieslietu ministrija, Finanšu ministrija, Ekonomikas ministrija, Veselības ministrija, Vides aizsardzības un reģionālās attīstības ministrija, Valsts kanceleja, Latvijas Pašvaldību savienība, Konkurences padome, Latvijas Brīvo arodbiedrību savienība,  Latvijas Darba devēju konfederācija</w:t>
      </w:r>
    </w:p>
    <w:p w:rsidRPr="008061B4" w:rsidR="003F2871" w:rsidP="003F2871" w:rsidRDefault="003F2871" w14:paraId="518AB445" w14:textId="77777777">
      <w:pPr>
        <w:spacing w:line="240" w:lineRule="auto"/>
        <w:jc w:val="both"/>
        <w:rPr>
          <w:rFonts w:ascii="Times New Roman" w:hAnsi="Times New Roman" w:eastAsia="Times New Roman" w:cs="Times New Roman"/>
          <w:sz w:val="24"/>
          <w:szCs w:val="24"/>
        </w:rPr>
      </w:pPr>
    </w:p>
    <w:p w:rsidRPr="008061B4" w:rsidR="003F2871" w:rsidP="003F2871" w:rsidRDefault="003F2871" w14:paraId="518AB446" w14:textId="77777777">
      <w:pPr>
        <w:spacing w:line="240" w:lineRule="auto"/>
        <w:ind w:left="5760" w:hanging="576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Saskaņošanas dalībnieki izskatīja šādu ministriju (citu institūciju) iebildumus</w:t>
      </w:r>
      <w:r w:rsidRPr="008061B4">
        <w:rPr>
          <w:rFonts w:ascii="Times New Roman" w:hAnsi="Times New Roman" w:eastAsia="Times New Roman" w:cs="Times New Roman"/>
          <w:sz w:val="24"/>
          <w:szCs w:val="24"/>
        </w:rPr>
        <w:tab/>
      </w:r>
    </w:p>
    <w:p w:rsidRPr="008061B4" w:rsidR="003F2871" w:rsidP="003F2871" w:rsidRDefault="003F2871" w14:paraId="518AB447" w14:textId="77777777">
      <w:pPr>
        <w:spacing w:line="240" w:lineRule="auto"/>
        <w:ind w:left="5760" w:hanging="5760"/>
        <w:jc w:val="both"/>
        <w:rPr>
          <w:rFonts w:ascii="Times New Roman" w:hAnsi="Times New Roman" w:cs="Times New Roman"/>
          <w:color w:val="2A2A2A"/>
          <w:sz w:val="24"/>
          <w:szCs w:val="24"/>
        </w:rPr>
      </w:pPr>
    </w:p>
    <w:p w:rsidRPr="008061B4" w:rsidR="003F2871" w:rsidP="003F2871" w:rsidRDefault="003F2871" w14:paraId="518AB448" w14:textId="77777777">
      <w:pPr>
        <w:spacing w:line="240" w:lineRule="auto"/>
        <w:ind w:left="4395" w:hanging="75"/>
        <w:jc w:val="both"/>
        <w:rPr>
          <w:rFonts w:ascii="Times New Roman" w:hAnsi="Times New Roman" w:eastAsia="Times New Roman" w:cs="Times New Roman"/>
          <w:sz w:val="24"/>
          <w:szCs w:val="24"/>
        </w:rPr>
      </w:pPr>
      <w:r w:rsidRPr="008061B4">
        <w:rPr>
          <w:rFonts w:ascii="Times New Roman" w:hAnsi="Times New Roman" w:cs="Times New Roman"/>
          <w:color w:val="2A2A2A"/>
          <w:sz w:val="24"/>
          <w:szCs w:val="24"/>
        </w:rPr>
        <w:t xml:space="preserve"> Tieslietu ministrija, Finanšu ministrija, Veselības ministrija,  Vides aizsardzības un reģionālās attīstības ministrija, Latvijas Pašvaldību savienība, Konkurences padome, Latvijas Darba devēju konfederācija</w:t>
      </w:r>
    </w:p>
    <w:p w:rsidRPr="008061B4" w:rsidR="003F2871" w:rsidP="003F2871" w:rsidRDefault="003F2871" w14:paraId="518AB449"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ab/>
      </w:r>
    </w:p>
    <w:p w:rsidRPr="008061B4" w:rsidR="003F2871" w:rsidP="003F2871" w:rsidRDefault="003F2871" w14:paraId="518AB44A" w14:textId="77777777">
      <w:pPr>
        <w:spacing w:line="240" w:lineRule="auto"/>
        <w:jc w:val="both"/>
        <w:rPr>
          <w:rFonts w:ascii="Times New Roman" w:hAnsi="Times New Roman" w:eastAsia="Times New Roman" w:cs="Times New Roman"/>
          <w:sz w:val="24"/>
          <w:szCs w:val="24"/>
        </w:rPr>
      </w:pPr>
    </w:p>
    <w:p w:rsidRPr="008061B4" w:rsidR="003F2871" w:rsidP="003F2871" w:rsidRDefault="003F2871" w14:paraId="518AB44B"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Ministrijas (citas institūcijas), kuras nav ieradušās uz </w:t>
      </w:r>
    </w:p>
    <w:p w:rsidRPr="008061B4" w:rsidR="003F2871" w:rsidP="003F2871" w:rsidRDefault="003F2871" w14:paraId="518AB44C" w14:textId="77777777">
      <w:pPr>
        <w:spacing w:line="240" w:lineRule="auto"/>
        <w:jc w:val="both"/>
        <w:rPr>
          <w:rFonts w:ascii="Arial" w:hAnsi="Arial" w:eastAsia="Times New Roman" w:cs="Arial"/>
          <w:sz w:val="20"/>
          <w:szCs w:val="20"/>
        </w:rPr>
      </w:pPr>
      <w:r w:rsidRPr="008061B4">
        <w:rPr>
          <w:rFonts w:ascii="Times New Roman" w:hAnsi="Times New Roman" w:eastAsia="Times New Roman" w:cs="Times New Roman"/>
          <w:sz w:val="24"/>
          <w:szCs w:val="24"/>
        </w:rPr>
        <w:t xml:space="preserve">sanāksmi vai kuras nav atbildējušas uz uzaicinājumu </w:t>
      </w:r>
      <w:r w:rsidRPr="008061B4">
        <w:rPr>
          <w:rFonts w:ascii="Times New Roman" w:hAnsi="Times New Roman" w:eastAsia="Times New Roman" w:cs="Times New Roman"/>
          <w:sz w:val="24"/>
          <w:szCs w:val="24"/>
        </w:rPr>
        <w:tab/>
      </w:r>
    </w:p>
    <w:p w:rsidRPr="008061B4" w:rsidR="003F2871" w:rsidP="003F2871" w:rsidRDefault="003F2871" w14:paraId="518AB44D"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piedalīties elektroniskajā saskaņošanā </w:t>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t xml:space="preserve"> </w:t>
      </w:r>
    </w:p>
    <w:p w:rsidRPr="008061B4" w:rsidR="003F2871" w:rsidP="003F2871" w:rsidRDefault="003F2871" w14:paraId="518AB44E" w14:textId="77777777">
      <w:pPr>
        <w:spacing w:line="240" w:lineRule="auto"/>
        <w:jc w:val="right"/>
        <w:rPr>
          <w:rFonts w:ascii="Times New Roman" w:hAnsi="Times New Roman" w:eastAsia="Times New Roman" w:cs="Times New Roman"/>
          <w:b/>
          <w:bCs/>
          <w:sz w:val="24"/>
          <w:szCs w:val="24"/>
        </w:rPr>
      </w:pPr>
    </w:p>
    <w:p w:rsidRPr="008061B4" w:rsidR="003F2871" w:rsidP="003F2871" w:rsidRDefault="003F2871" w14:paraId="518AB44F"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Saskaņošanas dalībnieki izskatīja precizēto Ministru kabineta noteikumu projektu.</w:t>
      </w:r>
    </w:p>
    <w:p w:rsidRPr="008061B4" w:rsidR="003F2871" w:rsidP="003F2871" w:rsidRDefault="003F2871" w14:paraId="518AB450" w14:textId="77777777">
      <w:pPr>
        <w:spacing w:line="240" w:lineRule="auto"/>
        <w:jc w:val="both"/>
        <w:rPr>
          <w:rFonts w:ascii="Times New Roman" w:hAnsi="Times New Roman" w:eastAsia="Times New Roman" w:cs="Times New Roman"/>
          <w:sz w:val="24"/>
          <w:szCs w:val="24"/>
        </w:rPr>
      </w:pPr>
    </w:p>
    <w:p w:rsidRPr="008061B4" w:rsidR="00935016" w:rsidP="008C0CB7" w:rsidRDefault="00935016" w14:paraId="518AB451" w14:textId="77777777">
      <w:pPr>
        <w:spacing w:line="240" w:lineRule="auto"/>
        <w:jc w:val="both"/>
        <w:rPr>
          <w:rFonts w:ascii="Times New Roman" w:hAnsi="Times New Roman" w:eastAsia="Times New Roman" w:cs="Times New Roman"/>
          <w:sz w:val="24"/>
          <w:szCs w:val="24"/>
        </w:rPr>
      </w:pPr>
    </w:p>
    <w:p w:rsidRPr="008061B4" w:rsidR="008C0CB7" w:rsidP="008C0CB7" w:rsidRDefault="008C0CB7" w14:paraId="518AB452" w14:textId="77777777">
      <w:pPr>
        <w:spacing w:line="240" w:lineRule="auto"/>
        <w:jc w:val="left"/>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t>II. Jautājumi, par kuriem saskaņošanā vienošanās ir panākta</w:t>
      </w:r>
    </w:p>
    <w:tbl>
      <w:tblPr>
        <w:tblW w:w="13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4"/>
        <w:gridCol w:w="3228"/>
        <w:gridCol w:w="53"/>
        <w:gridCol w:w="3685"/>
        <w:gridCol w:w="32"/>
        <w:gridCol w:w="2924"/>
        <w:gridCol w:w="21"/>
        <w:gridCol w:w="2826"/>
        <w:gridCol w:w="9"/>
      </w:tblGrid>
      <w:tr w:rsidRPr="008061B4" w:rsidR="008C0CB7" w:rsidTr="00B77576" w14:paraId="518AB458" w14:textId="77777777">
        <w:trPr>
          <w:gridAfter w:val="1"/>
          <w:wAfter w:w="9" w:type="dxa"/>
          <w:trHeight w:val="697"/>
          <w:jc w:val="center"/>
        </w:trPr>
        <w:tc>
          <w:tcPr>
            <w:tcW w:w="704" w:type="dxa"/>
          </w:tcPr>
          <w:p w:rsidRPr="008061B4" w:rsidR="008C0CB7" w:rsidP="008C0CB7" w:rsidRDefault="008C0CB7" w14:paraId="518AB453"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Nr. p.k.</w:t>
            </w:r>
          </w:p>
        </w:tc>
        <w:tc>
          <w:tcPr>
            <w:tcW w:w="3228" w:type="dxa"/>
            <w:vAlign w:val="center"/>
          </w:tcPr>
          <w:p w:rsidRPr="008061B4" w:rsidR="008C0CB7" w:rsidP="008C0CB7" w:rsidRDefault="008C0CB7" w14:paraId="518AB454"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Saskaņošanai nosūtītā projekta redakcija (konkrēta punkta (panta) redakcija)</w:t>
            </w:r>
          </w:p>
        </w:tc>
        <w:tc>
          <w:tcPr>
            <w:tcW w:w="3770" w:type="dxa"/>
            <w:gridSpan w:val="3"/>
            <w:vAlign w:val="center"/>
          </w:tcPr>
          <w:p w:rsidRPr="008061B4" w:rsidR="008C0CB7" w:rsidP="008C0CB7" w:rsidRDefault="008C0CB7" w14:paraId="518AB455"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Atzinumā norādītais ministrijas (citas institūcijas) iebildums par projekta konkrēto punktu (pantu)</w:t>
            </w:r>
          </w:p>
        </w:tc>
        <w:tc>
          <w:tcPr>
            <w:tcW w:w="2924" w:type="dxa"/>
            <w:vAlign w:val="center"/>
          </w:tcPr>
          <w:p w:rsidRPr="008061B4" w:rsidR="008C0CB7" w:rsidP="008C0CB7" w:rsidRDefault="008C0CB7" w14:paraId="518AB456"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Ministrijas (citas institūcijas) viedoklis par izteikto iebildumu (attiecīgi norādot, vai iebildums ir ņemts vērā, noraidīts vai panākta vienošanās starpinstitūciju sanāksmē)</w:t>
            </w:r>
          </w:p>
        </w:tc>
        <w:tc>
          <w:tcPr>
            <w:tcW w:w="2847" w:type="dxa"/>
            <w:gridSpan w:val="2"/>
            <w:vAlign w:val="center"/>
          </w:tcPr>
          <w:p w:rsidRPr="008061B4" w:rsidR="008C0CB7" w:rsidP="008C0CB7" w:rsidRDefault="008C0CB7" w14:paraId="518AB457"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Projekta attiecīgā punkta (panta) galīgā redakcija vai atsauce uz starpinstitūciju sanāksmes protokola punktu, kurā ir formulēta attiecīgā punkta (panta) redakcija vai atšķirīgie viedokļi par konkrēto punktu (pantu)</w:t>
            </w:r>
          </w:p>
        </w:tc>
      </w:tr>
      <w:tr w:rsidRPr="008061B4" w:rsidR="008C0CB7" w:rsidTr="00B77576" w14:paraId="518AB465" w14:textId="77777777">
        <w:trPr>
          <w:gridAfter w:val="1"/>
          <w:wAfter w:w="9" w:type="dxa"/>
          <w:trHeight w:val="571"/>
          <w:jc w:val="center"/>
        </w:trPr>
        <w:tc>
          <w:tcPr>
            <w:tcW w:w="704" w:type="dxa"/>
            <w:shd w:val="clear" w:color="auto" w:fill="auto"/>
          </w:tcPr>
          <w:p w:rsidRPr="008061B4" w:rsidR="008C0CB7" w:rsidP="008C0CB7" w:rsidRDefault="008C0CB7" w14:paraId="518AB459"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w:t>
            </w:r>
          </w:p>
        </w:tc>
        <w:tc>
          <w:tcPr>
            <w:tcW w:w="3228" w:type="dxa"/>
            <w:shd w:val="clear" w:color="auto" w:fill="auto"/>
          </w:tcPr>
          <w:p w:rsidRPr="008061B4" w:rsidR="008C0CB7" w:rsidP="008C0CB7" w:rsidRDefault="008C0CB7" w14:paraId="518AB45A"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w:t>
            </w:r>
            <w:r w:rsidRPr="008061B4">
              <w:rPr>
                <w:rFonts w:ascii="Times New Roman" w:hAnsi="Times New Roman" w:eastAsia="Times New Roman" w:cs="Times New Roman"/>
                <w:sz w:val="24"/>
                <w:szCs w:val="24"/>
              </w:rPr>
              <w:tab/>
              <w:t xml:space="preserve">Noteikumi nosaka: </w:t>
            </w:r>
          </w:p>
          <w:p w:rsidRPr="008061B4" w:rsidR="008C0CB7" w:rsidP="008C0CB7" w:rsidRDefault="008C0CB7" w14:paraId="518AB45B"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1.1.</w:t>
            </w:r>
            <w:r w:rsidRPr="008061B4">
              <w:rPr>
                <w:rFonts w:ascii="Times New Roman" w:hAnsi="Times New Roman" w:eastAsia="Times New Roman" w:cs="Times New Roman"/>
                <w:sz w:val="24"/>
                <w:szCs w:val="24"/>
              </w:rPr>
              <w:tab/>
              <w:t xml:space="preserve">autoostu reģistrācijas, pārreģistrācijas, reģistrācijas </w:t>
            </w:r>
            <w:r w:rsidRPr="008061B4">
              <w:rPr>
                <w:rFonts w:ascii="Times New Roman" w:hAnsi="Times New Roman" w:eastAsia="Times New Roman" w:cs="Times New Roman"/>
                <w:sz w:val="24"/>
                <w:szCs w:val="24"/>
              </w:rPr>
              <w:lastRenderedPageBreak/>
              <w:t>apturēšanas un anulēšanas, kā arī autoostu darbības uzraudzības kārtību;</w:t>
            </w:r>
          </w:p>
          <w:p w:rsidRPr="008061B4" w:rsidR="008C0CB7" w:rsidP="008C0CB7" w:rsidRDefault="008C0CB7" w14:paraId="518AB45C" w14:textId="77777777">
            <w:pPr>
              <w:spacing w:line="240" w:lineRule="auto"/>
              <w:contextualSpacing/>
              <w:jc w:val="both"/>
              <w:rPr>
                <w:rFonts w:ascii="Times New Roman" w:hAnsi="Times New Roman" w:eastAsia="Times New Roman" w:cs="Times New Roman"/>
                <w:sz w:val="24"/>
                <w:szCs w:val="24"/>
              </w:rPr>
            </w:pPr>
          </w:p>
        </w:tc>
        <w:tc>
          <w:tcPr>
            <w:tcW w:w="3770" w:type="dxa"/>
            <w:gridSpan w:val="3"/>
            <w:shd w:val="clear" w:color="auto" w:fill="auto"/>
          </w:tcPr>
          <w:p w:rsidRPr="008061B4" w:rsidR="008C0CB7" w:rsidP="002B293D" w:rsidRDefault="008C0CB7" w14:paraId="518AB45D" w14:textId="77777777">
            <w:pPr>
              <w:widowControl w:val="0"/>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lastRenderedPageBreak/>
              <w:t>Tieslietu ministrija</w:t>
            </w:r>
            <w:r w:rsidRPr="008061B4" w:rsidR="002B293D">
              <w:rPr>
                <w:rFonts w:ascii="Times New Roman" w:hAnsi="Times New Roman" w:eastAsia="Calibri" w:cs="Times New Roman"/>
                <w:b/>
                <w:sz w:val="24"/>
                <w:szCs w:val="24"/>
                <w:lang w:eastAsia="en-GB"/>
              </w:rPr>
              <w:t xml:space="preserve"> 11.10.2018.</w:t>
            </w:r>
          </w:p>
          <w:p w:rsidRPr="008061B4" w:rsidR="008C0CB7" w:rsidP="002B293D" w:rsidRDefault="008C0CB7" w14:paraId="518AB45E" w14:textId="77777777">
            <w:pPr>
              <w:numPr>
                <w:ilvl w:val="0"/>
                <w:numId w:val="2"/>
              </w:numPr>
              <w:tabs>
                <w:tab w:val="left" w:pos="0"/>
                <w:tab w:val="left" w:pos="709"/>
                <w:tab w:val="left" w:pos="993"/>
              </w:tabs>
              <w:spacing w:after="200" w:line="240" w:lineRule="auto"/>
              <w:ind w:left="0" w:firstLine="0"/>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Noteikumu projekta 1.1. apakšpunkts paredz, ka </w:t>
            </w:r>
            <w:r w:rsidRPr="008061B4">
              <w:rPr>
                <w:rFonts w:ascii="Times New Roman" w:hAnsi="Times New Roman" w:eastAsia="Times New Roman" w:cs="Times New Roman"/>
                <w:sz w:val="24"/>
                <w:szCs w:val="24"/>
              </w:rPr>
              <w:lastRenderedPageBreak/>
              <w:t xml:space="preserve">noteikumi nosaka </w:t>
            </w:r>
            <w:r w:rsidRPr="008061B4">
              <w:rPr>
                <w:rFonts w:ascii="Times New Roman" w:hAnsi="Times New Roman" w:cs="Times New Roman" w:eastAsiaTheme="minorEastAsia"/>
                <w:sz w:val="24"/>
                <w:szCs w:val="24"/>
                <w:lang w:eastAsia="lv-LV"/>
              </w:rPr>
              <w:t>autoostu reģistrācijas, pārreģistrācijas, reģistrācijas apturēšanas un anulēšanas, kā arī autoostu darbības uzraudzības kārtību.</w:t>
            </w:r>
          </w:p>
          <w:p w:rsidRPr="008061B4" w:rsidR="008C0CB7" w:rsidP="002B293D" w:rsidRDefault="008C0CB7" w14:paraId="518AB45F" w14:textId="77777777">
            <w:pPr>
              <w:tabs>
                <w:tab w:val="left" w:pos="0"/>
                <w:tab w:val="left" w:pos="709"/>
                <w:tab w:val="left" w:pos="993"/>
              </w:tabs>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Lūdzam precizēt noteikumu projektu, jo tajā nav paredzēta detalizēta autoostu darbības uzraudzības kārtība.</w:t>
            </w:r>
          </w:p>
          <w:p w:rsidRPr="008061B4" w:rsidR="008C0CB7" w:rsidP="002B293D" w:rsidRDefault="008C0CB7" w14:paraId="518AB460" w14:textId="77777777">
            <w:pPr>
              <w:widowControl w:val="0"/>
              <w:spacing w:line="240" w:lineRule="auto"/>
              <w:jc w:val="both"/>
              <w:rPr>
                <w:rFonts w:ascii="Times New Roman" w:hAnsi="Times New Roman" w:eastAsia="Calibri" w:cs="Times New Roman"/>
                <w:sz w:val="24"/>
                <w:szCs w:val="24"/>
              </w:rPr>
            </w:pPr>
          </w:p>
        </w:tc>
        <w:tc>
          <w:tcPr>
            <w:tcW w:w="2924" w:type="dxa"/>
            <w:shd w:val="clear" w:color="auto" w:fill="auto"/>
          </w:tcPr>
          <w:p w:rsidRPr="008061B4" w:rsidR="008C0CB7" w:rsidP="008C0CB7" w:rsidRDefault="008C0CB7" w14:paraId="518AB46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6448E" w:rsidP="008C0CB7" w:rsidRDefault="0036448E" w14:paraId="518AB462"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3703B2" w:rsidP="003703B2" w:rsidRDefault="003703B2" w14:paraId="518AB463" w14:textId="77777777">
            <w:pPr>
              <w:spacing w:line="240" w:lineRule="auto"/>
              <w:ind w:firstLine="720"/>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Skatīt precizēto noteikumu projekta nodaļu </w:t>
            </w:r>
            <w:r w:rsidRPr="008061B4">
              <w:rPr>
                <w:rFonts w:ascii="Times New Roman" w:hAnsi="Times New Roman" w:eastAsia="Times New Roman" w:cs="Times New Roman"/>
                <w:sz w:val="24"/>
                <w:szCs w:val="24"/>
                <w:lang w:eastAsia="lv-LV"/>
              </w:rPr>
              <w:lastRenderedPageBreak/>
              <w:t>“IV Autoostu darbības uzraudzības kārtība”</w:t>
            </w:r>
          </w:p>
          <w:p w:rsidRPr="008061B4" w:rsidR="008C0CB7" w:rsidP="0036448E" w:rsidRDefault="008C0CB7" w14:paraId="518AB464" w14:textId="77777777">
            <w:pPr>
              <w:spacing w:line="240" w:lineRule="auto"/>
              <w:ind w:left="124"/>
              <w:jc w:val="both"/>
              <w:rPr>
                <w:rFonts w:ascii="Times New Roman" w:hAnsi="Times New Roman" w:eastAsia="Calibri" w:cs="Times New Roman"/>
                <w:sz w:val="24"/>
                <w:szCs w:val="24"/>
              </w:rPr>
            </w:pPr>
          </w:p>
        </w:tc>
      </w:tr>
      <w:tr w:rsidRPr="008061B4" w:rsidR="008C0CB7" w:rsidTr="00B77576" w14:paraId="518AB488" w14:textId="77777777">
        <w:trPr>
          <w:gridAfter w:val="1"/>
          <w:wAfter w:w="9" w:type="dxa"/>
          <w:trHeight w:val="550"/>
          <w:jc w:val="center"/>
        </w:trPr>
        <w:tc>
          <w:tcPr>
            <w:tcW w:w="704" w:type="dxa"/>
            <w:shd w:val="clear" w:color="auto" w:fill="FFFFFF" w:themeFill="background1"/>
          </w:tcPr>
          <w:p w:rsidRPr="008061B4" w:rsidR="008C0CB7" w:rsidP="008C0CB7" w:rsidRDefault="008C0CB7" w14:paraId="518AB466"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2.</w:t>
            </w:r>
          </w:p>
        </w:tc>
        <w:tc>
          <w:tcPr>
            <w:tcW w:w="3228" w:type="dxa"/>
            <w:shd w:val="clear" w:color="auto" w:fill="FFFFFF" w:themeFill="background1"/>
          </w:tcPr>
          <w:p w:rsidRPr="008061B4" w:rsidR="008C0CB7" w:rsidP="008C0CB7" w:rsidRDefault="008C0CB7" w14:paraId="518AB467" w14:textId="77777777">
            <w:pPr>
              <w:numPr>
                <w:ilvl w:val="0"/>
                <w:numId w:val="3"/>
              </w:numPr>
              <w:spacing w:after="200" w:line="240" w:lineRule="auto"/>
              <w:ind w:firstLine="567"/>
              <w:contextualSpacing/>
              <w:jc w:val="both"/>
              <w:rPr>
                <w:rFonts w:ascii="Times New Roman" w:hAnsi="Times New Roman" w:cs="Times New Roman" w:eastAsiaTheme="minorEastAsia"/>
                <w:sz w:val="24"/>
                <w:szCs w:val="28"/>
                <w:lang w:eastAsia="lv-LV"/>
              </w:rPr>
            </w:pPr>
            <w:r w:rsidRPr="008061B4">
              <w:rPr>
                <w:rFonts w:ascii="Times New Roman" w:hAnsi="Times New Roman" w:cs="Times New Roman" w:eastAsiaTheme="minorEastAsia"/>
                <w:sz w:val="24"/>
                <w:szCs w:val="28"/>
                <w:lang w:eastAsia="lv-LV"/>
              </w:rPr>
              <w:t xml:space="preserve">Noteikumi nosaka: </w:t>
            </w:r>
          </w:p>
          <w:p w:rsidRPr="008061B4" w:rsidR="008C0CB7" w:rsidP="008C0CB7" w:rsidRDefault="008C0CB7" w14:paraId="518AB468" w14:textId="77777777">
            <w:pPr>
              <w:numPr>
                <w:ilvl w:val="1"/>
                <w:numId w:val="4"/>
              </w:numPr>
              <w:spacing w:after="200" w:line="240" w:lineRule="auto"/>
              <w:ind w:firstLine="360"/>
              <w:contextualSpacing/>
              <w:jc w:val="both"/>
              <w:rPr>
                <w:rFonts w:ascii="Times New Roman" w:hAnsi="Times New Roman" w:cs="Times New Roman" w:eastAsiaTheme="minorEastAsia"/>
                <w:sz w:val="24"/>
                <w:szCs w:val="28"/>
                <w:lang w:eastAsia="lv-LV"/>
              </w:rPr>
            </w:pPr>
            <w:r w:rsidRPr="008061B4">
              <w:rPr>
                <w:rFonts w:ascii="Times New Roman" w:hAnsi="Times New Roman" w:cs="Times New Roman" w:eastAsiaTheme="minorEastAsia"/>
                <w:sz w:val="24"/>
                <w:szCs w:val="28"/>
                <w:lang w:eastAsia="lv-LV"/>
              </w:rPr>
              <w:t>autoostu kategorijas un obligāti sniedzamos pakalpojumus;</w:t>
            </w:r>
          </w:p>
          <w:p w:rsidRPr="008061B4" w:rsidR="008C0CB7" w:rsidP="008C0CB7" w:rsidRDefault="008C0CB7" w14:paraId="518AB469" w14:textId="77777777">
            <w:pPr>
              <w:spacing w:line="240" w:lineRule="auto"/>
              <w:contextualSpacing/>
              <w:jc w:val="both"/>
              <w:rPr>
                <w:rFonts w:ascii="Times New Roman" w:hAnsi="Times New Roman" w:eastAsia="Times New Roman" w:cs="Times New Roman"/>
                <w:sz w:val="24"/>
                <w:szCs w:val="24"/>
              </w:rPr>
            </w:pPr>
          </w:p>
          <w:p w:rsidRPr="008061B4" w:rsidR="008C0CB7" w:rsidP="008C0CB7" w:rsidRDefault="008C0CB7" w14:paraId="518AB46A"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w:t>
            </w:r>
            <w:r w:rsidRPr="008061B4">
              <w:rPr>
                <w:rFonts w:ascii="Times New Roman" w:hAnsi="Times New Roman" w:eastAsia="Times New Roman" w:cs="Times New Roman"/>
                <w:sz w:val="24"/>
                <w:szCs w:val="24"/>
              </w:rPr>
              <w:tab/>
              <w:t>Autoostā  sniedz šādus obligātos pakalpojumus un tā nodrošināta ar:</w:t>
            </w:r>
          </w:p>
          <w:p w:rsidRPr="008061B4" w:rsidR="008C0CB7" w:rsidP="008C0CB7" w:rsidRDefault="008C0CB7" w14:paraId="518AB46B"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7.1.</w:t>
            </w:r>
            <w:r w:rsidRPr="008061B4">
              <w:rPr>
                <w:rFonts w:ascii="Times New Roman" w:hAnsi="Times New Roman" w:eastAsia="Times New Roman" w:cs="Times New Roman"/>
                <w:sz w:val="24"/>
                <w:szCs w:val="24"/>
              </w:rPr>
              <w:tab/>
              <w:t xml:space="preserve">pasažieru platformām,  (pasažieru platformas ir no kopējās brauktuves atdalītas autobusu apstāšanās vietas; </w:t>
            </w:r>
          </w:p>
          <w:p w:rsidRPr="008061B4" w:rsidR="008C0CB7" w:rsidP="008C0CB7" w:rsidRDefault="008C0CB7" w14:paraId="518AB46C"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7.2.</w:t>
            </w:r>
            <w:r w:rsidRPr="008061B4">
              <w:rPr>
                <w:rFonts w:ascii="Times New Roman" w:hAnsi="Times New Roman" w:eastAsia="Times New Roman" w:cs="Times New Roman"/>
                <w:sz w:val="24"/>
                <w:szCs w:val="24"/>
              </w:rPr>
              <w:tab/>
              <w:t>autobusu satiksmes  organizēšanu autoostas teritorijā;</w:t>
            </w:r>
          </w:p>
          <w:p w:rsidRPr="008061B4" w:rsidR="008C0CB7" w:rsidP="008C0CB7" w:rsidRDefault="008C0CB7" w14:paraId="518AB46D"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7.3.</w:t>
            </w:r>
            <w:r w:rsidRPr="008061B4">
              <w:rPr>
                <w:rFonts w:ascii="Times New Roman" w:hAnsi="Times New Roman" w:eastAsia="Times New Roman" w:cs="Times New Roman"/>
                <w:sz w:val="24"/>
                <w:szCs w:val="24"/>
              </w:rPr>
              <w:tab/>
              <w:t>informāciju par  pakalpojumiem viegli pieejamā un skaidri saprotamā formā uz platformām un ēkā vai citā vietā. par:</w:t>
            </w:r>
          </w:p>
          <w:p w:rsidRPr="008061B4" w:rsidR="008C0CB7" w:rsidP="008C0CB7" w:rsidRDefault="008C0CB7" w14:paraId="518AB46E"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7.3.1 autobusu kustības sarakstiem, platformu, no kuras atiet un pienāk autobuss, </w:t>
            </w:r>
            <w:r w:rsidRPr="008061B4">
              <w:rPr>
                <w:rFonts w:ascii="Times New Roman" w:hAnsi="Times New Roman" w:eastAsia="Times New Roman" w:cs="Times New Roman"/>
                <w:sz w:val="24"/>
                <w:szCs w:val="24"/>
              </w:rPr>
              <w:lastRenderedPageBreak/>
              <w:t xml:space="preserve">autobusa faktisko pienākšanas un atiešanas laiku un tā atbilstību kustības sarakstam; </w:t>
            </w:r>
          </w:p>
          <w:p w:rsidRPr="008061B4" w:rsidR="008C0CB7" w:rsidP="008C0CB7" w:rsidRDefault="008C0CB7" w14:paraId="518AB46F"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7.3.2. pasažieru un bagāžas pārvadāšanas biļešu cenām;</w:t>
            </w:r>
          </w:p>
          <w:p w:rsidRPr="008061B4" w:rsidR="008C0CB7" w:rsidP="008C0CB7" w:rsidRDefault="008C0CB7" w14:paraId="518AB470"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7.3.3. vietu skaitu un komforta līmeni autobusā, pasažieru un bagāžas pārvadāšanas kārtību;</w:t>
            </w:r>
          </w:p>
          <w:p w:rsidRPr="008061B4" w:rsidR="008C0CB7" w:rsidP="008C0CB7" w:rsidRDefault="008C0CB7" w14:paraId="518AB471"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7.4.</w:t>
            </w:r>
            <w:r w:rsidRPr="008061B4">
              <w:rPr>
                <w:rFonts w:ascii="Times New Roman" w:hAnsi="Times New Roman" w:eastAsia="Times New Roman" w:cs="Times New Roman"/>
                <w:sz w:val="24"/>
                <w:szCs w:val="24"/>
              </w:rPr>
              <w:tab/>
              <w:t xml:space="preserve">autoostas papildus sniegtajiem pakalpojumiem un to cenām; </w:t>
            </w:r>
          </w:p>
          <w:p w:rsidRPr="008061B4" w:rsidR="008C0CB7" w:rsidP="008C0CB7" w:rsidRDefault="008C0CB7" w14:paraId="518AB472"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7.5.</w:t>
            </w:r>
            <w:r w:rsidRPr="008061B4">
              <w:rPr>
                <w:rFonts w:ascii="Times New Roman" w:hAnsi="Times New Roman" w:eastAsia="Times New Roman" w:cs="Times New Roman"/>
                <w:sz w:val="24"/>
                <w:szCs w:val="24"/>
              </w:rPr>
              <w:tab/>
              <w:t>braukšanas biļešu tirdzniecības vietu;</w:t>
            </w:r>
          </w:p>
          <w:p w:rsidRPr="008061B4" w:rsidR="008C0CB7" w:rsidP="008C0CB7" w:rsidRDefault="008C0CB7" w14:paraId="518AB473"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7.6.</w:t>
            </w:r>
            <w:r w:rsidRPr="008061B4">
              <w:rPr>
                <w:rFonts w:ascii="Times New Roman" w:hAnsi="Times New Roman" w:eastAsia="Times New Roman" w:cs="Times New Roman"/>
                <w:sz w:val="24"/>
                <w:szCs w:val="24"/>
              </w:rPr>
              <w:tab/>
              <w:t>tualeti un vietu bērna aprūpei;</w:t>
            </w:r>
          </w:p>
          <w:p w:rsidRPr="008061B4" w:rsidR="008C0CB7" w:rsidP="008C0CB7" w:rsidRDefault="008C0CB7" w14:paraId="518AB474"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7.7.</w:t>
            </w:r>
            <w:r w:rsidRPr="008061B4">
              <w:rPr>
                <w:rFonts w:ascii="Times New Roman" w:hAnsi="Times New Roman" w:eastAsia="Times New Roman" w:cs="Times New Roman"/>
                <w:sz w:val="24"/>
                <w:szCs w:val="24"/>
              </w:rPr>
              <w:tab/>
              <w:t>faktiskā autobusa pienākšanas un atiešanas laika uzskaiti;</w:t>
            </w:r>
          </w:p>
          <w:p w:rsidRPr="008061B4" w:rsidR="008C0CB7" w:rsidP="008C0CB7" w:rsidRDefault="008C0CB7" w14:paraId="518AB475"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7.8.</w:t>
            </w:r>
            <w:r w:rsidRPr="008061B4">
              <w:rPr>
                <w:rFonts w:ascii="Times New Roman" w:hAnsi="Times New Roman" w:eastAsia="Times New Roman" w:cs="Times New Roman"/>
                <w:sz w:val="24"/>
                <w:szCs w:val="24"/>
              </w:rPr>
              <w:tab/>
              <w:t>apsildāmām un ar sēdvietām aprīkotām uzgaidāmām telpām, kas pieejamas līdz pēdējā reģionālās nozīmes maršruta reisa atiešanai;</w:t>
            </w:r>
          </w:p>
          <w:p w:rsidRPr="008061B4" w:rsidR="008C0CB7" w:rsidP="008C0CB7" w:rsidRDefault="008C0CB7" w14:paraId="518AB476"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7.9.</w:t>
            </w:r>
            <w:r w:rsidRPr="008061B4">
              <w:rPr>
                <w:rFonts w:ascii="Times New Roman" w:hAnsi="Times New Roman" w:eastAsia="Times New Roman" w:cs="Times New Roman"/>
                <w:sz w:val="24"/>
                <w:szCs w:val="24"/>
              </w:rPr>
              <w:tab/>
              <w:t>bagāžas uzglabāšanas organizēšanu.</w:t>
            </w:r>
          </w:p>
        </w:tc>
        <w:tc>
          <w:tcPr>
            <w:tcW w:w="3770" w:type="dxa"/>
            <w:gridSpan w:val="3"/>
            <w:shd w:val="clear" w:color="auto" w:fill="FFFFFF" w:themeFill="background1"/>
          </w:tcPr>
          <w:p w:rsidRPr="008061B4" w:rsidR="008C0CB7" w:rsidP="008C0CB7" w:rsidRDefault="008C0CB7" w14:paraId="518AB47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Tieslietu ministrija</w:t>
            </w:r>
          </w:p>
          <w:p w:rsidRPr="008061B4" w:rsidR="008C0CB7" w:rsidP="008C0CB7" w:rsidRDefault="008C0CB7" w14:paraId="518AB47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2</w:t>
            </w:r>
            <w:r w:rsidRPr="008061B4">
              <w:rPr>
                <w:rFonts w:ascii="Times New Roman" w:hAnsi="Times New Roman" w:eastAsia="Times New Roman" w:cs="Times New Roman"/>
                <w:b/>
                <w:sz w:val="24"/>
                <w:szCs w:val="24"/>
              </w:rPr>
              <w:t>.</w:t>
            </w:r>
            <w:r w:rsidRPr="008061B4">
              <w:rPr>
                <w:rFonts w:ascii="Times New Roman" w:hAnsi="Times New Roman" w:eastAsia="Times New Roman" w:cs="Times New Roman"/>
                <w:b/>
                <w:sz w:val="24"/>
                <w:szCs w:val="24"/>
              </w:rPr>
              <w:tab/>
            </w:r>
            <w:r w:rsidRPr="008061B4">
              <w:rPr>
                <w:rFonts w:ascii="Times New Roman" w:hAnsi="Times New Roman" w:eastAsia="Times New Roman" w:cs="Times New Roman"/>
                <w:sz w:val="24"/>
                <w:szCs w:val="24"/>
              </w:rPr>
              <w:t>Lūdzam precizēt noteikumu projekta 7. punktu, lai tas atbilstu noteikumu projekta 1.2. apakšpunktam. Vēršam uzmanību, ka atbilstoši noteikumu projekta 1.2. apakšpunktam ir jānosaka autoostu kategorijas un obligāti sniedzamie pakalpojumi. Minētais regulējums neparedz noteikt prasības, ar ko ir jābūt nodrošinātai autoostai.</w:t>
            </w:r>
          </w:p>
        </w:tc>
        <w:tc>
          <w:tcPr>
            <w:tcW w:w="2924" w:type="dxa"/>
            <w:shd w:val="clear" w:color="auto" w:fill="FFFFFF" w:themeFill="background1"/>
          </w:tcPr>
          <w:p w:rsidRPr="008061B4" w:rsidR="008C0CB7" w:rsidP="008C0CB7" w:rsidRDefault="008C0CB7" w14:paraId="518AB479"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36448E" w:rsidP="008C0CB7" w:rsidRDefault="0036448E" w14:paraId="518AB47A"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Noteikumu projekts redakcionāli precizēts</w:t>
            </w:r>
            <w:r w:rsidRPr="008061B4" w:rsidR="003703B2">
              <w:rPr>
                <w:rFonts w:ascii="Times New Roman" w:hAnsi="Times New Roman" w:eastAsia="Times New Roman" w:cs="Times New Roman"/>
                <w:bCs/>
                <w:sz w:val="24"/>
                <w:szCs w:val="24"/>
              </w:rPr>
              <w:t>.</w:t>
            </w:r>
          </w:p>
        </w:tc>
        <w:tc>
          <w:tcPr>
            <w:tcW w:w="2847" w:type="dxa"/>
            <w:gridSpan w:val="2"/>
            <w:shd w:val="clear" w:color="auto" w:fill="auto"/>
          </w:tcPr>
          <w:p w:rsidRPr="008061B4" w:rsidR="003703B2" w:rsidP="003703B2" w:rsidRDefault="003703B2" w14:paraId="518AB47B" w14:textId="77777777">
            <w:pPr>
              <w:tabs>
                <w:tab w:val="left" w:pos="993"/>
              </w:tabs>
              <w:spacing w:before="120"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 Autoostā obligāti sniedzamie pakalpojumi ir:</w:t>
            </w:r>
          </w:p>
          <w:p w:rsidRPr="008061B4" w:rsidR="003703B2" w:rsidP="003703B2" w:rsidRDefault="003703B2" w14:paraId="518AB47C"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9.1. pasažieru platformu izmantošana (pasažieru platformas ir no kopējās brauktuves atdalītas autobusu apstāšanās vietas un pasažieriem nepieciešamā teritorija autobusa gaidīšanai, iekāpšanai un izkāpšanai); </w:t>
            </w:r>
          </w:p>
          <w:p w:rsidRPr="008061B4" w:rsidR="003703B2" w:rsidP="003703B2" w:rsidRDefault="003703B2" w14:paraId="518AB47D" w14:textId="77777777">
            <w:pPr>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9.2. autobusu satiksmes organizēšana autoostas teritorijā;</w:t>
            </w:r>
          </w:p>
          <w:p w:rsidRPr="008061B4" w:rsidR="003703B2" w:rsidP="003703B2" w:rsidRDefault="003703B2" w14:paraId="518AB47E" w14:textId="77777777">
            <w:pPr>
              <w:tabs>
                <w:tab w:val="left" w:pos="993"/>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9.3. informācijas par pakalpojumiem sniegšana viegli pieejamā un skaidri saprotamā formā uz platformām un ēkā vai citā vietā par:</w:t>
            </w:r>
          </w:p>
          <w:p w:rsidRPr="008061B4" w:rsidR="003703B2" w:rsidP="003703B2" w:rsidRDefault="003703B2" w14:paraId="518AB47F" w14:textId="77777777">
            <w:pPr>
              <w:pStyle w:val="ListParagraph"/>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9.3.1 autobusu kustības sarakstiem, platformu, no kuras atiet un pienāk </w:t>
            </w:r>
            <w:r w:rsidRPr="008061B4">
              <w:rPr>
                <w:rFonts w:ascii="Times New Roman" w:hAnsi="Times New Roman" w:cs="Times New Roman" w:eastAsiaTheme="minorEastAsia"/>
                <w:sz w:val="24"/>
                <w:szCs w:val="24"/>
                <w:lang w:eastAsia="lv-LV"/>
              </w:rPr>
              <w:lastRenderedPageBreak/>
              <w:t xml:space="preserve">autobuss, autobusa pienākšanas un atiešanas laiku un tā atbilstību kustības sarakstam; </w:t>
            </w:r>
          </w:p>
          <w:p w:rsidRPr="008061B4" w:rsidR="003703B2" w:rsidP="003703B2" w:rsidRDefault="003703B2" w14:paraId="518AB480" w14:textId="77777777">
            <w:pPr>
              <w:pStyle w:val="ListParagraph"/>
              <w:spacing w:after="0" w:line="240" w:lineRule="auto"/>
              <w:ind w:left="124"/>
              <w:jc w:val="both"/>
              <w:rPr>
                <w:rFonts w:ascii="Times New Roman" w:hAnsi="Times New Roman" w:cs="Times New Roman" w:eastAsiaTheme="minorEastAsia"/>
                <w:sz w:val="24"/>
                <w:szCs w:val="24"/>
                <w:lang w:eastAsia="lv-LV"/>
              </w:rPr>
            </w:pPr>
            <w:bookmarkStart w:name="_Hlk529544718" w:id="2"/>
            <w:r w:rsidRPr="008061B4">
              <w:rPr>
                <w:rFonts w:ascii="Times New Roman" w:hAnsi="Times New Roman" w:cs="Times New Roman" w:eastAsiaTheme="minorEastAsia"/>
                <w:sz w:val="24"/>
                <w:szCs w:val="24"/>
                <w:lang w:eastAsia="lv-LV"/>
              </w:rPr>
              <w:t xml:space="preserve">9.3.2. pasažieru un bagāžas pārvadāšanas biļešu </w:t>
            </w:r>
            <w:bookmarkEnd w:id="2"/>
            <w:r w:rsidRPr="008061B4">
              <w:rPr>
                <w:rFonts w:ascii="Times New Roman" w:hAnsi="Times New Roman" w:cs="Times New Roman" w:eastAsiaTheme="minorEastAsia"/>
                <w:sz w:val="24"/>
                <w:szCs w:val="24"/>
                <w:lang w:eastAsia="lv-LV"/>
              </w:rPr>
              <w:t>cenām;</w:t>
            </w:r>
          </w:p>
          <w:p w:rsidRPr="008061B4" w:rsidR="003703B2" w:rsidP="003703B2" w:rsidRDefault="003703B2" w14:paraId="518AB481" w14:textId="77777777">
            <w:pPr>
              <w:pStyle w:val="ListParagraph"/>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9.3.3. vietu skaitu un komforta līmeni autobusā, pasažieru un bagāžas pārvadāšanas kārtību;</w:t>
            </w:r>
          </w:p>
          <w:p w:rsidRPr="008061B4" w:rsidR="003703B2" w:rsidP="003703B2" w:rsidRDefault="003703B2" w14:paraId="518AB482" w14:textId="77777777">
            <w:pPr>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9.3.4. autoostas papildus sniegtajiem pakalpojumiem un to cenām; </w:t>
            </w:r>
          </w:p>
          <w:p w:rsidRPr="008061B4" w:rsidR="003703B2" w:rsidP="003703B2" w:rsidRDefault="003703B2" w14:paraId="518AB483"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9.4. biļešu tirdzniecība;</w:t>
            </w:r>
          </w:p>
          <w:p w:rsidRPr="008061B4" w:rsidR="003703B2" w:rsidP="003703B2" w:rsidRDefault="003703B2" w14:paraId="518AB484"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9.5. tualetes un vietas bērna aprūpei izmantošana (autoostas tualetei ir jābūt aprīkotai ar roku mazgātni un nepieciešamajiem personīgās higiēnas līdzekļiem (vismaz tualetes papīru, ziepēm un ierīci vai līdzekļiem roku nosusināšanai));</w:t>
            </w:r>
          </w:p>
          <w:p w:rsidRPr="008061B4" w:rsidR="003703B2" w:rsidP="003703B2" w:rsidRDefault="003703B2" w14:paraId="518AB485"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9.6. ar sēdvietām aprīkotas apsildāmas uzgaidāmās telpas izmantošana, kas pieejama līdz pēdējā reģionālās nozīmes maršruta reisa atiešanai;</w:t>
            </w:r>
          </w:p>
          <w:p w:rsidRPr="008061B4" w:rsidR="003703B2" w:rsidP="003703B2" w:rsidRDefault="003703B2" w14:paraId="518AB486"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lastRenderedPageBreak/>
              <w:t>9.7. bagāžas uzglabāšana.</w:t>
            </w:r>
          </w:p>
          <w:p w:rsidRPr="008061B4" w:rsidR="008C0CB7" w:rsidP="003703B2" w:rsidRDefault="008C0CB7" w14:paraId="518AB487" w14:textId="77777777">
            <w:pPr>
              <w:spacing w:line="240" w:lineRule="auto"/>
              <w:ind w:left="124"/>
              <w:jc w:val="both"/>
              <w:rPr>
                <w:rFonts w:ascii="Times New Roman" w:hAnsi="Times New Roman" w:eastAsia="Calibri" w:cs="Times New Roman"/>
                <w:sz w:val="24"/>
                <w:szCs w:val="24"/>
              </w:rPr>
            </w:pPr>
          </w:p>
        </w:tc>
      </w:tr>
      <w:tr w:rsidRPr="008061B4" w:rsidR="008C0CB7" w:rsidTr="00B77576" w14:paraId="518AB494" w14:textId="77777777">
        <w:trPr>
          <w:gridAfter w:val="1"/>
          <w:wAfter w:w="9" w:type="dxa"/>
          <w:trHeight w:val="558"/>
          <w:jc w:val="center"/>
        </w:trPr>
        <w:tc>
          <w:tcPr>
            <w:tcW w:w="704" w:type="dxa"/>
          </w:tcPr>
          <w:p w:rsidRPr="008061B4" w:rsidR="008C0CB7" w:rsidP="008C0CB7" w:rsidRDefault="008C0CB7" w14:paraId="518AB489"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3.</w:t>
            </w:r>
          </w:p>
        </w:tc>
        <w:tc>
          <w:tcPr>
            <w:tcW w:w="3228" w:type="dxa"/>
          </w:tcPr>
          <w:p w:rsidRPr="008061B4" w:rsidR="008C0CB7" w:rsidP="008C0CB7" w:rsidRDefault="008C0CB7" w14:paraId="518AB48A"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cs="Times New Roman" w:eastAsiaTheme="minorEastAsia"/>
                <w:sz w:val="24"/>
                <w:szCs w:val="28"/>
                <w:lang w:eastAsia="lv-LV"/>
              </w:rPr>
              <w:t>11. Ja autoostas reģistrācijas termiņā mainās šo noteikumu 9. vai 10.punktā minētā informācija, autoostas īpašnieks vai autoostas valdītājs par to informē Autotransporta direkciju, iesniedzot arī attiecīgo dokumentu kopijas.</w:t>
            </w:r>
          </w:p>
        </w:tc>
        <w:tc>
          <w:tcPr>
            <w:tcW w:w="3770" w:type="dxa"/>
            <w:gridSpan w:val="3"/>
          </w:tcPr>
          <w:p w:rsidRPr="008061B4" w:rsidR="008C0CB7" w:rsidP="008C0CB7" w:rsidRDefault="008C0CB7" w14:paraId="518AB48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Tieslietu ministrija</w:t>
            </w:r>
          </w:p>
          <w:p w:rsidRPr="008061B4" w:rsidR="008C0CB7" w:rsidP="008C0CB7" w:rsidRDefault="008C0CB7" w14:paraId="518AB48C" w14:textId="77777777">
            <w:pPr>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3.Vēršam uzmanību, ka par ikvienu tiesību akta projektā noteikto pienākumu privātpersonām, jo īpaši attiecībā uz jebkādu dokumentu (informācijas) iesniegšanu, ir jābūt izvērtējumam par to, vai, pirmkārt, tas neuzliek papildu administratīvo slogu un, otrkārt, vai tas ir samērīgs. Ministru kabineta 2009. gada 31. marta sēdes protokola Nr. 22 21.§ 4.2. apakšpunkts noteic, ka ministrijām ir vispusīgi jāizvērtē jauna regulējuma vai spēkā esošā regulējuma grozījumu atbilstība administratīvā sloga mazināšanai, lietderībai un patiesai nepieciešamībai. </w:t>
            </w:r>
          </w:p>
          <w:p w:rsidRPr="008061B4" w:rsidR="008C0CB7" w:rsidP="008C0CB7" w:rsidRDefault="008C0CB7" w14:paraId="518AB48D"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Papildus Valsts pārvaldes iekārtas likuma 10. panta astotā daļa paredz, ka valsts pārvaldi 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 Atbilstoši nostiprinātajam principam valsts pārvaldes rīcībā esošās informācijas atkārtota pieprasīšana nav pieļaujama. Tādējādi, gatavojot </w:t>
            </w:r>
            <w:r w:rsidRPr="008061B4">
              <w:rPr>
                <w:rFonts w:ascii="Times New Roman" w:hAnsi="Times New Roman" w:eastAsia="Times New Roman" w:cs="Times New Roman"/>
                <w:sz w:val="24"/>
                <w:szCs w:val="24"/>
              </w:rPr>
              <w:lastRenderedPageBreak/>
              <w:t>tiesību aktu projektus, ir jāizvērtē katra atsevišķa dokumenta (informācijas) iesniegšanas iestādei nepieciešamība, lai novērstu regulējumu, kas paredzētu privātpersonai pienākumu iesniegt vienus un tos pašus vai dažāda veida dokumentus, bet kas satur vienu un to pašu informāciju. Tātad minēto informāciju valsts pārvaldes iestādes var iegūt pašas, sadarbojoties ar citām valsts pārvaldes iestādēm Valsts pārvaldes iekārtas likumā noteiktajā kārtībā.</w:t>
            </w:r>
          </w:p>
          <w:p w:rsidRPr="008061B4" w:rsidR="008C0CB7" w:rsidP="008C0CB7" w:rsidRDefault="008C0CB7" w14:paraId="518AB48E" w14:textId="77777777">
            <w:pPr>
              <w:spacing w:line="240" w:lineRule="auto"/>
              <w:jc w:val="both"/>
              <w:rPr>
                <w:rFonts w:ascii="Times New Roman" w:hAnsi="Times New Roman" w:eastAsia="Times New Roman" w:cs="Times New Roman"/>
                <w:b/>
                <w:bCs/>
                <w:iCs/>
                <w:sz w:val="24"/>
                <w:szCs w:val="24"/>
              </w:rPr>
            </w:pPr>
            <w:r w:rsidRPr="008061B4">
              <w:rPr>
                <w:rFonts w:ascii="Times New Roman" w:hAnsi="Times New Roman" w:eastAsia="Times New Roman" w:cs="Times New Roman"/>
                <w:bCs/>
                <w:iCs/>
                <w:sz w:val="24"/>
                <w:szCs w:val="24"/>
              </w:rPr>
              <w:t>Ņemot vērā minēto, lūdzam izvērtēt noteikumu projekta 11. punktā paredzēto regulējumu.</w:t>
            </w:r>
          </w:p>
          <w:p w:rsidRPr="008061B4" w:rsidR="008C0CB7" w:rsidP="008C0CB7" w:rsidRDefault="008C0CB7" w14:paraId="518AB48F" w14:textId="77777777">
            <w:pPr>
              <w:spacing w:line="240" w:lineRule="auto"/>
              <w:jc w:val="both"/>
              <w:rPr>
                <w:rFonts w:ascii="Times New Roman" w:hAnsi="Times New Roman" w:eastAsia="Times New Roman" w:cs="Times New Roman"/>
                <w:b/>
                <w:sz w:val="24"/>
                <w:szCs w:val="24"/>
              </w:rPr>
            </w:pPr>
          </w:p>
        </w:tc>
        <w:tc>
          <w:tcPr>
            <w:tcW w:w="2924" w:type="dxa"/>
          </w:tcPr>
          <w:p w:rsidRPr="008061B4" w:rsidR="008C0CB7" w:rsidP="008C0CB7" w:rsidRDefault="008C0CB7" w14:paraId="518AB49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703B2" w:rsidP="008C0CB7" w:rsidRDefault="003703B2" w14:paraId="518AB49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tcPr>
          <w:p w:rsidRPr="008061B4" w:rsidR="003703B2" w:rsidP="003703B2" w:rsidRDefault="003703B2" w14:paraId="518AB492" w14:textId="77777777">
            <w:pPr>
              <w:spacing w:before="120"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19. Ja  autoostai mainās šo noteikumu 16.2. – 16.5.apakšpunktā minētā informācija, autoostas īpašnieks vai autoostas valdītājs  viena mēneša laikā par to informē Autotransporta direkciju, iesniedzot arī attiecīgo dokumentu kopijas.</w:t>
            </w:r>
          </w:p>
          <w:p w:rsidRPr="008061B4" w:rsidR="008C0CB7" w:rsidP="008C0CB7" w:rsidRDefault="008C0CB7" w14:paraId="518AB493" w14:textId="77777777">
            <w:pPr>
              <w:spacing w:before="120" w:line="240" w:lineRule="auto"/>
              <w:jc w:val="both"/>
              <w:rPr>
                <w:rFonts w:ascii="Times New Roman" w:hAnsi="Times New Roman" w:eastAsia="Calibri" w:cs="Times New Roman"/>
                <w:sz w:val="24"/>
                <w:szCs w:val="24"/>
              </w:rPr>
            </w:pPr>
          </w:p>
        </w:tc>
      </w:tr>
      <w:tr w:rsidRPr="008061B4" w:rsidR="008C0CB7" w:rsidTr="00B77576" w14:paraId="518AB4A2" w14:textId="77777777">
        <w:trPr>
          <w:gridAfter w:val="1"/>
          <w:wAfter w:w="9" w:type="dxa"/>
          <w:trHeight w:val="553"/>
          <w:jc w:val="center"/>
        </w:trPr>
        <w:tc>
          <w:tcPr>
            <w:tcW w:w="704" w:type="dxa"/>
            <w:shd w:val="clear" w:color="auto" w:fill="FFFFFF" w:themeFill="background1"/>
          </w:tcPr>
          <w:p w:rsidRPr="008061B4" w:rsidR="008C0CB7" w:rsidP="008C0CB7" w:rsidRDefault="008C0CB7" w14:paraId="518AB495"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w:t>
            </w:r>
          </w:p>
        </w:tc>
        <w:tc>
          <w:tcPr>
            <w:tcW w:w="3228" w:type="dxa"/>
            <w:shd w:val="clear" w:color="auto" w:fill="FFFFFF" w:themeFill="background1"/>
          </w:tcPr>
          <w:p w:rsidRPr="008061B4" w:rsidR="008C0CB7" w:rsidP="008C0CB7" w:rsidRDefault="008C0CB7" w14:paraId="518AB496" w14:textId="77777777">
            <w:pPr>
              <w:spacing w:before="120" w:line="240" w:lineRule="auto"/>
              <w:jc w:val="both"/>
              <w:rPr>
                <w:rFonts w:ascii="Times New Roman" w:hAnsi="Times New Roman" w:cs="Times New Roman" w:eastAsiaTheme="minorEastAsia"/>
                <w:sz w:val="24"/>
                <w:szCs w:val="28"/>
                <w:lang w:eastAsia="lv-LV"/>
              </w:rPr>
            </w:pPr>
            <w:r w:rsidRPr="008061B4">
              <w:rPr>
                <w:rFonts w:ascii="Times New Roman" w:hAnsi="Times New Roman" w:cs="Times New Roman" w:eastAsiaTheme="minorEastAsia"/>
                <w:sz w:val="24"/>
                <w:szCs w:val="28"/>
                <w:lang w:eastAsia="lv-LV"/>
              </w:rPr>
              <w:t xml:space="preserve">13. Autotransporta direkcija reģistrē autoostu, par kuru autoostas īpašnieks vai valdītājs  ir iesniedzis visus šo noteikumu 9.punktā minētos dokumentus, kas atbilst šo noteikumu 10.punktā noteiktām prasībām un nodrošina II. nodaļā noteiktos obligāti sniedzamos pakalpojumus. </w:t>
            </w:r>
          </w:p>
          <w:p w:rsidRPr="008061B4" w:rsidR="008C0CB7" w:rsidP="008C0CB7" w:rsidRDefault="008C0CB7" w14:paraId="518AB497" w14:textId="77777777">
            <w:pPr>
              <w:spacing w:line="240" w:lineRule="auto"/>
              <w:contextualSpacing/>
              <w:jc w:val="both"/>
              <w:rPr>
                <w:rFonts w:ascii="Times New Roman" w:hAnsi="Times New Roman" w:eastAsia="Times New Roman" w:cs="Times New Roman"/>
                <w:sz w:val="24"/>
                <w:szCs w:val="24"/>
              </w:rPr>
            </w:pPr>
          </w:p>
        </w:tc>
        <w:tc>
          <w:tcPr>
            <w:tcW w:w="3770" w:type="dxa"/>
            <w:gridSpan w:val="3"/>
            <w:shd w:val="clear" w:color="auto" w:fill="FFFFFF" w:themeFill="background1"/>
          </w:tcPr>
          <w:p w:rsidRPr="008061B4" w:rsidR="008C0CB7" w:rsidP="008C0CB7" w:rsidRDefault="008C0CB7" w14:paraId="518AB49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Tieslietu ministrija</w:t>
            </w:r>
          </w:p>
          <w:p w:rsidRPr="008061B4" w:rsidR="008C0CB7" w:rsidP="008C0CB7" w:rsidRDefault="008C0CB7" w14:paraId="518AB499" w14:textId="77777777">
            <w:pPr>
              <w:spacing w:line="240" w:lineRule="auto"/>
              <w:jc w:val="both"/>
              <w:rPr>
                <w:rFonts w:ascii="Times New Roman" w:hAnsi="Times New Roman" w:eastAsia="Times New Roman" w:cs="Times New Roman"/>
                <w:bCs/>
                <w:iCs/>
                <w:sz w:val="24"/>
                <w:szCs w:val="24"/>
              </w:rPr>
            </w:pPr>
            <w:r w:rsidRPr="008061B4">
              <w:rPr>
                <w:rFonts w:ascii="Times New Roman" w:hAnsi="Times New Roman" w:eastAsia="Times New Roman" w:cs="Times New Roman"/>
                <w:bCs/>
                <w:iCs/>
                <w:sz w:val="24"/>
                <w:szCs w:val="24"/>
              </w:rPr>
              <w:t>4.Noteikumu projekta 13.</w:t>
            </w:r>
            <w:r w:rsidRPr="008061B4">
              <w:rPr>
                <w:rFonts w:ascii="Times New Roman" w:hAnsi="Times New Roman" w:eastAsia="Times New Roman" w:cs="Times New Roman"/>
                <w:sz w:val="24"/>
                <w:szCs w:val="24"/>
              </w:rPr>
              <w:t> punkts paredz, ka Autotransporta direkcija reģistrē autoostu, par kuru autoostas īpašnieks vai valdītājs ir iesniedzis visus šo noteikumu 9. punktā minētos dokumentus, kas atbilst šo noteikumu 10. punktā noteiktām prasībām.</w:t>
            </w:r>
          </w:p>
          <w:p w:rsidRPr="008061B4" w:rsidR="008C0CB7" w:rsidP="008C0CB7" w:rsidRDefault="008C0CB7" w14:paraId="518AB49A" w14:textId="77777777">
            <w:pPr>
              <w:spacing w:line="240" w:lineRule="auto"/>
              <w:jc w:val="both"/>
              <w:rPr>
                <w:rFonts w:ascii="Times New Roman" w:hAnsi="Times New Roman" w:eastAsia="Times New Roman" w:cs="Times New Roman"/>
                <w:bCs/>
                <w:iCs/>
                <w:sz w:val="24"/>
                <w:szCs w:val="24"/>
              </w:rPr>
            </w:pPr>
            <w:r w:rsidRPr="008061B4">
              <w:rPr>
                <w:rFonts w:ascii="Times New Roman" w:hAnsi="Times New Roman" w:eastAsia="Times New Roman" w:cs="Times New Roman"/>
                <w:bCs/>
                <w:iCs/>
                <w:sz w:val="24"/>
                <w:szCs w:val="24"/>
              </w:rPr>
              <w:t xml:space="preserve">Lūdzam precizēt noteikumu projekta 13. punktu, jo </w:t>
            </w:r>
            <w:r w:rsidRPr="008061B4">
              <w:rPr>
                <w:rFonts w:ascii="Times New Roman" w:hAnsi="Times New Roman" w:eastAsia="Times New Roman" w:cs="Times New Roman"/>
                <w:sz w:val="24"/>
                <w:szCs w:val="24"/>
              </w:rPr>
              <w:t xml:space="preserve">autoostas īpašniekam vai valdītājam atbilstoši noteikumu projekta 9. punktā paredzētajam nav jāiesniedz dokumenti, kas atbilst 10. punktā noteiktām prasībām. Noteikumu projekta 10. punktā </w:t>
            </w:r>
            <w:r w:rsidRPr="008061B4">
              <w:rPr>
                <w:rFonts w:ascii="Times New Roman" w:hAnsi="Times New Roman" w:eastAsia="Times New Roman" w:cs="Times New Roman"/>
                <w:sz w:val="24"/>
                <w:szCs w:val="24"/>
              </w:rPr>
              <w:lastRenderedPageBreak/>
              <w:t>noteiktās prasības ir jāpārbauda Autotransporta direkcijai.</w:t>
            </w:r>
          </w:p>
        </w:tc>
        <w:tc>
          <w:tcPr>
            <w:tcW w:w="2924" w:type="dxa"/>
            <w:shd w:val="clear" w:color="auto" w:fill="FFFFFF" w:themeFill="background1"/>
          </w:tcPr>
          <w:p w:rsidRPr="008061B4" w:rsidR="008C0CB7" w:rsidP="008C0CB7" w:rsidRDefault="008C0CB7" w14:paraId="518AB49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703B2" w:rsidP="003703B2" w:rsidRDefault="003703B2" w14:paraId="518AB49C"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FFFFFF" w:themeFill="background1"/>
          </w:tcPr>
          <w:p w:rsidRPr="008061B4" w:rsidR="003703B2" w:rsidP="003703B2" w:rsidRDefault="003703B2" w14:paraId="518AB49D" w14:textId="77777777">
            <w:pPr>
              <w:spacing w:before="120" w:line="240" w:lineRule="auto"/>
              <w:ind w:right="108" w:firstLine="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21. Autotransporta direkcija, ievērojot Administratīvā procesa likumā noteiktos termiņus, reģistrē autoostu:</w:t>
            </w:r>
          </w:p>
          <w:p w:rsidRPr="008061B4" w:rsidR="003703B2" w:rsidP="003703B2" w:rsidRDefault="003703B2" w14:paraId="518AB49E" w14:textId="77777777">
            <w:pPr>
              <w:spacing w:line="240" w:lineRule="auto"/>
              <w:ind w:right="108" w:firstLine="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21.1. par kuru autoostas īpašnieks vai valdītājs ir iesniedzis visus šo noteikumu 16.punktā minētos dokumentus;</w:t>
            </w:r>
          </w:p>
          <w:p w:rsidRPr="008061B4" w:rsidR="003703B2" w:rsidP="003703B2" w:rsidRDefault="003703B2" w14:paraId="518AB49F" w14:textId="77777777">
            <w:pPr>
              <w:spacing w:line="240" w:lineRule="auto"/>
              <w:ind w:right="108" w:firstLine="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21.2. kas atbilst šo noteikumu 18.punktā noteiktām prasībām;</w:t>
            </w:r>
          </w:p>
          <w:p w:rsidRPr="008061B4" w:rsidR="003703B2" w:rsidP="003703B2" w:rsidRDefault="003703B2" w14:paraId="518AB4A0" w14:textId="77777777">
            <w:pPr>
              <w:spacing w:line="240" w:lineRule="auto"/>
              <w:ind w:right="108" w:firstLine="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21.3. kas nodrošina šo noteikumu 10.punktā </w:t>
            </w:r>
            <w:r w:rsidRPr="008061B4">
              <w:rPr>
                <w:rFonts w:ascii="Times New Roman" w:hAnsi="Times New Roman" w:cs="Times New Roman" w:eastAsiaTheme="minorEastAsia"/>
                <w:sz w:val="24"/>
                <w:szCs w:val="24"/>
                <w:lang w:eastAsia="lv-LV"/>
              </w:rPr>
              <w:lastRenderedPageBreak/>
              <w:t xml:space="preserve">katrai autoostas kategorijai noteiktos obligāti sniedzamos pakalpojumus. </w:t>
            </w:r>
          </w:p>
          <w:p w:rsidRPr="008061B4" w:rsidR="008C0CB7" w:rsidP="003703B2" w:rsidRDefault="008C0CB7" w14:paraId="518AB4A1" w14:textId="77777777">
            <w:pPr>
              <w:spacing w:line="240" w:lineRule="auto"/>
              <w:ind w:right="108" w:firstLine="124"/>
              <w:jc w:val="both"/>
              <w:rPr>
                <w:rFonts w:ascii="Times New Roman" w:hAnsi="Times New Roman" w:eastAsia="Calibri" w:cs="Times New Roman"/>
                <w:sz w:val="24"/>
                <w:szCs w:val="24"/>
              </w:rPr>
            </w:pPr>
          </w:p>
        </w:tc>
      </w:tr>
      <w:tr w:rsidRPr="008061B4" w:rsidR="008C0CB7" w:rsidTr="00B77576" w14:paraId="518AB4AB" w14:textId="77777777">
        <w:trPr>
          <w:gridAfter w:val="1"/>
          <w:wAfter w:w="9" w:type="dxa"/>
          <w:trHeight w:val="547"/>
          <w:jc w:val="center"/>
        </w:trPr>
        <w:tc>
          <w:tcPr>
            <w:tcW w:w="704" w:type="dxa"/>
            <w:shd w:val="clear" w:color="auto" w:fill="auto"/>
          </w:tcPr>
          <w:p w:rsidRPr="008061B4" w:rsidR="008C0CB7" w:rsidP="008C0CB7" w:rsidRDefault="008C0CB7" w14:paraId="518AB4A3" w14:textId="77777777">
            <w:pPr>
              <w:spacing w:line="240" w:lineRule="auto"/>
              <w:rPr>
                <w:rFonts w:ascii="Times New Roman" w:hAnsi="Times New Roman" w:eastAsia="Times New Roman" w:cs="Times New Roman"/>
                <w:sz w:val="26"/>
                <w:szCs w:val="26"/>
              </w:rPr>
            </w:pPr>
            <w:r w:rsidRPr="008061B4">
              <w:rPr>
                <w:rFonts w:ascii="Times New Roman" w:hAnsi="Times New Roman" w:eastAsia="Times New Roman" w:cs="Times New Roman"/>
                <w:sz w:val="26"/>
                <w:szCs w:val="26"/>
              </w:rPr>
              <w:lastRenderedPageBreak/>
              <w:t>5.</w:t>
            </w:r>
          </w:p>
        </w:tc>
        <w:tc>
          <w:tcPr>
            <w:tcW w:w="3228" w:type="dxa"/>
            <w:shd w:val="clear" w:color="auto" w:fill="auto"/>
          </w:tcPr>
          <w:p w:rsidRPr="008061B4" w:rsidR="008C0CB7" w:rsidP="008C0CB7" w:rsidRDefault="008C0CB7" w14:paraId="518AB4A4" w14:textId="77777777">
            <w:pPr>
              <w:spacing w:before="120" w:line="240" w:lineRule="auto"/>
              <w:jc w:val="both"/>
              <w:rPr>
                <w:rFonts w:ascii="Times New Roman" w:hAnsi="Times New Roman" w:eastAsia="Times New Roman" w:cs="Times New Roman"/>
                <w:sz w:val="24"/>
                <w:szCs w:val="28"/>
                <w:lang w:eastAsia="lv-LV"/>
              </w:rPr>
            </w:pPr>
            <w:r w:rsidRPr="008061B4">
              <w:rPr>
                <w:rFonts w:ascii="Times New Roman" w:hAnsi="Times New Roman" w:eastAsia="Times New Roman" w:cs="Times New Roman"/>
                <w:sz w:val="24"/>
                <w:szCs w:val="28"/>
                <w:lang w:eastAsia="lv-LV"/>
              </w:rPr>
              <w:t>28. Ja Satiksmes ministrijas valsts budžeta programmā 31.00.00 "Sabiedriskais transports" nepietiek līdzekļu kompensāciju maksājumiem, par nepieciešamā finansējuma apmēru un finansējuma avotu lemj Ministru kabinets.</w:t>
            </w:r>
          </w:p>
          <w:p w:rsidRPr="008061B4" w:rsidR="008C0CB7" w:rsidP="008C0CB7" w:rsidRDefault="008C0CB7" w14:paraId="518AB4A5" w14:textId="77777777">
            <w:pPr>
              <w:spacing w:line="240" w:lineRule="auto"/>
              <w:contextualSpacing/>
              <w:jc w:val="both"/>
              <w:rPr>
                <w:rFonts w:ascii="Times New Roman" w:hAnsi="Times New Roman" w:eastAsia="Times New Roman" w:cs="Times New Roman"/>
                <w:sz w:val="24"/>
                <w:szCs w:val="26"/>
              </w:rPr>
            </w:pPr>
          </w:p>
        </w:tc>
        <w:tc>
          <w:tcPr>
            <w:tcW w:w="3770" w:type="dxa"/>
            <w:gridSpan w:val="3"/>
            <w:shd w:val="clear" w:color="auto" w:fill="auto"/>
          </w:tcPr>
          <w:p w:rsidRPr="008061B4" w:rsidR="008C0CB7" w:rsidP="008C0CB7" w:rsidRDefault="008C0CB7" w14:paraId="518AB4A6"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t>Tieslietu ministrija</w:t>
            </w:r>
          </w:p>
          <w:p w:rsidRPr="008061B4" w:rsidR="008C0CB7" w:rsidP="008C0CB7" w:rsidRDefault="008C0CB7" w14:paraId="518AB4A7" w14:textId="77777777">
            <w:pPr>
              <w:spacing w:line="240" w:lineRule="auto"/>
              <w:jc w:val="both"/>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5.</w:t>
            </w:r>
            <w:r w:rsidRPr="008061B4">
              <w:rPr>
                <w:rFonts w:ascii="Times New Roman" w:hAnsi="Times New Roman" w:eastAsia="Times New Roman" w:cs="Times New Roman"/>
                <w:sz w:val="24"/>
                <w:szCs w:val="26"/>
              </w:rPr>
              <w:tab/>
              <w:t>Lūdzam precizēt noteikumu projekta 28. punktu, jo Ministru kabinets var darboties tikai likumdevēja piešķirto pilnvaru ietvaros un nav tiesīgs pats sevi pilnvarot veikt noteiktas darbības.</w:t>
            </w:r>
          </w:p>
        </w:tc>
        <w:tc>
          <w:tcPr>
            <w:tcW w:w="2924" w:type="dxa"/>
            <w:shd w:val="clear" w:color="auto" w:fill="auto"/>
          </w:tcPr>
          <w:p w:rsidRPr="008061B4" w:rsidR="008C0CB7" w:rsidP="008C0CB7" w:rsidRDefault="008C0CB7" w14:paraId="518AB4A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8C0CB7" w:rsidP="008C0CB7" w:rsidRDefault="008C0CB7" w14:paraId="518AB4A9" w14:textId="77777777">
            <w:pPr>
              <w:spacing w:line="240" w:lineRule="auto"/>
              <w:jc w:val="both"/>
              <w:rPr>
                <w:rFonts w:ascii="Times New Roman" w:hAnsi="Times New Roman" w:eastAsia="Times New Roman" w:cs="Times New Roman"/>
                <w:color w:val="FF0000"/>
                <w:sz w:val="24"/>
                <w:szCs w:val="24"/>
              </w:rPr>
            </w:pPr>
          </w:p>
        </w:tc>
        <w:tc>
          <w:tcPr>
            <w:tcW w:w="2847" w:type="dxa"/>
            <w:gridSpan w:val="2"/>
            <w:shd w:val="clear" w:color="auto" w:fill="auto"/>
          </w:tcPr>
          <w:p w:rsidRPr="008061B4" w:rsidR="008C0CB7" w:rsidP="008C0CB7" w:rsidRDefault="00137722" w14:paraId="518AB4AA" w14:textId="77777777">
            <w:pPr>
              <w:spacing w:line="240" w:lineRule="auto"/>
              <w:jc w:val="both"/>
              <w:rPr>
                <w:rFonts w:ascii="Times New Roman" w:hAnsi="Times New Roman" w:eastAsia="Calibri" w:cs="Times New Roman"/>
                <w:sz w:val="24"/>
                <w:szCs w:val="26"/>
              </w:rPr>
            </w:pPr>
            <w:r w:rsidRPr="008061B4">
              <w:rPr>
                <w:rFonts w:ascii="Times New Roman" w:hAnsi="Times New Roman" w:eastAsia="Times New Roman" w:cs="Times New Roman"/>
                <w:sz w:val="24"/>
                <w:szCs w:val="24"/>
              </w:rPr>
              <w:t>28.punkts svītrots.</w:t>
            </w:r>
          </w:p>
        </w:tc>
      </w:tr>
      <w:tr w:rsidRPr="008061B4" w:rsidR="008C0CB7" w:rsidTr="00B77576" w14:paraId="518AB4B5" w14:textId="77777777">
        <w:trPr>
          <w:gridAfter w:val="1"/>
          <w:wAfter w:w="9" w:type="dxa"/>
          <w:trHeight w:val="555"/>
          <w:jc w:val="center"/>
        </w:trPr>
        <w:tc>
          <w:tcPr>
            <w:tcW w:w="704" w:type="dxa"/>
            <w:shd w:val="clear" w:color="auto" w:fill="auto"/>
          </w:tcPr>
          <w:p w:rsidRPr="008061B4" w:rsidR="008C0CB7" w:rsidP="008C0CB7" w:rsidRDefault="008C0CB7" w14:paraId="518AB4AC"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w:t>
            </w:r>
          </w:p>
        </w:tc>
        <w:tc>
          <w:tcPr>
            <w:tcW w:w="3228" w:type="dxa"/>
            <w:shd w:val="clear" w:color="auto" w:fill="auto"/>
          </w:tcPr>
          <w:p w:rsidRPr="008061B4" w:rsidR="008C0CB7" w:rsidP="008C0CB7" w:rsidRDefault="008C0CB7" w14:paraId="518AB4AD" w14:textId="77777777">
            <w:pPr>
              <w:spacing w:line="240" w:lineRule="auto"/>
              <w:contextualSpacing/>
              <w:jc w:val="both"/>
              <w:rPr>
                <w:rFonts w:ascii="Times New Roman" w:hAnsi="Times New Roman" w:eastAsia="Times New Roman" w:cs="Times New Roman"/>
                <w:sz w:val="24"/>
                <w:szCs w:val="24"/>
              </w:rPr>
            </w:pPr>
          </w:p>
        </w:tc>
        <w:tc>
          <w:tcPr>
            <w:tcW w:w="3770" w:type="dxa"/>
            <w:gridSpan w:val="3"/>
            <w:shd w:val="clear" w:color="auto" w:fill="auto"/>
          </w:tcPr>
          <w:p w:rsidRPr="008061B4" w:rsidR="008C0CB7" w:rsidP="008C0CB7" w:rsidRDefault="008C0CB7" w14:paraId="518AB4AE" w14:textId="77777777">
            <w:pPr>
              <w:widowControl w:val="0"/>
              <w:spacing w:line="240" w:lineRule="auto"/>
              <w:jc w:val="both"/>
              <w:rPr>
                <w:rFonts w:ascii="Times New Roman" w:hAnsi="Times New Roman" w:eastAsia="Calibri" w:cs="Times New Roman"/>
                <w:b/>
                <w:sz w:val="24"/>
              </w:rPr>
            </w:pPr>
            <w:r w:rsidRPr="008061B4">
              <w:rPr>
                <w:rFonts w:ascii="Times New Roman" w:hAnsi="Times New Roman" w:eastAsia="Calibri" w:cs="Times New Roman"/>
                <w:b/>
                <w:sz w:val="24"/>
              </w:rPr>
              <w:t>Tieslietu ministrija</w:t>
            </w:r>
          </w:p>
          <w:p w:rsidRPr="008061B4" w:rsidR="008C0CB7" w:rsidP="008C0CB7" w:rsidRDefault="008C0CB7" w14:paraId="518AB4AF" w14:textId="77777777">
            <w:pPr>
              <w:widowControl w:val="0"/>
              <w:spacing w:line="240" w:lineRule="auto"/>
              <w:jc w:val="both"/>
              <w:rPr>
                <w:rFonts w:ascii="Times New Roman" w:hAnsi="Times New Roman" w:eastAsia="Calibri" w:cs="Times New Roman"/>
                <w:sz w:val="24"/>
              </w:rPr>
            </w:pPr>
            <w:r w:rsidRPr="008061B4">
              <w:rPr>
                <w:rFonts w:ascii="Times New Roman" w:hAnsi="Times New Roman" w:eastAsia="Calibri" w:cs="Times New Roman"/>
                <w:sz w:val="24"/>
              </w:rPr>
              <w:t>6.</w:t>
            </w:r>
            <w:r w:rsidRPr="008061B4">
              <w:rPr>
                <w:rFonts w:ascii="Times New Roman" w:hAnsi="Times New Roman" w:eastAsia="Calibri" w:cs="Times New Roman"/>
                <w:sz w:val="24"/>
              </w:rPr>
              <w:tab/>
              <w:t xml:space="preserve">Noteikumu projekta anotācijas kopsavilkumā ir sniegta informācija, ka noteikumi stāsies spēkā 2019. gada 1. janvārī. </w:t>
            </w:r>
          </w:p>
          <w:p w:rsidRPr="008061B4" w:rsidR="008C0CB7" w:rsidP="008C0CB7" w:rsidRDefault="008C0CB7" w14:paraId="518AB4B0" w14:textId="77777777">
            <w:pPr>
              <w:widowControl w:val="0"/>
              <w:spacing w:line="240" w:lineRule="auto"/>
              <w:jc w:val="both"/>
              <w:rPr>
                <w:rFonts w:ascii="Times New Roman" w:hAnsi="Times New Roman" w:eastAsia="Calibri" w:cs="Times New Roman"/>
                <w:sz w:val="24"/>
              </w:rPr>
            </w:pPr>
            <w:r w:rsidRPr="008061B4">
              <w:rPr>
                <w:rFonts w:ascii="Times New Roman" w:hAnsi="Times New Roman" w:eastAsia="Calibri" w:cs="Times New Roman"/>
                <w:sz w:val="24"/>
              </w:rPr>
              <w:t xml:space="preserve">Vēršam uzmanību, ka noteikumu projektam nav noteikts spēkā stāšanās termiņš. Vienlaikus 2017. gada 28. septembra likuma "Grozījumi Autopārvadājumu likumā" 36. pants paredz, ka Ministru kabinets līdz 2018. gada 30. jūnijam izdod šā likuma 33. panta piektajā daļā minētos noteikumus. Līdz attiecīgo Ministru kabineta noteikumu spēkā stāšanās dienai, bet ne ilgāk kā līdz 2018. gada 31. decembrim piemērojami Ministru kabineta 2007. gada 11. decembra noteikumi Nr. 846 "Noteikumi par </w:t>
            </w:r>
            <w:r w:rsidRPr="008061B4">
              <w:rPr>
                <w:rFonts w:ascii="Times New Roman" w:hAnsi="Times New Roman" w:eastAsia="Calibri" w:cs="Times New Roman"/>
                <w:sz w:val="24"/>
              </w:rPr>
              <w:lastRenderedPageBreak/>
              <w:t>autoostu reģistrācijas kārtību, autoostās obligāti sniedzamajiem pakalpojumiem un kārtību, kādā autobusi iebrauc un stāv autoostas teritorijā" (turpmāk – MK noteikumi Nr. 846), ciktāl tie nav pretrunā ar šo likumu. Līdz ar to noteikumu projekts var stāties spēkā vispārējā kārtībā līdz 2018. gada 31. decembrim.</w:t>
            </w:r>
          </w:p>
          <w:p w:rsidRPr="008061B4" w:rsidR="008C0CB7" w:rsidP="008C0CB7" w:rsidRDefault="008C0CB7" w14:paraId="518AB4B1" w14:textId="77777777">
            <w:pPr>
              <w:widowControl w:val="0"/>
              <w:spacing w:line="240" w:lineRule="auto"/>
              <w:jc w:val="both"/>
              <w:rPr>
                <w:rFonts w:ascii="Times New Roman" w:hAnsi="Times New Roman" w:eastAsia="Calibri" w:cs="Times New Roman"/>
                <w:b/>
                <w:sz w:val="24"/>
              </w:rPr>
            </w:pPr>
            <w:r w:rsidRPr="008061B4">
              <w:rPr>
                <w:rFonts w:ascii="Times New Roman" w:hAnsi="Times New Roman" w:eastAsia="Calibri" w:cs="Times New Roman"/>
                <w:sz w:val="24"/>
              </w:rPr>
              <w:t>Ņemot vērā minēto, lūdzam precizēt anotāciju.</w:t>
            </w:r>
          </w:p>
        </w:tc>
        <w:tc>
          <w:tcPr>
            <w:tcW w:w="2924" w:type="dxa"/>
            <w:shd w:val="clear" w:color="auto" w:fill="auto"/>
          </w:tcPr>
          <w:p w:rsidRPr="008061B4" w:rsidR="008C0CB7" w:rsidP="008C0CB7" w:rsidRDefault="008C0CB7" w14:paraId="518AB4B2"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8C0CB7" w:rsidP="008C0CB7" w:rsidRDefault="008C0CB7" w14:paraId="518AB4B3"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8C0CB7" w:rsidP="008C0CB7" w:rsidRDefault="00137722" w14:paraId="518AB4B4"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EE1484" w:rsidTr="00B77576" w14:paraId="518AB4BE" w14:textId="77777777">
        <w:trPr>
          <w:gridAfter w:val="1"/>
          <w:wAfter w:w="9" w:type="dxa"/>
          <w:trHeight w:val="414"/>
          <w:jc w:val="center"/>
        </w:trPr>
        <w:tc>
          <w:tcPr>
            <w:tcW w:w="704" w:type="dxa"/>
            <w:shd w:val="clear" w:color="auto" w:fill="auto"/>
          </w:tcPr>
          <w:p w:rsidRPr="008061B4" w:rsidR="00EE1484" w:rsidP="00EE1484" w:rsidRDefault="00EE1484" w14:paraId="518AB4B6"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w:t>
            </w:r>
          </w:p>
        </w:tc>
        <w:tc>
          <w:tcPr>
            <w:tcW w:w="3228" w:type="dxa"/>
            <w:shd w:val="clear" w:color="auto" w:fill="auto"/>
          </w:tcPr>
          <w:p w:rsidRPr="008061B4" w:rsidR="00EE1484" w:rsidP="00EE1484" w:rsidRDefault="00EE1484" w14:paraId="518AB4B7" w14:textId="77777777">
            <w:pPr>
              <w:spacing w:line="240" w:lineRule="auto"/>
              <w:contextualSpacing/>
              <w:jc w:val="both"/>
              <w:rPr>
                <w:rFonts w:ascii="Times New Roman" w:hAnsi="Times New Roman" w:eastAsia="Times New Roman" w:cs="Times New Roman"/>
                <w:sz w:val="24"/>
                <w:szCs w:val="24"/>
              </w:rPr>
            </w:pPr>
          </w:p>
        </w:tc>
        <w:tc>
          <w:tcPr>
            <w:tcW w:w="3770" w:type="dxa"/>
            <w:gridSpan w:val="3"/>
            <w:shd w:val="clear" w:color="auto" w:fill="auto"/>
          </w:tcPr>
          <w:p w:rsidRPr="008061B4" w:rsidR="00EE1484" w:rsidP="00EE1484" w:rsidRDefault="00EE1484" w14:paraId="518AB4B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Tieslietu ministrija</w:t>
            </w:r>
          </w:p>
          <w:p w:rsidRPr="008061B4" w:rsidR="00EE1484" w:rsidP="00EE1484" w:rsidRDefault="00EE1484" w14:paraId="518AB4B9"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w:t>
            </w:r>
            <w:r w:rsidRPr="008061B4">
              <w:rPr>
                <w:rFonts w:ascii="Times New Roman" w:hAnsi="Times New Roman" w:eastAsia="Times New Roman" w:cs="Times New Roman"/>
                <w:sz w:val="24"/>
                <w:szCs w:val="24"/>
              </w:rPr>
              <w:tab/>
              <w:t>Lūdzam precizēt noteikumu projekta anotāciju atbilstoši Ministru kabineta 2009. gada 15. decembra instrukcijas Nr. 19 "Tiesību akta projekta sākotnējās ietekmes izvērtēšanas kārtība" (turpmāk – Instrukcija Nr. 19) 14. punktam.</w:t>
            </w:r>
          </w:p>
          <w:p w:rsidRPr="008061B4" w:rsidR="00EE1484" w:rsidP="00EE1484" w:rsidRDefault="00EE1484" w14:paraId="518AB4B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ab/>
              <w:t>Vēršam uzmanību, ka anotācijas I sadaļas 2. punktā nav sniegts skaidrojums par visām noteikumu projektā paredzētajām izmaiņām un to nepieciešamību (piemēram, autoostu iedalījums kategorijās, autoostas reģistrācija uz 10 gadiem, noteikumu projekta V nodaļā paredzētais u.c.), salīdzinot ar tiesisko regulējumu MK noteikumos Nr. 846.</w:t>
            </w:r>
          </w:p>
        </w:tc>
        <w:tc>
          <w:tcPr>
            <w:tcW w:w="2924" w:type="dxa"/>
            <w:shd w:val="clear" w:color="auto" w:fill="auto"/>
          </w:tcPr>
          <w:p w:rsidRPr="008061B4" w:rsidR="00EE1484" w:rsidP="00EE1484" w:rsidRDefault="00EE1484" w14:paraId="518AB4B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EE1484" w:rsidP="00EE1484" w:rsidRDefault="00EE1484" w14:paraId="518AB4BC" w14:textId="77777777">
            <w:pPr>
              <w:spacing w:line="240" w:lineRule="auto"/>
              <w:jc w:val="both"/>
              <w:rPr>
                <w:rFonts w:ascii="Times New Roman" w:hAnsi="Times New Roman" w:eastAsia="Times New Roman" w:cs="Times New Roman"/>
                <w:color w:val="FF0000"/>
                <w:sz w:val="24"/>
                <w:szCs w:val="24"/>
              </w:rPr>
            </w:pPr>
          </w:p>
        </w:tc>
        <w:tc>
          <w:tcPr>
            <w:tcW w:w="2847" w:type="dxa"/>
            <w:gridSpan w:val="2"/>
            <w:shd w:val="clear" w:color="auto" w:fill="auto"/>
          </w:tcPr>
          <w:p w:rsidRPr="008061B4" w:rsidR="00EE1484" w:rsidP="00EE1484" w:rsidRDefault="00EE1484" w14:paraId="518AB4BD"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EE1484" w:rsidTr="00B77576" w14:paraId="518AB4C6" w14:textId="77777777">
        <w:trPr>
          <w:gridAfter w:val="1"/>
          <w:wAfter w:w="9" w:type="dxa"/>
          <w:trHeight w:val="423"/>
          <w:jc w:val="center"/>
        </w:trPr>
        <w:tc>
          <w:tcPr>
            <w:tcW w:w="704" w:type="dxa"/>
            <w:shd w:val="clear" w:color="auto" w:fill="auto"/>
          </w:tcPr>
          <w:p w:rsidRPr="008061B4" w:rsidR="00EE1484" w:rsidP="00EE1484" w:rsidRDefault="00EE1484" w14:paraId="518AB4BF"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8.</w:t>
            </w:r>
          </w:p>
        </w:tc>
        <w:tc>
          <w:tcPr>
            <w:tcW w:w="3228" w:type="dxa"/>
            <w:shd w:val="clear" w:color="auto" w:fill="auto"/>
          </w:tcPr>
          <w:p w:rsidRPr="008061B4" w:rsidR="00EE1484" w:rsidP="00EE1484" w:rsidRDefault="00EE1484" w14:paraId="518AB4C0" w14:textId="77777777">
            <w:pPr>
              <w:spacing w:line="240" w:lineRule="auto"/>
              <w:contextualSpacing/>
              <w:jc w:val="both"/>
              <w:rPr>
                <w:rFonts w:ascii="Times New Roman" w:hAnsi="Times New Roman" w:eastAsia="Times New Roman" w:cs="Times New Roman"/>
                <w:sz w:val="24"/>
                <w:szCs w:val="24"/>
              </w:rPr>
            </w:pPr>
          </w:p>
        </w:tc>
        <w:tc>
          <w:tcPr>
            <w:tcW w:w="3770" w:type="dxa"/>
            <w:gridSpan w:val="3"/>
            <w:shd w:val="clear" w:color="auto" w:fill="auto"/>
          </w:tcPr>
          <w:p w:rsidRPr="008061B4" w:rsidR="00EE1484" w:rsidP="00EE1484" w:rsidRDefault="00EE1484" w14:paraId="518AB4C1" w14:textId="77777777">
            <w:pPr>
              <w:widowControl w:val="0"/>
              <w:spacing w:before="120" w:after="120"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Tieslietu ministrija</w:t>
            </w:r>
          </w:p>
          <w:p w:rsidRPr="008061B4" w:rsidR="00EE1484" w:rsidP="00EE1484" w:rsidRDefault="00EE1484" w14:paraId="518AB4C2" w14:textId="77777777">
            <w:pPr>
              <w:widowControl w:val="0"/>
              <w:spacing w:before="120" w:after="120" w:line="240" w:lineRule="auto"/>
              <w:jc w:val="both"/>
              <w:rPr>
                <w:rFonts w:ascii="Times New Roman" w:hAnsi="Times New Roman" w:eastAsia="Calibri" w:cs="Times New Roman"/>
                <w:sz w:val="24"/>
                <w:szCs w:val="24"/>
                <w:lang w:eastAsia="en-GB"/>
              </w:rPr>
            </w:pPr>
            <w:r w:rsidRPr="008061B4">
              <w:rPr>
                <w:rFonts w:ascii="Times New Roman" w:hAnsi="Times New Roman" w:eastAsia="Calibri" w:cs="Times New Roman"/>
                <w:sz w:val="24"/>
                <w:szCs w:val="24"/>
                <w:lang w:eastAsia="en-GB"/>
              </w:rPr>
              <w:t>8.</w:t>
            </w:r>
            <w:r w:rsidRPr="008061B4">
              <w:rPr>
                <w:rFonts w:ascii="Times New Roman" w:hAnsi="Times New Roman" w:eastAsia="Calibri" w:cs="Times New Roman"/>
                <w:sz w:val="24"/>
                <w:szCs w:val="24"/>
                <w:lang w:eastAsia="en-GB"/>
              </w:rPr>
              <w:tab/>
              <w:t xml:space="preserve">Lūdzam precizēt noteikumu projekta anotācijas II sadaļu </w:t>
            </w:r>
            <w:r w:rsidRPr="008061B4">
              <w:rPr>
                <w:rFonts w:ascii="Times New Roman" w:hAnsi="Times New Roman" w:eastAsia="Calibri" w:cs="Times New Roman"/>
                <w:sz w:val="24"/>
                <w:szCs w:val="24"/>
                <w:lang w:eastAsia="en-GB"/>
              </w:rPr>
              <w:lastRenderedPageBreak/>
              <w:t>atbilstoši Instrukcijas Nr. 19 III nodaļai, jo tajā nav atspoguļota tiesiskā regulējuma ietekme uz visām sabiedrības mērķgrupām, kas ir minētas anotācijas II sadaļas 1. punktā. Papildus anotācijas II sadaļas 1. punktā nav minēta Satiksmes ministrija, jo atbilstoši noteikumu projekta 41. punktam tai ir jāveic kompensācijas izmaksa.</w:t>
            </w:r>
          </w:p>
        </w:tc>
        <w:tc>
          <w:tcPr>
            <w:tcW w:w="2924" w:type="dxa"/>
            <w:shd w:val="clear" w:color="auto" w:fill="auto"/>
          </w:tcPr>
          <w:p w:rsidRPr="008061B4" w:rsidR="00EE1484" w:rsidP="00EE1484" w:rsidRDefault="00EE1484" w14:paraId="518AB4C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EE1484" w:rsidP="00EE1484" w:rsidRDefault="00EE1484" w14:paraId="518AB4C4" w14:textId="77777777">
            <w:pPr>
              <w:spacing w:line="240" w:lineRule="auto"/>
              <w:jc w:val="both"/>
              <w:rPr>
                <w:rFonts w:ascii="Times New Roman" w:hAnsi="Times New Roman" w:eastAsia="Times New Roman" w:cs="Times New Roman"/>
                <w:b/>
                <w:sz w:val="24"/>
                <w:szCs w:val="24"/>
              </w:rPr>
            </w:pPr>
          </w:p>
        </w:tc>
        <w:tc>
          <w:tcPr>
            <w:tcW w:w="2847" w:type="dxa"/>
            <w:gridSpan w:val="2"/>
            <w:shd w:val="clear" w:color="auto" w:fill="auto"/>
          </w:tcPr>
          <w:p w:rsidRPr="008061B4" w:rsidR="00EE1484" w:rsidP="00EE1484" w:rsidRDefault="00EE1484" w14:paraId="518AB4C5"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EE1484" w:rsidTr="00B77576" w14:paraId="518AB4CF" w14:textId="77777777">
        <w:trPr>
          <w:gridAfter w:val="1"/>
          <w:wAfter w:w="9" w:type="dxa"/>
          <w:trHeight w:val="423"/>
          <w:jc w:val="center"/>
        </w:trPr>
        <w:tc>
          <w:tcPr>
            <w:tcW w:w="704" w:type="dxa"/>
            <w:shd w:val="clear" w:color="auto" w:fill="auto"/>
          </w:tcPr>
          <w:p w:rsidRPr="008061B4" w:rsidR="00EE1484" w:rsidP="00EE1484" w:rsidRDefault="00EE1484" w14:paraId="518AB4C7"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9.</w:t>
            </w:r>
          </w:p>
        </w:tc>
        <w:tc>
          <w:tcPr>
            <w:tcW w:w="3228" w:type="dxa"/>
            <w:shd w:val="clear" w:color="auto" w:fill="auto"/>
          </w:tcPr>
          <w:p w:rsidRPr="008061B4" w:rsidR="00EE1484" w:rsidP="00EE1484" w:rsidRDefault="00EE1484" w14:paraId="518AB4C8" w14:textId="77777777">
            <w:pPr>
              <w:spacing w:line="240" w:lineRule="auto"/>
              <w:contextualSpacing/>
              <w:jc w:val="both"/>
              <w:rPr>
                <w:rFonts w:ascii="Times New Roman" w:hAnsi="Times New Roman" w:eastAsia="Times New Roman" w:cs="Times New Roman"/>
                <w:sz w:val="24"/>
                <w:szCs w:val="24"/>
              </w:rPr>
            </w:pPr>
          </w:p>
        </w:tc>
        <w:tc>
          <w:tcPr>
            <w:tcW w:w="3770" w:type="dxa"/>
            <w:gridSpan w:val="3"/>
            <w:shd w:val="clear" w:color="auto" w:fill="auto"/>
          </w:tcPr>
          <w:p w:rsidRPr="008061B4" w:rsidR="00EE1484" w:rsidP="00EE1484" w:rsidRDefault="00EE1484" w14:paraId="518AB4C9" w14:textId="77777777">
            <w:pPr>
              <w:widowControl w:val="0"/>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Tieslietu ministrija</w:t>
            </w:r>
          </w:p>
          <w:p w:rsidRPr="008061B4" w:rsidR="00EE1484" w:rsidP="00EE1484" w:rsidRDefault="00EE1484" w14:paraId="518AB4CA" w14:textId="77777777">
            <w:pPr>
              <w:widowControl w:val="0"/>
              <w:spacing w:line="240" w:lineRule="auto"/>
              <w:jc w:val="both"/>
              <w:rPr>
                <w:rFonts w:ascii="Times New Roman" w:hAnsi="Times New Roman" w:eastAsia="Calibri" w:cs="Times New Roman"/>
                <w:sz w:val="24"/>
                <w:szCs w:val="24"/>
                <w:lang w:eastAsia="en-GB"/>
              </w:rPr>
            </w:pPr>
            <w:r w:rsidRPr="008061B4">
              <w:rPr>
                <w:rFonts w:ascii="Times New Roman" w:hAnsi="Times New Roman" w:eastAsia="Calibri" w:cs="Times New Roman"/>
                <w:sz w:val="24"/>
                <w:szCs w:val="24"/>
                <w:lang w:eastAsia="en-GB"/>
              </w:rPr>
              <w:t>9.</w:t>
            </w:r>
            <w:r w:rsidRPr="008061B4">
              <w:rPr>
                <w:rFonts w:ascii="Times New Roman" w:hAnsi="Times New Roman" w:eastAsia="Calibri" w:cs="Times New Roman"/>
                <w:sz w:val="24"/>
                <w:szCs w:val="24"/>
                <w:lang w:eastAsia="en-GB"/>
              </w:rPr>
              <w:tab/>
              <w:t>Noteikumu projekta anotācijas II sadaļas 2. punktā ir atspoguļota informācija, ka autoostu īpašniekiem un valdītājiem kopumā noteikumu projekts administratīvo slogu nemaina.</w:t>
            </w:r>
          </w:p>
          <w:p w:rsidRPr="008061B4" w:rsidR="00EE1484" w:rsidP="00EE1484" w:rsidRDefault="00EE1484" w14:paraId="518AB4CB" w14:textId="77777777">
            <w:pPr>
              <w:widowControl w:val="0"/>
              <w:spacing w:line="240" w:lineRule="auto"/>
              <w:jc w:val="both"/>
              <w:rPr>
                <w:rFonts w:ascii="Times New Roman" w:hAnsi="Times New Roman" w:eastAsia="Calibri" w:cs="Times New Roman"/>
                <w:sz w:val="24"/>
                <w:szCs w:val="24"/>
                <w:lang w:eastAsia="en-GB"/>
              </w:rPr>
            </w:pPr>
            <w:r w:rsidRPr="008061B4">
              <w:rPr>
                <w:rFonts w:ascii="Times New Roman" w:hAnsi="Times New Roman" w:eastAsia="Calibri" w:cs="Times New Roman"/>
                <w:sz w:val="24"/>
                <w:szCs w:val="24"/>
                <w:lang w:eastAsia="en-GB"/>
              </w:rPr>
              <w:t>Vēršam uzmanību, ka Tieslietu ministrijas ieskatā autoostu īpašniekiem un valdītājiem administratīvais slogs tiek palielināts, jo noteikumu projekts paredz tiesisko regulējumu, kas netika noteikts MK noteikumos Nr. 846. Piemēram, anotācijā nav atspoguļota paredzamā ietekme uz administratīvo slogu noteikumu projekta 9., 11., 15., 33., 39., 44., 45. un 46. punktā noteiktajam regulējumam.</w:t>
            </w:r>
          </w:p>
          <w:p w:rsidRPr="008061B4" w:rsidR="00EE1484" w:rsidP="00EE1484" w:rsidRDefault="00EE1484" w14:paraId="518AB4CC" w14:textId="77777777">
            <w:pPr>
              <w:widowControl w:val="0"/>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sz w:val="24"/>
                <w:szCs w:val="24"/>
                <w:lang w:eastAsia="en-GB"/>
              </w:rPr>
              <w:t>Ņemot vērā minēto, lūdzam precizēt noteikumu projekta anotāciju atbilstoši 22., 24. un 25. punktam.</w:t>
            </w:r>
          </w:p>
        </w:tc>
        <w:tc>
          <w:tcPr>
            <w:tcW w:w="2924" w:type="dxa"/>
            <w:shd w:val="clear" w:color="auto" w:fill="auto"/>
          </w:tcPr>
          <w:p w:rsidRPr="008061B4" w:rsidR="00EE1484" w:rsidP="00EE1484" w:rsidRDefault="00EE1484" w14:paraId="518AB4CD"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tc>
        <w:tc>
          <w:tcPr>
            <w:tcW w:w="2847" w:type="dxa"/>
            <w:gridSpan w:val="2"/>
            <w:shd w:val="clear" w:color="auto" w:fill="auto"/>
          </w:tcPr>
          <w:p w:rsidRPr="008061B4" w:rsidR="00EE1484" w:rsidP="00EE1484" w:rsidRDefault="00EE1484" w14:paraId="518AB4CE"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EE1484" w:rsidTr="00B77576" w14:paraId="518AB4D8" w14:textId="77777777">
        <w:trPr>
          <w:gridAfter w:val="1"/>
          <w:wAfter w:w="9" w:type="dxa"/>
          <w:trHeight w:val="423"/>
          <w:jc w:val="center"/>
        </w:trPr>
        <w:tc>
          <w:tcPr>
            <w:tcW w:w="704" w:type="dxa"/>
            <w:shd w:val="clear" w:color="auto" w:fill="auto"/>
          </w:tcPr>
          <w:p w:rsidRPr="008061B4" w:rsidR="00EE1484" w:rsidP="00EE1484" w:rsidRDefault="00EE1484" w14:paraId="518AB4D0"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10.</w:t>
            </w:r>
          </w:p>
        </w:tc>
        <w:tc>
          <w:tcPr>
            <w:tcW w:w="3228" w:type="dxa"/>
            <w:shd w:val="clear" w:color="auto" w:fill="auto"/>
          </w:tcPr>
          <w:p w:rsidRPr="008061B4" w:rsidR="00EE1484" w:rsidP="00EE1484" w:rsidRDefault="00EE1484" w14:paraId="518AB4D1" w14:textId="77777777">
            <w:pPr>
              <w:spacing w:line="240" w:lineRule="auto"/>
              <w:contextualSpacing/>
              <w:jc w:val="both"/>
              <w:rPr>
                <w:rFonts w:ascii="Times New Roman" w:hAnsi="Times New Roman" w:eastAsia="Times New Roman" w:cs="Times New Roman"/>
                <w:sz w:val="24"/>
                <w:szCs w:val="26"/>
              </w:rPr>
            </w:pPr>
          </w:p>
        </w:tc>
        <w:tc>
          <w:tcPr>
            <w:tcW w:w="3770" w:type="dxa"/>
            <w:gridSpan w:val="3"/>
            <w:shd w:val="clear" w:color="auto" w:fill="auto"/>
          </w:tcPr>
          <w:p w:rsidRPr="008061B4" w:rsidR="00EE1484" w:rsidP="00EE1484" w:rsidRDefault="00EE1484" w14:paraId="518AB4D2"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t>Tieslietu ministrija</w:t>
            </w:r>
          </w:p>
          <w:p w:rsidRPr="008061B4" w:rsidR="00EE1484" w:rsidP="00EE1484" w:rsidRDefault="00EE1484" w14:paraId="518AB4D3" w14:textId="77777777">
            <w:pPr>
              <w:spacing w:line="240" w:lineRule="auto"/>
              <w:jc w:val="both"/>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lastRenderedPageBreak/>
              <w:t>10.</w:t>
            </w:r>
            <w:r w:rsidRPr="008061B4">
              <w:rPr>
                <w:rFonts w:ascii="Times New Roman" w:hAnsi="Times New Roman" w:eastAsia="Times New Roman" w:cs="Times New Roman"/>
                <w:sz w:val="24"/>
                <w:szCs w:val="26"/>
              </w:rPr>
              <w:tab/>
              <w:t>Noteikumu projekta anotācijas I sadaļas 2. punktā ir sniegta informācija, lai valsts atbalsts būtu atzīstams par saderīgu ar Eiropas Savienības tiesībām un attiecīgi tas nekropļotu tirgu, tā piešķiršanā ir jāievēro Eiropas Savienības tiesību aktos reglamentētas prasības, kas attiecīgi ir ņemtas vērā, izstrādājot noteikumu projektu.</w:t>
            </w:r>
          </w:p>
          <w:p w:rsidRPr="008061B4" w:rsidR="00EE1484" w:rsidP="00EE1484" w:rsidRDefault="00EE1484" w14:paraId="518AB4D4" w14:textId="77777777">
            <w:pPr>
              <w:spacing w:line="240" w:lineRule="auto"/>
              <w:jc w:val="both"/>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Ņemot vērā, ka noteikumu projektā ir jāņem vērā Eiropas Savienības tiesību aktos reglamentētas prasības, piemēram, Eiropas Komisijas 2011. gada 20. decembra lēmumā 2012/21/ES par Līguma par Eiropas Savienības darbību 106. panta 2. punkta piemērošanu valsts atbalstam attiecībā uz kompensāciju par sabiedriskajiem pakalpojumiem dažiem uzņēmumiem, kuriem uzticēts sniegt pakalpojumus ar vispārēju tautsaimniecisku nozīmi (turpmāk – Lēmums 2012/21/ES), noteiktais, lūdzam precizēt anotāciju atbilstoši Instrukcijas Nr. 19 VI nodaļai.</w:t>
            </w:r>
          </w:p>
        </w:tc>
        <w:tc>
          <w:tcPr>
            <w:tcW w:w="2924" w:type="dxa"/>
            <w:shd w:val="clear" w:color="auto" w:fill="auto"/>
          </w:tcPr>
          <w:p w:rsidRPr="008061B4" w:rsidR="00EE1484" w:rsidP="00EE1484" w:rsidRDefault="00EE1484" w14:paraId="518AB4D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EE1484" w:rsidP="00EE1484" w:rsidRDefault="00EE1484" w14:paraId="518AB4D6" w14:textId="77777777">
            <w:pPr>
              <w:spacing w:line="240" w:lineRule="auto"/>
              <w:jc w:val="both"/>
              <w:rPr>
                <w:rFonts w:ascii="Times New Roman" w:hAnsi="Times New Roman" w:eastAsia="Times New Roman" w:cs="Times New Roman"/>
                <w:b/>
                <w:sz w:val="24"/>
                <w:szCs w:val="26"/>
              </w:rPr>
            </w:pPr>
          </w:p>
        </w:tc>
        <w:tc>
          <w:tcPr>
            <w:tcW w:w="2847" w:type="dxa"/>
            <w:gridSpan w:val="2"/>
            <w:shd w:val="clear" w:color="auto" w:fill="auto"/>
          </w:tcPr>
          <w:p w:rsidRPr="008061B4" w:rsidR="00EE1484" w:rsidP="00EE1484" w:rsidRDefault="00EE1484" w14:paraId="518AB4D7"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lastRenderedPageBreak/>
              <w:t>Skatīt precizēto anotāciju.</w:t>
            </w:r>
          </w:p>
        </w:tc>
      </w:tr>
      <w:tr w:rsidRPr="008061B4" w:rsidR="00EE1484" w:rsidTr="00B77576" w14:paraId="518AB4E0" w14:textId="77777777">
        <w:trPr>
          <w:gridAfter w:val="1"/>
          <w:wAfter w:w="9" w:type="dxa"/>
          <w:trHeight w:val="421"/>
          <w:jc w:val="center"/>
        </w:trPr>
        <w:tc>
          <w:tcPr>
            <w:tcW w:w="704" w:type="dxa"/>
            <w:shd w:val="clear" w:color="auto" w:fill="auto"/>
          </w:tcPr>
          <w:p w:rsidRPr="008061B4" w:rsidR="00EE1484" w:rsidP="00EE1484" w:rsidRDefault="00EE1484" w14:paraId="518AB4D9"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11.</w:t>
            </w:r>
          </w:p>
        </w:tc>
        <w:tc>
          <w:tcPr>
            <w:tcW w:w="3228" w:type="dxa"/>
            <w:shd w:val="clear" w:color="auto" w:fill="auto"/>
          </w:tcPr>
          <w:p w:rsidRPr="008061B4" w:rsidR="00EE1484" w:rsidP="00EE1484" w:rsidRDefault="00EE1484" w14:paraId="518AB4DA" w14:textId="77777777">
            <w:pPr>
              <w:spacing w:line="240" w:lineRule="auto"/>
              <w:contextualSpacing/>
              <w:jc w:val="both"/>
              <w:rPr>
                <w:rFonts w:ascii="Times New Roman" w:hAnsi="Times New Roman" w:eastAsia="Times New Roman" w:cs="Times New Roman"/>
                <w:sz w:val="24"/>
                <w:szCs w:val="26"/>
              </w:rPr>
            </w:pPr>
          </w:p>
        </w:tc>
        <w:tc>
          <w:tcPr>
            <w:tcW w:w="3770" w:type="dxa"/>
            <w:gridSpan w:val="3"/>
            <w:shd w:val="clear" w:color="auto" w:fill="auto"/>
          </w:tcPr>
          <w:p w:rsidRPr="008061B4" w:rsidR="00EE1484" w:rsidP="00EE1484" w:rsidRDefault="00EE1484" w14:paraId="518AB4DB"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t>Tieslietu ministrija</w:t>
            </w:r>
          </w:p>
          <w:p w:rsidRPr="008061B4" w:rsidR="00EE1484" w:rsidP="00EE1484" w:rsidRDefault="00EE1484" w14:paraId="518AB4DC" w14:textId="77777777">
            <w:pPr>
              <w:spacing w:line="240" w:lineRule="auto"/>
              <w:jc w:val="both"/>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11.</w:t>
            </w:r>
            <w:r w:rsidRPr="008061B4">
              <w:rPr>
                <w:rFonts w:ascii="Times New Roman" w:hAnsi="Times New Roman" w:eastAsia="Times New Roman" w:cs="Times New Roman"/>
                <w:sz w:val="24"/>
                <w:szCs w:val="26"/>
              </w:rPr>
              <w:tab/>
              <w:t>Lūdzam precizēt anotācijas VI sadaļu atbilstoši Instrukcijas Nr. 19 62.1. un 62.3. apakšpunktam.</w:t>
            </w:r>
          </w:p>
        </w:tc>
        <w:tc>
          <w:tcPr>
            <w:tcW w:w="2924" w:type="dxa"/>
            <w:shd w:val="clear" w:color="auto" w:fill="auto"/>
          </w:tcPr>
          <w:p w:rsidRPr="008061B4" w:rsidR="00EE1484" w:rsidP="00EE1484" w:rsidRDefault="00EE1484" w14:paraId="518AB4DD"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EE1484" w:rsidP="00EE1484" w:rsidRDefault="00EE1484" w14:paraId="518AB4DE" w14:textId="77777777">
            <w:pPr>
              <w:spacing w:line="240" w:lineRule="auto"/>
              <w:jc w:val="both"/>
              <w:rPr>
                <w:rFonts w:ascii="Times New Roman" w:hAnsi="Times New Roman" w:eastAsia="Times New Roman" w:cs="Times New Roman"/>
                <w:sz w:val="24"/>
                <w:szCs w:val="26"/>
              </w:rPr>
            </w:pPr>
          </w:p>
        </w:tc>
        <w:tc>
          <w:tcPr>
            <w:tcW w:w="2847" w:type="dxa"/>
            <w:gridSpan w:val="2"/>
            <w:shd w:val="clear" w:color="auto" w:fill="auto"/>
          </w:tcPr>
          <w:p w:rsidRPr="008061B4" w:rsidR="00EE1484" w:rsidP="00EE1484" w:rsidRDefault="00EE1484" w14:paraId="518AB4DF"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EE1484" w:rsidTr="00B77576" w14:paraId="518AB4E8" w14:textId="77777777">
        <w:trPr>
          <w:gridAfter w:val="1"/>
          <w:wAfter w:w="9" w:type="dxa"/>
          <w:trHeight w:val="413"/>
          <w:jc w:val="center"/>
        </w:trPr>
        <w:tc>
          <w:tcPr>
            <w:tcW w:w="704" w:type="dxa"/>
            <w:shd w:val="clear" w:color="auto" w:fill="auto"/>
          </w:tcPr>
          <w:p w:rsidRPr="008061B4" w:rsidR="00EE1484" w:rsidP="00EE1484" w:rsidRDefault="00EE1484" w14:paraId="518AB4E1" w14:textId="77777777">
            <w:pPr>
              <w:spacing w:line="240" w:lineRule="auto"/>
              <w:rPr>
                <w:rFonts w:ascii="Times New Roman" w:hAnsi="Times New Roman" w:eastAsia="Times New Roman" w:cs="Times New Roman"/>
                <w:sz w:val="26"/>
                <w:szCs w:val="26"/>
              </w:rPr>
            </w:pPr>
            <w:r w:rsidRPr="008061B4">
              <w:rPr>
                <w:rFonts w:ascii="Times New Roman" w:hAnsi="Times New Roman" w:eastAsia="Times New Roman" w:cs="Times New Roman"/>
                <w:sz w:val="26"/>
                <w:szCs w:val="26"/>
              </w:rPr>
              <w:t>12.</w:t>
            </w:r>
          </w:p>
        </w:tc>
        <w:tc>
          <w:tcPr>
            <w:tcW w:w="3228" w:type="dxa"/>
            <w:shd w:val="clear" w:color="auto" w:fill="auto"/>
          </w:tcPr>
          <w:p w:rsidRPr="008061B4" w:rsidR="00EE1484" w:rsidP="00EE1484" w:rsidRDefault="00EE1484" w14:paraId="518AB4E2"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r w:rsidRPr="008061B4">
              <w:rPr>
                <w:rFonts w:ascii="Times New Roman" w:hAnsi="Times New Roman" w:eastAsia="Times New Roman" w:cs="Times New Roman"/>
                <w:sz w:val="24"/>
                <w:szCs w:val="28"/>
                <w:lang w:eastAsia="lv-LV"/>
              </w:rPr>
              <w:t>2.</w:t>
            </w:r>
            <w:r w:rsidRPr="008061B4">
              <w:rPr>
                <w:rFonts w:ascii="Times New Roman" w:hAnsi="Times New Roman" w:eastAsia="Times New Roman" w:cs="Times New Roman"/>
                <w:sz w:val="24"/>
                <w:szCs w:val="28"/>
                <w:lang w:eastAsia="lv-LV"/>
              </w:rPr>
              <w:tab/>
              <w:t xml:space="preserve">Noteikumi attiecas uz autoostām, kas apkalpo pasažierus un autotransporta </w:t>
            </w:r>
            <w:r w:rsidRPr="008061B4">
              <w:rPr>
                <w:rFonts w:ascii="Times New Roman" w:hAnsi="Times New Roman" w:eastAsia="Times New Roman" w:cs="Times New Roman"/>
                <w:sz w:val="24"/>
                <w:szCs w:val="28"/>
                <w:lang w:eastAsia="lv-LV"/>
              </w:rPr>
              <w:lastRenderedPageBreak/>
              <w:t>līdzekļus reģionālās nozīmes, pilsētas nozīmes un starptautiskajos maršrutos.</w:t>
            </w:r>
          </w:p>
        </w:tc>
        <w:tc>
          <w:tcPr>
            <w:tcW w:w="3770" w:type="dxa"/>
            <w:gridSpan w:val="3"/>
            <w:shd w:val="clear" w:color="auto" w:fill="auto"/>
          </w:tcPr>
          <w:p w:rsidRPr="008061B4" w:rsidR="00EE1484" w:rsidP="00EE1484" w:rsidRDefault="00EE1484" w14:paraId="518AB4E3"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lastRenderedPageBreak/>
              <w:t>Finanšu ministrija</w:t>
            </w:r>
          </w:p>
          <w:p w:rsidRPr="008061B4" w:rsidR="00EE1484" w:rsidP="00EE1484" w:rsidRDefault="00EE1484" w14:paraId="518AB4E4" w14:textId="77777777">
            <w:pPr>
              <w:spacing w:line="240" w:lineRule="auto"/>
              <w:jc w:val="both"/>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 xml:space="preserve">1. MK noteikumu projekta 2.punkts regulē to, ka noteikumi attiecas uz </w:t>
            </w:r>
            <w:r w:rsidRPr="008061B4">
              <w:rPr>
                <w:rFonts w:ascii="Times New Roman" w:hAnsi="Times New Roman" w:eastAsia="Times New Roman" w:cs="Times New Roman"/>
                <w:sz w:val="24"/>
                <w:szCs w:val="26"/>
              </w:rPr>
              <w:lastRenderedPageBreak/>
              <w:t>autoostām, kas apkalpo pasažierus un autotransporta līdzekļus reģionālās nozīmes, pilsētas nozīmes un starptautiskajos maršrutos. Taču tālāk MK noteikumu projekts nosaka kārtību, kādā no valsts budžeta finansē autoostu sniegtos pakalpojumus reģionālās nozīmes maršrutos. Lūdzam izvērtēt nepieciešamību papildināt MK noteikumu projektu ar regulējumu autoostām, kuras apkalpo pilsētas nozīmes un starptautiskos maršrutus.</w:t>
            </w:r>
          </w:p>
        </w:tc>
        <w:tc>
          <w:tcPr>
            <w:tcW w:w="2924" w:type="dxa"/>
            <w:shd w:val="clear" w:color="auto" w:fill="auto"/>
          </w:tcPr>
          <w:p w:rsidRPr="008061B4" w:rsidR="00EE1484" w:rsidP="00EE1484" w:rsidRDefault="00EE1484" w14:paraId="518AB4E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EE1484" w:rsidP="00EE1484" w:rsidRDefault="003703B2" w14:paraId="518AB4E6"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EE1484" w:rsidP="00EE1484" w:rsidRDefault="00EE1484" w14:paraId="518AB4E7" w14:textId="77777777">
            <w:pPr>
              <w:spacing w:line="240" w:lineRule="auto"/>
              <w:jc w:val="both"/>
              <w:rPr>
                <w:rFonts w:ascii="Times New Roman" w:hAnsi="Times New Roman" w:eastAsia="Calibri" w:cs="Times New Roman"/>
                <w:sz w:val="24"/>
                <w:szCs w:val="26"/>
              </w:rPr>
            </w:pPr>
            <w:r w:rsidRPr="008061B4">
              <w:rPr>
                <w:rFonts w:ascii="Times New Roman" w:hAnsi="Times New Roman" w:eastAsia="Calibri" w:cs="Times New Roman"/>
                <w:sz w:val="24"/>
                <w:szCs w:val="26"/>
              </w:rPr>
              <w:t>2.</w:t>
            </w:r>
            <w:r w:rsidRPr="008061B4">
              <w:rPr>
                <w:rFonts w:ascii="Times New Roman" w:hAnsi="Times New Roman" w:eastAsia="Calibri" w:cs="Times New Roman"/>
                <w:sz w:val="24"/>
                <w:szCs w:val="26"/>
              </w:rPr>
              <w:tab/>
              <w:t xml:space="preserve">Noteikumi attiecas uz autoostām, kas sniedz autoostas pakalpojumus </w:t>
            </w:r>
            <w:r w:rsidRPr="008061B4">
              <w:rPr>
                <w:rFonts w:ascii="Times New Roman" w:hAnsi="Times New Roman" w:eastAsia="Calibri" w:cs="Times New Roman"/>
                <w:sz w:val="24"/>
                <w:szCs w:val="26"/>
              </w:rPr>
              <w:lastRenderedPageBreak/>
              <w:t>pasažieriem un pasažieru pārvadājumu pakalpojumu sniedzējiem (turpmāk – pārvadātāji).</w:t>
            </w:r>
          </w:p>
        </w:tc>
      </w:tr>
      <w:tr w:rsidRPr="008061B4" w:rsidR="00EE1484" w:rsidTr="00B77576" w14:paraId="518AB4F1" w14:textId="77777777">
        <w:trPr>
          <w:gridAfter w:val="1"/>
          <w:wAfter w:w="9" w:type="dxa"/>
          <w:trHeight w:val="419"/>
          <w:jc w:val="center"/>
        </w:trPr>
        <w:tc>
          <w:tcPr>
            <w:tcW w:w="704" w:type="dxa"/>
            <w:shd w:val="clear" w:color="auto" w:fill="auto"/>
          </w:tcPr>
          <w:p w:rsidRPr="008061B4" w:rsidR="00EE1484" w:rsidP="00EE1484" w:rsidRDefault="00EE1484" w14:paraId="518AB4E9" w14:textId="77777777">
            <w:pPr>
              <w:spacing w:line="240" w:lineRule="auto"/>
              <w:rPr>
                <w:rFonts w:ascii="Times New Roman" w:hAnsi="Times New Roman" w:eastAsia="Times New Roman" w:cs="Times New Roman"/>
                <w:sz w:val="26"/>
                <w:szCs w:val="26"/>
              </w:rPr>
            </w:pPr>
            <w:r w:rsidRPr="008061B4">
              <w:rPr>
                <w:rFonts w:ascii="Times New Roman" w:hAnsi="Times New Roman" w:eastAsia="Times New Roman" w:cs="Times New Roman"/>
                <w:sz w:val="26"/>
                <w:szCs w:val="26"/>
              </w:rPr>
              <w:lastRenderedPageBreak/>
              <w:t>13.</w:t>
            </w:r>
          </w:p>
        </w:tc>
        <w:tc>
          <w:tcPr>
            <w:tcW w:w="3228" w:type="dxa"/>
            <w:shd w:val="clear" w:color="auto" w:fill="auto"/>
          </w:tcPr>
          <w:p w:rsidRPr="008061B4" w:rsidR="00EE1484" w:rsidP="00EE1484" w:rsidRDefault="00EE1484" w14:paraId="518AB4EA" w14:textId="77777777">
            <w:pPr>
              <w:spacing w:before="120" w:line="240" w:lineRule="auto"/>
              <w:jc w:val="both"/>
              <w:rPr>
                <w:rFonts w:ascii="Times New Roman" w:hAnsi="Times New Roman" w:eastAsia="Times New Roman" w:cs="Times New Roman"/>
                <w:sz w:val="24"/>
                <w:szCs w:val="28"/>
                <w:lang w:eastAsia="lv-LV"/>
              </w:rPr>
            </w:pPr>
            <w:r w:rsidRPr="008061B4">
              <w:rPr>
                <w:rFonts w:ascii="Times New Roman" w:hAnsi="Times New Roman" w:eastAsia="Times New Roman" w:cs="Times New Roman"/>
                <w:sz w:val="24"/>
                <w:szCs w:val="28"/>
                <w:lang w:eastAsia="lv-LV"/>
              </w:rPr>
              <w:t>28. Ja Satiksmes ministrijas valsts budžeta programmā 31.00.00 "Sabiedriskais transports" nepietiek līdzekļu kompensāciju maksājumiem, par nepieciešamā finansējuma apmēru un finansējuma avotu lemj Ministru kabinets.</w:t>
            </w:r>
          </w:p>
          <w:p w:rsidRPr="008061B4" w:rsidR="00EE1484" w:rsidP="00EE1484" w:rsidRDefault="00EE1484" w14:paraId="518AB4EB"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p>
        </w:tc>
        <w:tc>
          <w:tcPr>
            <w:tcW w:w="3770" w:type="dxa"/>
            <w:gridSpan w:val="3"/>
            <w:shd w:val="clear" w:color="auto" w:fill="auto"/>
          </w:tcPr>
          <w:p w:rsidRPr="008061B4" w:rsidR="00EE1484" w:rsidP="00EE1484" w:rsidRDefault="00EE1484" w14:paraId="518AB4EC"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t>Finanšu ministrija</w:t>
            </w:r>
          </w:p>
          <w:p w:rsidRPr="008061B4" w:rsidR="00EE1484" w:rsidP="00EE1484" w:rsidRDefault="00EE1484" w14:paraId="518AB4ED" w14:textId="77777777">
            <w:pPr>
              <w:spacing w:line="240" w:lineRule="auto"/>
              <w:jc w:val="both"/>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2. Lūdzam svītrot MK noteikumu projekta 28.punktu, jo uzskatām, ka, paredzot jaunu kārtību, kādā no valsts budžeta finansē autoostu sniegtos pakalpojumu reģionālās nozīmes maršrutos, izmaksām būtu jāsamazinās attiecībā pret līdzšinējo kārtību, kurā šīs izmaksas neregulētā apmērā tiek finansētas caur zaudējumu segšanu sabiedriskā transporta pakalpojuma sniedzējiem. Turklāt uzskatām, ka jautājums par finansējuma nepietiekamību, ja tāda iestāsies, ir risināms budžeta sagatavošanas vai izpildes procesā atkarībā no konkrētās situācijas.</w:t>
            </w:r>
          </w:p>
        </w:tc>
        <w:tc>
          <w:tcPr>
            <w:tcW w:w="2924" w:type="dxa"/>
            <w:shd w:val="clear" w:color="auto" w:fill="auto"/>
          </w:tcPr>
          <w:p w:rsidRPr="008061B4" w:rsidR="00EE1484" w:rsidP="00EE1484" w:rsidRDefault="00EE1484" w14:paraId="518AB4EE"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EE1484" w:rsidP="00EE1484" w:rsidRDefault="00EE1484" w14:paraId="518AB4EF" w14:textId="77777777">
            <w:pPr>
              <w:spacing w:line="240" w:lineRule="auto"/>
              <w:jc w:val="both"/>
              <w:rPr>
                <w:rFonts w:ascii="Times New Roman" w:hAnsi="Times New Roman" w:eastAsia="Times New Roman" w:cs="Times New Roman"/>
                <w:b/>
                <w:sz w:val="24"/>
                <w:szCs w:val="26"/>
              </w:rPr>
            </w:pPr>
          </w:p>
        </w:tc>
        <w:tc>
          <w:tcPr>
            <w:tcW w:w="2847" w:type="dxa"/>
            <w:gridSpan w:val="2"/>
            <w:shd w:val="clear" w:color="auto" w:fill="auto"/>
          </w:tcPr>
          <w:p w:rsidRPr="008061B4" w:rsidR="00EE1484" w:rsidP="00EE1484" w:rsidRDefault="00EE1484" w14:paraId="518AB4F0"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r w:rsidRPr="008061B4">
              <w:rPr>
                <w:rFonts w:ascii="Times New Roman" w:hAnsi="Times New Roman" w:eastAsia="Times New Roman" w:cs="Times New Roman"/>
                <w:sz w:val="24"/>
                <w:szCs w:val="28"/>
                <w:lang w:eastAsia="lv-LV"/>
              </w:rPr>
              <w:t>28.punkts svītrots.</w:t>
            </w:r>
          </w:p>
        </w:tc>
      </w:tr>
      <w:tr w:rsidRPr="008061B4" w:rsidR="00EE1484" w:rsidTr="00B77576" w14:paraId="518AB4F9" w14:textId="77777777">
        <w:trPr>
          <w:gridAfter w:val="1"/>
          <w:wAfter w:w="9" w:type="dxa"/>
          <w:trHeight w:val="397"/>
          <w:jc w:val="center"/>
        </w:trPr>
        <w:tc>
          <w:tcPr>
            <w:tcW w:w="704" w:type="dxa"/>
            <w:shd w:val="clear" w:color="auto" w:fill="auto"/>
          </w:tcPr>
          <w:p w:rsidRPr="008061B4" w:rsidR="00EE1484" w:rsidP="00EE1484" w:rsidRDefault="00EE1484" w14:paraId="518AB4F2" w14:textId="77777777">
            <w:pPr>
              <w:spacing w:line="240" w:lineRule="auto"/>
              <w:rPr>
                <w:rFonts w:ascii="Times New Roman" w:hAnsi="Times New Roman" w:eastAsia="Times New Roman" w:cs="Times New Roman"/>
                <w:sz w:val="26"/>
                <w:szCs w:val="26"/>
              </w:rPr>
            </w:pPr>
            <w:r w:rsidRPr="008061B4">
              <w:rPr>
                <w:rFonts w:ascii="Times New Roman" w:hAnsi="Times New Roman" w:eastAsia="Times New Roman" w:cs="Times New Roman"/>
                <w:sz w:val="26"/>
                <w:szCs w:val="26"/>
              </w:rPr>
              <w:t>14.</w:t>
            </w:r>
          </w:p>
        </w:tc>
        <w:tc>
          <w:tcPr>
            <w:tcW w:w="3228" w:type="dxa"/>
            <w:shd w:val="clear" w:color="auto" w:fill="auto"/>
          </w:tcPr>
          <w:p w:rsidRPr="008061B4" w:rsidR="00EE1484" w:rsidP="00EE1484" w:rsidRDefault="00EE1484" w14:paraId="518AB4F3"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p>
        </w:tc>
        <w:tc>
          <w:tcPr>
            <w:tcW w:w="3770" w:type="dxa"/>
            <w:gridSpan w:val="3"/>
            <w:shd w:val="clear" w:color="auto" w:fill="auto"/>
          </w:tcPr>
          <w:p w:rsidRPr="008061B4" w:rsidR="00EE1484" w:rsidP="00EE1484" w:rsidRDefault="00EE1484" w14:paraId="518AB4F4"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t>Finanšu ministrija</w:t>
            </w:r>
          </w:p>
          <w:p w:rsidRPr="008061B4" w:rsidR="00EE1484" w:rsidP="00EE1484" w:rsidRDefault="00EE1484" w14:paraId="518AB4F5" w14:textId="77777777">
            <w:pPr>
              <w:spacing w:line="240" w:lineRule="auto"/>
              <w:jc w:val="both"/>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 xml:space="preserve">3. Lūdzam MK noteikumu projekta anotācijas I. sadaļas 2.punktā sniegt pamatojumu, kāpēc MK noteikumu projekta 35.punktā paredzētā peļņas </w:t>
            </w:r>
            <w:r w:rsidRPr="008061B4">
              <w:rPr>
                <w:rFonts w:ascii="Times New Roman" w:hAnsi="Times New Roman" w:eastAsia="Times New Roman" w:cs="Times New Roman"/>
                <w:sz w:val="24"/>
                <w:szCs w:val="26"/>
              </w:rPr>
              <w:lastRenderedPageBreak/>
              <w:t>normas likme no autoostas izmaksu apgrozījuma ir noteikta 5% apmērā.</w:t>
            </w:r>
          </w:p>
        </w:tc>
        <w:tc>
          <w:tcPr>
            <w:tcW w:w="2924" w:type="dxa"/>
            <w:shd w:val="clear" w:color="auto" w:fill="auto"/>
          </w:tcPr>
          <w:p w:rsidRPr="008061B4" w:rsidR="00EE1484" w:rsidP="00EE1484" w:rsidRDefault="00EE1484" w14:paraId="518AB4F6"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lastRenderedPageBreak/>
              <w:t>Iebildums ņemts vērā.</w:t>
            </w:r>
          </w:p>
          <w:p w:rsidRPr="008061B4" w:rsidR="00EE1484" w:rsidP="00EE1484" w:rsidRDefault="00EE1484" w14:paraId="518AB4F7" w14:textId="77777777">
            <w:pPr>
              <w:spacing w:line="240" w:lineRule="auto"/>
              <w:jc w:val="both"/>
              <w:rPr>
                <w:rFonts w:ascii="Times New Roman" w:hAnsi="Times New Roman" w:eastAsia="Times New Roman" w:cs="Times New Roman"/>
                <w:sz w:val="24"/>
                <w:szCs w:val="26"/>
              </w:rPr>
            </w:pPr>
          </w:p>
        </w:tc>
        <w:tc>
          <w:tcPr>
            <w:tcW w:w="2847" w:type="dxa"/>
            <w:gridSpan w:val="2"/>
            <w:shd w:val="clear" w:color="auto" w:fill="auto"/>
          </w:tcPr>
          <w:p w:rsidRPr="008061B4" w:rsidR="00EE1484" w:rsidP="00EE1484" w:rsidRDefault="00EE1484" w14:paraId="518AB4F8"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8E5117" w:rsidTr="00B77576" w14:paraId="518AB500" w14:textId="77777777">
        <w:trPr>
          <w:gridAfter w:val="1"/>
          <w:wAfter w:w="9" w:type="dxa"/>
          <w:trHeight w:val="415"/>
          <w:jc w:val="center"/>
        </w:trPr>
        <w:tc>
          <w:tcPr>
            <w:tcW w:w="704" w:type="dxa"/>
            <w:shd w:val="clear" w:color="auto" w:fill="auto"/>
          </w:tcPr>
          <w:p w:rsidRPr="008061B4" w:rsidR="008E5117" w:rsidP="008E5117" w:rsidRDefault="008E5117" w14:paraId="518AB4FA"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15.</w:t>
            </w:r>
          </w:p>
        </w:tc>
        <w:tc>
          <w:tcPr>
            <w:tcW w:w="3228" w:type="dxa"/>
            <w:shd w:val="clear" w:color="auto" w:fill="auto"/>
          </w:tcPr>
          <w:p w:rsidRPr="008061B4" w:rsidR="008E5117" w:rsidP="00052BC5" w:rsidRDefault="008E5117" w14:paraId="518AB4FB" w14:textId="77777777">
            <w:pPr>
              <w:spacing w:line="240" w:lineRule="auto"/>
              <w:jc w:val="both"/>
              <w:rPr>
                <w:b/>
                <w:bCs/>
                <w:lang w:eastAsia="lv-LV"/>
              </w:rPr>
            </w:pPr>
            <w:r w:rsidRPr="008061B4">
              <w:rPr>
                <w:b/>
                <w:bCs/>
                <w:lang w:eastAsia="lv-LV"/>
              </w:rPr>
              <w:t>99. Administrācijas un pārējo izmaksu attiecināmā daļa par valsts kompensējamiem autoostu pakalpojumiem (98.rinda x ieņēmumu īpatsvars par autoostu pakalpojumiem reģionālās nozīmes maršrutu apkalpošanu</w:t>
            </w:r>
          </w:p>
        </w:tc>
        <w:tc>
          <w:tcPr>
            <w:tcW w:w="3770" w:type="dxa"/>
            <w:gridSpan w:val="3"/>
            <w:shd w:val="clear" w:color="auto" w:fill="auto"/>
          </w:tcPr>
          <w:p w:rsidRPr="008061B4" w:rsidR="008E5117" w:rsidP="008E5117" w:rsidRDefault="008E5117" w14:paraId="518AB4FC"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t>Finanšu ministrija</w:t>
            </w:r>
          </w:p>
          <w:p w:rsidRPr="008061B4" w:rsidR="008E5117" w:rsidP="008E5117" w:rsidRDefault="008E5117" w14:paraId="518AB4FD"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sz w:val="24"/>
                <w:szCs w:val="26"/>
              </w:rPr>
              <w:t>4. Lūdzam sniegt skaidrojumu par MK noteikumu projekta 2.pielikuma 99.pozīciju, pamatojot tās iekļaušanu autoostai kompensējamo pakalpojumu izmaksu aprēķinā.</w:t>
            </w:r>
          </w:p>
        </w:tc>
        <w:tc>
          <w:tcPr>
            <w:tcW w:w="2924" w:type="dxa"/>
            <w:shd w:val="clear" w:color="auto" w:fill="auto"/>
          </w:tcPr>
          <w:p w:rsidRPr="008061B4" w:rsidR="008E5117" w:rsidP="008E5117" w:rsidRDefault="008E5117" w14:paraId="518AB4FE"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t>Iebildums ņemts vērā.</w:t>
            </w:r>
          </w:p>
        </w:tc>
        <w:tc>
          <w:tcPr>
            <w:tcW w:w="2847" w:type="dxa"/>
            <w:gridSpan w:val="2"/>
            <w:shd w:val="clear" w:color="auto" w:fill="auto"/>
          </w:tcPr>
          <w:p w:rsidRPr="008061B4" w:rsidR="008E5117" w:rsidP="008E5117" w:rsidRDefault="008E5117" w14:paraId="518AB4FF"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8E5117" w:rsidTr="00B77576" w14:paraId="518AB509" w14:textId="77777777">
        <w:trPr>
          <w:gridAfter w:val="1"/>
          <w:wAfter w:w="9" w:type="dxa"/>
          <w:trHeight w:val="407"/>
          <w:jc w:val="center"/>
        </w:trPr>
        <w:tc>
          <w:tcPr>
            <w:tcW w:w="704" w:type="dxa"/>
            <w:shd w:val="clear" w:color="auto" w:fill="auto"/>
          </w:tcPr>
          <w:p w:rsidRPr="008061B4" w:rsidR="008E5117" w:rsidP="008E5117" w:rsidRDefault="008E5117" w14:paraId="518AB501" w14:textId="77777777">
            <w:pPr>
              <w:spacing w:line="240" w:lineRule="auto"/>
              <w:rPr>
                <w:rFonts w:ascii="Times New Roman" w:hAnsi="Times New Roman" w:eastAsia="Times New Roman" w:cs="Times New Roman"/>
                <w:sz w:val="24"/>
                <w:szCs w:val="26"/>
              </w:rPr>
            </w:pPr>
            <w:r w:rsidRPr="008061B4">
              <w:rPr>
                <w:rFonts w:ascii="Times New Roman" w:hAnsi="Times New Roman" w:eastAsia="Times New Roman" w:cs="Times New Roman"/>
                <w:sz w:val="24"/>
                <w:szCs w:val="26"/>
              </w:rPr>
              <w:t>16.</w:t>
            </w:r>
          </w:p>
        </w:tc>
        <w:tc>
          <w:tcPr>
            <w:tcW w:w="3228" w:type="dxa"/>
            <w:shd w:val="clear" w:color="auto" w:fill="auto"/>
          </w:tcPr>
          <w:p w:rsidRPr="008061B4" w:rsidR="008E5117" w:rsidP="008E5117" w:rsidRDefault="008E5117" w14:paraId="518AB502"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p>
        </w:tc>
        <w:tc>
          <w:tcPr>
            <w:tcW w:w="3770" w:type="dxa"/>
            <w:gridSpan w:val="3"/>
            <w:shd w:val="clear" w:color="auto" w:fill="auto"/>
          </w:tcPr>
          <w:p w:rsidRPr="008061B4" w:rsidR="008E5117" w:rsidP="008E5117" w:rsidRDefault="008E5117" w14:paraId="518AB503" w14:textId="77777777">
            <w:pPr>
              <w:widowControl w:val="0"/>
              <w:tabs>
                <w:tab w:val="left" w:pos="142"/>
                <w:tab w:val="left" w:pos="851"/>
              </w:tabs>
              <w:spacing w:line="240" w:lineRule="auto"/>
              <w:jc w:val="both"/>
              <w:rPr>
                <w:rFonts w:ascii="Times New Roman" w:hAnsi="Times New Roman" w:eastAsia="Calibri" w:cs="Times New Roman"/>
                <w:b/>
                <w:sz w:val="24"/>
                <w:szCs w:val="24"/>
              </w:rPr>
            </w:pPr>
            <w:r w:rsidRPr="008061B4">
              <w:rPr>
                <w:rFonts w:ascii="Times New Roman" w:hAnsi="Times New Roman" w:eastAsia="Calibri" w:cs="Times New Roman"/>
                <w:b/>
                <w:sz w:val="24"/>
                <w:szCs w:val="24"/>
              </w:rPr>
              <w:t>Finanšu ministrija</w:t>
            </w:r>
          </w:p>
          <w:p w:rsidRPr="008061B4" w:rsidR="008E5117" w:rsidP="008E5117" w:rsidRDefault="008E5117" w14:paraId="518AB504" w14:textId="77777777">
            <w:pPr>
              <w:widowControl w:val="0"/>
              <w:tabs>
                <w:tab w:val="left" w:pos="142"/>
                <w:tab w:val="left" w:pos="851"/>
              </w:tabs>
              <w:spacing w:line="240" w:lineRule="auto"/>
              <w:jc w:val="both"/>
              <w:rPr>
                <w:rFonts w:ascii="Times New Roman" w:hAnsi="Times New Roman" w:eastAsia="Calibri" w:cs="Times New Roman"/>
                <w:sz w:val="24"/>
                <w:szCs w:val="24"/>
              </w:rPr>
            </w:pPr>
            <w:r w:rsidRPr="008061B4">
              <w:rPr>
                <w:rFonts w:ascii="Times New Roman" w:hAnsi="Times New Roman" w:eastAsia="Calibri" w:cs="Times New Roman"/>
                <w:sz w:val="24"/>
                <w:szCs w:val="24"/>
              </w:rPr>
              <w:t>5. Ievērojot to, ka ar MK noteikumu projektu tiek mainīta līdzšinējā autoostu sniegto pakalpojumu finansēšanas kārtība, paredzot, ka šīs izmaksas vairs netiks segtas pastarpināti caur sabiedriskā transporta pakalpojumu sniedzēju, kā tas minēts arī anotācijā, lūdzam novērtēt MK noteikumu projektā piedāvātā regulējuma ietekmi uz autoostu sniegto pakalpojumu izmaksu apmēru salīdzinājumā ar esošo situāciju, attiecīgi papildinot anotāciju ar šo informāciju, kā arī lūdzam anotācijas I. sadaļas 2.punktā sniegt papildu informāciju, ka šāds regulējums ietekmēs no valsts budžeta dotācijas sedzamos zaudējumus sabiedriskā transporta pakalpojuma sniedzējiem.</w:t>
            </w:r>
          </w:p>
        </w:tc>
        <w:tc>
          <w:tcPr>
            <w:tcW w:w="2924" w:type="dxa"/>
            <w:shd w:val="clear" w:color="auto" w:fill="auto"/>
          </w:tcPr>
          <w:p w:rsidRPr="008061B4" w:rsidR="008E5117" w:rsidP="008E5117" w:rsidRDefault="008E5117" w14:paraId="518AB50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8E5117" w:rsidP="008E5117" w:rsidRDefault="003703B2" w14:paraId="518AB506"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3703B2" w:rsidP="003703B2" w:rsidRDefault="003703B2" w14:paraId="518AB507" w14:textId="77777777">
            <w:pPr>
              <w:spacing w:line="240" w:lineRule="auto"/>
              <w:jc w:val="both"/>
              <w:rPr>
                <w:rFonts w:ascii="Times New Roman" w:hAnsi="Times New Roman" w:cs="Times New Roman" w:eastAsiaTheme="minorEastAsia"/>
                <w:bCs/>
                <w:sz w:val="24"/>
                <w:szCs w:val="24"/>
                <w:lang w:eastAsia="lv-LV"/>
              </w:rPr>
            </w:pPr>
            <w:bookmarkStart w:name="157372" w:id="3"/>
            <w:r w:rsidRPr="008061B4">
              <w:rPr>
                <w:rFonts w:ascii="Times New Roman" w:hAnsi="Times New Roman" w:cs="Times New Roman" w:eastAsiaTheme="minorEastAsia"/>
                <w:bCs/>
                <w:sz w:val="24"/>
                <w:szCs w:val="24"/>
                <w:lang w:eastAsia="lv-LV"/>
              </w:rPr>
              <w:t>Skatīt precizēto projekta II. nodaļu “Autoostu kategorijas, obligāti sniedzamie pakalpojumi</w:t>
            </w:r>
            <w:bookmarkEnd w:id="3"/>
            <w:r w:rsidRPr="008061B4">
              <w:rPr>
                <w:rFonts w:ascii="Times New Roman" w:hAnsi="Times New Roman" w:cs="Times New Roman" w:eastAsiaTheme="minorEastAsia"/>
                <w:bCs/>
                <w:sz w:val="24"/>
                <w:szCs w:val="24"/>
                <w:lang w:eastAsia="lv-LV"/>
              </w:rPr>
              <w:t xml:space="preserve"> un autoostu noteiktās maksas iesniegšanas kārtība”</w:t>
            </w:r>
          </w:p>
          <w:p w:rsidRPr="008061B4" w:rsidR="008E5117" w:rsidP="003703B2" w:rsidRDefault="008E5117" w14:paraId="518AB508" w14:textId="77777777">
            <w:pPr>
              <w:widowControl w:val="0"/>
              <w:tabs>
                <w:tab w:val="left" w:pos="709"/>
              </w:tabs>
              <w:spacing w:line="240" w:lineRule="auto"/>
              <w:contextualSpacing/>
              <w:jc w:val="both"/>
              <w:rPr>
                <w:rFonts w:ascii="Times New Roman" w:hAnsi="Times New Roman" w:eastAsia="Times New Roman" w:cs="Times New Roman"/>
                <w:bCs/>
                <w:sz w:val="24"/>
                <w:szCs w:val="24"/>
                <w:lang w:eastAsia="lv-LV"/>
              </w:rPr>
            </w:pPr>
          </w:p>
        </w:tc>
      </w:tr>
      <w:tr w:rsidRPr="008061B4" w:rsidR="008E5117" w:rsidTr="00B77576" w14:paraId="518AB529" w14:textId="77777777">
        <w:trPr>
          <w:gridAfter w:val="1"/>
          <w:wAfter w:w="9" w:type="dxa"/>
          <w:trHeight w:val="405"/>
          <w:jc w:val="center"/>
        </w:trPr>
        <w:tc>
          <w:tcPr>
            <w:tcW w:w="704" w:type="dxa"/>
            <w:shd w:val="clear" w:color="auto" w:fill="auto"/>
          </w:tcPr>
          <w:p w:rsidRPr="008061B4" w:rsidR="008E5117" w:rsidP="008E5117" w:rsidRDefault="008E5117" w14:paraId="518AB50A"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17.</w:t>
            </w:r>
          </w:p>
        </w:tc>
        <w:tc>
          <w:tcPr>
            <w:tcW w:w="3228" w:type="dxa"/>
            <w:shd w:val="clear" w:color="auto" w:fill="auto"/>
          </w:tcPr>
          <w:p w:rsidRPr="008061B4" w:rsidR="008E5117" w:rsidP="008E5117" w:rsidRDefault="008E5117" w14:paraId="518AB50B"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r w:rsidRPr="008061B4">
              <w:rPr>
                <w:rFonts w:ascii="Times New Roman" w:hAnsi="Times New Roman" w:eastAsia="Times New Roman" w:cs="Times New Roman"/>
                <w:sz w:val="24"/>
                <w:szCs w:val="28"/>
                <w:lang w:eastAsia="lv-LV"/>
              </w:rPr>
              <w:t>7.4.</w:t>
            </w:r>
            <w:r w:rsidRPr="008061B4">
              <w:rPr>
                <w:rFonts w:ascii="Times New Roman" w:hAnsi="Times New Roman" w:eastAsia="Times New Roman" w:cs="Times New Roman"/>
                <w:sz w:val="24"/>
                <w:szCs w:val="28"/>
                <w:lang w:eastAsia="lv-LV"/>
              </w:rPr>
              <w:tab/>
              <w:t>autoostas papildus sniegtajiem pakalpojumiem un to cenām;</w:t>
            </w:r>
          </w:p>
          <w:p w:rsidRPr="008061B4" w:rsidR="008E5117" w:rsidP="008E5117" w:rsidRDefault="008E5117" w14:paraId="518AB50C"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p>
          <w:p w:rsidRPr="008061B4" w:rsidR="008E5117" w:rsidP="008E5117" w:rsidRDefault="008E5117" w14:paraId="518AB50D"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r w:rsidRPr="008061B4">
              <w:rPr>
                <w:rFonts w:ascii="Times New Roman" w:hAnsi="Times New Roman" w:eastAsia="Times New Roman" w:cs="Times New Roman"/>
                <w:sz w:val="24"/>
                <w:szCs w:val="28"/>
                <w:lang w:eastAsia="lv-LV"/>
              </w:rPr>
              <w:lastRenderedPageBreak/>
              <w:t>16. Autoostai piešķirto kategoriju pārskata reizi gadā uz attiecīgā gada 30. septembri, ņemot vērā šo noteikumu 31.punktā noteiktos kritērijus. Par autoostas</w:t>
            </w:r>
          </w:p>
          <w:p w:rsidRPr="008061B4" w:rsidR="008E5117" w:rsidP="008E5117" w:rsidRDefault="008E5117" w14:paraId="518AB50E"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p>
          <w:tbl>
            <w:tblPr>
              <w:tblW w:w="3010" w:type="dxa"/>
              <w:tblLayout w:type="fixed"/>
              <w:tblLook w:val="04A0" w:firstRow="1" w:lastRow="0" w:firstColumn="1" w:lastColumn="0" w:noHBand="0" w:noVBand="1"/>
            </w:tblPr>
            <w:tblGrid>
              <w:gridCol w:w="601"/>
              <w:gridCol w:w="2409"/>
            </w:tblGrid>
            <w:tr w:rsidRPr="008061B4" w:rsidR="008E5117" w:rsidTr="002616CA" w14:paraId="518AB511" w14:textId="77777777">
              <w:trPr>
                <w:trHeight w:val="585"/>
              </w:trPr>
              <w:tc>
                <w:tcPr>
                  <w:tcW w:w="601" w:type="dxa"/>
                  <w:tcBorders>
                    <w:top w:val="nil"/>
                    <w:left w:val="nil"/>
                    <w:bottom w:val="single" w:color="auto" w:sz="4" w:space="0"/>
                    <w:right w:val="single" w:color="auto" w:sz="4" w:space="0"/>
                  </w:tcBorders>
                  <w:shd w:val="clear" w:color="auto" w:fill="auto"/>
                  <w:vAlign w:val="center"/>
                  <w:hideMark/>
                </w:tcPr>
                <w:p w:rsidRPr="008061B4" w:rsidR="008E5117" w:rsidP="008E5117" w:rsidRDefault="008E5117" w14:paraId="518AB50F" w14:textId="77777777">
                  <w:pPr>
                    <w:spacing w:after="200"/>
                    <w:rPr>
                      <w:b/>
                      <w:bCs/>
                      <w:lang w:eastAsia="lv-LV"/>
                    </w:rPr>
                  </w:pPr>
                  <w:r w:rsidRPr="008061B4">
                    <w:rPr>
                      <w:b/>
                      <w:bCs/>
                      <w:lang w:eastAsia="lv-LV"/>
                    </w:rPr>
                    <w:t>103</w:t>
                  </w:r>
                </w:p>
              </w:tc>
              <w:tc>
                <w:tcPr>
                  <w:tcW w:w="2409" w:type="dxa"/>
                  <w:tcBorders>
                    <w:top w:val="nil"/>
                    <w:left w:val="nil"/>
                    <w:bottom w:val="single" w:color="auto" w:sz="4" w:space="0"/>
                    <w:right w:val="single" w:color="auto" w:sz="4" w:space="0"/>
                  </w:tcBorders>
                  <w:shd w:val="clear" w:color="auto" w:fill="auto"/>
                  <w:vAlign w:val="bottom"/>
                  <w:hideMark/>
                </w:tcPr>
                <w:p w:rsidRPr="008061B4" w:rsidR="008E5117" w:rsidP="008E5117" w:rsidRDefault="008E5117" w14:paraId="518AB510" w14:textId="77777777">
                  <w:pPr>
                    <w:spacing w:after="200"/>
                    <w:ind w:right="-108"/>
                    <w:jc w:val="left"/>
                    <w:rPr>
                      <w:b/>
                      <w:bCs/>
                      <w:lang w:eastAsia="lv-LV"/>
                    </w:rPr>
                  </w:pPr>
                  <w:r w:rsidRPr="008061B4">
                    <w:rPr>
                      <w:b/>
                      <w:bCs/>
                      <w:lang w:eastAsia="lv-LV"/>
                    </w:rPr>
                    <w:t>Ieņēmumi, kas gūti no īpašā statusā sniegtajiem pakalpojumiem, kuri nav valsts pasūtītie pakalpojumi, gadā (noteikumu 35.1.2.apakšpunkts)</w:t>
                  </w:r>
                </w:p>
              </w:tc>
            </w:tr>
          </w:tbl>
          <w:p w:rsidRPr="008061B4" w:rsidR="008E5117" w:rsidP="008E5117" w:rsidRDefault="008E5117" w14:paraId="518AB512" w14:textId="77777777">
            <w:pPr>
              <w:widowControl w:val="0"/>
              <w:tabs>
                <w:tab w:val="left" w:pos="709"/>
              </w:tabs>
              <w:spacing w:line="240" w:lineRule="auto"/>
              <w:contextualSpacing/>
              <w:jc w:val="both"/>
              <w:rPr>
                <w:rFonts w:ascii="Times New Roman" w:hAnsi="Times New Roman" w:eastAsia="Times New Roman" w:cs="Times New Roman"/>
                <w:sz w:val="24"/>
                <w:szCs w:val="28"/>
                <w:lang w:eastAsia="lv-LV"/>
              </w:rPr>
            </w:pPr>
          </w:p>
        </w:tc>
        <w:tc>
          <w:tcPr>
            <w:tcW w:w="3770" w:type="dxa"/>
            <w:gridSpan w:val="3"/>
            <w:shd w:val="clear" w:color="auto" w:fill="auto"/>
          </w:tcPr>
          <w:p w:rsidRPr="008061B4" w:rsidR="008E5117" w:rsidP="008E5117" w:rsidRDefault="008E5117" w14:paraId="518AB51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Finanšu ministrija</w:t>
            </w:r>
          </w:p>
          <w:p w:rsidRPr="008061B4" w:rsidR="008E5117" w:rsidP="008E5117" w:rsidRDefault="008E5117" w14:paraId="518AB514"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 Lūdzam MK noteikumu projektā un anotācijā novērst šādas tehniskas nepilnības:</w:t>
            </w:r>
          </w:p>
          <w:p w:rsidRPr="008061B4" w:rsidR="008E5117" w:rsidP="008E5117" w:rsidRDefault="008E5117" w14:paraId="518AB515"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1.1.</w:t>
            </w:r>
            <w:r w:rsidRPr="008061B4">
              <w:rPr>
                <w:rFonts w:ascii="Times New Roman" w:hAnsi="Times New Roman" w:eastAsia="Times New Roman" w:cs="Times New Roman"/>
                <w:sz w:val="24"/>
                <w:szCs w:val="24"/>
              </w:rPr>
              <w:tab/>
              <w:t>MK noteikumu projekta 7.4.apakšpunktam jābūt izteiktam kā 7.3.4.apakšpunktam;</w:t>
            </w:r>
          </w:p>
          <w:p w:rsidRPr="008061B4" w:rsidR="008E5117" w:rsidP="008E5117" w:rsidRDefault="008E5117" w14:paraId="518AB516"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1.2.</w:t>
            </w:r>
            <w:r w:rsidRPr="008061B4">
              <w:rPr>
                <w:rFonts w:ascii="Times New Roman" w:hAnsi="Times New Roman" w:eastAsia="Times New Roman" w:cs="Times New Roman"/>
                <w:sz w:val="24"/>
                <w:szCs w:val="24"/>
              </w:rPr>
              <w:tab/>
              <w:t>MK noteikumu projekta 16.punktā otrajam teikumam trūkst turpinājuma;</w:t>
            </w:r>
          </w:p>
          <w:p w:rsidRPr="008061B4" w:rsidR="008E5117" w:rsidP="008E5117" w:rsidRDefault="008E5117" w14:paraId="518AB517"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1.3.</w:t>
            </w:r>
            <w:r w:rsidRPr="008061B4">
              <w:rPr>
                <w:rFonts w:ascii="Times New Roman" w:hAnsi="Times New Roman" w:eastAsia="Times New Roman" w:cs="Times New Roman"/>
                <w:sz w:val="24"/>
                <w:szCs w:val="24"/>
              </w:rPr>
              <w:tab/>
              <w:t>MK noteikumu projekta 2.pielikuma 103.pozīcijā norādīta atsauce uz noteikuma projektu 35.1.2.apakšpunktu, bet atbilstoši MK noteikumu projektam tas ir 36.1.2.apakšpunkts;</w:t>
            </w:r>
          </w:p>
          <w:p w:rsidRPr="008061B4" w:rsidR="008E5117" w:rsidP="008E5117" w:rsidRDefault="008E5117" w14:paraId="518AB51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1.4.</w:t>
            </w:r>
            <w:r w:rsidRPr="008061B4">
              <w:rPr>
                <w:rFonts w:ascii="Times New Roman" w:hAnsi="Times New Roman" w:eastAsia="Times New Roman" w:cs="Times New Roman"/>
                <w:sz w:val="24"/>
                <w:szCs w:val="24"/>
              </w:rPr>
              <w:tab/>
              <w:t>MK noteikumu projekta anotācijas 4.lpp. attiecībā uz autoostu izmaksām, kuru pārsniegums attiecīgajai autoostai netiek kompensēts minēta atsauce uz MK noteikumu projekta 35.2.apakšpunktu, bet atbilstoši MK noteikumu projektam tas ir 36.2.apakšpunkts.</w:t>
            </w:r>
          </w:p>
        </w:tc>
        <w:tc>
          <w:tcPr>
            <w:tcW w:w="2924" w:type="dxa"/>
            <w:shd w:val="clear" w:color="auto" w:fill="auto"/>
          </w:tcPr>
          <w:p w:rsidRPr="008061B4" w:rsidR="008E5117" w:rsidP="008E5117" w:rsidRDefault="008E5117" w14:paraId="518AB519"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lastRenderedPageBreak/>
              <w:t>Iebildums ņemts vērā.</w:t>
            </w:r>
          </w:p>
          <w:p w:rsidRPr="008061B4" w:rsidR="003703B2" w:rsidP="003703B2" w:rsidRDefault="003703B2" w14:paraId="518AB51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3703B2" w:rsidP="003703B2" w:rsidRDefault="003703B2" w14:paraId="518AB51B"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3703B2" w:rsidP="003703B2" w:rsidRDefault="003703B2" w14:paraId="518AB51C" w14:textId="77777777">
            <w:pPr>
              <w:tabs>
                <w:tab w:val="left" w:pos="993"/>
              </w:tabs>
              <w:spacing w:before="120"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 Autoostā obligāti sniedzamie pakalpojumi ir:</w:t>
            </w:r>
          </w:p>
          <w:p w:rsidRPr="008061B4" w:rsidR="003703B2" w:rsidP="003703B2" w:rsidRDefault="003703B2" w14:paraId="518AB51D"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lastRenderedPageBreak/>
              <w:t xml:space="preserve">9.1. pasažieru platformu izmantošana (pasažieru platformas ir no kopējās brauktuves atdalītas autobusu apstāšanās vietas un pasažieriem nepieciešamā teritorija autobusa gaidīšanai, iekāpšanai un izkāpšanai); </w:t>
            </w:r>
          </w:p>
          <w:p w:rsidRPr="008061B4" w:rsidR="003703B2" w:rsidP="003703B2" w:rsidRDefault="003703B2" w14:paraId="518AB51E" w14:textId="77777777">
            <w:pPr>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9.2. autobusu satiksmes organizēšana autoostas teritorijā;</w:t>
            </w:r>
          </w:p>
          <w:p w:rsidRPr="008061B4" w:rsidR="003703B2" w:rsidP="003703B2" w:rsidRDefault="003703B2" w14:paraId="518AB51F" w14:textId="77777777">
            <w:pPr>
              <w:tabs>
                <w:tab w:val="left" w:pos="993"/>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9.3. informācijas par pakalpojumiem sniegšana viegli pieejamā un skaidri saprotamā formā uz platformām un ēkā vai citā vietā par:</w:t>
            </w:r>
          </w:p>
          <w:p w:rsidRPr="008061B4" w:rsidR="003703B2" w:rsidP="003703B2" w:rsidRDefault="003703B2" w14:paraId="518AB520" w14:textId="77777777">
            <w:pPr>
              <w:pStyle w:val="ListParagraph"/>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9.3.1 autobusu kustības sarakstiem, platformu, no kuras atiet un pienāk autobuss, autobusa pienākšanas un atiešanas laiku un tā atbilstību kustības sarakstam; </w:t>
            </w:r>
          </w:p>
          <w:p w:rsidRPr="008061B4" w:rsidR="003703B2" w:rsidP="003703B2" w:rsidRDefault="003703B2" w14:paraId="518AB521" w14:textId="77777777">
            <w:pPr>
              <w:pStyle w:val="ListParagraph"/>
              <w:spacing w:after="0"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9.3.2. pasažieru un bagāžas pārvadāšanas biļešu cenām;</w:t>
            </w:r>
          </w:p>
          <w:p w:rsidRPr="008061B4" w:rsidR="003703B2" w:rsidP="003703B2" w:rsidRDefault="003703B2" w14:paraId="518AB522" w14:textId="77777777">
            <w:pPr>
              <w:pStyle w:val="ListParagraph"/>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9.3.3. vietu skaitu un komforta līmeni autobusā, pasažieru un bagāžas pārvadāšanas kārtību;</w:t>
            </w:r>
          </w:p>
          <w:p w:rsidRPr="008061B4" w:rsidR="003703B2" w:rsidP="003703B2" w:rsidRDefault="003703B2" w14:paraId="518AB523" w14:textId="77777777">
            <w:pPr>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9.3.4. autoostas papildus sniegtajiem </w:t>
            </w:r>
            <w:r w:rsidRPr="008061B4">
              <w:rPr>
                <w:rFonts w:ascii="Times New Roman" w:hAnsi="Times New Roman" w:cs="Times New Roman" w:eastAsiaTheme="minorEastAsia"/>
                <w:sz w:val="24"/>
                <w:szCs w:val="24"/>
                <w:lang w:eastAsia="lv-LV"/>
              </w:rPr>
              <w:lastRenderedPageBreak/>
              <w:t xml:space="preserve">pakalpojumiem un to cenām; </w:t>
            </w:r>
          </w:p>
          <w:p w:rsidRPr="008061B4" w:rsidR="003703B2" w:rsidP="003703B2" w:rsidRDefault="003703B2" w14:paraId="518AB524"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9.4. biļešu tirdzniecība;</w:t>
            </w:r>
          </w:p>
          <w:p w:rsidRPr="008061B4" w:rsidR="003703B2" w:rsidP="003703B2" w:rsidRDefault="003703B2" w14:paraId="518AB525"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9.5. tualetes un vietas bērna aprūpei izmantošana (autoostas tualetei ir jābūt aprīkotai ar roku mazgātni un nepieciešamajiem personīgās higiēnas līdzekļiem (vismaz tualetes papīru, ziepēm un ierīci vai līdzekļiem roku nosusināšanai));</w:t>
            </w:r>
          </w:p>
          <w:p w:rsidRPr="008061B4" w:rsidR="003703B2" w:rsidP="003703B2" w:rsidRDefault="003703B2" w14:paraId="518AB526"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9.6. ar sēdvietām aprīkotas apsildāmas uzgaidāmās telpas izmantošana, kas pieejama līdz pēdējā reģionālās nozīmes maršruta reisa atiešanai;</w:t>
            </w:r>
          </w:p>
          <w:p w:rsidRPr="008061B4" w:rsidR="003703B2" w:rsidP="003703B2" w:rsidRDefault="003703B2" w14:paraId="518AB527"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9.7. bagāžas uzglabāšana.</w:t>
            </w:r>
          </w:p>
          <w:p w:rsidRPr="008061B4" w:rsidR="008E5117" w:rsidP="003703B2" w:rsidRDefault="008E5117" w14:paraId="518AB528" w14:textId="77777777">
            <w:pPr>
              <w:widowControl w:val="0"/>
              <w:tabs>
                <w:tab w:val="left" w:pos="709"/>
              </w:tabs>
              <w:spacing w:line="240" w:lineRule="auto"/>
              <w:ind w:left="124"/>
              <w:contextualSpacing/>
              <w:jc w:val="both"/>
              <w:rPr>
                <w:rFonts w:ascii="Times New Roman" w:hAnsi="Times New Roman" w:eastAsia="Times New Roman" w:cs="Times New Roman"/>
                <w:sz w:val="24"/>
                <w:szCs w:val="24"/>
                <w:lang w:eastAsia="lv-LV"/>
              </w:rPr>
            </w:pPr>
          </w:p>
        </w:tc>
      </w:tr>
      <w:tr w:rsidRPr="008061B4" w:rsidR="003703B2" w:rsidTr="00B77576" w14:paraId="518AB534" w14:textId="77777777">
        <w:trPr>
          <w:gridAfter w:val="1"/>
          <w:wAfter w:w="9" w:type="dxa"/>
          <w:trHeight w:val="417"/>
          <w:jc w:val="center"/>
        </w:trPr>
        <w:tc>
          <w:tcPr>
            <w:tcW w:w="704" w:type="dxa"/>
            <w:shd w:val="clear" w:color="auto" w:fill="auto"/>
          </w:tcPr>
          <w:p w:rsidRPr="008061B4" w:rsidR="003703B2" w:rsidP="003703B2" w:rsidRDefault="003703B2" w14:paraId="518AB52A"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18.</w:t>
            </w:r>
          </w:p>
        </w:tc>
        <w:tc>
          <w:tcPr>
            <w:tcW w:w="3228" w:type="dxa"/>
            <w:shd w:val="clear" w:color="auto" w:fill="auto"/>
          </w:tcPr>
          <w:p w:rsidRPr="008061B4" w:rsidR="003703B2" w:rsidP="003703B2" w:rsidRDefault="003703B2" w14:paraId="518AB52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3703B2" w:rsidP="003703B2" w:rsidRDefault="003703B2" w14:paraId="518AB52C" w14:textId="77777777">
            <w:pPr>
              <w:spacing w:line="240" w:lineRule="auto"/>
              <w:jc w:val="both"/>
              <w:rPr>
                <w:rFonts w:ascii="Times New Roman" w:hAnsi="Times New Roman" w:eastAsia="Times New Roman"/>
                <w:b/>
                <w:sz w:val="24"/>
                <w:szCs w:val="24"/>
              </w:rPr>
            </w:pPr>
            <w:r w:rsidRPr="008061B4">
              <w:rPr>
                <w:rFonts w:ascii="Times New Roman" w:hAnsi="Times New Roman" w:eastAsia="Times New Roman"/>
                <w:b/>
                <w:sz w:val="24"/>
                <w:szCs w:val="24"/>
              </w:rPr>
              <w:t>Finanšu ministrija</w:t>
            </w:r>
          </w:p>
          <w:p w:rsidRPr="008061B4" w:rsidR="003703B2" w:rsidP="003703B2" w:rsidRDefault="003703B2" w14:paraId="518AB52D" w14:textId="77777777">
            <w:pPr>
              <w:spacing w:line="240" w:lineRule="auto"/>
              <w:jc w:val="both"/>
              <w:rPr>
                <w:rFonts w:ascii="Times New Roman" w:hAnsi="Times New Roman" w:eastAsia="Times New Roman"/>
                <w:sz w:val="24"/>
                <w:szCs w:val="24"/>
              </w:rPr>
            </w:pPr>
            <w:r w:rsidRPr="008061B4">
              <w:rPr>
                <w:rFonts w:ascii="Times New Roman" w:hAnsi="Times New Roman" w:eastAsia="Times New Roman"/>
                <w:sz w:val="24"/>
                <w:szCs w:val="24"/>
              </w:rPr>
              <w:t xml:space="preserve">7. Vēlamies vērst uzmanību uz Eiropas Komisijas 2011. gada 20. 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(turpmāk – Komisijas </w:t>
            </w:r>
            <w:r w:rsidRPr="008061B4">
              <w:rPr>
                <w:rFonts w:ascii="Times New Roman" w:hAnsi="Times New Roman" w:eastAsia="Times New Roman"/>
                <w:sz w:val="24"/>
                <w:szCs w:val="24"/>
              </w:rPr>
              <w:lastRenderedPageBreak/>
              <w:t xml:space="preserve">lēmums Nr. 2012/21/ES) preambulas 23.apsvērumā norādīto, ka sauszemes transporta nozarei Komisijas lēmumu Nr. 2012/21/ES nepiemēro, jo Līguma par Eiropas Savienības darbību (turpmāk – Līgums) 93. pants ir lex specialis attiecībā uz Līguma 106. panta 2. punktu. Tajā ir paredzēti noteikumi, kas piemērojami kompensācijai par sabiedriskajiem pakalpojumiem sauszemes transporta nozarē. Līguma 93. pants ir interpretēts Eiropas Parlamenta un Padomes 2007. gada 23. oktobra Regulā (EK) Nr. 1370/2007 par sabiedriskā pasažieru transporta pakalpojumiem, izmantojot dzelzceļu un autoceļus, un ar ko atceļ Padomes Regulu (EEK) Nr. 1191/69 un Padomes Regulu (EEK) Nr. 1107/70 (turpmāk - Regula (EK) Nr. 1370/2007), kurā paredzēti noteikumi, kas piemērojami kompensācijai par sabiedrisko pakalpojumu sniegšanas pienākumiem sabiedriskajā pasažieru satiksmē. Regula (EK) Nr. 1370/2007 atbrīvo no paziņošanas pienākuma saskaņā ar Līguma 108. panta 3. punktu visas tās kompensācijas sauszemes transporta nozarē, kas atbilst minētās regulas nosacījumiem. Saskaņā ar Eiropas Savienības Tiesas spriedumu Altmark lietā (Lieta C-280/00, </w:t>
            </w:r>
            <w:r w:rsidRPr="008061B4">
              <w:rPr>
                <w:rFonts w:ascii="Times New Roman" w:hAnsi="Times New Roman" w:eastAsia="Times New Roman"/>
                <w:sz w:val="24"/>
                <w:szCs w:val="24"/>
              </w:rPr>
              <w:lastRenderedPageBreak/>
              <w:t>Altmark Trans and Regierungspräsidium Magdeburg v Nahverkehrsgesellschaft Altmark, Krājums 2003, I-7747. lpp.),  kompensāciju sauszemes transporta nozarē, kas neatbilst Līguma 93. panta noteikumiem, nevar atzīt par saderīgu ar Līgumu, pamatojoties uz Līguma 106. panta 2. punktu vai jebkuru citu Līguma noteikumu. Ievērojot minēto, lūdzam pārskatīt un attiecīgi precizēt MK noteikumu projektu.</w:t>
            </w:r>
          </w:p>
        </w:tc>
        <w:tc>
          <w:tcPr>
            <w:tcW w:w="2924" w:type="dxa"/>
            <w:shd w:val="clear" w:color="auto" w:fill="auto"/>
          </w:tcPr>
          <w:p w:rsidRPr="008061B4" w:rsidR="003703B2" w:rsidP="003703B2" w:rsidRDefault="003703B2" w14:paraId="518AB52E"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703B2" w:rsidP="003703B2" w:rsidRDefault="003703B2" w14:paraId="518AB52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3703B2" w:rsidP="003703B2" w:rsidRDefault="003703B2" w14:paraId="518AB53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r w:rsidRPr="008061B4" w:rsidR="00E64DCB">
              <w:rPr>
                <w:rFonts w:ascii="Times New Roman" w:hAnsi="Times New Roman" w:eastAsia="Times New Roman" w:cs="Times New Roman"/>
                <w:bCs/>
                <w:sz w:val="24"/>
                <w:szCs w:val="24"/>
              </w:rPr>
              <w:t>.</w:t>
            </w:r>
          </w:p>
          <w:p w:rsidRPr="008061B4" w:rsidR="003703B2" w:rsidP="003703B2" w:rsidRDefault="003703B2" w14:paraId="518AB531"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3703B2" w:rsidP="003703B2" w:rsidRDefault="003703B2" w14:paraId="518AB532" w14:textId="77777777">
            <w:pPr>
              <w:spacing w:line="240" w:lineRule="auto"/>
              <w:jc w:val="both"/>
              <w:rPr>
                <w:rFonts w:ascii="Times New Roman" w:hAnsi="Times New Roman" w:cs="Times New Roman" w:eastAsiaTheme="minorEastAsia"/>
                <w:bCs/>
                <w:sz w:val="24"/>
                <w:szCs w:val="24"/>
                <w:lang w:eastAsia="lv-LV"/>
              </w:rPr>
            </w:pPr>
            <w:r w:rsidRPr="008061B4">
              <w:rPr>
                <w:rFonts w:ascii="Times New Roman" w:hAnsi="Times New Roman" w:cs="Times New Roman" w:eastAsiaTheme="minorEastAsia"/>
                <w:bCs/>
                <w:sz w:val="24"/>
                <w:szCs w:val="24"/>
                <w:lang w:eastAsia="lv-LV"/>
              </w:rPr>
              <w:t>Skatīt precizēto projekta II. nodaļu “Autoostu kategorijas, obligāti sniedzamie pakalpojumi un autoostu noteiktās maksas iesniegšanas kārtība”</w:t>
            </w:r>
          </w:p>
          <w:p w:rsidRPr="008061B4" w:rsidR="003703B2" w:rsidP="003703B2" w:rsidRDefault="003703B2" w14:paraId="518AB533" w14:textId="77777777">
            <w:pPr>
              <w:widowControl w:val="0"/>
              <w:tabs>
                <w:tab w:val="left" w:pos="709"/>
              </w:tabs>
              <w:spacing w:line="240" w:lineRule="auto"/>
              <w:contextualSpacing/>
              <w:jc w:val="both"/>
              <w:rPr>
                <w:rFonts w:ascii="Times New Roman" w:hAnsi="Times New Roman" w:eastAsia="Times New Roman" w:cs="Times New Roman"/>
                <w:bCs/>
                <w:sz w:val="24"/>
                <w:szCs w:val="24"/>
                <w:lang w:eastAsia="lv-LV"/>
              </w:rPr>
            </w:pPr>
          </w:p>
        </w:tc>
      </w:tr>
      <w:tr w:rsidRPr="008061B4" w:rsidR="003703B2" w:rsidTr="00B77576" w14:paraId="518AB53D" w14:textId="77777777">
        <w:trPr>
          <w:gridAfter w:val="1"/>
          <w:wAfter w:w="9" w:type="dxa"/>
          <w:trHeight w:val="411"/>
          <w:jc w:val="center"/>
        </w:trPr>
        <w:tc>
          <w:tcPr>
            <w:tcW w:w="704" w:type="dxa"/>
            <w:shd w:val="clear" w:color="auto" w:fill="auto"/>
          </w:tcPr>
          <w:p w:rsidRPr="008061B4" w:rsidR="003703B2" w:rsidP="003703B2" w:rsidRDefault="003703B2" w14:paraId="518AB535"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19.</w:t>
            </w:r>
          </w:p>
        </w:tc>
        <w:tc>
          <w:tcPr>
            <w:tcW w:w="3228" w:type="dxa"/>
            <w:shd w:val="clear" w:color="auto" w:fill="auto"/>
          </w:tcPr>
          <w:p w:rsidRPr="008061B4" w:rsidR="003703B2" w:rsidP="003703B2" w:rsidRDefault="003703B2" w14:paraId="518AB53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3703B2" w:rsidP="003703B2" w:rsidRDefault="003703B2" w14:paraId="518AB53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Finanšu ministrija</w:t>
            </w:r>
          </w:p>
          <w:p w:rsidRPr="008061B4" w:rsidR="003703B2" w:rsidP="003703B2" w:rsidRDefault="003703B2" w14:paraId="518AB538"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8. Ievērojot 7.iebildumā minēto, lūdzam pārskatīt arī MK noteikumu projekta anotācijas I.sadaļas 2.punktā norādīto par Komisijas lēmuma Nr. 2012/21/ES piemērošanu autoostu pakalpojumu finansēšanas modeļa nodrošināšanā. Vienlaikus, izstrādājot autoostu sniegto pakalpojumu finansēšanas modeli, aicinām ievērot norādījumus, kuri sniegti Eiropas Komisijas paziņojumā “Par interpretējošām vadlīnijām attiecībā uz Regulu (EK) Nr. 1370/2007 par sabiedriskā pasažieru transporta pakalpojumiem, izmantojot dzelzceļu un autoceļus”  (2014/C 92/01), piemēram, tā 2.4.4.punktā norādīto par šķērssubsidēšanas novēršanu gadījumā, ja aktīvus, kas nepieciešami sabiedrisko </w:t>
            </w:r>
            <w:r w:rsidRPr="008061B4">
              <w:rPr>
                <w:rFonts w:ascii="Times New Roman" w:hAnsi="Times New Roman" w:eastAsia="Times New Roman" w:cs="Times New Roman"/>
                <w:sz w:val="24"/>
                <w:szCs w:val="24"/>
              </w:rPr>
              <w:lastRenderedPageBreak/>
              <w:t>pakalpojumu sniegšanas saistību izpildei, izmanto arī citu pakalpojumu sniegšanā.</w:t>
            </w:r>
          </w:p>
        </w:tc>
        <w:tc>
          <w:tcPr>
            <w:tcW w:w="2924" w:type="dxa"/>
            <w:shd w:val="clear" w:color="auto" w:fill="auto"/>
          </w:tcPr>
          <w:p w:rsidRPr="008061B4" w:rsidR="003703B2" w:rsidP="003703B2" w:rsidRDefault="003703B2" w14:paraId="518AB539"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E64DCB" w:rsidP="00E64DCB" w:rsidRDefault="00E64DCB" w14:paraId="518AB53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p w:rsidRPr="008061B4" w:rsidR="00E64DCB" w:rsidP="003703B2" w:rsidRDefault="00E64DCB" w14:paraId="518AB53B"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3703B2" w:rsidP="003703B2" w:rsidRDefault="003703B2" w14:paraId="518AB53C"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3703B2" w:rsidTr="00B77576" w14:paraId="518AB544" w14:textId="77777777">
        <w:trPr>
          <w:gridAfter w:val="1"/>
          <w:wAfter w:w="9" w:type="dxa"/>
          <w:trHeight w:val="411"/>
          <w:jc w:val="center"/>
        </w:trPr>
        <w:tc>
          <w:tcPr>
            <w:tcW w:w="704" w:type="dxa"/>
            <w:shd w:val="clear" w:color="auto" w:fill="auto"/>
          </w:tcPr>
          <w:p w:rsidRPr="008061B4" w:rsidR="003703B2" w:rsidP="003703B2" w:rsidRDefault="003703B2" w14:paraId="518AB53E"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20.</w:t>
            </w:r>
          </w:p>
        </w:tc>
        <w:tc>
          <w:tcPr>
            <w:tcW w:w="3228" w:type="dxa"/>
            <w:shd w:val="clear" w:color="auto" w:fill="auto"/>
          </w:tcPr>
          <w:p w:rsidRPr="008061B4" w:rsidR="003703B2" w:rsidP="003703B2" w:rsidRDefault="003703B2" w14:paraId="518AB53F"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3703B2" w:rsidP="003703B2" w:rsidRDefault="003703B2" w14:paraId="518AB54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Finanšu ministrija</w:t>
            </w:r>
          </w:p>
          <w:p w:rsidRPr="008061B4" w:rsidR="003703B2" w:rsidP="003703B2" w:rsidRDefault="003703B2" w14:paraId="518AB541"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9. Vēlamies vērst uzmanību uz to, ka Eiropas Savienības Tiesa spriedumā lietā Altmark, nolēma, ka kompensācija par sabiedrisku pakalpojumu nav valsts atbalsts Līguma 107. panta nozīmē ar nosacījumu, ka tiek ievēroti četri kumulatīvi kritēriji. Pirmkārt, atbalsta saņēmējam (uzņēmumam) reāli ir jābūt uzliktam pienākumam sniegt sabiedriskos pakalpojumus, un šim pienākumam jābūt skaidri noteiktam. Otrkārt, parametri, uz kuru pamata aprēķina kompensāciju, jānosaka iepriekš, ievērojot objektivitāti un pārredzamību. Treškārt, kompensācija nedrīkst pārsniegt summu, kas nepieciešama, lai segtu visas izmaksas vai daļu no izmaksām, kas rodas, pildot sabiedrisko pakalpojumu sniegšanas pienākumu, ņemot vērā attiecīgus ieņēmumus un saprātīgu peļņu. Visbeidzot, gadījumā, ja uzņēmums, kuram ir pienākums sniegt sabiedriskos pakalpojumus konkrētā gadījumā, nav izvēlēts saskaņā ar publiskā iepirkuma procedūru, kas ļautu izvēlēties pretendentu, kurš ir spējīgs sniegt šos pakalpojumus par kopienai zemāko cenu, </w:t>
            </w:r>
            <w:r w:rsidRPr="008061B4">
              <w:rPr>
                <w:rFonts w:ascii="Times New Roman" w:hAnsi="Times New Roman" w:eastAsia="Times New Roman" w:cs="Times New Roman"/>
                <w:sz w:val="24"/>
                <w:szCs w:val="24"/>
              </w:rPr>
              <w:lastRenderedPageBreak/>
              <w:t>nepieciešamās kompensācijas līmeni jānosaka, pamatojoties uz to izmaksu analīzi, kuras rastos tipiskam, labi pārvaldītam un atbilstīgi apgādātam uzņēmumam. Ievērojot anotācijas I.sadaļas 2.punktā minēto, ka: “lai nodrošinātu kompensācijas atbilstību Altmark trešajam un ceturtajam kritērijam, projekts paredz izmaksājamās kompensācijas aprēķinā ietvert izmaksu salīdzināšanas metodi, kur katras autoostas izmaksas tiek salīdzinātas ar autoostu kategorijā ietilpstošo autoostu vidējām izmaksām (maksimālais kompensācijas apmērs (projekta 33.punkts), kuru pārsniegums attiecīgajai autoostai netiek kompensēts (projekta 35.2.apakšpunkts)”, vēlamies vērst uzmanību, ka anotācijā minētā salīdzinošā metode nenodrošina to, ka tiek izpildīts lietā Altmark minētais ceturtais kritērijs - kompensācijas līmenis noteikts, pamatojoties uz to izmaksu analīzi, kuras rastos tipiskam, labi pārvaldītam un atbilstīgi apgādātam uzņēmumam. Attiecīgi aicinām dzēst anotācijas I.sadaļas 2.punktā visu tekstu, kurā analizēta autoostu pakalpojumu finansēšanas modeļa atbilstība spriedumam lietā Altmark.</w:t>
            </w:r>
          </w:p>
        </w:tc>
        <w:tc>
          <w:tcPr>
            <w:tcW w:w="2924" w:type="dxa"/>
            <w:shd w:val="clear" w:color="auto" w:fill="auto"/>
          </w:tcPr>
          <w:p w:rsidRPr="008061B4" w:rsidR="003703B2" w:rsidP="003703B2" w:rsidRDefault="003703B2" w14:paraId="518AB542"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shd w:val="clear" w:color="auto" w:fill="auto"/>
          </w:tcPr>
          <w:p w:rsidRPr="008061B4" w:rsidR="003703B2" w:rsidP="003703B2" w:rsidRDefault="003703B2" w14:paraId="518AB543"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3703B2" w:rsidTr="00B77576" w14:paraId="518AB553" w14:textId="77777777">
        <w:trPr>
          <w:gridAfter w:val="1"/>
          <w:wAfter w:w="9" w:type="dxa"/>
          <w:trHeight w:val="411"/>
          <w:jc w:val="center"/>
        </w:trPr>
        <w:tc>
          <w:tcPr>
            <w:tcW w:w="704" w:type="dxa"/>
            <w:shd w:val="clear" w:color="auto" w:fill="auto"/>
          </w:tcPr>
          <w:p w:rsidRPr="008061B4" w:rsidR="003703B2" w:rsidP="003703B2" w:rsidRDefault="003703B2" w14:paraId="518AB545"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21.</w:t>
            </w:r>
          </w:p>
        </w:tc>
        <w:tc>
          <w:tcPr>
            <w:tcW w:w="3228" w:type="dxa"/>
            <w:shd w:val="clear" w:color="auto" w:fill="auto"/>
          </w:tcPr>
          <w:p w:rsidRPr="008061B4" w:rsidR="003703B2" w:rsidP="003703B2" w:rsidRDefault="003703B2" w14:paraId="518AB54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10.2.</w:t>
            </w:r>
            <w:r w:rsidRPr="008061B4">
              <w:rPr>
                <w:rFonts w:ascii="Times New Roman" w:hAnsi="Times New Roman" w:eastAsia="Times New Roman" w:cs="Times New Roman"/>
                <w:sz w:val="24"/>
                <w:szCs w:val="24"/>
                <w:lang w:eastAsia="lv-LV"/>
              </w:rPr>
              <w:tab/>
              <w:t>vai autoostas īpašniekam vai valdītājam nav nodokļu, nodevu un citu valsts noteikto obligāto maksājumu parādu, kura kopsumma pārsniedz likuma “Par nodokļiem un nodevām” noteikto nodokļu (nodevu) parāda kopsummu, no kuras sākot nodokļu administrācija nodrošina publisku informācijas pieejamību.</w:t>
            </w:r>
          </w:p>
        </w:tc>
        <w:tc>
          <w:tcPr>
            <w:tcW w:w="3770" w:type="dxa"/>
            <w:gridSpan w:val="3"/>
            <w:shd w:val="clear" w:color="auto" w:fill="auto"/>
          </w:tcPr>
          <w:p w:rsidRPr="008061B4" w:rsidR="003703B2" w:rsidP="003703B2" w:rsidRDefault="003703B2" w14:paraId="518AB547" w14:textId="77777777">
            <w:pPr>
              <w:spacing w:line="240" w:lineRule="auto"/>
              <w:jc w:val="both"/>
              <w:rPr>
                <w:rFonts w:ascii="Times New Roman" w:hAnsi="Times New Roman" w:eastAsia="Times New Roman"/>
                <w:b/>
                <w:sz w:val="24"/>
                <w:szCs w:val="24"/>
              </w:rPr>
            </w:pPr>
            <w:r w:rsidRPr="008061B4">
              <w:rPr>
                <w:rFonts w:ascii="Times New Roman" w:hAnsi="Times New Roman" w:eastAsia="Times New Roman"/>
                <w:b/>
                <w:sz w:val="24"/>
                <w:szCs w:val="24"/>
              </w:rPr>
              <w:t>Finanšu ministrija</w:t>
            </w:r>
          </w:p>
          <w:p w:rsidRPr="008061B4" w:rsidR="003703B2" w:rsidP="003703B2" w:rsidRDefault="003703B2" w14:paraId="518AB548" w14:textId="77777777">
            <w:pPr>
              <w:spacing w:line="240" w:lineRule="auto"/>
              <w:jc w:val="both"/>
              <w:rPr>
                <w:rFonts w:ascii="Times New Roman" w:hAnsi="Times New Roman" w:eastAsia="Times New Roman"/>
                <w:sz w:val="24"/>
                <w:szCs w:val="24"/>
              </w:rPr>
            </w:pPr>
            <w:r w:rsidRPr="008061B4">
              <w:rPr>
                <w:rFonts w:ascii="Times New Roman" w:hAnsi="Times New Roman" w:eastAsia="Times New Roman"/>
                <w:sz w:val="24"/>
                <w:szCs w:val="24"/>
              </w:rPr>
              <w:t>10. Lai tiesību norma būtu skaidri saprotama, ierosinām MK noteikumu projekta 10.2.apakšpunktu izteikt šādā redakcijā:</w:t>
            </w:r>
          </w:p>
          <w:p w:rsidRPr="008061B4" w:rsidR="003703B2" w:rsidP="003703B2" w:rsidRDefault="003703B2" w14:paraId="518AB549" w14:textId="77777777">
            <w:pPr>
              <w:spacing w:line="240" w:lineRule="auto"/>
              <w:jc w:val="both"/>
              <w:rPr>
                <w:rFonts w:ascii="Times New Roman" w:hAnsi="Times New Roman" w:eastAsia="Times New Roman"/>
                <w:b/>
                <w:sz w:val="24"/>
                <w:szCs w:val="24"/>
              </w:rPr>
            </w:pPr>
            <w:r w:rsidRPr="008061B4">
              <w:rPr>
                <w:rFonts w:ascii="Times New Roman" w:hAnsi="Times New Roman" w:eastAsia="Times New Roman"/>
                <w:sz w:val="24"/>
                <w:szCs w:val="24"/>
              </w:rPr>
              <w:t>“10.2. vai autoostas īpašniekam vai valdītājam saskaņā ar Valsts ieņēmumu dienesta administrēto nodokļu (nodevu) parādnieku datubāzē pieejamo informāciju nav nodokļu vai nodevu parādu, tai skaitā valsts sociālās apdrošināšanas obligāto iemaksu parādu, kas kopsummā pārsniedz 150 euro”.</w:t>
            </w:r>
          </w:p>
        </w:tc>
        <w:tc>
          <w:tcPr>
            <w:tcW w:w="2924" w:type="dxa"/>
            <w:shd w:val="clear" w:color="auto" w:fill="auto"/>
          </w:tcPr>
          <w:p w:rsidRPr="008061B4" w:rsidR="003703B2" w:rsidP="003703B2" w:rsidRDefault="003703B2" w14:paraId="518AB54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E64DCB" w:rsidP="00E64DCB" w:rsidRDefault="00E64DCB" w14:paraId="518AB54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p w:rsidRPr="008061B4" w:rsidR="003703B2" w:rsidP="003703B2" w:rsidRDefault="003703B2" w14:paraId="518AB54C" w14:textId="77777777">
            <w:pPr>
              <w:spacing w:line="240" w:lineRule="auto"/>
              <w:ind w:firstLine="720"/>
              <w:jc w:val="both"/>
              <w:rPr>
                <w:rFonts w:ascii="Times New Roman" w:hAnsi="Times New Roman" w:cs="Times New Roman" w:eastAsiaTheme="minorEastAsia"/>
                <w:sz w:val="28"/>
                <w:szCs w:val="28"/>
                <w:lang w:eastAsia="lv-LV"/>
              </w:rPr>
            </w:pPr>
          </w:p>
          <w:p w:rsidRPr="008061B4" w:rsidR="003703B2" w:rsidP="003703B2" w:rsidRDefault="003703B2" w14:paraId="518AB54D" w14:textId="77777777">
            <w:pPr>
              <w:spacing w:line="240" w:lineRule="auto"/>
              <w:jc w:val="both"/>
              <w:rPr>
                <w:rFonts w:ascii="Times New Roman" w:hAnsi="Times New Roman" w:eastAsia="Times New Roman" w:cs="Times New Roman"/>
                <w:b/>
                <w:sz w:val="24"/>
                <w:szCs w:val="24"/>
              </w:rPr>
            </w:pPr>
          </w:p>
        </w:tc>
        <w:tc>
          <w:tcPr>
            <w:tcW w:w="2847" w:type="dxa"/>
            <w:gridSpan w:val="2"/>
            <w:shd w:val="clear" w:color="auto" w:fill="auto"/>
          </w:tcPr>
          <w:p w:rsidRPr="008061B4" w:rsidR="003703B2" w:rsidP="00916E68" w:rsidRDefault="003703B2" w14:paraId="518AB54E" w14:textId="77777777">
            <w:pPr>
              <w:spacing w:before="120"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21. Autotransporta direkcija, ievērojot Administratīvā procesa likumā noteiktos termiņus, reģistrē autoostu:</w:t>
            </w:r>
          </w:p>
          <w:p w:rsidRPr="008061B4" w:rsidR="003703B2" w:rsidP="00916E68" w:rsidRDefault="003703B2" w14:paraId="518AB54F"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21.1. par kuru autoostas īpašnieks vai valdītājs ir iesniedzis visus šo noteikumu 16.punktā minētos dokumentus;</w:t>
            </w:r>
          </w:p>
          <w:p w:rsidRPr="008061B4" w:rsidR="003703B2" w:rsidP="00916E68" w:rsidRDefault="003703B2" w14:paraId="518AB550"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21.2. kas atbilst šo noteikumu 18.punktā noteiktām prasībām;</w:t>
            </w:r>
          </w:p>
          <w:p w:rsidRPr="008061B4" w:rsidR="003703B2" w:rsidP="00916E68" w:rsidRDefault="003703B2" w14:paraId="518AB551"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21.3. kas nodrošina šo noteikumu 10.punktā katrai autoostas kategorijai noteiktos obligāti sniedzamos pakalpojumus. </w:t>
            </w:r>
          </w:p>
          <w:p w:rsidRPr="008061B4" w:rsidR="003703B2" w:rsidP="00916E68" w:rsidRDefault="003703B2" w14:paraId="518AB552"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3703B2" w:rsidTr="00B77576" w14:paraId="518AB55D" w14:textId="77777777">
        <w:trPr>
          <w:gridAfter w:val="1"/>
          <w:wAfter w:w="9" w:type="dxa"/>
          <w:trHeight w:val="411"/>
          <w:jc w:val="center"/>
        </w:trPr>
        <w:tc>
          <w:tcPr>
            <w:tcW w:w="704" w:type="dxa"/>
            <w:shd w:val="clear" w:color="auto" w:fill="auto"/>
          </w:tcPr>
          <w:p w:rsidRPr="008061B4" w:rsidR="003703B2" w:rsidP="003703B2" w:rsidRDefault="003703B2" w14:paraId="518AB554"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22.</w:t>
            </w:r>
          </w:p>
        </w:tc>
        <w:tc>
          <w:tcPr>
            <w:tcW w:w="3228" w:type="dxa"/>
            <w:shd w:val="clear" w:color="auto" w:fill="auto"/>
          </w:tcPr>
          <w:p w:rsidRPr="008061B4" w:rsidR="003703B2" w:rsidP="003703B2" w:rsidRDefault="003703B2" w14:paraId="518AB55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7.6.</w:t>
            </w:r>
            <w:r w:rsidRPr="008061B4">
              <w:rPr>
                <w:rFonts w:ascii="Times New Roman" w:hAnsi="Times New Roman" w:eastAsia="Times New Roman" w:cs="Times New Roman"/>
                <w:sz w:val="24"/>
                <w:szCs w:val="24"/>
                <w:lang w:eastAsia="lv-LV"/>
              </w:rPr>
              <w:tab/>
              <w:t>tualeti un vietu bērna aprūpei;</w:t>
            </w:r>
          </w:p>
        </w:tc>
        <w:tc>
          <w:tcPr>
            <w:tcW w:w="3770" w:type="dxa"/>
            <w:gridSpan w:val="3"/>
            <w:shd w:val="clear" w:color="auto" w:fill="auto"/>
          </w:tcPr>
          <w:p w:rsidRPr="008061B4" w:rsidR="003703B2" w:rsidP="003703B2" w:rsidRDefault="003703B2" w14:paraId="518AB556"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Veselības ministrija</w:t>
            </w:r>
          </w:p>
          <w:p w:rsidRPr="008061B4" w:rsidR="003703B2" w:rsidP="003703B2" w:rsidRDefault="003703B2" w14:paraId="518AB557" w14:textId="77777777">
            <w:pPr>
              <w:numPr>
                <w:ilvl w:val="0"/>
                <w:numId w:val="10"/>
              </w:numPr>
              <w:spacing w:after="200" w:line="240" w:lineRule="auto"/>
              <w:ind w:left="0" w:firstLine="0"/>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Lūdzam precizēt noteikumu projekta 7.6.apakšpunktu, norādot, ka autoostas tualetei ir jābūt aprīkotai ar roku mazgātni un nepieciešamajiem personīgās higiēnas līdzekļiem (tualetes papīrs, ziepes, roku nosusināšanas ierīces vai nosusināšanas līdzekļi);</w:t>
            </w:r>
          </w:p>
        </w:tc>
        <w:tc>
          <w:tcPr>
            <w:tcW w:w="2924" w:type="dxa"/>
            <w:shd w:val="clear" w:color="auto" w:fill="auto"/>
          </w:tcPr>
          <w:p w:rsidRPr="008061B4" w:rsidR="003703B2" w:rsidP="003703B2" w:rsidRDefault="003703B2" w14:paraId="518AB55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C31E4A" w:rsidP="00C31E4A" w:rsidRDefault="00C31E4A" w14:paraId="518AB559"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p w:rsidRPr="008061B4" w:rsidR="003703B2" w:rsidP="003703B2" w:rsidRDefault="003703B2" w14:paraId="518AB55A"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C31E4A" w:rsidP="00C31E4A" w:rsidRDefault="00C31E4A" w14:paraId="518AB55B" w14:textId="77777777">
            <w:pPr>
              <w:tabs>
                <w:tab w:val="left" w:pos="1134"/>
              </w:tabs>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9.5. tualetes un vietas bērna aprūpei izmantošana (autoostas tualetei ir jābūt aprīkotai ar roku mazgātni un nepieciešamajiem personīgās higiēnas līdzekļiem (vismaz tualetes papīru, ziepēm un ierīci vai līdzekļiem roku nosusināšanai));</w:t>
            </w:r>
          </w:p>
          <w:p w:rsidRPr="008061B4" w:rsidR="003703B2" w:rsidP="00C31E4A" w:rsidRDefault="003703B2" w14:paraId="518AB55C"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3703B2" w:rsidTr="00B77576" w14:paraId="518AB567" w14:textId="77777777">
        <w:trPr>
          <w:gridAfter w:val="1"/>
          <w:wAfter w:w="9" w:type="dxa"/>
          <w:trHeight w:val="411"/>
          <w:jc w:val="center"/>
        </w:trPr>
        <w:tc>
          <w:tcPr>
            <w:tcW w:w="704" w:type="dxa"/>
            <w:shd w:val="clear" w:color="auto" w:fill="auto"/>
          </w:tcPr>
          <w:p w:rsidRPr="008061B4" w:rsidR="003703B2" w:rsidP="003703B2" w:rsidRDefault="003703B2" w14:paraId="518AB55E"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23.</w:t>
            </w:r>
          </w:p>
        </w:tc>
        <w:tc>
          <w:tcPr>
            <w:tcW w:w="3228" w:type="dxa"/>
            <w:shd w:val="clear" w:color="auto" w:fill="auto"/>
          </w:tcPr>
          <w:p w:rsidRPr="008061B4" w:rsidR="003703B2" w:rsidP="003703B2" w:rsidRDefault="00C31E4A" w14:paraId="518AB55F"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1.pielikums.</w:t>
            </w:r>
          </w:p>
        </w:tc>
        <w:tc>
          <w:tcPr>
            <w:tcW w:w="3770" w:type="dxa"/>
            <w:gridSpan w:val="3"/>
            <w:shd w:val="clear" w:color="auto" w:fill="auto"/>
          </w:tcPr>
          <w:p w:rsidRPr="008061B4" w:rsidR="003703B2" w:rsidP="003703B2" w:rsidRDefault="003703B2" w14:paraId="518AB560" w14:textId="77777777">
            <w:pPr>
              <w:widowControl w:val="0"/>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Veselības ministrija</w:t>
            </w:r>
          </w:p>
          <w:p w:rsidRPr="008061B4" w:rsidR="003703B2" w:rsidP="003703B2" w:rsidRDefault="003703B2" w14:paraId="518AB561" w14:textId="77777777">
            <w:pPr>
              <w:widowControl w:val="0"/>
              <w:numPr>
                <w:ilvl w:val="0"/>
                <w:numId w:val="10"/>
              </w:numPr>
              <w:spacing w:before="120" w:after="120" w:line="240" w:lineRule="auto"/>
              <w:ind w:left="0" w:firstLine="0"/>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Lūdzam svītrot no noteikumu projekta 1.pielikuma “Autoostas </w:t>
            </w:r>
            <w:r w:rsidRPr="008061B4">
              <w:rPr>
                <w:rFonts w:ascii="Times New Roman" w:hAnsi="Times New Roman" w:eastAsia="Times New Roman" w:cs="Times New Roman"/>
                <w:sz w:val="24"/>
                <w:szCs w:val="24"/>
              </w:rPr>
              <w:lastRenderedPageBreak/>
              <w:t>reģistrācijas (pārreģistrācijas) iesniegums” 5.punktu, kas pieļauj autoostas valdītājam sniegt norādi, ka autoostā obligāti sniedzamais pakalpojuma (iespēja izmantot atbilstoši sanitārajām normām labiekārtotu tualeti un vietu bērna (zīdaiņa) aprūpei) nav pieejams. Veselības ministrijas ieskatā nav pieļaujama situācija, ka autoostas apmeklētāji nevar izmantot tualeti un vietu bērna aprūpei, kas noteikumu projektā tiek paredzēts kā obligāti sniedzamais pakalpojums.</w:t>
            </w:r>
          </w:p>
          <w:p w:rsidRPr="008061B4" w:rsidR="003703B2" w:rsidP="003703B2" w:rsidRDefault="003703B2" w14:paraId="518AB562" w14:textId="77777777">
            <w:pPr>
              <w:widowControl w:val="0"/>
              <w:spacing w:before="120" w:after="120" w:line="240" w:lineRule="auto"/>
              <w:contextualSpacing/>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Vienlaikus Veselības ministrija izsaka priekšlikumu pārskatīt noteikumu projekta 1.pielikuma “Autoostas reģistrācijas (pārreģistrācijas) iesniegums” 8.punktu (uzgaidāmās telpas) un 10.punktu (autoostas pakalpojumi pieejami personām ar kustību traucējumiem) nepieciešamību, kurus arī autoostas valdītājs var atzīmēt ka pakalpojumus, kuri, netiek sniegti (lai gan šie pakalpojumu arī ir norādīti kā obligāti sniedzamie pakalpojumi).</w:t>
            </w:r>
          </w:p>
        </w:tc>
        <w:tc>
          <w:tcPr>
            <w:tcW w:w="2924" w:type="dxa"/>
            <w:shd w:val="clear" w:color="auto" w:fill="auto"/>
          </w:tcPr>
          <w:p w:rsidRPr="008061B4" w:rsidR="003703B2" w:rsidP="003703B2" w:rsidRDefault="003703B2" w14:paraId="518AB563"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lastRenderedPageBreak/>
              <w:t>Iebildums ņemts vērā.</w:t>
            </w:r>
          </w:p>
          <w:p w:rsidRPr="008061B4" w:rsidR="00C31E4A" w:rsidP="00C31E4A" w:rsidRDefault="00C31E4A" w14:paraId="518AB56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p w:rsidRPr="008061B4" w:rsidR="003703B2" w:rsidP="003703B2" w:rsidRDefault="003703B2" w14:paraId="518AB565"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3703B2" w:rsidP="003703B2" w:rsidRDefault="003703B2" w14:paraId="518AB566"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noteikumu projekta 1.pielikumu.</w:t>
            </w:r>
          </w:p>
        </w:tc>
      </w:tr>
      <w:tr w:rsidRPr="008061B4" w:rsidR="003703B2" w:rsidTr="00B77576" w14:paraId="518AB570" w14:textId="77777777">
        <w:trPr>
          <w:gridAfter w:val="1"/>
          <w:wAfter w:w="9" w:type="dxa"/>
          <w:trHeight w:val="411"/>
          <w:jc w:val="center"/>
        </w:trPr>
        <w:tc>
          <w:tcPr>
            <w:tcW w:w="704" w:type="dxa"/>
            <w:shd w:val="clear" w:color="auto" w:fill="auto"/>
          </w:tcPr>
          <w:p w:rsidRPr="008061B4" w:rsidR="003703B2" w:rsidP="003703B2" w:rsidRDefault="003703B2" w14:paraId="518AB568"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24.</w:t>
            </w:r>
          </w:p>
        </w:tc>
        <w:tc>
          <w:tcPr>
            <w:tcW w:w="3228" w:type="dxa"/>
            <w:shd w:val="clear" w:color="auto" w:fill="auto"/>
          </w:tcPr>
          <w:p w:rsidRPr="008061B4" w:rsidR="003703B2" w:rsidP="003703B2" w:rsidRDefault="00C31E4A" w14:paraId="518AB56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anotācija.</w:t>
            </w:r>
          </w:p>
        </w:tc>
        <w:tc>
          <w:tcPr>
            <w:tcW w:w="3770" w:type="dxa"/>
            <w:gridSpan w:val="3"/>
            <w:shd w:val="clear" w:color="auto" w:fill="auto"/>
          </w:tcPr>
          <w:p w:rsidRPr="008061B4" w:rsidR="003703B2" w:rsidP="003703B2" w:rsidRDefault="003703B2" w14:paraId="518AB56A"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Vides aizsardzības un reģionālās attīstības ministrija</w:t>
            </w:r>
          </w:p>
          <w:p w:rsidRPr="008061B4" w:rsidR="003703B2" w:rsidP="003703B2" w:rsidRDefault="003703B2" w14:paraId="518AB56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w:t>
            </w:r>
            <w:r w:rsidRPr="008061B4">
              <w:rPr>
                <w:rFonts w:ascii="Times New Roman" w:hAnsi="Times New Roman" w:eastAsia="Times New Roman" w:cs="Times New Roman"/>
                <w:sz w:val="24"/>
                <w:szCs w:val="24"/>
              </w:rPr>
              <w:tab/>
              <w:t xml:space="preserve">Saskaņā ar Ministru kabineta 2009. gada 15. decembra (prot. Nr.88 103.§) instrukciju Nr. 19 “Tiesību akta projekta sākotnējās ietekmes </w:t>
            </w:r>
            <w:r w:rsidRPr="008061B4">
              <w:rPr>
                <w:rFonts w:ascii="Times New Roman" w:hAnsi="Times New Roman" w:eastAsia="Times New Roman" w:cs="Times New Roman"/>
                <w:sz w:val="24"/>
                <w:szCs w:val="24"/>
              </w:rPr>
              <w:lastRenderedPageBreak/>
              <w:t xml:space="preserve">izvērtēšanas kārtība” (turpmāk – MK instrukcija Nr.19) 14.4. 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Pr="008061B4" w:rsidR="003703B2" w:rsidP="003703B2" w:rsidRDefault="003703B2" w14:paraId="518AB56C"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Noteikumu projektā identificējami tādi valsts pārvaldes pakalpojumi kā, piemēram, “izmaksu pārskata iesniegšana kompensācijas noteikšanai” un “autoostas reģistrācija”.  Ievērojot MK instrukcijas Nr. 19 prasības, lūdzam identificēt valsts pārvaldes pakalpojumus, to nosaukumus veidojot atbilstoši VARAM izstrādātajai metodikai “Pakalpojumu un dzīves situāciju aprakstu izstrāde”. Papildus minētajam lūdzam pakalpojumu nosaukumus un to sniegšanas kanālus norādīt anotācijas I sadaļas 2. punktā.</w:t>
            </w:r>
          </w:p>
        </w:tc>
        <w:tc>
          <w:tcPr>
            <w:tcW w:w="2924" w:type="dxa"/>
            <w:shd w:val="clear" w:color="auto" w:fill="auto"/>
          </w:tcPr>
          <w:p w:rsidRPr="008061B4" w:rsidR="003703B2" w:rsidP="003703B2" w:rsidRDefault="003703B2" w14:paraId="518AB56D" w14:textId="77777777">
            <w:pPr>
              <w:spacing w:line="240" w:lineRule="auto"/>
              <w:jc w:val="both"/>
              <w:rPr>
                <w:rFonts w:ascii="Times New Roman" w:hAnsi="Times New Roman" w:eastAsia="Times New Roman" w:cs="Times New Roman"/>
                <w:b/>
                <w:sz w:val="24"/>
                <w:szCs w:val="26"/>
              </w:rPr>
            </w:pPr>
            <w:r w:rsidRPr="008061B4">
              <w:rPr>
                <w:rFonts w:ascii="Times New Roman" w:hAnsi="Times New Roman" w:eastAsia="Times New Roman" w:cs="Times New Roman"/>
                <w:b/>
                <w:sz w:val="24"/>
                <w:szCs w:val="26"/>
              </w:rPr>
              <w:lastRenderedPageBreak/>
              <w:t>Iebildums ņemts vērā.</w:t>
            </w:r>
          </w:p>
          <w:p w:rsidRPr="008061B4" w:rsidR="003703B2" w:rsidP="003703B2" w:rsidRDefault="003703B2" w14:paraId="518AB56E"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3703B2" w:rsidP="003703B2" w:rsidRDefault="003703B2" w14:paraId="518AB56F" w14:textId="77777777">
            <w:pPr>
              <w:spacing w:line="240" w:lineRule="auto"/>
              <w:jc w:val="both"/>
              <w:rPr>
                <w:rFonts w:ascii="Times New Roman" w:hAnsi="Times New Roman" w:eastAsia="Calibri"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3703B2" w:rsidTr="00B77576" w14:paraId="518AB57F" w14:textId="77777777">
        <w:trPr>
          <w:gridAfter w:val="1"/>
          <w:wAfter w:w="9" w:type="dxa"/>
          <w:trHeight w:val="411"/>
          <w:jc w:val="center"/>
        </w:trPr>
        <w:tc>
          <w:tcPr>
            <w:tcW w:w="704" w:type="dxa"/>
            <w:shd w:val="clear" w:color="auto" w:fill="auto"/>
          </w:tcPr>
          <w:p w:rsidRPr="008061B4" w:rsidR="003703B2" w:rsidP="003703B2" w:rsidRDefault="003703B2" w14:paraId="518AB571"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25.</w:t>
            </w:r>
          </w:p>
        </w:tc>
        <w:tc>
          <w:tcPr>
            <w:tcW w:w="3228" w:type="dxa"/>
            <w:shd w:val="clear" w:color="auto" w:fill="auto"/>
          </w:tcPr>
          <w:p w:rsidRPr="008061B4" w:rsidR="003703B2" w:rsidP="003703B2" w:rsidRDefault="00C31E4A" w14:paraId="518AB57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pielikumi.</w:t>
            </w:r>
          </w:p>
        </w:tc>
        <w:tc>
          <w:tcPr>
            <w:tcW w:w="3770" w:type="dxa"/>
            <w:gridSpan w:val="3"/>
            <w:shd w:val="clear" w:color="auto" w:fill="auto"/>
          </w:tcPr>
          <w:p w:rsidRPr="008061B4" w:rsidR="003703B2" w:rsidP="00C31E4A" w:rsidRDefault="003703B2" w14:paraId="518AB57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Vides aizsardzības un reģionālās attīstības ministrija</w:t>
            </w:r>
          </w:p>
          <w:p w:rsidRPr="008061B4" w:rsidR="003703B2" w:rsidP="00C31E4A" w:rsidRDefault="003703B2" w14:paraId="518AB574"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w:t>
            </w:r>
            <w:r w:rsidRPr="008061B4">
              <w:rPr>
                <w:rFonts w:ascii="Times New Roman" w:hAnsi="Times New Roman" w:eastAsia="Times New Roman" w:cs="Times New Roman"/>
                <w:sz w:val="24"/>
                <w:szCs w:val="24"/>
              </w:rPr>
              <w:tab/>
              <w:t>Noteikumu projekta pielikumā pievienotie pielikumi (Nr.1, Nr.2) aizpildīti un</w:t>
            </w:r>
          </w:p>
          <w:p w:rsidRPr="008061B4" w:rsidR="003703B2" w:rsidP="00C31E4A" w:rsidRDefault="003703B2" w14:paraId="518AB575"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 xml:space="preserve">parakstīti iesniedzami Autotransporta direkcijā (skat. noteikumu projekta 9., 15., 33. punktu). Noteikumu projektā un anotācijā norādītā informācija nesatur norādes, vai dokumenti Autotransporta direkcijā ir iesniedzami arī elektroniski. Saskaņā ar Elektronisko dokumentu likuma Pārejas noteikumu 1. punktu valsts un pašvaldību iestādēm ir pienākums pieņemt elektroniskos dokumentus no fiziskajām un juridiskajām personām ne vēlāk kā 2004. gada 1. janvārī, 3. pants nosaka, ka elektronisko dokumentu apritē starp valsts un pašvaldību iestādēm vai starp šīm iestādēm un fiziskajām un juridiskajām personām elektroniskais dokuments uzskatāms par parakstītu, ja tam ir drošs elektroniskais paraksts un laika zīmogs vai elektroniskais paraksts, ja puses rakstveidā vienojušās par elektroniskā dokumenta parakstīšanu ar elektronisko parakstu. Tāpat elektronisko dokumentu aprites kārtību nosaka Ministru kabineta 2006. gada 28. jūnija noteikumi Nr. 473 “Elektronisko dokumentu izstrādāšanas, noformēšanas, glabāšanas un aprites kārtība, kādā notiek elektronisko dokumentu aprite starp valsts un pašvaldību iestādēm vai starp šīm iestādēm un fiziskajām </w:t>
            </w:r>
            <w:r w:rsidRPr="008061B4">
              <w:rPr>
                <w:rFonts w:ascii="Times New Roman" w:hAnsi="Times New Roman" w:eastAsia="Times New Roman" w:cs="Times New Roman"/>
                <w:sz w:val="24"/>
                <w:szCs w:val="24"/>
              </w:rPr>
              <w:lastRenderedPageBreak/>
              <w:t>un juridiskajām personām”. Noteikumu projektā lūdzam paredzēt, ka valsts pārvaldes pakalpojuma saņemšanai paredzētos iesniedzamos dokumentus var noformēt un iesniegt elektroniski (parakstot ar drošu elektronisko vai elektronisko parakstu).</w:t>
            </w:r>
          </w:p>
          <w:p w:rsidRPr="008061B4" w:rsidR="003703B2" w:rsidP="00C31E4A" w:rsidRDefault="003703B2" w14:paraId="518AB576"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Rekomendējam elektroniski parakstāmajā veidlapā aizpildīt rekvizītu “datums”, lai arī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8. punktā ir noteikts, ka elektroniskā dokumenta parakstīšanas laiks ir laika zīmoga pievienošanas datums un laiks, taču praktiska apsvēruma dēļ, piemēram, sagatavojot elektroniska dokumenta kopiju papīra dokumenta formā, tas nebūs redzams.</w:t>
            </w:r>
          </w:p>
        </w:tc>
        <w:tc>
          <w:tcPr>
            <w:tcW w:w="2924" w:type="dxa"/>
            <w:shd w:val="clear" w:color="auto" w:fill="auto"/>
          </w:tcPr>
          <w:p w:rsidRPr="008061B4" w:rsidR="003703B2" w:rsidP="003703B2" w:rsidRDefault="003703B2" w14:paraId="518AB57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C31E4A" w:rsidP="00C31E4A" w:rsidRDefault="00C31E4A" w14:paraId="518AB57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p w:rsidRPr="008061B4" w:rsidR="003703B2" w:rsidP="003703B2" w:rsidRDefault="003703B2" w14:paraId="518AB579" w14:textId="77777777">
            <w:pPr>
              <w:spacing w:line="240" w:lineRule="auto"/>
              <w:jc w:val="both"/>
              <w:rPr>
                <w:rFonts w:ascii="Times New Roman" w:hAnsi="Times New Roman" w:eastAsia="Times New Roman" w:cs="Times New Roman"/>
                <w:b/>
                <w:sz w:val="24"/>
                <w:szCs w:val="24"/>
              </w:rPr>
            </w:pPr>
          </w:p>
          <w:p w:rsidRPr="008061B4" w:rsidR="003703B2" w:rsidP="003703B2" w:rsidRDefault="003703B2" w14:paraId="518AB57A" w14:textId="77777777">
            <w:pPr>
              <w:spacing w:line="240" w:lineRule="auto"/>
              <w:jc w:val="both"/>
              <w:rPr>
                <w:rFonts w:ascii="Times New Roman" w:hAnsi="Times New Roman" w:eastAsia="Times New Roman" w:cs="Times New Roman"/>
                <w:b/>
                <w:color w:val="FF0000"/>
                <w:sz w:val="24"/>
                <w:szCs w:val="24"/>
              </w:rPr>
            </w:pPr>
          </w:p>
        </w:tc>
        <w:tc>
          <w:tcPr>
            <w:tcW w:w="2847" w:type="dxa"/>
            <w:gridSpan w:val="2"/>
            <w:shd w:val="clear" w:color="auto" w:fill="auto"/>
          </w:tcPr>
          <w:p w:rsidRPr="008061B4" w:rsidR="00C31E4A" w:rsidP="00C31E4A" w:rsidRDefault="00C31E4A" w14:paraId="518AB57B" w14:textId="77777777">
            <w:pPr>
              <w:spacing w:before="120" w:line="240" w:lineRule="auto"/>
              <w:ind w:firstLine="709"/>
              <w:jc w:val="both"/>
              <w:rPr>
                <w:rFonts w:ascii="Times New Roman" w:hAnsi="Times New Roman" w:cs="Times New Roman"/>
                <w:sz w:val="24"/>
                <w:szCs w:val="24"/>
              </w:rPr>
            </w:pPr>
            <w:r w:rsidRPr="008061B4">
              <w:rPr>
                <w:rFonts w:ascii="Times New Roman" w:hAnsi="Times New Roman" w:eastAsia="Times New Roman" w:cs="Times New Roman"/>
                <w:sz w:val="24"/>
                <w:szCs w:val="24"/>
                <w:lang w:eastAsia="lv-LV"/>
              </w:rPr>
              <w:t xml:space="preserve">15. </w:t>
            </w:r>
            <w:r w:rsidRPr="008061B4">
              <w:rPr>
                <w:rFonts w:ascii="Times New Roman" w:hAnsi="Times New Roman" w:cs="Times New Roman"/>
                <w:sz w:val="24"/>
                <w:szCs w:val="24"/>
                <w:lang w:eastAsia="lv-LV"/>
              </w:rPr>
              <w:t xml:space="preserve">Autoostas īpašnieks vai valdītājs iesniedz Autotransporta direkcijai informāciju par autoostas pakalpojumu </w:t>
            </w:r>
            <w:r w:rsidRPr="008061B4">
              <w:rPr>
                <w:rFonts w:ascii="Times New Roman" w:hAnsi="Times New Roman" w:cs="Times New Roman"/>
                <w:sz w:val="24"/>
                <w:szCs w:val="24"/>
                <w:lang w:eastAsia="lv-LV"/>
              </w:rPr>
              <w:lastRenderedPageBreak/>
              <w:t xml:space="preserve">maksu reģionālās nozīmes maršrutu reisu apkalpošanai </w:t>
            </w:r>
            <w:r w:rsidRPr="008061B4">
              <w:rPr>
                <w:rFonts w:ascii="Times New Roman" w:hAnsi="Times New Roman" w:cs="Times New Roman"/>
                <w:sz w:val="24"/>
                <w:szCs w:val="24"/>
              </w:rPr>
              <w:t xml:space="preserve">elektroniski, </w:t>
            </w:r>
            <w:r w:rsidRPr="008061B4">
              <w:rPr>
                <w:rFonts w:ascii="Times New Roman" w:hAnsi="Times New Roman" w:cs="Times New Roman"/>
                <w:sz w:val="24"/>
                <w:szCs w:val="24"/>
                <w:lang w:eastAsia="lv-LV"/>
              </w:rPr>
              <w:t>aizpildot speciālu tiešsaistes formu Autotransporta direkcijas tīmekļvietnē (</w:t>
            </w:r>
            <w:hyperlink w:history="1" r:id="rId8">
              <w:r w:rsidRPr="008061B4">
                <w:rPr>
                  <w:rStyle w:val="Hyperlink"/>
                  <w:rFonts w:ascii="Times New Roman" w:hAnsi="Times New Roman" w:cs="Times New Roman"/>
                  <w:sz w:val="24"/>
                  <w:szCs w:val="24"/>
                  <w:lang w:eastAsia="lv-LV"/>
                </w:rPr>
                <w:t>www.atd.lv</w:t>
              </w:r>
            </w:hyperlink>
            <w:r w:rsidRPr="008061B4">
              <w:rPr>
                <w:rFonts w:ascii="Times New Roman" w:hAnsi="Times New Roman" w:cs="Times New Roman"/>
                <w:sz w:val="24"/>
                <w:szCs w:val="24"/>
                <w:lang w:eastAsia="lv-LV"/>
              </w:rPr>
              <w:t>) (e-pakalpojums), identifikācijai izmantojot vienotajā valsts un pašvaldību pakalpojumu portālā (</w:t>
            </w:r>
            <w:hyperlink w:history="1" r:id="rId9">
              <w:r w:rsidRPr="008061B4">
                <w:rPr>
                  <w:rStyle w:val="Hyperlink"/>
                  <w:rFonts w:ascii="Times New Roman" w:hAnsi="Times New Roman" w:cs="Times New Roman"/>
                  <w:sz w:val="24"/>
                  <w:szCs w:val="24"/>
                  <w:lang w:eastAsia="lv-LV"/>
                </w:rPr>
                <w:t>www.latvija.lv</w:t>
              </w:r>
            </w:hyperlink>
            <w:r w:rsidRPr="008061B4">
              <w:rPr>
                <w:rFonts w:ascii="Times New Roman" w:hAnsi="Times New Roman" w:cs="Times New Roman"/>
                <w:sz w:val="24"/>
                <w:szCs w:val="24"/>
                <w:lang w:eastAsia="lv-LV"/>
              </w:rPr>
              <w:t>) pieejamos personas identifikācijas līdzekļus</w:t>
            </w:r>
            <w:r w:rsidRPr="008061B4">
              <w:rPr>
                <w:rFonts w:ascii="Times New Roman" w:hAnsi="Times New Roman" w:eastAsia="Times New Roman" w:cs="Times New Roman"/>
                <w:sz w:val="24"/>
                <w:szCs w:val="24"/>
                <w:lang w:eastAsia="lv-LV"/>
              </w:rPr>
              <w:t>.</w:t>
            </w:r>
          </w:p>
          <w:p w:rsidRPr="008061B4" w:rsidR="003703B2" w:rsidP="003703B2" w:rsidRDefault="003703B2" w14:paraId="518AB57C"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p w:rsidRPr="008061B4" w:rsidR="00C31E4A" w:rsidP="00C31E4A" w:rsidRDefault="00C31E4A" w14:paraId="518AB57D" w14:textId="77777777">
            <w:pPr>
              <w:spacing w:before="120" w:line="240" w:lineRule="auto"/>
              <w:ind w:firstLine="567"/>
              <w:jc w:val="both"/>
              <w:rPr>
                <w:rFonts w:ascii="Times New Roman" w:hAnsi="Times New Roman" w:cs="Times New Roman"/>
                <w:sz w:val="24"/>
                <w:szCs w:val="24"/>
              </w:rPr>
            </w:pPr>
            <w:r w:rsidRPr="008061B4">
              <w:rPr>
                <w:rFonts w:ascii="Times New Roman" w:hAnsi="Times New Roman" w:eastAsia="Times New Roman" w:cs="Times New Roman"/>
                <w:sz w:val="24"/>
                <w:szCs w:val="24"/>
                <w:lang w:eastAsia="lv-LV"/>
              </w:rPr>
              <w:t>17. Šo noteikumu 16.punktā minēto iesniegumu un dokumentus autoostas īpašnieks vai valdītājs var iesniegt elektroniski, aizpildot speciālu tiešsaistes formu Autotransporta direkcijas tīmekļvietnē (www.atd.lv) (e-pakalpojums), identifikācijai izmantojot vienotajā valsts un pašvaldību pakalpojumu portālā (www.latvija.lv) pieejamos personas identifikācijas līdzekļus.</w:t>
            </w:r>
          </w:p>
          <w:p w:rsidRPr="008061B4" w:rsidR="00C31E4A" w:rsidP="003703B2" w:rsidRDefault="00C31E4A" w14:paraId="518AB57E"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3703B2" w:rsidTr="00B77576" w14:paraId="518AB58A" w14:textId="77777777">
        <w:trPr>
          <w:gridAfter w:val="1"/>
          <w:wAfter w:w="9" w:type="dxa"/>
          <w:trHeight w:val="411"/>
          <w:jc w:val="center"/>
        </w:trPr>
        <w:tc>
          <w:tcPr>
            <w:tcW w:w="704" w:type="dxa"/>
            <w:shd w:val="clear" w:color="auto" w:fill="auto"/>
          </w:tcPr>
          <w:p w:rsidRPr="008061B4" w:rsidR="003703B2" w:rsidP="003703B2" w:rsidRDefault="003703B2" w14:paraId="518AB580"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26.</w:t>
            </w:r>
          </w:p>
        </w:tc>
        <w:tc>
          <w:tcPr>
            <w:tcW w:w="3228" w:type="dxa"/>
            <w:shd w:val="clear" w:color="auto" w:fill="auto"/>
          </w:tcPr>
          <w:p w:rsidRPr="008061B4" w:rsidR="003703B2" w:rsidP="003703B2" w:rsidRDefault="00C31E4A" w14:paraId="518AB581"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1. un 2.pielikums.</w:t>
            </w:r>
          </w:p>
        </w:tc>
        <w:tc>
          <w:tcPr>
            <w:tcW w:w="3770" w:type="dxa"/>
            <w:gridSpan w:val="3"/>
            <w:shd w:val="clear" w:color="auto" w:fill="auto"/>
          </w:tcPr>
          <w:p w:rsidRPr="008061B4" w:rsidR="003703B2" w:rsidP="003703B2" w:rsidRDefault="003703B2" w14:paraId="518AB582"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Vides aizsardzības un reģionālās attīstības ministrija</w:t>
            </w:r>
          </w:p>
          <w:p w:rsidRPr="008061B4" w:rsidR="003703B2" w:rsidP="003703B2" w:rsidRDefault="003703B2" w14:paraId="518AB583"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w:t>
            </w:r>
            <w:r w:rsidRPr="008061B4">
              <w:rPr>
                <w:rFonts w:ascii="Times New Roman" w:hAnsi="Times New Roman" w:eastAsia="Times New Roman" w:cs="Times New Roman"/>
                <w:sz w:val="24"/>
                <w:szCs w:val="24"/>
              </w:rPr>
              <w:tab/>
              <w:t xml:space="preserve">Ņemot vērā, ka noteikumu projekts paredz gan iesnieguma, gan izmaksu pārskata iesniegšanu uz noteikta parauga veidlapām (1., 2. </w:t>
            </w:r>
            <w:r w:rsidRPr="008061B4">
              <w:rPr>
                <w:rFonts w:ascii="Times New Roman" w:hAnsi="Times New Roman" w:eastAsia="Times New Roman" w:cs="Times New Roman"/>
                <w:sz w:val="24"/>
                <w:szCs w:val="24"/>
              </w:rPr>
              <w:lastRenderedPageBreak/>
              <w:t>pielikums), iestādei savā tīmekļa vietnē jānodrošina pieeja attiecīgai veidlapai (ar iespēju to izdrukāt, lejupielādēt vai aizpildīt tieši tīmekļa vietnē), kā arī paskaidrojumu par veidlapu pareizu aizpildīšanu.</w:t>
            </w:r>
          </w:p>
        </w:tc>
        <w:tc>
          <w:tcPr>
            <w:tcW w:w="2924" w:type="dxa"/>
            <w:shd w:val="clear" w:color="auto" w:fill="auto"/>
          </w:tcPr>
          <w:p w:rsidRPr="008061B4" w:rsidR="003703B2" w:rsidP="003703B2" w:rsidRDefault="003703B2" w14:paraId="518AB58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C31E4A" w:rsidP="00C31E4A" w:rsidRDefault="00C31E4A" w14:paraId="518AB58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p w:rsidRPr="008061B4" w:rsidR="003703B2" w:rsidP="003703B2" w:rsidRDefault="00C31E4A" w14:paraId="518AB586"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2.pielikums svītrots.</w:t>
            </w:r>
          </w:p>
          <w:p w:rsidRPr="008061B4" w:rsidR="003703B2" w:rsidP="003703B2" w:rsidRDefault="003703B2" w14:paraId="518AB587" w14:textId="77777777">
            <w:pPr>
              <w:spacing w:line="240" w:lineRule="auto"/>
              <w:jc w:val="both"/>
              <w:rPr>
                <w:rFonts w:ascii="Times New Roman" w:hAnsi="Times New Roman" w:eastAsia="Times New Roman" w:cs="Times New Roman"/>
                <w:b/>
                <w:sz w:val="24"/>
                <w:szCs w:val="24"/>
              </w:rPr>
            </w:pPr>
          </w:p>
        </w:tc>
        <w:tc>
          <w:tcPr>
            <w:tcW w:w="2847" w:type="dxa"/>
            <w:gridSpan w:val="2"/>
            <w:shd w:val="clear" w:color="auto" w:fill="auto"/>
          </w:tcPr>
          <w:p w:rsidRPr="008061B4" w:rsidR="00C31E4A" w:rsidP="00C31E4A" w:rsidRDefault="00C31E4A" w14:paraId="518AB588" w14:textId="77777777">
            <w:pPr>
              <w:spacing w:before="120" w:line="240" w:lineRule="auto"/>
              <w:ind w:firstLine="567"/>
              <w:jc w:val="both"/>
              <w:rPr>
                <w:rFonts w:ascii="Times New Roman" w:hAnsi="Times New Roman" w:cs="Times New Roman"/>
                <w:sz w:val="24"/>
                <w:szCs w:val="24"/>
              </w:rPr>
            </w:pPr>
            <w:r w:rsidRPr="008061B4">
              <w:rPr>
                <w:rFonts w:ascii="Times New Roman" w:hAnsi="Times New Roman" w:eastAsia="Times New Roman" w:cs="Times New Roman"/>
                <w:sz w:val="24"/>
                <w:szCs w:val="24"/>
                <w:lang w:eastAsia="lv-LV"/>
              </w:rPr>
              <w:t xml:space="preserve">17. Šo noteikumu 16.punktā minēto iesniegumu un dokumentus autoostas īpašnieks vai valdītājs var iesniegt elektroniski, aizpildot </w:t>
            </w:r>
            <w:r w:rsidRPr="008061B4">
              <w:rPr>
                <w:rFonts w:ascii="Times New Roman" w:hAnsi="Times New Roman" w:eastAsia="Times New Roman" w:cs="Times New Roman"/>
                <w:sz w:val="24"/>
                <w:szCs w:val="24"/>
                <w:lang w:eastAsia="lv-LV"/>
              </w:rPr>
              <w:lastRenderedPageBreak/>
              <w:t>speciālu tiešsaistes formu Autotransporta direkcijas tīmekļvietnē (www.atd.lv) (e-pakalpojums), identifikācijai izmantojot vienotajā valsts un pašvaldību pakalpojumu portālā (www.latvija.lv) pieejamos personas identifikācijas līdzekļus.</w:t>
            </w:r>
          </w:p>
          <w:p w:rsidRPr="008061B4" w:rsidR="003703B2" w:rsidP="003703B2" w:rsidRDefault="003703B2" w14:paraId="518AB589"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3703B2" w:rsidTr="00B77576" w14:paraId="518AB593" w14:textId="77777777">
        <w:trPr>
          <w:gridAfter w:val="1"/>
          <w:wAfter w:w="9" w:type="dxa"/>
          <w:trHeight w:val="411"/>
          <w:jc w:val="center"/>
        </w:trPr>
        <w:tc>
          <w:tcPr>
            <w:tcW w:w="704" w:type="dxa"/>
            <w:shd w:val="clear" w:color="auto" w:fill="auto"/>
          </w:tcPr>
          <w:p w:rsidRPr="008061B4" w:rsidR="003703B2" w:rsidP="003703B2" w:rsidRDefault="003703B2" w14:paraId="518AB58B"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27.</w:t>
            </w:r>
          </w:p>
        </w:tc>
        <w:tc>
          <w:tcPr>
            <w:tcW w:w="3228" w:type="dxa"/>
            <w:shd w:val="clear" w:color="auto" w:fill="auto"/>
          </w:tcPr>
          <w:p w:rsidRPr="008061B4" w:rsidR="003703B2" w:rsidP="003703B2" w:rsidRDefault="003703B2" w14:paraId="518AB58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3703B2" w:rsidP="003703B2" w:rsidRDefault="003703B2" w14:paraId="518AB58D"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Vides aizsardzības un reģionālās attīstības ministrija</w:t>
            </w:r>
          </w:p>
          <w:p w:rsidRPr="008061B4" w:rsidR="003703B2" w:rsidP="003703B2" w:rsidRDefault="003703B2" w14:paraId="518AB58E"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w:t>
            </w:r>
            <w:r w:rsidRPr="008061B4">
              <w:rPr>
                <w:rFonts w:ascii="Times New Roman" w:hAnsi="Times New Roman" w:eastAsia="Times New Roman" w:cs="Times New Roman"/>
                <w:sz w:val="24"/>
                <w:szCs w:val="24"/>
              </w:rPr>
              <w:tab/>
              <w:t xml:space="preserve">Saskaņā ar Ministru kabineta 2017. gada 4. jūlija noteikumu Nr. 400 “Valsts pārvaldes pakalpojumu portāla noteikumi” (turpmāk – MK noteikumi Nr. 400) 3. punktu Valsts pārvaldes pakalpojumu portāls ir vienots valsts pārvaldes pakalpojumu, informācijas un saziņas elektroniskais kontaktpunkts, un pakalpojuma turētājs nodrošina MK noteikumu Nr. 400 3.1. apakšpunkta apakšpunktos noteiktas darbības, ievietojot valsts pārvaldes pakalpojumu portālā Latvija.lv informāciju par pakalpojumiem no pakalpojuma kataloga. </w:t>
            </w:r>
          </w:p>
          <w:p w:rsidRPr="008061B4" w:rsidR="003703B2" w:rsidP="003703B2" w:rsidRDefault="003703B2" w14:paraId="518AB58F"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 xml:space="preserve">Pamatojoties uz augstāk izklāstīto, lūdzu nodrošināt pēc Ministru kabineta noteikumu “Autoostu noteikumi” (VSS-989) spēkā </w:t>
            </w:r>
            <w:r w:rsidRPr="008061B4">
              <w:rPr>
                <w:rFonts w:ascii="Times New Roman" w:hAnsi="Times New Roman" w:eastAsia="Times New Roman" w:cs="Times New Roman"/>
                <w:sz w:val="24"/>
                <w:szCs w:val="24"/>
              </w:rPr>
              <w:lastRenderedPageBreak/>
              <w:t>stāšanās, atbilstoši MK noteikumu Nr. 399 prasībām, ievietot minētos valsts pārvaldes sniegtos pakalpojumus, kā arī veikt pakalpojumu aprakstīšanu valsts pārvaldes pakalpojumu portālā Latvija.lv, iekļaujot MK noteikumu Nr. 399 9 punktā minēto informāciju par valsts pārvaldes pakalpojumiem.</w:t>
            </w:r>
          </w:p>
        </w:tc>
        <w:tc>
          <w:tcPr>
            <w:tcW w:w="2924" w:type="dxa"/>
            <w:shd w:val="clear" w:color="auto" w:fill="auto"/>
          </w:tcPr>
          <w:p w:rsidRPr="008061B4" w:rsidR="003703B2" w:rsidP="003703B2" w:rsidRDefault="003703B2" w14:paraId="518AB59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703B2" w:rsidP="003703B2" w:rsidRDefault="00C31E4A" w14:paraId="518AB59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Pēc noteikumu pieņemšanas MK, SM nodrošinās informācijas par</w:t>
            </w:r>
            <w:r w:rsidRPr="008061B4">
              <w:rPr>
                <w:rFonts w:ascii="Times New Roman" w:hAnsi="Times New Roman" w:eastAsia="Times New Roman" w:cs="Times New Roman"/>
                <w:b/>
                <w:sz w:val="24"/>
                <w:szCs w:val="24"/>
              </w:rPr>
              <w:t xml:space="preserve">  </w:t>
            </w:r>
            <w:r w:rsidRPr="008061B4">
              <w:rPr>
                <w:rFonts w:ascii="Times New Roman" w:hAnsi="Times New Roman" w:eastAsia="Times New Roman" w:cs="Times New Roman"/>
                <w:sz w:val="24"/>
                <w:szCs w:val="24"/>
              </w:rPr>
              <w:t>minētajiem valsts pārvaldes  pakalpojumiem, kā arī veiks pakalpojumu aprakstīšanu valsts pārvaldes pakalpojumu portālā Latvija.lv.</w:t>
            </w:r>
            <w:r w:rsidRPr="008061B4">
              <w:rPr>
                <w:rFonts w:ascii="Times New Roman" w:hAnsi="Times New Roman" w:eastAsia="Times New Roman" w:cs="Times New Roman"/>
                <w:b/>
                <w:sz w:val="24"/>
                <w:szCs w:val="24"/>
              </w:rPr>
              <w:t xml:space="preserve"> </w:t>
            </w:r>
          </w:p>
        </w:tc>
        <w:tc>
          <w:tcPr>
            <w:tcW w:w="2847" w:type="dxa"/>
            <w:gridSpan w:val="2"/>
            <w:shd w:val="clear" w:color="auto" w:fill="auto"/>
          </w:tcPr>
          <w:p w:rsidRPr="008061B4" w:rsidR="003703B2" w:rsidP="003703B2" w:rsidRDefault="003703B2" w14:paraId="518AB592"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3703B2" w:rsidTr="00B77576" w14:paraId="518AB5A6" w14:textId="77777777">
        <w:trPr>
          <w:gridAfter w:val="1"/>
          <w:wAfter w:w="9" w:type="dxa"/>
          <w:trHeight w:val="411"/>
          <w:jc w:val="center"/>
        </w:trPr>
        <w:tc>
          <w:tcPr>
            <w:tcW w:w="704" w:type="dxa"/>
            <w:shd w:val="clear" w:color="auto" w:fill="auto"/>
          </w:tcPr>
          <w:p w:rsidRPr="008061B4" w:rsidR="003703B2" w:rsidP="003703B2" w:rsidRDefault="003703B2" w14:paraId="518AB594"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28.</w:t>
            </w:r>
          </w:p>
        </w:tc>
        <w:tc>
          <w:tcPr>
            <w:tcW w:w="3228" w:type="dxa"/>
            <w:shd w:val="clear" w:color="auto" w:fill="auto"/>
          </w:tcPr>
          <w:p w:rsidRPr="008061B4" w:rsidR="003703B2" w:rsidP="003703B2" w:rsidRDefault="003703B2" w14:paraId="518AB59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3703B2" w:rsidP="003703B2" w:rsidRDefault="003703B2" w14:paraId="518AB59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14. Autoostu reģistrē uz 10 gadiem. Reģistrējot autoostai piešķir:</w:t>
            </w:r>
          </w:p>
          <w:p w:rsidRPr="008061B4" w:rsidR="003703B2" w:rsidP="003703B2" w:rsidRDefault="003703B2" w14:paraId="518AB59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14.1. nosaukumu kurā ietver pilsētas nosaukumu vai apkaimes  nosaukumu,  norādi "autoosta" vai tās saīsinājumu "AO"; </w:t>
            </w:r>
          </w:p>
          <w:p w:rsidRPr="008061B4" w:rsidR="003703B2" w:rsidP="003703B2" w:rsidRDefault="003703B2" w14:paraId="518AB59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14.2. reģistrācijas numuru; </w:t>
            </w:r>
          </w:p>
          <w:p w:rsidRPr="008061B4" w:rsidR="003703B2" w:rsidP="003703B2" w:rsidRDefault="003703B2" w14:paraId="518AB59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14.3. kategoriju, atbilstoši šo noteikumu 31.punktā noteiktajiem kritērijiem.</w:t>
            </w:r>
          </w:p>
          <w:p w:rsidRPr="008061B4" w:rsidR="003703B2" w:rsidP="003703B2" w:rsidRDefault="003703B2" w14:paraId="518AB59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3703B2" w:rsidP="003703B2" w:rsidRDefault="003703B2" w14:paraId="518AB59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24. Sabiedriskas nozīmes pakalpojumu sniegšanas saistības uzliek, noslēdzot pakalpojumu sniegšanas saistību līgumu (turpmāk – saistību līgums), kura termiņš nepārsniedz 10 gadus. Līguma termiņš var pārsniegt 10 gadus, ja saistību līgumā autoostai tiek noteikts pienākums veikt ieguldījumus, kas ir jāamortizē </w:t>
            </w:r>
            <w:r w:rsidRPr="008061B4">
              <w:rPr>
                <w:rFonts w:ascii="Times New Roman" w:hAnsi="Times New Roman" w:eastAsia="Times New Roman" w:cs="Times New Roman"/>
                <w:sz w:val="24"/>
                <w:szCs w:val="24"/>
                <w:lang w:eastAsia="lv-LV"/>
              </w:rPr>
              <w:lastRenderedPageBreak/>
              <w:t>ilgākā laika periodā saskaņā ar grāmatvedības normatīvo aktu prasībām.</w:t>
            </w:r>
          </w:p>
        </w:tc>
        <w:tc>
          <w:tcPr>
            <w:tcW w:w="3770" w:type="dxa"/>
            <w:gridSpan w:val="3"/>
            <w:shd w:val="clear" w:color="auto" w:fill="auto"/>
          </w:tcPr>
          <w:p w:rsidRPr="008061B4" w:rsidR="003703B2" w:rsidP="003703B2" w:rsidRDefault="003703B2" w14:paraId="518AB59C"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Valsts kanceleja</w:t>
            </w:r>
          </w:p>
          <w:p w:rsidRPr="008061B4" w:rsidR="003703B2" w:rsidP="003703B2" w:rsidRDefault="003703B2" w14:paraId="518AB59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Valsts kanceleja atbalsta normatīvā akta virzīšanu, vienlaikus lūdzam izvērtēt iespēju precizēt noteikumu projekta 14. un 24. punktu.</w:t>
            </w:r>
          </w:p>
          <w:p w:rsidRPr="008061B4" w:rsidR="003703B2" w:rsidP="003703B2" w:rsidRDefault="003703B2" w14:paraId="518AB59E"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 xml:space="preserve">Ar noteikumu projekta 14. punktu tiek noteikts, ka autoostu reģistrē uz 10 gadiem. Savukārt noteikumu projekta 24. punkts paredz, ka ir iespējamas situācijas, kurās līgums par sabiedriskas nozīmes pakalpojumu sniegšanu ir garāks par 10 gadiem, ja ar šo līgumu ir uzlikts pienākums autoostai veikt ieguldījumu, kas ir jāamortizē ilgākā laika periodā. Valsts kancelejas ieskatā, ar šādu regulējumu var izveidoties situācija, ka ir noslēgts līgums par sabiedriskas nozīmes pakalpojumu sniegšanu, taču autoostas reģistrācijas termiņš 10 gadi ir beidzies. Tādējādi var izveidoties situācija, kad valstij ir pienākums veikt maksājumu </w:t>
            </w:r>
            <w:r w:rsidRPr="008061B4">
              <w:rPr>
                <w:rFonts w:ascii="Times New Roman" w:hAnsi="Times New Roman" w:eastAsia="Times New Roman" w:cs="Times New Roman"/>
                <w:sz w:val="24"/>
                <w:szCs w:val="24"/>
              </w:rPr>
              <w:lastRenderedPageBreak/>
              <w:t>atbilstoši līgumam par sabiedriskas nozīmes pakalpojumu sniegšanu, taču autoosta pakalpojumus nevar sniegt, jo tai nav spēkā esošas reģistrācijas.</w:t>
            </w:r>
          </w:p>
        </w:tc>
        <w:tc>
          <w:tcPr>
            <w:tcW w:w="2924" w:type="dxa"/>
            <w:shd w:val="clear" w:color="auto" w:fill="auto"/>
          </w:tcPr>
          <w:p w:rsidRPr="008061B4" w:rsidR="003703B2" w:rsidP="003703B2" w:rsidRDefault="003703B2" w14:paraId="518AB59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C31E4A" w:rsidP="003703B2" w:rsidRDefault="00C31E4A" w14:paraId="518AB5A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C31E4A" w:rsidP="00C31E4A" w:rsidRDefault="00C31E4A" w14:paraId="518AB5A1" w14:textId="77777777">
            <w:pPr>
              <w:spacing w:before="120"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21. Autotransporta direkcija, ievērojot Administratīvā procesa likumā noteiktos termiņus, reģistrē autoostu:</w:t>
            </w:r>
          </w:p>
          <w:p w:rsidRPr="008061B4" w:rsidR="00C31E4A" w:rsidP="00C31E4A" w:rsidRDefault="00C31E4A" w14:paraId="518AB5A2" w14:textId="77777777">
            <w:pPr>
              <w:spacing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21.1. par kuru autoostas īpašnieks vai valdītājs ir iesniedzis visus šo noteikumu 16.punktā minētos dokumentus;</w:t>
            </w:r>
          </w:p>
          <w:p w:rsidRPr="008061B4" w:rsidR="00C31E4A" w:rsidP="00C31E4A" w:rsidRDefault="00C31E4A" w14:paraId="518AB5A3" w14:textId="77777777">
            <w:pPr>
              <w:spacing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21.2. kas atbilst šo noteikumu 18.punktā noteiktām prasībām;</w:t>
            </w:r>
          </w:p>
          <w:p w:rsidRPr="008061B4" w:rsidR="00C31E4A" w:rsidP="00C31E4A" w:rsidRDefault="00C31E4A" w14:paraId="518AB5A4" w14:textId="77777777">
            <w:pPr>
              <w:spacing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21.3. kas nodrošina šo noteikumu 10.punktā katrai autoostas kategorijai noteiktos obligāti sniedzamos pakalpojumus. </w:t>
            </w:r>
          </w:p>
          <w:p w:rsidRPr="008061B4" w:rsidR="003703B2" w:rsidP="003703B2" w:rsidRDefault="003703B2" w14:paraId="518AB5A5"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3703B2" w:rsidTr="00B77576" w14:paraId="518AB5B4" w14:textId="77777777">
        <w:trPr>
          <w:gridAfter w:val="1"/>
          <w:wAfter w:w="9" w:type="dxa"/>
          <w:trHeight w:val="411"/>
          <w:jc w:val="center"/>
        </w:trPr>
        <w:tc>
          <w:tcPr>
            <w:tcW w:w="704" w:type="dxa"/>
            <w:shd w:val="clear" w:color="auto" w:fill="auto"/>
          </w:tcPr>
          <w:p w:rsidRPr="008061B4" w:rsidR="003703B2" w:rsidP="003703B2" w:rsidRDefault="003703B2" w14:paraId="518AB5A7"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29.</w:t>
            </w:r>
          </w:p>
        </w:tc>
        <w:tc>
          <w:tcPr>
            <w:tcW w:w="3228" w:type="dxa"/>
            <w:shd w:val="clear" w:color="auto" w:fill="auto"/>
          </w:tcPr>
          <w:p w:rsidRPr="008061B4" w:rsidR="003703B2" w:rsidP="003703B2" w:rsidRDefault="00C31E4A" w14:paraId="518AB5A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projekts.</w:t>
            </w:r>
          </w:p>
        </w:tc>
        <w:tc>
          <w:tcPr>
            <w:tcW w:w="3770" w:type="dxa"/>
            <w:gridSpan w:val="3"/>
            <w:shd w:val="clear" w:color="auto" w:fill="auto"/>
          </w:tcPr>
          <w:p w:rsidRPr="008061B4" w:rsidR="003703B2" w:rsidP="003703B2" w:rsidRDefault="003703B2" w14:paraId="518AB5A9"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Konkurences padome</w:t>
            </w:r>
          </w:p>
          <w:p w:rsidRPr="008061B4" w:rsidR="003703B2" w:rsidP="003703B2" w:rsidRDefault="003703B2" w14:paraId="518AB5AA"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Noteikumu projekta 5.punkts paredz, ka Pārvadātājs reģionālās nozīmes maršrutos šo noteikumu 7.punktā minētos autoostas pakalpojumus izmanto bez maksas. Noteikumu projekta 6.punkts paredz autoostai izmaksas par pakalpojumu nodrošināšanu pārvadātājam reģionālās nozīmes maršrutos kompensēt no valsts budžeta.</w:t>
            </w:r>
          </w:p>
          <w:p w:rsidRPr="008061B4" w:rsidR="003703B2" w:rsidP="003703B2" w:rsidRDefault="003703B2" w14:paraId="518AB5A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Vienlaicīgi no Noteikumu projekta izriet, ka pārvadātāji, kas sniedz pakalpojumus citos maršrutos , Noteikumu projekta 7.punktā noteiktos autoostas pakalpojumus izmanto saskaņā ar līgumu , ko pārvadātājs slēdz ar autoostu. Maksu par šādiem pakalpojumiem nosaka autoosta un tā nav kompensējama.</w:t>
            </w:r>
          </w:p>
          <w:p w:rsidRPr="008061B4" w:rsidR="003703B2" w:rsidP="003703B2" w:rsidRDefault="003703B2" w14:paraId="518AB5AC"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  Noteikumu 26.punkts nosaka, ka Sabiedrisko pakalpojumu sniegšanas saistībās (t.i., saistību līgums) drīkst ietvert tikai ar autoostas pamatdarbību, kas saistīta ar reģionālās nozīmes maršrutu apkalpošanu, un tās nodrošināšanu saistītus pakalpojumus. Saskaņā ar </w:t>
            </w:r>
            <w:r w:rsidRPr="008061B4">
              <w:rPr>
                <w:rFonts w:ascii="Times New Roman" w:hAnsi="Times New Roman" w:eastAsia="Times New Roman" w:cs="Times New Roman"/>
                <w:sz w:val="24"/>
                <w:szCs w:val="24"/>
              </w:rPr>
              <w:lastRenderedPageBreak/>
              <w:t>Noteikumu projekta 33.punktu kompensācijas apmēra noteikšanai autoostas īpašnieks vai valdītājs iesniedz Autotransporta direkcijā autoostas izmaksu pārskatu atbilstoši Noteikumu projekta 2.pielikumam.</w:t>
            </w:r>
          </w:p>
          <w:p w:rsidRPr="008061B4" w:rsidR="003703B2" w:rsidP="003703B2" w:rsidRDefault="003703B2" w14:paraId="518AB5A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Noteikumu projekts paredz kompensēt tikai reģionālās nozīmes maršrutu pārvadātāju apkalpošanu un Satiksmes ministrija anotācijā norādījusi, ka ar Noteikumu projektu reglamentētās konkrētās autoostas izmaksas tiek samazinātas par daļu, kas pārsniedz definētos raksturlielumus un vidējās izmaksas autoostu kategorijā, tādējādi novēršot iespējamos kompensācijas pārmaksas riskus. </w:t>
            </w:r>
          </w:p>
          <w:p w:rsidRPr="008061B4" w:rsidR="003703B2" w:rsidP="003703B2" w:rsidRDefault="003703B2" w14:paraId="518AB5AE"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KP ieskatā ne visi kompensācijas pārmaksas un citi riski ar Noteikumu projektu tiek novērsti. Pārvadātāji reģionālās nozīmes maršrutos un pārējie pārvadājumu pakalpojumu sniedzēji saņem pakalpojumus, kas tiek nodrošināti izmantojot vienus un tos pašus aktīvus – teritorija, platformas, telpas, personāls u.c. Lielākā daļa autoostas izmaksu ir pastāvīgās jeb fiksētās izmaksas un Noteikumu projektā nav definētas prasības, kas nodrošinātu skaidru un nepārprotamu metodi izmaksu daļas attiecināšanai uz kādu konkrētu pakalpojumu sniedzēju grupu.</w:t>
            </w:r>
          </w:p>
          <w:p w:rsidRPr="008061B4" w:rsidR="003703B2" w:rsidP="003703B2" w:rsidRDefault="003703B2" w14:paraId="518AB5AF"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lastRenderedPageBreak/>
              <w:t>Lai novērstu risku, ka no valsts budžeta kompensācijas tiek veikta šķērssubsidēšana, daļēji sedzot izdevumus pārējo autoostas pakalpojumu finansēšanai, vai tiek nepamatoti paaugstināta autoostas pakalpojumu maksa pārējiem pārvadātājiem (kuru pakalpojumu nodrošināšanai kompensācija nav paredzēta), Noteikumu projektā būtu jāparedz, kā tiek nodrošināta precīza izmaksu uzskaite par pakalpojumiem reģionālās nozīmes reisu pārvadātājiem  – piemēram, metodikas izstrāde izmaksu attiecināšanai uz konkrētiem pakalpojumiem, vai autoostu grāmatvedības nodalīšana no pārējo autoostas pakalpojumu sniegšanas grāmatvedības, vai cits veids.</w:t>
            </w:r>
          </w:p>
        </w:tc>
        <w:tc>
          <w:tcPr>
            <w:tcW w:w="2924" w:type="dxa"/>
            <w:shd w:val="clear" w:color="auto" w:fill="auto"/>
          </w:tcPr>
          <w:p w:rsidRPr="008061B4" w:rsidR="003703B2" w:rsidP="003703B2" w:rsidRDefault="003703B2" w14:paraId="518AB5B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C31E4A" w:rsidP="003703B2" w:rsidRDefault="00C31E4A" w14:paraId="518AB5B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C31E4A" w:rsidP="00C31E4A" w:rsidRDefault="00C31E4A" w14:paraId="518AB5B2" w14:textId="77777777">
            <w:pPr>
              <w:spacing w:before="120" w:after="120" w:line="240" w:lineRule="auto"/>
              <w:ind w:firstLine="567"/>
              <w:jc w:val="both"/>
              <w:rPr>
                <w:rFonts w:ascii="Times New Roman" w:hAnsi="Times New Roman" w:cs="Times New Roman" w:eastAsiaTheme="minorEastAsia"/>
                <w:sz w:val="24"/>
                <w:szCs w:val="24"/>
                <w:lang w:eastAsia="lv-LV"/>
              </w:rPr>
            </w:pPr>
            <w:r w:rsidRPr="008061B4">
              <w:rPr>
                <w:rFonts w:ascii="Times New Roman" w:hAnsi="Times New Roman" w:eastAsia="Times New Roman" w:cs="Times New Roman"/>
                <w:sz w:val="24"/>
                <w:szCs w:val="24"/>
                <w:lang w:eastAsia="lv-LV"/>
              </w:rPr>
              <w:t>13. Ja autoosta sniedz autoostas pakalpojumus ne tikai reģionālās nozīmes pārvadātājiem, bet veic arī citu saimniecisko darbību (piemēram, telpu iznomāšana, starptautisko pilsētas vai neregulāro pārvadājumu reisu apkalpošanu), tā nodrošina saimnieciskās darbības, kas saistīta ar pakalpojumu sniegšanu reģionālās nozīmes pārvadātājiem, izdevumu un ieņēmumu atsevišķu uzskaiti un nodalīšanu no pārējās saimnieciskās darbības.</w:t>
            </w:r>
          </w:p>
          <w:p w:rsidRPr="008061B4" w:rsidR="003703B2" w:rsidP="003703B2" w:rsidRDefault="003703B2" w14:paraId="518AB5B3"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3703B2" w:rsidTr="00B77576" w14:paraId="518AB5BB" w14:textId="77777777">
        <w:trPr>
          <w:gridAfter w:val="1"/>
          <w:wAfter w:w="9" w:type="dxa"/>
          <w:trHeight w:val="411"/>
          <w:jc w:val="center"/>
        </w:trPr>
        <w:tc>
          <w:tcPr>
            <w:tcW w:w="704" w:type="dxa"/>
            <w:shd w:val="clear" w:color="auto" w:fill="auto"/>
          </w:tcPr>
          <w:p w:rsidRPr="008061B4" w:rsidR="003703B2" w:rsidP="003703B2" w:rsidRDefault="003703B2" w14:paraId="518AB5B5"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30.</w:t>
            </w:r>
          </w:p>
        </w:tc>
        <w:tc>
          <w:tcPr>
            <w:tcW w:w="3228" w:type="dxa"/>
            <w:shd w:val="clear" w:color="auto" w:fill="auto"/>
          </w:tcPr>
          <w:p w:rsidRPr="008061B4" w:rsidR="003703B2" w:rsidP="003703B2" w:rsidRDefault="00C31E4A" w14:paraId="518AB5B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 anotācija.</w:t>
            </w:r>
          </w:p>
        </w:tc>
        <w:tc>
          <w:tcPr>
            <w:tcW w:w="3770" w:type="dxa"/>
            <w:gridSpan w:val="3"/>
            <w:shd w:val="clear" w:color="auto" w:fill="auto"/>
          </w:tcPr>
          <w:p w:rsidRPr="008061B4" w:rsidR="003703B2" w:rsidP="003703B2" w:rsidRDefault="003703B2" w14:paraId="518AB5B7"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Pašvaldību savienība</w:t>
            </w:r>
          </w:p>
          <w:p w:rsidRPr="008061B4" w:rsidR="003703B2" w:rsidP="003703B2" w:rsidRDefault="003703B2" w14:paraId="518AB5B8"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w:t>
            </w:r>
            <w:r w:rsidRPr="008061B4">
              <w:rPr>
                <w:rFonts w:ascii="Times New Roman" w:hAnsi="Times New Roman" w:eastAsia="Times New Roman" w:cs="Times New Roman"/>
                <w:sz w:val="24"/>
                <w:szCs w:val="24"/>
              </w:rPr>
              <w:tab/>
              <w:t xml:space="preserve">Lūdzam papildināt Noteikumu projekta anotāciju ar izvērstāku analīzi par plānotajām autoostu kategorijām - norādot,  kādai kategorijai atbildīs esošās autoostas pēc pašreizējiem rādītājiem. Tāpat nepieciešams skaidrojums, kas notiks ar autoostām, kuras neiekļausies nevienā kategorijā (rādītāji būs zemāki par III kategorijai noteikto). Vēršam uzmanību uz to, ka piedāvātajos </w:t>
            </w:r>
            <w:r w:rsidRPr="008061B4">
              <w:rPr>
                <w:rFonts w:ascii="Times New Roman" w:hAnsi="Times New Roman" w:eastAsia="Times New Roman" w:cs="Times New Roman"/>
                <w:sz w:val="24"/>
                <w:szCs w:val="24"/>
              </w:rPr>
              <w:lastRenderedPageBreak/>
              <w:t>grozījumos Autopārvadājuma likumā ir paredzēts valsts atbalsts pasažieru apmaiņas vietām.</w:t>
            </w:r>
          </w:p>
        </w:tc>
        <w:tc>
          <w:tcPr>
            <w:tcW w:w="2924" w:type="dxa"/>
            <w:shd w:val="clear" w:color="auto" w:fill="auto"/>
          </w:tcPr>
          <w:p w:rsidRPr="008061B4" w:rsidR="003703B2" w:rsidP="003703B2" w:rsidRDefault="003703B2" w14:paraId="518AB5B9"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shd w:val="clear" w:color="auto" w:fill="auto"/>
          </w:tcPr>
          <w:p w:rsidRPr="008061B4" w:rsidR="003703B2" w:rsidP="003703B2" w:rsidRDefault="003703B2" w14:paraId="518AB5BA" w14:textId="77777777">
            <w:pPr>
              <w:spacing w:before="120" w:after="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rPr>
              <w:t>Skatīt precizēto anotāciju.</w:t>
            </w:r>
          </w:p>
        </w:tc>
      </w:tr>
      <w:tr w:rsidRPr="008061B4" w:rsidR="003703B2" w:rsidTr="00B77576" w14:paraId="518AB5C5" w14:textId="77777777">
        <w:trPr>
          <w:gridAfter w:val="1"/>
          <w:wAfter w:w="9" w:type="dxa"/>
          <w:trHeight w:val="411"/>
          <w:jc w:val="center"/>
        </w:trPr>
        <w:tc>
          <w:tcPr>
            <w:tcW w:w="704" w:type="dxa"/>
            <w:shd w:val="clear" w:color="auto" w:fill="auto"/>
          </w:tcPr>
          <w:p w:rsidRPr="008061B4" w:rsidR="003703B2" w:rsidP="003703B2" w:rsidRDefault="003703B2" w14:paraId="518AB5BC"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31.</w:t>
            </w:r>
          </w:p>
        </w:tc>
        <w:tc>
          <w:tcPr>
            <w:tcW w:w="3228" w:type="dxa"/>
            <w:shd w:val="clear" w:color="auto" w:fill="auto"/>
          </w:tcPr>
          <w:p w:rsidRPr="008061B4" w:rsidR="003703B2" w:rsidP="003703B2" w:rsidRDefault="003703B2" w14:paraId="518AB5B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3703B2" w:rsidP="003703B2" w:rsidRDefault="003703B2" w14:paraId="518AB5BE"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Pašvaldību savienība</w:t>
            </w:r>
          </w:p>
          <w:p w:rsidRPr="008061B4" w:rsidR="003703B2" w:rsidP="003703B2" w:rsidRDefault="003703B2" w14:paraId="518AB5BF"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w:t>
            </w:r>
            <w:r w:rsidRPr="008061B4">
              <w:rPr>
                <w:rFonts w:ascii="Times New Roman" w:hAnsi="Times New Roman" w:eastAsia="Times New Roman" w:cs="Times New Roman"/>
                <w:sz w:val="24"/>
                <w:szCs w:val="24"/>
              </w:rPr>
              <w:tab/>
              <w:t>Nepieciešams definēt Rīgas SAO nosakot īpašu statusu, definējot tās lomu kā reģionālo pārvadājumu apkalpojošu autoostu. Pretējā gadījumā pastāv riski, ka Rīgas SAO var atteikties  no reģionālo pārvadājumu apkalpošanas, kas ievērojami var ietekmēt esošo  pārvadājumu sistēmu, jo neiebraucot Rīgas centrā (šobrīd Rīgas SAO teritorija), pārvadātāji zaudēs lielu skaitu pasažieru.</w:t>
            </w:r>
          </w:p>
        </w:tc>
        <w:tc>
          <w:tcPr>
            <w:tcW w:w="2924" w:type="dxa"/>
            <w:shd w:val="clear" w:color="auto" w:fill="auto"/>
          </w:tcPr>
          <w:p w:rsidRPr="008061B4" w:rsidR="003703B2" w:rsidP="003703B2" w:rsidRDefault="003703B2" w14:paraId="518AB5C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04006" w:rsidP="003703B2" w:rsidRDefault="00A04006" w14:paraId="518AB5C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A04006" w:rsidP="00A04006" w:rsidRDefault="00A04006" w14:paraId="518AB5C2" w14:textId="77777777">
            <w:pPr>
              <w:spacing w:before="120" w:line="240" w:lineRule="auto"/>
              <w:jc w:val="both"/>
              <w:rPr>
                <w:rFonts w:ascii="Times New Roman" w:hAnsi="Times New Roman" w:cs="Times New Roman" w:eastAsiaTheme="minorEastAsia"/>
                <w:b/>
                <w:sz w:val="24"/>
                <w:szCs w:val="24"/>
                <w:lang w:eastAsia="lv-LV"/>
              </w:rPr>
            </w:pPr>
            <w:r w:rsidRPr="008061B4">
              <w:rPr>
                <w:rFonts w:ascii="Times New Roman" w:hAnsi="Times New Roman" w:cs="Times New Roman" w:eastAsiaTheme="minorEastAsia"/>
                <w:sz w:val="24"/>
                <w:szCs w:val="24"/>
                <w:lang w:eastAsia="lv-LV"/>
              </w:rPr>
              <w:t xml:space="preserve">4. </w:t>
            </w:r>
            <w:r w:rsidRPr="008061B4">
              <w:rPr>
                <w:rFonts w:ascii="Times New Roman" w:hAnsi="Times New Roman" w:cs="Times New Roman" w:eastAsiaTheme="minorEastAsia"/>
                <w:bCs/>
                <w:sz w:val="24"/>
                <w:szCs w:val="24"/>
                <w:lang w:eastAsia="lv-LV"/>
              </w:rPr>
              <w:t>Atkarībā no plānotā autoostā apkalpotā reģionālās nozīmes reisu skaita gadā un autoostā apkalpotā vidējā pasažieru skaita mēnesī reģionālās nozīmes maršrutos autoostas iedala šādās kategorijās:</w:t>
            </w:r>
          </w:p>
          <w:p w:rsidRPr="008061B4" w:rsidR="00A04006" w:rsidP="00A04006" w:rsidRDefault="00A04006" w14:paraId="518AB5C3"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4.1. I kategorija - autoosta, kas atrodas valsts galvaspilsētā, un citas autoostas, kas apkalpo vairāk nekā 50 000 reisu un vairāk nekā 90 000 pasažieru;</w:t>
            </w:r>
          </w:p>
          <w:p w:rsidRPr="008061B4" w:rsidR="003703B2" w:rsidP="00A04006" w:rsidRDefault="003703B2" w14:paraId="518AB5C4"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3703B2" w:rsidTr="00B77576" w14:paraId="518AB5D6" w14:textId="77777777">
        <w:trPr>
          <w:gridAfter w:val="1"/>
          <w:wAfter w:w="9" w:type="dxa"/>
          <w:trHeight w:val="411"/>
          <w:jc w:val="center"/>
        </w:trPr>
        <w:tc>
          <w:tcPr>
            <w:tcW w:w="704" w:type="dxa"/>
            <w:shd w:val="clear" w:color="auto" w:fill="auto"/>
          </w:tcPr>
          <w:p w:rsidRPr="008061B4" w:rsidR="003703B2" w:rsidP="003703B2" w:rsidRDefault="003703B2" w14:paraId="518AB5C6"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32.</w:t>
            </w:r>
          </w:p>
        </w:tc>
        <w:tc>
          <w:tcPr>
            <w:tcW w:w="3228" w:type="dxa"/>
            <w:shd w:val="clear" w:color="auto" w:fill="auto"/>
          </w:tcPr>
          <w:p w:rsidRPr="008061B4" w:rsidR="003703B2" w:rsidP="003703B2" w:rsidRDefault="003703B2" w14:paraId="518AB5C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30. Kompensācijas apmēra noteikšanai autoostas iedala kategorijās, ņemot vērā plānoto izbraucošo reģionālās nozīmes reisu skaitu gadā (turpmāk – plānotais reisu skaits gadā) un autoostā apkalpoto reģionālās nozīmes reisu pasažieru vidējo skaitu mēnesī (turpmāk – vidējais pasažieru skaits mēnesī), ko aprēķina, kopējo uz un no autoostas iegādāto biļešu skaitu gadā dalot ar divpadsmit mēnešiem. Autoostai, kas tiek </w:t>
            </w:r>
            <w:r w:rsidRPr="008061B4">
              <w:rPr>
                <w:rFonts w:ascii="Times New Roman" w:hAnsi="Times New Roman" w:eastAsia="Times New Roman" w:cs="Times New Roman"/>
                <w:sz w:val="24"/>
                <w:szCs w:val="24"/>
                <w:lang w:eastAsia="lv-LV"/>
              </w:rPr>
              <w:lastRenderedPageBreak/>
              <w:t xml:space="preserve">reģistrēta pirmo reizi, kategoriju nosaka, ņemot vērā plānoto reisu skaitu gadā un Autotransporta direkcijas noteikto plānoto vidējo pasažieru skaitu mēnesī. </w:t>
            </w:r>
          </w:p>
          <w:p w:rsidRPr="008061B4" w:rsidR="003703B2" w:rsidP="003703B2" w:rsidRDefault="003703B2" w14:paraId="518AB5C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 Ņemot vērā šo noteikumu 30.punktu, atkarībā noplānotā reisu skaita gadā un autoostā apkalpotā vidējā pasažieru skaita mēnesī autoostas iedala šādās kategorijās:</w:t>
            </w:r>
          </w:p>
          <w:p w:rsidRPr="008061B4" w:rsidR="003703B2" w:rsidP="003703B2" w:rsidRDefault="003703B2" w14:paraId="518AB5C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31.1. I kategorija - vairāk kā 50 000 reisu, vairāk kā 90 000 pasažieru;</w:t>
            </w:r>
          </w:p>
          <w:p w:rsidRPr="008061B4" w:rsidR="003703B2" w:rsidP="003703B2" w:rsidRDefault="003703B2" w14:paraId="518AB5C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31.2. II kategorija -  vairāk kā  30 000 reisu, vairāk kā 50 000 pasažieru;</w:t>
            </w:r>
          </w:p>
          <w:p w:rsidRPr="008061B4" w:rsidR="003703B2" w:rsidP="003703B2" w:rsidRDefault="003703B2" w14:paraId="518AB5C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31.3. III kategorija - vairāk kā 15 000 reisu, vairāk kā 20 000 pasažieru.</w:t>
            </w:r>
          </w:p>
        </w:tc>
        <w:tc>
          <w:tcPr>
            <w:tcW w:w="3770" w:type="dxa"/>
            <w:gridSpan w:val="3"/>
            <w:shd w:val="clear" w:color="auto" w:fill="auto"/>
          </w:tcPr>
          <w:p w:rsidRPr="008061B4" w:rsidR="003703B2" w:rsidP="003703B2" w:rsidRDefault="003703B2" w14:paraId="518AB5CC"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Pašvaldību savienība</w:t>
            </w:r>
          </w:p>
          <w:p w:rsidRPr="008061B4" w:rsidR="003703B2" w:rsidP="003703B2" w:rsidRDefault="003703B2" w14:paraId="518AB5C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w:t>
            </w:r>
            <w:r w:rsidRPr="008061B4">
              <w:rPr>
                <w:rFonts w:ascii="Times New Roman" w:hAnsi="Times New Roman" w:eastAsia="Times New Roman" w:cs="Times New Roman"/>
                <w:sz w:val="24"/>
                <w:szCs w:val="24"/>
              </w:rPr>
              <w:tab/>
              <w:t>Nav pamatotu argumentu 30. un 31. punkta redakcijām, kas nosaka autoostu iedalījumu 3. kategorijās, pēc mūsu  rīcībā esošajiem datiem vismaz 9 autoostas paliek ārpus grupām, par kuru tālāko likteni nekas netiek skaidrots.</w:t>
            </w:r>
          </w:p>
        </w:tc>
        <w:tc>
          <w:tcPr>
            <w:tcW w:w="2924" w:type="dxa"/>
            <w:shd w:val="clear" w:color="auto" w:fill="auto"/>
          </w:tcPr>
          <w:p w:rsidRPr="008061B4" w:rsidR="003703B2" w:rsidP="003703B2" w:rsidRDefault="003703B2" w14:paraId="518AB5CE"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04006" w:rsidP="003703B2" w:rsidRDefault="00A04006" w14:paraId="518AB5C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A04006" w:rsidP="00A04006" w:rsidRDefault="00A04006" w14:paraId="518AB5D0" w14:textId="77777777">
            <w:pPr>
              <w:spacing w:before="120" w:line="240" w:lineRule="auto"/>
              <w:ind w:hanging="17"/>
              <w:jc w:val="both"/>
              <w:rPr>
                <w:rFonts w:ascii="Times New Roman" w:hAnsi="Times New Roman" w:cs="Times New Roman" w:eastAsiaTheme="minorEastAsia"/>
                <w:b/>
                <w:sz w:val="24"/>
                <w:szCs w:val="24"/>
                <w:lang w:eastAsia="lv-LV"/>
              </w:rPr>
            </w:pPr>
            <w:r w:rsidRPr="008061B4">
              <w:rPr>
                <w:rFonts w:ascii="Times New Roman" w:hAnsi="Times New Roman" w:cs="Times New Roman" w:eastAsiaTheme="minorEastAsia"/>
                <w:sz w:val="24"/>
                <w:szCs w:val="24"/>
                <w:lang w:eastAsia="lv-LV"/>
              </w:rPr>
              <w:t xml:space="preserve">4. </w:t>
            </w:r>
            <w:r w:rsidRPr="008061B4">
              <w:rPr>
                <w:rFonts w:ascii="Times New Roman" w:hAnsi="Times New Roman" w:cs="Times New Roman" w:eastAsiaTheme="minorEastAsia"/>
                <w:bCs/>
                <w:sz w:val="24"/>
                <w:szCs w:val="24"/>
                <w:lang w:eastAsia="lv-LV"/>
              </w:rPr>
              <w:t>Atkarībā no plānotā autoostā apkalpotā reģionālās nozīmes reisu skaita gadā un autoostā apkalpotā vidējā pasažieru skaita mēnesī reģionālās nozīmes maršrutos autoostas iedala šādās kategorijās:</w:t>
            </w:r>
          </w:p>
          <w:p w:rsidRPr="008061B4" w:rsidR="00A04006" w:rsidP="00A04006" w:rsidRDefault="00A04006" w14:paraId="518AB5D1" w14:textId="77777777">
            <w:pPr>
              <w:spacing w:line="240" w:lineRule="auto"/>
              <w:ind w:hanging="17"/>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4.1. I kategorija - autoosta, kas atrodas valsts galvaspilsētā, un citas autoostas, kas apkalpo </w:t>
            </w:r>
            <w:r w:rsidRPr="008061B4">
              <w:rPr>
                <w:rFonts w:ascii="Times New Roman" w:hAnsi="Times New Roman" w:cs="Times New Roman" w:eastAsiaTheme="minorEastAsia"/>
                <w:sz w:val="24"/>
                <w:szCs w:val="24"/>
                <w:lang w:eastAsia="lv-LV"/>
              </w:rPr>
              <w:lastRenderedPageBreak/>
              <w:t>vairāk nekā 50 000 reisu un vairāk nekā 90 000 pasažieru;</w:t>
            </w:r>
          </w:p>
          <w:p w:rsidRPr="008061B4" w:rsidR="00A04006" w:rsidP="00A04006" w:rsidRDefault="00A04006" w14:paraId="518AB5D2" w14:textId="77777777">
            <w:pPr>
              <w:spacing w:line="240" w:lineRule="auto"/>
              <w:ind w:hanging="17"/>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4.2. II kategorija - autoosta, kas atrodas republikas nozīmes pilsētā un citas autoostas, kas apkalpo vairāk nekā 30 000 reisu un vairāk nekā 50 000 pasažieru;</w:t>
            </w:r>
          </w:p>
          <w:p w:rsidRPr="008061B4" w:rsidR="00A04006" w:rsidP="00A04006" w:rsidRDefault="00A04006" w14:paraId="518AB5D3" w14:textId="77777777">
            <w:pPr>
              <w:ind w:hanging="17"/>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4.3. III kategorija - autoosta, kas atrodas reģionālās nozīmes attīstības centrā, un citas autoostas, kas apkalpo vairāk nekā 10 000 reisu un vairāk nekā 10 000 pasažieru;</w:t>
            </w:r>
          </w:p>
          <w:p w:rsidRPr="008061B4" w:rsidR="00A04006" w:rsidP="00A04006" w:rsidRDefault="00A04006" w14:paraId="518AB5D4" w14:textId="77777777">
            <w:pPr>
              <w:spacing w:line="240" w:lineRule="auto"/>
              <w:ind w:hanging="17"/>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4.4. IV kategorija - autoosta, kas neatbilst 4.1. – 4.3.apakšpunktā minētajiem kritērijiem.</w:t>
            </w:r>
          </w:p>
          <w:p w:rsidRPr="008061B4" w:rsidR="003703B2" w:rsidP="00A04006" w:rsidRDefault="003703B2" w14:paraId="518AB5D5" w14:textId="77777777">
            <w:pPr>
              <w:widowControl w:val="0"/>
              <w:tabs>
                <w:tab w:val="left" w:pos="0"/>
              </w:tabs>
              <w:spacing w:line="240" w:lineRule="auto"/>
              <w:ind w:hanging="17"/>
              <w:contextualSpacing/>
              <w:jc w:val="both"/>
              <w:rPr>
                <w:rFonts w:ascii="Times New Roman" w:hAnsi="Times New Roman" w:eastAsia="Times New Roman" w:cs="Times New Roman"/>
                <w:sz w:val="24"/>
                <w:szCs w:val="24"/>
                <w:lang w:eastAsia="lv-LV"/>
              </w:rPr>
            </w:pPr>
          </w:p>
        </w:tc>
      </w:tr>
      <w:tr w:rsidRPr="008061B4" w:rsidR="003703B2" w:rsidTr="00B77576" w14:paraId="518AB5E2" w14:textId="77777777">
        <w:trPr>
          <w:gridAfter w:val="1"/>
          <w:wAfter w:w="9" w:type="dxa"/>
          <w:trHeight w:val="411"/>
          <w:jc w:val="center"/>
        </w:trPr>
        <w:tc>
          <w:tcPr>
            <w:tcW w:w="704" w:type="dxa"/>
            <w:shd w:val="clear" w:color="auto" w:fill="auto"/>
          </w:tcPr>
          <w:p w:rsidRPr="008061B4" w:rsidR="003703B2" w:rsidP="003703B2" w:rsidRDefault="003703B2" w14:paraId="518AB5D7"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33.</w:t>
            </w:r>
          </w:p>
        </w:tc>
        <w:tc>
          <w:tcPr>
            <w:tcW w:w="3228" w:type="dxa"/>
            <w:shd w:val="clear" w:color="auto" w:fill="auto"/>
          </w:tcPr>
          <w:p w:rsidRPr="008061B4" w:rsidR="003703B2" w:rsidP="003703B2" w:rsidRDefault="00A04006" w14:paraId="518AB5D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2.apielikums.</w:t>
            </w:r>
          </w:p>
        </w:tc>
        <w:tc>
          <w:tcPr>
            <w:tcW w:w="3770" w:type="dxa"/>
            <w:gridSpan w:val="3"/>
            <w:shd w:val="clear" w:color="auto" w:fill="auto"/>
          </w:tcPr>
          <w:p w:rsidRPr="008061B4" w:rsidR="003703B2" w:rsidP="003703B2" w:rsidRDefault="003703B2" w14:paraId="518AB5D9"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Pašvaldību savienība</w:t>
            </w:r>
          </w:p>
          <w:p w:rsidRPr="008061B4" w:rsidR="003703B2" w:rsidP="003703B2" w:rsidRDefault="003703B2" w14:paraId="518AB5DA"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w:t>
            </w:r>
            <w:r w:rsidRPr="008061B4">
              <w:rPr>
                <w:rFonts w:ascii="Times New Roman" w:hAnsi="Times New Roman" w:eastAsia="Times New Roman" w:cs="Times New Roman"/>
                <w:sz w:val="24"/>
                <w:szCs w:val="24"/>
              </w:rPr>
              <w:tab/>
              <w:t xml:space="preserve">Ierosinām pārstrādāt noteikumu projekta 2.pielikumu, paredzot  pavisam citu principu - lai katrs AO turētājs iesniedz līdz noteiktajam datumam budžeta plānu nākamajam gadam un pēc tā apstiprināšanas tiek aprēķināts un </w:t>
            </w:r>
            <w:r w:rsidRPr="008061B4">
              <w:rPr>
                <w:rFonts w:ascii="Times New Roman" w:hAnsi="Times New Roman" w:eastAsia="Times New Roman" w:cs="Times New Roman"/>
                <w:sz w:val="24"/>
                <w:szCs w:val="24"/>
              </w:rPr>
              <w:lastRenderedPageBreak/>
              <w:t>katrai AO paziņota 1 reisa apkalpošanas izmaksa, ko aprēķina:</w:t>
            </w:r>
          </w:p>
          <w:p w:rsidRPr="008061B4" w:rsidR="003703B2" w:rsidP="003703B2" w:rsidRDefault="003703B2" w14:paraId="518AB5D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(AO visas izmaksas - komercieņēmumi): apkalpojamie reisi = 1 reisa apkalpošanas maksa.</w:t>
            </w:r>
          </w:p>
          <w:p w:rsidRPr="008061B4" w:rsidR="003703B2" w:rsidP="003703B2" w:rsidRDefault="003703B2" w14:paraId="518AB5DC"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Pēc šāda principa katra AO iegūtu saviem apstākļiem precīzu 1 reisa apkalpošanas cenu.</w:t>
            </w:r>
          </w:p>
          <w:p w:rsidRPr="008061B4" w:rsidR="003703B2" w:rsidP="003703B2" w:rsidRDefault="003703B2" w14:paraId="518AB5D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Saskaņā ar MK noteikumu redakciju, autoostu valdītājiem nav iespējams aprēķināt savas autoostas finansējuma apmēru, jo autoostu valdītājiem nav datu par citu pārvadātāju un autoostu pārdotajām biļetēm uz un no autoostas. Aprēķinu izejas dati ir pieejami tikai Autotransporta direkcijai.</w:t>
            </w:r>
          </w:p>
          <w:p w:rsidRPr="008061B4" w:rsidR="003703B2" w:rsidP="003703B2" w:rsidRDefault="003703B2" w14:paraId="518AB5DE"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Nav pieņemami, ka maksimālās kompensējamās izmaksas tiek noteiktas, balstoties uz citu autoostu izdevumiem, kas darbojas citā novadā, citos apstākļos un ļoti atšķirīgā apjomā. Ir jāvērtē katras autoostas izdevumi un to pamatotība.</w:t>
            </w:r>
          </w:p>
        </w:tc>
        <w:tc>
          <w:tcPr>
            <w:tcW w:w="2924" w:type="dxa"/>
            <w:shd w:val="clear" w:color="auto" w:fill="auto"/>
          </w:tcPr>
          <w:p w:rsidRPr="008061B4" w:rsidR="003703B2" w:rsidP="003703B2" w:rsidRDefault="003703B2" w14:paraId="518AB5D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r w:rsidRPr="008061B4" w:rsidR="00A04006">
              <w:rPr>
                <w:rFonts w:ascii="Times New Roman" w:hAnsi="Times New Roman" w:eastAsia="Times New Roman" w:cs="Times New Roman"/>
                <w:bCs/>
                <w:sz w:val="24"/>
                <w:szCs w:val="24"/>
              </w:rPr>
              <w:t xml:space="preserve"> Noteikumu projekts redakcionāli precizēts. 2.pielikusm svītrots.</w:t>
            </w:r>
          </w:p>
          <w:p w:rsidRPr="008061B4" w:rsidR="003703B2" w:rsidP="003703B2" w:rsidRDefault="003703B2" w14:paraId="518AB5E0"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3703B2" w:rsidP="003703B2" w:rsidRDefault="00A04006" w14:paraId="518AB5E1"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3703B2" w:rsidTr="00B77576" w14:paraId="518AB5EA" w14:textId="77777777">
        <w:trPr>
          <w:gridAfter w:val="1"/>
          <w:wAfter w:w="9" w:type="dxa"/>
          <w:trHeight w:val="411"/>
          <w:jc w:val="center"/>
        </w:trPr>
        <w:tc>
          <w:tcPr>
            <w:tcW w:w="704" w:type="dxa"/>
            <w:shd w:val="clear" w:color="auto" w:fill="auto"/>
          </w:tcPr>
          <w:p w:rsidRPr="008061B4" w:rsidR="003703B2" w:rsidP="003703B2" w:rsidRDefault="003703B2" w14:paraId="518AB5E3"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34.</w:t>
            </w:r>
          </w:p>
        </w:tc>
        <w:tc>
          <w:tcPr>
            <w:tcW w:w="3228" w:type="dxa"/>
            <w:shd w:val="clear" w:color="auto" w:fill="auto"/>
          </w:tcPr>
          <w:p w:rsidRPr="008061B4" w:rsidR="003703B2" w:rsidP="003703B2" w:rsidRDefault="00A04006" w14:paraId="518AB5E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2.apielikums.</w:t>
            </w:r>
          </w:p>
        </w:tc>
        <w:tc>
          <w:tcPr>
            <w:tcW w:w="3770" w:type="dxa"/>
            <w:gridSpan w:val="3"/>
            <w:shd w:val="clear" w:color="auto" w:fill="auto"/>
          </w:tcPr>
          <w:p w:rsidRPr="008061B4" w:rsidR="003703B2" w:rsidP="003703B2" w:rsidRDefault="003703B2" w14:paraId="518AB5E5"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Pašvaldību savienība</w:t>
            </w:r>
          </w:p>
          <w:p w:rsidRPr="008061B4" w:rsidR="003703B2" w:rsidP="003703B2" w:rsidRDefault="003703B2" w14:paraId="518AB5E6"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w:t>
            </w:r>
            <w:r w:rsidRPr="008061B4">
              <w:rPr>
                <w:rFonts w:ascii="Times New Roman" w:hAnsi="Times New Roman" w:eastAsia="Times New Roman" w:cs="Times New Roman"/>
                <w:sz w:val="24"/>
                <w:szCs w:val="24"/>
              </w:rPr>
              <w:tab/>
              <w:t xml:space="preserve">Vairākas pašvaldības norāda, ka 2. pielikumā nav korekta robežlielumu (platformu platība, braucamās daļas platība, kasu skaits u.c.) noteikšana un sasaiste ar piešķiramā finansējuma aprēķinu. Jāņem vērā, ka noteikumus plānots </w:t>
            </w:r>
            <w:r w:rsidRPr="008061B4">
              <w:rPr>
                <w:rFonts w:ascii="Times New Roman" w:hAnsi="Times New Roman" w:eastAsia="Times New Roman" w:cs="Times New Roman"/>
                <w:sz w:val="24"/>
                <w:szCs w:val="24"/>
              </w:rPr>
              <w:lastRenderedPageBreak/>
              <w:t xml:space="preserve">attiecināt uz jau esošām un darbojošām autoostām, kuras nav iespējams pārbūvēt vai kā savādāk samazināt, piemēram, uzgaidāmās telpas platību. Līdz ar to nav skaidrs, kurš finansēs to autoostas elementu uzturēšanu, kuri pārsniedz noteiktos kritērijus.  </w:t>
            </w:r>
          </w:p>
        </w:tc>
        <w:tc>
          <w:tcPr>
            <w:tcW w:w="2924" w:type="dxa"/>
            <w:shd w:val="clear" w:color="auto" w:fill="auto"/>
          </w:tcPr>
          <w:p w:rsidRPr="008061B4" w:rsidR="003703B2" w:rsidP="003703B2" w:rsidRDefault="003703B2" w14:paraId="518AB5E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703B2" w:rsidP="003703B2" w:rsidRDefault="00A04006" w14:paraId="518AB5E8"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3703B2" w:rsidP="003703B2" w:rsidRDefault="00A04006" w14:paraId="518AB5E9"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3703B2" w:rsidTr="00B77576" w14:paraId="518AB5F9" w14:textId="77777777">
        <w:trPr>
          <w:gridAfter w:val="1"/>
          <w:wAfter w:w="9" w:type="dxa"/>
          <w:trHeight w:val="411"/>
          <w:jc w:val="center"/>
        </w:trPr>
        <w:tc>
          <w:tcPr>
            <w:tcW w:w="704" w:type="dxa"/>
            <w:shd w:val="clear" w:color="auto" w:fill="auto"/>
          </w:tcPr>
          <w:p w:rsidRPr="008061B4" w:rsidR="003703B2" w:rsidP="003703B2" w:rsidRDefault="003703B2" w14:paraId="518AB5EB"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35.</w:t>
            </w:r>
          </w:p>
        </w:tc>
        <w:tc>
          <w:tcPr>
            <w:tcW w:w="3228" w:type="dxa"/>
            <w:shd w:val="clear" w:color="auto" w:fill="auto"/>
          </w:tcPr>
          <w:p w:rsidRPr="008061B4" w:rsidR="003703B2" w:rsidP="003703B2" w:rsidRDefault="00A04006" w14:paraId="518AB5E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projekts.</w:t>
            </w:r>
          </w:p>
        </w:tc>
        <w:tc>
          <w:tcPr>
            <w:tcW w:w="3770" w:type="dxa"/>
            <w:gridSpan w:val="3"/>
            <w:shd w:val="clear" w:color="auto" w:fill="auto"/>
          </w:tcPr>
          <w:p w:rsidRPr="008061B4" w:rsidR="003703B2" w:rsidP="003703B2" w:rsidRDefault="003703B2" w14:paraId="518AB5ED"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3703B2" w:rsidP="003703B2" w:rsidRDefault="003703B2" w14:paraId="518AB5EE"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LPPA ir pret MK noteikumu projektu “Autoostu noteikumi” (VSS-989) tālāku virzību esošā redakcijā un lūdz Satiksmes ministriju ņemt vērā šādu viedokli, iebildumus un labojumus.</w:t>
            </w:r>
          </w:p>
          <w:p w:rsidRPr="008061B4" w:rsidR="003703B2" w:rsidP="003703B2" w:rsidRDefault="003703B2" w14:paraId="518AB5EF"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Noteikumu projektā ir noteikts, ka Noteikumos reglamentētie autoostā obligāti nodrošināmie pakalpojumi ir sabiedriskas nozīmes pakalpojumi (pakalpojumi ar vispārēju tautsaimniecisku nozīmi), kas attiecīgi tiek finansēti, pamatojoties uz Eiropas Komisijas 2011.gada 20.decembra lēmumu 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2012/21/ES. </w:t>
            </w:r>
            <w:r w:rsidRPr="008061B4">
              <w:rPr>
                <w:rFonts w:ascii="Times New Roman" w:hAnsi="Times New Roman" w:eastAsia="Times New Roman" w:cs="Times New Roman"/>
                <w:sz w:val="24"/>
                <w:szCs w:val="24"/>
              </w:rPr>
              <w:lastRenderedPageBreak/>
              <w:t>Noteikumi ir izstrādāti par Autoostu pakalpojumu, kurš nav attiecināms ne uz vienu no EK lēmuma 2012/21/ES 2.pantā minētajām kategorijām, uz kurām vispār ir attiecināms minētais lēmums, līdz ar to, Noteikumos atsauce uz EK lēmumu 2012/21/ES nav korekta.</w:t>
            </w:r>
          </w:p>
          <w:p w:rsidRPr="008061B4" w:rsidR="003703B2" w:rsidP="003703B2" w:rsidRDefault="003703B2" w14:paraId="518AB5F0"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Saskaņā ar Komisijas paziņojuma par ES atbalsta noteikumu piemērošanu kompensācijai, kas piešķirta par vispārējas tautsaimnieciskas nozīmes pakalpojumu sniegšanu (2012/C 8/02)), turpmāk – EK paziņojums 2012/C 8/02, 48.apsvērumu Komisija uzskata, ka nebūtu lietderīgi noteikt īpašu sabiedriskā pakalpojuma sniegšanas pienākumu darbībai, ko uzņēmumi, kas darbojas normālos tirgus apstākļos, jau sniedz vai var sniegt apmierinošā līmenī un ievērojot valsts noteiktus, sabiedrības interesēm atbilstošus nosacījumus, piemēram attiecībā uz cenu, objektīviem kvalitātes raksturlielumiem, nepārtrauktību un piekļuvi attiecīgajam pakalpojumam. Ievērojot to, ka liela daļa esošo autoostu atrodas padomju laikā būvētās ēkās un to pielāgošanai nepieciešami ievērojami ieguldījumi, kas saskaņā ar Noteikumu projektu netiks kompensēti, pastāv iespējamība, ka reģistrēto autoostu </w:t>
            </w:r>
            <w:r w:rsidRPr="008061B4">
              <w:rPr>
                <w:rFonts w:ascii="Times New Roman" w:hAnsi="Times New Roman" w:eastAsia="Times New Roman" w:cs="Times New Roman"/>
                <w:sz w:val="24"/>
                <w:szCs w:val="24"/>
              </w:rPr>
              <w:lastRenderedPageBreak/>
              <w:t>skaits saruks. Ne informatīvajā ziņojumā “Informatīvais ziņojums “Par autoostu sistēmas pilnveidošanu, lai veicinātu sistēmas darbības efektivitāti un izmaksu samazināšanu”, turpmāk – Informatīvais ziņojums, uz kura pamata tika dots uzdevums izstrādāt Noteikumu projektu, ne Noteikumu projekta izstrādes gaitā netika vērtēta iespējamība autoostu skaita samazinājuma apmēram, līdz ar to nenodrošinot Komisijas norādīto nepieciešamo kritēriju par pakalpojuma pieejamību (var sanākt, ka Noteikumu rezultātā samazinās autoostu pakalpojuma pieejamība).</w:t>
            </w:r>
          </w:p>
          <w:p w:rsidRPr="008061B4" w:rsidR="003703B2" w:rsidP="003703B2" w:rsidRDefault="003703B2" w14:paraId="518AB5F1"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Ne Informatīvajā ziņojumā, ne Noteikumu anotācijā nav dots situācijas risinājums un nav vērtēta ietekme uz pašvaldību budžetiem, ja autoostu skaits reģionos samazināsies. Noteikumu 20.punkts paredz pašvaldību pienākumu noteikt pasažieru apmaiņas punktus autoostu reģistrācijas apturēšanas laikā vai slēgšanas gadījumā.</w:t>
            </w:r>
          </w:p>
          <w:p w:rsidRPr="008061B4" w:rsidR="003703B2" w:rsidP="003703B2" w:rsidRDefault="003703B2" w14:paraId="518AB5F2"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Izvēloties no EK paziņojuma 2012/C 8/02, 52.apsvērumā Komisijas piedāvātajiem vispārējas nozīmes tautsaimniecības pakalpojuma sniegšanas piešķiršanas trīs veidiem, Noteikumu projekta 24.punkts paredz, ka sabiedriskas nozīmes </w:t>
            </w:r>
            <w:r w:rsidRPr="008061B4">
              <w:rPr>
                <w:rFonts w:ascii="Times New Roman" w:hAnsi="Times New Roman" w:eastAsia="Times New Roman" w:cs="Times New Roman"/>
                <w:sz w:val="24"/>
                <w:szCs w:val="24"/>
              </w:rPr>
              <w:lastRenderedPageBreak/>
              <w:t>pakalpojuma sniegšanas pakalpojuma uzticēšana notiek ar līgumu, nenorādot un neprecizējot Noteikumu projektā pilnvaroto valsts pārvaldes iestādi.</w:t>
            </w:r>
          </w:p>
          <w:p w:rsidRPr="008061B4" w:rsidR="003703B2" w:rsidP="003703B2" w:rsidRDefault="003703B2" w14:paraId="518AB5F3"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Atbilstoši EK paziņojuma 2012/C 8/02, 51.apsvērumam šādu saistību uztic valsts, kas nozīmē, ka šāds līgums ir jāslēdz valsts vārdā. Ievērojot Valsts pārvaldes iekārtas likumā, turpmāk – VPIL, noteikto, normatīvajā aktā - Noteikumos būtu nosakāma valsts pārvaldes iestāde, kas šādu līgumu slēgs un VPIL 41.pantā noteikto pārvaldes uzdevumu delegēšanas aizliegumi.  </w:t>
            </w:r>
          </w:p>
          <w:p w:rsidRPr="008061B4" w:rsidR="003703B2" w:rsidP="003703B2" w:rsidRDefault="003703B2" w14:paraId="518AB5F4"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Noteikumu projekta 41.punktā kā kompensācijas maksātājs ir norādīta Satiksmes ministrija, no kā varētu secināt, ka līgumu slēgs Satiksmes ministrija.</w:t>
            </w:r>
          </w:p>
          <w:p w:rsidRPr="008061B4" w:rsidR="003703B2" w:rsidP="003703B2" w:rsidRDefault="003703B2" w14:paraId="518AB5F5"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 xml:space="preserve">Kopumā izvērtējot Eiropas savienības dokumentus un autoostu lietošanas mērķi, uzskatam, ka autoostām kā maršrutu tīkla infrastruktūras objektiem, kam jānodrošina tikai vispārējas nozīmes sabiedrisku pakalpojumu, ir jābūt valsts un pašvaldību īpašumā analoģiski, kā tas ir ar autoceļiem, kuru izveidei tiek iegūta valsts īpašumā privātpersonām piederoša </w:t>
            </w:r>
            <w:r w:rsidRPr="008061B4">
              <w:rPr>
                <w:rFonts w:ascii="Times New Roman" w:hAnsi="Times New Roman" w:eastAsia="Times New Roman" w:cs="Times New Roman"/>
                <w:sz w:val="24"/>
                <w:szCs w:val="24"/>
              </w:rPr>
              <w:lastRenderedPageBreak/>
              <w:t>zeme, izmantojot piespiedu atsavināšanas instrumentu.</w:t>
            </w:r>
          </w:p>
        </w:tc>
        <w:tc>
          <w:tcPr>
            <w:tcW w:w="2924" w:type="dxa"/>
            <w:shd w:val="clear" w:color="auto" w:fill="auto"/>
          </w:tcPr>
          <w:p w:rsidRPr="008061B4" w:rsidR="003703B2" w:rsidP="003703B2" w:rsidRDefault="003703B2" w14:paraId="518AB5F6"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703B2" w:rsidP="003703B2" w:rsidRDefault="00A04006" w14:paraId="518AB5F7"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3703B2" w:rsidP="003703B2" w:rsidRDefault="00A04006" w14:paraId="518AB5F8"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04006" w:rsidTr="00B77576" w14:paraId="518AB601" w14:textId="77777777">
        <w:trPr>
          <w:gridAfter w:val="1"/>
          <w:wAfter w:w="9" w:type="dxa"/>
          <w:trHeight w:val="411"/>
          <w:jc w:val="center"/>
        </w:trPr>
        <w:tc>
          <w:tcPr>
            <w:tcW w:w="704" w:type="dxa"/>
            <w:shd w:val="clear" w:color="auto" w:fill="auto"/>
          </w:tcPr>
          <w:p w:rsidRPr="008061B4" w:rsidR="00A04006" w:rsidP="00A04006" w:rsidRDefault="00A04006" w14:paraId="518AB5FA"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36.</w:t>
            </w:r>
          </w:p>
        </w:tc>
        <w:tc>
          <w:tcPr>
            <w:tcW w:w="3228" w:type="dxa"/>
            <w:shd w:val="clear" w:color="auto" w:fill="auto"/>
          </w:tcPr>
          <w:p w:rsidRPr="008061B4" w:rsidR="00A04006" w:rsidP="00A04006" w:rsidRDefault="00A04006" w14:paraId="518AB5F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projekts.</w:t>
            </w:r>
          </w:p>
        </w:tc>
        <w:tc>
          <w:tcPr>
            <w:tcW w:w="3770" w:type="dxa"/>
            <w:gridSpan w:val="3"/>
            <w:shd w:val="clear" w:color="auto" w:fill="auto"/>
          </w:tcPr>
          <w:p w:rsidRPr="008061B4" w:rsidR="00A04006" w:rsidP="00A04006" w:rsidRDefault="00A04006" w14:paraId="518AB5FC"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A04006" w:rsidP="00A04006" w:rsidRDefault="00A04006" w14:paraId="518AB5F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 Ievērojot Autopārvadājumu likumā iekļauto autoostas definīciju, autoosta ir būve. Noteikumu projektā paredzētajā kompensācijā tas netiek ņemts vērā, jo tiek paredzēta kompensācija par atsevišķām telpām, nerēķinoties ar izmaksām, kas ir jāveic ēkai kopumā (pamati, jumts, pārsegumi, inženierkomunikācijas).</w:t>
            </w:r>
          </w:p>
        </w:tc>
        <w:tc>
          <w:tcPr>
            <w:tcW w:w="2924" w:type="dxa"/>
            <w:shd w:val="clear" w:color="auto" w:fill="auto"/>
          </w:tcPr>
          <w:p w:rsidRPr="008061B4" w:rsidR="00A04006" w:rsidP="00A04006" w:rsidRDefault="00A04006" w14:paraId="518AB5FE"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04006" w:rsidP="00A04006" w:rsidRDefault="00A04006" w14:paraId="518AB5FF"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04006" w:rsidP="00A04006" w:rsidRDefault="00A04006" w14:paraId="518AB600"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04006" w:rsidTr="00B77576" w14:paraId="518AB60B" w14:textId="77777777">
        <w:trPr>
          <w:trHeight w:val="414"/>
          <w:jc w:val="center"/>
        </w:trPr>
        <w:tc>
          <w:tcPr>
            <w:tcW w:w="704" w:type="dxa"/>
            <w:shd w:val="clear" w:color="auto" w:fill="auto"/>
          </w:tcPr>
          <w:p w:rsidRPr="008061B4" w:rsidR="00A04006" w:rsidP="00A04006" w:rsidRDefault="00A04006" w14:paraId="518AB602"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37.</w:t>
            </w:r>
          </w:p>
        </w:tc>
        <w:tc>
          <w:tcPr>
            <w:tcW w:w="3281" w:type="dxa"/>
            <w:gridSpan w:val="2"/>
            <w:shd w:val="clear" w:color="auto" w:fill="FFFFFF" w:themeFill="background1"/>
          </w:tcPr>
          <w:p w:rsidRPr="008061B4" w:rsidR="00A04006" w:rsidP="00EB4EE1" w:rsidRDefault="00A04006" w14:paraId="518AB603" w14:textId="77777777">
            <w:pPr>
              <w:tabs>
                <w:tab w:val="left" w:pos="146"/>
              </w:tabs>
              <w:spacing w:line="240" w:lineRule="auto"/>
              <w:jc w:val="both"/>
              <w:rPr>
                <w:rFonts w:ascii="Times New Roman" w:hAnsi="Times New Roman" w:cs="Times New Roman"/>
                <w:sz w:val="24"/>
                <w:szCs w:val="24"/>
              </w:rPr>
            </w:pPr>
            <w:r w:rsidRPr="008061B4">
              <w:rPr>
                <w:rFonts w:ascii="Times New Roman" w:hAnsi="Times New Roman" w:eastAsia="Times New Roman" w:cs="Times New Roman"/>
                <w:sz w:val="24"/>
                <w:szCs w:val="24"/>
                <w:lang w:eastAsia="lv-LV"/>
              </w:rPr>
              <w:t>3.</w:t>
            </w:r>
            <w:r w:rsidRPr="008061B4">
              <w:rPr>
                <w:rFonts w:ascii="Times New Roman" w:hAnsi="Times New Roman" w:eastAsia="Times New Roman" w:cs="Times New Roman"/>
                <w:sz w:val="24"/>
                <w:szCs w:val="24"/>
                <w:lang w:eastAsia="lv-LV"/>
              </w:rPr>
              <w:tab/>
              <w:t>Šajos noteikumos noteiktajā autoostas reģistrācijas un autoostas darbības uzraudzības procesā netiek regulēta un uzraudzīta autoostas publiskās lietas izmantošanas kārtība.</w:t>
            </w:r>
          </w:p>
        </w:tc>
        <w:tc>
          <w:tcPr>
            <w:tcW w:w="3685" w:type="dxa"/>
            <w:shd w:val="clear" w:color="auto" w:fill="FFFFFF" w:themeFill="background1"/>
          </w:tcPr>
          <w:p w:rsidRPr="008061B4" w:rsidR="00A04006" w:rsidP="00A04006" w:rsidRDefault="00A04006" w14:paraId="518AB604"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A04006" w:rsidP="00A04006" w:rsidRDefault="00A04006" w14:paraId="518AB605"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 No Noteikumu 3.punkta nav saprotams, kas ietilpst jēdzienā – autoostas publiskā lieta.</w:t>
            </w:r>
          </w:p>
        </w:tc>
        <w:tc>
          <w:tcPr>
            <w:tcW w:w="2977" w:type="dxa"/>
            <w:gridSpan w:val="3"/>
            <w:shd w:val="clear" w:color="auto" w:fill="FFFFFF" w:themeFill="background1"/>
          </w:tcPr>
          <w:p w:rsidRPr="008061B4" w:rsidR="00A04006" w:rsidP="00A04006" w:rsidRDefault="00A04006" w14:paraId="518AB606" w14:textId="77777777">
            <w:pPr>
              <w:widowControl w:val="0"/>
              <w:spacing w:line="240" w:lineRule="auto"/>
              <w:contextualSpacing/>
              <w:jc w:val="both"/>
              <w:rPr>
                <w:rFonts w:ascii="Times New Roman" w:hAnsi="Times New Roman" w:eastAsia="Calibri" w:cs="Times New Roman"/>
                <w:b/>
                <w:bCs/>
                <w:sz w:val="24"/>
                <w:szCs w:val="24"/>
              </w:rPr>
            </w:pPr>
            <w:r w:rsidRPr="008061B4">
              <w:rPr>
                <w:rFonts w:ascii="Times New Roman" w:hAnsi="Times New Roman" w:eastAsia="Calibri" w:cs="Times New Roman"/>
                <w:b/>
                <w:bCs/>
                <w:sz w:val="24"/>
                <w:szCs w:val="24"/>
              </w:rPr>
              <w:t>Iebildums ņemts vērā.</w:t>
            </w:r>
          </w:p>
          <w:p w:rsidRPr="008061B4" w:rsidR="00A04006" w:rsidP="00A04006" w:rsidRDefault="00A04006" w14:paraId="518AB607" w14:textId="77777777">
            <w:pPr>
              <w:widowControl w:val="0"/>
              <w:spacing w:line="240" w:lineRule="auto"/>
              <w:contextualSpacing/>
              <w:jc w:val="both"/>
              <w:rPr>
                <w:rFonts w:ascii="Times New Roman" w:hAnsi="Times New Roman" w:eastAsia="Calibri" w:cs="Times New Roman"/>
                <w:bCs/>
                <w:sz w:val="24"/>
                <w:szCs w:val="24"/>
              </w:rPr>
            </w:pPr>
            <w:r w:rsidRPr="008061B4">
              <w:rPr>
                <w:rFonts w:ascii="Times New Roman" w:hAnsi="Times New Roman" w:eastAsia="Calibri" w:cs="Times New Roman"/>
                <w:bCs/>
                <w:sz w:val="24"/>
                <w:szCs w:val="24"/>
              </w:rPr>
              <w:t xml:space="preserve">Paskaidrojam, ka šis punkts nosaka autoostas tiesības izmantot publisku lietu (piem. teritorijas vai ēkas daļas izmantošana) citai komercdarbībai, un tā netiek sasaistīta ar  autoostas reģistrāciju. </w:t>
            </w:r>
          </w:p>
          <w:p w:rsidRPr="008061B4" w:rsidR="00A04006" w:rsidP="00A04006" w:rsidRDefault="00A04006" w14:paraId="518AB608" w14:textId="77777777">
            <w:pPr>
              <w:widowControl w:val="0"/>
              <w:spacing w:line="240" w:lineRule="auto"/>
              <w:contextualSpacing/>
              <w:jc w:val="both"/>
              <w:rPr>
                <w:rFonts w:ascii="Times New Roman" w:hAnsi="Times New Roman" w:eastAsia="Calibri" w:cs="Times New Roman"/>
                <w:bCs/>
                <w:sz w:val="24"/>
                <w:szCs w:val="24"/>
              </w:rPr>
            </w:pPr>
          </w:p>
        </w:tc>
        <w:tc>
          <w:tcPr>
            <w:tcW w:w="2835" w:type="dxa"/>
            <w:gridSpan w:val="2"/>
            <w:shd w:val="clear" w:color="auto" w:fill="FFFFFF" w:themeFill="background1"/>
          </w:tcPr>
          <w:p w:rsidRPr="008061B4" w:rsidR="00A04006" w:rsidP="00A04006" w:rsidRDefault="00A04006" w14:paraId="518AB609" w14:textId="77777777">
            <w:pPr>
              <w:pStyle w:val="ListParagraph"/>
              <w:numPr>
                <w:ilvl w:val="0"/>
                <w:numId w:val="28"/>
              </w:numPr>
              <w:spacing w:before="120" w:after="0" w:line="240" w:lineRule="auto"/>
              <w:ind w:left="0" w:firstLine="567"/>
              <w:contextualSpacing w:val="0"/>
              <w:jc w:val="both"/>
              <w:rPr>
                <w:rFonts w:ascii="Times New Roman" w:hAnsi="Times New Roman" w:cs="Times New Roman" w:eastAsiaTheme="minorEastAsia"/>
                <w:sz w:val="24"/>
                <w:szCs w:val="24"/>
                <w:lang w:eastAsia="lv-LV"/>
              </w:rPr>
            </w:pPr>
            <w:r w:rsidRPr="008061B4">
              <w:rPr>
                <w:rFonts w:ascii="Times New Roman" w:hAnsi="Times New Roman" w:cs="Times New Roman"/>
                <w:iCs/>
                <w:sz w:val="24"/>
                <w:szCs w:val="24"/>
                <w:lang w:eastAsia="lv-LV"/>
              </w:rPr>
              <w:t>Šajos noteikumos noteiktajā  autoostas reģistrācijas un autoostas darbības uzraudzības procesā netiek regulēta un uzraudzīta autoostas publiski pieejamās teritorijas  izmantošanas kārtība.</w:t>
            </w:r>
          </w:p>
          <w:p w:rsidRPr="008061B4" w:rsidR="00A04006" w:rsidP="00A04006" w:rsidRDefault="00A04006" w14:paraId="518AB60A" w14:textId="77777777">
            <w:pPr>
              <w:spacing w:line="240" w:lineRule="auto"/>
              <w:jc w:val="both"/>
              <w:rPr>
                <w:rFonts w:ascii="Times New Roman" w:hAnsi="Times New Roman" w:eastAsia="Times New Roman" w:cs="Times New Roman"/>
                <w:sz w:val="24"/>
                <w:szCs w:val="24"/>
                <w:lang w:eastAsia="lv-LV"/>
              </w:rPr>
            </w:pPr>
          </w:p>
        </w:tc>
      </w:tr>
      <w:tr w:rsidRPr="008061B4" w:rsidR="00A04006" w:rsidTr="00B77576" w14:paraId="518AB615" w14:textId="77777777">
        <w:trPr>
          <w:gridAfter w:val="1"/>
          <w:wAfter w:w="9" w:type="dxa"/>
          <w:trHeight w:val="411"/>
          <w:jc w:val="center"/>
        </w:trPr>
        <w:tc>
          <w:tcPr>
            <w:tcW w:w="704" w:type="dxa"/>
            <w:shd w:val="clear" w:color="auto" w:fill="auto"/>
          </w:tcPr>
          <w:p w:rsidRPr="008061B4" w:rsidR="00A04006" w:rsidP="00A04006" w:rsidRDefault="00A04006" w14:paraId="518AB60C"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38.</w:t>
            </w:r>
          </w:p>
        </w:tc>
        <w:tc>
          <w:tcPr>
            <w:tcW w:w="3228" w:type="dxa"/>
            <w:shd w:val="clear" w:color="auto" w:fill="auto"/>
          </w:tcPr>
          <w:p w:rsidRPr="008061B4" w:rsidR="00A04006" w:rsidP="00A04006" w:rsidRDefault="00A04006" w14:paraId="518AB60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5.</w:t>
            </w:r>
            <w:r w:rsidRPr="008061B4">
              <w:rPr>
                <w:rFonts w:ascii="Times New Roman" w:hAnsi="Times New Roman" w:eastAsia="Times New Roman" w:cs="Times New Roman"/>
                <w:sz w:val="24"/>
                <w:szCs w:val="24"/>
                <w:lang w:eastAsia="lv-LV"/>
              </w:rPr>
              <w:tab/>
              <w:t xml:space="preserve">Sabiedriskā transporta pakalpojumu sniedzēji reģionālās nozīmes maršrutos (turpmāk – pārvadātājs), izņemot pārvadātājus, kuri izmanto savā īpašumā esošās autoostas, slēdz līgumu ar autoostu īpašniekiem vai valdītājiem par autoostu </w:t>
            </w:r>
            <w:r w:rsidRPr="008061B4">
              <w:rPr>
                <w:rFonts w:ascii="Times New Roman" w:hAnsi="Times New Roman" w:eastAsia="Times New Roman" w:cs="Times New Roman"/>
                <w:sz w:val="24"/>
                <w:szCs w:val="24"/>
                <w:lang w:eastAsia="lv-LV"/>
              </w:rPr>
              <w:lastRenderedPageBreak/>
              <w:t>pakalpojumu izmantošanas un informācijas apmaiņas kārtību. Pārvadātājs reģionālās nozīmes maršrutos šo noteikumu 7.punktā minētos autoostas pakalpojumus izmanto bez maksas.</w:t>
            </w:r>
          </w:p>
        </w:tc>
        <w:tc>
          <w:tcPr>
            <w:tcW w:w="3770" w:type="dxa"/>
            <w:gridSpan w:val="3"/>
            <w:shd w:val="clear" w:color="auto" w:fill="auto"/>
          </w:tcPr>
          <w:p w:rsidRPr="008061B4" w:rsidR="00A04006" w:rsidP="00A04006" w:rsidRDefault="00A04006" w14:paraId="518AB60E"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Pasažieru pārvadātāju asociācija</w:t>
            </w:r>
          </w:p>
          <w:p w:rsidRPr="008061B4" w:rsidR="00A04006" w:rsidP="00A04006" w:rsidRDefault="00A04006" w14:paraId="518AB60F"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3. Noteikumu 5.punkta esošais formulējums ir pretrunā tiesību pamatprincipiem, jo paredz autoostu īpašniekiem vai valdītājiem administratīvā kārtā uzspiest slēgt dāvinājuma līgumus ar </w:t>
            </w:r>
            <w:r w:rsidRPr="008061B4">
              <w:rPr>
                <w:rFonts w:ascii="Times New Roman" w:hAnsi="Times New Roman" w:eastAsia="Times New Roman" w:cs="Times New Roman"/>
                <w:sz w:val="24"/>
                <w:szCs w:val="24"/>
              </w:rPr>
              <w:lastRenderedPageBreak/>
              <w:t>pārvadātājiem par pakalpojumu sniegšanu bez maksas.</w:t>
            </w:r>
          </w:p>
        </w:tc>
        <w:tc>
          <w:tcPr>
            <w:tcW w:w="2924" w:type="dxa"/>
            <w:shd w:val="clear" w:color="auto" w:fill="auto"/>
          </w:tcPr>
          <w:p w:rsidRPr="008061B4" w:rsidR="00A04006" w:rsidP="00A04006" w:rsidRDefault="00A04006" w14:paraId="518AB61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04006" w:rsidP="00A04006" w:rsidRDefault="00A04006" w14:paraId="518AB611"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A04006" w:rsidP="00A04006" w:rsidRDefault="00A04006" w14:paraId="518AB612" w14:textId="77777777">
            <w:pPr>
              <w:pStyle w:val="ListParagraph"/>
              <w:numPr>
                <w:ilvl w:val="0"/>
                <w:numId w:val="29"/>
              </w:numPr>
              <w:spacing w:before="120" w:after="0" w:line="240" w:lineRule="auto"/>
              <w:ind w:left="124" w:firstLine="0"/>
              <w:contextualSpacing w:val="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Noteikumi attiecas uz autoostām, kas sniedz autoostas pakalpojumus pasažieriem un pasažieru pārvadājumu pakalpojumu sniedzējiem (turpmāk – pārvadātāji). </w:t>
            </w:r>
          </w:p>
          <w:p w:rsidRPr="008061B4" w:rsidR="00A04006" w:rsidP="00A04006" w:rsidRDefault="00A04006" w14:paraId="518AB613" w14:textId="77777777">
            <w:pPr>
              <w:pStyle w:val="ListParagraph"/>
              <w:numPr>
                <w:ilvl w:val="0"/>
                <w:numId w:val="29"/>
              </w:numPr>
              <w:spacing w:before="120" w:after="0" w:line="240" w:lineRule="auto"/>
              <w:ind w:left="124" w:firstLine="0"/>
              <w:contextualSpacing w:val="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lastRenderedPageBreak/>
              <w:t xml:space="preserve">Pārvadātāji, izņemot, kas izmanto savā īpašumā esošās autoostas, autoostas pakalpojumus izmanto saskaņā ar savstarpēji noslēgtu līgumu par autoostu pakalpojumu izmantošanu. Autoostas sniegto pakalpojumu maksas noteikšanai autoosta piemēro šo noteikumu IV. nodaļā noteikto kārtību. </w:t>
            </w:r>
          </w:p>
          <w:p w:rsidRPr="008061B4" w:rsidR="00A04006" w:rsidP="00A04006" w:rsidRDefault="00A04006" w14:paraId="518AB614" w14:textId="77777777">
            <w:pPr>
              <w:widowControl w:val="0"/>
              <w:tabs>
                <w:tab w:val="left" w:pos="0"/>
              </w:tabs>
              <w:spacing w:line="240" w:lineRule="auto"/>
              <w:ind w:left="124"/>
              <w:contextualSpacing/>
              <w:jc w:val="both"/>
              <w:rPr>
                <w:rFonts w:ascii="Times New Roman" w:hAnsi="Times New Roman" w:eastAsia="Times New Roman" w:cs="Times New Roman"/>
                <w:sz w:val="24"/>
                <w:szCs w:val="24"/>
                <w:lang w:eastAsia="lv-LV"/>
              </w:rPr>
            </w:pPr>
          </w:p>
        </w:tc>
      </w:tr>
      <w:tr w:rsidRPr="008061B4" w:rsidR="00A04006" w:rsidTr="00B77576" w14:paraId="518AB62A" w14:textId="77777777">
        <w:trPr>
          <w:gridAfter w:val="1"/>
          <w:wAfter w:w="9" w:type="dxa"/>
          <w:trHeight w:val="411"/>
          <w:jc w:val="center"/>
        </w:trPr>
        <w:tc>
          <w:tcPr>
            <w:tcW w:w="704" w:type="dxa"/>
            <w:shd w:val="clear" w:color="auto" w:fill="auto"/>
          </w:tcPr>
          <w:p w:rsidRPr="008061B4" w:rsidR="00A04006" w:rsidP="00A04006" w:rsidRDefault="00A04006" w14:paraId="518AB616"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39.</w:t>
            </w:r>
          </w:p>
        </w:tc>
        <w:tc>
          <w:tcPr>
            <w:tcW w:w="3228" w:type="dxa"/>
            <w:shd w:val="clear" w:color="auto" w:fill="auto"/>
          </w:tcPr>
          <w:p w:rsidRPr="008061B4" w:rsidR="00A04006" w:rsidP="00A04006" w:rsidRDefault="00A04006" w14:paraId="518AB61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w:t>
            </w:r>
            <w:r w:rsidRPr="008061B4">
              <w:rPr>
                <w:rFonts w:ascii="Times New Roman" w:hAnsi="Times New Roman" w:eastAsia="Times New Roman" w:cs="Times New Roman"/>
                <w:sz w:val="24"/>
                <w:szCs w:val="24"/>
                <w:lang w:eastAsia="lv-LV"/>
              </w:rPr>
              <w:tab/>
              <w:t>Autoostā  sniedz šādus obligātos pakalpojumus un tā nodrošināta ar:</w:t>
            </w:r>
          </w:p>
          <w:p w:rsidRPr="008061B4" w:rsidR="00A04006" w:rsidP="00A04006" w:rsidRDefault="00A04006" w14:paraId="518AB61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7.7.</w:t>
            </w:r>
            <w:r w:rsidRPr="008061B4">
              <w:rPr>
                <w:rFonts w:ascii="Times New Roman" w:hAnsi="Times New Roman" w:eastAsia="Times New Roman" w:cs="Times New Roman"/>
                <w:sz w:val="24"/>
                <w:szCs w:val="24"/>
                <w:lang w:eastAsia="lv-LV"/>
              </w:rPr>
              <w:tab/>
              <w:t>faktiskā autobusa pienākšanas un atiešanas laika uzskaiti;</w:t>
            </w:r>
          </w:p>
        </w:tc>
        <w:tc>
          <w:tcPr>
            <w:tcW w:w="3770" w:type="dxa"/>
            <w:gridSpan w:val="3"/>
            <w:shd w:val="clear" w:color="auto" w:fill="auto"/>
          </w:tcPr>
          <w:p w:rsidRPr="008061B4" w:rsidR="00A04006" w:rsidP="00A04006" w:rsidRDefault="00A04006" w14:paraId="518AB619"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A04006" w:rsidP="00A04006" w:rsidRDefault="00A04006" w14:paraId="518AB61A"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 Nav saprotams Noteikumu 7.7.punktā minētās prasības mērķis, jo GPS autobusos jau fiksē pienākšanas un atiešanas laikus. Kādam nolūkam šāda dubulta uzskaite ir nepieciešama.</w:t>
            </w:r>
          </w:p>
        </w:tc>
        <w:tc>
          <w:tcPr>
            <w:tcW w:w="2924" w:type="dxa"/>
            <w:shd w:val="clear" w:color="auto" w:fill="auto"/>
          </w:tcPr>
          <w:p w:rsidRPr="008061B4" w:rsidR="00A04006" w:rsidP="00A04006" w:rsidRDefault="00A04006" w14:paraId="518AB61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04006" w:rsidP="00A04006" w:rsidRDefault="00486017" w14:paraId="518AB61C"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486017" w:rsidP="00486017" w:rsidRDefault="00486017" w14:paraId="518AB61D" w14:textId="77777777">
            <w:pPr>
              <w:tabs>
                <w:tab w:val="left" w:pos="993"/>
              </w:tabs>
              <w:spacing w:before="120"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 Autoostā obligāti sniedzamie pakalpojumi ir:</w:t>
            </w:r>
          </w:p>
          <w:p w:rsidRPr="008061B4" w:rsidR="00486017" w:rsidP="00486017" w:rsidRDefault="00486017" w14:paraId="518AB61E"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9.1. pasažieru platformu izmantošana (pasažieru platformas ir no kopējās brauktuves atdalītas autobusu apstāšanās vietas un pasažieriem nepieciešamā teritorija autobusa gaidīšanai, iekāpšanai un izkāpšanai); </w:t>
            </w:r>
          </w:p>
          <w:p w:rsidRPr="008061B4" w:rsidR="00486017" w:rsidP="00486017" w:rsidRDefault="00486017" w14:paraId="518AB61F" w14:textId="77777777">
            <w:pPr>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9.2. autobusu satiksmes organizēšana autoostas teritorijā;</w:t>
            </w:r>
          </w:p>
          <w:p w:rsidRPr="008061B4" w:rsidR="00486017" w:rsidP="00486017" w:rsidRDefault="00486017" w14:paraId="518AB620" w14:textId="77777777">
            <w:pPr>
              <w:tabs>
                <w:tab w:val="left" w:pos="993"/>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9.3. informācijas par pakalpojumiem sniegšana viegli pieejamā un skaidri saprotamā formā uz </w:t>
            </w:r>
            <w:r w:rsidRPr="008061B4">
              <w:rPr>
                <w:rFonts w:ascii="Times New Roman" w:hAnsi="Times New Roman" w:cs="Times New Roman" w:eastAsiaTheme="minorEastAsia"/>
                <w:sz w:val="24"/>
                <w:szCs w:val="24"/>
                <w:lang w:eastAsia="lv-LV"/>
              </w:rPr>
              <w:lastRenderedPageBreak/>
              <w:t>platformām un ēkā vai citā vietā par:</w:t>
            </w:r>
          </w:p>
          <w:p w:rsidRPr="008061B4" w:rsidR="00486017" w:rsidP="00486017" w:rsidRDefault="00486017" w14:paraId="518AB621" w14:textId="77777777">
            <w:pPr>
              <w:pStyle w:val="ListParagraph"/>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9.3.1 autobusu kustības sarakstiem, platformu, no kuras atiet un pienāk autobuss, autobusa pienākšanas un atiešanas laiku un tā atbilstību kustības sarakstam; </w:t>
            </w:r>
          </w:p>
          <w:p w:rsidRPr="008061B4" w:rsidR="00486017" w:rsidP="00486017" w:rsidRDefault="00486017" w14:paraId="518AB622" w14:textId="77777777">
            <w:pPr>
              <w:pStyle w:val="ListParagraph"/>
              <w:spacing w:after="0"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9.3.2. pasažieru un bagāžas pārvadāšanas biļešu cenām;</w:t>
            </w:r>
          </w:p>
          <w:p w:rsidRPr="008061B4" w:rsidR="00486017" w:rsidP="00486017" w:rsidRDefault="00486017" w14:paraId="518AB623" w14:textId="77777777">
            <w:pPr>
              <w:pStyle w:val="ListParagraph"/>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9.3.3. vietu skaitu un komforta līmeni autobusā, pasažieru un bagāžas pārvadāšanas kārtību;</w:t>
            </w:r>
          </w:p>
          <w:p w:rsidRPr="008061B4" w:rsidR="00486017" w:rsidP="00486017" w:rsidRDefault="00486017" w14:paraId="518AB624" w14:textId="77777777">
            <w:pPr>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9.3.4. autoostas papildus sniegtajiem pakalpojumiem un to cenām; </w:t>
            </w:r>
          </w:p>
          <w:p w:rsidRPr="008061B4" w:rsidR="00486017" w:rsidP="00486017" w:rsidRDefault="00486017" w14:paraId="518AB625"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9.4. biļešu tirdzniecība;</w:t>
            </w:r>
          </w:p>
          <w:p w:rsidRPr="008061B4" w:rsidR="00486017" w:rsidP="00486017" w:rsidRDefault="00486017" w14:paraId="518AB626"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9.5. tualetes un vietas bērna aprūpei izmantošana (autoostas tualetei ir jābūt aprīkotai ar roku mazgātni un nepieciešamajiem personīgās higiēnas līdzekļiem (vismaz tualetes papīru, ziepēm un ierīci vai līdzekļiem roku nosusināšanai));</w:t>
            </w:r>
          </w:p>
          <w:p w:rsidRPr="008061B4" w:rsidR="00486017" w:rsidP="00486017" w:rsidRDefault="00486017" w14:paraId="518AB627"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9.6. ar sēdvietām aprīkotas apsildāmas </w:t>
            </w:r>
            <w:r w:rsidRPr="008061B4">
              <w:rPr>
                <w:rFonts w:ascii="Times New Roman" w:hAnsi="Times New Roman" w:cs="Times New Roman" w:eastAsiaTheme="minorEastAsia"/>
                <w:sz w:val="24"/>
                <w:szCs w:val="24"/>
                <w:lang w:eastAsia="lv-LV"/>
              </w:rPr>
              <w:lastRenderedPageBreak/>
              <w:t>uzgaidāmās telpas izmantošana, kas pieejama līdz pēdējā reģionālās nozīmes maršruta reisa atiešanai;</w:t>
            </w:r>
          </w:p>
          <w:p w:rsidRPr="008061B4" w:rsidR="00486017" w:rsidP="00486017" w:rsidRDefault="00486017" w14:paraId="518AB628"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9.7. bagāžas uzglabāšana.</w:t>
            </w:r>
          </w:p>
          <w:p w:rsidRPr="008061B4" w:rsidR="00A04006" w:rsidP="00486017" w:rsidRDefault="00A04006" w14:paraId="518AB629" w14:textId="77777777">
            <w:pPr>
              <w:widowControl w:val="0"/>
              <w:tabs>
                <w:tab w:val="left" w:pos="0"/>
              </w:tabs>
              <w:spacing w:line="240" w:lineRule="auto"/>
              <w:ind w:left="124"/>
              <w:contextualSpacing/>
              <w:jc w:val="both"/>
              <w:rPr>
                <w:rFonts w:ascii="Times New Roman" w:hAnsi="Times New Roman" w:eastAsia="Times New Roman" w:cs="Times New Roman"/>
                <w:sz w:val="24"/>
                <w:szCs w:val="24"/>
                <w:lang w:eastAsia="lv-LV"/>
              </w:rPr>
            </w:pPr>
          </w:p>
        </w:tc>
      </w:tr>
      <w:tr w:rsidRPr="008061B4" w:rsidR="00A04006" w:rsidTr="00B77576" w14:paraId="518AB637" w14:textId="77777777">
        <w:trPr>
          <w:gridAfter w:val="1"/>
          <w:wAfter w:w="9" w:type="dxa"/>
          <w:trHeight w:val="411"/>
          <w:jc w:val="center"/>
        </w:trPr>
        <w:tc>
          <w:tcPr>
            <w:tcW w:w="704" w:type="dxa"/>
            <w:shd w:val="clear" w:color="auto" w:fill="auto"/>
          </w:tcPr>
          <w:p w:rsidRPr="008061B4" w:rsidR="00A04006" w:rsidP="00A04006" w:rsidRDefault="00A04006" w14:paraId="518AB62B"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40.</w:t>
            </w:r>
          </w:p>
        </w:tc>
        <w:tc>
          <w:tcPr>
            <w:tcW w:w="3228" w:type="dxa"/>
            <w:shd w:val="clear" w:color="auto" w:fill="auto"/>
          </w:tcPr>
          <w:p w:rsidRPr="008061B4" w:rsidR="00A04006" w:rsidP="00A04006" w:rsidRDefault="00A04006" w14:paraId="518AB62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10.</w:t>
            </w:r>
            <w:r w:rsidRPr="008061B4">
              <w:rPr>
                <w:rFonts w:ascii="Times New Roman" w:hAnsi="Times New Roman" w:eastAsia="Times New Roman" w:cs="Times New Roman"/>
                <w:sz w:val="24"/>
                <w:szCs w:val="24"/>
                <w:lang w:eastAsia="lv-LV"/>
              </w:rPr>
              <w:tab/>
              <w:t xml:space="preserve">Papildus 9.punktā noteiktajam, Autotransporta direkcija pārbauda: </w:t>
            </w:r>
          </w:p>
          <w:p w:rsidRPr="008061B4" w:rsidR="00A04006" w:rsidP="00A04006" w:rsidRDefault="00A04006" w14:paraId="518AB62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10.1.</w:t>
            </w:r>
            <w:r w:rsidRPr="008061B4">
              <w:rPr>
                <w:rFonts w:ascii="Times New Roman" w:hAnsi="Times New Roman" w:eastAsia="Times New Roman" w:cs="Times New Roman"/>
                <w:sz w:val="24"/>
                <w:szCs w:val="24"/>
                <w:lang w:eastAsia="lv-LV"/>
              </w:rPr>
              <w:tab/>
              <w:t>informāciju par autoostas īpašnieka vai  valdītāja reģistrāciju Komercreģistrā -  vai tas ir reģistrēts Latvijas Republikas Uzņēmumu reģistrā, tas nav pasludināts maksātnespējas process, tas neatrodas likvidācijas procesā, kā arī tā saimnieciskā darbība nav apturēta vai izbeigta;</w:t>
            </w:r>
          </w:p>
          <w:p w:rsidRPr="008061B4" w:rsidR="00A04006" w:rsidP="00A04006" w:rsidRDefault="00A04006" w14:paraId="518AB62E"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10.2.</w:t>
            </w:r>
            <w:r w:rsidRPr="008061B4">
              <w:rPr>
                <w:rFonts w:ascii="Times New Roman" w:hAnsi="Times New Roman" w:eastAsia="Times New Roman" w:cs="Times New Roman"/>
                <w:sz w:val="24"/>
                <w:szCs w:val="24"/>
                <w:lang w:eastAsia="lv-LV"/>
              </w:rPr>
              <w:tab/>
              <w:t>vai  autoostas īpašniekam vai valdītājam nav nodokļu, nodevu un citu valsts noteikto obligāto maksājumu parādu, kura kopsumma pārsniedz likuma “Par nodokļiem un nodevām” noteikto nodokļu (nodevu) parāda kopsummu, no kuras sākot nodokļu administrācija nodrošina publisku informācijas pieejamību.</w:t>
            </w:r>
          </w:p>
          <w:p w:rsidRPr="008061B4" w:rsidR="00A04006" w:rsidP="00A04006" w:rsidRDefault="00A04006" w14:paraId="518AB62F"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A04006" w:rsidP="00A04006" w:rsidRDefault="00A04006" w14:paraId="518AB63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36. Saskaņā ar šo noteikumu </w:t>
            </w:r>
            <w:r w:rsidRPr="008061B4">
              <w:rPr>
                <w:rFonts w:ascii="Times New Roman" w:hAnsi="Times New Roman" w:eastAsia="Times New Roman" w:cs="Times New Roman"/>
                <w:sz w:val="24"/>
                <w:szCs w:val="24"/>
                <w:lang w:eastAsia="lv-LV"/>
              </w:rPr>
              <w:lastRenderedPageBreak/>
              <w:t>35.punktu noteikto kompensācijas apmēru katrai autoostai samazina par tādu daļu:</w:t>
            </w:r>
          </w:p>
          <w:p w:rsidRPr="008061B4" w:rsidR="00A04006" w:rsidP="00A04006" w:rsidRDefault="00A04006" w14:paraId="518AB631"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36.2. kas pārsniedz maksimāli pieļaujamo kompensācijas apmēru autoostu kategorijā, kuru aprēķina šo noteikumu 33.punktā noteiktajā kārtībā.</w:t>
            </w:r>
          </w:p>
        </w:tc>
        <w:tc>
          <w:tcPr>
            <w:tcW w:w="3770" w:type="dxa"/>
            <w:gridSpan w:val="3"/>
            <w:shd w:val="clear" w:color="auto" w:fill="auto"/>
          </w:tcPr>
          <w:p w:rsidRPr="008061B4" w:rsidR="00A04006" w:rsidP="00A04006" w:rsidRDefault="00A04006" w14:paraId="518AB632"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Pasažieru pārvadātāju asociācija</w:t>
            </w:r>
          </w:p>
          <w:p w:rsidRPr="008061B4" w:rsidR="00A04006" w:rsidP="00A04006" w:rsidRDefault="00A04006" w14:paraId="518AB633"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 Ņemot vērā, ka Noteikumos netiek paredzēta pilnīga valsts uzticētā pakalpojuma kompensācija, Noteikumu 10.punkta paredzēto nosacījumu izvirzīšana nav adekvāta, jo šādu situāciju var radīt pati valsts (skat. Noteikumu 36.2.punktu).</w:t>
            </w:r>
          </w:p>
        </w:tc>
        <w:tc>
          <w:tcPr>
            <w:tcW w:w="2924" w:type="dxa"/>
            <w:shd w:val="clear" w:color="auto" w:fill="auto"/>
          </w:tcPr>
          <w:p w:rsidRPr="008061B4" w:rsidR="00A04006" w:rsidP="00A04006" w:rsidRDefault="00A04006" w14:paraId="518AB63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04006" w:rsidP="00A04006" w:rsidRDefault="00486017" w14:paraId="518AB635"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A04006" w:rsidP="00A04006" w:rsidRDefault="00486017" w14:paraId="518AB636"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486017" w:rsidTr="00B77576" w14:paraId="518AB640" w14:textId="77777777">
        <w:trPr>
          <w:gridAfter w:val="1"/>
          <w:wAfter w:w="9" w:type="dxa"/>
          <w:trHeight w:val="411"/>
          <w:jc w:val="center"/>
        </w:trPr>
        <w:tc>
          <w:tcPr>
            <w:tcW w:w="704" w:type="dxa"/>
            <w:shd w:val="clear" w:color="auto" w:fill="auto"/>
          </w:tcPr>
          <w:p w:rsidRPr="008061B4" w:rsidR="00486017" w:rsidP="00486017" w:rsidRDefault="00486017" w14:paraId="518AB638"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41.</w:t>
            </w:r>
          </w:p>
        </w:tc>
        <w:tc>
          <w:tcPr>
            <w:tcW w:w="3228" w:type="dxa"/>
            <w:shd w:val="clear" w:color="auto" w:fill="auto"/>
          </w:tcPr>
          <w:p w:rsidRPr="008061B4" w:rsidR="00486017" w:rsidP="00486017" w:rsidRDefault="00486017" w14:paraId="518AB63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16. Autoostai piešķirto kategoriju pārskata reizi gadā uz attiecīgā gada 30. septembri, ņemot vērā šo noteikumu 31.punktā noteiktos kritērijus. Par autoostas</w:t>
            </w:r>
          </w:p>
        </w:tc>
        <w:tc>
          <w:tcPr>
            <w:tcW w:w="3770" w:type="dxa"/>
            <w:gridSpan w:val="3"/>
            <w:shd w:val="clear" w:color="auto" w:fill="auto"/>
          </w:tcPr>
          <w:p w:rsidRPr="008061B4" w:rsidR="00486017" w:rsidP="00486017" w:rsidRDefault="00486017" w14:paraId="518AB63A"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486017" w:rsidP="00486017" w:rsidRDefault="00486017" w14:paraId="518AB63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 Redakcionāli precizēt noteikumu projekta 16.punktu.</w:t>
            </w:r>
          </w:p>
        </w:tc>
        <w:tc>
          <w:tcPr>
            <w:tcW w:w="2924" w:type="dxa"/>
            <w:shd w:val="clear" w:color="auto" w:fill="auto"/>
          </w:tcPr>
          <w:p w:rsidRPr="008061B4" w:rsidR="00486017" w:rsidP="00486017" w:rsidRDefault="00486017" w14:paraId="518AB63C"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486017" w:rsidP="00486017" w:rsidRDefault="00486017" w14:paraId="518AB63D"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486017" w:rsidP="00486017" w:rsidRDefault="00486017" w14:paraId="518AB63E" w14:textId="77777777">
            <w:pPr>
              <w:spacing w:before="120" w:line="240" w:lineRule="auto"/>
              <w:ind w:firstLine="567"/>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8. Autoostas kategoriju pārskata reizi gadā uz attiecīgā gada 30.septembri, ņemot vērā šo noteikumu 4.punktā noteiktos kritērijus.</w:t>
            </w:r>
          </w:p>
          <w:p w:rsidRPr="008061B4" w:rsidR="00486017" w:rsidP="00486017" w:rsidRDefault="00486017" w14:paraId="518AB63F"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486017" w:rsidTr="00B77576" w14:paraId="518AB648" w14:textId="77777777">
        <w:trPr>
          <w:gridAfter w:val="1"/>
          <w:wAfter w:w="9" w:type="dxa"/>
          <w:trHeight w:val="411"/>
          <w:jc w:val="center"/>
        </w:trPr>
        <w:tc>
          <w:tcPr>
            <w:tcW w:w="704" w:type="dxa"/>
            <w:shd w:val="clear" w:color="auto" w:fill="auto"/>
          </w:tcPr>
          <w:p w:rsidRPr="008061B4" w:rsidR="00486017" w:rsidP="00486017" w:rsidRDefault="00486017" w14:paraId="518AB641"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42.</w:t>
            </w:r>
          </w:p>
        </w:tc>
        <w:tc>
          <w:tcPr>
            <w:tcW w:w="3228" w:type="dxa"/>
            <w:shd w:val="clear" w:color="auto" w:fill="auto"/>
          </w:tcPr>
          <w:p w:rsidRPr="008061B4" w:rsidR="00486017" w:rsidP="00486017" w:rsidRDefault="00486017" w14:paraId="518AB64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24. Sabiedriskas nozīmes pakalpojumu sniegšanas saistības uzliek, noslēdzot pakalpojumu sniegšanas saistību līgumu (turpmāk – saistību līgums), kura termiņš nepārsniedz 10 gadus. Līguma termiņš var pārsniegt 10 gadus, ja saistību līgumā autoostai tiek noteikts pienākums veikt ieguldījumus, kas ir jāamortizē ilgākā laika periodā saskaņā ar grāmatvedības normatīvo aktu prasībām.</w:t>
            </w:r>
          </w:p>
        </w:tc>
        <w:tc>
          <w:tcPr>
            <w:tcW w:w="3770" w:type="dxa"/>
            <w:gridSpan w:val="3"/>
            <w:shd w:val="clear" w:color="auto" w:fill="auto"/>
          </w:tcPr>
          <w:p w:rsidRPr="008061B4" w:rsidR="00486017" w:rsidP="00486017" w:rsidRDefault="00486017" w14:paraId="518AB643"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486017" w:rsidP="00486017" w:rsidRDefault="00486017" w14:paraId="518AB644"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 Noteikumu 24.punkts nosaka maksimālo līguma termiņu – 10 gadus. Šajā sakarā nav saprotama Noteikumu 28.punkta atbilstība VPIL 10.pantā nostiprinātajiem valsts pārvaldes principiem un tiesību pamatprincipiem, no kuriem izriet tiesības uzņemties izpildāmas saistības, tātad valsts kā līguma puses uzticamība izvēloties termiņu un izpildāmu saistību apjomu.</w:t>
            </w:r>
          </w:p>
        </w:tc>
        <w:tc>
          <w:tcPr>
            <w:tcW w:w="2924" w:type="dxa"/>
            <w:shd w:val="clear" w:color="auto" w:fill="auto"/>
          </w:tcPr>
          <w:p w:rsidRPr="008061B4" w:rsidR="00486017" w:rsidP="00486017" w:rsidRDefault="00486017" w14:paraId="518AB64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486017" w:rsidP="00486017" w:rsidRDefault="00486017" w14:paraId="518AB646"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486017" w:rsidP="00486017" w:rsidRDefault="00486017" w14:paraId="518AB647"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rPr>
              <w:t>24.punkts svītrots.</w:t>
            </w:r>
          </w:p>
        </w:tc>
      </w:tr>
      <w:tr w:rsidRPr="008061B4" w:rsidR="00486017" w:rsidTr="00B77576" w14:paraId="518AB657" w14:textId="77777777">
        <w:trPr>
          <w:gridAfter w:val="1"/>
          <w:wAfter w:w="9" w:type="dxa"/>
          <w:trHeight w:val="411"/>
          <w:jc w:val="center"/>
        </w:trPr>
        <w:tc>
          <w:tcPr>
            <w:tcW w:w="704" w:type="dxa"/>
            <w:shd w:val="clear" w:color="auto" w:fill="auto"/>
          </w:tcPr>
          <w:p w:rsidRPr="008061B4" w:rsidR="00486017" w:rsidP="00486017" w:rsidRDefault="00486017" w14:paraId="518AB649"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43.</w:t>
            </w:r>
          </w:p>
        </w:tc>
        <w:tc>
          <w:tcPr>
            <w:tcW w:w="3228" w:type="dxa"/>
            <w:shd w:val="clear" w:color="auto" w:fill="auto"/>
          </w:tcPr>
          <w:p w:rsidRPr="008061B4" w:rsidR="00486017" w:rsidP="00486017" w:rsidRDefault="00486017" w14:paraId="518AB64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25. Saistību līgumā ietver:</w:t>
            </w:r>
          </w:p>
          <w:p w:rsidRPr="008061B4" w:rsidR="00486017" w:rsidP="00486017" w:rsidRDefault="00486017" w14:paraId="518AB64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b/>
              <w:t>25.1. pakalpojumu sniegšanas aprakstu un izpildes prasības;</w:t>
            </w:r>
          </w:p>
          <w:p w:rsidRPr="008061B4" w:rsidR="00486017" w:rsidP="00486017" w:rsidRDefault="00486017" w14:paraId="518AB64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ab/>
              <w:t>25.2. autoostu, kurai uzliekamas pakalpojumu sniegšanas saistības, un, ja nepieciešams, attiecināmo teritoriju;</w:t>
            </w:r>
          </w:p>
          <w:p w:rsidRPr="008061B4" w:rsidR="00486017" w:rsidP="00486017" w:rsidRDefault="00486017" w14:paraId="518AB64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b/>
              <w:t>25.3. kompensācijas apmēru (līgumcenu);</w:t>
            </w:r>
          </w:p>
          <w:p w:rsidRPr="008061B4" w:rsidR="00486017" w:rsidP="00486017" w:rsidRDefault="00486017" w14:paraId="518AB64E"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b/>
              <w:t>25.4. uzraudzības kārtību;</w:t>
            </w:r>
          </w:p>
          <w:p w:rsidRPr="008061B4" w:rsidR="00486017" w:rsidP="00486017" w:rsidRDefault="00486017" w14:paraId="518AB64F"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b/>
              <w:t>25.5. līguma darbības termiņu;</w:t>
            </w:r>
          </w:p>
          <w:p w:rsidRPr="008061B4" w:rsidR="00486017" w:rsidP="00486017" w:rsidRDefault="00486017" w14:paraId="518AB65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b/>
              <w:t>25.6. nosacījumus, kas ļauj pārliecināties, ka līgumā netiek iekļautas izmaksas, kuras tiek kompensētas vai segtas no cita finansējuma avota vai kuras paredzēts kompensēt vienlaikus vairāku noslēgto līgumu ietvaros;</w:t>
            </w:r>
          </w:p>
          <w:p w:rsidRPr="008061B4" w:rsidR="00486017" w:rsidP="00486017" w:rsidRDefault="00486017" w14:paraId="518AB651"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25.7. atsauci uz Eiropas Komisijas 2011.gada 20.decembra lēmumu 2012/21/ES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3770" w:type="dxa"/>
            <w:gridSpan w:val="3"/>
            <w:shd w:val="clear" w:color="auto" w:fill="auto"/>
          </w:tcPr>
          <w:p w:rsidRPr="008061B4" w:rsidR="00486017" w:rsidP="00486017" w:rsidRDefault="00486017" w14:paraId="518AB652"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Pasažieru pārvadātāju asociācija</w:t>
            </w:r>
          </w:p>
          <w:p w:rsidRPr="008061B4" w:rsidR="00486017" w:rsidP="00486017" w:rsidRDefault="00486017" w14:paraId="518AB653"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8. Noteikumu 25.punkts jāpapildina ar līgumcenas pārskatīšanas kārtību un līguma izbeigšanas kārtību.</w:t>
            </w:r>
          </w:p>
        </w:tc>
        <w:tc>
          <w:tcPr>
            <w:tcW w:w="2924" w:type="dxa"/>
            <w:shd w:val="clear" w:color="auto" w:fill="auto"/>
          </w:tcPr>
          <w:p w:rsidRPr="008061B4" w:rsidR="00486017" w:rsidP="00486017" w:rsidRDefault="00486017" w14:paraId="518AB65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486017" w:rsidP="00486017" w:rsidRDefault="00486017" w14:paraId="518AB655"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486017" w:rsidP="00486017" w:rsidRDefault="00486017" w14:paraId="518AB656"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rPr>
              <w:t>25.punkts svītrots.</w:t>
            </w:r>
          </w:p>
        </w:tc>
      </w:tr>
      <w:tr w:rsidRPr="008061B4" w:rsidR="00486017" w:rsidTr="00B77576" w14:paraId="518AB671" w14:textId="77777777">
        <w:trPr>
          <w:gridAfter w:val="1"/>
          <w:wAfter w:w="9" w:type="dxa"/>
          <w:trHeight w:val="411"/>
          <w:jc w:val="center"/>
        </w:trPr>
        <w:tc>
          <w:tcPr>
            <w:tcW w:w="704" w:type="dxa"/>
            <w:shd w:val="clear" w:color="auto" w:fill="auto"/>
          </w:tcPr>
          <w:p w:rsidRPr="008061B4" w:rsidR="00486017" w:rsidP="00486017" w:rsidRDefault="00486017" w14:paraId="518AB658"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44.</w:t>
            </w:r>
          </w:p>
        </w:tc>
        <w:tc>
          <w:tcPr>
            <w:tcW w:w="3228" w:type="dxa"/>
            <w:shd w:val="clear" w:color="auto" w:fill="auto"/>
          </w:tcPr>
          <w:p w:rsidRPr="008061B4" w:rsidR="00486017" w:rsidP="00486017" w:rsidRDefault="00486017" w14:paraId="518AB65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 Ņemot vērā šo noteikumu 30.punktu, atkarībā noplānotā reisu skaita gadā un autoostā apkalpotā vidējā pasažieru skaita mēnesī autoostas iedala šādās kategorijās:</w:t>
            </w:r>
          </w:p>
          <w:p w:rsidRPr="008061B4" w:rsidR="00486017" w:rsidP="00486017" w:rsidRDefault="00486017" w14:paraId="518AB65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31.1. I kategorija - vairāk kā 50 000 reisu, vairāk kā 90 000 pasažieru;</w:t>
            </w:r>
          </w:p>
          <w:p w:rsidRPr="008061B4" w:rsidR="00486017" w:rsidP="00486017" w:rsidRDefault="00486017" w14:paraId="518AB65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31.2. II kategorija -  vairāk kā  30 000 reisu, vairāk kā 50 000 pasažieru;</w:t>
            </w:r>
          </w:p>
          <w:p w:rsidRPr="008061B4" w:rsidR="00486017" w:rsidP="00486017" w:rsidRDefault="00486017" w14:paraId="518AB65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31.3. III kategorija - vairāk kā 15 000 reisu, vairāk kā 20 000 pasažieru.</w:t>
            </w:r>
          </w:p>
        </w:tc>
        <w:tc>
          <w:tcPr>
            <w:tcW w:w="3770" w:type="dxa"/>
            <w:gridSpan w:val="3"/>
            <w:shd w:val="clear" w:color="auto" w:fill="auto"/>
          </w:tcPr>
          <w:p w:rsidRPr="008061B4" w:rsidR="00486017" w:rsidP="00486017" w:rsidRDefault="00486017" w14:paraId="518AB65D"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486017" w:rsidP="00486017" w:rsidRDefault="00486017" w14:paraId="518AB65E"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9. Izteikt Noteikumu 31.punktu šādā redakcijā:</w:t>
            </w:r>
          </w:p>
          <w:p w:rsidRPr="008061B4" w:rsidR="00486017" w:rsidP="00486017" w:rsidRDefault="00486017" w14:paraId="518AB65F"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,,31. Ņemot vērā šo noteikumu 30.punktu, atkarībā noplānotā reisu skaita gadā un autoostā apkalpotā vidējā pasažieru skaita mēnesī autoostas iedala šādās kategorijās:</w:t>
            </w:r>
          </w:p>
          <w:p w:rsidRPr="008061B4" w:rsidR="00486017" w:rsidP="00486017" w:rsidRDefault="00486017" w14:paraId="518AB660"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w:t>
            </w:r>
            <w:r w:rsidRPr="008061B4">
              <w:rPr>
                <w:rFonts w:ascii="Times New Roman" w:hAnsi="Times New Roman" w:eastAsia="Times New Roman" w:cs="Times New Roman"/>
                <w:sz w:val="24"/>
                <w:szCs w:val="24"/>
              </w:rPr>
              <w:tab/>
              <w:t>reģionālās nozīmes autoostas (pilna pakalpojuma lielo pilsētu autoostas);</w:t>
            </w:r>
          </w:p>
          <w:p w:rsidRPr="008061B4" w:rsidR="00486017" w:rsidP="00486017" w:rsidRDefault="00486017" w14:paraId="518AB661"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II.</w:t>
            </w:r>
            <w:r w:rsidRPr="008061B4">
              <w:rPr>
                <w:rFonts w:ascii="Times New Roman" w:hAnsi="Times New Roman" w:eastAsia="Times New Roman" w:cs="Times New Roman"/>
                <w:sz w:val="24"/>
                <w:szCs w:val="24"/>
              </w:rPr>
              <w:tab/>
              <w:t>pārējās pilna pakalpojuma autoostas;</w:t>
            </w:r>
          </w:p>
          <w:p w:rsidRPr="008061B4" w:rsidR="00486017" w:rsidP="00486017" w:rsidRDefault="00486017" w14:paraId="518AB662"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III.</w:t>
            </w:r>
            <w:r w:rsidRPr="008061B4">
              <w:rPr>
                <w:rFonts w:ascii="Times New Roman" w:hAnsi="Times New Roman" w:eastAsia="Times New Roman" w:cs="Times New Roman"/>
                <w:sz w:val="24"/>
                <w:szCs w:val="24"/>
              </w:rPr>
              <w:tab/>
              <w:t>nepilna pakalpojuma autoostas;</w:t>
            </w:r>
          </w:p>
          <w:p w:rsidRPr="008061B4" w:rsidR="00486017" w:rsidP="00486017" w:rsidRDefault="00486017" w14:paraId="518AB663"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IV.</w:t>
            </w:r>
            <w:r w:rsidRPr="008061B4">
              <w:rPr>
                <w:rFonts w:ascii="Times New Roman" w:hAnsi="Times New Roman" w:eastAsia="Times New Roman" w:cs="Times New Roman"/>
                <w:sz w:val="24"/>
                <w:szCs w:val="24"/>
              </w:rPr>
              <w:tab/>
              <w:t>pasažieru apmaiņas vietas – ar minimālo pakalpojumu grozu (platforma iekāpšanai/ izkāpšanai un informācijas izvietošana uz platformas par autobusu atiešanas laikiem).</w:t>
            </w:r>
          </w:p>
          <w:p w:rsidRPr="008061B4" w:rsidR="00486017" w:rsidP="00486017" w:rsidRDefault="00486017" w14:paraId="518AB664"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Pamatojums</w:t>
            </w:r>
          </w:p>
          <w:p w:rsidRPr="008061B4" w:rsidR="00486017" w:rsidP="00486017" w:rsidRDefault="00486017" w14:paraId="518AB665"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Kā šobrīd paredz 13.09.2018. MK Noteikumu projekts, rezultātā izriet, ka jebkurai autoostai ir jānodrošina visi pakalpojumi, neskatoties uz to, kur atrodas autoostas, vai pēc tādiem pakalpojumiem ir pieprasījums un vajadzība. Autoostas būtu jāiedala kategorijās pēc pakalpojumu klāsta, nevis apkalpoto reisu skaita. Autoostas iedalot kategorijās pēc </w:t>
            </w:r>
            <w:r w:rsidRPr="008061B4">
              <w:rPr>
                <w:rFonts w:ascii="Times New Roman" w:hAnsi="Times New Roman" w:eastAsia="Times New Roman" w:cs="Times New Roman"/>
                <w:sz w:val="24"/>
                <w:szCs w:val="24"/>
              </w:rPr>
              <w:lastRenderedPageBreak/>
              <w:t>pakalpojumu klāsta, tālāk vērtē to nepieciešamās izmaksas.</w:t>
            </w:r>
          </w:p>
          <w:p w:rsidRPr="008061B4" w:rsidR="00486017" w:rsidP="00486017" w:rsidRDefault="00486017" w14:paraId="518AB666"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Nav skaidrs kategoriju noteikšanai izmantojamo divu komponentu iedalījums. Ar jauno MK Noteikumu redakcijas 32.pantu tiek atcelts otrais komponents – autoostā apkalpoto reģionālās nozīmes reisu pasažieru skaits. Vienīgais komponents paliek plānotais izbraucošo reģionālās nozīmes reisu skaits gadā.</w:t>
            </w:r>
          </w:p>
          <w:p w:rsidRPr="008061B4" w:rsidR="00486017" w:rsidP="00486017" w:rsidRDefault="00486017" w14:paraId="518AB667"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Autoostu iedalīšana kategorijās nedrīkst veicināt autoostu saimnieciskās darbības pārtraukšanu. Tās var sakārtot pēc kategorijām, lai varētu salīdzināt katras autoostas plānotos izdevumus un kompensējamo apjomu, kas palīdzētu Autotransporta direkcijai piešķirt adekvātu finansējumu attiecīgi pret pakalpojumu klāstu. </w:t>
            </w:r>
          </w:p>
          <w:p w:rsidRPr="008061B4" w:rsidR="00486017" w:rsidP="00486017" w:rsidRDefault="00486017" w14:paraId="518AB668"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Bez tam MK Noteikumos būtu jāatrunā, kas notiek ar autoostām, kuras neiekļaujas nevienā no kategorijām.</w:t>
            </w:r>
          </w:p>
        </w:tc>
        <w:tc>
          <w:tcPr>
            <w:tcW w:w="2924" w:type="dxa"/>
            <w:shd w:val="clear" w:color="auto" w:fill="auto"/>
          </w:tcPr>
          <w:p w:rsidRPr="008061B4" w:rsidR="00486017" w:rsidP="00486017" w:rsidRDefault="00486017" w14:paraId="518AB669"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486017" w:rsidP="00486017" w:rsidRDefault="00486017" w14:paraId="518AB66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486017" w:rsidP="00486017" w:rsidRDefault="00486017" w14:paraId="518AB66B" w14:textId="77777777">
            <w:pPr>
              <w:spacing w:before="120" w:line="240" w:lineRule="auto"/>
              <w:jc w:val="both"/>
              <w:rPr>
                <w:rFonts w:ascii="Times New Roman" w:hAnsi="Times New Roman" w:cs="Times New Roman" w:eastAsiaTheme="minorEastAsia"/>
                <w:b/>
                <w:sz w:val="24"/>
                <w:szCs w:val="24"/>
                <w:lang w:eastAsia="lv-LV"/>
              </w:rPr>
            </w:pPr>
            <w:r w:rsidRPr="008061B4">
              <w:rPr>
                <w:rFonts w:ascii="Times New Roman" w:hAnsi="Times New Roman" w:cs="Times New Roman" w:eastAsiaTheme="minorEastAsia"/>
                <w:sz w:val="24"/>
                <w:szCs w:val="24"/>
                <w:lang w:eastAsia="lv-LV"/>
              </w:rPr>
              <w:t xml:space="preserve">4. </w:t>
            </w:r>
            <w:r w:rsidRPr="008061B4">
              <w:rPr>
                <w:rFonts w:ascii="Times New Roman" w:hAnsi="Times New Roman" w:cs="Times New Roman" w:eastAsiaTheme="minorEastAsia"/>
                <w:bCs/>
                <w:sz w:val="24"/>
                <w:szCs w:val="24"/>
                <w:lang w:eastAsia="lv-LV"/>
              </w:rPr>
              <w:t>Atkarībā no plānotā autoostā apkalpotā reģionālās nozīmes reisu skaita gadā un autoostā apkalpotā vidējā pasažieru skaita mēnesī reģionālās nozīmes maršrutos autoostas iedala šādās kategorijās:</w:t>
            </w:r>
          </w:p>
          <w:p w:rsidRPr="008061B4" w:rsidR="00486017" w:rsidP="00486017" w:rsidRDefault="00486017" w14:paraId="518AB66C"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4.1. I kategorija - autoosta, kas atrodas valsts galvaspilsētā, un citas autoostas, kas apkalpo vairāk nekā 50 000 reisu un vairāk nekā 90 000 pasažieru;</w:t>
            </w:r>
          </w:p>
          <w:p w:rsidRPr="008061B4" w:rsidR="00486017" w:rsidP="00486017" w:rsidRDefault="00486017" w14:paraId="518AB66D"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4.2. II kategorija - autoosta, kas atrodas republikas nozīmes pilsētā un citas autoostas, kas apkalpo vairāk nekā 30 000 reisu un vairāk nekā 50 000 pasažieru;</w:t>
            </w:r>
          </w:p>
          <w:p w:rsidRPr="008061B4" w:rsidR="00486017" w:rsidP="00486017" w:rsidRDefault="00486017" w14:paraId="518AB66E" w14:textId="77777777">
            <w:pPr>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4.3. III kategorija - autoosta, kas atrodas reģionālās nozīmes attīstības centrā, un citas autoostas, kas apkalpo vairāk nekā 10 000 reisu un vairāk nekā 10 000 pasažieru;</w:t>
            </w:r>
          </w:p>
          <w:p w:rsidRPr="008061B4" w:rsidR="00486017" w:rsidP="00486017" w:rsidRDefault="00486017" w14:paraId="518AB66F"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4.4. IV kategorija - autoosta, kas neatbilst 4.1. </w:t>
            </w:r>
            <w:r w:rsidRPr="008061B4">
              <w:rPr>
                <w:rFonts w:ascii="Times New Roman" w:hAnsi="Times New Roman" w:cs="Times New Roman" w:eastAsiaTheme="minorEastAsia"/>
                <w:sz w:val="24"/>
                <w:szCs w:val="24"/>
                <w:lang w:eastAsia="lv-LV"/>
              </w:rPr>
              <w:lastRenderedPageBreak/>
              <w:t>– 4.3.apakšpunktā minētajiem kritērijiem.</w:t>
            </w:r>
          </w:p>
          <w:p w:rsidRPr="008061B4" w:rsidR="00486017" w:rsidP="00486017" w:rsidRDefault="00486017" w14:paraId="518AB670"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486017" w:rsidTr="00B77576" w14:paraId="518AB68A" w14:textId="77777777">
        <w:trPr>
          <w:gridAfter w:val="1"/>
          <w:wAfter w:w="9" w:type="dxa"/>
          <w:trHeight w:val="411"/>
          <w:jc w:val="center"/>
        </w:trPr>
        <w:tc>
          <w:tcPr>
            <w:tcW w:w="704" w:type="dxa"/>
            <w:shd w:val="clear" w:color="auto" w:fill="auto"/>
          </w:tcPr>
          <w:p w:rsidRPr="008061B4" w:rsidR="00486017" w:rsidP="00486017" w:rsidRDefault="00486017" w14:paraId="518AB672"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45.</w:t>
            </w:r>
          </w:p>
        </w:tc>
        <w:tc>
          <w:tcPr>
            <w:tcW w:w="3228" w:type="dxa"/>
            <w:shd w:val="clear" w:color="auto" w:fill="auto"/>
          </w:tcPr>
          <w:p w:rsidRPr="008061B4" w:rsidR="00486017" w:rsidP="00486017" w:rsidRDefault="00486017" w14:paraId="518AB67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 Kompensācijas apmēra noteikšanai autoostas īpašnieks vai valdītājs iesniedz Autotransporta direkcijā autoostas izmaksu pārskatu (2.pielikums). Izmaksu pārskatu autoosta sagatavo, ņemot vērā:</w:t>
            </w:r>
          </w:p>
          <w:p w:rsidRPr="008061B4" w:rsidR="00486017" w:rsidP="00486017" w:rsidRDefault="00486017" w14:paraId="518AB67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33.1. šo noteikumu 2.pielikumā katrai autoostu kategorijai </w:t>
            </w:r>
            <w:r w:rsidRPr="008061B4">
              <w:rPr>
                <w:rFonts w:ascii="Times New Roman" w:hAnsi="Times New Roman" w:eastAsia="Times New Roman" w:cs="Times New Roman"/>
                <w:sz w:val="24"/>
                <w:szCs w:val="24"/>
                <w:lang w:eastAsia="lv-LV"/>
              </w:rPr>
              <w:lastRenderedPageBreak/>
              <w:t>noteiktos izmaksu posteņu raksturlielumus. Izmaksu pārskatā var iekļaut tikai tādu attiecīgā posteņa izmaksu daļu, kas nepārsniedz noteikto raksturlielumu;</w:t>
            </w:r>
          </w:p>
          <w:p w:rsidRPr="008061B4" w:rsidR="00486017" w:rsidP="00486017" w:rsidRDefault="00486017" w14:paraId="518AB67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33.2. iepriekšējā gadā noteiktās autoostas izmaksas un plānotos ieņēmumus;</w:t>
            </w:r>
          </w:p>
          <w:p w:rsidRPr="008061B4" w:rsidR="00486017" w:rsidP="00486017" w:rsidRDefault="00486017" w14:paraId="518AB67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33.3. nākamajā gadā plānoto izbraucošo reisu skaitu, kuru  Autotransporta direkcija paziņo autoostu īpašniekiem vai valdītājiem līdz kārtējā gada 1.augustam;</w:t>
            </w:r>
          </w:p>
          <w:p w:rsidRPr="008061B4" w:rsidR="00486017" w:rsidP="00486017" w:rsidRDefault="00486017" w14:paraId="518AB67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33.4.saimnieciskās darbības izdevumu un ieņēmumu atsevišķo uzskaiti šo noteikumu 29.punktā paredzētajā gadījumā.</w:t>
            </w:r>
          </w:p>
        </w:tc>
        <w:tc>
          <w:tcPr>
            <w:tcW w:w="3770" w:type="dxa"/>
            <w:gridSpan w:val="3"/>
            <w:shd w:val="clear" w:color="auto" w:fill="auto"/>
          </w:tcPr>
          <w:p w:rsidRPr="008061B4" w:rsidR="00486017" w:rsidP="00486017" w:rsidRDefault="00486017" w14:paraId="518AB678" w14:textId="77777777">
            <w:pPr>
              <w:spacing w:before="120" w:after="120" w:line="240" w:lineRule="auto"/>
              <w:ind w:right="90"/>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Pasažieru pārvadātāju asociācija</w:t>
            </w:r>
          </w:p>
          <w:p w:rsidRPr="008061B4" w:rsidR="00486017" w:rsidP="00486017" w:rsidRDefault="00486017" w14:paraId="518AB679" w14:textId="77777777">
            <w:pPr>
              <w:spacing w:before="120" w:after="120" w:line="240" w:lineRule="auto"/>
              <w:ind w:right="90"/>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10. Izteikt 33.punktu šādā redakcijā:</w:t>
            </w:r>
          </w:p>
          <w:p w:rsidRPr="008061B4" w:rsidR="00486017" w:rsidP="00486017" w:rsidRDefault="00486017" w14:paraId="518AB67A"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,,33. Kompensācijas (līgumcenas) noteikšanai autoostas valdītājs līdz katra gada 1.septembrim iesniedz Autotransporta direkcijā autoostas </w:t>
            </w:r>
            <w:r w:rsidRPr="008061B4">
              <w:rPr>
                <w:rFonts w:ascii="Times New Roman" w:hAnsi="Times New Roman" w:eastAsia="Times New Roman" w:cs="Times New Roman"/>
                <w:sz w:val="24"/>
                <w:szCs w:val="24"/>
              </w:rPr>
              <w:lastRenderedPageBreak/>
              <w:t>pakalpojumu izmaksu tāmi nākošajam gadam (saskaņā ar pielikumu Nr.2). Autotransporta direkcija to izskata un viena mēneša laikā no izmaksu tāmes iesniegšanas brīža puses vienojas par pakalpojumu līgumcenu vienam reisam, ņemot vērā:</w:t>
            </w:r>
          </w:p>
          <w:p w:rsidRPr="008061B4" w:rsidR="00486017" w:rsidP="00486017" w:rsidRDefault="00486017" w14:paraId="518AB67B"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33.1. nākošā gada plānoto izbraucošo reisu skaitu, kuru nosaka Autotransporta direkcija;</w:t>
            </w:r>
          </w:p>
          <w:p w:rsidRPr="008061B4" w:rsidR="00486017" w:rsidP="00486017" w:rsidRDefault="00486017" w14:paraId="518AB67C"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33.2. katrai autoostu kategorijai saistību līgumā noteikto pakalpojumu apjomu </w:t>
            </w:r>
            <w:r w:rsidRPr="008061B4">
              <w:rPr>
                <w:rFonts w:ascii="Times New Roman" w:hAnsi="Times New Roman" w:eastAsia="Times New Roman" w:cs="Times New Roman"/>
                <w:sz w:val="24"/>
                <w:szCs w:val="24"/>
              </w:rPr>
              <w:tab/>
              <w:t>un tā nodrošināšanai nepieciešamos apmērus (peronu skaitu, laukumu platības, biļešu kases u.c.);</w:t>
            </w:r>
          </w:p>
          <w:p w:rsidRPr="008061B4" w:rsidR="00486017" w:rsidP="00486017" w:rsidRDefault="00486017" w14:paraId="518AB67D"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33.3. peļņas apmēra līmeni 5% no plānotajām izmaksām;</w:t>
            </w:r>
          </w:p>
          <w:p w:rsidRPr="008061B4" w:rsidR="00486017" w:rsidP="00486017" w:rsidRDefault="00486017" w14:paraId="518AB67E"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33.4. saimnieciskās darbības izdevumu un ieņēmumu sadales metodiku 28.punktā paredzētajā gadījumā.”</w:t>
            </w:r>
          </w:p>
          <w:p w:rsidRPr="008061B4" w:rsidR="00486017" w:rsidP="00486017" w:rsidRDefault="00486017" w14:paraId="518AB67F"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Pamatojums</w:t>
            </w:r>
          </w:p>
          <w:p w:rsidRPr="008061B4" w:rsidR="00486017" w:rsidP="00486017" w:rsidRDefault="00486017" w14:paraId="518AB680"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ab/>
              <w:t>Kategoriski nepiekrītam Noteikumu 33.punktā minētai kompensācijas apmēra noteikšanai. Tiešās izmaksas katrā reģionā un pilsētās atšķiras (piemēram, ūdens, siltumenerģija, nekustamā īpašuma nodoklis utt.).</w:t>
            </w:r>
          </w:p>
          <w:p w:rsidRPr="008061B4" w:rsidR="00486017" w:rsidP="00486017" w:rsidRDefault="00486017" w14:paraId="518AB681"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ab/>
              <w:t>Kompensācijas apmēra noteikšanai MK paredz maksimāli pieļaujamo izmaksu aprēķinu katrai autoostai. Saskaņā ar plānoto Noteikumu redakciju autoostu valdītājiem nav iespējams aprēķināt savas autoostas finansējuma apmēru, nezinot citu autoostu rādītājus. Autoostu valdītājiem nav datu par citu pārvadātāju un autoostu pārdotajām biļetēm uz un no autoostas, jo aprēķinu izejas dati ir pieejami tikai Autotransporta direkcijai.</w:t>
            </w:r>
          </w:p>
          <w:p w:rsidRPr="008061B4" w:rsidR="00486017" w:rsidP="00486017" w:rsidRDefault="00486017" w14:paraId="518AB682"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ab/>
              <w:t>Nav pieņemami, ka maksimālās kompensējamās izmaksas tiek noteiktas balstoties uz citu autoostu izdevumiem, kas darbojas citā novadā, citos apstākļos un ļoti atšķirīgā apjomā. Ir jāvērtē katras autoostas izdevumi un to pamatotība. Šajā gadījumā “vienā katlā” tiek saliktas ļoti atšķirīgas autoostas, proti, vairākas autoostas tiek saliktas vienā grupā ar pasažieru apmaiņas punktiem vai ļoti mazām autoostām, kurās ir tikai soliņš, pieturas zīme, un varbūt konteinera tipa autoosta, un maksimālās kompensējamās izmaksas labākajā gadījumā tiks aprēķinātas no šo autoostu vidējām izmaksām.</w:t>
            </w:r>
          </w:p>
          <w:p w:rsidRPr="008061B4" w:rsidR="00486017" w:rsidP="00486017" w:rsidRDefault="00486017" w14:paraId="518AB683" w14:textId="77777777">
            <w:pPr>
              <w:spacing w:before="120" w:after="120" w:line="240" w:lineRule="auto"/>
              <w:ind w:right="90"/>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ab/>
              <w:t xml:space="preserve">Rezultātā katra autoosta, aizstāvot savu nākamā gada budžeta </w:t>
            </w:r>
            <w:r w:rsidRPr="008061B4">
              <w:rPr>
                <w:rFonts w:ascii="Times New Roman" w:hAnsi="Times New Roman" w:eastAsia="Times New Roman" w:cs="Times New Roman"/>
                <w:sz w:val="24"/>
                <w:szCs w:val="24"/>
              </w:rPr>
              <w:lastRenderedPageBreak/>
              <w:t>projektu, saņemtu apstiprinātu viena reisa apkalpošanas cenu, kura tiktu iegūta, dalot līguma izpildei nepieciešamos izdevumus, ieskaitot peļņu, ar plānoto izbraucošo reģionālās nozīmes reisu skaitu gadā.</w:t>
            </w:r>
          </w:p>
          <w:p w:rsidRPr="008061B4" w:rsidR="00486017" w:rsidP="00486017" w:rsidRDefault="00486017" w14:paraId="518AB684" w14:textId="77777777">
            <w:pPr>
              <w:spacing w:before="120" w:after="120" w:line="240" w:lineRule="auto"/>
              <w:ind w:right="90"/>
              <w:jc w:val="both"/>
              <w:rPr>
                <w:rFonts w:ascii="Times New Roman" w:hAnsi="Times New Roman" w:eastAsia="Times New Roman" w:cs="Times New Roman"/>
                <w:b/>
                <w:sz w:val="24"/>
                <w:szCs w:val="24"/>
              </w:rPr>
            </w:pPr>
          </w:p>
        </w:tc>
        <w:tc>
          <w:tcPr>
            <w:tcW w:w="2924" w:type="dxa"/>
            <w:shd w:val="clear" w:color="auto" w:fill="auto"/>
          </w:tcPr>
          <w:p w:rsidRPr="008061B4" w:rsidR="00486017" w:rsidP="00486017" w:rsidRDefault="00486017" w14:paraId="518AB68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486017" w:rsidP="00486017" w:rsidRDefault="00486017" w14:paraId="518AB686"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68704D" w:rsidP="0068704D" w:rsidRDefault="0068704D" w14:paraId="518AB687" w14:textId="77777777">
            <w:pPr>
              <w:spacing w:before="120" w:line="240" w:lineRule="auto"/>
              <w:ind w:firstLine="567"/>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12.  Autoostas pakalpojumu maksas aprēķinā iekļauj tās izmaksas, kas ir saistītas ar attiecīgajā autoostas kategorijā obligāti sniedzamo pakalpojumu nodrošināšanu. </w:t>
            </w:r>
            <w:r w:rsidRPr="008061B4">
              <w:rPr>
                <w:rFonts w:ascii="Times New Roman" w:hAnsi="Times New Roman" w:cs="Times New Roman"/>
                <w:bCs/>
                <w:sz w:val="24"/>
                <w:szCs w:val="24"/>
              </w:rPr>
              <w:t xml:space="preserve">Autoostas pakalpojumu maksu </w:t>
            </w:r>
            <w:r w:rsidRPr="008061B4">
              <w:rPr>
                <w:rFonts w:ascii="Times New Roman" w:hAnsi="Times New Roman" w:cs="Times New Roman"/>
                <w:bCs/>
                <w:sz w:val="24"/>
                <w:szCs w:val="24"/>
              </w:rPr>
              <w:lastRenderedPageBreak/>
              <w:t>nosaka, ņemot vērā pasūtītāja ne vēlāk kā līdz kārtējā gada 1.martam sniegto informāciju par plānoto reisu skaitu.</w:t>
            </w:r>
          </w:p>
          <w:p w:rsidRPr="008061B4" w:rsidR="0068704D" w:rsidP="0068704D" w:rsidRDefault="0068704D" w14:paraId="518AB688" w14:textId="77777777">
            <w:pPr>
              <w:spacing w:before="120" w:after="120" w:line="240" w:lineRule="auto"/>
              <w:ind w:firstLine="567"/>
              <w:jc w:val="both"/>
              <w:rPr>
                <w:rFonts w:ascii="Times New Roman" w:hAnsi="Times New Roman" w:cs="Times New Roman" w:eastAsiaTheme="minorEastAsia"/>
                <w:sz w:val="24"/>
                <w:szCs w:val="24"/>
                <w:lang w:eastAsia="lv-LV"/>
              </w:rPr>
            </w:pPr>
            <w:r w:rsidRPr="008061B4">
              <w:rPr>
                <w:rFonts w:ascii="Times New Roman" w:hAnsi="Times New Roman" w:eastAsia="Times New Roman" w:cs="Times New Roman"/>
                <w:sz w:val="24"/>
                <w:szCs w:val="24"/>
                <w:lang w:eastAsia="lv-LV"/>
              </w:rPr>
              <w:t>13. Ja autoosta sniedz autoostas pakalpojumus ne tikai reģionālās nozīmes pārvadātājiem, bet veic arī citu saimniecisko darbību (piemēram, telpu iznomāšana, starptautisko pilsētas vai neregulāro pārvadājumu reisu apkalpošanu), tā nodrošina saimnieciskās darbības, kas saistīta ar pakalpojumu sniegšanu reģionālās nozīmes pārvadātājiem, izdevumu un ieņēmumu atsevišķu uzskaiti un nodalīšanu no pārējās saimnieciskās darbības.</w:t>
            </w:r>
          </w:p>
          <w:p w:rsidRPr="008061B4" w:rsidR="00486017" w:rsidP="00486017" w:rsidRDefault="00486017" w14:paraId="518AB689"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486017" w:rsidTr="00B77576" w14:paraId="518AB6A1" w14:textId="77777777">
        <w:trPr>
          <w:gridAfter w:val="1"/>
          <w:wAfter w:w="9" w:type="dxa"/>
          <w:trHeight w:val="411"/>
          <w:jc w:val="center"/>
        </w:trPr>
        <w:tc>
          <w:tcPr>
            <w:tcW w:w="704" w:type="dxa"/>
            <w:shd w:val="clear" w:color="auto" w:fill="auto"/>
          </w:tcPr>
          <w:p w:rsidRPr="008061B4" w:rsidR="00486017" w:rsidP="00486017" w:rsidRDefault="00486017" w14:paraId="518AB68B"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46.</w:t>
            </w:r>
          </w:p>
        </w:tc>
        <w:tc>
          <w:tcPr>
            <w:tcW w:w="3228" w:type="dxa"/>
            <w:shd w:val="clear" w:color="auto" w:fill="auto"/>
          </w:tcPr>
          <w:p w:rsidRPr="008061B4" w:rsidR="00486017" w:rsidP="00486017" w:rsidRDefault="00486017" w14:paraId="518AB68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34. Autotransporta direkcija nosaka maksimālās kompensācijas apmēru autoostu kategorijā pēc šādas formulas:</w:t>
            </w:r>
          </w:p>
          <w:p w:rsidRPr="008061B4" w:rsidR="00486017" w:rsidP="00486017" w:rsidRDefault="00486017" w14:paraId="518AB68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486017" w:rsidP="00486017" w:rsidRDefault="00486017" w14:paraId="518AB68E" w14:textId="77777777">
            <w:pPr>
              <w:widowControl w:val="0"/>
              <w:tabs>
                <w:tab w:val="left" w:pos="709"/>
              </w:tabs>
              <w:spacing w:line="240" w:lineRule="auto"/>
              <w:contextualSpacing/>
              <w:jc w:val="both"/>
              <w:rPr>
                <w:rFonts w:ascii="Times New Roman" w:hAnsi="Times New Roman" w:eastAsia="Times New Roman" w:cs="Times New Roman"/>
                <w:sz w:val="8"/>
                <w:szCs w:val="24"/>
                <w:lang w:eastAsia="lv-LV"/>
              </w:rPr>
            </w:pPr>
            <m:oMathPara>
              <m:oMath>
                <m:r>
                  <w:rPr>
                    <w:rFonts w:ascii="Cambria Math" w:hAnsi="Cambria Math" w:eastAsia="Times New Roman" w:cs="Times New Roman"/>
                    <w:sz w:val="10"/>
                    <w:szCs w:val="26"/>
                    <w:lang w:eastAsia="lv-LV"/>
                  </w:rPr>
                  <m:t>M=</m:t>
                </m:r>
                <m:f>
                  <m:fPr>
                    <m:ctrlPr>
                      <w:rPr>
                        <w:rFonts w:ascii="Cambria Math" w:hAnsi="Cambria Math" w:eastAsia="Times New Roman" w:cs="Times New Roman"/>
                        <w:i/>
                        <w:sz w:val="10"/>
                        <w:szCs w:val="26"/>
                        <w:lang w:eastAsia="lv-LV"/>
                      </w:rPr>
                    </m:ctrlPr>
                  </m:fPr>
                  <m:num>
                    <m:nary>
                      <m:naryPr>
                        <m:chr m:val="∑"/>
                        <m:limLoc m:val="undOvr"/>
                        <m:subHide m:val="1"/>
                        <m:supHide m:val="1"/>
                        <m:ctrlPr>
                          <w:rPr>
                            <w:rFonts w:ascii="Cambria Math" w:hAnsi="Cambria Math" w:eastAsia="Times New Roman" w:cs="Times New Roman"/>
                            <w:i/>
                            <w:sz w:val="10"/>
                            <w:szCs w:val="26"/>
                            <w:lang w:eastAsia="lv-LV"/>
                          </w:rPr>
                        </m:ctrlPr>
                      </m:naryPr>
                      <m:sub/>
                      <m:sup/>
                      <m:e>
                        <m:d>
                          <m:dPr>
                            <m:ctrlPr>
                              <w:rPr>
                                <w:rFonts w:ascii="Cambria Math" w:hAnsi="Cambria Math" w:eastAsia="Times New Roman" w:cs="Times New Roman"/>
                                <w:i/>
                                <w:sz w:val="10"/>
                                <w:szCs w:val="26"/>
                                <w:lang w:eastAsia="lv-LV"/>
                              </w:rPr>
                            </m:ctrlPr>
                          </m:dPr>
                          <m:e>
                            <m:sSub>
                              <m:sSubPr>
                                <m:ctrlPr>
                                  <w:rPr>
                                    <w:rFonts w:ascii="Cambria Math" w:hAnsi="Cambria Math" w:eastAsia="Times New Roman" w:cs="Times New Roman"/>
                                    <w:sz w:val="10"/>
                                    <w:szCs w:val="26"/>
                                    <w:lang w:eastAsia="lv-LV"/>
                                  </w:rPr>
                                </m:ctrlPr>
                              </m:sSubPr>
                              <m:e>
                                <m:r>
                                  <w:rPr>
                                    <w:rFonts w:ascii="Cambria Math" w:hAnsi="Cambria Math" w:eastAsia="Times New Roman" w:cs="Times New Roman"/>
                                    <w:sz w:val="10"/>
                                    <w:szCs w:val="26"/>
                                    <w:lang w:eastAsia="lv-LV"/>
                                  </w:rPr>
                                  <m:t>N1</m:t>
                                </m:r>
                              </m:e>
                              <m:sub>
                                <m:r>
                                  <w:rPr>
                                    <w:rFonts w:ascii="Cambria Math" w:hAnsi="Cambria Math" w:eastAsia="Times New Roman" w:cs="Times New Roman"/>
                                    <w:sz w:val="10"/>
                                    <w:szCs w:val="26"/>
                                    <w:lang w:eastAsia="lv-LV"/>
                                  </w:rPr>
                                  <m:t xml:space="preserve">A </m:t>
                                </m:r>
                                <m:d>
                                  <m:dPr>
                                    <m:ctrlPr>
                                      <w:rPr>
                                        <w:rFonts w:ascii="Cambria Math" w:hAnsi="Cambria Math" w:eastAsia="Times New Roman" w:cs="Times New Roman"/>
                                        <w:i/>
                                        <w:sz w:val="10"/>
                                        <w:szCs w:val="26"/>
                                        <w:lang w:eastAsia="lv-LV"/>
                                      </w:rPr>
                                    </m:ctrlPr>
                                  </m:dPr>
                                  <m:e>
                                    <m:r>
                                      <w:rPr>
                                        <w:rFonts w:ascii="Cambria Math" w:hAnsi="Cambria Math" w:eastAsia="Times New Roman" w:cs="Times New Roman"/>
                                        <w:sz w:val="10"/>
                                        <w:szCs w:val="26"/>
                                        <w:lang w:eastAsia="lv-LV"/>
                                      </w:rPr>
                                      <m:t>p1+p2+p3+p4+p5+p6</m:t>
                                    </m:r>
                                  </m:e>
                                </m:d>
                                <m:r>
                                  <w:rPr>
                                    <w:rFonts w:ascii="Cambria Math" w:hAnsi="Cambria Math" w:eastAsia="Times New Roman" w:cs="Times New Roman"/>
                                    <w:sz w:val="10"/>
                                    <w:szCs w:val="26"/>
                                    <w:lang w:eastAsia="lv-LV"/>
                                  </w:rPr>
                                  <m:t>+B</m:t>
                                </m:r>
                              </m:sub>
                            </m:sSub>
                          </m:e>
                        </m:d>
                      </m:e>
                    </m:nary>
                    <m:r>
                      <w:rPr>
                        <w:rFonts w:ascii="Cambria Math" w:hAnsi="Cambria Math" w:eastAsia="Times New Roman" w:cs="Times New Roman"/>
                        <w:sz w:val="10"/>
                        <w:szCs w:val="26"/>
                        <w:lang w:eastAsia="lv-LV"/>
                      </w:rPr>
                      <m:t>+…+</m:t>
                    </m:r>
                    <m:d>
                      <m:dPr>
                        <m:ctrlPr>
                          <w:rPr>
                            <w:rFonts w:ascii="Cambria Math" w:hAnsi="Cambria Math" w:eastAsia="Times New Roman" w:cs="Times New Roman"/>
                            <w:i/>
                            <w:sz w:val="10"/>
                            <w:szCs w:val="26"/>
                            <w:lang w:eastAsia="lv-LV"/>
                          </w:rPr>
                        </m:ctrlPr>
                      </m:dPr>
                      <m:e>
                        <m:sSub>
                          <m:sSubPr>
                            <m:ctrlPr>
                              <w:rPr>
                                <w:rFonts w:ascii="Cambria Math" w:hAnsi="Cambria Math" w:eastAsia="Times New Roman" w:cs="Times New Roman"/>
                                <w:sz w:val="10"/>
                                <w:szCs w:val="26"/>
                                <w:lang w:eastAsia="lv-LV"/>
                              </w:rPr>
                            </m:ctrlPr>
                          </m:sSubPr>
                          <m:e>
                            <m:r>
                              <w:rPr>
                                <w:rFonts w:ascii="Cambria Math" w:hAnsi="Cambria Math" w:eastAsia="Times New Roman" w:cs="Times New Roman"/>
                                <w:sz w:val="10"/>
                                <w:szCs w:val="26"/>
                                <w:lang w:eastAsia="lv-LV"/>
                              </w:rPr>
                              <m:t>NN</m:t>
                            </m:r>
                          </m:e>
                          <m:sub>
                            <m:r>
                              <w:rPr>
                                <w:rFonts w:ascii="Cambria Math" w:hAnsi="Cambria Math" w:eastAsia="Times New Roman" w:cs="Times New Roman"/>
                                <w:sz w:val="10"/>
                                <w:szCs w:val="26"/>
                                <w:lang w:eastAsia="lv-LV"/>
                              </w:rPr>
                              <m:t xml:space="preserve">A </m:t>
                            </m:r>
                            <m:d>
                              <m:dPr>
                                <m:ctrlPr>
                                  <w:rPr>
                                    <w:rFonts w:ascii="Cambria Math" w:hAnsi="Cambria Math" w:eastAsia="Times New Roman" w:cs="Times New Roman"/>
                                    <w:i/>
                                    <w:sz w:val="10"/>
                                    <w:szCs w:val="26"/>
                                    <w:lang w:eastAsia="lv-LV"/>
                                  </w:rPr>
                                </m:ctrlPr>
                              </m:dPr>
                              <m:e>
                                <m:r>
                                  <w:rPr>
                                    <w:rFonts w:ascii="Cambria Math" w:hAnsi="Cambria Math" w:eastAsia="Times New Roman" w:cs="Times New Roman"/>
                                    <w:sz w:val="10"/>
                                    <w:szCs w:val="26"/>
                                    <w:lang w:eastAsia="lv-LV"/>
                                  </w:rPr>
                                  <m:t>p1+p2+p3+p4+p5+p6</m:t>
                                </m:r>
                              </m:e>
                            </m:d>
                            <m:r>
                              <w:rPr>
                                <w:rFonts w:ascii="Cambria Math" w:hAnsi="Cambria Math" w:eastAsia="Times New Roman" w:cs="Times New Roman"/>
                                <w:sz w:val="10"/>
                                <w:szCs w:val="26"/>
                                <w:lang w:eastAsia="lv-LV"/>
                              </w:rPr>
                              <m:t>+B</m:t>
                            </m:r>
                          </m:sub>
                        </m:sSub>
                      </m:e>
                    </m:d>
                  </m:num>
                  <m:den>
                    <m:r>
                      <w:rPr>
                        <w:rFonts w:ascii="Cambria Math" w:hAnsi="Cambria Math" w:eastAsia="Times New Roman" w:cs="Times New Roman"/>
                        <w:sz w:val="10"/>
                        <w:szCs w:val="26"/>
                        <w:lang w:eastAsia="lv-LV"/>
                      </w:rPr>
                      <m:t>S</m:t>
                    </m:r>
                  </m:den>
                </m:f>
              </m:oMath>
            </m:oMathPara>
          </w:p>
          <w:p w:rsidRPr="008061B4" w:rsidR="00486017" w:rsidP="00486017" w:rsidRDefault="00486017" w14:paraId="518AB68F"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M – maksimālais kompensācijas apmērs autoostu kategorijā;</w:t>
            </w:r>
          </w:p>
          <w:p w:rsidRPr="008061B4" w:rsidR="00486017" w:rsidP="00486017" w:rsidRDefault="00486017" w14:paraId="518AB69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N1…NN – konkrētā autoosta autoostu kategorijā; </w:t>
            </w:r>
          </w:p>
          <w:p w:rsidRPr="008061B4" w:rsidR="00486017" w:rsidP="00486017" w:rsidRDefault="00486017" w14:paraId="518AB691"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 – autoostu kategorijā ietilpstošo pakalpojumu kopējās tiešās izmaksas gadā;</w:t>
            </w:r>
          </w:p>
          <w:p w:rsidRPr="008061B4" w:rsidR="00486017" w:rsidP="00486017" w:rsidRDefault="00486017" w14:paraId="518AB69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p1 – pasažieru platformu izmantošanas un informācijas izvietošanas uz pasažieru platformas, ēkā vai citā vietā par autobusa atiešanas laikiem pakalpojumu izmaksas;</w:t>
            </w:r>
          </w:p>
          <w:p w:rsidRPr="008061B4" w:rsidR="00486017" w:rsidP="00486017" w:rsidRDefault="00486017" w14:paraId="518AB69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p2 – autobusu satiksmes  organizēšanas autoostas teritorijā pakalpojuma izmaksas;</w:t>
            </w:r>
          </w:p>
          <w:p w:rsidRPr="008061B4" w:rsidR="00486017" w:rsidP="00486017" w:rsidRDefault="00486017" w14:paraId="518AB69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p3 – braukšanas biļešu </w:t>
            </w:r>
            <w:r w:rsidRPr="008061B4">
              <w:rPr>
                <w:rFonts w:ascii="Times New Roman" w:hAnsi="Times New Roman" w:eastAsia="Times New Roman" w:cs="Times New Roman"/>
                <w:sz w:val="24"/>
                <w:szCs w:val="24"/>
                <w:lang w:eastAsia="lv-LV"/>
              </w:rPr>
              <w:lastRenderedPageBreak/>
              <w:t>tirdzniecības un informācijas sniegšanas pakalpojumu izmaksas;</w:t>
            </w:r>
          </w:p>
          <w:p w:rsidRPr="008061B4" w:rsidR="00486017" w:rsidP="00486017" w:rsidRDefault="00486017" w14:paraId="518AB69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p4 – iespējas apmeklēt labiekārtotu tualeti un vietu bērna aprūpei pakalpojuma izmaksas;</w:t>
            </w:r>
          </w:p>
          <w:p w:rsidRPr="008061B4" w:rsidR="00486017" w:rsidP="00486017" w:rsidRDefault="00486017" w14:paraId="518AB69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p5 – uzgaidāmās telpas izmantošanas pakalpojuma izmaksas;</w:t>
            </w:r>
          </w:p>
          <w:p w:rsidRPr="008061B4" w:rsidR="00486017" w:rsidP="00486017" w:rsidRDefault="00486017" w14:paraId="518AB69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p6 – bagāžas glabāšanas organizēšanas izmaksas.</w:t>
            </w:r>
          </w:p>
          <w:p w:rsidRPr="008061B4" w:rsidR="00486017" w:rsidP="00486017" w:rsidRDefault="00486017" w14:paraId="518AB69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B – autoostu kategorijā ietilpstošo autoostu administrācijas izmaksas gadā, kas noteiktas atbilstoši valsts kompensējamajam pakalpojumu apjomam;</w:t>
            </w:r>
          </w:p>
          <w:p w:rsidRPr="008061B4" w:rsidR="00486017" w:rsidP="00486017" w:rsidRDefault="00486017" w14:paraId="518AB69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 – autoostu kategorijā ietilpstošo autoostu skaits.</w:t>
            </w:r>
          </w:p>
        </w:tc>
        <w:tc>
          <w:tcPr>
            <w:tcW w:w="3770" w:type="dxa"/>
            <w:gridSpan w:val="3"/>
            <w:shd w:val="clear" w:color="auto" w:fill="auto"/>
          </w:tcPr>
          <w:p w:rsidRPr="008061B4" w:rsidR="00486017" w:rsidP="00486017" w:rsidRDefault="00486017" w14:paraId="518AB69A"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Pasažieru pārvadātāju asociācija</w:t>
            </w:r>
          </w:p>
          <w:p w:rsidRPr="008061B4" w:rsidR="00486017" w:rsidP="00486017" w:rsidRDefault="00486017" w14:paraId="518AB69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11. Izslēgt no Noteikumu projekta 34.punktu.</w:t>
            </w:r>
          </w:p>
          <w:p w:rsidRPr="008061B4" w:rsidR="00486017" w:rsidP="00486017" w:rsidRDefault="00486017" w14:paraId="518AB69C"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Pamatojums</w:t>
            </w:r>
          </w:p>
          <w:p w:rsidRPr="008061B4" w:rsidR="00486017" w:rsidP="00486017" w:rsidRDefault="00486017" w14:paraId="518AB69D"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ab/>
              <w:t xml:space="preserve">Saskaņā ar plānoto MK Noteikumu redakciju, autoostu valdītājiem nav iespējams aprēķināt savas autoostas finansējuma apmēru, nezinot citu autoostu rādītājus. Autoostu valdītājiem nav datu par citu pārvadātāju un autoostu pārdotajām biļetēm uz un no autoostas, jo aprēķinu izejas dati ir pieejami tikai Autotransporta direkcijai. Nav pieņemami, ka maksimālās kompensējamās izmaksas tiek noteiktas balstoties uz citu autoostu izdevumiem, kas darbojas citā novadā, citos apstākļos, un ļoti atšķirīgā apjomā. Ir jāvērtē katras autoostas izdevumi un to pamatotība. Šajā gadījumā “vienā katlā” tiek saliktas ļoti atšķirīgas </w:t>
            </w:r>
            <w:r w:rsidRPr="008061B4">
              <w:rPr>
                <w:rFonts w:ascii="Times New Roman" w:hAnsi="Times New Roman" w:eastAsia="Times New Roman" w:cs="Times New Roman"/>
                <w:sz w:val="24"/>
                <w:szCs w:val="24"/>
              </w:rPr>
              <w:lastRenderedPageBreak/>
              <w:t>autoostas – vairākas autoostas tiek saliktas kopā ar pasažieru apmaiņas punktiem vai ļoti mazām autoostām, kurās ir tikai soliņš, pieturas zīme, un varbūt konteinera tipa autoosta, un maksimālās kompensējamās izmaksas labākajā gadījumā tiks aprēķinātas no šo autoostu vidējām izmaksām.</w:t>
            </w:r>
          </w:p>
        </w:tc>
        <w:tc>
          <w:tcPr>
            <w:tcW w:w="2924" w:type="dxa"/>
            <w:shd w:val="clear" w:color="auto" w:fill="auto"/>
          </w:tcPr>
          <w:p w:rsidRPr="008061B4" w:rsidR="00486017" w:rsidP="00486017" w:rsidRDefault="00486017" w14:paraId="518AB69E"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68704D" w:rsidP="00486017" w:rsidRDefault="0068704D" w14:paraId="518AB69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486017" w:rsidP="00486017" w:rsidRDefault="0068704D" w14:paraId="518AB6A0"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68704D" w:rsidTr="00B77576" w14:paraId="518AB6B3" w14:textId="77777777">
        <w:trPr>
          <w:gridAfter w:val="1"/>
          <w:wAfter w:w="9" w:type="dxa"/>
          <w:trHeight w:val="411"/>
          <w:jc w:val="center"/>
        </w:trPr>
        <w:tc>
          <w:tcPr>
            <w:tcW w:w="704" w:type="dxa"/>
            <w:shd w:val="clear" w:color="auto" w:fill="auto"/>
          </w:tcPr>
          <w:p w:rsidRPr="008061B4" w:rsidR="0068704D" w:rsidP="0068704D" w:rsidRDefault="0068704D" w14:paraId="518AB6A2"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47.</w:t>
            </w:r>
          </w:p>
        </w:tc>
        <w:tc>
          <w:tcPr>
            <w:tcW w:w="3228" w:type="dxa"/>
            <w:shd w:val="clear" w:color="auto" w:fill="auto"/>
          </w:tcPr>
          <w:p w:rsidRPr="008061B4" w:rsidR="0068704D" w:rsidP="0068704D" w:rsidRDefault="0068704D" w14:paraId="518AB6A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35. Kompensācijas apmēru katrai autoostai nosaka, pamatojoties uz šo noteikumu 33.punktā minēto izmaksu pārskatu un ņemot vērā šo noteikumu 2.pielikumā noteikto kompensējamo izmaksu pozīciju raksturlielumus un saskaņā ar šo noteikumu 34.punktu noteikto maksimālās kompensācijas apmēru autoostu kategorijā, pēc šādas formulas: </w:t>
            </w:r>
          </w:p>
          <w:p w:rsidRPr="008061B4" w:rsidR="0068704D" w:rsidP="0068704D" w:rsidRDefault="0068704D" w14:paraId="518AB6A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68704D" w:rsidP="0068704D" w:rsidRDefault="0068704D" w14:paraId="518AB6A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GN = ((A + B) + ((A + B) x D)) – E – F, kur</w:t>
            </w:r>
          </w:p>
          <w:p w:rsidRPr="008061B4" w:rsidR="0068704D" w:rsidP="0068704D" w:rsidRDefault="0068704D" w14:paraId="518AB6A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68704D" w:rsidP="0068704D" w:rsidRDefault="0068704D" w14:paraId="518AB6A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GN – konkrētās autoostas kompensācijas apmērs;</w:t>
            </w:r>
          </w:p>
          <w:p w:rsidRPr="008061B4" w:rsidR="0068704D" w:rsidP="0068704D" w:rsidRDefault="0068704D" w14:paraId="518AB6A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 – attiecīgajā autoostu kategorijā ietilpstošo pakalpojumu kopējās tiešās izmaksas gadā;</w:t>
            </w:r>
          </w:p>
          <w:p w:rsidRPr="008061B4" w:rsidR="0068704D" w:rsidP="0068704D" w:rsidRDefault="0068704D" w14:paraId="518AB6A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B – attiecīgajā autoostu kategorijā ietilpstošo autoostu administrācijas izmaksas gadā, kas noteiktas atbilstoši valsts kompensējamajam pakalpojumu apjomam;</w:t>
            </w:r>
          </w:p>
          <w:p w:rsidRPr="008061B4" w:rsidR="0068704D" w:rsidP="0068704D" w:rsidRDefault="0068704D" w14:paraId="518AB6A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D – peļņas normas likme, kas noteikta 5% apmērā no autoostas izmaksu apgrozījuma;</w:t>
            </w:r>
          </w:p>
          <w:p w:rsidRPr="008061B4" w:rsidR="0068704D" w:rsidP="0068704D" w:rsidRDefault="0068704D" w14:paraId="518AB6A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E – attiecīgajā autoostu kategorijā ietilpstošo autoostu kopējie pašu ieņēmumi vai līdzfinansējums no citiem avotiem gadā;</w:t>
            </w:r>
          </w:p>
          <w:p w:rsidRPr="008061B4" w:rsidR="0068704D" w:rsidP="0068704D" w:rsidRDefault="0068704D" w14:paraId="518AB6A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F – attiecīgajā autoostu kategorijā ietilpstošo autoostu kopējā peļņa gadā, kas gūta no īpašā statusā sniegtajiem pakalpojumiem un kas nav iekļauti obligāti sniedzamo pakalpojumu apjomā un saistību līgumā.</w:t>
            </w:r>
          </w:p>
        </w:tc>
        <w:tc>
          <w:tcPr>
            <w:tcW w:w="3770" w:type="dxa"/>
            <w:gridSpan w:val="3"/>
            <w:shd w:val="clear" w:color="auto" w:fill="auto"/>
          </w:tcPr>
          <w:p w:rsidRPr="008061B4" w:rsidR="0068704D" w:rsidP="0068704D" w:rsidRDefault="0068704D" w14:paraId="518AB6AD"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Pasažieru pārvadātāju asociācija</w:t>
            </w:r>
          </w:p>
          <w:p w:rsidRPr="008061B4" w:rsidR="0068704D" w:rsidP="0068704D" w:rsidRDefault="0068704D" w14:paraId="518AB6AE"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12. Lūdzam sniegt skaidrojumu par Noteikumu 35.punktu.</w:t>
            </w:r>
          </w:p>
          <w:p w:rsidRPr="008061B4" w:rsidR="0068704D" w:rsidP="0068704D" w:rsidRDefault="0068704D" w14:paraId="518AB6AF"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ab/>
              <w:t>Kas saprotams ar šajā punktā minēto – “… īpašā statusā sniegtajiem pakalpojumiem… “?</w:t>
            </w:r>
          </w:p>
        </w:tc>
        <w:tc>
          <w:tcPr>
            <w:tcW w:w="2924" w:type="dxa"/>
            <w:shd w:val="clear" w:color="auto" w:fill="auto"/>
          </w:tcPr>
          <w:p w:rsidRPr="008061B4" w:rsidR="0068704D" w:rsidP="0068704D" w:rsidRDefault="0068704D" w14:paraId="518AB6B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68704D" w:rsidP="0068704D" w:rsidRDefault="0068704D" w14:paraId="518AB6B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68704D" w:rsidP="0068704D" w:rsidRDefault="0068704D" w14:paraId="518AB6B2"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68704D" w:rsidTr="00B77576" w14:paraId="518AB6BB" w14:textId="77777777">
        <w:trPr>
          <w:gridAfter w:val="1"/>
          <w:wAfter w:w="9" w:type="dxa"/>
          <w:trHeight w:val="411"/>
          <w:jc w:val="center"/>
        </w:trPr>
        <w:tc>
          <w:tcPr>
            <w:tcW w:w="704" w:type="dxa"/>
            <w:shd w:val="clear" w:color="auto" w:fill="auto"/>
          </w:tcPr>
          <w:p w:rsidRPr="008061B4" w:rsidR="0068704D" w:rsidP="0068704D" w:rsidRDefault="0068704D" w14:paraId="518AB6B4"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48.</w:t>
            </w:r>
          </w:p>
        </w:tc>
        <w:tc>
          <w:tcPr>
            <w:tcW w:w="3228" w:type="dxa"/>
            <w:shd w:val="clear" w:color="auto" w:fill="auto"/>
          </w:tcPr>
          <w:p w:rsidRPr="008061B4" w:rsidR="0068704D" w:rsidP="0068704D" w:rsidRDefault="0068704D" w14:paraId="518AB6B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35. Kompensācijas apmēru katrai autoostai nosaka, pamatojoties uz šo noteikumu </w:t>
            </w:r>
            <w:r w:rsidRPr="008061B4">
              <w:rPr>
                <w:rFonts w:ascii="Times New Roman" w:hAnsi="Times New Roman" w:eastAsia="Times New Roman" w:cs="Times New Roman"/>
                <w:sz w:val="24"/>
                <w:szCs w:val="24"/>
                <w:lang w:eastAsia="lv-LV"/>
              </w:rPr>
              <w:lastRenderedPageBreak/>
              <w:t>33.punktā minēto izmaksu pārskatu un ņemot vērā šo noteikumu 2.pielikumā noteikto kompensējamo izmaksu pozīciju raksturlielumus un saskaņā ar šo noteikumu 34.punktu noteikto maksimālās kompensācijas apmēru autoostu kategorijā, pēc šādas formulas:</w:t>
            </w:r>
          </w:p>
        </w:tc>
        <w:tc>
          <w:tcPr>
            <w:tcW w:w="3770" w:type="dxa"/>
            <w:gridSpan w:val="3"/>
            <w:shd w:val="clear" w:color="auto" w:fill="auto"/>
          </w:tcPr>
          <w:p w:rsidRPr="008061B4" w:rsidR="0068704D" w:rsidP="0068704D" w:rsidRDefault="0068704D" w14:paraId="518AB6B6"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Pasažieru pārvadātāju asociācija</w:t>
            </w:r>
          </w:p>
          <w:p w:rsidRPr="008061B4" w:rsidR="0068704D" w:rsidP="0068704D" w:rsidRDefault="0068704D" w14:paraId="518AB6B7"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13. Izslēgt no Noteikumu projekta 35.punkta vārdu “maksimālās”.</w:t>
            </w:r>
          </w:p>
        </w:tc>
        <w:tc>
          <w:tcPr>
            <w:tcW w:w="2924" w:type="dxa"/>
            <w:shd w:val="clear" w:color="auto" w:fill="auto"/>
          </w:tcPr>
          <w:p w:rsidRPr="008061B4" w:rsidR="0068704D" w:rsidP="0068704D" w:rsidRDefault="0068704D" w14:paraId="518AB6B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68704D" w:rsidP="0068704D" w:rsidRDefault="0068704D" w14:paraId="518AB6B9"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68704D" w:rsidP="0068704D" w:rsidRDefault="0068704D" w14:paraId="518AB6BA"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rPr>
              <w:t>33.punkts svītrots.</w:t>
            </w:r>
          </w:p>
        </w:tc>
      </w:tr>
      <w:tr w:rsidRPr="008061B4" w:rsidR="0068704D" w:rsidTr="00B77576" w14:paraId="518AB6C5" w14:textId="77777777">
        <w:trPr>
          <w:gridAfter w:val="1"/>
          <w:wAfter w:w="9" w:type="dxa"/>
          <w:trHeight w:val="411"/>
          <w:jc w:val="center"/>
        </w:trPr>
        <w:tc>
          <w:tcPr>
            <w:tcW w:w="704" w:type="dxa"/>
            <w:shd w:val="clear" w:color="auto" w:fill="auto"/>
          </w:tcPr>
          <w:p w:rsidRPr="008061B4" w:rsidR="0068704D" w:rsidP="0068704D" w:rsidRDefault="0068704D" w14:paraId="518AB6BC"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49.</w:t>
            </w:r>
          </w:p>
        </w:tc>
        <w:tc>
          <w:tcPr>
            <w:tcW w:w="3228" w:type="dxa"/>
            <w:shd w:val="clear" w:color="auto" w:fill="auto"/>
          </w:tcPr>
          <w:p w:rsidRPr="008061B4" w:rsidR="0068704D" w:rsidP="0068704D" w:rsidRDefault="0068704D" w14:paraId="518AB6B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 Saskaņā ar šo noteikumu 35.punktu noteikto kompensācijas apmēru katrai autoostai samazina par tādu daļu:</w:t>
            </w:r>
          </w:p>
          <w:p w:rsidRPr="008061B4" w:rsidR="0068704D" w:rsidP="0068704D" w:rsidRDefault="0068704D" w14:paraId="518AB6BE"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36.1. par kādu autoosta, saistībā ar autoostas pakalpojumu nodrošināšanu, ir guvusi:</w:t>
            </w:r>
          </w:p>
          <w:p w:rsidRPr="008061B4" w:rsidR="0068704D" w:rsidP="0068704D" w:rsidRDefault="0068704D" w14:paraId="518AB6BF"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36.1.1. pašu ieņēmumus (ieņēmumi, kas gūti saistībā ar saistību līguma izpildi un  obligāti sniedzamos pakalpojumu nodrošināšanu)  vai saņēmusi līdzfinansējumu no citiem avotiem (piemēram, finansējums no pašvaldībām);</w:t>
            </w:r>
          </w:p>
        </w:tc>
        <w:tc>
          <w:tcPr>
            <w:tcW w:w="3770" w:type="dxa"/>
            <w:gridSpan w:val="3"/>
            <w:shd w:val="clear" w:color="auto" w:fill="auto"/>
          </w:tcPr>
          <w:p w:rsidRPr="008061B4" w:rsidR="0068704D" w:rsidP="0068704D" w:rsidRDefault="0068704D" w14:paraId="518AB6C0"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68704D" w:rsidP="0068704D" w:rsidRDefault="0068704D" w14:paraId="518AB6C1"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14. MK Noteikumu 36.1.1. punkts paredz aprēķinātās kompensācijas samazināšanu par tādu daļu, kādu autoosta ir saņēmusi līdzfinansējumu no citiem avotiem (piemēram, finansējums no pašvaldībām), kas ir pretrunā EK paziņojuma 2012/C 8/02 56.apsvērumam.</w:t>
            </w:r>
          </w:p>
        </w:tc>
        <w:tc>
          <w:tcPr>
            <w:tcW w:w="2924" w:type="dxa"/>
            <w:shd w:val="clear" w:color="auto" w:fill="auto"/>
          </w:tcPr>
          <w:p w:rsidRPr="008061B4" w:rsidR="0068704D" w:rsidP="0068704D" w:rsidRDefault="0068704D" w14:paraId="518AB6C2"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68704D" w:rsidP="0068704D" w:rsidRDefault="0068704D" w14:paraId="518AB6C3"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w:t>
            </w:r>
          </w:p>
        </w:tc>
        <w:tc>
          <w:tcPr>
            <w:tcW w:w="2847" w:type="dxa"/>
            <w:gridSpan w:val="2"/>
            <w:shd w:val="clear" w:color="auto" w:fill="auto"/>
          </w:tcPr>
          <w:p w:rsidRPr="008061B4" w:rsidR="0068704D" w:rsidP="0068704D" w:rsidRDefault="0068704D" w14:paraId="518AB6C4"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rPr>
              <w:t>36.punkts svītrots.</w:t>
            </w:r>
          </w:p>
        </w:tc>
      </w:tr>
      <w:tr w:rsidRPr="008061B4" w:rsidR="0068704D" w:rsidTr="00B77576" w14:paraId="518AB6D2" w14:textId="77777777">
        <w:trPr>
          <w:gridAfter w:val="1"/>
          <w:wAfter w:w="9" w:type="dxa"/>
          <w:trHeight w:val="411"/>
          <w:jc w:val="center"/>
        </w:trPr>
        <w:tc>
          <w:tcPr>
            <w:tcW w:w="704" w:type="dxa"/>
            <w:shd w:val="clear" w:color="auto" w:fill="auto"/>
          </w:tcPr>
          <w:p w:rsidRPr="008061B4" w:rsidR="0068704D" w:rsidP="0068704D" w:rsidRDefault="0068704D" w14:paraId="518AB6C6"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50.</w:t>
            </w:r>
          </w:p>
        </w:tc>
        <w:tc>
          <w:tcPr>
            <w:tcW w:w="3228" w:type="dxa"/>
            <w:shd w:val="clear" w:color="auto" w:fill="auto"/>
          </w:tcPr>
          <w:p w:rsidRPr="008061B4" w:rsidR="0068704D" w:rsidP="0068704D" w:rsidRDefault="0068704D" w14:paraId="518AB6C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 Saskaņā ar šo noteikumu 35.punktu noteikto kompensācijas apmēru katrai autoostai samazina par tādu daļu:</w:t>
            </w:r>
          </w:p>
          <w:p w:rsidRPr="008061B4" w:rsidR="0068704D" w:rsidP="0068704D" w:rsidRDefault="0068704D" w14:paraId="518AB6C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36.1. par kādu autoosta, saistībā ar autoostas </w:t>
            </w:r>
            <w:r w:rsidRPr="008061B4">
              <w:rPr>
                <w:rFonts w:ascii="Times New Roman" w:hAnsi="Times New Roman" w:eastAsia="Times New Roman" w:cs="Times New Roman"/>
                <w:sz w:val="24"/>
                <w:szCs w:val="24"/>
                <w:lang w:eastAsia="lv-LV"/>
              </w:rPr>
              <w:lastRenderedPageBreak/>
              <w:t>pakalpojumu nodrošināšanu, ir guvusi:</w:t>
            </w:r>
          </w:p>
          <w:p w:rsidRPr="008061B4" w:rsidR="0068704D" w:rsidP="0068704D" w:rsidRDefault="0068704D" w14:paraId="518AB6C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36.1.2. ieņēmumi no īpašā statusā sniegtajiem pakalpojumiem (ieņēmumi, kas gūti, sniedzot pakalpojumus, kas nav saistīti ar saistību līguma izpildi un obligāti sniedzamo pakalpojumu nodrošināšanu, izmantojot autoostas infrastruktūru un resursus, kas iekļauta sabiedriskas nozīmes pakalpojumu sniegšanas saistībās (saistību līgumā) un par ko attiecīgi tiek piešķirta kompensācija);</w:t>
            </w:r>
          </w:p>
        </w:tc>
        <w:tc>
          <w:tcPr>
            <w:tcW w:w="3770" w:type="dxa"/>
            <w:gridSpan w:val="3"/>
            <w:shd w:val="clear" w:color="auto" w:fill="auto"/>
          </w:tcPr>
          <w:p w:rsidRPr="008061B4" w:rsidR="0068704D" w:rsidP="0068704D" w:rsidRDefault="0068704D" w14:paraId="518AB6CA"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Pasažieru pārvadātāju asociācija</w:t>
            </w:r>
          </w:p>
          <w:p w:rsidRPr="008061B4" w:rsidR="0068704D" w:rsidP="0068704D" w:rsidRDefault="0068704D" w14:paraId="518AB6C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15. Izslēgt Noteikumu projekta 36.1.2. apakšpunktu.</w:t>
            </w:r>
          </w:p>
          <w:p w:rsidRPr="008061B4" w:rsidR="0068704D" w:rsidP="0068704D" w:rsidRDefault="0068704D" w14:paraId="518AB6CC"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Pamatojums</w:t>
            </w:r>
          </w:p>
          <w:p w:rsidRPr="008061B4" w:rsidR="0068704D" w:rsidP="0068704D" w:rsidRDefault="0068704D" w14:paraId="518AB6C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MK Noteikumu projekts paredz Autotransporta direkcijai samazināt finansējumu uz autoostu citas saimnieciskās darbības rēķina (piemēram, telpu noma), kas neatbilst MK Noteikumu redakcijas 29.punktā minētai izdevumu un ieņēmumu atsevišķai kārtībai – “29. Ja autoosta bez uzliktajām sabiedriskas nozīmes pakalpojumu sniegšanas saistībām veic citu saimniecisko darbību, tā nodrošina ar saistību līguma izpildi saistītās saimnieciskās darbības izdevumu un ieņēmumu atsevišķu uzskaiti.”</w:t>
            </w:r>
          </w:p>
          <w:p w:rsidRPr="008061B4" w:rsidR="0068704D" w:rsidP="0068704D" w:rsidRDefault="0068704D" w14:paraId="518AB6CE"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Ja autoosta, ievērojot MK Noteikumu prasības, veic atsevišķu ieņēmumu un izdevumu uzskaiti, tad MK Noteikumi paredz nekorektu finansējuma aprēķinu, iekļaujot kopējos aprēķinu datos ar citu autoostu saimniecisko darbību saistītus ieņēmumus un izmaksas.</w:t>
            </w:r>
          </w:p>
        </w:tc>
        <w:tc>
          <w:tcPr>
            <w:tcW w:w="2924" w:type="dxa"/>
            <w:shd w:val="clear" w:color="auto" w:fill="auto"/>
          </w:tcPr>
          <w:p w:rsidRPr="008061B4" w:rsidR="0068704D" w:rsidP="0068704D" w:rsidRDefault="0068704D" w14:paraId="518AB6C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68704D" w:rsidP="0068704D" w:rsidRDefault="0068704D" w14:paraId="518AB6D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68704D" w:rsidP="0068704D" w:rsidRDefault="0068704D" w14:paraId="518AB6D1"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68704D" w:rsidTr="00B77576" w14:paraId="518AB6DC" w14:textId="77777777">
        <w:trPr>
          <w:gridAfter w:val="1"/>
          <w:wAfter w:w="9" w:type="dxa"/>
          <w:trHeight w:val="411"/>
          <w:jc w:val="center"/>
        </w:trPr>
        <w:tc>
          <w:tcPr>
            <w:tcW w:w="704" w:type="dxa"/>
            <w:shd w:val="clear" w:color="auto" w:fill="auto"/>
          </w:tcPr>
          <w:p w:rsidRPr="008061B4" w:rsidR="0068704D" w:rsidP="0068704D" w:rsidRDefault="0068704D" w14:paraId="518AB6D3"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51.</w:t>
            </w:r>
          </w:p>
        </w:tc>
        <w:tc>
          <w:tcPr>
            <w:tcW w:w="3228" w:type="dxa"/>
            <w:shd w:val="clear" w:color="auto" w:fill="auto"/>
          </w:tcPr>
          <w:p w:rsidRPr="008061B4" w:rsidR="0068704D" w:rsidP="0068704D" w:rsidRDefault="0068704D" w14:paraId="518AB6D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 Saskaņā ar šo noteikumu 35.punktu noteikto kompensācijas apmēru katrai autoostai samazina par tādu daļu:</w:t>
            </w:r>
          </w:p>
          <w:p w:rsidRPr="008061B4" w:rsidR="0068704D" w:rsidP="0068704D" w:rsidRDefault="0068704D" w14:paraId="518AB6D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36.2. kas pārsniedz maksimāli pieļaujamo kompensācijas apmēru autoostu kategorijā, kuru aprēķina šo noteikumu 33.punktā noteiktajā kārtībā.</w:t>
            </w:r>
          </w:p>
        </w:tc>
        <w:tc>
          <w:tcPr>
            <w:tcW w:w="3770" w:type="dxa"/>
            <w:gridSpan w:val="3"/>
            <w:shd w:val="clear" w:color="auto" w:fill="auto"/>
          </w:tcPr>
          <w:p w:rsidRPr="008061B4" w:rsidR="0068704D" w:rsidP="0068704D" w:rsidRDefault="0068704D" w14:paraId="518AB6D6"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68704D" w:rsidP="0068704D" w:rsidRDefault="0068704D" w14:paraId="518AB6D7"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16. Izslēgt no Noteikumu projekta 36.2.punkta vārdu “maksimāli”.</w:t>
            </w:r>
          </w:p>
          <w:p w:rsidRPr="008061B4" w:rsidR="0068704D" w:rsidP="0068704D" w:rsidRDefault="0068704D" w14:paraId="518AB6D8"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ab/>
            </w:r>
          </w:p>
        </w:tc>
        <w:tc>
          <w:tcPr>
            <w:tcW w:w="2924" w:type="dxa"/>
            <w:shd w:val="clear" w:color="auto" w:fill="auto"/>
          </w:tcPr>
          <w:p w:rsidRPr="008061B4" w:rsidR="0068704D" w:rsidP="0068704D" w:rsidRDefault="0068704D" w14:paraId="518AB6D9"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68704D" w:rsidP="0068704D" w:rsidRDefault="0068704D" w14:paraId="518AB6D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68704D" w:rsidP="0068704D" w:rsidRDefault="0068704D" w14:paraId="518AB6DB"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68704D" w:rsidTr="00B77576" w14:paraId="518AB6E4" w14:textId="77777777">
        <w:trPr>
          <w:gridAfter w:val="1"/>
          <w:wAfter w:w="9" w:type="dxa"/>
          <w:trHeight w:val="411"/>
          <w:jc w:val="center"/>
        </w:trPr>
        <w:tc>
          <w:tcPr>
            <w:tcW w:w="704" w:type="dxa"/>
            <w:shd w:val="clear" w:color="auto" w:fill="auto"/>
          </w:tcPr>
          <w:p w:rsidRPr="008061B4" w:rsidR="0068704D" w:rsidP="0068704D" w:rsidRDefault="0068704D" w14:paraId="518AB6DD"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52.</w:t>
            </w:r>
          </w:p>
        </w:tc>
        <w:tc>
          <w:tcPr>
            <w:tcW w:w="3228" w:type="dxa"/>
            <w:shd w:val="clear" w:color="auto" w:fill="auto"/>
          </w:tcPr>
          <w:p w:rsidRPr="008061B4" w:rsidR="0068704D" w:rsidP="0068704D" w:rsidRDefault="0068704D" w14:paraId="518AB6DE"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68704D" w:rsidP="0068704D" w:rsidRDefault="0068704D" w14:paraId="518AB6DF"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w:t>
            </w:r>
          </w:p>
          <w:p w:rsidRPr="008061B4" w:rsidR="0068704D" w:rsidP="0068704D" w:rsidRDefault="0068704D" w14:paraId="518AB6E0"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Papildus iepriekš minētajam vēlamies norādīt, ka ir jāizvērtē, cik ekonomiski un juridiski pamatoti ir no nodokļu maksātāju naudas 100% apmērā apmaksāt autoostas izmaksas saistībā ar sabiedriskā transporta pakalpojumu sniegšanu, ja sabiedriskā transporta sniedzējiem zaudējumu segšanai kompensācijas veido 50 līdz 60% no valsts budžeta.</w:t>
            </w:r>
          </w:p>
        </w:tc>
        <w:tc>
          <w:tcPr>
            <w:tcW w:w="2924" w:type="dxa"/>
            <w:shd w:val="clear" w:color="auto" w:fill="auto"/>
          </w:tcPr>
          <w:p w:rsidRPr="008061B4" w:rsidR="0068704D" w:rsidP="0068704D" w:rsidRDefault="0068704D" w14:paraId="518AB6E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68704D" w:rsidP="0068704D" w:rsidRDefault="0068704D" w14:paraId="518AB6E2"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68704D" w:rsidP="0068704D" w:rsidRDefault="0068704D" w14:paraId="518AB6E3"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68704D" w:rsidTr="00B77576" w14:paraId="518AB6EE" w14:textId="77777777">
        <w:trPr>
          <w:gridAfter w:val="1"/>
          <w:wAfter w:w="9" w:type="dxa"/>
          <w:trHeight w:val="411"/>
          <w:jc w:val="center"/>
        </w:trPr>
        <w:tc>
          <w:tcPr>
            <w:tcW w:w="704" w:type="dxa"/>
            <w:shd w:val="clear" w:color="auto" w:fill="auto"/>
          </w:tcPr>
          <w:p w:rsidRPr="008061B4" w:rsidR="0068704D" w:rsidP="0068704D" w:rsidRDefault="0068704D" w14:paraId="518AB6E5"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53.</w:t>
            </w:r>
          </w:p>
        </w:tc>
        <w:tc>
          <w:tcPr>
            <w:tcW w:w="3228" w:type="dxa"/>
            <w:shd w:val="clear" w:color="auto" w:fill="auto"/>
          </w:tcPr>
          <w:p w:rsidRPr="008061B4" w:rsidR="0068704D" w:rsidP="0068704D" w:rsidRDefault="0068704D" w14:paraId="518AB6E6" w14:textId="77777777">
            <w:pPr>
              <w:tabs>
                <w:tab w:val="left" w:pos="2518"/>
              </w:tabs>
              <w:spacing w:line="240" w:lineRule="auto"/>
              <w:jc w:val="both"/>
              <w:rPr>
                <w:rFonts w:ascii="Times New Roman" w:hAnsi="Times New Roman" w:cs="Times New Roman"/>
                <w:sz w:val="24"/>
                <w:szCs w:val="24"/>
              </w:rPr>
            </w:pPr>
            <w:r w:rsidRPr="008061B4">
              <w:rPr>
                <w:rFonts w:ascii="Times New Roman" w:hAnsi="Times New Roman" w:cs="Times New Roman"/>
                <w:sz w:val="24"/>
                <w:szCs w:val="24"/>
              </w:rPr>
              <w:t xml:space="preserve">Noteikumi nosaka: </w:t>
            </w:r>
          </w:p>
          <w:p w:rsidRPr="008061B4" w:rsidR="0068704D" w:rsidP="0068704D" w:rsidRDefault="0068704D" w14:paraId="518AB6E7" w14:textId="77777777">
            <w:pPr>
              <w:tabs>
                <w:tab w:val="left" w:pos="2518"/>
              </w:tabs>
              <w:spacing w:line="240" w:lineRule="auto"/>
              <w:jc w:val="both"/>
              <w:rPr>
                <w:rFonts w:ascii="Times New Roman" w:hAnsi="Times New Roman" w:cs="Times New Roman"/>
                <w:sz w:val="24"/>
                <w:szCs w:val="24"/>
              </w:rPr>
            </w:pPr>
            <w:r w:rsidRPr="008061B4">
              <w:rPr>
                <w:rFonts w:ascii="Times New Roman" w:hAnsi="Times New Roman" w:cs="Times New Roman"/>
                <w:sz w:val="24"/>
                <w:szCs w:val="24"/>
              </w:rPr>
              <w:t>1.1. autoostu reģistrācijas, pārreģistrācijas, reģistrācijas apturēšanas un anulēšanas, kā arī autoostu darbības uzraudzības kārtību;</w:t>
            </w:r>
          </w:p>
          <w:p w:rsidRPr="008061B4" w:rsidR="0068704D" w:rsidP="0068704D" w:rsidRDefault="0068704D" w14:paraId="518AB6E8" w14:textId="77777777">
            <w:pPr>
              <w:tabs>
                <w:tab w:val="left" w:pos="2518"/>
              </w:tabs>
              <w:spacing w:line="240" w:lineRule="auto"/>
              <w:jc w:val="both"/>
              <w:rPr>
                <w:rFonts w:ascii="Times New Roman" w:hAnsi="Times New Roman" w:cs="Times New Roman"/>
                <w:sz w:val="24"/>
                <w:szCs w:val="24"/>
              </w:rPr>
            </w:pPr>
            <w:r w:rsidRPr="008061B4">
              <w:rPr>
                <w:rFonts w:ascii="Times New Roman" w:hAnsi="Times New Roman" w:cs="Times New Roman"/>
                <w:sz w:val="24"/>
                <w:szCs w:val="24"/>
              </w:rPr>
              <w:t>1.2. autoostu kategorijas un obligāti sniedzamos pakalpojumus;</w:t>
            </w:r>
          </w:p>
          <w:p w:rsidRPr="008061B4" w:rsidR="0068704D" w:rsidP="0068704D" w:rsidRDefault="0068704D" w14:paraId="518AB6E9" w14:textId="77777777">
            <w:pPr>
              <w:tabs>
                <w:tab w:val="left" w:pos="2518"/>
              </w:tabs>
              <w:spacing w:line="240" w:lineRule="auto"/>
              <w:jc w:val="both"/>
              <w:rPr>
                <w:rFonts w:ascii="Times New Roman" w:hAnsi="Times New Roman" w:cs="Times New Roman"/>
                <w:sz w:val="24"/>
                <w:szCs w:val="24"/>
              </w:rPr>
            </w:pPr>
            <w:r w:rsidRPr="008061B4">
              <w:rPr>
                <w:rFonts w:ascii="Times New Roman" w:hAnsi="Times New Roman" w:cs="Times New Roman"/>
                <w:sz w:val="24"/>
                <w:szCs w:val="24"/>
              </w:rPr>
              <w:t>1.3. kārtību, kādā no valsts budžeta finansē autoostu sniegtos pakalpojumus.</w:t>
            </w:r>
          </w:p>
        </w:tc>
        <w:tc>
          <w:tcPr>
            <w:tcW w:w="3770" w:type="dxa"/>
            <w:gridSpan w:val="3"/>
            <w:shd w:val="clear" w:color="auto" w:fill="auto"/>
          </w:tcPr>
          <w:p w:rsidRPr="008061B4" w:rsidR="0068704D" w:rsidP="0068704D" w:rsidRDefault="0068704D" w14:paraId="518AB6EA"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Latvijas Lielo pilsētu asociācija</w:t>
            </w:r>
          </w:p>
          <w:p w:rsidRPr="008061B4" w:rsidR="0068704D" w:rsidP="0068704D" w:rsidRDefault="0068704D" w14:paraId="518AB6EB" w14:textId="77777777">
            <w:pPr>
              <w:numPr>
                <w:ilvl w:val="0"/>
                <w:numId w:val="12"/>
              </w:numPr>
              <w:tabs>
                <w:tab w:val="left" w:pos="0"/>
                <w:tab w:val="left" w:pos="993"/>
              </w:tabs>
              <w:spacing w:after="200" w:line="240" w:lineRule="auto"/>
              <w:ind w:left="-67" w:firstLine="427"/>
              <w:contextualSpacing/>
              <w:jc w:val="both"/>
              <w:rPr>
                <w:rFonts w:ascii="Times New Roman" w:hAnsi="Times New Roman" w:eastAsia="Calibri" w:cs="Times New Roman"/>
                <w:sz w:val="24"/>
                <w:szCs w:val="24"/>
                <w:lang w:eastAsia="en-GB"/>
              </w:rPr>
            </w:pPr>
            <w:r w:rsidRPr="008061B4">
              <w:rPr>
                <w:rFonts w:ascii="Times New Roman" w:hAnsi="Times New Roman" w:eastAsia="Calibri" w:cs="Times New Roman"/>
                <w:sz w:val="24"/>
                <w:szCs w:val="24"/>
                <w:lang w:eastAsia="en-GB"/>
              </w:rPr>
              <w:t>Saskaņā ar grozījumiem Autopārvadājumu likumā Ministru kabinetam ir jānosaka noteikumi par autoostu un pasažieru apmaiņas vietu reģistrēšanu, uzraudzību un finansēšanas kārtību. Šobrīd izstrādātais Noteikumu projekts nosaka darbību tikai attiecībā uz autoostām un to finansēšanu, bet nav skaidrs par pasažieru apmaiņas vietu finansēšanas kārtību. No piedāvātā Noteikumu projekta izriet, ka liels skaits autoostu neatbilst autoostu obligātajām prasībām, līdz ar to tās tiks pārreģistrētas par pasažieru apmaiņas vietām, par kurām noteikumi nav pieņemti.</w:t>
            </w:r>
          </w:p>
        </w:tc>
        <w:tc>
          <w:tcPr>
            <w:tcW w:w="2924" w:type="dxa"/>
            <w:shd w:val="clear" w:color="auto" w:fill="auto"/>
          </w:tcPr>
          <w:p w:rsidRPr="008061B4" w:rsidR="0068704D" w:rsidP="0068704D" w:rsidRDefault="0068704D" w14:paraId="518AB6EC" w14:textId="77777777">
            <w:pPr>
              <w:widowControl w:val="0"/>
              <w:spacing w:line="240" w:lineRule="auto"/>
              <w:contextualSpacing/>
              <w:jc w:val="both"/>
              <w:rPr>
                <w:rFonts w:ascii="Times New Roman" w:hAnsi="Times New Roman" w:eastAsia="Calibri" w:cs="Times New Roman"/>
                <w:bCs/>
                <w:sz w:val="24"/>
                <w:szCs w:val="24"/>
              </w:rPr>
            </w:pPr>
            <w:r w:rsidRPr="008061B4">
              <w:rPr>
                <w:rFonts w:ascii="Times New Roman" w:hAnsi="Times New Roman" w:eastAsia="Calibri" w:cs="Times New Roman"/>
                <w:bCs/>
                <w:sz w:val="24"/>
                <w:szCs w:val="24"/>
              </w:rPr>
              <w:t>Saskaņā ar Ministru kabineta kārtības ruļļa 103.punktu iebildums uzskatāms par atsauktu.</w:t>
            </w:r>
          </w:p>
        </w:tc>
        <w:tc>
          <w:tcPr>
            <w:tcW w:w="2847" w:type="dxa"/>
            <w:gridSpan w:val="2"/>
            <w:shd w:val="clear" w:color="auto" w:fill="auto"/>
          </w:tcPr>
          <w:p w:rsidRPr="008061B4" w:rsidR="0068704D" w:rsidP="0068704D" w:rsidRDefault="0068704D" w14:paraId="518AB6ED"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68704D" w:rsidTr="00B77576" w14:paraId="518AB6F7" w14:textId="77777777">
        <w:trPr>
          <w:gridAfter w:val="1"/>
          <w:wAfter w:w="9" w:type="dxa"/>
          <w:trHeight w:val="411"/>
          <w:jc w:val="center"/>
        </w:trPr>
        <w:tc>
          <w:tcPr>
            <w:tcW w:w="704" w:type="dxa"/>
            <w:shd w:val="clear" w:color="auto" w:fill="auto"/>
          </w:tcPr>
          <w:p w:rsidRPr="008061B4" w:rsidR="0068704D" w:rsidP="0068704D" w:rsidRDefault="0068704D" w14:paraId="518AB6EF"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54.</w:t>
            </w:r>
          </w:p>
        </w:tc>
        <w:tc>
          <w:tcPr>
            <w:tcW w:w="3228" w:type="dxa"/>
            <w:shd w:val="clear" w:color="auto" w:fill="auto"/>
          </w:tcPr>
          <w:p w:rsidRPr="008061B4" w:rsidR="0068704D" w:rsidP="0068704D" w:rsidRDefault="0068704D" w14:paraId="518AB6F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 Noteikumi attiecas uz autoostām, kas apkalpo pasažierus un autotransporta </w:t>
            </w:r>
            <w:r w:rsidRPr="008061B4">
              <w:rPr>
                <w:rFonts w:ascii="Times New Roman" w:hAnsi="Times New Roman" w:eastAsia="Times New Roman" w:cs="Times New Roman"/>
                <w:sz w:val="24"/>
                <w:szCs w:val="24"/>
                <w:lang w:eastAsia="lv-LV"/>
              </w:rPr>
              <w:lastRenderedPageBreak/>
              <w:t>līdzekļus reģionālās nozīmes, pilsētas nozīmes un starptautiskajos maršrutos.</w:t>
            </w:r>
          </w:p>
        </w:tc>
        <w:tc>
          <w:tcPr>
            <w:tcW w:w="3770" w:type="dxa"/>
            <w:gridSpan w:val="3"/>
            <w:shd w:val="clear" w:color="auto" w:fill="auto"/>
          </w:tcPr>
          <w:p w:rsidRPr="008061B4" w:rsidR="0068704D" w:rsidP="0068704D" w:rsidRDefault="0068704D" w14:paraId="518AB6F1"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lastRenderedPageBreak/>
              <w:t>Latvijas Lielo pilsētu asociācija</w:t>
            </w:r>
          </w:p>
          <w:p w:rsidRPr="008061B4" w:rsidR="0068704D" w:rsidP="0068704D" w:rsidRDefault="0068704D" w14:paraId="518AB6F2"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color w:val="000000"/>
                <w:sz w:val="24"/>
                <w:szCs w:val="24"/>
              </w:rPr>
              <w:lastRenderedPageBreak/>
              <w:t>2. Noteikumu projekts pamatā veidots reģionālās nozīmes pārvadājumu maršrutu autobusiem.</w:t>
            </w:r>
          </w:p>
        </w:tc>
        <w:tc>
          <w:tcPr>
            <w:tcW w:w="2924" w:type="dxa"/>
            <w:shd w:val="clear" w:color="auto" w:fill="auto"/>
          </w:tcPr>
          <w:p w:rsidRPr="008061B4" w:rsidR="0068704D" w:rsidP="0068704D" w:rsidRDefault="0068704D" w14:paraId="518AB6F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68704D" w:rsidP="0068704D" w:rsidRDefault="0068704D" w14:paraId="518AB6F4" w14:textId="77777777">
            <w:pPr>
              <w:spacing w:line="240" w:lineRule="auto"/>
              <w:jc w:val="both"/>
              <w:rPr>
                <w:rFonts w:ascii="Times New Roman" w:hAnsi="Times New Roman" w:eastAsia="Times New Roman" w:cs="Times New Roman"/>
                <w:color w:val="C00000"/>
                <w:sz w:val="24"/>
                <w:szCs w:val="24"/>
              </w:rPr>
            </w:pPr>
          </w:p>
        </w:tc>
        <w:tc>
          <w:tcPr>
            <w:tcW w:w="2847" w:type="dxa"/>
            <w:gridSpan w:val="2"/>
            <w:shd w:val="clear" w:color="auto" w:fill="auto"/>
          </w:tcPr>
          <w:p w:rsidRPr="008061B4" w:rsidR="0068704D" w:rsidP="0068704D" w:rsidRDefault="0068704D" w14:paraId="518AB6F5" w14:textId="77777777">
            <w:pPr>
              <w:spacing w:before="120"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2.Noteikumi attiecas uz autoostām, kas sniedz autoostas pakalpojumus </w:t>
            </w:r>
            <w:r w:rsidRPr="008061B4">
              <w:rPr>
                <w:rFonts w:ascii="Times New Roman" w:hAnsi="Times New Roman" w:cs="Times New Roman" w:eastAsiaTheme="minorEastAsia"/>
                <w:sz w:val="24"/>
                <w:szCs w:val="24"/>
                <w:lang w:eastAsia="lv-LV"/>
              </w:rPr>
              <w:lastRenderedPageBreak/>
              <w:t xml:space="preserve">pasažieriem un pasažieru pārvadājumu pakalpojumu sniedzējiem (turpmāk – pārvadātāji). </w:t>
            </w:r>
          </w:p>
          <w:p w:rsidRPr="008061B4" w:rsidR="0068704D" w:rsidP="0068704D" w:rsidRDefault="0068704D" w14:paraId="518AB6F6"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68704D" w:rsidTr="00B77576" w14:paraId="518AB6FF" w14:textId="77777777">
        <w:trPr>
          <w:gridAfter w:val="1"/>
          <w:wAfter w:w="9" w:type="dxa"/>
          <w:trHeight w:val="411"/>
          <w:jc w:val="center"/>
        </w:trPr>
        <w:tc>
          <w:tcPr>
            <w:tcW w:w="704" w:type="dxa"/>
            <w:shd w:val="clear" w:color="auto" w:fill="auto"/>
          </w:tcPr>
          <w:p w:rsidRPr="008061B4" w:rsidR="0068704D" w:rsidP="0068704D" w:rsidRDefault="0068704D" w14:paraId="518AB6F8"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55.</w:t>
            </w:r>
          </w:p>
        </w:tc>
        <w:tc>
          <w:tcPr>
            <w:tcW w:w="3228" w:type="dxa"/>
            <w:shd w:val="clear" w:color="auto" w:fill="auto"/>
          </w:tcPr>
          <w:p w:rsidRPr="008061B4" w:rsidR="0068704D" w:rsidP="0068704D" w:rsidRDefault="0068704D" w14:paraId="518AB6F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rPr>
              <w:t>5. Sabiedriskā transporta pakalpojumu sniedzēji reģionālās nozīmes maršrutos (turpmāk – pārvadātājs), izņemot pārvadātājus, kuri izmanto savā īpašumā esošās autoostas, slēdz līgumu ar autoostu īpašniekiem vai valdītājiem par autoostu pakalpojumu izmantošanas un informācijas apmaiņas kārtību. Pārvadātājs reģionālās nozīmes maršrutos šo noteikumu 7.punktā minētos autoostas pakalpojumus izmanto bez maksas.</w:t>
            </w:r>
          </w:p>
        </w:tc>
        <w:tc>
          <w:tcPr>
            <w:tcW w:w="3770" w:type="dxa"/>
            <w:gridSpan w:val="3"/>
            <w:shd w:val="clear" w:color="auto" w:fill="auto"/>
          </w:tcPr>
          <w:p w:rsidRPr="008061B4" w:rsidR="0068704D" w:rsidP="0068704D" w:rsidRDefault="0068704D" w14:paraId="518AB6FA"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Latvijas Lielo pilsētu asociācija</w:t>
            </w:r>
          </w:p>
          <w:p w:rsidRPr="008061B4" w:rsidR="0068704D" w:rsidP="0068704D" w:rsidRDefault="0068704D" w14:paraId="518AB6F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 Šis ir vienīgais punkts, kur ir pieminēts, ka pārvadātājam kaut kas jādara. No minētā punkta neizriet, ka pārvadātājam obligāti jāslēdz līgums ar autoostu, tas var arī to nedarīt. Autoostai būtu jāsaņem informācija kā no pārvadātāja, tā arī no Autotransporta direkcijas (turpmāk – ATD).</w:t>
            </w:r>
          </w:p>
          <w:p w:rsidRPr="008061B4" w:rsidR="0068704D" w:rsidP="0068704D" w:rsidRDefault="0068704D" w14:paraId="518AB6FC"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Noteikumu projekta 5. punktā teikts, ka pārvadātājs reģionālās nozīmes maršrutos šo noteikumu 7. punktā minētos autoostas pakalpojumus izmanto bez maksas. Atbilstoši Komerclikumam, jebkurš komersants ir tiesīgs saņemt adekvātu atlīdzību par produktu vai pakalpojumu. Tāpēc teiciens bez maksas nav korekts, tas nozīmē, ka pakalpojums ir nevērtīgs.</w:t>
            </w:r>
          </w:p>
        </w:tc>
        <w:tc>
          <w:tcPr>
            <w:tcW w:w="2924" w:type="dxa"/>
            <w:shd w:val="clear" w:color="auto" w:fill="auto"/>
          </w:tcPr>
          <w:p w:rsidRPr="008061B4" w:rsidR="0068704D" w:rsidP="0068704D" w:rsidRDefault="0068704D" w14:paraId="518AB6FD"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tc>
        <w:tc>
          <w:tcPr>
            <w:tcW w:w="2847" w:type="dxa"/>
            <w:gridSpan w:val="2"/>
            <w:shd w:val="clear" w:color="auto" w:fill="auto"/>
          </w:tcPr>
          <w:p w:rsidRPr="008061B4" w:rsidR="0068704D" w:rsidP="0068704D" w:rsidRDefault="0068704D" w14:paraId="518AB6FE"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68704D" w:rsidTr="00B77576" w14:paraId="518AB720" w14:textId="77777777">
        <w:trPr>
          <w:gridAfter w:val="1"/>
          <w:wAfter w:w="9" w:type="dxa"/>
          <w:trHeight w:val="411"/>
          <w:jc w:val="center"/>
        </w:trPr>
        <w:tc>
          <w:tcPr>
            <w:tcW w:w="704" w:type="dxa"/>
            <w:shd w:val="clear" w:color="auto" w:fill="auto"/>
          </w:tcPr>
          <w:p w:rsidRPr="008061B4" w:rsidR="0068704D" w:rsidP="0068704D" w:rsidRDefault="0068704D" w14:paraId="518AB700"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56.</w:t>
            </w:r>
          </w:p>
        </w:tc>
        <w:tc>
          <w:tcPr>
            <w:tcW w:w="3228" w:type="dxa"/>
            <w:shd w:val="clear" w:color="auto" w:fill="auto"/>
          </w:tcPr>
          <w:p w:rsidRPr="008061B4" w:rsidR="0068704D" w:rsidP="0068704D" w:rsidRDefault="0068704D" w14:paraId="518AB701"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 Autoostā  sniedz šādus obligātos pakalpojumus un tā nodrošināta ar:</w:t>
            </w:r>
          </w:p>
          <w:p w:rsidRPr="008061B4" w:rsidR="0068704D" w:rsidP="0068704D" w:rsidRDefault="0068704D" w14:paraId="518AB70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7.1. pasažieru platformām,  (pasažieru platformas ir no kopējās brauktuves atdalītas autobusu apstāšanās vietas; </w:t>
            </w:r>
          </w:p>
          <w:p w:rsidRPr="008061B4" w:rsidR="0068704D" w:rsidP="0068704D" w:rsidRDefault="0068704D" w14:paraId="518AB70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7.2. autobusu satiksmes  organizēšanu autoostas teritorijā;</w:t>
            </w:r>
          </w:p>
          <w:p w:rsidRPr="008061B4" w:rsidR="0068704D" w:rsidP="0068704D" w:rsidRDefault="0068704D" w14:paraId="518AB70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7.3. informāciju par  pakalpojumiem viegli pieejamā un skaidri saprotamā formā uz platformām un ēkā vai citā vietā. par:</w:t>
            </w:r>
          </w:p>
          <w:p w:rsidRPr="008061B4" w:rsidR="0068704D" w:rsidP="0068704D" w:rsidRDefault="0068704D" w14:paraId="518AB70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7.3.1 autobusu kustības sarakstiem, platformu, no kuras atiet un pienāk autobuss, autobusa faktisko pienākšanas un atiešanas laiku un tā atbilstību kustības sarakstam; </w:t>
            </w:r>
          </w:p>
          <w:p w:rsidRPr="008061B4" w:rsidR="0068704D" w:rsidP="0068704D" w:rsidRDefault="0068704D" w14:paraId="518AB70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7.3.2. pasažieru un bagāžas pārvadāšanas biļešu cenām;</w:t>
            </w:r>
          </w:p>
          <w:p w:rsidRPr="008061B4" w:rsidR="0068704D" w:rsidP="0068704D" w:rsidRDefault="0068704D" w14:paraId="518AB70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7.3.3. vietu skaitu un komforta līmeni autobusā, pasažieru un bagāžas pārvadāšanas kārtību;</w:t>
            </w:r>
          </w:p>
          <w:p w:rsidRPr="008061B4" w:rsidR="0068704D" w:rsidP="0068704D" w:rsidRDefault="0068704D" w14:paraId="518AB70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7.4. autoostas papildus sniegtajiem pakalpojumiem un to cenām; </w:t>
            </w:r>
          </w:p>
          <w:p w:rsidRPr="008061B4" w:rsidR="0068704D" w:rsidP="0068704D" w:rsidRDefault="0068704D" w14:paraId="518AB70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7.5. braukšanas biļešu tirdzniecības vietu;</w:t>
            </w:r>
          </w:p>
          <w:p w:rsidRPr="008061B4" w:rsidR="0068704D" w:rsidP="0068704D" w:rsidRDefault="0068704D" w14:paraId="518AB70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7.6. tualeti un vietu bērna aprūpei;</w:t>
            </w:r>
          </w:p>
          <w:p w:rsidRPr="008061B4" w:rsidR="0068704D" w:rsidP="0068704D" w:rsidRDefault="0068704D" w14:paraId="518AB70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7.7. faktiskā autobusa pienākšanas un atiešanas laika uzskaiti;</w:t>
            </w:r>
          </w:p>
          <w:p w:rsidRPr="008061B4" w:rsidR="0068704D" w:rsidP="0068704D" w:rsidRDefault="0068704D" w14:paraId="518AB70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7.8. apsildāmām un ar sēdvietām aprīkotām uzgaidāmām telpām, kas pieejamas līdz pēdējā reģionālās nozīmes maršruta reisa atiešanai;</w:t>
            </w:r>
          </w:p>
          <w:p w:rsidRPr="008061B4" w:rsidR="0068704D" w:rsidP="0068704D" w:rsidRDefault="0068704D" w14:paraId="518AB70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7.9. bagāžas uzglabāšanas organizēšanu.</w:t>
            </w:r>
          </w:p>
        </w:tc>
        <w:tc>
          <w:tcPr>
            <w:tcW w:w="3770" w:type="dxa"/>
            <w:gridSpan w:val="3"/>
            <w:shd w:val="clear" w:color="auto" w:fill="auto"/>
          </w:tcPr>
          <w:p w:rsidRPr="008061B4" w:rsidR="0068704D" w:rsidP="0068704D" w:rsidRDefault="0068704D" w14:paraId="518AB70E"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lastRenderedPageBreak/>
              <w:t>Latvijas Lielo pilsētu asociācija</w:t>
            </w:r>
          </w:p>
          <w:p w:rsidRPr="008061B4" w:rsidR="0068704D" w:rsidP="0068704D" w:rsidRDefault="0068704D" w14:paraId="518AB70F"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4. Noteikumu projekts paredz, ka jebkurai autoostai ir jānodrošina visi pakalpojumi, neskatoties uz to, vai konkrētajā vietā pēc tādiem pakalpojumiem ir pieprasījums un vajadzība. Rezultātā nelietderīgi tiek </w:t>
            </w:r>
            <w:r w:rsidRPr="008061B4">
              <w:rPr>
                <w:rFonts w:ascii="Times New Roman" w:hAnsi="Times New Roman" w:eastAsia="Times New Roman" w:cs="Times New Roman"/>
                <w:sz w:val="24"/>
                <w:szCs w:val="24"/>
              </w:rPr>
              <w:lastRenderedPageBreak/>
              <w:t>tērēti līdzekļi pakalpojumiem, kas nav nepieciešami.</w:t>
            </w:r>
          </w:p>
          <w:p w:rsidRPr="008061B4" w:rsidR="0068704D" w:rsidP="0068704D" w:rsidRDefault="0068704D" w14:paraId="518AB710"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Būtu nepieciešams saglabāt dalījumu autoostām pēc sniegtā pakalpojuma klāsta – pilna pakalpojuma autoostas un nepilna pakalpojuma autoostas, definējot minimāli nepieciešamo pakalpojumu klāstu.</w:t>
            </w:r>
          </w:p>
          <w:p w:rsidRPr="008061B4" w:rsidR="0068704D" w:rsidP="0068704D" w:rsidRDefault="0068704D" w14:paraId="518AB711"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7.3.1. punktā un 7.7. punktā minēto faktisko reisu pienākšanu un atiešanu šobrīd veic tikai Rīgas starptautiskā autoosta, jo viņiem ir dispečerpunkts. Šīs prasības uzlikt, kā pienākumu citām autoostām nav lietderīgi, jo tās būs papildus izmaksas. Šīs funkcijas būtu jānodrošina STIFS sistēmai, kurā ir paredzēts saņemt GPS datus, no tiem tad arī varētu apkopot informāciju par autobusu faktisko pienākšanu un atiešanu no autoostām.</w:t>
            </w:r>
          </w:p>
          <w:p w:rsidRPr="008061B4" w:rsidR="0068704D" w:rsidP="0068704D" w:rsidRDefault="0068704D" w14:paraId="518AB712"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Lūdzam skaidrot un definēt, kas domāts ar 7.3.3. punktā minēto komforta līmeni autobusā.</w:t>
            </w:r>
          </w:p>
        </w:tc>
        <w:tc>
          <w:tcPr>
            <w:tcW w:w="2924" w:type="dxa"/>
            <w:shd w:val="clear" w:color="auto" w:fill="auto"/>
          </w:tcPr>
          <w:p w:rsidRPr="008061B4" w:rsidR="0068704D" w:rsidP="0068704D" w:rsidRDefault="0068704D" w14:paraId="518AB71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shd w:val="clear" w:color="auto" w:fill="auto"/>
          </w:tcPr>
          <w:p w:rsidRPr="008061B4" w:rsidR="0068704D" w:rsidP="0068704D" w:rsidRDefault="0068704D" w14:paraId="518AB714"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w:t>
            </w:r>
            <w:r w:rsidRPr="008061B4">
              <w:rPr>
                <w:rFonts w:ascii="Times New Roman" w:hAnsi="Times New Roman" w:eastAsia="Times New Roman" w:cs="Times New Roman"/>
                <w:sz w:val="24"/>
                <w:szCs w:val="24"/>
                <w:lang w:eastAsia="lv-LV"/>
              </w:rPr>
              <w:tab/>
              <w:t>Obligāti sniedzamie pakalpojumi:</w:t>
            </w:r>
          </w:p>
          <w:p w:rsidRPr="008061B4" w:rsidR="0068704D" w:rsidP="0068704D" w:rsidRDefault="0068704D" w14:paraId="518AB715"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8.1.</w:t>
            </w:r>
            <w:r w:rsidRPr="008061B4">
              <w:rPr>
                <w:rFonts w:ascii="Times New Roman" w:hAnsi="Times New Roman" w:eastAsia="Times New Roman" w:cs="Times New Roman"/>
                <w:sz w:val="24"/>
                <w:szCs w:val="24"/>
                <w:lang w:eastAsia="lv-LV"/>
              </w:rPr>
              <w:tab/>
              <w:t xml:space="preserve">pasažieru platformu izmantošana (pasažieru platformas ir no kopējās brauktuves atdalītas autobusu apstāšanās vietas </w:t>
            </w:r>
            <w:r w:rsidRPr="008061B4">
              <w:rPr>
                <w:rFonts w:ascii="Times New Roman" w:hAnsi="Times New Roman" w:eastAsia="Times New Roman" w:cs="Times New Roman"/>
                <w:sz w:val="24"/>
                <w:szCs w:val="24"/>
                <w:lang w:eastAsia="lv-LV"/>
              </w:rPr>
              <w:lastRenderedPageBreak/>
              <w:t xml:space="preserve">un pasažieriem nepieciešamā teritorija autobusa gaidīšanai, iekāpšanai un izkāpšanai); </w:t>
            </w:r>
          </w:p>
          <w:p w:rsidRPr="008061B4" w:rsidR="0068704D" w:rsidP="0068704D" w:rsidRDefault="0068704D" w14:paraId="518AB716"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8.2.</w:t>
            </w:r>
            <w:r w:rsidRPr="008061B4">
              <w:rPr>
                <w:rFonts w:ascii="Times New Roman" w:hAnsi="Times New Roman" w:eastAsia="Times New Roman" w:cs="Times New Roman"/>
                <w:sz w:val="24"/>
                <w:szCs w:val="24"/>
                <w:lang w:eastAsia="lv-LV"/>
              </w:rPr>
              <w:tab/>
              <w:t>autobusu satiksmes organizēšana autoostas teritorijā;</w:t>
            </w:r>
          </w:p>
          <w:p w:rsidRPr="008061B4" w:rsidR="0068704D" w:rsidP="0068704D" w:rsidRDefault="0068704D" w14:paraId="518AB717"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8.3.</w:t>
            </w:r>
            <w:r w:rsidRPr="008061B4">
              <w:rPr>
                <w:rFonts w:ascii="Times New Roman" w:hAnsi="Times New Roman" w:eastAsia="Times New Roman" w:cs="Times New Roman"/>
                <w:sz w:val="24"/>
                <w:szCs w:val="24"/>
                <w:lang w:eastAsia="lv-LV"/>
              </w:rPr>
              <w:tab/>
              <w:t>informācijas par pakalpojumiem sniegšana viegli pieejamā un skaidri saprotamā formā uz platformām un ēkā vai citā vietā par:</w:t>
            </w:r>
          </w:p>
          <w:p w:rsidRPr="008061B4" w:rsidR="0068704D" w:rsidP="0068704D" w:rsidRDefault="0068704D" w14:paraId="518AB718"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8.3.1 autobusu kustības sarakstiem, platformu, no kuras atiet un pienāk autobuss, autobusa pienākšanas un atiešanas laiku un tā atbilstību kustības sarakstam; </w:t>
            </w:r>
          </w:p>
          <w:p w:rsidRPr="008061B4" w:rsidR="0068704D" w:rsidP="0068704D" w:rsidRDefault="0068704D" w14:paraId="518AB719"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8.3.2. pasažieru un bagāžas pārvadāšanas biļešu cenām;</w:t>
            </w:r>
          </w:p>
          <w:p w:rsidRPr="008061B4" w:rsidR="0068704D" w:rsidP="0068704D" w:rsidRDefault="0068704D" w14:paraId="518AB71A"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8.3.3. vietu skaitu un komforta līmeni autobusā, pasažieru un bagāžas pārvadāšanas kārtību;</w:t>
            </w:r>
          </w:p>
          <w:p w:rsidRPr="008061B4" w:rsidR="0068704D" w:rsidP="0068704D" w:rsidRDefault="0068704D" w14:paraId="518AB71B"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8.3.4. autoostas papildus sniegtajiem pakalpojumiem un to cenām; </w:t>
            </w:r>
          </w:p>
          <w:p w:rsidRPr="008061B4" w:rsidR="0068704D" w:rsidP="0068704D" w:rsidRDefault="0068704D" w14:paraId="518AB71C"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8.4.</w:t>
            </w:r>
            <w:r w:rsidRPr="008061B4">
              <w:rPr>
                <w:rFonts w:ascii="Times New Roman" w:hAnsi="Times New Roman" w:eastAsia="Times New Roman" w:cs="Times New Roman"/>
                <w:sz w:val="24"/>
                <w:szCs w:val="24"/>
                <w:lang w:eastAsia="lv-LV"/>
              </w:rPr>
              <w:tab/>
              <w:t>biļešu iegāde;</w:t>
            </w:r>
          </w:p>
          <w:p w:rsidRPr="008061B4" w:rsidR="0068704D" w:rsidP="0068704D" w:rsidRDefault="0068704D" w14:paraId="518AB71D"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8.5.</w:t>
            </w:r>
            <w:r w:rsidRPr="008061B4">
              <w:rPr>
                <w:rFonts w:ascii="Times New Roman" w:hAnsi="Times New Roman" w:eastAsia="Times New Roman" w:cs="Times New Roman"/>
                <w:sz w:val="24"/>
                <w:szCs w:val="24"/>
                <w:lang w:eastAsia="lv-LV"/>
              </w:rPr>
              <w:tab/>
              <w:t xml:space="preserve">tualetes un vietas bērna aprūpei izmantošana (autoostas tualetei ir jābūt </w:t>
            </w:r>
            <w:r w:rsidRPr="008061B4">
              <w:rPr>
                <w:rFonts w:ascii="Times New Roman" w:hAnsi="Times New Roman" w:eastAsia="Times New Roman" w:cs="Times New Roman"/>
                <w:sz w:val="24"/>
                <w:szCs w:val="24"/>
                <w:lang w:eastAsia="lv-LV"/>
              </w:rPr>
              <w:lastRenderedPageBreak/>
              <w:t>aprīkotai ar roku mazgātni un nepieciešamajiem personīgās higiēnas līdzekļiem (vismaz tualetes papīru, ziepēm un ierīci vai līdzekļiem roku nosusināšanai));</w:t>
            </w:r>
          </w:p>
          <w:p w:rsidRPr="008061B4" w:rsidR="0068704D" w:rsidP="0068704D" w:rsidRDefault="0068704D" w14:paraId="518AB71E"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8.6.</w:t>
            </w:r>
            <w:r w:rsidRPr="008061B4">
              <w:rPr>
                <w:rFonts w:ascii="Times New Roman" w:hAnsi="Times New Roman" w:eastAsia="Times New Roman" w:cs="Times New Roman"/>
                <w:sz w:val="24"/>
                <w:szCs w:val="24"/>
                <w:lang w:eastAsia="lv-LV"/>
              </w:rPr>
              <w:tab/>
              <w:t>ar sēdvietām aprīkotas uzgaidāmās telpas izmantošana, kas pieejama līdz pēdējā reģionālās nozīmes maršruta reisa atiešanai;</w:t>
            </w:r>
          </w:p>
          <w:p w:rsidRPr="008061B4" w:rsidR="0068704D" w:rsidP="0068704D" w:rsidRDefault="0068704D" w14:paraId="518AB71F"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8.7.</w:t>
            </w:r>
            <w:r w:rsidRPr="008061B4">
              <w:rPr>
                <w:rFonts w:ascii="Times New Roman" w:hAnsi="Times New Roman" w:eastAsia="Times New Roman" w:cs="Times New Roman"/>
                <w:sz w:val="24"/>
                <w:szCs w:val="24"/>
                <w:lang w:eastAsia="lv-LV"/>
              </w:rPr>
              <w:tab/>
              <w:t>bagāžas uzglabāšana.</w:t>
            </w:r>
          </w:p>
        </w:tc>
      </w:tr>
      <w:tr w:rsidRPr="008061B4" w:rsidR="0068704D" w:rsidTr="00B77576" w14:paraId="518AB72B" w14:textId="77777777">
        <w:trPr>
          <w:gridAfter w:val="1"/>
          <w:wAfter w:w="9" w:type="dxa"/>
          <w:trHeight w:val="411"/>
          <w:jc w:val="center"/>
        </w:trPr>
        <w:tc>
          <w:tcPr>
            <w:tcW w:w="704" w:type="dxa"/>
            <w:shd w:val="clear" w:color="auto" w:fill="auto"/>
          </w:tcPr>
          <w:p w:rsidRPr="008061B4" w:rsidR="0068704D" w:rsidP="0068704D" w:rsidRDefault="0068704D" w14:paraId="518AB721"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57.</w:t>
            </w:r>
          </w:p>
        </w:tc>
        <w:tc>
          <w:tcPr>
            <w:tcW w:w="3228" w:type="dxa"/>
            <w:shd w:val="clear" w:color="auto" w:fill="auto"/>
          </w:tcPr>
          <w:p w:rsidRPr="008061B4" w:rsidR="0068704D" w:rsidP="0068704D" w:rsidRDefault="0068704D" w14:paraId="518AB72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9.  Lai reģistrētu autoostu, autoostas īpašnieks  vai valdītājs iesniedz Autotransporta direkcijā šādus dokumentus: </w:t>
            </w:r>
          </w:p>
          <w:p w:rsidRPr="008061B4" w:rsidR="0068704D" w:rsidP="0068704D" w:rsidRDefault="0068704D" w14:paraId="518AB72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w:t>
            </w:r>
          </w:p>
          <w:p w:rsidRPr="008061B4" w:rsidR="0068704D" w:rsidP="0068704D" w:rsidRDefault="0068704D" w14:paraId="518AB724" w14:textId="77777777">
            <w:pPr>
              <w:tabs>
                <w:tab w:val="left" w:pos="2518"/>
              </w:tabs>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9.5. pašvaldības lēmumu par autoostas izvietojumu.</w:t>
            </w:r>
          </w:p>
        </w:tc>
        <w:tc>
          <w:tcPr>
            <w:tcW w:w="3770" w:type="dxa"/>
            <w:gridSpan w:val="3"/>
            <w:shd w:val="clear" w:color="auto" w:fill="auto"/>
          </w:tcPr>
          <w:p w:rsidRPr="008061B4" w:rsidR="0068704D" w:rsidP="0068704D" w:rsidRDefault="0068704D" w14:paraId="518AB725"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Latvijas Lielo pilsētu asociācija</w:t>
            </w:r>
          </w:p>
          <w:p w:rsidRPr="008061B4" w:rsidR="0068704D" w:rsidP="0068704D" w:rsidRDefault="0068704D" w14:paraId="518AB726"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5. 9.5. punktā paredzēts iesniegt ATD pašvaldības lēmumu par autoostas izvietojumu. Tas norāda, ka ATD nav pārliecināta, vai esošā autoosta ir legāla, neskatoties uz to, ka autoostas jau vairākkārtīgi ir pārreģistrējušās Satiksmes ministrijas autoostu reģistrā. </w:t>
            </w:r>
          </w:p>
          <w:p w:rsidRPr="008061B4" w:rsidR="0068704D" w:rsidP="0068704D" w:rsidRDefault="0068704D" w14:paraId="518AB727"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Rosinām papildināt 9.5.apakšpunktu, izsakot to šādā redakcijā:</w:t>
            </w:r>
          </w:p>
          <w:p w:rsidRPr="008061B4" w:rsidR="0068704D" w:rsidP="0068704D" w:rsidRDefault="0068704D" w14:paraId="518AB728"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“9.5. pašvaldības lēmumu par autoostas izvietojumu, ja tā iepriekš nav bijusi reģistrēta kā autoostas pakalpojumu sniedzēja.”</w:t>
            </w:r>
          </w:p>
        </w:tc>
        <w:tc>
          <w:tcPr>
            <w:tcW w:w="2924" w:type="dxa"/>
            <w:shd w:val="clear" w:color="auto" w:fill="auto"/>
          </w:tcPr>
          <w:p w:rsidRPr="008061B4" w:rsidR="0068704D" w:rsidP="0068704D" w:rsidRDefault="0068704D" w14:paraId="518AB729" w14:textId="77777777">
            <w:pPr>
              <w:widowControl w:val="0"/>
              <w:spacing w:line="240" w:lineRule="auto"/>
              <w:contextualSpacing/>
              <w:jc w:val="both"/>
              <w:rPr>
                <w:rFonts w:ascii="Times New Roman" w:hAnsi="Times New Roman" w:eastAsia="Calibri" w:cs="Times New Roman"/>
                <w:bCs/>
                <w:sz w:val="24"/>
                <w:szCs w:val="24"/>
              </w:rPr>
            </w:pPr>
            <w:r w:rsidRPr="008061B4">
              <w:rPr>
                <w:rFonts w:ascii="Times New Roman" w:hAnsi="Times New Roman" w:eastAsia="Calibri" w:cs="Times New Roman"/>
                <w:bCs/>
                <w:sz w:val="24"/>
                <w:szCs w:val="24"/>
              </w:rPr>
              <w:t>Saskaņā ar Ministru kabineta kārtības ruļļa 103.punktu iebildums uzskatāms par atsauktu.</w:t>
            </w:r>
          </w:p>
        </w:tc>
        <w:tc>
          <w:tcPr>
            <w:tcW w:w="2847" w:type="dxa"/>
            <w:gridSpan w:val="2"/>
            <w:shd w:val="clear" w:color="auto" w:fill="auto"/>
          </w:tcPr>
          <w:p w:rsidRPr="008061B4" w:rsidR="0068704D" w:rsidP="0068704D" w:rsidRDefault="0068704D" w14:paraId="518AB72A"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68704D" w:rsidTr="00B77576" w14:paraId="518AB733" w14:textId="77777777">
        <w:trPr>
          <w:gridAfter w:val="1"/>
          <w:wAfter w:w="9" w:type="dxa"/>
          <w:trHeight w:val="411"/>
          <w:jc w:val="center"/>
        </w:trPr>
        <w:tc>
          <w:tcPr>
            <w:tcW w:w="704" w:type="dxa"/>
            <w:shd w:val="clear" w:color="auto" w:fill="auto"/>
          </w:tcPr>
          <w:p w:rsidRPr="008061B4" w:rsidR="0068704D" w:rsidP="0068704D" w:rsidRDefault="0068704D" w14:paraId="518AB72C"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58.</w:t>
            </w:r>
          </w:p>
        </w:tc>
        <w:tc>
          <w:tcPr>
            <w:tcW w:w="3228" w:type="dxa"/>
            <w:shd w:val="clear" w:color="auto" w:fill="auto"/>
          </w:tcPr>
          <w:p w:rsidRPr="008061B4" w:rsidR="0068704D" w:rsidP="0068704D" w:rsidRDefault="0068704D" w14:paraId="518AB72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12. Pirms autoostas reģistrēšanas, pārreģistrēšanas, kā arī ne retāk kā divas reizes </w:t>
            </w:r>
            <w:r w:rsidRPr="008061B4">
              <w:rPr>
                <w:rFonts w:ascii="Times New Roman" w:hAnsi="Times New Roman" w:eastAsia="Times New Roman" w:cs="Times New Roman"/>
                <w:sz w:val="24"/>
                <w:szCs w:val="24"/>
                <w:lang w:eastAsia="lv-LV"/>
              </w:rPr>
              <w:lastRenderedPageBreak/>
              <w:t>gadā Autotransporta direkcija veic autoostas apsekošanu.</w:t>
            </w:r>
          </w:p>
        </w:tc>
        <w:tc>
          <w:tcPr>
            <w:tcW w:w="3770" w:type="dxa"/>
            <w:gridSpan w:val="3"/>
            <w:shd w:val="clear" w:color="auto" w:fill="auto"/>
          </w:tcPr>
          <w:p w:rsidRPr="008061B4" w:rsidR="0068704D" w:rsidP="0068704D" w:rsidRDefault="0068704D" w14:paraId="518AB72E"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lastRenderedPageBreak/>
              <w:t>Latvijas Lielo pilsētu asociācija</w:t>
            </w:r>
          </w:p>
          <w:p w:rsidRPr="008061B4" w:rsidR="0068704D" w:rsidP="0068704D" w:rsidRDefault="0068704D" w14:paraId="518AB72F"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6. Cik lietderīgi ir paredzēt apsekot visas autoostas divas reizes gadā? </w:t>
            </w:r>
            <w:r w:rsidRPr="008061B4">
              <w:rPr>
                <w:rFonts w:ascii="Times New Roman" w:hAnsi="Times New Roman" w:eastAsia="Times New Roman" w:cs="Times New Roman"/>
                <w:sz w:val="24"/>
                <w:szCs w:val="24"/>
              </w:rPr>
              <w:lastRenderedPageBreak/>
              <w:t>Katra apsekošana prasa papildus izdevumus. Pilnībā pietiktu, ja autoostas apsekotu gadījumā, ja autoostai tiek mainīta kategorija, vai veiktas kādas citas kardinālas izmaiņas. Sistemātiskas apskates būtu nepieciešamas, bet ne biežāk kā reizi gadā.</w:t>
            </w:r>
          </w:p>
        </w:tc>
        <w:tc>
          <w:tcPr>
            <w:tcW w:w="2924" w:type="dxa"/>
            <w:shd w:val="clear" w:color="auto" w:fill="auto"/>
          </w:tcPr>
          <w:p w:rsidRPr="008061B4" w:rsidR="0068704D" w:rsidP="0068704D" w:rsidRDefault="0068704D" w14:paraId="518AB73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shd w:val="clear" w:color="auto" w:fill="auto"/>
          </w:tcPr>
          <w:p w:rsidRPr="008061B4" w:rsidR="00C01E30" w:rsidP="00C01E30" w:rsidRDefault="00C01E30" w14:paraId="518AB731" w14:textId="77777777">
            <w:pPr>
              <w:spacing w:before="120" w:line="240" w:lineRule="auto"/>
              <w:jc w:val="both"/>
              <w:rPr>
                <w:rFonts w:ascii="Times New Roman" w:hAnsi="Times New Roman" w:cs="Times New Roman"/>
                <w:sz w:val="24"/>
                <w:szCs w:val="24"/>
              </w:rPr>
            </w:pPr>
            <w:r w:rsidRPr="008061B4">
              <w:rPr>
                <w:rFonts w:ascii="Times New Roman" w:hAnsi="Times New Roman" w:eastAsia="Times New Roman" w:cs="Times New Roman"/>
                <w:sz w:val="24"/>
                <w:szCs w:val="24"/>
                <w:lang w:eastAsia="lv-LV"/>
              </w:rPr>
              <w:t xml:space="preserve">30. </w:t>
            </w:r>
            <w:r w:rsidRPr="008061B4">
              <w:rPr>
                <w:rFonts w:ascii="Times New Roman" w:hAnsi="Times New Roman" w:cs="Times New Roman"/>
                <w:sz w:val="24"/>
                <w:szCs w:val="24"/>
              </w:rPr>
              <w:t xml:space="preserve">Lai pārliecinātos par </w:t>
            </w:r>
            <w:r w:rsidRPr="008061B4">
              <w:rPr>
                <w:rFonts w:ascii="Times New Roman" w:hAnsi="Times New Roman" w:cs="Times New Roman" w:eastAsiaTheme="minorEastAsia"/>
                <w:sz w:val="24"/>
                <w:szCs w:val="24"/>
                <w:lang w:eastAsia="lv-LV"/>
              </w:rPr>
              <w:t xml:space="preserve">autoostas kategorijai obligāti sniedzamo </w:t>
            </w:r>
            <w:r w:rsidRPr="008061B4">
              <w:rPr>
                <w:rFonts w:ascii="Times New Roman" w:hAnsi="Times New Roman" w:cs="Times New Roman" w:eastAsiaTheme="minorEastAsia"/>
                <w:sz w:val="24"/>
                <w:szCs w:val="24"/>
                <w:lang w:eastAsia="lv-LV"/>
              </w:rPr>
              <w:lastRenderedPageBreak/>
              <w:t>pakalpojumu</w:t>
            </w:r>
            <w:r w:rsidRPr="008061B4">
              <w:rPr>
                <w:rFonts w:ascii="Times New Roman" w:hAnsi="Times New Roman" w:cs="Times New Roman"/>
                <w:sz w:val="24"/>
                <w:szCs w:val="24"/>
              </w:rPr>
              <w:t xml:space="preserve"> pieejamību un autoostas teritorijas izmantošanas atbilstību šo noteikumu 16.2. apakšpunktā minētajā dokumentā norādītajam, Autotransporta direkcija ir tiesīga īstenot uzraudzības darbības, tostarp veikt pārbaudes vai autoostas apsekošanu. </w:t>
            </w:r>
          </w:p>
          <w:p w:rsidRPr="008061B4" w:rsidR="0068704D" w:rsidP="0068704D" w:rsidRDefault="0068704D" w14:paraId="518AB732"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68704D" w:rsidTr="00B77576" w14:paraId="518AB73B" w14:textId="77777777">
        <w:trPr>
          <w:gridAfter w:val="1"/>
          <w:wAfter w:w="9" w:type="dxa"/>
          <w:trHeight w:val="411"/>
          <w:jc w:val="center"/>
        </w:trPr>
        <w:tc>
          <w:tcPr>
            <w:tcW w:w="704" w:type="dxa"/>
            <w:shd w:val="clear" w:color="auto" w:fill="auto"/>
          </w:tcPr>
          <w:p w:rsidRPr="008061B4" w:rsidR="0068704D" w:rsidP="0068704D" w:rsidRDefault="0068704D" w14:paraId="518AB734"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59.</w:t>
            </w:r>
          </w:p>
        </w:tc>
        <w:tc>
          <w:tcPr>
            <w:tcW w:w="3228" w:type="dxa"/>
            <w:shd w:val="clear" w:color="auto" w:fill="auto"/>
          </w:tcPr>
          <w:p w:rsidRPr="008061B4" w:rsidR="0068704D" w:rsidP="0068704D" w:rsidRDefault="0068704D" w14:paraId="518AB73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16. Autoostai piešķirto kategoriju pārskata reizi gadā uz attiecīgā gada 30. septembri, ņemot vērā šo noteikumu 31. punktā noteiktos kritērijus. Par autoostas</w:t>
            </w:r>
          </w:p>
        </w:tc>
        <w:tc>
          <w:tcPr>
            <w:tcW w:w="3770" w:type="dxa"/>
            <w:gridSpan w:val="3"/>
            <w:shd w:val="clear" w:color="auto" w:fill="auto"/>
          </w:tcPr>
          <w:p w:rsidRPr="008061B4" w:rsidR="0068704D" w:rsidP="0068704D" w:rsidRDefault="0068704D" w14:paraId="518AB736"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Latvijas Lielo pilsētu asociācija</w:t>
            </w:r>
          </w:p>
          <w:p w:rsidRPr="008061B4" w:rsidR="0068704D" w:rsidP="0068704D" w:rsidRDefault="0068704D" w14:paraId="518AB737"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 Noteikumu projekta 16. punkts nav pabeigts.</w:t>
            </w:r>
          </w:p>
        </w:tc>
        <w:tc>
          <w:tcPr>
            <w:tcW w:w="2924" w:type="dxa"/>
            <w:shd w:val="clear" w:color="auto" w:fill="auto"/>
          </w:tcPr>
          <w:p w:rsidRPr="008061B4" w:rsidR="0068704D" w:rsidP="0068704D" w:rsidRDefault="0068704D" w14:paraId="518AB73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tc>
        <w:tc>
          <w:tcPr>
            <w:tcW w:w="2847" w:type="dxa"/>
            <w:gridSpan w:val="2"/>
            <w:shd w:val="clear" w:color="auto" w:fill="auto"/>
          </w:tcPr>
          <w:p w:rsidRPr="008061B4" w:rsidR="00AB6829" w:rsidP="00AB6829" w:rsidRDefault="00AB6829" w14:paraId="518AB739" w14:textId="77777777">
            <w:pPr>
              <w:spacing w:before="120" w:line="240" w:lineRule="auto"/>
              <w:ind w:firstLine="567"/>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8. Autoostas kategoriju pārskata reizi gadā uz attiecīgā gada 30.septembri, ņemot vērā šo noteikumu 4.punktā noteiktos kritērijus.</w:t>
            </w:r>
          </w:p>
          <w:p w:rsidRPr="008061B4" w:rsidR="0068704D" w:rsidP="0068704D" w:rsidRDefault="0068704D" w14:paraId="518AB73A"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AB6829" w:rsidTr="00B77576" w14:paraId="518AB744" w14:textId="77777777">
        <w:trPr>
          <w:gridAfter w:val="1"/>
          <w:wAfter w:w="9" w:type="dxa"/>
          <w:trHeight w:val="411"/>
          <w:jc w:val="center"/>
        </w:trPr>
        <w:tc>
          <w:tcPr>
            <w:tcW w:w="704" w:type="dxa"/>
            <w:shd w:val="clear" w:color="auto" w:fill="auto"/>
          </w:tcPr>
          <w:p w:rsidRPr="008061B4" w:rsidR="00AB6829" w:rsidP="00AB6829" w:rsidRDefault="00AB6829" w14:paraId="518AB73C"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60.</w:t>
            </w:r>
          </w:p>
        </w:tc>
        <w:tc>
          <w:tcPr>
            <w:tcW w:w="3228" w:type="dxa"/>
            <w:shd w:val="clear" w:color="auto" w:fill="auto"/>
          </w:tcPr>
          <w:p w:rsidRPr="008061B4" w:rsidR="00AB6829" w:rsidP="00AB6829" w:rsidRDefault="00AB6829" w14:paraId="518AB73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25. Saistību līgumā ietver:</w:t>
            </w:r>
          </w:p>
          <w:p w:rsidRPr="008061B4" w:rsidR="00AB6829" w:rsidP="00AB6829" w:rsidRDefault="00AB6829" w14:paraId="518AB73E"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w:t>
            </w:r>
          </w:p>
        </w:tc>
        <w:tc>
          <w:tcPr>
            <w:tcW w:w="3770" w:type="dxa"/>
            <w:gridSpan w:val="3"/>
            <w:shd w:val="clear" w:color="auto" w:fill="auto"/>
          </w:tcPr>
          <w:p w:rsidRPr="008061B4" w:rsidR="00AB6829" w:rsidP="00AB6829" w:rsidRDefault="00AB6829" w14:paraId="518AB73F"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Latvijas Lielo pilsētu asociācija</w:t>
            </w:r>
          </w:p>
          <w:p w:rsidRPr="008061B4" w:rsidR="00AB6829" w:rsidP="00AB6829" w:rsidRDefault="00AB6829" w14:paraId="518AB740"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8. Lūdzam paredzēt arī ATD atbildību par saistību nosacījumu neievērošanu.</w:t>
            </w:r>
          </w:p>
        </w:tc>
        <w:tc>
          <w:tcPr>
            <w:tcW w:w="2924" w:type="dxa"/>
            <w:shd w:val="clear" w:color="auto" w:fill="auto"/>
          </w:tcPr>
          <w:p w:rsidRPr="008061B4" w:rsidR="00AB6829" w:rsidP="00AB6829" w:rsidRDefault="00AB6829" w14:paraId="518AB74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B6829" w:rsidP="00AB6829" w:rsidRDefault="00AB6829" w14:paraId="518AB742"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743"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B6829" w:rsidTr="00B77576" w14:paraId="518AB750" w14:textId="77777777">
        <w:trPr>
          <w:gridAfter w:val="1"/>
          <w:wAfter w:w="9" w:type="dxa"/>
          <w:trHeight w:val="411"/>
          <w:jc w:val="center"/>
        </w:trPr>
        <w:tc>
          <w:tcPr>
            <w:tcW w:w="704" w:type="dxa"/>
            <w:shd w:val="clear" w:color="auto" w:fill="auto"/>
          </w:tcPr>
          <w:p w:rsidRPr="008061B4" w:rsidR="00AB6829" w:rsidP="00AB6829" w:rsidRDefault="00AB6829" w14:paraId="518AB745"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61.</w:t>
            </w:r>
          </w:p>
        </w:tc>
        <w:tc>
          <w:tcPr>
            <w:tcW w:w="3228" w:type="dxa"/>
            <w:shd w:val="clear" w:color="auto" w:fill="auto"/>
          </w:tcPr>
          <w:p w:rsidRPr="008061B4" w:rsidR="00AB6829" w:rsidP="00AB6829" w:rsidRDefault="00AB6829" w14:paraId="518AB74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26. Sabiedrisko pakalpojumu sniegšanas saistībās drīkst ietvert tikai ar autoostas pamatdarbību, kas saistīta ar reģionālās nozīmes maršrutu apkalpošanu, un tās nodrošināšanu saistītus pakalpojumus.</w:t>
            </w:r>
          </w:p>
          <w:p w:rsidRPr="008061B4" w:rsidR="00AB6829" w:rsidP="00AB6829" w:rsidRDefault="00AB6829" w14:paraId="518AB74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w:t>
            </w:r>
          </w:p>
          <w:p w:rsidRPr="008061B4" w:rsidR="00AB6829" w:rsidP="00AB6829" w:rsidRDefault="00AB6829" w14:paraId="518AB74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29. Ja autoosta bez uzliktajām </w:t>
            </w:r>
            <w:r w:rsidRPr="008061B4">
              <w:rPr>
                <w:rFonts w:ascii="Times New Roman" w:hAnsi="Times New Roman" w:eastAsia="Times New Roman" w:cs="Times New Roman"/>
                <w:sz w:val="24"/>
                <w:szCs w:val="24"/>
                <w:lang w:eastAsia="lv-LV"/>
              </w:rPr>
              <w:lastRenderedPageBreak/>
              <w:t>sabiedriskas nozīmes pakalpojumu sniegšanas saistībām veic citu saimniecisko darbību, tā nodrošina ar saistību līguma izpildi saistītās saimnieciskās darbības izdevumu un ieņēmumu atsevišķu uzskaiti.</w:t>
            </w:r>
          </w:p>
          <w:p w:rsidRPr="008061B4" w:rsidR="00AB6829" w:rsidP="00AB6829" w:rsidRDefault="00AB6829" w14:paraId="518AB74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w:t>
            </w:r>
          </w:p>
          <w:p w:rsidRPr="008061B4" w:rsidR="00AB6829" w:rsidP="00AB6829" w:rsidRDefault="00AB6829" w14:paraId="518AB74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35. Kompensācijas apmēru katrai autoostai nosaka, pamatojoties uz šo noteikumu 33.punktā minēto izmaksu pārskatu un ņemot vērā šo noteikumu 2.pielikumā noteikto kompensējamo izmaksu pozīciju raksturlielumus un saskaņā ar šo noteikumu 34.punktu noteikto maksimālās kompensācijas apmēru autoostu kategorijā, pēc šādas formulas:</w:t>
            </w:r>
          </w:p>
        </w:tc>
        <w:tc>
          <w:tcPr>
            <w:tcW w:w="3770" w:type="dxa"/>
            <w:gridSpan w:val="3"/>
            <w:shd w:val="clear" w:color="auto" w:fill="auto"/>
          </w:tcPr>
          <w:p w:rsidRPr="008061B4" w:rsidR="00AB6829" w:rsidP="00AB6829" w:rsidRDefault="00AB6829" w14:paraId="518AB74B"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lastRenderedPageBreak/>
              <w:t>Latvijas Lielo pilsētu asociācija</w:t>
            </w:r>
          </w:p>
          <w:p w:rsidRPr="008061B4" w:rsidR="00AB6829" w:rsidP="00AB6829" w:rsidRDefault="00AB6829" w14:paraId="518AB74C"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9. 26. punkts nosaka, ka sabiedrisko pakalpojumu sniegšanas saistībās drīkst ietvert tikai ar autoostas pamatdarbību, kas saistīta ar reģionālās nozīmes maršrutu apkalpošanu un tās nodrošināšanu saistītus pakalpojumus. Savukārt, Noteikumu projekta 35. punkta formulā E un F lielumi, kuri ir blakus </w:t>
            </w:r>
            <w:r w:rsidRPr="008061B4">
              <w:rPr>
                <w:rFonts w:ascii="Times New Roman" w:hAnsi="Times New Roman" w:eastAsia="Times New Roman" w:cs="Times New Roman"/>
                <w:sz w:val="24"/>
                <w:szCs w:val="24"/>
              </w:rPr>
              <w:lastRenderedPageBreak/>
              <w:t>ieņēmumi un peļņa, kas gūta no īpašā statusā sniegtajiem pakalpojumiem un kas nav iekļauti obligāti sniedzamo pakalpojumu apjomā un saistību līgumā, tiek iekļauti kompensāciju formulā. Tātad 26. un 29. punkts ir pretrunā ar 33. punktu.</w:t>
            </w:r>
          </w:p>
        </w:tc>
        <w:tc>
          <w:tcPr>
            <w:tcW w:w="2924" w:type="dxa"/>
            <w:shd w:val="clear" w:color="auto" w:fill="auto"/>
          </w:tcPr>
          <w:p w:rsidRPr="008061B4" w:rsidR="00AB6829" w:rsidP="00AB6829" w:rsidRDefault="00AB6829" w14:paraId="518AB74D"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74E"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74F"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B6829" w:rsidTr="00B77576" w14:paraId="518AB759" w14:textId="77777777">
        <w:trPr>
          <w:gridAfter w:val="1"/>
          <w:wAfter w:w="9" w:type="dxa"/>
          <w:trHeight w:val="411"/>
          <w:jc w:val="center"/>
        </w:trPr>
        <w:tc>
          <w:tcPr>
            <w:tcW w:w="704" w:type="dxa"/>
            <w:shd w:val="clear" w:color="auto" w:fill="auto"/>
          </w:tcPr>
          <w:p w:rsidRPr="008061B4" w:rsidR="00AB6829" w:rsidP="00AB6829" w:rsidRDefault="00AB6829" w14:paraId="518AB751"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62.</w:t>
            </w:r>
          </w:p>
        </w:tc>
        <w:tc>
          <w:tcPr>
            <w:tcW w:w="3228" w:type="dxa"/>
            <w:shd w:val="clear" w:color="auto" w:fill="auto"/>
          </w:tcPr>
          <w:p w:rsidRPr="008061B4" w:rsidR="00AB6829" w:rsidP="00AB6829" w:rsidRDefault="00AB6829" w14:paraId="518AB75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28. Ja Satiksmes ministrijas valsts budžeta programmā 31.00.00 "Sabiedriskais transports" nepietiek līdzekļu kompensāciju maksājumiem, par nepieciešamā finansējuma apmēru un finansējuma avotu lemj Ministru kabinets.</w:t>
            </w:r>
          </w:p>
        </w:tc>
        <w:tc>
          <w:tcPr>
            <w:tcW w:w="3770" w:type="dxa"/>
            <w:gridSpan w:val="3"/>
            <w:shd w:val="clear" w:color="auto" w:fill="auto"/>
          </w:tcPr>
          <w:p w:rsidRPr="008061B4" w:rsidR="00AB6829" w:rsidP="00AB6829" w:rsidRDefault="00AB6829" w14:paraId="518AB753"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Latvijas Lielo pilsētu asociācija</w:t>
            </w:r>
          </w:p>
          <w:p w:rsidRPr="008061B4" w:rsidR="00AB6829" w:rsidP="00AB6829" w:rsidRDefault="00AB6829" w14:paraId="518AB754"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10. Rosinām papildināt 28. punktu, izsakot to šādā redakcijā: </w:t>
            </w:r>
          </w:p>
          <w:p w:rsidRPr="008061B4" w:rsidR="00AB6829" w:rsidP="00AB6829" w:rsidRDefault="00AB6829" w14:paraId="518AB755"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 xml:space="preserve">          “27. Ja Satiksmes ministrijas valsts budžeta programmā 31.00.00 "Sabiedriskais transports" nepietiek līdzekļu kompensāciju maksājumiem, par nepieciešamā finansējuma apmēru un finansējuma avotu lemj Ministru kabinets. Ja līdzekļi ir nepietiekoši vai </w:t>
            </w:r>
            <w:r w:rsidRPr="008061B4">
              <w:rPr>
                <w:rFonts w:ascii="Times New Roman" w:hAnsi="Times New Roman" w:eastAsia="Times New Roman" w:cs="Times New Roman"/>
                <w:sz w:val="24"/>
                <w:szCs w:val="24"/>
              </w:rPr>
              <w:lastRenderedPageBreak/>
              <w:t>kompensācijas par izpildīto pakalpoju netiek izmaksātās divus mēnešus pēc kārtas, autoostas valdītājam ir tiesības samazināt sniegto pakalpojumu apjomu vai pārtraukt saistību līguma izpildi.”</w:t>
            </w:r>
          </w:p>
        </w:tc>
        <w:tc>
          <w:tcPr>
            <w:tcW w:w="2924" w:type="dxa"/>
            <w:shd w:val="clear" w:color="auto" w:fill="auto"/>
          </w:tcPr>
          <w:p w:rsidRPr="008061B4" w:rsidR="00AB6829" w:rsidP="00AB6829" w:rsidRDefault="00AB6829" w14:paraId="518AB756"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757"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AB6829" w:rsidP="00AB6829" w:rsidRDefault="00AB6829" w14:paraId="518AB758"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rPr>
              <w:t>28.punkts svītrots.</w:t>
            </w:r>
          </w:p>
        </w:tc>
      </w:tr>
      <w:tr w:rsidRPr="008061B4" w:rsidR="00AB6829" w:rsidTr="00B77576" w14:paraId="518AB761" w14:textId="77777777">
        <w:trPr>
          <w:gridAfter w:val="1"/>
          <w:wAfter w:w="9" w:type="dxa"/>
          <w:trHeight w:val="411"/>
          <w:jc w:val="center"/>
        </w:trPr>
        <w:tc>
          <w:tcPr>
            <w:tcW w:w="704" w:type="dxa"/>
            <w:shd w:val="clear" w:color="auto" w:fill="auto"/>
          </w:tcPr>
          <w:p w:rsidRPr="008061B4" w:rsidR="00AB6829" w:rsidP="00AB6829" w:rsidRDefault="00AB6829" w14:paraId="518AB75A"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63.</w:t>
            </w:r>
          </w:p>
        </w:tc>
        <w:tc>
          <w:tcPr>
            <w:tcW w:w="3228" w:type="dxa"/>
            <w:shd w:val="clear" w:color="auto" w:fill="auto"/>
          </w:tcPr>
          <w:p w:rsidRPr="008061B4" w:rsidR="00AB6829" w:rsidP="00AB6829" w:rsidRDefault="00AB6829" w14:paraId="518AB75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30. Kompensācijas apmēra noteikšanai autoostas iedala kategorijās, ņemot vērā plānoto izbraucošo reģionālās nozīmes reisu skaitu gadā (turpmāk – plānotais reisu skaits gadā) un autoostā apkalpoto reģionālās nozīmes reisu pasažieru vidējo skaitu mēnesī (turpmāk – vidējais pasažieru skaits mēnesī), ko aprēķina, kopējo uz un no autoostas iegādāto biļešu skaitu gadā dalot ar divpadsmit mēnešiem. Autoostai, kas tiek reģistrēta pirmo reizi, kategoriju nosaka, ņemot vērā plānoto reisu skaitu gadā un Autotransporta direkcijas noteikto plānoto vidējo pasažieru skaitu mēnesī.</w:t>
            </w:r>
          </w:p>
        </w:tc>
        <w:tc>
          <w:tcPr>
            <w:tcW w:w="3770" w:type="dxa"/>
            <w:gridSpan w:val="3"/>
            <w:shd w:val="clear" w:color="auto" w:fill="auto"/>
          </w:tcPr>
          <w:p w:rsidRPr="008061B4" w:rsidR="00AB6829" w:rsidP="00AB6829" w:rsidRDefault="00AB6829" w14:paraId="518AB75C"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Latvijas Lielo pilsētu asociācija</w:t>
            </w:r>
          </w:p>
          <w:p w:rsidRPr="008061B4" w:rsidR="00AB6829" w:rsidP="00AB6829" w:rsidRDefault="00AB6829" w14:paraId="518AB75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11. Kompensācijas apmērs būtu nosakāms, ņemot vērā katras autoostas individuālā budžeta, kas nepieciešams konkrētās kategorijas autoostas pakalpojumu nodrošināšanai. Autoostu valdītājiem nav datu par citu pārvadātāju un autoostu pārdotajām biļetēm uz un no autoostas, autoostai ir zināmi dati par pārdotajām biļetēm virzienā uz autoostu, bet vai pasažieris izkāpj ārā starppieturā vai brauc līdz autoostai, tādi dati autoostai nav zināmi. Vidējā pasažieru skaita aprēķināšana ir nekorekta, jo netiek uzskaitīti visi pasažieri, daudzi pasažieri biļetes iegādājas autobusā pie vadītāja, bet autoostas rādītājos tas neatspoguļojas, tāpēc šādus datus jāsniedz ATD.</w:t>
            </w:r>
          </w:p>
        </w:tc>
        <w:tc>
          <w:tcPr>
            <w:tcW w:w="2924" w:type="dxa"/>
            <w:shd w:val="clear" w:color="auto" w:fill="auto"/>
          </w:tcPr>
          <w:p w:rsidRPr="008061B4" w:rsidR="00AB6829" w:rsidP="00AB6829" w:rsidRDefault="00AB6829" w14:paraId="518AB75E"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B6829" w:rsidP="00AB6829" w:rsidRDefault="00AB6829" w14:paraId="518AB75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760"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B6829" w:rsidTr="00B77576" w14:paraId="518AB77E" w14:textId="77777777">
        <w:trPr>
          <w:gridAfter w:val="1"/>
          <w:wAfter w:w="9" w:type="dxa"/>
          <w:trHeight w:val="411"/>
          <w:jc w:val="center"/>
        </w:trPr>
        <w:tc>
          <w:tcPr>
            <w:tcW w:w="704" w:type="dxa"/>
            <w:shd w:val="clear" w:color="auto" w:fill="auto"/>
          </w:tcPr>
          <w:p w:rsidRPr="008061B4" w:rsidR="00AB6829" w:rsidP="00AB6829" w:rsidRDefault="00AB6829" w14:paraId="518AB762"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64.</w:t>
            </w:r>
          </w:p>
        </w:tc>
        <w:tc>
          <w:tcPr>
            <w:tcW w:w="3228" w:type="dxa"/>
            <w:shd w:val="clear" w:color="auto" w:fill="auto"/>
          </w:tcPr>
          <w:p w:rsidRPr="008061B4" w:rsidR="00AB6829" w:rsidP="00AB6829" w:rsidRDefault="00AB6829" w14:paraId="518AB76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 Ņemot vērā šo noteikumu 30.punktu, atkarībā noplānotā reisu skaita gadā un autoostā apkalpotā vidējā pasažieru skaita mēnesī autoostas iedala šādās kategorijās:</w:t>
            </w:r>
          </w:p>
          <w:p w:rsidRPr="008061B4" w:rsidR="00AB6829" w:rsidP="00AB6829" w:rsidRDefault="00AB6829" w14:paraId="518AB76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31.1. I kategorija - vairāk kā 50 000 reisu, vairāk kā 90 000 pasažieru;</w:t>
            </w:r>
          </w:p>
          <w:p w:rsidRPr="008061B4" w:rsidR="00AB6829" w:rsidP="00AB6829" w:rsidRDefault="00AB6829" w14:paraId="518AB76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31.2. II kategorija -  vairāk kā  30 000 reisu, vairāk kā 50 000 pasažieru;</w:t>
            </w:r>
          </w:p>
          <w:p w:rsidRPr="008061B4" w:rsidR="00AB6829" w:rsidP="00AB6829" w:rsidRDefault="00AB6829" w14:paraId="518AB76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31.3. III kategorija - vairāk kā 15 000 reisu, vairāk kā 20 000 pasažieru.</w:t>
            </w:r>
          </w:p>
        </w:tc>
        <w:tc>
          <w:tcPr>
            <w:tcW w:w="3770" w:type="dxa"/>
            <w:gridSpan w:val="3"/>
            <w:shd w:val="clear" w:color="auto" w:fill="auto"/>
          </w:tcPr>
          <w:p w:rsidRPr="008061B4" w:rsidR="00AB6829" w:rsidP="00AB6829" w:rsidRDefault="00AB6829" w14:paraId="518AB767"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lastRenderedPageBreak/>
              <w:t>Latvijas Lielo pilsētu asociācija</w:t>
            </w:r>
          </w:p>
          <w:p w:rsidRPr="008061B4" w:rsidR="00AB6829" w:rsidP="00AB6829" w:rsidRDefault="00AB6829" w14:paraId="518AB768"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12. Nepieciešams papildināt Noteikumu projekta anotāciju ar izvērstāku analīzi par plānotajām autoostu kategorijām, norādot kādai </w:t>
            </w:r>
            <w:r w:rsidRPr="008061B4">
              <w:rPr>
                <w:rFonts w:ascii="Times New Roman" w:hAnsi="Times New Roman" w:eastAsia="Times New Roman" w:cs="Times New Roman"/>
                <w:sz w:val="24"/>
                <w:szCs w:val="24"/>
              </w:rPr>
              <w:lastRenderedPageBreak/>
              <w:t xml:space="preserve">kategorijai atbildīs esošās autoostas pēc pašreizējiem rādītājiem. </w:t>
            </w:r>
          </w:p>
          <w:p w:rsidRPr="008061B4" w:rsidR="00AB6829" w:rsidP="00AB6829" w:rsidRDefault="00AB6829" w14:paraId="518AB769" w14:textId="77777777">
            <w:pPr>
              <w:spacing w:before="120" w:after="120" w:line="240" w:lineRule="auto"/>
              <w:jc w:val="both"/>
              <w:rPr>
                <w:rFonts w:ascii="Times New Roman" w:hAnsi="Times New Roman" w:eastAsia="Times New Roman" w:cs="Times New Roman"/>
                <w:sz w:val="24"/>
                <w:szCs w:val="24"/>
              </w:rPr>
            </w:pPr>
          </w:p>
          <w:p w:rsidRPr="008061B4" w:rsidR="00AB6829" w:rsidP="00AB6829" w:rsidRDefault="00AB6829" w14:paraId="518AB76A"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Noteikumu projektā ir jābūt atrunātam, kas notiek ar autoostām, kuras netiek iekļautas nevienā no kategorijām – kāds turpmāk šīm autoostām būs statuss (pasažieru apmaiņas punkti, vai kā savādāk), un kā šīm autoostām tiks apmaksāti izdevumi par sniegtajiem pakalpojumiem, vai arī šīs autoostas tiek likvidētas pilnībā (šajā gadījumā ir jābūt skaidrībai, kas notiek tālāk).</w:t>
            </w:r>
          </w:p>
          <w:p w:rsidRPr="008061B4" w:rsidR="00AB6829" w:rsidP="00AB6829" w:rsidRDefault="00AB6829" w14:paraId="518AB76B" w14:textId="77777777">
            <w:pPr>
              <w:spacing w:before="120" w:after="120" w:line="240" w:lineRule="auto"/>
              <w:jc w:val="both"/>
              <w:rPr>
                <w:rFonts w:ascii="Times New Roman" w:hAnsi="Times New Roman" w:eastAsia="Times New Roman" w:cs="Times New Roman"/>
                <w:sz w:val="24"/>
                <w:szCs w:val="24"/>
              </w:rPr>
            </w:pPr>
          </w:p>
          <w:p w:rsidRPr="008061B4" w:rsidR="00AB6829" w:rsidP="00AB6829" w:rsidRDefault="00AB6829" w14:paraId="518AB76C"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Ņemot vērā informatīvā ziņojumā noteikto, autoostas būtu jāiedala kategorijās pēc pakalpojumu klāsta, nevis apkalpoto reisu skaita, tālāk vērtējot to nepieciešamās izmaksas. Piedāvājam autoostas iedalīšanai kategorijās 2 iespējamos variantus:</w:t>
            </w:r>
          </w:p>
          <w:p w:rsidRPr="008061B4" w:rsidR="00AB6829" w:rsidP="00AB6829" w:rsidRDefault="00AB6829" w14:paraId="518AB76D"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1.variants:</w:t>
            </w:r>
          </w:p>
          <w:p w:rsidRPr="008061B4" w:rsidR="00AB6829" w:rsidP="00AB6829" w:rsidRDefault="00AB6829" w14:paraId="518AB76E"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1.reģionālās nozīmes autoostas (pilna pakalpojuma lielo pilsētu autoostas);</w:t>
            </w:r>
          </w:p>
          <w:p w:rsidRPr="008061B4" w:rsidR="00AB6829" w:rsidP="00AB6829" w:rsidRDefault="00AB6829" w14:paraId="518AB76F"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2.pārējās pilna pakalpojuma autoostas;</w:t>
            </w:r>
          </w:p>
          <w:p w:rsidRPr="008061B4" w:rsidR="00AB6829" w:rsidP="00AB6829" w:rsidRDefault="00AB6829" w14:paraId="518AB770"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3.nepilna pakalpojuma autoostas;</w:t>
            </w:r>
          </w:p>
          <w:p w:rsidRPr="008061B4" w:rsidR="00AB6829" w:rsidP="00AB6829" w:rsidRDefault="00AB6829" w14:paraId="518AB771"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4.pasažieru apmaiņas vietas – ar minimālo pakalpojumu grozu (platforma iekāpšanai/izkāpšanai un informācijas izvietošana uz </w:t>
            </w:r>
            <w:r w:rsidRPr="008061B4">
              <w:rPr>
                <w:rFonts w:ascii="Times New Roman" w:hAnsi="Times New Roman" w:eastAsia="Times New Roman" w:cs="Times New Roman"/>
                <w:sz w:val="24"/>
                <w:szCs w:val="24"/>
              </w:rPr>
              <w:lastRenderedPageBreak/>
              <w:t>platformas par autobusu atiešanas laikiem).</w:t>
            </w:r>
          </w:p>
          <w:p w:rsidRPr="008061B4" w:rsidR="00AB6829" w:rsidP="00AB6829" w:rsidRDefault="00AB6829" w14:paraId="518AB772"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2.variants </w:t>
            </w:r>
          </w:p>
          <w:p w:rsidRPr="008061B4" w:rsidR="00AB6829" w:rsidP="00AB6829" w:rsidRDefault="00AB6829" w14:paraId="518AB773"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1.Rīgas Starptautisko autoostu izdalīt atsevišķā kategorijā;</w:t>
            </w:r>
          </w:p>
          <w:p w:rsidRPr="008061B4" w:rsidR="00AB6829" w:rsidP="00AB6829" w:rsidRDefault="00AB6829" w14:paraId="518AB774"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2.Latvijas reģionālās lielo pilsētu autoostas izdalīt atsevišķā kategorijā;</w:t>
            </w:r>
          </w:p>
          <w:p w:rsidRPr="008061B4" w:rsidR="00AB6829" w:rsidP="00AB6829" w:rsidRDefault="00AB6829" w14:paraId="518AB77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3.Pārskatīt zemāko slieksni, lai normālas, pasažieriem svarīgas autoostas saglabātu autoostu statusu vai arī iedalīt kategorijās pēc pakalpojumu klāsta.</w:t>
            </w:r>
          </w:p>
        </w:tc>
        <w:tc>
          <w:tcPr>
            <w:tcW w:w="2924" w:type="dxa"/>
            <w:shd w:val="clear" w:color="auto" w:fill="auto"/>
          </w:tcPr>
          <w:p w:rsidRPr="008061B4" w:rsidR="00AB6829" w:rsidP="00AB6829" w:rsidRDefault="00AB6829" w14:paraId="518AB776"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77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AB6829" w:rsidP="00AB6829" w:rsidRDefault="00AB6829" w14:paraId="518AB778" w14:textId="77777777">
            <w:pPr>
              <w:spacing w:before="120" w:line="240" w:lineRule="auto"/>
              <w:ind w:hanging="17"/>
              <w:jc w:val="both"/>
              <w:rPr>
                <w:rFonts w:ascii="Times New Roman" w:hAnsi="Times New Roman" w:cs="Times New Roman" w:eastAsiaTheme="minorEastAsia"/>
                <w:b/>
                <w:sz w:val="24"/>
                <w:szCs w:val="24"/>
                <w:lang w:eastAsia="lv-LV"/>
              </w:rPr>
            </w:pPr>
            <w:r w:rsidRPr="008061B4">
              <w:rPr>
                <w:rFonts w:ascii="Times New Roman" w:hAnsi="Times New Roman" w:cs="Times New Roman" w:eastAsiaTheme="minorEastAsia"/>
                <w:sz w:val="24"/>
                <w:szCs w:val="24"/>
                <w:lang w:eastAsia="lv-LV"/>
              </w:rPr>
              <w:t xml:space="preserve">4. </w:t>
            </w:r>
            <w:r w:rsidRPr="008061B4">
              <w:rPr>
                <w:rFonts w:ascii="Times New Roman" w:hAnsi="Times New Roman" w:cs="Times New Roman" w:eastAsiaTheme="minorEastAsia"/>
                <w:bCs/>
                <w:sz w:val="24"/>
                <w:szCs w:val="24"/>
                <w:lang w:eastAsia="lv-LV"/>
              </w:rPr>
              <w:t xml:space="preserve">Atkarībā no plānotā autoostā apkalpotā reģionālās nozīmes reisu skaita gadā un autoostā apkalpotā vidējā pasažieru skaita mēnesī reģionālās </w:t>
            </w:r>
            <w:r w:rsidRPr="008061B4">
              <w:rPr>
                <w:rFonts w:ascii="Times New Roman" w:hAnsi="Times New Roman" w:cs="Times New Roman" w:eastAsiaTheme="minorEastAsia"/>
                <w:bCs/>
                <w:sz w:val="24"/>
                <w:szCs w:val="24"/>
                <w:lang w:eastAsia="lv-LV"/>
              </w:rPr>
              <w:lastRenderedPageBreak/>
              <w:t>nozīmes maršrutos autoostas iedala šādās kategorijās:</w:t>
            </w:r>
          </w:p>
          <w:p w:rsidRPr="008061B4" w:rsidR="00AB6829" w:rsidP="00AB6829" w:rsidRDefault="00AB6829" w14:paraId="518AB779" w14:textId="77777777">
            <w:pPr>
              <w:spacing w:line="240" w:lineRule="auto"/>
              <w:ind w:hanging="17"/>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4.1. I kategorija - autoosta, kas atrodas valsts galvaspilsētā, un citas autoostas, kas apkalpo vairāk nekā 50 000 reisu un vairāk nekā 90 000 pasažieru;</w:t>
            </w:r>
          </w:p>
          <w:p w:rsidRPr="008061B4" w:rsidR="00AB6829" w:rsidP="00AB6829" w:rsidRDefault="00AB6829" w14:paraId="518AB77A" w14:textId="77777777">
            <w:pPr>
              <w:spacing w:line="240" w:lineRule="auto"/>
              <w:ind w:hanging="17"/>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4.2. II kategorija - autoosta, kas atrodas republikas nozīmes pilsētā un citas autoostas, kas apkalpo vairāk nekā 30 000 reisu un vairāk nekā 50 000 pasažieru;</w:t>
            </w:r>
          </w:p>
          <w:p w:rsidRPr="008061B4" w:rsidR="00AB6829" w:rsidP="00AB6829" w:rsidRDefault="00AB6829" w14:paraId="518AB77B" w14:textId="77777777">
            <w:pPr>
              <w:ind w:hanging="17"/>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4.3. III kategorija - autoosta, kas atrodas reģionālās nozīmes attīstības centrā, un citas autoostas, kas apkalpo vairāk nekā 10 000 reisu un vairāk nekā 10 000 pasažieru;</w:t>
            </w:r>
          </w:p>
          <w:p w:rsidRPr="008061B4" w:rsidR="00AB6829" w:rsidP="00AB6829" w:rsidRDefault="00AB6829" w14:paraId="518AB77C" w14:textId="77777777">
            <w:pPr>
              <w:spacing w:line="240" w:lineRule="auto"/>
              <w:ind w:hanging="17"/>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4.4. IV kategorija - autoosta, kas neatbilst 4.1. – 4.3.apakšpunktā minētajiem kritērijiem.</w:t>
            </w:r>
          </w:p>
          <w:p w:rsidRPr="008061B4" w:rsidR="00AB6829" w:rsidP="00AB6829" w:rsidRDefault="00AB6829" w14:paraId="518AB77D" w14:textId="77777777">
            <w:pPr>
              <w:widowControl w:val="0"/>
              <w:tabs>
                <w:tab w:val="left" w:pos="0"/>
              </w:tabs>
              <w:spacing w:line="240" w:lineRule="auto"/>
              <w:ind w:hanging="17"/>
              <w:contextualSpacing/>
              <w:jc w:val="both"/>
              <w:rPr>
                <w:rFonts w:ascii="Times New Roman" w:hAnsi="Times New Roman" w:eastAsia="Times New Roman" w:cs="Times New Roman"/>
                <w:sz w:val="24"/>
                <w:szCs w:val="24"/>
                <w:lang w:eastAsia="lv-LV"/>
              </w:rPr>
            </w:pPr>
          </w:p>
        </w:tc>
      </w:tr>
      <w:tr w:rsidRPr="008061B4" w:rsidR="00AB6829" w:rsidTr="00B77576" w14:paraId="518AB793" w14:textId="77777777">
        <w:trPr>
          <w:gridAfter w:val="1"/>
          <w:wAfter w:w="9" w:type="dxa"/>
          <w:trHeight w:val="411"/>
          <w:jc w:val="center"/>
        </w:trPr>
        <w:tc>
          <w:tcPr>
            <w:tcW w:w="704" w:type="dxa"/>
            <w:shd w:val="clear" w:color="auto" w:fill="auto"/>
          </w:tcPr>
          <w:p w:rsidRPr="008061B4" w:rsidR="00AB6829" w:rsidP="00AB6829" w:rsidRDefault="00AB6829" w14:paraId="518AB77F"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65.</w:t>
            </w:r>
          </w:p>
        </w:tc>
        <w:tc>
          <w:tcPr>
            <w:tcW w:w="3228" w:type="dxa"/>
            <w:shd w:val="clear" w:color="auto" w:fill="auto"/>
          </w:tcPr>
          <w:p w:rsidRPr="008061B4" w:rsidR="00AB6829" w:rsidP="00AB6829" w:rsidRDefault="00AB6829" w14:paraId="518AB78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 Kompensācijas apmēra noteikšanai autoostas īpašnieks vai valdītājs iesniedz Autotransporta direkcijā autoostas izmaksu pārskatu (2.pielikums). Izmaksu pārskatu autoosta sagatavo, ņemot vērā:</w:t>
            </w:r>
          </w:p>
          <w:p w:rsidRPr="008061B4" w:rsidR="00AB6829" w:rsidP="00AB6829" w:rsidRDefault="00AB6829" w14:paraId="518AB781"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33.1. šo noteikumu 2.pielikumā katrai autoostu kategorijai noteiktos izmaksu posteņu raksturlielumus. Izmaksu pārskatā var iekļaut tikai tādu attiecīgā posteņa izmaksu daļu, kas nepārsniedz noteikto raksturlielumu;</w:t>
            </w:r>
          </w:p>
          <w:p w:rsidRPr="008061B4" w:rsidR="00AB6829" w:rsidP="00AB6829" w:rsidRDefault="00AB6829" w14:paraId="518AB78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33.2. iepriekšējā gadā noteiktās autoostas izmaksas un plānotos ieņēmumus;</w:t>
            </w:r>
          </w:p>
          <w:p w:rsidRPr="008061B4" w:rsidR="00AB6829" w:rsidP="00AB6829" w:rsidRDefault="00AB6829" w14:paraId="518AB78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33.3. nākamajā gadā plānoto izbraucošo reisu skaitu, kuru  Autotransporta direkcija paziņo autoostu īpašniekiem vai </w:t>
            </w:r>
            <w:r w:rsidRPr="008061B4">
              <w:rPr>
                <w:rFonts w:ascii="Times New Roman" w:hAnsi="Times New Roman" w:eastAsia="Times New Roman" w:cs="Times New Roman"/>
                <w:sz w:val="24"/>
                <w:szCs w:val="24"/>
                <w:lang w:eastAsia="lv-LV"/>
              </w:rPr>
              <w:lastRenderedPageBreak/>
              <w:t>valdītājiem līdz kārtējā gada 1.augustam;</w:t>
            </w:r>
          </w:p>
          <w:p w:rsidRPr="008061B4" w:rsidR="00AB6829" w:rsidP="00AB6829" w:rsidRDefault="00AB6829" w14:paraId="518AB78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33.4.saimnieciskās darbības izdevumu un ieņēmumu atsevišķo uzskaiti šo noteikumu 29.punktā paredzētajā gadījumā.</w:t>
            </w:r>
          </w:p>
        </w:tc>
        <w:tc>
          <w:tcPr>
            <w:tcW w:w="3770" w:type="dxa"/>
            <w:gridSpan w:val="3"/>
            <w:shd w:val="clear" w:color="auto" w:fill="auto"/>
          </w:tcPr>
          <w:p w:rsidRPr="008061B4" w:rsidR="00AB6829" w:rsidP="00AB6829" w:rsidRDefault="00AB6829" w14:paraId="518AB785"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lastRenderedPageBreak/>
              <w:t>Latvijas Lielo pilsētu asociācija</w:t>
            </w:r>
          </w:p>
          <w:p w:rsidRPr="008061B4" w:rsidR="00AB6829" w:rsidP="00AB6829" w:rsidRDefault="00AB6829" w14:paraId="518AB786"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13. Rosinām 33. punkta izteikt šādā redakcijā:</w:t>
            </w:r>
          </w:p>
          <w:p w:rsidRPr="008061B4" w:rsidR="00AB6829" w:rsidP="00AB6829" w:rsidRDefault="00AB6829" w14:paraId="518AB787"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“33.Kompensācijas (līgumcenas) noteikšanai autoostas valdītājs līdz katra gada 1.septembrim iesniedz Autotransporta direkcijā autoostas pakalpojumu izmaksu tāmi nākošajam gadam (saskaņā ar pielikumu Nr.2). Autotransporta direkcija to izskata un viena mēneša laikā no izmaksu tāmes iesniegšanas brīža puses vienojas par pakalpojumu līgumcenu vienam reisam, ņemot vērā:</w:t>
            </w:r>
          </w:p>
          <w:p w:rsidRPr="008061B4" w:rsidR="00AB6829" w:rsidP="00AB6829" w:rsidRDefault="00AB6829" w14:paraId="518AB788"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33.1. nākošā gada plānoto izbraucošo reisu skaitu, kuru nosaka Autotransporta direkcija;</w:t>
            </w:r>
          </w:p>
          <w:p w:rsidRPr="008061B4" w:rsidR="00AB6829" w:rsidP="00AB6829" w:rsidRDefault="00AB6829" w14:paraId="518AB789"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33.2. katrai autoostu kategorijai saistību līgumā noteikto pakalpojumu apjomu un tā </w:t>
            </w:r>
            <w:r w:rsidRPr="008061B4">
              <w:rPr>
                <w:rFonts w:ascii="Times New Roman" w:hAnsi="Times New Roman" w:eastAsia="Times New Roman" w:cs="Times New Roman"/>
                <w:sz w:val="24"/>
                <w:szCs w:val="24"/>
              </w:rPr>
              <w:lastRenderedPageBreak/>
              <w:t>nodrošināšanai nepieciešamos apmērus (peronu skaitu, laukumu platības, biļešu kases u.c.)</w:t>
            </w:r>
          </w:p>
          <w:p w:rsidRPr="008061B4" w:rsidR="00AB6829" w:rsidP="00AB6829" w:rsidRDefault="00AB6829" w14:paraId="518AB78A"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33.3. peļņas apmēra līmeni 5% no plānotajām izmaksām;</w:t>
            </w:r>
          </w:p>
          <w:p w:rsidRPr="008061B4" w:rsidR="00AB6829" w:rsidP="00AB6829" w:rsidRDefault="00AB6829" w14:paraId="518AB78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33.4. saimnieciskās darbības izdevumu un ieņēmumu sadales metodiku 28.punktā paredzētajā gadījumā.”</w:t>
            </w:r>
          </w:p>
          <w:p w:rsidRPr="008061B4" w:rsidR="00AB6829" w:rsidP="00AB6829" w:rsidRDefault="00AB6829" w14:paraId="518AB78C" w14:textId="77777777">
            <w:pPr>
              <w:spacing w:before="120" w:after="120" w:line="240" w:lineRule="auto"/>
              <w:jc w:val="both"/>
              <w:rPr>
                <w:rFonts w:ascii="Times New Roman" w:hAnsi="Times New Roman" w:eastAsia="Times New Roman" w:cs="Times New Roman"/>
                <w:sz w:val="24"/>
                <w:szCs w:val="24"/>
              </w:rPr>
            </w:pPr>
          </w:p>
          <w:p w:rsidRPr="008061B4" w:rsidR="00AB6829" w:rsidP="00AB6829" w:rsidRDefault="00AB6829" w14:paraId="518AB78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Rezultātā katra autoosta, aizstāvot savu nākamā gada budžeta projektu, saņemtu apstiprinātu viena reisa apkalpošanas cenu, kura tiktu iegūta, dalot līguma izpildei nepieciešamos izdevumus, ieskaitot peļņu, ar plānoto izbraucošo reģionālās nozīmes reisu skaitu gadā. </w:t>
            </w:r>
          </w:p>
          <w:p w:rsidRPr="008061B4" w:rsidR="00AB6829" w:rsidP="00AB6829" w:rsidRDefault="00AB6829" w14:paraId="518AB78E" w14:textId="77777777">
            <w:pPr>
              <w:spacing w:before="120" w:after="120" w:line="240" w:lineRule="auto"/>
              <w:jc w:val="both"/>
              <w:rPr>
                <w:rFonts w:ascii="Times New Roman" w:hAnsi="Times New Roman" w:eastAsia="Times New Roman" w:cs="Times New Roman"/>
                <w:sz w:val="24"/>
                <w:szCs w:val="24"/>
              </w:rPr>
            </w:pPr>
          </w:p>
          <w:p w:rsidRPr="008061B4" w:rsidR="00AB6829" w:rsidP="00AB6829" w:rsidRDefault="00AB6829" w14:paraId="518AB78F"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Jāparedz, ka, ja veicot pārbaudes, ATD konstatē, ka autoostai faktiskās izmaksas ir zemākas nekā tika plānots vai arī, ja ir gūti papildus ieņēmumi, tad pēc pārskata perioda tiek veikts pārrēķins, un autoosta atgriež pārmaksāto summu, vai arī ATD samazina autoostai turpmākos maksājumus, pārmaksātās summas apjomā.</w:t>
            </w:r>
          </w:p>
        </w:tc>
        <w:tc>
          <w:tcPr>
            <w:tcW w:w="2924" w:type="dxa"/>
            <w:shd w:val="clear" w:color="auto" w:fill="auto"/>
          </w:tcPr>
          <w:p w:rsidRPr="008061B4" w:rsidR="00AB6829" w:rsidP="00AB6829" w:rsidRDefault="00AB6829" w14:paraId="518AB79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79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792"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B6829" w:rsidTr="00B77576" w14:paraId="518AB7A5" w14:textId="77777777">
        <w:trPr>
          <w:gridAfter w:val="1"/>
          <w:wAfter w:w="9" w:type="dxa"/>
          <w:trHeight w:val="411"/>
          <w:jc w:val="center"/>
        </w:trPr>
        <w:tc>
          <w:tcPr>
            <w:tcW w:w="704" w:type="dxa"/>
            <w:shd w:val="clear" w:color="auto" w:fill="auto"/>
          </w:tcPr>
          <w:p w:rsidRPr="008061B4" w:rsidR="00AB6829" w:rsidP="00AB6829" w:rsidRDefault="00AB6829" w14:paraId="518AB794"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66.</w:t>
            </w:r>
          </w:p>
        </w:tc>
        <w:tc>
          <w:tcPr>
            <w:tcW w:w="3228" w:type="dxa"/>
            <w:shd w:val="clear" w:color="auto" w:fill="auto"/>
          </w:tcPr>
          <w:p w:rsidRPr="008061B4" w:rsidR="00AB6829" w:rsidP="00AB6829" w:rsidRDefault="00AB6829" w14:paraId="518AB79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34. Autotransporta direkcija nosaka maksimālās kompensācijas apmēru </w:t>
            </w:r>
            <w:r w:rsidRPr="008061B4">
              <w:rPr>
                <w:rFonts w:ascii="Times New Roman" w:hAnsi="Times New Roman" w:eastAsia="Times New Roman" w:cs="Times New Roman"/>
                <w:sz w:val="24"/>
                <w:szCs w:val="24"/>
                <w:lang w:eastAsia="lv-LV"/>
              </w:rPr>
              <w:lastRenderedPageBreak/>
              <w:t xml:space="preserve">autoostu kategorijā pēc šādas formulas: </w:t>
            </w:r>
          </w:p>
          <w:p w:rsidRPr="008061B4" w:rsidR="00AB6829" w:rsidP="00AB6829" w:rsidRDefault="00AB6829" w14:paraId="518AB79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w:t>
            </w:r>
          </w:p>
          <w:p w:rsidRPr="008061B4" w:rsidR="00AB6829" w:rsidP="00AB6829" w:rsidRDefault="00AB6829" w14:paraId="518AB79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35. Kompensācijas apmēru katrai autoostai nosaka, pamatojoties uz šo noteikumu 33.punktā minēto izmaksu pārskatu un ņemot vērā šo noteikumu 2.pielikumā noteikto kompensējamo izmaksu pozīciju raksturlielumus un saskaņā ar šo noteikumu 34.punktu noteikto maksimālās kompensācijas apmēru autoostu kategorijā, pēc šādas formulas:</w:t>
            </w:r>
          </w:p>
          <w:p w:rsidRPr="008061B4" w:rsidR="00AB6829" w:rsidP="00AB6829" w:rsidRDefault="00AB6829" w14:paraId="518AB79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w:t>
            </w:r>
          </w:p>
          <w:p w:rsidRPr="008061B4" w:rsidR="00AB6829" w:rsidP="00AB6829" w:rsidRDefault="00AB6829" w14:paraId="518AB79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 Saskaņā ar šo noteikumu 35.punktu noteikto kompensācijas apmēru katrai autoostai samazina par tādu daļu:</w:t>
            </w:r>
          </w:p>
          <w:p w:rsidRPr="008061B4" w:rsidR="00AB6829" w:rsidP="00AB6829" w:rsidRDefault="00AB6829" w14:paraId="518AB79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w:t>
            </w:r>
          </w:p>
          <w:p w:rsidRPr="008061B4" w:rsidR="00AB6829" w:rsidP="00AB6829" w:rsidRDefault="00AB6829" w14:paraId="518AB79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37. Pēc šo noteikumu 35. un 36.punktā minētās kompensācijas apmēra noteikšanas, Autotransporta direkcija katrai autoostai nosaka kompensācijas apmēru par vidējo vienu plānoto reisu, pēc sekojošas formulas: [..]</w:t>
            </w:r>
          </w:p>
        </w:tc>
        <w:tc>
          <w:tcPr>
            <w:tcW w:w="3770" w:type="dxa"/>
            <w:gridSpan w:val="3"/>
            <w:shd w:val="clear" w:color="auto" w:fill="auto"/>
          </w:tcPr>
          <w:p w:rsidRPr="008061B4" w:rsidR="00AB6829" w:rsidP="00AB6829" w:rsidRDefault="00AB6829" w14:paraId="518AB79C"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lastRenderedPageBreak/>
              <w:t>Latvijas Lielo pilsētu asociācija</w:t>
            </w:r>
          </w:p>
          <w:p w:rsidRPr="008061B4" w:rsidR="00AB6829" w:rsidP="00AB6829" w:rsidRDefault="00AB6829" w14:paraId="518AB79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 xml:space="preserve">14. Lūdzam svītrot 34. - 37. punktus, kategoriski pret tiem iebilstot. </w:t>
            </w:r>
          </w:p>
          <w:p w:rsidRPr="008061B4" w:rsidR="00AB6829" w:rsidP="00AB6829" w:rsidRDefault="00AB6829" w14:paraId="518AB79E"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Kompensācijas apmēra noteikšanai šobrīd tiek paredzēts neprognozējamu maksimāli pieļaujamo izmaksu aprēķinu katrai autoostai, pielietojot aprēķinus, kurus autoosta nespēj ietekmēt, un kuri neraksturo konkrētās autoostas efektivitāti.</w:t>
            </w:r>
          </w:p>
          <w:p w:rsidRPr="008061B4" w:rsidR="00AB6829" w:rsidP="00AB6829" w:rsidRDefault="00AB6829" w14:paraId="518AB79F"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Nav pieņemami, ka maksimālās kompensējamās izmaksas tiek noteiktas balstoties uz citu autoostu izdevumiem, kas darbojas citā novadā, citos apstākļos, un ļoti atšķirīgā apjomā. Ir jāvērtē katras autoostas izdevumi un to pamatotība. Šajā gadījumā tiek vienādotas ļoti atšķirīgas autoostas – modernas republikas nozīmes autoostas tiek saliktas kopā ar pasažieru apmaiņas punktiem vai ļoti mazām autoostām, kurās ir tikai soliņš, pieturas zīme, un varbūt konteinera tipa autoosta, un maksimālās kompensējamās izmaksas labākajā gadījumā tiks aprēķinātas no šo autoostu vidējām izmaksām. </w:t>
            </w:r>
          </w:p>
          <w:p w:rsidRPr="008061B4" w:rsidR="00AB6829" w:rsidP="00AB6829" w:rsidRDefault="00AB6829" w14:paraId="518AB7A0" w14:textId="77777777">
            <w:pPr>
              <w:spacing w:before="120" w:after="120" w:line="240" w:lineRule="auto"/>
              <w:jc w:val="both"/>
              <w:rPr>
                <w:rFonts w:ascii="Times New Roman" w:hAnsi="Times New Roman" w:eastAsia="Times New Roman" w:cs="Times New Roman"/>
                <w:sz w:val="24"/>
                <w:szCs w:val="24"/>
              </w:rPr>
            </w:pPr>
          </w:p>
          <w:p w:rsidRPr="008061B4" w:rsidR="00AB6829" w:rsidP="00AB6829" w:rsidRDefault="00AB6829" w14:paraId="518AB7A1"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 xml:space="preserve">Saskaņā ar iepriekš minēto, kategoriski nepiekrītam Noteikumu projekta 34.-37. punktos minētai kompensācijas apmēra noteikšanai. </w:t>
            </w:r>
            <w:r w:rsidRPr="008061B4">
              <w:rPr>
                <w:rFonts w:ascii="Times New Roman" w:hAnsi="Times New Roman" w:eastAsia="Times New Roman" w:cs="Times New Roman"/>
                <w:sz w:val="24"/>
                <w:szCs w:val="24"/>
              </w:rPr>
              <w:lastRenderedPageBreak/>
              <w:t>Samaksu autoostām par sniegtajiem pakalpojumiem būtu nepieciešams aprēķināt līdzīgi kā tiek aprēķinātas zaudējumu kompensācijas reģionālās nozīmes pārvadājumos saskaņā ar Ministru kabineta noteikumiem Nr. 435 “Kārtība, kādā nosaka un kompensē ar sabiedriskā transporta pakalpojumu sniegšanu saistītos zaudējumus un izdevumus un nosaka sabiedriskā transporta pakalpojuma tarifu”.</w:t>
            </w:r>
          </w:p>
        </w:tc>
        <w:tc>
          <w:tcPr>
            <w:tcW w:w="2924" w:type="dxa"/>
            <w:shd w:val="clear" w:color="auto" w:fill="auto"/>
          </w:tcPr>
          <w:p w:rsidRPr="008061B4" w:rsidR="00AB6829" w:rsidP="00AB6829" w:rsidRDefault="00AB6829" w14:paraId="518AB7A2"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7A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 xml:space="preserve">Ņemot vērā citu institūciju iebildumus, noteikumu </w:t>
            </w:r>
            <w:r w:rsidRPr="008061B4">
              <w:rPr>
                <w:rFonts w:ascii="Times New Roman" w:hAnsi="Times New Roman" w:eastAsia="Times New Roman" w:cs="Times New Roman"/>
                <w:bCs/>
                <w:sz w:val="24"/>
                <w:szCs w:val="24"/>
              </w:rPr>
              <w:lastRenderedPageBreak/>
              <w:t>projekts redakcionāli precizēts.</w:t>
            </w:r>
          </w:p>
        </w:tc>
        <w:tc>
          <w:tcPr>
            <w:tcW w:w="2847" w:type="dxa"/>
            <w:gridSpan w:val="2"/>
            <w:shd w:val="clear" w:color="auto" w:fill="auto"/>
          </w:tcPr>
          <w:p w:rsidRPr="008061B4" w:rsidR="00AB6829" w:rsidP="00AB6829" w:rsidRDefault="00AB6829" w14:paraId="518AB7A4"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Skatīt precizēto noteikumu projektu.</w:t>
            </w:r>
          </w:p>
        </w:tc>
      </w:tr>
      <w:tr w:rsidRPr="008061B4" w:rsidR="00AB6829" w:rsidTr="00B77576" w14:paraId="518AB7AD" w14:textId="77777777">
        <w:trPr>
          <w:gridAfter w:val="1"/>
          <w:wAfter w:w="9" w:type="dxa"/>
          <w:trHeight w:val="411"/>
          <w:jc w:val="center"/>
        </w:trPr>
        <w:tc>
          <w:tcPr>
            <w:tcW w:w="704" w:type="dxa"/>
            <w:shd w:val="clear" w:color="auto" w:fill="auto"/>
          </w:tcPr>
          <w:p w:rsidRPr="008061B4" w:rsidR="00AB6829" w:rsidP="00AB6829" w:rsidRDefault="00AB6829" w14:paraId="518AB7A6"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67.</w:t>
            </w:r>
          </w:p>
        </w:tc>
        <w:tc>
          <w:tcPr>
            <w:tcW w:w="3228" w:type="dxa"/>
            <w:shd w:val="clear" w:color="auto" w:fill="auto"/>
          </w:tcPr>
          <w:p w:rsidRPr="008061B4" w:rsidR="00AB6829" w:rsidP="00AB6829" w:rsidRDefault="00AB6829" w14:paraId="518AB7A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35. Kompensācijas apmēru katrai autoostai nosaka, pamatojoties uz šo noteikumu 33.punktā minēto izmaksu pārskatu un ņemot vērā šo noteikumu 2.pielikumā noteikto kompensējamo izmaksu pozīciju raksturlielumus un saskaņā ar šo noteikumu 34.punktu noteikto maksimālās kompensācijas apmēru autoostu kategorijā, pēc šādas formulas:</w:t>
            </w:r>
          </w:p>
        </w:tc>
        <w:tc>
          <w:tcPr>
            <w:tcW w:w="3770" w:type="dxa"/>
            <w:gridSpan w:val="3"/>
            <w:shd w:val="clear" w:color="auto" w:fill="auto"/>
          </w:tcPr>
          <w:p w:rsidRPr="008061B4" w:rsidR="00AB6829" w:rsidP="00AB6829" w:rsidRDefault="00AB6829" w14:paraId="518AB7A8"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Latvijas Lielo pilsētu asociācija</w:t>
            </w:r>
          </w:p>
          <w:p w:rsidRPr="008061B4" w:rsidR="00AB6829" w:rsidP="00AB6829" w:rsidRDefault="00AB6829" w14:paraId="518AB7A9"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15. 35. punktā definēta peļņas normas likme, kas noteikta 5% apmērā no autoostas izmaksu apgrozījuma. Tāda peļņas norma nav pamatota ne ar kādiem rādītājiem vai statistiku. Inflācijas vidējais koeficients 2018. gadā jau sasniedzis 3,8%.</w:t>
            </w:r>
          </w:p>
        </w:tc>
        <w:tc>
          <w:tcPr>
            <w:tcW w:w="2924" w:type="dxa"/>
            <w:shd w:val="clear" w:color="auto" w:fill="auto"/>
          </w:tcPr>
          <w:p w:rsidRPr="008061B4" w:rsidR="00AB6829" w:rsidP="00AB6829" w:rsidRDefault="00AB6829" w14:paraId="518AB7A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B6829" w:rsidP="00AB6829" w:rsidRDefault="00AB6829" w14:paraId="518AB7AB" w14:textId="77777777">
            <w:pPr>
              <w:spacing w:line="240" w:lineRule="auto"/>
              <w:jc w:val="both"/>
              <w:rPr>
                <w:rFonts w:ascii="Times New Roman" w:hAnsi="Times New Roman" w:eastAsia="Times New Roman" w:cs="Times New Roman"/>
                <w:sz w:val="24"/>
                <w:szCs w:val="24"/>
              </w:rPr>
            </w:pPr>
          </w:p>
        </w:tc>
        <w:tc>
          <w:tcPr>
            <w:tcW w:w="2847" w:type="dxa"/>
            <w:gridSpan w:val="2"/>
            <w:shd w:val="clear" w:color="auto" w:fill="auto"/>
          </w:tcPr>
          <w:p w:rsidRPr="008061B4" w:rsidR="00AB6829" w:rsidP="00AB6829" w:rsidRDefault="00AB6829" w14:paraId="518AB7AC"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anotāciju.</w:t>
            </w:r>
          </w:p>
        </w:tc>
      </w:tr>
      <w:tr w:rsidRPr="008061B4" w:rsidR="00AB6829" w:rsidTr="00B77576" w14:paraId="518AB7B6" w14:textId="77777777">
        <w:trPr>
          <w:gridAfter w:val="1"/>
          <w:wAfter w:w="9" w:type="dxa"/>
          <w:trHeight w:val="411"/>
          <w:jc w:val="center"/>
        </w:trPr>
        <w:tc>
          <w:tcPr>
            <w:tcW w:w="704" w:type="dxa"/>
            <w:shd w:val="clear" w:color="auto" w:fill="auto"/>
          </w:tcPr>
          <w:p w:rsidRPr="008061B4" w:rsidR="00AB6829" w:rsidP="00AB6829" w:rsidRDefault="00AB6829" w14:paraId="518AB7AE"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68.</w:t>
            </w:r>
          </w:p>
        </w:tc>
        <w:tc>
          <w:tcPr>
            <w:tcW w:w="3228" w:type="dxa"/>
            <w:shd w:val="clear" w:color="auto" w:fill="auto"/>
          </w:tcPr>
          <w:p w:rsidRPr="008061B4" w:rsidR="00AB6829" w:rsidP="00AB6829" w:rsidRDefault="00AB6829" w14:paraId="518AB7AF"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38. Vidējo viena plānotā reisa cenu iekļauj saistību līgumā kā līgumcenu. Saistību līgumā noteikto līgumcenu var pārskatīt vienu reizi kalendārajā gadā, piemērošanai no sekojošā kalendārā gada sākuma, ja:</w:t>
            </w:r>
          </w:p>
          <w:p w:rsidRPr="008061B4" w:rsidR="00AB6829" w:rsidP="00AB6829" w:rsidRDefault="00AB6829" w14:paraId="518AB7B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38.1. ir mainījies autoostu kategorijā esošo autoostu skaits, ievērojot autoostu reģistrācijas, pārreģistrācijas un reģistrācijas anulēšanas nosacījumus un saistībā ar kādai autoostai noteiktās kategorijas maiņu. Līgumcena šādā gadījumā tiek pārskatīta visām attiecīgās kategorijas autoostām;</w:t>
            </w:r>
          </w:p>
        </w:tc>
        <w:tc>
          <w:tcPr>
            <w:tcW w:w="3770" w:type="dxa"/>
            <w:gridSpan w:val="3"/>
            <w:shd w:val="clear" w:color="auto" w:fill="auto"/>
          </w:tcPr>
          <w:p w:rsidRPr="008061B4" w:rsidR="00AB6829" w:rsidP="00AB6829" w:rsidRDefault="00AB6829" w14:paraId="518AB7B1"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lastRenderedPageBreak/>
              <w:t>Latvijas Lielo pilsētu asociācija</w:t>
            </w:r>
          </w:p>
          <w:p w:rsidRPr="008061B4" w:rsidR="00AB6829" w:rsidP="00AB6829" w:rsidRDefault="00AB6829" w14:paraId="518AB7B2"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16. Pie šādiem nosacījumiem nav skaidrs, kā uzņēmums vispār var plānot savu darbību un budžetu.</w:t>
            </w:r>
          </w:p>
        </w:tc>
        <w:tc>
          <w:tcPr>
            <w:tcW w:w="2924" w:type="dxa"/>
            <w:shd w:val="clear" w:color="auto" w:fill="auto"/>
          </w:tcPr>
          <w:p w:rsidRPr="008061B4" w:rsidR="00AB6829" w:rsidP="00AB6829" w:rsidRDefault="00AB6829" w14:paraId="518AB7B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B6829" w:rsidP="00AB6829" w:rsidRDefault="00AB6829" w14:paraId="518AB7B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7B5"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B6829" w:rsidTr="00B77576" w14:paraId="518AB7BF" w14:textId="77777777">
        <w:trPr>
          <w:gridAfter w:val="1"/>
          <w:wAfter w:w="9" w:type="dxa"/>
          <w:trHeight w:val="411"/>
          <w:jc w:val="center"/>
        </w:trPr>
        <w:tc>
          <w:tcPr>
            <w:tcW w:w="704" w:type="dxa"/>
            <w:shd w:val="clear" w:color="auto" w:fill="auto"/>
          </w:tcPr>
          <w:p w:rsidRPr="008061B4" w:rsidR="00AB6829" w:rsidP="00AB6829" w:rsidRDefault="00AB6829" w14:paraId="518AB7B7"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69.</w:t>
            </w:r>
          </w:p>
        </w:tc>
        <w:tc>
          <w:tcPr>
            <w:tcW w:w="3228" w:type="dxa"/>
            <w:shd w:val="clear" w:color="auto" w:fill="auto"/>
          </w:tcPr>
          <w:p w:rsidRPr="008061B4" w:rsidR="00AB6829" w:rsidP="00AB6829" w:rsidRDefault="00AB6829" w14:paraId="518AB7B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AB6829" w:rsidP="00AB6829" w:rsidRDefault="00AB6829" w14:paraId="518AB7B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2.pielikums</w:t>
            </w:r>
          </w:p>
        </w:tc>
        <w:tc>
          <w:tcPr>
            <w:tcW w:w="3770" w:type="dxa"/>
            <w:gridSpan w:val="3"/>
            <w:shd w:val="clear" w:color="auto" w:fill="auto"/>
          </w:tcPr>
          <w:p w:rsidRPr="008061B4" w:rsidR="00AB6829" w:rsidP="00AB6829" w:rsidRDefault="00AB6829" w14:paraId="518AB7BA" w14:textId="77777777">
            <w:pPr>
              <w:tabs>
                <w:tab w:val="left" w:pos="0"/>
                <w:tab w:val="left" w:pos="709"/>
                <w:tab w:val="left" w:pos="993"/>
              </w:tabs>
              <w:spacing w:line="240" w:lineRule="auto"/>
              <w:jc w:val="both"/>
              <w:rPr>
                <w:rFonts w:ascii="Times New Roman" w:hAnsi="Times New Roman" w:eastAsia="Calibri" w:cs="Times New Roman"/>
                <w:b/>
                <w:sz w:val="24"/>
                <w:szCs w:val="24"/>
                <w:lang w:eastAsia="en-GB"/>
              </w:rPr>
            </w:pPr>
            <w:r w:rsidRPr="008061B4">
              <w:rPr>
                <w:rFonts w:ascii="Times New Roman" w:hAnsi="Times New Roman" w:eastAsia="Calibri" w:cs="Times New Roman"/>
                <w:b/>
                <w:sz w:val="24"/>
                <w:szCs w:val="24"/>
                <w:lang w:eastAsia="en-GB"/>
              </w:rPr>
              <w:t>Latvijas Lielo pilsētu asociācija</w:t>
            </w:r>
          </w:p>
          <w:p w:rsidRPr="008061B4" w:rsidR="00AB6829" w:rsidP="00AB6829" w:rsidRDefault="00AB6829" w14:paraId="518AB7B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17. Nepiekrītam robežlielumu (platformu platība, braucamās daļas platība, kasu skaits u.c.) noteikšanai un sasaistei ar piešķiramā finansējuma aprēķinu. Jāņem vērā, ka Noteikumu projektu plānots attiecināt uz jau esošām un darbojošām autoostām, kuras nav iespējams pārbūvēt vai kā savādāk samazināt, piemēram, uzgaidāmās telpas platību. Līdz ar to nav skaidrs, kurš finansēs to autoostas elementu uzturēšanu, kuri pārsniedz noteiktos kritērijus.  </w:t>
            </w:r>
          </w:p>
        </w:tc>
        <w:tc>
          <w:tcPr>
            <w:tcW w:w="2924" w:type="dxa"/>
            <w:shd w:val="clear" w:color="auto" w:fill="auto"/>
          </w:tcPr>
          <w:p w:rsidRPr="008061B4" w:rsidR="00AB6829" w:rsidP="00AB6829" w:rsidRDefault="00AB6829" w14:paraId="518AB7BC"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B6829" w:rsidP="00AB6829" w:rsidRDefault="00AB6829" w14:paraId="518AB7BD"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7BE"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B6829" w:rsidTr="00B77576" w14:paraId="518AB7D2" w14:textId="77777777">
        <w:trPr>
          <w:gridAfter w:val="1"/>
          <w:wAfter w:w="9" w:type="dxa"/>
          <w:trHeight w:val="411"/>
          <w:jc w:val="center"/>
        </w:trPr>
        <w:tc>
          <w:tcPr>
            <w:tcW w:w="704" w:type="dxa"/>
            <w:shd w:val="clear" w:color="auto" w:fill="auto"/>
          </w:tcPr>
          <w:p w:rsidRPr="008061B4" w:rsidR="00AB6829" w:rsidP="00AB6829" w:rsidRDefault="00AB6829" w14:paraId="518AB7C0"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70.</w:t>
            </w:r>
          </w:p>
        </w:tc>
        <w:tc>
          <w:tcPr>
            <w:tcW w:w="3228" w:type="dxa"/>
            <w:shd w:val="clear" w:color="auto" w:fill="auto"/>
          </w:tcPr>
          <w:p w:rsidRPr="008061B4" w:rsidR="00AB6829" w:rsidP="00AB6829" w:rsidRDefault="00AB6829" w14:paraId="518AB7C1"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AB6829" w:rsidP="00AB6829" w:rsidRDefault="00AB6829" w14:paraId="518AB7C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 Ņemot vērā šo noteikumu 30.punktu, atkarībā noplānotā reisu skaita gadā un autoostā apkalpotā vidējā pasažieru skaita mēnesī autoostas iedala šādās kategorijās:</w:t>
            </w:r>
          </w:p>
          <w:p w:rsidRPr="008061B4" w:rsidR="00AB6829" w:rsidP="00AB6829" w:rsidRDefault="00AB6829" w14:paraId="518AB7C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31.1. I kategorija - vairāk kā 50 </w:t>
            </w:r>
            <w:r w:rsidRPr="008061B4">
              <w:rPr>
                <w:rFonts w:ascii="Times New Roman" w:hAnsi="Times New Roman" w:eastAsia="Times New Roman" w:cs="Times New Roman"/>
                <w:sz w:val="24"/>
                <w:szCs w:val="24"/>
                <w:lang w:eastAsia="lv-LV"/>
              </w:rPr>
              <w:lastRenderedPageBreak/>
              <w:t>000 reisu, vairāk kā 90 000 pasažieru;</w:t>
            </w:r>
          </w:p>
          <w:p w:rsidRPr="008061B4" w:rsidR="00AB6829" w:rsidP="00AB6829" w:rsidRDefault="00AB6829" w14:paraId="518AB7C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31.2. II kategorija -  vairāk kā  30 000 reisu, vairāk kā 50 000 pasažieru;</w:t>
            </w:r>
          </w:p>
          <w:p w:rsidRPr="008061B4" w:rsidR="00AB6829" w:rsidP="00AB6829" w:rsidRDefault="00AB6829" w14:paraId="518AB7C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31.3. III kategorija - vairāk kā 15 000 reisu, vairāk kā 20 000 pasažieru.</w:t>
            </w:r>
          </w:p>
        </w:tc>
        <w:tc>
          <w:tcPr>
            <w:tcW w:w="3770" w:type="dxa"/>
            <w:gridSpan w:val="3"/>
            <w:shd w:val="clear" w:color="auto" w:fill="auto"/>
          </w:tcPr>
          <w:p w:rsidRPr="008061B4" w:rsidR="00AB6829" w:rsidP="00AB6829" w:rsidRDefault="00AB6829" w14:paraId="518AB7C6"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Biedrība “Reģionālo attīstības centru apvienība” (RACA)</w:t>
            </w:r>
          </w:p>
          <w:p w:rsidRPr="008061B4" w:rsidR="00AB6829" w:rsidP="00AB6829" w:rsidRDefault="00AB6829" w14:paraId="518AB7C7"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RACA ir izvērtējusi projekta saturu un </w:t>
            </w:r>
            <w:r w:rsidRPr="008061B4">
              <w:rPr>
                <w:rFonts w:ascii="Times New Roman" w:hAnsi="Times New Roman" w:eastAsia="Times New Roman" w:cs="Times New Roman"/>
                <w:sz w:val="24"/>
                <w:szCs w:val="24"/>
                <w:u w:val="single"/>
              </w:rPr>
              <w:t xml:space="preserve">neatbalsta </w:t>
            </w:r>
            <w:r w:rsidRPr="008061B4">
              <w:rPr>
                <w:rFonts w:ascii="Times New Roman" w:hAnsi="Times New Roman" w:eastAsia="Times New Roman" w:cs="Times New Roman"/>
                <w:sz w:val="24"/>
                <w:szCs w:val="24"/>
              </w:rPr>
              <w:t>tā turpmāko virzību esošajā redakcijā, vienlaikus izsakot sekojošus iebildumus:</w:t>
            </w:r>
          </w:p>
          <w:p w:rsidRPr="008061B4" w:rsidR="00AB6829" w:rsidP="00AB6829" w:rsidRDefault="00AB6829" w14:paraId="518AB7C8"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Uzskatām, ka Nacionālajā attīstības plānā noteiktās prioritātes reģionālo attīstību virzīt, balstoties uz nacionālajiem un reģionālajiem attīstības centriem jau veiksmīgi tiek ieviesta, kā arī, izmantojot ES līdzfinansējumu, tieši reģionālajos attīstības centros notiek koncentrēta jauna biznesa infrastruktūra (SAM 3.3.1., SAM 5.6.2.). Tāpat paredzamās skolu tīkla sakārtošanā ir paredzēts būtiski stiprināt skolu infrastruktūru tieši reģionālajos centros, tādēļ īpašas bažas izraisa piedāvātais projekts, kurš teorētiski daļu no reģionālo centru autoostām izslēdz no jebkura veida kategorijas.</w:t>
            </w:r>
          </w:p>
          <w:p w:rsidRPr="008061B4" w:rsidR="00AB6829" w:rsidP="00AB6829" w:rsidRDefault="00AB6829" w14:paraId="518AB7C9"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RACA ierosina 30.3.apakšpunktu izteikt sekojošā redakcijā: “autoosta, kurā plānoties reisu skaits gadā pārsniedz 15 000 reisus un autoostā apkalpotais vidējais pasažieru skaits mēnesī pārsniedz 20 000 pasažierus, kā arī reģionālo attīstības centru autoostas, kur plānoties reisu skaits un apkalpotais vidējais pasažieru skaits ir mazāks kā dotajā punktā (III.kategorija)”.</w:t>
            </w:r>
          </w:p>
        </w:tc>
        <w:tc>
          <w:tcPr>
            <w:tcW w:w="2924" w:type="dxa"/>
            <w:shd w:val="clear" w:color="auto" w:fill="auto"/>
          </w:tcPr>
          <w:p w:rsidRPr="008061B4" w:rsidR="00AB6829" w:rsidP="00AB6829" w:rsidRDefault="00AB6829" w14:paraId="518AB7CA" w14:textId="77777777">
            <w:pPr>
              <w:spacing w:line="240" w:lineRule="auto"/>
              <w:jc w:val="both"/>
              <w:rPr>
                <w:rFonts w:ascii="Times New Roman" w:hAnsi="Times New Roman" w:eastAsia="Times New Roman" w:cs="Times New Roman"/>
                <w:b/>
                <w:sz w:val="24"/>
                <w:szCs w:val="24"/>
              </w:rPr>
            </w:pPr>
          </w:p>
          <w:p w:rsidRPr="008061B4" w:rsidR="00AB6829" w:rsidP="00AB6829" w:rsidRDefault="00AB6829" w14:paraId="518AB7C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tc>
        <w:tc>
          <w:tcPr>
            <w:tcW w:w="2847" w:type="dxa"/>
            <w:gridSpan w:val="2"/>
            <w:shd w:val="clear" w:color="auto" w:fill="auto"/>
          </w:tcPr>
          <w:p w:rsidRPr="008061B4" w:rsidR="00AB6829" w:rsidP="00AB6829" w:rsidRDefault="00AB6829" w14:paraId="518AB7CC" w14:textId="77777777">
            <w:pPr>
              <w:spacing w:before="120" w:line="240" w:lineRule="auto"/>
              <w:jc w:val="both"/>
              <w:rPr>
                <w:rFonts w:ascii="Times New Roman" w:hAnsi="Times New Roman" w:cs="Times New Roman" w:eastAsiaTheme="minorEastAsia"/>
                <w:b/>
                <w:sz w:val="24"/>
                <w:szCs w:val="24"/>
                <w:lang w:eastAsia="lv-LV"/>
              </w:rPr>
            </w:pPr>
            <w:r w:rsidRPr="008061B4">
              <w:rPr>
                <w:rFonts w:ascii="Times New Roman" w:hAnsi="Times New Roman" w:cs="Times New Roman" w:eastAsiaTheme="minorEastAsia"/>
                <w:sz w:val="24"/>
                <w:szCs w:val="24"/>
                <w:lang w:eastAsia="lv-LV"/>
              </w:rPr>
              <w:t xml:space="preserve">4. </w:t>
            </w:r>
            <w:r w:rsidRPr="008061B4">
              <w:rPr>
                <w:rFonts w:ascii="Times New Roman" w:hAnsi="Times New Roman" w:cs="Times New Roman" w:eastAsiaTheme="minorEastAsia"/>
                <w:bCs/>
                <w:sz w:val="24"/>
                <w:szCs w:val="24"/>
                <w:lang w:eastAsia="lv-LV"/>
              </w:rPr>
              <w:t xml:space="preserve">Atkarībā no plānotā autoostā apkalpotā reģionālās nozīmes reisu skaita gadā un autoostā apkalpotā vidējā pasažieru skaita mēnesī reģionālās nozīmes maršrutos </w:t>
            </w:r>
            <w:r w:rsidRPr="008061B4">
              <w:rPr>
                <w:rFonts w:ascii="Times New Roman" w:hAnsi="Times New Roman" w:cs="Times New Roman" w:eastAsiaTheme="minorEastAsia"/>
                <w:bCs/>
                <w:sz w:val="24"/>
                <w:szCs w:val="24"/>
                <w:lang w:eastAsia="lv-LV"/>
              </w:rPr>
              <w:lastRenderedPageBreak/>
              <w:t>autoostas iedala šādās kategorijās:</w:t>
            </w:r>
          </w:p>
          <w:p w:rsidRPr="008061B4" w:rsidR="00AB6829" w:rsidP="00AB6829" w:rsidRDefault="00AB6829" w14:paraId="518AB7CD"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4.1. I kategorija - autoosta, kas atrodas valsts galvaspilsētā, un citas autoostas, kas apkalpo vairāk nekā 50 000 reisu un vairāk nekā 90 000 pasažieru;</w:t>
            </w:r>
          </w:p>
          <w:p w:rsidRPr="008061B4" w:rsidR="00AB6829" w:rsidP="00AB6829" w:rsidRDefault="00AB6829" w14:paraId="518AB7CE"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4.2. II kategorija - autoosta, kas atrodas republikas nozīmes pilsētā un citas autoostas, kas apkalpo vairāk nekā 30 000 reisu un vairāk nekā 50 000 pasažieru;</w:t>
            </w:r>
          </w:p>
          <w:p w:rsidRPr="008061B4" w:rsidR="00AB6829" w:rsidP="00AB6829" w:rsidRDefault="00AB6829" w14:paraId="518AB7CF" w14:textId="77777777">
            <w:pPr>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4.3. III kategorija - autoosta, kas atrodas reģionālās nozīmes attīstības centrā, un citas autoostas, kas apkalpo vairāk nekā 10 000 reisu un vairāk nekā 10 000 pasažieru;</w:t>
            </w:r>
          </w:p>
          <w:p w:rsidRPr="008061B4" w:rsidR="00AB6829" w:rsidP="00AB6829" w:rsidRDefault="00AB6829" w14:paraId="518AB7D0" w14:textId="77777777">
            <w:pPr>
              <w:spacing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4.4. IV kategorija - autoosta, kas neatbilst 4.1. – 4.3.apakšpunktā minētajiem kritērijiem.</w:t>
            </w:r>
          </w:p>
          <w:p w:rsidRPr="008061B4" w:rsidR="00AB6829" w:rsidP="00AB6829" w:rsidRDefault="00AB6829" w14:paraId="518AB7D1"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AB6829" w:rsidTr="00B77576" w14:paraId="518AB7DF" w14:textId="77777777">
        <w:trPr>
          <w:gridAfter w:val="1"/>
          <w:wAfter w:w="9" w:type="dxa"/>
          <w:trHeight w:val="411"/>
          <w:jc w:val="center"/>
        </w:trPr>
        <w:tc>
          <w:tcPr>
            <w:tcW w:w="704" w:type="dxa"/>
            <w:shd w:val="clear" w:color="auto" w:fill="auto"/>
          </w:tcPr>
          <w:p w:rsidRPr="008061B4" w:rsidR="00AB6829" w:rsidP="00AB6829" w:rsidRDefault="00AB6829" w14:paraId="518AB7D3"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71.</w:t>
            </w:r>
          </w:p>
        </w:tc>
        <w:tc>
          <w:tcPr>
            <w:tcW w:w="3228" w:type="dxa"/>
            <w:shd w:val="clear" w:color="auto" w:fill="auto"/>
          </w:tcPr>
          <w:p w:rsidRPr="008061B4" w:rsidR="00AB6829" w:rsidP="00AB6829" w:rsidRDefault="00AB6829" w14:paraId="518AB7D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16. Autoostai piešķirto kategoriju pārskata reizi gadā uz attiecīgā gada 30. septembri, ņemot vērā šo noteikumu 31.punktā noteiktos kritērijus. </w:t>
            </w:r>
            <w:r w:rsidRPr="008061B4">
              <w:rPr>
                <w:rFonts w:ascii="Times New Roman" w:hAnsi="Times New Roman" w:eastAsia="Times New Roman" w:cs="Times New Roman"/>
                <w:sz w:val="24"/>
                <w:szCs w:val="24"/>
                <w:lang w:eastAsia="lv-LV"/>
              </w:rPr>
              <w:lastRenderedPageBreak/>
              <w:t>Par autoostas</w:t>
            </w:r>
          </w:p>
        </w:tc>
        <w:tc>
          <w:tcPr>
            <w:tcW w:w="3770" w:type="dxa"/>
            <w:gridSpan w:val="3"/>
            <w:shd w:val="clear" w:color="auto" w:fill="auto"/>
          </w:tcPr>
          <w:p w:rsidRPr="008061B4" w:rsidR="00AB6829" w:rsidP="00AB6829" w:rsidRDefault="00AB6829" w14:paraId="518AB7D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Darba devēju konfederācija 15.10.2018.</w:t>
            </w:r>
          </w:p>
          <w:p w:rsidRPr="008061B4" w:rsidR="00AB6829" w:rsidP="00AB6829" w:rsidRDefault="00AB6829" w14:paraId="518AB7D6"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w:t>
            </w:r>
            <w:r w:rsidRPr="008061B4">
              <w:rPr>
                <w:rFonts w:ascii="Times New Roman" w:hAnsi="Times New Roman" w:eastAsia="Times New Roman" w:cs="Times New Roman"/>
                <w:sz w:val="24"/>
                <w:szCs w:val="24"/>
              </w:rPr>
              <w:tab/>
              <w:t xml:space="preserve">LDDK iebilst pret Noteikumu projekta 16.punktu Satiksmes ministrijas redakcijā. </w:t>
            </w:r>
          </w:p>
          <w:p w:rsidRPr="008061B4" w:rsidR="00AB6829" w:rsidP="00AB6829" w:rsidRDefault="00AB6829" w14:paraId="518AB7D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Pamatojums:</w:t>
            </w:r>
          </w:p>
          <w:p w:rsidRPr="008061B4" w:rsidR="00AB6829" w:rsidP="00AB6829" w:rsidRDefault="00AB6829" w14:paraId="518AB7D8"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Noteikumu projekta 16.pantā iztrūkst pilna panta redakcija.</w:t>
            </w:r>
          </w:p>
          <w:p w:rsidRPr="008061B4" w:rsidR="00AB6829" w:rsidP="00AB6829" w:rsidRDefault="00AB6829" w14:paraId="518AB7D9"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
                <w:sz w:val="24"/>
                <w:szCs w:val="24"/>
              </w:rPr>
              <w:t>Priekšlikums</w:t>
            </w:r>
            <w:r w:rsidRPr="008061B4">
              <w:rPr>
                <w:rFonts w:ascii="Times New Roman" w:hAnsi="Times New Roman" w:eastAsia="Times New Roman" w:cs="Times New Roman"/>
                <w:sz w:val="24"/>
                <w:szCs w:val="24"/>
              </w:rPr>
              <w:t>:</w:t>
            </w:r>
          </w:p>
          <w:p w:rsidRPr="008061B4" w:rsidR="00AB6829" w:rsidP="00AB6829" w:rsidRDefault="00AB6829" w14:paraId="518AB7D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Redakcionāli precizēt Noteikumu projekta 16.punktu.</w:t>
            </w:r>
          </w:p>
        </w:tc>
        <w:tc>
          <w:tcPr>
            <w:tcW w:w="2924" w:type="dxa"/>
            <w:shd w:val="clear" w:color="auto" w:fill="auto"/>
          </w:tcPr>
          <w:p w:rsidRPr="008061B4" w:rsidR="00AB6829" w:rsidP="00AB6829" w:rsidRDefault="00AB6829" w14:paraId="518AB7D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7DC"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AB6829" w:rsidP="00AB6829" w:rsidRDefault="00AB6829" w14:paraId="518AB7DD" w14:textId="77777777">
            <w:pPr>
              <w:spacing w:before="120" w:line="240" w:lineRule="auto"/>
              <w:ind w:firstLine="567"/>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 xml:space="preserve">8. Autoostas kategoriju pārskata reizi gadā uz attiecīgā gada 30.septembri, ņemot vērā </w:t>
            </w:r>
            <w:r w:rsidRPr="008061B4">
              <w:rPr>
                <w:rFonts w:ascii="Times New Roman" w:hAnsi="Times New Roman" w:cs="Times New Roman"/>
                <w:sz w:val="24"/>
                <w:szCs w:val="24"/>
                <w:lang w:eastAsia="lv-LV"/>
              </w:rPr>
              <w:lastRenderedPageBreak/>
              <w:t>šo noteikumu 4.punktā noteiktos kritērijus.</w:t>
            </w:r>
          </w:p>
          <w:p w:rsidRPr="008061B4" w:rsidR="00AB6829" w:rsidP="00AB6829" w:rsidRDefault="00AB6829" w14:paraId="518AB7DE"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AB6829" w:rsidTr="00B77576" w14:paraId="518AB801" w14:textId="77777777">
        <w:trPr>
          <w:gridAfter w:val="1"/>
          <w:wAfter w:w="9" w:type="dxa"/>
          <w:trHeight w:val="411"/>
          <w:jc w:val="center"/>
        </w:trPr>
        <w:tc>
          <w:tcPr>
            <w:tcW w:w="704" w:type="dxa"/>
            <w:shd w:val="clear" w:color="auto" w:fill="auto"/>
          </w:tcPr>
          <w:p w:rsidRPr="008061B4" w:rsidR="00AB6829" w:rsidP="00AB6829" w:rsidRDefault="00AB6829" w14:paraId="518AB7E0"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72.</w:t>
            </w:r>
          </w:p>
        </w:tc>
        <w:tc>
          <w:tcPr>
            <w:tcW w:w="3228" w:type="dxa"/>
            <w:shd w:val="clear" w:color="auto" w:fill="auto"/>
          </w:tcPr>
          <w:p w:rsidRPr="008061B4" w:rsidR="00AB6829" w:rsidP="00AB6829" w:rsidRDefault="00AB6829" w14:paraId="518AB7E1"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 Ņemot vērā šo noteikumu 30.punktu, atkarībā noplānotā reisu skaita gadā un autoostā apkalpotā vidējā pasažieru skaita mēnesī autoostas iedala šādās kategorijās:</w:t>
            </w:r>
          </w:p>
          <w:p w:rsidRPr="008061B4" w:rsidR="00AB6829" w:rsidP="00AB6829" w:rsidRDefault="00AB6829" w14:paraId="518AB7E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31.1. I kategorija - vairāk kā 50 000 reisu, vairāk kā 90 000 pasažieru;</w:t>
            </w:r>
          </w:p>
          <w:p w:rsidRPr="008061B4" w:rsidR="00AB6829" w:rsidP="00AB6829" w:rsidRDefault="00AB6829" w14:paraId="518AB7E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31.2. II kategorija -  vairāk kā  30 000 reisu, vairāk kā 50 000 pasažieru;</w:t>
            </w:r>
          </w:p>
          <w:p w:rsidRPr="008061B4" w:rsidR="00AB6829" w:rsidP="00AB6829" w:rsidRDefault="00AB6829" w14:paraId="518AB7E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31.3. III kategorija - vairāk kā 15 000 reisu, vairāk kā 20 000 pasažieru.</w:t>
            </w:r>
          </w:p>
        </w:tc>
        <w:tc>
          <w:tcPr>
            <w:tcW w:w="3770" w:type="dxa"/>
            <w:gridSpan w:val="3"/>
            <w:shd w:val="clear" w:color="auto" w:fill="auto"/>
          </w:tcPr>
          <w:p w:rsidRPr="008061B4" w:rsidR="00AB6829" w:rsidP="00AB6829" w:rsidRDefault="00AB6829" w14:paraId="518AB7E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Darba devēju konfederācija</w:t>
            </w:r>
          </w:p>
          <w:p w:rsidRPr="008061B4" w:rsidR="00AB6829" w:rsidP="00AB6829" w:rsidRDefault="00AB6829" w14:paraId="518AB7E6"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w:t>
            </w:r>
            <w:r w:rsidRPr="008061B4">
              <w:rPr>
                <w:rFonts w:ascii="Times New Roman" w:hAnsi="Times New Roman" w:eastAsia="Times New Roman" w:cs="Times New Roman"/>
                <w:sz w:val="24"/>
                <w:szCs w:val="24"/>
              </w:rPr>
              <w:tab/>
              <w:t xml:space="preserve">LDDK iebilst pret Noteikumu projekta 31.punktu Satiksmes ministrijas redakcijā. </w:t>
            </w:r>
          </w:p>
          <w:p w:rsidRPr="008061B4" w:rsidR="00AB6829" w:rsidP="00AB6829" w:rsidRDefault="00AB6829" w14:paraId="518AB7E7"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Pamatojums:</w:t>
            </w:r>
          </w:p>
          <w:p w:rsidRPr="008061B4" w:rsidR="00AB6829" w:rsidP="00AB6829" w:rsidRDefault="00AB6829" w14:paraId="518AB7E8"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No Noteikumu projekta redakcijas izriet, ka jebkurai autoostai ir jānodrošina visi pakalpojumi, neatkarīgi no autoostas atrašanās vietas, neskatoties uz to, vai pēc visiem pakalpojumiem ir pieprasījums un vajadzība. Autoostas ir jāiedala kategorijās pēc pakalpojumu klāsta, nevis apkalpoto reisu skaita. Autoostas, iedalot kategorijās pēc pakalpojumu klāsta, tālāk jāvērtē to nepieciešamās izmaksas. </w:t>
            </w:r>
            <w:r w:rsidRPr="008061B4">
              <w:rPr>
                <w:rFonts w:ascii="Times New Roman" w:hAnsi="Times New Roman" w:eastAsia="Times New Roman" w:cs="Times New Roman"/>
                <w:b/>
                <w:sz w:val="24"/>
                <w:szCs w:val="24"/>
              </w:rPr>
              <w:t xml:space="preserve"> </w:t>
            </w:r>
          </w:p>
          <w:p w:rsidRPr="008061B4" w:rsidR="00AB6829" w:rsidP="00AB6829" w:rsidRDefault="00AB6829" w14:paraId="518AB7E9"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Nav skaidrs kategoriju noteikšanai izmantojamo divu komponentu iedalījums. Ar Noteikumu projekta 32.pantu tiek atcelts otrais kritērijs - autoostā apkalpoto reģionālās nozīmes reisu pasažieru skaits. Kā vienīgais kritērijs paliek plānotais </w:t>
            </w:r>
            <w:r w:rsidRPr="008061B4">
              <w:rPr>
                <w:rFonts w:ascii="Times New Roman" w:hAnsi="Times New Roman" w:eastAsia="Times New Roman" w:cs="Times New Roman"/>
                <w:sz w:val="24"/>
                <w:szCs w:val="24"/>
              </w:rPr>
              <w:lastRenderedPageBreak/>
              <w:t>izbraucošo reģionālās nozīmes reisu skaits gadā.</w:t>
            </w:r>
          </w:p>
          <w:p w:rsidRPr="008061B4" w:rsidR="00AB6829" w:rsidP="00AB6829" w:rsidRDefault="00AB6829" w14:paraId="518AB7EA"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Autoostu iedalīšana kategorijās nedrīkst veicināt autoostu saimnieciskās darbības pārtraukšanu. Tās jākārto pēc kategorijām tā, lai būtu iespējams salīdzināt katras autoostas plānotos izdevumus un kompensējamo apjomu, kas palīdzētu Autotransporta direkcijai piešķirt atbilstošu finansējumu attiecībā pret pakalpojumu klāstu. </w:t>
            </w:r>
          </w:p>
          <w:p w:rsidRPr="008061B4" w:rsidR="00AB6829" w:rsidP="00AB6829" w:rsidRDefault="00AB6829" w14:paraId="518AB7E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Bez tam Noteikumu projektā nepieciešams ietvert regulējumu autoostām, kuras neiekļaujas nevienā no kategorijām.</w:t>
            </w:r>
          </w:p>
          <w:p w:rsidRPr="008061B4" w:rsidR="00AB6829" w:rsidP="00AB6829" w:rsidRDefault="00AB6829" w14:paraId="518AB7EC"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Priekšlikums:</w:t>
            </w:r>
          </w:p>
          <w:p w:rsidRPr="008061B4" w:rsidR="00AB6829" w:rsidP="00AB6829" w:rsidRDefault="00AB6829" w14:paraId="518AB7E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Izteikt Noteikumu projekta 31.punktu šādā redakcijā:</w:t>
            </w:r>
          </w:p>
          <w:p w:rsidRPr="008061B4" w:rsidR="00AB6829" w:rsidP="00AB6829" w:rsidRDefault="00AB6829" w14:paraId="518AB7EE"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        ,,31. Ņemot vērā šo noteikumu 30.punktu, atkarībā noplānotā reisu skaita gadā un autoostā apkalpotā vidējā pasažieru skaita mēnesī autoostas iedala šādās kategorijās:</w:t>
            </w:r>
          </w:p>
          <w:p w:rsidRPr="008061B4" w:rsidR="00AB6829" w:rsidP="00AB6829" w:rsidRDefault="00AB6829" w14:paraId="518AB7EF"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w:t>
            </w:r>
            <w:r w:rsidRPr="008061B4">
              <w:rPr>
                <w:rFonts w:ascii="Times New Roman" w:hAnsi="Times New Roman" w:eastAsia="Times New Roman" w:cs="Times New Roman"/>
                <w:sz w:val="24"/>
                <w:szCs w:val="24"/>
              </w:rPr>
              <w:tab/>
              <w:t xml:space="preserve"> reģionālās nozīmes autoostas (pilna pakalpojuma lielo pilsētu autoostas);</w:t>
            </w:r>
          </w:p>
          <w:p w:rsidRPr="008061B4" w:rsidR="00AB6829" w:rsidP="00AB6829" w:rsidRDefault="00AB6829" w14:paraId="518AB7F0"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II.</w:t>
            </w:r>
            <w:r w:rsidRPr="008061B4">
              <w:rPr>
                <w:rFonts w:ascii="Times New Roman" w:hAnsi="Times New Roman" w:eastAsia="Times New Roman" w:cs="Times New Roman"/>
                <w:sz w:val="24"/>
                <w:szCs w:val="24"/>
              </w:rPr>
              <w:tab/>
              <w:t>pārējās pilna pakalpojuma autoostas;</w:t>
            </w:r>
          </w:p>
          <w:p w:rsidRPr="008061B4" w:rsidR="00AB6829" w:rsidP="00AB6829" w:rsidRDefault="00AB6829" w14:paraId="518AB7F1"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III.</w:t>
            </w:r>
            <w:r w:rsidRPr="008061B4">
              <w:rPr>
                <w:rFonts w:ascii="Times New Roman" w:hAnsi="Times New Roman" w:eastAsia="Times New Roman" w:cs="Times New Roman"/>
                <w:sz w:val="24"/>
                <w:szCs w:val="24"/>
              </w:rPr>
              <w:tab/>
              <w:t>nepilna pakalpojuma autoostas;</w:t>
            </w:r>
          </w:p>
          <w:p w:rsidRPr="008061B4" w:rsidR="00AB6829" w:rsidP="00AB6829" w:rsidRDefault="00AB6829" w14:paraId="518AB7F2"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lastRenderedPageBreak/>
              <w:t>IV.</w:t>
            </w:r>
            <w:r w:rsidRPr="008061B4">
              <w:rPr>
                <w:rFonts w:ascii="Times New Roman" w:hAnsi="Times New Roman" w:eastAsia="Times New Roman" w:cs="Times New Roman"/>
                <w:sz w:val="24"/>
                <w:szCs w:val="24"/>
              </w:rPr>
              <w:tab/>
              <w:t>pasažieru apmaiņas vietas – ar minimālo pakalpojumu grozu (platforma iekāpšanai/ izkāpšanai un informācijas izvietošana uz platformas par autobusu atiešanas laikiem).</w:t>
            </w:r>
          </w:p>
        </w:tc>
        <w:tc>
          <w:tcPr>
            <w:tcW w:w="2924" w:type="dxa"/>
            <w:shd w:val="clear" w:color="auto" w:fill="auto"/>
          </w:tcPr>
          <w:p w:rsidRPr="008061B4" w:rsidR="00AB6829" w:rsidP="00AB6829" w:rsidRDefault="00AB6829" w14:paraId="518AB7F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shd w:val="clear" w:color="auto" w:fill="auto"/>
          </w:tcPr>
          <w:p w:rsidRPr="008061B4" w:rsidR="00AB6829" w:rsidP="00AB6829" w:rsidRDefault="00AB6829" w14:paraId="518AB7F4" w14:textId="77777777">
            <w:pPr>
              <w:tabs>
                <w:tab w:val="left" w:pos="993"/>
              </w:tabs>
              <w:spacing w:before="120"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 Autoostā obligāti sniedzamie pakalpojumi ir:</w:t>
            </w:r>
          </w:p>
          <w:p w:rsidRPr="008061B4" w:rsidR="00AB6829" w:rsidP="00AB6829" w:rsidRDefault="00AB6829" w14:paraId="518AB7F5"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9.1. pasažieru platformu izmantošana (pasažieru platformas ir no kopējās brauktuves atdalītas autobusu apstāšanās vietas un pasažieriem nepieciešamā teritorija autobusa gaidīšanai, iekāpšanai un izkāpšanai); </w:t>
            </w:r>
          </w:p>
          <w:p w:rsidRPr="008061B4" w:rsidR="00AB6829" w:rsidP="00AB6829" w:rsidRDefault="00AB6829" w14:paraId="518AB7F6" w14:textId="77777777">
            <w:pPr>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9.2. autobusu satiksmes organizēšana autoostas teritorijā;</w:t>
            </w:r>
          </w:p>
          <w:p w:rsidRPr="008061B4" w:rsidR="00AB6829" w:rsidP="00AB6829" w:rsidRDefault="00AB6829" w14:paraId="518AB7F7" w14:textId="77777777">
            <w:pPr>
              <w:tabs>
                <w:tab w:val="left" w:pos="993"/>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9.3. informācijas par pakalpojumiem sniegšana viegli pieejamā un skaidri saprotamā formā uz platformām un ēkā vai citā vietā par:</w:t>
            </w:r>
          </w:p>
          <w:p w:rsidRPr="008061B4" w:rsidR="00AB6829" w:rsidP="00AB6829" w:rsidRDefault="00AB6829" w14:paraId="518AB7F8" w14:textId="77777777">
            <w:pPr>
              <w:pStyle w:val="ListParagraph"/>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9.3.1 autobusu kustības sarakstiem, platformu, no kuras atiet un pienāk autobuss, autobusa pienākšanas un atiešanas laiku un tā atbilstību kustības sarakstam; </w:t>
            </w:r>
          </w:p>
          <w:p w:rsidRPr="008061B4" w:rsidR="00AB6829" w:rsidP="00AB6829" w:rsidRDefault="00AB6829" w14:paraId="518AB7F9" w14:textId="77777777">
            <w:pPr>
              <w:pStyle w:val="ListParagraph"/>
              <w:spacing w:after="0"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lastRenderedPageBreak/>
              <w:t>9.3.2. pasažieru un bagāžas pārvadāšanas biļešu cenām;</w:t>
            </w:r>
          </w:p>
          <w:p w:rsidRPr="008061B4" w:rsidR="00AB6829" w:rsidP="00AB6829" w:rsidRDefault="00AB6829" w14:paraId="518AB7FA" w14:textId="77777777">
            <w:pPr>
              <w:pStyle w:val="ListParagraph"/>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9.3.3. vietu skaitu un komforta līmeni autobusā, pasažieru un bagāžas pārvadāšanas kārtību;</w:t>
            </w:r>
          </w:p>
          <w:p w:rsidRPr="008061B4" w:rsidR="00AB6829" w:rsidP="00AB6829" w:rsidRDefault="00AB6829" w14:paraId="518AB7FB" w14:textId="77777777">
            <w:pPr>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9.3.4. autoostas papildus sniegtajiem pakalpojumiem un to cenām; </w:t>
            </w:r>
          </w:p>
          <w:p w:rsidRPr="008061B4" w:rsidR="00AB6829" w:rsidP="00AB6829" w:rsidRDefault="00AB6829" w14:paraId="518AB7FC"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9.4. biļešu tirdzniecība;</w:t>
            </w:r>
          </w:p>
          <w:p w:rsidRPr="008061B4" w:rsidR="00AB6829" w:rsidP="00AB6829" w:rsidRDefault="00AB6829" w14:paraId="518AB7FD"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9.5. tualetes un vietas bērna aprūpei izmantošana (autoostas tualetei ir jābūt aprīkotai ar roku mazgātni un nepieciešamajiem personīgās higiēnas līdzekļiem (vismaz tualetes papīru, ziepēm un ierīci vai līdzekļiem roku nosusināšanai));</w:t>
            </w:r>
          </w:p>
          <w:p w:rsidRPr="008061B4" w:rsidR="00AB6829" w:rsidP="00AB6829" w:rsidRDefault="00AB6829" w14:paraId="518AB7FE"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9.6. ar sēdvietām aprīkotas apsildāmas uzgaidāmās telpas izmantošana, kas pieejama līdz pēdējā reģionālās nozīmes maršruta reisa atiešanai;</w:t>
            </w:r>
          </w:p>
          <w:p w:rsidRPr="008061B4" w:rsidR="00AB6829" w:rsidP="00AB6829" w:rsidRDefault="00AB6829" w14:paraId="518AB7FF" w14:textId="77777777">
            <w:pPr>
              <w:tabs>
                <w:tab w:val="left" w:pos="1134"/>
              </w:tabs>
              <w:spacing w:line="240" w:lineRule="auto"/>
              <w:ind w:left="124"/>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9.7. bagāžas uzglabāšana.</w:t>
            </w:r>
          </w:p>
          <w:p w:rsidRPr="008061B4" w:rsidR="00AB6829" w:rsidP="00AB6829" w:rsidRDefault="00AB6829" w14:paraId="518AB800" w14:textId="77777777">
            <w:pPr>
              <w:widowControl w:val="0"/>
              <w:tabs>
                <w:tab w:val="left" w:pos="0"/>
              </w:tabs>
              <w:spacing w:line="240" w:lineRule="auto"/>
              <w:ind w:left="124"/>
              <w:contextualSpacing/>
              <w:jc w:val="both"/>
              <w:rPr>
                <w:rFonts w:ascii="Times New Roman" w:hAnsi="Times New Roman" w:eastAsia="Times New Roman" w:cs="Times New Roman"/>
                <w:sz w:val="24"/>
                <w:szCs w:val="24"/>
                <w:lang w:eastAsia="lv-LV"/>
              </w:rPr>
            </w:pPr>
          </w:p>
        </w:tc>
      </w:tr>
      <w:tr w:rsidRPr="008061B4" w:rsidR="00AB6829" w:rsidTr="00B77576" w14:paraId="518AB81A" w14:textId="77777777">
        <w:trPr>
          <w:gridAfter w:val="1"/>
          <w:wAfter w:w="9" w:type="dxa"/>
          <w:trHeight w:val="411"/>
          <w:jc w:val="center"/>
        </w:trPr>
        <w:tc>
          <w:tcPr>
            <w:tcW w:w="704" w:type="dxa"/>
            <w:shd w:val="clear" w:color="auto" w:fill="auto"/>
          </w:tcPr>
          <w:p w:rsidRPr="008061B4" w:rsidR="00AB6829" w:rsidP="00AB6829" w:rsidRDefault="00AB6829" w14:paraId="518AB802"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73.</w:t>
            </w:r>
          </w:p>
        </w:tc>
        <w:tc>
          <w:tcPr>
            <w:tcW w:w="3228" w:type="dxa"/>
            <w:shd w:val="clear" w:color="auto" w:fill="auto"/>
          </w:tcPr>
          <w:p w:rsidRPr="008061B4" w:rsidR="00AB6829" w:rsidP="00AB6829" w:rsidRDefault="00AB6829" w14:paraId="518AB80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AB6829" w:rsidP="00AB6829" w:rsidRDefault="00AB6829" w14:paraId="518AB804"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 Kompensācijas apmēra noteikšanai autoostas īpašnieks vai valdītājs iesniedz Autotransporta direkcijā autoostas izmaksu pārskatu (2.pielikums). Izmaksu pārskatu autoosta sagatavo, ņemot vērā:</w:t>
            </w:r>
          </w:p>
          <w:p w:rsidRPr="008061B4" w:rsidR="00AB6829" w:rsidP="00AB6829" w:rsidRDefault="00AB6829" w14:paraId="518AB80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33.1. šo noteikumu 2.pielikumā katrai autoostu kategorijai noteiktos izmaksu posteņu raksturlielumus. Izmaksu pārskatā var iekļaut tikai tādu attiecīgā posteņa izmaksu daļu, kas nepārsniedz noteikto raksturlielumu;</w:t>
            </w:r>
          </w:p>
          <w:p w:rsidRPr="008061B4" w:rsidR="00AB6829" w:rsidP="00AB6829" w:rsidRDefault="00AB6829" w14:paraId="518AB806"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33.2. iepriekšējā gadā noteiktās autoostas izmaksas un plānotos ieņēmumus;</w:t>
            </w:r>
          </w:p>
          <w:p w:rsidRPr="008061B4" w:rsidR="00AB6829" w:rsidP="00AB6829" w:rsidRDefault="00AB6829" w14:paraId="518AB80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33.3. nākamajā gadā plānoto izbraucošo reisu skaitu, kuru  Autotransporta direkcija paziņo autoostu īpašniekiem vai valdītājiem līdz kārtējā gada 1.augustam;</w:t>
            </w:r>
          </w:p>
          <w:p w:rsidRPr="008061B4" w:rsidR="00AB6829" w:rsidP="00AB6829" w:rsidRDefault="00AB6829" w14:paraId="518AB80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33.4.saimnieciskās darbības izdevumu un ieņēmumu </w:t>
            </w:r>
            <w:r w:rsidRPr="008061B4">
              <w:rPr>
                <w:rFonts w:ascii="Times New Roman" w:hAnsi="Times New Roman" w:eastAsia="Times New Roman" w:cs="Times New Roman"/>
                <w:sz w:val="24"/>
                <w:szCs w:val="24"/>
                <w:lang w:eastAsia="lv-LV"/>
              </w:rPr>
              <w:lastRenderedPageBreak/>
              <w:t>atsevišķo uzskaiti šo noteikumu 29.punktā paredzētajā gadījumā.</w:t>
            </w:r>
          </w:p>
        </w:tc>
        <w:tc>
          <w:tcPr>
            <w:tcW w:w="3770" w:type="dxa"/>
            <w:gridSpan w:val="3"/>
            <w:shd w:val="clear" w:color="auto" w:fill="auto"/>
          </w:tcPr>
          <w:p w:rsidRPr="008061B4" w:rsidR="00AB6829" w:rsidP="00AB6829" w:rsidRDefault="00AB6829" w14:paraId="518AB809"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Darba devēju konfederācija</w:t>
            </w:r>
          </w:p>
          <w:p w:rsidRPr="008061B4" w:rsidR="00AB6829" w:rsidP="00AB6829" w:rsidRDefault="00AB6829" w14:paraId="518AB80A"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w:t>
            </w:r>
            <w:r w:rsidRPr="008061B4">
              <w:rPr>
                <w:rFonts w:ascii="Times New Roman" w:hAnsi="Times New Roman" w:eastAsia="Times New Roman" w:cs="Times New Roman"/>
                <w:sz w:val="24"/>
                <w:szCs w:val="24"/>
              </w:rPr>
              <w:tab/>
              <w:t xml:space="preserve">LDDK iebilst pret Noteikumu projekta 33.punktu Satiksmes ministrijas redakcijā. </w:t>
            </w:r>
          </w:p>
          <w:p w:rsidRPr="008061B4" w:rsidR="00AB6829" w:rsidP="00AB6829" w:rsidRDefault="00AB6829" w14:paraId="518AB80B"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Pamatojums:</w:t>
            </w:r>
          </w:p>
          <w:p w:rsidRPr="008061B4" w:rsidR="00AB6829" w:rsidP="00AB6829" w:rsidRDefault="00AB6829" w14:paraId="518AB80C"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Nepiekrītam konceptuāli Noteikumu projekta 33.punktā minētai kompensācijas apmēra noteikšanai. Tiešās izmaksas katrā reģionā un pilsētās atšķiras (piemēram, par komunālajiem pakalpojumiem, nekustamā īpašuma nodokļa apmērs utt.).</w:t>
            </w:r>
          </w:p>
          <w:p w:rsidRPr="008061B4" w:rsidR="00AB6829" w:rsidP="00AB6829" w:rsidRDefault="00AB6829" w14:paraId="518AB80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Kompensācijas apmēra noteikšanai Noteikumu projekts paredz maksimāli pieļaujamo izmaksu aprēķinu katrai autoostai. Saskaņā ar Noteikumu projekta redakciju, autoostu valdītājiem nav iespējams aprēķināt savas autoostas finansējuma apmēru, nezinot citu autoostu rādītājus. Autoostu valdītājiem nav datu par citu pārvadātāju un autoostu pārdotajām biļetēm uz un no autoostas, jo </w:t>
            </w:r>
            <w:r w:rsidRPr="008061B4">
              <w:rPr>
                <w:rFonts w:ascii="Times New Roman" w:hAnsi="Times New Roman" w:eastAsia="Times New Roman" w:cs="Times New Roman"/>
                <w:sz w:val="24"/>
                <w:szCs w:val="24"/>
              </w:rPr>
              <w:lastRenderedPageBreak/>
              <w:t>aprēķinu izejas dati ir pieejami tikai Autotransporta direkcijai.</w:t>
            </w:r>
          </w:p>
          <w:p w:rsidRPr="008061B4" w:rsidR="00AB6829" w:rsidP="00AB6829" w:rsidRDefault="00AB6829" w14:paraId="518AB80E"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LDDK ieskatā nav pieņemami, ka maksimālās kompensējamās izmaksas tiek noteiktas balstoties uz citu autoostu izdevumiem, kas darbojas citā novadā, citos apstākļos, un ļoti atšķirīgā apjomā. Ir jāvērtē katras autoostas izdevumi un to pamatotība. Šajā gadījumā vienā kategorijā tiek saliktas ļoti atšķirīgas autoostas, proti, vairākas autoostas tiek saliktas vienā grupā ar pasažieru apmaiņas punktiem vai ļoti mazām autoostām, kurās ir tikai soliņš, pieturas zīme, un varbūt konteinera tipa autoosta, un maksimālās kompensējamās izmaksas, labākajā gadījumā, tiks aprēķinātas no šo autoostu vidējām izmaksām.</w:t>
            </w:r>
          </w:p>
          <w:p w:rsidRPr="008061B4" w:rsidR="00AB6829" w:rsidP="00AB6829" w:rsidRDefault="00AB6829" w14:paraId="518AB80F"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Rezultātā katra autoosta, aizstāvot savu nākamā gada budžeta projektu, saņemtu apstiprinātu viena reisa apkalpošanas cenu, kura tiktu iegūta, dalot līguma izpildei nepieciešamo izdevumu summu (ieskaitot peļņu) ar plānoto izbraucošo reģionālās nozīmes reisu skaitu gadā.</w:t>
            </w:r>
          </w:p>
          <w:p w:rsidRPr="008061B4" w:rsidR="00AB6829" w:rsidP="00AB6829" w:rsidRDefault="00AB6829" w14:paraId="518AB810"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Priekšlikums:</w:t>
            </w:r>
          </w:p>
          <w:p w:rsidRPr="008061B4" w:rsidR="00AB6829" w:rsidP="00AB6829" w:rsidRDefault="00AB6829" w14:paraId="518AB811"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Izteikt Noteikumu projekta 33.punktu šādā redakcijā:</w:t>
            </w:r>
          </w:p>
          <w:p w:rsidRPr="008061B4" w:rsidR="00AB6829" w:rsidP="00AB6829" w:rsidRDefault="00AB6829" w14:paraId="518AB812"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        ,,33.Kompensācijas (līgumcenas) noteikšanai autoostas </w:t>
            </w:r>
            <w:r w:rsidRPr="008061B4">
              <w:rPr>
                <w:rFonts w:ascii="Times New Roman" w:hAnsi="Times New Roman" w:eastAsia="Times New Roman" w:cs="Times New Roman"/>
                <w:sz w:val="24"/>
                <w:szCs w:val="24"/>
              </w:rPr>
              <w:lastRenderedPageBreak/>
              <w:t>valdītājs līdz katra gada 1.septembrim iesniedz Autotransporta direkcijā autoostas pakalpojumu izmaksu tāmi nākošajam gadam (saskaņā ar pielikumu Nr.2). Autotransporta direkcija to izskata un viena mēneša laikā no izmaksu tāmes iesniegšanas brīža puses vienojas par pakalpojumu līgumcenu vienam reisam, ņemot vērā:</w:t>
            </w:r>
          </w:p>
          <w:p w:rsidRPr="008061B4" w:rsidR="00AB6829" w:rsidP="00AB6829" w:rsidRDefault="00AB6829" w14:paraId="518AB813"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33.1. nākošā gada plānoto reisu skaitu, kuru nosaka Autotransporta           direkcija;</w:t>
            </w:r>
          </w:p>
          <w:p w:rsidRPr="008061B4" w:rsidR="00AB6829" w:rsidP="00AB6829" w:rsidRDefault="00AB6829" w14:paraId="518AB814"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33.2. katrai autoostu kategorijai saistību līgumā noteikto pakalpojumu apjomu un tā nodrošināšanai nepieciešamos apmērus (peronu skaitu, laukumu  platības, biļešu kases u.c.)</w:t>
            </w:r>
          </w:p>
          <w:p w:rsidRPr="008061B4" w:rsidR="00AB6829" w:rsidP="00AB6829" w:rsidRDefault="00AB6829" w14:paraId="518AB815"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33.3. peļņas apmēra līmeni 5% no plānotajām izmaksām, palielinot par gada vidējās inflācijas koeficientu;</w:t>
            </w:r>
          </w:p>
          <w:p w:rsidRPr="008061B4" w:rsidR="00AB6829" w:rsidP="00AB6829" w:rsidRDefault="00AB6829" w14:paraId="518AB816"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sz w:val="24"/>
                <w:szCs w:val="24"/>
              </w:rPr>
              <w:t>33.4. saimnieciskās darbības izdevumu un ieņēmumu sadales metodiku 28.p. paredzētajā gadījumā.”</w:t>
            </w:r>
          </w:p>
        </w:tc>
        <w:tc>
          <w:tcPr>
            <w:tcW w:w="2924" w:type="dxa"/>
            <w:shd w:val="clear" w:color="auto" w:fill="auto"/>
          </w:tcPr>
          <w:p w:rsidRPr="008061B4" w:rsidR="00AB6829" w:rsidP="00AB6829" w:rsidRDefault="00AB6829" w14:paraId="518AB81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81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819"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B6829" w:rsidTr="00B77576" w14:paraId="518AB835" w14:textId="77777777">
        <w:trPr>
          <w:gridAfter w:val="1"/>
          <w:wAfter w:w="9" w:type="dxa"/>
          <w:trHeight w:val="411"/>
          <w:jc w:val="center"/>
        </w:trPr>
        <w:tc>
          <w:tcPr>
            <w:tcW w:w="704" w:type="dxa"/>
            <w:shd w:val="clear" w:color="auto" w:fill="auto"/>
          </w:tcPr>
          <w:p w:rsidRPr="008061B4" w:rsidR="00AB6829" w:rsidP="00AB6829" w:rsidRDefault="00AB6829" w14:paraId="518AB81B"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74.</w:t>
            </w:r>
          </w:p>
        </w:tc>
        <w:tc>
          <w:tcPr>
            <w:tcW w:w="3228" w:type="dxa"/>
            <w:shd w:val="clear" w:color="auto" w:fill="auto"/>
          </w:tcPr>
          <w:p w:rsidRPr="008061B4" w:rsidR="00AB6829" w:rsidP="00AB6829" w:rsidRDefault="00AB6829" w14:paraId="518AB81C" w14:textId="77777777">
            <w:pPr>
              <w:widowControl w:val="0"/>
              <w:tabs>
                <w:tab w:val="left" w:pos="709"/>
              </w:tabs>
              <w:spacing w:line="240" w:lineRule="auto"/>
              <w:contextualSpacing/>
              <w:jc w:val="both"/>
              <w:rPr>
                <w:rFonts w:ascii="Times New Roman" w:hAnsi="Times New Roman" w:eastAsia="Times New Roman" w:cs="Times New Roman"/>
                <w:sz w:val="10"/>
                <w:szCs w:val="24"/>
                <w:lang w:eastAsia="lv-LV"/>
              </w:rPr>
            </w:pPr>
            <w:r w:rsidRPr="008061B4">
              <w:rPr>
                <w:rFonts w:ascii="Times New Roman" w:hAnsi="Times New Roman" w:eastAsia="Times New Roman" w:cs="Times New Roman"/>
                <w:sz w:val="24"/>
                <w:szCs w:val="24"/>
                <w:lang w:eastAsia="lv-LV"/>
              </w:rPr>
              <w:t>34. Autotransporta direkcija nosaka maksimālās kompensācijas apmēru autoostu kategorijā pēc šādas formulas:</w:t>
            </w:r>
          </w:p>
          <w:p w:rsidRPr="008061B4" w:rsidR="00AB6829" w:rsidP="00AB6829" w:rsidRDefault="00AB6829" w14:paraId="518AB81D" w14:textId="77777777">
            <w:pPr>
              <w:widowControl w:val="0"/>
              <w:tabs>
                <w:tab w:val="left" w:pos="709"/>
              </w:tabs>
              <w:spacing w:line="240" w:lineRule="auto"/>
              <w:contextualSpacing/>
              <w:jc w:val="both"/>
              <w:rPr>
                <w:rFonts w:ascii="Times New Roman" w:hAnsi="Times New Roman" w:eastAsia="Times New Roman" w:cs="Times New Roman"/>
                <w:sz w:val="10"/>
                <w:szCs w:val="24"/>
                <w:lang w:eastAsia="lv-LV"/>
              </w:rPr>
            </w:pPr>
          </w:p>
          <w:p w:rsidRPr="008061B4" w:rsidR="00AB6829" w:rsidP="00AB6829" w:rsidRDefault="00AB6829" w14:paraId="518AB81E"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m:oMathPara>
              <m:oMath>
                <m:r>
                  <w:rPr>
                    <w:rFonts w:ascii="Cambria Math" w:hAnsi="Cambria Math" w:eastAsia="Times New Roman" w:cs="Times New Roman"/>
                    <w:sz w:val="10"/>
                    <w:szCs w:val="24"/>
                    <w:lang w:eastAsia="lv-LV"/>
                  </w:rPr>
                  <w:lastRenderedPageBreak/>
                  <m:t>=</m:t>
                </m:r>
                <m:f>
                  <m:fPr>
                    <m:ctrlPr>
                      <w:rPr>
                        <w:rFonts w:ascii="Cambria Math" w:hAnsi="Cambria Math" w:eastAsia="Times New Roman" w:cs="Times New Roman"/>
                        <w:i/>
                        <w:sz w:val="10"/>
                        <w:szCs w:val="24"/>
                        <w:lang w:eastAsia="lv-LV"/>
                      </w:rPr>
                    </m:ctrlPr>
                  </m:fPr>
                  <m:num>
                    <m:nary>
                      <m:naryPr>
                        <m:chr m:val="∑"/>
                        <m:limLoc m:val="undOvr"/>
                        <m:subHide m:val="1"/>
                        <m:supHide m:val="1"/>
                        <m:ctrlPr>
                          <w:rPr>
                            <w:rFonts w:ascii="Cambria Math" w:hAnsi="Cambria Math" w:eastAsia="Times New Roman" w:cs="Times New Roman"/>
                            <w:i/>
                            <w:sz w:val="10"/>
                            <w:szCs w:val="24"/>
                            <w:lang w:eastAsia="lv-LV"/>
                          </w:rPr>
                        </m:ctrlPr>
                      </m:naryPr>
                      <m:sub/>
                      <m:sup/>
                      <m:e>
                        <m:d>
                          <m:dPr>
                            <m:ctrlPr>
                              <w:rPr>
                                <w:rFonts w:ascii="Cambria Math" w:hAnsi="Cambria Math" w:eastAsia="Times New Roman" w:cs="Times New Roman"/>
                                <w:i/>
                                <w:sz w:val="10"/>
                                <w:szCs w:val="24"/>
                                <w:lang w:eastAsia="lv-LV"/>
                              </w:rPr>
                            </m:ctrlPr>
                          </m:dPr>
                          <m:e>
                            <m:sSub>
                              <m:sSubPr>
                                <m:ctrlPr>
                                  <w:rPr>
                                    <w:rFonts w:ascii="Cambria Math" w:hAnsi="Cambria Math" w:eastAsia="Times New Roman" w:cs="Times New Roman"/>
                                    <w:sz w:val="10"/>
                                    <w:szCs w:val="24"/>
                                    <w:lang w:eastAsia="lv-LV"/>
                                  </w:rPr>
                                </m:ctrlPr>
                              </m:sSubPr>
                              <m:e>
                                <m:r>
                                  <w:rPr>
                                    <w:rFonts w:ascii="Cambria Math" w:hAnsi="Cambria Math" w:eastAsia="Times New Roman" w:cs="Times New Roman"/>
                                    <w:sz w:val="10"/>
                                    <w:szCs w:val="24"/>
                                    <w:lang w:eastAsia="lv-LV"/>
                                  </w:rPr>
                                  <m:t>N1</m:t>
                                </m:r>
                              </m:e>
                              <m:sub>
                                <m:r>
                                  <w:rPr>
                                    <w:rFonts w:ascii="Cambria Math" w:hAnsi="Cambria Math" w:eastAsia="Times New Roman" w:cs="Times New Roman"/>
                                    <w:sz w:val="10"/>
                                    <w:szCs w:val="24"/>
                                    <w:lang w:eastAsia="lv-LV"/>
                                  </w:rPr>
                                  <m:t xml:space="preserve">A </m:t>
                                </m:r>
                                <m:d>
                                  <m:dPr>
                                    <m:ctrlPr>
                                      <w:rPr>
                                        <w:rFonts w:ascii="Cambria Math" w:hAnsi="Cambria Math" w:eastAsia="Times New Roman" w:cs="Times New Roman"/>
                                        <w:i/>
                                        <w:sz w:val="10"/>
                                        <w:szCs w:val="24"/>
                                        <w:lang w:eastAsia="lv-LV"/>
                                      </w:rPr>
                                    </m:ctrlPr>
                                  </m:dPr>
                                  <m:e>
                                    <m:r>
                                      <w:rPr>
                                        <w:rFonts w:ascii="Cambria Math" w:hAnsi="Cambria Math" w:eastAsia="Times New Roman" w:cs="Times New Roman"/>
                                        <w:sz w:val="10"/>
                                        <w:szCs w:val="24"/>
                                        <w:lang w:eastAsia="lv-LV"/>
                                      </w:rPr>
                                      <m:t>p1+p2+p3+p4+p5+p6</m:t>
                                    </m:r>
                                  </m:e>
                                </m:d>
                                <m:r>
                                  <w:rPr>
                                    <w:rFonts w:ascii="Cambria Math" w:hAnsi="Cambria Math" w:eastAsia="Times New Roman" w:cs="Times New Roman"/>
                                    <w:sz w:val="10"/>
                                    <w:szCs w:val="24"/>
                                    <w:lang w:eastAsia="lv-LV"/>
                                  </w:rPr>
                                  <m:t>+B</m:t>
                                </m:r>
                              </m:sub>
                            </m:sSub>
                          </m:e>
                        </m:d>
                      </m:e>
                    </m:nary>
                    <m:r>
                      <w:rPr>
                        <w:rFonts w:ascii="Cambria Math" w:hAnsi="Cambria Math" w:eastAsia="Times New Roman" w:cs="Times New Roman"/>
                        <w:sz w:val="10"/>
                        <w:szCs w:val="24"/>
                        <w:lang w:eastAsia="lv-LV"/>
                      </w:rPr>
                      <m:t>+…+</m:t>
                    </m:r>
                    <m:d>
                      <m:dPr>
                        <m:ctrlPr>
                          <w:rPr>
                            <w:rFonts w:ascii="Cambria Math" w:hAnsi="Cambria Math" w:eastAsia="Times New Roman" w:cs="Times New Roman"/>
                            <w:i/>
                            <w:sz w:val="10"/>
                            <w:szCs w:val="24"/>
                            <w:lang w:eastAsia="lv-LV"/>
                          </w:rPr>
                        </m:ctrlPr>
                      </m:dPr>
                      <m:e>
                        <m:sSub>
                          <m:sSubPr>
                            <m:ctrlPr>
                              <w:rPr>
                                <w:rFonts w:ascii="Cambria Math" w:hAnsi="Cambria Math" w:eastAsia="Times New Roman" w:cs="Times New Roman"/>
                                <w:sz w:val="10"/>
                                <w:szCs w:val="24"/>
                                <w:lang w:eastAsia="lv-LV"/>
                              </w:rPr>
                            </m:ctrlPr>
                          </m:sSubPr>
                          <m:e>
                            <m:r>
                              <w:rPr>
                                <w:rFonts w:ascii="Cambria Math" w:hAnsi="Cambria Math" w:eastAsia="Times New Roman" w:cs="Times New Roman"/>
                                <w:sz w:val="10"/>
                                <w:szCs w:val="24"/>
                                <w:lang w:eastAsia="lv-LV"/>
                              </w:rPr>
                              <m:t>NN</m:t>
                            </m:r>
                          </m:e>
                          <m:sub>
                            <m:r>
                              <w:rPr>
                                <w:rFonts w:ascii="Cambria Math" w:hAnsi="Cambria Math" w:eastAsia="Times New Roman" w:cs="Times New Roman"/>
                                <w:sz w:val="10"/>
                                <w:szCs w:val="24"/>
                                <w:lang w:eastAsia="lv-LV"/>
                              </w:rPr>
                              <m:t xml:space="preserve">A </m:t>
                            </m:r>
                            <m:d>
                              <m:dPr>
                                <m:ctrlPr>
                                  <w:rPr>
                                    <w:rFonts w:ascii="Cambria Math" w:hAnsi="Cambria Math" w:eastAsia="Times New Roman" w:cs="Times New Roman"/>
                                    <w:i/>
                                    <w:sz w:val="10"/>
                                    <w:szCs w:val="24"/>
                                    <w:lang w:eastAsia="lv-LV"/>
                                  </w:rPr>
                                </m:ctrlPr>
                              </m:dPr>
                              <m:e>
                                <m:r>
                                  <w:rPr>
                                    <w:rFonts w:ascii="Cambria Math" w:hAnsi="Cambria Math" w:eastAsia="Times New Roman" w:cs="Times New Roman"/>
                                    <w:sz w:val="10"/>
                                    <w:szCs w:val="24"/>
                                    <w:lang w:eastAsia="lv-LV"/>
                                  </w:rPr>
                                  <m:t>p1+p2+p3+p4+p5+p6</m:t>
                                </m:r>
                              </m:e>
                            </m:d>
                            <m:r>
                              <w:rPr>
                                <w:rFonts w:ascii="Cambria Math" w:hAnsi="Cambria Math" w:eastAsia="Times New Roman" w:cs="Times New Roman"/>
                                <w:sz w:val="10"/>
                                <w:szCs w:val="24"/>
                                <w:lang w:eastAsia="lv-LV"/>
                              </w:rPr>
                              <m:t>+B</m:t>
                            </m:r>
                          </m:sub>
                        </m:sSub>
                      </m:e>
                    </m:d>
                  </m:num>
                  <m:den>
                    <m:r>
                      <w:rPr>
                        <w:rFonts w:ascii="Cambria Math" w:hAnsi="Cambria Math" w:eastAsia="Times New Roman" w:cs="Times New Roman"/>
                        <w:sz w:val="10"/>
                        <w:szCs w:val="24"/>
                        <w:lang w:eastAsia="lv-LV"/>
                      </w:rPr>
                      <m:t>S</m:t>
                    </m:r>
                  </m:den>
                </m:f>
              </m:oMath>
            </m:oMathPara>
          </w:p>
          <w:p w:rsidRPr="008061B4" w:rsidR="00AB6829" w:rsidP="00AB6829" w:rsidRDefault="00AB6829" w14:paraId="518AB81F" w14:textId="77777777">
            <w:pPr>
              <w:spacing w:after="200" w:line="240" w:lineRule="auto"/>
              <w:jc w:val="both"/>
              <w:rPr>
                <w:rFonts w:ascii="Times New Roman" w:hAnsi="Times New Roman" w:eastAsia="Times New Roman" w:cs="Times New Roman"/>
                <w:sz w:val="24"/>
                <w:szCs w:val="24"/>
                <w:lang w:eastAsia="lv-LV"/>
              </w:rPr>
            </w:pPr>
          </w:p>
          <w:p w:rsidRPr="008061B4" w:rsidR="00AB6829" w:rsidP="00AB6829" w:rsidRDefault="00AB6829" w14:paraId="518AB820"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M – maksimālais kompensācijas apmērs autoostu kategorijā;</w:t>
            </w:r>
          </w:p>
          <w:p w:rsidRPr="008061B4" w:rsidR="00AB6829" w:rsidP="00AB6829" w:rsidRDefault="00AB6829" w14:paraId="518AB821"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N1…NN – konkrētā autoosta autoostu kategorijā; </w:t>
            </w:r>
          </w:p>
          <w:p w:rsidRPr="008061B4" w:rsidR="00AB6829" w:rsidP="00AB6829" w:rsidRDefault="00AB6829" w14:paraId="518AB822"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 – autoostu kategorijā ietilpstošo pakalpojumu kopējās tiešās izmaksas gadā;</w:t>
            </w:r>
          </w:p>
          <w:p w:rsidRPr="008061B4" w:rsidR="00AB6829" w:rsidP="00AB6829" w:rsidRDefault="00AB6829" w14:paraId="518AB823"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p1 – pasažieru platformu izmantošanas un informācijas izvietošanas uz pasažieru platformas, ēkā vai citā vietā par autobusa atiešanas laikiem pakalpojumu izmaksas;</w:t>
            </w:r>
          </w:p>
          <w:p w:rsidRPr="008061B4" w:rsidR="00AB6829" w:rsidP="00AB6829" w:rsidRDefault="00AB6829" w14:paraId="518AB824"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p2 – autobusu satiksmes  organizēšanas autoostas teritorijā pakalpojuma izmaksas;</w:t>
            </w:r>
          </w:p>
          <w:p w:rsidRPr="008061B4" w:rsidR="00AB6829" w:rsidP="00AB6829" w:rsidRDefault="00AB6829" w14:paraId="518AB825"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p3 – braukšanas biļešu tirdzniecības un informācijas sniegšanas pakalpojumu izmaksas;</w:t>
            </w:r>
          </w:p>
          <w:p w:rsidRPr="008061B4" w:rsidR="00AB6829" w:rsidP="00AB6829" w:rsidRDefault="00AB6829" w14:paraId="518AB826"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p4 – iespējas apmeklēt labiekārtotu tualeti un vietu bērna aprūpei pakalpojuma izmaksas;</w:t>
            </w:r>
          </w:p>
          <w:p w:rsidRPr="008061B4" w:rsidR="00AB6829" w:rsidP="00AB6829" w:rsidRDefault="00AB6829" w14:paraId="518AB827"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p5 – uzgaidāmās telpas izmantošanas pakalpojuma izmaksas;</w:t>
            </w:r>
          </w:p>
          <w:p w:rsidRPr="008061B4" w:rsidR="00AB6829" w:rsidP="00AB6829" w:rsidRDefault="00AB6829" w14:paraId="518AB828"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p6 – bagāžas glabāšanas organizēšanas izmaksas.</w:t>
            </w:r>
          </w:p>
          <w:p w:rsidRPr="008061B4" w:rsidR="00AB6829" w:rsidP="00AB6829" w:rsidRDefault="00AB6829" w14:paraId="518AB829"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B – autoostu kategorijā ietilpstošo autoostu administrācijas izmaksas gadā, kas noteiktas atbilstoši valsts kompensējamajam pakalpojumu apjomam;</w:t>
            </w:r>
          </w:p>
          <w:p w:rsidRPr="008061B4" w:rsidR="00AB6829" w:rsidP="00AB6829" w:rsidRDefault="00AB6829" w14:paraId="518AB82A" w14:textId="77777777">
            <w:pPr>
              <w:spacing w:after="20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 – autoostu kategorijā ietilpstošo autoostu skaits.</w:t>
            </w:r>
          </w:p>
        </w:tc>
        <w:tc>
          <w:tcPr>
            <w:tcW w:w="3770" w:type="dxa"/>
            <w:gridSpan w:val="3"/>
            <w:shd w:val="clear" w:color="auto" w:fill="auto"/>
          </w:tcPr>
          <w:p w:rsidRPr="008061B4" w:rsidR="00AB6829" w:rsidP="00AB6829" w:rsidRDefault="00AB6829" w14:paraId="518AB82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Darba devēju konfederācija</w:t>
            </w:r>
          </w:p>
          <w:p w:rsidRPr="008061B4" w:rsidR="00AB6829" w:rsidP="00AB6829" w:rsidRDefault="00AB6829" w14:paraId="518AB82C" w14:textId="77777777">
            <w:pPr>
              <w:spacing w:before="120" w:after="120" w:line="240" w:lineRule="auto"/>
              <w:jc w:val="both"/>
              <w:rPr>
                <w:rFonts w:ascii="Times New Roman" w:hAnsi="Times New Roman" w:eastAsia="Times New Roman" w:cs="Times New Roman"/>
                <w:b/>
                <w:sz w:val="24"/>
                <w:szCs w:val="24"/>
              </w:rPr>
            </w:pPr>
          </w:p>
          <w:p w:rsidRPr="008061B4" w:rsidR="00AB6829" w:rsidP="00AB6829" w:rsidRDefault="00AB6829" w14:paraId="518AB82D"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4.</w:t>
            </w:r>
            <w:r w:rsidRPr="008061B4">
              <w:rPr>
                <w:rFonts w:ascii="Times New Roman" w:hAnsi="Times New Roman" w:eastAsia="Times New Roman" w:cs="Times New Roman"/>
                <w:sz w:val="24"/>
                <w:szCs w:val="24"/>
              </w:rPr>
              <w:tab/>
              <w:t xml:space="preserve">LDDK iebilst pret Noteikumu projekta 34.punktu Satiksmes ministrijas redakcijā. </w:t>
            </w:r>
          </w:p>
          <w:p w:rsidRPr="008061B4" w:rsidR="00AB6829" w:rsidP="00AB6829" w:rsidRDefault="00AB6829" w14:paraId="518AB82E"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Pamatojums:</w:t>
            </w:r>
          </w:p>
          <w:p w:rsidRPr="008061B4" w:rsidR="00AB6829" w:rsidP="00AB6829" w:rsidRDefault="00AB6829" w14:paraId="518AB82F"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Saskaņā ar Noteikumu projekta redakciju, autoostu valdītājiem nav iespējams aprēķināt savas autoostas finansējuma apmēru, nezinot citu autoostu rādītājus. Autoostu valdītājiem nav datu par citu pārvadātāju un autoostu pārdotajām biļetēm uz un no autoostas, jo aprēķinu izejas dati ir pieejami tikai Autotransporta direkcijai. Nav pieņemami, ka maksimālās kompensējamās izmaksas tiek noteiktas balstoties uz citu autoostu izdevumiem, kas darbojas citā novadā, citos apstākļos, un ļoti atšķirīgā apjomā. Ir jāvērtē katras autoostas izdevumi un to pamatotība. </w:t>
            </w:r>
          </w:p>
          <w:p w:rsidRPr="008061B4" w:rsidR="00AB6829" w:rsidP="00AB6829" w:rsidRDefault="00AB6829" w14:paraId="518AB830"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Priekšlikums:</w:t>
            </w:r>
          </w:p>
          <w:p w:rsidRPr="008061B4" w:rsidR="00AB6829" w:rsidP="00AB6829" w:rsidRDefault="00AB6829" w14:paraId="518AB831"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Izslēgt Noteikumu projekta 34.punktu.</w:t>
            </w:r>
          </w:p>
        </w:tc>
        <w:tc>
          <w:tcPr>
            <w:tcW w:w="2924" w:type="dxa"/>
            <w:shd w:val="clear" w:color="auto" w:fill="auto"/>
          </w:tcPr>
          <w:p w:rsidRPr="008061B4" w:rsidR="00AB6829" w:rsidP="00AB6829" w:rsidRDefault="00AB6829" w14:paraId="518AB832"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83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834"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B6829" w:rsidTr="00B77576" w14:paraId="518AB84D" w14:textId="77777777">
        <w:trPr>
          <w:gridAfter w:val="1"/>
          <w:wAfter w:w="9" w:type="dxa"/>
          <w:trHeight w:val="411"/>
          <w:jc w:val="center"/>
        </w:trPr>
        <w:tc>
          <w:tcPr>
            <w:tcW w:w="704" w:type="dxa"/>
            <w:shd w:val="clear" w:color="auto" w:fill="auto"/>
          </w:tcPr>
          <w:p w:rsidRPr="008061B4" w:rsidR="00AB6829" w:rsidP="00AB6829" w:rsidRDefault="00AB6829" w14:paraId="518AB836"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75.</w:t>
            </w:r>
          </w:p>
        </w:tc>
        <w:tc>
          <w:tcPr>
            <w:tcW w:w="3228" w:type="dxa"/>
            <w:shd w:val="clear" w:color="auto" w:fill="auto"/>
          </w:tcPr>
          <w:p w:rsidRPr="008061B4" w:rsidR="00AB6829" w:rsidP="00AB6829" w:rsidRDefault="00AB6829" w14:paraId="518AB837"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35. Kompensācijas apmēru katrai autoostai nosaka, pamatojoties uz šo noteikumu 33.punktā minēto izmaksu pārskatu un ņemot vērā šo noteikumu 2.pielikumā noteikto kompensējamo izmaksu pozīciju raksturlielumus un saskaņā ar šo noteikumu 34.punktu noteikto maksimālās kompensācijas apmēru autoostu kategorijā, pēc šādas formulas: </w:t>
            </w:r>
          </w:p>
          <w:p w:rsidRPr="008061B4" w:rsidR="00AB6829" w:rsidP="00AB6829" w:rsidRDefault="00AB6829" w14:paraId="518AB838"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AB6829" w:rsidP="00AB6829" w:rsidRDefault="00AB6829" w14:paraId="518AB839"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GN = ((A + B) + ((A + B) x D)) – E – F, kur</w:t>
            </w:r>
          </w:p>
          <w:p w:rsidRPr="008061B4" w:rsidR="00AB6829" w:rsidP="00AB6829" w:rsidRDefault="00AB6829" w14:paraId="518AB83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p w:rsidRPr="008061B4" w:rsidR="00AB6829" w:rsidP="00AB6829" w:rsidRDefault="00AB6829" w14:paraId="518AB83B"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GN – konkrētās autoostas </w:t>
            </w:r>
            <w:r w:rsidRPr="008061B4">
              <w:rPr>
                <w:rFonts w:ascii="Times New Roman" w:hAnsi="Times New Roman" w:eastAsia="Times New Roman" w:cs="Times New Roman"/>
                <w:sz w:val="24"/>
                <w:szCs w:val="24"/>
                <w:lang w:eastAsia="lv-LV"/>
              </w:rPr>
              <w:lastRenderedPageBreak/>
              <w:t>kompensācijas apmērs;</w:t>
            </w:r>
          </w:p>
          <w:p w:rsidRPr="008061B4" w:rsidR="00AB6829" w:rsidP="00AB6829" w:rsidRDefault="00AB6829" w14:paraId="518AB83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 – attiecīgajā autoostu kategorijā ietilpstošo pakalpojumu kopējās tiešās izmaksas gadā;</w:t>
            </w:r>
          </w:p>
          <w:p w:rsidRPr="008061B4" w:rsidR="00AB6829" w:rsidP="00AB6829" w:rsidRDefault="00AB6829" w14:paraId="518AB83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B – attiecīgajā autoostu kategorijā ietilpstošo autoostu administrācijas izmaksas gadā, kas noteiktas atbilstoši valsts kompensējamajam pakalpojumu apjomam;</w:t>
            </w:r>
          </w:p>
          <w:p w:rsidRPr="008061B4" w:rsidR="00AB6829" w:rsidP="00AB6829" w:rsidRDefault="00AB6829" w14:paraId="518AB83E"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D – peļņas normas likme, kas noteikta 5% apmērā no autoostas izmaksu apgrozījuma;</w:t>
            </w:r>
          </w:p>
          <w:p w:rsidRPr="008061B4" w:rsidR="00AB6829" w:rsidP="00AB6829" w:rsidRDefault="00AB6829" w14:paraId="518AB83F"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E – attiecīgajā autoostu kategorijā ietilpstošo autoostu kopējie pašu ieņēmumi vai līdzfinansējums no citiem avotiem gadā;</w:t>
            </w:r>
          </w:p>
          <w:p w:rsidRPr="008061B4" w:rsidR="00AB6829" w:rsidP="00AB6829" w:rsidRDefault="00AB6829" w14:paraId="518AB84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F – attiecīgajā autoostu kategorijā ietilpstošo autoostu kopējā peļņa gadā, kas gūta no īpašā statusā sniegtajiem pakalpojumiem un kas nav iekļauti obligāti sniedzamo pakalpojumu apjomā un saistību līgumā.</w:t>
            </w:r>
          </w:p>
        </w:tc>
        <w:tc>
          <w:tcPr>
            <w:tcW w:w="3770" w:type="dxa"/>
            <w:gridSpan w:val="3"/>
            <w:shd w:val="clear" w:color="auto" w:fill="auto"/>
          </w:tcPr>
          <w:p w:rsidRPr="008061B4" w:rsidR="00AB6829" w:rsidP="00AB6829" w:rsidRDefault="00AB6829" w14:paraId="518AB84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Darba devēju konfederācija</w:t>
            </w:r>
          </w:p>
          <w:p w:rsidRPr="008061B4" w:rsidR="00AB6829" w:rsidP="00AB6829" w:rsidRDefault="00AB6829" w14:paraId="518AB842"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w:t>
            </w:r>
            <w:r w:rsidRPr="008061B4">
              <w:rPr>
                <w:rFonts w:ascii="Times New Roman" w:hAnsi="Times New Roman" w:eastAsia="Times New Roman" w:cs="Times New Roman"/>
                <w:sz w:val="24"/>
                <w:szCs w:val="24"/>
              </w:rPr>
              <w:tab/>
              <w:t xml:space="preserve">LDDK iebilst pret Noteikumu projekta 35.punktu Satiksmes ministrijas redakcijā. </w:t>
            </w:r>
          </w:p>
          <w:p w:rsidRPr="008061B4" w:rsidR="00AB6829" w:rsidP="00AB6829" w:rsidRDefault="00AB6829" w14:paraId="518AB843"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Pamatojums:</w:t>
            </w:r>
          </w:p>
          <w:p w:rsidRPr="008061B4" w:rsidR="00AB6829" w:rsidP="00AB6829" w:rsidRDefault="00AB6829" w14:paraId="518AB844"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Autoostas sniedz pakalpojumus pasažieriem un pārvadātājiem, gan veic cita veida saimniecisko darbību, kā piemēram, telpu nomu, reklāmas izvietošanu, autostāvvietas u.c. pakalpojumus. Grāmatvedības uzskaite tiek kārtota atbilstoši LR normatīvo aktu prasībām un autoostas vadības apstiprinātajiem grāmatvedības organizācijas dokumentiem. No piegādātājiem saņemtie attaisnojuma dokumenti </w:t>
            </w:r>
            <w:r w:rsidRPr="008061B4">
              <w:rPr>
                <w:rFonts w:ascii="Times New Roman" w:hAnsi="Times New Roman" w:eastAsia="Times New Roman" w:cs="Times New Roman"/>
                <w:sz w:val="24"/>
                <w:szCs w:val="24"/>
              </w:rPr>
              <w:lastRenderedPageBreak/>
              <w:t>(pirmdokumenti) ir par kopējām autoostas izmaksām, piemērām¸ komunālie pakalpojumi, NĪN u.c., neizdalot atsevišķus saimnieciskās darbības veidus. Līdz ar to, lai aizpildītu prasīto Autoostu izmaksu pārskatu Noteikumu projekta noteiktā kārtībā,</w:t>
            </w:r>
            <w:r w:rsidRPr="008061B4">
              <w:rPr>
                <w:rFonts w:ascii="Times New Roman" w:hAnsi="Times New Roman" w:eastAsia="Times New Roman" w:cs="Times New Roman"/>
                <w:b/>
                <w:sz w:val="24"/>
                <w:szCs w:val="24"/>
              </w:rPr>
              <w:t xml:space="preserve"> </w:t>
            </w:r>
            <w:r w:rsidRPr="008061B4">
              <w:rPr>
                <w:rFonts w:ascii="Times New Roman" w:hAnsi="Times New Roman" w:eastAsia="Times New Roman" w:cs="Times New Roman"/>
                <w:sz w:val="24"/>
                <w:szCs w:val="24"/>
              </w:rPr>
              <w:t>autoostām jāveic papildus analītiski aprēķini, jo kontu līmenī, to veikt nav iespējams. Lai nodrošinātu Noteikumu projektā iekļautās prasības:</w:t>
            </w:r>
          </w:p>
          <w:p w:rsidRPr="008061B4" w:rsidR="00AB6829" w:rsidP="00AB6829" w:rsidRDefault="00AB6829" w14:paraId="518AB845"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 jāmaina pilnībā esošo grāmatvedības uzskaites procesu uzņēmumā;</w:t>
            </w:r>
          </w:p>
          <w:p w:rsidRPr="008061B4" w:rsidR="00AB6829" w:rsidP="00AB6829" w:rsidRDefault="00AB6829" w14:paraId="518AB846"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2. jāveic esošās grāmatvedības programmas uzlabojums, šīs programmas iespēju robežās. </w:t>
            </w:r>
          </w:p>
          <w:p w:rsidRPr="008061B4" w:rsidR="00AB6829" w:rsidP="00AB6829" w:rsidRDefault="00AB6829" w14:paraId="518AB847"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Ņemot vērā autoostu saimnieciskās darbības specifiku un ieņēmumu sazarotību, analītiskās uzskaites ieviešana Autoostu izmaksu pārskata aizpildīšanai prasīs papildus darba un finanšu resursus.</w:t>
            </w:r>
          </w:p>
          <w:p w:rsidRPr="008061B4" w:rsidR="00AB6829" w:rsidP="00AB6829" w:rsidRDefault="00AB6829" w14:paraId="518AB848"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Priekšlikums:</w:t>
            </w:r>
          </w:p>
          <w:p w:rsidRPr="008061B4" w:rsidR="00AB6829" w:rsidP="00AB6829" w:rsidRDefault="00AB6829" w14:paraId="518AB849"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Lūdzam sniegt skaidrojumu par Noteikumu projekta 35.punktā minēto terminu “īpašā statusā sniegtie pakalpojumi”.</w:t>
            </w:r>
          </w:p>
        </w:tc>
        <w:tc>
          <w:tcPr>
            <w:tcW w:w="2924" w:type="dxa"/>
            <w:shd w:val="clear" w:color="auto" w:fill="auto"/>
          </w:tcPr>
          <w:p w:rsidRPr="008061B4" w:rsidR="00AB6829" w:rsidP="00AB6829" w:rsidRDefault="00AB6829" w14:paraId="518AB84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84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84C"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p>
        </w:tc>
      </w:tr>
      <w:tr w:rsidRPr="008061B4" w:rsidR="00AB6829" w:rsidTr="00B77576" w14:paraId="518AB85E" w14:textId="77777777">
        <w:trPr>
          <w:gridAfter w:val="1"/>
          <w:wAfter w:w="9" w:type="dxa"/>
          <w:trHeight w:val="411"/>
          <w:jc w:val="center"/>
        </w:trPr>
        <w:tc>
          <w:tcPr>
            <w:tcW w:w="704" w:type="dxa"/>
            <w:shd w:val="clear" w:color="auto" w:fill="auto"/>
          </w:tcPr>
          <w:p w:rsidRPr="008061B4" w:rsidR="00AB6829" w:rsidP="00AB6829" w:rsidRDefault="00AB6829" w14:paraId="518AB84E"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76.</w:t>
            </w:r>
          </w:p>
        </w:tc>
        <w:tc>
          <w:tcPr>
            <w:tcW w:w="3228" w:type="dxa"/>
            <w:shd w:val="clear" w:color="auto" w:fill="auto"/>
          </w:tcPr>
          <w:p w:rsidRPr="008061B4" w:rsidR="00AB6829" w:rsidP="00AB6829" w:rsidRDefault="00AB6829" w14:paraId="518AB84F"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36. Saskaņā ar šo noteikumu 35.punktu noteikto kompensācijas apmēru katrai </w:t>
            </w:r>
            <w:r w:rsidRPr="008061B4">
              <w:rPr>
                <w:rFonts w:ascii="Times New Roman" w:hAnsi="Times New Roman" w:eastAsia="Times New Roman" w:cs="Times New Roman"/>
                <w:sz w:val="24"/>
                <w:szCs w:val="24"/>
                <w:lang w:eastAsia="lv-LV"/>
              </w:rPr>
              <w:lastRenderedPageBreak/>
              <w:t>autoostai samazina par tādu daļu:</w:t>
            </w:r>
          </w:p>
          <w:p w:rsidRPr="008061B4" w:rsidR="00AB6829" w:rsidP="00AB6829" w:rsidRDefault="00AB6829" w14:paraId="518AB85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36.1. par kādu autoosta, saistībā ar autoostas pakalpojumu nodrošināšanu, ir guvusi:</w:t>
            </w:r>
          </w:p>
          <w:p w:rsidRPr="008061B4" w:rsidR="00AB6829" w:rsidP="00AB6829" w:rsidRDefault="00AB6829" w14:paraId="518AB851"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36.1.1. pašu ieņēmumus (ieņēmumi, kas gūti saistībā ar saistību līguma izpildi un  obligāti sniedzamos pakalpojumu nodrošināšanu)  vai saņēmusi līdzfinansējumu no citiem avotiem (piemēram, finansējums no pašvaldībām);</w:t>
            </w:r>
          </w:p>
          <w:p w:rsidRPr="008061B4" w:rsidR="00AB6829" w:rsidP="00AB6829" w:rsidRDefault="00AB6829" w14:paraId="518AB852"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36.1.2. ieņēmumi no īpašā statusā sniegtajiem pakalpojumiem (ieņēmumi, kas gūti, sniedzot pakalpojumus, kas nav saistīti ar saistību līguma izpildi un obligāti sniedzamo pakalpojumu nodrošināšanu, izmantojot autoostas infrastruktūru un resursus, kas iekļauta sabiedriskas nozīmes pakalpojumu sniegšanas saistībās (saistību līgumā) un par ko attiecīgi tiek piešķirta kompensācija); </w:t>
            </w:r>
          </w:p>
          <w:p w:rsidRPr="008061B4" w:rsidR="00AB6829" w:rsidP="00AB6829" w:rsidRDefault="00AB6829" w14:paraId="518AB853"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36.2. kas pārsniedz maksimāli pieļaujamo kompensācijas apmēru autoostu kategorijā, kuru aprēķina šo noteikumu 33.punktā noteiktajā kārtībā.</w:t>
            </w:r>
          </w:p>
        </w:tc>
        <w:tc>
          <w:tcPr>
            <w:tcW w:w="3770" w:type="dxa"/>
            <w:gridSpan w:val="3"/>
            <w:shd w:val="clear" w:color="auto" w:fill="auto"/>
          </w:tcPr>
          <w:p w:rsidRPr="008061B4" w:rsidR="00AB6829" w:rsidP="00AB6829" w:rsidRDefault="00AB6829" w14:paraId="518AB85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Latvijas Darba devēju konfederācija</w:t>
            </w:r>
          </w:p>
          <w:p w:rsidRPr="008061B4" w:rsidR="00AB6829" w:rsidP="00AB6829" w:rsidRDefault="00AB6829" w14:paraId="518AB855"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6.</w:t>
            </w:r>
            <w:r w:rsidRPr="008061B4">
              <w:rPr>
                <w:rFonts w:ascii="Times New Roman" w:hAnsi="Times New Roman" w:eastAsia="Times New Roman" w:cs="Times New Roman"/>
                <w:sz w:val="24"/>
                <w:szCs w:val="24"/>
              </w:rPr>
              <w:tab/>
              <w:t xml:space="preserve">LDDK iebilst pret Noteikumu projekta 36.punktu Satiksmes ministrijas redakcijā. </w:t>
            </w:r>
          </w:p>
          <w:p w:rsidRPr="008061B4" w:rsidR="00AB6829" w:rsidP="00AB6829" w:rsidRDefault="00AB6829" w14:paraId="518AB856"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 xml:space="preserve">Pamatojums: </w:t>
            </w:r>
          </w:p>
          <w:p w:rsidRPr="008061B4" w:rsidR="00AB6829" w:rsidP="00AB6829" w:rsidRDefault="00AB6829" w14:paraId="518AB857"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Noteikumu projekts paredz Autotransporta direkcijai samazināt finansējumu uz autoostu citas saimnieciskās darbības rēķina (piemēram, telpu noma), kas neatbilst Noteikumu projekta 29.punktā minētai izdevumu un ieņēmumu atsevišķai kārtībai: “29. Ja autoosta bez uzliktajām sabiedriskas nozīmes pakalpojumu sniegšanas saistībām veic citu saimniecisko darbību, tā nodrošina ar saistību līguma izpildi saistītās saimnieciskās darbības izdevumu un ieņēmumu atsevišķu uzskaiti.”</w:t>
            </w:r>
          </w:p>
          <w:p w:rsidRPr="008061B4" w:rsidR="00AB6829" w:rsidP="00AB6829" w:rsidRDefault="00AB6829" w14:paraId="518AB858"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Ja autoosta, ievērojot Noteikumu projektā noteiktās prasības, veic atsevišķu ieņēmumu un izdevumu uzskaiti, tad Noteikumu projekta 36.punkts paredz nekorektu finansējuma aprēķinu, iekļaujot kopējā aprēķinā ar citu autoostu saimniecisko darbību saistītus ieņēmumus un izmaksas.</w:t>
            </w:r>
          </w:p>
          <w:p w:rsidRPr="008061B4" w:rsidR="00AB6829" w:rsidP="00AB6829" w:rsidRDefault="00AB6829" w14:paraId="518AB859"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Priekšlikums:</w:t>
            </w:r>
          </w:p>
          <w:p w:rsidRPr="008061B4" w:rsidR="00AB6829" w:rsidP="00AB6829" w:rsidRDefault="00AB6829" w14:paraId="518AB85A"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Izslēgt Noteikuma projekta 36.1.2. apakšpunktu.</w:t>
            </w:r>
          </w:p>
        </w:tc>
        <w:tc>
          <w:tcPr>
            <w:tcW w:w="2924" w:type="dxa"/>
            <w:shd w:val="clear" w:color="auto" w:fill="auto"/>
          </w:tcPr>
          <w:p w:rsidRPr="008061B4" w:rsidR="00AB6829" w:rsidP="00AB6829" w:rsidRDefault="00AB6829" w14:paraId="518AB85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85C"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 xml:space="preserve">Ņemot vērā citu institūciju iebildumus, noteikumu </w:t>
            </w:r>
            <w:r w:rsidRPr="008061B4">
              <w:rPr>
                <w:rFonts w:ascii="Times New Roman" w:hAnsi="Times New Roman" w:eastAsia="Times New Roman" w:cs="Times New Roman"/>
                <w:bCs/>
                <w:sz w:val="24"/>
                <w:szCs w:val="24"/>
              </w:rPr>
              <w:lastRenderedPageBreak/>
              <w:t>projekts redakcionāli precizēts.</w:t>
            </w:r>
          </w:p>
        </w:tc>
        <w:tc>
          <w:tcPr>
            <w:tcW w:w="2847" w:type="dxa"/>
            <w:gridSpan w:val="2"/>
            <w:shd w:val="clear" w:color="auto" w:fill="auto"/>
          </w:tcPr>
          <w:p w:rsidRPr="008061B4" w:rsidR="00AB6829" w:rsidP="00AB6829" w:rsidRDefault="00AB6829" w14:paraId="518AB85D"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Skatīt precizēto noteikumu projektu.</w:t>
            </w:r>
          </w:p>
        </w:tc>
      </w:tr>
      <w:tr w:rsidRPr="008061B4" w:rsidR="00AB6829" w:rsidTr="00B77576" w14:paraId="518AB86E" w14:textId="77777777">
        <w:trPr>
          <w:gridAfter w:val="1"/>
          <w:wAfter w:w="9" w:type="dxa"/>
          <w:trHeight w:val="411"/>
          <w:jc w:val="center"/>
        </w:trPr>
        <w:tc>
          <w:tcPr>
            <w:tcW w:w="704" w:type="dxa"/>
            <w:shd w:val="clear" w:color="auto" w:fill="auto"/>
          </w:tcPr>
          <w:p w:rsidRPr="008061B4" w:rsidR="00AB6829" w:rsidP="00AB6829" w:rsidRDefault="00AB6829" w14:paraId="518AB85F"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77.</w:t>
            </w:r>
          </w:p>
        </w:tc>
        <w:tc>
          <w:tcPr>
            <w:tcW w:w="3228" w:type="dxa"/>
            <w:shd w:val="clear" w:color="auto" w:fill="auto"/>
          </w:tcPr>
          <w:p w:rsidRPr="008061B4" w:rsidR="00AB6829" w:rsidP="00AB6829" w:rsidRDefault="00AB6829" w14:paraId="518AB86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42. Autoostas īpašniekam vai valdītājam ir pienākums pēc Autotransporta direkcijas pieprasījuma iesniegt papildu paskaidrojumus un grāmatvedības reģistrus un grāmatvedības attaisnojuma dokumentus par izmaksām un ieņēmumiem, kas attiecas uz autoostu saimniecisko darbību, kā arī nodrošināt Autotransporta direkcijas darbiniekiem piekļuvi informācijai, telpām un teritorijai normatīvo aktu un saistību līguma izpildes uzraudzības pasākumu veikšanai un autoostas apsekošanai.</w:t>
            </w:r>
          </w:p>
        </w:tc>
        <w:tc>
          <w:tcPr>
            <w:tcW w:w="3770" w:type="dxa"/>
            <w:gridSpan w:val="3"/>
            <w:shd w:val="clear" w:color="auto" w:fill="auto"/>
          </w:tcPr>
          <w:p w:rsidRPr="008061B4" w:rsidR="00AB6829" w:rsidP="00AB6829" w:rsidRDefault="00AB6829" w14:paraId="518AB86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Darba devēju konfederācija</w:t>
            </w:r>
          </w:p>
          <w:p w:rsidRPr="008061B4" w:rsidR="00AB6829" w:rsidP="00AB6829" w:rsidRDefault="00AB6829" w14:paraId="518AB862"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w:t>
            </w:r>
            <w:r w:rsidRPr="008061B4">
              <w:rPr>
                <w:rFonts w:ascii="Times New Roman" w:hAnsi="Times New Roman" w:eastAsia="Times New Roman" w:cs="Times New Roman"/>
                <w:sz w:val="24"/>
                <w:szCs w:val="24"/>
              </w:rPr>
              <w:tab/>
              <w:t>LDDK iebilst pret Noteikumu projekta 42.punktu Satiksmes ministrijas redakcijā.</w:t>
            </w:r>
          </w:p>
          <w:p w:rsidRPr="008061B4" w:rsidR="00AB6829" w:rsidP="00AB6829" w:rsidRDefault="00AB6829" w14:paraId="518AB863"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Pamatojums:</w:t>
            </w:r>
          </w:p>
          <w:p w:rsidRPr="008061B4" w:rsidR="00AB6829" w:rsidP="00AB6829" w:rsidRDefault="00AB6829" w14:paraId="518AB864"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Komerclikuma 19.panta otrā daļa nosaka, ka komersantam ir izņēmuma tiesības uz komercnoslēpumu. Panta trešā daļa paredz, ka komersantam ir tiesības prasīt komercnoslēpuma aizsardzību.</w:t>
            </w:r>
          </w:p>
          <w:p w:rsidRPr="008061B4" w:rsidR="00AB6829" w:rsidP="00AB6829" w:rsidRDefault="00AB6829" w14:paraId="518AB865"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Noteikumu projekta 42.punkts paredz gan autoostu īpašnieku neierobežotu pienākumu sniegt jebkādu informāciju Autotransporta direkcijai, gan autoostu īpašnieku pienākumu nodrošināt Autotransporta direkcijas darbinieku piekļuvi informācijai, telpām un teritorijai.</w:t>
            </w:r>
          </w:p>
          <w:p w:rsidRPr="008061B4" w:rsidR="00AB6829" w:rsidP="00AB6829" w:rsidRDefault="00AB6829" w14:paraId="518AB866"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Sakarā ar to, ka autoostu rīcībā var būt informācija, kas ir komercnoslēpums un kas nav nepieciešama Autotransporta direkcijai kompensāciju kontroles veikšanai, ir jāsecina, ka Noteikumu projekta 42.punkts ir pretrunā ar Komerclikuma 19.panta otro un trešo daļu. Arī no ES normatīvo aktu viedokļa noteikumu projekta 42.punkta prasības ir pārmērīgas.</w:t>
            </w:r>
          </w:p>
          <w:p w:rsidRPr="008061B4" w:rsidR="00AB6829" w:rsidP="00AB6829" w:rsidRDefault="00AB6829" w14:paraId="518AB867"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Attiecībā uz Noteikumu projekta 42.punktā paredzētajām iespējām Autotransporta direkcijas darbiniekiem piekļūt uzņēmuma informācijai, telpām un teritorijai jāsecina, ka šādas darbības līdzinās kratīšanai vai pārmeklēšanai. Salīdzinājumam – Konkurences likuma 9.pants paredz, ka Konkurences padomes darbinieki ir tiesīgi iekļūt tirgus dalībnieku telpās un iegūt informāciju tikai pamatojoties uz tiesneša lēmumu un policijas klātbūtnē.</w:t>
            </w:r>
          </w:p>
          <w:p w:rsidRPr="008061B4" w:rsidR="00AB6829" w:rsidP="00AB6829" w:rsidRDefault="00AB6829" w14:paraId="518AB868"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Tiesības uz īpašumu garantē Satversmes 105.pants, un šo tiesību ierobežošanai ir nepieciešams tiesas lēmums. Tāpēc uzskatām, ka tiesiskais regulējums par Autotransporta direkcijas darbinieku iekļūšanu teritorijā, telpās un piekļūšanu informācijai ir nepamatota.</w:t>
            </w:r>
          </w:p>
          <w:p w:rsidRPr="008061B4" w:rsidR="00AB6829" w:rsidP="00AB6829" w:rsidRDefault="00AB6829" w14:paraId="518AB869" w14:textId="77777777">
            <w:pPr>
              <w:spacing w:before="120" w:after="120"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Priekšlikums:</w:t>
            </w:r>
          </w:p>
          <w:p w:rsidRPr="008061B4" w:rsidR="00AB6829" w:rsidP="00AB6829" w:rsidRDefault="00AB6829" w14:paraId="518AB86A"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Izteikt Noteikumu projekta 42.punktu sekojošā redakcijā:</w:t>
            </w:r>
          </w:p>
          <w:p w:rsidRPr="008061B4" w:rsidR="00AB6829" w:rsidP="00AB6829" w:rsidRDefault="00AB6829" w14:paraId="518AB86B"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“42. Autoostas īpašniekam vai valdītājam ir pienākums pēc Autotransporta direkcijas pamatota pieprasījuma iesniegt papildu paskaidrojumus, grāmatvedības reģistrus un grāmatvedības attaisnojuma dokumentus par </w:t>
            </w:r>
            <w:r w:rsidRPr="008061B4">
              <w:rPr>
                <w:rFonts w:ascii="Times New Roman" w:hAnsi="Times New Roman" w:eastAsia="Times New Roman" w:cs="Times New Roman"/>
                <w:sz w:val="24"/>
                <w:szCs w:val="24"/>
              </w:rPr>
              <w:lastRenderedPageBreak/>
              <w:t>izmaksām un ieņēmumiem, kas attiecas uz autoostu pakalpojumu nodrošināšanu.”</w:t>
            </w:r>
          </w:p>
        </w:tc>
        <w:tc>
          <w:tcPr>
            <w:tcW w:w="2924" w:type="dxa"/>
            <w:shd w:val="clear" w:color="auto" w:fill="auto"/>
          </w:tcPr>
          <w:p w:rsidRPr="008061B4" w:rsidR="00AB6829" w:rsidP="00AB6829" w:rsidRDefault="00AB6829" w14:paraId="518AB86C" w14:textId="77777777">
            <w:pPr>
              <w:spacing w:line="240" w:lineRule="auto"/>
              <w:jc w:val="both"/>
              <w:rPr>
                <w:rFonts w:ascii="Times New Roman" w:hAnsi="Times New Roman" w:eastAsia="Times New Roman" w:cs="Times New Roman"/>
                <w:b/>
                <w:sz w:val="24"/>
                <w:szCs w:val="24"/>
              </w:rPr>
            </w:pPr>
          </w:p>
        </w:tc>
        <w:tc>
          <w:tcPr>
            <w:tcW w:w="2847" w:type="dxa"/>
            <w:gridSpan w:val="2"/>
            <w:shd w:val="clear" w:color="auto" w:fill="auto"/>
          </w:tcPr>
          <w:p w:rsidRPr="008061B4" w:rsidR="00AB6829" w:rsidP="00AB6829" w:rsidRDefault="00AB6829" w14:paraId="518AB86D"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p>
        </w:tc>
      </w:tr>
      <w:tr w:rsidRPr="008061B4" w:rsidR="00AB6829" w:rsidTr="00B77576" w14:paraId="518AB876" w14:textId="77777777">
        <w:trPr>
          <w:gridAfter w:val="1"/>
          <w:wAfter w:w="9" w:type="dxa"/>
          <w:trHeight w:val="411"/>
          <w:jc w:val="center"/>
        </w:trPr>
        <w:tc>
          <w:tcPr>
            <w:tcW w:w="704" w:type="dxa"/>
            <w:shd w:val="clear" w:color="auto" w:fill="auto"/>
          </w:tcPr>
          <w:p w:rsidRPr="008061B4" w:rsidR="00AB6829" w:rsidP="00AB6829" w:rsidRDefault="00AB6829" w14:paraId="518AB86F"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78.</w:t>
            </w:r>
          </w:p>
        </w:tc>
        <w:tc>
          <w:tcPr>
            <w:tcW w:w="3228" w:type="dxa"/>
            <w:shd w:val="clear" w:color="auto" w:fill="auto"/>
          </w:tcPr>
          <w:p w:rsidRPr="008061B4" w:rsidR="00AB6829" w:rsidP="00AB6829" w:rsidRDefault="00AB6829" w14:paraId="518AB870"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AB6829" w:rsidP="00AB6829" w:rsidRDefault="00AB6829" w14:paraId="518AB87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Darba devēju konfederācija</w:t>
            </w:r>
          </w:p>
          <w:p w:rsidRPr="008061B4" w:rsidR="00AB6829" w:rsidP="00AB6829" w:rsidRDefault="00AB6829" w14:paraId="518AB872" w14:textId="77777777">
            <w:pPr>
              <w:spacing w:before="120" w:after="120"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LDDK papildus vērš uzmanību uz faktu, ka sabiedriskā transporta pakalpojumu sniedzējiem zaudējumu segšanai kompensācijas veido no 50-60%, bet Noteikumu projekts šobrīd paredz kompensēt 100% autoostu izmaksas. LDDK ieskatā šādas kompensāciju noteikšanas atšķirības nepieciešams pamatot Anotācijā.</w:t>
            </w:r>
          </w:p>
        </w:tc>
        <w:tc>
          <w:tcPr>
            <w:tcW w:w="2924" w:type="dxa"/>
            <w:shd w:val="clear" w:color="auto" w:fill="auto"/>
          </w:tcPr>
          <w:p w:rsidRPr="008061B4" w:rsidR="00AB6829" w:rsidP="00AB6829" w:rsidRDefault="00AB6829" w14:paraId="518AB87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AB6829" w:rsidP="00AB6829" w:rsidRDefault="00AB6829" w14:paraId="518AB87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vērā citu institūciju iebildumus, noteikumu projekts redakcionāli precizēts.</w:t>
            </w:r>
          </w:p>
        </w:tc>
        <w:tc>
          <w:tcPr>
            <w:tcW w:w="2847" w:type="dxa"/>
            <w:gridSpan w:val="2"/>
            <w:shd w:val="clear" w:color="auto" w:fill="auto"/>
          </w:tcPr>
          <w:p w:rsidRPr="008061B4" w:rsidR="00AB6829" w:rsidP="00AB6829" w:rsidRDefault="00AB6829" w14:paraId="518AB875"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projektu.</w:t>
            </w:r>
          </w:p>
        </w:tc>
      </w:tr>
      <w:tr w:rsidRPr="008061B4" w:rsidR="00AB6829" w:rsidTr="00B77576" w14:paraId="518AB886" w14:textId="77777777">
        <w:trPr>
          <w:gridAfter w:val="1"/>
          <w:wAfter w:w="9" w:type="dxa"/>
          <w:trHeight w:val="411"/>
          <w:jc w:val="center"/>
        </w:trPr>
        <w:tc>
          <w:tcPr>
            <w:tcW w:w="704" w:type="dxa"/>
            <w:shd w:val="clear" w:color="auto" w:fill="auto"/>
          </w:tcPr>
          <w:p w:rsidRPr="008061B4" w:rsidR="00AB6829" w:rsidP="00AB6829" w:rsidRDefault="00EB4EE1" w14:paraId="518AB877"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79.</w:t>
            </w:r>
          </w:p>
        </w:tc>
        <w:tc>
          <w:tcPr>
            <w:tcW w:w="3228" w:type="dxa"/>
            <w:shd w:val="clear" w:color="auto" w:fill="auto"/>
          </w:tcPr>
          <w:p w:rsidRPr="008061B4" w:rsidR="00AB6829" w:rsidP="00AB6829" w:rsidRDefault="00AB6829" w14:paraId="518AB878" w14:textId="77777777">
            <w:pPr>
              <w:spacing w:line="240" w:lineRule="auto"/>
              <w:jc w:val="left"/>
              <w:rPr>
                <w:rFonts w:ascii="Times New Roman" w:hAnsi="Times New Roman" w:eastAsia="Times New Roman" w:cs="Times New Roman"/>
                <w:sz w:val="24"/>
                <w:szCs w:val="24"/>
              </w:rPr>
            </w:pPr>
          </w:p>
          <w:p w:rsidRPr="008061B4" w:rsidR="00AB6829" w:rsidP="00AB6829" w:rsidRDefault="00AB6829" w14:paraId="518AB879"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w:t>
            </w:r>
            <w:r w:rsidRPr="008061B4">
              <w:rPr>
                <w:rFonts w:ascii="Times New Roman" w:hAnsi="Times New Roman" w:eastAsia="Times New Roman" w:cs="Times New Roman"/>
                <w:sz w:val="24"/>
                <w:szCs w:val="24"/>
              </w:rPr>
              <w:tab/>
              <w:t>Pārvadātāji, izņemot, kas izmanto savā īpašumā esošās autoostas, autoostas pakalpojumus izmanto saskaņā ar savstarpēji noslēgtu līgumu par autoostu pakalpojumu izmantošanu. Autoostas sniegto pakalpojumu maksas noteikšanai autoosta piemēro šo noteikumu IV.nodaļā noteikto kārtību.</w:t>
            </w:r>
          </w:p>
          <w:p w:rsidRPr="008061B4" w:rsidR="00AB6829" w:rsidP="00AB6829" w:rsidRDefault="00AB6829" w14:paraId="518AB87A" w14:textId="77777777">
            <w:pPr>
              <w:spacing w:line="240" w:lineRule="auto"/>
              <w:jc w:val="both"/>
              <w:rPr>
                <w:rFonts w:ascii="Times New Roman" w:hAnsi="Times New Roman" w:eastAsia="Times New Roman" w:cs="Times New Roman"/>
                <w:sz w:val="24"/>
                <w:szCs w:val="24"/>
              </w:rPr>
            </w:pPr>
          </w:p>
        </w:tc>
        <w:tc>
          <w:tcPr>
            <w:tcW w:w="3770" w:type="dxa"/>
            <w:gridSpan w:val="3"/>
            <w:shd w:val="clear" w:color="auto" w:fill="auto"/>
          </w:tcPr>
          <w:p w:rsidRPr="008061B4" w:rsidR="00AB6829" w:rsidP="00AB6829" w:rsidRDefault="00AB6829" w14:paraId="518AB87B" w14:textId="77777777">
            <w:pPr>
              <w:spacing w:line="240" w:lineRule="auto"/>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Tieslietu ministrija 30.11.2019.</w:t>
            </w:r>
          </w:p>
          <w:p w:rsidRPr="008061B4" w:rsidR="00AB6829" w:rsidP="00AB6829" w:rsidRDefault="00AB6829" w14:paraId="518AB87C" w14:textId="77777777">
            <w:pPr>
              <w:spacing w:line="240" w:lineRule="auto"/>
              <w:ind w:firstLine="567"/>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Autopārvadājumu likuma 33. panta piektā daļa satur pilnvarojumu Ministru kabinetam noteikt:</w:t>
            </w:r>
          </w:p>
          <w:p w:rsidRPr="008061B4" w:rsidR="00AB6829" w:rsidP="00AB6829" w:rsidRDefault="00AB6829" w14:paraId="518AB87D" w14:textId="77777777">
            <w:pPr>
              <w:spacing w:line="240" w:lineRule="auto"/>
              <w:ind w:firstLine="30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autoostu reģistrācijas, pārreģistrācijas, reģistrācijas apturēšanas un anulēšanas, kā arī autoostu darbības uzraudzības kārtību;</w:t>
            </w:r>
          </w:p>
          <w:p w:rsidRPr="008061B4" w:rsidR="00AB6829" w:rsidP="00AB6829" w:rsidRDefault="00AB6829" w14:paraId="518AB87E" w14:textId="77777777">
            <w:pPr>
              <w:spacing w:line="240" w:lineRule="auto"/>
              <w:ind w:firstLine="300"/>
              <w:rPr>
                <w:rFonts w:ascii="Times New Roman" w:hAnsi="Times New Roman" w:cs="Times New Roman"/>
                <w:color w:val="000000"/>
                <w:sz w:val="24"/>
                <w:szCs w:val="24"/>
              </w:rPr>
            </w:pPr>
            <w:r w:rsidRPr="008061B4">
              <w:rPr>
                <w:rFonts w:ascii="Times New Roman" w:hAnsi="Times New Roman" w:cs="Times New Roman"/>
                <w:color w:val="000000"/>
                <w:sz w:val="24"/>
                <w:szCs w:val="24"/>
              </w:rPr>
              <w:t>– autoostu kategorijas un obligāti sniedzamos pakalpojumus;</w:t>
            </w:r>
          </w:p>
          <w:p w:rsidRPr="008061B4" w:rsidR="00AB6829" w:rsidP="00AB6829" w:rsidRDefault="00AB6829" w14:paraId="518AB87F" w14:textId="77777777">
            <w:pPr>
              <w:pStyle w:val="ListParagraph"/>
              <w:numPr>
                <w:ilvl w:val="0"/>
                <w:numId w:val="25"/>
              </w:numPr>
              <w:spacing w:after="0" w:line="240" w:lineRule="auto"/>
              <w:contextualSpacing w:val="0"/>
              <w:rPr>
                <w:rFonts w:ascii="Times New Roman" w:hAnsi="Times New Roman" w:eastAsia="Times New Roman" w:cs="Times New Roman"/>
                <w:color w:val="000000"/>
                <w:sz w:val="24"/>
                <w:szCs w:val="24"/>
              </w:rPr>
            </w:pPr>
            <w:r w:rsidRPr="008061B4">
              <w:rPr>
                <w:rFonts w:ascii="Times New Roman" w:hAnsi="Times New Roman" w:eastAsia="Times New Roman" w:cs="Times New Roman"/>
                <w:color w:val="000000"/>
                <w:sz w:val="24"/>
                <w:szCs w:val="24"/>
              </w:rPr>
              <w:t>kārtību, kādā no valsts budžeta finansē autoostu sniegtos pakalpojumus.</w:t>
            </w:r>
          </w:p>
          <w:p w:rsidRPr="008061B4" w:rsidR="00AB6829" w:rsidP="00AB6829" w:rsidRDefault="00AB6829" w14:paraId="518AB880" w14:textId="77777777">
            <w:pPr>
              <w:spacing w:line="240" w:lineRule="auto"/>
              <w:ind w:firstLine="567"/>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Ievērojot minēto, lūdzam:</w:t>
            </w:r>
          </w:p>
          <w:p w:rsidRPr="008061B4" w:rsidR="00AB6829" w:rsidP="00AB6829" w:rsidRDefault="00AB6829" w14:paraId="518AB881" w14:textId="77777777">
            <w:pPr>
              <w:pStyle w:val="ListParagraph"/>
              <w:numPr>
                <w:ilvl w:val="0"/>
                <w:numId w:val="26"/>
              </w:numPr>
              <w:spacing w:after="0" w:line="240" w:lineRule="auto"/>
              <w:contextualSpacing w:val="0"/>
              <w:jc w:val="both"/>
              <w:rPr>
                <w:rFonts w:ascii="Times New Roman" w:hAnsi="Times New Roman" w:eastAsia="Times New Roman" w:cs="Times New Roman"/>
                <w:color w:val="000000"/>
                <w:sz w:val="24"/>
                <w:szCs w:val="24"/>
              </w:rPr>
            </w:pPr>
            <w:r w:rsidRPr="008061B4">
              <w:rPr>
                <w:rFonts w:ascii="Times New Roman" w:hAnsi="Times New Roman" w:eastAsia="Times New Roman" w:cs="Times New Roman"/>
                <w:color w:val="000000"/>
                <w:sz w:val="24"/>
                <w:szCs w:val="24"/>
              </w:rPr>
              <w:t xml:space="preserve">pārskatīt vai svītrot projekta 3. punktu, jo tā </w:t>
            </w:r>
            <w:r w:rsidRPr="008061B4">
              <w:rPr>
                <w:rFonts w:ascii="Times New Roman" w:hAnsi="Times New Roman" w:eastAsia="Times New Roman" w:cs="Times New Roman"/>
                <w:color w:val="000000"/>
                <w:sz w:val="24"/>
                <w:szCs w:val="24"/>
              </w:rPr>
              <w:lastRenderedPageBreak/>
              <w:t>saturs pārsniedz pilnvarojumu;</w:t>
            </w:r>
          </w:p>
          <w:p w:rsidRPr="008061B4" w:rsidR="00AB6829" w:rsidP="00AB6829" w:rsidRDefault="00AB6829" w14:paraId="518AB882" w14:textId="77777777">
            <w:pPr>
              <w:spacing w:line="240" w:lineRule="auto"/>
              <w:jc w:val="both"/>
              <w:rPr>
                <w:rFonts w:ascii="Times New Roman" w:hAnsi="Times New Roman" w:eastAsia="Times New Roman" w:cs="Times New Roman"/>
                <w:b/>
                <w:sz w:val="24"/>
                <w:szCs w:val="24"/>
              </w:rPr>
            </w:pPr>
          </w:p>
        </w:tc>
        <w:tc>
          <w:tcPr>
            <w:tcW w:w="2924" w:type="dxa"/>
            <w:shd w:val="clear" w:color="auto" w:fill="auto"/>
          </w:tcPr>
          <w:p w:rsidRPr="008061B4" w:rsidR="00AB6829" w:rsidP="00AB6829" w:rsidRDefault="00AB6829" w14:paraId="518AB88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88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AB6829" w:rsidP="00AB6829" w:rsidRDefault="00AB6829" w14:paraId="518AB885"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projektu.</w:t>
            </w:r>
          </w:p>
        </w:tc>
      </w:tr>
      <w:tr w:rsidRPr="008061B4" w:rsidR="00AB6829" w:rsidTr="00B77576" w14:paraId="518AB898" w14:textId="77777777">
        <w:trPr>
          <w:gridAfter w:val="1"/>
          <w:wAfter w:w="9" w:type="dxa"/>
          <w:trHeight w:val="411"/>
          <w:jc w:val="center"/>
        </w:trPr>
        <w:tc>
          <w:tcPr>
            <w:tcW w:w="704" w:type="dxa"/>
            <w:shd w:val="clear" w:color="auto" w:fill="auto"/>
          </w:tcPr>
          <w:p w:rsidRPr="008061B4" w:rsidR="00AB6829" w:rsidP="00AB6829" w:rsidRDefault="00EB4EE1" w14:paraId="518AB887"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80.</w:t>
            </w:r>
          </w:p>
        </w:tc>
        <w:tc>
          <w:tcPr>
            <w:tcW w:w="3228" w:type="dxa"/>
            <w:shd w:val="clear" w:color="auto" w:fill="auto"/>
          </w:tcPr>
          <w:p w:rsidRPr="008061B4" w:rsidR="00EB4EE1" w:rsidP="00EB4EE1" w:rsidRDefault="00EB4EE1" w14:paraId="518AB888" w14:textId="77777777">
            <w:pPr>
              <w:spacing w:before="120"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17. Autotransporta direkcija reģistrē autoostu:</w:t>
            </w:r>
          </w:p>
          <w:p w:rsidRPr="008061B4" w:rsidR="00EB4EE1" w:rsidP="00EB4EE1" w:rsidRDefault="00EB4EE1" w14:paraId="518AB889" w14:textId="77777777">
            <w:pPr>
              <w:spacing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17.1. par kuru autoostas īpašnieks vai valdītājs ir iesniedzis visus šo noteikumu 12.punktā minētos dokumentus;</w:t>
            </w:r>
          </w:p>
          <w:p w:rsidRPr="008061B4" w:rsidR="00EB4EE1" w:rsidP="00EB4EE1" w:rsidRDefault="00EB4EE1" w14:paraId="518AB88A" w14:textId="77777777">
            <w:pPr>
              <w:spacing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17.2. kas atbilst šo noteikumu 14.punktā noteiktām prasībām;</w:t>
            </w:r>
          </w:p>
          <w:p w:rsidRPr="008061B4" w:rsidR="00EB4EE1" w:rsidP="00EB4EE1" w:rsidRDefault="00EB4EE1" w14:paraId="518AB88B" w14:textId="77777777">
            <w:pPr>
              <w:spacing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17.3. kas nodrošina šo noteikumu 9.punktā katrai autoostas kategorijai noteiktos obligāti sniedzamos pakalpojumus. </w:t>
            </w:r>
          </w:p>
          <w:p w:rsidRPr="008061B4" w:rsidR="00EB4EE1" w:rsidP="00EB4EE1" w:rsidRDefault="00EB4EE1" w14:paraId="518AB88C" w14:textId="77777777">
            <w:pPr>
              <w:spacing w:before="120" w:line="240" w:lineRule="auto"/>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ab/>
              <w:t xml:space="preserve">20. Autotransporta direkcija atliek autoostas reģistrāciju vai pārreģistrāciju, lēmumā norādot konstatēto neatbilstību un tās novēršanas termiņu, kas nav ilgāks par vienu mēnesi no lēmuma pieņemšanas dienas, ja: </w:t>
            </w:r>
          </w:p>
          <w:p w:rsidRPr="008061B4" w:rsidR="00EB4EE1" w:rsidP="00EB4EE1" w:rsidRDefault="00EB4EE1" w14:paraId="518AB88D" w14:textId="77777777">
            <w:pPr>
              <w:spacing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20.1. nav iesniegti visi autoostas reģistrācijai vai pārreģistrācijai nepieciešamie dokumenti; </w:t>
            </w:r>
          </w:p>
          <w:p w:rsidRPr="008061B4" w:rsidR="00EB4EE1" w:rsidP="00EB4EE1" w:rsidRDefault="00EB4EE1" w14:paraId="518AB88E" w14:textId="77777777">
            <w:pPr>
              <w:spacing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t xml:space="preserve">20.2. iesniegtie dokumenti neatbilst normatīvo aktu prasībām; </w:t>
            </w:r>
          </w:p>
          <w:p w:rsidRPr="008061B4" w:rsidR="00EB4EE1" w:rsidP="00EB4EE1" w:rsidRDefault="00EB4EE1" w14:paraId="518AB88F" w14:textId="77777777">
            <w:pPr>
              <w:spacing w:line="240" w:lineRule="auto"/>
              <w:ind w:firstLine="720"/>
              <w:jc w:val="both"/>
              <w:rPr>
                <w:rFonts w:ascii="Times New Roman" w:hAnsi="Times New Roman" w:cs="Times New Roman" w:eastAsiaTheme="minorEastAsia"/>
                <w:sz w:val="24"/>
                <w:szCs w:val="24"/>
                <w:lang w:eastAsia="lv-LV"/>
              </w:rPr>
            </w:pPr>
            <w:r w:rsidRPr="008061B4">
              <w:rPr>
                <w:rFonts w:ascii="Times New Roman" w:hAnsi="Times New Roman" w:cs="Times New Roman" w:eastAsiaTheme="minorEastAsia"/>
                <w:sz w:val="24"/>
                <w:szCs w:val="24"/>
                <w:lang w:eastAsia="lv-LV"/>
              </w:rPr>
              <w:lastRenderedPageBreak/>
              <w:t xml:space="preserve">20.3. ir konstatēta autoostas neatbilstība šo noteikumu 9. un 14.punkta prasībām. </w:t>
            </w:r>
            <w:bookmarkStart w:name="p14" w:id="4"/>
            <w:bookmarkEnd w:id="4"/>
          </w:p>
          <w:p w:rsidRPr="008061B4" w:rsidR="00EB4EE1" w:rsidP="00EB4EE1" w:rsidRDefault="00EB4EE1" w14:paraId="518AB890" w14:textId="77777777">
            <w:pPr>
              <w:widowControl w:val="0"/>
              <w:tabs>
                <w:tab w:val="left" w:pos="709"/>
              </w:tabs>
              <w:spacing w:line="240" w:lineRule="auto"/>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AB6829" w:rsidP="00AB6829" w:rsidRDefault="00AB6829" w14:paraId="518AB891" w14:textId="77777777">
            <w:pPr>
              <w:pStyle w:val="ListParagraph"/>
              <w:spacing w:after="0" w:line="240" w:lineRule="auto"/>
              <w:ind w:left="567"/>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lastRenderedPageBreak/>
              <w:t>Tieslietu ministrija</w:t>
            </w:r>
          </w:p>
          <w:p w:rsidRPr="008061B4" w:rsidR="00AB6829" w:rsidP="00AB6829" w:rsidRDefault="00AB6829" w14:paraId="518AB892" w14:textId="77777777">
            <w:pPr>
              <w:pStyle w:val="ListParagraph"/>
              <w:numPr>
                <w:ilvl w:val="0"/>
                <w:numId w:val="26"/>
              </w:numPr>
              <w:spacing w:after="0" w:line="240" w:lineRule="auto"/>
              <w:ind w:left="0" w:firstLine="56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pārskatīt projekta 14.punktu, kā arī 17.2. un 20.3. apakšpunktu, jo Autopārvadājumu likuma 33. panta piektā daļa neparedz Ministru kabinetam kompetenci noteikt prasības autoostu reģistrācijai, bet tikai reģistrācijas kārtību. Kā vairākkārt norādījusi Satversmes tiesa, jēdziens "kārtība" pilnvarojošā likuma normā norāda uz Ministru kabineta noteikumu procesuālo raksturu, proti, noteiktas procedūras izstrādāšanu (sk., piemēram, Satversmes tiesas 09.10.2007. sprieduma lietā Nr.2007-04-03 20. punktu). Satversmes tiesa tāpat vairākkārt norādījusi, ka Ministru kabineta noteikumu saturu veido galvenokārt procesuālās normas, kas darbojas kā iepriekš likumā noteikto tiesību iedzīvināšanas instruments. Atsevišķos gadījumos</w:t>
            </w:r>
            <w:r w:rsidRPr="008061B4">
              <w:rPr>
                <w:rFonts w:ascii="Times New Roman" w:hAnsi="Times New Roman" w:cs="Times New Roman"/>
                <w:b/>
                <w:bCs/>
                <w:color w:val="000000"/>
                <w:sz w:val="24"/>
                <w:szCs w:val="24"/>
              </w:rPr>
              <w:t xml:space="preserve"> </w:t>
            </w:r>
            <w:r w:rsidRPr="008061B4">
              <w:rPr>
                <w:rFonts w:ascii="Times New Roman" w:hAnsi="Times New Roman" w:cs="Times New Roman"/>
                <w:color w:val="000000"/>
                <w:sz w:val="24"/>
                <w:szCs w:val="24"/>
              </w:rPr>
              <w:t>Ministru kabineta noteikumu saturu var veidot arī materiālās normas, taču tām jābūt pieņemtām, pamatojoties uz likumdevēja pilnvarojumu (sk. Satversmes tiesas 09.10.2007. sprieduma lietā Nr.2007-04-03 16. punktu).</w:t>
            </w:r>
          </w:p>
          <w:p w:rsidRPr="008061B4" w:rsidR="00AB6829" w:rsidP="00AB6829" w:rsidRDefault="00AB6829" w14:paraId="518AB893" w14:textId="77777777">
            <w:pPr>
              <w:spacing w:line="240" w:lineRule="auto"/>
              <w:ind w:firstLine="567"/>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lastRenderedPageBreak/>
              <w:t>Projekta 14. punkts pēc būtības paredz prasības autoostām (proti, materiālas normas), to apliecina arī projekta 17.2. un 20.3. apakšpunktā ietvertais formulējums, kā arī anotācijas 2. lapā ietvertais skaidrojums. Tādējādi projekta 14. punkts, 17.2. un 20.3. apakšpunkts šķietami pārsniedz Autopārvadājumu likuma 33. panta piektajā daļā ietverto pilnvarojumu. Ievērojot minēto, lūdzam precizēt projekta 14. punktu, 17.2. un 20.3. apakšpunktu atbilstoši pilnvarojumam vai svītrot tos, vai arī papildināt projekta anotāciju ar informāciju (izvērtējumu, argumentiem), kas liecinātu par šāda regulējuma atbilstību pilnvarojumam likumā.</w:t>
            </w:r>
          </w:p>
          <w:p w:rsidRPr="008061B4" w:rsidR="00AB6829" w:rsidP="00AB6829" w:rsidRDefault="00AB6829" w14:paraId="518AB894" w14:textId="77777777">
            <w:pPr>
              <w:spacing w:line="240" w:lineRule="auto"/>
              <w:jc w:val="both"/>
              <w:rPr>
                <w:rFonts w:ascii="Times New Roman" w:hAnsi="Times New Roman" w:cs="Times New Roman"/>
                <w:b/>
                <w:bCs/>
                <w:color w:val="000000"/>
                <w:sz w:val="24"/>
                <w:szCs w:val="24"/>
              </w:rPr>
            </w:pPr>
          </w:p>
        </w:tc>
        <w:tc>
          <w:tcPr>
            <w:tcW w:w="2924" w:type="dxa"/>
            <w:shd w:val="clear" w:color="auto" w:fill="auto"/>
          </w:tcPr>
          <w:p w:rsidRPr="008061B4" w:rsidR="00AB6829" w:rsidP="00AB6829" w:rsidRDefault="00AB6829" w14:paraId="518AB895"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AB6829" w:rsidP="00AB6829" w:rsidRDefault="00AB6829" w14:paraId="518AB896"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AB6829" w:rsidP="00AB6829" w:rsidRDefault="00AB6829" w14:paraId="518AB897"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projektu.</w:t>
            </w:r>
          </w:p>
        </w:tc>
      </w:tr>
      <w:tr w:rsidRPr="008061B4" w:rsidR="005B0AAD" w:rsidTr="00B77576" w14:paraId="518AB8A3" w14:textId="77777777">
        <w:trPr>
          <w:gridAfter w:val="1"/>
          <w:wAfter w:w="9" w:type="dxa"/>
          <w:trHeight w:val="411"/>
          <w:jc w:val="center"/>
        </w:trPr>
        <w:tc>
          <w:tcPr>
            <w:tcW w:w="704" w:type="dxa"/>
            <w:shd w:val="clear" w:color="auto" w:fill="auto"/>
          </w:tcPr>
          <w:p w:rsidRPr="008061B4" w:rsidR="005B0AAD" w:rsidP="005B0AAD" w:rsidRDefault="00E6103B" w14:paraId="518AB899"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81.</w:t>
            </w:r>
          </w:p>
        </w:tc>
        <w:tc>
          <w:tcPr>
            <w:tcW w:w="3228" w:type="dxa"/>
            <w:shd w:val="clear" w:color="auto" w:fill="auto"/>
          </w:tcPr>
          <w:p w:rsidRPr="008061B4" w:rsidR="005B0AAD" w:rsidP="005B0AAD" w:rsidRDefault="005B0AAD" w14:paraId="518AB89A"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IV nodaļa.</w:t>
            </w:r>
          </w:p>
          <w:p w:rsidRPr="008061B4" w:rsidR="00E6103B" w:rsidP="00E6103B" w:rsidRDefault="00E6103B" w14:paraId="518AB89B" w14:textId="77777777">
            <w:pPr>
              <w:spacing w:line="240" w:lineRule="auto"/>
              <w:jc w:val="both"/>
              <w:rPr>
                <w:rFonts w:ascii="Times New Roman" w:hAnsi="Times New Roman" w:cs="Times New Roman" w:eastAsiaTheme="minorEastAsia"/>
                <w:bCs/>
                <w:sz w:val="24"/>
                <w:szCs w:val="24"/>
                <w:lang w:eastAsia="lv-LV"/>
              </w:rPr>
            </w:pPr>
            <w:r w:rsidRPr="008061B4">
              <w:rPr>
                <w:rFonts w:ascii="Times New Roman" w:hAnsi="Times New Roman" w:cs="Times New Roman" w:eastAsiaTheme="minorEastAsia"/>
                <w:bCs/>
                <w:sz w:val="24"/>
                <w:szCs w:val="24"/>
                <w:lang w:eastAsia="lv-LV"/>
              </w:rPr>
              <w:t>IV. Autoostu sniegto pakalpojumu finansēšanas kārtība</w:t>
            </w:r>
          </w:p>
          <w:p w:rsidRPr="008061B4" w:rsidR="00E6103B" w:rsidP="005B0AAD" w:rsidRDefault="00E6103B" w14:paraId="518AB89C"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5B0AAD" w:rsidP="005B0AAD" w:rsidRDefault="005B0AAD" w14:paraId="518AB89D" w14:textId="77777777">
            <w:pPr>
              <w:pStyle w:val="ListParagraph"/>
              <w:spacing w:after="0" w:line="240" w:lineRule="auto"/>
              <w:ind w:left="567"/>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Tieslietu ministrija</w:t>
            </w:r>
          </w:p>
          <w:p w:rsidRPr="008061B4" w:rsidR="005B0AAD" w:rsidP="005B0AAD" w:rsidRDefault="005B0AAD" w14:paraId="518AB89E" w14:textId="77777777">
            <w:pPr>
              <w:pStyle w:val="ListParagraph"/>
              <w:numPr>
                <w:ilvl w:val="0"/>
                <w:numId w:val="26"/>
              </w:numPr>
              <w:spacing w:after="0" w:line="240" w:lineRule="auto"/>
              <w:ind w:left="0" w:firstLine="567"/>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pārskatīt projekta IV nodaļas saturu un precizēt to atbilstoši pilnvarojumam Autopārvadājumu likuma 33. panta piektajā daļā, jo minētā likuma norma neparedz Ministru kabinetam pilnvarojumu regulēt autoostas pakalpojumu maksas noteikšanu;</w:t>
            </w:r>
          </w:p>
          <w:p w:rsidRPr="008061B4" w:rsidR="005B0AAD" w:rsidP="005B0AAD" w:rsidRDefault="005B0AAD" w14:paraId="518AB89F" w14:textId="77777777">
            <w:pPr>
              <w:pStyle w:val="ListParagraph"/>
              <w:spacing w:after="0" w:line="240" w:lineRule="auto"/>
              <w:ind w:left="567"/>
              <w:jc w:val="both"/>
              <w:rPr>
                <w:rFonts w:ascii="Times New Roman" w:hAnsi="Times New Roman" w:cs="Times New Roman"/>
                <w:color w:val="000000"/>
                <w:sz w:val="24"/>
                <w:szCs w:val="24"/>
              </w:rPr>
            </w:pPr>
          </w:p>
        </w:tc>
        <w:tc>
          <w:tcPr>
            <w:tcW w:w="2924" w:type="dxa"/>
            <w:shd w:val="clear" w:color="auto" w:fill="auto"/>
          </w:tcPr>
          <w:p w:rsidRPr="008061B4" w:rsidR="005B0AAD" w:rsidP="005B0AAD" w:rsidRDefault="005B0AAD" w14:paraId="518AB8A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5B0AAD" w:rsidP="005B0AAD" w:rsidRDefault="005B0AAD" w14:paraId="518AB8A1"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5B0AAD" w:rsidP="005B0AAD" w:rsidRDefault="005B0AAD" w14:paraId="518AB8A2"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projektu.</w:t>
            </w:r>
          </w:p>
        </w:tc>
      </w:tr>
      <w:tr w:rsidRPr="008061B4" w:rsidR="005B0AAD" w:rsidTr="00B77576" w14:paraId="518AB8AB" w14:textId="77777777">
        <w:trPr>
          <w:gridAfter w:val="1"/>
          <w:wAfter w:w="9" w:type="dxa"/>
          <w:trHeight w:val="411"/>
          <w:jc w:val="center"/>
        </w:trPr>
        <w:tc>
          <w:tcPr>
            <w:tcW w:w="704" w:type="dxa"/>
            <w:shd w:val="clear" w:color="auto" w:fill="auto"/>
          </w:tcPr>
          <w:p w:rsidRPr="008061B4" w:rsidR="005B0AAD" w:rsidP="005B0AAD" w:rsidRDefault="00E6103B" w14:paraId="518AB8A4"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82.</w:t>
            </w:r>
          </w:p>
        </w:tc>
        <w:tc>
          <w:tcPr>
            <w:tcW w:w="3228" w:type="dxa"/>
            <w:shd w:val="clear" w:color="auto" w:fill="auto"/>
          </w:tcPr>
          <w:p w:rsidRPr="008061B4" w:rsidR="005B0AAD" w:rsidP="005B0AAD" w:rsidRDefault="005B0AAD" w14:paraId="518AB8A5"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anotācija</w:t>
            </w:r>
          </w:p>
        </w:tc>
        <w:tc>
          <w:tcPr>
            <w:tcW w:w="3770" w:type="dxa"/>
            <w:gridSpan w:val="3"/>
            <w:shd w:val="clear" w:color="auto" w:fill="auto"/>
          </w:tcPr>
          <w:p w:rsidRPr="008061B4" w:rsidR="005B0AAD" w:rsidP="005B0AAD" w:rsidRDefault="005B0AAD" w14:paraId="518AB8A6" w14:textId="77777777">
            <w:pPr>
              <w:pStyle w:val="ListParagraph"/>
              <w:spacing w:after="0" w:line="240" w:lineRule="auto"/>
              <w:ind w:left="152"/>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Tieslietu ministrija</w:t>
            </w:r>
          </w:p>
          <w:p w:rsidRPr="008061B4" w:rsidR="005B0AAD" w:rsidP="005B0AAD" w:rsidRDefault="005B0AAD" w14:paraId="518AB8A7" w14:textId="77777777">
            <w:pPr>
              <w:pStyle w:val="ListParagraph"/>
              <w:numPr>
                <w:ilvl w:val="0"/>
                <w:numId w:val="26"/>
              </w:numPr>
              <w:spacing w:after="0" w:line="240" w:lineRule="auto"/>
              <w:ind w:left="152" w:firstLine="567"/>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atbilstoši minētajam pārskatīt un precizēt projekta anotāciju, lai tās saturs saskan ar </w:t>
            </w:r>
            <w:r w:rsidRPr="008061B4">
              <w:rPr>
                <w:rFonts w:ascii="Times New Roman" w:hAnsi="Times New Roman" w:cs="Times New Roman"/>
                <w:color w:val="000000"/>
                <w:sz w:val="24"/>
                <w:szCs w:val="24"/>
              </w:rPr>
              <w:lastRenderedPageBreak/>
              <w:t>pilnvarojumu Autopārvadājumu likuma 33. panta piektajā daļā.</w:t>
            </w:r>
          </w:p>
          <w:p w:rsidRPr="008061B4" w:rsidR="005B0AAD" w:rsidP="005B0AAD" w:rsidRDefault="005B0AAD" w14:paraId="518AB8A8" w14:textId="77777777">
            <w:pPr>
              <w:pStyle w:val="ListParagraph"/>
              <w:spacing w:after="0" w:line="240" w:lineRule="auto"/>
              <w:ind w:left="152"/>
              <w:jc w:val="both"/>
              <w:rPr>
                <w:rFonts w:ascii="Times New Roman" w:hAnsi="Times New Roman" w:cs="Times New Roman"/>
                <w:color w:val="000000"/>
                <w:sz w:val="24"/>
                <w:szCs w:val="24"/>
              </w:rPr>
            </w:pPr>
          </w:p>
        </w:tc>
        <w:tc>
          <w:tcPr>
            <w:tcW w:w="2924" w:type="dxa"/>
            <w:shd w:val="clear" w:color="auto" w:fill="auto"/>
          </w:tcPr>
          <w:p w:rsidRPr="008061B4" w:rsidR="005B0AAD" w:rsidP="005B0AAD" w:rsidRDefault="005B0AAD" w14:paraId="518AB8A9"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shd w:val="clear" w:color="auto" w:fill="auto"/>
          </w:tcPr>
          <w:p w:rsidRPr="008061B4" w:rsidR="005B0AAD" w:rsidP="005B0AAD" w:rsidRDefault="005B0AAD" w14:paraId="518AB8AA" w14:textId="77777777">
            <w:pPr>
              <w:widowControl w:val="0"/>
              <w:tabs>
                <w:tab w:val="left" w:pos="0"/>
              </w:tabs>
              <w:spacing w:line="240" w:lineRule="auto"/>
              <w:contextualSpacing/>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Skatīt precizēto anotāciju.</w:t>
            </w:r>
          </w:p>
        </w:tc>
      </w:tr>
      <w:tr w:rsidRPr="008061B4" w:rsidR="005B0AAD" w:rsidTr="00B77576" w14:paraId="518AB8BA" w14:textId="77777777">
        <w:trPr>
          <w:gridAfter w:val="1"/>
          <w:wAfter w:w="9" w:type="dxa"/>
          <w:trHeight w:val="411"/>
          <w:jc w:val="center"/>
        </w:trPr>
        <w:tc>
          <w:tcPr>
            <w:tcW w:w="704" w:type="dxa"/>
            <w:shd w:val="clear" w:color="auto" w:fill="auto"/>
          </w:tcPr>
          <w:p w:rsidRPr="008061B4" w:rsidR="005B0AAD" w:rsidP="005B0AAD" w:rsidRDefault="00E6103B" w14:paraId="518AB8AC"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83.</w:t>
            </w:r>
          </w:p>
        </w:tc>
        <w:tc>
          <w:tcPr>
            <w:tcW w:w="3228" w:type="dxa"/>
            <w:shd w:val="clear" w:color="auto" w:fill="auto"/>
          </w:tcPr>
          <w:p w:rsidRPr="008061B4" w:rsidR="005B0AAD" w:rsidP="005B0AAD" w:rsidRDefault="005B0AAD" w14:paraId="518AB8AD" w14:textId="77777777">
            <w:pPr>
              <w:widowControl w:val="0"/>
              <w:tabs>
                <w:tab w:val="left" w:pos="709"/>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projekts.</w:t>
            </w:r>
          </w:p>
        </w:tc>
        <w:tc>
          <w:tcPr>
            <w:tcW w:w="3770" w:type="dxa"/>
            <w:gridSpan w:val="3"/>
            <w:shd w:val="clear" w:color="auto" w:fill="auto"/>
          </w:tcPr>
          <w:p w:rsidRPr="008061B4" w:rsidR="005B0AAD" w:rsidP="005B0AAD" w:rsidRDefault="005B0AAD" w14:paraId="518AB8AE" w14:textId="77777777">
            <w:pPr>
              <w:pStyle w:val="PlainText"/>
              <w:jc w:val="both"/>
              <w:rPr>
                <w:rFonts w:ascii="Times New Roman" w:hAnsi="Times New Roman" w:cs="Times New Roman"/>
                <w:b/>
                <w:bCs/>
                <w:sz w:val="24"/>
                <w:szCs w:val="24"/>
              </w:rPr>
            </w:pPr>
            <w:r w:rsidRPr="008061B4">
              <w:rPr>
                <w:rFonts w:ascii="Times New Roman" w:hAnsi="Times New Roman" w:cs="Times New Roman"/>
                <w:b/>
                <w:bCs/>
                <w:sz w:val="24"/>
                <w:szCs w:val="24"/>
              </w:rPr>
              <w:t>Tieslietu ministrija 20.12.2019.</w:t>
            </w:r>
          </w:p>
          <w:p w:rsidRPr="008061B4" w:rsidR="005B0AAD" w:rsidP="005B0AAD" w:rsidRDefault="005B0AAD" w14:paraId="518AB8AF"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Tieslietu ministrija uztur izziņas I sadaļas 1. punktā izteikto iebildumu. Atkārtoti vēršam uzmanību, ka ir pārskatāms noteikumu projekta saturs un tas precizējams atbilstoši pilnvarojumam Autopārvadājumu likuma 33. panta piektajā daļā.</w:t>
            </w:r>
          </w:p>
          <w:p w:rsidRPr="008061B4" w:rsidR="005B0AAD" w:rsidP="005B0AAD" w:rsidRDefault="005B0AAD" w14:paraId="518AB8B0"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 xml:space="preserve">Vienlaikus izziņas I sadaļas 1. punktā Satiksmes ministrija norāda, ka Autopārvadājumu likuma pārejas noteikumu 36. punkts paredz, ka Ministru kabineta 2007. gada 11. decembra noteikumi Nr. 846 "Noteikumi par autoostu reģistrācijas kārtību, autoostās obligāti sniedzamajiem pakalpojumiem un kārtību, kādā autobusi iebrauc un stāv autoostas teritorijā" ir spēkā ne ilgāk kā līdz 2018. gada 31. decembrim. Līdz ar to no 2019. gada 1. janvāra zaudē spēku autoostu tiesiskais regulējums, un nepieciešams pieņemt minēto noteikumu projektu neskatoties uz iespējamām problēmām, kas attiecas uz likumā noteikto pilnvarojumu. Atbilstoši Tieslietu ministrijas atzinumā norādītajam, nepieciešamie precizējumi ir ņemti vērā Satiksmes ministrijas gatavotajā likumprojektā </w:t>
            </w:r>
            <w:r w:rsidRPr="008061B4">
              <w:rPr>
                <w:rFonts w:ascii="Times New Roman" w:hAnsi="Times New Roman" w:cs="Times New Roman"/>
                <w:sz w:val="24"/>
                <w:szCs w:val="24"/>
              </w:rPr>
              <w:lastRenderedPageBreak/>
              <w:t>"Grozījumi Autopārvadājumu likumā".</w:t>
            </w:r>
          </w:p>
          <w:p w:rsidRPr="008061B4" w:rsidR="005B0AAD" w:rsidP="005B0AAD" w:rsidRDefault="005B0AAD" w14:paraId="518AB8B1"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Vēršam uzmanību, ka, izstrādājot Ministru kabineta noteikumus, to saturam jāatbilst likumā noteiktajam pilnvarojumam. Ministru kabineta noteikumu saturs nedrīkst būt ne šaurāks, ne plašāks par likumā noteikto pilnvarojumu.</w:t>
            </w:r>
          </w:p>
          <w:p w:rsidRPr="008061B4" w:rsidR="005B0AAD" w:rsidP="005B0AAD" w:rsidRDefault="005B0AAD" w14:paraId="518AB8B2"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Ministru kabinets ārējo normatīvo aktu var izdot tādā gadījumā, ja likumdevējs likumā formulējis speciālu deleģējumu šāda akta izdošanai un noteicis izpildvaras kompetences robežas. Speciālā pilnvarojuma (deleģējuma) nosacījumi vispārīgi ir reglamentēti Ministru kabineta iekārtas likuma 31. pantā. Šā panta pirmās daļas 1. punkts noteic, ka Ministru kabinets var izdot ārējus normatīvos aktus – noteikumus, ja likums Ministru kabinetu tam īpaši pilnvaro.</w:t>
            </w:r>
          </w:p>
          <w:p w:rsidRPr="008061B4" w:rsidR="005B0AAD" w:rsidP="005B0AAD" w:rsidRDefault="005B0AAD" w14:paraId="518AB8B3"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Ņemot vērā minēto, nav atbalstāma tāda tiesiskā regulējuma ietveršana noteikumu projektā, kas šobrīd neatbilst pilnvarojumam Autopārvadājumu likuma 33. panta piektajā daļā. Papildus nav atbalstāma tāda regulējuma ietveršana pirms Satiksmes ministrijas izstrādātajiem un virzītajiem grozījumiem Autopārvadājumu likumā.</w:t>
            </w:r>
          </w:p>
          <w:p w:rsidRPr="008061B4" w:rsidR="005B0AAD" w:rsidP="005B0AAD" w:rsidRDefault="005B0AAD" w14:paraId="518AB8B4"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lastRenderedPageBreak/>
              <w:t>Vienlaikus izsakām šādu priekšlikumu:</w:t>
            </w:r>
          </w:p>
          <w:p w:rsidRPr="008061B4" w:rsidR="005B0AAD" w:rsidP="005B0AAD" w:rsidRDefault="005B0AAD" w14:paraId="518AB8B5"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 xml:space="preserve">            Vēršam uzmanību, ka noteikumu projekta 52. punkts nav precizēts atbilstoši Ministru kabineta 2009. gada 3. februāra noteikumu Nr. 108 "Normatīvo aktu projektu sagatavošanas noteikumi" 159.7. apakšpunktam, norādot grozījumu publikācijas oficiālajā izdevumā "Latvijas Vēstnesis". Vienlaikus lūdzam izvērtēt noteikumu projekta 52. punkta nepieciešamību, ņemot vērā, ka atbilstoši Autopārvadājumu likuma pārejas noteikumu 36. punktam Ministru kabineta 2007. gada 11. decembra noteikumu Nr. 846 "Noteikumi par autoostu reģistrācijas kārtību, autoostās obligāti sniedzamajiem pakalpojumiem un kārtību, kādā autobusi iebrauc un stāv autoostas teritorijā" spēkā esamības termiņš tuvojas beigām.</w:t>
            </w:r>
          </w:p>
          <w:p w:rsidRPr="008061B4" w:rsidR="005B0AAD" w:rsidP="005B0AAD" w:rsidRDefault="005B0AAD" w14:paraId="518AB8B6" w14:textId="77777777">
            <w:pPr>
              <w:pStyle w:val="ListParagraph"/>
              <w:spacing w:after="0" w:line="240" w:lineRule="auto"/>
              <w:ind w:left="567"/>
              <w:jc w:val="both"/>
              <w:rPr>
                <w:rFonts w:ascii="Times New Roman" w:hAnsi="Times New Roman" w:cs="Times New Roman"/>
                <w:color w:val="000000"/>
                <w:sz w:val="24"/>
                <w:szCs w:val="24"/>
              </w:rPr>
            </w:pPr>
          </w:p>
        </w:tc>
        <w:tc>
          <w:tcPr>
            <w:tcW w:w="2924" w:type="dxa"/>
            <w:shd w:val="clear" w:color="auto" w:fill="auto"/>
          </w:tcPr>
          <w:p w:rsidRPr="008061B4" w:rsidR="005B0AAD" w:rsidP="005B0AAD" w:rsidRDefault="005B0AAD" w14:paraId="518AB8B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5B0AAD" w:rsidP="005B0AAD" w:rsidRDefault="005B0AAD" w14:paraId="518AB8B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Noteikumu projekts redakcionāli precizēts.</w:t>
            </w:r>
          </w:p>
        </w:tc>
        <w:tc>
          <w:tcPr>
            <w:tcW w:w="2847" w:type="dxa"/>
            <w:gridSpan w:val="2"/>
            <w:shd w:val="clear" w:color="auto" w:fill="auto"/>
          </w:tcPr>
          <w:p w:rsidRPr="008061B4" w:rsidR="005B0AAD" w:rsidP="005B0AAD" w:rsidRDefault="005B0AAD" w14:paraId="518AB8B9"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projektu.</w:t>
            </w:r>
          </w:p>
        </w:tc>
      </w:tr>
      <w:tr w:rsidRPr="008061B4" w:rsidR="003F5A9E" w:rsidTr="00B77576" w14:paraId="518AB8DB" w14:textId="77777777">
        <w:trPr>
          <w:gridAfter w:val="1"/>
          <w:wAfter w:w="9" w:type="dxa"/>
          <w:trHeight w:val="411"/>
          <w:jc w:val="center"/>
        </w:trPr>
        <w:tc>
          <w:tcPr>
            <w:tcW w:w="704" w:type="dxa"/>
            <w:shd w:val="clear" w:color="auto" w:fill="auto"/>
          </w:tcPr>
          <w:p w:rsidRPr="008061B4" w:rsidR="003F5A9E" w:rsidP="003F5A9E" w:rsidRDefault="00D33340" w14:paraId="518AB8BB"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84.</w:t>
            </w:r>
          </w:p>
        </w:tc>
        <w:tc>
          <w:tcPr>
            <w:tcW w:w="3228" w:type="dxa"/>
            <w:shd w:val="clear" w:color="auto" w:fill="auto"/>
          </w:tcPr>
          <w:p w:rsidRPr="008061B4" w:rsidR="003F5A9E" w:rsidP="003F5A9E" w:rsidRDefault="003F5A9E" w14:paraId="518AB8BC" w14:textId="77777777">
            <w:pPr>
              <w:numPr>
                <w:ilvl w:val="0"/>
                <w:numId w:val="24"/>
              </w:num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Autoostas pakalpojumu maksu nosaka, izmantojot šādu formulu:</w:t>
            </w:r>
          </w:p>
          <w:p w:rsidRPr="008061B4" w:rsidR="003F5A9E" w:rsidP="003F5A9E" w:rsidRDefault="003F5A9E" w14:paraId="518AB8BD" w14:textId="77777777">
            <w:pPr>
              <w:spacing w:line="240" w:lineRule="auto"/>
              <w:jc w:val="both"/>
              <w:rPr>
                <w:rFonts w:ascii="Times New Roman" w:hAnsi="Times New Roman" w:eastAsia="Times New Roman" w:cs="Times New Roman"/>
                <w:sz w:val="24"/>
                <w:szCs w:val="24"/>
                <w:lang w:eastAsia="lv-LV"/>
              </w:rPr>
            </w:pPr>
          </w:p>
          <w:p w:rsidRPr="008061B4" w:rsidR="003F5A9E" w:rsidP="003F5A9E" w:rsidRDefault="003F5A9E" w14:paraId="518AB8BE"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M pakalp =</w:t>
            </w:r>
            <m:oMath>
              <m:r>
                <w:rPr>
                  <w:rFonts w:ascii="Cambria Math" w:hAnsi="Cambria Math" w:eastAsia="Times New Roman" w:cs="Times New Roman"/>
                  <w:sz w:val="24"/>
                  <w:szCs w:val="24"/>
                  <w:lang w:eastAsia="lv-LV"/>
                </w:rPr>
                <m:t xml:space="preserve"> </m:t>
              </m:r>
              <m:f>
                <m:fPr>
                  <m:ctrlPr>
                    <w:rPr>
                      <w:rFonts w:ascii="Cambria Math" w:hAnsi="Cambria Math" w:eastAsia="Times New Roman" w:cs="Times New Roman"/>
                      <w:sz w:val="24"/>
                      <w:szCs w:val="24"/>
                      <w:lang w:eastAsia="lv-LV"/>
                    </w:rPr>
                  </m:ctrlPr>
                </m:fPr>
                <m:num>
                  <m:d>
                    <m:dPr>
                      <m:ctrlPr>
                        <w:rPr>
                          <w:rFonts w:ascii="Cambria Math" w:hAnsi="Cambria Math" w:eastAsia="Times New Roman" w:cs="Times New Roman"/>
                          <w:sz w:val="24"/>
                          <w:szCs w:val="24"/>
                          <w:lang w:eastAsia="lv-LV"/>
                        </w:rPr>
                      </m:ctrlPr>
                    </m:dPr>
                    <m:e>
                      <m:r>
                        <m:rPr>
                          <m:sty m:val="p"/>
                        </m:rPr>
                        <w:rPr>
                          <w:rFonts w:ascii="Cambria Math" w:hAnsi="Cambria Math" w:eastAsia="Times New Roman" w:cs="Times New Roman"/>
                          <w:sz w:val="24"/>
                          <w:szCs w:val="24"/>
                          <w:lang w:eastAsia="lv-LV"/>
                        </w:rPr>
                        <m:t>T+A</m:t>
                      </m:r>
                    </m:e>
                  </m:d>
                  <m:r>
                    <m:rPr>
                      <m:sty m:val="p"/>
                    </m:rPr>
                    <w:rPr>
                      <w:rFonts w:ascii="Cambria Math" w:hAnsi="Cambria Math" w:eastAsia="Times New Roman" w:cs="Times New Roman"/>
                      <w:sz w:val="24"/>
                      <w:szCs w:val="24"/>
                      <w:lang w:eastAsia="lv-LV"/>
                    </w:rPr>
                    <m:t>+(</m:t>
                  </m:r>
                  <m:d>
                    <m:dPr>
                      <m:ctrlPr>
                        <w:rPr>
                          <w:rFonts w:ascii="Cambria Math" w:hAnsi="Cambria Math" w:eastAsia="Times New Roman" w:cs="Times New Roman"/>
                          <w:sz w:val="24"/>
                          <w:szCs w:val="24"/>
                          <w:lang w:eastAsia="lv-LV"/>
                        </w:rPr>
                      </m:ctrlPr>
                    </m:dPr>
                    <m:e>
                      <m:r>
                        <m:rPr>
                          <m:sty m:val="p"/>
                        </m:rPr>
                        <w:rPr>
                          <w:rFonts w:ascii="Cambria Math" w:hAnsi="Cambria Math" w:eastAsia="Times New Roman" w:cs="Times New Roman"/>
                          <w:sz w:val="24"/>
                          <w:szCs w:val="24"/>
                          <w:lang w:eastAsia="lv-LV"/>
                        </w:rPr>
                        <m:t>T+A</m:t>
                      </m:r>
                    </m:e>
                  </m:d>
                  <m:r>
                    <m:rPr>
                      <m:sty m:val="p"/>
                    </m:rPr>
                    <w:rPr>
                      <w:rFonts w:ascii="Cambria Math" w:hAnsi="Cambria Math" w:eastAsia="Times New Roman" w:cs="Times New Roman"/>
                      <w:sz w:val="24"/>
                      <w:szCs w:val="24"/>
                      <w:lang w:eastAsia="lv-LV"/>
                    </w:rPr>
                    <m:t xml:space="preserve"> x D))-I</m:t>
                  </m:r>
                </m:num>
                <m:den>
                  <m:r>
                    <m:rPr>
                      <m:sty m:val="p"/>
                    </m:rPr>
                    <w:rPr>
                      <w:rFonts w:ascii="Cambria Math" w:hAnsi="Cambria Math" w:eastAsia="Times New Roman" w:cs="Times New Roman"/>
                      <w:sz w:val="24"/>
                      <w:szCs w:val="24"/>
                      <w:lang w:eastAsia="lv-LV"/>
                    </w:rPr>
                    <m:t>R</m:t>
                  </m:r>
                </m:den>
              </m:f>
              <m:r>
                <w:rPr>
                  <w:rFonts w:ascii="Cambria Math" w:hAnsi="Cambria Math" w:eastAsia="Times New Roman" w:cs="Times New Roman"/>
                  <w:sz w:val="24"/>
                  <w:szCs w:val="24"/>
                  <w:lang w:eastAsia="lv-LV"/>
                </w:rPr>
                <m:t xml:space="preserve"> </m:t>
              </m:r>
            </m:oMath>
          </w:p>
          <w:p w:rsidRPr="008061B4" w:rsidR="003F5A9E" w:rsidP="003F5A9E" w:rsidRDefault="003F5A9E" w14:paraId="518AB8BF"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M pakalp = maksa par autoostas sniedzamo pakalpojumu izmantošanu vienam reisam;</w:t>
            </w:r>
          </w:p>
          <w:p w:rsidRPr="008061B4" w:rsidR="003F5A9E" w:rsidP="003F5A9E" w:rsidRDefault="003F5A9E" w14:paraId="518AB8C0"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lastRenderedPageBreak/>
              <w:t>T – attiecīgajā autoostu kategorijā sniedzamo pakalpojumu kopējās tiešās izmaksas gadā;</w:t>
            </w:r>
          </w:p>
          <w:p w:rsidRPr="008061B4" w:rsidR="003F5A9E" w:rsidP="003F5A9E" w:rsidRDefault="003F5A9E" w14:paraId="518AB8C1"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A – administrācijas izmaksas gadā;</w:t>
            </w:r>
          </w:p>
          <w:p w:rsidRPr="008061B4" w:rsidR="003F5A9E" w:rsidP="003F5A9E" w:rsidRDefault="003F5A9E" w14:paraId="518AB8C2"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D – peļņas normas likme. Autoosta, kura sniedz pakalpojumus reģionālās nozīmes pārvadātājiem, piemēro maksimālo peļņas normas likmi 5% apmērā no autoostas izmaksu apgrozījuma;</w:t>
            </w:r>
          </w:p>
          <w:p w:rsidRPr="008061B4" w:rsidR="003F5A9E" w:rsidP="003F5A9E" w:rsidRDefault="003F5A9E" w14:paraId="518AB8C3"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I – autoostas gūtie ieņēmumi vai līdzfinansējums no citiem avotiem, ja ieņēmumi nav saistīti ar autoostas obligāti sniedzamiem pakalpojumiem, bet tiek izmantota autoostas infrastruktūra vai resursi, piemēram, reklāmas izvietošana, preču tirdzniecības automātu noma;</w:t>
            </w:r>
          </w:p>
          <w:p w:rsidRPr="008061B4" w:rsidR="003F5A9E" w:rsidP="003F5A9E" w:rsidRDefault="003F5A9E" w14:paraId="518AB8C4"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R – autoostas vidējais (plānotais) reisu skaits gadā.</w:t>
            </w:r>
          </w:p>
          <w:p w:rsidRPr="008061B4" w:rsidR="003F5A9E" w:rsidP="003F5A9E" w:rsidRDefault="003F5A9E" w14:paraId="518AB8C5" w14:textId="77777777">
            <w:pPr>
              <w:spacing w:line="240" w:lineRule="auto"/>
              <w:jc w:val="both"/>
              <w:rPr>
                <w:rFonts w:ascii="Times New Roman" w:hAnsi="Times New Roman" w:eastAsia="Times New Roman" w:cs="Times New Roman"/>
                <w:sz w:val="24"/>
                <w:szCs w:val="24"/>
                <w:lang w:eastAsia="lv-LV"/>
              </w:rPr>
            </w:pPr>
          </w:p>
        </w:tc>
        <w:tc>
          <w:tcPr>
            <w:tcW w:w="3770" w:type="dxa"/>
            <w:gridSpan w:val="3"/>
            <w:shd w:val="clear" w:color="auto" w:fill="auto"/>
          </w:tcPr>
          <w:p w:rsidRPr="008061B4" w:rsidR="003F5A9E" w:rsidP="003F5A9E" w:rsidRDefault="003F5A9E" w14:paraId="518AB8C6" w14:textId="77777777">
            <w:pPr>
              <w:pStyle w:val="ListParagraph"/>
              <w:spacing w:after="0" w:line="240" w:lineRule="auto"/>
              <w:ind w:left="567"/>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lastRenderedPageBreak/>
              <w:t>Latvijas darba devēju konfederācija 20.12.2018.</w:t>
            </w:r>
          </w:p>
          <w:p w:rsidRPr="008061B4" w:rsidR="003F5A9E" w:rsidP="003F5A9E" w:rsidRDefault="003F5A9E" w14:paraId="518AB8C7" w14:textId="77777777">
            <w:pPr>
              <w:spacing w:line="240" w:lineRule="auto"/>
              <w:jc w:val="both"/>
              <w:rPr>
                <w:rFonts w:ascii="Times New Roman" w:hAnsi="Times New Roman" w:cs="Times New Roman"/>
                <w:sz w:val="24"/>
                <w:szCs w:val="24"/>
              </w:rPr>
            </w:pPr>
            <w:r w:rsidRPr="008061B4">
              <w:rPr>
                <w:rFonts w:ascii="Times New Roman" w:hAnsi="Times New Roman" w:cs="Times New Roman"/>
                <w:sz w:val="24"/>
                <w:szCs w:val="24"/>
              </w:rPr>
              <w:t xml:space="preserve">LDDK iebilst pret Noteikumu projekta 34.punktu, kurā autoostas pakalpojumu maksas aprēķina formulā noteikta maksimālās peļņas normas likme 5% apmērā. </w:t>
            </w:r>
          </w:p>
          <w:p w:rsidRPr="008061B4" w:rsidR="003F5A9E" w:rsidP="003F5A9E" w:rsidRDefault="003F5A9E" w14:paraId="518AB8C8" w14:textId="77777777">
            <w:pPr>
              <w:spacing w:line="240" w:lineRule="auto"/>
              <w:jc w:val="both"/>
              <w:rPr>
                <w:rFonts w:ascii="Times New Roman" w:hAnsi="Times New Roman" w:cs="Times New Roman"/>
                <w:b/>
                <w:bCs/>
                <w:sz w:val="24"/>
                <w:szCs w:val="24"/>
              </w:rPr>
            </w:pPr>
            <w:r w:rsidRPr="008061B4">
              <w:rPr>
                <w:rFonts w:ascii="Times New Roman" w:hAnsi="Times New Roman" w:cs="Times New Roman"/>
                <w:b/>
                <w:bCs/>
                <w:sz w:val="24"/>
                <w:szCs w:val="24"/>
              </w:rPr>
              <w:t>Pamatojums:</w:t>
            </w:r>
          </w:p>
          <w:p w:rsidRPr="008061B4" w:rsidR="003F5A9E" w:rsidP="003F5A9E" w:rsidRDefault="003F5A9E" w14:paraId="518AB8C9" w14:textId="77777777">
            <w:pPr>
              <w:spacing w:line="240" w:lineRule="auto"/>
              <w:jc w:val="both"/>
              <w:rPr>
                <w:rFonts w:ascii="Times New Roman" w:hAnsi="Times New Roman" w:cs="Times New Roman"/>
                <w:sz w:val="24"/>
                <w:szCs w:val="24"/>
              </w:rPr>
            </w:pPr>
            <w:r w:rsidRPr="008061B4">
              <w:rPr>
                <w:rFonts w:ascii="Times New Roman" w:hAnsi="Times New Roman" w:cs="Times New Roman"/>
                <w:sz w:val="24"/>
                <w:szCs w:val="24"/>
              </w:rPr>
              <w:t xml:space="preserve">Komerclikuma 1.panta 2.punkts nosaka, ka “Komercdarbība ir atklāta </w:t>
            </w:r>
            <w:r w:rsidRPr="008061B4">
              <w:rPr>
                <w:rFonts w:ascii="Times New Roman" w:hAnsi="Times New Roman" w:cs="Times New Roman"/>
                <w:sz w:val="24"/>
                <w:szCs w:val="24"/>
              </w:rPr>
              <w:lastRenderedPageBreak/>
              <w:t>saimnieciskā darbība, kuru savā vārdā peļņas gūšanas nolūkā veic komersants. Komercdarbība ir viens no uzņēmējdarbības veidiem”.</w:t>
            </w:r>
          </w:p>
          <w:p w:rsidRPr="008061B4" w:rsidR="003F5A9E" w:rsidP="003F5A9E" w:rsidRDefault="003F5A9E" w14:paraId="518AB8CA" w14:textId="77777777">
            <w:pPr>
              <w:spacing w:line="240" w:lineRule="auto"/>
              <w:jc w:val="both"/>
              <w:rPr>
                <w:rFonts w:ascii="Times New Roman" w:hAnsi="Times New Roman" w:cs="Times New Roman"/>
                <w:sz w:val="24"/>
                <w:szCs w:val="24"/>
              </w:rPr>
            </w:pPr>
            <w:r w:rsidRPr="008061B4">
              <w:rPr>
                <w:rFonts w:ascii="Times New Roman" w:hAnsi="Times New Roman" w:cs="Times New Roman"/>
                <w:sz w:val="24"/>
                <w:szCs w:val="24"/>
              </w:rPr>
              <w:t>Tā kā lielākā daļa Latvijas autoostu ir reģistrētas kā komercstruktūras, kurām ir tiesības gūt peļņu, tad noteikt maksimālo peļņu 5% apmērā ir diskriminējošs nosacījums. Centrālās statistikas pārvaldes norādītie dati liecina, ka vidējais inflācijas koeficients pēdējos gados svārstās no 2% līdz 3%.</w:t>
            </w:r>
          </w:p>
          <w:p w:rsidRPr="008061B4" w:rsidR="003F5A9E" w:rsidP="003F5A9E" w:rsidRDefault="003F5A9E" w14:paraId="518AB8CB" w14:textId="77777777">
            <w:pPr>
              <w:spacing w:line="240" w:lineRule="auto"/>
              <w:jc w:val="both"/>
              <w:rPr>
                <w:rFonts w:ascii="Times New Roman" w:hAnsi="Times New Roman" w:cs="Times New Roman"/>
                <w:b/>
                <w:bCs/>
                <w:sz w:val="24"/>
                <w:szCs w:val="24"/>
              </w:rPr>
            </w:pPr>
            <w:r w:rsidRPr="008061B4">
              <w:rPr>
                <w:rFonts w:ascii="Times New Roman" w:hAnsi="Times New Roman" w:cs="Times New Roman"/>
                <w:b/>
                <w:bCs/>
                <w:sz w:val="24"/>
                <w:szCs w:val="24"/>
              </w:rPr>
              <w:t>Priekšlikums:</w:t>
            </w:r>
          </w:p>
          <w:p w:rsidRPr="008061B4" w:rsidR="003F5A9E" w:rsidP="003F5A9E" w:rsidRDefault="003F5A9E" w14:paraId="518AB8CC" w14:textId="77777777">
            <w:pPr>
              <w:spacing w:line="240" w:lineRule="auto"/>
              <w:jc w:val="both"/>
              <w:rPr>
                <w:rFonts w:ascii="Times New Roman" w:hAnsi="Times New Roman" w:cs="Times New Roman"/>
                <w:sz w:val="24"/>
                <w:szCs w:val="24"/>
              </w:rPr>
            </w:pPr>
            <w:r w:rsidRPr="008061B4">
              <w:rPr>
                <w:rFonts w:ascii="Times New Roman" w:hAnsi="Times New Roman" w:cs="Times New Roman"/>
                <w:sz w:val="24"/>
                <w:szCs w:val="24"/>
              </w:rPr>
              <w:t>Izteikt Noteikumu projekta 34.punktu sekojošā redakcijā:</w:t>
            </w:r>
          </w:p>
          <w:p w:rsidRPr="008061B4" w:rsidR="003F5A9E" w:rsidP="003F5A9E" w:rsidRDefault="003F5A9E" w14:paraId="518AB8CD" w14:textId="77777777">
            <w:pPr>
              <w:pStyle w:val="ListParagraph"/>
              <w:spacing w:after="0" w:line="240" w:lineRule="auto"/>
              <w:ind w:left="735" w:hanging="375"/>
              <w:contextualSpacing w:val="0"/>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34.  Autoostas pakalpojumu maksu nosaka, izmantojot šādu formulu:</w:t>
            </w:r>
          </w:p>
          <w:p w:rsidRPr="008061B4" w:rsidR="003F5A9E" w:rsidP="003F5A9E" w:rsidRDefault="003F5A9E" w14:paraId="518AB8CE" w14:textId="77777777">
            <w:pPr>
              <w:pStyle w:val="ListParagraph"/>
              <w:spacing w:after="0" w:line="240" w:lineRule="auto"/>
              <w:contextualSpacing w:val="0"/>
              <w:jc w:val="both"/>
              <w:rPr>
                <w:rFonts w:ascii="Times New Roman" w:hAnsi="Times New Roman" w:cs="Times New Roman"/>
                <w:sz w:val="24"/>
                <w:szCs w:val="24"/>
                <w:lang w:eastAsia="lv-LV"/>
              </w:rPr>
            </w:pPr>
          </w:p>
          <w:p w:rsidRPr="008061B4" w:rsidR="003F5A9E" w:rsidP="003F5A9E" w:rsidRDefault="003F5A9E" w14:paraId="518AB8CF" w14:textId="77777777">
            <w:pPr>
              <w:pStyle w:val="ListParagraph"/>
              <w:spacing w:after="0" w:line="240" w:lineRule="auto"/>
              <w:contextualSpacing w:val="0"/>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M pakalp =</w:t>
            </w:r>
            <m:oMath>
              <m:r>
                <w:rPr>
                  <w:rFonts w:ascii="Cambria Math" w:hAnsi="Cambria Math" w:cs="Times New Roman"/>
                  <w:sz w:val="24"/>
                  <w:szCs w:val="24"/>
                  <w:lang w:eastAsia="lv-LV"/>
                </w:rPr>
                <m:t xml:space="preserve"> </m:t>
              </m:r>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lang w:eastAsia="lv-LV"/>
                        </w:rPr>
                        <m:t>T+A</m:t>
                      </m:r>
                    </m:e>
                  </m:d>
                  <m:r>
                    <m:rPr>
                      <m:sty m:val="p"/>
                    </m:rPr>
                    <w:rPr>
                      <w:rFonts w:ascii="Cambria Math" w:hAnsi="Cambria Math" w:cs="Times New Roman"/>
                      <w:sz w:val="24"/>
                      <w:szCs w:val="24"/>
                      <w:lang w:eastAsia="lv-LV"/>
                    </w:rPr>
                    <m:t>+(</m:t>
                  </m:r>
                  <m:d>
                    <m:dPr>
                      <m:ctrlPr>
                        <w:rPr>
                          <w:rFonts w:ascii="Cambria Math" w:hAnsi="Cambria Math" w:cs="Times New Roman"/>
                          <w:sz w:val="24"/>
                          <w:szCs w:val="24"/>
                        </w:rPr>
                      </m:ctrlPr>
                    </m:dPr>
                    <m:e>
                      <m:r>
                        <m:rPr>
                          <m:sty m:val="p"/>
                        </m:rPr>
                        <w:rPr>
                          <w:rFonts w:ascii="Cambria Math" w:hAnsi="Cambria Math" w:cs="Times New Roman"/>
                          <w:sz w:val="24"/>
                          <w:szCs w:val="24"/>
                          <w:lang w:eastAsia="lv-LV"/>
                        </w:rPr>
                        <m:t>T+A</m:t>
                      </m:r>
                    </m:e>
                  </m:d>
                  <m:r>
                    <m:rPr>
                      <m:sty m:val="p"/>
                    </m:rPr>
                    <w:rPr>
                      <w:rFonts w:ascii="Cambria Math" w:hAnsi="Cambria Math" w:cs="Times New Roman"/>
                      <w:sz w:val="24"/>
                      <w:szCs w:val="24"/>
                      <w:lang w:eastAsia="lv-LV"/>
                    </w:rPr>
                    <m:t xml:space="preserve"> x D))-I</m:t>
                  </m:r>
                </m:num>
                <m:den>
                  <m:r>
                    <m:rPr>
                      <m:sty m:val="p"/>
                    </m:rPr>
                    <w:rPr>
                      <w:rFonts w:ascii="Cambria Math" w:hAnsi="Cambria Math" w:cs="Times New Roman"/>
                      <w:sz w:val="24"/>
                      <w:szCs w:val="24"/>
                      <w:lang w:eastAsia="lv-LV"/>
                    </w:rPr>
                    <m:t>R</m:t>
                  </m:r>
                </m:den>
              </m:f>
              <m:r>
                <w:rPr>
                  <w:rFonts w:ascii="Cambria Math" w:hAnsi="Cambria Math" w:cs="Times New Roman"/>
                  <w:sz w:val="24"/>
                  <w:szCs w:val="24"/>
                  <w:lang w:eastAsia="lv-LV"/>
                </w:rPr>
                <m:t xml:space="preserve"> </m:t>
              </m:r>
            </m:oMath>
          </w:p>
          <w:p w:rsidRPr="008061B4" w:rsidR="003F5A9E" w:rsidP="003F5A9E" w:rsidRDefault="003F5A9E" w14:paraId="518AB8D0" w14:textId="77777777">
            <w:pPr>
              <w:spacing w:line="240" w:lineRule="auto"/>
              <w:ind w:firstLine="720"/>
              <w:jc w:val="both"/>
              <w:rPr>
                <w:rFonts w:ascii="Times New Roman" w:hAnsi="Times New Roman" w:cs="Times New Roman"/>
                <w:sz w:val="24"/>
                <w:szCs w:val="24"/>
              </w:rPr>
            </w:pPr>
            <w:r w:rsidRPr="008061B4">
              <w:rPr>
                <w:rFonts w:ascii="Times New Roman" w:hAnsi="Times New Roman" w:cs="Times New Roman"/>
                <w:sz w:val="24"/>
                <w:szCs w:val="24"/>
              </w:rPr>
              <w:t>M pakalp = maksa par autoostas sniedzamo pakalpojumu izmantošanu vienam reisam;</w:t>
            </w:r>
          </w:p>
          <w:p w:rsidRPr="008061B4" w:rsidR="003F5A9E" w:rsidP="003F5A9E" w:rsidRDefault="003F5A9E" w14:paraId="518AB8D1" w14:textId="77777777">
            <w:pPr>
              <w:spacing w:line="240" w:lineRule="auto"/>
              <w:ind w:firstLine="720"/>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T – attiecīgajā autoostu kategorijā sniedzamo pakalpojumu kopējās tiešās izmaksas gadā;</w:t>
            </w:r>
          </w:p>
          <w:p w:rsidRPr="008061B4" w:rsidR="003F5A9E" w:rsidP="003F5A9E" w:rsidRDefault="003F5A9E" w14:paraId="518AB8D2" w14:textId="77777777">
            <w:pPr>
              <w:spacing w:line="240" w:lineRule="auto"/>
              <w:ind w:firstLine="720"/>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A – administrācijas izmaksas gadā;</w:t>
            </w:r>
          </w:p>
          <w:p w:rsidRPr="008061B4" w:rsidR="003F5A9E" w:rsidP="003F5A9E" w:rsidRDefault="003F5A9E" w14:paraId="518AB8D3" w14:textId="77777777">
            <w:pPr>
              <w:spacing w:line="240" w:lineRule="auto"/>
              <w:ind w:firstLine="720"/>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 xml:space="preserve">D – peļņas normas likme. Autoosta, kura sniedz pakalpojumus reģionālās nozīmes pārvadātājiem, piemēro maksimālo peļņas normas </w:t>
            </w:r>
            <w:r w:rsidRPr="008061B4">
              <w:rPr>
                <w:rFonts w:ascii="Times New Roman" w:hAnsi="Times New Roman" w:cs="Times New Roman"/>
                <w:sz w:val="24"/>
                <w:szCs w:val="24"/>
                <w:lang w:eastAsia="lv-LV"/>
              </w:rPr>
              <w:lastRenderedPageBreak/>
              <w:t>likmi 10% apmērā no autoostas izmaksu apgrozījuma;</w:t>
            </w:r>
          </w:p>
          <w:p w:rsidRPr="008061B4" w:rsidR="003F5A9E" w:rsidP="003F5A9E" w:rsidRDefault="003F5A9E" w14:paraId="518AB8D4" w14:textId="77777777">
            <w:pPr>
              <w:spacing w:line="240" w:lineRule="auto"/>
              <w:ind w:firstLine="720"/>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I – autoostas gūtie ieņēmumi vai līdzfinansējums no citiem avotiem, ja ieņēmumi nav saistīti ar autoostas obligāti sniedzamiem pakalpojumiem, bet tiek izmantota autoostas infrastruktūra vai resursi, piemēram, reklāmas izvietošana, preču tirdzniecības automātu noma;</w:t>
            </w:r>
          </w:p>
          <w:p w:rsidRPr="008061B4" w:rsidR="003F5A9E" w:rsidP="003F5A9E" w:rsidRDefault="003F5A9E" w14:paraId="518AB8D5" w14:textId="77777777">
            <w:pPr>
              <w:spacing w:line="240" w:lineRule="auto"/>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R – autoostas vidējais (plānotais) reisu skaits gadā.</w:t>
            </w:r>
          </w:p>
          <w:p w:rsidRPr="008061B4" w:rsidR="003F5A9E" w:rsidP="003F5A9E" w:rsidRDefault="003F5A9E" w14:paraId="518AB8D6" w14:textId="77777777">
            <w:pPr>
              <w:pStyle w:val="ListParagraph"/>
              <w:spacing w:after="0" w:line="240" w:lineRule="auto"/>
              <w:ind w:left="567"/>
              <w:contextualSpacing w:val="0"/>
              <w:jc w:val="both"/>
              <w:rPr>
                <w:rFonts w:ascii="Times New Roman" w:hAnsi="Times New Roman" w:cs="Times New Roman"/>
                <w:color w:val="000000"/>
                <w:sz w:val="24"/>
                <w:szCs w:val="24"/>
              </w:rPr>
            </w:pPr>
          </w:p>
          <w:p w:rsidRPr="008061B4" w:rsidR="003F5A9E" w:rsidP="003F5A9E" w:rsidRDefault="003F5A9E" w14:paraId="518AB8D7" w14:textId="77777777">
            <w:pPr>
              <w:pStyle w:val="ListParagraph"/>
              <w:spacing w:after="0" w:line="240" w:lineRule="auto"/>
              <w:ind w:left="567"/>
              <w:contextualSpacing w:val="0"/>
              <w:jc w:val="both"/>
              <w:rPr>
                <w:rFonts w:ascii="Times New Roman" w:hAnsi="Times New Roman" w:cs="Times New Roman"/>
                <w:color w:val="000000"/>
                <w:sz w:val="24"/>
                <w:szCs w:val="24"/>
              </w:rPr>
            </w:pPr>
          </w:p>
        </w:tc>
        <w:tc>
          <w:tcPr>
            <w:tcW w:w="2924" w:type="dxa"/>
            <w:shd w:val="clear" w:color="auto" w:fill="auto"/>
          </w:tcPr>
          <w:p w:rsidRPr="008061B4" w:rsidR="003F5A9E" w:rsidP="003F5A9E" w:rsidRDefault="003F5A9E" w14:paraId="518AB8D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F5A9E" w:rsidP="003F5A9E" w:rsidRDefault="003F5A9E" w14:paraId="518AB8D9"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Cs/>
                <w:sz w:val="24"/>
                <w:szCs w:val="24"/>
              </w:rPr>
              <w:t>Ņemot vērtā citu institūciju iebildumus, noteikumu projekts redakcionāli precizēts.</w:t>
            </w:r>
          </w:p>
        </w:tc>
        <w:tc>
          <w:tcPr>
            <w:tcW w:w="2847" w:type="dxa"/>
            <w:gridSpan w:val="2"/>
            <w:shd w:val="clear" w:color="auto" w:fill="auto"/>
          </w:tcPr>
          <w:p w:rsidRPr="008061B4" w:rsidR="003F5A9E" w:rsidP="003F5A9E" w:rsidRDefault="003F5A9E" w14:paraId="518AB8DA" w14:textId="77777777">
            <w:pPr>
              <w:widowControl w:val="0"/>
              <w:tabs>
                <w:tab w:val="left" w:pos="0"/>
              </w:tabs>
              <w:spacing w:line="240" w:lineRule="auto"/>
              <w:contextualSpacing/>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projektu.</w:t>
            </w:r>
          </w:p>
        </w:tc>
      </w:tr>
      <w:tr w:rsidRPr="008061B4" w:rsidR="003F5A9E" w:rsidTr="00B77576" w14:paraId="518AB8E7"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8DC"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85.</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8DD"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 Pārvadātāji, izņemot, kas izmanto savā īpašumā esošās autoostas, autoostas pakalpojumus izmanto saskaņā ar savstarpēji noslēgtu līgumu par autoostu pakalpojumu izmantošanu. Autoostas sniegto pakalpojumu maksas noteikšanai autoosta piemēro šo noteikumu IV. nodaļā noteikto kārtību. </w:t>
            </w:r>
          </w:p>
          <w:p w:rsidRPr="008061B4" w:rsidR="003F5A9E" w:rsidP="003F5A9E" w:rsidRDefault="003F5A9E" w14:paraId="518AB8DE" w14:textId="77777777">
            <w:pPr>
              <w:spacing w:line="240" w:lineRule="auto"/>
              <w:ind w:left="600" w:hanging="600"/>
              <w:jc w:val="both"/>
              <w:rPr>
                <w:rFonts w:ascii="Times New Roman" w:hAnsi="Times New Roman" w:eastAsia="Times New Roman" w:cs="Times New Roman"/>
                <w:sz w:val="24"/>
                <w:szCs w:val="24"/>
                <w:lang w:eastAsia="lv-LV"/>
              </w:rPr>
            </w:pP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8DF" w14:textId="77777777">
            <w:pPr>
              <w:pStyle w:val="ListParagraph"/>
              <w:spacing w:after="0" w:line="240" w:lineRule="auto"/>
              <w:ind w:left="152" w:firstLine="415"/>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Tieslietu ministrija 07.06.2019.</w:t>
            </w:r>
          </w:p>
          <w:p w:rsidRPr="008061B4" w:rsidR="003F5A9E" w:rsidP="003F5A9E" w:rsidRDefault="003F5A9E" w14:paraId="518AB8E0" w14:textId="77777777">
            <w:pPr>
              <w:pStyle w:val="ListParagraph"/>
              <w:spacing w:after="0" w:line="240" w:lineRule="auto"/>
              <w:ind w:left="152" w:firstLine="415"/>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1. Likumprojekts "Grozījumi Autopārvadājumu likumā" (273/Lp13) (turpmāk – likumprojekts) precizē 33. panta piekto daļu, kas šobrīd satur pilnvarojumu Ministru kabinetam noteikt: 1) autoostu reģistrācijas, reģistrācijas apturēšanas un anulēšanas, kā arī autoostu darbības uzraudzības kārtību; 2) autoostu kategorijas un obligāti sniedzamos pakalpojumus; 3) kārtību, kādā autoostas īpašnieks vai valdītājs iesniedz Autotransporta direkcijai informāciju par autoostas pakalpojumu maksu reģionālās nozīmes maršrutu reisu apkalpošanai.</w:t>
            </w:r>
          </w:p>
          <w:p w:rsidRPr="008061B4" w:rsidR="003F5A9E" w:rsidP="003F5A9E" w:rsidRDefault="003F5A9E" w14:paraId="518AB8E1" w14:textId="77777777">
            <w:pPr>
              <w:pStyle w:val="ListParagraph"/>
              <w:spacing w:after="0" w:line="240" w:lineRule="auto"/>
              <w:ind w:left="152" w:firstLine="415"/>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lastRenderedPageBreak/>
              <w:t>         Vēršam uzmanību, ka, izstrādājot Ministru kabineta noteikumus, to saturam jāatbilst likumā noteiktajam pilnvarojumam. Ministru kabineta noteikumu saturs nedrīkst būt ne šaurāks, ne plašāks par likumā noteikto pilnvarojumu.</w:t>
            </w:r>
          </w:p>
          <w:p w:rsidRPr="008061B4" w:rsidR="003F5A9E" w:rsidP="003F5A9E" w:rsidRDefault="003F5A9E" w14:paraId="518AB8E2" w14:textId="77777777">
            <w:pPr>
              <w:pStyle w:val="ListParagraph"/>
              <w:spacing w:after="0" w:line="240" w:lineRule="auto"/>
              <w:ind w:left="152" w:firstLine="415"/>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Lūdzam svītrot noteikumu projekta 3. punktu, jo tā saturs pārsniedz pilnvarojumu. No likumprojekta izriet, ka tas neparedz Ministru kabinetam pilnvarojumu regulēt autoostas pakalpojumu izmantošanas jautājumus, kā arī autoostas sniegto pakalpojumu maksas noteikšanas kārtību. Pilnvarojums paredz noteikt kārtību, kādā autoostas īpašnieks vai valdītājs iesniedz Autotransporta direkcijai informāciju par autoostas pakalpojumu maksu reģionālās nozīmes maršrutu reisu apkalpošanai.</w:t>
            </w:r>
          </w:p>
          <w:p w:rsidRPr="008061B4" w:rsidR="003F5A9E" w:rsidP="003F5A9E" w:rsidRDefault="003F5A9E" w14:paraId="518AB8E3" w14:textId="77777777">
            <w:pPr>
              <w:pStyle w:val="ListParagraph"/>
              <w:spacing w:after="0" w:line="240" w:lineRule="auto"/>
              <w:ind w:left="152" w:firstLine="415"/>
              <w:contextualSpacing w:val="0"/>
              <w:jc w:val="both"/>
              <w:rPr>
                <w:rFonts w:ascii="Times New Roman" w:hAnsi="Times New Roman" w:cs="Times New Roman"/>
                <w:color w:val="000000"/>
                <w:sz w:val="24"/>
                <w:szCs w:val="24"/>
              </w:rPr>
            </w:pP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8E4" w14:textId="77777777">
            <w:pPr>
              <w:spacing w:line="240" w:lineRule="auto"/>
              <w:jc w:val="both"/>
              <w:rPr>
                <w:rFonts w:ascii="Times New Roman" w:hAnsi="Times New Roman" w:eastAsia="Times New Roman" w:cs="Times New Roman"/>
                <w:b/>
                <w:bCs/>
                <w:sz w:val="24"/>
                <w:szCs w:val="24"/>
              </w:rPr>
            </w:pPr>
            <w:r w:rsidRPr="008061B4">
              <w:rPr>
                <w:rFonts w:ascii="Times New Roman" w:hAnsi="Times New Roman" w:eastAsia="Times New Roman" w:cs="Times New Roman"/>
                <w:b/>
                <w:bCs/>
                <w:sz w:val="24"/>
                <w:szCs w:val="24"/>
              </w:rPr>
              <w:lastRenderedPageBreak/>
              <w:t>Iebildums ņemts vērā.</w:t>
            </w:r>
          </w:p>
          <w:p w:rsidRPr="008061B4" w:rsidR="003F5A9E" w:rsidP="003F5A9E" w:rsidRDefault="003F5A9E" w14:paraId="518AB8E5"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8E6"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Svītrots noteikumu projekta 3.punkts</w:t>
            </w:r>
          </w:p>
        </w:tc>
      </w:tr>
      <w:tr w:rsidRPr="008061B4" w:rsidR="003F5A9E" w:rsidTr="00B77576" w14:paraId="518AB8FC"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8E8"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86</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8E9"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5. Autoostas iedala kategorijās, ņemot vērā administratīvo teritoriju, kuru apkalpo autoosta, plānoto izbraucošo reģionālās nozīmes reisu skaitu gadā (turpmāk – plānotais reisu skaits gadā) un autoostā apkalpoto reģionālās nozīmes reisu pasažieru vidējo skaitu </w:t>
            </w:r>
            <w:r w:rsidRPr="008061B4">
              <w:rPr>
                <w:rFonts w:ascii="Times New Roman" w:hAnsi="Times New Roman" w:eastAsia="Times New Roman" w:cs="Times New Roman"/>
                <w:sz w:val="24"/>
                <w:szCs w:val="24"/>
                <w:lang w:eastAsia="lv-LV"/>
              </w:rPr>
              <w:lastRenderedPageBreak/>
              <w:t xml:space="preserve">mēnesī (turpmāk – vidējais pasažieru skaits mēnesī), ko aprēķina, kopējo uz un no autoostas iegādāto biļešu skaitu gadā dalot ar divpadsmit mēnešiem. Autoostai, kas tiek reģistrēta pirmo reizi, kategoriju piešķir, ņemot vērā plānoto reisu skaitu gadā un valsts sabiedrība ar ierobežotu atbildību “Autotransporta direkcijas” (turpmāk – Autotransporta direkcija) noteikto plānoto vidējo pasažieru skaitu mēnesī. </w:t>
            </w:r>
          </w:p>
          <w:p w:rsidRPr="008061B4" w:rsidR="003F5A9E" w:rsidP="003F5A9E" w:rsidRDefault="003F5A9E" w14:paraId="518AB8EA" w14:textId="77777777">
            <w:pPr>
              <w:spacing w:line="240" w:lineRule="auto"/>
              <w:jc w:val="both"/>
              <w:rPr>
                <w:rFonts w:ascii="Times New Roman" w:hAnsi="Times New Roman" w:eastAsia="Times New Roman" w:cs="Times New Roman"/>
                <w:sz w:val="24"/>
                <w:szCs w:val="24"/>
                <w:lang w:eastAsia="lv-LV"/>
              </w:rPr>
            </w:pPr>
          </w:p>
          <w:p w:rsidRPr="008061B4" w:rsidR="003F5A9E" w:rsidP="003F5A9E" w:rsidRDefault="003F5A9E" w14:paraId="518AB8EB"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11.</w:t>
            </w:r>
            <w:r w:rsidRPr="008061B4">
              <w:rPr>
                <w:rFonts w:ascii="Times New Roman" w:hAnsi="Times New Roman" w:eastAsia="Times New Roman" w:cs="Times New Roman"/>
                <w:sz w:val="24"/>
                <w:szCs w:val="24"/>
                <w:lang w:eastAsia="lv-LV"/>
              </w:rPr>
              <w:tab/>
              <w:t>Autoostu reģistrē, tās reģistrāciju aptur vai anulē Autotransporta direkcija. Autotransporta direkcija lēmumu par autoostas reģistrāciju, reģistrācijas apturēšanu vai anulēšanu pieņem Administratīvā procesa likumā noteiktajā kārtībā un termiņos.</w:t>
            </w:r>
          </w:p>
          <w:p w:rsidRPr="008061B4" w:rsidR="003F5A9E" w:rsidP="003F5A9E" w:rsidRDefault="003F5A9E" w14:paraId="518AB8EC" w14:textId="77777777">
            <w:pPr>
              <w:spacing w:line="240" w:lineRule="auto"/>
              <w:jc w:val="both"/>
              <w:rPr>
                <w:rFonts w:ascii="Times New Roman" w:hAnsi="Times New Roman" w:eastAsia="Times New Roman" w:cs="Times New Roman"/>
                <w:sz w:val="24"/>
                <w:szCs w:val="24"/>
                <w:lang w:eastAsia="lv-LV"/>
              </w:rPr>
            </w:pP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8ED" w14:textId="77777777">
            <w:pPr>
              <w:pStyle w:val="ListParagraph"/>
              <w:spacing w:after="0" w:line="240" w:lineRule="auto"/>
              <w:ind w:left="10"/>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lastRenderedPageBreak/>
              <w:t>Tieslietu ministrija 07.06.2019.</w:t>
            </w:r>
          </w:p>
          <w:p w:rsidRPr="008061B4" w:rsidR="003F5A9E" w:rsidP="003F5A9E" w:rsidRDefault="003F5A9E" w14:paraId="518AB8EE" w14:textId="77777777">
            <w:pPr>
              <w:pStyle w:val="ListParagraph"/>
              <w:spacing w:after="0" w:line="240" w:lineRule="auto"/>
              <w:ind w:left="1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Saskaņā ar Ministru kabineta 2009. gada 3. februāra noteikumu Nr. 108 "Normatīvo aktu projektu sagatavošanas noteikumi" (turpmāk – MK noteikumi Nr. 108) 3.2. apakšpunktu normatīvā akta projektā neietver normas, kas dublē augstāka vai tāda paša spēka </w:t>
            </w:r>
            <w:r w:rsidRPr="008061B4">
              <w:rPr>
                <w:rFonts w:ascii="Times New Roman" w:hAnsi="Times New Roman" w:cs="Times New Roman"/>
                <w:color w:val="000000"/>
                <w:sz w:val="24"/>
                <w:szCs w:val="24"/>
              </w:rPr>
              <w:lastRenderedPageBreak/>
              <w:t>normatīvā akta tiesību normās ietverto normatīvo regulējumu. Lūdzam precizēt noteikumu projekta 5. un 11. punktu, jo tas dublēs likumprojektā paredzētos grozījumus Autopārvadājumu likuma 5.1 panta pirmās daļas 13. punktā un 33. panta 3.1 daļā.</w:t>
            </w:r>
          </w:p>
          <w:p w:rsidRPr="008061B4" w:rsidR="003F5A9E" w:rsidP="003F5A9E" w:rsidRDefault="003F5A9E" w14:paraId="518AB8EF" w14:textId="77777777">
            <w:pPr>
              <w:pStyle w:val="ListParagraph"/>
              <w:spacing w:after="0" w:line="240" w:lineRule="auto"/>
              <w:ind w:left="10"/>
              <w:contextualSpacing w:val="0"/>
              <w:jc w:val="both"/>
              <w:rPr>
                <w:rFonts w:ascii="Times New Roman" w:hAnsi="Times New Roman" w:cs="Times New Roman"/>
                <w:color w:val="000000"/>
                <w:sz w:val="24"/>
                <w:szCs w:val="24"/>
              </w:rPr>
            </w:pP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8F0"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F5A9E" w:rsidP="003F5A9E" w:rsidRDefault="003F5A9E" w14:paraId="518AB8F1" w14:textId="77777777">
            <w:pPr>
              <w:spacing w:line="240" w:lineRule="auto"/>
              <w:jc w:val="both"/>
              <w:rPr>
                <w:rFonts w:ascii="Times New Roman" w:hAnsi="Times New Roman" w:eastAsia="Times New Roman" w:cs="Times New Roman"/>
                <w:bCs/>
                <w:sz w:val="24"/>
                <w:szCs w:val="24"/>
              </w:rPr>
            </w:pPr>
          </w:p>
          <w:p w:rsidRPr="008061B4" w:rsidR="003F5A9E" w:rsidP="003F5A9E" w:rsidRDefault="003F5A9E" w14:paraId="518AB8F2"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 xml:space="preserve">Precizēts noteikumu projekta 4., 5. un 6.punkts. </w:t>
            </w:r>
          </w:p>
          <w:p w:rsidRPr="008061B4" w:rsidR="003F5A9E" w:rsidP="003F5A9E" w:rsidRDefault="003F5A9E" w14:paraId="518AB8F3" w14:textId="77777777">
            <w:pPr>
              <w:spacing w:line="240" w:lineRule="auto"/>
              <w:jc w:val="both"/>
              <w:rPr>
                <w:rFonts w:ascii="Times New Roman" w:hAnsi="Times New Roman" w:eastAsia="Times New Roman" w:cs="Times New Roman"/>
                <w:b/>
                <w:sz w:val="24"/>
                <w:szCs w:val="24"/>
              </w:rPr>
            </w:pP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8F4"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 Atkarībā no plānotā autoostā apkalpotā reģionālās nozīmes reisu skaita gadā un autoostā apkalpotā vidējā pasažieru skaita mēnesī reģionālās nozīmes maršrutos autoostas iedala šādās kategorijās:</w:t>
            </w:r>
          </w:p>
          <w:p w:rsidRPr="008061B4" w:rsidR="003F5A9E" w:rsidP="003F5A9E" w:rsidRDefault="003F5A9E" w14:paraId="518AB8F5"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4.1. I kategorija - autoosta, kas atrodas valsts galvaspilsētā un citas autoostas, kas apkalpo vairāk kā 50 000 reisu un vairāk kā 90 000 pasažieru;</w:t>
            </w:r>
          </w:p>
          <w:p w:rsidRPr="008061B4" w:rsidR="003F5A9E" w:rsidP="003F5A9E" w:rsidRDefault="003F5A9E" w14:paraId="518AB8F6"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4.2. II kategorija - autoosta, kas atrodas republikas nozīmes pilsētā un citas autoostas, kas apkalpo vairāk kā 30 000 reisu un vairāk kā 50 000 pasažieru;</w:t>
            </w:r>
          </w:p>
          <w:p w:rsidRPr="008061B4" w:rsidR="003F5A9E" w:rsidP="003F5A9E" w:rsidRDefault="003F5A9E" w14:paraId="518AB8F7"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4.3. III kategorija - autoosta, kas atrodas reģionālās nozīmes attīstības centrā un citas autoostas, kas apkalpo vairāk kā 10 000 reisu un vairāk kā 10 000 pasažieru;</w:t>
            </w:r>
          </w:p>
          <w:p w:rsidRPr="008061B4" w:rsidR="003F5A9E" w:rsidP="003F5A9E" w:rsidRDefault="003F5A9E" w14:paraId="518AB8F8"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4.4. IV kategorija - autoosta, kas neatbilst 4.1. – 4.3.apakšpunktā minētajiem kritērijiem.</w:t>
            </w:r>
          </w:p>
          <w:p w:rsidRPr="008061B4" w:rsidR="003F5A9E" w:rsidP="003F5A9E" w:rsidRDefault="003F5A9E" w14:paraId="518AB8F9" w14:textId="77777777">
            <w:pPr>
              <w:widowControl w:val="0"/>
              <w:tabs>
                <w:tab w:val="left" w:pos="0"/>
              </w:tabs>
              <w:spacing w:line="240" w:lineRule="auto"/>
              <w:jc w:val="both"/>
              <w:rPr>
                <w:rFonts w:ascii="Times New Roman" w:hAnsi="Times New Roman" w:eastAsia="Times New Roman" w:cs="Times New Roman"/>
                <w:sz w:val="24"/>
                <w:szCs w:val="24"/>
              </w:rPr>
            </w:pPr>
          </w:p>
          <w:p w:rsidRPr="008061B4" w:rsidR="003F5A9E" w:rsidP="003F5A9E" w:rsidRDefault="003F5A9E" w14:paraId="518AB8FA"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5. Autoostā apkalpoto reģionālās nozīmes reisu pasažieru vidējo skaitu mēnesī aprēķina kopējo uz un no autoostas iegādāto biļešu skaitu gadā dalot ar divpadsmit mēnešiem.</w:t>
            </w:r>
          </w:p>
          <w:p w:rsidRPr="008061B4" w:rsidR="003F5A9E" w:rsidP="003F5A9E" w:rsidRDefault="003F5A9E" w14:paraId="518AB8FB"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6. Autoostai, kas tiek reģistrēta pirmo reizi, kategoriju piešķir, ņemot vērā plānoto reisu skaitu </w:t>
            </w:r>
            <w:r w:rsidRPr="008061B4">
              <w:rPr>
                <w:rFonts w:ascii="Times New Roman" w:hAnsi="Times New Roman" w:eastAsia="Times New Roman" w:cs="Times New Roman"/>
                <w:sz w:val="24"/>
                <w:szCs w:val="24"/>
              </w:rPr>
              <w:lastRenderedPageBreak/>
              <w:t>gadā un valsts sabiedrība ar ierobežotu atbildību “Autotransporta direkcija” (turpmāk – Autotransporta direkcija) noteikto plānoto vidējo pasažieru skaitu mēnesī.</w:t>
            </w:r>
          </w:p>
        </w:tc>
      </w:tr>
      <w:tr w:rsidRPr="008061B4" w:rsidR="003F5A9E" w:rsidTr="00B77576" w14:paraId="518AB914"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8FD"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87.</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8FE"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14.</w:t>
            </w:r>
            <w:r w:rsidRPr="008061B4">
              <w:rPr>
                <w:rFonts w:ascii="Times New Roman" w:hAnsi="Times New Roman" w:eastAsia="Times New Roman" w:cs="Times New Roman"/>
                <w:sz w:val="24"/>
                <w:szCs w:val="24"/>
                <w:lang w:eastAsia="lv-LV"/>
              </w:rPr>
              <w:tab/>
              <w:t xml:space="preserve">Papildus 12.punktā noteiktajam, Autotransporta direkcija pārbauda: </w:t>
            </w:r>
          </w:p>
          <w:p w:rsidRPr="008061B4" w:rsidR="003F5A9E" w:rsidP="003F5A9E" w:rsidRDefault="003F5A9E" w14:paraId="518AB8FF"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14.1.</w:t>
            </w:r>
            <w:r w:rsidRPr="008061B4">
              <w:rPr>
                <w:rFonts w:ascii="Times New Roman" w:hAnsi="Times New Roman" w:eastAsia="Times New Roman" w:cs="Times New Roman"/>
                <w:sz w:val="24"/>
                <w:szCs w:val="24"/>
                <w:lang w:eastAsia="lv-LV"/>
              </w:rPr>
              <w:tab/>
              <w:t>informāciju par autoostas īpašnieka vai valdītāja reģistrāciju Komercreģistrā - vai tas ir reģistrēts Latvijas Republikas Uzņēmumu reģistrā, tam nav pasludināts maksātnespējas process, tas neatrodas likvidācijas procesā, kā arī tā saimnieciskā darbība nav apturēta vai izbeigta;</w:t>
            </w:r>
          </w:p>
          <w:p w:rsidRPr="008061B4" w:rsidR="003F5A9E" w:rsidP="003F5A9E" w:rsidRDefault="003F5A9E" w14:paraId="518AB900"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14.2.</w:t>
            </w:r>
            <w:r w:rsidRPr="008061B4">
              <w:rPr>
                <w:rFonts w:ascii="Times New Roman" w:hAnsi="Times New Roman" w:eastAsia="Times New Roman" w:cs="Times New Roman"/>
                <w:sz w:val="24"/>
                <w:szCs w:val="24"/>
                <w:lang w:eastAsia="lv-LV"/>
              </w:rPr>
              <w:tab/>
              <w:t xml:space="preserve">vai autoostas īpašniekam vai valdītājam saskaņā ar Valsts ieņēmumu dienesta administrēto nodokļu (nodevu) parādnieku datubāzē pieejamo informāciju nav nodokļu vai nodevu parādu, tai skaitā valsts sociālās apdrošināšanas obligāto iemaksu parādu, </w:t>
            </w:r>
            <w:r w:rsidRPr="008061B4">
              <w:rPr>
                <w:rFonts w:ascii="Times New Roman" w:hAnsi="Times New Roman" w:eastAsia="Times New Roman" w:cs="Times New Roman"/>
                <w:sz w:val="24"/>
                <w:szCs w:val="24"/>
                <w:lang w:eastAsia="lv-LV"/>
              </w:rPr>
              <w:lastRenderedPageBreak/>
              <w:t>kas kopsummā pārsniedz 150 euro.</w:t>
            </w:r>
          </w:p>
          <w:p w:rsidRPr="008061B4" w:rsidR="003F5A9E" w:rsidP="003F5A9E" w:rsidRDefault="003F5A9E" w14:paraId="518AB901" w14:textId="77777777">
            <w:pPr>
              <w:spacing w:line="240" w:lineRule="auto"/>
              <w:ind w:left="600" w:hanging="600"/>
              <w:jc w:val="both"/>
              <w:rPr>
                <w:rFonts w:ascii="Times New Roman" w:hAnsi="Times New Roman" w:eastAsia="Times New Roman" w:cs="Times New Roman"/>
                <w:sz w:val="24"/>
                <w:szCs w:val="24"/>
                <w:lang w:eastAsia="lv-LV"/>
              </w:rPr>
            </w:pPr>
          </w:p>
          <w:p w:rsidRPr="008061B4" w:rsidR="003F5A9E" w:rsidP="003F5A9E" w:rsidRDefault="003F5A9E" w14:paraId="518AB902"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17. Autotransporta direkcija reģistrē autoostu:</w:t>
            </w:r>
          </w:p>
          <w:p w:rsidRPr="008061B4" w:rsidR="003F5A9E" w:rsidP="003F5A9E" w:rsidRDefault="003F5A9E" w14:paraId="518AB903"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17.1. par kuru autoostas īpašnieks vai valdītājs ir iesniedzis visus šo noteikumu 12.punktā minētos dokumentus;</w:t>
            </w:r>
          </w:p>
          <w:p w:rsidRPr="008061B4" w:rsidR="003F5A9E" w:rsidP="003F5A9E" w:rsidRDefault="003F5A9E" w14:paraId="518AB904"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17.2. kas atbilst šo noteikumu 14.punktā noteiktām prasībām;</w:t>
            </w:r>
          </w:p>
          <w:p w:rsidRPr="008061B4" w:rsidR="003F5A9E" w:rsidP="003F5A9E" w:rsidRDefault="003F5A9E" w14:paraId="518AB905"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17.3. kas nodrošina šo noteikumu 9.punktā katrai autoostas kategorijai noteiktos obligāti sniedzamos pakalpojumus. </w:t>
            </w:r>
          </w:p>
          <w:p w:rsidRPr="008061B4" w:rsidR="003F5A9E" w:rsidP="003F5A9E" w:rsidRDefault="003F5A9E" w14:paraId="518AB906" w14:textId="77777777">
            <w:pPr>
              <w:spacing w:line="240" w:lineRule="auto"/>
              <w:ind w:left="600" w:hanging="600"/>
              <w:jc w:val="both"/>
              <w:rPr>
                <w:rFonts w:ascii="Times New Roman" w:hAnsi="Times New Roman" w:eastAsia="Times New Roman" w:cs="Times New Roman"/>
                <w:sz w:val="24"/>
                <w:szCs w:val="24"/>
                <w:lang w:eastAsia="lv-LV"/>
              </w:rPr>
            </w:pP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0850EB" w:rsidRDefault="003F5A9E" w14:paraId="518AB907" w14:textId="77777777">
            <w:pPr>
              <w:pStyle w:val="ListParagraph"/>
              <w:spacing w:after="0" w:line="240" w:lineRule="auto"/>
              <w:ind w:left="11"/>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lastRenderedPageBreak/>
              <w:t>Tieslietu ministrija 07.06.2019.</w:t>
            </w:r>
          </w:p>
          <w:p w:rsidRPr="008061B4" w:rsidR="003F5A9E" w:rsidP="000850EB" w:rsidRDefault="003F5A9E" w14:paraId="518AB908" w14:textId="77777777">
            <w:pPr>
              <w:pStyle w:val="ListParagraph"/>
              <w:spacing w:after="0" w:line="240" w:lineRule="auto"/>
              <w:ind w:left="11"/>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Likumprojektā ir paredzēti grozījumi Autopārvadājumu likuma 33. panta sestajā daļā, kas noteic, ka Autotransporta direkcija reģistrē autoostu, ja autoostas īpašnieks vai valdītājs ir reģistrēts komercreģistrā un tam nav nodokļu parādu, kuru kopsumma pārsniedz likumā "Par nodokļiem un nodevām" noteikto nodokļu (nodevu) parāda kopsummu, no kuras sākot nodokļu administrācija nodrošina publisku informācijas pieejamību.</w:t>
            </w:r>
          </w:p>
          <w:p w:rsidRPr="008061B4" w:rsidR="003F5A9E" w:rsidP="000850EB" w:rsidRDefault="003F5A9E" w14:paraId="518AB909" w14:textId="77777777">
            <w:pPr>
              <w:pStyle w:val="ListParagraph"/>
              <w:spacing w:after="0" w:line="240" w:lineRule="auto"/>
              <w:ind w:left="11"/>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Lūdzam pārskatīt noteikumu projekta 14. un 17. punktu, lai tas atbilstu, kā arī nedublētu Autopārvadājumu likuma 33. panta sestajā daļā paredzēto regulējumu.</w:t>
            </w:r>
          </w:p>
          <w:p w:rsidRPr="008061B4" w:rsidR="003F5A9E" w:rsidP="000850EB" w:rsidRDefault="003F5A9E" w14:paraId="518AB90A" w14:textId="77777777">
            <w:pPr>
              <w:pStyle w:val="ListParagraph"/>
              <w:spacing w:after="0" w:line="240" w:lineRule="auto"/>
              <w:ind w:left="11"/>
              <w:contextualSpacing w:val="0"/>
              <w:jc w:val="both"/>
              <w:rPr>
                <w:rFonts w:ascii="Times New Roman" w:hAnsi="Times New Roman" w:cs="Times New Roman"/>
                <w:color w:val="000000"/>
                <w:sz w:val="24"/>
                <w:szCs w:val="24"/>
              </w:rPr>
            </w:pP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0B"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b/>
                <w:bCs/>
                <w:sz w:val="24"/>
                <w:szCs w:val="24"/>
              </w:rPr>
              <w:t>Iebildums ņemts vērā</w:t>
            </w:r>
            <w:r w:rsidRPr="008061B4">
              <w:rPr>
                <w:rFonts w:ascii="Times New Roman" w:hAnsi="Times New Roman" w:eastAsia="Times New Roman" w:cs="Times New Roman"/>
                <w:sz w:val="24"/>
                <w:szCs w:val="24"/>
              </w:rPr>
              <w:t>.</w:t>
            </w:r>
          </w:p>
          <w:p w:rsidRPr="008061B4" w:rsidR="003F5A9E" w:rsidP="003F5A9E" w:rsidRDefault="003F5A9E" w14:paraId="518AB90C" w14:textId="77777777">
            <w:pPr>
              <w:spacing w:line="240" w:lineRule="auto"/>
              <w:jc w:val="both"/>
              <w:rPr>
                <w:rFonts w:ascii="Times New Roman" w:hAnsi="Times New Roman" w:eastAsia="Times New Roman" w:cs="Times New Roman"/>
                <w:sz w:val="24"/>
                <w:szCs w:val="24"/>
              </w:rPr>
            </w:pPr>
          </w:p>
          <w:p w:rsidRPr="008061B4" w:rsidR="003F5A9E" w:rsidP="003F5A9E" w:rsidRDefault="003F5A9E" w14:paraId="518AB90D"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Noteikumu projekts papildināts ar 14.punktu (attiecīgi mainot punktu numerāciju) un precizēts noteikumu projekts 17.punkts. </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0E"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14. Papildus 12.punktā noteiktajam, Autotransporta direkcija pārbauda autoostas atbilstību Autopārvadājumu likuma 33.panta sestajā daļā noteiktajām prasībām.</w:t>
            </w:r>
          </w:p>
          <w:p w:rsidRPr="008061B4" w:rsidR="003F5A9E" w:rsidP="003F5A9E" w:rsidRDefault="003F5A9E" w14:paraId="518AB90F"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17. Autotransporta direkcija reģistrē autoostu:</w:t>
            </w:r>
          </w:p>
          <w:p w:rsidRPr="008061B4" w:rsidR="003F5A9E" w:rsidP="003F5A9E" w:rsidRDefault="003F5A9E" w14:paraId="518AB910"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17.1. par kuru autoostas īpašnieks vai valdītājs ir iesniedzis visus šo noteikumu 12.punktā minētos dokumentus;</w:t>
            </w:r>
          </w:p>
          <w:p w:rsidRPr="008061B4" w:rsidR="003F5A9E" w:rsidP="003F5A9E" w:rsidRDefault="003F5A9E" w14:paraId="518AB911"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17.2. kas atbilst šo noteikumu 14.punktā noteiktām prasībām;</w:t>
            </w:r>
          </w:p>
          <w:p w:rsidRPr="008061B4" w:rsidR="003F5A9E" w:rsidP="003F5A9E" w:rsidRDefault="003F5A9E" w14:paraId="518AB912"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17.3. kas nodrošina šo noteikumu 10.punktā katrai autoostas kategorijai noteiktos obligāti sniedzamos pakalpojumus. </w:t>
            </w:r>
          </w:p>
          <w:p w:rsidRPr="008061B4" w:rsidR="003F5A9E" w:rsidP="003F5A9E" w:rsidRDefault="003F5A9E" w14:paraId="518AB913" w14:textId="77777777">
            <w:pPr>
              <w:widowControl w:val="0"/>
              <w:tabs>
                <w:tab w:val="left" w:pos="0"/>
              </w:tabs>
              <w:spacing w:line="240" w:lineRule="auto"/>
              <w:jc w:val="both"/>
              <w:rPr>
                <w:rFonts w:ascii="Times New Roman" w:hAnsi="Times New Roman" w:eastAsia="Times New Roman" w:cs="Times New Roman"/>
                <w:sz w:val="24"/>
                <w:szCs w:val="24"/>
              </w:rPr>
            </w:pPr>
          </w:p>
        </w:tc>
      </w:tr>
      <w:tr w:rsidRPr="008061B4" w:rsidR="003F5A9E" w:rsidTr="00B77576" w14:paraId="518AB91D"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15"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88.</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16"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19</w:t>
            </w:r>
            <w:r w:rsidRPr="008061B4" w:rsidDel="00481743">
              <w:rPr>
                <w:rFonts w:ascii="Times New Roman" w:hAnsi="Times New Roman" w:eastAsia="Times New Roman" w:cs="Times New Roman"/>
                <w:sz w:val="24"/>
                <w:szCs w:val="24"/>
                <w:lang w:eastAsia="lv-LV"/>
              </w:rPr>
              <w:t>. Autoosta</w:t>
            </w:r>
            <w:r w:rsidRPr="008061B4">
              <w:rPr>
                <w:rFonts w:ascii="Times New Roman" w:hAnsi="Times New Roman" w:eastAsia="Times New Roman" w:cs="Times New Roman"/>
                <w:sz w:val="24"/>
                <w:szCs w:val="24"/>
                <w:lang w:eastAsia="lv-LV"/>
              </w:rPr>
              <w:t xml:space="preserve">s </w:t>
            </w:r>
            <w:r w:rsidRPr="008061B4" w:rsidDel="00481743">
              <w:rPr>
                <w:rFonts w:ascii="Times New Roman" w:hAnsi="Times New Roman" w:eastAsia="Times New Roman" w:cs="Times New Roman"/>
                <w:sz w:val="24"/>
                <w:szCs w:val="24"/>
                <w:lang w:eastAsia="lv-LV"/>
              </w:rPr>
              <w:t xml:space="preserve">kategoriju pārskata reizi gadā uz attiecīgā gada 30. septembri, ņemot vērā šo noteikumu </w:t>
            </w:r>
            <w:r w:rsidRPr="008061B4">
              <w:rPr>
                <w:rFonts w:ascii="Times New Roman" w:hAnsi="Times New Roman" w:eastAsia="Times New Roman" w:cs="Times New Roman"/>
                <w:sz w:val="24"/>
                <w:szCs w:val="24"/>
                <w:lang w:eastAsia="lv-LV"/>
              </w:rPr>
              <w:t>6</w:t>
            </w:r>
            <w:r w:rsidRPr="008061B4" w:rsidDel="00481743">
              <w:rPr>
                <w:rFonts w:ascii="Times New Roman" w:hAnsi="Times New Roman" w:eastAsia="Times New Roman" w:cs="Times New Roman"/>
                <w:sz w:val="24"/>
                <w:szCs w:val="24"/>
                <w:lang w:eastAsia="lv-LV"/>
              </w:rPr>
              <w:t xml:space="preserve">.punktā noteiktos kritērijus. </w:t>
            </w:r>
          </w:p>
          <w:p w:rsidRPr="008061B4" w:rsidR="003F5A9E" w:rsidP="003F5A9E" w:rsidRDefault="003F5A9E" w14:paraId="518AB917" w14:textId="77777777">
            <w:pPr>
              <w:spacing w:line="240" w:lineRule="auto"/>
              <w:ind w:left="600" w:hanging="600"/>
              <w:jc w:val="both"/>
              <w:rPr>
                <w:rFonts w:ascii="Times New Roman" w:hAnsi="Times New Roman" w:eastAsia="Times New Roman" w:cs="Times New Roman"/>
                <w:sz w:val="24"/>
                <w:szCs w:val="24"/>
                <w:lang w:eastAsia="lv-LV"/>
              </w:rPr>
            </w:pP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18" w14:textId="77777777">
            <w:pPr>
              <w:pStyle w:val="ListParagraph"/>
              <w:spacing w:after="0" w:line="240" w:lineRule="auto"/>
              <w:ind w:left="11"/>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Tieslietu ministrija 07.06.2019.</w:t>
            </w:r>
          </w:p>
          <w:p w:rsidRPr="008061B4" w:rsidR="003F5A9E" w:rsidP="003F5A9E" w:rsidRDefault="003F5A9E" w14:paraId="518AB919" w14:textId="77777777">
            <w:pPr>
              <w:pStyle w:val="ListParagraph"/>
              <w:spacing w:after="0" w:line="240" w:lineRule="auto"/>
              <w:ind w:left="11"/>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Saskaņā ar MK noteikumu Nr. 108 2.4. apakšpunktu normatīvā akta projekta tekstu raksta, izklāstot to loģiskā secībā. Lūdzam noteikumu projekta 19. punktu ietvert noteikumu projekta II nodaļā, kur tiek regulēti autoostu kategoriju jautājumi.</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1A"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3F5A9E" w:rsidP="003F5A9E" w:rsidRDefault="003F5A9E" w14:paraId="518AB91B" w14:textId="77777777">
            <w:pPr>
              <w:spacing w:line="240" w:lineRule="auto"/>
              <w:jc w:val="both"/>
              <w:rPr>
                <w:rFonts w:ascii="Times New Roman" w:hAnsi="Times New Roman" w:eastAsia="Times New Roman" w:cs="Times New Roman"/>
                <w:b/>
                <w:sz w:val="24"/>
                <w:szCs w:val="24"/>
              </w:rPr>
            </w:pP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1C"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8. Autoostas kategoriju pārskata reizi gadā uz attiecīgā gada 30.septembri, ņemot vērā šo noteikumu 4.punktā noteiktos kritērijus.</w:t>
            </w:r>
          </w:p>
        </w:tc>
      </w:tr>
      <w:tr w:rsidRPr="008061B4" w:rsidR="003F5A9E" w:rsidTr="00B77576" w14:paraId="518AB928"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1E"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89.</w:t>
            </w:r>
            <w:r w:rsidRPr="008061B4" w:rsidR="003F5A9E">
              <w:rPr>
                <w:rFonts w:ascii="Times New Roman" w:hAnsi="Times New Roman" w:eastAsia="Times New Roman" w:cs="Times New Roman"/>
                <w:sz w:val="24"/>
                <w:szCs w:val="24"/>
              </w:rPr>
              <w:t xml:space="preserve"> </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1F"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22. Autotransporta direkcija var apturēt reģistrētas autoostas reģistrāciju, ja tiek konstatēta autoostas darbības neatbilstība šo noteikumu un pasažieru </w:t>
            </w:r>
            <w:r w:rsidRPr="008061B4">
              <w:rPr>
                <w:rFonts w:ascii="Times New Roman" w:hAnsi="Times New Roman" w:eastAsia="Times New Roman" w:cs="Times New Roman"/>
                <w:sz w:val="24"/>
                <w:szCs w:val="24"/>
                <w:lang w:eastAsia="lv-LV"/>
              </w:rPr>
              <w:lastRenderedPageBreak/>
              <w:t>pārvadājumu nozari reglamentējošo normatīvo aktu prasībām. Lēmumā par autoostas reģistrācijas apturēšanu norāda termiņu konstatēto neatbilstību novēršanai.</w:t>
            </w:r>
          </w:p>
          <w:p w:rsidRPr="008061B4" w:rsidR="003F5A9E" w:rsidP="003F5A9E" w:rsidRDefault="003F5A9E" w14:paraId="518AB920" w14:textId="77777777">
            <w:pPr>
              <w:spacing w:line="240" w:lineRule="auto"/>
              <w:ind w:left="600" w:hanging="600"/>
              <w:jc w:val="both"/>
              <w:rPr>
                <w:rFonts w:ascii="Times New Roman" w:hAnsi="Times New Roman" w:eastAsia="Times New Roman" w:cs="Times New Roman"/>
                <w:sz w:val="24"/>
                <w:szCs w:val="24"/>
                <w:lang w:eastAsia="lv-LV"/>
              </w:rPr>
            </w:pP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21" w14:textId="77777777">
            <w:pPr>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lastRenderedPageBreak/>
              <w:t>Tieslietu ministrija 07.06.2019.</w:t>
            </w:r>
          </w:p>
          <w:p w:rsidRPr="008061B4" w:rsidR="003F5A9E" w:rsidP="003F5A9E" w:rsidRDefault="003F5A9E" w14:paraId="518AB922" w14:textId="77777777">
            <w:pPr>
              <w:pStyle w:val="ListParagraph"/>
              <w:spacing w:after="0" w:line="240" w:lineRule="auto"/>
              <w:ind w:left="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Likumprojektā ir paredzēts papildināt Autopārvadājumu likuma 33. pantu ar septīto daļu, kas noteic, ka Autotransporta direkcija aptur vai anulē autoostas reģistrāciju, ja </w:t>
            </w:r>
            <w:r w:rsidRPr="008061B4">
              <w:rPr>
                <w:rFonts w:ascii="Times New Roman" w:hAnsi="Times New Roman" w:cs="Times New Roman"/>
                <w:color w:val="000000"/>
                <w:sz w:val="24"/>
                <w:szCs w:val="24"/>
              </w:rPr>
              <w:lastRenderedPageBreak/>
              <w:t xml:space="preserve">autoostas īpašnieka vai valdītāja darbībā konstatē būtisku autopārvadājumu jomu regulējošu normatīvo aktu pārkāpumu. </w:t>
            </w:r>
          </w:p>
          <w:p w:rsidRPr="008061B4" w:rsidR="003F5A9E" w:rsidP="003F5A9E" w:rsidRDefault="003F5A9E" w14:paraId="518AB923" w14:textId="77777777">
            <w:pPr>
              <w:pStyle w:val="ListParagraph"/>
              <w:spacing w:after="0" w:line="240" w:lineRule="auto"/>
              <w:ind w:left="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Vēršam uzmanību, ka noteikumu projekta 22. punkts neatbilst likumprojektā paredzētajam, jo noteic regulējumu, ka Autotransporta direkcija var apturēt reģistrētas autoostas reģistrāciju. Vienlaikus vēršam uzmanību, ka saskaņā ar MK noteikumu Nr. 108 3.2. apakšpunktu normatīvā akta projektā neietver normas, kas dublē augstāka vai tāda paša spēka normatīvā akta tiesību normās ietverto normatīvo regulējumu. </w:t>
            </w:r>
          </w:p>
          <w:p w:rsidRPr="008061B4" w:rsidR="003F5A9E" w:rsidP="003F5A9E" w:rsidRDefault="003F5A9E" w14:paraId="518AB924" w14:textId="77777777">
            <w:pPr>
              <w:pStyle w:val="ListParagraph"/>
              <w:spacing w:after="0" w:line="240" w:lineRule="auto"/>
              <w:ind w:left="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Ņemot vērā minēto, lūdzam precizēt noteikumu projekta 22. punktu.</w:t>
            </w:r>
          </w:p>
          <w:p w:rsidRPr="008061B4" w:rsidR="003F5A9E" w:rsidP="003F5A9E" w:rsidRDefault="003F5A9E" w14:paraId="518AB925" w14:textId="77777777">
            <w:pPr>
              <w:pStyle w:val="ListParagraph"/>
              <w:spacing w:after="0" w:line="240" w:lineRule="auto"/>
              <w:ind w:left="0"/>
              <w:contextualSpacing w:val="0"/>
              <w:jc w:val="both"/>
              <w:rPr>
                <w:rFonts w:ascii="Times New Roman" w:hAnsi="Times New Roman" w:cs="Times New Roman"/>
                <w:color w:val="000000"/>
                <w:sz w:val="24"/>
                <w:szCs w:val="24"/>
              </w:rPr>
            </w:pP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26"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27"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21. Autotransporta direkcija aptur vai anulē reģistrētas autoostas reģistrāciju Autopārvadājumu likuma 33.panta septītajā daļā </w:t>
            </w:r>
            <w:r w:rsidRPr="008061B4">
              <w:rPr>
                <w:rFonts w:ascii="Times New Roman" w:hAnsi="Times New Roman" w:eastAsia="Times New Roman" w:cs="Times New Roman"/>
                <w:sz w:val="24"/>
                <w:szCs w:val="24"/>
              </w:rPr>
              <w:lastRenderedPageBreak/>
              <w:t>paredzētajā gadījumā. Lēmumā par autoostas reģistrācijas apturēšanu norāda termiņu konstatēto neatbilstību novēršanai.</w:t>
            </w:r>
          </w:p>
        </w:tc>
      </w:tr>
      <w:tr w:rsidRPr="008061B4" w:rsidR="003F5A9E" w:rsidTr="00B77576" w14:paraId="518AB936"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29"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90</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2A"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24. Autotransporta direkcija anulē autoostas reģistrāciju, ja: </w:t>
            </w:r>
          </w:p>
          <w:p w:rsidRPr="008061B4" w:rsidR="003F5A9E" w:rsidP="003F5A9E" w:rsidRDefault="003F5A9E" w14:paraId="518AB92B"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24.1. autoostas īpašnieks, valdītājs vai pašvaldība iesniegusi Autotransporta direkcijā paziņojumu par autoostas slēgšanu. Paziņojumu par autoostas slēgšanu autoostas īpašnieks, valdītājs vai pašvaldība iesniedz Autotransporta direkcijā ne vēlāk kā 60 </w:t>
            </w:r>
            <w:r w:rsidRPr="008061B4">
              <w:rPr>
                <w:rFonts w:ascii="Times New Roman" w:hAnsi="Times New Roman" w:eastAsia="Times New Roman" w:cs="Times New Roman"/>
                <w:sz w:val="24"/>
                <w:szCs w:val="24"/>
                <w:lang w:eastAsia="lv-LV"/>
              </w:rPr>
              <w:lastRenderedPageBreak/>
              <w:t>dienas pirms autoostas slēgšanas;</w:t>
            </w:r>
          </w:p>
          <w:p w:rsidRPr="008061B4" w:rsidR="003F5A9E" w:rsidP="003F5A9E" w:rsidRDefault="003F5A9E" w14:paraId="518AB92C"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24.2. saņemts tiesas nolēmums vai citas kompetentas institūcijas lēmums par autoostas īpašnieka vai valdītāja saimnieciskās darbības apturēšanu vai likvidēšanu; </w:t>
            </w:r>
          </w:p>
          <w:p w:rsidRPr="008061B4" w:rsidR="003F5A9E" w:rsidP="003F5A9E" w:rsidRDefault="003F5A9E" w14:paraId="518AB92D"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24.3. lēmumā par reģistrētās autoostas reģistrācijas apturēšanu norādītajā termiņā nav novērstas autoostas darbībā konstatētās neatbilstības; </w:t>
            </w:r>
          </w:p>
          <w:p w:rsidRPr="008061B4" w:rsidR="003F5A9E" w:rsidP="003F5A9E" w:rsidRDefault="003F5A9E" w14:paraId="518AB92E"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24.4. Autotransporta direkcija autoostas īpašnieka vai valdītāja darbībā  konstatē būtisku autopārvadājumu jomu reglamentējošo normatīvo aktu pārkāpumu. </w:t>
            </w:r>
          </w:p>
          <w:p w:rsidRPr="008061B4" w:rsidR="003F5A9E" w:rsidP="003F5A9E" w:rsidRDefault="003F5A9E" w14:paraId="518AB92F" w14:textId="77777777">
            <w:pPr>
              <w:spacing w:line="240" w:lineRule="auto"/>
              <w:ind w:left="600" w:hanging="600"/>
              <w:jc w:val="both"/>
              <w:rPr>
                <w:rFonts w:ascii="Times New Roman" w:hAnsi="Times New Roman" w:eastAsia="Times New Roman" w:cs="Times New Roman"/>
                <w:sz w:val="24"/>
                <w:szCs w:val="24"/>
                <w:lang w:eastAsia="lv-LV"/>
              </w:rPr>
            </w:pP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30" w14:textId="77777777">
            <w:pPr>
              <w:spacing w:line="240" w:lineRule="auto"/>
              <w:ind w:left="10" w:hanging="10"/>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lastRenderedPageBreak/>
              <w:t>Tieslietu ministrija 07.06.2019.</w:t>
            </w:r>
          </w:p>
          <w:p w:rsidRPr="008061B4" w:rsidR="003F5A9E" w:rsidP="003F5A9E" w:rsidRDefault="003F5A9E" w14:paraId="518AB931" w14:textId="77777777">
            <w:pPr>
              <w:spacing w:line="240" w:lineRule="auto"/>
              <w:ind w:left="10" w:hanging="1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Likumprojektā ir paredzēts papildināt Autopārvadājumu likuma 33. pantu ar septīto daļu, kas noteic, ka Autotransporta direkcija aptur vai anulē autoostas reģistrāciju, ja autoostas īpašnieka vai valdītāja darbībā konstatē būtisku autopārvadājumu jomu regulējošu normatīvo aktu pārkāpumu. </w:t>
            </w:r>
          </w:p>
          <w:p w:rsidRPr="008061B4" w:rsidR="003F5A9E" w:rsidP="003F5A9E" w:rsidRDefault="003F5A9E" w14:paraId="518AB932" w14:textId="77777777">
            <w:pPr>
              <w:pStyle w:val="ListParagraph"/>
              <w:spacing w:after="0" w:line="240" w:lineRule="auto"/>
              <w:ind w:left="10" w:hanging="1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Lūdzam izvērtēt noteikumu projekta 24. punktā paredzētā regulējuma atbilstību augstāka juridiskā spēka normatīvajam aktam, proti, vai ar Ministru kabineta noteikumiem var </w:t>
            </w:r>
            <w:r w:rsidRPr="008061B4">
              <w:rPr>
                <w:rFonts w:ascii="Times New Roman" w:hAnsi="Times New Roman" w:cs="Times New Roman"/>
                <w:color w:val="000000"/>
                <w:sz w:val="24"/>
                <w:szCs w:val="24"/>
              </w:rPr>
              <w:lastRenderedPageBreak/>
              <w:t>paplašināt tos gadījumus, kad Autotransporta direkcija anulē autoostas reģistrāciju.</w:t>
            </w:r>
          </w:p>
          <w:p w:rsidRPr="008061B4" w:rsidR="003F5A9E" w:rsidP="003F5A9E" w:rsidRDefault="003F5A9E" w14:paraId="518AB933" w14:textId="77777777">
            <w:pPr>
              <w:pStyle w:val="ListParagraph"/>
              <w:spacing w:after="0" w:line="240" w:lineRule="auto"/>
              <w:ind w:left="10" w:hanging="1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Papildus Autopārvadājumu likuma 33. panta piektā daļa neparedz Ministru kabinetam kompetenci noteikt prasības autoostu apturēšanai un anulēšanai, bet tikai apturēšanas un anulēšanas kārtību. Gadījumus, kad Autotransporta direkcija aptur vai anulē autoostas reģistrāciju ir noteikti Autopārvadājumu likuma 33. pantu septītajā daļā (sk. likumprojektu). Arī Satversmes tiesa vairākkārt ir norādījusi, ka jēdziens "kārtība" pilnvarojošā likuma normā norāda uz Ministru kabineta noteikumu procesuālo raksturu, proti, noteiktas procedūras izstrādāšanu (sk., piemēram, Satversmes tiesas 09.10.2007. sprieduma lietā Nr.2007-04-03 20. punktu). Satversmes tiesa tāpat vairākkārt norādījusi, ka Ministru kabineta noteikumu saturu veido galvenokārt procesuālās normas, kas darbojas kā iepriekš likumā noteikto tiesību iedzīvināšanas instruments. Atsevišķos gadījumos Ministru kabineta noteikumu saturu var veidot arī materiālās normas, taču tām jābūt pieņemtām, pamatojoties uz likumdevēja pilnvarojumu (sk. Satversmes tiesas 09.10.2007. </w:t>
            </w:r>
            <w:r w:rsidRPr="008061B4">
              <w:rPr>
                <w:rFonts w:ascii="Times New Roman" w:hAnsi="Times New Roman" w:cs="Times New Roman"/>
                <w:color w:val="000000"/>
                <w:sz w:val="24"/>
                <w:szCs w:val="24"/>
              </w:rPr>
              <w:lastRenderedPageBreak/>
              <w:t>sprieduma lietā Nr.2007-04-03 16. punktu).</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3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35"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21. Autotransporta direkcija aptur vai anulē reģistrētas autoostas reģistrāciju Autopārvadājumu likuma 33.panta septītajā daļā paredzētajā gadījumā. Lēmumā par autoostas reģistrācijas apturēšanu norāda termiņu konstatēto neatbilstību novēršanai.</w:t>
            </w:r>
          </w:p>
        </w:tc>
      </w:tr>
      <w:tr w:rsidRPr="008061B4" w:rsidR="003F5A9E" w:rsidTr="00B77576" w14:paraId="518AB93F"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37"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91</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38"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Par noteikumu projekta IV nodaļas nosaukumu.</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39" w14:textId="77777777">
            <w:pPr>
              <w:pStyle w:val="ListParagraph"/>
              <w:spacing w:after="0" w:line="240" w:lineRule="auto"/>
              <w:ind w:left="152"/>
              <w:contextualSpacing w:val="0"/>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Tieslietu ministrija 07.06.2019.</w:t>
            </w:r>
          </w:p>
          <w:p w:rsidRPr="008061B4" w:rsidR="003F5A9E" w:rsidP="003F5A9E" w:rsidRDefault="003F5A9E" w14:paraId="518AB93A" w14:textId="77777777">
            <w:pPr>
              <w:pStyle w:val="ListParagraph"/>
              <w:spacing w:after="0" w:line="240" w:lineRule="auto"/>
              <w:ind w:left="152"/>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7. Noteikumu projekta IV nodaļa paredz autoostu sniegto pakalpojumu maksas noteikšanas kārtību un tās pārbaudes kārtību. Lūdzam pārskatīt minētās nodaļas nosaukumu, kā arī saturu un precizēt to atbilstoši pilnvarojumam Autopārvadājumu likuma 33. panta piektajā daļā un noteikumu projekta 1.3. apakšpunktam. </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3B" w14:textId="77777777">
            <w:pPr>
              <w:spacing w:line="240" w:lineRule="auto"/>
              <w:jc w:val="both"/>
              <w:rPr>
                <w:rFonts w:ascii="Times New Roman" w:hAnsi="Times New Roman" w:eastAsia="Times New Roman" w:cs="Times New Roman"/>
                <w:b/>
                <w:bCs/>
                <w:sz w:val="24"/>
                <w:szCs w:val="24"/>
              </w:rPr>
            </w:pPr>
            <w:r w:rsidRPr="008061B4">
              <w:rPr>
                <w:rFonts w:ascii="Times New Roman" w:hAnsi="Times New Roman" w:eastAsia="Times New Roman" w:cs="Times New Roman"/>
                <w:b/>
                <w:bCs/>
                <w:sz w:val="24"/>
                <w:szCs w:val="24"/>
              </w:rPr>
              <w:t>Iebildums daļēji ņemts vērā.</w:t>
            </w:r>
          </w:p>
          <w:p w:rsidRPr="008061B4" w:rsidR="003F5A9E" w:rsidP="003F5A9E" w:rsidRDefault="003F5A9E" w14:paraId="518AB93C"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Precizēta noteikumu projekta IV nodaļa.  Vienlaikus, ņemot vērā zemāk iekļauto norādi uz ES regulējumu, ir saglabāts autoostu pienākums  veikt izdevumu atsevišķo uzskaiti, papildot arī anotācijas V nodaļu. </w:t>
            </w:r>
          </w:p>
          <w:p w:rsidRPr="008061B4" w:rsidR="003F5A9E" w:rsidP="003F5A9E" w:rsidRDefault="003F5A9E" w14:paraId="518AB93D"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Eiropas Komisijas Paziņojuma par interpretējošām vadlīnijām attiecībā uz Regulu Nr.1370/2007 par sabiedriskā pasažieru transporta pakalpojumiem, izmantojot dzelzceļu un autoceļus 2.4.4.punktā ir norādīts, ka no Regulas 1370/2007 4.panta 1. un 2.punkta, kā arī pielikuma izriet pienākums novērst situāciju, kad par sabiedrisko pakalpojumu sniegšanas saistībām saņemto kompensāciju izmanto komercdarbības šķērssubsidēšanai. Šāds no Regulas izrietošs aizliegums atbilstoši vadlīnijās norādītajam, ir attiecināms </w:t>
            </w:r>
            <w:r w:rsidRPr="008061B4">
              <w:rPr>
                <w:rFonts w:ascii="Times New Roman" w:hAnsi="Times New Roman" w:eastAsia="Times New Roman" w:cs="Times New Roman"/>
                <w:sz w:val="24"/>
                <w:szCs w:val="24"/>
              </w:rPr>
              <w:lastRenderedPageBreak/>
              <w:t>ne tikai uz sabiedriskā transporta pakalpojumu sniedzējiem, bet arī uz pārvadājumu ietvaros izmantotiem staciju pakalpojumiem. Proti, Eiropas Komisija Vadlīnijās ir norādījusi, ka, ja pārvadājumu uzņēmums sabiedriskajiem pakalpojumiem un komercdarbībai izmanto staciju pakalpojumus, bet izmaksas par staciju pakalpojumiem pilnībā tiek attiecinātas tikai uz sabiedrisko pakalpojumu darbībām, tā būtu ar Regulu 1370/2007 nesaderīga šķērssubsidēšana.</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3E" w14:textId="77777777">
            <w:pPr>
              <w:widowControl w:val="0"/>
              <w:tabs>
                <w:tab w:val="left" w:pos="0"/>
              </w:tabs>
              <w:spacing w:line="240" w:lineRule="auto"/>
              <w:jc w:val="both"/>
              <w:rPr>
                <w:rFonts w:ascii="Times New Roman" w:hAnsi="Times New Roman" w:eastAsia="Times New Roman" w:cs="Times New Roman"/>
                <w:sz w:val="24"/>
                <w:szCs w:val="24"/>
              </w:rPr>
            </w:pPr>
          </w:p>
        </w:tc>
      </w:tr>
      <w:tr w:rsidRPr="008061B4" w:rsidR="003F5A9E" w:rsidTr="00B77576" w14:paraId="518AB949"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40"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9</w:t>
            </w:r>
            <w:r w:rsidRPr="008061B4" w:rsidR="00D33340">
              <w:rPr>
                <w:rFonts w:ascii="Times New Roman" w:hAnsi="Times New Roman" w:eastAsia="Times New Roman" w:cs="Times New Roman"/>
                <w:sz w:val="24"/>
                <w:szCs w:val="24"/>
              </w:rPr>
              <w:t>2</w:t>
            </w:r>
            <w:r w:rsidRPr="008061B4">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41"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Par noteikumu projekta 45., 47. un 48.punktu.</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42" w14:textId="77777777">
            <w:pPr>
              <w:pStyle w:val="ListParagraph"/>
              <w:spacing w:after="0" w:line="240" w:lineRule="auto"/>
              <w:ind w:left="11"/>
              <w:contextualSpacing w:val="0"/>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Tieslietu ministrija 07.06.2019.</w:t>
            </w:r>
          </w:p>
          <w:p w:rsidRPr="008061B4" w:rsidR="003F5A9E" w:rsidP="003F5A9E" w:rsidRDefault="003F5A9E" w14:paraId="518AB943" w14:textId="77777777">
            <w:pPr>
              <w:pStyle w:val="ListParagraph"/>
              <w:spacing w:after="0" w:line="240" w:lineRule="auto"/>
              <w:ind w:left="11"/>
              <w:contextualSpacing w:val="0"/>
              <w:jc w:val="both"/>
              <w:rPr>
                <w:rFonts w:ascii="Times New Roman" w:hAnsi="Times New Roman" w:cs="Times New Roman"/>
                <w:color w:val="000000"/>
                <w:sz w:val="24"/>
                <w:szCs w:val="24"/>
              </w:rPr>
            </w:pPr>
          </w:p>
          <w:p w:rsidRPr="008061B4" w:rsidR="003F5A9E" w:rsidP="003F5A9E" w:rsidRDefault="003F5A9E" w14:paraId="518AB944" w14:textId="77777777">
            <w:pPr>
              <w:pStyle w:val="ListParagraph"/>
              <w:spacing w:after="0" w:line="240" w:lineRule="auto"/>
              <w:ind w:left="11"/>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Attiecīgi ir pārskatāms arī noteikumu projekta 45., 47. un 48. punkts. Vēršam uzmanību, ka Autopārvadājumu likuma 33. panta piektā daļa paredz noteikt kārtību, kādā autoostas īpašnieks vai valdītājs iesniedz Autotransporta direkcijai informāciju par autoostas pakalpojumu maksu reģionālās nozīmes maršrutu reisu apkalpošanai. Pilnvarojums neparedz noteikt autoostu sniegto </w:t>
            </w:r>
            <w:r w:rsidRPr="008061B4">
              <w:rPr>
                <w:rFonts w:ascii="Times New Roman" w:hAnsi="Times New Roman" w:cs="Times New Roman"/>
                <w:color w:val="000000"/>
                <w:sz w:val="24"/>
                <w:szCs w:val="24"/>
              </w:rPr>
              <w:lastRenderedPageBreak/>
              <w:t>pakalpojumu maksas noteikšanas un tās pārbaudes kārtību.</w:t>
            </w:r>
          </w:p>
          <w:p w:rsidRPr="008061B4" w:rsidR="003F5A9E" w:rsidP="003F5A9E" w:rsidRDefault="003F5A9E" w14:paraId="518AB945" w14:textId="77777777">
            <w:pPr>
              <w:pStyle w:val="ListParagraph"/>
              <w:spacing w:after="0" w:line="240" w:lineRule="auto"/>
              <w:ind w:left="11"/>
              <w:contextualSpacing w:val="0"/>
              <w:jc w:val="both"/>
              <w:rPr>
                <w:rFonts w:ascii="Times New Roman" w:hAnsi="Times New Roman" w:cs="Times New Roman"/>
                <w:color w:val="000000"/>
                <w:sz w:val="24"/>
                <w:szCs w:val="24"/>
              </w:rPr>
            </w:pP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46" w14:textId="77777777">
            <w:pPr>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F5A9E" w:rsidP="003F5A9E" w:rsidRDefault="003F5A9E" w14:paraId="518AB947" w14:textId="77777777">
            <w:pPr>
              <w:rPr>
                <w:rFonts w:ascii="Times New Roman" w:hAnsi="Times New Roman" w:eastAsia="Times New Roman" w:cs="Times New Roman"/>
                <w:b/>
                <w:sz w:val="24"/>
                <w:szCs w:val="24"/>
              </w:rPr>
            </w:pP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48" w14:textId="77777777">
            <w:pPr>
              <w:widowControl w:val="0"/>
              <w:tabs>
                <w:tab w:val="left" w:pos="0"/>
              </w:tabs>
              <w:spacing w:line="240" w:lineRule="auto"/>
              <w:jc w:val="both"/>
              <w:rPr>
                <w:rFonts w:ascii="Times New Roman" w:hAnsi="Times New Roman" w:eastAsia="Times New Roman" w:cs="Times New Roman"/>
                <w:sz w:val="24"/>
                <w:szCs w:val="24"/>
              </w:rPr>
            </w:pPr>
          </w:p>
        </w:tc>
      </w:tr>
      <w:tr w:rsidRPr="008061B4" w:rsidR="003F5A9E" w:rsidTr="00B77576" w14:paraId="518AB951"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4A"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93</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4B"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Noteikuma projekta anotācija</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4C" w14:textId="77777777">
            <w:pPr>
              <w:pStyle w:val="ListParagraph"/>
              <w:spacing w:after="0"/>
              <w:ind w:left="10"/>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Finanšu ministrija</w:t>
            </w:r>
          </w:p>
          <w:p w:rsidRPr="008061B4" w:rsidR="003F5A9E" w:rsidP="003F5A9E" w:rsidRDefault="003F5A9E" w14:paraId="518AB94D" w14:textId="77777777">
            <w:pPr>
              <w:pStyle w:val="ListParagraph"/>
              <w:spacing w:after="0"/>
              <w:ind w:left="10"/>
              <w:rPr>
                <w:rFonts w:ascii="Times New Roman" w:hAnsi="Times New Roman" w:cs="Times New Roman"/>
                <w:color w:val="000000"/>
                <w:sz w:val="24"/>
                <w:szCs w:val="24"/>
              </w:rPr>
            </w:pPr>
            <w:r w:rsidRPr="008061B4">
              <w:rPr>
                <w:rFonts w:ascii="Times New Roman" w:hAnsi="Times New Roman" w:cs="Times New Roman"/>
                <w:color w:val="000000"/>
                <w:sz w:val="24"/>
                <w:szCs w:val="24"/>
              </w:rPr>
              <w:t>Lūdzam noteikumu projekta anotācijas I sadaļas 2.punktā sniegt skaidrojumu un aprēķina piemēru par noteikumu projekta 31.punktā paredzēto autoostas pakalpojumu maksas noteikšanas formulu, kā tas bija norādīts anotācijas versijā, ko Finanšu ministrija saskaņoja 2018.gada 21.decembrī.</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4E"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3F5A9E" w:rsidP="003F5A9E" w:rsidRDefault="003F5A9E" w14:paraId="518AB94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Papildināta anotācija.</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50"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Skatīt precizēto noteikuma projekta anotāciju.</w:t>
            </w:r>
          </w:p>
        </w:tc>
      </w:tr>
      <w:tr w:rsidRPr="008061B4" w:rsidR="003F5A9E" w:rsidTr="00B77576" w14:paraId="518AB959"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52"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94</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53"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Noteikuma projekta anotācija</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54" w14:textId="77777777">
            <w:pPr>
              <w:pStyle w:val="ListParagraph"/>
              <w:spacing w:after="0"/>
              <w:ind w:left="0"/>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Finanšu ministrija</w:t>
            </w:r>
          </w:p>
          <w:p w:rsidRPr="008061B4" w:rsidR="003F5A9E" w:rsidP="003F5A9E" w:rsidRDefault="003F5A9E" w14:paraId="518AB955" w14:textId="77777777">
            <w:pPr>
              <w:pStyle w:val="ListParagraph"/>
              <w:spacing w:after="0" w:line="240" w:lineRule="auto"/>
              <w:ind w:left="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Lūdzam precizēt anotācijas III sadaļas 1. un 2.punktu, ievērojot 1.1. un 2.1.apakspunktos norādītās vērtības, kā arī anotācijas III sadaļas 8.punktā sniegt informāciju, ka autoostas sniegto pakalpojumu maksa tiek iekļauta reģionālās nozīmes pārvadātāju (sabiedriskā transporta pakalpojumu sniedzēju) izmaksās, un tā pārvadātājiem tiek kompensēta saskaņā ar 2015.gada 28.jūlija Ministru kabineta noteikumiem Nr.435 “Kārtība, kādā nosaka un kompensē ar sabiedriskā transporta pakalpojumu sniegšanu saistītos zaudējumus un izdevumus un nosaka sabiedriskā transporta pakalpojuma tarifu”, kā rezultātā noteikumu projektam nav finansiālā </w:t>
            </w:r>
            <w:r w:rsidRPr="008061B4">
              <w:rPr>
                <w:rFonts w:ascii="Times New Roman" w:hAnsi="Times New Roman" w:cs="Times New Roman"/>
                <w:color w:val="000000"/>
                <w:sz w:val="24"/>
                <w:szCs w:val="24"/>
              </w:rPr>
              <w:lastRenderedPageBreak/>
              <w:t>ietekme uz valsts budžetu, jo visi izdevumi saistībā ar autoostu pakalpojumiem tiek finansēti no Satiksmes ministrijas valsts budžeta programmas 31.00.00 “Sabiedriskais transports”, ievērojot, ka šādi precizējumi no Finanšu ministrijas elektroniski tika saskaņoti 2018.gada 21.decembrī.</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56"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F5A9E" w:rsidP="003F5A9E" w:rsidRDefault="003F5A9E" w14:paraId="518AB95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Papildināta anotācija.</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58"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Skatīt precizēto noteikuma projekta anotāciju.</w:t>
            </w:r>
          </w:p>
        </w:tc>
      </w:tr>
      <w:tr w:rsidRPr="008061B4" w:rsidR="003F5A9E" w:rsidTr="00B77576" w14:paraId="518AB967"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5A"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95</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5B" w14:textId="77777777">
            <w:pPr>
              <w:spacing w:line="240" w:lineRule="auto"/>
              <w:ind w:left="117" w:hanging="117"/>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10. Pārvadātājam un sabiedriskā transporta pakalpojumu pasūtītājam ir pienākums sniegt autoostai attiecīgo informāciju, lai autoosta varētu nodrošināt šo noteikumu 8.3. apakšpunktā minēto pakalpojumu.</w:t>
            </w:r>
          </w:p>
          <w:p w:rsidRPr="008061B4" w:rsidR="003F5A9E" w:rsidP="003F5A9E" w:rsidRDefault="003F5A9E" w14:paraId="518AB95C" w14:textId="77777777">
            <w:pPr>
              <w:spacing w:line="240" w:lineRule="auto"/>
              <w:ind w:left="117" w:hanging="117"/>
              <w:jc w:val="both"/>
              <w:rPr>
                <w:rFonts w:ascii="Times New Roman" w:hAnsi="Times New Roman" w:eastAsia="Times New Roman" w:cs="Times New Roman"/>
                <w:sz w:val="24"/>
                <w:szCs w:val="24"/>
                <w:lang w:eastAsia="lv-LV"/>
              </w:rPr>
            </w:pP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5D" w14:textId="77777777">
            <w:pPr>
              <w:spacing w:line="240" w:lineRule="auto"/>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Latvijas Lielo pilsētu asociācija (LLPA)</w:t>
            </w:r>
          </w:p>
          <w:p w:rsidRPr="008061B4" w:rsidR="003F5A9E" w:rsidP="003F5A9E" w:rsidRDefault="003F5A9E" w14:paraId="518AB95E" w14:textId="77777777">
            <w:pPr>
              <w:spacing w:line="240" w:lineRule="auto"/>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Rosinām 10. punktu izteikt šādā redakcijā:</w:t>
            </w:r>
          </w:p>
          <w:p w:rsidRPr="008061B4" w:rsidR="003F5A9E" w:rsidP="003F5A9E" w:rsidRDefault="003F5A9E" w14:paraId="518AB95F" w14:textId="77777777">
            <w:pPr>
              <w:spacing w:line="240" w:lineRule="auto"/>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“10. Pārvadātājam un sabiedriskā transporta pakalpojumu pasūtītājam ir pienākums ne vēlāk kā līdz kārtējā gada 1. martam sniegt autoostai attiecīgo informāciju, lai autoosta varētu nodrošināt šo noteikumu 8.3. apakšpunktā minēto pakalpojumu.”</w:t>
            </w:r>
          </w:p>
          <w:p w:rsidRPr="008061B4" w:rsidR="003F5A9E" w:rsidP="003F5A9E" w:rsidRDefault="003F5A9E" w14:paraId="518AB960" w14:textId="77777777">
            <w:pPr>
              <w:pStyle w:val="ListParagraph"/>
              <w:spacing w:after="0" w:line="240" w:lineRule="auto"/>
              <w:ind w:left="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Priekšlikuma pamatojums: Noteikumu projekta 34. punktā noteikta prasība autoostām līdz kārtējā gada 1. aprīlim iesniegt pārskatu par nākamā gadā plānoto autoostas pakalpojumu maksu. Lai autoostas varētu izpildīt šo prasību savlaicīgi, tad Noteikumu projekta 10. punkta redakcija jāpapildina ar izpildes termiņu pret informācijas iesniegšanu autoostām.</w:t>
            </w:r>
          </w:p>
          <w:p w:rsidRPr="008061B4" w:rsidR="003F5A9E" w:rsidP="003F5A9E" w:rsidRDefault="003F5A9E" w14:paraId="518AB961" w14:textId="77777777">
            <w:pPr>
              <w:pStyle w:val="ListParagraph"/>
              <w:spacing w:after="0" w:line="240" w:lineRule="auto"/>
              <w:ind w:left="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Ņemot vērā, ka paralēli Noteikumu projekta virzībai notiek konkursa nolikuma sagatavošanas darbi par tiesībām veikt sabiedriskā transporta </w:t>
            </w:r>
            <w:r w:rsidRPr="008061B4">
              <w:rPr>
                <w:rFonts w:ascii="Times New Roman" w:hAnsi="Times New Roman" w:cs="Times New Roman"/>
                <w:color w:val="000000"/>
                <w:sz w:val="24"/>
                <w:szCs w:val="24"/>
              </w:rPr>
              <w:lastRenderedPageBreak/>
              <w:t>pakalpojumus vietējās nozīmes pārvadājumos ar 2021. gadu, kurā pasūtītājam ir paredzēta iespēja samazināt plānoto pārvadājumu apjomu par 30%, tad jāparedz pārvadātājiem vai pasūtītājam pienākumu informēt autoostas par plānoto reisu skaita izmaiņām vismaz mēneša laikā no lēmuma pieņemšanas brīža.</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62"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63"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11. Pārvadātājam un sabiedriskā transporta pakalpojumu pasūtītājam ir pienākums ne vēlāk, kā desmit dienu laikā pirms attiecīgo izmaiņu stāšanās spēkā sniegt autoostai informāciju, lai autoosta varētu nodrošināt šo noteikumu 9.3. apakšpunktā minēto pakalpojumu.</w:t>
            </w:r>
          </w:p>
          <w:p w:rsidRPr="008061B4" w:rsidR="003F5A9E" w:rsidP="003F5A9E" w:rsidRDefault="003F5A9E" w14:paraId="518AB964" w14:textId="77777777">
            <w:pPr>
              <w:widowControl w:val="0"/>
              <w:tabs>
                <w:tab w:val="left" w:pos="0"/>
              </w:tabs>
              <w:spacing w:line="240" w:lineRule="auto"/>
              <w:jc w:val="both"/>
              <w:rPr>
                <w:rFonts w:ascii="Times New Roman" w:hAnsi="Times New Roman" w:eastAsia="Times New Roman" w:cs="Times New Roman"/>
                <w:sz w:val="24"/>
                <w:szCs w:val="24"/>
              </w:rPr>
            </w:pPr>
          </w:p>
          <w:p w:rsidRPr="008061B4" w:rsidR="003F5A9E" w:rsidP="003F5A9E" w:rsidRDefault="003F5A9E" w14:paraId="518AB965"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25. Autoostas pakalpojumu maksas aprēķinā iekļauj tās izmaksas, kas ir saistītas ar attiecīgajā autoostas kategorijā obligāti sniedzamo pakalpojumu nodrošināšanu. Autoostas pakalpojumu maksu nosaka, ņemot vērā pasūtītāja ne vēlāk kā līdz kārtējā gada 1.martam sniegto informāciju par plānoto reisu skaitu.</w:t>
            </w:r>
          </w:p>
          <w:p w:rsidRPr="008061B4" w:rsidR="003F5A9E" w:rsidP="003F5A9E" w:rsidRDefault="003F5A9E" w14:paraId="518AB966" w14:textId="77777777">
            <w:pPr>
              <w:widowControl w:val="0"/>
              <w:tabs>
                <w:tab w:val="left" w:pos="0"/>
              </w:tabs>
              <w:spacing w:line="240" w:lineRule="auto"/>
              <w:jc w:val="both"/>
              <w:rPr>
                <w:rFonts w:ascii="Times New Roman" w:hAnsi="Times New Roman" w:eastAsia="Times New Roman" w:cs="Times New Roman"/>
                <w:sz w:val="24"/>
                <w:szCs w:val="24"/>
              </w:rPr>
            </w:pPr>
          </w:p>
        </w:tc>
      </w:tr>
      <w:tr w:rsidRPr="008061B4" w:rsidR="003F5A9E" w:rsidTr="00B77576" w14:paraId="518AB979"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68"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96</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69"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12.</w:t>
            </w:r>
            <w:r w:rsidRPr="008061B4">
              <w:rPr>
                <w:rFonts w:ascii="Times New Roman" w:hAnsi="Times New Roman" w:eastAsia="Times New Roman" w:cs="Times New Roman"/>
                <w:sz w:val="24"/>
                <w:szCs w:val="24"/>
                <w:lang w:eastAsia="lv-LV"/>
              </w:rPr>
              <w:tab/>
              <w:t xml:space="preserve">Lai reģistrētu autoostu, autoostas īpašnieks vai valdītājs iesniedz Autotransporta direkcijā šādus dokumentus: </w:t>
            </w:r>
          </w:p>
          <w:p w:rsidRPr="008061B4" w:rsidR="003F5A9E" w:rsidP="003F5A9E" w:rsidRDefault="003F5A9E" w14:paraId="518AB96A"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12.1.</w:t>
            </w:r>
            <w:r w:rsidRPr="008061B4">
              <w:rPr>
                <w:rFonts w:ascii="Times New Roman" w:hAnsi="Times New Roman" w:eastAsia="Times New Roman" w:cs="Times New Roman"/>
                <w:sz w:val="24"/>
                <w:szCs w:val="24"/>
                <w:lang w:eastAsia="lv-LV"/>
              </w:rPr>
              <w:tab/>
              <w:t xml:space="preserve">autoostas reģistrācijas iesniegumu (1.pielikums); </w:t>
            </w:r>
          </w:p>
          <w:p w:rsidRPr="008061B4" w:rsidR="003F5A9E" w:rsidP="003F5A9E" w:rsidRDefault="003F5A9E" w14:paraId="518AB96B"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12.2.</w:t>
            </w:r>
            <w:r w:rsidRPr="008061B4">
              <w:rPr>
                <w:rFonts w:ascii="Times New Roman" w:hAnsi="Times New Roman" w:eastAsia="Times New Roman" w:cs="Times New Roman"/>
                <w:sz w:val="24"/>
                <w:szCs w:val="24"/>
                <w:lang w:eastAsia="lv-LV"/>
              </w:rPr>
              <w:tab/>
              <w:t xml:space="preserve">autoostas teritorijas, ēku, un telpu plānojumu un detalizētu aprakstu, norādot teritorijas, ēku un telpu plānojuma daļu, kas tiks izmantota autoostas pakalpojumu nodrošināšanai; </w:t>
            </w:r>
          </w:p>
          <w:p w:rsidRPr="008061B4" w:rsidR="003F5A9E" w:rsidP="003F5A9E" w:rsidRDefault="003F5A9E" w14:paraId="518AB96C"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12.3.</w:t>
            </w:r>
            <w:r w:rsidRPr="008061B4">
              <w:rPr>
                <w:rFonts w:ascii="Times New Roman" w:hAnsi="Times New Roman" w:eastAsia="Times New Roman" w:cs="Times New Roman"/>
                <w:sz w:val="24"/>
                <w:szCs w:val="24"/>
                <w:lang w:eastAsia="lv-LV"/>
              </w:rPr>
              <w:tab/>
              <w:t>autoostas lietošanas noteikumu vai iekšējās kārtības noteikumu kopiju;</w:t>
            </w:r>
          </w:p>
          <w:p w:rsidRPr="008061B4" w:rsidR="003F5A9E" w:rsidP="003F5A9E" w:rsidRDefault="003F5A9E" w14:paraId="518AB96D"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12.4.</w:t>
            </w:r>
            <w:r w:rsidRPr="008061B4">
              <w:rPr>
                <w:rFonts w:ascii="Times New Roman" w:hAnsi="Times New Roman" w:eastAsia="Times New Roman" w:cs="Times New Roman"/>
                <w:sz w:val="24"/>
                <w:szCs w:val="24"/>
                <w:lang w:eastAsia="lv-LV"/>
              </w:rPr>
              <w:tab/>
              <w:t>autoostas telpu nomas līguma kopiju (ja autoosta nav īpašumā).</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6E" w14:textId="77777777">
            <w:pPr>
              <w:pStyle w:val="ListParagraph"/>
              <w:spacing w:after="0" w:line="240" w:lineRule="auto"/>
              <w:ind w:left="11"/>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Latvijas Lielo pilsētu asociācija (LLPA)</w:t>
            </w:r>
          </w:p>
          <w:p w:rsidRPr="008061B4" w:rsidR="003F5A9E" w:rsidP="003F5A9E" w:rsidRDefault="003F5A9E" w14:paraId="518AB96F" w14:textId="77777777">
            <w:pPr>
              <w:pStyle w:val="ListParagraph"/>
              <w:spacing w:after="0" w:line="240" w:lineRule="auto"/>
              <w:ind w:left="11"/>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Rosinām negrozīt 12. punktu un atstāt noteikumos 12.5. apakšpunktu “12.5. attiecīgās pašvaldības lēmumu par autoostas izvietojumu”, papildinot ar vārdiem ja tā iepriekš nav bijusi reģistrēta kā autoostas pakalpojumu sniedzēja, izsakot 12.5. apakšpunktu sekojošā redakcijā: [..]</w:t>
            </w:r>
          </w:p>
          <w:p w:rsidRPr="008061B4" w:rsidR="003F5A9E" w:rsidP="003F5A9E" w:rsidRDefault="003F5A9E" w14:paraId="518AB970" w14:textId="77777777">
            <w:pPr>
              <w:pStyle w:val="ListParagraph"/>
              <w:spacing w:after="0" w:line="240" w:lineRule="auto"/>
              <w:ind w:left="11"/>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“12.5. attiecīgās pašvaldības lēmumu par autoostas izvietojumu, ja tā iepriekš nav bijusi reģistrēta kā autoostas pakalpojumu sniedzēja.”</w:t>
            </w:r>
          </w:p>
          <w:p w:rsidRPr="008061B4" w:rsidR="003F5A9E" w:rsidP="003F5A9E" w:rsidRDefault="003F5A9E" w14:paraId="518AB971" w14:textId="77777777">
            <w:pPr>
              <w:pStyle w:val="ListParagraph"/>
              <w:spacing w:after="0" w:line="240" w:lineRule="auto"/>
              <w:ind w:left="11"/>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Priekšlikuma pamatojums: pašvaldību viena no autonomām funkcijām ir noteikt zemes izmantošanas un apbūves kārtību saskaņā ar attiecīgās pašvaldības teritorijas plānojumu, un nav pieļaujama situācija, ka bez pašvaldības ziņas tiek izveidotas autoostas teritorijās, kur šāda saimnieciskā darbība nav </w:t>
            </w:r>
            <w:r w:rsidRPr="008061B4">
              <w:rPr>
                <w:rFonts w:ascii="Times New Roman" w:hAnsi="Times New Roman" w:cs="Times New Roman"/>
                <w:color w:val="000000"/>
                <w:sz w:val="24"/>
                <w:szCs w:val="24"/>
              </w:rPr>
              <w:lastRenderedPageBreak/>
              <w:t>pieļaujama. Reģistrējot autoostu, ir jābūt pašvaldības lēmumam par autoostas izvietojumu.</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72"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73"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12. Lai reģistrētu autoostu, autoostas īpašnieks vai valdītājs iesniedz Autotransporta direkcijā šādus dokumentus: </w:t>
            </w:r>
          </w:p>
          <w:p w:rsidRPr="008061B4" w:rsidR="003F5A9E" w:rsidP="003F5A9E" w:rsidRDefault="003F5A9E" w14:paraId="518AB974"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12.1. autoostas reģistrācijas iesniegumu (1.pielikums); </w:t>
            </w:r>
          </w:p>
          <w:p w:rsidRPr="008061B4" w:rsidR="003F5A9E" w:rsidP="003F5A9E" w:rsidRDefault="003F5A9E" w14:paraId="518AB975"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12.2. autoostas teritorijas, ēku, un telpu plānojumu un detalizētu aprakstu, norādot teritorijas, ēku un telpu plānojuma daļu, kas tiks izmantota autoostas pakalpojumu nodrošināšanai; </w:t>
            </w:r>
          </w:p>
          <w:p w:rsidRPr="008061B4" w:rsidR="003F5A9E" w:rsidP="003F5A9E" w:rsidRDefault="003F5A9E" w14:paraId="518AB976"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12.3. autoostas lietošanas noteikumu vai iekšējās kārtības noteikumu kopiju;</w:t>
            </w:r>
          </w:p>
          <w:p w:rsidRPr="008061B4" w:rsidR="003F5A9E" w:rsidP="003F5A9E" w:rsidRDefault="003F5A9E" w14:paraId="518AB977"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12.4. autoostas telpu nomas līguma kopiju (ja autoosta nav īpašumā);</w:t>
            </w:r>
          </w:p>
          <w:p w:rsidRPr="008061B4" w:rsidR="003F5A9E" w:rsidP="003F5A9E" w:rsidRDefault="003F5A9E" w14:paraId="518AB978"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12.5. attiecīgās pašvaldības lēmumu par autoostas izvietojumu, ja tā iepriekš nav bijusi reģistrēta kā </w:t>
            </w:r>
            <w:r w:rsidRPr="008061B4">
              <w:rPr>
                <w:rFonts w:ascii="Times New Roman" w:hAnsi="Times New Roman" w:eastAsia="Times New Roman" w:cs="Times New Roman"/>
                <w:sz w:val="24"/>
                <w:szCs w:val="24"/>
              </w:rPr>
              <w:lastRenderedPageBreak/>
              <w:t>autoostas pakalpojumu sniedzēja.</w:t>
            </w:r>
          </w:p>
        </w:tc>
      </w:tr>
      <w:tr w:rsidRPr="008061B4" w:rsidR="003F5A9E" w:rsidTr="00B77576" w14:paraId="518AB982"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7A"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97</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7B"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Par noteikumu projekta anotāciju.</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7C" w14:textId="77777777">
            <w:pPr>
              <w:pStyle w:val="ListParagraph"/>
              <w:spacing w:after="0" w:line="240" w:lineRule="auto"/>
              <w:ind w:left="153"/>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Latvijas pašvaldību savienība (LPS)</w:t>
            </w:r>
          </w:p>
          <w:p w:rsidRPr="008061B4" w:rsidR="003F5A9E" w:rsidP="003F5A9E" w:rsidRDefault="003F5A9E" w14:paraId="518AB97D" w14:textId="77777777">
            <w:pPr>
              <w:pStyle w:val="ListParagraph"/>
              <w:spacing w:after="0" w:line="240" w:lineRule="auto"/>
              <w:ind w:left="153"/>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Latvijas Pašvaldību savienība saskaņo precizēto Ministru kabineta noteikumu projektu “Autoostu noteikumi” ar iebildi.</w:t>
            </w:r>
          </w:p>
          <w:p w:rsidRPr="008061B4" w:rsidR="003F5A9E" w:rsidP="003F5A9E" w:rsidRDefault="003F5A9E" w14:paraId="518AB97E" w14:textId="77777777">
            <w:pPr>
              <w:pStyle w:val="ListParagraph"/>
              <w:spacing w:after="0" w:line="240" w:lineRule="auto"/>
              <w:ind w:left="153"/>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Lūdzam precizēt Ministru kabineta  noteikumu projekta Anotāciju, tādā apjomā, lai varētu gūt pilnīgu priekšstatu par VSIA “Autotransporta direkcija” administratīvajām izmaksām, veicot autoostu licencēšanu un darbības uzraudzību.</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7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3F5A9E" w:rsidP="003F5A9E" w:rsidRDefault="003F5A9E" w14:paraId="518AB980"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Anotācijas III. nodaļā ailē “Cita informācija” tika norādīts, ka papildus detalizēts paskaidrojums saistībā ar VSIA “Autotransporta direkcija” Autopārvadājumu likumā tai noteikto funkciju izpildi un izpildei nepieciešamo finansējumu tika sniegts  likumprojekta “Grozījumi Autopārvadājumu likumā” izstrādes gaitā.  Saskaņā ar 2018.gada 28.septembrī Saeimā pieņemto likumu “Grozījumi Autopārvadājumu likumā” tika paredzēts, ka Autotransporta direkcijai tiek nodotas autoostu reģistrācijas, pārreģistrācijas un autoostu darbības uzraudzības funkcijas. Minētā likuma sākotnējās ietekmes izvērtējumā (anotācijā) ir sniegts ar šo funkciju veikšanu saistīts administratīvo izmaksu novērtējums</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81"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Skatīt precizēto noteikuma projekta anotāciju.</w:t>
            </w:r>
          </w:p>
        </w:tc>
      </w:tr>
      <w:tr w:rsidRPr="008061B4" w:rsidR="003F5A9E" w:rsidTr="00B77576" w14:paraId="518AB990"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83"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98</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84"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38.</w:t>
            </w:r>
            <w:r w:rsidRPr="008061B4">
              <w:rPr>
                <w:rFonts w:ascii="Times New Roman" w:hAnsi="Times New Roman" w:eastAsia="Times New Roman" w:cs="Times New Roman"/>
                <w:sz w:val="24"/>
                <w:szCs w:val="24"/>
                <w:lang w:eastAsia="lv-LV"/>
              </w:rPr>
              <w:tab/>
              <w:t>Autotransporta direkcija ir tiesīga pieprasīt papildu informāciju vai dokumentus, kas nepieciešama objektīvai aprēķinātās pakalpojuma maksas pārbaudei. Autotransporta direkcijas pieprasīto papildu informāciju vai dokumentus autoosta iesniedz Autotransporta direkcijas noteiktā termiņā, kas nevar būt īsāks par 10 dienām.</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D33340" w:rsidRDefault="003F5A9E" w14:paraId="518AB985" w14:textId="77777777">
            <w:pPr>
              <w:pStyle w:val="ListParagraph"/>
              <w:spacing w:after="0" w:line="240" w:lineRule="auto"/>
              <w:ind w:left="147"/>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Latvijas darba devēju konfederācija (LDDK)</w:t>
            </w:r>
          </w:p>
          <w:p w:rsidRPr="008061B4" w:rsidR="003F5A9E" w:rsidP="00D33340" w:rsidRDefault="003F5A9E" w14:paraId="518AB986"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LDDK ieskatā Noteikumu projekta 38.punkts uzskatāms par diskriminējošu, jo Iesnieguma likuma 5.panta 3.punkts nosaka, ka  iestāde atbildi pēc būtības sniedz saprātīgā termiņā, ņemot vērā iesniegumā minētā jautājuma risināšanas steidzamību, bet ne vēlāk kā viena mēneša laikā no iesnieguma saņemšanas, ja likumā nav noteikts citādi. </w:t>
            </w:r>
          </w:p>
          <w:p w:rsidRPr="008061B4" w:rsidR="003F5A9E" w:rsidP="00D33340" w:rsidRDefault="003F5A9E" w14:paraId="518AB987"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Iesnieguma likuma mērķis ir veicināt privātpersonas līdzdalību valsts pārvaldē. Tāpēc arī privātpersonai uz līdzvērtības principa ir jāpiešķir tādas pašas tiesības.</w:t>
            </w:r>
          </w:p>
          <w:p w:rsidRPr="008061B4" w:rsidR="003F5A9E" w:rsidP="00D33340" w:rsidRDefault="003F5A9E" w14:paraId="518AB988"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Priekšlikums:</w:t>
            </w:r>
          </w:p>
          <w:p w:rsidRPr="008061B4" w:rsidR="003F5A9E" w:rsidP="00D33340" w:rsidRDefault="003F5A9E" w14:paraId="518AB989"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Noteikumu projekta 38.punktu izteikt sekojošā redakcijā: </w:t>
            </w:r>
          </w:p>
          <w:p w:rsidRPr="008061B4" w:rsidR="003F5A9E" w:rsidP="00D33340" w:rsidRDefault="003F5A9E" w14:paraId="518AB98A"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“Autotransporta direkcija ir tiesīga pieprasīt papildu informāciju vai dokumentus, kas nepieciešama objektīvai aprēķinātās pakalpojuma maksas pārbaudei. Autotransporta direkcijas pieprasīto papildu informāciju vai dokumentus autoosta iesniedz Autotransporta direkcijai 30 dienu laikā”.</w:t>
            </w:r>
          </w:p>
          <w:p w:rsidRPr="008061B4" w:rsidR="003F5A9E" w:rsidP="00D33340" w:rsidRDefault="003F5A9E" w14:paraId="518AB98B" w14:textId="77777777">
            <w:pPr>
              <w:pStyle w:val="ListParagraph"/>
              <w:spacing w:after="0" w:line="240" w:lineRule="auto"/>
              <w:ind w:left="147"/>
              <w:contextualSpacing w:val="0"/>
              <w:jc w:val="both"/>
              <w:rPr>
                <w:rFonts w:ascii="Times New Roman" w:hAnsi="Times New Roman" w:cs="Times New Roman"/>
                <w:color w:val="000000"/>
                <w:sz w:val="24"/>
                <w:szCs w:val="24"/>
              </w:rPr>
            </w:pP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8C"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8D"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37. Autotransporta direkcija ir tiesīga pieprasīt papildu informāciju vai dokumentus, kas nepieciešama objektīvai aprēķinātās pakalpojuma maksas pārbaudei. Autotransporta direkcijas pieprasīto papildu informāciju vai dokumentus autoosta iesniedz Autotransporta direkcijas noteiktā termiņā, kas nevar būt īsāks par 30 dienām.</w:t>
            </w:r>
          </w:p>
          <w:p w:rsidRPr="008061B4" w:rsidR="003F5A9E" w:rsidP="003F5A9E" w:rsidRDefault="003F5A9E" w14:paraId="518AB98E" w14:textId="77777777">
            <w:pPr>
              <w:widowControl w:val="0"/>
              <w:tabs>
                <w:tab w:val="left" w:pos="0"/>
              </w:tabs>
              <w:spacing w:line="240" w:lineRule="auto"/>
              <w:jc w:val="both"/>
              <w:rPr>
                <w:rFonts w:ascii="Times New Roman" w:hAnsi="Times New Roman" w:eastAsia="Times New Roman" w:cs="Times New Roman"/>
                <w:sz w:val="24"/>
                <w:szCs w:val="24"/>
              </w:rPr>
            </w:pPr>
          </w:p>
          <w:p w:rsidRPr="008061B4" w:rsidR="003F5A9E" w:rsidP="003F5A9E" w:rsidRDefault="003F5A9E" w14:paraId="518AB98F"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46. Autoostas īpašnieks vai valdītājs šo noteikumu 33.punktā minēto izmaksu pārskatu autoostas pakalpojumu maksas noteikšanai 2020.gadam Autotransporta direkcijā iesniedz viena mēneša laikā no autoostas reģistrācijas brīža, bet ne vēlāk kā līdz 2019.gada 31.oktobrim.  Saskaņā ar šo noteikumu 37.punktu Autotransporta direkcijas pieprasīto papildu informāciju vai dokumentus autoosta iesniedz Autotransporta direkcijas noteiktā termiņā.</w:t>
            </w:r>
          </w:p>
        </w:tc>
      </w:tr>
      <w:tr w:rsidRPr="008061B4" w:rsidR="003F5A9E" w:rsidTr="00B77576" w14:paraId="518AB99D"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D33340" w14:paraId="518AB991"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99</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92"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48. Līgumi par autoostu pakalpojumiem ar sabiedriskā transporta pakalpojumu sniedzējiem reģionālās nozīmes maršrutos, kas noslēgti līdz šo noteikumu spēkā stāšanās brīdim, ir spēkā līdz 2019.gada 31.decembrim.</w:t>
            </w:r>
          </w:p>
          <w:p w:rsidRPr="008061B4" w:rsidR="003F5A9E" w:rsidP="003F5A9E" w:rsidRDefault="003F5A9E" w14:paraId="518AB993" w14:textId="77777777">
            <w:pPr>
              <w:spacing w:line="240" w:lineRule="auto"/>
              <w:ind w:left="600" w:hanging="600"/>
              <w:jc w:val="both"/>
              <w:rPr>
                <w:rFonts w:ascii="Times New Roman" w:hAnsi="Times New Roman" w:eastAsia="Times New Roman" w:cs="Times New Roman"/>
                <w:sz w:val="24"/>
                <w:szCs w:val="24"/>
                <w:lang w:eastAsia="lv-LV"/>
              </w:rPr>
            </w:pP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B77576" w:rsidRDefault="003F5A9E" w14:paraId="518AB994" w14:textId="77777777">
            <w:pPr>
              <w:pStyle w:val="ListParagraph"/>
              <w:spacing w:after="0" w:line="240" w:lineRule="auto"/>
              <w:ind w:left="147"/>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Latvijas darba devēju konfederācija (LDDK)</w:t>
            </w:r>
          </w:p>
          <w:p w:rsidRPr="008061B4" w:rsidR="003F5A9E" w:rsidP="00B77576" w:rsidRDefault="003F5A9E" w14:paraId="518AB995"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Ņemot vērā, ka līdz 2020.gada 31.decembrim tiks veikti pārvadājumi atbilstoši iepriekšējā konkursa rezultātiem, Rīgas starptautiskā autoosta ir noslēgusi līgumus par pārvadātāju reisu autobusu apkalpošanu līdz 2020.gada 31.decembrim, atbilstoši 11.12.2007. MK noteikumiem Nr.846. </w:t>
            </w:r>
          </w:p>
          <w:p w:rsidRPr="008061B4" w:rsidR="003F5A9E" w:rsidP="00B77576" w:rsidRDefault="003F5A9E" w14:paraId="518AB996"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Līgumi ir noslēgti likumīgi, atbilstoši Civillikumam. Tā kā neviena no pusēm nav izteikusi vēlmi pārtraukt esošos līgumus, tad nav tiesiska pamata prasīt pārtraukt līgumu, kurš noslēgts starp divām juridiskām personām, komersantiem, atbilstoši tā laika normatīvajiem aktiem. Līguma piespiedu pārtraukšana var izraisīt ilgstošu tiesvedību.</w:t>
            </w:r>
          </w:p>
          <w:p w:rsidRPr="008061B4" w:rsidR="003F5A9E" w:rsidP="00B77576" w:rsidRDefault="003F5A9E" w14:paraId="518AB997"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Priekšlikums:</w:t>
            </w:r>
          </w:p>
          <w:p w:rsidRPr="008061B4" w:rsidR="003F5A9E" w:rsidP="00B77576" w:rsidRDefault="003F5A9E" w14:paraId="518AB998"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Noteikumu projekta 48.punktu izteikt sekojošā redakcijā:</w:t>
            </w:r>
          </w:p>
          <w:p w:rsidRPr="008061B4" w:rsidR="003F5A9E" w:rsidP="00B77576" w:rsidRDefault="003F5A9E" w14:paraId="518AB999"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“Līgumi par autoostu pakalpojumiem ar sabiedriskā transporta pakalpojumu sniedzējiem reģionālās nozīmes maršrutos, kas noslēgti līdz šo noteikumu spēkā stāšanās brīdim, ir spēkā līdz 2020.gada 31.decembrim”.</w:t>
            </w:r>
          </w:p>
          <w:p w:rsidRPr="008061B4" w:rsidR="003F5A9E" w:rsidP="00B77576" w:rsidRDefault="003F5A9E" w14:paraId="518AB99A" w14:textId="77777777">
            <w:pPr>
              <w:pStyle w:val="ListParagraph"/>
              <w:spacing w:after="0" w:line="240" w:lineRule="auto"/>
              <w:ind w:left="147"/>
              <w:contextualSpacing w:val="0"/>
              <w:jc w:val="both"/>
              <w:rPr>
                <w:rFonts w:ascii="Times New Roman" w:hAnsi="Times New Roman" w:cs="Times New Roman"/>
                <w:color w:val="000000"/>
                <w:sz w:val="24"/>
                <w:szCs w:val="24"/>
              </w:rPr>
            </w:pP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9B"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9C"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38. Līgumi par autoostu pakalpojumiem ar sabiedriskā transporta pakalpojumu sniedzējiem reģionālās nozīmes maršrutos, kas noslēgti līdz šo noteikumu spēkā stāšanās brīdim, ir piemērojami šo noteikumu prasībām, sākot no 2020.gada 1.janvāra.</w:t>
            </w:r>
          </w:p>
        </w:tc>
      </w:tr>
      <w:tr w:rsidRPr="008061B4" w:rsidR="003F5A9E" w:rsidTr="00B77576" w14:paraId="518AB9A7"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9E"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1</w:t>
            </w:r>
            <w:r w:rsidRPr="008061B4" w:rsidR="00D33340">
              <w:rPr>
                <w:rFonts w:ascii="Times New Roman" w:hAnsi="Times New Roman" w:eastAsia="Times New Roman" w:cs="Times New Roman"/>
                <w:sz w:val="24"/>
                <w:szCs w:val="24"/>
              </w:rPr>
              <w:t>00</w:t>
            </w:r>
            <w:r w:rsidRPr="008061B4">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9F"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Par noteikumu projekta V.sadaļu.</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D33340" w:rsidRDefault="003F5A9E" w14:paraId="518AB9A0" w14:textId="77777777">
            <w:pPr>
              <w:pStyle w:val="ListParagraph"/>
              <w:spacing w:after="0" w:line="240" w:lineRule="auto"/>
              <w:ind w:left="150"/>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Latvijas pasažieru pārvadātāju asociācija (LPPA)</w:t>
            </w:r>
          </w:p>
          <w:p w:rsidRPr="008061B4" w:rsidR="003F5A9E" w:rsidP="00D33340" w:rsidRDefault="003F5A9E" w14:paraId="518AB9A1" w14:textId="77777777">
            <w:pPr>
              <w:pStyle w:val="ListParagraph"/>
              <w:spacing w:after="0" w:line="240" w:lineRule="auto"/>
              <w:ind w:left="15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Vēlamies norādīt, ka ir atsevišķas noteikumu projekta sadaļas un punkti, kas ir būtiski mainīti, piem., “V. Autoostu darbības uzraudzības kārtība”.</w:t>
            </w:r>
          </w:p>
          <w:p w:rsidRPr="008061B4" w:rsidR="003F5A9E" w:rsidP="00D33340" w:rsidRDefault="003F5A9E" w14:paraId="518AB9A2" w14:textId="77777777">
            <w:pPr>
              <w:pStyle w:val="ListParagraph"/>
              <w:spacing w:after="0" w:line="240" w:lineRule="auto"/>
              <w:ind w:left="15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LPPA iebilst pret Ministru kabineta noteikumu projekta “Autoostu noteikumi” (VSS-989, prot. Nr.38, 12.§) sadaļas “V. Autoostu darbības uzraudzības kārtība”" esošo redakciju. </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A3"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3F5A9E" w:rsidP="003F5A9E" w:rsidRDefault="003F5A9E" w14:paraId="518AB9A4"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Precizēts noteikumu projekta 32.punkts.</w:t>
            </w:r>
          </w:p>
          <w:p w:rsidRPr="008061B4" w:rsidR="003F5A9E" w:rsidP="003F5A9E" w:rsidRDefault="003F5A9E" w14:paraId="518AB9A5" w14:textId="77777777">
            <w:pPr>
              <w:spacing w:line="240" w:lineRule="auto"/>
              <w:jc w:val="both"/>
              <w:rPr>
                <w:rFonts w:ascii="Times New Roman" w:hAnsi="Times New Roman" w:eastAsia="Times New Roman" w:cs="Times New Roman"/>
                <w:b/>
                <w:sz w:val="24"/>
                <w:szCs w:val="24"/>
              </w:rPr>
            </w:pP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A6"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32. Autoostas pārbaudi Autotransporta direkcija var veikt ar vai bez iepriekšēja paziņojuma. Pārbaudes laikā autoosta nodrošina Autotransporta direkcijas darbiniekiem piekļuvi informācijai, telpām un teritorijai. Par pārbaudē konstatēto Autotransporta direkcija sastāda aktu. Autotransporta direkcijas aktu par pārbaudē konstatēto var pārsūdzēt Administratīvā procesa likumā noteiktajā kārtībā.</w:t>
            </w:r>
          </w:p>
        </w:tc>
      </w:tr>
      <w:tr w:rsidRPr="008061B4" w:rsidR="003F5A9E" w:rsidTr="00B77576" w14:paraId="518AB9AF"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A8"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w:t>
            </w:r>
            <w:r w:rsidRPr="008061B4" w:rsidR="00B77576">
              <w:rPr>
                <w:rFonts w:ascii="Times New Roman" w:hAnsi="Times New Roman" w:eastAsia="Times New Roman" w:cs="Times New Roman"/>
                <w:sz w:val="24"/>
                <w:szCs w:val="24"/>
              </w:rPr>
              <w:t>01.</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A9"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Par noteikumu projekta anotāciju.</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D33340" w:rsidRDefault="003F5A9E" w14:paraId="518AB9AA"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b/>
                <w:bCs/>
                <w:color w:val="000000"/>
                <w:sz w:val="24"/>
                <w:szCs w:val="24"/>
              </w:rPr>
              <w:t>Latvijas pasažieru pārvadātāju asociācija (LPP</w:t>
            </w:r>
            <w:r w:rsidRPr="008061B4">
              <w:rPr>
                <w:rFonts w:ascii="Times New Roman" w:hAnsi="Times New Roman" w:cs="Times New Roman"/>
                <w:color w:val="000000"/>
                <w:sz w:val="24"/>
                <w:szCs w:val="24"/>
              </w:rPr>
              <w:t>A)</w:t>
            </w:r>
          </w:p>
          <w:p w:rsidRPr="008061B4" w:rsidR="003F5A9E" w:rsidP="00D33340" w:rsidRDefault="003F5A9E" w14:paraId="518AB9AB"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Jānorāda, ka no noteikumu projekta anotācijas nevar gūt pilnīgu priekšstatu par VSIA “Autotransporta direkcija” administratīvajām izmaksām, veicot autoostu licencēšanu un darbības uzraudzību.</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AC"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Iebildums ņemts vērā.</w:t>
            </w:r>
          </w:p>
          <w:p w:rsidRPr="008061B4" w:rsidR="003F5A9E" w:rsidP="003F5A9E" w:rsidRDefault="003F5A9E" w14:paraId="518AB9AD"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 xml:space="preserve">Ar noteikumu projektu netiek radīts papildus izdevumi valsts vai pašvaldību budžetā līdz ar to nav nepieciešams aizpildīt anotācijas III. nodaļu. Vēršam uzmanību, ka anotācijas III. nodaļā ailē “Cita informācija” ir norādīts, ka papildus detalizēts paskaidrojums saistībā ar VSIA “Autotransporta direkcija” Autopārvadājumu likumā tai noteikto funkciju izpildi un izpildei nepieciešamo finansējumu tika sniegts  </w:t>
            </w:r>
            <w:r w:rsidRPr="008061B4">
              <w:rPr>
                <w:rFonts w:ascii="Times New Roman" w:hAnsi="Times New Roman" w:eastAsia="Times New Roman" w:cs="Times New Roman"/>
                <w:bCs/>
                <w:sz w:val="24"/>
                <w:szCs w:val="24"/>
              </w:rPr>
              <w:lastRenderedPageBreak/>
              <w:t>likumprojekta “Grozījumi Autopārvadājumu likumā” izstrādes gaitā.  Saskaņā ar 2018.gada 28.septembrī Saeimā pieņemto likumu “Grozījumi Autopārvadājumu likumā” tika paredzēts, ka Autotransporta direkcijai tiek nodotas autoostu reģistrācijas, pārreģistrācijas un autoostu darbības uzraudzības funkcijas. Minētā likuma sākotnējās ietekmes izvērtējumā (anotācijā) ir sniegts ar šo funkciju veikšanu saistīts administratīvo izmaksu novērtējums.</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AE"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 xml:space="preserve">Skatīt papildināto anotāciju. </w:t>
            </w:r>
          </w:p>
        </w:tc>
      </w:tr>
      <w:tr w:rsidRPr="008061B4" w:rsidR="003F5A9E" w:rsidTr="00B77576" w14:paraId="518AB9B9"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B77576" w14:paraId="518AB9B0"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102</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B1"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27. Ja autoosta sniedz pakalpojumus pārvadātājiem, kas sniedz pakalpojumus starptautiskos maršrutos, pilsētas nozīmes maršrutos vai kas sniedz pasažieru neregulāros pārvadājumus, šiem pārvadātājiem sniegto pakalpojumu maksu autoosta nosaka, ņemot vērā šo noteikumu 31. un 32.punktu. </w:t>
            </w:r>
          </w:p>
          <w:p w:rsidRPr="008061B4" w:rsidR="003F5A9E" w:rsidP="003F5A9E" w:rsidRDefault="003F5A9E" w14:paraId="518AB9B2" w14:textId="77777777">
            <w:pPr>
              <w:spacing w:line="240" w:lineRule="auto"/>
              <w:ind w:left="600" w:hanging="600"/>
              <w:jc w:val="both"/>
              <w:rPr>
                <w:rFonts w:ascii="Times New Roman" w:hAnsi="Times New Roman" w:eastAsia="Times New Roman" w:cs="Times New Roman"/>
                <w:sz w:val="24"/>
                <w:szCs w:val="24"/>
                <w:lang w:eastAsia="lv-LV"/>
              </w:rPr>
            </w:pP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D33340" w:rsidRDefault="003F5A9E" w14:paraId="518AB9B3" w14:textId="77777777">
            <w:pPr>
              <w:pStyle w:val="ListParagraph"/>
              <w:spacing w:after="0"/>
              <w:ind w:left="147" w:hanging="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Latvijas darba devēju konfederācija (LDDK)</w:t>
            </w:r>
          </w:p>
          <w:p w:rsidRPr="008061B4" w:rsidR="003F5A9E" w:rsidP="00D33340" w:rsidRDefault="003F5A9E" w14:paraId="518AB9B4" w14:textId="77777777">
            <w:pPr>
              <w:pStyle w:val="ListParagraph"/>
              <w:spacing w:after="0"/>
              <w:ind w:left="147" w:hanging="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LDDK ieskatā Noteikumu projekta 27.punkts neatbilst labas komercdarbības praksei. Autoostu Noteikumi veidoti ar mērķi regulēt autoostu pakalpojumu izmaksas reģionālajiem pārvadājumiem. Tā kā Rīgas starptautiskā autoosta jau sākotnēji ir definēta kā starptautiskā autoosta un starptautiskajiem reisiem nodrošina papildus pakalpojumus, tāpēc neregulāro un </w:t>
            </w:r>
            <w:r w:rsidRPr="008061B4">
              <w:rPr>
                <w:rFonts w:ascii="Times New Roman" w:hAnsi="Times New Roman" w:cs="Times New Roman"/>
                <w:color w:val="000000"/>
                <w:sz w:val="24"/>
                <w:szCs w:val="24"/>
              </w:rPr>
              <w:lastRenderedPageBreak/>
              <w:t>starptautisko pasažieru pārvadātāju reisu autobusu pakalpojumu maksu autoosta nevar noteikt saskaņā ar Autoostu noteikumu 31. un 32.punktu.</w:t>
            </w:r>
          </w:p>
          <w:p w:rsidRPr="008061B4" w:rsidR="003F5A9E" w:rsidP="00D33340" w:rsidRDefault="003F5A9E" w14:paraId="518AB9B5" w14:textId="77777777">
            <w:pPr>
              <w:pStyle w:val="ListParagraph"/>
              <w:spacing w:after="0"/>
              <w:ind w:left="147" w:hanging="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Priekšlikums:</w:t>
            </w:r>
          </w:p>
          <w:p w:rsidRPr="008061B4" w:rsidR="003F5A9E" w:rsidP="00D33340" w:rsidRDefault="003F5A9E" w14:paraId="518AB9B6" w14:textId="77777777">
            <w:pPr>
              <w:pStyle w:val="ListParagraph"/>
              <w:spacing w:after="0"/>
              <w:ind w:left="147" w:hanging="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Izslēgt Noteikumu projekta 27.punktu.</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B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 xml:space="preserve">Iebildums ņemts vērā. </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B8"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Noteikumu projekta 27.punkts ir izslēgts.  </w:t>
            </w:r>
          </w:p>
        </w:tc>
      </w:tr>
      <w:tr w:rsidRPr="008061B4" w:rsidR="003F5A9E" w:rsidTr="00B77576" w14:paraId="518AB9CD"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B77576" w14:paraId="518AB9BA"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w:t>
            </w:r>
            <w:r w:rsidRPr="008061B4" w:rsidR="003F5A9E">
              <w:rPr>
                <w:rFonts w:ascii="Times New Roman" w:hAnsi="Times New Roman" w:eastAsia="Times New Roman" w:cs="Times New Roman"/>
                <w:sz w:val="24"/>
                <w:szCs w:val="24"/>
              </w:rPr>
              <w:t>0</w:t>
            </w:r>
            <w:r w:rsidRPr="008061B4">
              <w:rPr>
                <w:rFonts w:ascii="Times New Roman" w:hAnsi="Times New Roman" w:eastAsia="Times New Roman" w:cs="Times New Roman"/>
                <w:sz w:val="24"/>
                <w:szCs w:val="24"/>
              </w:rPr>
              <w:t>3</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BB"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Par noteikumu projekta 31.punkta redakciju</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D33340" w:rsidRDefault="003F5A9E" w14:paraId="518AB9BC" w14:textId="77777777">
            <w:pPr>
              <w:pStyle w:val="ListParagraph"/>
              <w:ind w:left="15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Latvijas darba devēju konfederācija (LDDK)</w:t>
            </w:r>
          </w:p>
          <w:p w:rsidRPr="008061B4" w:rsidR="003F5A9E" w:rsidP="00D33340" w:rsidRDefault="003F5A9E" w14:paraId="518AB9BD" w14:textId="77777777">
            <w:pPr>
              <w:pStyle w:val="ListParagraph"/>
              <w:ind w:left="15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Noteikumu projekta 31.punktā ietverto formulu izteikt sekojoši:</w:t>
            </w:r>
          </w:p>
          <w:p w:rsidRPr="008061B4" w:rsidR="003F5A9E" w:rsidP="00D33340" w:rsidRDefault="003F5A9E" w14:paraId="518AB9BE" w14:textId="77777777">
            <w:pPr>
              <w:pStyle w:val="ListParagraph"/>
              <w:spacing w:after="0" w:line="240" w:lineRule="auto"/>
              <w:ind w:left="15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“1. Ja tiek atskaitīti ieņēmumi no cita veida darbības, tad pareizi būtu atņemt starpību starp attiecīgiem ieņēmumiem un izmaiņām tās darbības finansēšanai.</w:t>
            </w:r>
          </w:p>
          <w:p w:rsidRPr="008061B4" w:rsidR="003F5A9E" w:rsidP="00D33340" w:rsidRDefault="003F5A9E" w14:paraId="518AB9BF" w14:textId="77777777">
            <w:pPr>
              <w:pStyle w:val="ListParagraph"/>
              <w:ind w:left="150"/>
              <w:jc w:val="both"/>
              <w:rPr>
                <w:rFonts w:ascii="Times New Roman" w:hAnsi="Times New Roman" w:cs="Times New Roman"/>
                <w:color w:val="000000"/>
                <w:sz w:val="24"/>
                <w:szCs w:val="24"/>
              </w:rPr>
            </w:pPr>
          </w:p>
          <w:p w:rsidRPr="008061B4" w:rsidR="003F5A9E" w:rsidP="00D33340" w:rsidRDefault="003F5A9E" w14:paraId="518AB9C0" w14:textId="77777777">
            <w:pPr>
              <w:pStyle w:val="ListParagraph"/>
              <w:ind w:left="15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M pak = (T+A) + ((T+A)*D) – (I-C),</w:t>
            </w:r>
          </w:p>
          <w:p w:rsidRPr="008061B4" w:rsidR="003F5A9E" w:rsidP="00D33340" w:rsidRDefault="003F5A9E" w14:paraId="518AB9C1" w14:textId="77777777">
            <w:pPr>
              <w:pStyle w:val="ListParagraph"/>
              <w:ind w:left="150"/>
              <w:jc w:val="both"/>
              <w:rPr>
                <w:rFonts w:ascii="Times New Roman" w:hAnsi="Times New Roman" w:cs="Times New Roman"/>
                <w:color w:val="000000"/>
                <w:sz w:val="24"/>
                <w:szCs w:val="24"/>
              </w:rPr>
            </w:pPr>
          </w:p>
          <w:p w:rsidRPr="008061B4" w:rsidR="003F5A9E" w:rsidP="00D33340" w:rsidRDefault="003F5A9E" w14:paraId="518AB9C2" w14:textId="77777777">
            <w:pPr>
              <w:pStyle w:val="ListParagraph"/>
              <w:ind w:left="15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kur:</w:t>
            </w:r>
          </w:p>
          <w:p w:rsidRPr="008061B4" w:rsidR="003F5A9E" w:rsidP="00D33340" w:rsidRDefault="003F5A9E" w14:paraId="518AB9C3" w14:textId="77777777">
            <w:pPr>
              <w:pStyle w:val="ListParagraph"/>
              <w:ind w:left="15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C- izmaksas  citu ieņēmumu ģenerēšanai</w:t>
            </w:r>
          </w:p>
          <w:p w:rsidRPr="008061B4" w:rsidR="003F5A9E" w:rsidP="00D33340" w:rsidRDefault="003F5A9E" w14:paraId="518AB9C4" w14:textId="77777777">
            <w:pPr>
              <w:pStyle w:val="ListParagraph"/>
              <w:ind w:left="150"/>
              <w:jc w:val="both"/>
              <w:rPr>
                <w:rFonts w:ascii="Times New Roman" w:hAnsi="Times New Roman" w:cs="Times New Roman"/>
                <w:color w:val="000000"/>
                <w:sz w:val="24"/>
                <w:szCs w:val="24"/>
              </w:rPr>
            </w:pPr>
          </w:p>
          <w:p w:rsidRPr="008061B4" w:rsidR="003F5A9E" w:rsidP="00D33340" w:rsidRDefault="003F5A9E" w14:paraId="518AB9C5" w14:textId="77777777">
            <w:pPr>
              <w:pStyle w:val="ListParagraph"/>
              <w:spacing w:after="0" w:line="240" w:lineRule="auto"/>
              <w:ind w:left="15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2. Nav ekonomiski pamatoti noteikt vienotu maksu dažādās ietilpības autobusiem (aizņem atšķirīgu teritoriju un arī pasažieru skaits, kas autoostai jāapkalpo ir atšķirīgs).</w:t>
            </w:r>
          </w:p>
          <w:p w:rsidRPr="008061B4" w:rsidR="003F5A9E" w:rsidP="00D33340" w:rsidRDefault="003F5A9E" w14:paraId="518AB9C6" w14:textId="77777777">
            <w:pPr>
              <w:pStyle w:val="ListParagraph"/>
              <w:spacing w:after="0" w:line="240" w:lineRule="auto"/>
              <w:ind w:left="15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lastRenderedPageBreak/>
              <w:t>3. Nav piemērojama starptautisko reisu apkalpošanai (nav zināms plānotais reisu skaits -R).</w:t>
            </w:r>
          </w:p>
          <w:p w:rsidRPr="008061B4" w:rsidR="003F5A9E" w:rsidP="00D33340" w:rsidRDefault="003F5A9E" w14:paraId="518AB9C7" w14:textId="77777777">
            <w:pPr>
              <w:pStyle w:val="ListParagraph"/>
              <w:spacing w:after="0" w:line="240" w:lineRule="auto"/>
              <w:ind w:left="150"/>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4. Formulā nav ietvertas investīcijas un inovāciju izmaksas, kuras saistītas ar reģionālo pasažieru un pārvadātāju reisu apkalpošanas izmaksām.</w:t>
            </w:r>
          </w:p>
          <w:p w:rsidRPr="008061B4" w:rsidR="003F5A9E" w:rsidP="00D33340" w:rsidRDefault="003F5A9E" w14:paraId="518AB9C8" w14:textId="77777777">
            <w:pPr>
              <w:pStyle w:val="ListParagraph"/>
              <w:ind w:left="150"/>
              <w:jc w:val="both"/>
              <w:rPr>
                <w:rFonts w:ascii="Times New Roman" w:hAnsi="Times New Roman" w:cs="Times New Roman"/>
                <w:color w:val="000000"/>
                <w:sz w:val="24"/>
                <w:szCs w:val="24"/>
              </w:rPr>
            </w:pP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C9"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F5A9E" w:rsidP="003F5A9E" w:rsidRDefault="003F5A9E" w14:paraId="518AB9CA" w14:textId="77777777">
            <w:pPr>
              <w:spacing w:line="240" w:lineRule="auto"/>
              <w:jc w:val="both"/>
              <w:rPr>
                <w:rFonts w:ascii="Times New Roman" w:hAnsi="Times New Roman" w:eastAsia="Times New Roman" w:cs="Times New Roman"/>
                <w:b/>
                <w:sz w:val="24"/>
                <w:szCs w:val="24"/>
              </w:rPr>
            </w:pPr>
          </w:p>
          <w:p w:rsidRPr="008061B4" w:rsidR="003F5A9E" w:rsidP="003F5A9E" w:rsidRDefault="003F5A9E" w14:paraId="518AB9CB"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 xml:space="preserve">Precizēta noteikumu projekta IV nodaļa.  </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CC"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Skatīt precizēto noteikumu projektu.</w:t>
            </w:r>
          </w:p>
        </w:tc>
      </w:tr>
      <w:tr w:rsidRPr="008061B4" w:rsidR="003F5A9E" w:rsidTr="00B77576" w14:paraId="518AB9D8"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B77576" w14:paraId="518AB9CE"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104</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D33340" w:rsidRDefault="003F5A9E" w14:paraId="518AB9CF" w14:textId="77777777">
            <w:pPr>
              <w:spacing w:line="240" w:lineRule="auto"/>
              <w:ind w:left="-27" w:firstLine="27"/>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29.</w:t>
            </w:r>
            <w:r w:rsidRPr="008061B4">
              <w:rPr>
                <w:rFonts w:ascii="Times New Roman" w:hAnsi="Times New Roman" w:eastAsia="Times New Roman" w:cs="Times New Roman"/>
                <w:sz w:val="24"/>
                <w:szCs w:val="24"/>
                <w:lang w:eastAsia="lv-LV"/>
              </w:rPr>
              <w:tab/>
              <w:t>Ja autoosta sniedz autoostas pakalpojumus ne tikai reģionālās nozīmes pārvadātājiem, bet veic arī citu saimniecisko darbību (piemēram, telpu noma, starptautiskie, pilsētu un neregulārie pārvadājumi), tā nodrošina saimnieciskās darbības, kas saistīta ar pakalpojumu sniegšanu reģionālās nozīmes pārvadātājiem, izdevumu un ieņēmumu atsevišķu uzskaiti un nodalīšanu no pārējās saimnieciskās darbības.</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D33340" w:rsidRDefault="003F5A9E" w14:paraId="518AB9D0" w14:textId="77777777">
            <w:pPr>
              <w:pStyle w:val="ListParagraph"/>
              <w:spacing w:after="0" w:line="240" w:lineRule="auto"/>
              <w:ind w:left="147"/>
              <w:contextualSpacing w:val="0"/>
              <w:jc w:val="both"/>
              <w:rPr>
                <w:rFonts w:ascii="Times New Roman" w:hAnsi="Times New Roman" w:cs="Times New Roman"/>
                <w:b/>
                <w:bCs/>
                <w:color w:val="000000"/>
                <w:sz w:val="24"/>
                <w:szCs w:val="24"/>
              </w:rPr>
            </w:pPr>
            <w:r w:rsidRPr="008061B4">
              <w:rPr>
                <w:rFonts w:ascii="Times New Roman" w:hAnsi="Times New Roman" w:cs="Times New Roman"/>
                <w:b/>
                <w:bCs/>
                <w:color w:val="000000"/>
                <w:sz w:val="24"/>
                <w:szCs w:val="24"/>
              </w:rPr>
              <w:t>Latvijas darba devēju konfederācija (LDDK)</w:t>
            </w:r>
          </w:p>
          <w:p w:rsidRPr="008061B4" w:rsidR="003F5A9E" w:rsidP="00D33340" w:rsidRDefault="003F5A9E" w14:paraId="518AB9D1"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 LDDK ieskatā Noteikumu projekta 29.punkts autoostām rada būtiskas papildus izmaksas, kuras saistītas ar izdevumu un ieņēmumu atsevišķu uzskaiti un nodalīšanu no pārējās saimnieciskās darbības. Būs nepieciešams veikt esošo grāmatvedības programmu pārveidošanu, pārstrukturējot uzskaiti, palielinot grāmatvedības personālu, sliktākajā gadījumā, sadalot atsevišķos uzņēmumos. Minētās darbības gala rezultātā nedos izmaksu samazināšanu, bet pretējo efektu – izmaksu pieaugumu.</w:t>
            </w:r>
          </w:p>
          <w:p w:rsidRPr="008061B4" w:rsidR="003F5A9E" w:rsidP="00D33340" w:rsidRDefault="003F5A9E" w14:paraId="518AB9D2"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Priekšlikums:</w:t>
            </w:r>
          </w:p>
          <w:p w:rsidRPr="008061B4" w:rsidR="003F5A9E" w:rsidP="00D33340" w:rsidRDefault="003F5A9E" w14:paraId="518AB9D3" w14:textId="77777777">
            <w:pPr>
              <w:pStyle w:val="ListParagraph"/>
              <w:spacing w:after="0" w:line="240" w:lineRule="auto"/>
              <w:ind w:left="147"/>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Noteikumu projekta 29.punktu izteikt citā redakcijā pēc būtības, ņemot vērā minēto iebildumu. </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D33340" w:rsidRDefault="003F5A9E" w14:paraId="518AB9D4" w14:textId="77777777">
            <w:pPr>
              <w:spacing w:line="240" w:lineRule="auto"/>
              <w:ind w:right="91"/>
              <w:jc w:val="both"/>
              <w:rPr>
                <w:rFonts w:ascii="Times New Roman" w:hAnsi="Times New Roman" w:eastAsia="Times New Roman" w:cs="Times New Roman"/>
                <w:bCs/>
                <w:sz w:val="24"/>
                <w:szCs w:val="24"/>
              </w:rPr>
            </w:pPr>
            <w:r w:rsidRPr="008061B4">
              <w:rPr>
                <w:rFonts w:ascii="Times New Roman" w:hAnsi="Times New Roman" w:eastAsia="Times New Roman" w:cs="Times New Roman"/>
                <w:b/>
                <w:sz w:val="24"/>
                <w:szCs w:val="24"/>
              </w:rPr>
              <w:t>Iebildums ņemts vērā</w:t>
            </w:r>
            <w:r w:rsidRPr="008061B4">
              <w:rPr>
                <w:rFonts w:ascii="Times New Roman" w:hAnsi="Times New Roman" w:eastAsia="Times New Roman" w:cs="Times New Roman"/>
                <w:bCs/>
                <w:sz w:val="24"/>
                <w:szCs w:val="24"/>
              </w:rPr>
              <w:t>.</w:t>
            </w:r>
          </w:p>
          <w:p w:rsidRPr="008061B4" w:rsidR="003F5A9E" w:rsidP="00D33340" w:rsidRDefault="003F5A9E" w14:paraId="518AB9D5" w14:textId="77777777">
            <w:pPr>
              <w:spacing w:line="240" w:lineRule="auto"/>
              <w:ind w:right="91"/>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 xml:space="preserve">Precizēta noteikumu projekta IV nodaļa.  Vienlaikus, ņemot vērā zemāk iekļauto norādi uz ES regulējumu, ir saglabāts autoostu pienākums  veikt izdevumu atsevišķo uzskaiti, papildot arī anotācijas V nodaļu. </w:t>
            </w:r>
          </w:p>
          <w:p w:rsidRPr="008061B4" w:rsidR="003F5A9E" w:rsidP="00D33340" w:rsidRDefault="003F5A9E" w14:paraId="518AB9D6" w14:textId="77777777">
            <w:pPr>
              <w:spacing w:line="240" w:lineRule="auto"/>
              <w:ind w:right="91"/>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 xml:space="preserve">Eiropas Komisijas Paziņojuma par interpretējošām vadlīnijām attiecībā uz Regulu Nr.1370/2007 par sabiedriskā pasažieru transporta pakalpojumiem, izmantojot dzelzceļu un autoceļus 2.4.4.punktā ir norādīts, ka no Regulas 1370/2007 4.panta 1. un 2.punkta, kā arī pielikuma izriet pienākums novērst situāciju, kad par sabiedrisko pakalpojumu </w:t>
            </w:r>
            <w:r w:rsidRPr="008061B4">
              <w:rPr>
                <w:rFonts w:ascii="Times New Roman" w:hAnsi="Times New Roman" w:eastAsia="Times New Roman" w:cs="Times New Roman"/>
                <w:bCs/>
                <w:sz w:val="24"/>
                <w:szCs w:val="24"/>
              </w:rPr>
              <w:lastRenderedPageBreak/>
              <w:t>sniegšanas saistībām saņemto kompensāciju izmanto komercdarbības šķērssubsidēšanai. Šāds no Regulas izrietošs aizliegums atbilstoši vadlīnijās norādītajam, ir attiecināms ne tikai uz sabiedriskā transporta pakalpojumu sniedzējiem, bet arī uz pārvadājumu ietvaros izmantotiem staciju pakalpojumiem. Proti, Eiropas Komisija Vadlīnijās ir norādījusi, ka, ja pārvadājumu uzņēmums sabiedriskajiem pakalpojumiem un komercdarbībai izmanto staciju pakalpojumus, bet izmaksas par staciju pakalpojumiem pilnībā tiek attiecinātas tikai uz sabiedrisko pakalpojumu darbībām, tā būtu ar Regulu 1370/2007 nesaderīga šķērssubsidēšana.</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D7" w14:textId="77777777">
            <w:pPr>
              <w:widowControl w:val="0"/>
              <w:tabs>
                <w:tab w:val="left" w:pos="0"/>
              </w:tabs>
              <w:spacing w:line="240" w:lineRule="auto"/>
              <w:jc w:val="both"/>
              <w:rPr>
                <w:rFonts w:ascii="Times New Roman" w:hAnsi="Times New Roman" w:eastAsia="Times New Roman" w:cs="Times New Roman"/>
                <w:sz w:val="24"/>
                <w:szCs w:val="24"/>
              </w:rPr>
            </w:pPr>
          </w:p>
        </w:tc>
      </w:tr>
      <w:tr w:rsidRPr="008061B4" w:rsidR="003F5A9E" w:rsidTr="00B77576" w14:paraId="518AB9E9" w14:textId="77777777">
        <w:trPr>
          <w:gridAfter w:val="1"/>
          <w:wAfter w:w="9" w:type="dxa"/>
          <w:trHeight w:val="411"/>
          <w:jc w:val="center"/>
        </w:trPr>
        <w:tc>
          <w:tcPr>
            <w:tcW w:w="70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B77576" w14:paraId="518AB9D9"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105</w:t>
            </w:r>
            <w:r w:rsidRPr="008061B4" w:rsidR="003F5A9E">
              <w:rPr>
                <w:rFonts w:ascii="Times New Roman" w:hAnsi="Times New Roman" w:eastAsia="Times New Roman" w:cs="Times New Roman"/>
                <w:sz w:val="24"/>
                <w:szCs w:val="24"/>
              </w:rPr>
              <w:t>.</w:t>
            </w:r>
          </w:p>
        </w:tc>
        <w:tc>
          <w:tcPr>
            <w:tcW w:w="3228"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DA"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41.</w:t>
            </w:r>
            <w:r w:rsidRPr="008061B4">
              <w:rPr>
                <w:rFonts w:ascii="Times New Roman" w:hAnsi="Times New Roman" w:eastAsia="Times New Roman" w:cs="Times New Roman"/>
                <w:sz w:val="24"/>
                <w:szCs w:val="24"/>
                <w:lang w:eastAsia="lv-LV"/>
              </w:rPr>
              <w:tab/>
              <w:t xml:space="preserve">Autoostas pārbaudi Autotransporta direkcija var veikt ar vai bez iepriekšēja paziņojuma. Pārbaudes laikā autoosta nodrošina Autotransporta </w:t>
            </w:r>
            <w:r w:rsidRPr="008061B4">
              <w:rPr>
                <w:rFonts w:ascii="Times New Roman" w:hAnsi="Times New Roman" w:eastAsia="Times New Roman" w:cs="Times New Roman"/>
                <w:sz w:val="24"/>
                <w:szCs w:val="24"/>
                <w:lang w:eastAsia="lv-LV"/>
              </w:rPr>
              <w:lastRenderedPageBreak/>
              <w:t>direkcijas darbiniekiem piekļuvi informācijai, telpām un teritorijai. Par pārbaudē konstatēto sastāda aktu.</w:t>
            </w:r>
          </w:p>
          <w:p w:rsidRPr="008061B4" w:rsidR="003F5A9E" w:rsidP="003F5A9E" w:rsidRDefault="003F5A9E" w14:paraId="518AB9DB"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43.</w:t>
            </w:r>
            <w:r w:rsidRPr="008061B4">
              <w:rPr>
                <w:rFonts w:ascii="Times New Roman" w:hAnsi="Times New Roman" w:eastAsia="Times New Roman" w:cs="Times New Roman"/>
                <w:sz w:val="24"/>
                <w:szCs w:val="24"/>
                <w:lang w:eastAsia="lv-LV"/>
              </w:rPr>
              <w:tab/>
              <w:t>Autotransporta direkcijai ir tiesības iepazīties ar autoostas izdevumu un ieņēmumu atsevišķu uzskaiti un nodalīšanu, piekļūt dokumentiem un pieprasīt atbildīgo darbinieku paskaidrojumus, kā arī pieprasīt iesniegt grāmatvedības reģistros pieejamo informāciju par citas saimnieciskās darbības ieņēmumiem un izdevumiem.</w:t>
            </w:r>
          </w:p>
          <w:p w:rsidRPr="008061B4" w:rsidR="003F5A9E" w:rsidP="003F5A9E" w:rsidRDefault="003F5A9E" w14:paraId="518AB9DC" w14:textId="77777777">
            <w:pPr>
              <w:spacing w:line="240" w:lineRule="auto"/>
              <w:ind w:left="600" w:hanging="600"/>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44.</w:t>
            </w:r>
            <w:r w:rsidRPr="008061B4">
              <w:rPr>
                <w:rFonts w:ascii="Times New Roman" w:hAnsi="Times New Roman" w:eastAsia="Times New Roman" w:cs="Times New Roman"/>
                <w:sz w:val="24"/>
                <w:szCs w:val="24"/>
                <w:lang w:eastAsia="lv-LV"/>
              </w:rPr>
              <w:tab/>
              <w:t xml:space="preserve">Autoostas īpašniekam vai valdītājam ir pienākums pēc Autotransporta direkcijas pieprasījuma iesniegt paskaidrojumus par autoostas darbību, kā arī paskaidrojumus, grāmatvedības reģistrus un grāmatvedības attaisnojuma dokumentus par izmaksām un ieņēmumiem, kas </w:t>
            </w:r>
            <w:r w:rsidRPr="008061B4">
              <w:rPr>
                <w:rFonts w:ascii="Times New Roman" w:hAnsi="Times New Roman" w:eastAsia="Times New Roman" w:cs="Times New Roman"/>
                <w:sz w:val="24"/>
                <w:szCs w:val="24"/>
                <w:lang w:eastAsia="lv-LV"/>
              </w:rPr>
              <w:lastRenderedPageBreak/>
              <w:t>attiecas uz autoostas saimniecisko darbību.</w:t>
            </w:r>
          </w:p>
        </w:tc>
        <w:tc>
          <w:tcPr>
            <w:tcW w:w="3770" w:type="dxa"/>
            <w:gridSpan w:val="3"/>
            <w:tcBorders>
              <w:top w:val="single" w:color="auto" w:sz="4" w:space="0"/>
              <w:left w:val="single" w:color="auto" w:sz="4" w:space="0"/>
              <w:bottom w:val="single" w:color="auto" w:sz="4" w:space="0"/>
              <w:right w:val="single" w:color="auto" w:sz="4" w:space="0"/>
            </w:tcBorders>
            <w:shd w:val="clear" w:color="auto" w:fill="auto"/>
          </w:tcPr>
          <w:p w:rsidRPr="008061B4" w:rsidR="003F5A9E" w:rsidP="00B77576" w:rsidRDefault="003F5A9E" w14:paraId="518AB9DD" w14:textId="77777777">
            <w:pPr>
              <w:pStyle w:val="ListParagraph"/>
              <w:spacing w:after="0" w:line="240" w:lineRule="auto"/>
              <w:ind w:left="6"/>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lastRenderedPageBreak/>
              <w:t>Latvijas darba devēju konfederācija (LDDK)</w:t>
            </w:r>
          </w:p>
          <w:p w:rsidRPr="008061B4" w:rsidR="003F5A9E" w:rsidP="00B77576" w:rsidRDefault="003F5A9E" w14:paraId="518AB9DE" w14:textId="77777777">
            <w:pPr>
              <w:pStyle w:val="ListParagraph"/>
              <w:spacing w:after="0" w:line="240" w:lineRule="auto"/>
              <w:ind w:left="6"/>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LDDK ieskatā Noteikumu projekta 41., 43. un 44.punkti ir klaji diskriminējoši un nav pieņemami. Tie atļauj vienai, valsts dibinātai, komercsabiedrībai pārbaudīt, </w:t>
            </w:r>
            <w:r w:rsidRPr="008061B4">
              <w:rPr>
                <w:rFonts w:ascii="Times New Roman" w:hAnsi="Times New Roman" w:cs="Times New Roman"/>
                <w:color w:val="000000"/>
                <w:sz w:val="24"/>
                <w:szCs w:val="24"/>
              </w:rPr>
              <w:lastRenderedPageBreak/>
              <w:t>kontrolēt, iekļūt telpās un piekļūt citas komercsabiedrības finanšu, un pārvaldes dokumentiem, kas pēc būtības ir komercnoslēpums.</w:t>
            </w:r>
          </w:p>
          <w:p w:rsidRPr="008061B4" w:rsidR="003F5A9E" w:rsidP="00B77576" w:rsidRDefault="003F5A9E" w14:paraId="518AB9DF" w14:textId="77777777">
            <w:pPr>
              <w:pStyle w:val="ListParagraph"/>
              <w:spacing w:after="0" w:line="240" w:lineRule="auto"/>
              <w:ind w:left="6"/>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Šādas funkcijas var veikt atbilstošās valsts pārvaldes institūcijas uz tiesas lēmuma pamata.</w:t>
            </w:r>
          </w:p>
          <w:p w:rsidRPr="008061B4" w:rsidR="003F5A9E" w:rsidP="00B77576" w:rsidRDefault="003F5A9E" w14:paraId="518AB9E0" w14:textId="77777777">
            <w:pPr>
              <w:pStyle w:val="ListParagraph"/>
              <w:spacing w:after="0" w:line="240" w:lineRule="auto"/>
              <w:ind w:left="6"/>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 xml:space="preserve">Par to LDDK jau tika norādījusi 31.05.19. Izziņas par atzinumos sniegtajiem iebildumiem par Ministru kabineta noteikumu projektu “Autoostu noteikumi” (VSS-989) 77.punktā, kurā atzīmēts, ka iebildums ņemts vērā, bet tekstā norādīta nepareizā sadaļa. </w:t>
            </w:r>
          </w:p>
          <w:p w:rsidRPr="008061B4" w:rsidR="003F5A9E" w:rsidP="00B77576" w:rsidRDefault="003F5A9E" w14:paraId="518AB9E1" w14:textId="77777777">
            <w:pPr>
              <w:pStyle w:val="ListParagraph"/>
              <w:spacing w:after="0" w:line="240" w:lineRule="auto"/>
              <w:ind w:left="6"/>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Faktiski iebildums nav ņemts vērā.</w:t>
            </w:r>
          </w:p>
          <w:p w:rsidRPr="008061B4" w:rsidR="003F5A9E" w:rsidP="00B77576" w:rsidRDefault="003F5A9E" w14:paraId="518AB9E2" w14:textId="77777777">
            <w:pPr>
              <w:pStyle w:val="ListParagraph"/>
              <w:spacing w:after="0" w:line="240" w:lineRule="auto"/>
              <w:ind w:left="6"/>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Priekšlikums:</w:t>
            </w:r>
          </w:p>
          <w:p w:rsidRPr="008061B4" w:rsidR="003F5A9E" w:rsidP="00B77576" w:rsidRDefault="003F5A9E" w14:paraId="518AB9E3" w14:textId="77777777">
            <w:pPr>
              <w:pStyle w:val="ListParagraph"/>
              <w:spacing w:after="0" w:line="240" w:lineRule="auto"/>
              <w:ind w:left="6"/>
              <w:contextualSpacing w:val="0"/>
              <w:jc w:val="both"/>
              <w:rPr>
                <w:rFonts w:ascii="Times New Roman" w:hAnsi="Times New Roman" w:cs="Times New Roman"/>
                <w:color w:val="000000"/>
                <w:sz w:val="24"/>
                <w:szCs w:val="24"/>
              </w:rPr>
            </w:pPr>
            <w:r w:rsidRPr="008061B4">
              <w:rPr>
                <w:rFonts w:ascii="Times New Roman" w:hAnsi="Times New Roman" w:cs="Times New Roman"/>
                <w:color w:val="000000"/>
                <w:sz w:val="24"/>
                <w:szCs w:val="24"/>
              </w:rPr>
              <w:t>Svītrot Noteikumu projekta 41., 43. un 44.punktus.</w:t>
            </w:r>
          </w:p>
        </w:tc>
        <w:tc>
          <w:tcPr>
            <w:tcW w:w="2924" w:type="dxa"/>
            <w:tcBorders>
              <w:top w:val="single" w:color="auto" w:sz="4" w:space="0"/>
              <w:left w:val="single" w:color="auto" w:sz="4" w:space="0"/>
              <w:bottom w:val="single" w:color="auto" w:sz="4" w:space="0"/>
              <w:right w:val="single" w:color="auto" w:sz="4" w:space="0"/>
            </w:tcBorders>
            <w:shd w:val="clear" w:color="auto" w:fill="auto"/>
          </w:tcPr>
          <w:p w:rsidRPr="008061B4" w:rsidR="003F5A9E" w:rsidP="00B77576" w:rsidRDefault="003F5A9E" w14:paraId="518AB9E4"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lastRenderedPageBreak/>
              <w:t>Iebildums ņemts vērā.</w:t>
            </w:r>
          </w:p>
          <w:p w:rsidRPr="008061B4" w:rsidR="003F5A9E" w:rsidP="00B77576" w:rsidRDefault="003F5A9E" w14:paraId="518AB9E5"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 xml:space="preserve">Valsts pārvaldes iekārtas likuma 40.panta pirmā un otrā daļa nosaka, ka publiska persona var deleģēt privātpersonai un citai publiskai personai pārvaldes </w:t>
            </w:r>
            <w:r w:rsidRPr="008061B4">
              <w:rPr>
                <w:rFonts w:ascii="Times New Roman" w:hAnsi="Times New Roman" w:eastAsia="Times New Roman" w:cs="Times New Roman"/>
                <w:bCs/>
                <w:sz w:val="24"/>
                <w:szCs w:val="24"/>
              </w:rPr>
              <w:lastRenderedPageBreak/>
              <w:t>uzdevumu, ja pilnvarotā persona attiecīgo uzdevumu var veikt efektīvāk. Privātpersonai pārvaldes uzdevumu var deleģēt ar ārēju normatīvo aktu vai līgumu, ja tas paredzēts ārējā normatīvajā aktā.</w:t>
            </w:r>
          </w:p>
          <w:p w:rsidRPr="008061B4" w:rsidR="003F5A9E" w:rsidP="00B77576" w:rsidRDefault="003F5A9E" w14:paraId="518AB9E6" w14:textId="77777777">
            <w:pPr>
              <w:spacing w:line="240" w:lineRule="auto"/>
              <w:jc w:val="both"/>
              <w:rPr>
                <w:rFonts w:ascii="Times New Roman" w:hAnsi="Times New Roman" w:eastAsia="Times New Roman" w:cs="Times New Roman"/>
                <w:bCs/>
                <w:sz w:val="24"/>
                <w:szCs w:val="24"/>
              </w:rPr>
            </w:pPr>
            <w:r w:rsidRPr="008061B4">
              <w:rPr>
                <w:rFonts w:ascii="Times New Roman" w:hAnsi="Times New Roman" w:eastAsia="Times New Roman" w:cs="Times New Roman"/>
                <w:bCs/>
                <w:sz w:val="24"/>
                <w:szCs w:val="24"/>
              </w:rPr>
              <w:t xml:space="preserve">Par šādu pārvaldes uzdevuma veikšanas pilnvarojumu ir uzskatāma Autopārvadājumu likuma 51.panta 13.punkta norma, kas nosaka, ka ATD cita starpā ir jānodrošina autoostu darbības uzraudzība reģionālās nozīmes maršrutu reisu apkalpošanai, jo  autoostas ir reģistrētie subjekti. </w:t>
            </w:r>
          </w:p>
        </w:tc>
        <w:tc>
          <w:tcPr>
            <w:tcW w:w="2847" w:type="dxa"/>
            <w:gridSpan w:val="2"/>
            <w:tcBorders>
              <w:top w:val="single" w:color="auto" w:sz="4" w:space="0"/>
              <w:left w:val="single" w:color="auto" w:sz="4" w:space="0"/>
              <w:bottom w:val="single" w:color="auto" w:sz="4" w:space="0"/>
              <w:right w:val="single" w:color="auto" w:sz="4" w:space="0"/>
            </w:tcBorders>
            <w:shd w:val="clear" w:color="auto" w:fill="auto"/>
          </w:tcPr>
          <w:p w:rsidRPr="008061B4" w:rsidR="003F5A9E" w:rsidP="003F5A9E" w:rsidRDefault="003F5A9E" w14:paraId="518AB9E7" w14:textId="77777777">
            <w:pPr>
              <w:widowControl w:val="0"/>
              <w:tabs>
                <w:tab w:val="left" w:pos="0"/>
              </w:tabs>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 xml:space="preserve">32. Autoostas pārbaudi Autotransporta direkcija var veikt ar vai bez iepriekšēja paziņojuma. Pārbaudes laikā autoosta nodrošina Autotransporta direkcijas darbiniekiem </w:t>
            </w:r>
            <w:r w:rsidRPr="008061B4">
              <w:rPr>
                <w:rFonts w:ascii="Times New Roman" w:hAnsi="Times New Roman" w:eastAsia="Times New Roman" w:cs="Times New Roman"/>
                <w:sz w:val="24"/>
                <w:szCs w:val="24"/>
              </w:rPr>
              <w:lastRenderedPageBreak/>
              <w:t xml:space="preserve">piekļuvi informācijai, telpām un teritorijai. Par pārbaudē konstatēto Autotransporta direkcija sastāda pārbaudes aktu un nosūta to autoostai, autoostas pārbaudē konstatēto trūkumu novēršanai. Ja Autotransporta direkcijas noteiktajā termiņā autoostā konstatētie trūkumi nav novērsti, Autotransporta direkcija pieņem lēmumu par autoostas reģistrācijas apturēšanu vai anulēšanu. </w:t>
            </w:r>
          </w:p>
          <w:p w:rsidRPr="008061B4" w:rsidR="003F5A9E" w:rsidP="003F5A9E" w:rsidRDefault="003F5A9E" w14:paraId="518AB9E8" w14:textId="77777777">
            <w:pPr>
              <w:widowControl w:val="0"/>
              <w:tabs>
                <w:tab w:val="left" w:pos="0"/>
              </w:tabs>
              <w:spacing w:line="240" w:lineRule="auto"/>
              <w:jc w:val="both"/>
              <w:rPr>
                <w:rFonts w:ascii="Times New Roman" w:hAnsi="Times New Roman" w:eastAsia="Times New Roman" w:cs="Times New Roman"/>
                <w:sz w:val="24"/>
                <w:szCs w:val="24"/>
              </w:rPr>
            </w:pPr>
          </w:p>
        </w:tc>
      </w:tr>
      <w:tr w:rsidRPr="008061B4" w:rsidR="003F5A9E" w:rsidTr="00B77576" w14:paraId="518AB9FA" w14:textId="77777777">
        <w:trPr>
          <w:gridAfter w:val="1"/>
          <w:wAfter w:w="9" w:type="dxa"/>
          <w:trHeight w:val="413"/>
          <w:jc w:val="center"/>
        </w:trPr>
        <w:tc>
          <w:tcPr>
            <w:tcW w:w="704" w:type="dxa"/>
            <w:shd w:val="clear" w:color="auto" w:fill="auto"/>
          </w:tcPr>
          <w:p w:rsidRPr="008061B4" w:rsidR="003F5A9E" w:rsidP="003F5A9E" w:rsidRDefault="005C72D4" w14:paraId="518AB9EA"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lastRenderedPageBreak/>
              <w:t>106.</w:t>
            </w:r>
          </w:p>
        </w:tc>
        <w:tc>
          <w:tcPr>
            <w:tcW w:w="3228" w:type="dxa"/>
            <w:shd w:val="clear" w:color="auto" w:fill="auto"/>
          </w:tcPr>
          <w:p w:rsidRPr="008061B4" w:rsidR="003F5A9E" w:rsidP="003F5A9E" w:rsidRDefault="003F5A9E" w14:paraId="518AB9EB" w14:textId="77777777">
            <w:pPr>
              <w:spacing w:before="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projekts.</w:t>
            </w:r>
          </w:p>
        </w:tc>
        <w:tc>
          <w:tcPr>
            <w:tcW w:w="3770" w:type="dxa"/>
            <w:gridSpan w:val="3"/>
          </w:tcPr>
          <w:p w:rsidRPr="008061B4" w:rsidR="003F5A9E" w:rsidP="003F5A9E" w:rsidRDefault="003F5A9E" w14:paraId="518AB9EC" w14:textId="77777777">
            <w:pPr>
              <w:spacing w:before="120" w:line="240" w:lineRule="auto"/>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t xml:space="preserve">Tieslietu ministrija </w:t>
            </w:r>
            <w:bookmarkStart w:name="_Hlk18410099" w:id="5"/>
            <w:r w:rsidRPr="008061B4">
              <w:rPr>
                <w:rFonts w:ascii="Times New Roman" w:hAnsi="Times New Roman" w:eastAsia="Times New Roman" w:cs="Times New Roman"/>
                <w:b/>
                <w:sz w:val="24"/>
                <w:szCs w:val="24"/>
                <w:lang w:eastAsia="lv-LV"/>
              </w:rPr>
              <w:t>06.08.2019.</w:t>
            </w:r>
            <w:bookmarkEnd w:id="5"/>
          </w:p>
          <w:p w:rsidRPr="008061B4" w:rsidR="003F5A9E" w:rsidP="003F5A9E" w:rsidRDefault="003F5A9E" w14:paraId="518AB9ED"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1.Tieslietu ministrija uztur izziņas II sadaļas 8. punktā izteikto iebildumu, jo tas ir ņemts vērā daļēji. Vēršam uzmanību, ka noteikumu projekta IV nodaļā paredzētais regulējums neatbilst tās nosaukumam, noteikumu projekta 1.3. apakšpunktam, kā arī deleģējumam Autopārvadājumu likuma 33. panta piektās daļas 3. punktā. L</w:t>
            </w:r>
            <w:r w:rsidRPr="008061B4">
              <w:rPr>
                <w:rFonts w:ascii="Times New Roman" w:hAnsi="Times New Roman" w:cs="Times New Roman"/>
                <w:sz w:val="24"/>
                <w:szCs w:val="24"/>
                <w:lang w:eastAsia="lv-LV"/>
              </w:rPr>
              <w:t>ūdzam svītrot noteikumu projekta 25. punktu, jo tas neatbilst noteikumu</w:t>
            </w:r>
            <w:r w:rsidRPr="008061B4">
              <w:rPr>
                <w:rFonts w:ascii="Times New Roman" w:hAnsi="Times New Roman" w:cs="Times New Roman"/>
                <w:sz w:val="24"/>
                <w:szCs w:val="24"/>
              </w:rPr>
              <w:t xml:space="preserve"> </w:t>
            </w:r>
            <w:r w:rsidRPr="008061B4">
              <w:rPr>
                <w:rFonts w:ascii="Times New Roman" w:hAnsi="Times New Roman" w:cs="Times New Roman"/>
                <w:sz w:val="24"/>
                <w:szCs w:val="24"/>
                <w:lang w:eastAsia="lv-LV"/>
              </w:rPr>
              <w:t xml:space="preserve">projekta 1.3. apakšpunktam un deleģējumam </w:t>
            </w:r>
            <w:r w:rsidRPr="008061B4">
              <w:rPr>
                <w:rFonts w:ascii="Times New Roman" w:hAnsi="Times New Roman" w:cs="Times New Roman"/>
                <w:sz w:val="24"/>
                <w:szCs w:val="24"/>
              </w:rPr>
              <w:t xml:space="preserve">Autopārvadājumu likuma 33. panta piektās daļas 3. punktā.  Pilnvarojums neparedz noteikt </w:t>
            </w:r>
            <w:r w:rsidRPr="008061B4">
              <w:rPr>
                <w:rFonts w:ascii="Times New Roman" w:hAnsi="Times New Roman" w:cs="Times New Roman"/>
                <w:sz w:val="24"/>
                <w:szCs w:val="24"/>
                <w:u w:val="single"/>
              </w:rPr>
              <w:t>autoostu sniegto pakalpojumu maksas noteikšanas kārtību</w:t>
            </w:r>
            <w:r w:rsidRPr="008061B4">
              <w:rPr>
                <w:rFonts w:ascii="Times New Roman" w:hAnsi="Times New Roman" w:cs="Times New Roman"/>
                <w:sz w:val="24"/>
                <w:szCs w:val="24"/>
              </w:rPr>
              <w:t>.</w:t>
            </w:r>
          </w:p>
          <w:p w:rsidRPr="008061B4" w:rsidR="003F5A9E" w:rsidP="003F5A9E" w:rsidRDefault="003F5A9E" w14:paraId="518AB9EE" w14:textId="77777777">
            <w:pPr>
              <w:pStyle w:val="PlainText"/>
              <w:ind w:firstLine="425"/>
              <w:jc w:val="both"/>
              <w:rPr>
                <w:rFonts w:ascii="Times New Roman" w:hAnsi="Times New Roman" w:cs="Times New Roman"/>
                <w:sz w:val="24"/>
                <w:szCs w:val="24"/>
              </w:rPr>
            </w:pPr>
            <w:r w:rsidRPr="008061B4">
              <w:rPr>
                <w:rFonts w:ascii="Times New Roman" w:hAnsi="Times New Roman" w:cs="Times New Roman"/>
                <w:sz w:val="24"/>
                <w:szCs w:val="24"/>
              </w:rPr>
              <w:t>Lūdzam noteikumu projekta 26. un 27. punktu ietvert noteikumu projekta II nodaļā, kur ir runa par autoostas sniegtajiem pakalpojumiem. Savukārt noteikumu projekta 29. un 30. punktu lūdzam ietvert noteikumu projekta V nodaļā, kur ir runa par autoostas pakalpojumu maksas pārbaudi.</w:t>
            </w:r>
          </w:p>
          <w:p w:rsidRPr="008061B4" w:rsidR="003F5A9E" w:rsidP="003F5A9E" w:rsidRDefault="003F5A9E" w14:paraId="518AB9EF" w14:textId="77777777">
            <w:pPr>
              <w:pStyle w:val="PlainText"/>
              <w:ind w:firstLine="425"/>
              <w:jc w:val="both"/>
              <w:rPr>
                <w:rFonts w:ascii="Times New Roman" w:hAnsi="Times New Roman" w:cs="Times New Roman"/>
                <w:sz w:val="24"/>
                <w:szCs w:val="24"/>
              </w:rPr>
            </w:pPr>
            <w:r w:rsidRPr="008061B4">
              <w:rPr>
                <w:rFonts w:ascii="Times New Roman" w:hAnsi="Times New Roman" w:cs="Times New Roman"/>
                <w:sz w:val="24"/>
                <w:szCs w:val="24"/>
              </w:rPr>
              <w:t xml:space="preserve">Ņemot vērā, ka pēc veiktajām izmaiņām, noteikumu projekta IV </w:t>
            </w:r>
            <w:r w:rsidRPr="008061B4">
              <w:rPr>
                <w:rFonts w:ascii="Times New Roman" w:hAnsi="Times New Roman" w:cs="Times New Roman"/>
                <w:sz w:val="24"/>
                <w:szCs w:val="24"/>
              </w:rPr>
              <w:lastRenderedPageBreak/>
              <w:t>nodaļa saturēs tikai 28. punktu, tad lūdzam to ietvert noteikumu projekta II nodaļā un izteikt šādā redakcijā:</w:t>
            </w:r>
          </w:p>
          <w:p w:rsidRPr="008061B4" w:rsidR="003F5A9E" w:rsidP="003F5A9E" w:rsidRDefault="003F5A9E" w14:paraId="518AB9F0" w14:textId="77777777">
            <w:pPr>
              <w:pStyle w:val="PlainText"/>
              <w:ind w:firstLine="425"/>
              <w:jc w:val="both"/>
              <w:rPr>
                <w:rFonts w:ascii="Times New Roman" w:hAnsi="Times New Roman" w:cs="Times New Roman"/>
                <w:sz w:val="24"/>
                <w:szCs w:val="24"/>
                <w:lang w:eastAsia="lv-LV"/>
              </w:rPr>
            </w:pPr>
            <w:r w:rsidRPr="008061B4">
              <w:rPr>
                <w:rFonts w:ascii="Times New Roman" w:hAnsi="Times New Roman" w:cs="Times New Roman"/>
                <w:sz w:val="24"/>
                <w:szCs w:val="24"/>
                <w:lang w:eastAsia="lv-LV"/>
              </w:rPr>
              <w:t xml:space="preserve">"Autoostas īpašnieks vai valdītājs iesniedz Autotransporta direkcijai informāciju par autoostas pakalpojumu maksu reģionālās nozīmes maršrutu reisu apkalpošanai </w:t>
            </w:r>
            <w:r w:rsidRPr="008061B4">
              <w:rPr>
                <w:rFonts w:ascii="Times New Roman" w:hAnsi="Times New Roman" w:cs="Times New Roman"/>
                <w:sz w:val="24"/>
                <w:szCs w:val="24"/>
              </w:rPr>
              <w:t xml:space="preserve">elektroniski, </w:t>
            </w:r>
            <w:r w:rsidRPr="008061B4">
              <w:rPr>
                <w:rFonts w:ascii="Times New Roman" w:hAnsi="Times New Roman" w:cs="Times New Roman"/>
                <w:sz w:val="24"/>
                <w:szCs w:val="24"/>
                <w:lang w:eastAsia="lv-LV"/>
              </w:rPr>
              <w:t>aizpildot speciālu tiešsaistes formu Autotransporta direkcijas tīmekļvietnē (</w:t>
            </w:r>
            <w:hyperlink w:history="1" r:id="rId10">
              <w:r w:rsidRPr="008061B4">
                <w:rPr>
                  <w:rStyle w:val="Hyperlink"/>
                  <w:rFonts w:ascii="Times New Roman" w:hAnsi="Times New Roman" w:cs="Times New Roman"/>
                  <w:sz w:val="24"/>
                  <w:szCs w:val="24"/>
                  <w:lang w:eastAsia="lv-LV"/>
                </w:rPr>
                <w:t>www.atd.lv</w:t>
              </w:r>
            </w:hyperlink>
            <w:r w:rsidRPr="008061B4">
              <w:rPr>
                <w:rFonts w:ascii="Times New Roman" w:hAnsi="Times New Roman" w:cs="Times New Roman"/>
                <w:sz w:val="24"/>
                <w:szCs w:val="24"/>
                <w:lang w:eastAsia="lv-LV"/>
              </w:rPr>
              <w:t>) (e-pakalpojums), identifikācijai izmantojot vienotajā valsts un pašvaldību pakalpojumu portālā (</w:t>
            </w:r>
            <w:hyperlink w:history="1" r:id="rId11">
              <w:r w:rsidRPr="008061B4">
                <w:rPr>
                  <w:rStyle w:val="Hyperlink"/>
                  <w:rFonts w:ascii="Times New Roman" w:hAnsi="Times New Roman" w:cs="Times New Roman"/>
                  <w:sz w:val="24"/>
                  <w:szCs w:val="24"/>
                  <w:lang w:eastAsia="lv-LV"/>
                </w:rPr>
                <w:t>www.latvija.lv</w:t>
              </w:r>
            </w:hyperlink>
            <w:r w:rsidRPr="008061B4">
              <w:rPr>
                <w:rFonts w:ascii="Times New Roman" w:hAnsi="Times New Roman" w:cs="Times New Roman"/>
                <w:sz w:val="24"/>
                <w:szCs w:val="24"/>
                <w:lang w:eastAsia="lv-LV"/>
              </w:rPr>
              <w:t xml:space="preserve">) pieejamos personas identifikācijas līdzekļus.". </w:t>
            </w:r>
          </w:p>
          <w:p w:rsidRPr="008061B4" w:rsidR="003F5A9E" w:rsidP="003F5A9E" w:rsidRDefault="003F5A9E" w14:paraId="518AB9F1" w14:textId="77777777">
            <w:pPr>
              <w:pStyle w:val="PlainText"/>
              <w:ind w:firstLine="425"/>
              <w:jc w:val="both"/>
              <w:rPr>
                <w:rFonts w:ascii="Times New Roman" w:hAnsi="Times New Roman" w:cs="Times New Roman"/>
                <w:sz w:val="24"/>
                <w:szCs w:val="24"/>
                <w:lang w:eastAsia="lv-LV"/>
              </w:rPr>
            </w:pPr>
          </w:p>
          <w:p w:rsidRPr="008061B4" w:rsidR="003F5A9E" w:rsidP="003F5A9E" w:rsidRDefault="003F5A9E" w14:paraId="518AB9F2" w14:textId="77777777">
            <w:pPr>
              <w:pStyle w:val="PlainText"/>
              <w:ind w:firstLine="425"/>
              <w:jc w:val="both"/>
              <w:rPr>
                <w:rFonts w:ascii="Times New Roman" w:hAnsi="Times New Roman" w:cs="Times New Roman"/>
                <w:sz w:val="24"/>
                <w:szCs w:val="24"/>
              </w:rPr>
            </w:pPr>
            <w:r w:rsidRPr="008061B4">
              <w:rPr>
                <w:rFonts w:ascii="Times New Roman" w:hAnsi="Times New Roman" w:cs="Times New Roman"/>
                <w:sz w:val="24"/>
                <w:szCs w:val="24"/>
              </w:rPr>
              <w:t>Papildus vēršam uzmanību, ka Autopārvadājumu likuma 5.</w:t>
            </w:r>
            <w:r w:rsidRPr="008061B4">
              <w:rPr>
                <w:rFonts w:ascii="Times New Roman" w:hAnsi="Times New Roman" w:cs="Times New Roman"/>
                <w:sz w:val="24"/>
                <w:szCs w:val="24"/>
                <w:vertAlign w:val="superscript"/>
              </w:rPr>
              <w:t>1</w:t>
            </w:r>
            <w:r w:rsidRPr="008061B4">
              <w:rPr>
                <w:rFonts w:ascii="Times New Roman" w:hAnsi="Times New Roman" w:cs="Times New Roman"/>
                <w:sz w:val="24"/>
                <w:szCs w:val="24"/>
              </w:rPr>
              <w:t xml:space="preserve"> panta pirmās daļas 13. punkts paredz</w:t>
            </w:r>
            <w:r w:rsidRPr="008061B4">
              <w:rPr>
                <w:rFonts w:ascii="Times New Roman" w:hAnsi="Times New Roman" w:cs="Times New Roman"/>
                <w:b/>
                <w:bCs/>
                <w:sz w:val="24"/>
                <w:szCs w:val="24"/>
              </w:rPr>
              <w:t xml:space="preserve"> </w:t>
            </w:r>
            <w:r w:rsidRPr="008061B4">
              <w:rPr>
                <w:rFonts w:ascii="Times New Roman" w:hAnsi="Times New Roman" w:cs="Times New Roman"/>
                <w:sz w:val="24"/>
                <w:szCs w:val="24"/>
              </w:rPr>
              <w:t>Autotransporta direkcijai veikt autoostu pakalpojumu maksas pārbaudi. Savukārt minētā likuma 33. panta  3.</w:t>
            </w:r>
            <w:r w:rsidRPr="008061B4">
              <w:rPr>
                <w:rFonts w:ascii="Times New Roman" w:hAnsi="Times New Roman" w:cs="Times New Roman"/>
                <w:sz w:val="24"/>
                <w:szCs w:val="24"/>
                <w:vertAlign w:val="superscript"/>
              </w:rPr>
              <w:t>2</w:t>
            </w:r>
            <w:r w:rsidRPr="008061B4">
              <w:rPr>
                <w:rFonts w:ascii="Times New Roman" w:hAnsi="Times New Roman" w:cs="Times New Roman"/>
                <w:sz w:val="24"/>
                <w:szCs w:val="24"/>
              </w:rPr>
              <w:t xml:space="preserve"> daļa</w:t>
            </w:r>
            <w:r w:rsidRPr="008061B4">
              <w:rPr>
                <w:rFonts w:ascii="Times New Roman" w:hAnsi="Times New Roman" w:cs="Times New Roman"/>
                <w:sz w:val="24"/>
                <w:szCs w:val="24"/>
                <w:vertAlign w:val="superscript"/>
              </w:rPr>
              <w:t xml:space="preserve"> </w:t>
            </w:r>
            <w:r w:rsidRPr="008061B4">
              <w:rPr>
                <w:rFonts w:ascii="Times New Roman" w:hAnsi="Times New Roman" w:cs="Times New Roman"/>
                <w:sz w:val="24"/>
                <w:szCs w:val="24"/>
              </w:rPr>
              <w:t> paredz</w:t>
            </w:r>
            <w:r w:rsidRPr="008061B4">
              <w:rPr>
                <w:rFonts w:ascii="Times New Roman" w:hAnsi="Times New Roman" w:cs="Times New Roman"/>
                <w:sz w:val="24"/>
                <w:szCs w:val="24"/>
                <w:vertAlign w:val="superscript"/>
              </w:rPr>
              <w:t xml:space="preserve"> </w:t>
            </w:r>
            <w:r w:rsidRPr="008061B4">
              <w:rPr>
                <w:rFonts w:ascii="Times New Roman" w:hAnsi="Times New Roman" w:cs="Times New Roman"/>
                <w:sz w:val="24"/>
                <w:szCs w:val="24"/>
              </w:rPr>
              <w:t xml:space="preserve">autoostas īpašniekam vai valdītājam iesniegt pārbaudei Autotransporta direkcijai </w:t>
            </w:r>
            <w:r w:rsidRPr="008061B4">
              <w:rPr>
                <w:rFonts w:ascii="Times New Roman" w:hAnsi="Times New Roman" w:cs="Times New Roman"/>
                <w:sz w:val="24"/>
                <w:szCs w:val="24"/>
                <w:u w:val="single"/>
              </w:rPr>
              <w:t>tikai informāciju</w:t>
            </w:r>
            <w:r w:rsidRPr="008061B4">
              <w:rPr>
                <w:rFonts w:ascii="Times New Roman" w:hAnsi="Times New Roman" w:cs="Times New Roman"/>
                <w:sz w:val="24"/>
                <w:szCs w:val="24"/>
              </w:rPr>
              <w:t xml:space="preserve"> par autoostas pakalpojumu maksu reģionālās nozīmes maršrutu reisu apkalpošanai, kas noteikta atbilstoši autoostas kategorijai un obligāti sniedzamajiem pakalpojumiem. Tātad likums neparedz deleģējumu Ministru kabinetam noteikt autoostu sniegto pakalpojumu maksas </w:t>
            </w:r>
            <w:r w:rsidRPr="008061B4">
              <w:rPr>
                <w:rFonts w:ascii="Times New Roman" w:hAnsi="Times New Roman" w:cs="Times New Roman"/>
                <w:sz w:val="24"/>
                <w:szCs w:val="24"/>
              </w:rPr>
              <w:lastRenderedPageBreak/>
              <w:t>noteikšanas kārtību. Līdz ar to Autotransporta direkcija nevarēs izpildīt ne likumā, ne noteikumu projektā paredzēto par autoostu pakalpojumu maksas pārbaudi, jo autoostu pakalpojumu maksas noteikšanas kārtība nav noteikta.  Ņemot vērā minēto, lūdzam izvērtēt nepieciešamību noteikumu projektam pievienot Ministru kabineta sēdes protokollēmumu ar uzdevumu izstrādāt attiecīgus grozījumus Autopārvadājumu likumā, paredzot tajā deleģējumu noteikt autoostu sniegto pakalpojumu maksas noteikšanas kārtību. Attiecīgi ir izvērtējams, vai noteikumu projektā attiecībā uz autoostu pakalpojumu maksas pārbaudi nav nosakāms pārejas periods, līdz brīdim, kamēr tiek grozīts Autopārvadājumu likums.</w:t>
            </w:r>
          </w:p>
          <w:p w:rsidRPr="008061B4" w:rsidR="003F5A9E" w:rsidP="003F5A9E" w:rsidRDefault="003F5A9E" w14:paraId="518AB9F3" w14:textId="77777777">
            <w:pPr>
              <w:pStyle w:val="PlainText"/>
              <w:ind w:firstLine="425"/>
              <w:jc w:val="both"/>
              <w:rPr>
                <w:rFonts w:ascii="Times New Roman" w:hAnsi="Times New Roman" w:cs="Times New Roman"/>
                <w:sz w:val="24"/>
                <w:szCs w:val="24"/>
              </w:rPr>
            </w:pPr>
            <w:r w:rsidRPr="008061B4">
              <w:rPr>
                <w:rFonts w:ascii="Times New Roman" w:hAnsi="Times New Roman" w:cs="Times New Roman"/>
                <w:sz w:val="24"/>
                <w:szCs w:val="24"/>
              </w:rPr>
              <w:t>Minētais attiecīgi ir skatāms kopsakarā ar izziņas I sadaļas 1. un 2. punktā izteikto iebildumu.</w:t>
            </w:r>
          </w:p>
          <w:p w:rsidRPr="008061B4" w:rsidR="003F5A9E" w:rsidP="003F5A9E" w:rsidRDefault="003F5A9E" w14:paraId="518AB9F4" w14:textId="77777777">
            <w:pPr>
              <w:pStyle w:val="PlainText"/>
              <w:ind w:firstLine="425"/>
              <w:jc w:val="both"/>
              <w:rPr>
                <w:rFonts w:ascii="Times New Roman" w:hAnsi="Times New Roman" w:cs="Times New Roman"/>
                <w:sz w:val="24"/>
                <w:szCs w:val="24"/>
                <w:lang w:eastAsia="lv-LV"/>
              </w:rPr>
            </w:pPr>
          </w:p>
          <w:p w:rsidRPr="008061B4" w:rsidR="003F5A9E" w:rsidP="003F5A9E" w:rsidRDefault="003F5A9E" w14:paraId="518AB9F5" w14:textId="77777777">
            <w:pPr>
              <w:pStyle w:val="PlainText"/>
              <w:ind w:firstLine="425"/>
              <w:jc w:val="both"/>
              <w:rPr>
                <w:rFonts w:ascii="Times New Roman" w:hAnsi="Times New Roman" w:cs="Times New Roman"/>
                <w:sz w:val="24"/>
                <w:szCs w:val="24"/>
              </w:rPr>
            </w:pPr>
          </w:p>
        </w:tc>
        <w:tc>
          <w:tcPr>
            <w:tcW w:w="2924" w:type="dxa"/>
            <w:shd w:val="clear" w:color="auto" w:fill="auto"/>
          </w:tcPr>
          <w:p w:rsidRPr="008061B4" w:rsidR="003F5A9E" w:rsidP="003F5A9E" w:rsidRDefault="003F5A9E" w14:paraId="518AB9F6" w14:textId="77777777">
            <w:pPr>
              <w:pStyle w:val="PlainText"/>
              <w:jc w:val="both"/>
              <w:rPr>
                <w:rFonts w:ascii="Times New Roman" w:hAnsi="Times New Roman" w:eastAsia="Times New Roman" w:cs="Times New Roman"/>
                <w:b/>
                <w:bCs/>
                <w:sz w:val="24"/>
                <w:szCs w:val="24"/>
                <w:lang w:eastAsia="lv-LV"/>
              </w:rPr>
            </w:pPr>
            <w:r w:rsidRPr="008061B4">
              <w:rPr>
                <w:rFonts w:ascii="Times New Roman" w:hAnsi="Times New Roman" w:eastAsia="Times New Roman" w:cs="Times New Roman"/>
                <w:b/>
                <w:bCs/>
                <w:sz w:val="24"/>
                <w:szCs w:val="24"/>
                <w:lang w:eastAsia="lv-LV"/>
              </w:rPr>
              <w:lastRenderedPageBreak/>
              <w:t>Iebildums ņemts vērā.</w:t>
            </w:r>
          </w:p>
          <w:p w:rsidRPr="008061B4" w:rsidR="003F5A9E" w:rsidP="003F5A9E" w:rsidRDefault="003F5A9E" w14:paraId="518AB9F7" w14:textId="77777777">
            <w:pPr>
              <w:pStyle w:val="PlainText"/>
              <w:jc w:val="both"/>
              <w:rPr>
                <w:rFonts w:ascii="Times New Roman" w:hAnsi="Times New Roman" w:cs="Times New Roman"/>
                <w:sz w:val="24"/>
                <w:szCs w:val="24"/>
              </w:rPr>
            </w:pPr>
            <w:r w:rsidRPr="008061B4">
              <w:rPr>
                <w:rFonts w:ascii="Times New Roman" w:hAnsi="Times New Roman" w:eastAsia="Times New Roman" w:cs="Times New Roman"/>
                <w:sz w:val="24"/>
                <w:szCs w:val="24"/>
                <w:lang w:eastAsia="lv-LV"/>
              </w:rPr>
              <w:t xml:space="preserve">Precizēts II. nodaļas nosaukums. Attiecīgi, </w:t>
            </w:r>
            <w:r w:rsidRPr="008061B4">
              <w:rPr>
                <w:rFonts w:ascii="Times New Roman" w:hAnsi="Times New Roman" w:cs="Times New Roman"/>
                <w:sz w:val="24"/>
                <w:szCs w:val="24"/>
              </w:rPr>
              <w:t xml:space="preserve">noteikumu projekta 26. un 27. punkts ietverts noteikumu projekta II nodaļā, kur ir runa par autoostas sniegtajiem pakalpojumiem. Savukārt noteikumu projekta 29. un 30. punkts ietverts noteikumu projekta V nodaļā, kurā noteikta  autoostas pakalpojumu maksas pārbaudi. Noteikumu projekta 28.punkts ietverts noteikumu projekta II nodaļā un izteikts jaunā redakcijā. </w:t>
            </w:r>
          </w:p>
          <w:p w:rsidRPr="008061B4" w:rsidR="003F5A9E" w:rsidP="003F5A9E" w:rsidRDefault="003F5A9E" w14:paraId="518AB9F8" w14:textId="77777777">
            <w:pPr>
              <w:spacing w:line="240" w:lineRule="auto"/>
              <w:rPr>
                <w:rFonts w:ascii="Times New Roman" w:hAnsi="Times New Roman" w:eastAsia="Times New Roman" w:cs="Times New Roman"/>
                <w:b/>
                <w:sz w:val="24"/>
                <w:szCs w:val="24"/>
                <w:lang w:eastAsia="lv-LV"/>
              </w:rPr>
            </w:pPr>
          </w:p>
        </w:tc>
        <w:tc>
          <w:tcPr>
            <w:tcW w:w="2847" w:type="dxa"/>
            <w:gridSpan w:val="2"/>
            <w:shd w:val="clear" w:color="auto" w:fill="auto"/>
          </w:tcPr>
          <w:p w:rsidRPr="008061B4" w:rsidR="003F5A9E" w:rsidP="003F5A9E" w:rsidRDefault="003F5A9E" w14:paraId="518AB9F9" w14:textId="77777777">
            <w:pPr>
              <w:spacing w:before="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projektu</w:t>
            </w:r>
            <w:r w:rsidRPr="008061B4" w:rsidR="002D316B">
              <w:rPr>
                <w:rFonts w:ascii="Times New Roman" w:hAnsi="Times New Roman" w:eastAsia="Times New Roman" w:cs="Times New Roman"/>
                <w:sz w:val="24"/>
                <w:szCs w:val="24"/>
                <w:lang w:eastAsia="lv-LV"/>
              </w:rPr>
              <w:t>.</w:t>
            </w:r>
          </w:p>
        </w:tc>
      </w:tr>
      <w:tr w:rsidRPr="008061B4" w:rsidR="003F5A9E" w:rsidTr="00B77576" w14:paraId="518ABA06" w14:textId="77777777">
        <w:trPr>
          <w:gridAfter w:val="1"/>
          <w:wAfter w:w="9" w:type="dxa"/>
          <w:trHeight w:val="413"/>
          <w:jc w:val="center"/>
        </w:trPr>
        <w:tc>
          <w:tcPr>
            <w:tcW w:w="704" w:type="dxa"/>
            <w:shd w:val="clear" w:color="auto" w:fill="auto"/>
          </w:tcPr>
          <w:p w:rsidRPr="008061B4" w:rsidR="003F5A9E" w:rsidP="003F5A9E" w:rsidRDefault="005C72D4" w14:paraId="518AB9FB" w14:textId="77777777">
            <w:pPr>
              <w:spacing w:line="240" w:lineRule="auto"/>
              <w:rPr>
                <w:rFonts w:ascii="Times New Roman" w:hAnsi="Times New Roman" w:eastAsia="Times New Roman" w:cs="Times New Roman"/>
                <w:sz w:val="26"/>
                <w:szCs w:val="26"/>
              </w:rPr>
            </w:pPr>
            <w:r w:rsidRPr="008061B4">
              <w:rPr>
                <w:rFonts w:ascii="Times New Roman" w:hAnsi="Times New Roman" w:eastAsia="Times New Roman" w:cs="Times New Roman"/>
                <w:sz w:val="26"/>
                <w:szCs w:val="26"/>
              </w:rPr>
              <w:lastRenderedPageBreak/>
              <w:t>107.</w:t>
            </w:r>
          </w:p>
        </w:tc>
        <w:tc>
          <w:tcPr>
            <w:tcW w:w="3228" w:type="dxa"/>
            <w:shd w:val="clear" w:color="auto" w:fill="auto"/>
          </w:tcPr>
          <w:p w:rsidRPr="008061B4" w:rsidR="003F5A9E" w:rsidP="003F5A9E" w:rsidRDefault="003F5A9E" w14:paraId="518AB9FC" w14:textId="77777777">
            <w:pPr>
              <w:spacing w:before="120" w:line="240" w:lineRule="auto"/>
              <w:jc w:val="both"/>
              <w:rPr>
                <w:rFonts w:ascii="Times New Roman" w:hAnsi="Times New Roman" w:eastAsia="Times New Roman" w:cs="Times New Roman"/>
                <w:sz w:val="24"/>
                <w:szCs w:val="24"/>
                <w:lang w:eastAsia="lv-LV"/>
              </w:rPr>
            </w:pPr>
          </w:p>
        </w:tc>
        <w:tc>
          <w:tcPr>
            <w:tcW w:w="3770" w:type="dxa"/>
            <w:gridSpan w:val="3"/>
          </w:tcPr>
          <w:p w:rsidRPr="008061B4" w:rsidR="003F5A9E" w:rsidP="003F5A9E" w:rsidRDefault="003F5A9E" w14:paraId="518AB9FD" w14:textId="77777777">
            <w:pPr>
              <w:spacing w:before="120" w:line="240" w:lineRule="auto"/>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t>Latvijas Darba devēju konfederācija (LDDK) 05.08.2019.</w:t>
            </w:r>
          </w:p>
          <w:p w:rsidRPr="008061B4" w:rsidR="003F5A9E" w:rsidP="003F5A9E" w:rsidRDefault="003F5A9E" w14:paraId="518AB9FE"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1.LDDK iebilst pret Noteikumu projekta 32.punktu.</w:t>
            </w:r>
          </w:p>
          <w:p w:rsidRPr="008061B4" w:rsidR="003F5A9E" w:rsidP="003F5A9E" w:rsidRDefault="003F5A9E" w14:paraId="518AB9FF"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Pamatojums:</w:t>
            </w:r>
          </w:p>
          <w:p w:rsidRPr="008061B4" w:rsidR="003F5A9E" w:rsidP="003F5A9E" w:rsidRDefault="003F5A9E" w14:paraId="518ABA00"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lastRenderedPageBreak/>
              <w:t>Noteikumu projekta 32.punktu nepieciešams precizēt, jo Noteikumu projekta 22.punkts izteikts jaunā redakcijā.</w:t>
            </w:r>
          </w:p>
          <w:p w:rsidRPr="008061B4" w:rsidR="003F5A9E" w:rsidP="003F5A9E" w:rsidRDefault="003F5A9E" w14:paraId="518ABA01"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Priekšlikums:</w:t>
            </w:r>
          </w:p>
          <w:p w:rsidRPr="008061B4" w:rsidR="003F5A9E" w:rsidP="003F5A9E" w:rsidRDefault="003F5A9E" w14:paraId="518ABA02"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Izteikt Noteikumu projekta 32.punktu  šādā redakcijā:</w:t>
            </w:r>
          </w:p>
          <w:p w:rsidRPr="008061B4" w:rsidR="003F5A9E" w:rsidP="003F5A9E" w:rsidRDefault="003F5A9E" w14:paraId="518ABA03" w14:textId="77777777">
            <w:pPr>
              <w:pStyle w:val="PlainText"/>
              <w:jc w:val="both"/>
            </w:pPr>
            <w:r w:rsidRPr="008061B4">
              <w:rPr>
                <w:rFonts w:ascii="Times New Roman" w:hAnsi="Times New Roman" w:cs="Times New Roman"/>
                <w:sz w:val="24"/>
                <w:szCs w:val="24"/>
              </w:rPr>
              <w:t>"Autoostas pārbaudi Autotransporta direkcija var veikt ar vai bez iepriekšēja paziņojuma. Pārbaudes laikā autoosta nodrošina Autotransporta direkcijas darbiniekiem piekļuvi informācijai, telpām un teritorijai, kas attiecas uz reģionālās nozīmes maršrutu reisu apkalpošanu. Par pārbaudē konstatēto Autotransporta direkcija sastāda pārbaudes aktu un nosūta to autoostai, autoostas pārbaudē konstatēto trūkumu novēršanai. Ja Autotransporta direkcijas noteiktajā termiņā autoostā konstatētie trūkumi nav novērsti, Autotransporta direkcija pieņem lēmumu par autoostas reģistrācijas apturēšanu vai anulēšanu".</w:t>
            </w:r>
            <w:r w:rsidRPr="008061B4">
              <w:t xml:space="preserve"> </w:t>
            </w:r>
          </w:p>
        </w:tc>
        <w:tc>
          <w:tcPr>
            <w:tcW w:w="2924" w:type="dxa"/>
            <w:shd w:val="clear" w:color="auto" w:fill="auto"/>
          </w:tcPr>
          <w:p w:rsidRPr="008061B4" w:rsidR="003F5A9E" w:rsidP="003F5A9E" w:rsidRDefault="003F5A9E" w14:paraId="518ABA04" w14:textId="77777777">
            <w:pPr>
              <w:spacing w:line="240" w:lineRule="auto"/>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lastRenderedPageBreak/>
              <w:t xml:space="preserve">Iebildums ņemts vērā. </w:t>
            </w:r>
          </w:p>
        </w:tc>
        <w:tc>
          <w:tcPr>
            <w:tcW w:w="2847" w:type="dxa"/>
            <w:gridSpan w:val="2"/>
            <w:shd w:val="clear" w:color="auto" w:fill="auto"/>
          </w:tcPr>
          <w:p w:rsidRPr="008061B4" w:rsidR="003F5A9E" w:rsidP="003F5A9E" w:rsidRDefault="003F5A9E" w14:paraId="518ABA05" w14:textId="77777777">
            <w:pPr>
              <w:spacing w:before="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projekta IV.nodaļu un anotāciju.</w:t>
            </w:r>
          </w:p>
        </w:tc>
      </w:tr>
      <w:tr w:rsidRPr="008061B4" w:rsidR="003F5A9E" w:rsidTr="00B77576" w14:paraId="518ABA14" w14:textId="77777777">
        <w:trPr>
          <w:gridAfter w:val="1"/>
          <w:wAfter w:w="9" w:type="dxa"/>
          <w:trHeight w:val="413"/>
          <w:jc w:val="center"/>
        </w:trPr>
        <w:tc>
          <w:tcPr>
            <w:tcW w:w="704" w:type="dxa"/>
            <w:shd w:val="clear" w:color="auto" w:fill="auto"/>
          </w:tcPr>
          <w:p w:rsidRPr="008061B4" w:rsidR="003F5A9E" w:rsidP="003F5A9E" w:rsidRDefault="005C72D4" w14:paraId="518ABA07" w14:textId="77777777">
            <w:pPr>
              <w:spacing w:line="240" w:lineRule="auto"/>
              <w:rPr>
                <w:rFonts w:ascii="Times New Roman" w:hAnsi="Times New Roman" w:eastAsia="Times New Roman" w:cs="Times New Roman"/>
                <w:sz w:val="26"/>
                <w:szCs w:val="26"/>
              </w:rPr>
            </w:pPr>
            <w:r w:rsidRPr="008061B4">
              <w:rPr>
                <w:rFonts w:ascii="Times New Roman" w:hAnsi="Times New Roman" w:eastAsia="Times New Roman" w:cs="Times New Roman"/>
                <w:sz w:val="26"/>
                <w:szCs w:val="26"/>
              </w:rPr>
              <w:t>108.</w:t>
            </w:r>
          </w:p>
        </w:tc>
        <w:tc>
          <w:tcPr>
            <w:tcW w:w="3228" w:type="dxa"/>
            <w:shd w:val="clear" w:color="auto" w:fill="auto"/>
          </w:tcPr>
          <w:p w:rsidRPr="008061B4" w:rsidR="003F5A9E" w:rsidP="003F5A9E" w:rsidRDefault="003F5A9E" w14:paraId="518ABA08" w14:textId="77777777">
            <w:pPr>
              <w:spacing w:before="120" w:line="240" w:lineRule="auto"/>
              <w:ind w:firstLine="709"/>
              <w:jc w:val="both"/>
              <w:rPr>
                <w:rFonts w:ascii="Times New Roman" w:hAnsi="Times New Roman" w:cs="Times New Roman"/>
                <w:sz w:val="24"/>
                <w:szCs w:val="24"/>
                <w:shd w:val="clear" w:color="auto" w:fill="F1F1F1"/>
              </w:rPr>
            </w:pPr>
            <w:r w:rsidRPr="008061B4">
              <w:rPr>
                <w:rFonts w:ascii="Times New Roman" w:hAnsi="Times New Roman" w:cs="Times New Roman"/>
                <w:sz w:val="24"/>
                <w:szCs w:val="24"/>
              </w:rPr>
              <w:t>34. Autotransporta direkcijai ir tiesības iepazīties ar autoostas</w:t>
            </w:r>
            <w:r w:rsidRPr="008061B4">
              <w:rPr>
                <w:rFonts w:ascii="Times New Roman" w:hAnsi="Times New Roman" w:eastAsia="Times New Roman" w:cs="Times New Roman"/>
                <w:sz w:val="24"/>
                <w:szCs w:val="24"/>
                <w:lang w:eastAsia="lv-LV"/>
              </w:rPr>
              <w:t xml:space="preserve"> izdevumu un ieņēmumu atsevišķu uzskaiti un nodalīšanu</w:t>
            </w:r>
            <w:r w:rsidRPr="008061B4">
              <w:rPr>
                <w:rFonts w:ascii="Times New Roman" w:hAnsi="Times New Roman" w:cs="Times New Roman"/>
                <w:sz w:val="24"/>
                <w:szCs w:val="24"/>
              </w:rPr>
              <w:t>, piekļūt dokumentiem un pieprasīt atbildīgo darbinieku paskaidrojumus, kā arī</w:t>
            </w:r>
            <w:r w:rsidRPr="008061B4">
              <w:rPr>
                <w:rFonts w:ascii="Times New Roman" w:hAnsi="Times New Roman" w:eastAsia="Times New Roman" w:cs="Times New Roman"/>
                <w:sz w:val="24"/>
                <w:szCs w:val="24"/>
                <w:lang w:eastAsia="lv-LV"/>
              </w:rPr>
              <w:t xml:space="preserve"> </w:t>
            </w:r>
            <w:r w:rsidRPr="008061B4">
              <w:rPr>
                <w:rFonts w:ascii="Times New Roman" w:hAnsi="Times New Roman" w:eastAsia="Times New Roman" w:cs="Times New Roman"/>
                <w:sz w:val="24"/>
                <w:szCs w:val="24"/>
                <w:lang w:eastAsia="lv-LV"/>
              </w:rPr>
              <w:lastRenderedPageBreak/>
              <w:t>pieprasīt iesniegt grāmatvedības reģistros pieejamo informāciju par citas saimnieciskās darbības ieņēmumiem un izdevumiem.</w:t>
            </w:r>
          </w:p>
          <w:p w:rsidRPr="008061B4" w:rsidR="003F5A9E" w:rsidP="003F5A9E" w:rsidRDefault="003F5A9E" w14:paraId="518ABA09" w14:textId="77777777">
            <w:pPr>
              <w:pStyle w:val="CommentText"/>
              <w:spacing w:before="120"/>
              <w:ind w:firstLine="709"/>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 xml:space="preserve">35. Autoostas īpašniekam vai valdītājam ir pienākums pēc Autotransporta direkcijas pieprasījuma iesniegt paskaidrojumus par autoostas darbību, kā arī paskaidrojumus, </w:t>
            </w:r>
            <w:r w:rsidRPr="008061B4">
              <w:rPr>
                <w:rFonts w:ascii="Times New Roman" w:hAnsi="Times New Roman" w:cs="Times New Roman"/>
                <w:sz w:val="24"/>
                <w:szCs w:val="24"/>
              </w:rPr>
              <w:t xml:space="preserve">grāmatvedības reģistrus un grāmatvedības attaisnojuma dokumentus </w:t>
            </w:r>
            <w:r w:rsidRPr="008061B4">
              <w:rPr>
                <w:rFonts w:ascii="Times New Roman" w:hAnsi="Times New Roman" w:eastAsia="Times New Roman" w:cs="Times New Roman"/>
                <w:sz w:val="24"/>
                <w:szCs w:val="24"/>
                <w:lang w:eastAsia="lv-LV"/>
              </w:rPr>
              <w:t>par izmaksām un ieņēmumiem, kas attiecas uz autoostas saimniecisko darbību.</w:t>
            </w:r>
          </w:p>
          <w:p w:rsidRPr="008061B4" w:rsidR="003F5A9E" w:rsidP="003F5A9E" w:rsidRDefault="003F5A9E" w14:paraId="518ABA0A" w14:textId="77777777">
            <w:pPr>
              <w:spacing w:before="120" w:line="240" w:lineRule="auto"/>
              <w:jc w:val="both"/>
              <w:rPr>
                <w:rFonts w:ascii="Times New Roman" w:hAnsi="Times New Roman" w:eastAsia="Times New Roman" w:cs="Times New Roman"/>
                <w:sz w:val="24"/>
                <w:szCs w:val="24"/>
                <w:lang w:eastAsia="lv-LV"/>
              </w:rPr>
            </w:pPr>
          </w:p>
        </w:tc>
        <w:tc>
          <w:tcPr>
            <w:tcW w:w="3770" w:type="dxa"/>
            <w:gridSpan w:val="3"/>
          </w:tcPr>
          <w:p w:rsidRPr="008061B4" w:rsidR="003F5A9E" w:rsidP="003F5A9E" w:rsidRDefault="003F5A9E" w14:paraId="518ABA0B" w14:textId="77777777">
            <w:pPr>
              <w:spacing w:before="120" w:line="240" w:lineRule="auto"/>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lastRenderedPageBreak/>
              <w:t>Latvijas Darba devēju konfederācija (LDDK) 05.08.2019.</w:t>
            </w:r>
          </w:p>
          <w:p w:rsidRPr="008061B4" w:rsidR="003F5A9E" w:rsidP="003F5A9E" w:rsidRDefault="003F5A9E" w14:paraId="518ABA0C"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2.LDDK iebilst pret Noteikumu projekta 34.punktu un 35.punktu.</w:t>
            </w:r>
          </w:p>
          <w:p w:rsidRPr="008061B4" w:rsidR="003F5A9E" w:rsidP="003F5A9E" w:rsidRDefault="003F5A9E" w14:paraId="518ABA0D"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Pamatojums:</w:t>
            </w:r>
          </w:p>
          <w:p w:rsidRPr="008061B4" w:rsidR="003F5A9E" w:rsidP="003F5A9E" w:rsidRDefault="003F5A9E" w14:paraId="518ABA0E"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 xml:space="preserve">Autoostu saimnieciskā darbība iedalāma divos virzienos – reģionālas nozīmes maršrutu reisu apkalpošana </w:t>
            </w:r>
            <w:r w:rsidRPr="008061B4">
              <w:rPr>
                <w:rFonts w:ascii="Times New Roman" w:hAnsi="Times New Roman" w:cs="Times New Roman"/>
                <w:sz w:val="24"/>
                <w:szCs w:val="24"/>
              </w:rPr>
              <w:lastRenderedPageBreak/>
              <w:t>un cita saimnieciskā darbība vai komercdarbība.</w:t>
            </w:r>
          </w:p>
          <w:p w:rsidRPr="008061B4" w:rsidR="003F5A9E" w:rsidP="003F5A9E" w:rsidRDefault="003F5A9E" w14:paraId="518ABA0F"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 xml:space="preserve">Reģionālas nozīmes maršrutu reisu apkalpošana ir valsts dotēts pakalpojums, tādēļ autoostām ir gan pienākums izlietot valsts budžeta līdzekļus paredzētajam mērķim, gan ievērot nosacījumus, lai šī pakalpojuma maksa būtu ekonomiski pamatoti un pareizi noteikta. </w:t>
            </w:r>
          </w:p>
          <w:p w:rsidRPr="008061B4" w:rsidR="003F5A9E" w:rsidP="003F5A9E" w:rsidRDefault="003F5A9E" w14:paraId="518ABA10"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 xml:space="preserve">Autoostas papildus valsts dotētajai saimnieciskajai darbībai veic arī citu saimniecisko darbību vai komercdarbību (saimniecisko darbību peļņas gūšanas nolūkā). Tā ir gan starptautisko reisu apkalpošana, gan papildus pakalpojumu sniegšana pasažieriem un pārvadātājiem,  gan telpu noma komersantiem, gan reklāmas platību iznomāšana, u.c. Šāda autoostu darbība nav saistīta ar valsts budžeta līdzekļu administrēšanu un tāpēc nav pakļauta nekādai Autotransporta inspekcijas kontrolei. Autoostu noteikumu projekta 26.punktā pilnīgi pamatoti tiek prasīta šo abu ieņēmumu kategoriju nodalīšana. Ņemot vērā iepriekš minēto, kā arī Tieslietu ministrijas izteikto iebildumu par Autoostu noteikumu projekta IV nodaļas (Autoostu noteikumi 310719 versija) neatbilstību likuma deleģējumam ( Autopārvadājumu likuma 33.panta piektās daļas </w:t>
            </w:r>
            <w:r w:rsidRPr="008061B4">
              <w:rPr>
                <w:rFonts w:ascii="Times New Roman" w:hAnsi="Times New Roman" w:cs="Times New Roman"/>
                <w:sz w:val="24"/>
                <w:szCs w:val="24"/>
              </w:rPr>
              <w:lastRenderedPageBreak/>
              <w:t xml:space="preserve">3.punkts),  IV nodaļas noteikumi ( jo sevišķi 34.p. un 35.p.) ir jāsašaurina tā, lai tas attiektos tikai uz reģionālas nozīmes maršrutu reisu apkalpošanu un nevis uz citu saimniecisko darbību. Autotransporta direkcijai, kas veic autoostu uzraudzību,  nav tiesību iegūt informāciju par to, uz kādiem nosacījumiem un par kādām līgumu summām autoosta, piemēram, iznomā telpas kafejnīcām, jo sabiedriskā ēdināšana nav obligātais autoostā sniedzamais pakalpojums. Šāda informācija uzskatāma par komercnoslēpumu un šādas informācijas apstrāde nav nepieciešama, lai Autotransporta direkcija veiktu savu uzdevumu. Ja informācijas par autoostu saimniecisko darbību ir nepieciešama kopēju aprēķinu izdarīšanai, šādu informāciju var iegūt no gada pārskatiem vai citas, statistiski apkopotas informācijas, bet Autotransporta direkcijai nav tiesību iepazīties ar grāmatvedības uzskaiti šajā autoostu saimnieciskās darbības virzienā. </w:t>
            </w:r>
          </w:p>
        </w:tc>
        <w:tc>
          <w:tcPr>
            <w:tcW w:w="2924" w:type="dxa"/>
            <w:shd w:val="clear" w:color="auto" w:fill="auto"/>
          </w:tcPr>
          <w:p w:rsidRPr="008061B4" w:rsidR="003F5A9E" w:rsidP="003F5A9E" w:rsidRDefault="003F5A9E" w14:paraId="518ABA11" w14:textId="77777777">
            <w:pPr>
              <w:spacing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b/>
                <w:sz w:val="24"/>
                <w:szCs w:val="24"/>
                <w:lang w:eastAsia="lv-LV"/>
              </w:rPr>
              <w:lastRenderedPageBreak/>
              <w:t>Iebildums daļēji ņemts vērā</w:t>
            </w:r>
            <w:r w:rsidRPr="008061B4">
              <w:rPr>
                <w:rFonts w:ascii="Times New Roman" w:hAnsi="Times New Roman" w:eastAsia="Times New Roman" w:cs="Times New Roman"/>
                <w:sz w:val="24"/>
                <w:szCs w:val="24"/>
                <w:lang w:eastAsia="lv-LV"/>
              </w:rPr>
              <w:t xml:space="preserve"> </w:t>
            </w:r>
          </w:p>
          <w:p w:rsidRPr="008061B4" w:rsidR="003F5A9E" w:rsidP="003F5A9E" w:rsidRDefault="003F5A9E" w14:paraId="518ABA12" w14:textId="77777777">
            <w:pPr>
              <w:spacing w:line="240" w:lineRule="auto"/>
              <w:jc w:val="both"/>
              <w:rPr>
                <w:rFonts w:ascii="Times New Roman" w:hAnsi="Times New Roman" w:eastAsia="Times New Roman" w:cs="Times New Roman"/>
                <w:b/>
                <w:sz w:val="24"/>
                <w:szCs w:val="24"/>
                <w:lang w:eastAsia="lv-LV"/>
              </w:rPr>
            </w:pPr>
          </w:p>
        </w:tc>
        <w:tc>
          <w:tcPr>
            <w:tcW w:w="2847" w:type="dxa"/>
            <w:gridSpan w:val="2"/>
            <w:shd w:val="clear" w:color="auto" w:fill="auto"/>
          </w:tcPr>
          <w:p w:rsidRPr="008061B4" w:rsidR="003F5A9E" w:rsidP="003F5A9E" w:rsidRDefault="003F5A9E" w14:paraId="518ABA13" w14:textId="77777777">
            <w:pPr>
              <w:spacing w:before="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projekta IV.nodaļu un anotāciju.</w:t>
            </w:r>
          </w:p>
        </w:tc>
      </w:tr>
      <w:tr w:rsidRPr="008061B4" w:rsidR="003F5A9E" w:rsidTr="00B77576" w14:paraId="518ABA1C" w14:textId="77777777">
        <w:trPr>
          <w:gridAfter w:val="1"/>
          <w:wAfter w:w="9" w:type="dxa"/>
          <w:trHeight w:val="413"/>
          <w:jc w:val="center"/>
        </w:trPr>
        <w:tc>
          <w:tcPr>
            <w:tcW w:w="704" w:type="dxa"/>
            <w:shd w:val="clear" w:color="auto" w:fill="auto"/>
          </w:tcPr>
          <w:p w:rsidRPr="008061B4" w:rsidR="003F5A9E" w:rsidP="003F5A9E" w:rsidRDefault="005C72D4" w14:paraId="518ABA15" w14:textId="77777777">
            <w:pPr>
              <w:spacing w:line="240" w:lineRule="auto"/>
              <w:rPr>
                <w:rFonts w:ascii="Times New Roman" w:hAnsi="Times New Roman" w:eastAsia="Times New Roman" w:cs="Times New Roman"/>
                <w:sz w:val="26"/>
                <w:szCs w:val="26"/>
              </w:rPr>
            </w:pPr>
            <w:r w:rsidRPr="008061B4">
              <w:rPr>
                <w:rFonts w:ascii="Times New Roman" w:hAnsi="Times New Roman" w:eastAsia="Times New Roman" w:cs="Times New Roman"/>
                <w:sz w:val="26"/>
                <w:szCs w:val="26"/>
              </w:rPr>
              <w:lastRenderedPageBreak/>
              <w:t>109</w:t>
            </w:r>
            <w:r w:rsidRPr="008061B4" w:rsidR="003F5A9E">
              <w:rPr>
                <w:rFonts w:ascii="Times New Roman" w:hAnsi="Times New Roman" w:eastAsia="Times New Roman" w:cs="Times New Roman"/>
                <w:sz w:val="26"/>
                <w:szCs w:val="26"/>
              </w:rPr>
              <w:t>.</w:t>
            </w:r>
          </w:p>
        </w:tc>
        <w:tc>
          <w:tcPr>
            <w:tcW w:w="3228" w:type="dxa"/>
            <w:shd w:val="clear" w:color="auto" w:fill="auto"/>
          </w:tcPr>
          <w:p w:rsidRPr="008061B4" w:rsidR="003F5A9E" w:rsidP="003F5A9E" w:rsidRDefault="003F5A9E" w14:paraId="518ABA16" w14:textId="77777777">
            <w:pPr>
              <w:spacing w:before="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anotācija.</w:t>
            </w:r>
          </w:p>
        </w:tc>
        <w:tc>
          <w:tcPr>
            <w:tcW w:w="3770" w:type="dxa"/>
            <w:gridSpan w:val="3"/>
          </w:tcPr>
          <w:p w:rsidRPr="008061B4" w:rsidR="003F5A9E" w:rsidP="003F5A9E" w:rsidRDefault="003F5A9E" w14:paraId="518ABA17"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 (LPPA) 06.08.2019.</w:t>
            </w:r>
          </w:p>
          <w:p w:rsidRPr="008061B4" w:rsidR="003F5A9E" w:rsidP="003F5A9E" w:rsidRDefault="003F5A9E" w14:paraId="518ABA18" w14:textId="77777777">
            <w:pPr>
              <w:spacing w:before="120" w:line="240" w:lineRule="auto"/>
              <w:jc w:val="both"/>
              <w:rPr>
                <w:rFonts w:ascii="Times New Roman" w:hAnsi="Times New Roman" w:cs="Times New Roman"/>
                <w:sz w:val="24"/>
                <w:szCs w:val="24"/>
              </w:rPr>
            </w:pPr>
            <w:r w:rsidRPr="008061B4">
              <w:rPr>
                <w:rFonts w:ascii="Times New Roman" w:hAnsi="Times New Roman" w:cs="Times New Roman"/>
                <w:sz w:val="24"/>
                <w:szCs w:val="24"/>
              </w:rPr>
              <w:t xml:space="preserve">1.Atkārtoti lūdzam precizēt anotācijā administratīvā sloga izmaksas attiecībā uz ietekmi valsts budžetam, jo atsauce uz to, ka šāda informācija </w:t>
            </w:r>
            <w:r w:rsidRPr="008061B4">
              <w:rPr>
                <w:rFonts w:ascii="Times New Roman" w:hAnsi="Times New Roman" w:cs="Times New Roman"/>
                <w:sz w:val="24"/>
                <w:szCs w:val="24"/>
              </w:rPr>
              <w:lastRenderedPageBreak/>
              <w:t>ir tikusi sniegta reizē ar likumprojektu ,,Grozījumi Autopārvadājumu likumā ir nekorekta, jo likumprojekta anotācijā atspoguļotā informācija ir par 2018. un 2019.gadu.</w:t>
            </w:r>
          </w:p>
        </w:tc>
        <w:tc>
          <w:tcPr>
            <w:tcW w:w="2924" w:type="dxa"/>
            <w:shd w:val="clear" w:color="auto" w:fill="auto"/>
          </w:tcPr>
          <w:p w:rsidRPr="008061B4" w:rsidR="003F5A9E" w:rsidP="003F5A9E" w:rsidRDefault="003F5A9E" w14:paraId="518ABA19" w14:textId="77777777">
            <w:pPr>
              <w:spacing w:line="240" w:lineRule="auto"/>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lastRenderedPageBreak/>
              <w:t>Iebildums ņemts vērā.</w:t>
            </w:r>
          </w:p>
          <w:p w:rsidRPr="008061B4" w:rsidR="003F5A9E" w:rsidP="003F5A9E" w:rsidRDefault="003F5A9E" w14:paraId="518ABA1A" w14:textId="77777777">
            <w:pPr>
              <w:spacing w:line="240" w:lineRule="auto"/>
              <w:jc w:val="both"/>
              <w:rPr>
                <w:rFonts w:ascii="Times New Roman" w:hAnsi="Times New Roman" w:eastAsia="Times New Roman" w:cs="Times New Roman"/>
                <w:b/>
                <w:sz w:val="24"/>
                <w:szCs w:val="24"/>
                <w:lang w:eastAsia="lv-LV"/>
              </w:rPr>
            </w:pPr>
          </w:p>
        </w:tc>
        <w:tc>
          <w:tcPr>
            <w:tcW w:w="2847" w:type="dxa"/>
            <w:gridSpan w:val="2"/>
            <w:shd w:val="clear" w:color="auto" w:fill="auto"/>
          </w:tcPr>
          <w:p w:rsidRPr="008061B4" w:rsidR="003F5A9E" w:rsidP="003F5A9E" w:rsidRDefault="003F5A9E" w14:paraId="518ABA1B" w14:textId="77777777">
            <w:pPr>
              <w:spacing w:before="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projekta anotācijas III.sadaļu.</w:t>
            </w:r>
          </w:p>
        </w:tc>
      </w:tr>
      <w:tr w:rsidRPr="008061B4" w:rsidR="003F5A9E" w:rsidTr="00B77576" w14:paraId="518ABA25" w14:textId="77777777">
        <w:trPr>
          <w:gridAfter w:val="1"/>
          <w:wAfter w:w="9" w:type="dxa"/>
          <w:trHeight w:val="413"/>
          <w:jc w:val="center"/>
        </w:trPr>
        <w:tc>
          <w:tcPr>
            <w:tcW w:w="704" w:type="dxa"/>
            <w:shd w:val="clear" w:color="auto" w:fill="auto"/>
          </w:tcPr>
          <w:p w:rsidRPr="008061B4" w:rsidR="003F5A9E" w:rsidP="003F5A9E" w:rsidRDefault="005C72D4" w14:paraId="518ABA1D" w14:textId="77777777">
            <w:pPr>
              <w:spacing w:line="240" w:lineRule="auto"/>
              <w:rPr>
                <w:rFonts w:ascii="Times New Roman" w:hAnsi="Times New Roman" w:eastAsia="Times New Roman" w:cs="Times New Roman"/>
                <w:sz w:val="26"/>
                <w:szCs w:val="26"/>
              </w:rPr>
            </w:pPr>
            <w:r w:rsidRPr="008061B4">
              <w:rPr>
                <w:rFonts w:ascii="Times New Roman" w:hAnsi="Times New Roman" w:eastAsia="Times New Roman" w:cs="Times New Roman"/>
                <w:sz w:val="26"/>
                <w:szCs w:val="26"/>
              </w:rPr>
              <w:t>110</w:t>
            </w:r>
            <w:r w:rsidRPr="008061B4" w:rsidR="003F5A9E">
              <w:rPr>
                <w:rFonts w:ascii="Times New Roman" w:hAnsi="Times New Roman" w:eastAsia="Times New Roman" w:cs="Times New Roman"/>
                <w:sz w:val="26"/>
                <w:szCs w:val="26"/>
              </w:rPr>
              <w:t>.</w:t>
            </w:r>
          </w:p>
        </w:tc>
        <w:tc>
          <w:tcPr>
            <w:tcW w:w="3228" w:type="dxa"/>
            <w:shd w:val="clear" w:color="auto" w:fill="auto"/>
          </w:tcPr>
          <w:p w:rsidRPr="008061B4" w:rsidR="003F5A9E" w:rsidP="003F5A9E" w:rsidRDefault="003F5A9E" w14:paraId="518ABA1E" w14:textId="77777777">
            <w:pPr>
              <w:spacing w:before="120" w:line="240" w:lineRule="auto"/>
              <w:jc w:val="both"/>
              <w:rPr>
                <w:rFonts w:ascii="Times New Roman" w:hAnsi="Times New Roman" w:eastAsia="Times New Roman" w:cs="Times New Roman"/>
                <w:sz w:val="24"/>
                <w:szCs w:val="24"/>
                <w:lang w:eastAsia="lv-LV"/>
              </w:rPr>
            </w:pPr>
          </w:p>
        </w:tc>
        <w:tc>
          <w:tcPr>
            <w:tcW w:w="3770" w:type="dxa"/>
            <w:gridSpan w:val="3"/>
          </w:tcPr>
          <w:p w:rsidRPr="008061B4" w:rsidR="003F5A9E" w:rsidP="003F5A9E" w:rsidRDefault="003F5A9E" w14:paraId="518ABA1F"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Latvijas Pasažieru pārvadātāju asociācija (LPPA) 06.08.2019.</w:t>
            </w:r>
          </w:p>
          <w:p w:rsidRPr="008061B4" w:rsidR="003F5A9E" w:rsidP="003F5A9E" w:rsidRDefault="003F5A9E" w14:paraId="518ABA20"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2.Lūdzam atkārtoti sniegt detalizētu skaidrojumu par noteikumu projekta V daļas Autoostu uzraudzības kārtība plašo tvērumu attiecībā uz ,,uzraudzības" interpretēšanu. Pamatojoties uz kādiem normatīvajiem aktiem un rīkojumiem komercsabiedrības darbinieki varēs veikt citās komercsabiedrībās V nodaļā minētās darbības.</w:t>
            </w:r>
          </w:p>
          <w:p w:rsidRPr="008061B4" w:rsidR="003F5A9E" w:rsidP="003F5A9E" w:rsidRDefault="003F5A9E" w14:paraId="518ABA21" w14:textId="77777777">
            <w:pPr>
              <w:pStyle w:val="PlainText"/>
              <w:jc w:val="both"/>
              <w:rPr>
                <w:rFonts w:ascii="Times New Roman" w:hAnsi="Times New Roman" w:cs="Times New Roman"/>
                <w:sz w:val="24"/>
                <w:szCs w:val="24"/>
              </w:rPr>
            </w:pPr>
            <w:r w:rsidRPr="008061B4">
              <w:rPr>
                <w:rFonts w:ascii="Times New Roman" w:hAnsi="Times New Roman" w:cs="Times New Roman"/>
                <w:sz w:val="24"/>
                <w:szCs w:val="24"/>
              </w:rPr>
              <w:t>Papildus tam lūdzam norādīt, kā izpaudīsies 36.punktā minētā darbība - tiesības pieprasīt autoostas īpašniekam vai valdītājam veikt autoostas pakalpojumu maksas pārskatīšanu nākamajam periodam (kalendārajam gadam).</w:t>
            </w:r>
          </w:p>
        </w:tc>
        <w:tc>
          <w:tcPr>
            <w:tcW w:w="2924" w:type="dxa"/>
            <w:shd w:val="clear" w:color="auto" w:fill="auto"/>
          </w:tcPr>
          <w:p w:rsidRPr="008061B4" w:rsidR="003F5A9E" w:rsidP="003F5A9E" w:rsidRDefault="003F5A9E" w14:paraId="518ABA22" w14:textId="77777777">
            <w:pPr>
              <w:spacing w:line="240" w:lineRule="auto"/>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t>Iebildums ņemts vērā.</w:t>
            </w:r>
          </w:p>
          <w:p w:rsidRPr="008061B4" w:rsidR="003F5A9E" w:rsidP="003F5A9E" w:rsidRDefault="003F5A9E" w14:paraId="518ABA23" w14:textId="77777777">
            <w:pPr>
              <w:spacing w:line="240" w:lineRule="auto"/>
              <w:jc w:val="both"/>
              <w:rPr>
                <w:rFonts w:ascii="Times New Roman" w:hAnsi="Times New Roman" w:eastAsia="Times New Roman" w:cs="Times New Roman"/>
                <w:b/>
                <w:sz w:val="24"/>
                <w:szCs w:val="24"/>
                <w:lang w:eastAsia="lv-LV"/>
              </w:rPr>
            </w:pPr>
          </w:p>
        </w:tc>
        <w:tc>
          <w:tcPr>
            <w:tcW w:w="2847" w:type="dxa"/>
            <w:gridSpan w:val="2"/>
            <w:shd w:val="clear" w:color="auto" w:fill="auto"/>
          </w:tcPr>
          <w:p w:rsidRPr="008061B4" w:rsidR="003F5A9E" w:rsidP="003F5A9E" w:rsidRDefault="003F5A9E" w14:paraId="518ABA24" w14:textId="77777777">
            <w:pPr>
              <w:spacing w:before="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noteikumu projekta IV.nodaļu  un anotāciju.</w:t>
            </w:r>
          </w:p>
        </w:tc>
      </w:tr>
      <w:tr w:rsidRPr="008061B4" w:rsidR="003F5A9E" w:rsidTr="00B77576" w14:paraId="518ABA2E" w14:textId="77777777">
        <w:trPr>
          <w:gridAfter w:val="1"/>
          <w:wAfter w:w="9" w:type="dxa"/>
          <w:trHeight w:val="413"/>
          <w:jc w:val="center"/>
        </w:trPr>
        <w:tc>
          <w:tcPr>
            <w:tcW w:w="704" w:type="dxa"/>
            <w:shd w:val="clear" w:color="auto" w:fill="auto"/>
          </w:tcPr>
          <w:p w:rsidRPr="008061B4" w:rsidR="003F5A9E" w:rsidP="003F5A9E" w:rsidRDefault="005C72D4" w14:paraId="518ABA26" w14:textId="77777777">
            <w:pPr>
              <w:spacing w:line="240" w:lineRule="auto"/>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111.</w:t>
            </w:r>
          </w:p>
        </w:tc>
        <w:tc>
          <w:tcPr>
            <w:tcW w:w="3228" w:type="dxa"/>
            <w:shd w:val="clear" w:color="auto" w:fill="auto"/>
          </w:tcPr>
          <w:p w:rsidRPr="008061B4" w:rsidR="003F5A9E" w:rsidP="003F5A9E" w:rsidRDefault="003F5A9E" w14:paraId="518ABA27" w14:textId="77777777">
            <w:pPr>
              <w:spacing w:before="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Noteikumu projekta anotācija.</w:t>
            </w:r>
          </w:p>
        </w:tc>
        <w:tc>
          <w:tcPr>
            <w:tcW w:w="3770" w:type="dxa"/>
            <w:gridSpan w:val="3"/>
          </w:tcPr>
          <w:p w:rsidRPr="008061B4" w:rsidR="003F5A9E" w:rsidP="003F5A9E" w:rsidRDefault="003F5A9E" w14:paraId="518ABA28" w14:textId="77777777">
            <w:pPr>
              <w:spacing w:line="240" w:lineRule="auto"/>
              <w:jc w:val="both"/>
              <w:rPr>
                <w:rFonts w:ascii="Times New Roman" w:hAnsi="Times New Roman" w:eastAsia="Times New Roman" w:cs="Times New Roman"/>
                <w:b/>
                <w:sz w:val="24"/>
                <w:szCs w:val="24"/>
              </w:rPr>
            </w:pPr>
            <w:r w:rsidRPr="008061B4">
              <w:rPr>
                <w:rFonts w:ascii="Times New Roman" w:hAnsi="Times New Roman" w:eastAsia="Times New Roman" w:cs="Times New Roman"/>
                <w:b/>
                <w:sz w:val="24"/>
                <w:szCs w:val="24"/>
              </w:rPr>
              <w:t>Ekonomikas ministrija 07.08.2019.</w:t>
            </w:r>
          </w:p>
          <w:p w:rsidRPr="008061B4" w:rsidR="003F5A9E" w:rsidP="003F5A9E" w:rsidRDefault="003F5A9E" w14:paraId="518ABA29" w14:textId="77777777">
            <w:pPr>
              <w:widowControl w:val="0"/>
              <w:numPr>
                <w:ilvl w:val="0"/>
                <w:numId w:val="27"/>
              </w:numPr>
              <w:spacing w:after="120" w:line="240" w:lineRule="auto"/>
              <w:ind w:left="0" w:firstLine="0"/>
              <w:jc w:val="both"/>
              <w:rPr>
                <w:rFonts w:ascii="Times New Roman" w:hAnsi="Times New Roman"/>
                <w:sz w:val="24"/>
                <w:szCs w:val="24"/>
              </w:rPr>
            </w:pPr>
            <w:r w:rsidRPr="008061B4">
              <w:rPr>
                <w:rFonts w:ascii="Times New Roman" w:hAnsi="Times New Roman"/>
                <w:sz w:val="24"/>
                <w:szCs w:val="24"/>
              </w:rPr>
              <w:t xml:space="preserve">Ekonomikas ministrija aicina papildināt anotācijas sadaļas </w:t>
            </w:r>
            <w:r w:rsidRPr="008061B4">
              <w:rPr>
                <w:rFonts w:ascii="Times New Roman" w:hAnsi="Times New Roman"/>
                <w:i/>
                <w:iCs/>
                <w:sz w:val="24"/>
                <w:szCs w:val="24"/>
              </w:rPr>
              <w:t>Tiesību akta projekta atbilstība Latvijas Republikas starptautiskajām saistībām</w:t>
            </w:r>
            <w:r w:rsidRPr="008061B4">
              <w:rPr>
                <w:rFonts w:ascii="Times New Roman" w:hAnsi="Times New Roman"/>
                <w:sz w:val="24"/>
                <w:szCs w:val="24"/>
              </w:rPr>
              <w:t xml:space="preserve"> 1. tabulas aili </w:t>
            </w:r>
            <w:r w:rsidRPr="008061B4">
              <w:rPr>
                <w:rFonts w:ascii="Times New Roman" w:hAnsi="Times New Roman"/>
                <w:i/>
                <w:iCs/>
                <w:sz w:val="24"/>
                <w:szCs w:val="24"/>
              </w:rPr>
              <w:t xml:space="preserve">Saistības sniegt paziņojumu ES institūcijām un ES dalībvalstīm atbilstoši normatīvajiem aktiem, kas regulē informācijas sniegšanu par tehnisko </w:t>
            </w:r>
            <w:r w:rsidRPr="008061B4">
              <w:rPr>
                <w:rFonts w:ascii="Times New Roman" w:hAnsi="Times New Roman"/>
                <w:i/>
                <w:iCs/>
                <w:sz w:val="24"/>
                <w:szCs w:val="24"/>
              </w:rPr>
              <w:lastRenderedPageBreak/>
              <w:t>noteikumu, valsts atbalsta piešķiršanas un finanšu noteikumu (attiecībā uz monetāro politiku) projektiem</w:t>
            </w:r>
            <w:r w:rsidRPr="008061B4">
              <w:rPr>
                <w:rFonts w:ascii="Times New Roman" w:hAnsi="Times New Roman"/>
                <w:sz w:val="24"/>
                <w:szCs w:val="24"/>
              </w:rPr>
              <w:t xml:space="preserve"> ar atsauci, ka “Projekts pēc saskaņošanas tiks paziņots Eiropas Komisijai un Eiropas Savienības dalībvalstīm komentāru sniegšanai atbilstoši Eiropas Parlamenta un Padomes 2006. gada 28. decembra Direktīvā 2006/123/EK par pakalpojumiem iekšējā tirgū un Brīvas pakalpojumu sniegšanas likuma 15. pantā septītajā daļā noteiktajam.”</w:t>
            </w:r>
          </w:p>
          <w:p w:rsidRPr="008061B4" w:rsidR="003F5A9E" w:rsidP="003F5A9E" w:rsidRDefault="003F5A9E" w14:paraId="518ABA2A" w14:textId="77777777">
            <w:pPr>
              <w:spacing w:after="120" w:line="240" w:lineRule="auto"/>
              <w:jc w:val="both"/>
              <w:rPr>
                <w:rFonts w:ascii="Times New Roman" w:hAnsi="Times New Roman" w:eastAsia="Times New Roman" w:cs="Times New Roman"/>
                <w:b/>
                <w:sz w:val="24"/>
                <w:szCs w:val="24"/>
              </w:rPr>
            </w:pPr>
            <w:r w:rsidRPr="008061B4">
              <w:rPr>
                <w:rFonts w:ascii="Times New Roman" w:hAnsi="Times New Roman"/>
                <w:sz w:val="24"/>
                <w:szCs w:val="24"/>
              </w:rPr>
              <w:t>Atgādinām, ka Direktīvas 2006/123/EK par pakalpojumiem iekšējā tirgū 15. panta 7. punktā un 39. panta 5. punktā noteikts, ka dalībvalstīm ir pienākums paziņot Eiropas Komisijai par visiem jauniem normatīvajiem vai administratīvajiem aktiem, kas nosaka prasības atbilstoši Direktīvas 2006/123/EK 15. panta 2. punktam un/vai 16. pantam. Aicinām iepriekšminēto paziņošanu veikt 2 nedēļu laikā pēc likumprojekta saskaņošanas, izmantojot Iekšējā tirgus informācijas sistēmu (IMI).</w:t>
            </w:r>
          </w:p>
        </w:tc>
        <w:tc>
          <w:tcPr>
            <w:tcW w:w="2924" w:type="dxa"/>
            <w:shd w:val="clear" w:color="auto" w:fill="auto"/>
          </w:tcPr>
          <w:p w:rsidRPr="008061B4" w:rsidR="003F5A9E" w:rsidP="003F5A9E" w:rsidRDefault="003F5A9E" w14:paraId="518ABA2B" w14:textId="77777777">
            <w:pPr>
              <w:spacing w:line="240" w:lineRule="auto"/>
              <w:jc w:val="both"/>
              <w:rPr>
                <w:rFonts w:ascii="Times New Roman" w:hAnsi="Times New Roman" w:eastAsia="Times New Roman" w:cs="Times New Roman"/>
                <w:b/>
                <w:sz w:val="24"/>
                <w:szCs w:val="24"/>
                <w:lang w:eastAsia="lv-LV"/>
              </w:rPr>
            </w:pPr>
            <w:r w:rsidRPr="008061B4">
              <w:rPr>
                <w:rFonts w:ascii="Times New Roman" w:hAnsi="Times New Roman" w:eastAsia="Times New Roman" w:cs="Times New Roman"/>
                <w:b/>
                <w:sz w:val="24"/>
                <w:szCs w:val="24"/>
                <w:lang w:eastAsia="lv-LV"/>
              </w:rPr>
              <w:lastRenderedPageBreak/>
              <w:t>Iebildums ņemts vērā</w:t>
            </w:r>
          </w:p>
          <w:p w:rsidRPr="008061B4" w:rsidR="003F5A9E" w:rsidP="003F5A9E" w:rsidRDefault="003F5A9E" w14:paraId="518ABA2C" w14:textId="77777777">
            <w:pPr>
              <w:spacing w:line="240" w:lineRule="auto"/>
              <w:jc w:val="both"/>
              <w:rPr>
                <w:rFonts w:ascii="Times New Roman" w:hAnsi="Times New Roman" w:eastAsia="Times New Roman" w:cs="Times New Roman"/>
                <w:b/>
                <w:sz w:val="24"/>
                <w:szCs w:val="24"/>
                <w:lang w:eastAsia="lv-LV"/>
              </w:rPr>
            </w:pPr>
          </w:p>
        </w:tc>
        <w:tc>
          <w:tcPr>
            <w:tcW w:w="2847" w:type="dxa"/>
            <w:gridSpan w:val="2"/>
            <w:shd w:val="clear" w:color="auto" w:fill="auto"/>
          </w:tcPr>
          <w:p w:rsidRPr="008061B4" w:rsidR="003F5A9E" w:rsidP="003F5A9E" w:rsidRDefault="003F5A9E" w14:paraId="518ABA2D" w14:textId="77777777">
            <w:pPr>
              <w:spacing w:before="120" w:line="240" w:lineRule="auto"/>
              <w:jc w:val="both"/>
              <w:rPr>
                <w:rFonts w:ascii="Times New Roman" w:hAnsi="Times New Roman" w:eastAsia="Times New Roman" w:cs="Times New Roman"/>
                <w:sz w:val="24"/>
                <w:szCs w:val="24"/>
                <w:lang w:eastAsia="lv-LV"/>
              </w:rPr>
            </w:pPr>
            <w:r w:rsidRPr="008061B4">
              <w:rPr>
                <w:rFonts w:ascii="Times New Roman" w:hAnsi="Times New Roman" w:eastAsia="Times New Roman" w:cs="Times New Roman"/>
                <w:sz w:val="24"/>
                <w:szCs w:val="24"/>
                <w:lang w:eastAsia="lv-LV"/>
              </w:rPr>
              <w:t>Skatīt precizēto anotāciju.</w:t>
            </w:r>
          </w:p>
        </w:tc>
      </w:tr>
    </w:tbl>
    <w:p w:rsidRPr="008061B4" w:rsidR="00FC16B9" w:rsidP="00FC16B9" w:rsidRDefault="00FC16B9" w14:paraId="518ABA2F" w14:textId="77777777">
      <w:pPr>
        <w:spacing w:line="240" w:lineRule="auto"/>
        <w:jc w:val="left"/>
        <w:rPr>
          <w:rFonts w:ascii="Times New Roman" w:hAnsi="Times New Roman" w:eastAsia="Times New Roman" w:cs="Times New Roman"/>
          <w:sz w:val="24"/>
          <w:szCs w:val="24"/>
        </w:rPr>
      </w:pPr>
    </w:p>
    <w:p w:rsidRPr="008061B4" w:rsidR="00FC16B9" w:rsidP="00FC16B9" w:rsidRDefault="00FC16B9" w14:paraId="518ABA30" w14:textId="77777777">
      <w:pPr>
        <w:spacing w:line="240" w:lineRule="auto"/>
        <w:jc w:val="left"/>
        <w:rPr>
          <w:rFonts w:ascii="Times New Roman" w:hAnsi="Times New Roman" w:eastAsia="Times New Roman" w:cs="Times New Roman"/>
          <w:sz w:val="24"/>
          <w:szCs w:val="24"/>
        </w:rPr>
      </w:pPr>
    </w:p>
    <w:p w:rsidRPr="008C0CB7" w:rsidR="008C0CB7" w:rsidP="008C0CB7" w:rsidRDefault="008C0CB7" w14:paraId="518ABA31" w14:textId="77777777">
      <w:pPr>
        <w:spacing w:line="240" w:lineRule="auto"/>
        <w:jc w:val="both"/>
        <w:rPr>
          <w:rFonts w:ascii="Times New Roman" w:hAnsi="Times New Roman" w:eastAsia="Times New Roman" w:cs="Times New Roman"/>
          <w:sz w:val="24"/>
          <w:szCs w:val="24"/>
        </w:rPr>
      </w:pPr>
      <w:r w:rsidRPr="008061B4">
        <w:rPr>
          <w:rFonts w:ascii="Times New Roman" w:hAnsi="Times New Roman" w:eastAsia="Times New Roman" w:cs="Times New Roman"/>
          <w:sz w:val="24"/>
          <w:szCs w:val="24"/>
        </w:rPr>
        <w:t xml:space="preserve">Atbildīgā amatpersona </w:t>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r>
      <w:r w:rsidRPr="008061B4">
        <w:rPr>
          <w:rFonts w:ascii="Times New Roman" w:hAnsi="Times New Roman" w:eastAsia="Times New Roman" w:cs="Times New Roman"/>
          <w:sz w:val="24"/>
          <w:szCs w:val="24"/>
        </w:rPr>
        <w:tab/>
        <w:t>T.Vectirāns</w:t>
      </w:r>
    </w:p>
    <w:p w:rsidRPr="008C0CB7" w:rsidR="008C0CB7" w:rsidP="008C0CB7" w:rsidRDefault="008C0CB7" w14:paraId="518ABA32" w14:textId="77777777">
      <w:pPr>
        <w:spacing w:line="240" w:lineRule="auto"/>
        <w:jc w:val="both"/>
        <w:rPr>
          <w:rFonts w:ascii="Times New Roman" w:hAnsi="Times New Roman" w:eastAsia="Times New Roman" w:cs="Times New Roman"/>
          <w:sz w:val="24"/>
          <w:szCs w:val="24"/>
        </w:rPr>
      </w:pPr>
    </w:p>
    <w:p w:rsidR="00871AD4" w:rsidP="008C0CB7" w:rsidRDefault="00871AD4" w14:paraId="518ABA33" w14:textId="77777777">
      <w:pPr>
        <w:spacing w:line="240" w:lineRule="auto"/>
        <w:jc w:val="both"/>
        <w:rPr>
          <w:rFonts w:ascii="Times New Roman" w:hAnsi="Times New Roman" w:eastAsia="Times New Roman" w:cs="Times New Roman"/>
          <w:sz w:val="18"/>
          <w:szCs w:val="20"/>
          <w:lang w:eastAsia="lv-LV"/>
        </w:rPr>
      </w:pPr>
    </w:p>
    <w:sectPr w:rsidR="00871AD4" w:rsidSect="002616CA">
      <w:headerReference w:type="default" r:id="rId12"/>
      <w:footerReference w:type="default" r:id="rId13"/>
      <w:footerReference w:type="first" r:id="rId14"/>
      <w:pgSz w:w="15840" w:h="12240" w:orient="landscape" w:code="1"/>
      <w:pgMar w:top="709" w:right="1134" w:bottom="68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BA36" w14:textId="77777777" w:rsidR="00FA344D" w:rsidRDefault="00FA344D">
      <w:pPr>
        <w:spacing w:line="240" w:lineRule="auto"/>
      </w:pPr>
      <w:r>
        <w:separator/>
      </w:r>
    </w:p>
  </w:endnote>
  <w:endnote w:type="continuationSeparator" w:id="0">
    <w:p w14:paraId="518ABA37" w14:textId="77777777" w:rsidR="00FA344D" w:rsidRDefault="00FA3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BA3A" w14:textId="77777777" w:rsidR="00D91412" w:rsidRPr="00345B10" w:rsidRDefault="00D91412" w:rsidP="009A5586">
    <w:pPr>
      <w:spacing w:line="240" w:lineRule="auto"/>
      <w:jc w:val="left"/>
      <w:rPr>
        <w:rFonts w:ascii="Times New Roman" w:hAnsi="Times New Roman" w:cs="Times New Roman"/>
        <w:sz w:val="20"/>
      </w:rPr>
    </w:pPr>
    <w:r w:rsidRPr="00345B10">
      <w:rPr>
        <w:rFonts w:ascii="Times New Roman" w:hAnsi="Times New Roman" w:cs="Times New Roman"/>
        <w:sz w:val="20"/>
      </w:rPr>
      <w:t>SMIzz_</w:t>
    </w:r>
    <w:r>
      <w:rPr>
        <w:rFonts w:ascii="Times New Roman" w:hAnsi="Times New Roman" w:cs="Times New Roman"/>
        <w:sz w:val="20"/>
      </w:rPr>
      <w:t>040919_AO</w:t>
    </w:r>
  </w:p>
  <w:p w14:paraId="518ABA3B" w14:textId="77777777" w:rsidR="00D91412" w:rsidRPr="00F74DA6" w:rsidRDefault="00D91412" w:rsidP="00261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BA3C" w14:textId="77777777" w:rsidR="00D91412" w:rsidRPr="00345B10" w:rsidRDefault="00D91412" w:rsidP="009A5586">
    <w:pPr>
      <w:spacing w:line="240" w:lineRule="auto"/>
      <w:jc w:val="left"/>
      <w:rPr>
        <w:rFonts w:ascii="Times New Roman" w:hAnsi="Times New Roman" w:cs="Times New Roman"/>
        <w:sz w:val="20"/>
      </w:rPr>
    </w:pPr>
    <w:r w:rsidRPr="00345B10">
      <w:rPr>
        <w:rFonts w:ascii="Times New Roman" w:hAnsi="Times New Roman" w:cs="Times New Roman"/>
        <w:sz w:val="20"/>
      </w:rPr>
      <w:t>SMIzz_</w:t>
    </w:r>
    <w:r>
      <w:rPr>
        <w:rFonts w:ascii="Times New Roman" w:hAnsi="Times New Roman" w:cs="Times New Roman"/>
        <w:sz w:val="20"/>
      </w:rPr>
      <w:t>040919_AO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BA34" w14:textId="77777777" w:rsidR="00FA344D" w:rsidRDefault="00FA344D">
      <w:pPr>
        <w:spacing w:line="240" w:lineRule="auto"/>
      </w:pPr>
      <w:r>
        <w:separator/>
      </w:r>
    </w:p>
  </w:footnote>
  <w:footnote w:type="continuationSeparator" w:id="0">
    <w:p w14:paraId="518ABA35" w14:textId="77777777" w:rsidR="00FA344D" w:rsidRDefault="00FA3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83795"/>
      <w:docPartObj>
        <w:docPartGallery w:val="Page Numbers (Top of Page)"/>
        <w:docPartUnique/>
      </w:docPartObj>
    </w:sdtPr>
    <w:sdtEndPr>
      <w:rPr>
        <w:noProof/>
      </w:rPr>
    </w:sdtEndPr>
    <w:sdtContent>
      <w:p w:rsidR="00D91412" w:rsidRDefault="00D91412" w14:paraId="518ABA38" w14:textId="77777777">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rsidR="00D91412" w:rsidRDefault="00D91412" w14:paraId="518ABA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738"/>
    <w:multiLevelType w:val="multilevel"/>
    <w:tmpl w:val="7B3ABB9A"/>
    <w:lvl w:ilvl="0">
      <w:start w:val="8"/>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 w15:restartNumberingAfterBreak="0">
    <w:nsid w:val="07405268"/>
    <w:multiLevelType w:val="hybridMultilevel"/>
    <w:tmpl w:val="D090D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13633"/>
    <w:multiLevelType w:val="hybridMultilevel"/>
    <w:tmpl w:val="7CA09CCA"/>
    <w:lvl w:ilvl="0" w:tplc="F39071A0">
      <w:start w:val="1"/>
      <w:numFmt w:val="decimal"/>
      <w:lvlText w:val="%1."/>
      <w:lvlJc w:val="left"/>
      <w:pPr>
        <w:ind w:left="1069" w:hanging="360"/>
      </w:pPr>
      <w:rPr>
        <w:rFonts w:ascii="Times New Roman" w:hAnsi="Times New Roman" w:cs="Times New Roman" w:hint="default"/>
        <w:sz w:val="26"/>
        <w:szCs w:val="26"/>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9D314E2"/>
    <w:multiLevelType w:val="multilevel"/>
    <w:tmpl w:val="C7D0196E"/>
    <w:lvl w:ilvl="0">
      <w:start w:val="33"/>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0A051BF3"/>
    <w:multiLevelType w:val="hybridMultilevel"/>
    <w:tmpl w:val="533A6E96"/>
    <w:lvl w:ilvl="0" w:tplc="53FC8142">
      <w:start w:val="3"/>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141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B5B82"/>
    <w:multiLevelType w:val="multilevel"/>
    <w:tmpl w:val="7B3ABB9A"/>
    <w:lvl w:ilvl="0">
      <w:start w:val="8"/>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7" w15:restartNumberingAfterBreak="0">
    <w:nsid w:val="19191818"/>
    <w:multiLevelType w:val="multilevel"/>
    <w:tmpl w:val="7B3ABB9A"/>
    <w:lvl w:ilvl="0">
      <w:start w:val="8"/>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8" w15:restartNumberingAfterBreak="0">
    <w:nsid w:val="1A294A7A"/>
    <w:multiLevelType w:val="multilevel"/>
    <w:tmpl w:val="F0440C6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8879FE"/>
    <w:multiLevelType w:val="hybridMultilevel"/>
    <w:tmpl w:val="7938D150"/>
    <w:lvl w:ilvl="0" w:tplc="FDCC495A">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0" w15:restartNumberingAfterBreak="0">
    <w:nsid w:val="2D0711CD"/>
    <w:multiLevelType w:val="hybridMultilevel"/>
    <w:tmpl w:val="A67ED2E6"/>
    <w:lvl w:ilvl="0" w:tplc="B56C88F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32D0307"/>
    <w:multiLevelType w:val="multilevel"/>
    <w:tmpl w:val="97B81146"/>
    <w:lvl w:ilvl="0">
      <w:start w:val="32"/>
      <w:numFmt w:val="decimal"/>
      <w:lvlText w:val="%1."/>
      <w:lvlJc w:val="left"/>
      <w:pPr>
        <w:ind w:left="1451"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36A3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8E49B4"/>
    <w:multiLevelType w:val="hybridMultilevel"/>
    <w:tmpl w:val="3756599A"/>
    <w:lvl w:ilvl="0" w:tplc="5E36D44E">
      <w:start w:val="3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38FF56AF"/>
    <w:multiLevelType w:val="hybridMultilevel"/>
    <w:tmpl w:val="7CA09CCA"/>
    <w:lvl w:ilvl="0" w:tplc="F39071A0">
      <w:start w:val="1"/>
      <w:numFmt w:val="decimal"/>
      <w:lvlText w:val="%1."/>
      <w:lvlJc w:val="left"/>
      <w:pPr>
        <w:ind w:left="1069" w:hanging="360"/>
      </w:pPr>
      <w:rPr>
        <w:rFonts w:ascii="Times New Roman" w:hAnsi="Times New Roman" w:cs="Times New Roman" w:hint="default"/>
        <w:sz w:val="26"/>
        <w:szCs w:val="26"/>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9E82657"/>
    <w:multiLevelType w:val="multilevel"/>
    <w:tmpl w:val="2EAC08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AA53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339C0"/>
    <w:multiLevelType w:val="multilevel"/>
    <w:tmpl w:val="707A7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007262"/>
    <w:multiLevelType w:val="hybridMultilevel"/>
    <w:tmpl w:val="9148DBF2"/>
    <w:lvl w:ilvl="0" w:tplc="306AD3D0">
      <w:start w:val="3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1">
    <w:nsid w:val="5E0B24C1"/>
    <w:multiLevelType w:val="hybridMultilevel"/>
    <w:tmpl w:val="794E19C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0" w15:restartNumberingAfterBreak="0">
    <w:nsid w:val="63527AE4"/>
    <w:multiLevelType w:val="multilevel"/>
    <w:tmpl w:val="8E421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9517CA"/>
    <w:multiLevelType w:val="multilevel"/>
    <w:tmpl w:val="C172AF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9F232E4"/>
    <w:multiLevelType w:val="hybridMultilevel"/>
    <w:tmpl w:val="17522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7B32B7"/>
    <w:multiLevelType w:val="hybridMultilevel"/>
    <w:tmpl w:val="99085366"/>
    <w:lvl w:ilvl="0" w:tplc="4AB2FB48">
      <w:start w:val="1"/>
      <w:numFmt w:val="bullet"/>
      <w:lvlText w:val="–"/>
      <w:lvlJc w:val="left"/>
      <w:pPr>
        <w:ind w:left="660" w:hanging="360"/>
      </w:pPr>
      <w:rPr>
        <w:rFonts w:ascii="Times New Roman" w:eastAsia="Times New Roman" w:hAnsi="Times New Roman" w:cs="Times New Roman" w:hint="default"/>
      </w:rPr>
    </w:lvl>
    <w:lvl w:ilvl="1" w:tplc="04260003">
      <w:start w:val="1"/>
      <w:numFmt w:val="bullet"/>
      <w:lvlText w:val="o"/>
      <w:lvlJc w:val="left"/>
      <w:pPr>
        <w:ind w:left="1380" w:hanging="360"/>
      </w:pPr>
      <w:rPr>
        <w:rFonts w:ascii="Courier New" w:hAnsi="Courier New" w:cs="Courier New" w:hint="default"/>
      </w:rPr>
    </w:lvl>
    <w:lvl w:ilvl="2" w:tplc="04260005">
      <w:start w:val="1"/>
      <w:numFmt w:val="bullet"/>
      <w:lvlText w:val=""/>
      <w:lvlJc w:val="left"/>
      <w:pPr>
        <w:ind w:left="2100" w:hanging="360"/>
      </w:pPr>
      <w:rPr>
        <w:rFonts w:ascii="Wingdings" w:hAnsi="Wingdings" w:hint="default"/>
      </w:rPr>
    </w:lvl>
    <w:lvl w:ilvl="3" w:tplc="04260001">
      <w:start w:val="1"/>
      <w:numFmt w:val="bullet"/>
      <w:lvlText w:val=""/>
      <w:lvlJc w:val="left"/>
      <w:pPr>
        <w:ind w:left="2820" w:hanging="360"/>
      </w:pPr>
      <w:rPr>
        <w:rFonts w:ascii="Symbol" w:hAnsi="Symbol" w:hint="default"/>
      </w:rPr>
    </w:lvl>
    <w:lvl w:ilvl="4" w:tplc="04260003">
      <w:start w:val="1"/>
      <w:numFmt w:val="bullet"/>
      <w:lvlText w:val="o"/>
      <w:lvlJc w:val="left"/>
      <w:pPr>
        <w:ind w:left="3540" w:hanging="360"/>
      </w:pPr>
      <w:rPr>
        <w:rFonts w:ascii="Courier New" w:hAnsi="Courier New" w:cs="Courier New" w:hint="default"/>
      </w:rPr>
    </w:lvl>
    <w:lvl w:ilvl="5" w:tplc="04260005">
      <w:start w:val="1"/>
      <w:numFmt w:val="bullet"/>
      <w:lvlText w:val=""/>
      <w:lvlJc w:val="left"/>
      <w:pPr>
        <w:ind w:left="4260" w:hanging="360"/>
      </w:pPr>
      <w:rPr>
        <w:rFonts w:ascii="Wingdings" w:hAnsi="Wingdings" w:hint="default"/>
      </w:rPr>
    </w:lvl>
    <w:lvl w:ilvl="6" w:tplc="04260001">
      <w:start w:val="1"/>
      <w:numFmt w:val="bullet"/>
      <w:lvlText w:val=""/>
      <w:lvlJc w:val="left"/>
      <w:pPr>
        <w:ind w:left="4980" w:hanging="360"/>
      </w:pPr>
      <w:rPr>
        <w:rFonts w:ascii="Symbol" w:hAnsi="Symbol" w:hint="default"/>
      </w:rPr>
    </w:lvl>
    <w:lvl w:ilvl="7" w:tplc="04260003">
      <w:start w:val="1"/>
      <w:numFmt w:val="bullet"/>
      <w:lvlText w:val="o"/>
      <w:lvlJc w:val="left"/>
      <w:pPr>
        <w:ind w:left="5700" w:hanging="360"/>
      </w:pPr>
      <w:rPr>
        <w:rFonts w:ascii="Courier New" w:hAnsi="Courier New" w:cs="Courier New" w:hint="default"/>
      </w:rPr>
    </w:lvl>
    <w:lvl w:ilvl="8" w:tplc="04260005">
      <w:start w:val="1"/>
      <w:numFmt w:val="bullet"/>
      <w:lvlText w:val=""/>
      <w:lvlJc w:val="left"/>
      <w:pPr>
        <w:ind w:left="6420" w:hanging="360"/>
      </w:pPr>
      <w:rPr>
        <w:rFonts w:ascii="Wingdings" w:hAnsi="Wingdings" w:hint="default"/>
      </w:rPr>
    </w:lvl>
  </w:abstractNum>
  <w:abstractNum w:abstractNumId="24" w15:restartNumberingAfterBreak="0">
    <w:nsid w:val="6BCB07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797F50"/>
    <w:multiLevelType w:val="multilevel"/>
    <w:tmpl w:val="7B3ABB9A"/>
    <w:lvl w:ilvl="0">
      <w:start w:val="8"/>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6" w15:restartNumberingAfterBreak="0">
    <w:nsid w:val="765A2A1E"/>
    <w:multiLevelType w:val="hybridMultilevel"/>
    <w:tmpl w:val="7CA09CCA"/>
    <w:lvl w:ilvl="0" w:tplc="F39071A0">
      <w:start w:val="1"/>
      <w:numFmt w:val="decimal"/>
      <w:lvlText w:val="%1."/>
      <w:lvlJc w:val="left"/>
      <w:pPr>
        <w:ind w:left="1069" w:hanging="360"/>
      </w:pPr>
      <w:rPr>
        <w:rFonts w:ascii="Times New Roman" w:hAnsi="Times New Roman" w:cs="Times New Roman" w:hint="default"/>
        <w:sz w:val="26"/>
        <w:szCs w:val="26"/>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8800758"/>
    <w:multiLevelType w:val="multilevel"/>
    <w:tmpl w:val="B500330E"/>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EBE07D6"/>
    <w:multiLevelType w:val="multilevel"/>
    <w:tmpl w:val="97B81146"/>
    <w:lvl w:ilvl="0">
      <w:start w:val="32"/>
      <w:numFmt w:val="decimal"/>
      <w:lvlText w:val="%1."/>
      <w:lvlJc w:val="left"/>
      <w:pPr>
        <w:ind w:left="1451"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F6A6152"/>
    <w:multiLevelType w:val="multilevel"/>
    <w:tmpl w:val="AB52D5B2"/>
    <w:lvl w:ilvl="0">
      <w:start w:val="26"/>
      <w:numFmt w:val="decimal"/>
      <w:lvlText w:val="%1."/>
      <w:lvlJc w:val="left"/>
      <w:pPr>
        <w:ind w:left="735" w:hanging="375"/>
      </w:pPr>
      <w:rPr>
        <w:rFonts w:hint="default"/>
        <w:sz w:val="24"/>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26"/>
  </w:num>
  <w:num w:numId="3">
    <w:abstractNumId w:val="12"/>
  </w:num>
  <w:num w:numId="4">
    <w:abstractNumId w:val="15"/>
  </w:num>
  <w:num w:numId="5">
    <w:abstractNumId w:val="24"/>
  </w:num>
  <w:num w:numId="6">
    <w:abstractNumId w:val="8"/>
  </w:num>
  <w:num w:numId="7">
    <w:abstractNumId w:val="14"/>
  </w:num>
  <w:num w:numId="8">
    <w:abstractNumId w:val="2"/>
  </w:num>
  <w:num w:numId="9">
    <w:abstractNumId w:val="27"/>
  </w:num>
  <w:num w:numId="10">
    <w:abstractNumId w:val="1"/>
  </w:num>
  <w:num w:numId="11">
    <w:abstractNumId w:val="21"/>
  </w:num>
  <w:num w:numId="12">
    <w:abstractNumId w:val="22"/>
  </w:num>
  <w:num w:numId="13">
    <w:abstractNumId w:val="29"/>
  </w:num>
  <w:num w:numId="14">
    <w:abstractNumId w:val="28"/>
  </w:num>
  <w:num w:numId="15">
    <w:abstractNumId w:val="11"/>
  </w:num>
  <w:num w:numId="16">
    <w:abstractNumId w:val="25"/>
  </w:num>
  <w:num w:numId="17">
    <w:abstractNumId w:val="0"/>
  </w:num>
  <w:num w:numId="18">
    <w:abstractNumId w:val="6"/>
  </w:num>
  <w:num w:numId="19">
    <w:abstractNumId w:val="7"/>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num>
  <w:num w:numId="24">
    <w:abstractNumId w:val="3"/>
  </w:num>
  <w:num w:numId="25">
    <w:abstractNumId w:val="2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B7"/>
    <w:rsid w:val="00002F8E"/>
    <w:rsid w:val="00052BC5"/>
    <w:rsid w:val="00073561"/>
    <w:rsid w:val="000850EB"/>
    <w:rsid w:val="00114E16"/>
    <w:rsid w:val="0013635C"/>
    <w:rsid w:val="00137722"/>
    <w:rsid w:val="00170C0F"/>
    <w:rsid w:val="0018728E"/>
    <w:rsid w:val="001F4BD5"/>
    <w:rsid w:val="002616CA"/>
    <w:rsid w:val="002A3F37"/>
    <w:rsid w:val="002B293D"/>
    <w:rsid w:val="002D316B"/>
    <w:rsid w:val="002E06B1"/>
    <w:rsid w:val="002F75C9"/>
    <w:rsid w:val="00336A4E"/>
    <w:rsid w:val="00351CD7"/>
    <w:rsid w:val="00360781"/>
    <w:rsid w:val="00364325"/>
    <w:rsid w:val="0036448E"/>
    <w:rsid w:val="003703B2"/>
    <w:rsid w:val="003F2871"/>
    <w:rsid w:val="003F2B76"/>
    <w:rsid w:val="003F5A9E"/>
    <w:rsid w:val="00486017"/>
    <w:rsid w:val="004C0408"/>
    <w:rsid w:val="004C7480"/>
    <w:rsid w:val="004D484F"/>
    <w:rsid w:val="0055380C"/>
    <w:rsid w:val="00576CEA"/>
    <w:rsid w:val="00586164"/>
    <w:rsid w:val="00586F67"/>
    <w:rsid w:val="005B0AAD"/>
    <w:rsid w:val="005C72D4"/>
    <w:rsid w:val="005D5DEE"/>
    <w:rsid w:val="006627CA"/>
    <w:rsid w:val="0068704D"/>
    <w:rsid w:val="006B065B"/>
    <w:rsid w:val="006C0616"/>
    <w:rsid w:val="007148B2"/>
    <w:rsid w:val="00742712"/>
    <w:rsid w:val="00764E5A"/>
    <w:rsid w:val="007A6825"/>
    <w:rsid w:val="008061B4"/>
    <w:rsid w:val="0084351F"/>
    <w:rsid w:val="00871AD4"/>
    <w:rsid w:val="008726E3"/>
    <w:rsid w:val="00875FBA"/>
    <w:rsid w:val="008B0846"/>
    <w:rsid w:val="008C0CB7"/>
    <w:rsid w:val="008E5117"/>
    <w:rsid w:val="00916E68"/>
    <w:rsid w:val="00935016"/>
    <w:rsid w:val="009974DC"/>
    <w:rsid w:val="009A5586"/>
    <w:rsid w:val="009C03B2"/>
    <w:rsid w:val="00A04006"/>
    <w:rsid w:val="00A11396"/>
    <w:rsid w:val="00A13E68"/>
    <w:rsid w:val="00A53F3C"/>
    <w:rsid w:val="00A94B2D"/>
    <w:rsid w:val="00AB6829"/>
    <w:rsid w:val="00AE0672"/>
    <w:rsid w:val="00B62E0A"/>
    <w:rsid w:val="00B77576"/>
    <w:rsid w:val="00BC4037"/>
    <w:rsid w:val="00C01E30"/>
    <w:rsid w:val="00C202DD"/>
    <w:rsid w:val="00C31E4A"/>
    <w:rsid w:val="00CA30C4"/>
    <w:rsid w:val="00CC06D3"/>
    <w:rsid w:val="00D33340"/>
    <w:rsid w:val="00D34987"/>
    <w:rsid w:val="00D718D6"/>
    <w:rsid w:val="00D91412"/>
    <w:rsid w:val="00DF0F72"/>
    <w:rsid w:val="00E6103B"/>
    <w:rsid w:val="00E64DCB"/>
    <w:rsid w:val="00E768CC"/>
    <w:rsid w:val="00EB4EE1"/>
    <w:rsid w:val="00EE1484"/>
    <w:rsid w:val="00F67CBC"/>
    <w:rsid w:val="00FA344D"/>
    <w:rsid w:val="00FB03DF"/>
    <w:rsid w:val="00FC16B9"/>
    <w:rsid w:val="00FC7D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B3F2"/>
  <w15:docId w15:val="{CF0BE5A1-D1FC-4412-ADCE-5BA521E3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C0CB7"/>
  </w:style>
  <w:style w:type="paragraph" w:styleId="Header">
    <w:name w:val="header"/>
    <w:basedOn w:val="Normal"/>
    <w:link w:val="HeaderChar"/>
    <w:uiPriority w:val="99"/>
    <w:unhideWhenUsed/>
    <w:rsid w:val="008C0CB7"/>
    <w:pPr>
      <w:tabs>
        <w:tab w:val="center" w:pos="4513"/>
        <w:tab w:val="right" w:pos="9026"/>
      </w:tabs>
      <w:spacing w:line="240" w:lineRule="auto"/>
      <w:jc w:val="left"/>
    </w:pPr>
  </w:style>
  <w:style w:type="character" w:customStyle="1" w:styleId="HeaderChar">
    <w:name w:val="Header Char"/>
    <w:basedOn w:val="DefaultParagraphFont"/>
    <w:link w:val="Header"/>
    <w:uiPriority w:val="99"/>
    <w:rsid w:val="008C0CB7"/>
  </w:style>
  <w:style w:type="paragraph" w:styleId="Footer">
    <w:name w:val="footer"/>
    <w:basedOn w:val="Normal"/>
    <w:link w:val="FooterChar"/>
    <w:uiPriority w:val="99"/>
    <w:unhideWhenUsed/>
    <w:rsid w:val="008C0CB7"/>
    <w:pPr>
      <w:tabs>
        <w:tab w:val="center" w:pos="4513"/>
        <w:tab w:val="right" w:pos="9026"/>
      </w:tabs>
      <w:spacing w:line="240" w:lineRule="auto"/>
      <w:jc w:val="left"/>
    </w:pPr>
  </w:style>
  <w:style w:type="character" w:customStyle="1" w:styleId="FooterChar">
    <w:name w:val="Footer Char"/>
    <w:basedOn w:val="DefaultParagraphFont"/>
    <w:link w:val="Footer"/>
    <w:uiPriority w:val="99"/>
    <w:rsid w:val="008C0CB7"/>
  </w:style>
  <w:style w:type="paragraph" w:styleId="ListParagraph">
    <w:name w:val="List Paragraph"/>
    <w:aliases w:val="2,Akapit z listą BS,H&amp;P List Paragraph,Strip"/>
    <w:basedOn w:val="Normal"/>
    <w:link w:val="ListParagraphChar"/>
    <w:uiPriority w:val="34"/>
    <w:qFormat/>
    <w:rsid w:val="008C0CB7"/>
    <w:pPr>
      <w:spacing w:after="200"/>
      <w:ind w:left="720"/>
      <w:contextualSpacing/>
      <w:jc w:val="left"/>
    </w:pPr>
  </w:style>
  <w:style w:type="character" w:customStyle="1" w:styleId="ListParagraphChar">
    <w:name w:val="List Paragraph Char"/>
    <w:aliases w:val="2 Char,Akapit z listą BS Char,H&amp;P List Paragraph Char,Strip Char"/>
    <w:link w:val="ListParagraph"/>
    <w:uiPriority w:val="34"/>
    <w:rsid w:val="008C0CB7"/>
  </w:style>
  <w:style w:type="paragraph" w:styleId="BalloonText">
    <w:name w:val="Balloon Text"/>
    <w:basedOn w:val="Normal"/>
    <w:link w:val="BalloonTextChar"/>
    <w:uiPriority w:val="99"/>
    <w:semiHidden/>
    <w:unhideWhenUsed/>
    <w:rsid w:val="008C0CB7"/>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B7"/>
    <w:rPr>
      <w:rFonts w:ascii="Tahoma" w:hAnsi="Tahoma" w:cs="Tahoma"/>
      <w:sz w:val="16"/>
      <w:szCs w:val="16"/>
    </w:rPr>
  </w:style>
  <w:style w:type="paragraph" w:styleId="PlainText">
    <w:name w:val="Plain Text"/>
    <w:basedOn w:val="Normal"/>
    <w:link w:val="PlainTextChar"/>
    <w:uiPriority w:val="99"/>
    <w:unhideWhenUsed/>
    <w:rsid w:val="008726E3"/>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8726E3"/>
    <w:rPr>
      <w:rFonts w:ascii="Calibri" w:hAnsi="Calibri"/>
      <w:szCs w:val="21"/>
    </w:rPr>
  </w:style>
  <w:style w:type="paragraph" w:styleId="CommentText">
    <w:name w:val="annotation text"/>
    <w:basedOn w:val="Normal"/>
    <w:link w:val="CommentTextChar"/>
    <w:uiPriority w:val="99"/>
    <w:unhideWhenUsed/>
    <w:rsid w:val="00FC16B9"/>
    <w:pPr>
      <w:spacing w:line="240" w:lineRule="auto"/>
    </w:pPr>
    <w:rPr>
      <w:sz w:val="20"/>
      <w:szCs w:val="20"/>
    </w:rPr>
  </w:style>
  <w:style w:type="character" w:customStyle="1" w:styleId="CommentTextChar">
    <w:name w:val="Comment Text Char"/>
    <w:basedOn w:val="DefaultParagraphFont"/>
    <w:link w:val="CommentText"/>
    <w:uiPriority w:val="99"/>
    <w:rsid w:val="00FC16B9"/>
    <w:rPr>
      <w:sz w:val="20"/>
      <w:szCs w:val="20"/>
    </w:rPr>
  </w:style>
  <w:style w:type="character" w:styleId="Hyperlink">
    <w:name w:val="Hyperlink"/>
    <w:basedOn w:val="DefaultParagraphFont"/>
    <w:uiPriority w:val="99"/>
    <w:unhideWhenUsed/>
    <w:rsid w:val="00FC16B9"/>
    <w:rPr>
      <w:color w:val="0000FF" w:themeColor="hyperlink"/>
      <w:u w:val="single"/>
    </w:rPr>
  </w:style>
  <w:style w:type="paragraph" w:customStyle="1" w:styleId="Default">
    <w:name w:val="Default"/>
    <w:basedOn w:val="Normal"/>
    <w:rsid w:val="00FC16B9"/>
    <w:pPr>
      <w:autoSpaceDE w:val="0"/>
      <w:autoSpaceDN w:val="0"/>
      <w:spacing w:line="240" w:lineRule="auto"/>
      <w:jc w:val="left"/>
    </w:pPr>
    <w:rPr>
      <w:rFonts w:ascii="Times New Roman" w:eastAsia="Calibri" w:hAnsi="Times New Roman" w:cs="Times New Roman"/>
      <w:color w:val="000000"/>
      <w:sz w:val="24"/>
      <w:szCs w:val="24"/>
      <w:lang w:eastAsia="lv-LV"/>
    </w:rPr>
  </w:style>
  <w:style w:type="paragraph" w:customStyle="1" w:styleId="tv213">
    <w:name w:val="tv213"/>
    <w:basedOn w:val="Normal"/>
    <w:rsid w:val="00486017"/>
    <w:pPr>
      <w:spacing w:before="100" w:beforeAutospacing="1" w:after="100" w:afterAutospacing="1" w:line="240" w:lineRule="auto"/>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d.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9AFB-5981-49F9-9C10-A1D19EC9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117</Pages>
  <Words>110407</Words>
  <Characters>62932</Characters>
  <Application>Microsoft Office Word</Application>
  <DocSecurity>0</DocSecurity>
  <Lines>524</Lines>
  <Paragraphs>345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“Autoostu noteikumi”</vt:lpstr>
    </vt:vector>
  </TitlesOfParts>
  <Company/>
  <LinksUpToDate>false</LinksUpToDate>
  <CharactersWithSpaces>172994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“Autoostu noteikumi”</dc:title>
  <dc:creator>Sanita Mince</dc:creator>
  <cp:lastModifiedBy>Baiba Jirgena</cp:lastModifiedBy>
  <cp:revision>14</cp:revision>
  <cp:lastPrinted>2019-01-09T13:03:00Z</cp:lastPrinted>
  <dcterms:created xsi:type="dcterms:W3CDTF">2019-09-04T09:27:00Z</dcterms:created>
  <dcterms:modified xsi:type="dcterms:W3CDTF">2019-09-07T12:42:00Z</dcterms:modified>
</cp:coreProperties>
</file>