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A1301" w:rsidR="001478DF" w:rsidP="001478DF" w:rsidRDefault="001478DF" w14:paraId="27E989B6" w14:textId="77777777">
      <w:pPr>
        <w:tabs>
          <w:tab w:val="left" w:pos="6663"/>
        </w:tabs>
        <w:jc w:val="right"/>
        <w:rPr>
          <w:i/>
          <w:sz w:val="28"/>
          <w:szCs w:val="28"/>
        </w:rPr>
      </w:pPr>
      <w:r w:rsidRPr="00AA1301">
        <w:rPr>
          <w:i/>
          <w:sz w:val="28"/>
          <w:szCs w:val="28"/>
        </w:rPr>
        <w:t>PROJEKTS</w:t>
      </w:r>
    </w:p>
    <w:p w:rsidR="001478DF" w:rsidP="001478DF" w:rsidRDefault="001478DF" w14:paraId="4554DFB6" w14:textId="77777777">
      <w:pPr>
        <w:tabs>
          <w:tab w:val="left" w:pos="6663"/>
        </w:tabs>
        <w:jc w:val="right"/>
        <w:rPr>
          <w:szCs w:val="28"/>
        </w:rPr>
      </w:pPr>
    </w:p>
    <w:p w:rsidRPr="007079D0" w:rsidR="001478DF" w:rsidP="001478DF" w:rsidRDefault="001478DF" w14:paraId="641725BA" w14:textId="77777777">
      <w:pPr>
        <w:jc w:val="center"/>
        <w:rPr>
          <w:b/>
          <w:sz w:val="28"/>
          <w:szCs w:val="28"/>
        </w:rPr>
      </w:pPr>
      <w:r w:rsidRPr="007079D0">
        <w:rPr>
          <w:b/>
          <w:sz w:val="28"/>
          <w:szCs w:val="28"/>
        </w:rPr>
        <w:t xml:space="preserve">LATVIJAS REPUBLIKAS MINISTRU KABINETA </w:t>
      </w:r>
    </w:p>
    <w:p w:rsidRPr="007079D0" w:rsidR="001478DF" w:rsidP="001478DF" w:rsidRDefault="001478DF" w14:paraId="670F3DE3" w14:textId="77777777">
      <w:pPr>
        <w:jc w:val="center"/>
        <w:rPr>
          <w:b/>
          <w:sz w:val="28"/>
          <w:szCs w:val="28"/>
        </w:rPr>
      </w:pPr>
      <w:r w:rsidRPr="007079D0">
        <w:rPr>
          <w:b/>
          <w:sz w:val="28"/>
          <w:szCs w:val="28"/>
        </w:rPr>
        <w:t>SĒDES PROTOKOLLĒMUMS</w:t>
      </w:r>
    </w:p>
    <w:p w:rsidRPr="005661E9" w:rsidR="001478DF" w:rsidP="001478DF" w:rsidRDefault="001478DF" w14:paraId="4EC62E31" w14:textId="77777777">
      <w:pPr>
        <w:rPr>
          <w:sz w:val="26"/>
          <w:szCs w:val="26"/>
        </w:rPr>
      </w:pPr>
    </w:p>
    <w:p w:rsidRPr="009F2BEF" w:rsidR="001478DF" w:rsidP="001478DF" w:rsidRDefault="001478DF" w14:paraId="23E6E9E4" w14:textId="291FD6B7">
      <w:pPr>
        <w:jc w:val="center"/>
        <w:rPr>
          <w:sz w:val="28"/>
          <w:szCs w:val="28"/>
        </w:rPr>
      </w:pPr>
      <w:r w:rsidRPr="009F2BEF">
        <w:rPr>
          <w:sz w:val="28"/>
          <w:szCs w:val="28"/>
        </w:rPr>
        <w:t>Rīgā</w:t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  <w:t>Nr.</w:t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  <w:t>201</w:t>
      </w:r>
      <w:r w:rsidR="00C60192">
        <w:rPr>
          <w:sz w:val="28"/>
          <w:szCs w:val="28"/>
        </w:rPr>
        <w:t>9</w:t>
      </w:r>
      <w:r w:rsidRPr="009F2BEF">
        <w:rPr>
          <w:sz w:val="28"/>
          <w:szCs w:val="28"/>
        </w:rPr>
        <w:t>.gada __.______</w:t>
      </w:r>
    </w:p>
    <w:p w:rsidRPr="005661E9" w:rsidR="001478DF" w:rsidP="001478DF" w:rsidRDefault="001478DF" w14:paraId="6CA78C5E" w14:textId="77777777">
      <w:pPr>
        <w:rPr>
          <w:sz w:val="26"/>
          <w:szCs w:val="26"/>
        </w:rPr>
      </w:pPr>
    </w:p>
    <w:p w:rsidRPr="007A41A5" w:rsidR="001478DF" w:rsidP="001478DF" w:rsidRDefault="001478DF" w14:paraId="72C0E95B" w14:textId="77777777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.§</w:t>
      </w:r>
    </w:p>
    <w:p w:rsidRPr="007A41A5" w:rsidR="001478DF" w:rsidP="001478DF" w:rsidRDefault="001478DF" w14:paraId="6DC547F5" w14:textId="77777777">
      <w:pPr>
        <w:pStyle w:val="Normal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1478DF" w:rsidP="001478DF" w:rsidRDefault="001B6925" w14:paraId="4466849B" w14:textId="67E223C4">
      <w:pPr>
        <w:jc w:val="center"/>
        <w:rPr>
          <w:b/>
          <w:bCs/>
          <w:sz w:val="28"/>
          <w:szCs w:val="28"/>
        </w:rPr>
      </w:pPr>
      <w:bookmarkStart w:name="_Hlk8902446" w:id="0"/>
      <w:bookmarkStart w:name="_Hlk522016742" w:id="1"/>
      <w:r>
        <w:rPr>
          <w:b/>
          <w:bCs/>
          <w:sz w:val="28"/>
          <w:szCs w:val="28"/>
        </w:rPr>
        <w:t>I</w:t>
      </w:r>
      <w:r w:rsidR="001478DF">
        <w:rPr>
          <w:b/>
          <w:bCs/>
          <w:sz w:val="28"/>
          <w:szCs w:val="28"/>
        </w:rPr>
        <w:t>nformatīv</w:t>
      </w:r>
      <w:r>
        <w:rPr>
          <w:b/>
          <w:bCs/>
          <w:sz w:val="28"/>
          <w:szCs w:val="28"/>
        </w:rPr>
        <w:t>ais</w:t>
      </w:r>
      <w:r w:rsidR="001478DF">
        <w:rPr>
          <w:b/>
          <w:bCs/>
          <w:sz w:val="28"/>
          <w:szCs w:val="28"/>
        </w:rPr>
        <w:t xml:space="preserve"> ziņojum</w:t>
      </w:r>
      <w:r>
        <w:rPr>
          <w:b/>
          <w:bCs/>
          <w:sz w:val="28"/>
          <w:szCs w:val="28"/>
        </w:rPr>
        <w:t>s</w:t>
      </w:r>
      <w:r w:rsidR="001478DF">
        <w:rPr>
          <w:b/>
          <w:bCs/>
          <w:sz w:val="28"/>
          <w:szCs w:val="28"/>
        </w:rPr>
        <w:t xml:space="preserve"> </w:t>
      </w:r>
    </w:p>
    <w:p w:rsidR="00CF5571" w:rsidP="00CF5571" w:rsidRDefault="00CF5571" w14:paraId="16CA1F8D" w14:textId="138D5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08283A">
        <w:rPr>
          <w:b/>
          <w:sz w:val="28"/>
          <w:szCs w:val="28"/>
        </w:rPr>
        <w:t xml:space="preserve">Par </w:t>
      </w:r>
      <w:r>
        <w:rPr>
          <w:b/>
          <w:sz w:val="28"/>
          <w:szCs w:val="28"/>
        </w:rPr>
        <w:t>papildu finansējumu sabiedriskā transporta pakalpojumu nodrošināšanai 2019.gadā”</w:t>
      </w:r>
    </w:p>
    <w:bookmarkEnd w:id="0"/>
    <w:p w:rsidRPr="00E51478" w:rsidR="001444DA" w:rsidP="001444DA" w:rsidRDefault="001444DA" w14:paraId="67669F03" w14:textId="77777777">
      <w:pPr>
        <w:jc w:val="center"/>
        <w:rPr>
          <w:b/>
          <w:sz w:val="28"/>
          <w:szCs w:val="28"/>
        </w:rPr>
      </w:pPr>
    </w:p>
    <w:bookmarkEnd w:id="1"/>
    <w:p w:rsidRPr="005661E9" w:rsidR="001478DF" w:rsidP="001478DF" w:rsidRDefault="001478DF" w14:paraId="66EF2AFA" w14:textId="77777777">
      <w:pPr>
        <w:rPr>
          <w:sz w:val="26"/>
          <w:szCs w:val="26"/>
          <w:u w:val="single"/>
        </w:rPr>
      </w:pPr>
      <w:r w:rsidRPr="005661E9">
        <w:rPr>
          <w:sz w:val="26"/>
          <w:szCs w:val="26"/>
          <w:u w:val="single"/>
        </w:rPr>
        <w:tab/>
        <w:t>TA-</w:t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</w:p>
    <w:p w:rsidR="001478DF" w:rsidP="001478DF" w:rsidRDefault="001478DF" w14:paraId="0050A073" w14:textId="10ED92B7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(…)</w:t>
      </w:r>
    </w:p>
    <w:p w:rsidR="00337812" w:rsidP="001478DF" w:rsidRDefault="00337812" w14:paraId="05222191" w14:textId="77777777">
      <w:pPr>
        <w:jc w:val="center"/>
        <w:rPr>
          <w:sz w:val="26"/>
          <w:szCs w:val="26"/>
        </w:rPr>
      </w:pPr>
    </w:p>
    <w:p w:rsidRPr="00C16854" w:rsidR="001478DF" w:rsidP="001478DF" w:rsidRDefault="001478DF" w14:paraId="30281746" w14:textId="77777777">
      <w:pPr>
        <w:jc w:val="center"/>
      </w:pPr>
    </w:p>
    <w:p w:rsidRPr="00C11CB6" w:rsidR="00C11CB6" w:rsidP="0093707E" w:rsidRDefault="00C11CB6" w14:paraId="4E6F8106" w14:textId="5CCAEE4E">
      <w:pPr>
        <w:pStyle w:val="ListParagraph"/>
        <w:numPr>
          <w:ilvl w:val="0"/>
          <w:numId w:val="1"/>
        </w:numPr>
        <w:ind w:left="-142" w:firstLine="862"/>
        <w:jc w:val="both"/>
        <w:rPr>
          <w:rFonts w:eastAsia="Times New Roman"/>
          <w:bCs/>
          <w:sz w:val="28"/>
          <w:szCs w:val="28"/>
        </w:rPr>
      </w:pPr>
      <w:r w:rsidRPr="00C11CB6">
        <w:rPr>
          <w:rFonts w:eastAsia="Times New Roman"/>
          <w:bCs/>
          <w:sz w:val="28"/>
          <w:szCs w:val="28"/>
        </w:rPr>
        <w:t>Pieņemt zināšanai informatīvo ziņojumu.</w:t>
      </w:r>
    </w:p>
    <w:p w:rsidRPr="00C11CB6" w:rsidR="00C11CB6" w:rsidP="0093707E" w:rsidRDefault="00C11CB6" w14:paraId="7AD87B17" w14:textId="03A1EDCC">
      <w:pPr>
        <w:pStyle w:val="ListParagraph"/>
        <w:numPr>
          <w:ilvl w:val="0"/>
          <w:numId w:val="1"/>
        </w:numPr>
        <w:ind w:left="-142" w:firstLine="862"/>
        <w:jc w:val="both"/>
        <w:rPr>
          <w:sz w:val="28"/>
          <w:szCs w:val="28"/>
        </w:rPr>
      </w:pPr>
      <w:r w:rsidRPr="00C11CB6">
        <w:rPr>
          <w:rFonts w:eastAsia="Times New Roman"/>
          <w:bCs/>
          <w:sz w:val="28"/>
          <w:szCs w:val="28"/>
        </w:rPr>
        <w:t xml:space="preserve">Satiksmes ministrijai sadarbībā ar Finanšu ministriju līdz 2019.gada            </w:t>
      </w:r>
      <w:r>
        <w:rPr>
          <w:rFonts w:eastAsia="Times New Roman"/>
          <w:bCs/>
          <w:sz w:val="28"/>
          <w:szCs w:val="28"/>
        </w:rPr>
        <w:t>15</w:t>
      </w:r>
      <w:r w:rsidRPr="00C11CB6"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bCs/>
          <w:sz w:val="28"/>
          <w:szCs w:val="28"/>
        </w:rPr>
        <w:t>novembri</w:t>
      </w:r>
      <w:r w:rsidRPr="00C11CB6">
        <w:rPr>
          <w:rFonts w:eastAsia="Times New Roman"/>
          <w:bCs/>
          <w:sz w:val="28"/>
          <w:szCs w:val="28"/>
        </w:rPr>
        <w:t>m noteiktajā kārtībā sagatavot un iesniegt priekšlikumus, lai nodrošinātu normatīvajos aktos noteikto izdevumu kompensēšanu par dzelzceļa publiskas infrastruktūras izmantošanu</w:t>
      </w:r>
      <w:r w:rsidR="00CA3994">
        <w:rPr>
          <w:rFonts w:eastAsia="Times New Roman"/>
          <w:bCs/>
          <w:sz w:val="28"/>
          <w:szCs w:val="28"/>
        </w:rPr>
        <w:t>,</w:t>
      </w:r>
      <w:r w:rsidRPr="00C11CB6">
        <w:rPr>
          <w:rFonts w:eastAsia="Times New Roman"/>
          <w:bCs/>
          <w:sz w:val="28"/>
          <w:szCs w:val="28"/>
        </w:rPr>
        <w:t xml:space="preserve"> </w:t>
      </w:r>
      <w:r w:rsidRPr="0093707E" w:rsidR="0093707E">
        <w:rPr>
          <w:rFonts w:eastAsia="Times New Roman"/>
          <w:bCs/>
          <w:sz w:val="28"/>
          <w:szCs w:val="28"/>
        </w:rPr>
        <w:t>sabiedriskā transporta pakalpojumu sniedzējiem reģionālajos pasažieru pārvadājumos ar autobusiem un vilcieniem un republikas pilsētu pašvaldībām</w:t>
      </w:r>
      <w:r w:rsidR="00577FBF">
        <w:rPr>
          <w:rFonts w:eastAsia="Times New Roman"/>
          <w:bCs/>
          <w:sz w:val="28"/>
          <w:szCs w:val="28"/>
        </w:rPr>
        <w:t xml:space="preserve"> pilsētu</w:t>
      </w:r>
      <w:bookmarkStart w:name="_GoBack" w:id="2"/>
      <w:bookmarkEnd w:id="2"/>
      <w:r w:rsidR="00CA3994">
        <w:rPr>
          <w:rFonts w:eastAsia="Times New Roman"/>
          <w:bCs/>
          <w:sz w:val="28"/>
          <w:szCs w:val="28"/>
        </w:rPr>
        <w:t xml:space="preserve"> </w:t>
      </w:r>
      <w:r w:rsidRPr="0093707E" w:rsidR="00577FBF">
        <w:rPr>
          <w:rFonts w:eastAsia="Times New Roman"/>
          <w:bCs/>
          <w:sz w:val="28"/>
          <w:szCs w:val="28"/>
        </w:rPr>
        <w:t xml:space="preserve">pasažieru pārvadājumos </w:t>
      </w:r>
      <w:r w:rsidRPr="00C11CB6">
        <w:rPr>
          <w:rFonts w:eastAsia="Times New Roman"/>
          <w:bCs/>
          <w:sz w:val="28"/>
          <w:szCs w:val="28"/>
        </w:rPr>
        <w:t>2019. gadā.</w:t>
      </w:r>
    </w:p>
    <w:p w:rsidRPr="00337812" w:rsidR="00337812" w:rsidP="0093707E" w:rsidRDefault="00337812" w14:paraId="078E7106" w14:textId="239734FC">
      <w:pPr>
        <w:pStyle w:val="ListParagraph"/>
        <w:numPr>
          <w:ilvl w:val="0"/>
          <w:numId w:val="1"/>
        </w:numPr>
        <w:ind w:left="-142" w:firstLine="862"/>
        <w:jc w:val="both"/>
        <w:rPr>
          <w:sz w:val="28"/>
          <w:szCs w:val="28"/>
        </w:rPr>
      </w:pPr>
      <w:r w:rsidRPr="00337812">
        <w:rPr>
          <w:sz w:val="28"/>
          <w:szCs w:val="28"/>
        </w:rPr>
        <w:t>Satiksmes ministrijai turpināt aktīvu rīcību kompensējamo zaudējumu apmēru sabiedriskā transporta pakalpojuma sniedzējiem samazināšanā.</w:t>
      </w:r>
    </w:p>
    <w:p w:rsidR="00C11CB6" w:rsidP="001478DF" w:rsidRDefault="00C11CB6" w14:paraId="5E47658B" w14:textId="77777777">
      <w:pPr>
        <w:jc w:val="both"/>
        <w:rPr>
          <w:sz w:val="28"/>
          <w:szCs w:val="28"/>
        </w:rPr>
      </w:pPr>
    </w:p>
    <w:p w:rsidR="00C11CB6" w:rsidP="001478DF" w:rsidRDefault="00C11CB6" w14:paraId="0FC015C6" w14:textId="77777777">
      <w:pPr>
        <w:jc w:val="both"/>
        <w:rPr>
          <w:sz w:val="28"/>
          <w:szCs w:val="28"/>
        </w:rPr>
      </w:pPr>
    </w:p>
    <w:p w:rsidRPr="00DF2B95" w:rsidR="001478DF" w:rsidP="001478DF" w:rsidRDefault="001478DF" w14:paraId="35BC15A4" w14:textId="740F731D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Pr="00202DA0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7E157B">
        <w:rPr>
          <w:sz w:val="28"/>
          <w:szCs w:val="28"/>
        </w:rPr>
        <w:t>A.</w:t>
      </w:r>
      <w:r w:rsidR="00DF2B95">
        <w:rPr>
          <w:sz w:val="28"/>
          <w:szCs w:val="28"/>
        </w:rPr>
        <w:t>K.</w:t>
      </w:r>
      <w:r w:rsidR="007E157B">
        <w:rPr>
          <w:sz w:val="28"/>
          <w:szCs w:val="28"/>
        </w:rPr>
        <w:t xml:space="preserve"> </w:t>
      </w:r>
      <w:r w:rsidR="00DF2B95">
        <w:rPr>
          <w:sz w:val="28"/>
          <w:szCs w:val="28"/>
        </w:rPr>
        <w:t>Kariņš</w:t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</w:p>
    <w:p w:rsidR="00DF2B95" w:rsidP="00DF2B95" w:rsidRDefault="001478DF" w14:paraId="0BC9B8D0" w14:textId="1F786FE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de-DE"/>
        </w:rPr>
        <w:t>Valsts kancelejas direktors</w:t>
      </w:r>
      <w:r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sz w:val="28"/>
          <w:szCs w:val="28"/>
        </w:rPr>
        <w:t xml:space="preserve">J. </w:t>
      </w:r>
      <w:proofErr w:type="spellStart"/>
      <w:r w:rsidR="00DF2B95">
        <w:rPr>
          <w:sz w:val="28"/>
          <w:szCs w:val="28"/>
        </w:rPr>
        <w:t>Citskovskis</w:t>
      </w:r>
      <w:proofErr w:type="spellEnd"/>
    </w:p>
    <w:p w:rsidRPr="00DF2B95" w:rsidR="001478DF" w:rsidP="00DF2B95" w:rsidRDefault="001478DF" w14:paraId="3DEE4696" w14:textId="42F2D288">
      <w:pPr>
        <w:jc w:val="both"/>
        <w:rPr>
          <w:rFonts w:eastAsia="Times New Roman"/>
          <w:sz w:val="28"/>
          <w:szCs w:val="28"/>
          <w:lang w:val="de-DE"/>
        </w:rPr>
      </w:pPr>
      <w:r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</w:p>
    <w:p w:rsidR="001478DF" w:rsidP="001478DF" w:rsidRDefault="001478DF" w14:paraId="77893B4D" w14:textId="77777777">
      <w:pPr>
        <w:rPr>
          <w:sz w:val="28"/>
          <w:szCs w:val="28"/>
          <w:lang w:val="cs-CZ"/>
        </w:rPr>
      </w:pPr>
      <w:bookmarkStart w:name="_Hlk8897467" w:id="3"/>
      <w:r w:rsidRPr="00202DA0">
        <w:rPr>
          <w:sz w:val="28"/>
          <w:szCs w:val="28"/>
          <w:lang w:val="cs-CZ"/>
        </w:rPr>
        <w:t xml:space="preserve">Iesniedzējs: </w:t>
      </w:r>
    </w:p>
    <w:p w:rsidRPr="006E05CF" w:rsidR="001478DF" w:rsidP="00D31316" w:rsidRDefault="001478DF" w14:paraId="3E68765A" w14:textId="10D25CB8">
      <w:pPr>
        <w:rPr>
          <w:lang w:val="cs-CZ"/>
        </w:rPr>
      </w:pPr>
      <w:r w:rsidRPr="00202DA0">
        <w:rPr>
          <w:sz w:val="28"/>
          <w:szCs w:val="28"/>
          <w:lang w:val="cs-CZ"/>
        </w:rPr>
        <w:t>Satiksmes ministrs</w:t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  <w:t>T.</w:t>
      </w:r>
      <w:r w:rsidR="007E157B">
        <w:rPr>
          <w:sz w:val="28"/>
          <w:szCs w:val="28"/>
          <w:lang w:val="cs-CZ"/>
        </w:rPr>
        <w:t xml:space="preserve"> </w:t>
      </w:r>
      <w:r w:rsidR="00DF2B95">
        <w:rPr>
          <w:sz w:val="28"/>
          <w:szCs w:val="28"/>
          <w:lang w:val="cs-CZ"/>
        </w:rPr>
        <w:t>Linkaits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 xml:space="preserve">  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</w:p>
    <w:p w:rsidR="00D31316" w:rsidP="001478DF" w:rsidRDefault="001478DF" w14:paraId="6219E0F9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  <w:r w:rsidR="00DF2B95">
        <w:rPr>
          <w:sz w:val="28"/>
          <w:szCs w:val="28"/>
        </w:rPr>
        <w:t xml:space="preserve"> </w:t>
      </w:r>
    </w:p>
    <w:p w:rsidRPr="007A41A5" w:rsidR="001478DF" w:rsidP="001478DF" w:rsidRDefault="001478DF" w14:paraId="1ABC8E43" w14:textId="3C4D8F50">
      <w:pPr>
        <w:jc w:val="both"/>
      </w:pPr>
      <w:r>
        <w:rPr>
          <w:sz w:val="28"/>
          <w:szCs w:val="28"/>
        </w:rPr>
        <w:t>Valsts sekretār</w:t>
      </w:r>
      <w:r w:rsidR="00DF2B95">
        <w:rPr>
          <w:sz w:val="28"/>
          <w:szCs w:val="28"/>
        </w:rPr>
        <w:t>a</w:t>
      </w:r>
      <w:r w:rsidR="000F744C">
        <w:rPr>
          <w:sz w:val="28"/>
          <w:szCs w:val="28"/>
        </w:rPr>
        <w:t xml:space="preserve"> </w:t>
      </w:r>
      <w:proofErr w:type="spellStart"/>
      <w:r w:rsidR="000F744C">
        <w:rPr>
          <w:sz w:val="28"/>
          <w:szCs w:val="28"/>
        </w:rPr>
        <w:t>p.i</w:t>
      </w:r>
      <w:proofErr w:type="spellEnd"/>
      <w:r w:rsidR="000F744C">
        <w:rPr>
          <w:sz w:val="28"/>
          <w:szCs w:val="28"/>
        </w:rPr>
        <w:t>.</w:t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31316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bookmarkEnd w:id="3"/>
      <w:proofErr w:type="spellStart"/>
      <w:r w:rsidR="003456BA">
        <w:rPr>
          <w:sz w:val="28"/>
          <w:szCs w:val="28"/>
        </w:rPr>
        <w:t>Dž</w:t>
      </w:r>
      <w:proofErr w:type="spellEnd"/>
      <w:r w:rsidR="003456BA">
        <w:rPr>
          <w:sz w:val="28"/>
          <w:szCs w:val="28"/>
        </w:rPr>
        <w:t>. Innusa</w:t>
      </w:r>
    </w:p>
    <w:sectPr w:rsidRPr="007A41A5" w:rsidR="001478DF" w:rsidSect="00AA1301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265A0" w14:textId="77777777" w:rsidR="00CA7D78" w:rsidRDefault="00CA7D78" w:rsidP="00FD6EF2">
      <w:r>
        <w:separator/>
      </w:r>
    </w:p>
  </w:endnote>
  <w:endnote w:type="continuationSeparator" w:id="0">
    <w:p w14:paraId="32DC7457" w14:textId="77777777" w:rsidR="00CA7D78" w:rsidRDefault="00CA7D78" w:rsidP="00FD6EF2">
      <w:r>
        <w:continuationSeparator/>
      </w:r>
    </w:p>
  </w:endnote>
  <w:endnote w:type="continuationNotice" w:id="1">
    <w:p w14:paraId="05F2C91C" w14:textId="77777777" w:rsidR="00CA7D78" w:rsidRDefault="00CA7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88897" w14:textId="7806F682" w:rsidR="00CA7D78" w:rsidRDefault="00CA7D78">
    <w:pPr>
      <w:pStyle w:val="Footer"/>
    </w:pPr>
    <w:r>
      <w:rPr>
        <w:rFonts w:eastAsia="Times New Roman"/>
        <w:noProof/>
        <w:sz w:val="20"/>
      </w:rPr>
      <w:t>SMProt_251019_ST_291019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A3F16" w14:textId="77777777" w:rsidR="00CA7D78" w:rsidRDefault="00CA7D78" w:rsidP="00FD6EF2">
      <w:r>
        <w:separator/>
      </w:r>
    </w:p>
  </w:footnote>
  <w:footnote w:type="continuationSeparator" w:id="0">
    <w:p w14:paraId="69CFEC8D" w14:textId="77777777" w:rsidR="00CA7D78" w:rsidRDefault="00CA7D78" w:rsidP="00FD6EF2">
      <w:r>
        <w:continuationSeparator/>
      </w:r>
    </w:p>
  </w:footnote>
  <w:footnote w:type="continuationNotice" w:id="1">
    <w:p w14:paraId="2C67A400" w14:textId="77777777" w:rsidR="00CA7D78" w:rsidRDefault="00CA7D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2541"/>
    <w:multiLevelType w:val="hybridMultilevel"/>
    <w:tmpl w:val="5B821B52"/>
    <w:lvl w:ilvl="0" w:tplc="917A7DB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xM7U0NTIxNTI1M7VQ0lEKTi0uzszPAykwrgUA/b4/8iwAAAA="/>
  </w:docVars>
  <w:rsids>
    <w:rsidRoot w:val="001478DF"/>
    <w:rsid w:val="00005AB7"/>
    <w:rsid w:val="00075256"/>
    <w:rsid w:val="000C10C7"/>
    <w:rsid w:val="000F744C"/>
    <w:rsid w:val="00110190"/>
    <w:rsid w:val="001160EA"/>
    <w:rsid w:val="00131455"/>
    <w:rsid w:val="001444DA"/>
    <w:rsid w:val="001478DF"/>
    <w:rsid w:val="001A2327"/>
    <w:rsid w:val="001B6925"/>
    <w:rsid w:val="001D78AD"/>
    <w:rsid w:val="00271296"/>
    <w:rsid w:val="002D4E24"/>
    <w:rsid w:val="00310413"/>
    <w:rsid w:val="00337812"/>
    <w:rsid w:val="003456BA"/>
    <w:rsid w:val="00362860"/>
    <w:rsid w:val="003A3FF5"/>
    <w:rsid w:val="003A487D"/>
    <w:rsid w:val="003B2194"/>
    <w:rsid w:val="003E5D3C"/>
    <w:rsid w:val="003F0A45"/>
    <w:rsid w:val="003F1D83"/>
    <w:rsid w:val="004A2CAE"/>
    <w:rsid w:val="004C2AE8"/>
    <w:rsid w:val="004F119F"/>
    <w:rsid w:val="004F2BBB"/>
    <w:rsid w:val="0053478C"/>
    <w:rsid w:val="00556118"/>
    <w:rsid w:val="00571025"/>
    <w:rsid w:val="00577FBF"/>
    <w:rsid w:val="005E5F89"/>
    <w:rsid w:val="00664C89"/>
    <w:rsid w:val="006A0225"/>
    <w:rsid w:val="0073046B"/>
    <w:rsid w:val="007A2D8B"/>
    <w:rsid w:val="007B05C4"/>
    <w:rsid w:val="007B28B0"/>
    <w:rsid w:val="007D18D1"/>
    <w:rsid w:val="007E157B"/>
    <w:rsid w:val="007F34D6"/>
    <w:rsid w:val="0088319E"/>
    <w:rsid w:val="008D6158"/>
    <w:rsid w:val="0093707E"/>
    <w:rsid w:val="009573BB"/>
    <w:rsid w:val="009C2B82"/>
    <w:rsid w:val="009E077F"/>
    <w:rsid w:val="00A1224D"/>
    <w:rsid w:val="00AA0B51"/>
    <w:rsid w:val="00AA1301"/>
    <w:rsid w:val="00AA2C6D"/>
    <w:rsid w:val="00AB3A5C"/>
    <w:rsid w:val="00AD0D01"/>
    <w:rsid w:val="00AF61EB"/>
    <w:rsid w:val="00B27459"/>
    <w:rsid w:val="00B62C43"/>
    <w:rsid w:val="00BA387A"/>
    <w:rsid w:val="00BC5F7A"/>
    <w:rsid w:val="00BC5F7F"/>
    <w:rsid w:val="00C056C2"/>
    <w:rsid w:val="00C11CB6"/>
    <w:rsid w:val="00C60192"/>
    <w:rsid w:val="00CA3994"/>
    <w:rsid w:val="00CA7D78"/>
    <w:rsid w:val="00CE157F"/>
    <w:rsid w:val="00CE1F21"/>
    <w:rsid w:val="00CF5571"/>
    <w:rsid w:val="00D31316"/>
    <w:rsid w:val="00D60AE4"/>
    <w:rsid w:val="00DF2B95"/>
    <w:rsid w:val="00E20E8F"/>
    <w:rsid w:val="00E27B6D"/>
    <w:rsid w:val="00E75AA3"/>
    <w:rsid w:val="00F356E4"/>
    <w:rsid w:val="00F36C9C"/>
    <w:rsid w:val="00F616F9"/>
    <w:rsid w:val="00F93F69"/>
    <w:rsid w:val="00FA54B1"/>
    <w:rsid w:val="00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AA2165"/>
  <w15:chartTrackingRefBased/>
  <w15:docId w15:val="{A8C05A81-25EB-4CF5-878F-BC1D5568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8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78DF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44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4DA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4DA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DA"/>
    <w:rPr>
      <w:rFonts w:ascii="Segoe UI" w:eastAsia="Calibri" w:hAnsi="Segoe UI" w:cs="Segoe UI"/>
      <w:sz w:val="18"/>
      <w:szCs w:val="18"/>
      <w:lang w:eastAsia="lv-L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444DA"/>
  </w:style>
  <w:style w:type="paragraph" w:styleId="NoSpacing">
    <w:name w:val="No Spacing"/>
    <w:basedOn w:val="Normal"/>
    <w:link w:val="NoSpacingChar"/>
    <w:uiPriority w:val="1"/>
    <w:qFormat/>
    <w:rsid w:val="001444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CE157F"/>
    <w:pPr>
      <w:jc w:val="both"/>
    </w:pPr>
    <w:rPr>
      <w:rFonts w:eastAsia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E157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D6E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EF2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D6E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EF2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E5F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1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2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4259-917B-4348-8AFD-B8F41092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 “Par reģionālās nozīmes sabiedriskā transporta attīstības koncepciju 2021.-2030.gadam”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papildu finansējumu sabiedriskā transporta pakalpojumu nodrošināšanai 2019.gadā</dc:title>
  <dc:subject/>
  <dc:creator>Kristīne Grīviņa</dc:creator>
  <cp:keywords/>
  <dc:description>Marinska t. 67028066
karina.marinska!sam.gov.lv</dc:description>
  <cp:lastModifiedBy>Karina Marinska</cp:lastModifiedBy>
  <cp:revision>12</cp:revision>
  <cp:lastPrinted>2019-08-28T06:08:00Z</cp:lastPrinted>
  <dcterms:created xsi:type="dcterms:W3CDTF">2019-10-25T07:19:00Z</dcterms:created>
  <dcterms:modified xsi:type="dcterms:W3CDTF">2019-10-28T14:02:00Z</dcterms:modified>
</cp:coreProperties>
</file>