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4FE9" w:rsidR="00724FE9" w:rsidP="00724FE9" w:rsidRDefault="007116C7" w14:paraId="6933875D" w14:textId="5974E130">
      <w:pPr>
        <w:tabs>
          <w:tab w:val="left" w:pos="4820"/>
        </w:tabs>
        <w:ind w:right="-31"/>
        <w:jc w:val="center"/>
        <w:rPr>
          <w:rFonts w:eastAsia="Calibri"/>
          <w:b/>
          <w:bCs/>
          <w:sz w:val="28"/>
          <w:szCs w:val="24"/>
          <w:lang w:eastAsia="en-US"/>
        </w:rPr>
      </w:pPr>
      <w:r w:rsidRPr="00724FE9">
        <w:rPr>
          <w:rFonts w:eastAsia="Calibri"/>
          <w:b/>
          <w:bCs/>
          <w:sz w:val="28"/>
          <w:szCs w:val="24"/>
          <w:lang w:eastAsia="en-US"/>
        </w:rPr>
        <w:t>Izziņa par atzinumos sniegtajiem iebildumiem</w:t>
      </w:r>
      <w:r w:rsidRPr="00724FE9" w:rsidR="0064229D">
        <w:rPr>
          <w:rFonts w:eastAsia="Calibri"/>
          <w:b/>
          <w:bCs/>
          <w:sz w:val="28"/>
          <w:szCs w:val="24"/>
          <w:lang w:eastAsia="en-US"/>
        </w:rPr>
        <w:t xml:space="preserve"> </w:t>
      </w:r>
      <w:r w:rsidRPr="00724FE9" w:rsidR="00A36B8E">
        <w:rPr>
          <w:rFonts w:eastAsia="Calibri"/>
          <w:b/>
          <w:bCs/>
          <w:sz w:val="28"/>
          <w:szCs w:val="24"/>
          <w:lang w:eastAsia="en-US"/>
        </w:rPr>
        <w:t>par</w:t>
      </w:r>
      <w:r w:rsidRPr="00724FE9" w:rsidR="00724FE9">
        <w:rPr>
          <w:rFonts w:eastAsia="Calibri"/>
          <w:b/>
          <w:bCs/>
          <w:sz w:val="28"/>
          <w:szCs w:val="24"/>
          <w:lang w:eastAsia="en-US"/>
        </w:rPr>
        <w:t xml:space="preserve"> Ministru kabineta noteikumu projektu </w:t>
      </w:r>
      <w:r w:rsidR="00D8632D">
        <w:rPr>
          <w:rFonts w:eastAsia="Calibri"/>
          <w:b/>
          <w:bCs/>
          <w:sz w:val="28"/>
          <w:szCs w:val="24"/>
          <w:lang w:eastAsia="en-US"/>
        </w:rPr>
        <w:t>"</w:t>
      </w:r>
      <w:r w:rsidRPr="00724FE9" w:rsidR="00724FE9">
        <w:rPr>
          <w:rFonts w:eastAsia="Calibri"/>
          <w:b/>
          <w:bCs/>
          <w:sz w:val="28"/>
          <w:szCs w:val="24"/>
          <w:lang w:eastAsia="en-US"/>
        </w:rPr>
        <w:t>Grozījumi Ministru kabineta 2010.</w:t>
      </w:r>
      <w:r w:rsidR="001A5A2E">
        <w:rPr>
          <w:rFonts w:eastAsia="Calibri"/>
          <w:b/>
          <w:bCs/>
          <w:sz w:val="28"/>
          <w:szCs w:val="24"/>
          <w:lang w:eastAsia="en-US"/>
        </w:rPr>
        <w:t> </w:t>
      </w:r>
      <w:r w:rsidRPr="00724FE9" w:rsidR="00724FE9">
        <w:rPr>
          <w:rFonts w:eastAsia="Calibri"/>
          <w:b/>
          <w:bCs/>
          <w:sz w:val="28"/>
          <w:szCs w:val="24"/>
          <w:lang w:eastAsia="en-US"/>
        </w:rPr>
        <w:t>gada 28.</w:t>
      </w:r>
      <w:r w:rsidR="001A5A2E">
        <w:rPr>
          <w:rFonts w:eastAsia="Calibri"/>
          <w:b/>
          <w:bCs/>
          <w:sz w:val="28"/>
          <w:szCs w:val="24"/>
          <w:lang w:eastAsia="en-US"/>
        </w:rPr>
        <w:t> </w:t>
      </w:r>
      <w:r w:rsidRPr="00724FE9" w:rsidR="00724FE9">
        <w:rPr>
          <w:rFonts w:eastAsia="Calibri"/>
          <w:b/>
          <w:bCs/>
          <w:sz w:val="28"/>
          <w:szCs w:val="24"/>
          <w:lang w:eastAsia="en-US"/>
        </w:rPr>
        <w:t>septembra noteikumos Nr.</w:t>
      </w:r>
      <w:r w:rsidR="001A5A2E">
        <w:rPr>
          <w:rFonts w:eastAsia="Calibri"/>
          <w:b/>
          <w:bCs/>
          <w:sz w:val="28"/>
          <w:szCs w:val="24"/>
          <w:lang w:eastAsia="en-US"/>
        </w:rPr>
        <w:t> </w:t>
      </w:r>
      <w:r w:rsidRPr="00724FE9" w:rsidR="00724FE9">
        <w:rPr>
          <w:rFonts w:eastAsia="Calibri"/>
          <w:b/>
          <w:bCs/>
          <w:sz w:val="28"/>
          <w:szCs w:val="24"/>
          <w:lang w:eastAsia="en-US"/>
        </w:rPr>
        <w:t xml:space="preserve">919 </w:t>
      </w:r>
      <w:r w:rsidR="00D8632D">
        <w:rPr>
          <w:rFonts w:eastAsia="Calibri"/>
          <w:b/>
          <w:bCs/>
          <w:sz w:val="28"/>
          <w:szCs w:val="24"/>
          <w:lang w:eastAsia="en-US"/>
        </w:rPr>
        <w:t>"</w:t>
      </w:r>
      <w:r w:rsidRPr="00724FE9" w:rsidR="00724FE9">
        <w:rPr>
          <w:rFonts w:eastAsia="Calibri"/>
          <w:b/>
          <w:bCs/>
          <w:sz w:val="28"/>
          <w:szCs w:val="24"/>
          <w:lang w:eastAsia="en-US"/>
        </w:rPr>
        <w:t>Noteikumi par vietējo pašvaldību pirmpirkuma tiesību izmantošanas kārtību un termiņiem</w:t>
      </w:r>
      <w:r w:rsidR="00D8632D">
        <w:rPr>
          <w:rFonts w:eastAsia="Calibri"/>
          <w:b/>
          <w:bCs/>
          <w:sz w:val="28"/>
          <w:szCs w:val="24"/>
          <w:lang w:eastAsia="en-US"/>
        </w:rPr>
        <w:t>""</w:t>
      </w:r>
    </w:p>
    <w:p w:rsidRPr="00DC6678" w:rsidR="00A342E1" w:rsidP="003B2375" w:rsidRDefault="00A342E1" w14:paraId="115A8A7F" w14:textId="77777777">
      <w:pPr>
        <w:pStyle w:val="naisnod"/>
        <w:spacing w:before="0" w:after="0"/>
        <w:ind w:firstLine="720"/>
        <w:rPr>
          <w:bCs w:val="0"/>
        </w:rPr>
      </w:pPr>
    </w:p>
    <w:p w:rsidRPr="00DC6678" w:rsidR="00AC1FAD" w:rsidP="00BB304D" w:rsidRDefault="00AC1FAD" w14:paraId="597FF24B" w14:textId="51EEB2D4">
      <w:pPr>
        <w:pStyle w:val="naisnod"/>
        <w:spacing w:before="0" w:after="0"/>
        <w:ind w:firstLine="720"/>
      </w:pPr>
      <w:r w:rsidRPr="00DC6678">
        <w:t>I. Jautājumi, par kuriem saskaņošanā vienošanās nav panākta</w:t>
      </w:r>
    </w:p>
    <w:p w:rsidRPr="00BC6016" w:rsidR="00712F46" w:rsidP="00AC1FAD" w:rsidRDefault="00712F46" w14:paraId="4D4F40D7" w14:textId="77777777">
      <w:pPr>
        <w:pStyle w:val="naisnod"/>
        <w:ind w:firstLine="720"/>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DC6678" w:rsidR="00AC1FAD" w:rsidTr="00D45038" w14:paraId="07373D11"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1C7EFE04" w14:textId="77777777">
            <w:pPr>
              <w:pStyle w:val="naisc"/>
              <w:spacing w:before="0" w:after="0"/>
            </w:pPr>
            <w:r w:rsidRPr="00DC6678">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4EE39FF7" w14:textId="77777777">
            <w:pPr>
              <w:pStyle w:val="naisc"/>
              <w:spacing w:before="0" w:after="0"/>
              <w:ind w:firstLine="12"/>
            </w:pPr>
            <w:r w:rsidRPr="00DC6678">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0D7CAFA2" w14:textId="77777777">
            <w:pPr>
              <w:pStyle w:val="naisc"/>
              <w:spacing w:before="0" w:after="0"/>
              <w:ind w:right="3"/>
            </w:pPr>
            <w:r w:rsidRPr="00DC6678">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036A98B8" w14:textId="77777777">
            <w:pPr>
              <w:pStyle w:val="naisc"/>
              <w:spacing w:before="0" w:after="0"/>
              <w:ind w:firstLine="21"/>
            </w:pPr>
            <w:r w:rsidRPr="00DC6678">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DC6678" w:rsidR="00AC1FAD" w:rsidP="00D45038" w:rsidRDefault="00AC1FAD" w14:paraId="2B718D88" w14:textId="77777777">
            <w:pPr>
              <w:pStyle w:val="Parastais"/>
              <w:jc w:val="center"/>
            </w:pPr>
            <w:r w:rsidRPr="00DC6678">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DC6678" w:rsidR="00AC1FAD" w:rsidP="00D45038" w:rsidRDefault="00AC1FAD" w14:paraId="3E4F6735" w14:textId="77777777">
            <w:pPr>
              <w:pStyle w:val="Parastais"/>
              <w:jc w:val="center"/>
            </w:pPr>
            <w:r w:rsidRPr="00DC6678">
              <w:t>Projekta attiecīgā punkta (panta) galīgā redakcija</w:t>
            </w:r>
          </w:p>
        </w:tc>
      </w:tr>
      <w:tr w:rsidRPr="00DC6678" w:rsidR="00AC1FAD" w:rsidTr="00D45038" w14:paraId="311C85F6" w14:textId="77777777">
        <w:tc>
          <w:tcPr>
            <w:tcW w:w="709"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6D2E5C5C" w14:textId="77777777">
            <w:pPr>
              <w:pStyle w:val="naisc"/>
              <w:spacing w:before="0" w:after="0"/>
            </w:pPr>
            <w:r w:rsidRPr="00DC6678">
              <w:t>1</w:t>
            </w:r>
          </w:p>
        </w:tc>
        <w:tc>
          <w:tcPr>
            <w:tcW w:w="2977"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269A358D" w14:textId="77777777">
            <w:pPr>
              <w:pStyle w:val="naisc"/>
              <w:spacing w:before="0" w:after="0"/>
            </w:pPr>
            <w:r w:rsidRPr="00DC6678">
              <w:t>2</w:t>
            </w:r>
          </w:p>
        </w:tc>
        <w:tc>
          <w:tcPr>
            <w:tcW w:w="3118"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05052D14" w14:textId="77777777">
            <w:pPr>
              <w:pStyle w:val="naisc"/>
              <w:spacing w:before="0" w:after="0"/>
            </w:pPr>
            <w:r w:rsidRPr="00DC6678">
              <w:t>3</w:t>
            </w:r>
          </w:p>
        </w:tc>
        <w:tc>
          <w:tcPr>
            <w:tcW w:w="2977"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329F1D5A" w14:textId="77777777">
            <w:pPr>
              <w:pStyle w:val="naisc"/>
              <w:spacing w:before="0" w:after="0"/>
            </w:pPr>
            <w:r w:rsidRPr="00DC6678">
              <w:t>4</w:t>
            </w:r>
          </w:p>
        </w:tc>
        <w:tc>
          <w:tcPr>
            <w:tcW w:w="2459" w:type="dxa"/>
            <w:tcBorders>
              <w:top w:val="single" w:color="auto" w:sz="4" w:space="0"/>
              <w:left w:val="single" w:color="auto" w:sz="4" w:space="0"/>
              <w:bottom w:val="single" w:color="auto" w:sz="4" w:space="0"/>
              <w:right w:val="single" w:color="auto" w:sz="4" w:space="0"/>
            </w:tcBorders>
          </w:tcPr>
          <w:p w:rsidRPr="00DC6678" w:rsidR="00AC1FAD" w:rsidP="00D45038" w:rsidRDefault="00AC1FAD" w14:paraId="1D35CB4E" w14:textId="77777777">
            <w:pPr>
              <w:pStyle w:val="Parastais"/>
              <w:jc w:val="center"/>
            </w:pPr>
            <w:r w:rsidRPr="00DC6678">
              <w:t>5</w:t>
            </w:r>
          </w:p>
        </w:tc>
        <w:tc>
          <w:tcPr>
            <w:tcW w:w="1920" w:type="dxa"/>
            <w:tcBorders>
              <w:top w:val="single" w:color="auto" w:sz="4" w:space="0"/>
              <w:left w:val="single" w:color="auto" w:sz="4" w:space="0"/>
              <w:bottom w:val="single" w:color="auto" w:sz="4" w:space="0"/>
            </w:tcBorders>
          </w:tcPr>
          <w:p w:rsidRPr="00DC6678" w:rsidR="00AC1FAD" w:rsidP="00D45038" w:rsidRDefault="00AC1FAD" w14:paraId="33C53F5C" w14:textId="77777777">
            <w:pPr>
              <w:pStyle w:val="Parastais"/>
              <w:jc w:val="center"/>
            </w:pPr>
            <w:r w:rsidRPr="00DC6678">
              <w:t>6</w:t>
            </w:r>
          </w:p>
        </w:tc>
      </w:tr>
      <w:tr w:rsidRPr="00DC6678" w:rsidR="008E3733" w:rsidTr="00D45038" w14:paraId="5EF72A35" w14:textId="77777777">
        <w:tc>
          <w:tcPr>
            <w:tcW w:w="709" w:type="dxa"/>
            <w:tcBorders>
              <w:top w:val="single" w:color="000000" w:sz="6" w:space="0"/>
              <w:left w:val="single" w:color="000000" w:sz="6" w:space="0"/>
              <w:bottom w:val="single" w:color="000000" w:sz="6" w:space="0"/>
              <w:right w:val="single" w:color="000000" w:sz="6" w:space="0"/>
            </w:tcBorders>
          </w:tcPr>
          <w:p w:rsidRPr="00DC6678" w:rsidR="008E3733" w:rsidP="00D45038" w:rsidRDefault="008E3733" w14:paraId="2E4C0A88" w14:textId="77777777">
            <w:pPr>
              <w:pStyle w:val="naisc"/>
              <w:spacing w:before="0" w:after="0"/>
              <w:rPr>
                <w:sz w:val="20"/>
                <w:szCs w:val="20"/>
              </w:rPr>
            </w:pPr>
          </w:p>
        </w:tc>
        <w:tc>
          <w:tcPr>
            <w:tcW w:w="2977" w:type="dxa"/>
            <w:tcBorders>
              <w:top w:val="single" w:color="000000" w:sz="6" w:space="0"/>
              <w:left w:val="single" w:color="000000" w:sz="6" w:space="0"/>
              <w:bottom w:val="single" w:color="000000" w:sz="6" w:space="0"/>
              <w:right w:val="single" w:color="000000" w:sz="6" w:space="0"/>
            </w:tcBorders>
          </w:tcPr>
          <w:p w:rsidRPr="00DC6678" w:rsidR="008E3733" w:rsidP="007A0D58" w:rsidRDefault="008E3733" w14:paraId="363CC6EB" w14:textId="5ABACE0F">
            <w:pPr>
              <w:pStyle w:val="naisc"/>
              <w:spacing w:before="0" w:after="0"/>
              <w:jc w:val="both"/>
              <w:rPr>
                <w:sz w:val="20"/>
                <w:szCs w:val="20"/>
              </w:rPr>
            </w:pPr>
          </w:p>
        </w:tc>
        <w:tc>
          <w:tcPr>
            <w:tcW w:w="3118" w:type="dxa"/>
            <w:tcBorders>
              <w:top w:val="single" w:color="000000" w:sz="6" w:space="0"/>
              <w:left w:val="single" w:color="000000" w:sz="6" w:space="0"/>
              <w:bottom w:val="single" w:color="000000" w:sz="6" w:space="0"/>
              <w:right w:val="single" w:color="000000" w:sz="6" w:space="0"/>
            </w:tcBorders>
          </w:tcPr>
          <w:p w:rsidRPr="00DC6678" w:rsidR="009D39ED" w:rsidP="00431258" w:rsidRDefault="009D39ED" w14:paraId="54A7F219" w14:textId="58328AB4">
            <w:pPr>
              <w:ind w:firstLine="720"/>
            </w:pPr>
          </w:p>
        </w:tc>
        <w:tc>
          <w:tcPr>
            <w:tcW w:w="2977" w:type="dxa"/>
            <w:tcBorders>
              <w:top w:val="single" w:color="000000" w:sz="6" w:space="0"/>
              <w:left w:val="single" w:color="000000" w:sz="6" w:space="0"/>
              <w:bottom w:val="single" w:color="000000" w:sz="6" w:space="0"/>
              <w:right w:val="single" w:color="000000" w:sz="6" w:space="0"/>
            </w:tcBorders>
          </w:tcPr>
          <w:p w:rsidRPr="00DC6678" w:rsidR="003F26CF" w:rsidP="00517814" w:rsidRDefault="003F26CF" w14:paraId="49FF82EC" w14:textId="77777777">
            <w:pPr>
              <w:pStyle w:val="naisc"/>
              <w:spacing w:before="0" w:after="0"/>
              <w:jc w:val="both"/>
              <w:rPr>
                <w:sz w:val="22"/>
                <w:szCs w:val="20"/>
              </w:rPr>
            </w:pPr>
          </w:p>
        </w:tc>
        <w:tc>
          <w:tcPr>
            <w:tcW w:w="2459" w:type="dxa"/>
            <w:tcBorders>
              <w:top w:val="single" w:color="auto" w:sz="4" w:space="0"/>
              <w:left w:val="single" w:color="auto" w:sz="4" w:space="0"/>
              <w:bottom w:val="single" w:color="auto" w:sz="4" w:space="0"/>
              <w:right w:val="single" w:color="auto" w:sz="4" w:space="0"/>
            </w:tcBorders>
          </w:tcPr>
          <w:p w:rsidRPr="00DC6678" w:rsidR="008E3733" w:rsidP="00ED58F0" w:rsidRDefault="008E3733" w14:paraId="6A4E6967" w14:textId="77777777">
            <w:pPr>
              <w:pStyle w:val="Parastais"/>
              <w:jc w:val="both"/>
              <w:rPr>
                <w:sz w:val="20"/>
                <w:szCs w:val="20"/>
              </w:rPr>
            </w:pPr>
          </w:p>
        </w:tc>
        <w:tc>
          <w:tcPr>
            <w:tcW w:w="1920" w:type="dxa"/>
            <w:tcBorders>
              <w:top w:val="single" w:color="auto" w:sz="4" w:space="0"/>
              <w:left w:val="single" w:color="auto" w:sz="4" w:space="0"/>
              <w:bottom w:val="single" w:color="auto" w:sz="4" w:space="0"/>
            </w:tcBorders>
          </w:tcPr>
          <w:p w:rsidRPr="00DC6678" w:rsidR="008E3733" w:rsidP="007A0D58" w:rsidRDefault="008E3733" w14:paraId="5D2E942B" w14:textId="77777777">
            <w:pPr>
              <w:pStyle w:val="Parastais"/>
              <w:jc w:val="both"/>
              <w:rPr>
                <w:sz w:val="20"/>
                <w:szCs w:val="20"/>
              </w:rPr>
            </w:pPr>
          </w:p>
        </w:tc>
      </w:tr>
    </w:tbl>
    <w:p w:rsidRPr="00DC6678" w:rsidR="00A342E1" w:rsidP="003B2375" w:rsidRDefault="00A342E1" w14:paraId="4B1B255F" w14:textId="77777777">
      <w:pPr>
        <w:pStyle w:val="naisnod"/>
        <w:spacing w:before="0" w:after="0"/>
        <w:ind w:firstLine="720"/>
        <w:rPr>
          <w:bCs w:val="0"/>
        </w:rPr>
      </w:pPr>
    </w:p>
    <w:p w:rsidRPr="00DC6678" w:rsidR="00A36B8E" w:rsidP="00934210" w:rsidRDefault="00A36B8E" w14:paraId="6B75797D" w14:textId="77777777">
      <w:pPr>
        <w:pStyle w:val="naisf"/>
        <w:ind w:firstLine="0"/>
        <w:jc w:val="left"/>
        <w:rPr>
          <w:b/>
        </w:rPr>
      </w:pPr>
      <w:r w:rsidRPr="00DC6678">
        <w:rPr>
          <w:b/>
        </w:rPr>
        <w:t>Informācija par starpministriju (starpinstitūciju) sanāks</w:t>
      </w:r>
      <w:r w:rsidRPr="00DC6678" w:rsidR="00934210">
        <w:rPr>
          <w:b/>
        </w:rPr>
        <w:t>mi vai elektronisko saskaņošanu</w:t>
      </w:r>
    </w:p>
    <w:p w:rsidRPr="00DC6678" w:rsidR="00813411" w:rsidP="00934210" w:rsidRDefault="00813411" w14:paraId="14C2914C" w14:textId="77777777">
      <w:pPr>
        <w:pStyle w:val="naisf"/>
        <w:ind w:firstLine="0"/>
        <w:jc w:val="left"/>
        <w:rPr>
          <w:b/>
        </w:rPr>
      </w:pPr>
    </w:p>
    <w:tbl>
      <w:tblPr>
        <w:tblW w:w="14283" w:type="dxa"/>
        <w:tblLook w:val="00A0" w:firstRow="1" w:lastRow="0" w:firstColumn="1" w:lastColumn="0" w:noHBand="0" w:noVBand="0"/>
      </w:tblPr>
      <w:tblGrid>
        <w:gridCol w:w="6241"/>
        <w:gridCol w:w="421"/>
        <w:gridCol w:w="3652"/>
        <w:gridCol w:w="3969"/>
      </w:tblGrid>
      <w:tr w:rsidRPr="00DC6678" w:rsidR="00813411" w:rsidTr="00487E18" w14:paraId="5107CBCD" w14:textId="77777777">
        <w:tc>
          <w:tcPr>
            <w:tcW w:w="6241" w:type="dxa"/>
          </w:tcPr>
          <w:p w:rsidRPr="00DC6678" w:rsidR="00813411" w:rsidP="00325DA4" w:rsidRDefault="00813411" w14:paraId="074CBED8" w14:textId="77777777">
            <w:pPr>
              <w:pStyle w:val="naisf"/>
              <w:spacing w:before="0" w:after="0"/>
              <w:ind w:firstLine="0"/>
            </w:pPr>
            <w:r w:rsidRPr="00DC6678">
              <w:t>Datums</w:t>
            </w:r>
          </w:p>
        </w:tc>
        <w:tc>
          <w:tcPr>
            <w:tcW w:w="8042" w:type="dxa"/>
            <w:gridSpan w:val="3"/>
            <w:tcBorders>
              <w:bottom w:val="single" w:color="auto" w:sz="4" w:space="0"/>
            </w:tcBorders>
          </w:tcPr>
          <w:p w:rsidRPr="00DC6678" w:rsidR="00813411" w:rsidP="00B314D2" w:rsidRDefault="00813411" w14:paraId="26421AB8" w14:textId="1C27562C">
            <w:pPr>
              <w:pStyle w:val="naisf"/>
              <w:tabs>
                <w:tab w:val="left" w:pos="5207"/>
                <w:tab w:val="left" w:pos="8505"/>
              </w:tabs>
              <w:spacing w:before="0" w:after="0"/>
              <w:ind w:firstLine="0"/>
            </w:pPr>
            <w:r w:rsidRPr="00DC6678">
              <w:t>201</w:t>
            </w:r>
            <w:r w:rsidRPr="00DC6678" w:rsidR="00487E18">
              <w:t>9</w:t>
            </w:r>
            <w:r w:rsidRPr="00DC6678">
              <w:t xml:space="preserve">. gada </w:t>
            </w:r>
            <w:r w:rsidR="00F04F4B">
              <w:t>6</w:t>
            </w:r>
            <w:r w:rsidRPr="00DC6678" w:rsidR="00A14CE1">
              <w:t>.</w:t>
            </w:r>
            <w:r w:rsidRPr="00DC6678" w:rsidR="00EA148A">
              <w:t> </w:t>
            </w:r>
            <w:r w:rsidR="00724FE9">
              <w:t>septembrī</w:t>
            </w:r>
            <w:r w:rsidRPr="00DC6678" w:rsidR="00C278A6">
              <w:t xml:space="preserve"> </w:t>
            </w:r>
            <w:r w:rsidRPr="00DC6678" w:rsidR="00647959">
              <w:t xml:space="preserve">(elektroniskā saskaņošana) </w:t>
            </w:r>
          </w:p>
        </w:tc>
      </w:tr>
      <w:tr w:rsidRPr="00DC6678" w:rsidR="00813411" w:rsidTr="00487E18" w14:paraId="106B59ED" w14:textId="77777777">
        <w:tc>
          <w:tcPr>
            <w:tcW w:w="6241" w:type="dxa"/>
          </w:tcPr>
          <w:p w:rsidRPr="00DC6678" w:rsidR="00813411" w:rsidP="00325DA4" w:rsidRDefault="00813411" w14:paraId="332251D6" w14:textId="77777777">
            <w:pPr>
              <w:pStyle w:val="naisf"/>
              <w:spacing w:before="0" w:after="0"/>
              <w:ind w:firstLine="0"/>
            </w:pPr>
          </w:p>
        </w:tc>
        <w:tc>
          <w:tcPr>
            <w:tcW w:w="8042" w:type="dxa"/>
            <w:gridSpan w:val="3"/>
            <w:tcBorders>
              <w:top w:val="single" w:color="auto" w:sz="4" w:space="0"/>
            </w:tcBorders>
          </w:tcPr>
          <w:p w:rsidRPr="00DC6678" w:rsidR="00813411" w:rsidP="00325DA4" w:rsidRDefault="00813411" w14:paraId="46AA5AD4" w14:textId="77777777">
            <w:pPr>
              <w:pStyle w:val="ParastaisWeb"/>
              <w:spacing w:before="0" w:beforeAutospacing="0" w:after="0" w:afterAutospacing="0"/>
              <w:ind w:firstLine="720"/>
            </w:pPr>
          </w:p>
        </w:tc>
      </w:tr>
      <w:tr w:rsidRPr="00DC6678" w:rsidR="00813411" w:rsidTr="00487E18" w14:paraId="7703D069" w14:textId="77777777">
        <w:tc>
          <w:tcPr>
            <w:tcW w:w="6241" w:type="dxa"/>
          </w:tcPr>
          <w:p w:rsidRPr="00DC6678" w:rsidR="00813411" w:rsidP="00325DA4" w:rsidRDefault="00813411" w14:paraId="01658396" w14:textId="77777777">
            <w:pPr>
              <w:pStyle w:val="naiskr"/>
              <w:spacing w:before="0" w:after="0"/>
            </w:pPr>
            <w:r w:rsidRPr="00DC6678">
              <w:t>Saskaņošanas dalībnieki</w:t>
            </w:r>
          </w:p>
        </w:tc>
        <w:tc>
          <w:tcPr>
            <w:tcW w:w="8042" w:type="dxa"/>
            <w:gridSpan w:val="3"/>
            <w:tcBorders>
              <w:bottom w:val="single" w:color="auto" w:sz="4" w:space="0"/>
            </w:tcBorders>
          </w:tcPr>
          <w:p w:rsidRPr="00DC6678" w:rsidR="00813411" w:rsidP="00FC7039" w:rsidRDefault="0072326F" w14:paraId="2E75C498" w14:textId="51E2F1F4">
            <w:pPr>
              <w:pStyle w:val="naisf"/>
              <w:spacing w:before="0" w:after="0"/>
              <w:ind w:firstLine="0"/>
            </w:pPr>
            <w:r w:rsidRPr="00DC6678">
              <w:t>Finanšu ministrija</w:t>
            </w:r>
            <w:r w:rsidRPr="00DC6678" w:rsidR="00A14CE1">
              <w:t xml:space="preserve">, </w:t>
            </w:r>
            <w:r w:rsidR="00724FE9">
              <w:t xml:space="preserve">Ekonomikas ministrija, Vides aizsardzības un reģionālās attīstības ministrija, Latvijas </w:t>
            </w:r>
            <w:r w:rsidR="000316E8">
              <w:t>L</w:t>
            </w:r>
            <w:r w:rsidR="00724FE9">
              <w:t>ielo pilsētu asociācija, Latvijas Pašvaldību savienība</w:t>
            </w:r>
            <w:r w:rsidR="00560FFF">
              <w:t xml:space="preserve"> un</w:t>
            </w:r>
            <w:r w:rsidR="00724FE9">
              <w:t xml:space="preserve"> Latvijas Darba devēju konfederācija</w:t>
            </w:r>
          </w:p>
        </w:tc>
      </w:tr>
      <w:tr w:rsidRPr="00DC6678" w:rsidR="00813411" w:rsidTr="00487E18" w14:paraId="3CFF6C23" w14:textId="77777777">
        <w:trPr>
          <w:trHeight w:val="285"/>
        </w:trPr>
        <w:tc>
          <w:tcPr>
            <w:tcW w:w="6241" w:type="dxa"/>
          </w:tcPr>
          <w:p w:rsidRPr="00DC6678" w:rsidR="00813411" w:rsidP="00325DA4" w:rsidRDefault="00813411" w14:paraId="685F45A3" w14:textId="77777777">
            <w:pPr>
              <w:pStyle w:val="naiskr"/>
              <w:spacing w:before="0" w:after="0"/>
            </w:pPr>
          </w:p>
        </w:tc>
        <w:tc>
          <w:tcPr>
            <w:tcW w:w="4073" w:type="dxa"/>
            <w:gridSpan w:val="2"/>
            <w:tcBorders>
              <w:top w:val="single" w:color="auto" w:sz="4" w:space="0"/>
            </w:tcBorders>
          </w:tcPr>
          <w:p w:rsidRPr="00DC6678" w:rsidR="00813411" w:rsidP="00325DA4" w:rsidRDefault="00813411" w14:paraId="29FF7F9E" w14:textId="77777777">
            <w:pPr>
              <w:pStyle w:val="naiskr"/>
              <w:spacing w:before="0" w:after="0"/>
              <w:ind w:firstLine="720"/>
            </w:pPr>
          </w:p>
        </w:tc>
        <w:tc>
          <w:tcPr>
            <w:tcW w:w="3969" w:type="dxa"/>
            <w:tcBorders>
              <w:top w:val="single" w:color="auto" w:sz="4" w:space="0"/>
            </w:tcBorders>
          </w:tcPr>
          <w:p w:rsidRPr="00DC6678" w:rsidR="00813411" w:rsidP="00325DA4" w:rsidRDefault="00813411" w14:paraId="49CF9E79" w14:textId="77777777">
            <w:pPr>
              <w:pStyle w:val="naiskr"/>
              <w:spacing w:before="0" w:after="0"/>
              <w:ind w:firstLine="12"/>
            </w:pPr>
          </w:p>
        </w:tc>
      </w:tr>
      <w:tr w:rsidRPr="00DC6678" w:rsidR="00813411" w:rsidTr="00487E18" w14:paraId="7F60532A" w14:textId="77777777">
        <w:trPr>
          <w:trHeight w:val="285"/>
        </w:trPr>
        <w:tc>
          <w:tcPr>
            <w:tcW w:w="6241" w:type="dxa"/>
          </w:tcPr>
          <w:p w:rsidRPr="00DC6678" w:rsidR="00813411" w:rsidP="00325DA4" w:rsidRDefault="00813411" w14:paraId="2DE44EF0" w14:textId="77777777">
            <w:pPr>
              <w:pStyle w:val="naiskr"/>
              <w:spacing w:before="0" w:after="0"/>
            </w:pPr>
            <w:r w:rsidRPr="00DC6678">
              <w:t>Saskaņošanas dalībnieki izskatīja šādu ministriju (citu institūciju) iebildumus</w:t>
            </w:r>
          </w:p>
        </w:tc>
        <w:tc>
          <w:tcPr>
            <w:tcW w:w="4073" w:type="dxa"/>
            <w:gridSpan w:val="2"/>
          </w:tcPr>
          <w:p w:rsidRPr="00DC6678" w:rsidR="00813411" w:rsidP="00FC7039" w:rsidRDefault="00724FE9" w14:paraId="2AB506F5" w14:textId="3829925C">
            <w:pPr>
              <w:pStyle w:val="naiskr"/>
              <w:spacing w:before="0" w:after="0"/>
            </w:pPr>
            <w:r>
              <w:t>Vides aizsardzības un reģionālās attīstības ministrijas, Latvijas Pašvaldību savienība</w:t>
            </w:r>
            <w:r w:rsidR="00831C2D">
              <w:t>s</w:t>
            </w:r>
          </w:p>
        </w:tc>
        <w:tc>
          <w:tcPr>
            <w:tcW w:w="3969" w:type="dxa"/>
          </w:tcPr>
          <w:p w:rsidRPr="00DC6678" w:rsidR="00813411" w:rsidP="00325DA4" w:rsidRDefault="00813411" w14:paraId="7DD8C090" w14:textId="77777777">
            <w:pPr>
              <w:pStyle w:val="naiskr"/>
              <w:spacing w:before="0" w:after="0"/>
              <w:ind w:firstLine="12"/>
            </w:pPr>
          </w:p>
        </w:tc>
      </w:tr>
      <w:tr w:rsidRPr="00DC6678" w:rsidR="00813411" w:rsidTr="00487E18" w14:paraId="20CDA84B" w14:textId="77777777">
        <w:trPr>
          <w:trHeight w:val="465"/>
        </w:trPr>
        <w:tc>
          <w:tcPr>
            <w:tcW w:w="6662" w:type="dxa"/>
            <w:gridSpan w:val="2"/>
          </w:tcPr>
          <w:p w:rsidRPr="00DC6678" w:rsidR="00813411" w:rsidP="008F5378" w:rsidRDefault="00813411" w14:paraId="2D636007" w14:textId="77777777">
            <w:pPr>
              <w:pStyle w:val="naiskr"/>
              <w:spacing w:before="0" w:after="0"/>
            </w:pPr>
          </w:p>
        </w:tc>
        <w:tc>
          <w:tcPr>
            <w:tcW w:w="7621" w:type="dxa"/>
            <w:gridSpan w:val="2"/>
            <w:tcBorders>
              <w:top w:val="single" w:color="000000" w:sz="6" w:space="0"/>
              <w:bottom w:val="single" w:color="000000" w:sz="6" w:space="0"/>
            </w:tcBorders>
          </w:tcPr>
          <w:p w:rsidRPr="00DC6678" w:rsidR="00813411" w:rsidP="008F5378" w:rsidRDefault="00813411" w14:paraId="5867CA6D" w14:textId="77777777">
            <w:pPr>
              <w:pStyle w:val="ParastaisWeb"/>
              <w:spacing w:before="0" w:beforeAutospacing="0" w:after="0" w:afterAutospacing="0"/>
            </w:pPr>
          </w:p>
        </w:tc>
      </w:tr>
      <w:tr w:rsidRPr="00DC6678" w:rsidR="00813411" w:rsidTr="00487E18" w14:paraId="0BC30CCE" w14:textId="77777777">
        <w:tc>
          <w:tcPr>
            <w:tcW w:w="6662" w:type="dxa"/>
            <w:gridSpan w:val="2"/>
          </w:tcPr>
          <w:p w:rsidRPr="00DC6678" w:rsidR="00813411" w:rsidP="008F5378" w:rsidRDefault="00813411" w14:paraId="2F485B92" w14:textId="77777777">
            <w:pPr>
              <w:pStyle w:val="naiskr"/>
              <w:spacing w:before="0" w:after="0"/>
              <w:ind w:firstLine="720"/>
            </w:pPr>
          </w:p>
        </w:tc>
        <w:tc>
          <w:tcPr>
            <w:tcW w:w="7621" w:type="dxa"/>
            <w:gridSpan w:val="2"/>
            <w:tcBorders>
              <w:top w:val="single" w:color="000000" w:sz="6" w:space="0"/>
              <w:bottom w:val="single" w:color="000000" w:sz="6" w:space="0"/>
            </w:tcBorders>
          </w:tcPr>
          <w:p w:rsidRPr="00DC6678" w:rsidR="00813411" w:rsidP="008F5378" w:rsidRDefault="00813411" w14:paraId="05EDB846" w14:textId="77777777">
            <w:pPr>
              <w:pStyle w:val="naiskr"/>
              <w:spacing w:before="0" w:after="0"/>
              <w:ind w:firstLine="720"/>
            </w:pPr>
          </w:p>
        </w:tc>
      </w:tr>
      <w:tr w:rsidRPr="00DC6678" w:rsidR="00813411" w:rsidTr="00487E18" w14:paraId="52A9F2AD" w14:textId="77777777">
        <w:tc>
          <w:tcPr>
            <w:tcW w:w="6662" w:type="dxa"/>
            <w:gridSpan w:val="2"/>
          </w:tcPr>
          <w:p w:rsidRPr="00DC6678" w:rsidR="00813411" w:rsidP="00325DA4" w:rsidRDefault="00813411" w14:paraId="54CEF73A" w14:textId="77777777">
            <w:pPr>
              <w:pStyle w:val="naiskr"/>
              <w:spacing w:before="0" w:after="0"/>
              <w:ind w:firstLine="720"/>
            </w:pPr>
          </w:p>
        </w:tc>
        <w:tc>
          <w:tcPr>
            <w:tcW w:w="7621" w:type="dxa"/>
            <w:gridSpan w:val="2"/>
            <w:tcBorders>
              <w:bottom w:val="single" w:color="000000" w:sz="6" w:space="0"/>
            </w:tcBorders>
          </w:tcPr>
          <w:p w:rsidRPr="00DC6678" w:rsidR="00813411" w:rsidP="00325DA4" w:rsidRDefault="00813411" w14:paraId="22EF5559" w14:textId="77777777">
            <w:pPr>
              <w:pStyle w:val="naiskr"/>
              <w:spacing w:before="0" w:after="0"/>
              <w:ind w:firstLine="720"/>
            </w:pPr>
          </w:p>
        </w:tc>
      </w:tr>
      <w:tr w:rsidR="00D65956" w:rsidTr="00D65956" w14:paraId="7C98E193" w14:textId="77777777">
        <w:tc>
          <w:tcPr>
            <w:tcW w:w="6662" w:type="dxa"/>
            <w:gridSpan w:val="2"/>
          </w:tcPr>
          <w:p w:rsidR="00D65956" w:rsidP="00D65956" w:rsidRDefault="00D65956" w14:paraId="133887E4" w14:textId="77777777">
            <w:pPr>
              <w:pStyle w:val="naiskr"/>
              <w:spacing w:before="0" w:after="0"/>
              <w:ind w:firstLine="720"/>
            </w:pPr>
            <w:r>
              <w:lastRenderedPageBreak/>
              <w:t>Ministrijas (citas institūcijas), kuras nav ieradušās uz sanāksmi vai kuras nav atbildējušas uz uzaicinājumu piedalīties elektroniskajā saskaņošanā</w:t>
            </w:r>
          </w:p>
        </w:tc>
        <w:tc>
          <w:tcPr>
            <w:tcW w:w="7621" w:type="dxa"/>
            <w:gridSpan w:val="2"/>
            <w:tcBorders>
              <w:bottom w:val="single" w:color="000000" w:sz="6" w:space="0"/>
            </w:tcBorders>
          </w:tcPr>
          <w:p w:rsidR="00D65956" w:rsidRDefault="00D65956" w14:paraId="7AC1EC73" w14:textId="0A6907F8">
            <w:pPr>
              <w:pStyle w:val="naiskr"/>
              <w:spacing w:before="0" w:after="0"/>
              <w:ind w:firstLine="720"/>
            </w:pPr>
            <w:r>
              <w:t>Latvijas Lielo pilsētu asociācija, Vides aizsardzības un reģionālās attīstības ministrija</w:t>
            </w:r>
          </w:p>
        </w:tc>
      </w:tr>
      <w:tr w:rsidR="00D65956" w:rsidTr="00D65956" w14:paraId="14A85EC0" w14:textId="77777777">
        <w:tc>
          <w:tcPr>
            <w:tcW w:w="6662" w:type="dxa"/>
            <w:gridSpan w:val="2"/>
          </w:tcPr>
          <w:p w:rsidR="00D65956" w:rsidRDefault="00D65956" w14:paraId="1012B087" w14:textId="77777777">
            <w:pPr>
              <w:pStyle w:val="naiskr"/>
              <w:spacing w:before="0" w:after="0"/>
              <w:ind w:firstLine="720"/>
            </w:pPr>
            <w:r>
              <w:t>  </w:t>
            </w:r>
          </w:p>
        </w:tc>
        <w:tc>
          <w:tcPr>
            <w:tcW w:w="7621" w:type="dxa"/>
            <w:gridSpan w:val="2"/>
            <w:tcBorders>
              <w:bottom w:val="single" w:color="000000" w:sz="6" w:space="0"/>
            </w:tcBorders>
          </w:tcPr>
          <w:p w:rsidR="00D65956" w:rsidRDefault="00D65956" w14:paraId="380AE2B7" w14:textId="77777777">
            <w:pPr>
              <w:pStyle w:val="naiskr"/>
              <w:spacing w:before="0" w:after="0"/>
              <w:ind w:firstLine="720"/>
            </w:pPr>
          </w:p>
        </w:tc>
      </w:tr>
    </w:tbl>
    <w:p w:rsidRPr="00DC6678" w:rsidR="00FB64D3" w:rsidP="00FC7039" w:rsidRDefault="00FB64D3" w14:paraId="001E0DA9" w14:textId="77777777">
      <w:pPr>
        <w:pStyle w:val="naisf"/>
        <w:spacing w:before="0" w:after="0"/>
        <w:ind w:firstLine="0"/>
      </w:pPr>
    </w:p>
    <w:p w:rsidRPr="00DC6678" w:rsidR="009D15A1" w:rsidP="009D15A1" w:rsidRDefault="009D15A1" w14:paraId="25EB2AEC" w14:textId="5CCB667F">
      <w:pPr>
        <w:pStyle w:val="naisf"/>
        <w:jc w:val="center"/>
        <w:rPr>
          <w:b/>
          <w:szCs w:val="20"/>
        </w:rPr>
      </w:pPr>
      <w:r w:rsidRPr="00DC6678">
        <w:rPr>
          <w:b/>
          <w:szCs w:val="20"/>
        </w:rPr>
        <w:t>II. Jautājumi, par kuriem saskaņošanā vienošanās ir panākta</w:t>
      </w:r>
    </w:p>
    <w:p w:rsidRPr="00DC6678" w:rsidR="00712F46" w:rsidP="009D15A1" w:rsidRDefault="00712F46" w14:paraId="0227F500" w14:textId="77777777">
      <w:pPr>
        <w:pStyle w:val="naisf"/>
        <w:jc w:val="center"/>
        <w:rPr>
          <w:b/>
          <w:szCs w:val="20"/>
        </w:rPr>
      </w:pPr>
    </w:p>
    <w:tbl>
      <w:tblPr>
        <w:tblW w:w="13931" w:type="dxa"/>
        <w:tblInd w:w="10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
        <w:gridCol w:w="709"/>
        <w:gridCol w:w="2402"/>
        <w:gridCol w:w="575"/>
        <w:gridCol w:w="2088"/>
        <w:gridCol w:w="2306"/>
        <w:gridCol w:w="2577"/>
        <w:gridCol w:w="603"/>
        <w:gridCol w:w="2657"/>
        <w:gridCol w:w="6"/>
      </w:tblGrid>
      <w:tr w:rsidRPr="00DC6678" w:rsidR="009D15A1" w:rsidTr="001838F0" w14:paraId="7A175960"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49DA6EEF" w14:textId="77777777">
            <w:pPr>
              <w:pStyle w:val="naisf"/>
              <w:ind w:firstLine="0"/>
              <w:rPr>
                <w:szCs w:val="20"/>
              </w:rPr>
            </w:pPr>
            <w:r w:rsidRPr="00DC6678">
              <w:rPr>
                <w:szCs w:val="20"/>
              </w:rPr>
              <w:t>Nr. p.k.</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5BDEA070" w14:textId="77777777">
            <w:pPr>
              <w:pStyle w:val="naisf"/>
              <w:jc w:val="center"/>
              <w:rPr>
                <w:szCs w:val="20"/>
              </w:rPr>
            </w:pPr>
            <w:r w:rsidRPr="00DC6678">
              <w:rPr>
                <w:szCs w:val="20"/>
              </w:rPr>
              <w:t>Saskaņošanai nosūtītā projekta redakcija (konkrēta punkta (panta) redakcija)</w:t>
            </w:r>
          </w:p>
        </w:tc>
        <w:tc>
          <w:tcPr>
            <w:tcW w:w="4394" w:type="dxa"/>
            <w:gridSpan w:val="2"/>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06BDCBD2" w14:textId="77777777">
            <w:pPr>
              <w:pStyle w:val="naisf"/>
              <w:jc w:val="center"/>
              <w:rPr>
                <w:szCs w:val="20"/>
              </w:rPr>
            </w:pPr>
            <w:r w:rsidRPr="00DC6678">
              <w:rPr>
                <w:szCs w:val="20"/>
              </w:rPr>
              <w:t>Atzinumā norādītais ministrijas (citas institūcijas) iebildums, kā arī saskaņošanā papildus izteiktais iebildums par projekta konkrēto punktu (pantu)</w:t>
            </w:r>
          </w:p>
        </w:tc>
        <w:tc>
          <w:tcPr>
            <w:tcW w:w="2577" w:type="dxa"/>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3A40F6AE" w14:textId="77777777">
            <w:pPr>
              <w:pStyle w:val="naisf"/>
              <w:jc w:val="center"/>
              <w:rPr>
                <w:szCs w:val="20"/>
              </w:rPr>
            </w:pPr>
            <w:r w:rsidRPr="00DC6678">
              <w:rPr>
                <w:szCs w:val="20"/>
              </w:rPr>
              <w:t>Atbildīgās ministrijas norāde par to, ka iebildums ir ņemts vērā, vai informācija par saskaņošanā panākto alternatīvo risinājumu</w:t>
            </w:r>
          </w:p>
        </w:tc>
        <w:tc>
          <w:tcPr>
            <w:tcW w:w="3260" w:type="dxa"/>
            <w:gridSpan w:val="2"/>
            <w:tcBorders>
              <w:top w:val="single" w:color="auto" w:sz="4" w:space="0"/>
              <w:left w:val="single" w:color="auto" w:sz="4" w:space="0"/>
              <w:bottom w:val="single" w:color="auto" w:sz="4" w:space="0"/>
            </w:tcBorders>
            <w:vAlign w:val="center"/>
          </w:tcPr>
          <w:p w:rsidRPr="00DC6678" w:rsidR="009D15A1" w:rsidP="009D15A1" w:rsidRDefault="009D15A1" w14:paraId="69443E4F" w14:textId="77777777">
            <w:pPr>
              <w:pStyle w:val="naisf"/>
              <w:jc w:val="center"/>
              <w:rPr>
                <w:szCs w:val="20"/>
              </w:rPr>
            </w:pPr>
            <w:r w:rsidRPr="00DC6678">
              <w:rPr>
                <w:szCs w:val="20"/>
              </w:rPr>
              <w:t>Projekta attiecīgā punkta (panta) galīgā redakcija</w:t>
            </w:r>
          </w:p>
        </w:tc>
      </w:tr>
      <w:tr w:rsidRPr="00DC6678" w:rsidR="009D15A1" w:rsidTr="001838F0" w14:paraId="5CB7AB1D"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6CCCC1AA" w14:textId="77777777">
            <w:pPr>
              <w:pStyle w:val="naisf"/>
              <w:rPr>
                <w:szCs w:val="20"/>
              </w:rPr>
            </w:pPr>
            <w:r w:rsidRPr="00DC6678">
              <w:rPr>
                <w:szCs w:val="20"/>
              </w:rPr>
              <w:t>1</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062E9876" w14:textId="77777777">
            <w:pPr>
              <w:pStyle w:val="naisf"/>
              <w:rPr>
                <w:szCs w:val="20"/>
              </w:rPr>
            </w:pPr>
            <w:r w:rsidRPr="00DC6678">
              <w:rPr>
                <w:szCs w:val="20"/>
              </w:rPr>
              <w:t>2</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449BAA87" w14:textId="77777777">
            <w:pPr>
              <w:pStyle w:val="naisf"/>
              <w:rPr>
                <w:szCs w:val="20"/>
              </w:rPr>
            </w:pPr>
            <w:r w:rsidRPr="00DC6678">
              <w:rPr>
                <w:szCs w:val="20"/>
              </w:rPr>
              <w:t>3</w:t>
            </w:r>
          </w:p>
        </w:tc>
        <w:tc>
          <w:tcPr>
            <w:tcW w:w="2577" w:type="dxa"/>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22E9D7B5" w14:textId="77777777">
            <w:pPr>
              <w:pStyle w:val="naisf"/>
              <w:rPr>
                <w:szCs w:val="20"/>
              </w:rPr>
            </w:pPr>
            <w:r w:rsidRPr="00DC6678">
              <w:rPr>
                <w:szCs w:val="20"/>
              </w:rPr>
              <w:t>4</w:t>
            </w:r>
          </w:p>
        </w:tc>
        <w:tc>
          <w:tcPr>
            <w:tcW w:w="3260" w:type="dxa"/>
            <w:gridSpan w:val="2"/>
            <w:tcBorders>
              <w:top w:val="single" w:color="auto" w:sz="4" w:space="0"/>
              <w:left w:val="single" w:color="auto" w:sz="4" w:space="0"/>
              <w:bottom w:val="single" w:color="auto" w:sz="4" w:space="0"/>
            </w:tcBorders>
          </w:tcPr>
          <w:p w:rsidRPr="00DC6678" w:rsidR="009D15A1" w:rsidP="009D15A1" w:rsidRDefault="009D15A1" w14:paraId="00050C5B" w14:textId="77777777">
            <w:pPr>
              <w:pStyle w:val="naisf"/>
              <w:rPr>
                <w:szCs w:val="20"/>
              </w:rPr>
            </w:pPr>
            <w:r w:rsidRPr="00DC6678">
              <w:rPr>
                <w:szCs w:val="20"/>
              </w:rPr>
              <w:t>5</w:t>
            </w:r>
          </w:p>
        </w:tc>
      </w:tr>
      <w:tr w:rsidRPr="00DC6678" w:rsidR="009D15A1" w:rsidTr="001838F0" w14:paraId="7B76A230"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DC6678" w:rsidR="009D15A1" w:rsidP="004C1E85" w:rsidRDefault="009D15A1" w14:paraId="0D2C7040" w14:textId="77777777">
            <w:pPr>
              <w:pStyle w:val="naisf"/>
              <w:ind w:firstLine="0"/>
            </w:pPr>
            <w:r w:rsidRPr="00DC6678">
              <w:t>1.</w:t>
            </w:r>
          </w:p>
        </w:tc>
        <w:tc>
          <w:tcPr>
            <w:tcW w:w="2977" w:type="dxa"/>
            <w:gridSpan w:val="2"/>
            <w:tcBorders>
              <w:top w:val="single" w:color="000000" w:sz="6" w:space="0"/>
              <w:left w:val="single" w:color="000000" w:sz="6" w:space="0"/>
              <w:bottom w:val="single" w:color="000000" w:sz="6" w:space="0"/>
              <w:right w:val="single" w:color="000000" w:sz="6" w:space="0"/>
            </w:tcBorders>
          </w:tcPr>
          <w:p w:rsidRPr="00D8632D" w:rsidR="00DE1048" w:rsidP="00831C2D" w:rsidRDefault="00D8632D" w14:paraId="76F7A81B" w14:textId="7A635EE7">
            <w:pPr>
              <w:jc w:val="both"/>
              <w:rPr>
                <w:sz w:val="24"/>
                <w:szCs w:val="24"/>
              </w:rPr>
            </w:pPr>
            <w:r w:rsidRPr="00D8632D">
              <w:rPr>
                <w:sz w:val="24"/>
                <w:szCs w:val="24"/>
              </w:rPr>
              <w:t>Ministru kabineta noteikumu projekt</w:t>
            </w:r>
            <w:r w:rsidR="00831C2D">
              <w:rPr>
                <w:sz w:val="24"/>
                <w:szCs w:val="24"/>
              </w:rPr>
              <w:t>a</w:t>
            </w:r>
            <w:r w:rsidRPr="00D8632D">
              <w:rPr>
                <w:sz w:val="24"/>
                <w:szCs w:val="24"/>
              </w:rPr>
              <w:t xml:space="preserve"> "Grozījumi Ministru kabineta 2010.</w:t>
            </w:r>
            <w:r w:rsidR="00560FFF">
              <w:rPr>
                <w:sz w:val="24"/>
                <w:szCs w:val="24"/>
              </w:rPr>
              <w:t> </w:t>
            </w:r>
            <w:r w:rsidRPr="00D8632D">
              <w:rPr>
                <w:sz w:val="24"/>
                <w:szCs w:val="24"/>
              </w:rPr>
              <w:t>gada 28.</w:t>
            </w:r>
            <w:r w:rsidR="00560FFF">
              <w:rPr>
                <w:sz w:val="24"/>
                <w:szCs w:val="24"/>
              </w:rPr>
              <w:t> </w:t>
            </w:r>
            <w:r w:rsidRPr="00D8632D">
              <w:rPr>
                <w:sz w:val="24"/>
                <w:szCs w:val="24"/>
              </w:rPr>
              <w:t>septembra noteikumos Nr.</w:t>
            </w:r>
            <w:r w:rsidR="00560FFF">
              <w:rPr>
                <w:sz w:val="24"/>
                <w:szCs w:val="24"/>
              </w:rPr>
              <w:t> </w:t>
            </w:r>
            <w:r w:rsidRPr="00D8632D">
              <w:rPr>
                <w:sz w:val="24"/>
                <w:szCs w:val="24"/>
              </w:rPr>
              <w:t xml:space="preserve">919 "Noteikumi par vietējo pašvaldību pirmpirkuma tiesību izmantošanas kārtību un termiņiem"" </w:t>
            </w:r>
            <w:r>
              <w:rPr>
                <w:sz w:val="24"/>
                <w:szCs w:val="24"/>
              </w:rPr>
              <w:t>(turpmāk – Noteikumu projekt</w:t>
            </w:r>
            <w:r w:rsidR="00560FFF">
              <w:rPr>
                <w:sz w:val="24"/>
                <w:szCs w:val="24"/>
              </w:rPr>
              <w:t>s</w:t>
            </w:r>
            <w:r>
              <w:rPr>
                <w:sz w:val="24"/>
                <w:szCs w:val="24"/>
              </w:rPr>
              <w:t xml:space="preserve">) sākotnējās ietekmes novērtējuma ziņojuma (anotācijas) I sadaļas 2. punkts. </w:t>
            </w:r>
          </w:p>
          <w:p w:rsidRPr="00D8632D" w:rsidR="00DE1048" w:rsidP="00DE1048" w:rsidRDefault="00DE1048" w14:paraId="0D14A4C6" w14:textId="77777777">
            <w:pPr>
              <w:rPr>
                <w:sz w:val="24"/>
                <w:szCs w:val="24"/>
              </w:rPr>
            </w:pPr>
          </w:p>
          <w:p w:rsidRPr="00D8632D" w:rsidR="00DE1048" w:rsidP="00DE1048" w:rsidRDefault="00DE1048" w14:paraId="2408B5C1" w14:textId="77777777">
            <w:pPr>
              <w:rPr>
                <w:sz w:val="24"/>
                <w:szCs w:val="24"/>
              </w:rPr>
            </w:pPr>
          </w:p>
          <w:p w:rsidRPr="00D8632D" w:rsidR="00DE1048" w:rsidP="00DE1048" w:rsidRDefault="00DE1048" w14:paraId="6D0AF33A" w14:textId="77777777">
            <w:pPr>
              <w:rPr>
                <w:sz w:val="24"/>
                <w:szCs w:val="24"/>
              </w:rPr>
            </w:pPr>
          </w:p>
          <w:p w:rsidRPr="00D8632D" w:rsidR="00DE1048" w:rsidP="00DE1048" w:rsidRDefault="00DE1048" w14:paraId="2A32E7B2" w14:textId="77777777">
            <w:pPr>
              <w:rPr>
                <w:sz w:val="24"/>
                <w:szCs w:val="24"/>
              </w:rPr>
            </w:pPr>
          </w:p>
          <w:p w:rsidRPr="00D8632D" w:rsidR="00DE1048" w:rsidP="00DE1048" w:rsidRDefault="00DE1048" w14:paraId="6394EE0C" w14:textId="77777777">
            <w:pPr>
              <w:rPr>
                <w:sz w:val="24"/>
                <w:szCs w:val="24"/>
              </w:rPr>
            </w:pPr>
          </w:p>
          <w:p w:rsidRPr="00D8632D" w:rsidR="00DE1048" w:rsidP="00DE1048" w:rsidRDefault="00071CEC" w14:paraId="498F3963" w14:textId="41D7B117">
            <w:pPr>
              <w:rPr>
                <w:sz w:val="24"/>
                <w:szCs w:val="24"/>
              </w:rPr>
            </w:pPr>
            <w:r>
              <w:rPr>
                <w:sz w:val="24"/>
                <w:szCs w:val="24"/>
              </w:rPr>
              <w:t>\</w:t>
            </w:r>
          </w:p>
          <w:p w:rsidRPr="00DC6678" w:rsidR="00DE1048" w:rsidP="00DE1048" w:rsidRDefault="00DE1048" w14:paraId="18173974" w14:textId="3F006A5A">
            <w:pPr>
              <w:rPr>
                <w:sz w:val="24"/>
                <w:szCs w:val="24"/>
              </w:rPr>
            </w:pPr>
          </w:p>
          <w:p w:rsidRPr="00DC6678" w:rsidR="00DE1048" w:rsidP="00DE1048" w:rsidRDefault="00DE1048" w14:paraId="0DFCE799" w14:textId="77777777">
            <w:pPr>
              <w:rPr>
                <w:sz w:val="24"/>
                <w:szCs w:val="24"/>
              </w:rPr>
            </w:pPr>
          </w:p>
          <w:p w:rsidRPr="00DC6678" w:rsidR="00DE1048" w:rsidP="00DE1048" w:rsidRDefault="00DE1048" w14:paraId="3CC725C2" w14:textId="77777777">
            <w:pPr>
              <w:rPr>
                <w:sz w:val="24"/>
                <w:szCs w:val="24"/>
              </w:rPr>
            </w:pPr>
          </w:p>
          <w:p w:rsidRPr="00DC6678" w:rsidR="00DE1048" w:rsidP="00DE1048" w:rsidRDefault="00DE1048" w14:paraId="5A7F67C5" w14:textId="77777777">
            <w:pPr>
              <w:rPr>
                <w:sz w:val="24"/>
                <w:szCs w:val="24"/>
              </w:rPr>
            </w:pPr>
          </w:p>
          <w:p w:rsidRPr="00DC6678" w:rsidR="00DE1048" w:rsidP="00DE1048" w:rsidRDefault="00DE1048" w14:paraId="0469BC4E" w14:textId="77777777">
            <w:pPr>
              <w:rPr>
                <w:sz w:val="24"/>
                <w:szCs w:val="24"/>
              </w:rPr>
            </w:pPr>
          </w:p>
          <w:p w:rsidRPr="00D8632D" w:rsidR="00DE1048" w:rsidP="00DE1048" w:rsidRDefault="00DE1048" w14:paraId="05CDFB0D" w14:textId="77777777">
            <w:pPr>
              <w:rPr>
                <w:sz w:val="24"/>
                <w:szCs w:val="24"/>
              </w:rPr>
            </w:pPr>
          </w:p>
          <w:p w:rsidRPr="00D8632D" w:rsidR="00DE1048" w:rsidP="00DE1048" w:rsidRDefault="00DE1048" w14:paraId="7CDAFA1F" w14:textId="16997481">
            <w:pPr>
              <w:rPr>
                <w:sz w:val="24"/>
                <w:szCs w:val="24"/>
              </w:rPr>
            </w:pP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A11963" w:rsidP="00837CBA" w:rsidRDefault="00724FE9" w14:paraId="77BA8446" w14:textId="38A91AF1">
            <w:pPr>
              <w:pStyle w:val="naisf"/>
              <w:ind w:firstLine="0"/>
              <w:jc w:val="center"/>
              <w:rPr>
                <w:b/>
              </w:rPr>
            </w:pPr>
            <w:r>
              <w:rPr>
                <w:b/>
              </w:rPr>
              <w:lastRenderedPageBreak/>
              <w:t>Vides aizsardzības un reģionālās attīstības ministrija</w:t>
            </w:r>
          </w:p>
          <w:p w:rsidRPr="00DC6678" w:rsidR="009D15A1" w:rsidP="00071CEC" w:rsidRDefault="00724FE9" w14:paraId="49716BF0" w14:textId="336B98F5">
            <w:pPr>
              <w:ind w:firstLine="720"/>
              <w:contextualSpacing/>
              <w:jc w:val="both"/>
            </w:pPr>
            <w:r>
              <w:rPr>
                <w:sz w:val="24"/>
                <w:szCs w:val="24"/>
              </w:rPr>
              <w:t xml:space="preserve">Noteikumu projekts paredz izmaiņas pašvaldības dokumentu aprites procesā, ievērojami atvieglojot nekustamā īpašuma nostiprināšanas procesu. Minētās izmaiņas attiecas uz pakalpojumu </w:t>
            </w:r>
            <w:r w:rsidR="00071CEC">
              <w:rPr>
                <w:sz w:val="24"/>
                <w:szCs w:val="24"/>
              </w:rPr>
              <w:t>"</w:t>
            </w:r>
            <w:r>
              <w:rPr>
                <w:sz w:val="24"/>
                <w:szCs w:val="24"/>
              </w:rPr>
              <w:t>Lēmuma izsniegšana par atteikšanos no pirmpirkuma tiesībām</w:t>
            </w:r>
            <w:r w:rsidR="00071CEC">
              <w:rPr>
                <w:sz w:val="24"/>
                <w:szCs w:val="24"/>
              </w:rPr>
              <w:t>"</w:t>
            </w:r>
            <w:r>
              <w:rPr>
                <w:sz w:val="24"/>
                <w:szCs w:val="24"/>
              </w:rPr>
              <w:t xml:space="preserve">, kas ir viens no unificētajiem pakalpojumiem. Saskaņā ar Ministru kabineta 2009. gada 15. decembra instrukciju Nr. 19 </w:t>
            </w:r>
            <w:r w:rsidR="00071CEC">
              <w:rPr>
                <w:sz w:val="24"/>
                <w:szCs w:val="24"/>
              </w:rPr>
              <w:t>"</w:t>
            </w:r>
            <w:r>
              <w:rPr>
                <w:sz w:val="24"/>
                <w:szCs w:val="24"/>
              </w:rPr>
              <w:t>Tiesību akta projekta sākotnējās ietekmes izvērtēšanas kārtība</w:t>
            </w:r>
            <w:r w:rsidR="00071CEC">
              <w:rPr>
                <w:sz w:val="24"/>
                <w:szCs w:val="24"/>
              </w:rPr>
              <w:t>"</w:t>
            </w:r>
            <w:r>
              <w:rPr>
                <w:sz w:val="24"/>
                <w:szCs w:val="24"/>
              </w:rPr>
              <w:t xml:space="preserve"> (turpmāk – MK instrukcija Nr.19) 14.4. punktu, anotācijas </w:t>
            </w:r>
            <w:r>
              <w:rPr>
                <w:sz w:val="24"/>
                <w:szCs w:val="24"/>
              </w:rPr>
              <w:lastRenderedPageBreak/>
              <w:t xml:space="preserve">I sadaļas 2. punktā jānorāda paredzēto pakalpojumu nosaukumi, ja projekts paredz ieviest jaunus pakalpojumus vai arī pilnveidot esošos, kā arī to, vai pakalpojums tiks sniegts elektroniski (ja pakalpojums nav pieejams elektroniski, vai ir plānots veidot elektronisku kanālu).  Ņemot šo vērā, lūdzam identificēt un anotācijā iekļaut valsts pārvaldes pakalpojumu, to nosaukumu veidojot atbilstoši VARAM izstrādātajiem un 2019. gada 10. aprīlī apstiprinātajiem metodiskajiem ieteikumiem </w:t>
            </w:r>
            <w:r w:rsidR="00071CEC">
              <w:rPr>
                <w:sz w:val="24"/>
                <w:szCs w:val="24"/>
              </w:rPr>
              <w:t>"</w:t>
            </w:r>
            <w:r>
              <w:rPr>
                <w:sz w:val="24"/>
                <w:szCs w:val="24"/>
              </w:rPr>
              <w:t>Metodiskie ieteikumi valsts pārvaldes pakalpojumu pārvaldībai</w:t>
            </w:r>
            <w:r w:rsidR="00071CEC">
              <w:rPr>
                <w:sz w:val="24"/>
                <w:szCs w:val="24"/>
              </w:rPr>
              <w:t>"</w:t>
            </w:r>
            <w:r>
              <w:rPr>
                <w:sz w:val="24"/>
                <w:szCs w:val="24"/>
              </w:rPr>
              <w:t>.</w:t>
            </w:r>
          </w:p>
        </w:tc>
        <w:tc>
          <w:tcPr>
            <w:tcW w:w="2577" w:type="dxa"/>
            <w:tcBorders>
              <w:top w:val="single" w:color="000000" w:sz="6" w:space="0"/>
              <w:left w:val="single" w:color="000000" w:sz="6" w:space="0"/>
              <w:bottom w:val="single" w:color="000000" w:sz="6" w:space="0"/>
              <w:right w:val="single" w:color="000000" w:sz="6" w:space="0"/>
            </w:tcBorders>
          </w:tcPr>
          <w:p w:rsidRPr="00DC6678" w:rsidR="009D15A1" w:rsidP="00837CBA" w:rsidRDefault="00A11963" w14:paraId="75C4CF3F" w14:textId="77777777">
            <w:pPr>
              <w:pStyle w:val="naisf"/>
              <w:ind w:firstLine="0"/>
              <w:jc w:val="center"/>
              <w:rPr>
                <w:b/>
              </w:rPr>
            </w:pPr>
            <w:r w:rsidRPr="00DC6678">
              <w:rPr>
                <w:b/>
              </w:rPr>
              <w:lastRenderedPageBreak/>
              <w:t>Ņemts vērā</w:t>
            </w:r>
          </w:p>
        </w:tc>
        <w:tc>
          <w:tcPr>
            <w:tcW w:w="3260" w:type="dxa"/>
            <w:gridSpan w:val="2"/>
            <w:tcBorders>
              <w:top w:val="single" w:color="auto" w:sz="4" w:space="0"/>
              <w:left w:val="single" w:color="auto" w:sz="4" w:space="0"/>
              <w:bottom w:val="single" w:color="auto" w:sz="4" w:space="0"/>
            </w:tcBorders>
          </w:tcPr>
          <w:p w:rsidRPr="00D8632D" w:rsidR="00F51066" w:rsidP="00F04F4B" w:rsidRDefault="00431258" w14:paraId="1A4F9E3F" w14:textId="513CAB65">
            <w:pPr>
              <w:jc w:val="both"/>
              <w:rPr>
                <w:sz w:val="24"/>
                <w:szCs w:val="24"/>
              </w:rPr>
            </w:pPr>
            <w:r w:rsidRPr="00DC6678">
              <w:rPr>
                <w:sz w:val="24"/>
                <w:szCs w:val="24"/>
              </w:rPr>
              <w:t>Precizēt</w:t>
            </w:r>
            <w:r w:rsidR="00D8632D">
              <w:rPr>
                <w:sz w:val="24"/>
                <w:szCs w:val="24"/>
              </w:rPr>
              <w:t>s Noteikumu projekta sākotnējās ietekmes novērtējuma ziņojuma (anotācijas) I sadaļas 2. punkts</w:t>
            </w:r>
            <w:r w:rsidR="00071CEC">
              <w:rPr>
                <w:sz w:val="24"/>
                <w:szCs w:val="24"/>
              </w:rPr>
              <w:t>, norādot, ka "</w:t>
            </w:r>
            <w:r w:rsidRPr="001838F0" w:rsidR="00071CEC">
              <w:rPr>
                <w:sz w:val="24"/>
                <w:szCs w:val="24"/>
              </w:rPr>
              <w:t>Turpmāk unificētais pakalpojums "Lēmuma izsniegšana par atteikšanos no pirmpirkuma tiesībām" tiks sniegts elektroniski."</w:t>
            </w:r>
          </w:p>
        </w:tc>
      </w:tr>
      <w:tr w:rsidRPr="00E36668" w:rsidR="00071CEC" w:rsidTr="001838F0" w14:paraId="3C8FF80B"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E36668" w:rsidR="00071CEC" w:rsidP="004E09C2" w:rsidRDefault="00071CEC" w14:paraId="592CD3A6" w14:textId="68474FC9">
            <w:pPr>
              <w:pStyle w:val="naisf"/>
              <w:ind w:firstLine="0"/>
            </w:pPr>
            <w:r w:rsidRPr="00E36668">
              <w:t xml:space="preserve">2. </w:t>
            </w:r>
          </w:p>
        </w:tc>
        <w:tc>
          <w:tcPr>
            <w:tcW w:w="2977" w:type="dxa"/>
            <w:gridSpan w:val="2"/>
            <w:tcBorders>
              <w:top w:val="single" w:color="000000" w:sz="6" w:space="0"/>
              <w:left w:val="single" w:color="000000" w:sz="6" w:space="0"/>
              <w:bottom w:val="single" w:color="000000" w:sz="6" w:space="0"/>
              <w:right w:val="single" w:color="000000" w:sz="6" w:space="0"/>
            </w:tcBorders>
          </w:tcPr>
          <w:p w:rsidR="00F02039" w:rsidP="00F02039" w:rsidRDefault="00F02039" w14:paraId="6EA6F82C" w14:textId="168B9A29">
            <w:pPr>
              <w:jc w:val="both"/>
              <w:rPr>
                <w:color w:val="000000"/>
                <w:sz w:val="24"/>
                <w:szCs w:val="24"/>
              </w:rPr>
            </w:pPr>
            <w:r>
              <w:rPr>
                <w:color w:val="000000"/>
                <w:sz w:val="24"/>
                <w:szCs w:val="24"/>
              </w:rPr>
              <w:t xml:space="preserve">Noteikumu projekta 2. punkts: </w:t>
            </w:r>
          </w:p>
          <w:p w:rsidRPr="00E36668" w:rsidR="00F1530B" w:rsidP="00F1530B" w:rsidRDefault="00F02039" w14:paraId="6533BD1B" w14:textId="04A5D936">
            <w:pPr>
              <w:rPr>
                <w:color w:val="000000"/>
                <w:sz w:val="24"/>
                <w:szCs w:val="24"/>
              </w:rPr>
            </w:pPr>
            <w:r>
              <w:rPr>
                <w:color w:val="000000"/>
                <w:sz w:val="24"/>
                <w:szCs w:val="24"/>
              </w:rPr>
              <w:t>"</w:t>
            </w:r>
            <w:r w:rsidRPr="00E36668" w:rsidR="00F1530B">
              <w:rPr>
                <w:color w:val="000000"/>
                <w:sz w:val="24"/>
                <w:szCs w:val="24"/>
              </w:rPr>
              <w:t>2. 2. punkta ievaddaļā:</w:t>
            </w:r>
          </w:p>
          <w:p w:rsidRPr="00E36668" w:rsidR="00F1530B" w:rsidP="00F1530B" w:rsidRDefault="00F1530B" w14:paraId="0CEA93AC" w14:textId="77777777">
            <w:pPr>
              <w:ind w:firstLine="720"/>
              <w:jc w:val="both"/>
              <w:rPr>
                <w:color w:val="000000"/>
                <w:sz w:val="24"/>
                <w:szCs w:val="24"/>
              </w:rPr>
            </w:pPr>
            <w:r w:rsidRPr="00E36668">
              <w:rPr>
                <w:color w:val="000000"/>
                <w:sz w:val="24"/>
                <w:szCs w:val="24"/>
              </w:rPr>
              <w:t>2.1. aizstāt vārdus "pirkuma līgums vai tā noraksts (uzrādot pirkuma līguma oriģinālu)" ar vārdiem "pirkuma līguma oriģināls";</w:t>
            </w:r>
          </w:p>
          <w:p w:rsidRPr="00E36668" w:rsidR="00F1530B" w:rsidP="00F1530B" w:rsidRDefault="00F1530B" w14:paraId="1E2FEAC7" w14:textId="1F8815B0">
            <w:pPr>
              <w:ind w:firstLine="720"/>
              <w:rPr>
                <w:color w:val="000000"/>
                <w:sz w:val="24"/>
                <w:szCs w:val="24"/>
              </w:rPr>
            </w:pPr>
            <w:r w:rsidRPr="00E36668">
              <w:rPr>
                <w:color w:val="000000"/>
                <w:sz w:val="24"/>
                <w:szCs w:val="24"/>
              </w:rPr>
              <w:t>2.2. svītrot vārdu "rakstisku".</w:t>
            </w:r>
            <w:r w:rsidR="00F02039">
              <w:rPr>
                <w:color w:val="000000"/>
                <w:sz w:val="24"/>
                <w:szCs w:val="24"/>
              </w:rPr>
              <w:t xml:space="preserve">" </w:t>
            </w:r>
          </w:p>
          <w:p w:rsidRPr="00E36668" w:rsidR="00F1530B" w:rsidP="00F1530B" w:rsidRDefault="00F1530B" w14:paraId="2F4E9E19" w14:textId="77777777">
            <w:pPr>
              <w:rPr>
                <w:color w:val="000000"/>
                <w:sz w:val="24"/>
                <w:szCs w:val="24"/>
              </w:rPr>
            </w:pPr>
          </w:p>
          <w:p w:rsidRPr="00E36668" w:rsidR="00071CEC" w:rsidP="004E09C2" w:rsidRDefault="00071CEC" w14:paraId="27C079F2" w14:textId="315039D1">
            <w:pPr>
              <w:jc w:val="both"/>
              <w:rPr>
                <w:sz w:val="24"/>
                <w:szCs w:val="24"/>
              </w:rPr>
            </w:pPr>
          </w:p>
        </w:tc>
        <w:tc>
          <w:tcPr>
            <w:tcW w:w="4394" w:type="dxa"/>
            <w:gridSpan w:val="2"/>
            <w:tcBorders>
              <w:top w:val="single" w:color="000000" w:sz="6" w:space="0"/>
              <w:left w:val="single" w:color="000000" w:sz="6" w:space="0"/>
              <w:bottom w:val="single" w:color="000000" w:sz="6" w:space="0"/>
              <w:right w:val="single" w:color="000000" w:sz="6" w:space="0"/>
            </w:tcBorders>
          </w:tcPr>
          <w:p w:rsidRPr="00E36668" w:rsidR="0040779B" w:rsidP="004E09C2" w:rsidRDefault="00071CEC" w14:paraId="1AAD93EA" w14:textId="558426C2">
            <w:pPr>
              <w:pStyle w:val="naisf"/>
            </w:pPr>
            <w:r w:rsidRPr="00E36668">
              <w:rPr>
                <w:b/>
              </w:rPr>
              <w:t xml:space="preserve">Latvijas </w:t>
            </w:r>
            <w:r w:rsidR="00D97480">
              <w:rPr>
                <w:b/>
              </w:rPr>
              <w:t>P</w:t>
            </w:r>
            <w:r w:rsidRPr="00E36668">
              <w:rPr>
                <w:b/>
              </w:rPr>
              <w:t>ašvaldību savienība</w:t>
            </w:r>
            <w:r w:rsidRPr="00E36668" w:rsidR="0040779B">
              <w:t xml:space="preserve"> Noteikumu projekts paredz 2. punkta ievaddaļā aizstāt vārdus "pirkuma līgums vai tā noraksts (uzrādot pirkuma līguma oriģinālu)" ar vārdiem "pirkuma līguma oriģināls". Jautājums, - kāda būs pašvaldību turpmākā rīcība ar</w:t>
            </w:r>
            <w:proofErr w:type="gramStart"/>
            <w:r w:rsidRPr="00E36668" w:rsidR="0040779B">
              <w:t xml:space="preserve">  </w:t>
            </w:r>
            <w:proofErr w:type="gramEnd"/>
            <w:r w:rsidRPr="00E36668" w:rsidR="0040779B">
              <w:t xml:space="preserve">pirkuma līguma oriģinālu? Vai </w:t>
            </w:r>
            <w:proofErr w:type="gramStart"/>
            <w:r w:rsidRPr="00E36668" w:rsidR="0040779B">
              <w:t>pirkuma līgumus</w:t>
            </w:r>
            <w:proofErr w:type="gramEnd"/>
            <w:r w:rsidRPr="00E36668" w:rsidR="0040779B">
              <w:t xml:space="preserve"> būs jāslēdz vairākos eksemplāros? Vai pašvaldībai pirkuma līguma oriģināls būs jāatgriež? </w:t>
            </w:r>
          </w:p>
          <w:p w:rsidRPr="00E36668" w:rsidR="00071CEC" w:rsidP="004E09C2" w:rsidRDefault="00071CEC" w14:paraId="1E130F4F" w14:textId="2C19CA4F">
            <w:pPr>
              <w:pStyle w:val="naisf"/>
              <w:ind w:firstLine="0"/>
              <w:rPr>
                <w:b/>
              </w:rPr>
            </w:pPr>
          </w:p>
        </w:tc>
        <w:tc>
          <w:tcPr>
            <w:tcW w:w="2577" w:type="dxa"/>
            <w:tcBorders>
              <w:top w:val="single" w:color="000000" w:sz="6" w:space="0"/>
              <w:left w:val="single" w:color="000000" w:sz="6" w:space="0"/>
              <w:bottom w:val="single" w:color="000000" w:sz="6" w:space="0"/>
              <w:right w:val="single" w:color="000000" w:sz="6" w:space="0"/>
            </w:tcBorders>
          </w:tcPr>
          <w:p w:rsidRPr="00E36668" w:rsidR="004E09C2" w:rsidP="004E09C2" w:rsidRDefault="00071CEC" w14:paraId="32BFFF15" w14:textId="42B4CC2A">
            <w:pPr>
              <w:pStyle w:val="naisf"/>
              <w:ind w:firstLine="0"/>
              <w:jc w:val="center"/>
              <w:rPr>
                <w:b/>
              </w:rPr>
            </w:pPr>
            <w:r w:rsidRPr="00E36668">
              <w:rPr>
                <w:b/>
              </w:rPr>
              <w:t>Ņe</w:t>
            </w:r>
            <w:r w:rsidRPr="00E36668" w:rsidR="004E09C2">
              <w:rPr>
                <w:b/>
              </w:rPr>
              <w:t>mts vērā</w:t>
            </w:r>
          </w:p>
          <w:p w:rsidRPr="00E36668" w:rsidR="004E09C2" w:rsidP="004E09C2" w:rsidRDefault="00560FFF" w14:paraId="04ADAF47" w14:textId="2D094F2F">
            <w:pPr>
              <w:pStyle w:val="naisf"/>
              <w:ind w:firstLine="0"/>
              <w:jc w:val="center"/>
              <w:rPr>
                <w:bCs/>
              </w:rPr>
            </w:pPr>
            <w:r>
              <w:rPr>
                <w:bCs/>
              </w:rPr>
              <w:t>Ņ</w:t>
            </w:r>
            <w:r w:rsidRPr="00E36668" w:rsidR="004E09C2">
              <w:rPr>
                <w:bCs/>
              </w:rPr>
              <w:t>emot vērā izteiktos iebildumus kārtība netiek mainīta.</w:t>
            </w:r>
          </w:p>
          <w:p w:rsidRPr="00E36668" w:rsidR="00071CEC" w:rsidP="004E09C2" w:rsidRDefault="00071CEC" w14:paraId="5C3F0DBC" w14:textId="118CB175">
            <w:pPr>
              <w:pStyle w:val="naisf"/>
              <w:ind w:firstLine="0"/>
              <w:rPr>
                <w:b/>
              </w:rPr>
            </w:pPr>
          </w:p>
        </w:tc>
        <w:tc>
          <w:tcPr>
            <w:tcW w:w="3260" w:type="dxa"/>
            <w:gridSpan w:val="2"/>
            <w:tcBorders>
              <w:top w:val="single" w:color="auto" w:sz="4" w:space="0"/>
              <w:left w:val="single" w:color="auto" w:sz="4" w:space="0"/>
              <w:bottom w:val="single" w:color="auto" w:sz="4" w:space="0"/>
            </w:tcBorders>
          </w:tcPr>
          <w:p w:rsidR="00F02039" w:rsidP="00F02039" w:rsidRDefault="00F02039" w14:paraId="161FD26F" w14:textId="77777777">
            <w:pPr>
              <w:jc w:val="both"/>
              <w:rPr>
                <w:color w:val="000000"/>
                <w:sz w:val="24"/>
                <w:szCs w:val="24"/>
              </w:rPr>
            </w:pPr>
            <w:r>
              <w:rPr>
                <w:color w:val="000000"/>
                <w:sz w:val="24"/>
                <w:szCs w:val="24"/>
              </w:rPr>
              <w:t xml:space="preserve">Noteikumu projekta 2. punkts: </w:t>
            </w:r>
          </w:p>
          <w:p w:rsidRPr="00E36668" w:rsidR="004E09C2" w:rsidP="004E09C2" w:rsidRDefault="004E09C2" w14:paraId="0D3579E9" w14:textId="592F9570">
            <w:pPr>
              <w:jc w:val="both"/>
              <w:rPr>
                <w:sz w:val="24"/>
                <w:szCs w:val="24"/>
              </w:rPr>
            </w:pPr>
            <w:r w:rsidRPr="00E36668">
              <w:rPr>
                <w:sz w:val="24"/>
                <w:szCs w:val="24"/>
              </w:rPr>
              <w:t>"2. Svītrot 2.punkta ievaddaļā vārdu "rakstisku".</w:t>
            </w:r>
            <w:r w:rsidR="00F02039">
              <w:rPr>
                <w:sz w:val="24"/>
                <w:szCs w:val="24"/>
              </w:rPr>
              <w:t xml:space="preserve">" </w:t>
            </w:r>
          </w:p>
          <w:p w:rsidRPr="00E36668" w:rsidR="00071CEC" w:rsidP="004E09C2" w:rsidRDefault="00071CEC" w14:paraId="79FEBC6F" w14:textId="125BBAE6">
            <w:pPr>
              <w:jc w:val="both"/>
              <w:rPr>
                <w:sz w:val="24"/>
                <w:szCs w:val="24"/>
              </w:rPr>
            </w:pPr>
          </w:p>
        </w:tc>
      </w:tr>
      <w:tr w:rsidRPr="00E36668" w:rsidR="0060183A" w:rsidTr="001838F0" w14:paraId="5C304EB9"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E36668" w:rsidR="0060183A" w:rsidP="004E09C2" w:rsidRDefault="00F02039" w14:paraId="245FD8A0" w14:textId="4BA855CC">
            <w:pPr>
              <w:pStyle w:val="naisf"/>
              <w:ind w:firstLine="0"/>
            </w:pPr>
            <w:r>
              <w:t xml:space="preserve">3. </w:t>
            </w:r>
          </w:p>
        </w:tc>
        <w:tc>
          <w:tcPr>
            <w:tcW w:w="2977" w:type="dxa"/>
            <w:gridSpan w:val="2"/>
            <w:tcBorders>
              <w:top w:val="single" w:color="000000" w:sz="6" w:space="0"/>
              <w:left w:val="single" w:color="000000" w:sz="6" w:space="0"/>
              <w:bottom w:val="single" w:color="000000" w:sz="6" w:space="0"/>
              <w:right w:val="single" w:color="000000" w:sz="6" w:space="0"/>
            </w:tcBorders>
          </w:tcPr>
          <w:p w:rsidR="00F02039" w:rsidP="00F02039" w:rsidRDefault="00F02039" w14:paraId="599C45B4" w14:textId="218219B8">
            <w:pPr>
              <w:jc w:val="both"/>
              <w:rPr>
                <w:color w:val="000000"/>
                <w:sz w:val="24"/>
                <w:szCs w:val="24"/>
              </w:rPr>
            </w:pPr>
            <w:r>
              <w:rPr>
                <w:color w:val="000000"/>
                <w:sz w:val="24"/>
                <w:szCs w:val="24"/>
              </w:rPr>
              <w:t xml:space="preserve">Noteikumu projekta 1.  un 2. punkts: </w:t>
            </w:r>
          </w:p>
          <w:p w:rsidRPr="00E36668" w:rsidR="00F1530B" w:rsidP="00F1530B" w:rsidRDefault="00560FFF" w14:paraId="2E8E3AFB" w14:textId="5C4995A1">
            <w:pPr>
              <w:rPr>
                <w:color w:val="000000"/>
                <w:sz w:val="24"/>
                <w:szCs w:val="24"/>
              </w:rPr>
            </w:pPr>
            <w:r>
              <w:rPr>
                <w:color w:val="000000"/>
                <w:sz w:val="24"/>
                <w:szCs w:val="24"/>
              </w:rPr>
              <w:t>"</w:t>
            </w:r>
            <w:r w:rsidRPr="00E36668" w:rsidR="00F1530B">
              <w:rPr>
                <w:color w:val="000000"/>
                <w:sz w:val="24"/>
                <w:szCs w:val="24"/>
              </w:rPr>
              <w:t xml:space="preserve">1. Svītrot noteikumu tekstā vārdus "vai tā noraksts" (attiecīgajā locījumā). </w:t>
            </w:r>
          </w:p>
          <w:p w:rsidRPr="00E36668" w:rsidR="00F1530B" w:rsidP="00F1530B" w:rsidRDefault="00F1530B" w14:paraId="21797A7D" w14:textId="77777777">
            <w:pPr>
              <w:ind w:firstLine="720"/>
              <w:rPr>
                <w:color w:val="000000"/>
                <w:sz w:val="24"/>
                <w:szCs w:val="24"/>
              </w:rPr>
            </w:pPr>
          </w:p>
          <w:p w:rsidRPr="00E36668" w:rsidR="00F1530B" w:rsidP="00F1530B" w:rsidRDefault="00F1530B" w14:paraId="4C5CD5F1" w14:textId="77777777">
            <w:pPr>
              <w:rPr>
                <w:color w:val="000000"/>
                <w:sz w:val="24"/>
                <w:szCs w:val="24"/>
              </w:rPr>
            </w:pPr>
            <w:r w:rsidRPr="00E36668">
              <w:rPr>
                <w:color w:val="000000"/>
                <w:sz w:val="24"/>
                <w:szCs w:val="24"/>
              </w:rPr>
              <w:t>2. 2. punkta ievaddaļā:</w:t>
            </w:r>
          </w:p>
          <w:p w:rsidRPr="00E36668" w:rsidR="00F1530B" w:rsidP="00F1530B" w:rsidRDefault="00F1530B" w14:paraId="208851CC" w14:textId="77777777">
            <w:pPr>
              <w:ind w:firstLine="720"/>
              <w:jc w:val="both"/>
              <w:rPr>
                <w:color w:val="000000"/>
                <w:sz w:val="24"/>
                <w:szCs w:val="24"/>
              </w:rPr>
            </w:pPr>
            <w:r w:rsidRPr="00E36668">
              <w:rPr>
                <w:color w:val="000000"/>
                <w:sz w:val="24"/>
                <w:szCs w:val="24"/>
              </w:rPr>
              <w:t>2.1. aizstāt vārdus "pirkuma līgums vai tā noraksts (uzrādot pirkuma līguma oriģinālu)" ar vārdiem "pirkuma līguma oriģināls";</w:t>
            </w:r>
          </w:p>
          <w:p w:rsidRPr="00E36668" w:rsidR="00F1530B" w:rsidP="00F1530B" w:rsidRDefault="00F1530B" w14:paraId="28B6D162" w14:textId="1184E1F3">
            <w:pPr>
              <w:ind w:firstLine="720"/>
              <w:rPr>
                <w:color w:val="000000"/>
                <w:sz w:val="24"/>
                <w:szCs w:val="24"/>
              </w:rPr>
            </w:pPr>
            <w:r w:rsidRPr="00E36668">
              <w:rPr>
                <w:color w:val="000000"/>
                <w:sz w:val="24"/>
                <w:szCs w:val="24"/>
              </w:rPr>
              <w:t>2.2. svītrot vārdu "rakstisku".</w:t>
            </w:r>
            <w:r w:rsidR="00F02039">
              <w:rPr>
                <w:color w:val="000000"/>
                <w:sz w:val="24"/>
                <w:szCs w:val="24"/>
              </w:rPr>
              <w:t xml:space="preserve">" </w:t>
            </w:r>
          </w:p>
          <w:p w:rsidRPr="00E36668" w:rsidR="00F1530B" w:rsidP="00F1530B" w:rsidRDefault="00F1530B" w14:paraId="088B6104" w14:textId="77777777">
            <w:pPr>
              <w:rPr>
                <w:color w:val="000000"/>
                <w:sz w:val="24"/>
                <w:szCs w:val="24"/>
              </w:rPr>
            </w:pPr>
          </w:p>
          <w:p w:rsidRPr="00E36668" w:rsidR="0060183A" w:rsidP="004E09C2" w:rsidRDefault="0060183A" w14:paraId="0C0649CB" w14:textId="3B650C1B">
            <w:pPr>
              <w:jc w:val="both"/>
              <w:rPr>
                <w:sz w:val="24"/>
                <w:szCs w:val="24"/>
              </w:rPr>
            </w:pPr>
          </w:p>
        </w:tc>
        <w:tc>
          <w:tcPr>
            <w:tcW w:w="4394" w:type="dxa"/>
            <w:gridSpan w:val="2"/>
            <w:tcBorders>
              <w:top w:val="single" w:color="000000" w:sz="6" w:space="0"/>
              <w:left w:val="single" w:color="000000" w:sz="6" w:space="0"/>
              <w:bottom w:val="single" w:color="000000" w:sz="6" w:space="0"/>
              <w:right w:val="single" w:color="000000" w:sz="6" w:space="0"/>
            </w:tcBorders>
          </w:tcPr>
          <w:p w:rsidRPr="00E36668" w:rsidR="0060183A" w:rsidP="004E09C2" w:rsidRDefault="0040779B" w14:paraId="6849B827" w14:textId="7472F217">
            <w:pPr>
              <w:pStyle w:val="naisf"/>
              <w:ind w:firstLine="0"/>
            </w:pPr>
            <w:r w:rsidRPr="00E36668">
              <w:lastRenderedPageBreak/>
              <w:t xml:space="preserve">Izmaiņas noteikumu 2.1. punktā paredz aizstāt vārdus "pirkuma līgums vai tā noraksts (uzrādot pirkuma līguma oriģinālu)" ar vārdiem "pirkuma līguma oriģināls".  Ja jāiesniedz oriģināls, tad šis </w:t>
            </w:r>
            <w:r w:rsidRPr="00E36668">
              <w:lastRenderedPageBreak/>
              <w:t>noteikums pilnībā izslēdz pakalpojuma pieprasīšanu attālināti (e-pakalpojums), izņemot gadījumus, ja pirkuma līgums abām pusēm parakstīts elektroniski. Pakalpojuma pieprasītājam nebūs jānāk klātienē saņemt izziņu, bet pakalpojumu iespējams pieprasīt tikai klātienē vai pa pastu, kas apgrūtina pakalpojuma pieprasīšanas iespējas. Lūdzam izvērtēt Noteikumu projekta 1. un 2. punkta nepieciešamību.</w:t>
            </w:r>
          </w:p>
        </w:tc>
        <w:tc>
          <w:tcPr>
            <w:tcW w:w="2577" w:type="dxa"/>
            <w:tcBorders>
              <w:top w:val="single" w:color="000000" w:sz="6" w:space="0"/>
              <w:left w:val="single" w:color="000000" w:sz="6" w:space="0"/>
              <w:bottom w:val="single" w:color="000000" w:sz="6" w:space="0"/>
              <w:right w:val="single" w:color="000000" w:sz="6" w:space="0"/>
            </w:tcBorders>
          </w:tcPr>
          <w:p w:rsidR="00831C2D" w:rsidP="004E09C2" w:rsidRDefault="00C97C94" w14:paraId="0AC41783" w14:textId="678F004D">
            <w:pPr>
              <w:pStyle w:val="naisf"/>
              <w:ind w:firstLine="0"/>
              <w:jc w:val="center"/>
              <w:rPr>
                <w:b/>
              </w:rPr>
            </w:pPr>
            <w:r w:rsidRPr="00E36668">
              <w:rPr>
                <w:b/>
              </w:rPr>
              <w:lastRenderedPageBreak/>
              <w:t>Ņemts vērā</w:t>
            </w:r>
            <w:r w:rsidR="002A3695">
              <w:rPr>
                <w:b/>
              </w:rPr>
              <w:t>,</w:t>
            </w:r>
            <w:r w:rsidR="00831C2D">
              <w:rPr>
                <w:b/>
              </w:rPr>
              <w:t xml:space="preserve"> </w:t>
            </w:r>
          </w:p>
          <w:p w:rsidRPr="00E36668" w:rsidR="0060183A" w:rsidP="004E09C2" w:rsidRDefault="00831C2D" w14:paraId="6F2A8DFA" w14:textId="48A8B211">
            <w:pPr>
              <w:pStyle w:val="naisf"/>
              <w:ind w:firstLine="0"/>
              <w:jc w:val="center"/>
            </w:pPr>
            <w:r w:rsidRPr="00E36668">
              <w:rPr>
                <w:bCs/>
              </w:rPr>
              <w:t>kārtība netiek mainīta</w:t>
            </w:r>
          </w:p>
        </w:tc>
        <w:tc>
          <w:tcPr>
            <w:tcW w:w="3260" w:type="dxa"/>
            <w:gridSpan w:val="2"/>
            <w:tcBorders>
              <w:top w:val="single" w:color="auto" w:sz="4" w:space="0"/>
              <w:left w:val="single" w:color="auto" w:sz="4" w:space="0"/>
              <w:bottom w:val="single" w:color="auto" w:sz="4" w:space="0"/>
            </w:tcBorders>
          </w:tcPr>
          <w:p w:rsidR="00F02039" w:rsidP="00F02039" w:rsidRDefault="00F02039" w14:paraId="7A5C550C" w14:textId="31DCEF36">
            <w:pPr>
              <w:jc w:val="both"/>
              <w:rPr>
                <w:color w:val="000000"/>
                <w:sz w:val="24"/>
                <w:szCs w:val="24"/>
              </w:rPr>
            </w:pPr>
            <w:r>
              <w:rPr>
                <w:color w:val="000000"/>
                <w:sz w:val="24"/>
                <w:szCs w:val="24"/>
              </w:rPr>
              <w:t xml:space="preserve">Noteikumu projekta 1. un 2. punkts: </w:t>
            </w:r>
          </w:p>
          <w:p w:rsidRPr="00E36668" w:rsidR="0060183A" w:rsidP="004E09C2" w:rsidRDefault="00F02039" w14:paraId="554F7D13" w14:textId="1DD2B790">
            <w:pPr>
              <w:jc w:val="both"/>
              <w:rPr>
                <w:sz w:val="24"/>
                <w:szCs w:val="24"/>
              </w:rPr>
            </w:pPr>
            <w:r>
              <w:rPr>
                <w:sz w:val="24"/>
                <w:szCs w:val="24"/>
              </w:rPr>
              <w:t>"</w:t>
            </w:r>
            <w:r w:rsidRPr="00E36668" w:rsidR="00C97C94">
              <w:rPr>
                <w:sz w:val="24"/>
                <w:szCs w:val="24"/>
              </w:rPr>
              <w:t xml:space="preserve">1. Aizstāt noteikumu tekstā vārdu "noraksts" (attiecīgā </w:t>
            </w:r>
            <w:r w:rsidRPr="00E36668" w:rsidR="00C97C94">
              <w:rPr>
                <w:sz w:val="24"/>
                <w:szCs w:val="24"/>
              </w:rPr>
              <w:lastRenderedPageBreak/>
              <w:t xml:space="preserve">locījumā) ar vārdu "kopija" (attiecīgā locījumā). </w:t>
            </w:r>
          </w:p>
          <w:p w:rsidRPr="00E36668" w:rsidR="00C97C94" w:rsidP="004E09C2" w:rsidRDefault="00C97C94" w14:paraId="6326E611" w14:textId="37D8D0BA">
            <w:pPr>
              <w:jc w:val="both"/>
              <w:rPr>
                <w:sz w:val="24"/>
                <w:szCs w:val="24"/>
              </w:rPr>
            </w:pPr>
            <w:r w:rsidRPr="00E36668">
              <w:rPr>
                <w:sz w:val="24"/>
                <w:szCs w:val="24"/>
              </w:rPr>
              <w:t>Noteikumu projekta 2.punkts – "2. Svītrot 2.punkta ievaddaļā vārdu "rakstisku".</w:t>
            </w:r>
            <w:r w:rsidR="00F02039">
              <w:rPr>
                <w:sz w:val="24"/>
                <w:szCs w:val="24"/>
              </w:rPr>
              <w:t>"</w:t>
            </w:r>
          </w:p>
          <w:p w:rsidRPr="00E36668" w:rsidR="00C97C94" w:rsidP="00E36668" w:rsidRDefault="00C97C94" w14:paraId="4E95998B" w14:textId="1FC6AE32">
            <w:pPr>
              <w:jc w:val="both"/>
              <w:rPr>
                <w:sz w:val="24"/>
                <w:szCs w:val="24"/>
              </w:rPr>
            </w:pPr>
          </w:p>
        </w:tc>
      </w:tr>
      <w:tr w:rsidRPr="00E36668" w:rsidR="004E09C2" w:rsidTr="001838F0" w14:paraId="2F43DA3F"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E36668" w:rsidR="004E09C2" w:rsidP="004E09C2" w:rsidRDefault="00F02039" w14:paraId="74C155F2" w14:textId="436CC9AD">
            <w:pPr>
              <w:pStyle w:val="naisf"/>
              <w:ind w:firstLine="0"/>
            </w:pPr>
            <w:r>
              <w:lastRenderedPageBreak/>
              <w:t xml:space="preserve">4. </w:t>
            </w:r>
          </w:p>
        </w:tc>
        <w:tc>
          <w:tcPr>
            <w:tcW w:w="2977" w:type="dxa"/>
            <w:gridSpan w:val="2"/>
            <w:tcBorders>
              <w:top w:val="single" w:color="000000" w:sz="6" w:space="0"/>
              <w:left w:val="single" w:color="000000" w:sz="6" w:space="0"/>
              <w:bottom w:val="single" w:color="000000" w:sz="6" w:space="0"/>
              <w:right w:val="single" w:color="000000" w:sz="6" w:space="0"/>
            </w:tcBorders>
          </w:tcPr>
          <w:p w:rsidR="00F02039" w:rsidP="00F02039" w:rsidRDefault="00F02039" w14:paraId="32A19C8F" w14:textId="1B8D058C">
            <w:pPr>
              <w:jc w:val="both"/>
              <w:rPr>
                <w:color w:val="000000"/>
                <w:sz w:val="24"/>
                <w:szCs w:val="24"/>
              </w:rPr>
            </w:pPr>
            <w:r>
              <w:rPr>
                <w:color w:val="000000"/>
                <w:sz w:val="24"/>
                <w:szCs w:val="24"/>
              </w:rPr>
              <w:t xml:space="preserve">Noteikumu projekta 3. punkts: </w:t>
            </w:r>
          </w:p>
          <w:p w:rsidRPr="00E36668" w:rsidR="00F1530B" w:rsidP="00F1530B" w:rsidRDefault="00F02039" w14:paraId="43F6B30A" w14:textId="0C1A82DC">
            <w:pPr>
              <w:rPr>
                <w:color w:val="000000"/>
                <w:sz w:val="24"/>
                <w:szCs w:val="24"/>
              </w:rPr>
            </w:pPr>
            <w:r>
              <w:rPr>
                <w:color w:val="000000"/>
                <w:sz w:val="24"/>
                <w:szCs w:val="24"/>
              </w:rPr>
              <w:t>"</w:t>
            </w:r>
            <w:r w:rsidRPr="00E36668" w:rsidR="00F1530B">
              <w:rPr>
                <w:color w:val="000000"/>
                <w:sz w:val="24"/>
                <w:szCs w:val="24"/>
              </w:rPr>
              <w:t>3. Papildināt noteikumus ar 2.</w:t>
            </w:r>
            <w:r w:rsidRPr="00E36668" w:rsidR="00F1530B">
              <w:rPr>
                <w:color w:val="000000"/>
                <w:sz w:val="24"/>
                <w:szCs w:val="24"/>
                <w:vertAlign w:val="superscript"/>
              </w:rPr>
              <w:t>1</w:t>
            </w:r>
            <w:r w:rsidRPr="00E36668" w:rsidR="00F1530B">
              <w:rPr>
                <w:color w:val="000000"/>
                <w:sz w:val="24"/>
                <w:szCs w:val="24"/>
              </w:rPr>
              <w:t xml:space="preserve"> punktu šādā redakcijā: </w:t>
            </w:r>
          </w:p>
          <w:p w:rsidRPr="00E36668" w:rsidR="00F1530B" w:rsidP="00F1530B" w:rsidRDefault="00F1530B" w14:paraId="6A3F6E8E" w14:textId="77777777">
            <w:pPr>
              <w:ind w:firstLine="720"/>
              <w:rPr>
                <w:color w:val="000000"/>
                <w:sz w:val="24"/>
                <w:szCs w:val="24"/>
              </w:rPr>
            </w:pPr>
          </w:p>
          <w:p w:rsidRPr="00E36668" w:rsidR="00F1530B" w:rsidP="00F1530B" w:rsidRDefault="00F1530B" w14:paraId="1E813B51" w14:textId="1CB38F24">
            <w:pPr>
              <w:jc w:val="both"/>
              <w:rPr>
                <w:color w:val="000000"/>
                <w:sz w:val="24"/>
                <w:szCs w:val="24"/>
              </w:rPr>
            </w:pPr>
            <w:r w:rsidRPr="00E36668">
              <w:rPr>
                <w:color w:val="000000"/>
                <w:sz w:val="24"/>
                <w:szCs w:val="24"/>
              </w:rPr>
              <w:t>"2.</w:t>
            </w:r>
            <w:r w:rsidRPr="00E36668">
              <w:rPr>
                <w:color w:val="000000"/>
                <w:sz w:val="24"/>
                <w:szCs w:val="24"/>
                <w:vertAlign w:val="superscript"/>
              </w:rPr>
              <w:t>1</w:t>
            </w:r>
            <w:r w:rsidRPr="00E36668">
              <w:rPr>
                <w:color w:val="000000"/>
                <w:sz w:val="24"/>
                <w:szCs w:val="24"/>
              </w:rPr>
              <w:t xml:space="preserve"> Pašvaldības institūcija šo noteikumu </w:t>
            </w:r>
            <w:hyperlink w:history="1" w:anchor="p2" r:id="rId8">
              <w:r w:rsidRPr="00E36668">
                <w:rPr>
                  <w:color w:val="000000"/>
                  <w:sz w:val="24"/>
                  <w:szCs w:val="24"/>
                </w:rPr>
                <w:t>2. punktā</w:t>
              </w:r>
            </w:hyperlink>
            <w:r w:rsidRPr="00E36668">
              <w:rPr>
                <w:color w:val="000000"/>
                <w:sz w:val="24"/>
                <w:szCs w:val="24"/>
              </w:rPr>
              <w:t xml:space="preserve"> minēto izziņu nekavējoties nosūta Valsts vienotajai datorizētajai zemesgrāmatai, izmantojot tīmekļa </w:t>
            </w:r>
            <w:proofErr w:type="spellStart"/>
            <w:r w:rsidRPr="00E36668">
              <w:rPr>
                <w:color w:val="000000"/>
                <w:sz w:val="24"/>
                <w:szCs w:val="24"/>
              </w:rPr>
              <w:t>pakalpi</w:t>
            </w:r>
            <w:proofErr w:type="spellEnd"/>
            <w:r w:rsidRPr="00E36668">
              <w:rPr>
                <w:color w:val="000000"/>
                <w:sz w:val="24"/>
                <w:szCs w:val="24"/>
              </w:rPr>
              <w:t>, vai ievieto īpaši tam paredzētā Valsts vienotās datorizētās zemesgrāmatas tiešsaistes risinājumā."</w:t>
            </w:r>
            <w:r w:rsidR="00F02039">
              <w:rPr>
                <w:color w:val="000000"/>
                <w:sz w:val="24"/>
                <w:szCs w:val="24"/>
              </w:rPr>
              <w:t>"</w:t>
            </w:r>
          </w:p>
          <w:p w:rsidRPr="00E36668" w:rsidR="004E09C2" w:rsidP="004E09C2" w:rsidRDefault="004E09C2" w14:paraId="380B2D36" w14:textId="7C758831">
            <w:pPr>
              <w:pStyle w:val="naisf"/>
              <w:ind w:firstLine="0"/>
            </w:pPr>
          </w:p>
        </w:tc>
        <w:tc>
          <w:tcPr>
            <w:tcW w:w="4394" w:type="dxa"/>
            <w:gridSpan w:val="2"/>
            <w:tcBorders>
              <w:top w:val="single" w:color="000000" w:sz="6" w:space="0"/>
              <w:left w:val="single" w:color="000000" w:sz="6" w:space="0"/>
              <w:bottom w:val="single" w:color="000000" w:sz="6" w:space="0"/>
              <w:right w:val="single" w:color="000000" w:sz="6" w:space="0"/>
            </w:tcBorders>
          </w:tcPr>
          <w:p w:rsidRPr="00E36668" w:rsidR="004E09C2" w:rsidP="004E09C2" w:rsidRDefault="004E09C2" w14:paraId="1FD233AE" w14:textId="1D23264E">
            <w:pPr>
              <w:jc w:val="both"/>
              <w:rPr>
                <w:sz w:val="24"/>
                <w:szCs w:val="24"/>
              </w:rPr>
            </w:pPr>
            <w:r w:rsidRPr="00E36668">
              <w:rPr>
                <w:sz w:val="24"/>
                <w:szCs w:val="24"/>
              </w:rPr>
              <w:t xml:space="preserve">Noteikumu projekta 3.punktā paredzēts, ka Pašvaldības institūcija šo noteikumu 2. punktā minēto izziņu </w:t>
            </w:r>
            <w:r w:rsidRPr="00E36668">
              <w:rPr>
                <w:sz w:val="24"/>
                <w:szCs w:val="24"/>
                <w:u w:val="single"/>
              </w:rPr>
              <w:t>nekavējoties nosūta</w:t>
            </w:r>
            <w:r w:rsidRPr="00E36668">
              <w:rPr>
                <w:sz w:val="24"/>
                <w:szCs w:val="24"/>
              </w:rPr>
              <w:t xml:space="preserve"> Valsts vienotajai datorizētajai zemesgrāmatai, izmantojot tīmekļa </w:t>
            </w:r>
            <w:proofErr w:type="spellStart"/>
            <w:r w:rsidRPr="00E36668">
              <w:rPr>
                <w:sz w:val="24"/>
                <w:szCs w:val="24"/>
              </w:rPr>
              <w:t>pakalpi</w:t>
            </w:r>
            <w:proofErr w:type="spellEnd"/>
            <w:r w:rsidRPr="00E36668">
              <w:rPr>
                <w:sz w:val="24"/>
                <w:szCs w:val="24"/>
              </w:rPr>
              <w:t xml:space="preserve">, vai ievieto īpaši tam paredzētā Valsts vienotās datorizētās zemesgrāmatas tiešsaistes risinājumā, bet 5. punkta redakcijā ir noteikts, ka Pašvaldības institūcija </w:t>
            </w:r>
            <w:r w:rsidRPr="00E36668">
              <w:rPr>
                <w:sz w:val="24"/>
                <w:szCs w:val="24"/>
                <w:u w:val="single"/>
              </w:rPr>
              <w:t xml:space="preserve">ne vēlāk kā trešajā dienā </w:t>
            </w:r>
            <w:r w:rsidRPr="00E36668">
              <w:rPr>
                <w:sz w:val="24"/>
                <w:szCs w:val="24"/>
              </w:rPr>
              <w:t xml:space="preserve">no vietējās pašvaldības domes lēmuma pieņemšanas vai izziņas sagatavošanas dienas, izmantojot tīmekļa </w:t>
            </w:r>
            <w:proofErr w:type="spellStart"/>
            <w:r w:rsidRPr="00E36668">
              <w:rPr>
                <w:sz w:val="24"/>
                <w:szCs w:val="24"/>
              </w:rPr>
              <w:t>pakalpi</w:t>
            </w:r>
            <w:proofErr w:type="spellEnd"/>
            <w:r w:rsidRPr="00E36668">
              <w:rPr>
                <w:sz w:val="24"/>
                <w:szCs w:val="24"/>
              </w:rPr>
              <w:t xml:space="preserve">, nosūta Valsts vienotajai datorizētajai zemesgrāmatai vai ievieto īpaši tam paredzētā Valsts vienotās datorizētās zemesgrāmatas tiešsaistes risinājumā lēmumu par pirmpirkuma tiesību izmantošanu vai lēmumu par atteikumu izmantot pirmpirkuma tiesības, vai izziņu </w:t>
            </w:r>
            <w:r w:rsidRPr="00E36668">
              <w:rPr>
                <w:sz w:val="24"/>
                <w:szCs w:val="24"/>
              </w:rPr>
              <w:lastRenderedPageBreak/>
              <w:t>par atteikumu izmantot pirmpirkuma tiesības, un informē par to pārdevēju. Kad tad tā izziņa būs jāsūta</w:t>
            </w:r>
          </w:p>
        </w:tc>
        <w:tc>
          <w:tcPr>
            <w:tcW w:w="2577" w:type="dxa"/>
            <w:tcBorders>
              <w:top w:val="single" w:color="000000" w:sz="6" w:space="0"/>
              <w:left w:val="single" w:color="000000" w:sz="6" w:space="0"/>
              <w:bottom w:val="single" w:color="000000" w:sz="6" w:space="0"/>
              <w:right w:val="single" w:color="000000" w:sz="6" w:space="0"/>
            </w:tcBorders>
          </w:tcPr>
          <w:p w:rsidRPr="00E36668" w:rsidR="004E09C2" w:rsidP="004E09C2" w:rsidRDefault="009607E9" w14:paraId="441E8FC9" w14:textId="392D8131">
            <w:pPr>
              <w:pStyle w:val="naisf"/>
              <w:ind w:firstLine="0"/>
              <w:rPr>
                <w:b/>
                <w:bCs/>
              </w:rPr>
            </w:pPr>
            <w:r w:rsidRPr="00E36668">
              <w:rPr>
                <w:b/>
              </w:rPr>
              <w:lastRenderedPageBreak/>
              <w:t>Panākta vienošanās elektroniskās saskaņošanas laikā</w:t>
            </w:r>
            <w:r w:rsidRPr="00E36668">
              <w:rPr>
                <w:b/>
                <w:bCs/>
              </w:rPr>
              <w:t xml:space="preserve"> </w:t>
            </w:r>
          </w:p>
          <w:p w:rsidRPr="00E36668" w:rsidR="004E09C2" w:rsidP="004E09C2" w:rsidRDefault="004E09C2" w14:paraId="5E15637D" w14:textId="6DC7163E">
            <w:pPr>
              <w:pStyle w:val="naisf"/>
              <w:ind w:firstLine="0"/>
            </w:pPr>
            <w:r w:rsidRPr="00E36668">
              <w:t>Spēkā esošā kārtība noteic, ka pašvaldība izsniedz izziņu par darījuma akta saņemšanu (Ministru kabineta 2010.</w:t>
            </w:r>
            <w:r w:rsidR="00560FFF">
              <w:t> </w:t>
            </w:r>
            <w:r w:rsidRPr="00E36668">
              <w:t>gada 28.</w:t>
            </w:r>
            <w:r w:rsidR="00560FFF">
              <w:t> </w:t>
            </w:r>
            <w:r w:rsidRPr="00E36668">
              <w:t>septembra noteikum</w:t>
            </w:r>
            <w:r w:rsidR="00560FFF">
              <w:t>u</w:t>
            </w:r>
            <w:r w:rsidRPr="00E36668">
              <w:t xml:space="preserve"> Nr.</w:t>
            </w:r>
            <w:r w:rsidR="00560FFF">
              <w:t> </w:t>
            </w:r>
            <w:r w:rsidRPr="00E36668">
              <w:t>919 "Noteikumi par vietējo pašvaldību pirmpirkuma tiesību izmantošanas kārtību un termiņiem"</w:t>
            </w:r>
            <w:r w:rsidR="009607E9">
              <w:t xml:space="preserve"> </w:t>
            </w:r>
            <w:r w:rsidR="00831C2D">
              <w:t>2.</w:t>
            </w:r>
            <w:r w:rsidR="00560FFF">
              <w:t> </w:t>
            </w:r>
            <w:r w:rsidR="00831C2D">
              <w:t>punkts</w:t>
            </w:r>
            <w:r w:rsidRPr="00E36668">
              <w:t>) un ja pastāv Ministru kabineta 2010.</w:t>
            </w:r>
            <w:r w:rsidR="00560FFF">
              <w:t> </w:t>
            </w:r>
            <w:r w:rsidRPr="00E36668">
              <w:t>gada 28.</w:t>
            </w:r>
            <w:r w:rsidR="00560FFF">
              <w:t> </w:t>
            </w:r>
            <w:r w:rsidRPr="00E36668">
              <w:t>septembra noteikumos Nr.</w:t>
            </w:r>
            <w:r w:rsidR="00560FFF">
              <w:t> </w:t>
            </w:r>
            <w:r w:rsidRPr="00E36668">
              <w:t xml:space="preserve">919 </w:t>
            </w:r>
            <w:r w:rsidRPr="00E36668">
              <w:lastRenderedPageBreak/>
              <w:t>"Noteikumi par vietējo pašvaldību pirmpirkuma tiesību izmantošanas kārtību un termiņiem" 4.</w:t>
            </w:r>
            <w:r w:rsidR="00560FFF">
              <w:t> </w:t>
            </w:r>
            <w:r w:rsidRPr="00E36668">
              <w:t>punktā minētie nosacījumi – arī izziņu par atteikumu izmantot pirmpirkuma tiesības. Izziņa par darījuma akta saņemšanu tiek izsniegta tā saņemšanas brīdī, bet izziņa par atteikumu izmantot pirmpirkuma tiesības – piecu darba dienu laikā. Spēkā esošā kārtība netiek mainīta</w:t>
            </w:r>
            <w:r w:rsidRPr="001838F0">
              <w:rPr>
                <w:b/>
                <w:bCs/>
              </w:rPr>
              <w:t xml:space="preserve">. </w:t>
            </w:r>
            <w:r w:rsidRPr="001838F0" w:rsidR="009607E9">
              <w:rPr>
                <w:b/>
                <w:bCs/>
              </w:rPr>
              <w:t xml:space="preserve">Tā kā Noteikumu projekts nemaina pašvaldības izsniedzamos dokumentu veidus, un tāda arī nav izteiktā iebilduma būtība, </w:t>
            </w:r>
            <w:r w:rsidR="00560FFF">
              <w:rPr>
                <w:b/>
                <w:bCs/>
              </w:rPr>
              <w:t>precizējumi</w:t>
            </w:r>
            <w:r w:rsidRPr="001838F0" w:rsidR="00560FFF">
              <w:rPr>
                <w:b/>
                <w:bCs/>
              </w:rPr>
              <w:t xml:space="preserve"> </w:t>
            </w:r>
            <w:r w:rsidRPr="001838F0" w:rsidR="009607E9">
              <w:rPr>
                <w:b/>
                <w:bCs/>
              </w:rPr>
              <w:t>Noteikumu projektā nav nepieciešami.</w:t>
            </w:r>
          </w:p>
        </w:tc>
        <w:tc>
          <w:tcPr>
            <w:tcW w:w="3260" w:type="dxa"/>
            <w:gridSpan w:val="2"/>
            <w:tcBorders>
              <w:top w:val="single" w:color="auto" w:sz="4" w:space="0"/>
              <w:left w:val="single" w:color="auto" w:sz="4" w:space="0"/>
              <w:bottom w:val="single" w:color="auto" w:sz="4" w:space="0"/>
            </w:tcBorders>
          </w:tcPr>
          <w:p w:rsidR="00F02039" w:rsidP="00F02039" w:rsidRDefault="00F02039" w14:paraId="07982959" w14:textId="77777777">
            <w:pPr>
              <w:jc w:val="both"/>
              <w:rPr>
                <w:color w:val="000000"/>
                <w:sz w:val="24"/>
                <w:szCs w:val="24"/>
              </w:rPr>
            </w:pPr>
            <w:r>
              <w:rPr>
                <w:color w:val="000000"/>
                <w:sz w:val="24"/>
                <w:szCs w:val="24"/>
              </w:rPr>
              <w:lastRenderedPageBreak/>
              <w:t xml:space="preserve">Noteikumu projekta 3. punkts: </w:t>
            </w:r>
          </w:p>
          <w:p w:rsidRPr="00E36668" w:rsidR="00E36668" w:rsidP="00E36668" w:rsidRDefault="00F02039" w14:paraId="18D1DC27" w14:textId="7376FF97">
            <w:pPr>
              <w:rPr>
                <w:color w:val="000000"/>
                <w:sz w:val="24"/>
                <w:szCs w:val="24"/>
              </w:rPr>
            </w:pPr>
            <w:r>
              <w:rPr>
                <w:color w:val="000000"/>
                <w:sz w:val="24"/>
                <w:szCs w:val="24"/>
              </w:rPr>
              <w:t>"</w:t>
            </w:r>
            <w:r w:rsidRPr="00E36668" w:rsidR="00E36668">
              <w:rPr>
                <w:color w:val="000000"/>
                <w:sz w:val="24"/>
                <w:szCs w:val="24"/>
              </w:rPr>
              <w:t>3. Papildināt noteikumus ar 2.</w:t>
            </w:r>
            <w:r w:rsidRPr="00E36668" w:rsidR="00E36668">
              <w:rPr>
                <w:color w:val="000000"/>
                <w:sz w:val="24"/>
                <w:szCs w:val="24"/>
                <w:vertAlign w:val="superscript"/>
              </w:rPr>
              <w:t>1</w:t>
            </w:r>
            <w:r w:rsidRPr="00E36668" w:rsidR="00E36668">
              <w:rPr>
                <w:color w:val="000000"/>
                <w:sz w:val="24"/>
                <w:szCs w:val="24"/>
              </w:rPr>
              <w:t xml:space="preserve"> punktu šādā redakcijā: </w:t>
            </w:r>
          </w:p>
          <w:p w:rsidRPr="00E36668" w:rsidR="00E36668" w:rsidP="00E36668" w:rsidRDefault="00E36668" w14:paraId="45F7759F" w14:textId="77777777">
            <w:pPr>
              <w:ind w:firstLine="720"/>
              <w:rPr>
                <w:color w:val="000000"/>
                <w:sz w:val="24"/>
                <w:szCs w:val="24"/>
              </w:rPr>
            </w:pPr>
          </w:p>
          <w:p w:rsidRPr="00E36668" w:rsidR="00E36668" w:rsidP="00E36668" w:rsidRDefault="00E36668" w14:paraId="41682A1B" w14:textId="1B3821AD">
            <w:pPr>
              <w:jc w:val="both"/>
              <w:rPr>
                <w:color w:val="000000"/>
                <w:sz w:val="24"/>
                <w:szCs w:val="24"/>
              </w:rPr>
            </w:pPr>
            <w:r w:rsidRPr="00E36668">
              <w:rPr>
                <w:color w:val="000000"/>
                <w:sz w:val="24"/>
                <w:szCs w:val="24"/>
              </w:rPr>
              <w:t>"2.</w:t>
            </w:r>
            <w:r w:rsidRPr="00E36668">
              <w:rPr>
                <w:color w:val="000000"/>
                <w:sz w:val="24"/>
                <w:szCs w:val="24"/>
                <w:vertAlign w:val="superscript"/>
              </w:rPr>
              <w:t>1</w:t>
            </w:r>
            <w:r w:rsidRPr="00E36668">
              <w:rPr>
                <w:color w:val="000000"/>
                <w:sz w:val="24"/>
                <w:szCs w:val="24"/>
              </w:rPr>
              <w:t xml:space="preserve"> Pašvaldības institūcija šo noteikumu </w:t>
            </w:r>
            <w:hyperlink w:history="1" w:anchor="p2" r:id="rId9">
              <w:r w:rsidRPr="00E36668">
                <w:rPr>
                  <w:color w:val="000000"/>
                  <w:sz w:val="24"/>
                  <w:szCs w:val="24"/>
                </w:rPr>
                <w:t>2. punktā</w:t>
              </w:r>
            </w:hyperlink>
            <w:r w:rsidRPr="00E36668">
              <w:rPr>
                <w:color w:val="000000"/>
                <w:sz w:val="24"/>
                <w:szCs w:val="24"/>
              </w:rPr>
              <w:t xml:space="preserve"> minēto izziņu nekavējoties nosūta Valsts vienotajai datorizētajai zemesgrāmatai, izmantojot tīmekļa </w:t>
            </w:r>
            <w:proofErr w:type="spellStart"/>
            <w:r w:rsidRPr="00E36668">
              <w:rPr>
                <w:color w:val="000000"/>
                <w:sz w:val="24"/>
                <w:szCs w:val="24"/>
              </w:rPr>
              <w:t>pakalpi</w:t>
            </w:r>
            <w:proofErr w:type="spellEnd"/>
            <w:r w:rsidRPr="00E36668">
              <w:rPr>
                <w:color w:val="000000"/>
                <w:sz w:val="24"/>
                <w:szCs w:val="24"/>
              </w:rPr>
              <w:t>, vai ievieto īpaši tam paredzētā Valsts vienotās datorizētās zemesgrāmatas tiešsaistes risinājumā."</w:t>
            </w:r>
            <w:r w:rsidR="00F02039">
              <w:rPr>
                <w:color w:val="000000"/>
                <w:sz w:val="24"/>
                <w:szCs w:val="24"/>
              </w:rPr>
              <w:t>"</w:t>
            </w:r>
          </w:p>
          <w:p w:rsidRPr="00E36668" w:rsidR="004E09C2" w:rsidP="004E09C2" w:rsidRDefault="004E09C2" w14:paraId="7596A4F9" w14:textId="746CA6D1">
            <w:pPr>
              <w:pStyle w:val="naisf"/>
              <w:ind w:firstLine="0"/>
            </w:pPr>
          </w:p>
        </w:tc>
      </w:tr>
      <w:tr w:rsidRPr="00E36668" w:rsidR="00E36668" w:rsidTr="001838F0" w14:paraId="16C65748"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E36668" w:rsidR="00E36668" w:rsidP="00E36668" w:rsidRDefault="00F02039" w14:paraId="59186B0B" w14:textId="1831D402">
            <w:pPr>
              <w:pStyle w:val="naisf"/>
              <w:ind w:firstLine="0"/>
            </w:pPr>
            <w:r>
              <w:t xml:space="preserve">5. </w:t>
            </w:r>
          </w:p>
        </w:tc>
        <w:tc>
          <w:tcPr>
            <w:tcW w:w="2977" w:type="dxa"/>
            <w:gridSpan w:val="2"/>
            <w:tcBorders>
              <w:top w:val="single" w:color="000000" w:sz="6" w:space="0"/>
              <w:left w:val="single" w:color="000000" w:sz="6" w:space="0"/>
              <w:bottom w:val="single" w:color="000000" w:sz="6" w:space="0"/>
              <w:right w:val="single" w:color="000000" w:sz="6" w:space="0"/>
            </w:tcBorders>
          </w:tcPr>
          <w:p w:rsidR="00F02039" w:rsidP="00F02039" w:rsidRDefault="00F02039" w14:paraId="5E4ECE05" w14:textId="2AF1AD21">
            <w:pPr>
              <w:jc w:val="both"/>
              <w:rPr>
                <w:color w:val="000000"/>
                <w:sz w:val="24"/>
                <w:szCs w:val="24"/>
              </w:rPr>
            </w:pPr>
            <w:r>
              <w:rPr>
                <w:color w:val="000000"/>
                <w:sz w:val="24"/>
                <w:szCs w:val="24"/>
              </w:rPr>
              <w:t xml:space="preserve">Noteikumu projekta 3. punkts: </w:t>
            </w:r>
          </w:p>
          <w:p w:rsidRPr="00E36668" w:rsidR="00E36668" w:rsidP="00E36668" w:rsidRDefault="00F02039" w14:paraId="140A538D" w14:textId="104270DC">
            <w:pPr>
              <w:rPr>
                <w:color w:val="000000"/>
                <w:sz w:val="24"/>
                <w:szCs w:val="24"/>
              </w:rPr>
            </w:pPr>
            <w:r>
              <w:rPr>
                <w:color w:val="000000"/>
                <w:sz w:val="24"/>
                <w:szCs w:val="24"/>
              </w:rPr>
              <w:t>"</w:t>
            </w:r>
            <w:r w:rsidRPr="00E36668" w:rsidR="00E36668">
              <w:rPr>
                <w:color w:val="000000"/>
                <w:sz w:val="24"/>
                <w:szCs w:val="24"/>
              </w:rPr>
              <w:t>3. Papildināt noteikumus ar 2.</w:t>
            </w:r>
            <w:r w:rsidRPr="00E36668" w:rsidR="00E36668">
              <w:rPr>
                <w:color w:val="000000"/>
                <w:sz w:val="24"/>
                <w:szCs w:val="24"/>
                <w:vertAlign w:val="superscript"/>
              </w:rPr>
              <w:t>1</w:t>
            </w:r>
            <w:r w:rsidRPr="00E36668" w:rsidR="00E36668">
              <w:rPr>
                <w:color w:val="000000"/>
                <w:sz w:val="24"/>
                <w:szCs w:val="24"/>
              </w:rPr>
              <w:t xml:space="preserve"> punktu šādā redakcijā: </w:t>
            </w:r>
          </w:p>
          <w:p w:rsidRPr="00E36668" w:rsidR="00E36668" w:rsidP="00E36668" w:rsidRDefault="00E36668" w14:paraId="6B340271" w14:textId="77777777">
            <w:pPr>
              <w:ind w:firstLine="720"/>
              <w:rPr>
                <w:color w:val="000000"/>
                <w:sz w:val="24"/>
                <w:szCs w:val="24"/>
              </w:rPr>
            </w:pPr>
          </w:p>
          <w:p w:rsidRPr="00E36668" w:rsidR="00E36668" w:rsidP="00E36668" w:rsidRDefault="00E36668" w14:paraId="454E880F" w14:textId="247DF1BD">
            <w:pPr>
              <w:jc w:val="both"/>
              <w:rPr>
                <w:color w:val="000000"/>
                <w:sz w:val="24"/>
                <w:szCs w:val="24"/>
              </w:rPr>
            </w:pPr>
            <w:r w:rsidRPr="00E36668">
              <w:rPr>
                <w:color w:val="000000"/>
                <w:sz w:val="24"/>
                <w:szCs w:val="24"/>
              </w:rPr>
              <w:lastRenderedPageBreak/>
              <w:tab/>
              <w:t>"2.</w:t>
            </w:r>
            <w:r w:rsidRPr="00E36668">
              <w:rPr>
                <w:color w:val="000000"/>
                <w:sz w:val="24"/>
                <w:szCs w:val="24"/>
                <w:vertAlign w:val="superscript"/>
              </w:rPr>
              <w:t>1</w:t>
            </w:r>
            <w:r w:rsidRPr="00E36668">
              <w:rPr>
                <w:color w:val="000000"/>
                <w:sz w:val="24"/>
                <w:szCs w:val="24"/>
              </w:rPr>
              <w:t xml:space="preserve"> Pašvaldības institūcija šo noteikumu </w:t>
            </w:r>
            <w:hyperlink w:history="1" w:anchor="p2" r:id="rId10">
              <w:r w:rsidRPr="00E36668">
                <w:rPr>
                  <w:color w:val="000000"/>
                  <w:sz w:val="24"/>
                  <w:szCs w:val="24"/>
                </w:rPr>
                <w:t>2. punktā</w:t>
              </w:r>
            </w:hyperlink>
            <w:r w:rsidRPr="00E36668">
              <w:rPr>
                <w:color w:val="000000"/>
                <w:sz w:val="24"/>
                <w:szCs w:val="24"/>
              </w:rPr>
              <w:t xml:space="preserve"> minēto izziņu nekavējoties nosūta Valsts vienotajai datorizētajai zemesgrāmatai, izmantojot tīmekļa </w:t>
            </w:r>
            <w:proofErr w:type="spellStart"/>
            <w:r w:rsidRPr="00E36668">
              <w:rPr>
                <w:color w:val="000000"/>
                <w:sz w:val="24"/>
                <w:szCs w:val="24"/>
              </w:rPr>
              <w:t>pakalpi</w:t>
            </w:r>
            <w:proofErr w:type="spellEnd"/>
            <w:r w:rsidRPr="00E36668">
              <w:rPr>
                <w:color w:val="000000"/>
                <w:sz w:val="24"/>
                <w:szCs w:val="24"/>
              </w:rPr>
              <w:t>, vai ievieto īpaši tam paredzētā Valsts vienotās datorizētās zemesgrāmatas tiešsaistes risinājumā."</w:t>
            </w:r>
            <w:r w:rsidR="00F02039">
              <w:rPr>
                <w:color w:val="000000"/>
                <w:sz w:val="24"/>
                <w:szCs w:val="24"/>
              </w:rPr>
              <w:t xml:space="preserve">" </w:t>
            </w:r>
          </w:p>
          <w:p w:rsidRPr="00E36668" w:rsidR="00E36668" w:rsidP="00E36668" w:rsidRDefault="00E36668" w14:paraId="18CF5BC4" w14:textId="762C140E">
            <w:pPr>
              <w:pStyle w:val="naisf"/>
              <w:ind w:firstLine="0"/>
            </w:pPr>
          </w:p>
        </w:tc>
        <w:tc>
          <w:tcPr>
            <w:tcW w:w="4394" w:type="dxa"/>
            <w:gridSpan w:val="2"/>
            <w:tcBorders>
              <w:top w:val="single" w:color="000000" w:sz="6" w:space="0"/>
              <w:left w:val="single" w:color="000000" w:sz="6" w:space="0"/>
              <w:bottom w:val="single" w:color="000000" w:sz="6" w:space="0"/>
              <w:right w:val="single" w:color="000000" w:sz="6" w:space="0"/>
            </w:tcBorders>
          </w:tcPr>
          <w:p w:rsidRPr="00E36668" w:rsidR="00E36668" w:rsidP="00E36668" w:rsidRDefault="00E36668" w14:paraId="66002EB7" w14:textId="7AB9FD3A">
            <w:pPr>
              <w:ind w:firstLine="720"/>
              <w:jc w:val="both"/>
              <w:rPr>
                <w:sz w:val="24"/>
                <w:szCs w:val="24"/>
              </w:rPr>
            </w:pPr>
            <w:r w:rsidRPr="00E36668">
              <w:rPr>
                <w:sz w:val="24"/>
                <w:szCs w:val="24"/>
              </w:rPr>
              <w:lastRenderedPageBreak/>
              <w:t xml:space="preserve">Noteikumu projekta 3.punktā lūdzam norādīt skaidrāku termiņu, kurā veicama minētā darbība. Piemēram, vienas darba dienas laikā. Tas ļautu izvairīties no iespējamām konflikta situācijām, jo pašvaldībai adresētos dokumentus pārsvarā </w:t>
            </w:r>
            <w:r w:rsidRPr="00E36668">
              <w:rPr>
                <w:sz w:val="24"/>
                <w:szCs w:val="24"/>
              </w:rPr>
              <w:lastRenderedPageBreak/>
              <w:t>pieņem un reģistrē Valsts un pašvaldību vienoto klientu apkalpošanas centru darbinieki un pie zināmiem apstākļiem (klientu plūsma vai traucējumi datorsistēmās, elektrības padevē, interneta ātrums un tamlīdzīgi) var būt neiespējami izpildīt minēto darbību nekavējoties.</w:t>
            </w:r>
          </w:p>
        </w:tc>
        <w:tc>
          <w:tcPr>
            <w:tcW w:w="2577" w:type="dxa"/>
            <w:tcBorders>
              <w:top w:val="single" w:color="000000" w:sz="6" w:space="0"/>
              <w:left w:val="single" w:color="000000" w:sz="6" w:space="0"/>
              <w:bottom w:val="single" w:color="000000" w:sz="6" w:space="0"/>
              <w:right w:val="single" w:color="000000" w:sz="6" w:space="0"/>
            </w:tcBorders>
          </w:tcPr>
          <w:p w:rsidRPr="00E36668" w:rsidR="00E36668" w:rsidP="00E36668" w:rsidRDefault="00E36668" w14:paraId="581B29EF" w14:textId="77777777">
            <w:pPr>
              <w:pStyle w:val="naisf"/>
              <w:ind w:firstLine="0"/>
              <w:rPr>
                <w:b/>
              </w:rPr>
            </w:pPr>
            <w:r w:rsidRPr="00E36668">
              <w:rPr>
                <w:b/>
              </w:rPr>
              <w:lastRenderedPageBreak/>
              <w:t xml:space="preserve">Panākta vienošanās elektroniskās saskaņošanas laikā. </w:t>
            </w:r>
          </w:p>
          <w:p w:rsidR="009607E9" w:rsidP="00E36668" w:rsidRDefault="00E36668" w14:paraId="359F9A47" w14:textId="4178E45E">
            <w:pPr>
              <w:pStyle w:val="naisf"/>
              <w:ind w:firstLine="0"/>
              <w:rPr>
                <w:bCs/>
              </w:rPr>
            </w:pPr>
            <w:r w:rsidRPr="00E36668">
              <w:rPr>
                <w:bCs/>
              </w:rPr>
              <w:t xml:space="preserve">Spēkā esošais regulējums jau šobrīd </w:t>
            </w:r>
            <w:r w:rsidRPr="00E36668">
              <w:rPr>
                <w:bCs/>
              </w:rPr>
              <w:lastRenderedPageBreak/>
              <w:t>noteic, piemēram, lēmuma nosūtīšanu nekavējoties. Saskaņā ar Akadēmisko terminu vārdnīcu (</w:t>
            </w:r>
            <w:hyperlink w:history="1" r:id="rId11">
              <w:r w:rsidRPr="00E36668">
                <w:rPr>
                  <w:rStyle w:val="Hipersaite"/>
                  <w:bCs/>
                </w:rPr>
                <w:t>http://termini.lza.lv/term.php?term=nekav%C4%93joties&amp;list=nekav%C4%93joties&amp;lang=LV</w:t>
              </w:r>
            </w:hyperlink>
            <w:r w:rsidRPr="00E36668">
              <w:rPr>
                <w:bCs/>
              </w:rPr>
              <w:t>) jēdziens "nekavējoties"</w:t>
            </w:r>
            <w:proofErr w:type="gramStart"/>
            <w:r w:rsidRPr="00E36668">
              <w:rPr>
                <w:bCs/>
              </w:rPr>
              <w:t xml:space="preserve">  </w:t>
            </w:r>
            <w:proofErr w:type="gramEnd"/>
            <w:r w:rsidRPr="00E36668">
              <w:rPr>
                <w:bCs/>
              </w:rPr>
              <w:t>nozīmē bez vilcināšanās</w:t>
            </w:r>
            <w:r w:rsidR="00831C2D">
              <w:rPr>
                <w:bCs/>
              </w:rPr>
              <w:t>. Proti</w:t>
            </w:r>
            <w:r w:rsidR="00D97480">
              <w:rPr>
                <w:bCs/>
              </w:rPr>
              <w:t>,</w:t>
            </w:r>
            <w:r w:rsidR="00831C2D">
              <w:rPr>
                <w:bCs/>
              </w:rPr>
              <w:t xml:space="preserve"> izziņa par pirkuma līguma saņemšanu īpaši tam paredzētā Valsts </w:t>
            </w:r>
            <w:r w:rsidRPr="00E36668" w:rsidR="00831C2D">
              <w:rPr>
                <w:color w:val="000000"/>
              </w:rPr>
              <w:t>vienotās datorizētās zemesgrāmatas tiešsaistes risinājumā</w:t>
            </w:r>
            <w:r w:rsidRPr="00E36668">
              <w:rPr>
                <w:bCs/>
              </w:rPr>
              <w:t xml:space="preserve"> </w:t>
            </w:r>
            <w:r w:rsidR="00831C2D">
              <w:rPr>
                <w:bCs/>
              </w:rPr>
              <w:t xml:space="preserve">būs ievietojama vai, izmantojot tīmekļa </w:t>
            </w:r>
            <w:proofErr w:type="spellStart"/>
            <w:r w:rsidR="00831C2D">
              <w:rPr>
                <w:bCs/>
              </w:rPr>
              <w:t>pakalpi</w:t>
            </w:r>
            <w:proofErr w:type="spellEnd"/>
            <w:r w:rsidR="00831C2D">
              <w:rPr>
                <w:bCs/>
              </w:rPr>
              <w:t xml:space="preserve">, nosūtāma </w:t>
            </w:r>
            <w:r w:rsidRPr="00E36668">
              <w:rPr>
                <w:bCs/>
              </w:rPr>
              <w:t xml:space="preserve">tiklīdz to </w:t>
            </w:r>
            <w:r w:rsidR="00831C2D">
              <w:rPr>
                <w:bCs/>
              </w:rPr>
              <w:t xml:space="preserve">būs </w:t>
            </w:r>
            <w:r w:rsidRPr="00E36668">
              <w:rPr>
                <w:bCs/>
              </w:rPr>
              <w:t>iespējams izdarīt</w:t>
            </w:r>
            <w:r w:rsidR="00D97480">
              <w:rPr>
                <w:bCs/>
              </w:rPr>
              <w:t>,</w:t>
            </w:r>
            <w:r w:rsidRPr="00E36668">
              <w:rPr>
                <w:b/>
              </w:rPr>
              <w:t xml:space="preserve"> </w:t>
            </w:r>
            <w:r w:rsidRPr="00E36668">
              <w:rPr>
                <w:bCs/>
              </w:rPr>
              <w:t xml:space="preserve">ņemot vērā konkrētajā situācijā pastāvošos apstākļus, nevis, piemēram, </w:t>
            </w:r>
            <w:r w:rsidR="00D65956">
              <w:rPr>
                <w:bCs/>
              </w:rPr>
              <w:t xml:space="preserve">pirkuma līguma vai tā kopijas </w:t>
            </w:r>
            <w:r w:rsidRPr="00E36668">
              <w:rPr>
                <w:bCs/>
              </w:rPr>
              <w:t>saņemšanas brīdī</w:t>
            </w:r>
            <w:r w:rsidR="009607E9">
              <w:rPr>
                <w:bCs/>
              </w:rPr>
              <w:t xml:space="preserve">. </w:t>
            </w:r>
          </w:p>
          <w:p w:rsidRPr="00F04F4B" w:rsidR="00E36668" w:rsidP="00E36668" w:rsidRDefault="009607E9" w14:paraId="300D0B62" w14:textId="0EAF98D5">
            <w:pPr>
              <w:pStyle w:val="naisf"/>
              <w:ind w:firstLine="0"/>
              <w:rPr>
                <w:bCs/>
              </w:rPr>
            </w:pPr>
            <w:r w:rsidRPr="009607E9">
              <w:t xml:space="preserve">Noteikumu projektā lietotais termins "nekavējoties", pastāvot </w:t>
            </w:r>
            <w:r w:rsidRPr="009607E9">
              <w:lastRenderedPageBreak/>
              <w:t>objektīviem šķēršļiem, var aptvert izziņas ievietošanu vienas darba dienas laikā. Līdz ar to,</w:t>
            </w:r>
            <w:r>
              <w:rPr>
                <w:bCs/>
              </w:rPr>
              <w:t xml:space="preserve"> Noteikumu projektā papildu precizējumi nav nepieciešami. </w:t>
            </w:r>
            <w:r w:rsidR="00831C2D">
              <w:rPr>
                <w:bCs/>
              </w:rPr>
              <w:t>Iz</w:t>
            </w:r>
            <w:r w:rsidRPr="00E36668" w:rsidR="00E36668">
              <w:rPr>
                <w:bCs/>
              </w:rPr>
              <w:t xml:space="preserve">ziņas par </w:t>
            </w:r>
            <w:r w:rsidR="00BB304D">
              <w:rPr>
                <w:bCs/>
              </w:rPr>
              <w:t>pirkuma līguma vai tā kopijas</w:t>
            </w:r>
            <w:r w:rsidR="00795C6B">
              <w:rPr>
                <w:bCs/>
              </w:rPr>
              <w:t xml:space="preserve"> saņemšanu</w:t>
            </w:r>
            <w:r w:rsidRPr="00E36668" w:rsidR="00E36668">
              <w:rPr>
                <w:bCs/>
              </w:rPr>
              <w:t xml:space="preserve"> izsniegšana cita starpā kalpo, lai nodrošinātu termiņa, kad pašvaldībai pieņemams lēmums par pirmpirkuma tiesību izmantošanu, skaitījumu. Ņemot vērā termiņu</w:t>
            </w:r>
            <w:r w:rsidR="00831C2D">
              <w:rPr>
                <w:bCs/>
              </w:rPr>
              <w:t xml:space="preserve"> lēmuma par pašvaldību pirmpirkuma tiesību izmantošanu pieņemšanai</w:t>
            </w:r>
            <w:r w:rsidRPr="00E36668" w:rsidR="00E36668">
              <w:rPr>
                <w:bCs/>
              </w:rPr>
              <w:t>, izziņas nosūtīšana tiklīdz tas iespējams, nevis</w:t>
            </w:r>
            <w:r w:rsidR="00D97480">
              <w:rPr>
                <w:bCs/>
              </w:rPr>
              <w:t>,</w:t>
            </w:r>
            <w:r w:rsidRPr="00E36668" w:rsidR="00E36668">
              <w:rPr>
                <w:bCs/>
              </w:rPr>
              <w:t xml:space="preserve"> piemēram, </w:t>
            </w:r>
            <w:r w:rsidR="00D65956">
              <w:rPr>
                <w:bCs/>
              </w:rPr>
              <w:t xml:space="preserve">pirkuma līguma vai tā kopijas </w:t>
            </w:r>
            <w:r w:rsidRPr="00E36668" w:rsidR="00E36668">
              <w:rPr>
                <w:bCs/>
              </w:rPr>
              <w:t>saņemšanas brīdī, praksē neradīs neskaidrības.</w:t>
            </w:r>
            <w:r w:rsidRPr="00E36668" w:rsidR="00E36668">
              <w:rPr>
                <w:b/>
              </w:rPr>
              <w:t xml:space="preserve"> </w:t>
            </w:r>
          </w:p>
        </w:tc>
        <w:tc>
          <w:tcPr>
            <w:tcW w:w="3260" w:type="dxa"/>
            <w:gridSpan w:val="2"/>
            <w:tcBorders>
              <w:top w:val="single" w:color="auto" w:sz="4" w:space="0"/>
              <w:left w:val="single" w:color="auto" w:sz="4" w:space="0"/>
              <w:bottom w:val="single" w:color="auto" w:sz="4" w:space="0"/>
            </w:tcBorders>
          </w:tcPr>
          <w:p w:rsidR="00F02039" w:rsidP="00F02039" w:rsidRDefault="00F02039" w14:paraId="1201F385" w14:textId="47BCD76F">
            <w:pPr>
              <w:jc w:val="both"/>
              <w:rPr>
                <w:color w:val="000000"/>
                <w:sz w:val="24"/>
                <w:szCs w:val="24"/>
              </w:rPr>
            </w:pPr>
            <w:r>
              <w:rPr>
                <w:color w:val="000000"/>
                <w:sz w:val="24"/>
                <w:szCs w:val="24"/>
              </w:rPr>
              <w:lastRenderedPageBreak/>
              <w:t xml:space="preserve">Noteikumu projekta 3.punkts: </w:t>
            </w:r>
          </w:p>
          <w:p w:rsidRPr="00E36668" w:rsidR="00E36668" w:rsidP="00E36668" w:rsidRDefault="00F02039" w14:paraId="6520E80A" w14:textId="6FE7F66D">
            <w:pPr>
              <w:rPr>
                <w:color w:val="000000"/>
                <w:sz w:val="24"/>
                <w:szCs w:val="24"/>
              </w:rPr>
            </w:pPr>
            <w:r>
              <w:rPr>
                <w:color w:val="000000"/>
                <w:sz w:val="24"/>
                <w:szCs w:val="24"/>
              </w:rPr>
              <w:t>"</w:t>
            </w:r>
            <w:r w:rsidRPr="00E36668" w:rsidR="00E36668">
              <w:rPr>
                <w:color w:val="000000"/>
                <w:sz w:val="24"/>
                <w:szCs w:val="24"/>
              </w:rPr>
              <w:t>3. Papildināt noteikumus ar 2.</w:t>
            </w:r>
            <w:r w:rsidRPr="00E36668" w:rsidR="00E36668">
              <w:rPr>
                <w:color w:val="000000"/>
                <w:sz w:val="24"/>
                <w:szCs w:val="24"/>
                <w:vertAlign w:val="superscript"/>
              </w:rPr>
              <w:t>1</w:t>
            </w:r>
            <w:r w:rsidRPr="00E36668" w:rsidR="00E36668">
              <w:rPr>
                <w:color w:val="000000"/>
                <w:sz w:val="24"/>
                <w:szCs w:val="24"/>
              </w:rPr>
              <w:t xml:space="preserve"> punktu šādā redakcijā: </w:t>
            </w:r>
          </w:p>
          <w:p w:rsidRPr="00E36668" w:rsidR="00E36668" w:rsidP="00E36668" w:rsidRDefault="00E36668" w14:paraId="3A72AD63" w14:textId="77777777">
            <w:pPr>
              <w:ind w:firstLine="720"/>
              <w:rPr>
                <w:color w:val="000000"/>
                <w:sz w:val="24"/>
                <w:szCs w:val="24"/>
              </w:rPr>
            </w:pPr>
          </w:p>
          <w:p w:rsidRPr="00E36668" w:rsidR="00E36668" w:rsidP="00E36668" w:rsidRDefault="00E36668" w14:paraId="5C727C11" w14:textId="30545A0C">
            <w:pPr>
              <w:jc w:val="both"/>
              <w:rPr>
                <w:color w:val="000000"/>
                <w:sz w:val="24"/>
                <w:szCs w:val="24"/>
              </w:rPr>
            </w:pPr>
            <w:r w:rsidRPr="00E36668">
              <w:rPr>
                <w:color w:val="000000"/>
                <w:sz w:val="24"/>
                <w:szCs w:val="24"/>
              </w:rPr>
              <w:tab/>
              <w:t>"2.</w:t>
            </w:r>
            <w:r w:rsidRPr="00E36668">
              <w:rPr>
                <w:color w:val="000000"/>
                <w:sz w:val="24"/>
                <w:szCs w:val="24"/>
                <w:vertAlign w:val="superscript"/>
              </w:rPr>
              <w:t>1</w:t>
            </w:r>
            <w:r w:rsidRPr="00E36668">
              <w:rPr>
                <w:color w:val="000000"/>
                <w:sz w:val="24"/>
                <w:szCs w:val="24"/>
              </w:rPr>
              <w:t xml:space="preserve"> Pašvaldības institūcija šo noteikumu </w:t>
            </w:r>
            <w:hyperlink w:history="1" w:anchor="p2" r:id="rId12">
              <w:r w:rsidRPr="00E36668">
                <w:rPr>
                  <w:color w:val="000000"/>
                  <w:sz w:val="24"/>
                  <w:szCs w:val="24"/>
                </w:rPr>
                <w:t>2. punktā</w:t>
              </w:r>
            </w:hyperlink>
            <w:r w:rsidRPr="00E36668">
              <w:rPr>
                <w:color w:val="000000"/>
                <w:sz w:val="24"/>
                <w:szCs w:val="24"/>
              </w:rPr>
              <w:t xml:space="preserve"> minēto izziņu nekavējoties nosūta Valsts vienotajai datorizētajai zemesgrāmatai, izmantojot tīmekļa </w:t>
            </w:r>
            <w:proofErr w:type="spellStart"/>
            <w:r w:rsidRPr="00E36668">
              <w:rPr>
                <w:color w:val="000000"/>
                <w:sz w:val="24"/>
                <w:szCs w:val="24"/>
              </w:rPr>
              <w:t>pakalpi</w:t>
            </w:r>
            <w:proofErr w:type="spellEnd"/>
            <w:r w:rsidRPr="00E36668">
              <w:rPr>
                <w:color w:val="000000"/>
                <w:sz w:val="24"/>
                <w:szCs w:val="24"/>
              </w:rPr>
              <w:t>, vai ievieto īpaši tam paredzētā Valsts vienotās datorizētās zemesgrāmatas tiešsaistes risinājumā."</w:t>
            </w:r>
            <w:r w:rsidR="00F02039">
              <w:rPr>
                <w:color w:val="000000"/>
                <w:sz w:val="24"/>
                <w:szCs w:val="24"/>
              </w:rPr>
              <w:t>"</w:t>
            </w:r>
          </w:p>
          <w:p w:rsidRPr="00E36668" w:rsidR="00E36668" w:rsidP="00E36668" w:rsidRDefault="00E36668" w14:paraId="7F7A6D76" w14:textId="0E341517">
            <w:pPr>
              <w:pStyle w:val="naisf"/>
              <w:spacing w:before="0" w:after="0"/>
              <w:ind w:firstLine="0"/>
            </w:pPr>
          </w:p>
        </w:tc>
      </w:tr>
      <w:tr w:rsidRPr="00C12514" w:rsidR="00E36668" w:rsidTr="001838F0" w14:paraId="7359972C"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C12514" w:rsidR="00E36668" w:rsidP="00E36668" w:rsidRDefault="00F02039" w14:paraId="520F321B" w14:textId="08CC5E37">
            <w:pPr>
              <w:pStyle w:val="naisf"/>
              <w:ind w:firstLine="59"/>
            </w:pPr>
            <w:bookmarkStart w:name="_Hlk11069449" w:id="0"/>
            <w:r>
              <w:lastRenderedPageBreak/>
              <w:t xml:space="preserve">6. </w:t>
            </w:r>
          </w:p>
        </w:tc>
        <w:tc>
          <w:tcPr>
            <w:tcW w:w="2977" w:type="dxa"/>
            <w:gridSpan w:val="2"/>
            <w:tcBorders>
              <w:top w:val="single" w:color="000000" w:sz="6" w:space="0"/>
              <w:left w:val="single" w:color="000000" w:sz="6" w:space="0"/>
              <w:bottom w:val="single" w:color="000000" w:sz="6" w:space="0"/>
              <w:right w:val="single" w:color="000000" w:sz="6" w:space="0"/>
            </w:tcBorders>
          </w:tcPr>
          <w:p w:rsidR="00F02039" w:rsidP="00F02039" w:rsidRDefault="00F02039" w14:paraId="3D772D71" w14:textId="148B84C3">
            <w:pPr>
              <w:jc w:val="both"/>
              <w:rPr>
                <w:color w:val="000000"/>
                <w:sz w:val="24"/>
                <w:szCs w:val="24"/>
              </w:rPr>
            </w:pPr>
            <w:r>
              <w:rPr>
                <w:color w:val="000000"/>
                <w:sz w:val="24"/>
                <w:szCs w:val="24"/>
              </w:rPr>
              <w:t xml:space="preserve">Noteikumu projekta 4. punkts: </w:t>
            </w:r>
          </w:p>
          <w:p w:rsidRPr="00C12514" w:rsidR="00E36668" w:rsidP="00E36668" w:rsidRDefault="00F02039" w14:paraId="2BBDCB42" w14:textId="20171E12">
            <w:pPr>
              <w:jc w:val="both"/>
              <w:rPr>
                <w:color w:val="000000"/>
                <w:sz w:val="24"/>
                <w:szCs w:val="24"/>
              </w:rPr>
            </w:pPr>
            <w:r>
              <w:rPr>
                <w:color w:val="000000"/>
                <w:sz w:val="24"/>
                <w:szCs w:val="24"/>
              </w:rPr>
              <w:t>"</w:t>
            </w:r>
            <w:r w:rsidRPr="00C12514" w:rsidR="00E36668">
              <w:rPr>
                <w:color w:val="000000"/>
                <w:sz w:val="24"/>
                <w:szCs w:val="24"/>
              </w:rPr>
              <w:t xml:space="preserve">4. Izteikt 5. punktu šādā redakcijā: </w:t>
            </w:r>
          </w:p>
          <w:p w:rsidRPr="00C12514" w:rsidR="00E36668" w:rsidP="001838F0" w:rsidRDefault="00E36668" w14:paraId="2C02248E" w14:textId="777E7ED0">
            <w:pPr>
              <w:jc w:val="both"/>
            </w:pPr>
            <w:r w:rsidRPr="00C12514">
              <w:rPr>
                <w:color w:val="000000"/>
                <w:sz w:val="24"/>
                <w:szCs w:val="24"/>
              </w:rPr>
              <w:lastRenderedPageBreak/>
              <w:tab/>
              <w:t xml:space="preserve">"5. Pašvaldības institūcija ne vēlāk kā trešajā dienā no vietējās pašvaldības domes </w:t>
            </w:r>
            <w:r w:rsidRPr="00BD056A">
              <w:rPr>
                <w:color w:val="000000"/>
                <w:sz w:val="24"/>
                <w:szCs w:val="24"/>
                <w:u w:val="single"/>
              </w:rPr>
              <w:t>lēmuma pieņemšanas</w:t>
            </w:r>
            <w:r w:rsidRPr="00C12514">
              <w:rPr>
                <w:color w:val="000000"/>
                <w:sz w:val="24"/>
                <w:szCs w:val="24"/>
              </w:rPr>
              <w:t xml:space="preserve"> vai izziņas sagatavošanas dienas, izmantojot tīmekļa </w:t>
            </w:r>
            <w:proofErr w:type="spellStart"/>
            <w:r w:rsidRPr="00C12514">
              <w:rPr>
                <w:color w:val="000000"/>
                <w:sz w:val="24"/>
                <w:szCs w:val="24"/>
              </w:rPr>
              <w:t>pakalpi</w:t>
            </w:r>
            <w:proofErr w:type="spellEnd"/>
            <w:r w:rsidRPr="00C12514">
              <w:rPr>
                <w:color w:val="000000"/>
                <w:sz w:val="24"/>
                <w:szCs w:val="24"/>
              </w:rPr>
              <w:t>, nosūta Valsts vienotajai datorizētajai zemesgrāmatai</w:t>
            </w:r>
            <w:proofErr w:type="gramStart"/>
            <w:r w:rsidRPr="00C12514">
              <w:rPr>
                <w:color w:val="000000"/>
                <w:sz w:val="24"/>
                <w:szCs w:val="24"/>
              </w:rPr>
              <w:t xml:space="preserve"> vai ievieto īpaši tam paredzētā Valsts vienotās datorizētās zemesgrāmatas tiešsaistes risinājumā lēmumu par pirmpirkuma tiesību izmantošanu vai lēmumu par atteikumu izmantot pirmpirkuma tiesības</w:t>
            </w:r>
            <w:proofErr w:type="gramEnd"/>
            <w:r w:rsidRPr="00C12514">
              <w:rPr>
                <w:color w:val="000000"/>
                <w:sz w:val="24"/>
                <w:szCs w:val="24"/>
              </w:rPr>
              <w:t xml:space="preserve">, vai izziņu par atteikumu izmantot pirmpirkuma tiesības, un informē par to </w:t>
            </w:r>
            <w:r w:rsidRPr="00C12514">
              <w:rPr>
                <w:color w:val="000000"/>
                <w:sz w:val="24"/>
                <w:szCs w:val="24"/>
                <w:u w:val="single"/>
              </w:rPr>
              <w:t>pārdevēju</w:t>
            </w:r>
            <w:r w:rsidRPr="00C12514">
              <w:rPr>
                <w:color w:val="000000"/>
                <w:sz w:val="24"/>
                <w:szCs w:val="24"/>
              </w:rPr>
              <w:t>."</w:t>
            </w:r>
            <w:r w:rsidR="00F02039">
              <w:rPr>
                <w:color w:val="000000"/>
                <w:sz w:val="24"/>
                <w:szCs w:val="24"/>
              </w:rPr>
              <w:t>"</w:t>
            </w:r>
          </w:p>
        </w:tc>
        <w:tc>
          <w:tcPr>
            <w:tcW w:w="4394" w:type="dxa"/>
            <w:gridSpan w:val="2"/>
            <w:tcBorders>
              <w:top w:val="single" w:color="000000" w:sz="6" w:space="0"/>
              <w:left w:val="single" w:color="000000" w:sz="6" w:space="0"/>
              <w:bottom w:val="single" w:color="000000" w:sz="6" w:space="0"/>
              <w:right w:val="single" w:color="000000" w:sz="6" w:space="0"/>
            </w:tcBorders>
          </w:tcPr>
          <w:p w:rsidR="00E36668" w:rsidP="00E36668" w:rsidRDefault="00E36668" w14:paraId="7ABA0E0D" w14:textId="77777777">
            <w:pPr>
              <w:pStyle w:val="naisf"/>
              <w:spacing w:before="0" w:after="0"/>
              <w:ind w:firstLine="0"/>
            </w:pPr>
            <w:r w:rsidRPr="00C12514">
              <w:lastRenderedPageBreak/>
              <w:t xml:space="preserve">Noteikumu projekta 4.punktā ir plānots, ka par izziņu par atteikumu izmantot pirmpirkuma tiesības informē pārdevēju. Informējam, ka pašvaldības ir sniegušas informāciju, ka dokumentus pirmpirkuma </w:t>
            </w:r>
            <w:r w:rsidRPr="00C12514">
              <w:lastRenderedPageBreak/>
              <w:t>tiesību izmantošanai vairākumā gadījumu sniedz pircējs. Ņemot vērā minēto, lūdzam precizēt noteikumu projektu tā, lai informācija tiktu nosūtīt iesniedzējam?</w:t>
            </w:r>
          </w:p>
          <w:p w:rsidR="00BD056A" w:rsidP="00E36668" w:rsidRDefault="00BD056A" w14:paraId="5353EE11" w14:textId="77777777">
            <w:pPr>
              <w:pStyle w:val="naisf"/>
              <w:spacing w:before="0" w:after="0"/>
              <w:ind w:firstLine="0"/>
            </w:pPr>
          </w:p>
          <w:p w:rsidR="00BD056A" w:rsidP="00E36668" w:rsidRDefault="00BD056A" w14:paraId="2EC432DC" w14:textId="77777777">
            <w:pPr>
              <w:pStyle w:val="naisf"/>
              <w:spacing w:before="0" w:after="0"/>
              <w:ind w:firstLine="0"/>
            </w:pPr>
          </w:p>
          <w:p w:rsidRPr="00BD056A" w:rsidR="00BD056A" w:rsidP="00E36668" w:rsidRDefault="00BD056A" w14:paraId="207B006E" w14:textId="77777777">
            <w:pPr>
              <w:pStyle w:val="naisf"/>
              <w:spacing w:before="0" w:after="0"/>
              <w:ind w:firstLine="0"/>
              <w:rPr>
                <w:u w:val="single"/>
              </w:rPr>
            </w:pPr>
            <w:proofErr w:type="gramStart"/>
            <w:r w:rsidRPr="00BD056A">
              <w:rPr>
                <w:u w:val="single"/>
              </w:rPr>
              <w:t>2019.gada</w:t>
            </w:r>
            <w:proofErr w:type="gramEnd"/>
            <w:r w:rsidRPr="00BD056A">
              <w:rPr>
                <w:u w:val="single"/>
              </w:rPr>
              <w:t xml:space="preserve"> 18.septembrī izteiktais iebildums</w:t>
            </w:r>
          </w:p>
          <w:p w:rsidRPr="00BD056A" w:rsidR="00BD056A" w:rsidP="00BD056A" w:rsidRDefault="00BD056A" w14:paraId="1A11BB7E" w14:textId="77777777">
            <w:pPr>
              <w:jc w:val="both"/>
              <w:rPr>
                <w:sz w:val="24"/>
                <w:szCs w:val="24"/>
              </w:rPr>
            </w:pPr>
            <w:r w:rsidRPr="00BD056A">
              <w:rPr>
                <w:sz w:val="24"/>
                <w:szCs w:val="24"/>
              </w:rPr>
              <w:t xml:space="preserve">Noteikumu projekta 4. punktā, kas paredz izteikt noteikumu projekta 5.punktu jaunā redakcijā, tiek precizēts atskaites sākumpunkts, no kura skaita trīs dienu termiņu, un vārdi “pirkuma līguma iesniedzēju” tiek aizstāti ar vārdiem “pārdevēju un iesniedzēju, ja tas nav pārdevējs”. </w:t>
            </w:r>
          </w:p>
          <w:p w:rsidRPr="00C12514" w:rsidR="00BD056A" w:rsidP="00E36668" w:rsidRDefault="00BD056A" w14:paraId="694120E4" w14:textId="5DB4812A">
            <w:pPr>
              <w:pStyle w:val="naisf"/>
              <w:spacing w:before="0" w:after="0"/>
              <w:ind w:firstLine="0"/>
            </w:pPr>
          </w:p>
        </w:tc>
        <w:tc>
          <w:tcPr>
            <w:tcW w:w="2577" w:type="dxa"/>
            <w:tcBorders>
              <w:top w:val="single" w:color="000000" w:sz="6" w:space="0"/>
              <w:left w:val="single" w:color="000000" w:sz="6" w:space="0"/>
              <w:bottom w:val="single" w:color="000000" w:sz="6" w:space="0"/>
              <w:right w:val="single" w:color="000000" w:sz="6" w:space="0"/>
            </w:tcBorders>
          </w:tcPr>
          <w:p w:rsidR="00E36668" w:rsidP="00BD056A" w:rsidRDefault="00E36668" w14:paraId="7C7E90D8" w14:textId="77777777">
            <w:pPr>
              <w:pStyle w:val="naisf"/>
              <w:spacing w:before="0" w:after="0"/>
              <w:ind w:firstLine="0"/>
              <w:jc w:val="center"/>
              <w:rPr>
                <w:b/>
              </w:rPr>
            </w:pPr>
            <w:r w:rsidRPr="00C12514">
              <w:rPr>
                <w:b/>
              </w:rPr>
              <w:lastRenderedPageBreak/>
              <w:t xml:space="preserve">Ņemts vērā. </w:t>
            </w:r>
          </w:p>
          <w:p w:rsidR="00BD056A" w:rsidP="00BD056A" w:rsidRDefault="00BD056A" w14:paraId="5686EB55" w14:textId="77777777">
            <w:pPr>
              <w:pStyle w:val="naisf"/>
              <w:spacing w:before="0" w:after="0"/>
              <w:ind w:firstLine="0"/>
              <w:jc w:val="center"/>
              <w:rPr>
                <w:b/>
              </w:rPr>
            </w:pPr>
          </w:p>
          <w:p w:rsidR="00BD056A" w:rsidP="00BD056A" w:rsidRDefault="00BD056A" w14:paraId="1F760D68" w14:textId="77777777">
            <w:pPr>
              <w:pStyle w:val="naisf"/>
              <w:spacing w:before="0" w:after="0"/>
              <w:ind w:firstLine="0"/>
              <w:jc w:val="center"/>
              <w:rPr>
                <w:b/>
              </w:rPr>
            </w:pPr>
          </w:p>
          <w:p w:rsidR="00BD056A" w:rsidP="00BD056A" w:rsidRDefault="00BD056A" w14:paraId="3898ABD3" w14:textId="77777777">
            <w:pPr>
              <w:pStyle w:val="naisf"/>
              <w:spacing w:before="0" w:after="0"/>
              <w:ind w:firstLine="0"/>
              <w:jc w:val="center"/>
              <w:rPr>
                <w:b/>
              </w:rPr>
            </w:pPr>
          </w:p>
          <w:p w:rsidR="00BD056A" w:rsidP="00BD056A" w:rsidRDefault="00BD056A" w14:paraId="508A9F0E" w14:textId="77777777">
            <w:pPr>
              <w:pStyle w:val="naisf"/>
              <w:spacing w:before="0" w:after="0"/>
              <w:ind w:firstLine="0"/>
              <w:jc w:val="center"/>
              <w:rPr>
                <w:b/>
              </w:rPr>
            </w:pPr>
          </w:p>
          <w:p w:rsidR="00BD056A" w:rsidP="00BD056A" w:rsidRDefault="00BD056A" w14:paraId="5DF1E930" w14:textId="77777777">
            <w:pPr>
              <w:pStyle w:val="naisf"/>
              <w:spacing w:before="0" w:after="0"/>
              <w:ind w:firstLine="0"/>
              <w:jc w:val="center"/>
              <w:rPr>
                <w:b/>
              </w:rPr>
            </w:pPr>
          </w:p>
          <w:p w:rsidR="00BD056A" w:rsidP="00BD056A" w:rsidRDefault="00BD056A" w14:paraId="220CB664" w14:textId="225EF149">
            <w:pPr>
              <w:pStyle w:val="naisf"/>
              <w:spacing w:before="0" w:after="0"/>
              <w:ind w:firstLine="0"/>
              <w:jc w:val="center"/>
              <w:rPr>
                <w:b/>
              </w:rPr>
            </w:pPr>
          </w:p>
          <w:p w:rsidR="00BD056A" w:rsidP="00BD056A" w:rsidRDefault="00BD056A" w14:paraId="2F5B4D2B" w14:textId="5CAC47AE">
            <w:pPr>
              <w:pStyle w:val="naisf"/>
              <w:spacing w:before="0" w:after="0"/>
              <w:ind w:firstLine="0"/>
              <w:jc w:val="center"/>
              <w:rPr>
                <w:b/>
              </w:rPr>
            </w:pPr>
          </w:p>
          <w:p w:rsidR="00BD056A" w:rsidP="00BD056A" w:rsidRDefault="00BD056A" w14:paraId="5846CEFA" w14:textId="2F7F34D2">
            <w:pPr>
              <w:pStyle w:val="naisf"/>
              <w:spacing w:before="0" w:after="0"/>
              <w:ind w:firstLine="0"/>
              <w:jc w:val="center"/>
              <w:rPr>
                <w:b/>
              </w:rPr>
            </w:pPr>
          </w:p>
          <w:p w:rsidR="00BD056A" w:rsidP="00BD056A" w:rsidRDefault="00BD056A" w14:paraId="3E1A3AA0" w14:textId="77777777">
            <w:pPr>
              <w:pStyle w:val="naisf"/>
              <w:spacing w:before="0" w:after="0"/>
              <w:ind w:firstLine="0"/>
              <w:jc w:val="center"/>
              <w:rPr>
                <w:b/>
              </w:rPr>
            </w:pPr>
          </w:p>
          <w:p w:rsidR="00BD056A" w:rsidP="00BD056A" w:rsidRDefault="00BD056A" w14:paraId="10CB6CC2" w14:textId="77777777">
            <w:pPr>
              <w:pStyle w:val="naisf"/>
              <w:spacing w:before="0" w:after="0"/>
              <w:ind w:firstLine="0"/>
              <w:jc w:val="center"/>
              <w:rPr>
                <w:b/>
              </w:rPr>
            </w:pPr>
          </w:p>
          <w:p w:rsidRPr="00C12514" w:rsidR="00BD056A" w:rsidP="00BD056A" w:rsidRDefault="00BD056A" w14:paraId="0297CBB5" w14:textId="67180758">
            <w:pPr>
              <w:pStyle w:val="naisf"/>
              <w:ind w:firstLine="0"/>
              <w:jc w:val="center"/>
              <w:rPr>
                <w:b/>
              </w:rPr>
            </w:pPr>
            <w:r w:rsidRPr="00C12514">
              <w:rPr>
                <w:b/>
              </w:rPr>
              <w:t>Ņemts vērā.</w:t>
            </w:r>
          </w:p>
        </w:tc>
        <w:tc>
          <w:tcPr>
            <w:tcW w:w="3260" w:type="dxa"/>
            <w:gridSpan w:val="2"/>
            <w:tcBorders>
              <w:top w:val="single" w:color="auto" w:sz="4" w:space="0"/>
              <w:left w:val="single" w:color="auto" w:sz="4" w:space="0"/>
              <w:bottom w:val="single" w:color="auto" w:sz="4" w:space="0"/>
            </w:tcBorders>
          </w:tcPr>
          <w:p w:rsidR="00F02039" w:rsidP="00F02039" w:rsidRDefault="00F02039" w14:paraId="31E96019" w14:textId="4770E20A">
            <w:pPr>
              <w:jc w:val="both"/>
              <w:rPr>
                <w:color w:val="000000"/>
                <w:sz w:val="24"/>
                <w:szCs w:val="24"/>
              </w:rPr>
            </w:pPr>
            <w:r>
              <w:rPr>
                <w:color w:val="000000"/>
                <w:sz w:val="24"/>
                <w:szCs w:val="24"/>
              </w:rPr>
              <w:lastRenderedPageBreak/>
              <w:t xml:space="preserve">Noteikumu projekta 4. punkts: </w:t>
            </w:r>
          </w:p>
          <w:p w:rsidRPr="00C12514" w:rsidR="00E36668" w:rsidP="00F02039" w:rsidRDefault="00F02039" w14:paraId="2F9A5D79" w14:textId="61186477">
            <w:pPr>
              <w:jc w:val="both"/>
              <w:rPr>
                <w:color w:val="000000"/>
                <w:sz w:val="24"/>
                <w:szCs w:val="24"/>
              </w:rPr>
            </w:pPr>
            <w:r>
              <w:rPr>
                <w:color w:val="000000"/>
                <w:sz w:val="24"/>
                <w:szCs w:val="24"/>
              </w:rPr>
              <w:t>"</w:t>
            </w:r>
            <w:r w:rsidRPr="00C12514" w:rsidR="00E36668">
              <w:rPr>
                <w:color w:val="000000"/>
                <w:sz w:val="24"/>
                <w:szCs w:val="24"/>
              </w:rPr>
              <w:t xml:space="preserve">4. Izteikt 5. punktu šādā redakcijā: </w:t>
            </w:r>
          </w:p>
          <w:p w:rsidRPr="00C12514" w:rsidR="00E36668" w:rsidP="00E36668" w:rsidRDefault="00E36668" w14:paraId="146EA26B" w14:textId="411560A8">
            <w:pPr>
              <w:jc w:val="both"/>
              <w:rPr>
                <w:b/>
                <w:bCs/>
                <w:sz w:val="24"/>
                <w:szCs w:val="24"/>
                <w:u w:val="single"/>
              </w:rPr>
            </w:pPr>
            <w:r w:rsidRPr="00C12514">
              <w:rPr>
                <w:color w:val="000000"/>
                <w:sz w:val="24"/>
                <w:szCs w:val="24"/>
              </w:rPr>
              <w:tab/>
              <w:t xml:space="preserve">"5. Pašvaldības institūcija ne vēlāk kā trešajā </w:t>
            </w:r>
            <w:r w:rsidRPr="00C12514">
              <w:rPr>
                <w:color w:val="000000"/>
                <w:sz w:val="24"/>
                <w:szCs w:val="24"/>
              </w:rPr>
              <w:lastRenderedPageBreak/>
              <w:t xml:space="preserve">dienā no vietējās pašvaldības domes lēmuma </w:t>
            </w:r>
            <w:r w:rsidRPr="00BD056A" w:rsidR="00BD056A">
              <w:rPr>
                <w:b/>
                <w:bCs/>
                <w:color w:val="000000"/>
                <w:sz w:val="24"/>
                <w:szCs w:val="24"/>
              </w:rPr>
              <w:t>spēkā stāšanās</w:t>
            </w:r>
            <w:r w:rsidRPr="00C12514">
              <w:rPr>
                <w:color w:val="000000"/>
                <w:sz w:val="24"/>
                <w:szCs w:val="24"/>
              </w:rPr>
              <w:t xml:space="preserve"> vai izziņas sagatavošanas dienas, izmantojot tīmekļa </w:t>
            </w:r>
            <w:proofErr w:type="spellStart"/>
            <w:r w:rsidRPr="00C12514">
              <w:rPr>
                <w:color w:val="000000"/>
                <w:sz w:val="24"/>
                <w:szCs w:val="24"/>
              </w:rPr>
              <w:t>pakalpi</w:t>
            </w:r>
            <w:proofErr w:type="spellEnd"/>
            <w:r w:rsidRPr="00C12514">
              <w:rPr>
                <w:color w:val="000000"/>
                <w:sz w:val="24"/>
                <w:szCs w:val="24"/>
              </w:rPr>
              <w:t>, nosūta Valsts vienotajai datorizētajai zemesgrāmatai</w:t>
            </w:r>
            <w:proofErr w:type="gramStart"/>
            <w:r w:rsidRPr="00C12514">
              <w:rPr>
                <w:color w:val="000000"/>
                <w:sz w:val="24"/>
                <w:szCs w:val="24"/>
              </w:rPr>
              <w:t xml:space="preserve"> vai ievieto īpaši tam paredzētā Valsts vienotās datorizētās zemesgrāmatas tiešsaistes risinājumā lēmumu par pirmpirkuma tiesību izmantošanu vai lēmumu par atteikumu izmantot pirmpirkuma tiesības</w:t>
            </w:r>
            <w:proofErr w:type="gramEnd"/>
            <w:r w:rsidRPr="00C12514">
              <w:rPr>
                <w:color w:val="000000"/>
                <w:sz w:val="24"/>
                <w:szCs w:val="24"/>
              </w:rPr>
              <w:t xml:space="preserve">, vai izziņu par atteikumu izmantot pirmpirkuma tiesības, un informē par to </w:t>
            </w:r>
            <w:r w:rsidRPr="00BD056A" w:rsidR="00BD056A">
              <w:rPr>
                <w:b/>
                <w:bCs/>
                <w:color w:val="000000"/>
                <w:sz w:val="24"/>
                <w:szCs w:val="24"/>
              </w:rPr>
              <w:t xml:space="preserve">pārdevēju un </w:t>
            </w:r>
            <w:r w:rsidRPr="00BD056A">
              <w:rPr>
                <w:b/>
                <w:bCs/>
                <w:color w:val="000000"/>
                <w:sz w:val="24"/>
                <w:szCs w:val="24"/>
              </w:rPr>
              <w:t>pirkuma līguma</w:t>
            </w:r>
            <w:r w:rsidR="00BB304D">
              <w:rPr>
                <w:b/>
                <w:bCs/>
                <w:color w:val="000000"/>
                <w:sz w:val="24"/>
                <w:szCs w:val="24"/>
              </w:rPr>
              <w:t xml:space="preserve"> vai tā kopijas</w:t>
            </w:r>
            <w:r w:rsidRPr="00C12514">
              <w:rPr>
                <w:b/>
                <w:bCs/>
                <w:color w:val="000000"/>
                <w:sz w:val="24"/>
                <w:szCs w:val="24"/>
              </w:rPr>
              <w:t xml:space="preserve"> iesniedzēju</w:t>
            </w:r>
            <w:r w:rsidR="00BD056A">
              <w:rPr>
                <w:b/>
                <w:bCs/>
                <w:color w:val="000000"/>
                <w:sz w:val="24"/>
                <w:szCs w:val="24"/>
              </w:rPr>
              <w:t>, ja tas nav pārdevējs</w:t>
            </w:r>
            <w:r w:rsidRPr="00C12514">
              <w:rPr>
                <w:color w:val="000000"/>
                <w:sz w:val="24"/>
                <w:szCs w:val="24"/>
              </w:rPr>
              <w:t>."</w:t>
            </w:r>
            <w:r w:rsidR="00F02039">
              <w:rPr>
                <w:color w:val="000000"/>
                <w:sz w:val="24"/>
                <w:szCs w:val="24"/>
              </w:rPr>
              <w:t>"</w:t>
            </w:r>
          </w:p>
        </w:tc>
      </w:tr>
      <w:bookmarkEnd w:id="0"/>
      <w:tr w:rsidRPr="00C12514" w:rsidR="00BD056A" w:rsidTr="001838F0" w14:paraId="5E7E84E9"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C12514" w:rsidR="00BD056A" w:rsidP="00BD056A" w:rsidRDefault="00BD056A" w14:paraId="4F095B95" w14:textId="3C0C4E33">
            <w:pPr>
              <w:pStyle w:val="naisf"/>
              <w:ind w:firstLine="0"/>
            </w:pPr>
            <w:r>
              <w:lastRenderedPageBreak/>
              <w:t xml:space="preserve">7. </w:t>
            </w:r>
          </w:p>
        </w:tc>
        <w:tc>
          <w:tcPr>
            <w:tcW w:w="2977" w:type="dxa"/>
            <w:gridSpan w:val="2"/>
            <w:tcBorders>
              <w:top w:val="single" w:color="000000" w:sz="6" w:space="0"/>
              <w:left w:val="single" w:color="000000" w:sz="6" w:space="0"/>
              <w:bottom w:val="single" w:color="000000" w:sz="6" w:space="0"/>
              <w:right w:val="single" w:color="000000" w:sz="6" w:space="0"/>
            </w:tcBorders>
          </w:tcPr>
          <w:p w:rsidR="00BD056A" w:rsidP="00BD056A" w:rsidRDefault="00BD056A" w14:paraId="68079EF3" w14:textId="3ACE9B2A">
            <w:pPr>
              <w:jc w:val="both"/>
              <w:rPr>
                <w:color w:val="000000"/>
                <w:sz w:val="24"/>
                <w:szCs w:val="24"/>
              </w:rPr>
            </w:pPr>
            <w:r>
              <w:rPr>
                <w:color w:val="000000"/>
                <w:sz w:val="24"/>
                <w:szCs w:val="24"/>
              </w:rPr>
              <w:t xml:space="preserve">Noteikumu projekta 4.punkts: </w:t>
            </w:r>
          </w:p>
          <w:p w:rsidRPr="00C12514" w:rsidR="00BD056A" w:rsidP="00BD056A" w:rsidRDefault="00BD056A" w14:paraId="4C646C5A" w14:textId="2323778C">
            <w:pPr>
              <w:jc w:val="both"/>
              <w:rPr>
                <w:color w:val="000000"/>
                <w:sz w:val="24"/>
                <w:szCs w:val="24"/>
              </w:rPr>
            </w:pPr>
            <w:r>
              <w:rPr>
                <w:color w:val="000000"/>
                <w:sz w:val="24"/>
                <w:szCs w:val="24"/>
              </w:rPr>
              <w:t>"</w:t>
            </w:r>
            <w:r w:rsidRPr="00C12514">
              <w:rPr>
                <w:color w:val="000000"/>
                <w:sz w:val="24"/>
                <w:szCs w:val="24"/>
              </w:rPr>
              <w:t xml:space="preserve">4. Izteikt 5. punktu šādā redakcijā: </w:t>
            </w:r>
          </w:p>
          <w:p w:rsidRPr="00C12514" w:rsidR="00BD056A" w:rsidP="00BD056A" w:rsidRDefault="00BD056A" w14:paraId="439D965B" w14:textId="1EEF6629">
            <w:pPr>
              <w:jc w:val="both"/>
              <w:rPr>
                <w:color w:val="000000"/>
                <w:sz w:val="24"/>
                <w:szCs w:val="24"/>
              </w:rPr>
            </w:pPr>
            <w:r w:rsidRPr="00C12514">
              <w:rPr>
                <w:color w:val="000000"/>
                <w:sz w:val="24"/>
                <w:szCs w:val="24"/>
              </w:rPr>
              <w:tab/>
              <w:t xml:space="preserve">"5. Pašvaldības institūcija ne vēlāk kā trešajā dienā </w:t>
            </w:r>
            <w:r w:rsidRPr="00E36668">
              <w:rPr>
                <w:color w:val="000000"/>
                <w:sz w:val="24"/>
                <w:szCs w:val="24"/>
                <w:u w:val="single"/>
              </w:rPr>
              <w:t>no vietējās pašvaldības domes lēmuma pieņemšanas vai izziņas sagatavošanas dienas,</w:t>
            </w:r>
            <w:r w:rsidRPr="00C12514">
              <w:rPr>
                <w:color w:val="000000"/>
                <w:sz w:val="24"/>
                <w:szCs w:val="24"/>
              </w:rPr>
              <w:t xml:space="preserve"> izmantojot tīmekļa </w:t>
            </w:r>
            <w:proofErr w:type="spellStart"/>
            <w:r w:rsidRPr="00C12514">
              <w:rPr>
                <w:color w:val="000000"/>
                <w:sz w:val="24"/>
                <w:szCs w:val="24"/>
              </w:rPr>
              <w:t>pakalpi</w:t>
            </w:r>
            <w:proofErr w:type="spellEnd"/>
            <w:r w:rsidRPr="00C12514">
              <w:rPr>
                <w:color w:val="000000"/>
                <w:sz w:val="24"/>
                <w:szCs w:val="24"/>
              </w:rPr>
              <w:t xml:space="preserve">, nosūta Valsts </w:t>
            </w:r>
            <w:r w:rsidRPr="00C12514">
              <w:rPr>
                <w:color w:val="000000"/>
                <w:sz w:val="24"/>
                <w:szCs w:val="24"/>
              </w:rPr>
              <w:lastRenderedPageBreak/>
              <w:t>vienotajai datorizētajai zemesgrāmatai</w:t>
            </w:r>
            <w:proofErr w:type="gramStart"/>
            <w:r w:rsidRPr="00C12514">
              <w:rPr>
                <w:color w:val="000000"/>
                <w:sz w:val="24"/>
                <w:szCs w:val="24"/>
              </w:rPr>
              <w:t xml:space="preserve"> vai ievieto īpaši tam paredzētā Valsts vienotās datorizētās zemesgrāmatas tiešsaistes risinājumā lēmumu par pirmpirkuma tiesību izmantošanu vai lēmumu par atteikumu izmantot pirmpirkuma tiesības</w:t>
            </w:r>
            <w:proofErr w:type="gramEnd"/>
            <w:r w:rsidRPr="00C12514">
              <w:rPr>
                <w:color w:val="000000"/>
                <w:sz w:val="24"/>
                <w:szCs w:val="24"/>
              </w:rPr>
              <w:t xml:space="preserve">, vai izziņu par atteikumu izmantot pirmpirkuma tiesības, un informē par to </w:t>
            </w:r>
            <w:r w:rsidRPr="00C12514">
              <w:rPr>
                <w:color w:val="000000"/>
                <w:sz w:val="24"/>
                <w:szCs w:val="24"/>
                <w:u w:val="single"/>
              </w:rPr>
              <w:t>pārdevēju</w:t>
            </w:r>
            <w:r w:rsidRPr="00C12514">
              <w:rPr>
                <w:color w:val="000000"/>
                <w:sz w:val="24"/>
                <w:szCs w:val="24"/>
              </w:rPr>
              <w:t>."</w:t>
            </w:r>
            <w:r>
              <w:rPr>
                <w:color w:val="000000"/>
                <w:sz w:val="24"/>
                <w:szCs w:val="24"/>
              </w:rPr>
              <w:t xml:space="preserve">" </w:t>
            </w:r>
          </w:p>
          <w:p w:rsidRPr="00C12514" w:rsidR="00BD056A" w:rsidP="00BD056A" w:rsidRDefault="00BD056A" w14:paraId="350B52D9" w14:textId="6B441EC7">
            <w:pPr>
              <w:pStyle w:val="naisf"/>
              <w:ind w:firstLine="0"/>
            </w:pPr>
          </w:p>
        </w:tc>
        <w:tc>
          <w:tcPr>
            <w:tcW w:w="4394" w:type="dxa"/>
            <w:gridSpan w:val="2"/>
            <w:tcBorders>
              <w:top w:val="single" w:color="000000" w:sz="6" w:space="0"/>
              <w:left w:val="single" w:color="000000" w:sz="6" w:space="0"/>
              <w:bottom w:val="single" w:color="000000" w:sz="6" w:space="0"/>
              <w:right w:val="single" w:color="000000" w:sz="6" w:space="0"/>
            </w:tcBorders>
          </w:tcPr>
          <w:p w:rsidRPr="00C12514" w:rsidR="00BD056A" w:rsidP="00BD056A" w:rsidRDefault="00BD056A" w14:paraId="65CEC1B8" w14:textId="77777777">
            <w:pPr>
              <w:jc w:val="both"/>
              <w:rPr>
                <w:sz w:val="24"/>
                <w:szCs w:val="24"/>
              </w:rPr>
            </w:pPr>
            <w:r w:rsidRPr="00C12514">
              <w:rPr>
                <w:sz w:val="24"/>
                <w:szCs w:val="24"/>
              </w:rPr>
              <w:lastRenderedPageBreak/>
              <w:t>Ministru kabineta grozījumu 4.punktā tiek paredzēts, ka </w:t>
            </w:r>
            <w:r w:rsidRPr="00C12514">
              <w:rPr>
                <w:sz w:val="24"/>
                <w:szCs w:val="24"/>
                <w:u w:val="single"/>
              </w:rPr>
              <w:t>pašvaldības institūcijai ne vēlāk kā trešajā dienā no vietējās pašvaldības domes lēmuma pieņemšanas dienas</w:t>
            </w:r>
            <w:r w:rsidRPr="00C12514">
              <w:rPr>
                <w:sz w:val="24"/>
                <w:szCs w:val="24"/>
              </w:rPr>
              <w:t> </w:t>
            </w:r>
            <w:r w:rsidRPr="00C12514">
              <w:rPr>
                <w:color w:val="000000"/>
                <w:sz w:val="24"/>
                <w:szCs w:val="24"/>
              </w:rPr>
              <w:t xml:space="preserve">vai izziņas sagatavošanas dienas, izmantojot tīmekļa </w:t>
            </w:r>
            <w:proofErr w:type="spellStart"/>
            <w:r w:rsidRPr="00C12514">
              <w:rPr>
                <w:color w:val="000000"/>
                <w:sz w:val="24"/>
                <w:szCs w:val="24"/>
              </w:rPr>
              <w:t>pakalpi</w:t>
            </w:r>
            <w:proofErr w:type="spellEnd"/>
            <w:r w:rsidRPr="00C12514">
              <w:rPr>
                <w:color w:val="000000"/>
                <w:sz w:val="24"/>
                <w:szCs w:val="24"/>
              </w:rPr>
              <w:t>, nosūta Valsts vienotajai datorizētajai zemesgrāmatai</w:t>
            </w:r>
            <w:proofErr w:type="gramStart"/>
            <w:r w:rsidRPr="00C12514">
              <w:rPr>
                <w:color w:val="000000"/>
                <w:sz w:val="24"/>
                <w:szCs w:val="24"/>
              </w:rPr>
              <w:t xml:space="preserve"> vai ievieto īpaši tam paredzētā Valsts vienotās datorizētās zemesgrāmatas tiešsaistes risinājumā lēmumu par pirmpirkuma tiesību izmantošanu vai lēmumu par </w:t>
            </w:r>
            <w:r w:rsidRPr="00C12514">
              <w:rPr>
                <w:color w:val="000000"/>
                <w:sz w:val="24"/>
                <w:szCs w:val="24"/>
              </w:rPr>
              <w:lastRenderedPageBreak/>
              <w:t>atteikumu izmantot pirmpirkuma tiesības</w:t>
            </w:r>
            <w:proofErr w:type="gramEnd"/>
            <w:r w:rsidRPr="00C12514">
              <w:rPr>
                <w:color w:val="000000"/>
                <w:sz w:val="24"/>
                <w:szCs w:val="24"/>
              </w:rPr>
              <w:t>, vai izziņu par atteikumu izmantot pirmpirkuma tiesības, un informē par to pārdevēju.</w:t>
            </w:r>
          </w:p>
          <w:p w:rsidRPr="00C12514" w:rsidR="00BD056A" w:rsidP="00BD056A" w:rsidRDefault="00BD056A" w14:paraId="47EA9F0A" w14:textId="77777777">
            <w:pPr>
              <w:jc w:val="both"/>
              <w:rPr>
                <w:sz w:val="24"/>
                <w:szCs w:val="24"/>
              </w:rPr>
            </w:pPr>
            <w:r w:rsidRPr="00C12514">
              <w:rPr>
                <w:color w:val="000000"/>
                <w:sz w:val="24"/>
                <w:szCs w:val="24"/>
              </w:rPr>
              <w:t xml:space="preserve">Liepājas pilsētas pašvaldība vērš uzmanību, ka saskaņā ar likuma "Par pašvaldībām" </w:t>
            </w:r>
            <w:proofErr w:type="gramStart"/>
            <w:r w:rsidRPr="00C12514">
              <w:rPr>
                <w:color w:val="000000"/>
                <w:sz w:val="24"/>
                <w:szCs w:val="24"/>
              </w:rPr>
              <w:t>48.pantu</w:t>
            </w:r>
            <w:proofErr w:type="gramEnd"/>
            <w:r w:rsidRPr="00C12514">
              <w:rPr>
                <w:color w:val="000000"/>
                <w:sz w:val="24"/>
                <w:szCs w:val="24"/>
              </w:rPr>
              <w:t xml:space="preserve">. Minētā likuma pirmā daļa paredz domes priekšsēdētāja tiesības un pienākumu parakstīt domes lēmumus 5 darbdienu laikā. Turklāt </w:t>
            </w:r>
            <w:proofErr w:type="gramStart"/>
            <w:r w:rsidRPr="00C12514">
              <w:rPr>
                <w:color w:val="000000"/>
                <w:sz w:val="24"/>
                <w:szCs w:val="24"/>
              </w:rPr>
              <w:t>48.panta</w:t>
            </w:r>
            <w:proofErr w:type="gramEnd"/>
            <w:r w:rsidRPr="00C12514">
              <w:rPr>
                <w:color w:val="000000"/>
                <w:sz w:val="24"/>
                <w:szCs w:val="24"/>
              </w:rPr>
              <w:t xml:space="preserve"> normas paredz domes priekšsēdētāja tiesības neparakstīt domes lēmumu. Ja domes priekšsēdētājs izmanto savas tiesības neparakstīt domes lēmumu, domes lēmums nestājas spēkā.</w:t>
            </w:r>
          </w:p>
          <w:p w:rsidRPr="00C12514" w:rsidR="00BD056A" w:rsidP="00BD056A" w:rsidRDefault="00BD056A" w14:paraId="0EE40B64" w14:textId="77777777">
            <w:pPr>
              <w:jc w:val="both"/>
              <w:rPr>
                <w:sz w:val="24"/>
                <w:szCs w:val="24"/>
              </w:rPr>
            </w:pPr>
            <w:r w:rsidRPr="00C12514">
              <w:rPr>
                <w:color w:val="000000"/>
                <w:sz w:val="24"/>
                <w:szCs w:val="24"/>
              </w:rPr>
              <w:t>Vēršam uzmanību, ka no Ministru kabineta grozījumu 4.punkta izriet, ka pašvaldības institūcijai ir pienākums nosūtīt Valsts vienotajai datorizētajai zemesgrāmatai lēmumu, kurš vēl nav parakstīts, tātad stājies spēkā, nav ieguvis juridisko spēku.</w:t>
            </w:r>
          </w:p>
          <w:p w:rsidRPr="00C12514" w:rsidR="00BD056A" w:rsidP="001838F0" w:rsidRDefault="00BD056A" w14:paraId="0E762201" w14:textId="4D115750">
            <w:pPr>
              <w:jc w:val="both"/>
            </w:pPr>
            <w:r w:rsidRPr="00C12514">
              <w:rPr>
                <w:sz w:val="24"/>
                <w:szCs w:val="24"/>
              </w:rPr>
              <w:t xml:space="preserve">Līdz ar to Ministru kabineta noteikumu grozījumu 4.punkts ir veidojams, ievērojot likuma "Par pašvaldībām" </w:t>
            </w:r>
            <w:proofErr w:type="gramStart"/>
            <w:r w:rsidRPr="00C12514">
              <w:rPr>
                <w:sz w:val="24"/>
                <w:szCs w:val="24"/>
              </w:rPr>
              <w:t>48.pantā</w:t>
            </w:r>
            <w:proofErr w:type="gramEnd"/>
            <w:r w:rsidRPr="00C12514">
              <w:rPr>
                <w:sz w:val="24"/>
                <w:szCs w:val="24"/>
              </w:rPr>
              <w:t xml:space="preserve"> noteikto.</w:t>
            </w:r>
          </w:p>
        </w:tc>
        <w:tc>
          <w:tcPr>
            <w:tcW w:w="2577" w:type="dxa"/>
            <w:tcBorders>
              <w:top w:val="single" w:color="000000" w:sz="6" w:space="0"/>
              <w:left w:val="single" w:color="000000" w:sz="6" w:space="0"/>
              <w:bottom w:val="single" w:color="000000" w:sz="6" w:space="0"/>
              <w:right w:val="single" w:color="000000" w:sz="6" w:space="0"/>
            </w:tcBorders>
          </w:tcPr>
          <w:p w:rsidRPr="002A3695" w:rsidR="00BD056A" w:rsidP="00BD056A" w:rsidRDefault="00BD056A" w14:paraId="18ECF3D1" w14:textId="73654691">
            <w:pPr>
              <w:pStyle w:val="naisf"/>
              <w:ind w:firstLine="0"/>
              <w:jc w:val="center"/>
              <w:rPr>
                <w:b/>
              </w:rPr>
            </w:pPr>
            <w:r w:rsidRPr="002A3695">
              <w:rPr>
                <w:b/>
              </w:rPr>
              <w:lastRenderedPageBreak/>
              <w:t>Panākta vienošanās elektroniskās saskaņošanas laikā.</w:t>
            </w:r>
          </w:p>
          <w:p w:rsidRPr="00831C2D" w:rsidR="00BD056A" w:rsidP="00BD056A" w:rsidRDefault="00BD056A" w14:paraId="5DF275DA" w14:textId="609BCCEC">
            <w:pPr>
              <w:pStyle w:val="naisf"/>
              <w:ind w:firstLine="0"/>
              <w:rPr>
                <w:bCs/>
              </w:rPr>
            </w:pPr>
            <w:r>
              <w:rPr>
                <w:bCs/>
              </w:rPr>
              <w:t>A</w:t>
            </w:r>
            <w:r w:rsidRPr="00831C2D">
              <w:rPr>
                <w:bCs/>
              </w:rPr>
              <w:t xml:space="preserve">r </w:t>
            </w:r>
            <w:r w:rsidR="00795C6B">
              <w:rPr>
                <w:bCs/>
              </w:rPr>
              <w:t>N</w:t>
            </w:r>
            <w:r w:rsidRPr="00831C2D">
              <w:rPr>
                <w:bCs/>
              </w:rPr>
              <w:t>oteikumu projektu plānots mainīt pieņemto lēmumu paziņošanas formu, ne termiņus</w:t>
            </w:r>
            <w:r>
              <w:rPr>
                <w:bCs/>
              </w:rPr>
              <w:t xml:space="preserve"> un nosacījumus</w:t>
            </w:r>
            <w:r w:rsidRPr="00BB304D">
              <w:t xml:space="preserve">, </w:t>
            </w:r>
            <w:r w:rsidRPr="009607E9">
              <w:t xml:space="preserve">līdz ar to Noteikumu projektā nav nepieciešami papildu grozījumi. </w:t>
            </w:r>
            <w:proofErr w:type="gramStart"/>
            <w:r w:rsidRPr="009607E9">
              <w:t xml:space="preserve">Likuma "Par </w:t>
            </w:r>
            <w:r w:rsidRPr="009607E9">
              <w:lastRenderedPageBreak/>
              <w:t>pašvaldībām" 48.</w:t>
            </w:r>
            <w:r w:rsidR="00804B75">
              <w:t> </w:t>
            </w:r>
            <w:r w:rsidRPr="009607E9">
              <w:t>pantā noteiktais regulējums,</w:t>
            </w:r>
            <w:proofErr w:type="gramEnd"/>
            <w:r w:rsidRPr="009607E9">
              <w:t xml:space="preserve"> nav radījis neskaidrības Ministru kabineta</w:t>
            </w:r>
            <w:r w:rsidRPr="00E36668">
              <w:t xml:space="preserve"> 2010.</w:t>
            </w:r>
            <w:r w:rsidR="00804B75">
              <w:t> </w:t>
            </w:r>
            <w:r w:rsidRPr="00E36668">
              <w:t>gada 28.</w:t>
            </w:r>
            <w:r w:rsidR="00804B75">
              <w:t> </w:t>
            </w:r>
            <w:r w:rsidRPr="00E36668">
              <w:t>septembra noteikum</w:t>
            </w:r>
            <w:r w:rsidR="00804B75">
              <w:t>u</w:t>
            </w:r>
            <w:r w:rsidRPr="00E36668">
              <w:t xml:space="preserve"> Nr.</w:t>
            </w:r>
            <w:r w:rsidR="00804B75">
              <w:t> </w:t>
            </w:r>
            <w:r w:rsidRPr="00E36668">
              <w:t>919 "Noteikumi par vietējo pašvaldību pirmpirkuma tiesību izmantošanas kārtību un termiņiem"</w:t>
            </w:r>
            <w:r>
              <w:t xml:space="preserve"> piemērošanā. Tieslietu ministrijas rīcībā nav ziņu, ka spēkā esošais regulējums radītu situācijas, ka, piemēram, pirkuma līguma iesniedzējiem pašvaldības būtu izsniegšanas, piemēram, lēmumu, kurš vēl nav parakstīts. </w:t>
            </w:r>
            <w:r w:rsidRPr="00831C2D">
              <w:rPr>
                <w:bCs/>
              </w:rPr>
              <w:t xml:space="preserve"> </w:t>
            </w:r>
          </w:p>
          <w:p w:rsidRPr="00C12514" w:rsidR="00BD056A" w:rsidP="00BD056A" w:rsidRDefault="00BD056A" w14:paraId="65034BAA" w14:textId="50FBE9C6">
            <w:pPr>
              <w:pStyle w:val="naisf"/>
              <w:ind w:firstLine="0"/>
              <w:jc w:val="center"/>
              <w:rPr>
                <w:b/>
              </w:rPr>
            </w:pPr>
          </w:p>
        </w:tc>
        <w:tc>
          <w:tcPr>
            <w:tcW w:w="3260" w:type="dxa"/>
            <w:gridSpan w:val="2"/>
            <w:tcBorders>
              <w:top w:val="single" w:color="auto" w:sz="4" w:space="0"/>
              <w:left w:val="single" w:color="auto" w:sz="4" w:space="0"/>
              <w:bottom w:val="single" w:color="auto" w:sz="4" w:space="0"/>
            </w:tcBorders>
          </w:tcPr>
          <w:p w:rsidR="00BD056A" w:rsidP="00BD056A" w:rsidRDefault="00BD056A" w14:paraId="12E48252" w14:textId="77777777">
            <w:pPr>
              <w:jc w:val="both"/>
              <w:rPr>
                <w:color w:val="000000"/>
                <w:sz w:val="24"/>
                <w:szCs w:val="24"/>
              </w:rPr>
            </w:pPr>
            <w:r>
              <w:rPr>
                <w:color w:val="000000"/>
                <w:sz w:val="24"/>
                <w:szCs w:val="24"/>
              </w:rPr>
              <w:lastRenderedPageBreak/>
              <w:t xml:space="preserve">Noteikumu projekta 4. punkts: </w:t>
            </w:r>
          </w:p>
          <w:p w:rsidRPr="00C12514" w:rsidR="00BD056A" w:rsidP="00BD056A" w:rsidRDefault="00BD056A" w14:paraId="6368395C" w14:textId="77777777">
            <w:pPr>
              <w:jc w:val="both"/>
              <w:rPr>
                <w:color w:val="000000"/>
                <w:sz w:val="24"/>
                <w:szCs w:val="24"/>
              </w:rPr>
            </w:pPr>
            <w:r>
              <w:rPr>
                <w:color w:val="000000"/>
                <w:sz w:val="24"/>
                <w:szCs w:val="24"/>
              </w:rPr>
              <w:t>"</w:t>
            </w:r>
            <w:r w:rsidRPr="00C12514">
              <w:rPr>
                <w:color w:val="000000"/>
                <w:sz w:val="24"/>
                <w:szCs w:val="24"/>
              </w:rPr>
              <w:t xml:space="preserve">4. Izteikt 5. punktu šādā redakcijā: </w:t>
            </w:r>
          </w:p>
          <w:p w:rsidRPr="00C12514" w:rsidR="00BD056A" w:rsidP="00BD056A" w:rsidRDefault="00BD056A" w14:paraId="4A7AA7A7" w14:textId="398BEB62">
            <w:pPr>
              <w:pStyle w:val="naisf"/>
            </w:pPr>
            <w:r w:rsidRPr="00C12514">
              <w:rPr>
                <w:color w:val="000000"/>
              </w:rPr>
              <w:tab/>
              <w:t xml:space="preserve">"5. Pašvaldības institūcija ne vēlāk kā trešajā dienā no vietējās pašvaldības domes lēmuma </w:t>
            </w:r>
            <w:r w:rsidRPr="00BD056A">
              <w:rPr>
                <w:b/>
                <w:bCs/>
                <w:color w:val="000000"/>
              </w:rPr>
              <w:t>spēkā stāšanās</w:t>
            </w:r>
            <w:r w:rsidRPr="00C12514">
              <w:rPr>
                <w:color w:val="000000"/>
              </w:rPr>
              <w:t xml:space="preserve"> vai izziņas sagatavošanas dienas, izmantojot tīmekļa </w:t>
            </w:r>
            <w:proofErr w:type="spellStart"/>
            <w:r w:rsidRPr="00C12514">
              <w:rPr>
                <w:color w:val="000000"/>
              </w:rPr>
              <w:t>pakalpi</w:t>
            </w:r>
            <w:proofErr w:type="spellEnd"/>
            <w:r w:rsidRPr="00C12514">
              <w:rPr>
                <w:color w:val="000000"/>
              </w:rPr>
              <w:t xml:space="preserve">, nosūta Valsts vienotajai datorizētajai </w:t>
            </w:r>
            <w:r w:rsidRPr="00C12514">
              <w:rPr>
                <w:color w:val="000000"/>
              </w:rPr>
              <w:lastRenderedPageBreak/>
              <w:t>zemesgrāmatai</w:t>
            </w:r>
            <w:proofErr w:type="gramStart"/>
            <w:r w:rsidRPr="00C12514">
              <w:rPr>
                <w:color w:val="000000"/>
              </w:rPr>
              <w:t xml:space="preserve"> vai ievieto īpaši tam paredzētā Valsts vienotās datorizētās zemesgrāmatas tiešsaistes risinājumā lēmumu par pirmpirkuma tiesību izmantošanu vai lēmumu par atteikumu izmantot pirmpirkuma tiesības</w:t>
            </w:r>
            <w:proofErr w:type="gramEnd"/>
            <w:r w:rsidRPr="00C12514">
              <w:rPr>
                <w:color w:val="000000"/>
              </w:rPr>
              <w:t xml:space="preserve">, vai izziņu par atteikumu izmantot pirmpirkuma tiesības, un informē par to </w:t>
            </w:r>
            <w:r w:rsidRPr="00BD056A">
              <w:rPr>
                <w:b/>
                <w:bCs/>
                <w:color w:val="000000"/>
              </w:rPr>
              <w:t>pārdevēju un pirkuma līguma</w:t>
            </w:r>
            <w:r w:rsidR="00BB304D">
              <w:rPr>
                <w:b/>
                <w:bCs/>
                <w:color w:val="000000"/>
              </w:rPr>
              <w:t xml:space="preserve"> vai tā kopijas</w:t>
            </w:r>
            <w:r w:rsidRPr="00C12514">
              <w:rPr>
                <w:b/>
                <w:bCs/>
                <w:color w:val="000000"/>
              </w:rPr>
              <w:t xml:space="preserve"> iesniedzēju</w:t>
            </w:r>
            <w:r>
              <w:rPr>
                <w:b/>
                <w:bCs/>
                <w:color w:val="000000"/>
              </w:rPr>
              <w:t>, ja tas nav pārdevējs</w:t>
            </w:r>
            <w:r w:rsidRPr="00C12514">
              <w:rPr>
                <w:color w:val="000000"/>
              </w:rPr>
              <w:t>."</w:t>
            </w:r>
            <w:r>
              <w:rPr>
                <w:color w:val="000000"/>
              </w:rPr>
              <w:t>"</w:t>
            </w:r>
          </w:p>
        </w:tc>
      </w:tr>
      <w:tr w:rsidRPr="00C12514" w:rsidR="00E36668" w:rsidTr="001838F0" w14:paraId="240B6E36"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C12514" w:rsidR="00E36668" w:rsidP="00E36668" w:rsidRDefault="00F02039" w14:paraId="5373CC64" w14:textId="0EBBA2B0">
            <w:pPr>
              <w:pStyle w:val="naisf"/>
              <w:ind w:firstLine="59"/>
            </w:pPr>
            <w:r>
              <w:lastRenderedPageBreak/>
              <w:t xml:space="preserve">8. </w:t>
            </w:r>
          </w:p>
        </w:tc>
        <w:tc>
          <w:tcPr>
            <w:tcW w:w="2977" w:type="dxa"/>
            <w:gridSpan w:val="2"/>
            <w:tcBorders>
              <w:top w:val="single" w:color="000000" w:sz="6" w:space="0"/>
              <w:left w:val="single" w:color="000000" w:sz="6" w:space="0"/>
              <w:bottom w:val="single" w:color="000000" w:sz="6" w:space="0"/>
              <w:right w:val="single" w:color="000000" w:sz="6" w:space="0"/>
            </w:tcBorders>
          </w:tcPr>
          <w:p w:rsidRPr="00F02039" w:rsidR="00F02039" w:rsidP="00E36668" w:rsidRDefault="00F02039" w14:paraId="62049E05" w14:textId="77777777">
            <w:pPr>
              <w:jc w:val="both"/>
              <w:rPr>
                <w:color w:val="000000"/>
                <w:sz w:val="24"/>
                <w:szCs w:val="24"/>
              </w:rPr>
            </w:pPr>
            <w:r>
              <w:rPr>
                <w:color w:val="000000"/>
                <w:sz w:val="24"/>
                <w:szCs w:val="24"/>
              </w:rPr>
              <w:t>Noteikumu projekta 7.</w:t>
            </w:r>
            <w:r w:rsidRPr="00F02039">
              <w:rPr>
                <w:color w:val="000000"/>
                <w:sz w:val="24"/>
                <w:szCs w:val="24"/>
              </w:rPr>
              <w:t xml:space="preserve"> punkts. </w:t>
            </w:r>
          </w:p>
          <w:p w:rsidRPr="00F02039" w:rsidR="00E36668" w:rsidP="00E36668" w:rsidRDefault="00F02039" w14:paraId="7E2820F8" w14:textId="23F7D0B3">
            <w:pPr>
              <w:jc w:val="both"/>
            </w:pPr>
            <w:r>
              <w:rPr>
                <w:color w:val="000000"/>
                <w:sz w:val="24"/>
                <w:szCs w:val="24"/>
              </w:rPr>
              <w:t>"</w:t>
            </w:r>
            <w:r w:rsidR="00831C2D">
              <w:rPr>
                <w:color w:val="000000"/>
                <w:sz w:val="24"/>
                <w:szCs w:val="24"/>
              </w:rPr>
              <w:t>7</w:t>
            </w:r>
            <w:r w:rsidRPr="00C12514" w:rsidR="00E36668">
              <w:rPr>
                <w:color w:val="000000"/>
                <w:sz w:val="24"/>
                <w:szCs w:val="24"/>
              </w:rPr>
              <w:t xml:space="preserve">. Izteikt 11. punktu šādā redakcijā: </w:t>
            </w:r>
          </w:p>
          <w:p w:rsidRPr="00C12514" w:rsidR="00E36668" w:rsidP="00E36668" w:rsidRDefault="00E36668" w14:paraId="6485D5D5" w14:textId="77777777">
            <w:pPr>
              <w:jc w:val="both"/>
              <w:rPr>
                <w:color w:val="000000"/>
                <w:sz w:val="24"/>
                <w:szCs w:val="24"/>
              </w:rPr>
            </w:pPr>
            <w:r w:rsidRPr="00C12514">
              <w:rPr>
                <w:color w:val="000000"/>
                <w:sz w:val="24"/>
                <w:szCs w:val="24"/>
              </w:rPr>
              <w:tab/>
              <w:t xml:space="preserve">"11. Pircēja tiesības nostiprināt īpašuma tiesības uz nekustamo īpašumu </w:t>
            </w:r>
            <w:r w:rsidRPr="00C12514">
              <w:rPr>
                <w:color w:val="000000"/>
                <w:sz w:val="24"/>
                <w:szCs w:val="24"/>
              </w:rPr>
              <w:lastRenderedPageBreak/>
              <w:t xml:space="preserve">zemesgrāmatā šo noteikumu </w:t>
            </w:r>
            <w:hyperlink w:history="1" w:anchor="p10" r:id="rId13">
              <w:r w:rsidRPr="00C12514">
                <w:rPr>
                  <w:color w:val="000000"/>
                  <w:sz w:val="24"/>
                  <w:szCs w:val="24"/>
                </w:rPr>
                <w:t>10. punktā</w:t>
              </w:r>
            </w:hyperlink>
            <w:r w:rsidRPr="00C12514">
              <w:rPr>
                <w:color w:val="000000"/>
                <w:sz w:val="24"/>
                <w:szCs w:val="24"/>
              </w:rPr>
              <w:t xml:space="preserve"> minētajos gadījumos apliecina:</w:t>
            </w:r>
          </w:p>
          <w:p w:rsidRPr="00C12514" w:rsidR="00E36668" w:rsidP="00E36668" w:rsidRDefault="00E36668" w14:paraId="7D694370" w14:textId="77777777">
            <w:pPr>
              <w:ind w:firstLine="300"/>
              <w:jc w:val="both"/>
              <w:rPr>
                <w:color w:val="000000"/>
                <w:sz w:val="24"/>
                <w:szCs w:val="24"/>
              </w:rPr>
            </w:pPr>
            <w:r w:rsidRPr="00C12514">
              <w:rPr>
                <w:color w:val="000000"/>
                <w:sz w:val="24"/>
                <w:szCs w:val="24"/>
              </w:rPr>
              <w:tab/>
              <w:t xml:space="preserve">11.1. šo noteikumu </w:t>
            </w:r>
            <w:hyperlink w:history="1" w:anchor="p2" r:id="rId14">
              <w:r w:rsidRPr="00C12514">
                <w:rPr>
                  <w:color w:val="000000"/>
                  <w:sz w:val="24"/>
                  <w:szCs w:val="24"/>
                </w:rPr>
                <w:t>2. punktā</w:t>
              </w:r>
            </w:hyperlink>
            <w:r w:rsidRPr="00C12514">
              <w:rPr>
                <w:color w:val="000000"/>
                <w:sz w:val="24"/>
                <w:szCs w:val="24"/>
              </w:rPr>
              <w:t xml:space="preserve"> minētā izziņa, ne </w:t>
            </w:r>
            <w:r w:rsidRPr="001838F0">
              <w:rPr>
                <w:color w:val="000000"/>
                <w:sz w:val="24"/>
                <w:szCs w:val="24"/>
                <w:u w:val="single"/>
              </w:rPr>
              <w:t>ātrāk</w:t>
            </w:r>
            <w:r w:rsidRPr="00C12514">
              <w:rPr>
                <w:color w:val="000000"/>
                <w:sz w:val="24"/>
                <w:szCs w:val="24"/>
              </w:rPr>
              <w:t xml:space="preserve"> kā divdesmit ceturtajā dienā pēc pirkuma līguma saņemšanas pašvaldības institūcijā, – šo noteikumu 10.1. apakšpunktā minētajā gadījumā;</w:t>
            </w:r>
          </w:p>
          <w:p w:rsidRPr="00C12514" w:rsidR="00E36668" w:rsidP="00E36668" w:rsidRDefault="00E36668" w14:paraId="1C750487" w14:textId="59A9D5EA">
            <w:pPr>
              <w:ind w:firstLine="300"/>
              <w:jc w:val="both"/>
              <w:rPr>
                <w:sz w:val="24"/>
                <w:szCs w:val="24"/>
              </w:rPr>
            </w:pPr>
            <w:r w:rsidRPr="00C12514">
              <w:rPr>
                <w:color w:val="000000"/>
                <w:sz w:val="24"/>
                <w:szCs w:val="24"/>
              </w:rPr>
              <w:tab/>
              <w:t xml:space="preserve">11.2. šo noteikumu </w:t>
            </w:r>
            <w:hyperlink w:history="1" w:anchor="p3" r:id="rId15">
              <w:r w:rsidRPr="00C12514">
                <w:rPr>
                  <w:color w:val="000000"/>
                  <w:sz w:val="24"/>
                  <w:szCs w:val="24"/>
                </w:rPr>
                <w:t>3. punktā</w:t>
              </w:r>
            </w:hyperlink>
            <w:r w:rsidRPr="00C12514">
              <w:rPr>
                <w:color w:val="000000"/>
                <w:sz w:val="24"/>
                <w:szCs w:val="24"/>
              </w:rPr>
              <w:t xml:space="preserve"> minētais lēmums par atteikumu izmantot pirmpirkuma tiesības vai šo noteikumu </w:t>
            </w:r>
            <w:hyperlink w:history="1" w:anchor="p4" r:id="rId16">
              <w:r w:rsidRPr="00C12514">
                <w:rPr>
                  <w:color w:val="000000"/>
                  <w:sz w:val="24"/>
                  <w:szCs w:val="24"/>
                </w:rPr>
                <w:t>4. punktā</w:t>
              </w:r>
            </w:hyperlink>
            <w:r w:rsidRPr="00C12514">
              <w:rPr>
                <w:color w:val="000000"/>
                <w:sz w:val="24"/>
                <w:szCs w:val="24"/>
              </w:rPr>
              <w:t xml:space="preserve"> minētā izziņa, ko nosūta Valsts vienotajai datorizētajai zemesgrāmatai, izmantojot tīmekļa </w:t>
            </w:r>
            <w:proofErr w:type="spellStart"/>
            <w:r w:rsidRPr="00C12514">
              <w:rPr>
                <w:color w:val="000000"/>
                <w:sz w:val="24"/>
                <w:szCs w:val="24"/>
              </w:rPr>
              <w:t>pakalpi</w:t>
            </w:r>
            <w:proofErr w:type="spellEnd"/>
            <w:r w:rsidRPr="00C12514">
              <w:rPr>
                <w:color w:val="000000"/>
                <w:sz w:val="24"/>
                <w:szCs w:val="24"/>
              </w:rPr>
              <w:t>, vai ievieto īpaši tam paredzētā Valsts vienotās datorizētās zemesgrāmatas tiešsaistes risinājumā, – šo noteikumu 10.2. apakšpunktā minētajā gadījumā."</w:t>
            </w:r>
            <w:r w:rsidR="00F02039">
              <w:rPr>
                <w:color w:val="000000"/>
                <w:sz w:val="24"/>
                <w:szCs w:val="24"/>
              </w:rPr>
              <w:t>"</w:t>
            </w:r>
          </w:p>
        </w:tc>
        <w:tc>
          <w:tcPr>
            <w:tcW w:w="4394" w:type="dxa"/>
            <w:gridSpan w:val="2"/>
            <w:tcBorders>
              <w:top w:val="single" w:color="000000" w:sz="6" w:space="0"/>
              <w:left w:val="single" w:color="000000" w:sz="6" w:space="0"/>
              <w:bottom w:val="single" w:color="000000" w:sz="6" w:space="0"/>
              <w:right w:val="single" w:color="000000" w:sz="6" w:space="0"/>
            </w:tcBorders>
          </w:tcPr>
          <w:p w:rsidRPr="00C12514" w:rsidR="00E36668" w:rsidP="00E36668" w:rsidRDefault="00E36668" w14:paraId="65C0274D" w14:textId="77777777">
            <w:pPr>
              <w:rPr>
                <w:color w:val="000000"/>
                <w:sz w:val="24"/>
                <w:szCs w:val="24"/>
              </w:rPr>
            </w:pPr>
            <w:r w:rsidRPr="00C12514">
              <w:rPr>
                <w:color w:val="000000"/>
                <w:sz w:val="24"/>
                <w:szCs w:val="24"/>
              </w:rPr>
              <w:lastRenderedPageBreak/>
              <w:t>Lūdzam Noteikumu projekta 7.punktā vārdu “ātrāk” aizstāt ar “agrāk”:</w:t>
            </w:r>
          </w:p>
          <w:p w:rsidRPr="00C12514" w:rsidR="00E36668" w:rsidP="00E36668" w:rsidRDefault="00E36668" w14:paraId="503B6D9C" w14:textId="77777777">
            <w:pPr>
              <w:pStyle w:val="naisf"/>
              <w:spacing w:before="0" w:after="0"/>
              <w:ind w:firstLine="0"/>
            </w:pPr>
          </w:p>
        </w:tc>
        <w:tc>
          <w:tcPr>
            <w:tcW w:w="2577" w:type="dxa"/>
            <w:tcBorders>
              <w:top w:val="single" w:color="000000" w:sz="6" w:space="0"/>
              <w:left w:val="single" w:color="000000" w:sz="6" w:space="0"/>
              <w:bottom w:val="single" w:color="000000" w:sz="6" w:space="0"/>
              <w:right w:val="single" w:color="000000" w:sz="6" w:space="0"/>
            </w:tcBorders>
          </w:tcPr>
          <w:p w:rsidRPr="00C12514" w:rsidR="00E36668" w:rsidP="00E36668" w:rsidRDefault="00E36668" w14:paraId="12E8C6DA" w14:textId="11D3D4CD">
            <w:pPr>
              <w:pStyle w:val="naisf"/>
              <w:ind w:firstLine="0"/>
              <w:jc w:val="center"/>
              <w:rPr>
                <w:b/>
              </w:rPr>
            </w:pPr>
            <w:r w:rsidRPr="00C12514">
              <w:rPr>
                <w:b/>
              </w:rPr>
              <w:t xml:space="preserve">Ņemts vērā. </w:t>
            </w:r>
          </w:p>
        </w:tc>
        <w:tc>
          <w:tcPr>
            <w:tcW w:w="3260" w:type="dxa"/>
            <w:gridSpan w:val="2"/>
            <w:tcBorders>
              <w:top w:val="single" w:color="auto" w:sz="4" w:space="0"/>
              <w:left w:val="single" w:color="auto" w:sz="4" w:space="0"/>
              <w:bottom w:val="single" w:color="auto" w:sz="4" w:space="0"/>
            </w:tcBorders>
          </w:tcPr>
          <w:p w:rsidRPr="00F02039" w:rsidR="00F02039" w:rsidP="00F02039" w:rsidRDefault="00F02039" w14:paraId="56E1ED27" w14:textId="0CFEE4A5">
            <w:pPr>
              <w:jc w:val="both"/>
              <w:rPr>
                <w:color w:val="000000"/>
                <w:sz w:val="24"/>
                <w:szCs w:val="24"/>
              </w:rPr>
            </w:pPr>
            <w:r>
              <w:rPr>
                <w:color w:val="000000"/>
                <w:sz w:val="24"/>
                <w:szCs w:val="24"/>
              </w:rPr>
              <w:t>Noteikumu projekta 6.</w:t>
            </w:r>
            <w:r w:rsidRPr="00F02039">
              <w:rPr>
                <w:color w:val="000000"/>
                <w:sz w:val="24"/>
                <w:szCs w:val="24"/>
              </w:rPr>
              <w:t xml:space="preserve"> punkts. </w:t>
            </w:r>
          </w:p>
          <w:p w:rsidRPr="00C12514" w:rsidR="00E36668" w:rsidP="00E36668" w:rsidRDefault="00F02039" w14:paraId="2D9F645D" w14:textId="29964192">
            <w:pPr>
              <w:jc w:val="both"/>
              <w:rPr>
                <w:color w:val="000000"/>
                <w:sz w:val="24"/>
                <w:szCs w:val="24"/>
              </w:rPr>
            </w:pPr>
            <w:r>
              <w:rPr>
                <w:color w:val="000000"/>
                <w:sz w:val="24"/>
                <w:szCs w:val="24"/>
              </w:rPr>
              <w:t>"</w:t>
            </w:r>
            <w:r w:rsidR="00831C2D">
              <w:rPr>
                <w:color w:val="000000"/>
                <w:sz w:val="24"/>
                <w:szCs w:val="24"/>
              </w:rPr>
              <w:t>6</w:t>
            </w:r>
            <w:r w:rsidRPr="00C12514" w:rsidR="00E36668">
              <w:rPr>
                <w:color w:val="000000"/>
                <w:sz w:val="24"/>
                <w:szCs w:val="24"/>
              </w:rPr>
              <w:t xml:space="preserve">. Izteikt 11. punktu šādā redakcijā: </w:t>
            </w:r>
          </w:p>
          <w:p w:rsidRPr="00C12514" w:rsidR="00E36668" w:rsidP="00E36668" w:rsidRDefault="00E36668" w14:paraId="56D9FFF4" w14:textId="77777777">
            <w:pPr>
              <w:jc w:val="both"/>
              <w:rPr>
                <w:color w:val="000000"/>
                <w:sz w:val="24"/>
                <w:szCs w:val="24"/>
              </w:rPr>
            </w:pPr>
            <w:r w:rsidRPr="00C12514">
              <w:rPr>
                <w:color w:val="000000"/>
                <w:sz w:val="24"/>
                <w:szCs w:val="24"/>
              </w:rPr>
              <w:tab/>
              <w:t xml:space="preserve">"11. Pircēja tiesības nostiprināt īpašuma tiesības uz nekustamo īpašumu zemesgrāmatā šo noteikumu </w:t>
            </w:r>
            <w:hyperlink w:history="1" w:anchor="p10" r:id="rId17">
              <w:r w:rsidRPr="00C12514">
                <w:rPr>
                  <w:color w:val="000000"/>
                  <w:sz w:val="24"/>
                  <w:szCs w:val="24"/>
                </w:rPr>
                <w:t>10. punktā</w:t>
              </w:r>
            </w:hyperlink>
            <w:r w:rsidRPr="00C12514">
              <w:rPr>
                <w:color w:val="000000"/>
                <w:sz w:val="24"/>
                <w:szCs w:val="24"/>
              </w:rPr>
              <w:t xml:space="preserve"> minētajos gadījumos apliecina:</w:t>
            </w:r>
          </w:p>
          <w:p w:rsidRPr="00C12514" w:rsidR="00E36668" w:rsidP="00E36668" w:rsidRDefault="00E36668" w14:paraId="043D0804" w14:textId="1D53FBB6">
            <w:pPr>
              <w:ind w:firstLine="300"/>
              <w:jc w:val="both"/>
              <w:rPr>
                <w:color w:val="000000"/>
                <w:sz w:val="24"/>
                <w:szCs w:val="24"/>
              </w:rPr>
            </w:pPr>
            <w:r w:rsidRPr="00C12514">
              <w:rPr>
                <w:color w:val="000000"/>
                <w:sz w:val="24"/>
                <w:szCs w:val="24"/>
              </w:rPr>
              <w:tab/>
              <w:t xml:space="preserve">11.1. šo noteikumu </w:t>
            </w:r>
            <w:hyperlink w:history="1" w:anchor="p2" r:id="rId18">
              <w:r w:rsidRPr="00C12514">
                <w:rPr>
                  <w:color w:val="000000"/>
                  <w:sz w:val="24"/>
                  <w:szCs w:val="24"/>
                </w:rPr>
                <w:t>2. punktā</w:t>
              </w:r>
            </w:hyperlink>
            <w:r w:rsidRPr="00C12514">
              <w:rPr>
                <w:color w:val="000000"/>
                <w:sz w:val="24"/>
                <w:szCs w:val="24"/>
              </w:rPr>
              <w:t xml:space="preserve"> minētā izziņa, ne </w:t>
            </w:r>
            <w:r w:rsidRPr="001838F0">
              <w:rPr>
                <w:color w:val="000000"/>
                <w:sz w:val="24"/>
                <w:szCs w:val="24"/>
                <w:u w:val="single"/>
              </w:rPr>
              <w:t>agrāk</w:t>
            </w:r>
            <w:r w:rsidRPr="00C12514">
              <w:rPr>
                <w:color w:val="000000"/>
                <w:sz w:val="24"/>
                <w:szCs w:val="24"/>
              </w:rPr>
              <w:t xml:space="preserve"> kā divdesmit ceturtajā dienā pēc pirkuma līguma </w:t>
            </w:r>
            <w:r w:rsidRPr="00BB304D" w:rsidR="00BB304D">
              <w:rPr>
                <w:b/>
                <w:bCs/>
                <w:color w:val="000000"/>
                <w:sz w:val="24"/>
                <w:szCs w:val="24"/>
              </w:rPr>
              <w:t xml:space="preserve">vai tā kopijas </w:t>
            </w:r>
            <w:r w:rsidRPr="00BB304D">
              <w:rPr>
                <w:b/>
                <w:bCs/>
                <w:color w:val="000000"/>
                <w:sz w:val="24"/>
                <w:szCs w:val="24"/>
              </w:rPr>
              <w:t>saņemšanas</w:t>
            </w:r>
            <w:r w:rsidRPr="00C12514">
              <w:rPr>
                <w:color w:val="000000"/>
                <w:sz w:val="24"/>
                <w:szCs w:val="24"/>
              </w:rPr>
              <w:t xml:space="preserve"> pašvaldības institūcijā, – šo noteikumu 10.1. apakšpunktā minētajā gadījumā;</w:t>
            </w:r>
          </w:p>
          <w:p w:rsidRPr="00C12514" w:rsidR="00E36668" w:rsidP="00E36668" w:rsidRDefault="00E36668" w14:paraId="0721501F" w14:textId="4B9A1920">
            <w:pPr>
              <w:ind w:firstLine="300"/>
              <w:jc w:val="both"/>
              <w:rPr>
                <w:sz w:val="24"/>
                <w:szCs w:val="24"/>
              </w:rPr>
            </w:pPr>
            <w:r w:rsidRPr="00C12514">
              <w:rPr>
                <w:color w:val="000000"/>
                <w:sz w:val="24"/>
                <w:szCs w:val="24"/>
              </w:rPr>
              <w:tab/>
              <w:t xml:space="preserve">11.2. šo noteikumu </w:t>
            </w:r>
            <w:hyperlink w:history="1" w:anchor="p3" r:id="rId19">
              <w:r w:rsidRPr="00C12514">
                <w:rPr>
                  <w:color w:val="000000"/>
                  <w:sz w:val="24"/>
                  <w:szCs w:val="24"/>
                </w:rPr>
                <w:t>3. punktā</w:t>
              </w:r>
            </w:hyperlink>
            <w:r w:rsidRPr="00C12514">
              <w:rPr>
                <w:color w:val="000000"/>
                <w:sz w:val="24"/>
                <w:szCs w:val="24"/>
              </w:rPr>
              <w:t xml:space="preserve"> minētais lēmums par atteikumu izmantot pirmpirkuma tiesības vai šo noteikumu </w:t>
            </w:r>
            <w:hyperlink w:history="1" w:anchor="p4" r:id="rId20">
              <w:r w:rsidRPr="00C12514">
                <w:rPr>
                  <w:color w:val="000000"/>
                  <w:sz w:val="24"/>
                  <w:szCs w:val="24"/>
                </w:rPr>
                <w:t>4. punktā</w:t>
              </w:r>
            </w:hyperlink>
            <w:r w:rsidRPr="00C12514">
              <w:rPr>
                <w:color w:val="000000"/>
                <w:sz w:val="24"/>
                <w:szCs w:val="24"/>
              </w:rPr>
              <w:t xml:space="preserve"> minētā izziņa, ko nosūta Valsts vienotajai datorizētajai zemesgrāmatai, izmantojot tīmekļa </w:t>
            </w:r>
            <w:proofErr w:type="spellStart"/>
            <w:r w:rsidRPr="00C12514">
              <w:rPr>
                <w:color w:val="000000"/>
                <w:sz w:val="24"/>
                <w:szCs w:val="24"/>
              </w:rPr>
              <w:t>pakalpi</w:t>
            </w:r>
            <w:proofErr w:type="spellEnd"/>
            <w:r w:rsidRPr="00C12514">
              <w:rPr>
                <w:color w:val="000000"/>
                <w:sz w:val="24"/>
                <w:szCs w:val="24"/>
              </w:rPr>
              <w:t>, vai ievieto īpaši tam paredzētā Valsts vienotās datorizētās zemesgrāmatas tiešsaistes risinājumā, – šo noteikumu 10.2. apakšpunktā minētajā gadījumā."</w:t>
            </w:r>
            <w:r w:rsidR="00F02039">
              <w:rPr>
                <w:color w:val="000000"/>
                <w:sz w:val="24"/>
                <w:szCs w:val="24"/>
              </w:rPr>
              <w:t>"</w:t>
            </w:r>
          </w:p>
        </w:tc>
      </w:tr>
      <w:tr w:rsidRPr="00DC6678" w:rsidR="00E36668" w:rsidTr="001838F0" w14:paraId="15259DFB"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E36668" w:rsidR="00E36668" w:rsidP="00E36668" w:rsidRDefault="00F02039" w14:paraId="658FC2E4" w14:textId="3AC2108B">
            <w:pPr>
              <w:pStyle w:val="naisf"/>
              <w:ind w:firstLine="201"/>
            </w:pPr>
            <w:r>
              <w:lastRenderedPageBreak/>
              <w:t>9.</w:t>
            </w:r>
          </w:p>
        </w:tc>
        <w:tc>
          <w:tcPr>
            <w:tcW w:w="2977" w:type="dxa"/>
            <w:gridSpan w:val="2"/>
            <w:tcBorders>
              <w:top w:val="single" w:color="000000" w:sz="6" w:space="0"/>
              <w:left w:val="single" w:color="000000" w:sz="6" w:space="0"/>
              <w:bottom w:val="single" w:color="000000" w:sz="6" w:space="0"/>
              <w:right w:val="single" w:color="000000" w:sz="6" w:space="0"/>
            </w:tcBorders>
          </w:tcPr>
          <w:p w:rsidRPr="00E36668" w:rsidR="00E36668" w:rsidP="00E36668" w:rsidRDefault="00E36668" w14:paraId="57348449" w14:textId="79BA39F0">
            <w:pPr>
              <w:jc w:val="both"/>
              <w:rPr>
                <w:sz w:val="24"/>
                <w:szCs w:val="24"/>
              </w:rPr>
            </w:pPr>
            <w:r w:rsidRPr="00E36668">
              <w:rPr>
                <w:sz w:val="24"/>
                <w:szCs w:val="24"/>
              </w:rPr>
              <w:t>Par noteikumu projektu kopumā</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36668" w:rsidP="00E36668" w:rsidRDefault="00E36668" w14:paraId="14C3CE19" w14:textId="6F92847A">
            <w:pPr>
              <w:pStyle w:val="naisf"/>
              <w:spacing w:before="0" w:after="0"/>
              <w:ind w:firstLine="0"/>
              <w:rPr>
                <w:szCs w:val="20"/>
              </w:rPr>
            </w:pPr>
            <w:r w:rsidRPr="00740A7D">
              <w:rPr>
                <w:color w:val="000000" w:themeColor="text1"/>
              </w:rPr>
              <w:t xml:space="preserve">Lai mazinātu  administratīvo slogu personām, kas pašvaldību teritorijā atsavina nekustamo īpašumu, kā arī lai vienkāršotu pašu procedūru un uzlabotu publisko pakalpojumu kvalitāti, tiek izteikts priekšlikums šo procedūru sākt </w:t>
            </w:r>
            <w:r w:rsidRPr="00740A7D">
              <w:rPr>
                <w:color w:val="000000" w:themeColor="text1"/>
              </w:rPr>
              <w:lastRenderedPageBreak/>
              <w:t xml:space="preserve">zemesgrāmatā, </w:t>
            </w:r>
            <w:proofErr w:type="gramStart"/>
            <w:r w:rsidRPr="00740A7D">
              <w:rPr>
                <w:color w:val="000000" w:themeColor="text1"/>
              </w:rPr>
              <w:t>t.i.</w:t>
            </w:r>
            <w:proofErr w:type="gramEnd"/>
            <w:r w:rsidRPr="00740A7D">
              <w:rPr>
                <w:color w:val="000000" w:themeColor="text1"/>
              </w:rPr>
              <w:t xml:space="preserve"> persona pirkuma līgumu (kopā ar citiem dokumentiem) iesniedz zemesgrāmatā un zemesgrāmata izvērtē dokumentus un pieprasa pašvaldībai informāciju par to vai nekustamais īpašuma ir/nav nepieciešams pašvaldības funkciju veikšanai. Attiecīgi pašvaldība minētajos noteikumos noteiktajā termiņā sniedz zemesgrāmatai informāciju (izziņas vai lēmuma veidā kā elektronisku dokumentu), izmantojot e-adreses kanālu. Šāds risinājums nodrošinātu to, ka personai vairs divās institūcijās nebūtu jāiesniedz dokumenti un jāgaida atbildes, kā arī tiktu taupīti darbaspēka resursi. Pašvaldībām nav resursu un nav arī jānodrošina datu ievade zemesgrāmatas informācijas sistēmā zemesgrāmatas darbinieku vietā, turklāt no projekta nav skaidrs, kā tiks regulēta kļūdaino datu ievades labošana.</w:t>
            </w:r>
          </w:p>
        </w:tc>
        <w:tc>
          <w:tcPr>
            <w:tcW w:w="2577" w:type="dxa"/>
            <w:tcBorders>
              <w:top w:val="single" w:color="000000" w:sz="6" w:space="0"/>
              <w:left w:val="single" w:color="000000" w:sz="6" w:space="0"/>
              <w:bottom w:val="single" w:color="000000" w:sz="6" w:space="0"/>
              <w:right w:val="single" w:color="000000" w:sz="6" w:space="0"/>
            </w:tcBorders>
          </w:tcPr>
          <w:p w:rsidRPr="002A3695" w:rsidR="009607E9" w:rsidP="009607E9" w:rsidRDefault="009607E9" w14:paraId="4030FC1D" w14:textId="77777777">
            <w:pPr>
              <w:pStyle w:val="naisf"/>
              <w:ind w:firstLine="0"/>
              <w:jc w:val="center"/>
              <w:rPr>
                <w:b/>
              </w:rPr>
            </w:pPr>
            <w:r w:rsidRPr="002A3695">
              <w:rPr>
                <w:b/>
              </w:rPr>
              <w:lastRenderedPageBreak/>
              <w:t>Panākta vienošanās elektroniskās saskaņošanas laikā.</w:t>
            </w:r>
          </w:p>
          <w:p w:rsidR="00831C2D" w:rsidP="00F04F4B" w:rsidRDefault="00E36668" w14:paraId="7962AD85" w14:textId="53E53F84">
            <w:pPr>
              <w:pStyle w:val="naisf"/>
              <w:ind w:firstLine="0"/>
            </w:pPr>
            <w:r w:rsidRPr="00AA71A5">
              <w:t xml:space="preserve">Noteikumu projekts paredz, ka pašvaldība noteikumos noteiktajā </w:t>
            </w:r>
            <w:r w:rsidRPr="00AA71A5">
              <w:lastRenderedPageBreak/>
              <w:t>termiņā sniedz zemesgrāmatai informāciju (izziņas vai lēmuma veidā kā elektronisku dokumentu</w:t>
            </w:r>
            <w:r w:rsidRPr="00AA71A5" w:rsidR="00AA71A5">
              <w:t>)</w:t>
            </w:r>
            <w:r w:rsidR="00831C2D">
              <w:t xml:space="preserve">, nevis aizpilda zemesgrāmatas vietā datus. </w:t>
            </w:r>
          </w:p>
          <w:p w:rsidRPr="00DC6678" w:rsidR="00E36668" w:rsidP="00F04F4B" w:rsidRDefault="00AA71A5" w14:paraId="36C645F0" w14:textId="71C2BA50">
            <w:pPr>
              <w:pStyle w:val="naisf"/>
              <w:ind w:firstLine="0"/>
              <w:rPr>
                <w:b/>
                <w:szCs w:val="20"/>
              </w:rPr>
            </w:pPr>
            <w:r w:rsidRPr="00AA71A5">
              <w:t xml:space="preserve">Pašvaldībai vienīgais aizpildāmais datu lauks </w:t>
            </w:r>
            <w:r w:rsidR="00831C2D">
              <w:t xml:space="preserve">pie dokumentu ievietošanas īpaši tam paredzētā Valsts </w:t>
            </w:r>
            <w:r w:rsidRPr="00E36668" w:rsidR="00831C2D">
              <w:rPr>
                <w:color w:val="000000"/>
              </w:rPr>
              <w:t>vienotās datorizētās zemesgrāmatas tiešsaistes risinājumā</w:t>
            </w:r>
            <w:r w:rsidRPr="00AA71A5" w:rsidR="00831C2D">
              <w:t xml:space="preserve"> </w:t>
            </w:r>
            <w:r w:rsidR="00831C2D">
              <w:t>b</w:t>
            </w:r>
            <w:r w:rsidRPr="00AA71A5">
              <w:t xml:space="preserve">ūs nekustamā īpašuma kadastra numurs. </w:t>
            </w:r>
            <w:r w:rsidR="009607E9">
              <w:t xml:space="preserve">Līdz ar to, papildu </w:t>
            </w:r>
            <w:r w:rsidR="001D7D7F">
              <w:t xml:space="preserve">precizējumi </w:t>
            </w:r>
            <w:r w:rsidR="009607E9">
              <w:t xml:space="preserve">Noteikumu projektā nav nepieciešami. </w:t>
            </w:r>
            <w:r w:rsidR="00E36668">
              <w:rPr>
                <w:b/>
                <w:szCs w:val="20"/>
              </w:rPr>
              <w:t xml:space="preserve"> </w:t>
            </w:r>
          </w:p>
        </w:tc>
        <w:tc>
          <w:tcPr>
            <w:tcW w:w="3260" w:type="dxa"/>
            <w:gridSpan w:val="2"/>
            <w:tcBorders>
              <w:top w:val="single" w:color="auto" w:sz="4" w:space="0"/>
              <w:left w:val="single" w:color="auto" w:sz="4" w:space="0"/>
              <w:bottom w:val="single" w:color="auto" w:sz="4" w:space="0"/>
            </w:tcBorders>
          </w:tcPr>
          <w:p w:rsidRPr="00DC6678" w:rsidR="00E36668" w:rsidP="00E36668" w:rsidRDefault="00F02039" w14:paraId="6F75CC25" w14:textId="700CD9A9">
            <w:pPr>
              <w:pStyle w:val="naisf"/>
              <w:rPr>
                <w:szCs w:val="20"/>
              </w:rPr>
            </w:pPr>
            <w:r>
              <w:rPr>
                <w:szCs w:val="20"/>
              </w:rPr>
              <w:lastRenderedPageBreak/>
              <w:t>-</w:t>
            </w:r>
          </w:p>
        </w:tc>
      </w:tr>
      <w:tr w:rsidRPr="00DC6678" w:rsidR="00E36668" w:rsidTr="001838F0" w14:paraId="1A5014E6"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DC6678" w:rsidR="00E36668" w:rsidP="00E36668" w:rsidRDefault="00F02039" w14:paraId="12F4A39B" w14:textId="74A1E8A4">
            <w:pPr>
              <w:pStyle w:val="naisf"/>
              <w:ind w:firstLine="0"/>
            </w:pPr>
            <w:r>
              <w:t>10.</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36668" w:rsidP="00E36668" w:rsidRDefault="00F02039" w14:paraId="4E351D4A" w14:textId="04B1F086">
            <w:pPr>
              <w:pStyle w:val="naisf"/>
              <w:ind w:firstLine="0"/>
            </w:pPr>
            <w:r>
              <w:t>-</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36668" w:rsidP="00E36668" w:rsidRDefault="00E36668" w14:paraId="66B1919F" w14:textId="081A724F">
            <w:pPr>
              <w:pStyle w:val="naisf"/>
              <w:spacing w:before="0" w:after="0"/>
              <w:ind w:firstLine="0"/>
            </w:pPr>
            <w:r w:rsidRPr="00740A7D">
              <w:rPr>
                <w:color w:val="000000" w:themeColor="text1"/>
              </w:rPr>
              <w:t xml:space="preserve">Vairākas pašvaldības ir izteikušas lūgumu līdzīgu mehānismu piemērot arī citu pašvaldības lēmumu/izziņu, piemēram, lēmumu </w:t>
            </w:r>
            <w:r w:rsidRPr="00740A7D">
              <w:rPr>
                <w:color w:val="000000" w:themeColor="text1"/>
                <w:shd w:val="clear" w:color="auto" w:fill="FFFFFF"/>
              </w:rPr>
              <w:t>par piekrišanu lauksaimniecības zemes iegūšanai īpašumā iesniegšanai zemesgrāmatā, kuri tiek noformēti izziņas veidā, gadījumā.</w:t>
            </w:r>
          </w:p>
        </w:tc>
        <w:tc>
          <w:tcPr>
            <w:tcW w:w="2577" w:type="dxa"/>
            <w:tcBorders>
              <w:top w:val="single" w:color="000000" w:sz="6" w:space="0"/>
              <w:left w:val="single" w:color="000000" w:sz="6" w:space="0"/>
              <w:bottom w:val="single" w:color="000000" w:sz="6" w:space="0"/>
              <w:right w:val="single" w:color="000000" w:sz="6" w:space="0"/>
            </w:tcBorders>
          </w:tcPr>
          <w:p w:rsidR="00E36668" w:rsidP="00F04F4B" w:rsidRDefault="002A3695" w14:paraId="7E5D8193" w14:textId="7B865105">
            <w:pPr>
              <w:pStyle w:val="naisf"/>
              <w:ind w:firstLine="0"/>
              <w:jc w:val="center"/>
              <w:rPr>
                <w:b/>
                <w:szCs w:val="20"/>
              </w:rPr>
            </w:pPr>
            <w:r>
              <w:rPr>
                <w:b/>
                <w:szCs w:val="20"/>
              </w:rPr>
              <w:t>Ņemts vērā</w:t>
            </w:r>
          </w:p>
          <w:p w:rsidRPr="008D2C3B" w:rsidR="00E36668" w:rsidP="00E36668" w:rsidRDefault="00E36668" w14:paraId="452C76A0" w14:textId="1A4E8F46">
            <w:pPr>
              <w:pStyle w:val="naisf"/>
              <w:ind w:firstLine="0"/>
              <w:rPr>
                <w:bCs/>
              </w:rPr>
            </w:pPr>
            <w:r>
              <w:rPr>
                <w:bCs/>
                <w:szCs w:val="20"/>
              </w:rPr>
              <w:t xml:space="preserve">Tieslietu ministrijas ieskatā izstrādātā risinājuma ieviešana </w:t>
            </w:r>
            <w:r w:rsidR="00831C2D">
              <w:rPr>
                <w:bCs/>
                <w:szCs w:val="20"/>
              </w:rPr>
              <w:t xml:space="preserve">būtu </w:t>
            </w:r>
            <w:r>
              <w:rPr>
                <w:bCs/>
                <w:szCs w:val="20"/>
              </w:rPr>
              <w:t xml:space="preserve">veicama pakāpeniski, ieviešot to vispirms attiecībā uz pirmpirkuma tiesībām, un pēc tā sekmīgas ieviešanas – turpinot </w:t>
            </w:r>
            <w:r>
              <w:rPr>
                <w:bCs/>
                <w:szCs w:val="20"/>
              </w:rPr>
              <w:lastRenderedPageBreak/>
              <w:t xml:space="preserve">izvēlētā risinājuma ieviešanu arī citos gadījumos.  </w:t>
            </w:r>
            <w:r w:rsidRPr="00BD056A" w:rsidR="002A3695">
              <w:rPr>
                <w:bCs/>
                <w:szCs w:val="20"/>
              </w:rPr>
              <w:t>Ar attiecīgu skaidrojumu papildināta anotācija.</w:t>
            </w:r>
          </w:p>
        </w:tc>
        <w:tc>
          <w:tcPr>
            <w:tcW w:w="3260" w:type="dxa"/>
            <w:gridSpan w:val="2"/>
            <w:tcBorders>
              <w:top w:val="single" w:color="auto" w:sz="4" w:space="0"/>
              <w:left w:val="single" w:color="auto" w:sz="4" w:space="0"/>
              <w:bottom w:val="single" w:color="auto" w:sz="4" w:space="0"/>
            </w:tcBorders>
          </w:tcPr>
          <w:p w:rsidRPr="00DC6678" w:rsidR="00E36668" w:rsidP="00E36668" w:rsidRDefault="00F02039" w14:paraId="55CFA740" w14:textId="3964EE0A">
            <w:pPr>
              <w:pStyle w:val="naisf"/>
            </w:pPr>
            <w:r>
              <w:lastRenderedPageBreak/>
              <w:t>-</w:t>
            </w:r>
          </w:p>
        </w:tc>
      </w:tr>
      <w:tr w:rsidRPr="00DC6678" w:rsidR="00E36668" w:rsidTr="001838F0" w14:paraId="1762493F"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DC6678" w:rsidR="00E36668" w:rsidP="00E36668" w:rsidRDefault="00F02039" w14:paraId="18A6478A" w14:textId="193BCD1B">
            <w:pPr>
              <w:pStyle w:val="naisf"/>
              <w:ind w:firstLine="59"/>
            </w:pPr>
            <w:r>
              <w:t>11.</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36668" w:rsidP="00E36668" w:rsidRDefault="00E36668" w14:paraId="3E132591" w14:textId="1E19AD2E">
            <w:pPr>
              <w:pStyle w:val="naisf"/>
              <w:ind w:firstLine="0"/>
            </w:pP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36668" w:rsidP="00E36668" w:rsidRDefault="00E36668" w14:paraId="7F94FA7F" w14:textId="282484EB">
            <w:pPr>
              <w:pStyle w:val="naisf"/>
              <w:spacing w:before="0" w:after="0"/>
              <w:ind w:firstLine="0"/>
            </w:pPr>
            <w:r w:rsidRPr="00740A7D">
              <w:rPr>
                <w:color w:val="000000" w:themeColor="text1"/>
              </w:rPr>
              <w:t xml:space="preserve">No noteikumu projekta neradās skaidrība par to, kā zemesgrāmatā pārliecināsies, ka un kad pašvaldība ir saņēmusi iesniegumu par pirmpirkuma tiesību izmantošanu. </w:t>
            </w:r>
            <w:proofErr w:type="gramStart"/>
            <w:r w:rsidRPr="00740A7D">
              <w:rPr>
                <w:color w:val="000000" w:themeColor="text1"/>
              </w:rPr>
              <w:t>Vai šo procesu kārtojot elektroniski</w:t>
            </w:r>
            <w:proofErr w:type="gramEnd"/>
            <w:r w:rsidRPr="00740A7D">
              <w:rPr>
                <w:color w:val="000000" w:themeColor="text1"/>
              </w:rPr>
              <w:t xml:space="preserve"> nevar rasties situācija, kad pašvaldība nemaz nav saņēmusi iesniegumu un paies noteiktas dienu skaits (24 dienas) un zemesgrāmata pieņems, ka pašvaldība pirmpirkuma tiesības neizmantos?</w:t>
            </w:r>
          </w:p>
        </w:tc>
        <w:tc>
          <w:tcPr>
            <w:tcW w:w="2577" w:type="dxa"/>
            <w:tcBorders>
              <w:top w:val="single" w:color="000000" w:sz="6" w:space="0"/>
              <w:left w:val="single" w:color="000000" w:sz="6" w:space="0"/>
              <w:bottom w:val="single" w:color="000000" w:sz="6" w:space="0"/>
              <w:right w:val="single" w:color="000000" w:sz="6" w:space="0"/>
            </w:tcBorders>
          </w:tcPr>
          <w:p w:rsidRPr="002A3695" w:rsidR="00F71739" w:rsidP="00F71739" w:rsidRDefault="00F71739" w14:paraId="70A67D2F" w14:textId="77777777">
            <w:pPr>
              <w:pStyle w:val="naisf"/>
              <w:ind w:firstLine="0"/>
              <w:jc w:val="center"/>
              <w:rPr>
                <w:b/>
              </w:rPr>
            </w:pPr>
            <w:r w:rsidRPr="002A3695">
              <w:rPr>
                <w:b/>
              </w:rPr>
              <w:t>Panākta vienošanās elektroniskās saskaņošanas laikā.</w:t>
            </w:r>
          </w:p>
          <w:p w:rsidRPr="00DC6678" w:rsidR="00E36668" w:rsidP="00F04F4B" w:rsidRDefault="00E36668" w14:paraId="115ADDA4" w14:textId="6E243784">
            <w:pPr>
              <w:pStyle w:val="naisf"/>
              <w:ind w:firstLine="0"/>
              <w:rPr>
                <w:b/>
              </w:rPr>
            </w:pPr>
            <w:r w:rsidRPr="00831C2D">
              <w:rPr>
                <w:bCs/>
              </w:rPr>
              <w:t>Noteikumu projekta 2.</w:t>
            </w:r>
            <w:r w:rsidR="001D7D7F">
              <w:rPr>
                <w:bCs/>
              </w:rPr>
              <w:t> </w:t>
            </w:r>
            <w:r w:rsidRPr="00831C2D">
              <w:rPr>
                <w:bCs/>
              </w:rPr>
              <w:t>punkts paredz izziņas par</w:t>
            </w:r>
            <w:r w:rsidR="00D65956">
              <w:rPr>
                <w:bCs/>
              </w:rPr>
              <w:t xml:space="preserve"> pirkuma līguma vai tā kopijas</w:t>
            </w:r>
            <w:r w:rsidRPr="00831C2D">
              <w:rPr>
                <w:bCs/>
              </w:rPr>
              <w:t xml:space="preserve"> saņemšanu nosūtīšanu Valsts vienotajai datorizētajai zemesgrāmat</w:t>
            </w:r>
            <w:r w:rsidR="001D7D7F">
              <w:rPr>
                <w:bCs/>
              </w:rPr>
              <w:t>ai</w:t>
            </w:r>
            <w:r w:rsidRPr="00831C2D">
              <w:rPr>
                <w:bCs/>
              </w:rPr>
              <w:t>, lai varētu pārliecināt</w:t>
            </w:r>
            <w:r w:rsidR="001D7D7F">
              <w:rPr>
                <w:bCs/>
              </w:rPr>
              <w:t>ie</w:t>
            </w:r>
            <w:r w:rsidRPr="00831C2D">
              <w:rPr>
                <w:bCs/>
              </w:rPr>
              <w:t>s, ka</w:t>
            </w:r>
            <w:proofErr w:type="gramStart"/>
            <w:r w:rsidRPr="00831C2D">
              <w:rPr>
                <w:bCs/>
              </w:rPr>
              <w:t xml:space="preserve">  </w:t>
            </w:r>
            <w:proofErr w:type="gramEnd"/>
            <w:r w:rsidRPr="00831C2D">
              <w:rPr>
                <w:bCs/>
              </w:rPr>
              <w:t>un kad pašvaldība saņēmusi pirkuma līgumu</w:t>
            </w:r>
            <w:r w:rsidR="00795C6B">
              <w:rPr>
                <w:bCs/>
              </w:rPr>
              <w:t xml:space="preserve"> vai tā kopiju</w:t>
            </w:r>
            <w:r w:rsidR="00F71739">
              <w:rPr>
                <w:bCs/>
              </w:rPr>
              <w:t xml:space="preserve">, līdz ar to papildu </w:t>
            </w:r>
            <w:r w:rsidR="001D7D7F">
              <w:rPr>
                <w:bCs/>
              </w:rPr>
              <w:t xml:space="preserve">precizējumi </w:t>
            </w:r>
            <w:r w:rsidR="00F71739">
              <w:rPr>
                <w:bCs/>
              </w:rPr>
              <w:t xml:space="preserve">Noteikumu projektā nav nepieciešami. </w:t>
            </w:r>
          </w:p>
        </w:tc>
        <w:tc>
          <w:tcPr>
            <w:tcW w:w="3260" w:type="dxa"/>
            <w:gridSpan w:val="2"/>
            <w:tcBorders>
              <w:top w:val="single" w:color="auto" w:sz="4" w:space="0"/>
              <w:left w:val="single" w:color="auto" w:sz="4" w:space="0"/>
              <w:bottom w:val="single" w:color="auto" w:sz="4" w:space="0"/>
            </w:tcBorders>
          </w:tcPr>
          <w:p w:rsidRPr="00DC6678" w:rsidR="00E36668" w:rsidP="00E36668" w:rsidRDefault="00E36668" w14:paraId="65F587A9" w14:textId="2251B96F">
            <w:pPr>
              <w:tabs>
                <w:tab w:val="left" w:pos="709"/>
              </w:tabs>
              <w:jc w:val="both"/>
              <w:rPr>
                <w:b/>
                <w:i/>
                <w:sz w:val="24"/>
                <w:szCs w:val="24"/>
                <w:u w:val="single"/>
              </w:rPr>
            </w:pPr>
          </w:p>
        </w:tc>
      </w:tr>
      <w:tr w:rsidRPr="00DC6678" w:rsidR="00E36668" w:rsidTr="001838F0" w14:paraId="708087D8"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DC6678" w:rsidR="00E36668" w:rsidP="00E36668" w:rsidRDefault="00F02039" w14:paraId="5024BF74" w14:textId="1F463B97">
            <w:pPr>
              <w:pStyle w:val="naisf"/>
              <w:ind w:firstLine="0"/>
              <w:rPr>
                <w:szCs w:val="20"/>
              </w:rPr>
            </w:pPr>
            <w:r>
              <w:rPr>
                <w:szCs w:val="20"/>
              </w:rPr>
              <w:t>12.</w:t>
            </w:r>
          </w:p>
        </w:tc>
        <w:tc>
          <w:tcPr>
            <w:tcW w:w="2977" w:type="dxa"/>
            <w:gridSpan w:val="2"/>
            <w:tcBorders>
              <w:top w:val="single" w:color="000000" w:sz="6" w:space="0"/>
              <w:left w:val="single" w:color="000000" w:sz="6" w:space="0"/>
              <w:bottom w:val="single" w:color="000000" w:sz="6" w:space="0"/>
              <w:right w:val="single" w:color="000000" w:sz="6" w:space="0"/>
            </w:tcBorders>
          </w:tcPr>
          <w:p w:rsidR="00E36668" w:rsidP="00E36668" w:rsidRDefault="00E36668" w14:paraId="6E4960BC" w14:textId="0F25F82E">
            <w:pPr>
              <w:pStyle w:val="naisf"/>
              <w:ind w:firstLine="0"/>
            </w:pPr>
            <w:r>
              <w:rPr>
                <w:szCs w:val="20"/>
              </w:rPr>
              <w:t xml:space="preserve">Noteikumu projekta </w:t>
            </w:r>
            <w:r>
              <w:t>sākotnējās ietekmes novērtējuma ziņojuma (anotācijas) I sadaļas 2. punkts.</w:t>
            </w:r>
          </w:p>
          <w:p w:rsidR="00E36668" w:rsidP="00E36668" w:rsidRDefault="001D7D7F" w14:paraId="42391FC9" w14:textId="7E72BC1C">
            <w:pPr>
              <w:pStyle w:val="naisf"/>
              <w:ind w:firstLine="0"/>
            </w:pPr>
            <w:r>
              <w:t>"</w:t>
            </w:r>
            <w:r w:rsidRPr="00740A7D" w:rsidR="00E36668">
              <w:t>Šādā gadījumā tiek izslēgts pienākums personām s</w:t>
            </w:r>
            <w:r w:rsidRPr="00740A7D" w:rsidR="00E36668">
              <w:rPr>
                <w:rStyle w:val="Izclums"/>
              </w:rPr>
              <w:t xml:space="preserve">aņemt lēmumu par </w:t>
            </w:r>
            <w:r w:rsidRPr="00C12514" w:rsidR="00E36668">
              <w:rPr>
                <w:rStyle w:val="Izclums"/>
              </w:rPr>
              <w:t>atteikšanos</w:t>
            </w:r>
            <w:r w:rsidRPr="00740A7D" w:rsidR="00E36668">
              <w:rPr>
                <w:rStyle w:val="Izclums"/>
              </w:rPr>
              <w:t xml:space="preserve"> izmantot</w:t>
            </w:r>
            <w:r w:rsidRPr="00740A7D" w:rsidR="00E36668">
              <w:t xml:space="preserve"> pirmpirkuma </w:t>
            </w:r>
            <w:r w:rsidRPr="00740A7D" w:rsidR="00E36668">
              <w:lastRenderedPageBreak/>
              <w:t>tiesības vai izziņu par atteikumu izmantot pirmpirkuma tiesības un iesniegt Pašvaldības dokumentus zemesgrāmatā papīra formā</w:t>
            </w:r>
            <w:r w:rsidR="00F71739">
              <w:t>."</w:t>
            </w:r>
          </w:p>
          <w:p w:rsidRPr="00F71739" w:rsidR="00F71739" w:rsidP="00F71739" w:rsidRDefault="00F71739" w14:paraId="35121527" w14:textId="77777777">
            <w:pPr>
              <w:jc w:val="both"/>
              <w:rPr>
                <w:sz w:val="24"/>
                <w:szCs w:val="24"/>
              </w:rPr>
            </w:pPr>
            <w:r w:rsidRPr="00F71739">
              <w:rPr>
                <w:sz w:val="24"/>
                <w:szCs w:val="24"/>
              </w:rPr>
              <w:t>Noteikumu projekta 4. punkts:</w:t>
            </w:r>
          </w:p>
          <w:p w:rsidRPr="00F71739" w:rsidR="00F71739" w:rsidP="00F71739" w:rsidRDefault="00F71739" w14:paraId="248530B2" w14:textId="3AC6E416">
            <w:pPr>
              <w:jc w:val="both"/>
              <w:rPr>
                <w:sz w:val="24"/>
                <w:szCs w:val="24"/>
              </w:rPr>
            </w:pPr>
            <w:r w:rsidRPr="00F71739">
              <w:rPr>
                <w:sz w:val="24"/>
                <w:szCs w:val="24"/>
              </w:rPr>
              <w:t xml:space="preserve">"4. Izteikt 5. punktu šādā redakcijā: </w:t>
            </w:r>
          </w:p>
          <w:p w:rsidRPr="00DC6678" w:rsidR="00F71739" w:rsidP="001838F0" w:rsidRDefault="00F71739" w14:paraId="2CD1AEDE" w14:textId="12A77EFA">
            <w:pPr>
              <w:jc w:val="both"/>
            </w:pPr>
            <w:r w:rsidRPr="00F71739">
              <w:rPr>
                <w:sz w:val="24"/>
                <w:szCs w:val="24"/>
              </w:rPr>
              <w:tab/>
              <w:t xml:space="preserve">"5. Pašvaldības institūcija ne vēlāk kā trešajā dienā no vietējās pašvaldības domes lēmuma pieņemšanas vai izziņas sagatavošanas dienas, izmantojot tīmekļa </w:t>
            </w:r>
            <w:proofErr w:type="spellStart"/>
            <w:r w:rsidRPr="00F71739">
              <w:rPr>
                <w:sz w:val="24"/>
                <w:szCs w:val="24"/>
              </w:rPr>
              <w:t>pakalpi</w:t>
            </w:r>
            <w:proofErr w:type="spellEnd"/>
            <w:r w:rsidRPr="00F71739">
              <w:rPr>
                <w:sz w:val="24"/>
                <w:szCs w:val="24"/>
              </w:rPr>
              <w:t>, nosūta Valsts vienotajai datorizētajai zemesgrāmatai</w:t>
            </w:r>
            <w:proofErr w:type="gramStart"/>
            <w:r w:rsidRPr="00F71739">
              <w:rPr>
                <w:sz w:val="24"/>
                <w:szCs w:val="24"/>
              </w:rPr>
              <w:t xml:space="preserve"> vai ievieto īpaši tam paredzētā Valsts vienotās datorizētās zemesgrāmatas tiešsaistes risinājumā lēmumu par pirmpirkuma tiesību izmantošanu vai lēmumu par atteikšanos izmantot pirmpirkuma tiesības</w:t>
            </w:r>
            <w:proofErr w:type="gramEnd"/>
            <w:r w:rsidRPr="00F71739">
              <w:rPr>
                <w:sz w:val="24"/>
                <w:szCs w:val="24"/>
              </w:rPr>
              <w:t>, vai izziņu par atteikumu izmantot pirmpirkuma tiesības, un informē pārdevēju."</w:t>
            </w:r>
            <w:r w:rsidR="001D7D7F">
              <w:rPr>
                <w:sz w:val="24"/>
                <w:szCs w:val="24"/>
              </w:rPr>
              <w:t>"</w:t>
            </w:r>
            <w:r w:rsidRPr="00F71739">
              <w:rPr>
                <w:sz w:val="24"/>
                <w:szCs w:val="24"/>
              </w:rPr>
              <w:t xml:space="preserve"> </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36668" w:rsidP="00E36668" w:rsidRDefault="00E36668" w14:paraId="032E3971" w14:textId="147498E7">
            <w:pPr>
              <w:pStyle w:val="naisf"/>
              <w:spacing w:before="0" w:after="0"/>
              <w:ind w:firstLine="0"/>
            </w:pPr>
            <w:r w:rsidRPr="00740A7D">
              <w:lastRenderedPageBreak/>
              <w:t>Lūdzam labot kļūdu anotācijas 2 lpp. pirmajā rindkopā teikumā:  "Šādā gadījumā tiek izslēgts pienākums personām s</w:t>
            </w:r>
            <w:r w:rsidRPr="00740A7D">
              <w:rPr>
                <w:rStyle w:val="Izclums"/>
              </w:rPr>
              <w:t>aņemt lēmumu par atteikšanos izmantot</w:t>
            </w:r>
            <w:r w:rsidRPr="00740A7D">
              <w:t xml:space="preserve"> pirmpirkuma tiesības vai izziņu par atteikumu izmantot pirmpirkuma tiesības un iesniegt Pašvaldības dokumentus zemesgrāmatā papīra formā." Nevis lēmumu par atteikšanos izmantot, bet </w:t>
            </w:r>
            <w:r w:rsidRPr="00740A7D">
              <w:lastRenderedPageBreak/>
              <w:t>lēmumu par pirmpirkuma tiesību izmantošanu.</w:t>
            </w:r>
          </w:p>
        </w:tc>
        <w:tc>
          <w:tcPr>
            <w:tcW w:w="2577" w:type="dxa"/>
            <w:tcBorders>
              <w:top w:val="single" w:color="000000" w:sz="6" w:space="0"/>
              <w:left w:val="single" w:color="000000" w:sz="6" w:space="0"/>
              <w:bottom w:val="single" w:color="000000" w:sz="6" w:space="0"/>
              <w:right w:val="single" w:color="000000" w:sz="6" w:space="0"/>
            </w:tcBorders>
          </w:tcPr>
          <w:p w:rsidRPr="00F71739" w:rsidR="00F71739" w:rsidP="00F71739" w:rsidRDefault="00E36668" w14:paraId="587E28A5" w14:textId="4AA033F9">
            <w:pPr>
              <w:pStyle w:val="naisf"/>
              <w:ind w:firstLine="0"/>
              <w:jc w:val="center"/>
              <w:rPr>
                <w:b/>
              </w:rPr>
            </w:pPr>
            <w:r w:rsidRPr="00F71739">
              <w:rPr>
                <w:b/>
              </w:rPr>
              <w:lastRenderedPageBreak/>
              <w:t>Ņemts vērā</w:t>
            </w:r>
            <w:r w:rsidRPr="00F71739" w:rsidR="00F71739">
              <w:rPr>
                <w:b/>
              </w:rPr>
              <w:t xml:space="preserve">. </w:t>
            </w:r>
          </w:p>
          <w:p w:rsidRPr="00F71739" w:rsidR="00E36668" w:rsidP="00F04F4B" w:rsidRDefault="00F71739" w14:paraId="59024205" w14:textId="3EBEF996">
            <w:pPr>
              <w:pStyle w:val="naisf"/>
              <w:ind w:firstLine="0"/>
              <w:rPr>
                <w:bCs/>
              </w:rPr>
            </w:pPr>
            <w:r w:rsidRPr="00F71739">
              <w:rPr>
                <w:bCs/>
              </w:rPr>
              <w:t xml:space="preserve">Noteikumu projektā atspoguļots </w:t>
            </w:r>
            <w:proofErr w:type="gramStart"/>
            <w:r w:rsidRPr="00F71739">
              <w:rPr>
                <w:bCs/>
              </w:rPr>
              <w:t>precīzs lēmum</w:t>
            </w:r>
            <w:proofErr w:type="gramEnd"/>
            <w:r w:rsidRPr="00F71739">
              <w:rPr>
                <w:bCs/>
              </w:rPr>
              <w:t>a</w:t>
            </w:r>
            <w:r w:rsidR="00795C6B">
              <w:rPr>
                <w:bCs/>
              </w:rPr>
              <w:t xml:space="preserve"> </w:t>
            </w:r>
            <w:r w:rsidRPr="00F71739">
              <w:rPr>
                <w:bCs/>
              </w:rPr>
              <w:t xml:space="preserve">par atteikumu izmantot pirmpirkuma tiesības formulējums. </w:t>
            </w:r>
            <w:r w:rsidRPr="00F71739" w:rsidR="00E36668">
              <w:rPr>
                <w:bCs/>
              </w:rPr>
              <w:t xml:space="preserve"> </w:t>
            </w:r>
          </w:p>
          <w:p w:rsidRPr="00F71739" w:rsidR="00F71739" w:rsidP="00F04F4B" w:rsidRDefault="00F71739" w14:paraId="1F5E5FC5" w14:textId="65E68480">
            <w:pPr>
              <w:pStyle w:val="naisf"/>
              <w:ind w:firstLine="0"/>
              <w:rPr>
                <w:b/>
              </w:rPr>
            </w:pPr>
            <w:r w:rsidRPr="00F71739">
              <w:rPr>
                <w:color w:val="000000"/>
              </w:rPr>
              <w:t>Noteikumu projekta 5.</w:t>
            </w:r>
            <w:r w:rsidR="00795C6B">
              <w:rPr>
                <w:color w:val="000000"/>
              </w:rPr>
              <w:t> </w:t>
            </w:r>
            <w:r w:rsidRPr="00F71739">
              <w:rPr>
                <w:color w:val="000000"/>
              </w:rPr>
              <w:t xml:space="preserve">punkts paredz, ka </w:t>
            </w:r>
            <w:r w:rsidRPr="00F71739">
              <w:rPr>
                <w:color w:val="000000"/>
              </w:rPr>
              <w:lastRenderedPageBreak/>
              <w:t xml:space="preserve">pirkuma līguma iesniedzējam nebūs jāvēršas pašvaldībā, lai klātienē saņemtu kādu no pašvaldības izsniegtajiem dokumentiem – vai nu  lēmumu par pirmpirkuma tiesību izmantošanu vai lēmumu par atteikumu izmantot pirmpirkuma tiesības, vai izziņu par atteikumu izmantot pirmpirkuma tiesības. </w:t>
            </w:r>
          </w:p>
        </w:tc>
        <w:tc>
          <w:tcPr>
            <w:tcW w:w="3260" w:type="dxa"/>
            <w:gridSpan w:val="2"/>
            <w:tcBorders>
              <w:top w:val="single" w:color="auto" w:sz="4" w:space="0"/>
              <w:left w:val="single" w:color="auto" w:sz="4" w:space="0"/>
              <w:bottom w:val="single" w:color="auto" w:sz="4" w:space="0"/>
            </w:tcBorders>
          </w:tcPr>
          <w:p w:rsidRPr="001838F0" w:rsidR="00E36668" w:rsidP="00E36668" w:rsidRDefault="00F02039" w14:paraId="3E4522F3" w14:textId="3F79D53F">
            <w:pPr>
              <w:pStyle w:val="naisf"/>
            </w:pPr>
            <w:r w:rsidRPr="001838F0">
              <w:lastRenderedPageBreak/>
              <w:t>Noteikumu projekta sākotnējās ietekmes novērtējuma ziņojuma (anotācijas) I sadaļas 2. punkts</w:t>
            </w:r>
            <w:r w:rsidRPr="001838F0" w:rsidR="00E36668">
              <w:t>.  "Šādā gadījumā tiek izslēgts pienākums personām s</w:t>
            </w:r>
            <w:r w:rsidRPr="001838F0" w:rsidR="00E36668">
              <w:rPr>
                <w:rStyle w:val="Izclums"/>
              </w:rPr>
              <w:t xml:space="preserve">aņemt lēmumu par </w:t>
            </w:r>
            <w:r w:rsidRPr="001838F0" w:rsidR="00E36668">
              <w:rPr>
                <w:rStyle w:val="Izclums"/>
                <w:u w:val="single"/>
              </w:rPr>
              <w:t>atteikumu</w:t>
            </w:r>
            <w:r w:rsidRPr="001838F0" w:rsidR="00E36668">
              <w:rPr>
                <w:rStyle w:val="Izclums"/>
              </w:rPr>
              <w:t xml:space="preserve"> izmantot</w:t>
            </w:r>
            <w:r w:rsidRPr="001838F0" w:rsidR="00E36668">
              <w:t xml:space="preserve"> pirmpirkuma tiesības vai izziņu par atteikumu izmantot </w:t>
            </w:r>
            <w:r w:rsidRPr="001838F0" w:rsidR="00E36668">
              <w:lastRenderedPageBreak/>
              <w:t>pirmpirkuma tiesības un iesniegt Pašvaldības dokumentus zemesgrāmatā papīra formā."</w:t>
            </w:r>
            <w:r w:rsidRPr="001838F0" w:rsidR="00F71739">
              <w:t xml:space="preserve"> </w:t>
            </w:r>
          </w:p>
          <w:p w:rsidRPr="001838F0" w:rsidR="00F71739" w:rsidP="00F71739" w:rsidRDefault="00F71739" w14:paraId="2C5AD84F" w14:textId="77777777">
            <w:pPr>
              <w:jc w:val="both"/>
              <w:rPr>
                <w:sz w:val="24"/>
                <w:szCs w:val="24"/>
              </w:rPr>
            </w:pPr>
            <w:r w:rsidRPr="001838F0">
              <w:rPr>
                <w:sz w:val="24"/>
                <w:szCs w:val="24"/>
              </w:rPr>
              <w:t>Noteikumu projekta 4. punkts:</w:t>
            </w:r>
          </w:p>
          <w:p w:rsidRPr="001838F0" w:rsidR="00F71739" w:rsidP="00F71739" w:rsidRDefault="00F71739" w14:paraId="2D62735F" w14:textId="0038DB1E">
            <w:pPr>
              <w:jc w:val="both"/>
              <w:rPr>
                <w:color w:val="000000"/>
                <w:sz w:val="24"/>
                <w:szCs w:val="24"/>
              </w:rPr>
            </w:pPr>
            <w:r w:rsidRPr="001838F0">
              <w:rPr>
                <w:color w:val="000000"/>
                <w:sz w:val="24"/>
                <w:szCs w:val="24"/>
              </w:rPr>
              <w:t xml:space="preserve">"4. Izteikt 5. punktu šādā redakcijā: </w:t>
            </w:r>
          </w:p>
          <w:p w:rsidRPr="001838F0" w:rsidR="00F71739" w:rsidP="001838F0" w:rsidRDefault="00F71739" w14:paraId="028CD97F" w14:textId="733E263A">
            <w:pPr>
              <w:jc w:val="both"/>
              <w:rPr>
                <w:sz w:val="24"/>
                <w:szCs w:val="24"/>
              </w:rPr>
            </w:pPr>
            <w:r w:rsidRPr="001838F0">
              <w:rPr>
                <w:color w:val="000000"/>
                <w:sz w:val="24"/>
                <w:szCs w:val="24"/>
              </w:rPr>
              <w:tab/>
              <w:t>"</w:t>
            </w:r>
            <w:r w:rsidRPr="001838F0" w:rsidR="001838F0">
              <w:rPr>
                <w:color w:val="000000"/>
                <w:sz w:val="24"/>
                <w:szCs w:val="24"/>
              </w:rPr>
              <w:t xml:space="preserve">5. Pašvaldības institūcija ne vēlāk kā trešajā dienā no vietējās pašvaldības domes lēmuma </w:t>
            </w:r>
            <w:r w:rsidRPr="001838F0" w:rsidR="001838F0">
              <w:rPr>
                <w:b/>
                <w:bCs/>
                <w:color w:val="000000"/>
                <w:sz w:val="24"/>
                <w:szCs w:val="24"/>
              </w:rPr>
              <w:t>spēkā stāšanās</w:t>
            </w:r>
            <w:r w:rsidRPr="001838F0" w:rsidR="001838F0">
              <w:rPr>
                <w:color w:val="000000"/>
                <w:sz w:val="24"/>
                <w:szCs w:val="24"/>
              </w:rPr>
              <w:t xml:space="preserve"> vai izziņas sagatavošanas dienas, izmantojot tīmekļa </w:t>
            </w:r>
            <w:proofErr w:type="spellStart"/>
            <w:r w:rsidRPr="001838F0" w:rsidR="001838F0">
              <w:rPr>
                <w:color w:val="000000"/>
                <w:sz w:val="24"/>
                <w:szCs w:val="24"/>
              </w:rPr>
              <w:t>pakalpi</w:t>
            </w:r>
            <w:proofErr w:type="spellEnd"/>
            <w:r w:rsidRPr="001838F0" w:rsidR="001838F0">
              <w:rPr>
                <w:color w:val="000000"/>
                <w:sz w:val="24"/>
                <w:szCs w:val="24"/>
              </w:rPr>
              <w:t xml:space="preserve">, nosūta Valsts vienotajai datorizētajai zemesgrāmatai vai ievieto īpaši tam paredzētā Valsts vienotās datorizētās zemesgrāmatas tiešsaistes risinājumā lēmumu par pirmpirkuma tiesību izmantošanu vai lēmumu par atteikumu izmantot pirmpirkuma tiesības, vai izziņu par atteikumu izmantot pirmpirkuma tiesības, un informē par to </w:t>
            </w:r>
            <w:r w:rsidRPr="001838F0" w:rsidR="001838F0">
              <w:rPr>
                <w:b/>
                <w:bCs/>
                <w:color w:val="000000"/>
                <w:sz w:val="24"/>
                <w:szCs w:val="24"/>
              </w:rPr>
              <w:t>pārdevēju un pirkuma līguma iesniedzēju, ja tas nav pārdevējs.</w:t>
            </w:r>
            <w:r w:rsidRPr="001838F0" w:rsidR="001838F0">
              <w:rPr>
                <w:color w:val="000000"/>
                <w:sz w:val="24"/>
                <w:szCs w:val="24"/>
              </w:rPr>
              <w:t>""</w:t>
            </w:r>
          </w:p>
        </w:tc>
      </w:tr>
      <w:tr w:rsidRPr="00DC6678" w:rsidR="00E36668" w:rsidTr="001838F0" w14:paraId="74DF343D"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DC6678" w:rsidR="00E36668" w:rsidP="00E36668" w:rsidRDefault="00F02039" w14:paraId="0DD82BCB" w14:textId="5BABC086">
            <w:pPr>
              <w:pStyle w:val="naisf"/>
              <w:ind w:firstLine="59"/>
              <w:rPr>
                <w:szCs w:val="20"/>
              </w:rPr>
            </w:pPr>
            <w:r>
              <w:rPr>
                <w:szCs w:val="20"/>
              </w:rPr>
              <w:lastRenderedPageBreak/>
              <w:t>13.</w:t>
            </w:r>
          </w:p>
        </w:tc>
        <w:tc>
          <w:tcPr>
            <w:tcW w:w="2977" w:type="dxa"/>
            <w:gridSpan w:val="2"/>
            <w:tcBorders>
              <w:top w:val="single" w:color="000000" w:sz="6" w:space="0"/>
              <w:left w:val="single" w:color="000000" w:sz="6" w:space="0"/>
              <w:bottom w:val="single" w:color="000000" w:sz="6" w:space="0"/>
              <w:right w:val="single" w:color="000000" w:sz="6" w:space="0"/>
            </w:tcBorders>
          </w:tcPr>
          <w:p w:rsidR="00E36668" w:rsidP="00E36668" w:rsidRDefault="00E36668" w14:paraId="3DD1C9C3" w14:textId="6795BD4A">
            <w:pPr>
              <w:pStyle w:val="naisf"/>
              <w:ind w:firstLine="0"/>
            </w:pPr>
            <w:r>
              <w:rPr>
                <w:szCs w:val="20"/>
              </w:rPr>
              <w:t xml:space="preserve">Noteikumu projekta </w:t>
            </w:r>
            <w:r>
              <w:t>sākotnējās ietekmes novērtējuma ziņojuma (anotācijas) I sadaļas 2. punkts.</w:t>
            </w:r>
          </w:p>
          <w:p w:rsidRPr="00DC6678" w:rsidR="00E36668" w:rsidP="00E36668" w:rsidRDefault="001D7D7F" w14:paraId="3914B1A2" w14:textId="165012DC">
            <w:pPr>
              <w:pStyle w:val="naisf"/>
              <w:ind w:firstLine="0"/>
              <w:rPr>
                <w:szCs w:val="20"/>
              </w:rPr>
            </w:pPr>
            <w:r>
              <w:t>"</w:t>
            </w:r>
            <w:r w:rsidRPr="00EE3A7F" w:rsidR="00E36668">
              <w:t>Ja nostiprinājuma lūdzējs līdz ar nostiprinājuma lūgumu vēlas iesniegt visus nostiprinājumam nepieciešamos dokumentus, tad līdzīgi kā līdz šim nostiprinājuma lūdzējs pie zvērināta notāra vērsīsie</w:t>
            </w:r>
            <w:r w:rsidR="00E36668">
              <w:t>s</w:t>
            </w:r>
            <w:r w:rsidRPr="00EE3A7F" w:rsidR="00E36668">
              <w:t xml:space="preserve"> </w:t>
            </w:r>
            <w:r w:rsidRPr="00C12514" w:rsidR="00E36668">
              <w:t>tad</w:t>
            </w:r>
            <w:r w:rsidRPr="00EE3A7F" w:rsidR="00E36668">
              <w:t xml:space="preserve">, kad pašvaldība </w:t>
            </w:r>
            <w:r w:rsidR="00E36668">
              <w:t xml:space="preserve">būs </w:t>
            </w:r>
            <w:r w:rsidRPr="00EE3A7F" w:rsidR="00E36668">
              <w:t>informējusi par Pašvaldības dokumenta pieņemšanu</w:t>
            </w:r>
            <w:r w:rsidR="001838F0">
              <w:t>.</w:t>
            </w:r>
            <w:r>
              <w:t>"</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36668" w:rsidP="00E36668" w:rsidRDefault="00E36668" w14:paraId="69EF781A" w14:textId="0F9A38FA">
            <w:pPr>
              <w:pStyle w:val="naisf"/>
              <w:spacing w:before="0" w:after="0"/>
              <w:ind w:firstLine="0"/>
            </w:pPr>
            <w:r w:rsidRPr="00740A7D">
              <w:t xml:space="preserve">No noteikumu projekta  anotācijas  3.lpp izriet, ka tiks virzīti grozījumi Ministru kabineta noteikumos Nr. 898  “Noteikumi par nostiprinājuma lūguma formām”, paredzot, pienākumu nostiprinājuma lūgumā norādīt datumu, kad Pašvaldības dokuments ievietots tīmekļa vietnē </w:t>
            </w:r>
            <w:hyperlink w:history="1" r:id="rId21">
              <w:r w:rsidRPr="00740A7D">
                <w:rPr>
                  <w:rStyle w:val="Hipersaite"/>
                </w:rPr>
                <w:t>www.zemesgramata.lv</w:t>
              </w:r>
            </w:hyperlink>
            <w:r w:rsidRPr="00740A7D">
              <w:t>. Tādējādi radās iespaids, ka personai, kura būs slēgusi darījumu pie notāra, notārs būs jāapmeklē divas reizes, lai otrajā apmeklējuma reizē parakstītu nostiprinājuma lūgumu.  Uzskatām, ka šādā situācijā personām administratīvais slogs nemazināsies.</w:t>
            </w:r>
          </w:p>
        </w:tc>
        <w:tc>
          <w:tcPr>
            <w:tcW w:w="2577" w:type="dxa"/>
            <w:tcBorders>
              <w:top w:val="single" w:color="000000" w:sz="6" w:space="0"/>
              <w:left w:val="single" w:color="000000" w:sz="6" w:space="0"/>
              <w:bottom w:val="single" w:color="000000" w:sz="6" w:space="0"/>
              <w:right w:val="single" w:color="000000" w:sz="6" w:space="0"/>
            </w:tcBorders>
          </w:tcPr>
          <w:p w:rsidR="00D97480" w:rsidP="00F04F4B" w:rsidRDefault="00E36668" w14:paraId="558C0648" w14:textId="77777777">
            <w:pPr>
              <w:pStyle w:val="naisf"/>
              <w:ind w:firstLine="0"/>
              <w:jc w:val="center"/>
              <w:rPr>
                <w:b/>
                <w:szCs w:val="20"/>
              </w:rPr>
            </w:pPr>
            <w:r>
              <w:rPr>
                <w:b/>
                <w:szCs w:val="20"/>
              </w:rPr>
              <w:t>Ņemts vērā.</w:t>
            </w:r>
          </w:p>
          <w:p w:rsidRPr="00DC6678" w:rsidR="00E36668" w:rsidP="00F04F4B" w:rsidRDefault="00E36668" w14:paraId="22DF7F00" w14:textId="34F6E6CB">
            <w:pPr>
              <w:pStyle w:val="naisf"/>
              <w:ind w:firstLine="0"/>
              <w:rPr>
                <w:b/>
                <w:szCs w:val="20"/>
              </w:rPr>
            </w:pPr>
            <w:r w:rsidRPr="00831C2D">
              <w:rPr>
                <w:bCs/>
                <w:szCs w:val="20"/>
              </w:rPr>
              <w:t xml:space="preserve">Zemesgrāmatā iesniedzamo dokumentu parakstīšanas kārtība pēc būtības netiek mainīta, Noteikumu projekts </w:t>
            </w:r>
            <w:r w:rsidR="00831C2D">
              <w:rPr>
                <w:bCs/>
                <w:szCs w:val="20"/>
              </w:rPr>
              <w:t xml:space="preserve">nemaina īpašuma tiesību nostiprināšanas procesa organizācijas kārtību. Joprojām tiek nodrošinātas </w:t>
            </w:r>
            <w:r w:rsidRPr="00831C2D">
              <w:rPr>
                <w:bCs/>
                <w:szCs w:val="20"/>
              </w:rPr>
              <w:t>iespējas dokumentu parakstīšanu organizēt tā, lai zvērinātu notāru apmeklētu vienreiz.</w:t>
            </w:r>
            <w:r>
              <w:rPr>
                <w:b/>
                <w:szCs w:val="20"/>
              </w:rPr>
              <w:t xml:space="preserve"> </w:t>
            </w:r>
          </w:p>
        </w:tc>
        <w:tc>
          <w:tcPr>
            <w:tcW w:w="3260" w:type="dxa"/>
            <w:gridSpan w:val="2"/>
            <w:tcBorders>
              <w:top w:val="single" w:color="auto" w:sz="4" w:space="0"/>
              <w:left w:val="single" w:color="auto" w:sz="4" w:space="0"/>
              <w:bottom w:val="single" w:color="auto" w:sz="4" w:space="0"/>
            </w:tcBorders>
          </w:tcPr>
          <w:p w:rsidRPr="00DC6678" w:rsidR="00E36668" w:rsidP="00E36668" w:rsidRDefault="00F02039" w14:paraId="7317D8A5" w14:textId="324D6280">
            <w:pPr>
              <w:pStyle w:val="naisf"/>
              <w:rPr>
                <w:szCs w:val="20"/>
              </w:rPr>
            </w:pPr>
            <w:r>
              <w:rPr>
                <w:szCs w:val="20"/>
              </w:rPr>
              <w:t xml:space="preserve">Noteikumu projekta </w:t>
            </w:r>
            <w:r>
              <w:t>sākotnējās ietekmes novērtējuma ziņojuma (anotācijas) I sadaļas 2. punkts</w:t>
            </w:r>
            <w:r w:rsidRPr="00EE3A7F">
              <w:t xml:space="preserve"> </w:t>
            </w:r>
            <w:r>
              <w:t>"</w:t>
            </w:r>
            <w:r w:rsidRPr="00EE3A7F" w:rsidR="00E36668">
              <w:t>Ja nostiprinājuma lūdzējs līdz ar nostiprinājuma lūgumu vēlas iesniegt visus nostiprinājumam nepieciešamos dokumentus, tad līdzīgi kā līdz šim nostiprinājuma lūdzējs pie zvērināta notāra vērsīsie</w:t>
            </w:r>
            <w:r w:rsidR="00E36668">
              <w:t>s</w:t>
            </w:r>
            <w:r w:rsidRPr="00EE3A7F" w:rsidR="00E36668">
              <w:t xml:space="preserve"> </w:t>
            </w:r>
            <w:r w:rsidRPr="001838F0" w:rsidR="00E36668">
              <w:t>pēc tam, kad pašvaldība būs informējusi par Pašvaldības</w:t>
            </w:r>
            <w:r w:rsidRPr="00EE3A7F" w:rsidR="00E36668">
              <w:t xml:space="preserve"> dokumenta pieņemšanu.</w:t>
            </w:r>
            <w:r>
              <w:t xml:space="preserve">" </w:t>
            </w:r>
          </w:p>
        </w:tc>
      </w:tr>
      <w:tr w:rsidRPr="00DC6678" w:rsidR="00E36668" w:rsidTr="001838F0" w14:paraId="3CE21C76" w14:textId="77777777">
        <w:trPr>
          <w:gridBefore w:val="1"/>
          <w:gridAfter w:val="1"/>
          <w:wBefore w:w="8" w:type="dxa"/>
          <w:wAfter w:w="6" w:type="dxa"/>
        </w:trPr>
        <w:tc>
          <w:tcPr>
            <w:tcW w:w="709" w:type="dxa"/>
            <w:tcBorders>
              <w:top w:val="single" w:color="000000" w:sz="6" w:space="0"/>
              <w:left w:val="single" w:color="000000" w:sz="6" w:space="0"/>
              <w:bottom w:val="single" w:color="000000" w:sz="6" w:space="0"/>
              <w:right w:val="single" w:color="000000" w:sz="6" w:space="0"/>
            </w:tcBorders>
          </w:tcPr>
          <w:p w:rsidRPr="00DC6678" w:rsidR="00E36668" w:rsidP="00E36668" w:rsidRDefault="00F02039" w14:paraId="31E40391" w14:textId="291BC0DD">
            <w:pPr>
              <w:pStyle w:val="naisf"/>
              <w:ind w:firstLine="59"/>
              <w:rPr>
                <w:szCs w:val="20"/>
              </w:rPr>
            </w:pPr>
            <w:r>
              <w:rPr>
                <w:szCs w:val="20"/>
              </w:rPr>
              <w:t xml:space="preserve">14. </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36668" w:rsidP="00E36668" w:rsidRDefault="00E36668" w14:paraId="1369B1D0" w14:textId="4D608CCB">
            <w:pPr>
              <w:pStyle w:val="naisf"/>
              <w:ind w:firstLine="0"/>
              <w:rPr>
                <w:szCs w:val="20"/>
              </w:rPr>
            </w:pPr>
            <w:r>
              <w:rPr>
                <w:szCs w:val="20"/>
              </w:rPr>
              <w:t xml:space="preserve">Noteikumu projekta </w:t>
            </w:r>
            <w:r>
              <w:t>sākotnējās ietekmes novērtējuma ziņojum</w:t>
            </w:r>
            <w:r w:rsidR="00F02039">
              <w:t>s</w:t>
            </w:r>
            <w:r>
              <w:t xml:space="preserve"> (anotācij</w:t>
            </w:r>
            <w:r w:rsidR="00F02039">
              <w:t>a</w:t>
            </w:r>
            <w:r>
              <w:t xml:space="preserve">) </w:t>
            </w:r>
          </w:p>
        </w:tc>
        <w:tc>
          <w:tcPr>
            <w:tcW w:w="4394" w:type="dxa"/>
            <w:gridSpan w:val="2"/>
            <w:tcBorders>
              <w:top w:val="single" w:color="000000" w:sz="6" w:space="0"/>
              <w:left w:val="single" w:color="000000" w:sz="6" w:space="0"/>
              <w:bottom w:val="single" w:color="000000" w:sz="6" w:space="0"/>
              <w:right w:val="single" w:color="000000" w:sz="6" w:space="0"/>
            </w:tcBorders>
          </w:tcPr>
          <w:p w:rsidRPr="00740A7D" w:rsidR="00E36668" w:rsidP="00BD056A" w:rsidRDefault="00E36668" w14:paraId="780A0851" w14:textId="77777777">
            <w:pPr>
              <w:jc w:val="both"/>
              <w:rPr>
                <w:sz w:val="24"/>
                <w:szCs w:val="24"/>
              </w:rPr>
            </w:pPr>
            <w:r w:rsidRPr="00740A7D">
              <w:rPr>
                <w:sz w:val="24"/>
                <w:szCs w:val="24"/>
              </w:rPr>
              <w:t>Lūdzam precizēt anotāciju un sniegt atbildes uz šādiem jautājumiem:</w:t>
            </w:r>
          </w:p>
          <w:p w:rsidRPr="00740A7D" w:rsidR="00E36668" w:rsidP="00E36668" w:rsidRDefault="00E36668" w14:paraId="33EDFFCA" w14:textId="77777777">
            <w:pPr>
              <w:ind w:left="315" w:firstLine="720"/>
              <w:rPr>
                <w:sz w:val="24"/>
                <w:szCs w:val="24"/>
              </w:rPr>
            </w:pPr>
          </w:p>
          <w:p w:rsidRPr="00740A7D" w:rsidR="00E36668" w:rsidP="00BD056A" w:rsidRDefault="00E36668" w14:paraId="4C7AC5AB" w14:textId="77777777">
            <w:pPr>
              <w:jc w:val="both"/>
              <w:rPr>
                <w:sz w:val="24"/>
                <w:szCs w:val="24"/>
              </w:rPr>
            </w:pPr>
            <w:r w:rsidRPr="00740A7D">
              <w:rPr>
                <w:sz w:val="24"/>
                <w:szCs w:val="24"/>
              </w:rPr>
              <w:t xml:space="preserve">Kā tas viss izskatīsies tehniski - Zemesgrāmatas Valsts vienotās datorizētās tiešsaistes risinājums? </w:t>
            </w:r>
          </w:p>
          <w:p w:rsidRPr="00740A7D" w:rsidR="00E36668" w:rsidP="00BD056A" w:rsidRDefault="00E36668" w14:paraId="1CFE106F" w14:textId="77777777">
            <w:pPr>
              <w:jc w:val="both"/>
              <w:rPr>
                <w:sz w:val="24"/>
                <w:szCs w:val="24"/>
              </w:rPr>
            </w:pPr>
            <w:r w:rsidRPr="00740A7D">
              <w:rPr>
                <w:sz w:val="24"/>
                <w:szCs w:val="24"/>
              </w:rPr>
              <w:t xml:space="preserve">Vai būs nepieciešams pieprasījums šai piekļuvei? </w:t>
            </w:r>
          </w:p>
          <w:p w:rsidRPr="00740A7D" w:rsidR="00E36668" w:rsidP="00BD056A" w:rsidRDefault="00E36668" w14:paraId="59C92799" w14:textId="77777777">
            <w:pPr>
              <w:jc w:val="both"/>
              <w:rPr>
                <w:sz w:val="24"/>
                <w:szCs w:val="24"/>
              </w:rPr>
            </w:pPr>
            <w:r w:rsidRPr="00740A7D">
              <w:rPr>
                <w:sz w:val="24"/>
                <w:szCs w:val="24"/>
              </w:rPr>
              <w:t>Vai automātiski 2020. gada 1. janvārī reģistrētiem lietotājiem, kam ir piešķirta piekļuve zemesgrāmatu sistēmai varēs redzēt šo piedāvāto tiešsaistes risinājumu?</w:t>
            </w:r>
          </w:p>
          <w:p w:rsidRPr="00740A7D" w:rsidR="00E36668" w:rsidP="00E36668" w:rsidRDefault="00E36668" w14:paraId="1500F80B" w14:textId="77777777">
            <w:pPr>
              <w:rPr>
                <w:sz w:val="24"/>
                <w:szCs w:val="24"/>
              </w:rPr>
            </w:pPr>
          </w:p>
          <w:p w:rsidR="00E36668" w:rsidP="00E36668" w:rsidRDefault="00E36668" w14:paraId="3DD5BF24" w14:textId="77777777">
            <w:pPr>
              <w:pStyle w:val="naisf"/>
              <w:spacing w:before="0" w:after="0"/>
              <w:ind w:firstLine="0"/>
            </w:pPr>
            <w:r w:rsidRPr="00740A7D">
              <w:lastRenderedPageBreak/>
              <w:t>Tāpat aicinām informēt pašvaldības par elektronisko risinājumu izmantošanu, izmantojot LPS Videokonferences iespējas.</w:t>
            </w:r>
          </w:p>
          <w:p w:rsidR="00BD056A" w:rsidP="00E36668" w:rsidRDefault="00BD056A" w14:paraId="0095B4A9" w14:textId="5122888D">
            <w:pPr>
              <w:pStyle w:val="naisf"/>
              <w:spacing w:before="0" w:after="0"/>
              <w:ind w:firstLine="0"/>
            </w:pPr>
          </w:p>
          <w:p w:rsidRPr="00BD056A" w:rsidR="00BD056A" w:rsidP="00BD056A" w:rsidRDefault="00BD056A" w14:paraId="527F3B39" w14:textId="77777777">
            <w:pPr>
              <w:pStyle w:val="naisf"/>
              <w:spacing w:before="0" w:after="0"/>
              <w:ind w:firstLine="0"/>
              <w:rPr>
                <w:u w:val="single"/>
              </w:rPr>
            </w:pPr>
            <w:r w:rsidRPr="00BD056A">
              <w:rPr>
                <w:u w:val="single"/>
              </w:rPr>
              <w:t>2019.gada 18.septembrī izteiktais iebildums</w:t>
            </w:r>
          </w:p>
          <w:p w:rsidRPr="00BD056A" w:rsidR="00BD056A" w:rsidP="00BD056A" w:rsidRDefault="00BD056A" w14:paraId="18226592" w14:textId="349CAE9C">
            <w:pPr>
              <w:jc w:val="both"/>
              <w:rPr>
                <w:sz w:val="24"/>
                <w:szCs w:val="24"/>
              </w:rPr>
            </w:pPr>
            <w:r w:rsidRPr="00BD056A">
              <w:rPr>
                <w:sz w:val="24"/>
                <w:szCs w:val="24"/>
              </w:rPr>
              <w:t xml:space="preserve">Papildināt anotāciju ar precizējošu skaidrojumu, ka pēc 2020. gada 1. janvāra izziņas par pirkuma līguma pieņemšanu, lēmuma par pirmpirkuma tiesību izmantošanu, lēmuma par atteikumu izmantot pirmpirkuma tiesības vai izziņas par atteikumu izmantot pirmpirkuma tiesības nosūtīšana Valsts vienotajai datorizētajai zemesgrāmatai, ir veicama izmantojot tīmekļa </w:t>
            </w:r>
            <w:proofErr w:type="spellStart"/>
            <w:r w:rsidRPr="00BD056A">
              <w:rPr>
                <w:sz w:val="24"/>
                <w:szCs w:val="24"/>
              </w:rPr>
              <w:t>pakalpi</w:t>
            </w:r>
            <w:proofErr w:type="spellEnd"/>
            <w:r w:rsidRPr="00BD056A">
              <w:rPr>
                <w:sz w:val="24"/>
                <w:szCs w:val="24"/>
              </w:rPr>
              <w:t xml:space="preserve"> vai īpaši tam paredzētu Valsts vienotās datorizētās zemesgrāmatas tiešsaistes risinājumu atkarībā no tā, kura uz to brīdi pašvaldībām ir pieejama atbilstoši to iespējām.</w:t>
            </w:r>
          </w:p>
          <w:p w:rsidRPr="00DC6678" w:rsidR="00BD056A" w:rsidP="00E36668" w:rsidRDefault="00BD056A" w14:paraId="58D72DC3" w14:textId="2DB51CE6">
            <w:pPr>
              <w:pStyle w:val="naisf"/>
              <w:spacing w:before="0" w:after="0"/>
              <w:ind w:firstLine="0"/>
            </w:pPr>
          </w:p>
        </w:tc>
        <w:tc>
          <w:tcPr>
            <w:tcW w:w="2577" w:type="dxa"/>
            <w:tcBorders>
              <w:top w:val="single" w:color="000000" w:sz="6" w:space="0"/>
              <w:left w:val="single" w:color="000000" w:sz="6" w:space="0"/>
              <w:bottom w:val="single" w:color="000000" w:sz="6" w:space="0"/>
              <w:right w:val="single" w:color="000000" w:sz="6" w:space="0"/>
            </w:tcBorders>
          </w:tcPr>
          <w:p w:rsidR="00E36668" w:rsidP="00E36668" w:rsidRDefault="00B314D2" w14:paraId="39DE1220" w14:textId="1FDFE8D1">
            <w:pPr>
              <w:pStyle w:val="naisf"/>
              <w:ind w:firstLine="0"/>
              <w:jc w:val="center"/>
              <w:rPr>
                <w:b/>
                <w:szCs w:val="20"/>
              </w:rPr>
            </w:pPr>
            <w:r>
              <w:rPr>
                <w:b/>
                <w:szCs w:val="20"/>
              </w:rPr>
              <w:lastRenderedPageBreak/>
              <w:t>Ņemts vērā</w:t>
            </w:r>
            <w:r w:rsidR="00831C2D">
              <w:rPr>
                <w:b/>
                <w:szCs w:val="20"/>
              </w:rPr>
              <w:t>.</w:t>
            </w:r>
            <w:r>
              <w:rPr>
                <w:b/>
                <w:szCs w:val="20"/>
              </w:rPr>
              <w:t xml:space="preserve"> </w:t>
            </w:r>
          </w:p>
          <w:p w:rsidR="00BD056A" w:rsidP="00E36668" w:rsidRDefault="00BD056A" w14:paraId="6BF350EC" w14:textId="4150D016">
            <w:pPr>
              <w:pStyle w:val="naisf"/>
              <w:ind w:firstLine="0"/>
              <w:jc w:val="center"/>
              <w:rPr>
                <w:b/>
                <w:szCs w:val="20"/>
              </w:rPr>
            </w:pPr>
          </w:p>
          <w:p w:rsidR="00BD056A" w:rsidP="00E36668" w:rsidRDefault="00BD056A" w14:paraId="544BC4E4" w14:textId="79CD440E">
            <w:pPr>
              <w:pStyle w:val="naisf"/>
              <w:ind w:firstLine="0"/>
              <w:jc w:val="center"/>
              <w:rPr>
                <w:b/>
                <w:szCs w:val="20"/>
              </w:rPr>
            </w:pPr>
          </w:p>
          <w:p w:rsidR="00BD056A" w:rsidP="00E36668" w:rsidRDefault="00BD056A" w14:paraId="52B8B622" w14:textId="133029AB">
            <w:pPr>
              <w:pStyle w:val="naisf"/>
              <w:ind w:firstLine="0"/>
              <w:jc w:val="center"/>
              <w:rPr>
                <w:b/>
                <w:szCs w:val="20"/>
              </w:rPr>
            </w:pPr>
          </w:p>
          <w:p w:rsidR="00BD056A" w:rsidP="00E36668" w:rsidRDefault="00BD056A" w14:paraId="39BB4D81" w14:textId="6199132C">
            <w:pPr>
              <w:pStyle w:val="naisf"/>
              <w:ind w:firstLine="0"/>
              <w:jc w:val="center"/>
              <w:rPr>
                <w:b/>
                <w:szCs w:val="20"/>
              </w:rPr>
            </w:pPr>
          </w:p>
          <w:p w:rsidR="00BD056A" w:rsidP="00E36668" w:rsidRDefault="00BD056A" w14:paraId="4881597F" w14:textId="2553472A">
            <w:pPr>
              <w:pStyle w:val="naisf"/>
              <w:ind w:firstLine="0"/>
              <w:jc w:val="center"/>
              <w:rPr>
                <w:b/>
                <w:szCs w:val="20"/>
              </w:rPr>
            </w:pPr>
          </w:p>
          <w:p w:rsidR="00BD056A" w:rsidP="00E36668" w:rsidRDefault="00BD056A" w14:paraId="06DDCA90" w14:textId="05B0A18D">
            <w:pPr>
              <w:pStyle w:val="naisf"/>
              <w:ind w:firstLine="0"/>
              <w:jc w:val="center"/>
              <w:rPr>
                <w:b/>
                <w:szCs w:val="20"/>
              </w:rPr>
            </w:pPr>
          </w:p>
          <w:p w:rsidR="00BD056A" w:rsidP="00E36668" w:rsidRDefault="00BD056A" w14:paraId="64324A47" w14:textId="78587E80">
            <w:pPr>
              <w:pStyle w:val="naisf"/>
              <w:ind w:firstLine="0"/>
              <w:jc w:val="center"/>
              <w:rPr>
                <w:b/>
                <w:szCs w:val="20"/>
              </w:rPr>
            </w:pPr>
          </w:p>
          <w:p w:rsidR="00BD056A" w:rsidP="00E36668" w:rsidRDefault="00BD056A" w14:paraId="75F9E63D" w14:textId="0F02A82D">
            <w:pPr>
              <w:pStyle w:val="naisf"/>
              <w:ind w:firstLine="0"/>
              <w:jc w:val="center"/>
              <w:rPr>
                <w:b/>
                <w:szCs w:val="20"/>
              </w:rPr>
            </w:pPr>
          </w:p>
          <w:p w:rsidR="00BD056A" w:rsidP="00E36668" w:rsidRDefault="00BD056A" w14:paraId="73FA7D1E" w14:textId="6B9EDFA2">
            <w:pPr>
              <w:pStyle w:val="naisf"/>
              <w:ind w:firstLine="0"/>
              <w:jc w:val="center"/>
              <w:rPr>
                <w:b/>
                <w:szCs w:val="20"/>
              </w:rPr>
            </w:pPr>
          </w:p>
          <w:p w:rsidR="00BD056A" w:rsidP="00E36668" w:rsidRDefault="00BD056A" w14:paraId="48F62DE1" w14:textId="274AFD76">
            <w:pPr>
              <w:pStyle w:val="naisf"/>
              <w:ind w:firstLine="0"/>
              <w:jc w:val="center"/>
              <w:rPr>
                <w:b/>
                <w:szCs w:val="20"/>
              </w:rPr>
            </w:pPr>
          </w:p>
          <w:p w:rsidR="00BD056A" w:rsidP="00E36668" w:rsidRDefault="00BD056A" w14:paraId="02EA60DA" w14:textId="74923B85">
            <w:pPr>
              <w:pStyle w:val="naisf"/>
              <w:ind w:firstLine="0"/>
              <w:jc w:val="center"/>
              <w:rPr>
                <w:b/>
                <w:szCs w:val="20"/>
              </w:rPr>
            </w:pPr>
          </w:p>
          <w:p w:rsidR="00BD056A" w:rsidP="00E36668" w:rsidRDefault="00BD056A" w14:paraId="29026398" w14:textId="5BB37597">
            <w:pPr>
              <w:pStyle w:val="naisf"/>
              <w:ind w:firstLine="0"/>
              <w:jc w:val="center"/>
              <w:rPr>
                <w:b/>
                <w:szCs w:val="20"/>
              </w:rPr>
            </w:pPr>
          </w:p>
          <w:p w:rsidR="00BD056A" w:rsidP="00BD056A" w:rsidRDefault="00BD056A" w14:paraId="04C4BDF3" w14:textId="0AB7CEA0">
            <w:pPr>
              <w:pStyle w:val="naisf"/>
              <w:ind w:firstLine="0"/>
              <w:jc w:val="center"/>
              <w:rPr>
                <w:b/>
                <w:szCs w:val="20"/>
              </w:rPr>
            </w:pPr>
            <w:r>
              <w:rPr>
                <w:b/>
                <w:szCs w:val="20"/>
              </w:rPr>
              <w:t xml:space="preserve">Ņemts vērā. </w:t>
            </w:r>
          </w:p>
          <w:p w:rsidRPr="00BD056A" w:rsidR="00BD056A" w:rsidP="00BD056A" w:rsidRDefault="00BD056A" w14:paraId="566ACAA9" w14:textId="380EF36E">
            <w:pPr>
              <w:jc w:val="both"/>
              <w:rPr>
                <w:sz w:val="24"/>
                <w:szCs w:val="24"/>
              </w:rPr>
            </w:pPr>
            <w:r w:rsidRPr="00BD056A">
              <w:rPr>
                <w:sz w:val="24"/>
                <w:szCs w:val="24"/>
              </w:rPr>
              <w:t>Tiks sagatavota un pašvaldībām izplatīta Valsts vienotās datorizētās zemesgrāmatas tiešsaistes risinājuma lietošanas instrukcija.</w:t>
            </w:r>
          </w:p>
          <w:p w:rsidR="00BD056A" w:rsidP="00BD056A" w:rsidRDefault="00BD056A" w14:paraId="487E7E35" w14:textId="77777777">
            <w:pPr>
              <w:pStyle w:val="naisf"/>
              <w:ind w:firstLine="0"/>
              <w:jc w:val="center"/>
              <w:rPr>
                <w:b/>
                <w:szCs w:val="20"/>
              </w:rPr>
            </w:pPr>
          </w:p>
          <w:p w:rsidR="00BD056A" w:rsidP="00E36668" w:rsidRDefault="00BD056A" w14:paraId="0EB3049D" w14:textId="77777777">
            <w:pPr>
              <w:pStyle w:val="naisf"/>
              <w:ind w:firstLine="0"/>
              <w:jc w:val="center"/>
              <w:rPr>
                <w:b/>
                <w:szCs w:val="20"/>
              </w:rPr>
            </w:pPr>
          </w:p>
          <w:p w:rsidRPr="00B314D2" w:rsidR="00B314D2" w:rsidP="00E36668" w:rsidRDefault="00B314D2" w14:paraId="52036A54" w14:textId="31E27D1D">
            <w:pPr>
              <w:pStyle w:val="naisf"/>
              <w:ind w:firstLine="0"/>
              <w:jc w:val="center"/>
              <w:rPr>
                <w:bCs/>
                <w:szCs w:val="20"/>
              </w:rPr>
            </w:pPr>
          </w:p>
        </w:tc>
        <w:tc>
          <w:tcPr>
            <w:tcW w:w="3260" w:type="dxa"/>
            <w:gridSpan w:val="2"/>
            <w:tcBorders>
              <w:top w:val="single" w:color="auto" w:sz="4" w:space="0"/>
              <w:left w:val="single" w:color="auto" w:sz="4" w:space="0"/>
              <w:bottom w:val="single" w:color="auto" w:sz="4" w:space="0"/>
            </w:tcBorders>
          </w:tcPr>
          <w:p w:rsidRPr="00DC6678" w:rsidR="00E36668" w:rsidP="00B314D2" w:rsidRDefault="00B314D2" w14:paraId="68130635" w14:textId="0D658BFB">
            <w:pPr>
              <w:pStyle w:val="naisf"/>
              <w:ind w:firstLine="0"/>
              <w:rPr>
                <w:szCs w:val="20"/>
              </w:rPr>
            </w:pPr>
            <w:r>
              <w:rPr>
                <w:szCs w:val="20"/>
              </w:rPr>
              <w:lastRenderedPageBreak/>
              <w:t xml:space="preserve">Noteikumu projekta </w:t>
            </w:r>
            <w:r>
              <w:t>sākotnējās ietekmes novērtējuma ziņojums (anotācija) papildināt</w:t>
            </w:r>
            <w:r w:rsidR="001D7D7F">
              <w:t>s</w:t>
            </w:r>
            <w:r>
              <w:t>, norādot, ka "</w:t>
            </w:r>
            <w:r w:rsidRPr="00BD056A">
              <w:t xml:space="preserve">Visas pašvaldības jau šobrīd ir </w:t>
            </w:r>
            <w:bookmarkStart w:name="_Hlk18506774" w:id="1"/>
            <w:r w:rsidRPr="00BD056A">
              <w:t xml:space="preserve">tīmekļa vietnes </w:t>
            </w:r>
            <w:hyperlink w:history="1" r:id="rId22">
              <w:r w:rsidRPr="00BD056A">
                <w:rPr>
                  <w:rStyle w:val="Hipersaite"/>
                </w:rPr>
                <w:t>www.zemesgramata.lv</w:t>
              </w:r>
            </w:hyperlink>
            <w:r w:rsidRPr="00BD056A">
              <w:t xml:space="preserve"> reģistrēti lietotāji </w:t>
            </w:r>
            <w:bookmarkEnd w:id="1"/>
            <w:r w:rsidRPr="00BD056A">
              <w:t xml:space="preserve">un esošajiem lietotājiem nav nepieciešams papildu pieprasījums piekļuves nodrošināšanai tehniskajam risinājumam. </w:t>
            </w:r>
            <w:bookmarkStart w:name="_Hlk18506791" w:id="2"/>
            <w:r w:rsidR="00D65956">
              <w:t>Ar t</w:t>
            </w:r>
            <w:r w:rsidRPr="00BD056A" w:rsidR="002A3695">
              <w:rPr>
                <w:szCs w:val="20"/>
              </w:rPr>
              <w:t xml:space="preserve">ehnisko risinājumu </w:t>
            </w:r>
            <w:r w:rsidRPr="00BD056A">
              <w:rPr>
                <w:szCs w:val="20"/>
              </w:rPr>
              <w:t xml:space="preserve">jau šobrīd var </w:t>
            </w:r>
            <w:r w:rsidR="00D65956">
              <w:rPr>
                <w:szCs w:val="20"/>
              </w:rPr>
              <w:t>iepazīties</w:t>
            </w:r>
            <w:r w:rsidRPr="00BD056A">
              <w:rPr>
                <w:szCs w:val="20"/>
              </w:rPr>
              <w:t xml:space="preserve"> ikviens </w:t>
            </w:r>
            <w:r w:rsidRPr="00BD056A">
              <w:t xml:space="preserve">tīmekļa vietnes </w:t>
            </w:r>
            <w:r w:rsidR="001D7D7F">
              <w:fldChar w:fldCharType="begin"/>
            </w:r>
            <w:r w:rsidR="001D7D7F">
              <w:instrText xml:space="preserve"> HYPERLINK "http://www.zemesgramata.lv" </w:instrText>
            </w:r>
            <w:r w:rsidR="001D7D7F">
              <w:fldChar w:fldCharType="separate"/>
            </w:r>
            <w:r w:rsidRPr="00BD056A">
              <w:rPr>
                <w:rStyle w:val="Hipersaite"/>
              </w:rPr>
              <w:t>www.zemesgramata.lv</w:t>
            </w:r>
            <w:r w:rsidR="001D7D7F">
              <w:rPr>
                <w:rStyle w:val="Hipersaite"/>
              </w:rPr>
              <w:fldChar w:fldCharType="end"/>
            </w:r>
            <w:r w:rsidRPr="00BD056A">
              <w:t xml:space="preserve"> reģistrēt</w:t>
            </w:r>
            <w:r w:rsidRPr="00BD056A" w:rsidR="002A3695">
              <w:t>s</w:t>
            </w:r>
            <w:r w:rsidRPr="00BD056A">
              <w:t xml:space="preserve"> lietotājs sadaļā – </w:t>
            </w:r>
            <w:r w:rsidRPr="00BD056A">
              <w:lastRenderedPageBreak/>
              <w:t>iesniegt papildu dokumentus</w:t>
            </w:r>
            <w:r w:rsidRPr="00BD056A" w:rsidR="00BD056A">
              <w:t xml:space="preserve">. </w:t>
            </w:r>
            <w:r w:rsidRPr="00C41FF5" w:rsidR="00657D57">
              <w:rPr>
                <w:b/>
              </w:rPr>
              <w:t>Pēc 2020.</w:t>
            </w:r>
            <w:r w:rsidR="00795C6B">
              <w:rPr>
                <w:b/>
              </w:rPr>
              <w:t> </w:t>
            </w:r>
            <w:r w:rsidRPr="00C41FF5" w:rsidR="00657D57">
              <w:rPr>
                <w:b/>
              </w:rPr>
              <w:t>gada 1.</w:t>
            </w:r>
            <w:r w:rsidR="00795C6B">
              <w:rPr>
                <w:b/>
              </w:rPr>
              <w:t> </w:t>
            </w:r>
            <w:r w:rsidRPr="00C41FF5" w:rsidR="00657D57">
              <w:rPr>
                <w:b/>
              </w:rPr>
              <w:t xml:space="preserve">janvāra izziņas par pirkuma līguma </w:t>
            </w:r>
            <w:r w:rsidR="00657D57">
              <w:rPr>
                <w:b/>
              </w:rPr>
              <w:t xml:space="preserve">vai </w:t>
            </w:r>
            <w:bookmarkStart w:name="_GoBack" w:id="3"/>
            <w:bookmarkEnd w:id="3"/>
            <w:r w:rsidR="00657D57">
              <w:rPr>
                <w:b/>
              </w:rPr>
              <w:t>tā kopijas saņemšana</w:t>
            </w:r>
            <w:r w:rsidRPr="00C41FF5" w:rsidR="00657D57">
              <w:rPr>
                <w:b/>
              </w:rPr>
              <w:t xml:space="preserve">, lēmuma par pirmpirkuma tiesību izmantošanu, lēmuma par atteikumu izmantot pirmpirkuma tiesības vai izziņas par atteikumu izmantot pirmpirkuma tiesības nosūtīšana </w:t>
            </w:r>
            <w:r w:rsidR="00657D57">
              <w:rPr>
                <w:b/>
              </w:rPr>
              <w:t>VVDZ</w:t>
            </w:r>
            <w:commentRangeStart w:id="4"/>
            <w:commentRangeEnd w:id="4"/>
            <w:r w:rsidRPr="00C41FF5" w:rsidR="00657D57">
              <w:rPr>
                <w:b/>
              </w:rPr>
              <w:t xml:space="preserve">, ir veicama izmantojot tīmekļa </w:t>
            </w:r>
            <w:proofErr w:type="spellStart"/>
            <w:r w:rsidRPr="00C41FF5" w:rsidR="00657D57">
              <w:rPr>
                <w:b/>
              </w:rPr>
              <w:t>pakalpi</w:t>
            </w:r>
            <w:proofErr w:type="spellEnd"/>
            <w:r w:rsidRPr="00C41FF5" w:rsidR="00657D57">
              <w:rPr>
                <w:b/>
              </w:rPr>
              <w:t xml:space="preserve"> vai īpaši tam paredzētu </w:t>
            </w:r>
            <w:r w:rsidR="00657D57">
              <w:rPr>
                <w:b/>
              </w:rPr>
              <w:t xml:space="preserve">VVDZ </w:t>
            </w:r>
            <w:commentRangeStart w:id="5"/>
            <w:commentRangeEnd w:id="5"/>
            <w:r w:rsidRPr="00C41FF5" w:rsidR="00657D57">
              <w:rPr>
                <w:b/>
              </w:rPr>
              <w:t>tiešsaistes risinājumu atkarībā no tā, kura uz to brīdi pašvaldībām ir pieejama atbilstoši to iespējām.</w:t>
            </w:r>
            <w:bookmarkEnd w:id="2"/>
            <w:r w:rsidRPr="00B314D2">
              <w:rPr>
                <w:b/>
              </w:rPr>
              <w:t>"</w:t>
            </w:r>
          </w:p>
        </w:tc>
      </w:tr>
      <w:tr w:rsidRPr="00DC6678" w:rsidR="00E36668" w:rsidTr="001838F0" w14:paraId="49BB795C" w14:textId="77777777">
        <w:tblPrEx>
          <w:tblBorders>
            <w:top w:val="none" w:color="auto" w:sz="0" w:space="0"/>
            <w:left w:val="none" w:color="auto" w:sz="0" w:space="0"/>
            <w:bottom w:val="none" w:color="auto" w:sz="0" w:space="0"/>
            <w:right w:val="none" w:color="auto" w:sz="0" w:space="0"/>
          </w:tblBorders>
        </w:tblPrEx>
        <w:tc>
          <w:tcPr>
            <w:tcW w:w="5782" w:type="dxa"/>
            <w:gridSpan w:val="5"/>
          </w:tcPr>
          <w:p w:rsidRPr="00BC6016" w:rsidR="001838F0" w:rsidP="00E36668" w:rsidRDefault="001838F0" w14:paraId="77D84640" w14:textId="77777777">
            <w:pPr>
              <w:pStyle w:val="naisf"/>
              <w:ind w:firstLine="0"/>
              <w:rPr>
                <w:szCs w:val="20"/>
              </w:rPr>
            </w:pPr>
          </w:p>
          <w:p w:rsidRPr="00DC6678" w:rsidR="00E36668" w:rsidP="00E36668" w:rsidRDefault="00E36668" w14:paraId="36BDD748" w14:textId="40E6F881">
            <w:pPr>
              <w:pStyle w:val="naisf"/>
              <w:ind w:firstLine="0"/>
              <w:rPr>
                <w:szCs w:val="20"/>
              </w:rPr>
            </w:pPr>
            <w:r w:rsidRPr="00DC6678">
              <w:rPr>
                <w:szCs w:val="20"/>
              </w:rPr>
              <w:t>Atbildīgā amatpersona</w:t>
            </w:r>
          </w:p>
        </w:tc>
        <w:tc>
          <w:tcPr>
            <w:tcW w:w="8149" w:type="dxa"/>
            <w:gridSpan w:val="5"/>
          </w:tcPr>
          <w:p w:rsidRPr="00DC6678" w:rsidR="00E36668" w:rsidP="00E36668" w:rsidRDefault="00E36668" w14:paraId="2BF8A991" w14:textId="77777777">
            <w:pPr>
              <w:pStyle w:val="naisf"/>
              <w:ind w:firstLine="0"/>
              <w:rPr>
                <w:szCs w:val="20"/>
              </w:rPr>
            </w:pPr>
          </w:p>
          <w:p w:rsidRPr="00DC6678" w:rsidR="00E36668" w:rsidP="00E36668" w:rsidRDefault="00E36668" w14:paraId="7D8DF34B" w14:textId="77777777">
            <w:pPr>
              <w:pStyle w:val="Parastais"/>
            </w:pPr>
          </w:p>
        </w:tc>
      </w:tr>
      <w:tr w:rsidRPr="00DC6678" w:rsidR="00E36668" w:rsidTr="001838F0" w14:paraId="5B41B5BA" w14:textId="77777777">
        <w:tblPrEx>
          <w:tblBorders>
            <w:top w:val="none" w:color="auto" w:sz="0" w:space="0"/>
            <w:left w:val="none" w:color="auto" w:sz="0" w:space="0"/>
            <w:bottom w:val="none" w:color="auto" w:sz="0" w:space="0"/>
            <w:right w:val="none" w:color="auto" w:sz="0" w:space="0"/>
          </w:tblBorders>
        </w:tblPrEx>
        <w:trPr>
          <w:gridAfter w:val="2"/>
          <w:wAfter w:w="2663" w:type="dxa"/>
        </w:trPr>
        <w:tc>
          <w:tcPr>
            <w:tcW w:w="3119" w:type="dxa"/>
            <w:gridSpan w:val="3"/>
          </w:tcPr>
          <w:p w:rsidRPr="00BC6016" w:rsidR="00E36668" w:rsidP="00E36668" w:rsidRDefault="00E36668" w14:paraId="382B94AA" w14:textId="77777777">
            <w:pPr>
              <w:pStyle w:val="naisf"/>
              <w:rPr>
                <w:szCs w:val="20"/>
              </w:rPr>
            </w:pPr>
          </w:p>
        </w:tc>
        <w:tc>
          <w:tcPr>
            <w:tcW w:w="8149" w:type="dxa"/>
            <w:gridSpan w:val="5"/>
            <w:tcBorders>
              <w:top w:val="single" w:color="000000" w:sz="6" w:space="0"/>
            </w:tcBorders>
          </w:tcPr>
          <w:p w:rsidRPr="00DC6678" w:rsidR="00E36668" w:rsidP="00E36668" w:rsidRDefault="00E36668" w14:paraId="7AF31A37" w14:textId="77777777">
            <w:pPr>
              <w:pStyle w:val="naisf"/>
              <w:rPr>
                <w:szCs w:val="20"/>
              </w:rPr>
            </w:pPr>
            <w:r w:rsidRPr="00DC6678">
              <w:rPr>
                <w:szCs w:val="20"/>
              </w:rPr>
              <w:t>(paraksts)</w:t>
            </w:r>
          </w:p>
        </w:tc>
      </w:tr>
    </w:tbl>
    <w:p w:rsidRPr="00DC6678" w:rsidR="00EA366C" w:rsidP="00EA366C" w:rsidRDefault="00EA366C" w14:paraId="02E58341" w14:textId="77777777">
      <w:pPr>
        <w:pStyle w:val="naisf"/>
        <w:spacing w:before="0" w:after="0"/>
        <w:ind w:firstLine="0"/>
        <w:rPr>
          <w:szCs w:val="20"/>
        </w:rPr>
      </w:pPr>
      <w:r w:rsidRPr="00DC6678">
        <w:rPr>
          <w:szCs w:val="20"/>
        </w:rPr>
        <w:t>Inita Ilgaža</w:t>
      </w:r>
    </w:p>
    <w:p w:rsidRPr="00DC6678" w:rsidR="00EA366C" w:rsidP="00EA366C" w:rsidRDefault="00EA366C" w14:paraId="39E9108E" w14:textId="77777777">
      <w:pPr>
        <w:pStyle w:val="naisf"/>
        <w:spacing w:before="0" w:after="0"/>
        <w:ind w:firstLine="0"/>
        <w:rPr>
          <w:szCs w:val="20"/>
        </w:rPr>
      </w:pPr>
      <w:r w:rsidRPr="00DC6678">
        <w:rPr>
          <w:szCs w:val="20"/>
        </w:rPr>
        <w:t>Tieslietu ministrijas</w:t>
      </w:r>
    </w:p>
    <w:p w:rsidRPr="00DC6678" w:rsidR="00EA366C" w:rsidP="00EA366C" w:rsidRDefault="00EA366C" w14:paraId="3D2CFD6B" w14:textId="77777777">
      <w:pPr>
        <w:pStyle w:val="naisf"/>
        <w:spacing w:before="0" w:after="0"/>
        <w:ind w:firstLine="0"/>
        <w:rPr>
          <w:szCs w:val="20"/>
        </w:rPr>
      </w:pPr>
      <w:r w:rsidRPr="00DC6678">
        <w:rPr>
          <w:szCs w:val="20"/>
        </w:rPr>
        <w:t>Tiesu sistēmas politikas departamenta direktore</w:t>
      </w:r>
    </w:p>
    <w:p w:rsidRPr="00DC6678" w:rsidR="005F510E" w:rsidP="00A36B8E" w:rsidRDefault="00EA366C" w14:paraId="0202B696" w14:textId="77777777">
      <w:pPr>
        <w:pStyle w:val="naisf"/>
        <w:spacing w:before="0" w:after="0"/>
        <w:ind w:firstLine="0"/>
        <w:rPr>
          <w:szCs w:val="20"/>
        </w:rPr>
      </w:pPr>
      <w:r w:rsidRPr="00DC6678">
        <w:rPr>
          <w:szCs w:val="20"/>
        </w:rPr>
        <w:t>Tālr</w:t>
      </w:r>
      <w:r w:rsidRPr="00DC6678" w:rsidR="004805A5">
        <w:rPr>
          <w:szCs w:val="20"/>
        </w:rPr>
        <w:t>.</w:t>
      </w:r>
      <w:r w:rsidRPr="00DC6678">
        <w:rPr>
          <w:szCs w:val="20"/>
        </w:rPr>
        <w:t>: 67036814</w:t>
      </w:r>
    </w:p>
    <w:p w:rsidRPr="001838F0" w:rsidR="001838F0" w:rsidP="00BB304D" w:rsidRDefault="004805A5" w14:paraId="3C588C0D" w14:textId="7060AA34">
      <w:pPr>
        <w:pStyle w:val="naisf"/>
        <w:spacing w:before="0" w:after="0"/>
        <w:ind w:firstLine="0"/>
      </w:pPr>
      <w:r w:rsidRPr="00DC6678">
        <w:rPr>
          <w:szCs w:val="20"/>
        </w:rPr>
        <w:t xml:space="preserve">E-pasts: </w:t>
      </w:r>
      <w:r w:rsidRPr="00DC6678" w:rsidR="00EA366C">
        <w:rPr>
          <w:szCs w:val="20"/>
        </w:rPr>
        <w:t>Inita.Ilgaza@tm.gov.lv</w:t>
      </w:r>
    </w:p>
    <w:sectPr w:rsidRPr="001838F0" w:rsidR="001838F0" w:rsidSect="00BB304D">
      <w:headerReference w:type="even" r:id="rId23"/>
      <w:headerReference w:type="default" r:id="rId24"/>
      <w:footerReference w:type="default" r:id="rId25"/>
      <w:footerReference w:type="first" r:id="rId26"/>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C035" w14:textId="77777777" w:rsidR="0040506A" w:rsidRDefault="0040506A">
      <w:pPr>
        <w:pStyle w:val="Parastais"/>
      </w:pPr>
      <w:r>
        <w:separator/>
      </w:r>
    </w:p>
    <w:p w14:paraId="62869BBA" w14:textId="77777777" w:rsidR="0040506A" w:rsidRDefault="0040506A"/>
  </w:endnote>
  <w:endnote w:type="continuationSeparator" w:id="0">
    <w:p w14:paraId="66204E71" w14:textId="77777777" w:rsidR="0040506A" w:rsidRDefault="0040506A">
      <w:pPr>
        <w:pStyle w:val="Parastais"/>
      </w:pPr>
      <w:r>
        <w:continuationSeparator/>
      </w:r>
    </w:p>
    <w:p w14:paraId="006E4016" w14:textId="77777777" w:rsidR="0040506A" w:rsidRDefault="00405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FF9A" w14:textId="476E841A" w:rsidR="00AB3D34" w:rsidRPr="00445498" w:rsidRDefault="00445498" w:rsidP="00FC7039">
    <w:pPr>
      <w:pStyle w:val="Kjene"/>
      <w:jc w:val="both"/>
    </w:pPr>
    <w:r>
      <w:rPr>
        <w:sz w:val="20"/>
        <w:szCs w:val="20"/>
      </w:rPr>
      <w:t>TM</w:t>
    </w:r>
    <w:r w:rsidR="00D51B5C">
      <w:rPr>
        <w:sz w:val="20"/>
        <w:szCs w:val="20"/>
      </w:rPr>
      <w:t>I</w:t>
    </w:r>
    <w:r>
      <w:rPr>
        <w:sz w:val="20"/>
        <w:szCs w:val="20"/>
      </w:rPr>
      <w:t>zz_</w:t>
    </w:r>
    <w:r w:rsidR="001A5A2E">
      <w:rPr>
        <w:sz w:val="20"/>
        <w:szCs w:val="20"/>
      </w:rPr>
      <w:t>2</w:t>
    </w:r>
    <w:r w:rsidR="00BC6016">
      <w:rPr>
        <w:sz w:val="20"/>
        <w:szCs w:val="20"/>
      </w:rPr>
      <w:t>5</w:t>
    </w:r>
    <w:r w:rsidR="00BF40F6">
      <w:rPr>
        <w:sz w:val="20"/>
        <w:szCs w:val="20"/>
      </w:rPr>
      <w:t>0919</w:t>
    </w:r>
    <w:r w:rsidR="005265E4">
      <w:rPr>
        <w:sz w:val="20"/>
        <w:szCs w:val="20"/>
      </w:rPr>
      <w:t>_</w:t>
    </w:r>
    <w:r w:rsidR="00BF40F6">
      <w:rPr>
        <w:sz w:val="20"/>
        <w:szCs w:val="20"/>
      </w:rPr>
      <w:t>PPT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CAB0" w14:textId="75CEB2FB" w:rsidR="00AB3D34" w:rsidRPr="009F19AA" w:rsidRDefault="009F19AA" w:rsidP="009F19AA">
    <w:pPr>
      <w:pStyle w:val="Kjene"/>
      <w:jc w:val="both"/>
      <w:rPr>
        <w:sz w:val="20"/>
        <w:szCs w:val="20"/>
      </w:rPr>
    </w:pPr>
    <w:r>
      <w:rPr>
        <w:sz w:val="20"/>
        <w:szCs w:val="20"/>
      </w:rPr>
      <w:t>TM</w:t>
    </w:r>
    <w:r w:rsidR="00D51B5C">
      <w:rPr>
        <w:sz w:val="20"/>
        <w:szCs w:val="20"/>
      </w:rPr>
      <w:t>I</w:t>
    </w:r>
    <w:r>
      <w:rPr>
        <w:sz w:val="20"/>
        <w:szCs w:val="20"/>
      </w:rPr>
      <w:t>zz_</w:t>
    </w:r>
    <w:r w:rsidR="001A5A2E">
      <w:rPr>
        <w:sz w:val="20"/>
        <w:szCs w:val="20"/>
      </w:rPr>
      <w:t>2</w:t>
    </w:r>
    <w:r w:rsidR="00BC6016">
      <w:rPr>
        <w:sz w:val="20"/>
        <w:szCs w:val="20"/>
      </w:rPr>
      <w:t>5</w:t>
    </w:r>
    <w:r w:rsidR="00F04F4B">
      <w:rPr>
        <w:sz w:val="20"/>
        <w:szCs w:val="20"/>
      </w:rPr>
      <w:t>09</w:t>
    </w:r>
    <w:r w:rsidR="00BF40F6">
      <w:rPr>
        <w:sz w:val="20"/>
        <w:szCs w:val="20"/>
      </w:rPr>
      <w:t>19</w:t>
    </w:r>
    <w:r w:rsidR="005265E4">
      <w:rPr>
        <w:sz w:val="20"/>
        <w:szCs w:val="20"/>
      </w:rPr>
      <w:t>_</w:t>
    </w:r>
    <w:r w:rsidR="00BF40F6">
      <w:rPr>
        <w:sz w:val="20"/>
        <w:szCs w:val="20"/>
      </w:rPr>
      <w:t>PPT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089C" w14:textId="77777777" w:rsidR="0040506A" w:rsidRDefault="0040506A">
      <w:pPr>
        <w:pStyle w:val="Parastais"/>
      </w:pPr>
      <w:r>
        <w:separator/>
      </w:r>
    </w:p>
    <w:p w14:paraId="304F05BD" w14:textId="77777777" w:rsidR="0040506A" w:rsidRDefault="0040506A"/>
  </w:footnote>
  <w:footnote w:type="continuationSeparator" w:id="0">
    <w:p w14:paraId="158F86B8" w14:textId="77777777" w:rsidR="0040506A" w:rsidRDefault="0040506A">
      <w:pPr>
        <w:pStyle w:val="Parastais"/>
      </w:pPr>
      <w:r>
        <w:continuationSeparator/>
      </w:r>
    </w:p>
    <w:p w14:paraId="3E2FF24C" w14:textId="77777777" w:rsidR="0040506A" w:rsidRDefault="00405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48C4EB0E"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457A475C" w14:textId="77777777">
    <w:pPr>
      <w:pStyle w:val="Galvene"/>
    </w:pPr>
  </w:p>
  <w:p w:rsidR="008C6CD8" w:rsidRDefault="008C6CD8" w14:paraId="0EED707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3565866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63C7">
      <w:rPr>
        <w:rStyle w:val="Lappusesnumurs"/>
        <w:noProof/>
      </w:rPr>
      <w:t>2</w:t>
    </w:r>
    <w:r>
      <w:rPr>
        <w:rStyle w:val="Lappusesnumurs"/>
      </w:rPr>
      <w:fldChar w:fldCharType="end"/>
    </w:r>
  </w:p>
  <w:p w:rsidR="00AB3D34" w:rsidRDefault="00AB3D34" w14:paraId="12E0D0A4" w14:textId="77777777">
    <w:pPr>
      <w:pStyle w:val="Galvene"/>
    </w:pPr>
  </w:p>
  <w:p w:rsidR="008C6CD8" w:rsidRDefault="008C6CD8" w14:paraId="451221A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680"/>
    <w:multiLevelType w:val="hybridMultilevel"/>
    <w:tmpl w:val="6C52E536"/>
    <w:lvl w:ilvl="0" w:tplc="F74222A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B6543AE"/>
    <w:multiLevelType w:val="hybridMultilevel"/>
    <w:tmpl w:val="124896A4"/>
    <w:lvl w:ilvl="0" w:tplc="2B68B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E1630C"/>
    <w:multiLevelType w:val="hybridMultilevel"/>
    <w:tmpl w:val="2E38688E"/>
    <w:lvl w:ilvl="0" w:tplc="809C460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86D46B6"/>
    <w:multiLevelType w:val="hybridMultilevel"/>
    <w:tmpl w:val="2E38688E"/>
    <w:lvl w:ilvl="0" w:tplc="809C460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20E3C76"/>
    <w:multiLevelType w:val="hybridMultilevel"/>
    <w:tmpl w:val="B11C2700"/>
    <w:lvl w:ilvl="0" w:tplc="BE042506">
      <w:start w:val="1"/>
      <w:numFmt w:val="decimal"/>
      <w:lvlText w:val="%1."/>
      <w:lvlJc w:val="left"/>
      <w:pPr>
        <w:ind w:left="1650" w:hanging="93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04A35AB"/>
    <w:multiLevelType w:val="hybridMultilevel"/>
    <w:tmpl w:val="505680AA"/>
    <w:lvl w:ilvl="0" w:tplc="90D4AC4C">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31DC0E79"/>
    <w:multiLevelType w:val="hybridMultilevel"/>
    <w:tmpl w:val="65FCE3EE"/>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3935B0F"/>
    <w:multiLevelType w:val="hybridMultilevel"/>
    <w:tmpl w:val="6C52E536"/>
    <w:lvl w:ilvl="0" w:tplc="F74222A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3A641D"/>
    <w:multiLevelType w:val="hybridMultilevel"/>
    <w:tmpl w:val="E2965598"/>
    <w:lvl w:ilvl="0" w:tplc="7B5E348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6F4F2B"/>
    <w:multiLevelType w:val="hybridMultilevel"/>
    <w:tmpl w:val="2E38688E"/>
    <w:lvl w:ilvl="0" w:tplc="809C460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1"/>
  </w:num>
  <w:num w:numId="4">
    <w:abstractNumId w:val="9"/>
  </w:num>
  <w:num w:numId="5">
    <w:abstractNumId w:val="8"/>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5"/>
  </w:num>
  <w:num w:numId="11">
    <w:abstractNumId w:val="2"/>
  </w:num>
  <w:num w:numId="12">
    <w:abstractNumId w:val="0"/>
  </w:num>
  <w:num w:numId="13">
    <w:abstractNumId w:val="7"/>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73C"/>
    <w:rsid w:val="00003066"/>
    <w:rsid w:val="00003C53"/>
    <w:rsid w:val="0000414A"/>
    <w:rsid w:val="0000456E"/>
    <w:rsid w:val="000055EA"/>
    <w:rsid w:val="00005A8A"/>
    <w:rsid w:val="00006BF1"/>
    <w:rsid w:val="0001118D"/>
    <w:rsid w:val="0001131F"/>
    <w:rsid w:val="0001143B"/>
    <w:rsid w:val="00011663"/>
    <w:rsid w:val="0001249F"/>
    <w:rsid w:val="000125C0"/>
    <w:rsid w:val="0001270C"/>
    <w:rsid w:val="000136AA"/>
    <w:rsid w:val="00013B4C"/>
    <w:rsid w:val="00013BF6"/>
    <w:rsid w:val="0001554C"/>
    <w:rsid w:val="00015864"/>
    <w:rsid w:val="00015B94"/>
    <w:rsid w:val="00015D85"/>
    <w:rsid w:val="00015DE5"/>
    <w:rsid w:val="000172E2"/>
    <w:rsid w:val="00017449"/>
    <w:rsid w:val="00020249"/>
    <w:rsid w:val="00020BF6"/>
    <w:rsid w:val="00022338"/>
    <w:rsid w:val="0002296A"/>
    <w:rsid w:val="00022B0F"/>
    <w:rsid w:val="00022B9A"/>
    <w:rsid w:val="00023FD6"/>
    <w:rsid w:val="0002416A"/>
    <w:rsid w:val="00024CCD"/>
    <w:rsid w:val="00024D20"/>
    <w:rsid w:val="000253DB"/>
    <w:rsid w:val="0002627D"/>
    <w:rsid w:val="000278E7"/>
    <w:rsid w:val="00027A63"/>
    <w:rsid w:val="00027F9D"/>
    <w:rsid w:val="000307B5"/>
    <w:rsid w:val="00030BE2"/>
    <w:rsid w:val="000316E8"/>
    <w:rsid w:val="00032457"/>
    <w:rsid w:val="00032E61"/>
    <w:rsid w:val="0003413A"/>
    <w:rsid w:val="000342BC"/>
    <w:rsid w:val="000349CA"/>
    <w:rsid w:val="0003557A"/>
    <w:rsid w:val="00035C06"/>
    <w:rsid w:val="000366DF"/>
    <w:rsid w:val="000376CD"/>
    <w:rsid w:val="00040A5C"/>
    <w:rsid w:val="00040FAC"/>
    <w:rsid w:val="000415C6"/>
    <w:rsid w:val="00043005"/>
    <w:rsid w:val="0004345F"/>
    <w:rsid w:val="00044026"/>
    <w:rsid w:val="00046075"/>
    <w:rsid w:val="00046CAD"/>
    <w:rsid w:val="00046F5C"/>
    <w:rsid w:val="00047385"/>
    <w:rsid w:val="00050554"/>
    <w:rsid w:val="00053706"/>
    <w:rsid w:val="00053E04"/>
    <w:rsid w:val="0005416F"/>
    <w:rsid w:val="000544E1"/>
    <w:rsid w:val="00054551"/>
    <w:rsid w:val="000579E6"/>
    <w:rsid w:val="00057DAE"/>
    <w:rsid w:val="00060E03"/>
    <w:rsid w:val="000641CE"/>
    <w:rsid w:val="00064798"/>
    <w:rsid w:val="00065271"/>
    <w:rsid w:val="00066176"/>
    <w:rsid w:val="0006618D"/>
    <w:rsid w:val="00066885"/>
    <w:rsid w:val="0006694E"/>
    <w:rsid w:val="00066A37"/>
    <w:rsid w:val="00066F05"/>
    <w:rsid w:val="00071CEC"/>
    <w:rsid w:val="00072628"/>
    <w:rsid w:val="000728ED"/>
    <w:rsid w:val="000733F5"/>
    <w:rsid w:val="000733FF"/>
    <w:rsid w:val="0007577A"/>
    <w:rsid w:val="00075783"/>
    <w:rsid w:val="000775D0"/>
    <w:rsid w:val="00081B0F"/>
    <w:rsid w:val="0008283D"/>
    <w:rsid w:val="00083090"/>
    <w:rsid w:val="0008317E"/>
    <w:rsid w:val="00083214"/>
    <w:rsid w:val="00083B8F"/>
    <w:rsid w:val="00084B11"/>
    <w:rsid w:val="00085186"/>
    <w:rsid w:val="00085322"/>
    <w:rsid w:val="0008656F"/>
    <w:rsid w:val="00086AB9"/>
    <w:rsid w:val="00086BCE"/>
    <w:rsid w:val="00086F36"/>
    <w:rsid w:val="00090168"/>
    <w:rsid w:val="00090C76"/>
    <w:rsid w:val="00091033"/>
    <w:rsid w:val="00091F10"/>
    <w:rsid w:val="0009302B"/>
    <w:rsid w:val="00093C1C"/>
    <w:rsid w:val="00093EC2"/>
    <w:rsid w:val="000958A2"/>
    <w:rsid w:val="000965E7"/>
    <w:rsid w:val="00096D24"/>
    <w:rsid w:val="000976F5"/>
    <w:rsid w:val="00097D1A"/>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026"/>
    <w:rsid w:val="000B4746"/>
    <w:rsid w:val="000B48A4"/>
    <w:rsid w:val="000B7687"/>
    <w:rsid w:val="000B7966"/>
    <w:rsid w:val="000B7CB1"/>
    <w:rsid w:val="000C0AE6"/>
    <w:rsid w:val="000C0D0D"/>
    <w:rsid w:val="000C2555"/>
    <w:rsid w:val="000C3545"/>
    <w:rsid w:val="000C358A"/>
    <w:rsid w:val="000C498A"/>
    <w:rsid w:val="000C4C16"/>
    <w:rsid w:val="000C56FC"/>
    <w:rsid w:val="000C57DF"/>
    <w:rsid w:val="000C59D7"/>
    <w:rsid w:val="000C76BE"/>
    <w:rsid w:val="000C7907"/>
    <w:rsid w:val="000C7A11"/>
    <w:rsid w:val="000C7F5E"/>
    <w:rsid w:val="000D00AC"/>
    <w:rsid w:val="000D0AED"/>
    <w:rsid w:val="000D25BC"/>
    <w:rsid w:val="000D2A8B"/>
    <w:rsid w:val="000D3602"/>
    <w:rsid w:val="000D4D89"/>
    <w:rsid w:val="000D6BBD"/>
    <w:rsid w:val="000D6C3C"/>
    <w:rsid w:val="000D7751"/>
    <w:rsid w:val="000D7C23"/>
    <w:rsid w:val="000E0A16"/>
    <w:rsid w:val="000E1BFA"/>
    <w:rsid w:val="000E2142"/>
    <w:rsid w:val="000E21D0"/>
    <w:rsid w:val="000E2A38"/>
    <w:rsid w:val="000E2ACC"/>
    <w:rsid w:val="000E5509"/>
    <w:rsid w:val="000E585F"/>
    <w:rsid w:val="000E66F8"/>
    <w:rsid w:val="000E7A25"/>
    <w:rsid w:val="000F054F"/>
    <w:rsid w:val="000F079D"/>
    <w:rsid w:val="000F0D9D"/>
    <w:rsid w:val="000F1D56"/>
    <w:rsid w:val="000F2534"/>
    <w:rsid w:val="000F28D9"/>
    <w:rsid w:val="000F2D43"/>
    <w:rsid w:val="000F2F9A"/>
    <w:rsid w:val="000F3AA0"/>
    <w:rsid w:val="000F4535"/>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3A"/>
    <w:rsid w:val="00106F4F"/>
    <w:rsid w:val="001071D3"/>
    <w:rsid w:val="001075A8"/>
    <w:rsid w:val="00110259"/>
    <w:rsid w:val="00110AA9"/>
    <w:rsid w:val="00111400"/>
    <w:rsid w:val="0011254D"/>
    <w:rsid w:val="001139C2"/>
    <w:rsid w:val="00114559"/>
    <w:rsid w:val="00114EA9"/>
    <w:rsid w:val="00115967"/>
    <w:rsid w:val="00115ED0"/>
    <w:rsid w:val="00116650"/>
    <w:rsid w:val="0011683C"/>
    <w:rsid w:val="001179E8"/>
    <w:rsid w:val="0012021B"/>
    <w:rsid w:val="0012055F"/>
    <w:rsid w:val="00121E5A"/>
    <w:rsid w:val="0012222D"/>
    <w:rsid w:val="001255E6"/>
    <w:rsid w:val="0013053A"/>
    <w:rsid w:val="0013066A"/>
    <w:rsid w:val="00131220"/>
    <w:rsid w:val="001315EF"/>
    <w:rsid w:val="00131F39"/>
    <w:rsid w:val="00132375"/>
    <w:rsid w:val="00132E73"/>
    <w:rsid w:val="00133505"/>
    <w:rsid w:val="00134188"/>
    <w:rsid w:val="001342EA"/>
    <w:rsid w:val="00137403"/>
    <w:rsid w:val="00140706"/>
    <w:rsid w:val="0014122A"/>
    <w:rsid w:val="00141E85"/>
    <w:rsid w:val="00142021"/>
    <w:rsid w:val="00143098"/>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666"/>
    <w:rsid w:val="00157A57"/>
    <w:rsid w:val="00157DB6"/>
    <w:rsid w:val="00157EC2"/>
    <w:rsid w:val="001605FB"/>
    <w:rsid w:val="00162A68"/>
    <w:rsid w:val="00162E08"/>
    <w:rsid w:val="001633F1"/>
    <w:rsid w:val="0016351A"/>
    <w:rsid w:val="0016531E"/>
    <w:rsid w:val="0016565C"/>
    <w:rsid w:val="00166314"/>
    <w:rsid w:val="00166746"/>
    <w:rsid w:val="00167590"/>
    <w:rsid w:val="00167918"/>
    <w:rsid w:val="00167C1E"/>
    <w:rsid w:val="0017043B"/>
    <w:rsid w:val="001706A1"/>
    <w:rsid w:val="00170914"/>
    <w:rsid w:val="00170DF2"/>
    <w:rsid w:val="00172BD3"/>
    <w:rsid w:val="001743F1"/>
    <w:rsid w:val="00174841"/>
    <w:rsid w:val="001761FD"/>
    <w:rsid w:val="00177D61"/>
    <w:rsid w:val="00180125"/>
    <w:rsid w:val="001808CA"/>
    <w:rsid w:val="00180923"/>
    <w:rsid w:val="00180CE5"/>
    <w:rsid w:val="00181BAA"/>
    <w:rsid w:val="00181D2D"/>
    <w:rsid w:val="0018210A"/>
    <w:rsid w:val="00182DE0"/>
    <w:rsid w:val="00182FAB"/>
    <w:rsid w:val="0018386C"/>
    <w:rsid w:val="001838F0"/>
    <w:rsid w:val="00184479"/>
    <w:rsid w:val="0018472C"/>
    <w:rsid w:val="00184838"/>
    <w:rsid w:val="00184B1C"/>
    <w:rsid w:val="00184F40"/>
    <w:rsid w:val="00185755"/>
    <w:rsid w:val="00186F57"/>
    <w:rsid w:val="00187398"/>
    <w:rsid w:val="00187F73"/>
    <w:rsid w:val="00187FB0"/>
    <w:rsid w:val="001902E9"/>
    <w:rsid w:val="00190327"/>
    <w:rsid w:val="0019047E"/>
    <w:rsid w:val="00190A0A"/>
    <w:rsid w:val="00191F8E"/>
    <w:rsid w:val="001926F2"/>
    <w:rsid w:val="00193BCE"/>
    <w:rsid w:val="00194B87"/>
    <w:rsid w:val="00194E1D"/>
    <w:rsid w:val="0019569A"/>
    <w:rsid w:val="00195962"/>
    <w:rsid w:val="00197533"/>
    <w:rsid w:val="001977E7"/>
    <w:rsid w:val="00197CCA"/>
    <w:rsid w:val="001A0D8A"/>
    <w:rsid w:val="001A192D"/>
    <w:rsid w:val="001A342D"/>
    <w:rsid w:val="001A5A2E"/>
    <w:rsid w:val="001A7C72"/>
    <w:rsid w:val="001B084B"/>
    <w:rsid w:val="001B0CEC"/>
    <w:rsid w:val="001B0FFC"/>
    <w:rsid w:val="001B18A9"/>
    <w:rsid w:val="001B1CF2"/>
    <w:rsid w:val="001B3ECE"/>
    <w:rsid w:val="001B4388"/>
    <w:rsid w:val="001B463E"/>
    <w:rsid w:val="001B49E0"/>
    <w:rsid w:val="001B5377"/>
    <w:rsid w:val="001B6159"/>
    <w:rsid w:val="001B6553"/>
    <w:rsid w:val="001B6647"/>
    <w:rsid w:val="001B6A47"/>
    <w:rsid w:val="001B6B0A"/>
    <w:rsid w:val="001B6C3C"/>
    <w:rsid w:val="001C0824"/>
    <w:rsid w:val="001C0B83"/>
    <w:rsid w:val="001C1510"/>
    <w:rsid w:val="001C1989"/>
    <w:rsid w:val="001C28FD"/>
    <w:rsid w:val="001C3349"/>
    <w:rsid w:val="001C4ABA"/>
    <w:rsid w:val="001C546B"/>
    <w:rsid w:val="001C552D"/>
    <w:rsid w:val="001C5EA2"/>
    <w:rsid w:val="001C6608"/>
    <w:rsid w:val="001C672E"/>
    <w:rsid w:val="001C6C7D"/>
    <w:rsid w:val="001D1CB1"/>
    <w:rsid w:val="001D2289"/>
    <w:rsid w:val="001D2AC0"/>
    <w:rsid w:val="001D2DBA"/>
    <w:rsid w:val="001D2FD0"/>
    <w:rsid w:val="001D3830"/>
    <w:rsid w:val="001D3BA6"/>
    <w:rsid w:val="001D5564"/>
    <w:rsid w:val="001D6FAA"/>
    <w:rsid w:val="001D70FA"/>
    <w:rsid w:val="001D7BA9"/>
    <w:rsid w:val="001D7D7F"/>
    <w:rsid w:val="001E039D"/>
    <w:rsid w:val="001E10E7"/>
    <w:rsid w:val="001E22E7"/>
    <w:rsid w:val="001E2714"/>
    <w:rsid w:val="001E398C"/>
    <w:rsid w:val="001E4456"/>
    <w:rsid w:val="001E4DDC"/>
    <w:rsid w:val="001E5ADD"/>
    <w:rsid w:val="001E774F"/>
    <w:rsid w:val="001E7C1D"/>
    <w:rsid w:val="001F073F"/>
    <w:rsid w:val="001F177D"/>
    <w:rsid w:val="001F1DFE"/>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271"/>
    <w:rsid w:val="00204D0F"/>
    <w:rsid w:val="00204DB6"/>
    <w:rsid w:val="002056ED"/>
    <w:rsid w:val="00205C3A"/>
    <w:rsid w:val="00206C00"/>
    <w:rsid w:val="00210C82"/>
    <w:rsid w:val="00211793"/>
    <w:rsid w:val="00211C11"/>
    <w:rsid w:val="00212345"/>
    <w:rsid w:val="00214809"/>
    <w:rsid w:val="002149A1"/>
    <w:rsid w:val="00214E7A"/>
    <w:rsid w:val="00215BFE"/>
    <w:rsid w:val="00215C44"/>
    <w:rsid w:val="00216E73"/>
    <w:rsid w:val="00217084"/>
    <w:rsid w:val="0021774C"/>
    <w:rsid w:val="00217FF6"/>
    <w:rsid w:val="0022105E"/>
    <w:rsid w:val="00222386"/>
    <w:rsid w:val="00222F51"/>
    <w:rsid w:val="002230E1"/>
    <w:rsid w:val="00223361"/>
    <w:rsid w:val="002244BA"/>
    <w:rsid w:val="002247AA"/>
    <w:rsid w:val="00224D7C"/>
    <w:rsid w:val="00224DA7"/>
    <w:rsid w:val="002261CB"/>
    <w:rsid w:val="00226500"/>
    <w:rsid w:val="002268BF"/>
    <w:rsid w:val="00227BDE"/>
    <w:rsid w:val="00230045"/>
    <w:rsid w:val="0023014E"/>
    <w:rsid w:val="002308FA"/>
    <w:rsid w:val="0023132F"/>
    <w:rsid w:val="00231AA5"/>
    <w:rsid w:val="00232237"/>
    <w:rsid w:val="00232F90"/>
    <w:rsid w:val="0023339B"/>
    <w:rsid w:val="0023469C"/>
    <w:rsid w:val="00234C71"/>
    <w:rsid w:val="0023516E"/>
    <w:rsid w:val="00235511"/>
    <w:rsid w:val="00235C26"/>
    <w:rsid w:val="002366E0"/>
    <w:rsid w:val="00236913"/>
    <w:rsid w:val="00236AC1"/>
    <w:rsid w:val="00236DE1"/>
    <w:rsid w:val="002372EE"/>
    <w:rsid w:val="002372FD"/>
    <w:rsid w:val="0023764D"/>
    <w:rsid w:val="002415BC"/>
    <w:rsid w:val="002434B2"/>
    <w:rsid w:val="002442F4"/>
    <w:rsid w:val="002445EA"/>
    <w:rsid w:val="00244ECE"/>
    <w:rsid w:val="00244FC5"/>
    <w:rsid w:val="00245D1D"/>
    <w:rsid w:val="00250AAC"/>
    <w:rsid w:val="00250EDA"/>
    <w:rsid w:val="00250F26"/>
    <w:rsid w:val="00251502"/>
    <w:rsid w:val="002518E8"/>
    <w:rsid w:val="00251C10"/>
    <w:rsid w:val="00251D34"/>
    <w:rsid w:val="00252E1E"/>
    <w:rsid w:val="002538BA"/>
    <w:rsid w:val="0025469D"/>
    <w:rsid w:val="002552B1"/>
    <w:rsid w:val="00255D01"/>
    <w:rsid w:val="00256E55"/>
    <w:rsid w:val="00257E0E"/>
    <w:rsid w:val="00257FF4"/>
    <w:rsid w:val="002605C3"/>
    <w:rsid w:val="00260950"/>
    <w:rsid w:val="00260FCB"/>
    <w:rsid w:val="002615F5"/>
    <w:rsid w:val="002616B9"/>
    <w:rsid w:val="0026217B"/>
    <w:rsid w:val="002629E4"/>
    <w:rsid w:val="00263FE3"/>
    <w:rsid w:val="002640DF"/>
    <w:rsid w:val="00264441"/>
    <w:rsid w:val="00265593"/>
    <w:rsid w:val="002675EA"/>
    <w:rsid w:val="00267BC5"/>
    <w:rsid w:val="00267CBE"/>
    <w:rsid w:val="00267E0B"/>
    <w:rsid w:val="00270680"/>
    <w:rsid w:val="00271103"/>
    <w:rsid w:val="002711B1"/>
    <w:rsid w:val="00271F6D"/>
    <w:rsid w:val="00272010"/>
    <w:rsid w:val="002721FA"/>
    <w:rsid w:val="0027230C"/>
    <w:rsid w:val="00272B99"/>
    <w:rsid w:val="00273357"/>
    <w:rsid w:val="0027380D"/>
    <w:rsid w:val="0027468E"/>
    <w:rsid w:val="00274826"/>
    <w:rsid w:val="00275005"/>
    <w:rsid w:val="002752AB"/>
    <w:rsid w:val="002756D6"/>
    <w:rsid w:val="0027573C"/>
    <w:rsid w:val="00280FC4"/>
    <w:rsid w:val="002815D0"/>
    <w:rsid w:val="002820A7"/>
    <w:rsid w:val="00283B82"/>
    <w:rsid w:val="00283E13"/>
    <w:rsid w:val="00284712"/>
    <w:rsid w:val="00286089"/>
    <w:rsid w:val="00286478"/>
    <w:rsid w:val="00287D86"/>
    <w:rsid w:val="00287EDD"/>
    <w:rsid w:val="0029106E"/>
    <w:rsid w:val="0029141B"/>
    <w:rsid w:val="002927D3"/>
    <w:rsid w:val="002933F6"/>
    <w:rsid w:val="00294BDE"/>
    <w:rsid w:val="00295DB6"/>
    <w:rsid w:val="0029788B"/>
    <w:rsid w:val="00297D1B"/>
    <w:rsid w:val="00297F4D"/>
    <w:rsid w:val="002A0226"/>
    <w:rsid w:val="002A0661"/>
    <w:rsid w:val="002A0FFE"/>
    <w:rsid w:val="002A1CF2"/>
    <w:rsid w:val="002A2ED0"/>
    <w:rsid w:val="002A3695"/>
    <w:rsid w:val="002A3A84"/>
    <w:rsid w:val="002A4C3E"/>
    <w:rsid w:val="002A56BC"/>
    <w:rsid w:val="002A5C53"/>
    <w:rsid w:val="002A5DFC"/>
    <w:rsid w:val="002A6AD6"/>
    <w:rsid w:val="002A716D"/>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A72"/>
    <w:rsid w:val="002B4BAE"/>
    <w:rsid w:val="002B538B"/>
    <w:rsid w:val="002B581B"/>
    <w:rsid w:val="002B5A3D"/>
    <w:rsid w:val="002B79EB"/>
    <w:rsid w:val="002C2892"/>
    <w:rsid w:val="002C4269"/>
    <w:rsid w:val="002C453C"/>
    <w:rsid w:val="002C58AB"/>
    <w:rsid w:val="002C6D84"/>
    <w:rsid w:val="002C75F3"/>
    <w:rsid w:val="002C7D21"/>
    <w:rsid w:val="002D1564"/>
    <w:rsid w:val="002D1CA4"/>
    <w:rsid w:val="002D2A83"/>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404"/>
    <w:rsid w:val="002E5886"/>
    <w:rsid w:val="002E5AD3"/>
    <w:rsid w:val="002E635D"/>
    <w:rsid w:val="002E7562"/>
    <w:rsid w:val="002F071F"/>
    <w:rsid w:val="002F16D5"/>
    <w:rsid w:val="002F1A90"/>
    <w:rsid w:val="002F1C2F"/>
    <w:rsid w:val="002F1F77"/>
    <w:rsid w:val="002F3D1C"/>
    <w:rsid w:val="002F4826"/>
    <w:rsid w:val="002F4EA1"/>
    <w:rsid w:val="002F52DE"/>
    <w:rsid w:val="002F55C1"/>
    <w:rsid w:val="002F797A"/>
    <w:rsid w:val="002F7E9B"/>
    <w:rsid w:val="00300483"/>
    <w:rsid w:val="00301C91"/>
    <w:rsid w:val="00303F2B"/>
    <w:rsid w:val="00304607"/>
    <w:rsid w:val="0030467A"/>
    <w:rsid w:val="00304991"/>
    <w:rsid w:val="00304D4E"/>
    <w:rsid w:val="00304FFD"/>
    <w:rsid w:val="00305608"/>
    <w:rsid w:val="00305B72"/>
    <w:rsid w:val="0030610A"/>
    <w:rsid w:val="00306627"/>
    <w:rsid w:val="003069DD"/>
    <w:rsid w:val="00306CAB"/>
    <w:rsid w:val="003077B9"/>
    <w:rsid w:val="0031146F"/>
    <w:rsid w:val="00311795"/>
    <w:rsid w:val="003117B1"/>
    <w:rsid w:val="00311B70"/>
    <w:rsid w:val="00311CBE"/>
    <w:rsid w:val="00312280"/>
    <w:rsid w:val="00312CD0"/>
    <w:rsid w:val="0031449F"/>
    <w:rsid w:val="003145A5"/>
    <w:rsid w:val="003148B9"/>
    <w:rsid w:val="00314A2E"/>
    <w:rsid w:val="00314E34"/>
    <w:rsid w:val="00315266"/>
    <w:rsid w:val="003157C3"/>
    <w:rsid w:val="0031693B"/>
    <w:rsid w:val="003169CE"/>
    <w:rsid w:val="00316F0A"/>
    <w:rsid w:val="0031783B"/>
    <w:rsid w:val="00317AC9"/>
    <w:rsid w:val="00317DC7"/>
    <w:rsid w:val="003200F9"/>
    <w:rsid w:val="00320F38"/>
    <w:rsid w:val="00321183"/>
    <w:rsid w:val="00321509"/>
    <w:rsid w:val="00321694"/>
    <w:rsid w:val="00321F0A"/>
    <w:rsid w:val="003223CE"/>
    <w:rsid w:val="00322A2D"/>
    <w:rsid w:val="00322E80"/>
    <w:rsid w:val="00324D5B"/>
    <w:rsid w:val="00325045"/>
    <w:rsid w:val="00325D91"/>
    <w:rsid w:val="00325DA4"/>
    <w:rsid w:val="003267B4"/>
    <w:rsid w:val="00326988"/>
    <w:rsid w:val="00331193"/>
    <w:rsid w:val="00331F1B"/>
    <w:rsid w:val="003333D4"/>
    <w:rsid w:val="00334951"/>
    <w:rsid w:val="00336411"/>
    <w:rsid w:val="0033678D"/>
    <w:rsid w:val="0033720D"/>
    <w:rsid w:val="003373E8"/>
    <w:rsid w:val="003421E1"/>
    <w:rsid w:val="003443DD"/>
    <w:rsid w:val="00344D5A"/>
    <w:rsid w:val="00346EB6"/>
    <w:rsid w:val="00347EDB"/>
    <w:rsid w:val="00350797"/>
    <w:rsid w:val="00351A85"/>
    <w:rsid w:val="003522E8"/>
    <w:rsid w:val="00353989"/>
    <w:rsid w:val="00354D2C"/>
    <w:rsid w:val="0035538C"/>
    <w:rsid w:val="00355B7A"/>
    <w:rsid w:val="0035617C"/>
    <w:rsid w:val="0035624D"/>
    <w:rsid w:val="00356E7E"/>
    <w:rsid w:val="00356EB8"/>
    <w:rsid w:val="00357B83"/>
    <w:rsid w:val="003607EC"/>
    <w:rsid w:val="003614A8"/>
    <w:rsid w:val="0036160E"/>
    <w:rsid w:val="00362610"/>
    <w:rsid w:val="00363830"/>
    <w:rsid w:val="00363D2D"/>
    <w:rsid w:val="00364BB6"/>
    <w:rsid w:val="00364D6B"/>
    <w:rsid w:val="00365408"/>
    <w:rsid w:val="00365CC0"/>
    <w:rsid w:val="003668DF"/>
    <w:rsid w:val="00367688"/>
    <w:rsid w:val="00372221"/>
    <w:rsid w:val="00372CF2"/>
    <w:rsid w:val="0037473B"/>
    <w:rsid w:val="00374C7E"/>
    <w:rsid w:val="00375C8B"/>
    <w:rsid w:val="00377353"/>
    <w:rsid w:val="0037736B"/>
    <w:rsid w:val="00380C0F"/>
    <w:rsid w:val="00381F57"/>
    <w:rsid w:val="0038216E"/>
    <w:rsid w:val="003822E5"/>
    <w:rsid w:val="003830B8"/>
    <w:rsid w:val="00383262"/>
    <w:rsid w:val="00392677"/>
    <w:rsid w:val="00397C87"/>
    <w:rsid w:val="003A157A"/>
    <w:rsid w:val="003A283F"/>
    <w:rsid w:val="003A2A16"/>
    <w:rsid w:val="003A2FDD"/>
    <w:rsid w:val="003A3C43"/>
    <w:rsid w:val="003A5CCC"/>
    <w:rsid w:val="003A5D8A"/>
    <w:rsid w:val="003A70FF"/>
    <w:rsid w:val="003A74D2"/>
    <w:rsid w:val="003A756B"/>
    <w:rsid w:val="003A7902"/>
    <w:rsid w:val="003B2375"/>
    <w:rsid w:val="003B23D7"/>
    <w:rsid w:val="003B34CB"/>
    <w:rsid w:val="003B3AB4"/>
    <w:rsid w:val="003B3CA8"/>
    <w:rsid w:val="003B45D5"/>
    <w:rsid w:val="003B4D53"/>
    <w:rsid w:val="003B52FE"/>
    <w:rsid w:val="003B572A"/>
    <w:rsid w:val="003B6325"/>
    <w:rsid w:val="003B71E0"/>
    <w:rsid w:val="003B78A4"/>
    <w:rsid w:val="003B7F0B"/>
    <w:rsid w:val="003C1015"/>
    <w:rsid w:val="003C144E"/>
    <w:rsid w:val="003C1A07"/>
    <w:rsid w:val="003C1E74"/>
    <w:rsid w:val="003C20A2"/>
    <w:rsid w:val="003C2673"/>
    <w:rsid w:val="003C2781"/>
    <w:rsid w:val="003C27A2"/>
    <w:rsid w:val="003C567C"/>
    <w:rsid w:val="003C59B8"/>
    <w:rsid w:val="003C6809"/>
    <w:rsid w:val="003C7897"/>
    <w:rsid w:val="003D0937"/>
    <w:rsid w:val="003D17E6"/>
    <w:rsid w:val="003D1A20"/>
    <w:rsid w:val="003D1AC9"/>
    <w:rsid w:val="003D2AC9"/>
    <w:rsid w:val="003D2CD8"/>
    <w:rsid w:val="003D3724"/>
    <w:rsid w:val="003D3AE1"/>
    <w:rsid w:val="003D46A7"/>
    <w:rsid w:val="003D6376"/>
    <w:rsid w:val="003D79AD"/>
    <w:rsid w:val="003E0F4A"/>
    <w:rsid w:val="003E1235"/>
    <w:rsid w:val="003E2A35"/>
    <w:rsid w:val="003E2B56"/>
    <w:rsid w:val="003E2CE1"/>
    <w:rsid w:val="003E2DCB"/>
    <w:rsid w:val="003E3D88"/>
    <w:rsid w:val="003E4C3F"/>
    <w:rsid w:val="003E4D7C"/>
    <w:rsid w:val="003E5FA8"/>
    <w:rsid w:val="003E6252"/>
    <w:rsid w:val="003E7FDF"/>
    <w:rsid w:val="003F1200"/>
    <w:rsid w:val="003F1421"/>
    <w:rsid w:val="003F1844"/>
    <w:rsid w:val="003F1FDC"/>
    <w:rsid w:val="003F241E"/>
    <w:rsid w:val="003F26CF"/>
    <w:rsid w:val="003F28C0"/>
    <w:rsid w:val="003F309E"/>
    <w:rsid w:val="003F34A1"/>
    <w:rsid w:val="003F52B2"/>
    <w:rsid w:val="003F5C8C"/>
    <w:rsid w:val="003F716E"/>
    <w:rsid w:val="00400061"/>
    <w:rsid w:val="0040068A"/>
    <w:rsid w:val="00400813"/>
    <w:rsid w:val="004013AD"/>
    <w:rsid w:val="00402215"/>
    <w:rsid w:val="00402A48"/>
    <w:rsid w:val="00402C35"/>
    <w:rsid w:val="00403244"/>
    <w:rsid w:val="0040405B"/>
    <w:rsid w:val="00404195"/>
    <w:rsid w:val="00404211"/>
    <w:rsid w:val="004042A4"/>
    <w:rsid w:val="00404346"/>
    <w:rsid w:val="004043F3"/>
    <w:rsid w:val="00404DAA"/>
    <w:rsid w:val="00404DDD"/>
    <w:rsid w:val="0040506A"/>
    <w:rsid w:val="0040578B"/>
    <w:rsid w:val="004065D6"/>
    <w:rsid w:val="0040687D"/>
    <w:rsid w:val="0040709D"/>
    <w:rsid w:val="0040713F"/>
    <w:rsid w:val="004075A3"/>
    <w:rsid w:val="0040779B"/>
    <w:rsid w:val="00410C48"/>
    <w:rsid w:val="00412159"/>
    <w:rsid w:val="00415A7E"/>
    <w:rsid w:val="00416277"/>
    <w:rsid w:val="00416E24"/>
    <w:rsid w:val="004172EA"/>
    <w:rsid w:val="0042063D"/>
    <w:rsid w:val="00422B23"/>
    <w:rsid w:val="00423A60"/>
    <w:rsid w:val="0042526C"/>
    <w:rsid w:val="0042651C"/>
    <w:rsid w:val="00426E9B"/>
    <w:rsid w:val="00427D55"/>
    <w:rsid w:val="00431258"/>
    <w:rsid w:val="0043233C"/>
    <w:rsid w:val="004345A6"/>
    <w:rsid w:val="00434C7A"/>
    <w:rsid w:val="00435B2F"/>
    <w:rsid w:val="00435E03"/>
    <w:rsid w:val="004373E1"/>
    <w:rsid w:val="004374A3"/>
    <w:rsid w:val="00437A7E"/>
    <w:rsid w:val="00437B6C"/>
    <w:rsid w:val="00440144"/>
    <w:rsid w:val="0044064E"/>
    <w:rsid w:val="00440805"/>
    <w:rsid w:val="00440DED"/>
    <w:rsid w:val="00440E70"/>
    <w:rsid w:val="004412E1"/>
    <w:rsid w:val="00441554"/>
    <w:rsid w:val="00442E48"/>
    <w:rsid w:val="00443DCD"/>
    <w:rsid w:val="00443E7E"/>
    <w:rsid w:val="00444C06"/>
    <w:rsid w:val="00445377"/>
    <w:rsid w:val="00445498"/>
    <w:rsid w:val="004454DF"/>
    <w:rsid w:val="00446804"/>
    <w:rsid w:val="00446832"/>
    <w:rsid w:val="004478D4"/>
    <w:rsid w:val="00450380"/>
    <w:rsid w:val="004505C6"/>
    <w:rsid w:val="0045186B"/>
    <w:rsid w:val="00451C14"/>
    <w:rsid w:val="004520CD"/>
    <w:rsid w:val="00452DF3"/>
    <w:rsid w:val="004534F5"/>
    <w:rsid w:val="00453765"/>
    <w:rsid w:val="00454EC3"/>
    <w:rsid w:val="0045530A"/>
    <w:rsid w:val="004554AE"/>
    <w:rsid w:val="004554C3"/>
    <w:rsid w:val="00455FB6"/>
    <w:rsid w:val="00457197"/>
    <w:rsid w:val="004573F8"/>
    <w:rsid w:val="00457555"/>
    <w:rsid w:val="00457971"/>
    <w:rsid w:val="00457DD8"/>
    <w:rsid w:val="004603D0"/>
    <w:rsid w:val="004624AE"/>
    <w:rsid w:val="0046250E"/>
    <w:rsid w:val="00462E9C"/>
    <w:rsid w:val="00464B48"/>
    <w:rsid w:val="00465231"/>
    <w:rsid w:val="004662AD"/>
    <w:rsid w:val="00466516"/>
    <w:rsid w:val="00467B65"/>
    <w:rsid w:val="00471216"/>
    <w:rsid w:val="00471EA5"/>
    <w:rsid w:val="00471F8E"/>
    <w:rsid w:val="004720C9"/>
    <w:rsid w:val="00472257"/>
    <w:rsid w:val="00472E49"/>
    <w:rsid w:val="004732BB"/>
    <w:rsid w:val="0047372A"/>
    <w:rsid w:val="00474C60"/>
    <w:rsid w:val="00475388"/>
    <w:rsid w:val="00475944"/>
    <w:rsid w:val="00475DF0"/>
    <w:rsid w:val="00476525"/>
    <w:rsid w:val="004772E2"/>
    <w:rsid w:val="0047739F"/>
    <w:rsid w:val="00477F97"/>
    <w:rsid w:val="004805A5"/>
    <w:rsid w:val="00480A2D"/>
    <w:rsid w:val="00480AFB"/>
    <w:rsid w:val="00480D23"/>
    <w:rsid w:val="00481247"/>
    <w:rsid w:val="004828DC"/>
    <w:rsid w:val="00482E49"/>
    <w:rsid w:val="00482FF7"/>
    <w:rsid w:val="00483098"/>
    <w:rsid w:val="00483AFB"/>
    <w:rsid w:val="0048402B"/>
    <w:rsid w:val="0048414A"/>
    <w:rsid w:val="00484B31"/>
    <w:rsid w:val="00485C56"/>
    <w:rsid w:val="00486B79"/>
    <w:rsid w:val="00486CA2"/>
    <w:rsid w:val="00487E18"/>
    <w:rsid w:val="00490B25"/>
    <w:rsid w:val="00490FD6"/>
    <w:rsid w:val="004911C4"/>
    <w:rsid w:val="00491535"/>
    <w:rsid w:val="00494CC8"/>
    <w:rsid w:val="004955E7"/>
    <w:rsid w:val="0049589C"/>
    <w:rsid w:val="00495EF1"/>
    <w:rsid w:val="00496ED4"/>
    <w:rsid w:val="00497D4A"/>
    <w:rsid w:val="004A0441"/>
    <w:rsid w:val="004A084C"/>
    <w:rsid w:val="004A15B3"/>
    <w:rsid w:val="004A1D01"/>
    <w:rsid w:val="004A2A54"/>
    <w:rsid w:val="004A2EF3"/>
    <w:rsid w:val="004A3B0D"/>
    <w:rsid w:val="004A49A8"/>
    <w:rsid w:val="004A52F5"/>
    <w:rsid w:val="004A5D3A"/>
    <w:rsid w:val="004A6897"/>
    <w:rsid w:val="004A692B"/>
    <w:rsid w:val="004A6EB6"/>
    <w:rsid w:val="004A794C"/>
    <w:rsid w:val="004B3EC7"/>
    <w:rsid w:val="004B41AD"/>
    <w:rsid w:val="004B44D0"/>
    <w:rsid w:val="004B5664"/>
    <w:rsid w:val="004B7B84"/>
    <w:rsid w:val="004C12E9"/>
    <w:rsid w:val="004C1E85"/>
    <w:rsid w:val="004C2107"/>
    <w:rsid w:val="004C4E86"/>
    <w:rsid w:val="004C5FC6"/>
    <w:rsid w:val="004C6435"/>
    <w:rsid w:val="004C649B"/>
    <w:rsid w:val="004C677A"/>
    <w:rsid w:val="004C7907"/>
    <w:rsid w:val="004C7B9C"/>
    <w:rsid w:val="004C7D55"/>
    <w:rsid w:val="004D089A"/>
    <w:rsid w:val="004D2CE7"/>
    <w:rsid w:val="004D3184"/>
    <w:rsid w:val="004D5030"/>
    <w:rsid w:val="004D6045"/>
    <w:rsid w:val="004D724D"/>
    <w:rsid w:val="004D7317"/>
    <w:rsid w:val="004D7546"/>
    <w:rsid w:val="004D7EC5"/>
    <w:rsid w:val="004E02B0"/>
    <w:rsid w:val="004E09C2"/>
    <w:rsid w:val="004E0B29"/>
    <w:rsid w:val="004E0E11"/>
    <w:rsid w:val="004E0F08"/>
    <w:rsid w:val="004E1546"/>
    <w:rsid w:val="004E19DC"/>
    <w:rsid w:val="004E2ED4"/>
    <w:rsid w:val="004E35E8"/>
    <w:rsid w:val="004E4204"/>
    <w:rsid w:val="004E50F0"/>
    <w:rsid w:val="004E6A03"/>
    <w:rsid w:val="004F0070"/>
    <w:rsid w:val="004F0468"/>
    <w:rsid w:val="004F0C51"/>
    <w:rsid w:val="004F263C"/>
    <w:rsid w:val="004F2BB1"/>
    <w:rsid w:val="004F2EC7"/>
    <w:rsid w:val="004F3CE8"/>
    <w:rsid w:val="004F5A4C"/>
    <w:rsid w:val="004F5CD9"/>
    <w:rsid w:val="004F6BFB"/>
    <w:rsid w:val="004F745D"/>
    <w:rsid w:val="004F7E4A"/>
    <w:rsid w:val="0050147C"/>
    <w:rsid w:val="0050182B"/>
    <w:rsid w:val="005024C4"/>
    <w:rsid w:val="00502579"/>
    <w:rsid w:val="00502614"/>
    <w:rsid w:val="005029F7"/>
    <w:rsid w:val="00503D4C"/>
    <w:rsid w:val="00504C0C"/>
    <w:rsid w:val="00504E48"/>
    <w:rsid w:val="005070FF"/>
    <w:rsid w:val="00507695"/>
    <w:rsid w:val="005122FC"/>
    <w:rsid w:val="00512BBC"/>
    <w:rsid w:val="005134FB"/>
    <w:rsid w:val="005135FD"/>
    <w:rsid w:val="0051366C"/>
    <w:rsid w:val="0051684F"/>
    <w:rsid w:val="00516A92"/>
    <w:rsid w:val="00516B9F"/>
    <w:rsid w:val="00517693"/>
    <w:rsid w:val="00517814"/>
    <w:rsid w:val="005205AB"/>
    <w:rsid w:val="005205E8"/>
    <w:rsid w:val="005211CD"/>
    <w:rsid w:val="00523378"/>
    <w:rsid w:val="00524FF0"/>
    <w:rsid w:val="0052550F"/>
    <w:rsid w:val="005265E4"/>
    <w:rsid w:val="00526C0F"/>
    <w:rsid w:val="0052702A"/>
    <w:rsid w:val="00530397"/>
    <w:rsid w:val="00530F73"/>
    <w:rsid w:val="00533B8E"/>
    <w:rsid w:val="00535417"/>
    <w:rsid w:val="00535833"/>
    <w:rsid w:val="0053599A"/>
    <w:rsid w:val="00536D28"/>
    <w:rsid w:val="005372C5"/>
    <w:rsid w:val="00537A26"/>
    <w:rsid w:val="00540E37"/>
    <w:rsid w:val="00540E47"/>
    <w:rsid w:val="005420E6"/>
    <w:rsid w:val="00543283"/>
    <w:rsid w:val="0054364C"/>
    <w:rsid w:val="00546252"/>
    <w:rsid w:val="00546747"/>
    <w:rsid w:val="00547510"/>
    <w:rsid w:val="00547E72"/>
    <w:rsid w:val="00547ECC"/>
    <w:rsid w:val="00551D43"/>
    <w:rsid w:val="00551D5A"/>
    <w:rsid w:val="00551EC3"/>
    <w:rsid w:val="005532B5"/>
    <w:rsid w:val="00554A44"/>
    <w:rsid w:val="00554C53"/>
    <w:rsid w:val="00554F18"/>
    <w:rsid w:val="00555220"/>
    <w:rsid w:val="005555F0"/>
    <w:rsid w:val="00555739"/>
    <w:rsid w:val="00556E75"/>
    <w:rsid w:val="0056069A"/>
    <w:rsid w:val="00560C3B"/>
    <w:rsid w:val="00560FFF"/>
    <w:rsid w:val="00561EA1"/>
    <w:rsid w:val="00562799"/>
    <w:rsid w:val="00562A7F"/>
    <w:rsid w:val="005633D6"/>
    <w:rsid w:val="00564804"/>
    <w:rsid w:val="00565598"/>
    <w:rsid w:val="00565B5A"/>
    <w:rsid w:val="005668F2"/>
    <w:rsid w:val="00567E8F"/>
    <w:rsid w:val="005702D6"/>
    <w:rsid w:val="00572588"/>
    <w:rsid w:val="0057298A"/>
    <w:rsid w:val="00573A50"/>
    <w:rsid w:val="005746D2"/>
    <w:rsid w:val="00574E8A"/>
    <w:rsid w:val="00575335"/>
    <w:rsid w:val="00575BA1"/>
    <w:rsid w:val="00576433"/>
    <w:rsid w:val="00577775"/>
    <w:rsid w:val="005811B4"/>
    <w:rsid w:val="0058121A"/>
    <w:rsid w:val="00581863"/>
    <w:rsid w:val="00581EA3"/>
    <w:rsid w:val="0058205A"/>
    <w:rsid w:val="0058260B"/>
    <w:rsid w:val="00584B8C"/>
    <w:rsid w:val="00584D1E"/>
    <w:rsid w:val="0058581C"/>
    <w:rsid w:val="00586795"/>
    <w:rsid w:val="00586B82"/>
    <w:rsid w:val="00587E13"/>
    <w:rsid w:val="00592F78"/>
    <w:rsid w:val="005933AA"/>
    <w:rsid w:val="005940AA"/>
    <w:rsid w:val="00594614"/>
    <w:rsid w:val="00594E10"/>
    <w:rsid w:val="005958A4"/>
    <w:rsid w:val="00596306"/>
    <w:rsid w:val="00596487"/>
    <w:rsid w:val="00596EE8"/>
    <w:rsid w:val="005A0809"/>
    <w:rsid w:val="005A0B91"/>
    <w:rsid w:val="005A0BB9"/>
    <w:rsid w:val="005A1494"/>
    <w:rsid w:val="005A1998"/>
    <w:rsid w:val="005A3590"/>
    <w:rsid w:val="005A4A1C"/>
    <w:rsid w:val="005A550F"/>
    <w:rsid w:val="005A5BD8"/>
    <w:rsid w:val="005A692A"/>
    <w:rsid w:val="005A6AB8"/>
    <w:rsid w:val="005B11C2"/>
    <w:rsid w:val="005B137B"/>
    <w:rsid w:val="005B180A"/>
    <w:rsid w:val="005B382C"/>
    <w:rsid w:val="005B3C11"/>
    <w:rsid w:val="005B40DA"/>
    <w:rsid w:val="005B4226"/>
    <w:rsid w:val="005B5AA4"/>
    <w:rsid w:val="005B656B"/>
    <w:rsid w:val="005B71B3"/>
    <w:rsid w:val="005B76A4"/>
    <w:rsid w:val="005C04A7"/>
    <w:rsid w:val="005C17A4"/>
    <w:rsid w:val="005C1D7D"/>
    <w:rsid w:val="005C20BB"/>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B49"/>
    <w:rsid w:val="005E2C60"/>
    <w:rsid w:val="005E31F6"/>
    <w:rsid w:val="005E3622"/>
    <w:rsid w:val="005E5EAE"/>
    <w:rsid w:val="005E60B3"/>
    <w:rsid w:val="005E676C"/>
    <w:rsid w:val="005E6CB9"/>
    <w:rsid w:val="005E7548"/>
    <w:rsid w:val="005E7F14"/>
    <w:rsid w:val="005F0154"/>
    <w:rsid w:val="005F0176"/>
    <w:rsid w:val="005F021D"/>
    <w:rsid w:val="005F1EAC"/>
    <w:rsid w:val="005F308F"/>
    <w:rsid w:val="005F4869"/>
    <w:rsid w:val="005F4BFD"/>
    <w:rsid w:val="005F510E"/>
    <w:rsid w:val="005F5748"/>
    <w:rsid w:val="005F5834"/>
    <w:rsid w:val="005F5E11"/>
    <w:rsid w:val="006003E5"/>
    <w:rsid w:val="00600E63"/>
    <w:rsid w:val="00601561"/>
    <w:rsid w:val="0060183A"/>
    <w:rsid w:val="00601E55"/>
    <w:rsid w:val="00602034"/>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29D"/>
    <w:rsid w:val="00642C2F"/>
    <w:rsid w:val="00643007"/>
    <w:rsid w:val="006431D0"/>
    <w:rsid w:val="006432C5"/>
    <w:rsid w:val="006436FA"/>
    <w:rsid w:val="00643852"/>
    <w:rsid w:val="00643C27"/>
    <w:rsid w:val="006455E7"/>
    <w:rsid w:val="00645758"/>
    <w:rsid w:val="006461A1"/>
    <w:rsid w:val="00647422"/>
    <w:rsid w:val="00647959"/>
    <w:rsid w:val="00647E6B"/>
    <w:rsid w:val="00650E84"/>
    <w:rsid w:val="006515D7"/>
    <w:rsid w:val="0065198B"/>
    <w:rsid w:val="006525AF"/>
    <w:rsid w:val="0065266A"/>
    <w:rsid w:val="00653F9C"/>
    <w:rsid w:val="00655470"/>
    <w:rsid w:val="00655FE9"/>
    <w:rsid w:val="00656FEE"/>
    <w:rsid w:val="0065758F"/>
    <w:rsid w:val="00657D57"/>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940"/>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CC9"/>
    <w:rsid w:val="0069493F"/>
    <w:rsid w:val="0069596E"/>
    <w:rsid w:val="00696566"/>
    <w:rsid w:val="006966BA"/>
    <w:rsid w:val="0069722D"/>
    <w:rsid w:val="006A0052"/>
    <w:rsid w:val="006A0A9E"/>
    <w:rsid w:val="006A1C6D"/>
    <w:rsid w:val="006A1F1C"/>
    <w:rsid w:val="006A206C"/>
    <w:rsid w:val="006A3836"/>
    <w:rsid w:val="006A3DD3"/>
    <w:rsid w:val="006A4625"/>
    <w:rsid w:val="006A47AE"/>
    <w:rsid w:val="006A5B5E"/>
    <w:rsid w:val="006A67CB"/>
    <w:rsid w:val="006B0368"/>
    <w:rsid w:val="006B0F6E"/>
    <w:rsid w:val="006B1D7B"/>
    <w:rsid w:val="006B2335"/>
    <w:rsid w:val="006B27D4"/>
    <w:rsid w:val="006B2C9C"/>
    <w:rsid w:val="006B48EB"/>
    <w:rsid w:val="006B4C00"/>
    <w:rsid w:val="006B56FC"/>
    <w:rsid w:val="006B620A"/>
    <w:rsid w:val="006B649F"/>
    <w:rsid w:val="006B6DDA"/>
    <w:rsid w:val="006B73D9"/>
    <w:rsid w:val="006B7DF0"/>
    <w:rsid w:val="006B7E74"/>
    <w:rsid w:val="006C06A5"/>
    <w:rsid w:val="006C0D75"/>
    <w:rsid w:val="006C1C48"/>
    <w:rsid w:val="006C3C1D"/>
    <w:rsid w:val="006C41FF"/>
    <w:rsid w:val="006C5145"/>
    <w:rsid w:val="006C65A8"/>
    <w:rsid w:val="006C78E9"/>
    <w:rsid w:val="006D05AD"/>
    <w:rsid w:val="006D0EC1"/>
    <w:rsid w:val="006D16F8"/>
    <w:rsid w:val="006D1813"/>
    <w:rsid w:val="006D24A9"/>
    <w:rsid w:val="006D2AF3"/>
    <w:rsid w:val="006D4D79"/>
    <w:rsid w:val="006D4FBD"/>
    <w:rsid w:val="006D53F6"/>
    <w:rsid w:val="006D5879"/>
    <w:rsid w:val="006D63FD"/>
    <w:rsid w:val="006D65B4"/>
    <w:rsid w:val="006D754A"/>
    <w:rsid w:val="006D7B9C"/>
    <w:rsid w:val="006E04C6"/>
    <w:rsid w:val="006E0A65"/>
    <w:rsid w:val="006E1B01"/>
    <w:rsid w:val="006E2966"/>
    <w:rsid w:val="006E3E3D"/>
    <w:rsid w:val="006E4745"/>
    <w:rsid w:val="006E4836"/>
    <w:rsid w:val="006E5DDD"/>
    <w:rsid w:val="006E7811"/>
    <w:rsid w:val="006F04DA"/>
    <w:rsid w:val="006F0557"/>
    <w:rsid w:val="006F0EA3"/>
    <w:rsid w:val="006F1B5D"/>
    <w:rsid w:val="006F212B"/>
    <w:rsid w:val="006F2B9C"/>
    <w:rsid w:val="006F37F7"/>
    <w:rsid w:val="006F4A61"/>
    <w:rsid w:val="006F4ADC"/>
    <w:rsid w:val="006F643D"/>
    <w:rsid w:val="006F675C"/>
    <w:rsid w:val="006F6D13"/>
    <w:rsid w:val="006F7759"/>
    <w:rsid w:val="006F7D95"/>
    <w:rsid w:val="007009FE"/>
    <w:rsid w:val="00700D41"/>
    <w:rsid w:val="00701B21"/>
    <w:rsid w:val="00702384"/>
    <w:rsid w:val="00704BAE"/>
    <w:rsid w:val="00705807"/>
    <w:rsid w:val="00705C74"/>
    <w:rsid w:val="00705C78"/>
    <w:rsid w:val="007060E1"/>
    <w:rsid w:val="0070673C"/>
    <w:rsid w:val="00706824"/>
    <w:rsid w:val="00706B85"/>
    <w:rsid w:val="007071FC"/>
    <w:rsid w:val="00707C84"/>
    <w:rsid w:val="00710A59"/>
    <w:rsid w:val="00710FDE"/>
    <w:rsid w:val="007116C7"/>
    <w:rsid w:val="00711C5A"/>
    <w:rsid w:val="00712B66"/>
    <w:rsid w:val="00712F46"/>
    <w:rsid w:val="00713C31"/>
    <w:rsid w:val="0071428D"/>
    <w:rsid w:val="007144C9"/>
    <w:rsid w:val="00715E68"/>
    <w:rsid w:val="00716AE4"/>
    <w:rsid w:val="00716B3C"/>
    <w:rsid w:val="007170C2"/>
    <w:rsid w:val="00717EE4"/>
    <w:rsid w:val="00717F2D"/>
    <w:rsid w:val="00720453"/>
    <w:rsid w:val="00720853"/>
    <w:rsid w:val="00722129"/>
    <w:rsid w:val="0072326F"/>
    <w:rsid w:val="00724173"/>
    <w:rsid w:val="00724692"/>
    <w:rsid w:val="00724FE9"/>
    <w:rsid w:val="00726730"/>
    <w:rsid w:val="00730598"/>
    <w:rsid w:val="00731C24"/>
    <w:rsid w:val="00731DB6"/>
    <w:rsid w:val="0073257E"/>
    <w:rsid w:val="00732A32"/>
    <w:rsid w:val="00733066"/>
    <w:rsid w:val="00733469"/>
    <w:rsid w:val="00733539"/>
    <w:rsid w:val="00735557"/>
    <w:rsid w:val="00736384"/>
    <w:rsid w:val="00737108"/>
    <w:rsid w:val="007379CE"/>
    <w:rsid w:val="007419A7"/>
    <w:rsid w:val="00741B21"/>
    <w:rsid w:val="00741DD8"/>
    <w:rsid w:val="00741E49"/>
    <w:rsid w:val="0074250D"/>
    <w:rsid w:val="007445E2"/>
    <w:rsid w:val="00744751"/>
    <w:rsid w:val="007448BF"/>
    <w:rsid w:val="00745496"/>
    <w:rsid w:val="007460DA"/>
    <w:rsid w:val="0074705B"/>
    <w:rsid w:val="007470EC"/>
    <w:rsid w:val="00747F14"/>
    <w:rsid w:val="0075020B"/>
    <w:rsid w:val="00751017"/>
    <w:rsid w:val="00751960"/>
    <w:rsid w:val="007535C7"/>
    <w:rsid w:val="00756551"/>
    <w:rsid w:val="00756C13"/>
    <w:rsid w:val="00756EA9"/>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039"/>
    <w:rsid w:val="00783C7B"/>
    <w:rsid w:val="0078556C"/>
    <w:rsid w:val="007855C5"/>
    <w:rsid w:val="007856D3"/>
    <w:rsid w:val="00785ABD"/>
    <w:rsid w:val="007860C6"/>
    <w:rsid w:val="00786254"/>
    <w:rsid w:val="00786DB0"/>
    <w:rsid w:val="00787C8A"/>
    <w:rsid w:val="00787D47"/>
    <w:rsid w:val="0079014E"/>
    <w:rsid w:val="0079148B"/>
    <w:rsid w:val="00792971"/>
    <w:rsid w:val="007935C6"/>
    <w:rsid w:val="00794129"/>
    <w:rsid w:val="00794516"/>
    <w:rsid w:val="00794878"/>
    <w:rsid w:val="00795512"/>
    <w:rsid w:val="00795AB7"/>
    <w:rsid w:val="00795C6B"/>
    <w:rsid w:val="00795E37"/>
    <w:rsid w:val="00796789"/>
    <w:rsid w:val="0079694C"/>
    <w:rsid w:val="00796D89"/>
    <w:rsid w:val="00796DA2"/>
    <w:rsid w:val="0079751B"/>
    <w:rsid w:val="00797D4D"/>
    <w:rsid w:val="007A0415"/>
    <w:rsid w:val="007A06BA"/>
    <w:rsid w:val="007A0D58"/>
    <w:rsid w:val="007A27BD"/>
    <w:rsid w:val="007A294A"/>
    <w:rsid w:val="007A4C96"/>
    <w:rsid w:val="007A51A6"/>
    <w:rsid w:val="007A523D"/>
    <w:rsid w:val="007A5629"/>
    <w:rsid w:val="007A56E5"/>
    <w:rsid w:val="007A60CA"/>
    <w:rsid w:val="007A6F0F"/>
    <w:rsid w:val="007A701F"/>
    <w:rsid w:val="007A708C"/>
    <w:rsid w:val="007A75B5"/>
    <w:rsid w:val="007A7985"/>
    <w:rsid w:val="007A7ABE"/>
    <w:rsid w:val="007B03C5"/>
    <w:rsid w:val="007B12AC"/>
    <w:rsid w:val="007B1BC5"/>
    <w:rsid w:val="007B217A"/>
    <w:rsid w:val="007B26E1"/>
    <w:rsid w:val="007B3045"/>
    <w:rsid w:val="007B4C0F"/>
    <w:rsid w:val="007B5E25"/>
    <w:rsid w:val="007B6E0E"/>
    <w:rsid w:val="007C155E"/>
    <w:rsid w:val="007C27FB"/>
    <w:rsid w:val="007C2CBB"/>
    <w:rsid w:val="007C309C"/>
    <w:rsid w:val="007C4209"/>
    <w:rsid w:val="007C42BF"/>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106"/>
    <w:rsid w:val="007E4A2F"/>
    <w:rsid w:val="007E5C4A"/>
    <w:rsid w:val="007E6915"/>
    <w:rsid w:val="007E74CA"/>
    <w:rsid w:val="007E7AD3"/>
    <w:rsid w:val="007F0070"/>
    <w:rsid w:val="007F0441"/>
    <w:rsid w:val="007F0E99"/>
    <w:rsid w:val="007F173D"/>
    <w:rsid w:val="007F19C6"/>
    <w:rsid w:val="007F20F1"/>
    <w:rsid w:val="007F310E"/>
    <w:rsid w:val="007F4224"/>
    <w:rsid w:val="007F4DD2"/>
    <w:rsid w:val="007F4FB9"/>
    <w:rsid w:val="007F63C6"/>
    <w:rsid w:val="007F7022"/>
    <w:rsid w:val="007F7690"/>
    <w:rsid w:val="008011CC"/>
    <w:rsid w:val="00801404"/>
    <w:rsid w:val="008017AA"/>
    <w:rsid w:val="00801CBA"/>
    <w:rsid w:val="00801D92"/>
    <w:rsid w:val="00804B75"/>
    <w:rsid w:val="00804BCF"/>
    <w:rsid w:val="00804FA4"/>
    <w:rsid w:val="00805275"/>
    <w:rsid w:val="00806A62"/>
    <w:rsid w:val="00806E55"/>
    <w:rsid w:val="008075CE"/>
    <w:rsid w:val="008115F7"/>
    <w:rsid w:val="00812179"/>
    <w:rsid w:val="008124E2"/>
    <w:rsid w:val="00813411"/>
    <w:rsid w:val="00813928"/>
    <w:rsid w:val="008140E0"/>
    <w:rsid w:val="00815321"/>
    <w:rsid w:val="008162BF"/>
    <w:rsid w:val="008166DB"/>
    <w:rsid w:val="008173E0"/>
    <w:rsid w:val="008175C1"/>
    <w:rsid w:val="008200D4"/>
    <w:rsid w:val="00820370"/>
    <w:rsid w:val="00820CC6"/>
    <w:rsid w:val="00822C41"/>
    <w:rsid w:val="00825043"/>
    <w:rsid w:val="00825267"/>
    <w:rsid w:val="008264EC"/>
    <w:rsid w:val="00827C0D"/>
    <w:rsid w:val="00830642"/>
    <w:rsid w:val="00831250"/>
    <w:rsid w:val="00831C2D"/>
    <w:rsid w:val="00831D8D"/>
    <w:rsid w:val="00832351"/>
    <w:rsid w:val="008333B7"/>
    <w:rsid w:val="008336EC"/>
    <w:rsid w:val="008337B9"/>
    <w:rsid w:val="008340E4"/>
    <w:rsid w:val="00834FD2"/>
    <w:rsid w:val="00835084"/>
    <w:rsid w:val="00835184"/>
    <w:rsid w:val="00835569"/>
    <w:rsid w:val="00835802"/>
    <w:rsid w:val="00836095"/>
    <w:rsid w:val="00836295"/>
    <w:rsid w:val="008370D2"/>
    <w:rsid w:val="008370EE"/>
    <w:rsid w:val="00837CBA"/>
    <w:rsid w:val="0084093F"/>
    <w:rsid w:val="0084098A"/>
    <w:rsid w:val="00840DB0"/>
    <w:rsid w:val="00840EDE"/>
    <w:rsid w:val="008418A5"/>
    <w:rsid w:val="00842098"/>
    <w:rsid w:val="00843548"/>
    <w:rsid w:val="0084364C"/>
    <w:rsid w:val="0084383C"/>
    <w:rsid w:val="00843925"/>
    <w:rsid w:val="00843CC0"/>
    <w:rsid w:val="00844ADD"/>
    <w:rsid w:val="0084534E"/>
    <w:rsid w:val="00846062"/>
    <w:rsid w:val="008474C1"/>
    <w:rsid w:val="00847AAE"/>
    <w:rsid w:val="00847C1C"/>
    <w:rsid w:val="0085055E"/>
    <w:rsid w:val="00850C3B"/>
    <w:rsid w:val="008512E4"/>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5C5C"/>
    <w:rsid w:val="008671C7"/>
    <w:rsid w:val="00867EB8"/>
    <w:rsid w:val="00870335"/>
    <w:rsid w:val="00870AA2"/>
    <w:rsid w:val="00873D88"/>
    <w:rsid w:val="0087433B"/>
    <w:rsid w:val="00874B0A"/>
    <w:rsid w:val="0087621E"/>
    <w:rsid w:val="008767B2"/>
    <w:rsid w:val="00877328"/>
    <w:rsid w:val="00877469"/>
    <w:rsid w:val="0087787A"/>
    <w:rsid w:val="008802F0"/>
    <w:rsid w:val="00880992"/>
    <w:rsid w:val="00881692"/>
    <w:rsid w:val="00883143"/>
    <w:rsid w:val="00886154"/>
    <w:rsid w:val="00890277"/>
    <w:rsid w:val="0089061A"/>
    <w:rsid w:val="008915C6"/>
    <w:rsid w:val="00891677"/>
    <w:rsid w:val="00892DB5"/>
    <w:rsid w:val="0089474B"/>
    <w:rsid w:val="00894B61"/>
    <w:rsid w:val="00895255"/>
    <w:rsid w:val="00895DF1"/>
    <w:rsid w:val="00896645"/>
    <w:rsid w:val="008975D2"/>
    <w:rsid w:val="008978E7"/>
    <w:rsid w:val="008A035B"/>
    <w:rsid w:val="008A0459"/>
    <w:rsid w:val="008A1218"/>
    <w:rsid w:val="008A15B6"/>
    <w:rsid w:val="008A1A6E"/>
    <w:rsid w:val="008A202A"/>
    <w:rsid w:val="008A36C9"/>
    <w:rsid w:val="008A44EE"/>
    <w:rsid w:val="008A5AF9"/>
    <w:rsid w:val="008B16DE"/>
    <w:rsid w:val="008B251F"/>
    <w:rsid w:val="008B2602"/>
    <w:rsid w:val="008B2727"/>
    <w:rsid w:val="008B316B"/>
    <w:rsid w:val="008B5059"/>
    <w:rsid w:val="008B5BF2"/>
    <w:rsid w:val="008B5D63"/>
    <w:rsid w:val="008B6934"/>
    <w:rsid w:val="008B6CF8"/>
    <w:rsid w:val="008B72F6"/>
    <w:rsid w:val="008C119E"/>
    <w:rsid w:val="008C1E24"/>
    <w:rsid w:val="008C296B"/>
    <w:rsid w:val="008C2A46"/>
    <w:rsid w:val="008C4278"/>
    <w:rsid w:val="008C51C0"/>
    <w:rsid w:val="008C520E"/>
    <w:rsid w:val="008C563B"/>
    <w:rsid w:val="008C567E"/>
    <w:rsid w:val="008C5DEE"/>
    <w:rsid w:val="008C6285"/>
    <w:rsid w:val="008C6CD8"/>
    <w:rsid w:val="008C7182"/>
    <w:rsid w:val="008C7268"/>
    <w:rsid w:val="008C7CA5"/>
    <w:rsid w:val="008C7CD7"/>
    <w:rsid w:val="008C7D9D"/>
    <w:rsid w:val="008D0416"/>
    <w:rsid w:val="008D13C6"/>
    <w:rsid w:val="008D1605"/>
    <w:rsid w:val="008D1B04"/>
    <w:rsid w:val="008D2412"/>
    <w:rsid w:val="008D2C3B"/>
    <w:rsid w:val="008D30A0"/>
    <w:rsid w:val="008D3235"/>
    <w:rsid w:val="008D33C8"/>
    <w:rsid w:val="008D3893"/>
    <w:rsid w:val="008D45CD"/>
    <w:rsid w:val="008D4898"/>
    <w:rsid w:val="008D55F1"/>
    <w:rsid w:val="008D5CD7"/>
    <w:rsid w:val="008D718E"/>
    <w:rsid w:val="008D73DE"/>
    <w:rsid w:val="008E09C5"/>
    <w:rsid w:val="008E0AA7"/>
    <w:rsid w:val="008E2355"/>
    <w:rsid w:val="008E3151"/>
    <w:rsid w:val="008E3386"/>
    <w:rsid w:val="008E3733"/>
    <w:rsid w:val="008E5410"/>
    <w:rsid w:val="008E5A3F"/>
    <w:rsid w:val="008E7209"/>
    <w:rsid w:val="008E7448"/>
    <w:rsid w:val="008F11BB"/>
    <w:rsid w:val="008F16FF"/>
    <w:rsid w:val="008F182F"/>
    <w:rsid w:val="008F1E95"/>
    <w:rsid w:val="008F2304"/>
    <w:rsid w:val="008F452E"/>
    <w:rsid w:val="008F5378"/>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FC7"/>
    <w:rsid w:val="0091045D"/>
    <w:rsid w:val="0091281A"/>
    <w:rsid w:val="00912B24"/>
    <w:rsid w:val="009139B5"/>
    <w:rsid w:val="00913D34"/>
    <w:rsid w:val="009142B2"/>
    <w:rsid w:val="00914514"/>
    <w:rsid w:val="00914549"/>
    <w:rsid w:val="00914C08"/>
    <w:rsid w:val="00914F2F"/>
    <w:rsid w:val="00916057"/>
    <w:rsid w:val="00916AD1"/>
    <w:rsid w:val="00917637"/>
    <w:rsid w:val="00917FEE"/>
    <w:rsid w:val="0092023D"/>
    <w:rsid w:val="0092039A"/>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294"/>
    <w:rsid w:val="0093375E"/>
    <w:rsid w:val="00933BEF"/>
    <w:rsid w:val="00934210"/>
    <w:rsid w:val="00935223"/>
    <w:rsid w:val="0093787E"/>
    <w:rsid w:val="00940B95"/>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319"/>
    <w:rsid w:val="009536A8"/>
    <w:rsid w:val="009538C2"/>
    <w:rsid w:val="00954596"/>
    <w:rsid w:val="00955851"/>
    <w:rsid w:val="00957E23"/>
    <w:rsid w:val="009607E9"/>
    <w:rsid w:val="00961487"/>
    <w:rsid w:val="00961BA7"/>
    <w:rsid w:val="00961F01"/>
    <w:rsid w:val="00962162"/>
    <w:rsid w:val="009623BC"/>
    <w:rsid w:val="009628BE"/>
    <w:rsid w:val="009631C8"/>
    <w:rsid w:val="00963AE4"/>
    <w:rsid w:val="00963C14"/>
    <w:rsid w:val="009645CD"/>
    <w:rsid w:val="00965940"/>
    <w:rsid w:val="00965A4E"/>
    <w:rsid w:val="00965AC8"/>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74C"/>
    <w:rsid w:val="00991DA1"/>
    <w:rsid w:val="009927F1"/>
    <w:rsid w:val="009936C4"/>
    <w:rsid w:val="009948ED"/>
    <w:rsid w:val="00995ADA"/>
    <w:rsid w:val="0099616E"/>
    <w:rsid w:val="0099643A"/>
    <w:rsid w:val="00997959"/>
    <w:rsid w:val="009A0BAF"/>
    <w:rsid w:val="009A1431"/>
    <w:rsid w:val="009A153D"/>
    <w:rsid w:val="009A1634"/>
    <w:rsid w:val="009A3A34"/>
    <w:rsid w:val="009A3FE2"/>
    <w:rsid w:val="009A400C"/>
    <w:rsid w:val="009A4B2C"/>
    <w:rsid w:val="009A4CC8"/>
    <w:rsid w:val="009A5592"/>
    <w:rsid w:val="009A59BA"/>
    <w:rsid w:val="009A5E87"/>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5F4D"/>
    <w:rsid w:val="009B6C97"/>
    <w:rsid w:val="009C058F"/>
    <w:rsid w:val="009C0C5A"/>
    <w:rsid w:val="009C2B3E"/>
    <w:rsid w:val="009C2EA2"/>
    <w:rsid w:val="009C3721"/>
    <w:rsid w:val="009C4141"/>
    <w:rsid w:val="009C4B55"/>
    <w:rsid w:val="009C5450"/>
    <w:rsid w:val="009C5FCC"/>
    <w:rsid w:val="009C61A2"/>
    <w:rsid w:val="009C6DF6"/>
    <w:rsid w:val="009C6E92"/>
    <w:rsid w:val="009D04F7"/>
    <w:rsid w:val="009D0AE8"/>
    <w:rsid w:val="009D1589"/>
    <w:rsid w:val="009D15A1"/>
    <w:rsid w:val="009D2003"/>
    <w:rsid w:val="009D38C2"/>
    <w:rsid w:val="009D39ED"/>
    <w:rsid w:val="009D417F"/>
    <w:rsid w:val="009D45E5"/>
    <w:rsid w:val="009D4B85"/>
    <w:rsid w:val="009D535B"/>
    <w:rsid w:val="009D630B"/>
    <w:rsid w:val="009D6CAA"/>
    <w:rsid w:val="009D6CF6"/>
    <w:rsid w:val="009D6E69"/>
    <w:rsid w:val="009E02DC"/>
    <w:rsid w:val="009E0DFF"/>
    <w:rsid w:val="009E2040"/>
    <w:rsid w:val="009E49AE"/>
    <w:rsid w:val="009E4DC7"/>
    <w:rsid w:val="009E660A"/>
    <w:rsid w:val="009E6B64"/>
    <w:rsid w:val="009E72E5"/>
    <w:rsid w:val="009E7A7F"/>
    <w:rsid w:val="009F08FB"/>
    <w:rsid w:val="009F19AA"/>
    <w:rsid w:val="009F46C8"/>
    <w:rsid w:val="009F4F2A"/>
    <w:rsid w:val="009F660B"/>
    <w:rsid w:val="009F671E"/>
    <w:rsid w:val="009F76C6"/>
    <w:rsid w:val="009F7ED1"/>
    <w:rsid w:val="00A0149B"/>
    <w:rsid w:val="00A015B7"/>
    <w:rsid w:val="00A01607"/>
    <w:rsid w:val="00A018D4"/>
    <w:rsid w:val="00A02F9D"/>
    <w:rsid w:val="00A03767"/>
    <w:rsid w:val="00A04690"/>
    <w:rsid w:val="00A04834"/>
    <w:rsid w:val="00A05628"/>
    <w:rsid w:val="00A07DCF"/>
    <w:rsid w:val="00A11963"/>
    <w:rsid w:val="00A1231B"/>
    <w:rsid w:val="00A12979"/>
    <w:rsid w:val="00A131A9"/>
    <w:rsid w:val="00A1496E"/>
    <w:rsid w:val="00A14CE1"/>
    <w:rsid w:val="00A14EB4"/>
    <w:rsid w:val="00A14F84"/>
    <w:rsid w:val="00A15169"/>
    <w:rsid w:val="00A16A1A"/>
    <w:rsid w:val="00A16D6D"/>
    <w:rsid w:val="00A17C75"/>
    <w:rsid w:val="00A211C8"/>
    <w:rsid w:val="00A2121E"/>
    <w:rsid w:val="00A21EAC"/>
    <w:rsid w:val="00A221DE"/>
    <w:rsid w:val="00A22CB2"/>
    <w:rsid w:val="00A23138"/>
    <w:rsid w:val="00A23940"/>
    <w:rsid w:val="00A23ECC"/>
    <w:rsid w:val="00A24024"/>
    <w:rsid w:val="00A24CD3"/>
    <w:rsid w:val="00A25461"/>
    <w:rsid w:val="00A262BC"/>
    <w:rsid w:val="00A26367"/>
    <w:rsid w:val="00A2678A"/>
    <w:rsid w:val="00A269E1"/>
    <w:rsid w:val="00A27C1C"/>
    <w:rsid w:val="00A30F6A"/>
    <w:rsid w:val="00A32AEA"/>
    <w:rsid w:val="00A32F32"/>
    <w:rsid w:val="00A33E80"/>
    <w:rsid w:val="00A33EFE"/>
    <w:rsid w:val="00A342E1"/>
    <w:rsid w:val="00A350E8"/>
    <w:rsid w:val="00A358BC"/>
    <w:rsid w:val="00A36B8E"/>
    <w:rsid w:val="00A40554"/>
    <w:rsid w:val="00A4148D"/>
    <w:rsid w:val="00A44D0E"/>
    <w:rsid w:val="00A4501A"/>
    <w:rsid w:val="00A45F29"/>
    <w:rsid w:val="00A45FBB"/>
    <w:rsid w:val="00A4621D"/>
    <w:rsid w:val="00A509FB"/>
    <w:rsid w:val="00A51C19"/>
    <w:rsid w:val="00A51E04"/>
    <w:rsid w:val="00A522B5"/>
    <w:rsid w:val="00A52C31"/>
    <w:rsid w:val="00A52F37"/>
    <w:rsid w:val="00A533C5"/>
    <w:rsid w:val="00A5388C"/>
    <w:rsid w:val="00A5397B"/>
    <w:rsid w:val="00A53BE1"/>
    <w:rsid w:val="00A544A3"/>
    <w:rsid w:val="00A54644"/>
    <w:rsid w:val="00A55921"/>
    <w:rsid w:val="00A560E3"/>
    <w:rsid w:val="00A5628F"/>
    <w:rsid w:val="00A564AF"/>
    <w:rsid w:val="00A566A8"/>
    <w:rsid w:val="00A56D0B"/>
    <w:rsid w:val="00A5775C"/>
    <w:rsid w:val="00A60E72"/>
    <w:rsid w:val="00A61F0C"/>
    <w:rsid w:val="00A61FF0"/>
    <w:rsid w:val="00A62580"/>
    <w:rsid w:val="00A63AC9"/>
    <w:rsid w:val="00A63CCB"/>
    <w:rsid w:val="00A64502"/>
    <w:rsid w:val="00A64824"/>
    <w:rsid w:val="00A64B5F"/>
    <w:rsid w:val="00A65EA0"/>
    <w:rsid w:val="00A66517"/>
    <w:rsid w:val="00A67B0E"/>
    <w:rsid w:val="00A7029B"/>
    <w:rsid w:val="00A718EF"/>
    <w:rsid w:val="00A72134"/>
    <w:rsid w:val="00A726A8"/>
    <w:rsid w:val="00A72951"/>
    <w:rsid w:val="00A73505"/>
    <w:rsid w:val="00A742C4"/>
    <w:rsid w:val="00A75E02"/>
    <w:rsid w:val="00A76E79"/>
    <w:rsid w:val="00A7761D"/>
    <w:rsid w:val="00A7771B"/>
    <w:rsid w:val="00A77B53"/>
    <w:rsid w:val="00A811F1"/>
    <w:rsid w:val="00A8242D"/>
    <w:rsid w:val="00A82887"/>
    <w:rsid w:val="00A83010"/>
    <w:rsid w:val="00A83BF5"/>
    <w:rsid w:val="00A84CD1"/>
    <w:rsid w:val="00A85E2E"/>
    <w:rsid w:val="00A86011"/>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1A5"/>
    <w:rsid w:val="00AB0262"/>
    <w:rsid w:val="00AB041A"/>
    <w:rsid w:val="00AB14A1"/>
    <w:rsid w:val="00AB202A"/>
    <w:rsid w:val="00AB3D34"/>
    <w:rsid w:val="00AB5555"/>
    <w:rsid w:val="00AB55AD"/>
    <w:rsid w:val="00AB5D1B"/>
    <w:rsid w:val="00AB6918"/>
    <w:rsid w:val="00AB6B40"/>
    <w:rsid w:val="00AB740A"/>
    <w:rsid w:val="00AC1DA5"/>
    <w:rsid w:val="00AC1FAD"/>
    <w:rsid w:val="00AC216B"/>
    <w:rsid w:val="00AC26B1"/>
    <w:rsid w:val="00AC42B8"/>
    <w:rsid w:val="00AC45C5"/>
    <w:rsid w:val="00AC4791"/>
    <w:rsid w:val="00AC483A"/>
    <w:rsid w:val="00AC4FB6"/>
    <w:rsid w:val="00AC4FD1"/>
    <w:rsid w:val="00AC540E"/>
    <w:rsid w:val="00AC5FEF"/>
    <w:rsid w:val="00AC6036"/>
    <w:rsid w:val="00AC7CD7"/>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5E7"/>
    <w:rsid w:val="00AE08B7"/>
    <w:rsid w:val="00AE0DBA"/>
    <w:rsid w:val="00AE160F"/>
    <w:rsid w:val="00AE21DC"/>
    <w:rsid w:val="00AE239B"/>
    <w:rsid w:val="00AE25D2"/>
    <w:rsid w:val="00AE2B47"/>
    <w:rsid w:val="00AE2CAD"/>
    <w:rsid w:val="00AE3090"/>
    <w:rsid w:val="00AE380E"/>
    <w:rsid w:val="00AE38BB"/>
    <w:rsid w:val="00AE3AAD"/>
    <w:rsid w:val="00AE4189"/>
    <w:rsid w:val="00AE503A"/>
    <w:rsid w:val="00AE68E2"/>
    <w:rsid w:val="00AF0157"/>
    <w:rsid w:val="00AF2EC7"/>
    <w:rsid w:val="00AF3AC0"/>
    <w:rsid w:val="00AF4F4A"/>
    <w:rsid w:val="00AF78F1"/>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746"/>
    <w:rsid w:val="00B24948"/>
    <w:rsid w:val="00B24CBD"/>
    <w:rsid w:val="00B259B1"/>
    <w:rsid w:val="00B25CA3"/>
    <w:rsid w:val="00B26147"/>
    <w:rsid w:val="00B26E57"/>
    <w:rsid w:val="00B30028"/>
    <w:rsid w:val="00B314D2"/>
    <w:rsid w:val="00B31E8D"/>
    <w:rsid w:val="00B324DB"/>
    <w:rsid w:val="00B3313B"/>
    <w:rsid w:val="00B331E8"/>
    <w:rsid w:val="00B331EA"/>
    <w:rsid w:val="00B34732"/>
    <w:rsid w:val="00B353B8"/>
    <w:rsid w:val="00B35C56"/>
    <w:rsid w:val="00B36F17"/>
    <w:rsid w:val="00B37045"/>
    <w:rsid w:val="00B372ED"/>
    <w:rsid w:val="00B40603"/>
    <w:rsid w:val="00B40AF6"/>
    <w:rsid w:val="00B41071"/>
    <w:rsid w:val="00B425C0"/>
    <w:rsid w:val="00B42DB6"/>
    <w:rsid w:val="00B46957"/>
    <w:rsid w:val="00B47B54"/>
    <w:rsid w:val="00B50E99"/>
    <w:rsid w:val="00B51926"/>
    <w:rsid w:val="00B51F9A"/>
    <w:rsid w:val="00B533CF"/>
    <w:rsid w:val="00B54DA7"/>
    <w:rsid w:val="00B55E87"/>
    <w:rsid w:val="00B600C6"/>
    <w:rsid w:val="00B60167"/>
    <w:rsid w:val="00B60C35"/>
    <w:rsid w:val="00B60FC0"/>
    <w:rsid w:val="00B61665"/>
    <w:rsid w:val="00B63528"/>
    <w:rsid w:val="00B63DAF"/>
    <w:rsid w:val="00B63E05"/>
    <w:rsid w:val="00B63E98"/>
    <w:rsid w:val="00B65754"/>
    <w:rsid w:val="00B661AA"/>
    <w:rsid w:val="00B66242"/>
    <w:rsid w:val="00B670D3"/>
    <w:rsid w:val="00B67958"/>
    <w:rsid w:val="00B701D1"/>
    <w:rsid w:val="00B70482"/>
    <w:rsid w:val="00B7150A"/>
    <w:rsid w:val="00B716BB"/>
    <w:rsid w:val="00B716FD"/>
    <w:rsid w:val="00B7276D"/>
    <w:rsid w:val="00B734C2"/>
    <w:rsid w:val="00B73BDA"/>
    <w:rsid w:val="00B74053"/>
    <w:rsid w:val="00B747D1"/>
    <w:rsid w:val="00B765A0"/>
    <w:rsid w:val="00B76C02"/>
    <w:rsid w:val="00B77BD2"/>
    <w:rsid w:val="00B814CB"/>
    <w:rsid w:val="00B81B6A"/>
    <w:rsid w:val="00B820F4"/>
    <w:rsid w:val="00B835E0"/>
    <w:rsid w:val="00B8396D"/>
    <w:rsid w:val="00B90331"/>
    <w:rsid w:val="00B903ED"/>
    <w:rsid w:val="00B90B2D"/>
    <w:rsid w:val="00B90E79"/>
    <w:rsid w:val="00B9127F"/>
    <w:rsid w:val="00B9349E"/>
    <w:rsid w:val="00B935A1"/>
    <w:rsid w:val="00B95DAD"/>
    <w:rsid w:val="00B96C0C"/>
    <w:rsid w:val="00B9734D"/>
    <w:rsid w:val="00B97732"/>
    <w:rsid w:val="00BA00F3"/>
    <w:rsid w:val="00BA1096"/>
    <w:rsid w:val="00BA27F4"/>
    <w:rsid w:val="00BA2E40"/>
    <w:rsid w:val="00BA3CB7"/>
    <w:rsid w:val="00BA41DE"/>
    <w:rsid w:val="00BA556C"/>
    <w:rsid w:val="00BB0F31"/>
    <w:rsid w:val="00BB15AB"/>
    <w:rsid w:val="00BB189B"/>
    <w:rsid w:val="00BB1D21"/>
    <w:rsid w:val="00BB2E51"/>
    <w:rsid w:val="00BB304D"/>
    <w:rsid w:val="00BB4BEA"/>
    <w:rsid w:val="00BB4C1A"/>
    <w:rsid w:val="00BB4E78"/>
    <w:rsid w:val="00BB50AB"/>
    <w:rsid w:val="00BB6664"/>
    <w:rsid w:val="00BB6AE6"/>
    <w:rsid w:val="00BB7190"/>
    <w:rsid w:val="00BC01FC"/>
    <w:rsid w:val="00BC1F79"/>
    <w:rsid w:val="00BC2201"/>
    <w:rsid w:val="00BC3C7A"/>
    <w:rsid w:val="00BC3D98"/>
    <w:rsid w:val="00BC435D"/>
    <w:rsid w:val="00BC442A"/>
    <w:rsid w:val="00BC6016"/>
    <w:rsid w:val="00BC7DC6"/>
    <w:rsid w:val="00BD056A"/>
    <w:rsid w:val="00BD0AD7"/>
    <w:rsid w:val="00BD0DC5"/>
    <w:rsid w:val="00BD1039"/>
    <w:rsid w:val="00BD13B5"/>
    <w:rsid w:val="00BD2EFC"/>
    <w:rsid w:val="00BD340E"/>
    <w:rsid w:val="00BD60AD"/>
    <w:rsid w:val="00BD68E9"/>
    <w:rsid w:val="00BD6C02"/>
    <w:rsid w:val="00BE0328"/>
    <w:rsid w:val="00BE1244"/>
    <w:rsid w:val="00BE165D"/>
    <w:rsid w:val="00BE2394"/>
    <w:rsid w:val="00BE2702"/>
    <w:rsid w:val="00BE4326"/>
    <w:rsid w:val="00BE57ED"/>
    <w:rsid w:val="00BE5F4F"/>
    <w:rsid w:val="00BE60DB"/>
    <w:rsid w:val="00BF0191"/>
    <w:rsid w:val="00BF13EC"/>
    <w:rsid w:val="00BF1C07"/>
    <w:rsid w:val="00BF3DEE"/>
    <w:rsid w:val="00BF40AE"/>
    <w:rsid w:val="00BF40F6"/>
    <w:rsid w:val="00BF54AC"/>
    <w:rsid w:val="00BF54BD"/>
    <w:rsid w:val="00BF6B8E"/>
    <w:rsid w:val="00C025A5"/>
    <w:rsid w:val="00C03C78"/>
    <w:rsid w:val="00C04CF8"/>
    <w:rsid w:val="00C04FD3"/>
    <w:rsid w:val="00C065A2"/>
    <w:rsid w:val="00C0671B"/>
    <w:rsid w:val="00C07214"/>
    <w:rsid w:val="00C07919"/>
    <w:rsid w:val="00C103F9"/>
    <w:rsid w:val="00C104AC"/>
    <w:rsid w:val="00C110E1"/>
    <w:rsid w:val="00C1198F"/>
    <w:rsid w:val="00C11FA1"/>
    <w:rsid w:val="00C12514"/>
    <w:rsid w:val="00C12E21"/>
    <w:rsid w:val="00C12E65"/>
    <w:rsid w:val="00C13C20"/>
    <w:rsid w:val="00C13F74"/>
    <w:rsid w:val="00C146D3"/>
    <w:rsid w:val="00C14917"/>
    <w:rsid w:val="00C16BE0"/>
    <w:rsid w:val="00C20854"/>
    <w:rsid w:val="00C21C39"/>
    <w:rsid w:val="00C2325C"/>
    <w:rsid w:val="00C239ED"/>
    <w:rsid w:val="00C24593"/>
    <w:rsid w:val="00C24D9D"/>
    <w:rsid w:val="00C25CF3"/>
    <w:rsid w:val="00C263E9"/>
    <w:rsid w:val="00C2775A"/>
    <w:rsid w:val="00C278A6"/>
    <w:rsid w:val="00C27986"/>
    <w:rsid w:val="00C3063A"/>
    <w:rsid w:val="00C30996"/>
    <w:rsid w:val="00C30BAD"/>
    <w:rsid w:val="00C31E8F"/>
    <w:rsid w:val="00C335DA"/>
    <w:rsid w:val="00C33D3E"/>
    <w:rsid w:val="00C351B7"/>
    <w:rsid w:val="00C362E0"/>
    <w:rsid w:val="00C36ED4"/>
    <w:rsid w:val="00C376CC"/>
    <w:rsid w:val="00C400F7"/>
    <w:rsid w:val="00C40EC6"/>
    <w:rsid w:val="00C419AD"/>
    <w:rsid w:val="00C41B5F"/>
    <w:rsid w:val="00C4293C"/>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52"/>
    <w:rsid w:val="00C52D62"/>
    <w:rsid w:val="00C52EF3"/>
    <w:rsid w:val="00C533D4"/>
    <w:rsid w:val="00C53A4C"/>
    <w:rsid w:val="00C5448D"/>
    <w:rsid w:val="00C5477F"/>
    <w:rsid w:val="00C547B7"/>
    <w:rsid w:val="00C5503B"/>
    <w:rsid w:val="00C554A9"/>
    <w:rsid w:val="00C55A32"/>
    <w:rsid w:val="00C564F2"/>
    <w:rsid w:val="00C56F11"/>
    <w:rsid w:val="00C56FE9"/>
    <w:rsid w:val="00C602A4"/>
    <w:rsid w:val="00C61F3A"/>
    <w:rsid w:val="00C629CB"/>
    <w:rsid w:val="00C62B75"/>
    <w:rsid w:val="00C6327B"/>
    <w:rsid w:val="00C63DED"/>
    <w:rsid w:val="00C652D1"/>
    <w:rsid w:val="00C657B5"/>
    <w:rsid w:val="00C661E1"/>
    <w:rsid w:val="00C66686"/>
    <w:rsid w:val="00C678C4"/>
    <w:rsid w:val="00C71215"/>
    <w:rsid w:val="00C7216B"/>
    <w:rsid w:val="00C727BE"/>
    <w:rsid w:val="00C732A9"/>
    <w:rsid w:val="00C73448"/>
    <w:rsid w:val="00C73E2E"/>
    <w:rsid w:val="00C74546"/>
    <w:rsid w:val="00C748E2"/>
    <w:rsid w:val="00C76292"/>
    <w:rsid w:val="00C7643C"/>
    <w:rsid w:val="00C7776C"/>
    <w:rsid w:val="00C8398D"/>
    <w:rsid w:val="00C84BC2"/>
    <w:rsid w:val="00C85139"/>
    <w:rsid w:val="00C85657"/>
    <w:rsid w:val="00C91C88"/>
    <w:rsid w:val="00C92FB8"/>
    <w:rsid w:val="00C939C3"/>
    <w:rsid w:val="00C93C2B"/>
    <w:rsid w:val="00C94228"/>
    <w:rsid w:val="00C96D56"/>
    <w:rsid w:val="00C977E6"/>
    <w:rsid w:val="00C97C94"/>
    <w:rsid w:val="00CA0020"/>
    <w:rsid w:val="00CA02BA"/>
    <w:rsid w:val="00CA0B2E"/>
    <w:rsid w:val="00CA18CA"/>
    <w:rsid w:val="00CA1E6C"/>
    <w:rsid w:val="00CA2557"/>
    <w:rsid w:val="00CA5413"/>
    <w:rsid w:val="00CA5674"/>
    <w:rsid w:val="00CA5BDA"/>
    <w:rsid w:val="00CA5C1A"/>
    <w:rsid w:val="00CA633F"/>
    <w:rsid w:val="00CA641E"/>
    <w:rsid w:val="00CA7558"/>
    <w:rsid w:val="00CA785F"/>
    <w:rsid w:val="00CA792A"/>
    <w:rsid w:val="00CA7949"/>
    <w:rsid w:val="00CB0161"/>
    <w:rsid w:val="00CB0C6E"/>
    <w:rsid w:val="00CB0C89"/>
    <w:rsid w:val="00CB226B"/>
    <w:rsid w:val="00CB229B"/>
    <w:rsid w:val="00CB2BB1"/>
    <w:rsid w:val="00CB33B4"/>
    <w:rsid w:val="00CB3D93"/>
    <w:rsid w:val="00CB4441"/>
    <w:rsid w:val="00CB4B1A"/>
    <w:rsid w:val="00CB4B98"/>
    <w:rsid w:val="00CB4E1F"/>
    <w:rsid w:val="00CB50BA"/>
    <w:rsid w:val="00CC04A5"/>
    <w:rsid w:val="00CC152E"/>
    <w:rsid w:val="00CC1629"/>
    <w:rsid w:val="00CC237A"/>
    <w:rsid w:val="00CC2493"/>
    <w:rsid w:val="00CC26F7"/>
    <w:rsid w:val="00CC3222"/>
    <w:rsid w:val="00CC35F1"/>
    <w:rsid w:val="00CC35FF"/>
    <w:rsid w:val="00CC3BCF"/>
    <w:rsid w:val="00CC3FD6"/>
    <w:rsid w:val="00CD0E6E"/>
    <w:rsid w:val="00CD23AE"/>
    <w:rsid w:val="00CD27DF"/>
    <w:rsid w:val="00CD2D8A"/>
    <w:rsid w:val="00CD3BAC"/>
    <w:rsid w:val="00CD3FF2"/>
    <w:rsid w:val="00CD4A65"/>
    <w:rsid w:val="00CD531F"/>
    <w:rsid w:val="00CD6FA3"/>
    <w:rsid w:val="00CE17AA"/>
    <w:rsid w:val="00CE2184"/>
    <w:rsid w:val="00CE3B7F"/>
    <w:rsid w:val="00CE3FA2"/>
    <w:rsid w:val="00CE41A0"/>
    <w:rsid w:val="00CE4958"/>
    <w:rsid w:val="00CE68E2"/>
    <w:rsid w:val="00CE706E"/>
    <w:rsid w:val="00CE70B1"/>
    <w:rsid w:val="00CE7AE4"/>
    <w:rsid w:val="00CF0A4C"/>
    <w:rsid w:val="00CF144F"/>
    <w:rsid w:val="00CF150A"/>
    <w:rsid w:val="00CF1BBA"/>
    <w:rsid w:val="00CF2225"/>
    <w:rsid w:val="00CF25E7"/>
    <w:rsid w:val="00CF3C77"/>
    <w:rsid w:val="00CF40FA"/>
    <w:rsid w:val="00CF45A2"/>
    <w:rsid w:val="00CF52E7"/>
    <w:rsid w:val="00CF64B5"/>
    <w:rsid w:val="00CF7853"/>
    <w:rsid w:val="00D004ED"/>
    <w:rsid w:val="00D0260F"/>
    <w:rsid w:val="00D03708"/>
    <w:rsid w:val="00D06776"/>
    <w:rsid w:val="00D06E46"/>
    <w:rsid w:val="00D06F95"/>
    <w:rsid w:val="00D075E1"/>
    <w:rsid w:val="00D10D8A"/>
    <w:rsid w:val="00D1158C"/>
    <w:rsid w:val="00D11600"/>
    <w:rsid w:val="00D119A2"/>
    <w:rsid w:val="00D12E31"/>
    <w:rsid w:val="00D136B8"/>
    <w:rsid w:val="00D137F9"/>
    <w:rsid w:val="00D1458C"/>
    <w:rsid w:val="00D1620E"/>
    <w:rsid w:val="00D16867"/>
    <w:rsid w:val="00D16894"/>
    <w:rsid w:val="00D16EEC"/>
    <w:rsid w:val="00D2047A"/>
    <w:rsid w:val="00D20631"/>
    <w:rsid w:val="00D207FC"/>
    <w:rsid w:val="00D221AC"/>
    <w:rsid w:val="00D2260B"/>
    <w:rsid w:val="00D22D49"/>
    <w:rsid w:val="00D23930"/>
    <w:rsid w:val="00D23A23"/>
    <w:rsid w:val="00D24D8A"/>
    <w:rsid w:val="00D24DA4"/>
    <w:rsid w:val="00D25235"/>
    <w:rsid w:val="00D25383"/>
    <w:rsid w:val="00D25670"/>
    <w:rsid w:val="00D301FF"/>
    <w:rsid w:val="00D3257F"/>
    <w:rsid w:val="00D32F57"/>
    <w:rsid w:val="00D340E2"/>
    <w:rsid w:val="00D35415"/>
    <w:rsid w:val="00D36887"/>
    <w:rsid w:val="00D36C65"/>
    <w:rsid w:val="00D37563"/>
    <w:rsid w:val="00D379EB"/>
    <w:rsid w:val="00D400B8"/>
    <w:rsid w:val="00D4022C"/>
    <w:rsid w:val="00D40DDB"/>
    <w:rsid w:val="00D41023"/>
    <w:rsid w:val="00D41C6C"/>
    <w:rsid w:val="00D42465"/>
    <w:rsid w:val="00D42E5B"/>
    <w:rsid w:val="00D439D1"/>
    <w:rsid w:val="00D43C68"/>
    <w:rsid w:val="00D444B2"/>
    <w:rsid w:val="00D45038"/>
    <w:rsid w:val="00D4523E"/>
    <w:rsid w:val="00D453E4"/>
    <w:rsid w:val="00D47226"/>
    <w:rsid w:val="00D50B21"/>
    <w:rsid w:val="00D51349"/>
    <w:rsid w:val="00D51B5C"/>
    <w:rsid w:val="00D527AF"/>
    <w:rsid w:val="00D529E1"/>
    <w:rsid w:val="00D534C2"/>
    <w:rsid w:val="00D5410F"/>
    <w:rsid w:val="00D564DF"/>
    <w:rsid w:val="00D576DD"/>
    <w:rsid w:val="00D57CB4"/>
    <w:rsid w:val="00D601E1"/>
    <w:rsid w:val="00D61477"/>
    <w:rsid w:val="00D619E2"/>
    <w:rsid w:val="00D62036"/>
    <w:rsid w:val="00D620CC"/>
    <w:rsid w:val="00D634B8"/>
    <w:rsid w:val="00D63C91"/>
    <w:rsid w:val="00D63EF3"/>
    <w:rsid w:val="00D64441"/>
    <w:rsid w:val="00D65497"/>
    <w:rsid w:val="00D654DA"/>
    <w:rsid w:val="00D65956"/>
    <w:rsid w:val="00D6609E"/>
    <w:rsid w:val="00D67A9F"/>
    <w:rsid w:val="00D67C20"/>
    <w:rsid w:val="00D70C1B"/>
    <w:rsid w:val="00D70E5C"/>
    <w:rsid w:val="00D7146C"/>
    <w:rsid w:val="00D71695"/>
    <w:rsid w:val="00D718CD"/>
    <w:rsid w:val="00D7416F"/>
    <w:rsid w:val="00D755F2"/>
    <w:rsid w:val="00D762AC"/>
    <w:rsid w:val="00D775E7"/>
    <w:rsid w:val="00D77B26"/>
    <w:rsid w:val="00D77B9E"/>
    <w:rsid w:val="00D81CA9"/>
    <w:rsid w:val="00D839D8"/>
    <w:rsid w:val="00D83F9E"/>
    <w:rsid w:val="00D840C2"/>
    <w:rsid w:val="00D84562"/>
    <w:rsid w:val="00D85C16"/>
    <w:rsid w:val="00D86169"/>
    <w:rsid w:val="00D8632D"/>
    <w:rsid w:val="00D8732E"/>
    <w:rsid w:val="00D91294"/>
    <w:rsid w:val="00D9186A"/>
    <w:rsid w:val="00D92D47"/>
    <w:rsid w:val="00D94213"/>
    <w:rsid w:val="00D94BEB"/>
    <w:rsid w:val="00D94EA5"/>
    <w:rsid w:val="00D95F32"/>
    <w:rsid w:val="00D97060"/>
    <w:rsid w:val="00D971A0"/>
    <w:rsid w:val="00D97480"/>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2AE"/>
    <w:rsid w:val="00DB4411"/>
    <w:rsid w:val="00DB466D"/>
    <w:rsid w:val="00DB5FD0"/>
    <w:rsid w:val="00DB7395"/>
    <w:rsid w:val="00DB75C2"/>
    <w:rsid w:val="00DB7E2C"/>
    <w:rsid w:val="00DB7F6D"/>
    <w:rsid w:val="00DC027B"/>
    <w:rsid w:val="00DC071C"/>
    <w:rsid w:val="00DC0A64"/>
    <w:rsid w:val="00DC0FC4"/>
    <w:rsid w:val="00DC1B9A"/>
    <w:rsid w:val="00DC2344"/>
    <w:rsid w:val="00DC2E4F"/>
    <w:rsid w:val="00DC384C"/>
    <w:rsid w:val="00DC40C4"/>
    <w:rsid w:val="00DC4AFD"/>
    <w:rsid w:val="00DC4D87"/>
    <w:rsid w:val="00DC4D8A"/>
    <w:rsid w:val="00DC6678"/>
    <w:rsid w:val="00DC6DF6"/>
    <w:rsid w:val="00DC7832"/>
    <w:rsid w:val="00DC7BFE"/>
    <w:rsid w:val="00DD08C7"/>
    <w:rsid w:val="00DD1A10"/>
    <w:rsid w:val="00DD200D"/>
    <w:rsid w:val="00DD2867"/>
    <w:rsid w:val="00DD2990"/>
    <w:rsid w:val="00DD2FE9"/>
    <w:rsid w:val="00DD3A7E"/>
    <w:rsid w:val="00DD434E"/>
    <w:rsid w:val="00DD4402"/>
    <w:rsid w:val="00DD60D0"/>
    <w:rsid w:val="00DD6200"/>
    <w:rsid w:val="00DD686C"/>
    <w:rsid w:val="00DD6E86"/>
    <w:rsid w:val="00DE0E5D"/>
    <w:rsid w:val="00DE0FE2"/>
    <w:rsid w:val="00DE1048"/>
    <w:rsid w:val="00DE2348"/>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E9F"/>
    <w:rsid w:val="00E002FF"/>
    <w:rsid w:val="00E0044E"/>
    <w:rsid w:val="00E00816"/>
    <w:rsid w:val="00E0239F"/>
    <w:rsid w:val="00E0267B"/>
    <w:rsid w:val="00E02B33"/>
    <w:rsid w:val="00E033AE"/>
    <w:rsid w:val="00E04441"/>
    <w:rsid w:val="00E04B31"/>
    <w:rsid w:val="00E05F03"/>
    <w:rsid w:val="00E06370"/>
    <w:rsid w:val="00E06B7B"/>
    <w:rsid w:val="00E06E20"/>
    <w:rsid w:val="00E07CF9"/>
    <w:rsid w:val="00E07DD9"/>
    <w:rsid w:val="00E102F8"/>
    <w:rsid w:val="00E12387"/>
    <w:rsid w:val="00E12FCF"/>
    <w:rsid w:val="00E13273"/>
    <w:rsid w:val="00E13379"/>
    <w:rsid w:val="00E139EE"/>
    <w:rsid w:val="00E14837"/>
    <w:rsid w:val="00E14D83"/>
    <w:rsid w:val="00E14FA6"/>
    <w:rsid w:val="00E15A0D"/>
    <w:rsid w:val="00E16640"/>
    <w:rsid w:val="00E1740F"/>
    <w:rsid w:val="00E200CF"/>
    <w:rsid w:val="00E21298"/>
    <w:rsid w:val="00E2173C"/>
    <w:rsid w:val="00E24287"/>
    <w:rsid w:val="00E2588E"/>
    <w:rsid w:val="00E31367"/>
    <w:rsid w:val="00E3181C"/>
    <w:rsid w:val="00E32EF3"/>
    <w:rsid w:val="00E33E21"/>
    <w:rsid w:val="00E34BC4"/>
    <w:rsid w:val="00E3540C"/>
    <w:rsid w:val="00E354A0"/>
    <w:rsid w:val="00E36187"/>
    <w:rsid w:val="00E36332"/>
    <w:rsid w:val="00E36668"/>
    <w:rsid w:val="00E36C9B"/>
    <w:rsid w:val="00E36ED8"/>
    <w:rsid w:val="00E37638"/>
    <w:rsid w:val="00E37E9D"/>
    <w:rsid w:val="00E41B71"/>
    <w:rsid w:val="00E42569"/>
    <w:rsid w:val="00E434A0"/>
    <w:rsid w:val="00E44D30"/>
    <w:rsid w:val="00E4597F"/>
    <w:rsid w:val="00E46CB7"/>
    <w:rsid w:val="00E4723D"/>
    <w:rsid w:val="00E5077C"/>
    <w:rsid w:val="00E50EC8"/>
    <w:rsid w:val="00E5159B"/>
    <w:rsid w:val="00E515C6"/>
    <w:rsid w:val="00E515F8"/>
    <w:rsid w:val="00E52E0D"/>
    <w:rsid w:val="00E52FE2"/>
    <w:rsid w:val="00E53067"/>
    <w:rsid w:val="00E54629"/>
    <w:rsid w:val="00E54667"/>
    <w:rsid w:val="00E54715"/>
    <w:rsid w:val="00E54D6B"/>
    <w:rsid w:val="00E54E6F"/>
    <w:rsid w:val="00E55338"/>
    <w:rsid w:val="00E569AF"/>
    <w:rsid w:val="00E5774E"/>
    <w:rsid w:val="00E57EEB"/>
    <w:rsid w:val="00E60318"/>
    <w:rsid w:val="00E60BA8"/>
    <w:rsid w:val="00E61E25"/>
    <w:rsid w:val="00E61E28"/>
    <w:rsid w:val="00E628E4"/>
    <w:rsid w:val="00E647F7"/>
    <w:rsid w:val="00E6517B"/>
    <w:rsid w:val="00E65FF5"/>
    <w:rsid w:val="00E663C7"/>
    <w:rsid w:val="00E66857"/>
    <w:rsid w:val="00E67556"/>
    <w:rsid w:val="00E7079A"/>
    <w:rsid w:val="00E7252F"/>
    <w:rsid w:val="00E738D5"/>
    <w:rsid w:val="00E73FC2"/>
    <w:rsid w:val="00E74481"/>
    <w:rsid w:val="00E74517"/>
    <w:rsid w:val="00E755D7"/>
    <w:rsid w:val="00E7566D"/>
    <w:rsid w:val="00E76E91"/>
    <w:rsid w:val="00E774B4"/>
    <w:rsid w:val="00E77833"/>
    <w:rsid w:val="00E778F5"/>
    <w:rsid w:val="00E80A63"/>
    <w:rsid w:val="00E80E7C"/>
    <w:rsid w:val="00E81779"/>
    <w:rsid w:val="00E8205B"/>
    <w:rsid w:val="00E82444"/>
    <w:rsid w:val="00E8341C"/>
    <w:rsid w:val="00E858B4"/>
    <w:rsid w:val="00E8602B"/>
    <w:rsid w:val="00E86041"/>
    <w:rsid w:val="00E86B5F"/>
    <w:rsid w:val="00E87D05"/>
    <w:rsid w:val="00E91F96"/>
    <w:rsid w:val="00E92E99"/>
    <w:rsid w:val="00E94270"/>
    <w:rsid w:val="00E968FD"/>
    <w:rsid w:val="00E96D55"/>
    <w:rsid w:val="00E96F14"/>
    <w:rsid w:val="00E97993"/>
    <w:rsid w:val="00EA0D5D"/>
    <w:rsid w:val="00EA1192"/>
    <w:rsid w:val="00EA1342"/>
    <w:rsid w:val="00EA148A"/>
    <w:rsid w:val="00EA153F"/>
    <w:rsid w:val="00EA1DAF"/>
    <w:rsid w:val="00EA2788"/>
    <w:rsid w:val="00EA2C6E"/>
    <w:rsid w:val="00EA366C"/>
    <w:rsid w:val="00EA4964"/>
    <w:rsid w:val="00EA4F1A"/>
    <w:rsid w:val="00EA5078"/>
    <w:rsid w:val="00EA5687"/>
    <w:rsid w:val="00EA697D"/>
    <w:rsid w:val="00EA71D7"/>
    <w:rsid w:val="00EA7E2A"/>
    <w:rsid w:val="00EB00B2"/>
    <w:rsid w:val="00EB02DE"/>
    <w:rsid w:val="00EB0A07"/>
    <w:rsid w:val="00EB0C0C"/>
    <w:rsid w:val="00EB1B69"/>
    <w:rsid w:val="00EB1C78"/>
    <w:rsid w:val="00EB3B46"/>
    <w:rsid w:val="00EB4F08"/>
    <w:rsid w:val="00EC0612"/>
    <w:rsid w:val="00EC1BA8"/>
    <w:rsid w:val="00EC2E07"/>
    <w:rsid w:val="00EC43C7"/>
    <w:rsid w:val="00EC465D"/>
    <w:rsid w:val="00EC5C89"/>
    <w:rsid w:val="00EC66D2"/>
    <w:rsid w:val="00EC67E7"/>
    <w:rsid w:val="00ED0A1B"/>
    <w:rsid w:val="00ED21BC"/>
    <w:rsid w:val="00ED26BD"/>
    <w:rsid w:val="00ED2EF8"/>
    <w:rsid w:val="00ED2FEC"/>
    <w:rsid w:val="00ED3173"/>
    <w:rsid w:val="00ED3F67"/>
    <w:rsid w:val="00ED41DB"/>
    <w:rsid w:val="00ED440A"/>
    <w:rsid w:val="00ED58F0"/>
    <w:rsid w:val="00ED7971"/>
    <w:rsid w:val="00EE0748"/>
    <w:rsid w:val="00EE17B4"/>
    <w:rsid w:val="00EE29A0"/>
    <w:rsid w:val="00EE2CEA"/>
    <w:rsid w:val="00EE3365"/>
    <w:rsid w:val="00EE48DF"/>
    <w:rsid w:val="00EE4AB3"/>
    <w:rsid w:val="00EE7405"/>
    <w:rsid w:val="00EF033E"/>
    <w:rsid w:val="00EF06EC"/>
    <w:rsid w:val="00EF14FF"/>
    <w:rsid w:val="00EF2BFE"/>
    <w:rsid w:val="00EF2D85"/>
    <w:rsid w:val="00EF402C"/>
    <w:rsid w:val="00EF45E0"/>
    <w:rsid w:val="00EF4816"/>
    <w:rsid w:val="00EF482A"/>
    <w:rsid w:val="00EF4E6F"/>
    <w:rsid w:val="00EF5C82"/>
    <w:rsid w:val="00EF792D"/>
    <w:rsid w:val="00EF7A15"/>
    <w:rsid w:val="00F01F8C"/>
    <w:rsid w:val="00F02039"/>
    <w:rsid w:val="00F02967"/>
    <w:rsid w:val="00F03308"/>
    <w:rsid w:val="00F035A6"/>
    <w:rsid w:val="00F04AD0"/>
    <w:rsid w:val="00F04F4B"/>
    <w:rsid w:val="00F06B9A"/>
    <w:rsid w:val="00F10033"/>
    <w:rsid w:val="00F10848"/>
    <w:rsid w:val="00F10B68"/>
    <w:rsid w:val="00F11B1C"/>
    <w:rsid w:val="00F11F55"/>
    <w:rsid w:val="00F125AC"/>
    <w:rsid w:val="00F12DEC"/>
    <w:rsid w:val="00F13151"/>
    <w:rsid w:val="00F1530B"/>
    <w:rsid w:val="00F15523"/>
    <w:rsid w:val="00F1554D"/>
    <w:rsid w:val="00F16391"/>
    <w:rsid w:val="00F2062B"/>
    <w:rsid w:val="00F21A18"/>
    <w:rsid w:val="00F21E61"/>
    <w:rsid w:val="00F220EA"/>
    <w:rsid w:val="00F222CD"/>
    <w:rsid w:val="00F2394E"/>
    <w:rsid w:val="00F2462A"/>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CA4"/>
    <w:rsid w:val="00F41E79"/>
    <w:rsid w:val="00F4315F"/>
    <w:rsid w:val="00F445F6"/>
    <w:rsid w:val="00F4512F"/>
    <w:rsid w:val="00F45763"/>
    <w:rsid w:val="00F45BCF"/>
    <w:rsid w:val="00F45BEA"/>
    <w:rsid w:val="00F45CFE"/>
    <w:rsid w:val="00F46877"/>
    <w:rsid w:val="00F47F3E"/>
    <w:rsid w:val="00F51066"/>
    <w:rsid w:val="00F530E6"/>
    <w:rsid w:val="00F532C7"/>
    <w:rsid w:val="00F54D75"/>
    <w:rsid w:val="00F54EE5"/>
    <w:rsid w:val="00F55358"/>
    <w:rsid w:val="00F5603C"/>
    <w:rsid w:val="00F5605C"/>
    <w:rsid w:val="00F564B9"/>
    <w:rsid w:val="00F57909"/>
    <w:rsid w:val="00F6031D"/>
    <w:rsid w:val="00F60C22"/>
    <w:rsid w:val="00F612D6"/>
    <w:rsid w:val="00F63400"/>
    <w:rsid w:val="00F636C6"/>
    <w:rsid w:val="00F6433D"/>
    <w:rsid w:val="00F6573E"/>
    <w:rsid w:val="00F662EB"/>
    <w:rsid w:val="00F67606"/>
    <w:rsid w:val="00F70327"/>
    <w:rsid w:val="00F70FEF"/>
    <w:rsid w:val="00F71739"/>
    <w:rsid w:val="00F72FA8"/>
    <w:rsid w:val="00F74167"/>
    <w:rsid w:val="00F75415"/>
    <w:rsid w:val="00F773F9"/>
    <w:rsid w:val="00F7768D"/>
    <w:rsid w:val="00F8101C"/>
    <w:rsid w:val="00F817B9"/>
    <w:rsid w:val="00F81CB7"/>
    <w:rsid w:val="00F82280"/>
    <w:rsid w:val="00F8235F"/>
    <w:rsid w:val="00F83A22"/>
    <w:rsid w:val="00F83A97"/>
    <w:rsid w:val="00F841F0"/>
    <w:rsid w:val="00F844F0"/>
    <w:rsid w:val="00F84895"/>
    <w:rsid w:val="00F84E9D"/>
    <w:rsid w:val="00F853AA"/>
    <w:rsid w:val="00F8659E"/>
    <w:rsid w:val="00F86CE4"/>
    <w:rsid w:val="00F86F42"/>
    <w:rsid w:val="00F90AFD"/>
    <w:rsid w:val="00F91941"/>
    <w:rsid w:val="00F924F7"/>
    <w:rsid w:val="00F92E3F"/>
    <w:rsid w:val="00F938D2"/>
    <w:rsid w:val="00F96389"/>
    <w:rsid w:val="00F9650E"/>
    <w:rsid w:val="00F96B73"/>
    <w:rsid w:val="00F96C01"/>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4D3"/>
    <w:rsid w:val="00FB6C91"/>
    <w:rsid w:val="00FB74E8"/>
    <w:rsid w:val="00FC0263"/>
    <w:rsid w:val="00FC0348"/>
    <w:rsid w:val="00FC0FB5"/>
    <w:rsid w:val="00FC102A"/>
    <w:rsid w:val="00FC154C"/>
    <w:rsid w:val="00FC1DBC"/>
    <w:rsid w:val="00FC2637"/>
    <w:rsid w:val="00FC393B"/>
    <w:rsid w:val="00FC4052"/>
    <w:rsid w:val="00FC4274"/>
    <w:rsid w:val="00FC5252"/>
    <w:rsid w:val="00FC5C0D"/>
    <w:rsid w:val="00FC6356"/>
    <w:rsid w:val="00FC7039"/>
    <w:rsid w:val="00FC7D01"/>
    <w:rsid w:val="00FD0130"/>
    <w:rsid w:val="00FD0373"/>
    <w:rsid w:val="00FD0582"/>
    <w:rsid w:val="00FD0C93"/>
    <w:rsid w:val="00FD1062"/>
    <w:rsid w:val="00FD2589"/>
    <w:rsid w:val="00FD4876"/>
    <w:rsid w:val="00FD52A3"/>
    <w:rsid w:val="00FD68D4"/>
    <w:rsid w:val="00FE00D9"/>
    <w:rsid w:val="00FE1186"/>
    <w:rsid w:val="00FE177A"/>
    <w:rsid w:val="00FE1D57"/>
    <w:rsid w:val="00FE240A"/>
    <w:rsid w:val="00FE3C17"/>
    <w:rsid w:val="00FE3E3C"/>
    <w:rsid w:val="00FE43E7"/>
    <w:rsid w:val="00FE4B66"/>
    <w:rsid w:val="00FE4F6E"/>
    <w:rsid w:val="00FE583F"/>
    <w:rsid w:val="00FE5998"/>
    <w:rsid w:val="00FE5CC4"/>
    <w:rsid w:val="00FE6B13"/>
    <w:rsid w:val="00FE6CB2"/>
    <w:rsid w:val="00FE7337"/>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2BB813"/>
  <w15:chartTrackingRefBased/>
  <w15:docId w15:val="{392F6E7C-D608-4C6A-9977-846E1EB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basedOn w:val="Parastais"/>
    <w:uiPriority w:val="34"/>
    <w:qFormat/>
    <w:rsid w:val="004E4204"/>
    <w:pPr>
      <w:ind w:left="720"/>
    </w:pPr>
  </w:style>
  <w:style w:type="character" w:styleId="Neatrisintapieminana">
    <w:name w:val="Unresolved Mention"/>
    <w:uiPriority w:val="99"/>
    <w:semiHidden/>
    <w:unhideWhenUsed/>
    <w:rsid w:val="006A1C6D"/>
    <w:rPr>
      <w:color w:val="808080"/>
      <w:shd w:val="clear" w:color="auto" w:fill="E6E6E6"/>
    </w:rPr>
  </w:style>
  <w:style w:type="paragraph" w:styleId="Vresteksts">
    <w:name w:val="footnote text"/>
    <w:basedOn w:val="Parastais"/>
    <w:link w:val="VrestekstsRakstz"/>
    <w:uiPriority w:val="99"/>
    <w:semiHidden/>
    <w:unhideWhenUsed/>
    <w:rsid w:val="007448BF"/>
    <w:rPr>
      <w:rFonts w:ascii="Calibri" w:eastAsia="Calibri" w:hAnsi="Calibri"/>
      <w:sz w:val="20"/>
      <w:szCs w:val="20"/>
      <w:lang w:eastAsia="en-US"/>
    </w:rPr>
  </w:style>
  <w:style w:type="character" w:customStyle="1" w:styleId="VrestekstsRakstz">
    <w:name w:val="Vēres teksts Rakstz."/>
    <w:link w:val="Vresteksts"/>
    <w:uiPriority w:val="99"/>
    <w:semiHidden/>
    <w:rsid w:val="007448BF"/>
    <w:rPr>
      <w:rFonts w:ascii="Calibri" w:eastAsia="Calibri" w:hAnsi="Calibri"/>
      <w:lang w:eastAsia="en-US"/>
    </w:rPr>
  </w:style>
  <w:style w:type="character" w:styleId="Vresatsauce">
    <w:name w:val="footnote reference"/>
    <w:uiPriority w:val="99"/>
    <w:unhideWhenUsed/>
    <w:rsid w:val="00744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558">
      <w:bodyDiv w:val="1"/>
      <w:marLeft w:val="0"/>
      <w:marRight w:val="0"/>
      <w:marTop w:val="0"/>
      <w:marBottom w:val="0"/>
      <w:divBdr>
        <w:top w:val="none" w:sz="0" w:space="0" w:color="auto"/>
        <w:left w:val="none" w:sz="0" w:space="0" w:color="auto"/>
        <w:bottom w:val="none" w:sz="0" w:space="0" w:color="auto"/>
        <w:right w:val="none" w:sz="0" w:space="0" w:color="auto"/>
      </w:divBdr>
    </w:div>
    <w:div w:id="35141472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094512">
      <w:bodyDiv w:val="1"/>
      <w:marLeft w:val="0"/>
      <w:marRight w:val="0"/>
      <w:marTop w:val="0"/>
      <w:marBottom w:val="0"/>
      <w:divBdr>
        <w:top w:val="none" w:sz="0" w:space="0" w:color="auto"/>
        <w:left w:val="none" w:sz="0" w:space="0" w:color="auto"/>
        <w:bottom w:val="none" w:sz="0" w:space="0" w:color="auto"/>
        <w:right w:val="none" w:sz="0" w:space="0" w:color="auto"/>
      </w:divBdr>
    </w:div>
    <w:div w:id="704212365">
      <w:bodyDiv w:val="1"/>
      <w:marLeft w:val="0"/>
      <w:marRight w:val="0"/>
      <w:marTop w:val="0"/>
      <w:marBottom w:val="0"/>
      <w:divBdr>
        <w:top w:val="none" w:sz="0" w:space="0" w:color="auto"/>
        <w:left w:val="none" w:sz="0" w:space="0" w:color="auto"/>
        <w:bottom w:val="none" w:sz="0" w:space="0" w:color="auto"/>
        <w:right w:val="none" w:sz="0" w:space="0" w:color="auto"/>
      </w:divBdr>
    </w:div>
    <w:div w:id="736633067">
      <w:bodyDiv w:val="1"/>
      <w:marLeft w:val="0"/>
      <w:marRight w:val="0"/>
      <w:marTop w:val="0"/>
      <w:marBottom w:val="0"/>
      <w:divBdr>
        <w:top w:val="none" w:sz="0" w:space="0" w:color="auto"/>
        <w:left w:val="none" w:sz="0" w:space="0" w:color="auto"/>
        <w:bottom w:val="none" w:sz="0" w:space="0" w:color="auto"/>
        <w:right w:val="none" w:sz="0" w:space="0" w:color="auto"/>
      </w:divBdr>
    </w:div>
    <w:div w:id="824974489">
      <w:bodyDiv w:val="1"/>
      <w:marLeft w:val="0"/>
      <w:marRight w:val="0"/>
      <w:marTop w:val="0"/>
      <w:marBottom w:val="0"/>
      <w:divBdr>
        <w:top w:val="none" w:sz="0" w:space="0" w:color="auto"/>
        <w:left w:val="none" w:sz="0" w:space="0" w:color="auto"/>
        <w:bottom w:val="none" w:sz="0" w:space="0" w:color="auto"/>
        <w:right w:val="none" w:sz="0" w:space="0" w:color="auto"/>
      </w:divBdr>
    </w:div>
    <w:div w:id="835615691">
      <w:bodyDiv w:val="1"/>
      <w:marLeft w:val="0"/>
      <w:marRight w:val="0"/>
      <w:marTop w:val="0"/>
      <w:marBottom w:val="0"/>
      <w:divBdr>
        <w:top w:val="none" w:sz="0" w:space="0" w:color="auto"/>
        <w:left w:val="none" w:sz="0" w:space="0" w:color="auto"/>
        <w:bottom w:val="none" w:sz="0" w:space="0" w:color="auto"/>
        <w:right w:val="none" w:sz="0" w:space="0" w:color="auto"/>
      </w:divBdr>
    </w:div>
    <w:div w:id="852262337">
      <w:bodyDiv w:val="1"/>
      <w:marLeft w:val="0"/>
      <w:marRight w:val="0"/>
      <w:marTop w:val="0"/>
      <w:marBottom w:val="0"/>
      <w:divBdr>
        <w:top w:val="none" w:sz="0" w:space="0" w:color="auto"/>
        <w:left w:val="none" w:sz="0" w:space="0" w:color="auto"/>
        <w:bottom w:val="none" w:sz="0" w:space="0" w:color="auto"/>
        <w:right w:val="none" w:sz="0" w:space="0" w:color="auto"/>
      </w:divBdr>
    </w:div>
    <w:div w:id="873272874">
      <w:bodyDiv w:val="1"/>
      <w:marLeft w:val="0"/>
      <w:marRight w:val="0"/>
      <w:marTop w:val="0"/>
      <w:marBottom w:val="0"/>
      <w:divBdr>
        <w:top w:val="none" w:sz="0" w:space="0" w:color="auto"/>
        <w:left w:val="none" w:sz="0" w:space="0" w:color="auto"/>
        <w:bottom w:val="none" w:sz="0" w:space="0" w:color="auto"/>
        <w:right w:val="none" w:sz="0" w:space="0" w:color="auto"/>
      </w:divBdr>
    </w:div>
    <w:div w:id="902907491">
      <w:bodyDiv w:val="1"/>
      <w:marLeft w:val="0"/>
      <w:marRight w:val="0"/>
      <w:marTop w:val="0"/>
      <w:marBottom w:val="0"/>
      <w:divBdr>
        <w:top w:val="none" w:sz="0" w:space="0" w:color="auto"/>
        <w:left w:val="none" w:sz="0" w:space="0" w:color="auto"/>
        <w:bottom w:val="none" w:sz="0" w:space="0" w:color="auto"/>
        <w:right w:val="none" w:sz="0" w:space="0" w:color="auto"/>
      </w:divBdr>
    </w:div>
    <w:div w:id="911740331">
      <w:bodyDiv w:val="1"/>
      <w:marLeft w:val="0"/>
      <w:marRight w:val="0"/>
      <w:marTop w:val="0"/>
      <w:marBottom w:val="0"/>
      <w:divBdr>
        <w:top w:val="none" w:sz="0" w:space="0" w:color="auto"/>
        <w:left w:val="none" w:sz="0" w:space="0" w:color="auto"/>
        <w:bottom w:val="none" w:sz="0" w:space="0" w:color="auto"/>
        <w:right w:val="none" w:sz="0" w:space="0" w:color="auto"/>
      </w:divBdr>
    </w:div>
    <w:div w:id="925266706">
      <w:bodyDiv w:val="1"/>
      <w:marLeft w:val="0"/>
      <w:marRight w:val="0"/>
      <w:marTop w:val="0"/>
      <w:marBottom w:val="0"/>
      <w:divBdr>
        <w:top w:val="none" w:sz="0" w:space="0" w:color="auto"/>
        <w:left w:val="none" w:sz="0" w:space="0" w:color="auto"/>
        <w:bottom w:val="none" w:sz="0" w:space="0" w:color="auto"/>
        <w:right w:val="none" w:sz="0" w:space="0" w:color="auto"/>
      </w:divBdr>
    </w:div>
    <w:div w:id="1031564938">
      <w:bodyDiv w:val="1"/>
      <w:marLeft w:val="0"/>
      <w:marRight w:val="0"/>
      <w:marTop w:val="0"/>
      <w:marBottom w:val="0"/>
      <w:divBdr>
        <w:top w:val="none" w:sz="0" w:space="0" w:color="auto"/>
        <w:left w:val="none" w:sz="0" w:space="0" w:color="auto"/>
        <w:bottom w:val="none" w:sz="0" w:space="0" w:color="auto"/>
        <w:right w:val="none" w:sz="0" w:space="0" w:color="auto"/>
      </w:divBdr>
    </w:div>
    <w:div w:id="107231379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3551910">
      <w:bodyDiv w:val="1"/>
      <w:marLeft w:val="0"/>
      <w:marRight w:val="0"/>
      <w:marTop w:val="0"/>
      <w:marBottom w:val="0"/>
      <w:divBdr>
        <w:top w:val="none" w:sz="0" w:space="0" w:color="auto"/>
        <w:left w:val="none" w:sz="0" w:space="0" w:color="auto"/>
        <w:bottom w:val="none" w:sz="0" w:space="0" w:color="auto"/>
        <w:right w:val="none" w:sz="0" w:space="0" w:color="auto"/>
      </w:divBdr>
    </w:div>
    <w:div w:id="1117725020">
      <w:bodyDiv w:val="1"/>
      <w:marLeft w:val="0"/>
      <w:marRight w:val="0"/>
      <w:marTop w:val="0"/>
      <w:marBottom w:val="0"/>
      <w:divBdr>
        <w:top w:val="none" w:sz="0" w:space="0" w:color="auto"/>
        <w:left w:val="none" w:sz="0" w:space="0" w:color="auto"/>
        <w:bottom w:val="none" w:sz="0" w:space="0" w:color="auto"/>
        <w:right w:val="none" w:sz="0" w:space="0" w:color="auto"/>
      </w:divBdr>
    </w:div>
    <w:div w:id="1122461592">
      <w:bodyDiv w:val="1"/>
      <w:marLeft w:val="0"/>
      <w:marRight w:val="0"/>
      <w:marTop w:val="0"/>
      <w:marBottom w:val="0"/>
      <w:divBdr>
        <w:top w:val="none" w:sz="0" w:space="0" w:color="auto"/>
        <w:left w:val="none" w:sz="0" w:space="0" w:color="auto"/>
        <w:bottom w:val="none" w:sz="0" w:space="0" w:color="auto"/>
        <w:right w:val="none" w:sz="0" w:space="0" w:color="auto"/>
      </w:divBdr>
    </w:div>
    <w:div w:id="1123843453">
      <w:bodyDiv w:val="1"/>
      <w:marLeft w:val="0"/>
      <w:marRight w:val="0"/>
      <w:marTop w:val="0"/>
      <w:marBottom w:val="0"/>
      <w:divBdr>
        <w:top w:val="none" w:sz="0" w:space="0" w:color="auto"/>
        <w:left w:val="none" w:sz="0" w:space="0" w:color="auto"/>
        <w:bottom w:val="none" w:sz="0" w:space="0" w:color="auto"/>
        <w:right w:val="none" w:sz="0" w:space="0" w:color="auto"/>
      </w:divBdr>
    </w:div>
    <w:div w:id="1125737814">
      <w:bodyDiv w:val="1"/>
      <w:marLeft w:val="0"/>
      <w:marRight w:val="0"/>
      <w:marTop w:val="0"/>
      <w:marBottom w:val="0"/>
      <w:divBdr>
        <w:top w:val="none" w:sz="0" w:space="0" w:color="auto"/>
        <w:left w:val="none" w:sz="0" w:space="0" w:color="auto"/>
        <w:bottom w:val="none" w:sz="0" w:space="0" w:color="auto"/>
        <w:right w:val="none" w:sz="0" w:space="0" w:color="auto"/>
      </w:divBdr>
    </w:div>
    <w:div w:id="1187251218">
      <w:bodyDiv w:val="1"/>
      <w:marLeft w:val="0"/>
      <w:marRight w:val="0"/>
      <w:marTop w:val="0"/>
      <w:marBottom w:val="0"/>
      <w:divBdr>
        <w:top w:val="none" w:sz="0" w:space="0" w:color="auto"/>
        <w:left w:val="none" w:sz="0" w:space="0" w:color="auto"/>
        <w:bottom w:val="none" w:sz="0" w:space="0" w:color="auto"/>
        <w:right w:val="none" w:sz="0" w:space="0" w:color="auto"/>
      </w:divBdr>
    </w:div>
    <w:div w:id="1249652557">
      <w:bodyDiv w:val="1"/>
      <w:marLeft w:val="0"/>
      <w:marRight w:val="0"/>
      <w:marTop w:val="0"/>
      <w:marBottom w:val="0"/>
      <w:divBdr>
        <w:top w:val="none" w:sz="0" w:space="0" w:color="auto"/>
        <w:left w:val="none" w:sz="0" w:space="0" w:color="auto"/>
        <w:bottom w:val="none" w:sz="0" w:space="0" w:color="auto"/>
        <w:right w:val="none" w:sz="0" w:space="0" w:color="auto"/>
      </w:divBdr>
    </w:div>
    <w:div w:id="127404891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1472485">
      <w:bodyDiv w:val="1"/>
      <w:marLeft w:val="0"/>
      <w:marRight w:val="0"/>
      <w:marTop w:val="0"/>
      <w:marBottom w:val="0"/>
      <w:divBdr>
        <w:top w:val="none" w:sz="0" w:space="0" w:color="auto"/>
        <w:left w:val="none" w:sz="0" w:space="0" w:color="auto"/>
        <w:bottom w:val="none" w:sz="0" w:space="0" w:color="auto"/>
        <w:right w:val="none" w:sz="0" w:space="0" w:color="auto"/>
      </w:divBdr>
    </w:div>
    <w:div w:id="141520576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822297">
      <w:bodyDiv w:val="1"/>
      <w:marLeft w:val="0"/>
      <w:marRight w:val="0"/>
      <w:marTop w:val="0"/>
      <w:marBottom w:val="0"/>
      <w:divBdr>
        <w:top w:val="none" w:sz="0" w:space="0" w:color="auto"/>
        <w:left w:val="none" w:sz="0" w:space="0" w:color="auto"/>
        <w:bottom w:val="none" w:sz="0" w:space="0" w:color="auto"/>
        <w:right w:val="none" w:sz="0" w:space="0" w:color="auto"/>
      </w:divBdr>
    </w:div>
    <w:div w:id="1757705673">
      <w:bodyDiv w:val="1"/>
      <w:marLeft w:val="0"/>
      <w:marRight w:val="0"/>
      <w:marTop w:val="0"/>
      <w:marBottom w:val="0"/>
      <w:divBdr>
        <w:top w:val="none" w:sz="0" w:space="0" w:color="auto"/>
        <w:left w:val="none" w:sz="0" w:space="0" w:color="auto"/>
        <w:bottom w:val="none" w:sz="0" w:space="0" w:color="auto"/>
        <w:right w:val="none" w:sz="0" w:space="0" w:color="auto"/>
      </w:divBdr>
    </w:div>
    <w:div w:id="1820337743">
      <w:bodyDiv w:val="1"/>
      <w:marLeft w:val="0"/>
      <w:marRight w:val="0"/>
      <w:marTop w:val="0"/>
      <w:marBottom w:val="0"/>
      <w:divBdr>
        <w:top w:val="none" w:sz="0" w:space="0" w:color="auto"/>
        <w:left w:val="none" w:sz="0" w:space="0" w:color="auto"/>
        <w:bottom w:val="none" w:sz="0" w:space="0" w:color="auto"/>
        <w:right w:val="none" w:sz="0" w:space="0" w:color="auto"/>
      </w:divBdr>
    </w:div>
    <w:div w:id="1885605597">
      <w:bodyDiv w:val="1"/>
      <w:marLeft w:val="0"/>
      <w:marRight w:val="0"/>
      <w:marTop w:val="0"/>
      <w:marBottom w:val="0"/>
      <w:divBdr>
        <w:top w:val="none" w:sz="0" w:space="0" w:color="auto"/>
        <w:left w:val="none" w:sz="0" w:space="0" w:color="auto"/>
        <w:bottom w:val="none" w:sz="0" w:space="0" w:color="auto"/>
        <w:right w:val="none" w:sz="0" w:space="0" w:color="auto"/>
      </w:divBdr>
    </w:div>
    <w:div w:id="19033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8839" TargetMode="External"/><Relationship Id="rId13" Type="http://schemas.openxmlformats.org/officeDocument/2006/relationships/hyperlink" Target="https://likumi.lv/ta/id/218839" TargetMode="External"/><Relationship Id="rId18" Type="http://schemas.openxmlformats.org/officeDocument/2006/relationships/hyperlink" Target="https://likumi.lv/ta/id/21883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emesgramata.lv" TargetMode="External"/><Relationship Id="rId7" Type="http://schemas.openxmlformats.org/officeDocument/2006/relationships/endnotes" Target="endnotes.xml"/><Relationship Id="rId12" Type="http://schemas.openxmlformats.org/officeDocument/2006/relationships/hyperlink" Target="https://likumi.lv/ta/id/218839" TargetMode="External"/><Relationship Id="rId17" Type="http://schemas.openxmlformats.org/officeDocument/2006/relationships/hyperlink" Target="https://likumi.lv/ta/id/21883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18839" TargetMode="External"/><Relationship Id="rId20" Type="http://schemas.openxmlformats.org/officeDocument/2006/relationships/hyperlink" Target="https://likumi.lv/ta/id/218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rmini.lza.lv/term.php?term=nekav%C4%93joties&amp;list=nekav%C4%93joties&amp;lang=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21883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ikumi.lv/ta/id/218839" TargetMode="External"/><Relationship Id="rId19" Type="http://schemas.openxmlformats.org/officeDocument/2006/relationships/hyperlink" Target="https://likumi.lv/ta/id/218839" TargetMode="External"/><Relationship Id="rId4" Type="http://schemas.openxmlformats.org/officeDocument/2006/relationships/settings" Target="settings.xml"/><Relationship Id="rId9" Type="http://schemas.openxmlformats.org/officeDocument/2006/relationships/hyperlink" Target="https://likumi.lv/ta/id/218839" TargetMode="External"/><Relationship Id="rId14" Type="http://schemas.openxmlformats.org/officeDocument/2006/relationships/hyperlink" Target="https://likumi.lv/ta/id/218839" TargetMode="External"/><Relationship Id="rId22" Type="http://schemas.openxmlformats.org/officeDocument/2006/relationships/hyperlink" Target="http://www.zemesgramata.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A8A3-9FEE-495C-B3D6-A83B70BD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3275</Words>
  <Characters>24544</Characters>
  <Application>Microsoft Office Word</Application>
  <DocSecurity>0</DocSecurity>
  <Lines>204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"Grozījumi Ministru kabineta 2010.gada 28.septembra noteikumos Nr.919 "Noteikumi par vietējo pašvaldību pirmpirkuma tiesību izmantošanas kārtību un termiņiem""</vt:lpstr>
      <vt:lpstr>MK noteikumu projekts "Ministru kabineta kārtības rullis"</vt:lpstr>
    </vt:vector>
  </TitlesOfParts>
  <Company>Tieslietu ministrija</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28.septembra noteikumos Nr.919 "Noteikumi par vietējo pašvaldību pirmpirkuma tiesību izmantošanas kārtību un termiņiem""</dc:title>
  <dc:subject>Izziņa</dc:subject>
  <dc:creator>Kristīne Miļevska</dc:creator>
  <cp:keywords/>
  <dc:description>67036813, Kristine.Milevska@tm.gov.lv</dc:description>
  <cp:lastModifiedBy>Kristīne Miļevska</cp:lastModifiedBy>
  <cp:revision>2</cp:revision>
  <cp:lastPrinted>2019-09-04T09:20:00Z</cp:lastPrinted>
  <dcterms:created xsi:type="dcterms:W3CDTF">2019-09-25T11:17:00Z</dcterms:created>
  <dcterms:modified xsi:type="dcterms:W3CDTF">2019-09-25T11:17:00Z</dcterms:modified>
</cp:coreProperties>
</file>