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A47B7" w:rsidR="000A7E41" w:rsidP="006A47B7" w:rsidRDefault="007140AC" w14:paraId="586052A4" w14:textId="77777777">
      <w:pPr>
        <w:spacing w:after="0"/>
        <w:ind w:right="-1" w:firstLine="720"/>
        <w:jc w:val="right"/>
        <w:rPr>
          <w:rFonts w:ascii="Times New Roman" w:hAnsi="Times New Roman" w:cs="Times New Roman"/>
          <w:i/>
          <w:sz w:val="28"/>
          <w:szCs w:val="28"/>
        </w:rPr>
      </w:pPr>
      <w:bookmarkStart w:name="_GoBack" w:id="0"/>
      <w:r w:rsidRPr="006A47B7">
        <w:rPr>
          <w:rFonts w:ascii="Times New Roman" w:hAnsi="Times New Roman" w:cs="Times New Roman"/>
          <w:i/>
          <w:sz w:val="28"/>
          <w:szCs w:val="28"/>
        </w:rPr>
        <w:t>Likumprojekts</w:t>
      </w:r>
      <w:bookmarkEnd w:id="0"/>
    </w:p>
    <w:p w:rsidRPr="006A47B7" w:rsidR="007140AC" w:rsidP="006A47B7" w:rsidRDefault="007140AC" w14:paraId="024F4176" w14:textId="77777777">
      <w:pPr>
        <w:spacing w:after="0"/>
        <w:ind w:right="-1" w:firstLine="720"/>
        <w:jc w:val="center"/>
        <w:rPr>
          <w:rFonts w:ascii="Times New Roman" w:hAnsi="Times New Roman" w:cs="Times New Roman"/>
          <w:bCs/>
          <w:sz w:val="28"/>
          <w:szCs w:val="28"/>
        </w:rPr>
      </w:pPr>
    </w:p>
    <w:p w:rsidRPr="006A47B7" w:rsidR="007140AC" w:rsidP="006A47B7" w:rsidRDefault="007140AC" w14:paraId="358F0437" w14:textId="77777777">
      <w:pPr>
        <w:spacing w:after="0"/>
        <w:ind w:right="-1" w:hanging="142"/>
        <w:jc w:val="center"/>
        <w:rPr>
          <w:rFonts w:ascii="Times New Roman" w:hAnsi="Times New Roman" w:cs="Times New Roman"/>
          <w:b/>
          <w:sz w:val="28"/>
          <w:szCs w:val="28"/>
        </w:rPr>
      </w:pPr>
      <w:r w:rsidRPr="006A47B7">
        <w:rPr>
          <w:rFonts w:ascii="Times New Roman" w:hAnsi="Times New Roman" w:cs="Times New Roman"/>
          <w:b/>
          <w:sz w:val="28"/>
          <w:szCs w:val="28"/>
        </w:rPr>
        <w:t>Grozījumi Republikas pilsētas domes un novada domes vēlēšanu likumā</w:t>
      </w:r>
    </w:p>
    <w:p w:rsidRPr="006A47B7" w:rsidR="007140AC" w:rsidP="006A47B7" w:rsidRDefault="007140AC" w14:paraId="4AA17C3D" w14:textId="77777777">
      <w:pPr>
        <w:ind w:right="-1" w:firstLine="720"/>
        <w:jc w:val="both"/>
        <w:rPr>
          <w:rFonts w:ascii="Times New Roman" w:hAnsi="Times New Roman" w:cs="Times New Roman"/>
          <w:bCs/>
          <w:sz w:val="28"/>
          <w:szCs w:val="28"/>
        </w:rPr>
      </w:pPr>
    </w:p>
    <w:p w:rsidRPr="006A47B7" w:rsidR="007140AC" w:rsidP="006A47B7" w:rsidRDefault="007140AC" w14:paraId="3027FADD" w14:textId="6507013B">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 xml:space="preserve">Izdarīt Republikas pilsētas domes un novada domes vēlēšanu likumā </w:t>
      </w:r>
      <w:proofErr w:type="gramStart"/>
      <w:r w:rsidRPr="006A47B7">
        <w:rPr>
          <w:rFonts w:ascii="Times New Roman" w:hAnsi="Times New Roman" w:cs="Times New Roman"/>
          <w:sz w:val="28"/>
          <w:szCs w:val="28"/>
        </w:rPr>
        <w:t>(</w:t>
      </w:r>
      <w:proofErr w:type="gramEnd"/>
      <w:r w:rsidRPr="006A47B7">
        <w:rPr>
          <w:rFonts w:ascii="Times New Roman" w:hAnsi="Times New Roman" w:cs="Times New Roman"/>
          <w:sz w:val="28"/>
          <w:szCs w:val="28"/>
        </w:rPr>
        <w:t>Latvijas Republikas Saeimas un Ministru Kabineta Ziņotājs,</w:t>
      </w:r>
      <w:hyperlink w:tgtFrame="_blank" w:history="1" w:anchor="n3" r:id="rId8">
        <w:r w:rsidRPr="006A47B7">
          <w:rPr>
            <w:rFonts w:ascii="Times New Roman" w:hAnsi="Times New Roman" w:cs="Times New Roman"/>
            <w:sz w:val="28"/>
            <w:szCs w:val="28"/>
          </w:rPr>
          <w:t xml:space="preserve"> 1994,</w:t>
        </w:r>
      </w:hyperlink>
      <w:r w:rsidRPr="006A47B7">
        <w:rPr>
          <w:rFonts w:ascii="Times New Roman" w:hAnsi="Times New Roman" w:cs="Times New Roman"/>
          <w:sz w:val="28"/>
          <w:szCs w:val="28"/>
        </w:rPr>
        <w:t xml:space="preserve"> </w:t>
      </w:r>
      <w:hyperlink w:tgtFrame="_blank" w:history="1" w:anchor="n3" r:id="rId9">
        <w:r w:rsidRPr="006A47B7">
          <w:rPr>
            <w:rFonts w:ascii="Times New Roman" w:hAnsi="Times New Roman" w:cs="Times New Roman"/>
            <w:sz w:val="28"/>
            <w:szCs w:val="28"/>
          </w:rPr>
          <w:t>3.</w:t>
        </w:r>
      </w:hyperlink>
      <w:r w:rsidRPr="006A47B7">
        <w:rPr>
          <w:rFonts w:ascii="Times New Roman" w:hAnsi="Times New Roman" w:cs="Times New Roman"/>
          <w:sz w:val="28"/>
          <w:szCs w:val="28"/>
        </w:rPr>
        <w:t xml:space="preserve">, </w:t>
      </w:r>
      <w:hyperlink w:tgtFrame="_blank" w:history="1" w:anchor="n5" r:id="rId10">
        <w:r w:rsidRPr="006A47B7">
          <w:rPr>
            <w:rFonts w:ascii="Times New Roman" w:hAnsi="Times New Roman" w:cs="Times New Roman"/>
            <w:sz w:val="28"/>
            <w:szCs w:val="28"/>
          </w:rPr>
          <w:t>5.</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w:t>
      </w:r>
      <w:hyperlink w:tgtFrame="_blank" w:history="1" w:anchor="n23" r:id="rId11">
        <w:r w:rsidRPr="006A47B7">
          <w:rPr>
            <w:rFonts w:ascii="Times New Roman" w:hAnsi="Times New Roman" w:cs="Times New Roman"/>
            <w:sz w:val="28"/>
            <w:szCs w:val="28"/>
          </w:rPr>
          <w:t xml:space="preserve"> 1996,</w:t>
        </w:r>
      </w:hyperlink>
      <w:r w:rsidRPr="006A47B7">
        <w:rPr>
          <w:rFonts w:ascii="Times New Roman" w:hAnsi="Times New Roman" w:cs="Times New Roman"/>
          <w:sz w:val="28"/>
          <w:szCs w:val="28"/>
        </w:rPr>
        <w:t xml:space="preserve"> </w:t>
      </w:r>
      <w:hyperlink w:tgtFrame="_blank" w:history="1" w:anchor="n23" r:id="rId12">
        <w:r w:rsidRPr="006A47B7">
          <w:rPr>
            <w:rFonts w:ascii="Times New Roman" w:hAnsi="Times New Roman" w:cs="Times New Roman"/>
            <w:sz w:val="28"/>
            <w:szCs w:val="28"/>
          </w:rPr>
          <w:t>23.</w:t>
        </w:r>
      </w:hyperlink>
      <w:r w:rsidRPr="006A47B7">
        <w:rPr>
          <w:rFonts w:ascii="Times New Roman" w:hAnsi="Times New Roman" w:cs="Times New Roman"/>
          <w:sz w:val="28"/>
          <w:szCs w:val="28"/>
        </w:rPr>
        <w:t xml:space="preserve">, </w:t>
      </w:r>
      <w:hyperlink w:tgtFrame="_blank" w:history="1" w:anchor="n24" r:id="rId13">
        <w:r w:rsidRPr="006A47B7">
          <w:rPr>
            <w:rFonts w:ascii="Times New Roman" w:hAnsi="Times New Roman" w:cs="Times New Roman"/>
            <w:sz w:val="28"/>
            <w:szCs w:val="28"/>
          </w:rPr>
          <w:t>24.</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w:t>
      </w:r>
      <w:hyperlink w:tgtFrame="_blank" w:history="1" w:anchor="n10" r:id="rId14">
        <w:r w:rsidRPr="006A47B7">
          <w:rPr>
            <w:rFonts w:ascii="Times New Roman" w:hAnsi="Times New Roman" w:cs="Times New Roman"/>
            <w:sz w:val="28"/>
            <w:szCs w:val="28"/>
          </w:rPr>
          <w:t xml:space="preserve"> 2000,</w:t>
        </w:r>
      </w:hyperlink>
      <w:r w:rsidRPr="006A47B7">
        <w:rPr>
          <w:rFonts w:ascii="Times New Roman" w:hAnsi="Times New Roman" w:cs="Times New Roman"/>
          <w:sz w:val="28"/>
          <w:szCs w:val="28"/>
        </w:rPr>
        <w:t xml:space="preserve"> </w:t>
      </w:r>
      <w:hyperlink w:tgtFrame="_blank" w:history="1" w:anchor="n10" r:id="rId15">
        <w:r w:rsidRPr="006A47B7">
          <w:rPr>
            <w:rFonts w:ascii="Times New Roman" w:hAnsi="Times New Roman" w:cs="Times New Roman"/>
            <w:sz w:val="28"/>
            <w:szCs w:val="28"/>
          </w:rPr>
          <w:t>10.</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w:t>
      </w:r>
      <w:hyperlink w:tgtFrame="_blank" w:history="1" w:anchor="n1" r:id="rId16">
        <w:r w:rsidRPr="006A47B7">
          <w:rPr>
            <w:rFonts w:ascii="Times New Roman" w:hAnsi="Times New Roman" w:cs="Times New Roman"/>
            <w:sz w:val="28"/>
            <w:szCs w:val="28"/>
          </w:rPr>
          <w:t xml:space="preserve"> 2001,</w:t>
        </w:r>
      </w:hyperlink>
      <w:r w:rsidRPr="006A47B7">
        <w:rPr>
          <w:rFonts w:ascii="Times New Roman" w:hAnsi="Times New Roman" w:cs="Times New Roman"/>
          <w:sz w:val="28"/>
          <w:szCs w:val="28"/>
        </w:rPr>
        <w:t xml:space="preserve"> </w:t>
      </w:r>
      <w:hyperlink w:tgtFrame="_blank" w:history="1" w:anchor="n1" r:id="rId17">
        <w:r w:rsidRPr="006A47B7">
          <w:rPr>
            <w:rFonts w:ascii="Times New Roman" w:hAnsi="Times New Roman" w:cs="Times New Roman"/>
            <w:sz w:val="28"/>
            <w:szCs w:val="28"/>
          </w:rPr>
          <w:t>1.</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w:t>
      </w:r>
      <w:hyperlink w:tgtFrame="_blank" w:history="1" w:anchor="n12" r:id="rId18">
        <w:r w:rsidRPr="006A47B7">
          <w:rPr>
            <w:rFonts w:ascii="Times New Roman" w:hAnsi="Times New Roman" w:cs="Times New Roman"/>
            <w:sz w:val="28"/>
            <w:szCs w:val="28"/>
          </w:rPr>
          <w:t xml:space="preserve"> 2002,</w:t>
        </w:r>
      </w:hyperlink>
      <w:r w:rsidRPr="006A47B7">
        <w:rPr>
          <w:rFonts w:ascii="Times New Roman" w:hAnsi="Times New Roman" w:cs="Times New Roman"/>
          <w:sz w:val="28"/>
          <w:szCs w:val="28"/>
        </w:rPr>
        <w:t xml:space="preserve"> </w:t>
      </w:r>
      <w:hyperlink w:tgtFrame="_blank" w:history="1" w:anchor="n12" r:id="rId19">
        <w:r w:rsidRPr="006A47B7">
          <w:rPr>
            <w:rFonts w:ascii="Times New Roman" w:hAnsi="Times New Roman" w:cs="Times New Roman"/>
            <w:sz w:val="28"/>
            <w:szCs w:val="28"/>
          </w:rPr>
          <w:t>12.</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w:t>
      </w:r>
      <w:hyperlink w:tgtFrame="_blank" w:history="1" w:anchor="n24" r:id="rId20">
        <w:r w:rsidRPr="006A47B7">
          <w:rPr>
            <w:rFonts w:ascii="Times New Roman" w:hAnsi="Times New Roman" w:cs="Times New Roman"/>
            <w:sz w:val="28"/>
            <w:szCs w:val="28"/>
          </w:rPr>
          <w:t xml:space="preserve"> 2004,</w:t>
        </w:r>
      </w:hyperlink>
      <w:r w:rsidRPr="006A47B7">
        <w:rPr>
          <w:rFonts w:ascii="Times New Roman" w:hAnsi="Times New Roman" w:cs="Times New Roman"/>
          <w:sz w:val="28"/>
          <w:szCs w:val="28"/>
        </w:rPr>
        <w:t xml:space="preserve"> </w:t>
      </w:r>
      <w:hyperlink w:tgtFrame="_blank" w:history="1" w:anchor="n24" r:id="rId21">
        <w:r w:rsidRPr="006A47B7">
          <w:rPr>
            <w:rFonts w:ascii="Times New Roman" w:hAnsi="Times New Roman" w:cs="Times New Roman"/>
            <w:sz w:val="28"/>
            <w:szCs w:val="28"/>
          </w:rPr>
          <w:t>24.</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w:t>
      </w:r>
      <w:hyperlink w:tgtFrame="_blank" w:history="1" w:anchor="n11" r:id="rId22">
        <w:r w:rsidRPr="006A47B7">
          <w:rPr>
            <w:rFonts w:ascii="Times New Roman" w:hAnsi="Times New Roman" w:cs="Times New Roman"/>
            <w:sz w:val="28"/>
            <w:szCs w:val="28"/>
          </w:rPr>
          <w:t xml:space="preserve"> 2007,</w:t>
        </w:r>
      </w:hyperlink>
      <w:r w:rsidRPr="006A47B7">
        <w:rPr>
          <w:rFonts w:ascii="Times New Roman" w:hAnsi="Times New Roman" w:cs="Times New Roman"/>
          <w:sz w:val="28"/>
          <w:szCs w:val="28"/>
        </w:rPr>
        <w:t xml:space="preserve"> </w:t>
      </w:r>
      <w:hyperlink w:tgtFrame="_blank" w:history="1" w:anchor="n11" r:id="rId23">
        <w:r w:rsidRPr="006A47B7">
          <w:rPr>
            <w:rFonts w:ascii="Times New Roman" w:hAnsi="Times New Roman" w:cs="Times New Roman"/>
            <w:sz w:val="28"/>
            <w:szCs w:val="28"/>
          </w:rPr>
          <w:t>11.</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w:t>
      </w:r>
      <w:hyperlink w:tgtFrame="_blank" w:history="1" w:anchor="n8" r:id="rId24">
        <w:r w:rsidRPr="006A47B7">
          <w:rPr>
            <w:rFonts w:ascii="Times New Roman" w:hAnsi="Times New Roman" w:cs="Times New Roman"/>
            <w:sz w:val="28"/>
            <w:szCs w:val="28"/>
          </w:rPr>
          <w:t xml:space="preserve"> 2008,</w:t>
        </w:r>
      </w:hyperlink>
      <w:r w:rsidRPr="006A47B7">
        <w:rPr>
          <w:rFonts w:ascii="Times New Roman" w:hAnsi="Times New Roman" w:cs="Times New Roman"/>
          <w:sz w:val="28"/>
          <w:szCs w:val="28"/>
        </w:rPr>
        <w:t xml:space="preserve"> </w:t>
      </w:r>
      <w:hyperlink w:tgtFrame="_blank" w:history="1" w:anchor="n8" r:id="rId25">
        <w:r w:rsidRPr="006A47B7">
          <w:rPr>
            <w:rFonts w:ascii="Times New Roman" w:hAnsi="Times New Roman" w:cs="Times New Roman"/>
            <w:sz w:val="28"/>
            <w:szCs w:val="28"/>
          </w:rPr>
          <w:t>8.</w:t>
        </w:r>
      </w:hyperlink>
      <w:r w:rsidRPr="006A47B7">
        <w:rPr>
          <w:rFonts w:ascii="Times New Roman" w:hAnsi="Times New Roman" w:cs="Times New Roman"/>
          <w:sz w:val="28"/>
          <w:szCs w:val="28"/>
        </w:rPr>
        <w:t xml:space="preserve">, </w:t>
      </w:r>
      <w:hyperlink w:tgtFrame="_blank" w:history="1" w:anchor="n22" r:id="rId26">
        <w:r w:rsidRPr="006A47B7">
          <w:rPr>
            <w:rFonts w:ascii="Times New Roman" w:hAnsi="Times New Roman" w:cs="Times New Roman"/>
            <w:sz w:val="28"/>
            <w:szCs w:val="28"/>
          </w:rPr>
          <w:t>22.</w:t>
        </w:r>
      </w:hyperlink>
      <w:r w:rsidRPr="006A47B7" w:rsidR="00512698">
        <w:rPr>
          <w:rFonts w:ascii="Times New Roman" w:hAnsi="Times New Roman" w:cs="Times New Roman"/>
          <w:sz w:val="28"/>
          <w:szCs w:val="28"/>
        </w:rPr>
        <w:t> </w:t>
      </w:r>
      <w:r w:rsidRPr="006A47B7">
        <w:rPr>
          <w:rFonts w:ascii="Times New Roman" w:hAnsi="Times New Roman" w:cs="Times New Roman"/>
          <w:sz w:val="28"/>
          <w:szCs w:val="28"/>
        </w:rPr>
        <w:t>nr.; Latvijas Vēstnesis, 2012, 203.</w:t>
      </w:r>
      <w:r w:rsidRPr="006A47B7" w:rsidR="00512698">
        <w:rPr>
          <w:rFonts w:ascii="Times New Roman" w:hAnsi="Times New Roman" w:cs="Times New Roman"/>
          <w:sz w:val="28"/>
          <w:szCs w:val="28"/>
        </w:rPr>
        <w:t> </w:t>
      </w:r>
      <w:r w:rsidRPr="006A47B7">
        <w:rPr>
          <w:rFonts w:ascii="Times New Roman" w:hAnsi="Times New Roman" w:cs="Times New Roman"/>
          <w:sz w:val="28"/>
          <w:szCs w:val="28"/>
        </w:rPr>
        <w:t>nr.; 2013, 40., 188.</w:t>
      </w:r>
      <w:r w:rsidRPr="006A47B7" w:rsidR="00512698">
        <w:rPr>
          <w:rFonts w:ascii="Times New Roman" w:hAnsi="Times New Roman" w:cs="Times New Roman"/>
          <w:sz w:val="28"/>
          <w:szCs w:val="28"/>
        </w:rPr>
        <w:t> </w:t>
      </w:r>
      <w:r w:rsidRPr="006A47B7">
        <w:rPr>
          <w:rFonts w:ascii="Times New Roman" w:hAnsi="Times New Roman" w:cs="Times New Roman"/>
          <w:sz w:val="28"/>
          <w:szCs w:val="28"/>
        </w:rPr>
        <w:t>nr.) šādus grozījumus:</w:t>
      </w:r>
    </w:p>
    <w:p w:rsidRPr="006A47B7" w:rsidR="00B72F68" w:rsidP="006A47B7" w:rsidRDefault="00B72F68" w14:paraId="288CFBBD" w14:textId="43A254E8">
      <w:pPr>
        <w:spacing w:after="0" w:line="240" w:lineRule="auto"/>
        <w:ind w:right="-1" w:firstLine="720"/>
        <w:jc w:val="both"/>
        <w:rPr>
          <w:rFonts w:ascii="Times New Roman" w:hAnsi="Times New Roman" w:cs="Times New Roman"/>
          <w:sz w:val="28"/>
          <w:szCs w:val="28"/>
        </w:rPr>
      </w:pPr>
    </w:p>
    <w:p w:rsidRPr="006A47B7" w:rsidR="00B72F68" w:rsidP="006A47B7" w:rsidRDefault="00D222F2" w14:paraId="45A01A8D" w14:textId="58C71B4F">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1.</w:t>
      </w:r>
      <w:r w:rsidR="00782903">
        <w:rPr>
          <w:rFonts w:ascii="Times New Roman" w:hAnsi="Times New Roman" w:cs="Times New Roman"/>
          <w:sz w:val="28"/>
          <w:szCs w:val="28"/>
        </w:rPr>
        <w:t> </w:t>
      </w:r>
      <w:r w:rsidRPr="006A47B7" w:rsidR="00B72F68">
        <w:rPr>
          <w:rFonts w:ascii="Times New Roman" w:hAnsi="Times New Roman" w:cs="Times New Roman"/>
          <w:sz w:val="28"/>
          <w:szCs w:val="28"/>
        </w:rPr>
        <w:t xml:space="preserve">Aizstāt </w:t>
      </w:r>
      <w:r w:rsidRPr="006A47B7" w:rsidR="00AB4E90">
        <w:rPr>
          <w:rFonts w:ascii="Times New Roman" w:hAnsi="Times New Roman" w:cs="Times New Roman"/>
          <w:sz w:val="28"/>
          <w:szCs w:val="28"/>
        </w:rPr>
        <w:t>visā likumā vā</w:t>
      </w:r>
      <w:r w:rsidRPr="006A47B7">
        <w:rPr>
          <w:rFonts w:ascii="Times New Roman" w:hAnsi="Times New Roman" w:cs="Times New Roman"/>
          <w:sz w:val="28"/>
          <w:szCs w:val="28"/>
        </w:rPr>
        <w:t>rdus "Iedzīvotāju reģistrā" ar vārdiem "Fizisko personu reģistrā".</w:t>
      </w:r>
      <w:r w:rsidRPr="006A47B7" w:rsidR="00B72F68">
        <w:rPr>
          <w:rFonts w:ascii="Times New Roman" w:hAnsi="Times New Roman" w:cs="Times New Roman"/>
          <w:sz w:val="28"/>
          <w:szCs w:val="28"/>
        </w:rPr>
        <w:t xml:space="preserve"> </w:t>
      </w:r>
    </w:p>
    <w:p w:rsidRPr="006A47B7" w:rsidR="00FB3E6D" w:rsidP="006A47B7" w:rsidRDefault="00FB3E6D" w14:paraId="627E70E7" w14:textId="77777777">
      <w:pPr>
        <w:spacing w:after="0" w:line="240" w:lineRule="auto"/>
        <w:ind w:right="-1" w:firstLine="720"/>
        <w:jc w:val="both"/>
        <w:rPr>
          <w:rFonts w:ascii="Times New Roman" w:hAnsi="Times New Roman" w:cs="Times New Roman"/>
          <w:sz w:val="28"/>
          <w:szCs w:val="28"/>
        </w:rPr>
      </w:pPr>
    </w:p>
    <w:p w:rsidRPr="006A47B7" w:rsidR="00AC27FE" w:rsidP="006A47B7" w:rsidRDefault="00AB4E90" w14:paraId="480FD344" w14:textId="696F8E99">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2</w:t>
      </w:r>
      <w:r w:rsidRPr="006A47B7" w:rsidR="002508D9">
        <w:rPr>
          <w:rFonts w:ascii="Times New Roman" w:hAnsi="Times New Roman" w:cs="Times New Roman"/>
          <w:sz w:val="28"/>
          <w:szCs w:val="28"/>
        </w:rPr>
        <w:t>.</w:t>
      </w:r>
      <w:r w:rsidR="00782903">
        <w:rPr>
          <w:rFonts w:ascii="Times New Roman" w:hAnsi="Times New Roman" w:cs="Times New Roman"/>
          <w:sz w:val="28"/>
          <w:szCs w:val="28"/>
        </w:rPr>
        <w:t> </w:t>
      </w:r>
      <w:r w:rsidRPr="006A47B7" w:rsidR="002508D9">
        <w:rPr>
          <w:rFonts w:ascii="Times New Roman" w:hAnsi="Times New Roman" w:cs="Times New Roman"/>
          <w:sz w:val="28"/>
          <w:szCs w:val="28"/>
        </w:rPr>
        <w:t>Izteikt 15.</w:t>
      </w:r>
      <w:r w:rsidRPr="006A47B7" w:rsidR="00512698">
        <w:rPr>
          <w:rFonts w:ascii="Times New Roman" w:hAnsi="Times New Roman" w:cs="Times New Roman"/>
          <w:sz w:val="28"/>
          <w:szCs w:val="28"/>
        </w:rPr>
        <w:t> </w:t>
      </w:r>
      <w:r w:rsidRPr="006A47B7" w:rsidR="002508D9">
        <w:rPr>
          <w:rFonts w:ascii="Times New Roman" w:hAnsi="Times New Roman" w:cs="Times New Roman"/>
          <w:sz w:val="28"/>
          <w:szCs w:val="28"/>
        </w:rPr>
        <w:t>panta ceturtās daļas pirmo teikumu šādā redakcijā:</w:t>
      </w:r>
    </w:p>
    <w:p w:rsidRPr="006A47B7" w:rsidR="002508D9" w:rsidP="006A47B7" w:rsidRDefault="002508D9" w14:paraId="4B646CF9" w14:textId="0B94DC90">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 xml:space="preserve">"Kandidātu saraksti iesniedzami, sākot ar </w:t>
      </w:r>
      <w:r w:rsidRPr="006A47B7" w:rsidR="006844ED">
        <w:rPr>
          <w:rFonts w:ascii="Times New Roman" w:hAnsi="Times New Roman" w:cs="Times New Roman"/>
          <w:sz w:val="28"/>
          <w:szCs w:val="28"/>
        </w:rPr>
        <w:t>80. </w:t>
      </w:r>
      <w:r w:rsidRPr="006A47B7">
        <w:rPr>
          <w:rFonts w:ascii="Times New Roman" w:hAnsi="Times New Roman" w:cs="Times New Roman"/>
          <w:sz w:val="28"/>
          <w:szCs w:val="28"/>
        </w:rPr>
        <w:t xml:space="preserve">dienu pirms vēlēšanu dienas, bet ne vēlāk kā </w:t>
      </w:r>
      <w:r w:rsidRPr="006A47B7" w:rsidR="006844ED">
        <w:rPr>
          <w:rFonts w:ascii="Times New Roman" w:hAnsi="Times New Roman" w:cs="Times New Roman"/>
          <w:sz w:val="28"/>
          <w:szCs w:val="28"/>
        </w:rPr>
        <w:t>60 </w:t>
      </w:r>
      <w:r w:rsidRPr="006A47B7">
        <w:rPr>
          <w:rFonts w:ascii="Times New Roman" w:hAnsi="Times New Roman" w:cs="Times New Roman"/>
          <w:sz w:val="28"/>
          <w:szCs w:val="28"/>
        </w:rPr>
        <w:t>dienas pirms vēlēšanu dienas."</w:t>
      </w:r>
    </w:p>
    <w:p w:rsidRPr="006A47B7" w:rsidR="002508D9" w:rsidP="006A47B7" w:rsidRDefault="002508D9" w14:paraId="0279FAAB" w14:textId="77777777">
      <w:pPr>
        <w:pStyle w:val="Sarakstarindkopa"/>
        <w:spacing w:after="0" w:line="240" w:lineRule="auto"/>
        <w:ind w:left="1080" w:right="-1" w:firstLine="720"/>
        <w:jc w:val="both"/>
        <w:rPr>
          <w:rFonts w:ascii="Times New Roman" w:hAnsi="Times New Roman" w:cs="Times New Roman"/>
          <w:sz w:val="28"/>
          <w:szCs w:val="28"/>
        </w:rPr>
      </w:pPr>
    </w:p>
    <w:p w:rsidRPr="006A47B7" w:rsidR="00A53102" w:rsidP="006A47B7" w:rsidRDefault="00AB4E90" w14:paraId="1B56A53E" w14:textId="77BE68CF">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3</w:t>
      </w:r>
      <w:r w:rsidRPr="006A47B7" w:rsidR="00A53102">
        <w:rPr>
          <w:rFonts w:ascii="Times New Roman" w:hAnsi="Times New Roman" w:cs="Times New Roman"/>
          <w:sz w:val="28"/>
          <w:szCs w:val="28"/>
        </w:rPr>
        <w:t>.</w:t>
      </w:r>
      <w:r w:rsidR="00782903">
        <w:rPr>
          <w:rFonts w:ascii="Times New Roman" w:hAnsi="Times New Roman" w:cs="Times New Roman"/>
          <w:sz w:val="28"/>
          <w:szCs w:val="28"/>
        </w:rPr>
        <w:t> </w:t>
      </w:r>
      <w:r w:rsidRPr="006A47B7" w:rsidR="00A53102">
        <w:rPr>
          <w:rFonts w:ascii="Times New Roman" w:hAnsi="Times New Roman" w:cs="Times New Roman"/>
          <w:sz w:val="28"/>
          <w:szCs w:val="28"/>
        </w:rPr>
        <w:t>Papildināt likumu ar 33.</w:t>
      </w:r>
      <w:r w:rsidRPr="006A47B7" w:rsidR="00A53102">
        <w:rPr>
          <w:rFonts w:ascii="Times New Roman" w:hAnsi="Times New Roman" w:cs="Times New Roman"/>
          <w:sz w:val="28"/>
          <w:szCs w:val="28"/>
          <w:vertAlign w:val="superscript"/>
        </w:rPr>
        <w:t xml:space="preserve">1 </w:t>
      </w:r>
      <w:r w:rsidRPr="006A47B7" w:rsidR="00A53102">
        <w:rPr>
          <w:rFonts w:ascii="Times New Roman" w:hAnsi="Times New Roman" w:cs="Times New Roman"/>
          <w:sz w:val="28"/>
          <w:szCs w:val="28"/>
        </w:rPr>
        <w:t>un 33.</w:t>
      </w:r>
      <w:r w:rsidRPr="006A47B7" w:rsidR="00A53102">
        <w:rPr>
          <w:rFonts w:ascii="Times New Roman" w:hAnsi="Times New Roman" w:cs="Times New Roman"/>
          <w:sz w:val="28"/>
          <w:szCs w:val="28"/>
          <w:vertAlign w:val="superscript"/>
        </w:rPr>
        <w:t>2</w:t>
      </w:r>
      <w:r w:rsidRPr="006A47B7" w:rsidR="00512698">
        <w:rPr>
          <w:rFonts w:ascii="Times New Roman" w:hAnsi="Times New Roman" w:cs="Times New Roman"/>
          <w:sz w:val="28"/>
          <w:szCs w:val="28"/>
          <w:vertAlign w:val="superscript"/>
        </w:rPr>
        <w:t> </w:t>
      </w:r>
      <w:r w:rsidRPr="006A47B7" w:rsidR="00A53102">
        <w:rPr>
          <w:rFonts w:ascii="Times New Roman" w:hAnsi="Times New Roman" w:cs="Times New Roman"/>
          <w:sz w:val="28"/>
          <w:szCs w:val="28"/>
        </w:rPr>
        <w:t>pantu šādā redakcijā:</w:t>
      </w:r>
    </w:p>
    <w:p w:rsidRPr="006A47B7" w:rsidR="00D141B7" w:rsidP="006A47B7" w:rsidRDefault="00A53102" w14:paraId="64B926D2" w14:textId="5EC7B63F">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7462AF">
        <w:rPr>
          <w:rFonts w:ascii="Times New Roman" w:hAnsi="Times New Roman" w:cs="Times New Roman"/>
          <w:b/>
          <w:sz w:val="28"/>
          <w:szCs w:val="28"/>
        </w:rPr>
        <w:t>33.</w:t>
      </w:r>
      <w:r w:rsidRPr="006A47B7" w:rsidR="007462AF">
        <w:rPr>
          <w:rFonts w:ascii="Times New Roman" w:hAnsi="Times New Roman" w:cs="Times New Roman"/>
          <w:b/>
          <w:sz w:val="28"/>
          <w:szCs w:val="28"/>
          <w:vertAlign w:val="superscript"/>
        </w:rPr>
        <w:t>1</w:t>
      </w:r>
      <w:r w:rsidRPr="006A47B7" w:rsidR="00512698">
        <w:rPr>
          <w:rFonts w:ascii="Times New Roman" w:hAnsi="Times New Roman" w:cs="Times New Roman"/>
          <w:b/>
          <w:sz w:val="28"/>
          <w:szCs w:val="28"/>
        </w:rPr>
        <w:t> </w:t>
      </w:r>
      <w:r w:rsidRPr="006A47B7" w:rsidR="007462AF">
        <w:rPr>
          <w:rFonts w:ascii="Times New Roman" w:hAnsi="Times New Roman" w:cs="Times New Roman"/>
          <w:b/>
          <w:sz w:val="28"/>
          <w:szCs w:val="28"/>
        </w:rPr>
        <w:t>pants.</w:t>
      </w:r>
      <w:r w:rsidRPr="006A47B7" w:rsidR="007462AF">
        <w:rPr>
          <w:rFonts w:ascii="Times New Roman" w:hAnsi="Times New Roman" w:cs="Times New Roman"/>
          <w:sz w:val="28"/>
          <w:szCs w:val="28"/>
        </w:rPr>
        <w:t xml:space="preserve"> </w:t>
      </w:r>
      <w:r w:rsidRPr="006A47B7" w:rsidR="00C44043">
        <w:rPr>
          <w:rFonts w:ascii="Times New Roman" w:hAnsi="Times New Roman" w:cs="Times New Roman"/>
          <w:sz w:val="28"/>
          <w:szCs w:val="28"/>
        </w:rPr>
        <w:t>(1)</w:t>
      </w:r>
      <w:r w:rsidR="00782903">
        <w:rPr>
          <w:rFonts w:ascii="Times New Roman" w:hAnsi="Times New Roman" w:cs="Times New Roman"/>
          <w:sz w:val="28"/>
          <w:szCs w:val="28"/>
        </w:rPr>
        <w:t> </w:t>
      </w:r>
      <w:r w:rsidRPr="006A47B7" w:rsidR="007462AF">
        <w:rPr>
          <w:rFonts w:ascii="Times New Roman" w:hAnsi="Times New Roman" w:cs="Times New Roman"/>
          <w:sz w:val="28"/>
          <w:szCs w:val="28"/>
        </w:rPr>
        <w:t>Vēlētāj</w:t>
      </w:r>
      <w:r w:rsidRPr="006A47B7" w:rsidR="006844ED">
        <w:rPr>
          <w:rFonts w:ascii="Times New Roman" w:hAnsi="Times New Roman" w:cs="Times New Roman"/>
          <w:sz w:val="28"/>
          <w:szCs w:val="28"/>
        </w:rPr>
        <w:t>s</w:t>
      </w:r>
      <w:r w:rsidRPr="006A47B7" w:rsidR="007462AF">
        <w:rPr>
          <w:rFonts w:ascii="Times New Roman" w:hAnsi="Times New Roman" w:cs="Times New Roman"/>
          <w:sz w:val="28"/>
          <w:szCs w:val="28"/>
        </w:rPr>
        <w:t>, kas uzturas ārvalstī, vēlēšanās var piedalīties, balsojot pa pastu</w:t>
      </w:r>
      <w:r w:rsidRPr="006A47B7" w:rsidR="00C44043">
        <w:rPr>
          <w:rFonts w:ascii="Times New Roman" w:hAnsi="Times New Roman" w:cs="Times New Roman"/>
          <w:sz w:val="28"/>
          <w:szCs w:val="28"/>
        </w:rPr>
        <w:t>.</w:t>
      </w:r>
      <w:r w:rsidRPr="006A47B7" w:rsidR="00C13A60">
        <w:rPr>
          <w:rFonts w:ascii="Times New Roman" w:hAnsi="Times New Roman" w:cs="Times New Roman"/>
          <w:sz w:val="28"/>
          <w:szCs w:val="28"/>
        </w:rPr>
        <w:t xml:space="preserve"> </w:t>
      </w:r>
      <w:r w:rsidRPr="006A47B7" w:rsidR="00D141B7">
        <w:rPr>
          <w:rFonts w:ascii="Times New Roman" w:hAnsi="Times New Roman" w:cs="Times New Roman"/>
          <w:sz w:val="28"/>
          <w:szCs w:val="28"/>
        </w:rPr>
        <w:t xml:space="preserve">Vēlētājs var pieteikties balsošanai pa pastu </w:t>
      </w:r>
      <w:r w:rsidRPr="006A47B7" w:rsidR="00AC27FE">
        <w:rPr>
          <w:rFonts w:ascii="Times New Roman" w:hAnsi="Times New Roman" w:cs="Times New Roman"/>
          <w:sz w:val="28"/>
          <w:szCs w:val="28"/>
        </w:rPr>
        <w:t>70</w:t>
      </w:r>
      <w:r w:rsidRPr="006A47B7" w:rsidR="00512698">
        <w:rPr>
          <w:rFonts w:ascii="Times New Roman" w:hAnsi="Times New Roman" w:cs="Times New Roman"/>
          <w:sz w:val="28"/>
          <w:szCs w:val="28"/>
        </w:rPr>
        <w:t> </w:t>
      </w:r>
      <w:r w:rsidRPr="006A47B7" w:rsidR="00AC27FE">
        <w:rPr>
          <w:rFonts w:ascii="Times New Roman" w:hAnsi="Times New Roman" w:cs="Times New Roman"/>
          <w:sz w:val="28"/>
          <w:szCs w:val="28"/>
        </w:rPr>
        <w:t xml:space="preserve">dienas </w:t>
      </w:r>
      <w:r w:rsidRPr="006A47B7" w:rsidR="00D141B7">
        <w:rPr>
          <w:rFonts w:ascii="Times New Roman" w:hAnsi="Times New Roman" w:cs="Times New Roman"/>
          <w:sz w:val="28"/>
          <w:szCs w:val="28"/>
        </w:rPr>
        <w:t xml:space="preserve">pirms vēlēšanu dienas, bet ne vēlāk kā </w:t>
      </w:r>
      <w:r w:rsidRPr="006A47B7" w:rsidR="00AC27FE">
        <w:rPr>
          <w:rFonts w:ascii="Times New Roman" w:hAnsi="Times New Roman" w:cs="Times New Roman"/>
          <w:sz w:val="28"/>
          <w:szCs w:val="28"/>
        </w:rPr>
        <w:t>42</w:t>
      </w:r>
      <w:r w:rsidRPr="006A47B7" w:rsidR="00512698">
        <w:rPr>
          <w:rFonts w:ascii="Times New Roman" w:hAnsi="Times New Roman" w:cs="Times New Roman"/>
          <w:sz w:val="28"/>
          <w:szCs w:val="28"/>
        </w:rPr>
        <w:t> </w:t>
      </w:r>
      <w:r w:rsidRPr="006A47B7" w:rsidR="00D141B7">
        <w:rPr>
          <w:rFonts w:ascii="Times New Roman" w:hAnsi="Times New Roman" w:cs="Times New Roman"/>
          <w:sz w:val="28"/>
          <w:szCs w:val="28"/>
        </w:rPr>
        <w:t>dienas pirms vēlēšanu dienas.</w:t>
      </w:r>
    </w:p>
    <w:p w:rsidRPr="006A47B7" w:rsidR="00D141B7" w:rsidP="006A47B7" w:rsidRDefault="00D141B7" w14:paraId="2FB2F8ED" w14:textId="77777777">
      <w:pPr>
        <w:spacing w:after="0" w:line="240" w:lineRule="auto"/>
        <w:ind w:right="-1" w:firstLine="720"/>
        <w:jc w:val="both"/>
        <w:rPr>
          <w:rFonts w:ascii="Times New Roman" w:hAnsi="Times New Roman" w:cs="Times New Roman"/>
          <w:sz w:val="28"/>
          <w:szCs w:val="28"/>
        </w:rPr>
      </w:pPr>
    </w:p>
    <w:p w:rsidRPr="006A47B7" w:rsidR="00FA4C39" w:rsidP="006A47B7" w:rsidRDefault="00FA4C39" w14:paraId="3E2ED05B" w14:textId="2EA78234">
      <w:pPr>
        <w:pStyle w:val="Sarakstarindkopa"/>
        <w:spacing w:after="0"/>
        <w:ind w:left="0" w:right="-1" w:firstLine="720"/>
        <w:jc w:val="both"/>
        <w:rPr>
          <w:rFonts w:ascii="Times New Roman" w:hAnsi="Times New Roman" w:cs="Times New Roman"/>
          <w:sz w:val="28"/>
          <w:szCs w:val="28"/>
        </w:rPr>
      </w:pPr>
      <w:r w:rsidRPr="006A47B7">
        <w:rPr>
          <w:rFonts w:ascii="Times New Roman" w:hAnsi="Times New Roman" w:cs="Times New Roman"/>
          <w:sz w:val="28"/>
          <w:szCs w:val="28"/>
        </w:rPr>
        <w:t>(2)</w:t>
      </w:r>
      <w:r w:rsidR="00782903">
        <w:rPr>
          <w:rFonts w:ascii="Times New Roman" w:hAnsi="Times New Roman" w:cs="Times New Roman"/>
          <w:sz w:val="28"/>
          <w:szCs w:val="28"/>
        </w:rPr>
        <w:t> </w:t>
      </w:r>
      <w:r w:rsidRPr="006A47B7">
        <w:rPr>
          <w:rFonts w:ascii="Times New Roman" w:hAnsi="Times New Roman" w:cs="Times New Roman"/>
          <w:sz w:val="28"/>
          <w:szCs w:val="28"/>
        </w:rPr>
        <w:t>Pieteikumu balsošanai pa pastu vēlētājs iesniedz:</w:t>
      </w:r>
    </w:p>
    <w:p w:rsidRPr="006A47B7" w:rsidR="00FA4C39" w:rsidP="006A47B7" w:rsidRDefault="00FA4C39" w14:paraId="24FBF5E6" w14:textId="6B3ACD45">
      <w:pPr>
        <w:pStyle w:val="Sarakstarindkopa"/>
        <w:spacing w:after="0"/>
        <w:ind w:left="0" w:right="-1" w:firstLine="720"/>
        <w:jc w:val="both"/>
        <w:rPr>
          <w:rFonts w:ascii="Times New Roman" w:hAnsi="Times New Roman" w:cs="Times New Roman"/>
          <w:sz w:val="28"/>
          <w:szCs w:val="28"/>
        </w:rPr>
      </w:pPr>
      <w:r w:rsidRPr="006A47B7">
        <w:rPr>
          <w:rFonts w:ascii="Times New Roman" w:hAnsi="Times New Roman" w:cs="Times New Roman"/>
          <w:sz w:val="28"/>
          <w:szCs w:val="28"/>
        </w:rPr>
        <w:t>1)</w:t>
      </w:r>
      <w:r w:rsidR="00782903">
        <w:rPr>
          <w:rFonts w:ascii="Times New Roman" w:hAnsi="Times New Roman" w:cs="Times New Roman"/>
          <w:sz w:val="28"/>
          <w:szCs w:val="28"/>
        </w:rPr>
        <w:t> </w:t>
      </w:r>
      <w:r w:rsidRPr="006A47B7">
        <w:rPr>
          <w:rFonts w:ascii="Times New Roman" w:hAnsi="Times New Roman" w:cs="Times New Roman"/>
          <w:sz w:val="28"/>
          <w:szCs w:val="28"/>
        </w:rPr>
        <w:t xml:space="preserve">izmantojot Valsts pārvaldes pakalpojumu portālā </w:t>
      </w:r>
      <w:hyperlink w:history="1" r:id="rId27">
        <w:r w:rsidRPr="006A47B7">
          <w:rPr>
            <w:rStyle w:val="Hipersaite"/>
            <w:rFonts w:ascii="Times New Roman" w:hAnsi="Times New Roman" w:cs="Times New Roman"/>
            <w:sz w:val="28"/>
            <w:szCs w:val="28"/>
          </w:rPr>
          <w:t>www.latvija.lv</w:t>
        </w:r>
      </w:hyperlink>
      <w:r w:rsidRPr="006A47B7">
        <w:rPr>
          <w:rFonts w:ascii="Times New Roman" w:hAnsi="Times New Roman" w:cs="Times New Roman"/>
          <w:sz w:val="28"/>
          <w:szCs w:val="28"/>
        </w:rPr>
        <w:t xml:space="preserve"> vai Pilsonības un migrācijas lietu pārvaldes oficiālajā tīmekļvietnē pieejamo bezmaksas elektronisko pakalpojumu;</w:t>
      </w:r>
    </w:p>
    <w:p w:rsidRPr="006A47B7" w:rsidR="00FA4C39" w:rsidP="006A47B7" w:rsidRDefault="00FA4C39" w14:paraId="71152CED" w14:textId="49E1BBBD">
      <w:pPr>
        <w:pStyle w:val="Sarakstarindkopa"/>
        <w:spacing w:after="0"/>
        <w:ind w:left="0" w:right="-1" w:firstLine="720"/>
        <w:jc w:val="both"/>
        <w:rPr>
          <w:rFonts w:ascii="Times New Roman" w:hAnsi="Times New Roman" w:cs="Times New Roman"/>
          <w:sz w:val="28"/>
          <w:szCs w:val="28"/>
        </w:rPr>
      </w:pPr>
      <w:r w:rsidRPr="006A47B7">
        <w:rPr>
          <w:rFonts w:ascii="Times New Roman" w:hAnsi="Times New Roman" w:cs="Times New Roman"/>
          <w:sz w:val="28"/>
          <w:szCs w:val="28"/>
        </w:rPr>
        <w:t>2)</w:t>
      </w:r>
      <w:r w:rsidR="00782903">
        <w:rPr>
          <w:rFonts w:ascii="Times New Roman" w:hAnsi="Times New Roman" w:cs="Times New Roman"/>
          <w:sz w:val="28"/>
          <w:szCs w:val="28"/>
        </w:rPr>
        <w:t> </w:t>
      </w:r>
      <w:r w:rsidRPr="006A47B7">
        <w:rPr>
          <w:rFonts w:ascii="Times New Roman" w:hAnsi="Times New Roman" w:cs="Times New Roman"/>
          <w:sz w:val="28"/>
          <w:szCs w:val="28"/>
        </w:rPr>
        <w:t>izmantojot oficiālo elektronisko adresi;</w:t>
      </w:r>
    </w:p>
    <w:p w:rsidRPr="006A47B7" w:rsidR="00FA4C39" w:rsidP="006A47B7" w:rsidRDefault="00FA4C39" w14:paraId="54697F06" w14:textId="44048DE1">
      <w:pPr>
        <w:spacing w:after="0" w:line="240" w:lineRule="auto"/>
        <w:ind w:firstLine="720"/>
        <w:jc w:val="both"/>
        <w:rPr>
          <w:rFonts w:ascii="Times New Roman" w:hAnsi="Times New Roman" w:cs="Times New Roman"/>
          <w:sz w:val="28"/>
          <w:szCs w:val="28"/>
        </w:rPr>
      </w:pPr>
      <w:r w:rsidRPr="006A47B7">
        <w:rPr>
          <w:rFonts w:ascii="Times New Roman" w:hAnsi="Times New Roman" w:cs="Times New Roman"/>
          <w:sz w:val="28"/>
          <w:szCs w:val="28"/>
        </w:rPr>
        <w:t>3)</w:t>
      </w:r>
      <w:r w:rsidR="00782903">
        <w:rPr>
          <w:rFonts w:ascii="Times New Roman" w:hAnsi="Times New Roman" w:cs="Times New Roman"/>
          <w:sz w:val="28"/>
          <w:szCs w:val="28"/>
        </w:rPr>
        <w:t> </w:t>
      </w:r>
      <w:r w:rsidRPr="006A47B7">
        <w:rPr>
          <w:rFonts w:ascii="Times New Roman" w:hAnsi="Times New Roman" w:cs="Times New Roman"/>
          <w:sz w:val="28"/>
          <w:szCs w:val="28"/>
        </w:rPr>
        <w:t xml:space="preserve">Centrālās vēlēšanu komisijas noteiktajās Latvijas Republikas diplomātiskajās vai konsulārajās pārstāvniecībās, ierodoties personiski vai nosūtot </w:t>
      </w:r>
      <w:r w:rsidRPr="006A47B7" w:rsidR="006844ED">
        <w:rPr>
          <w:rFonts w:ascii="Times New Roman" w:hAnsi="Times New Roman" w:cs="Times New Roman"/>
          <w:sz w:val="28"/>
          <w:szCs w:val="28"/>
        </w:rPr>
        <w:t>pieteikumu</w:t>
      </w:r>
      <w:r w:rsidRPr="006A47B7">
        <w:rPr>
          <w:rFonts w:ascii="Times New Roman" w:hAnsi="Times New Roman" w:cs="Times New Roman"/>
          <w:sz w:val="28"/>
          <w:szCs w:val="28"/>
        </w:rPr>
        <w:t xml:space="preserve"> pa pastu. Latvijas Republikas diplomātiskā vai konsulārā pārstāvniecība nosūta vēlētāj</w:t>
      </w:r>
      <w:r w:rsidRPr="006A47B7" w:rsidR="006844ED">
        <w:rPr>
          <w:rFonts w:ascii="Times New Roman" w:hAnsi="Times New Roman" w:cs="Times New Roman"/>
          <w:sz w:val="28"/>
          <w:szCs w:val="28"/>
        </w:rPr>
        <w:t>a</w:t>
      </w:r>
      <w:r w:rsidRPr="006A47B7">
        <w:rPr>
          <w:rFonts w:ascii="Times New Roman" w:hAnsi="Times New Roman" w:cs="Times New Roman"/>
          <w:sz w:val="28"/>
          <w:szCs w:val="28"/>
        </w:rPr>
        <w:t xml:space="preserve"> pieteikumu Centrālajai vēlēšanu komisijai;</w:t>
      </w:r>
    </w:p>
    <w:p w:rsidRPr="006A47B7" w:rsidR="006F7C84" w:rsidP="006A47B7" w:rsidRDefault="00FA4C39" w14:paraId="5FFB54B7" w14:textId="7DC3C747">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4)</w:t>
      </w:r>
      <w:r w:rsidR="00782903">
        <w:rPr>
          <w:rFonts w:ascii="Times New Roman" w:hAnsi="Times New Roman" w:cs="Times New Roman"/>
          <w:sz w:val="28"/>
          <w:szCs w:val="28"/>
        </w:rPr>
        <w:t> </w:t>
      </w:r>
      <w:r w:rsidRPr="006A47B7">
        <w:rPr>
          <w:rFonts w:ascii="Times New Roman" w:hAnsi="Times New Roman" w:cs="Times New Roman"/>
          <w:sz w:val="28"/>
          <w:szCs w:val="28"/>
        </w:rPr>
        <w:t>nosūtot pa pastu Centrālajai vēlēšanu komisijai.</w:t>
      </w:r>
    </w:p>
    <w:p w:rsidRPr="006A47B7" w:rsidR="00FA4C39" w:rsidP="006A47B7" w:rsidRDefault="00FA4C39" w14:paraId="22F8FB66" w14:textId="77777777">
      <w:pPr>
        <w:spacing w:after="0" w:line="240" w:lineRule="auto"/>
        <w:ind w:right="-1" w:firstLine="720"/>
        <w:jc w:val="both"/>
        <w:rPr>
          <w:rFonts w:ascii="Times New Roman" w:hAnsi="Times New Roman" w:cs="Times New Roman"/>
          <w:sz w:val="28"/>
          <w:szCs w:val="28"/>
        </w:rPr>
      </w:pPr>
    </w:p>
    <w:p w:rsidRPr="006A47B7" w:rsidR="007C12B0" w:rsidP="006A47B7" w:rsidRDefault="00494091" w14:paraId="1427729A" w14:textId="5AC0E720">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B01656">
        <w:rPr>
          <w:rFonts w:ascii="Times New Roman" w:hAnsi="Times New Roman" w:cs="Times New Roman"/>
          <w:sz w:val="28"/>
          <w:szCs w:val="28"/>
        </w:rPr>
        <w:t>3</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Pr>
          <w:rFonts w:ascii="Times New Roman" w:hAnsi="Times New Roman" w:cs="Times New Roman"/>
          <w:sz w:val="28"/>
          <w:szCs w:val="28"/>
        </w:rPr>
        <w:t>Pieteikumā</w:t>
      </w:r>
      <w:r w:rsidRPr="006A47B7" w:rsidR="002B6624">
        <w:rPr>
          <w:rFonts w:ascii="Times New Roman" w:hAnsi="Times New Roman" w:cs="Times New Roman"/>
          <w:sz w:val="28"/>
          <w:szCs w:val="28"/>
        </w:rPr>
        <w:t>, kas nosūtīts pa pastu vai iesniegts klātienē,</w:t>
      </w:r>
      <w:r w:rsidRPr="006A47B7">
        <w:rPr>
          <w:rFonts w:ascii="Times New Roman" w:hAnsi="Times New Roman" w:cs="Times New Roman"/>
          <w:sz w:val="28"/>
          <w:szCs w:val="28"/>
        </w:rPr>
        <w:t xml:space="preserve"> vēlētājs norāda savu vārdu, uzvārdu, personas kodu</w:t>
      </w:r>
      <w:r w:rsidRPr="006A47B7" w:rsidR="00D53906">
        <w:rPr>
          <w:rFonts w:ascii="Times New Roman" w:hAnsi="Times New Roman" w:cs="Times New Roman"/>
          <w:sz w:val="28"/>
          <w:szCs w:val="28"/>
        </w:rPr>
        <w:t xml:space="preserve"> </w:t>
      </w:r>
      <w:r w:rsidRPr="006A47B7">
        <w:rPr>
          <w:rFonts w:ascii="Times New Roman" w:hAnsi="Times New Roman" w:cs="Times New Roman"/>
          <w:sz w:val="28"/>
          <w:szCs w:val="28"/>
        </w:rPr>
        <w:t xml:space="preserve">un </w:t>
      </w:r>
      <w:r w:rsidRPr="006A47B7" w:rsidR="006E2C4F">
        <w:rPr>
          <w:rFonts w:ascii="Times New Roman" w:hAnsi="Times New Roman" w:cs="Times New Roman"/>
          <w:sz w:val="28"/>
          <w:szCs w:val="28"/>
        </w:rPr>
        <w:t>e</w:t>
      </w:r>
      <w:r w:rsidRPr="006A47B7" w:rsidR="000764A8">
        <w:rPr>
          <w:rFonts w:ascii="Times New Roman" w:hAnsi="Times New Roman" w:cs="Times New Roman"/>
          <w:sz w:val="28"/>
          <w:szCs w:val="28"/>
        </w:rPr>
        <w:t xml:space="preserve">lektroniskā pasta </w:t>
      </w:r>
      <w:r w:rsidRPr="006A47B7">
        <w:rPr>
          <w:rFonts w:ascii="Times New Roman" w:hAnsi="Times New Roman" w:cs="Times New Roman"/>
          <w:sz w:val="28"/>
          <w:szCs w:val="28"/>
        </w:rPr>
        <w:t>adresi, uz kuru nosūtām</w:t>
      </w:r>
      <w:r w:rsidRPr="006A47B7" w:rsidR="003F1727">
        <w:rPr>
          <w:rFonts w:ascii="Times New Roman" w:hAnsi="Times New Roman" w:cs="Times New Roman"/>
          <w:sz w:val="28"/>
          <w:szCs w:val="28"/>
        </w:rPr>
        <w:t>a tīmekļvietnes adrese</w:t>
      </w:r>
      <w:r w:rsidRPr="006A47B7" w:rsidR="00AF52AD">
        <w:rPr>
          <w:rFonts w:ascii="Times New Roman" w:hAnsi="Times New Roman" w:cs="Times New Roman"/>
          <w:sz w:val="28"/>
          <w:szCs w:val="28"/>
        </w:rPr>
        <w:t xml:space="preserve"> (saite)</w:t>
      </w:r>
      <w:r w:rsidRPr="006A47B7" w:rsidR="00660431">
        <w:rPr>
          <w:rFonts w:ascii="Times New Roman" w:hAnsi="Times New Roman" w:cs="Times New Roman"/>
          <w:sz w:val="28"/>
          <w:szCs w:val="28"/>
        </w:rPr>
        <w:t>, kurā būs pieejami balsošanas materiāli.</w:t>
      </w:r>
    </w:p>
    <w:p w:rsidRPr="006A47B7" w:rsidR="007C12B0" w:rsidP="006A47B7" w:rsidRDefault="007C12B0" w14:paraId="4786855F" w14:textId="77777777">
      <w:pPr>
        <w:spacing w:after="0" w:line="240" w:lineRule="auto"/>
        <w:ind w:right="-1" w:firstLine="720"/>
        <w:jc w:val="both"/>
        <w:rPr>
          <w:rFonts w:ascii="Times New Roman" w:hAnsi="Times New Roman" w:cs="Times New Roman"/>
          <w:sz w:val="28"/>
          <w:szCs w:val="28"/>
        </w:rPr>
      </w:pPr>
    </w:p>
    <w:p w:rsidRPr="006A47B7" w:rsidR="00D54E56" w:rsidP="006A47B7" w:rsidRDefault="00D54E56" w14:paraId="10D659FC" w14:textId="356FAC0A">
      <w:pPr>
        <w:spacing w:after="0" w:line="240" w:lineRule="auto"/>
        <w:ind w:right="-1" w:firstLine="720"/>
        <w:jc w:val="both"/>
        <w:rPr>
          <w:rFonts w:ascii="Times New Roman" w:hAnsi="Times New Roman" w:cs="Times New Roman"/>
          <w:sz w:val="28"/>
          <w:szCs w:val="28"/>
        </w:rPr>
      </w:pPr>
      <w:bookmarkStart w:name="_Hlk13747430" w:id="1"/>
      <w:r w:rsidRPr="006A47B7">
        <w:rPr>
          <w:rFonts w:ascii="Times New Roman" w:hAnsi="Times New Roman" w:cs="Times New Roman"/>
          <w:sz w:val="28"/>
          <w:szCs w:val="28"/>
        </w:rPr>
        <w:t>(</w:t>
      </w:r>
      <w:r w:rsidRPr="006A47B7" w:rsidR="00B01656">
        <w:rPr>
          <w:rFonts w:ascii="Times New Roman" w:hAnsi="Times New Roman" w:cs="Times New Roman"/>
          <w:sz w:val="28"/>
          <w:szCs w:val="28"/>
        </w:rPr>
        <w:t>4</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sidR="00AF52AD">
        <w:rPr>
          <w:rFonts w:ascii="Times New Roman" w:hAnsi="Times New Roman" w:cs="Times New Roman"/>
          <w:sz w:val="28"/>
          <w:szCs w:val="28"/>
        </w:rPr>
        <w:t>Saņemot pieteikumu</w:t>
      </w:r>
      <w:r w:rsidRPr="006A47B7" w:rsidR="002049B4">
        <w:rPr>
          <w:rFonts w:ascii="Times New Roman" w:hAnsi="Times New Roman" w:cs="Times New Roman"/>
          <w:sz w:val="28"/>
          <w:szCs w:val="28"/>
        </w:rPr>
        <w:t xml:space="preserve"> bal</w:t>
      </w:r>
      <w:r w:rsidRPr="006A47B7" w:rsidR="00660431">
        <w:rPr>
          <w:rFonts w:ascii="Times New Roman" w:hAnsi="Times New Roman" w:cs="Times New Roman"/>
          <w:sz w:val="28"/>
          <w:szCs w:val="28"/>
        </w:rPr>
        <w:t>s</w:t>
      </w:r>
      <w:r w:rsidRPr="006A47B7" w:rsidR="002049B4">
        <w:rPr>
          <w:rFonts w:ascii="Times New Roman" w:hAnsi="Times New Roman" w:cs="Times New Roman"/>
          <w:sz w:val="28"/>
          <w:szCs w:val="28"/>
        </w:rPr>
        <w:t>ošanai</w:t>
      </w:r>
      <w:r w:rsidRPr="006A47B7" w:rsidR="00AF52AD">
        <w:rPr>
          <w:rFonts w:ascii="Times New Roman" w:hAnsi="Times New Roman" w:cs="Times New Roman"/>
          <w:sz w:val="28"/>
          <w:szCs w:val="28"/>
        </w:rPr>
        <w:t xml:space="preserve"> pa pastu</w:t>
      </w:r>
      <w:r w:rsidRPr="006A47B7" w:rsidR="00FC3D81">
        <w:rPr>
          <w:rFonts w:ascii="Times New Roman" w:hAnsi="Times New Roman" w:cs="Times New Roman"/>
          <w:sz w:val="28"/>
          <w:szCs w:val="28"/>
        </w:rPr>
        <w:t>,</w:t>
      </w:r>
      <w:r w:rsidRPr="006A47B7" w:rsidR="00AF52AD">
        <w:rPr>
          <w:rFonts w:ascii="Times New Roman" w:hAnsi="Times New Roman" w:cs="Times New Roman"/>
          <w:sz w:val="28"/>
          <w:szCs w:val="28"/>
        </w:rPr>
        <w:t xml:space="preserve"> Centrālā vēlēšanu komisija pārliecinās, ka vēlētāju reģistrā ir iekļautas ziņas, kas apliecina, ka personai ir tiesības vēlēt attiecīgo domi</w:t>
      </w:r>
      <w:proofErr w:type="gramStart"/>
      <w:r w:rsidRPr="006A47B7" w:rsidR="00E06241">
        <w:rPr>
          <w:rFonts w:ascii="Times New Roman" w:hAnsi="Times New Roman" w:cs="Times New Roman"/>
          <w:sz w:val="28"/>
          <w:szCs w:val="28"/>
        </w:rPr>
        <w:t>,</w:t>
      </w:r>
      <w:r w:rsidRPr="006A47B7" w:rsidR="00AF52AD">
        <w:rPr>
          <w:rFonts w:ascii="Times New Roman" w:hAnsi="Times New Roman" w:cs="Times New Roman"/>
          <w:sz w:val="28"/>
          <w:szCs w:val="28"/>
        </w:rPr>
        <w:t xml:space="preserve"> un reģistrē pieteikumu vēlētāju reģistrā</w:t>
      </w:r>
      <w:proofErr w:type="gramEnd"/>
      <w:r w:rsidRPr="006A47B7" w:rsidR="00AF52AD">
        <w:rPr>
          <w:rFonts w:ascii="Times New Roman" w:hAnsi="Times New Roman" w:cs="Times New Roman"/>
          <w:sz w:val="28"/>
          <w:szCs w:val="28"/>
        </w:rPr>
        <w:t>, ierakstot elektroniskā pasta adresi, uz kuru nosūtāma tīmekļvietnes adrese</w:t>
      </w:r>
      <w:r w:rsidRPr="006A47B7" w:rsidR="00660431">
        <w:rPr>
          <w:rFonts w:ascii="Times New Roman" w:hAnsi="Times New Roman" w:cs="Times New Roman"/>
          <w:sz w:val="28"/>
          <w:szCs w:val="28"/>
        </w:rPr>
        <w:t xml:space="preserve"> (saite), kurā būs pieejami</w:t>
      </w:r>
      <w:r w:rsidRPr="006A47B7" w:rsidR="00ED073E">
        <w:rPr>
          <w:rFonts w:ascii="Times New Roman" w:hAnsi="Times New Roman" w:cs="Times New Roman"/>
          <w:sz w:val="28"/>
          <w:szCs w:val="28"/>
        </w:rPr>
        <w:t xml:space="preserve"> </w:t>
      </w:r>
      <w:r w:rsidRPr="006A47B7" w:rsidR="00AF52AD">
        <w:rPr>
          <w:rFonts w:ascii="Times New Roman" w:hAnsi="Times New Roman" w:cs="Times New Roman"/>
          <w:sz w:val="28"/>
          <w:szCs w:val="28"/>
        </w:rPr>
        <w:t>balsošanas materiāli</w:t>
      </w:r>
      <w:r w:rsidRPr="006A47B7" w:rsidR="00660431">
        <w:rPr>
          <w:rFonts w:ascii="Times New Roman" w:hAnsi="Times New Roman" w:cs="Times New Roman"/>
          <w:sz w:val="28"/>
          <w:szCs w:val="28"/>
        </w:rPr>
        <w:t>.</w:t>
      </w:r>
    </w:p>
    <w:p w:rsidRPr="006A47B7" w:rsidR="004A10A0" w:rsidP="006A47B7" w:rsidRDefault="004A10A0" w14:paraId="3632B381" w14:textId="44BC1669">
      <w:pPr>
        <w:spacing w:after="0" w:line="240" w:lineRule="auto"/>
        <w:ind w:right="-1" w:firstLine="720"/>
        <w:jc w:val="both"/>
        <w:rPr>
          <w:rFonts w:ascii="Times New Roman" w:hAnsi="Times New Roman" w:cs="Times New Roman"/>
          <w:sz w:val="28"/>
          <w:szCs w:val="28"/>
        </w:rPr>
      </w:pPr>
    </w:p>
    <w:bookmarkEnd w:id="1"/>
    <w:p w:rsidRPr="006A47B7" w:rsidR="004A10A0" w:rsidP="006A47B7" w:rsidRDefault="004A10A0" w14:paraId="7EB483F2" w14:textId="1D1EB8A5">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lastRenderedPageBreak/>
        <w:t>(</w:t>
      </w:r>
      <w:r w:rsidRPr="006A47B7" w:rsidR="00B01656">
        <w:rPr>
          <w:rFonts w:ascii="Times New Roman" w:hAnsi="Times New Roman" w:cs="Times New Roman"/>
          <w:sz w:val="28"/>
          <w:szCs w:val="28"/>
        </w:rPr>
        <w:t>5</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Pr>
          <w:rFonts w:ascii="Times New Roman" w:hAnsi="Times New Roman" w:cs="Times New Roman"/>
          <w:sz w:val="28"/>
          <w:szCs w:val="28"/>
        </w:rPr>
        <w:t>Centrālā vēlēšanu komisija izskata pieteikumus</w:t>
      </w:r>
      <w:r w:rsidRPr="006A47B7" w:rsidR="0066213E">
        <w:rPr>
          <w:rFonts w:ascii="Times New Roman" w:hAnsi="Times New Roman" w:cs="Times New Roman"/>
          <w:sz w:val="28"/>
          <w:szCs w:val="28"/>
        </w:rPr>
        <w:t xml:space="preserve"> balsošanai pa pastu,</w:t>
      </w:r>
      <w:r w:rsidRPr="006A47B7">
        <w:rPr>
          <w:rFonts w:ascii="Times New Roman" w:hAnsi="Times New Roman" w:cs="Times New Roman"/>
          <w:sz w:val="28"/>
          <w:szCs w:val="28"/>
        </w:rPr>
        <w:t xml:space="preserve"> ko tā saņēmusi ne vēlāk kā 30</w:t>
      </w:r>
      <w:r w:rsidRPr="006A47B7" w:rsidR="00512698">
        <w:rPr>
          <w:rFonts w:ascii="Times New Roman" w:hAnsi="Times New Roman" w:cs="Times New Roman"/>
          <w:sz w:val="28"/>
          <w:szCs w:val="28"/>
        </w:rPr>
        <w:t> </w:t>
      </w:r>
      <w:r w:rsidRPr="006A47B7">
        <w:rPr>
          <w:rFonts w:ascii="Times New Roman" w:hAnsi="Times New Roman" w:cs="Times New Roman"/>
          <w:sz w:val="28"/>
          <w:szCs w:val="28"/>
        </w:rPr>
        <w:t>dienas pirms vēlēšanu dienas.</w:t>
      </w:r>
    </w:p>
    <w:p w:rsidRPr="006A47B7" w:rsidR="0067698D" w:rsidP="006A47B7" w:rsidRDefault="0067698D" w14:paraId="1174F8F9" w14:textId="77777777">
      <w:pPr>
        <w:spacing w:after="0" w:line="240" w:lineRule="auto"/>
        <w:ind w:right="-1" w:firstLine="720"/>
        <w:jc w:val="both"/>
        <w:rPr>
          <w:rFonts w:ascii="Times New Roman" w:hAnsi="Times New Roman" w:cs="Times New Roman"/>
          <w:sz w:val="28"/>
          <w:szCs w:val="28"/>
        </w:rPr>
      </w:pPr>
    </w:p>
    <w:p w:rsidRPr="006A47B7" w:rsidR="008C6E67" w:rsidP="006A47B7" w:rsidRDefault="0067698D" w14:paraId="30244CA4" w14:textId="066CD695">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(6)</w:t>
      </w:r>
      <w:r w:rsidR="00782903">
        <w:rPr>
          <w:rFonts w:ascii="Times New Roman" w:hAnsi="Times New Roman" w:cs="Times New Roman"/>
          <w:sz w:val="28"/>
          <w:szCs w:val="28"/>
        </w:rPr>
        <w:t> </w:t>
      </w:r>
      <w:r w:rsidRPr="006A47B7" w:rsidR="008C6E67">
        <w:rPr>
          <w:rFonts w:ascii="Times New Roman" w:hAnsi="Times New Roman" w:cs="Times New Roman"/>
          <w:sz w:val="28"/>
          <w:szCs w:val="28"/>
        </w:rPr>
        <w:t>Centrālā vēlēšanu komisija ne vēlāk kā 20</w:t>
      </w:r>
      <w:r w:rsidRPr="006A47B7" w:rsidR="00512698">
        <w:rPr>
          <w:rFonts w:ascii="Times New Roman" w:hAnsi="Times New Roman" w:cs="Times New Roman"/>
          <w:sz w:val="28"/>
          <w:szCs w:val="28"/>
        </w:rPr>
        <w:t> </w:t>
      </w:r>
      <w:r w:rsidRPr="006A47B7" w:rsidR="008C6E67">
        <w:rPr>
          <w:rFonts w:ascii="Times New Roman" w:hAnsi="Times New Roman" w:cs="Times New Roman"/>
          <w:sz w:val="28"/>
          <w:szCs w:val="28"/>
        </w:rPr>
        <w:t>dienas pirms vēlēšanu dienas nosūta uz vēlētāj</w:t>
      </w:r>
      <w:r w:rsidRPr="006A47B7" w:rsidR="00E41166">
        <w:rPr>
          <w:rFonts w:ascii="Times New Roman" w:hAnsi="Times New Roman" w:cs="Times New Roman"/>
          <w:sz w:val="28"/>
          <w:szCs w:val="28"/>
        </w:rPr>
        <w:t>a</w:t>
      </w:r>
      <w:r w:rsidRPr="006A47B7" w:rsidR="008C6E67">
        <w:rPr>
          <w:rFonts w:ascii="Times New Roman" w:hAnsi="Times New Roman" w:cs="Times New Roman"/>
          <w:sz w:val="28"/>
          <w:szCs w:val="28"/>
        </w:rPr>
        <w:t xml:space="preserve"> pieteikumā norādīto elektroniskā pasta adresi</w:t>
      </w:r>
      <w:r w:rsidRPr="006A47B7" w:rsidR="00E41166">
        <w:rPr>
          <w:rFonts w:ascii="Times New Roman" w:hAnsi="Times New Roman" w:cs="Times New Roman"/>
          <w:sz w:val="28"/>
          <w:szCs w:val="28"/>
        </w:rPr>
        <w:t xml:space="preserve"> tīmekļvietnes adresi (saiti), kurā ir pieejami balsošanas materiāli, vai, ja pieteikums ir saņemts, izmantojot oficiālo elektronisk</w:t>
      </w:r>
      <w:r w:rsidR="00E84A4C">
        <w:rPr>
          <w:rFonts w:ascii="Times New Roman" w:hAnsi="Times New Roman" w:cs="Times New Roman"/>
          <w:sz w:val="28"/>
          <w:szCs w:val="28"/>
        </w:rPr>
        <w:t>o</w:t>
      </w:r>
      <w:r w:rsidRPr="006A47B7" w:rsidR="00E41166">
        <w:rPr>
          <w:rFonts w:ascii="Times New Roman" w:hAnsi="Times New Roman" w:cs="Times New Roman"/>
          <w:sz w:val="28"/>
          <w:szCs w:val="28"/>
        </w:rPr>
        <w:t xml:space="preserve"> adresi, uz </w:t>
      </w:r>
      <w:r w:rsidRPr="00E84A4C" w:rsidR="00E41166">
        <w:rPr>
          <w:rFonts w:ascii="Times New Roman" w:hAnsi="Times New Roman" w:cs="Times New Roman"/>
          <w:sz w:val="28"/>
          <w:szCs w:val="28"/>
        </w:rPr>
        <w:t>oficiālo elektronisk</w:t>
      </w:r>
      <w:r w:rsidRPr="00E84A4C" w:rsidR="00E84A4C">
        <w:rPr>
          <w:rFonts w:ascii="Times New Roman" w:hAnsi="Times New Roman" w:cs="Times New Roman"/>
          <w:sz w:val="28"/>
          <w:szCs w:val="28"/>
        </w:rPr>
        <w:t>o</w:t>
      </w:r>
      <w:r w:rsidRPr="00E84A4C" w:rsidR="00E41166">
        <w:rPr>
          <w:rFonts w:ascii="Times New Roman" w:hAnsi="Times New Roman" w:cs="Times New Roman"/>
          <w:sz w:val="28"/>
          <w:szCs w:val="28"/>
        </w:rPr>
        <w:t xml:space="preserve"> adresi</w:t>
      </w:r>
      <w:r w:rsidRPr="006A47B7" w:rsidR="00E41166">
        <w:rPr>
          <w:rFonts w:ascii="Times New Roman" w:hAnsi="Times New Roman" w:cs="Times New Roman"/>
          <w:sz w:val="28"/>
          <w:szCs w:val="28"/>
        </w:rPr>
        <w:t>.</w:t>
      </w:r>
    </w:p>
    <w:p w:rsidRPr="006A47B7" w:rsidR="002D299A" w:rsidP="006A47B7" w:rsidRDefault="002D299A" w14:paraId="4AF296F8" w14:textId="57967F4F">
      <w:pPr>
        <w:spacing w:after="0" w:line="240" w:lineRule="auto"/>
        <w:ind w:right="-1" w:firstLine="720"/>
        <w:jc w:val="both"/>
        <w:rPr>
          <w:rFonts w:ascii="Times New Roman" w:hAnsi="Times New Roman" w:cs="Times New Roman"/>
          <w:sz w:val="28"/>
          <w:szCs w:val="28"/>
        </w:rPr>
      </w:pPr>
    </w:p>
    <w:p w:rsidRPr="006A47B7" w:rsidR="002D299A" w:rsidP="006A47B7" w:rsidRDefault="00D15F08" w14:paraId="439EE406" w14:textId="58C2EC94">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67698D">
        <w:rPr>
          <w:rFonts w:ascii="Times New Roman" w:hAnsi="Times New Roman" w:cs="Times New Roman"/>
          <w:sz w:val="28"/>
          <w:szCs w:val="28"/>
        </w:rPr>
        <w:t>7</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Pr>
          <w:rFonts w:ascii="Times New Roman" w:hAnsi="Times New Roman" w:cs="Times New Roman"/>
          <w:sz w:val="28"/>
          <w:szCs w:val="28"/>
        </w:rPr>
        <w:t xml:space="preserve">Ja pieteikuma iesniedzējs nokavējis šā panta </w:t>
      </w:r>
      <w:r w:rsidRPr="006A47B7" w:rsidR="00592711">
        <w:rPr>
          <w:rFonts w:ascii="Times New Roman" w:hAnsi="Times New Roman" w:cs="Times New Roman"/>
          <w:sz w:val="28"/>
          <w:szCs w:val="28"/>
        </w:rPr>
        <w:t>pi</w:t>
      </w:r>
      <w:r w:rsidRPr="006A47B7" w:rsidR="0029421A">
        <w:rPr>
          <w:rFonts w:ascii="Times New Roman" w:hAnsi="Times New Roman" w:cs="Times New Roman"/>
          <w:sz w:val="28"/>
          <w:szCs w:val="28"/>
        </w:rPr>
        <w:t>ektajā</w:t>
      </w:r>
      <w:r w:rsidRPr="006A47B7">
        <w:rPr>
          <w:rFonts w:ascii="Times New Roman" w:hAnsi="Times New Roman" w:cs="Times New Roman"/>
          <w:sz w:val="28"/>
          <w:szCs w:val="28"/>
        </w:rPr>
        <w:t xml:space="preserve"> daļā minēto termiņu, vai, ja vēlētāju reģistrā nav ziņu, kas apliecina, ka personai ir tiesības vēlēt attiecīgo domi, Centrālā vēlēšanu komisija ar motivētu lēmumu atsaka nosūtīt</w:t>
      </w:r>
      <w:r w:rsidRPr="006A47B7" w:rsidR="00045E66">
        <w:rPr>
          <w:rFonts w:ascii="Times New Roman" w:hAnsi="Times New Roman" w:cs="Times New Roman"/>
          <w:sz w:val="28"/>
          <w:szCs w:val="28"/>
        </w:rPr>
        <w:t xml:space="preserve"> </w:t>
      </w:r>
      <w:r w:rsidRPr="006A47B7" w:rsidR="0066213E">
        <w:rPr>
          <w:rFonts w:ascii="Times New Roman" w:hAnsi="Times New Roman" w:cs="Times New Roman"/>
          <w:sz w:val="28"/>
          <w:szCs w:val="28"/>
        </w:rPr>
        <w:t>balsošanas materiālus</w:t>
      </w:r>
      <w:r w:rsidRPr="006A47B7">
        <w:rPr>
          <w:rFonts w:ascii="Times New Roman" w:hAnsi="Times New Roman" w:cs="Times New Roman"/>
          <w:sz w:val="28"/>
          <w:szCs w:val="28"/>
        </w:rPr>
        <w:t>.</w:t>
      </w:r>
    </w:p>
    <w:p w:rsidRPr="006A47B7" w:rsidR="00352E82" w:rsidP="006A47B7" w:rsidRDefault="00352E82" w14:paraId="415B4927" w14:textId="66123788">
      <w:pPr>
        <w:spacing w:after="0" w:line="240" w:lineRule="auto"/>
        <w:ind w:right="-1" w:firstLine="720"/>
        <w:jc w:val="both"/>
        <w:rPr>
          <w:rFonts w:ascii="Times New Roman" w:hAnsi="Times New Roman" w:cs="Times New Roman"/>
          <w:color w:val="C00000"/>
          <w:sz w:val="28"/>
          <w:szCs w:val="28"/>
        </w:rPr>
      </w:pPr>
    </w:p>
    <w:p w:rsidRPr="006A47B7" w:rsidR="00DC49D2" w:rsidP="006A47B7" w:rsidRDefault="00EA1357" w14:paraId="61008B1E" w14:textId="48FABDC3">
      <w:pPr>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cs="Times New Roman"/>
          <w:b/>
          <w:sz w:val="28"/>
          <w:szCs w:val="28"/>
        </w:rPr>
        <w:t>33.</w:t>
      </w:r>
      <w:r w:rsidRPr="006A47B7">
        <w:rPr>
          <w:rFonts w:ascii="Times New Roman" w:hAnsi="Times New Roman" w:cs="Times New Roman"/>
          <w:b/>
          <w:sz w:val="28"/>
          <w:szCs w:val="28"/>
          <w:vertAlign w:val="superscript"/>
        </w:rPr>
        <w:t>2</w:t>
      </w:r>
      <w:r w:rsidRPr="006A47B7" w:rsidR="00512698">
        <w:rPr>
          <w:rFonts w:ascii="Times New Roman" w:hAnsi="Times New Roman" w:cs="Times New Roman"/>
          <w:b/>
          <w:sz w:val="28"/>
          <w:szCs w:val="28"/>
        </w:rPr>
        <w:t> </w:t>
      </w:r>
      <w:r w:rsidRPr="006A47B7" w:rsidR="00DC49D2">
        <w:rPr>
          <w:rFonts w:ascii="Times New Roman" w:hAnsi="Times New Roman" w:cs="Times New Roman"/>
          <w:b/>
          <w:sz w:val="28"/>
          <w:szCs w:val="28"/>
        </w:rPr>
        <w:t>pan</w:t>
      </w:r>
      <w:r w:rsidRPr="006A47B7" w:rsidR="00007B40">
        <w:rPr>
          <w:rFonts w:ascii="Times New Roman" w:hAnsi="Times New Roman" w:cs="Times New Roman"/>
          <w:b/>
          <w:sz w:val="28"/>
          <w:szCs w:val="28"/>
        </w:rPr>
        <w:t xml:space="preserve">ts </w:t>
      </w:r>
      <w:r w:rsidRPr="006A47B7" w:rsidR="00DC49D2">
        <w:rPr>
          <w:rFonts w:ascii="Times New Roman" w:hAnsi="Times New Roman" w:eastAsia="Times New Roman" w:cs="Times New Roman"/>
          <w:sz w:val="28"/>
          <w:szCs w:val="28"/>
          <w:lang w:eastAsia="lv-LV"/>
        </w:rPr>
        <w:t>(1)</w:t>
      </w:r>
      <w:r w:rsidR="00782903">
        <w:rPr>
          <w:rFonts w:ascii="Times New Roman" w:hAnsi="Times New Roman" w:eastAsia="Times New Roman" w:cs="Times New Roman"/>
          <w:sz w:val="28"/>
          <w:szCs w:val="28"/>
          <w:lang w:eastAsia="lv-LV"/>
        </w:rPr>
        <w:t> </w:t>
      </w:r>
      <w:r w:rsidRPr="006A47B7" w:rsidR="00353035">
        <w:rPr>
          <w:rFonts w:ascii="Times New Roman" w:hAnsi="Times New Roman" w:eastAsia="Times New Roman" w:cs="Times New Roman"/>
          <w:sz w:val="28"/>
          <w:szCs w:val="28"/>
          <w:lang w:eastAsia="lv-LV"/>
        </w:rPr>
        <w:t>Vēlētājs iz</w:t>
      </w:r>
      <w:r w:rsidRPr="006A47B7" w:rsidR="00713494">
        <w:rPr>
          <w:rFonts w:ascii="Times New Roman" w:hAnsi="Times New Roman" w:eastAsia="Times New Roman" w:cs="Times New Roman"/>
          <w:sz w:val="28"/>
          <w:szCs w:val="28"/>
          <w:lang w:eastAsia="lv-LV"/>
        </w:rPr>
        <w:t>drukā</w:t>
      </w:r>
      <w:r w:rsidRPr="006A47B7" w:rsidR="00605A4D">
        <w:rPr>
          <w:rFonts w:ascii="Times New Roman" w:hAnsi="Times New Roman" w:eastAsia="Times New Roman" w:cs="Times New Roman"/>
          <w:sz w:val="28"/>
          <w:szCs w:val="28"/>
          <w:lang w:eastAsia="lv-LV"/>
        </w:rPr>
        <w:t xml:space="preserve"> balsošanas </w:t>
      </w:r>
      <w:r w:rsidRPr="006A47B7" w:rsidR="00713494">
        <w:rPr>
          <w:rFonts w:ascii="Times New Roman" w:hAnsi="Times New Roman" w:eastAsia="Times New Roman" w:cs="Times New Roman"/>
          <w:sz w:val="28"/>
          <w:szCs w:val="28"/>
          <w:lang w:eastAsia="lv-LV"/>
        </w:rPr>
        <w:t>materiālus</w:t>
      </w:r>
      <w:r w:rsidRPr="006A47B7" w:rsidR="00DC49D2">
        <w:rPr>
          <w:rFonts w:ascii="Times New Roman" w:hAnsi="Times New Roman" w:cs="Times New Roman"/>
          <w:sz w:val="28"/>
          <w:szCs w:val="28"/>
        </w:rPr>
        <w:t xml:space="preserve"> </w:t>
      </w:r>
      <w:r w:rsidRPr="006A47B7" w:rsidR="009623A7">
        <w:rPr>
          <w:rFonts w:ascii="Times New Roman" w:hAnsi="Times New Roman" w:cs="Times New Roman"/>
          <w:sz w:val="28"/>
          <w:szCs w:val="28"/>
        </w:rPr>
        <w:t xml:space="preserve">un </w:t>
      </w:r>
      <w:r w:rsidRPr="006A47B7" w:rsidR="00DC49D2">
        <w:rPr>
          <w:rFonts w:ascii="Times New Roman" w:hAnsi="Times New Roman" w:cs="Times New Roman"/>
          <w:sz w:val="28"/>
          <w:szCs w:val="28"/>
        </w:rPr>
        <w:t>izraugās vēlēšanu zīmi, kas atbilst tam kandidātu sarakstam, par kuru viņš balso, ja vēlas, izdara tajā šā likuma 29.</w:t>
      </w:r>
      <w:r w:rsidRPr="006A47B7" w:rsidR="00512698">
        <w:rPr>
          <w:rFonts w:ascii="Times New Roman" w:hAnsi="Times New Roman" w:cs="Times New Roman"/>
          <w:sz w:val="28"/>
          <w:szCs w:val="28"/>
        </w:rPr>
        <w:t> </w:t>
      </w:r>
      <w:r w:rsidRPr="006A47B7" w:rsidR="00DC49D2">
        <w:rPr>
          <w:rFonts w:ascii="Times New Roman" w:hAnsi="Times New Roman" w:cs="Times New Roman"/>
          <w:sz w:val="28"/>
          <w:szCs w:val="28"/>
        </w:rPr>
        <w:t xml:space="preserve">pantā minētās atzīmes, ieliek vēlēšanu zīmi </w:t>
      </w:r>
      <w:r w:rsidRPr="006A47B7" w:rsidR="00B470D9">
        <w:rPr>
          <w:rFonts w:ascii="Times New Roman" w:hAnsi="Times New Roman" w:cs="Times New Roman"/>
          <w:sz w:val="28"/>
          <w:szCs w:val="28"/>
        </w:rPr>
        <w:t xml:space="preserve">pasta </w:t>
      </w:r>
      <w:r w:rsidRPr="006A47B7" w:rsidR="00DC49D2">
        <w:rPr>
          <w:rFonts w:ascii="Times New Roman" w:hAnsi="Times New Roman" w:cs="Times New Roman"/>
          <w:sz w:val="28"/>
          <w:szCs w:val="28"/>
        </w:rPr>
        <w:t>aploksnē</w:t>
      </w:r>
      <w:r w:rsidRPr="006A47B7" w:rsidR="00B470D9">
        <w:rPr>
          <w:rFonts w:ascii="Times New Roman" w:hAnsi="Times New Roman" w:cs="Times New Roman"/>
          <w:sz w:val="28"/>
          <w:szCs w:val="28"/>
        </w:rPr>
        <w:t xml:space="preserve"> (</w:t>
      </w:r>
      <w:r w:rsidRPr="006A47B7" w:rsidR="00D70D3E">
        <w:rPr>
          <w:rFonts w:ascii="Times New Roman" w:hAnsi="Times New Roman" w:cs="Times New Roman"/>
          <w:sz w:val="28"/>
          <w:szCs w:val="28"/>
        </w:rPr>
        <w:t>turpmāk</w:t>
      </w:r>
      <w:r w:rsidRPr="006A47B7" w:rsidR="00512698">
        <w:rPr>
          <w:rFonts w:ascii="Times New Roman" w:hAnsi="Times New Roman" w:cs="Times New Roman"/>
          <w:sz w:val="28"/>
          <w:szCs w:val="28"/>
        </w:rPr>
        <w:t> </w:t>
      </w:r>
      <w:r w:rsidRPr="006A47B7" w:rsidR="0066213E">
        <w:rPr>
          <w:rFonts w:ascii="Times New Roman" w:hAnsi="Times New Roman" w:cs="Times New Roman"/>
          <w:sz w:val="28"/>
          <w:szCs w:val="28"/>
        </w:rPr>
        <w:t>–</w:t>
      </w:r>
      <w:r w:rsidRPr="006A47B7" w:rsidR="00D70D3E">
        <w:rPr>
          <w:rFonts w:ascii="Times New Roman" w:hAnsi="Times New Roman" w:cs="Times New Roman"/>
          <w:sz w:val="28"/>
          <w:szCs w:val="28"/>
        </w:rPr>
        <w:t xml:space="preserve"> </w:t>
      </w:r>
      <w:r w:rsidRPr="006A47B7" w:rsidR="00F706C1">
        <w:rPr>
          <w:rFonts w:ascii="Times New Roman" w:hAnsi="Times New Roman" w:cs="Times New Roman"/>
          <w:sz w:val="28"/>
          <w:szCs w:val="28"/>
        </w:rPr>
        <w:t xml:space="preserve">pasta </w:t>
      </w:r>
      <w:r w:rsidRPr="006A47B7" w:rsidR="00B470D9">
        <w:rPr>
          <w:rFonts w:ascii="Times New Roman" w:hAnsi="Times New Roman" w:cs="Times New Roman"/>
          <w:sz w:val="28"/>
          <w:szCs w:val="28"/>
        </w:rPr>
        <w:t>vēlēšanu aploksne)</w:t>
      </w:r>
      <w:r w:rsidRPr="006A47B7" w:rsidR="00DC49D2">
        <w:rPr>
          <w:rFonts w:ascii="Times New Roman" w:hAnsi="Times New Roman" w:cs="Times New Roman"/>
          <w:sz w:val="28"/>
          <w:szCs w:val="28"/>
        </w:rPr>
        <w:t xml:space="preserve"> un aploksni aizlīmē.</w:t>
      </w:r>
    </w:p>
    <w:p w:rsidRPr="006A47B7" w:rsidR="00870E72" w:rsidP="006A47B7" w:rsidRDefault="00870E72" w14:paraId="45B35C42" w14:textId="77777777">
      <w:pPr>
        <w:spacing w:after="0" w:line="240" w:lineRule="auto"/>
        <w:ind w:right="-1" w:firstLine="720"/>
        <w:jc w:val="both"/>
        <w:rPr>
          <w:rFonts w:ascii="Times New Roman" w:hAnsi="Times New Roman" w:cs="Times New Roman"/>
          <w:sz w:val="28"/>
          <w:szCs w:val="28"/>
        </w:rPr>
      </w:pPr>
    </w:p>
    <w:p w:rsidRPr="006A47B7" w:rsidR="00CC4F41" w:rsidP="006A47B7" w:rsidRDefault="00DC49D2" w14:paraId="027E443E" w14:textId="564EAD11">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(2)</w:t>
      </w:r>
      <w:r w:rsidR="00782903">
        <w:rPr>
          <w:rFonts w:ascii="Times New Roman" w:hAnsi="Times New Roman" w:cs="Times New Roman"/>
          <w:sz w:val="28"/>
          <w:szCs w:val="28"/>
        </w:rPr>
        <w:t> </w:t>
      </w:r>
      <w:r w:rsidRPr="006A47B7">
        <w:rPr>
          <w:rFonts w:ascii="Times New Roman" w:hAnsi="Times New Roman" w:cs="Times New Roman"/>
          <w:sz w:val="28"/>
          <w:szCs w:val="28"/>
        </w:rPr>
        <w:t xml:space="preserve">Aizlīmēto </w:t>
      </w:r>
      <w:r w:rsidRPr="006A47B7" w:rsidR="000E43A9">
        <w:rPr>
          <w:rFonts w:ascii="Times New Roman" w:hAnsi="Times New Roman" w:cs="Times New Roman"/>
          <w:sz w:val="28"/>
          <w:szCs w:val="28"/>
        </w:rPr>
        <w:t xml:space="preserve">pasta </w:t>
      </w:r>
      <w:r w:rsidRPr="006A47B7" w:rsidR="00C4077C">
        <w:rPr>
          <w:rFonts w:ascii="Times New Roman" w:hAnsi="Times New Roman" w:cs="Times New Roman"/>
          <w:sz w:val="28"/>
          <w:szCs w:val="28"/>
        </w:rPr>
        <w:t>vēlēšanu aploksni</w:t>
      </w:r>
      <w:r w:rsidRPr="006A47B7">
        <w:rPr>
          <w:rFonts w:ascii="Times New Roman" w:hAnsi="Times New Roman" w:cs="Times New Roman"/>
          <w:sz w:val="28"/>
          <w:szCs w:val="28"/>
        </w:rPr>
        <w:t xml:space="preserve"> vēlētājs ievieto</w:t>
      </w:r>
      <w:r w:rsidRPr="006A47B7" w:rsidR="00B470D9">
        <w:rPr>
          <w:rFonts w:ascii="Times New Roman" w:hAnsi="Times New Roman" w:cs="Times New Roman"/>
          <w:sz w:val="28"/>
          <w:szCs w:val="28"/>
        </w:rPr>
        <w:t xml:space="preserve"> aploksnē</w:t>
      </w:r>
      <w:r w:rsidRPr="006A47B7">
        <w:rPr>
          <w:rFonts w:ascii="Times New Roman" w:hAnsi="Times New Roman" w:cs="Times New Roman"/>
          <w:sz w:val="28"/>
          <w:szCs w:val="28"/>
        </w:rPr>
        <w:t xml:space="preserve"> </w:t>
      </w:r>
      <w:r w:rsidRPr="006A47B7" w:rsidR="00C4077C">
        <w:rPr>
          <w:rFonts w:ascii="Times New Roman" w:hAnsi="Times New Roman" w:cs="Times New Roman"/>
          <w:sz w:val="28"/>
          <w:szCs w:val="28"/>
        </w:rPr>
        <w:t>(</w:t>
      </w:r>
      <w:r w:rsidRPr="006A47B7" w:rsidR="00D70D3E">
        <w:rPr>
          <w:rFonts w:ascii="Times New Roman" w:hAnsi="Times New Roman" w:cs="Times New Roman"/>
          <w:sz w:val="28"/>
          <w:szCs w:val="28"/>
        </w:rPr>
        <w:t>turpmāk</w:t>
      </w:r>
      <w:r w:rsidRPr="006A47B7" w:rsidR="00512698">
        <w:rPr>
          <w:rFonts w:ascii="Times New Roman" w:hAnsi="Times New Roman" w:cs="Times New Roman"/>
          <w:sz w:val="28"/>
          <w:szCs w:val="28"/>
        </w:rPr>
        <w:t> </w:t>
      </w:r>
      <w:r w:rsidRPr="006A47B7" w:rsidR="000E43A9">
        <w:rPr>
          <w:rFonts w:ascii="Times New Roman" w:hAnsi="Times New Roman" w:cs="Times New Roman"/>
          <w:sz w:val="28"/>
          <w:szCs w:val="28"/>
        </w:rPr>
        <w:t>–</w:t>
      </w:r>
      <w:r w:rsidRPr="006A47B7" w:rsidR="00861A93">
        <w:rPr>
          <w:rFonts w:ascii="Times New Roman" w:hAnsi="Times New Roman" w:cs="Times New Roman"/>
          <w:sz w:val="28"/>
          <w:szCs w:val="28"/>
        </w:rPr>
        <w:t xml:space="preserve"> </w:t>
      </w:r>
      <w:r w:rsidRPr="006A47B7">
        <w:rPr>
          <w:rFonts w:ascii="Times New Roman" w:hAnsi="Times New Roman" w:cs="Times New Roman"/>
          <w:sz w:val="28"/>
          <w:szCs w:val="28"/>
        </w:rPr>
        <w:t>reģistrācijas aploksn</w:t>
      </w:r>
      <w:r w:rsidRPr="006A47B7" w:rsidR="00C4077C">
        <w:rPr>
          <w:rFonts w:ascii="Times New Roman" w:hAnsi="Times New Roman" w:cs="Times New Roman"/>
          <w:sz w:val="28"/>
          <w:szCs w:val="28"/>
        </w:rPr>
        <w:t>e</w:t>
      </w:r>
      <w:r w:rsidRPr="006A47B7" w:rsidR="00BB120E">
        <w:rPr>
          <w:rFonts w:ascii="Times New Roman" w:hAnsi="Times New Roman" w:cs="Times New Roman"/>
          <w:sz w:val="28"/>
          <w:szCs w:val="28"/>
        </w:rPr>
        <w:t xml:space="preserve">). </w:t>
      </w:r>
      <w:r w:rsidRPr="006A47B7" w:rsidR="00861A93">
        <w:rPr>
          <w:rFonts w:ascii="Times New Roman" w:hAnsi="Times New Roman" w:cs="Times New Roman"/>
          <w:sz w:val="28"/>
          <w:szCs w:val="28"/>
        </w:rPr>
        <w:t>R</w:t>
      </w:r>
      <w:r w:rsidRPr="006A47B7" w:rsidR="00BB120E">
        <w:rPr>
          <w:rFonts w:ascii="Times New Roman" w:hAnsi="Times New Roman" w:cs="Times New Roman"/>
          <w:sz w:val="28"/>
          <w:szCs w:val="28"/>
        </w:rPr>
        <w:t xml:space="preserve">eģistrācijas aploksnē vēlētājs ievieto arī </w:t>
      </w:r>
      <w:r w:rsidRPr="006A47B7" w:rsidR="00EB4AB2">
        <w:rPr>
          <w:rFonts w:ascii="Times New Roman" w:hAnsi="Times New Roman" w:cs="Times New Roman"/>
          <w:sz w:val="28"/>
          <w:szCs w:val="28"/>
        </w:rPr>
        <w:t>pašrocīgi</w:t>
      </w:r>
      <w:r w:rsidRPr="006A47B7" w:rsidR="005E159C">
        <w:rPr>
          <w:rFonts w:ascii="Times New Roman" w:hAnsi="Times New Roman" w:cs="Times New Roman"/>
          <w:sz w:val="28"/>
          <w:szCs w:val="28"/>
        </w:rPr>
        <w:t xml:space="preserve"> </w:t>
      </w:r>
      <w:r w:rsidRPr="006A47B7" w:rsidR="00BB120E">
        <w:rPr>
          <w:rFonts w:ascii="Times New Roman" w:hAnsi="Times New Roman" w:cs="Times New Roman"/>
          <w:sz w:val="28"/>
          <w:szCs w:val="28"/>
        </w:rPr>
        <w:t xml:space="preserve">parakstītu </w:t>
      </w:r>
      <w:r w:rsidRPr="006A47B7" w:rsidR="00CC4F41">
        <w:rPr>
          <w:rFonts w:ascii="Times New Roman" w:hAnsi="Times New Roman" w:cs="Times New Roman"/>
          <w:sz w:val="28"/>
          <w:szCs w:val="28"/>
        </w:rPr>
        <w:t>apliecinājumu</w:t>
      </w:r>
      <w:r w:rsidRPr="006A47B7" w:rsidR="005E159C">
        <w:rPr>
          <w:rFonts w:ascii="Times New Roman" w:hAnsi="Times New Roman" w:cs="Times New Roman"/>
          <w:sz w:val="28"/>
          <w:szCs w:val="28"/>
        </w:rPr>
        <w:t xml:space="preserve">, </w:t>
      </w:r>
      <w:r w:rsidRPr="006A47B7" w:rsidR="00207179">
        <w:rPr>
          <w:rFonts w:ascii="Times New Roman" w:hAnsi="Times New Roman" w:cs="Times New Roman"/>
          <w:sz w:val="28"/>
          <w:szCs w:val="28"/>
        </w:rPr>
        <w:t>ka balso personīgi</w:t>
      </w:r>
      <w:r w:rsidRPr="006A47B7" w:rsidR="007978EE">
        <w:rPr>
          <w:rFonts w:ascii="Times New Roman" w:hAnsi="Times New Roman" w:cs="Times New Roman"/>
          <w:sz w:val="28"/>
          <w:szCs w:val="28"/>
        </w:rPr>
        <w:t>,</w:t>
      </w:r>
      <w:r w:rsidRPr="006A47B7" w:rsidR="00BB120E">
        <w:rPr>
          <w:rFonts w:ascii="Times New Roman" w:hAnsi="Times New Roman" w:cs="Times New Roman"/>
          <w:sz w:val="28"/>
          <w:szCs w:val="28"/>
        </w:rPr>
        <w:t xml:space="preserve"> </w:t>
      </w:r>
      <w:r w:rsidRPr="006A47B7" w:rsidR="00C143D6">
        <w:rPr>
          <w:rFonts w:ascii="Times New Roman" w:hAnsi="Times New Roman" w:cs="Times New Roman"/>
          <w:sz w:val="28"/>
          <w:szCs w:val="28"/>
        </w:rPr>
        <w:t xml:space="preserve">un </w:t>
      </w:r>
      <w:r w:rsidRPr="006A47B7" w:rsidR="00CC4F41">
        <w:rPr>
          <w:rFonts w:ascii="Times New Roman" w:hAnsi="Times New Roman" w:cs="Times New Roman"/>
          <w:sz w:val="28"/>
          <w:szCs w:val="28"/>
        </w:rPr>
        <w:t>norād</w:t>
      </w:r>
      <w:r w:rsidRPr="006A47B7" w:rsidR="005E159C">
        <w:rPr>
          <w:rFonts w:ascii="Times New Roman" w:hAnsi="Times New Roman" w:cs="Times New Roman"/>
          <w:sz w:val="28"/>
          <w:szCs w:val="28"/>
        </w:rPr>
        <w:t>a savu</w:t>
      </w:r>
      <w:r w:rsidRPr="006A47B7" w:rsidR="00D46F07">
        <w:rPr>
          <w:rFonts w:ascii="Times New Roman" w:hAnsi="Times New Roman" w:cs="Times New Roman"/>
          <w:sz w:val="28"/>
          <w:szCs w:val="28"/>
        </w:rPr>
        <w:t xml:space="preserve"> vārd</w:t>
      </w:r>
      <w:r w:rsidRPr="006A47B7" w:rsidR="005E159C">
        <w:rPr>
          <w:rFonts w:ascii="Times New Roman" w:hAnsi="Times New Roman" w:cs="Times New Roman"/>
          <w:sz w:val="28"/>
          <w:szCs w:val="28"/>
        </w:rPr>
        <w:t>u</w:t>
      </w:r>
      <w:r w:rsidRPr="006A47B7" w:rsidR="00D46F07">
        <w:rPr>
          <w:rFonts w:ascii="Times New Roman" w:hAnsi="Times New Roman" w:cs="Times New Roman"/>
          <w:sz w:val="28"/>
          <w:szCs w:val="28"/>
        </w:rPr>
        <w:t>, uzvārd</w:t>
      </w:r>
      <w:r w:rsidRPr="006A47B7" w:rsidR="005E159C">
        <w:rPr>
          <w:rFonts w:ascii="Times New Roman" w:hAnsi="Times New Roman" w:cs="Times New Roman"/>
          <w:sz w:val="28"/>
          <w:szCs w:val="28"/>
        </w:rPr>
        <w:t>u un</w:t>
      </w:r>
      <w:r w:rsidRPr="006A47B7" w:rsidR="00D46F07">
        <w:rPr>
          <w:rFonts w:ascii="Times New Roman" w:hAnsi="Times New Roman" w:cs="Times New Roman"/>
          <w:sz w:val="28"/>
          <w:szCs w:val="28"/>
        </w:rPr>
        <w:t xml:space="preserve"> personas kod</w:t>
      </w:r>
      <w:r w:rsidRPr="006A47B7" w:rsidR="005E159C">
        <w:rPr>
          <w:rFonts w:ascii="Times New Roman" w:hAnsi="Times New Roman" w:cs="Times New Roman"/>
          <w:sz w:val="28"/>
          <w:szCs w:val="28"/>
        </w:rPr>
        <w:t>u</w:t>
      </w:r>
      <w:r w:rsidRPr="006A47B7" w:rsidR="00BB120E">
        <w:rPr>
          <w:rFonts w:ascii="Times New Roman" w:hAnsi="Times New Roman" w:cs="Times New Roman"/>
          <w:sz w:val="28"/>
          <w:szCs w:val="28"/>
        </w:rPr>
        <w:t xml:space="preserve">. Reģistrācijas aploksni vēlētājs </w:t>
      </w:r>
      <w:r w:rsidRPr="006A47B7" w:rsidR="00D46F07">
        <w:rPr>
          <w:rFonts w:ascii="Times New Roman" w:hAnsi="Times New Roman" w:cs="Times New Roman"/>
          <w:sz w:val="28"/>
          <w:szCs w:val="28"/>
        </w:rPr>
        <w:t xml:space="preserve">nosūta attiecīgajai republikas pilsētas vai novada vēlēšanu komisijai. Uz </w:t>
      </w:r>
      <w:r w:rsidRPr="006A47B7" w:rsidR="00BB120E">
        <w:rPr>
          <w:rFonts w:ascii="Times New Roman" w:hAnsi="Times New Roman" w:cs="Times New Roman"/>
          <w:sz w:val="28"/>
          <w:szCs w:val="28"/>
        </w:rPr>
        <w:t>reģistrācijas</w:t>
      </w:r>
      <w:r w:rsidRPr="006A47B7" w:rsidR="00D46F07">
        <w:rPr>
          <w:rFonts w:ascii="Times New Roman" w:hAnsi="Times New Roman" w:cs="Times New Roman"/>
          <w:sz w:val="28"/>
          <w:szCs w:val="28"/>
        </w:rPr>
        <w:t xml:space="preserve"> aploksnes </w:t>
      </w:r>
      <w:r w:rsidRPr="006A47B7" w:rsidR="007978EE">
        <w:rPr>
          <w:rFonts w:ascii="Times New Roman" w:hAnsi="Times New Roman" w:cs="Times New Roman"/>
          <w:sz w:val="28"/>
          <w:szCs w:val="28"/>
        </w:rPr>
        <w:t>vēlētājs atzīmē</w:t>
      </w:r>
      <w:r w:rsidRPr="006A47B7" w:rsidR="00D46F07">
        <w:rPr>
          <w:rFonts w:ascii="Times New Roman" w:hAnsi="Times New Roman" w:cs="Times New Roman"/>
          <w:sz w:val="28"/>
          <w:szCs w:val="28"/>
        </w:rPr>
        <w:t xml:space="preserve">, ka tajā ir </w:t>
      </w:r>
      <w:r w:rsidRPr="006A47B7" w:rsidR="00361B54">
        <w:rPr>
          <w:rFonts w:ascii="Times New Roman" w:hAnsi="Times New Roman" w:cs="Times New Roman"/>
          <w:sz w:val="28"/>
          <w:szCs w:val="28"/>
        </w:rPr>
        <w:t xml:space="preserve">pasta </w:t>
      </w:r>
      <w:r w:rsidRPr="006A47B7" w:rsidR="00D46F07">
        <w:rPr>
          <w:rFonts w:ascii="Times New Roman" w:hAnsi="Times New Roman" w:cs="Times New Roman"/>
          <w:sz w:val="28"/>
          <w:szCs w:val="28"/>
        </w:rPr>
        <w:t>vēlēšanu aploksne, un norād</w:t>
      </w:r>
      <w:r w:rsidRPr="006A47B7" w:rsidR="00F82B23">
        <w:rPr>
          <w:rFonts w:ascii="Times New Roman" w:hAnsi="Times New Roman" w:cs="Times New Roman"/>
          <w:sz w:val="28"/>
          <w:szCs w:val="28"/>
        </w:rPr>
        <w:t>a</w:t>
      </w:r>
      <w:r w:rsidRPr="006A47B7" w:rsidR="00D46F07">
        <w:rPr>
          <w:rFonts w:ascii="Times New Roman" w:hAnsi="Times New Roman" w:cs="Times New Roman"/>
          <w:sz w:val="28"/>
          <w:szCs w:val="28"/>
        </w:rPr>
        <w:t xml:space="preserve"> attiecīgā vēlētāja </w:t>
      </w:r>
      <w:r w:rsidRPr="006A47B7" w:rsidR="00906911">
        <w:rPr>
          <w:rFonts w:ascii="Times New Roman" w:hAnsi="Times New Roman" w:cs="Times New Roman"/>
          <w:sz w:val="28"/>
          <w:szCs w:val="28"/>
        </w:rPr>
        <w:t>vārd</w:t>
      </w:r>
      <w:r w:rsidRPr="006A47B7" w:rsidR="00F82B23">
        <w:rPr>
          <w:rFonts w:ascii="Times New Roman" w:hAnsi="Times New Roman" w:cs="Times New Roman"/>
          <w:sz w:val="28"/>
          <w:szCs w:val="28"/>
        </w:rPr>
        <w:t>u</w:t>
      </w:r>
      <w:r w:rsidRPr="006A47B7" w:rsidR="00906911">
        <w:rPr>
          <w:rFonts w:ascii="Times New Roman" w:hAnsi="Times New Roman" w:cs="Times New Roman"/>
          <w:sz w:val="28"/>
          <w:szCs w:val="28"/>
        </w:rPr>
        <w:t>, uzvārd</w:t>
      </w:r>
      <w:r w:rsidRPr="006A47B7" w:rsidR="00F82B23">
        <w:rPr>
          <w:rFonts w:ascii="Times New Roman" w:hAnsi="Times New Roman" w:cs="Times New Roman"/>
          <w:sz w:val="28"/>
          <w:szCs w:val="28"/>
        </w:rPr>
        <w:t>u</w:t>
      </w:r>
      <w:r w:rsidRPr="006A47B7" w:rsidR="00906911">
        <w:rPr>
          <w:rFonts w:ascii="Times New Roman" w:hAnsi="Times New Roman" w:cs="Times New Roman"/>
          <w:sz w:val="28"/>
          <w:szCs w:val="28"/>
        </w:rPr>
        <w:t xml:space="preserve"> un</w:t>
      </w:r>
      <w:r w:rsidRPr="006A47B7" w:rsidR="00D46F07">
        <w:rPr>
          <w:rFonts w:ascii="Times New Roman" w:hAnsi="Times New Roman" w:cs="Times New Roman"/>
          <w:sz w:val="28"/>
          <w:szCs w:val="28"/>
        </w:rPr>
        <w:t xml:space="preserve"> kārtas numur</w:t>
      </w:r>
      <w:r w:rsidRPr="006A47B7" w:rsidR="00F82B23">
        <w:rPr>
          <w:rFonts w:ascii="Times New Roman" w:hAnsi="Times New Roman" w:cs="Times New Roman"/>
          <w:sz w:val="28"/>
          <w:szCs w:val="28"/>
        </w:rPr>
        <w:t>u</w:t>
      </w:r>
      <w:r w:rsidRPr="006A47B7" w:rsidR="00D46F07">
        <w:rPr>
          <w:rFonts w:ascii="Times New Roman" w:hAnsi="Times New Roman" w:cs="Times New Roman"/>
          <w:sz w:val="28"/>
          <w:szCs w:val="28"/>
        </w:rPr>
        <w:t xml:space="preserve">, ar kādu </w:t>
      </w:r>
      <w:r w:rsidRPr="006A47B7" w:rsidR="00BB120E">
        <w:rPr>
          <w:rFonts w:ascii="Times New Roman" w:hAnsi="Times New Roman" w:cs="Times New Roman"/>
          <w:sz w:val="28"/>
          <w:szCs w:val="28"/>
        </w:rPr>
        <w:t>vēlētājs</w:t>
      </w:r>
      <w:r w:rsidRPr="006A47B7" w:rsidR="00D46F07">
        <w:rPr>
          <w:rFonts w:ascii="Times New Roman" w:hAnsi="Times New Roman" w:cs="Times New Roman"/>
          <w:sz w:val="28"/>
          <w:szCs w:val="28"/>
        </w:rPr>
        <w:t xml:space="preserve"> reģistrēts vēlētāju sarakstā.</w:t>
      </w:r>
    </w:p>
    <w:p w:rsidRPr="006A47B7" w:rsidR="00F1605C" w:rsidP="006A47B7" w:rsidRDefault="00F1605C" w14:paraId="02822964" w14:textId="567A98CD">
      <w:pPr>
        <w:spacing w:after="0" w:line="240" w:lineRule="auto"/>
        <w:ind w:right="-1" w:firstLine="720"/>
        <w:jc w:val="both"/>
        <w:rPr>
          <w:rFonts w:ascii="Times New Roman" w:hAnsi="Times New Roman" w:cs="Times New Roman"/>
          <w:sz w:val="28"/>
          <w:szCs w:val="28"/>
        </w:rPr>
      </w:pPr>
    </w:p>
    <w:p w:rsidRPr="006A47B7" w:rsidR="00F1605C" w:rsidP="006A47B7" w:rsidRDefault="00F1605C" w14:paraId="3844E19C" w14:textId="23524D1A">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(3)</w:t>
      </w:r>
      <w:r w:rsidR="00782903">
        <w:rPr>
          <w:rFonts w:ascii="Times New Roman" w:hAnsi="Times New Roman" w:cs="Times New Roman"/>
          <w:sz w:val="28"/>
          <w:szCs w:val="28"/>
        </w:rPr>
        <w:t> </w:t>
      </w:r>
      <w:r w:rsidRPr="006A47B7" w:rsidR="00BC46A0">
        <w:rPr>
          <w:rFonts w:ascii="Times New Roman" w:hAnsi="Times New Roman" w:cs="Times New Roman"/>
          <w:sz w:val="28"/>
          <w:szCs w:val="28"/>
        </w:rPr>
        <w:t xml:space="preserve">Reģistrācijas aploksnes </w:t>
      </w:r>
      <w:r w:rsidRPr="006A47B7" w:rsidR="005E159C">
        <w:rPr>
          <w:rFonts w:ascii="Times New Roman" w:hAnsi="Times New Roman" w:cs="Times New Roman"/>
          <w:sz w:val="28"/>
          <w:szCs w:val="28"/>
        </w:rPr>
        <w:t xml:space="preserve">republikas pilsētas vai novada vēlēšanu komisija reģistrē un uzglabā neatvērtas līdz balsu skaitīšanas uzsākšanai </w:t>
      </w:r>
      <w:r w:rsidRPr="006A47B7" w:rsidR="000718E2">
        <w:rPr>
          <w:rFonts w:ascii="Times New Roman" w:hAnsi="Times New Roman" w:cs="Times New Roman"/>
          <w:sz w:val="28"/>
          <w:szCs w:val="28"/>
        </w:rPr>
        <w:t>Centrālās vēlēšanu komisijas noteiktajā kārtībā</w:t>
      </w:r>
      <w:r w:rsidRPr="006A47B7" w:rsidR="00CD76B1">
        <w:rPr>
          <w:rFonts w:ascii="Times New Roman" w:hAnsi="Times New Roman" w:cs="Times New Roman"/>
          <w:sz w:val="28"/>
          <w:szCs w:val="28"/>
        </w:rPr>
        <w:t>.</w:t>
      </w:r>
    </w:p>
    <w:p w:rsidRPr="006A47B7" w:rsidR="00CC4F41" w:rsidP="006A47B7" w:rsidRDefault="00CC4F41" w14:paraId="1EDBFE43" w14:textId="77777777">
      <w:pPr>
        <w:spacing w:after="0" w:line="240" w:lineRule="auto"/>
        <w:ind w:right="-1" w:firstLine="720"/>
        <w:jc w:val="both"/>
        <w:rPr>
          <w:rFonts w:ascii="Times New Roman" w:hAnsi="Times New Roman" w:cs="Times New Roman"/>
          <w:sz w:val="28"/>
          <w:szCs w:val="28"/>
        </w:rPr>
      </w:pPr>
    </w:p>
    <w:p w:rsidRPr="006A47B7" w:rsidR="00870E72" w:rsidP="006A47B7" w:rsidRDefault="00ED44F4" w14:paraId="4D05819A" w14:textId="2764B5D0">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F1605C">
        <w:rPr>
          <w:rFonts w:ascii="Times New Roman" w:hAnsi="Times New Roman" w:cs="Times New Roman"/>
          <w:sz w:val="28"/>
          <w:szCs w:val="28"/>
        </w:rPr>
        <w:t>4</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Pr>
          <w:rFonts w:ascii="Times New Roman" w:hAnsi="Times New Roman" w:cs="Times New Roman"/>
          <w:sz w:val="28"/>
          <w:szCs w:val="28"/>
        </w:rPr>
        <w:t>R</w:t>
      </w:r>
      <w:r w:rsidRPr="006A47B7" w:rsidR="00C4077C">
        <w:rPr>
          <w:rFonts w:ascii="Times New Roman" w:hAnsi="Times New Roman" w:cs="Times New Roman"/>
          <w:sz w:val="28"/>
          <w:szCs w:val="28"/>
        </w:rPr>
        <w:t>epublikas pilsētas vai novada vēlēšanu komisija</w:t>
      </w:r>
      <w:r w:rsidRPr="006A47B7" w:rsidR="00F542D2">
        <w:rPr>
          <w:rFonts w:ascii="Times New Roman" w:hAnsi="Times New Roman" w:cs="Times New Roman"/>
          <w:sz w:val="28"/>
          <w:szCs w:val="28"/>
        </w:rPr>
        <w:t>, iecirkņa komisija</w:t>
      </w:r>
      <w:r w:rsidRPr="006A47B7" w:rsidR="00C4077C">
        <w:rPr>
          <w:rFonts w:ascii="Times New Roman" w:hAnsi="Times New Roman" w:cs="Times New Roman"/>
          <w:sz w:val="28"/>
          <w:szCs w:val="28"/>
        </w:rPr>
        <w:t xml:space="preserve"> vai pasta balsošanas</w:t>
      </w:r>
      <w:r w:rsidRPr="006A47B7" w:rsidR="00870E72">
        <w:rPr>
          <w:rFonts w:ascii="Times New Roman" w:hAnsi="Times New Roman" w:cs="Times New Roman"/>
          <w:sz w:val="28"/>
          <w:szCs w:val="28"/>
        </w:rPr>
        <w:t xml:space="preserve"> iecirkņa komisija atv</w:t>
      </w:r>
      <w:r w:rsidRPr="006A47B7">
        <w:rPr>
          <w:rFonts w:ascii="Times New Roman" w:hAnsi="Times New Roman" w:cs="Times New Roman"/>
          <w:sz w:val="28"/>
          <w:szCs w:val="28"/>
        </w:rPr>
        <w:t>e</w:t>
      </w:r>
      <w:r w:rsidRPr="006A47B7" w:rsidR="00870E72">
        <w:rPr>
          <w:rFonts w:ascii="Times New Roman" w:hAnsi="Times New Roman" w:cs="Times New Roman"/>
          <w:sz w:val="28"/>
          <w:szCs w:val="28"/>
        </w:rPr>
        <w:t xml:space="preserve">r tikai tās </w:t>
      </w:r>
      <w:r w:rsidRPr="006A47B7" w:rsidR="00D70D3E">
        <w:rPr>
          <w:rFonts w:ascii="Times New Roman" w:hAnsi="Times New Roman" w:cs="Times New Roman"/>
          <w:sz w:val="28"/>
          <w:szCs w:val="28"/>
        </w:rPr>
        <w:t>reģistrācijas</w:t>
      </w:r>
      <w:r w:rsidRPr="006A47B7" w:rsidR="00F65859">
        <w:rPr>
          <w:rFonts w:ascii="Times New Roman" w:hAnsi="Times New Roman" w:cs="Times New Roman"/>
          <w:sz w:val="28"/>
          <w:szCs w:val="28"/>
        </w:rPr>
        <w:t xml:space="preserve"> </w:t>
      </w:r>
      <w:r w:rsidRPr="006A47B7" w:rsidR="00870E72">
        <w:rPr>
          <w:rFonts w:ascii="Times New Roman" w:hAnsi="Times New Roman" w:cs="Times New Roman"/>
          <w:sz w:val="28"/>
          <w:szCs w:val="28"/>
        </w:rPr>
        <w:t xml:space="preserve">aploksnes, kuras </w:t>
      </w:r>
      <w:r w:rsidRPr="006A47B7">
        <w:rPr>
          <w:rFonts w:ascii="Times New Roman" w:hAnsi="Times New Roman" w:cs="Times New Roman"/>
          <w:sz w:val="28"/>
          <w:szCs w:val="28"/>
        </w:rPr>
        <w:t xml:space="preserve">tā </w:t>
      </w:r>
      <w:r w:rsidRPr="006A47B7" w:rsidR="00870E72">
        <w:rPr>
          <w:rFonts w:ascii="Times New Roman" w:hAnsi="Times New Roman" w:cs="Times New Roman"/>
          <w:sz w:val="28"/>
          <w:szCs w:val="28"/>
        </w:rPr>
        <w:t>saņ</w:t>
      </w:r>
      <w:r w:rsidRPr="006A47B7">
        <w:rPr>
          <w:rFonts w:ascii="Times New Roman" w:hAnsi="Times New Roman" w:cs="Times New Roman"/>
          <w:sz w:val="28"/>
          <w:szCs w:val="28"/>
        </w:rPr>
        <w:t>ēmusi</w:t>
      </w:r>
      <w:r w:rsidRPr="006A47B7" w:rsidR="00870E72">
        <w:rPr>
          <w:rFonts w:ascii="Times New Roman" w:hAnsi="Times New Roman" w:cs="Times New Roman"/>
          <w:sz w:val="28"/>
          <w:szCs w:val="28"/>
        </w:rPr>
        <w:t xml:space="preserve"> </w:t>
      </w:r>
      <w:r w:rsidRPr="006A47B7" w:rsidR="002B258A">
        <w:rPr>
          <w:rFonts w:ascii="Times New Roman" w:hAnsi="Times New Roman" w:cs="Times New Roman"/>
          <w:sz w:val="28"/>
          <w:szCs w:val="28"/>
        </w:rPr>
        <w:t>līdz balsu skaitīšanas uzsākšanai</w:t>
      </w:r>
      <w:r w:rsidRPr="006A47B7" w:rsidR="00870E72">
        <w:rPr>
          <w:rFonts w:ascii="Times New Roman" w:hAnsi="Times New Roman" w:cs="Times New Roman"/>
          <w:sz w:val="28"/>
          <w:szCs w:val="28"/>
        </w:rPr>
        <w:t>.</w:t>
      </w:r>
    </w:p>
    <w:p w:rsidRPr="006A47B7" w:rsidR="00870E72" w:rsidP="006A47B7" w:rsidRDefault="00870E72" w14:paraId="14293BE0" w14:textId="77A0BC30">
      <w:pPr>
        <w:spacing w:after="0" w:line="240" w:lineRule="auto"/>
        <w:ind w:right="-1" w:firstLine="720"/>
        <w:jc w:val="both"/>
        <w:rPr>
          <w:rFonts w:ascii="Times New Roman" w:hAnsi="Times New Roman" w:cs="Times New Roman"/>
          <w:sz w:val="28"/>
          <w:szCs w:val="28"/>
        </w:rPr>
      </w:pPr>
    </w:p>
    <w:p w:rsidRPr="006A47B7" w:rsidR="00DC49D2" w:rsidP="006A47B7" w:rsidRDefault="000321DE" w14:paraId="601FA8F7" w14:textId="5D9FBE75">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9B11DD">
        <w:rPr>
          <w:rFonts w:ascii="Times New Roman" w:hAnsi="Times New Roman" w:cs="Times New Roman"/>
          <w:sz w:val="28"/>
          <w:szCs w:val="28"/>
        </w:rPr>
        <w:t>5</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Pr>
          <w:rFonts w:ascii="Times New Roman" w:hAnsi="Times New Roman" w:cs="Times New Roman"/>
          <w:sz w:val="28"/>
          <w:szCs w:val="28"/>
        </w:rPr>
        <w:t>Ja vēlēšanu dienā vēlētājs ierodas vēlēšanu iecirknī un noliedz, ka ir balsojis pa pastu,</w:t>
      </w:r>
      <w:r w:rsidRPr="006A47B7" w:rsidR="00350CC5">
        <w:rPr>
          <w:rFonts w:ascii="Times New Roman" w:hAnsi="Times New Roman" w:cs="Times New Roman"/>
          <w:sz w:val="28"/>
          <w:szCs w:val="28"/>
        </w:rPr>
        <w:t xml:space="preserve"> vēlētājs</w:t>
      </w:r>
      <w:r w:rsidRPr="006A47B7">
        <w:rPr>
          <w:rFonts w:ascii="Times New Roman" w:hAnsi="Times New Roman" w:cs="Times New Roman"/>
          <w:sz w:val="28"/>
          <w:szCs w:val="28"/>
        </w:rPr>
        <w:t xml:space="preserve"> var nobalsot</w:t>
      </w:r>
      <w:r w:rsidRPr="006A47B7" w:rsidR="00C13A60">
        <w:rPr>
          <w:rFonts w:ascii="Times New Roman" w:hAnsi="Times New Roman" w:cs="Times New Roman"/>
          <w:sz w:val="28"/>
          <w:szCs w:val="28"/>
        </w:rPr>
        <w:t xml:space="preserve"> šā likuma </w:t>
      </w:r>
      <w:r w:rsidRPr="006A47B7" w:rsidR="0048104A">
        <w:rPr>
          <w:rFonts w:ascii="Times New Roman" w:hAnsi="Times New Roman" w:cs="Times New Roman"/>
          <w:sz w:val="28"/>
          <w:szCs w:val="28"/>
        </w:rPr>
        <w:t xml:space="preserve">25., 26., </w:t>
      </w:r>
      <w:r w:rsidRPr="006A47B7" w:rsidR="00C13A60">
        <w:rPr>
          <w:rFonts w:ascii="Times New Roman" w:hAnsi="Times New Roman" w:cs="Times New Roman"/>
          <w:sz w:val="28"/>
          <w:szCs w:val="28"/>
        </w:rPr>
        <w:t>27.,28., 29., 33., 35. un 36.</w:t>
      </w:r>
      <w:r w:rsidRPr="006A47B7" w:rsidR="00512698">
        <w:rPr>
          <w:rFonts w:ascii="Times New Roman" w:hAnsi="Times New Roman" w:cs="Times New Roman"/>
          <w:sz w:val="28"/>
          <w:szCs w:val="28"/>
        </w:rPr>
        <w:t> </w:t>
      </w:r>
      <w:r w:rsidRPr="006A47B7" w:rsidR="00C13A60">
        <w:rPr>
          <w:rFonts w:ascii="Times New Roman" w:hAnsi="Times New Roman" w:cs="Times New Roman"/>
          <w:sz w:val="28"/>
          <w:szCs w:val="28"/>
        </w:rPr>
        <w:t>pantā noteiktajā kārtībā.</w:t>
      </w:r>
      <w:r w:rsidRPr="006A47B7" w:rsidR="009B11DD">
        <w:rPr>
          <w:rFonts w:ascii="Times New Roman" w:hAnsi="Times New Roman" w:cs="Times New Roman"/>
          <w:sz w:val="28"/>
          <w:szCs w:val="28"/>
        </w:rPr>
        <w:t xml:space="preserve"> </w:t>
      </w:r>
      <w:r w:rsidRPr="006A47B7" w:rsidR="009B11DD">
        <w:rPr>
          <w:rFonts w:ascii="Times New Roman" w:hAnsi="Times New Roman" w:cs="Times New Roman"/>
          <w:color w:val="000000"/>
          <w:sz w:val="28"/>
          <w:szCs w:val="28"/>
        </w:rPr>
        <w:t>Vēlēšanu iecirkņa komisija Centrālās vēlēšanu komisijas noteiktajā kārtībā informē par to republikas pilsētas vai novada vēlēšanu komisiju vai iecirkņa komisiju balsošanai pa pastu.</w:t>
      </w:r>
      <w:r w:rsidRPr="006A47B7" w:rsidR="00A53102">
        <w:rPr>
          <w:rFonts w:ascii="Times New Roman" w:hAnsi="Times New Roman" w:cs="Times New Roman"/>
          <w:sz w:val="28"/>
          <w:szCs w:val="28"/>
        </w:rPr>
        <w:t>"</w:t>
      </w:r>
    </w:p>
    <w:p w:rsidRPr="006A47B7" w:rsidR="008C20A9" w:rsidP="006A47B7" w:rsidRDefault="008C20A9" w14:paraId="58ED2B34" w14:textId="79F0852D">
      <w:pPr>
        <w:spacing w:after="0" w:line="240" w:lineRule="auto"/>
        <w:ind w:right="-1" w:firstLine="720"/>
        <w:jc w:val="both"/>
        <w:rPr>
          <w:rFonts w:ascii="Times New Roman" w:hAnsi="Times New Roman" w:cs="Times New Roman"/>
          <w:sz w:val="28"/>
          <w:szCs w:val="28"/>
        </w:rPr>
      </w:pPr>
    </w:p>
    <w:p w:rsidRPr="006A47B7" w:rsidR="00A53102" w:rsidP="006A47B7" w:rsidRDefault="00AB4E90" w14:paraId="7DD961F4" w14:textId="545A7CCC">
      <w:pPr>
        <w:shd w:val="clear" w:color="auto" w:fill="FFFFFF"/>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bCs/>
          <w:sz w:val="28"/>
          <w:szCs w:val="28"/>
          <w:lang w:eastAsia="lv-LV"/>
        </w:rPr>
        <w:t>4</w:t>
      </w:r>
      <w:r w:rsidRPr="006A47B7" w:rsidR="00A53102">
        <w:rPr>
          <w:rFonts w:ascii="Times New Roman" w:hAnsi="Times New Roman" w:eastAsia="Times New Roman" w:cs="Times New Roman"/>
          <w:bCs/>
          <w:sz w:val="28"/>
          <w:szCs w:val="28"/>
          <w:lang w:eastAsia="lv-LV"/>
        </w:rPr>
        <w:t>.</w:t>
      </w:r>
      <w:r w:rsidR="00782903">
        <w:rPr>
          <w:rFonts w:ascii="Times New Roman" w:hAnsi="Times New Roman" w:eastAsia="Times New Roman" w:cs="Times New Roman"/>
          <w:bCs/>
          <w:sz w:val="28"/>
          <w:szCs w:val="28"/>
          <w:lang w:eastAsia="lv-LV"/>
        </w:rPr>
        <w:t> </w:t>
      </w:r>
      <w:r w:rsidRPr="006A47B7" w:rsidR="00062693">
        <w:rPr>
          <w:rFonts w:ascii="Times New Roman" w:hAnsi="Times New Roman" w:eastAsia="Times New Roman" w:cs="Times New Roman"/>
          <w:bCs/>
          <w:sz w:val="28"/>
          <w:szCs w:val="28"/>
          <w:lang w:eastAsia="lv-LV"/>
        </w:rPr>
        <w:t>Papildināt</w:t>
      </w:r>
      <w:r w:rsidRPr="006A47B7" w:rsidR="00A53102">
        <w:rPr>
          <w:rFonts w:ascii="Times New Roman" w:hAnsi="Times New Roman" w:eastAsia="Times New Roman" w:cs="Times New Roman"/>
          <w:bCs/>
          <w:sz w:val="28"/>
          <w:szCs w:val="28"/>
          <w:lang w:eastAsia="lv-LV"/>
        </w:rPr>
        <w:t xml:space="preserve"> likumu ar </w:t>
      </w:r>
      <w:r w:rsidRPr="006A47B7" w:rsidR="00062693">
        <w:rPr>
          <w:rFonts w:ascii="Times New Roman" w:hAnsi="Times New Roman" w:eastAsia="Times New Roman" w:cs="Times New Roman"/>
          <w:bCs/>
          <w:sz w:val="28"/>
          <w:szCs w:val="28"/>
          <w:lang w:eastAsia="lv-LV"/>
        </w:rPr>
        <w:t>38.</w:t>
      </w:r>
      <w:r w:rsidRPr="006A47B7" w:rsidR="00A53102">
        <w:rPr>
          <w:rFonts w:ascii="Times New Roman" w:hAnsi="Times New Roman" w:eastAsia="Times New Roman" w:cs="Times New Roman"/>
          <w:bCs/>
          <w:sz w:val="28"/>
          <w:szCs w:val="28"/>
          <w:vertAlign w:val="superscript"/>
          <w:lang w:eastAsia="lv-LV"/>
        </w:rPr>
        <w:t>1</w:t>
      </w:r>
      <w:r w:rsidRPr="006A47B7" w:rsidR="00512698">
        <w:rPr>
          <w:rFonts w:ascii="Times New Roman" w:hAnsi="Times New Roman" w:eastAsia="Times New Roman" w:cs="Times New Roman"/>
          <w:bCs/>
          <w:sz w:val="28"/>
          <w:szCs w:val="28"/>
          <w:vertAlign w:val="superscript"/>
          <w:lang w:eastAsia="lv-LV"/>
        </w:rPr>
        <w:t> </w:t>
      </w:r>
      <w:r w:rsidRPr="006A47B7" w:rsidR="00A53102">
        <w:rPr>
          <w:rFonts w:ascii="Times New Roman" w:hAnsi="Times New Roman" w:eastAsia="Times New Roman" w:cs="Times New Roman"/>
          <w:bCs/>
          <w:sz w:val="28"/>
          <w:szCs w:val="28"/>
          <w:lang w:eastAsia="lv-LV"/>
        </w:rPr>
        <w:t xml:space="preserve">pantu šādā </w:t>
      </w:r>
      <w:r w:rsidRPr="006A47B7" w:rsidR="00062693">
        <w:rPr>
          <w:rFonts w:ascii="Times New Roman" w:hAnsi="Times New Roman" w:cs="Times New Roman"/>
          <w:sz w:val="28"/>
          <w:szCs w:val="28"/>
        </w:rPr>
        <w:t>redakcijā:</w:t>
      </w:r>
      <w:bookmarkStart w:name="p38" w:id="2"/>
      <w:bookmarkStart w:name="p-36615" w:id="3"/>
      <w:bookmarkEnd w:id="2"/>
      <w:bookmarkEnd w:id="3"/>
    </w:p>
    <w:p w:rsidRPr="006A47B7" w:rsidR="0039438E" w:rsidP="006A47B7" w:rsidRDefault="000E06CE" w14:paraId="6097568C" w14:textId="2E728656">
      <w:pPr>
        <w:shd w:val="clear" w:color="auto" w:fill="FFFFFF"/>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sz w:val="28"/>
          <w:szCs w:val="28"/>
          <w:lang w:eastAsia="lv-LV"/>
        </w:rPr>
        <w:t>"</w:t>
      </w:r>
      <w:r w:rsidRPr="006A47B7" w:rsidR="00C13A60">
        <w:rPr>
          <w:rFonts w:ascii="Times New Roman" w:hAnsi="Times New Roman" w:eastAsia="Times New Roman" w:cs="Times New Roman"/>
          <w:b/>
          <w:sz w:val="28"/>
          <w:szCs w:val="28"/>
          <w:lang w:eastAsia="lv-LV"/>
        </w:rPr>
        <w:t>38.</w:t>
      </w:r>
      <w:r w:rsidRPr="006A47B7" w:rsidR="00C13A60">
        <w:rPr>
          <w:rFonts w:ascii="Times New Roman" w:hAnsi="Times New Roman" w:eastAsia="Times New Roman" w:cs="Times New Roman"/>
          <w:b/>
          <w:sz w:val="28"/>
          <w:szCs w:val="28"/>
          <w:vertAlign w:val="superscript"/>
          <w:lang w:eastAsia="lv-LV"/>
        </w:rPr>
        <w:t>1</w:t>
      </w:r>
      <w:r w:rsidRPr="006A47B7" w:rsidR="00512698">
        <w:rPr>
          <w:rFonts w:ascii="Times New Roman" w:hAnsi="Times New Roman" w:eastAsia="Times New Roman" w:cs="Times New Roman"/>
          <w:b/>
          <w:sz w:val="28"/>
          <w:szCs w:val="28"/>
          <w:vertAlign w:val="superscript"/>
          <w:lang w:eastAsia="lv-LV"/>
        </w:rPr>
        <w:t> </w:t>
      </w:r>
      <w:r w:rsidRPr="006A47B7" w:rsidR="00C13A60">
        <w:rPr>
          <w:rFonts w:ascii="Times New Roman" w:hAnsi="Times New Roman" w:eastAsia="Times New Roman" w:cs="Times New Roman"/>
          <w:b/>
          <w:sz w:val="28"/>
          <w:szCs w:val="28"/>
          <w:lang w:eastAsia="lv-LV"/>
        </w:rPr>
        <w:t>pants.</w:t>
      </w:r>
      <w:r w:rsidRPr="006A47B7" w:rsidR="00C13A60">
        <w:rPr>
          <w:rFonts w:ascii="Times New Roman" w:hAnsi="Times New Roman" w:eastAsia="Times New Roman" w:cs="Times New Roman"/>
          <w:sz w:val="28"/>
          <w:szCs w:val="28"/>
          <w:lang w:eastAsia="lv-LV"/>
        </w:rPr>
        <w:t xml:space="preserve"> </w:t>
      </w:r>
      <w:r w:rsidRPr="006A47B7" w:rsidR="00750925">
        <w:rPr>
          <w:rFonts w:ascii="Times New Roman" w:hAnsi="Times New Roman" w:eastAsia="Times New Roman" w:cs="Times New Roman"/>
          <w:sz w:val="28"/>
          <w:szCs w:val="28"/>
          <w:lang w:eastAsia="lv-LV"/>
        </w:rPr>
        <w:t>(1)</w:t>
      </w:r>
      <w:r w:rsidR="00782903">
        <w:rPr>
          <w:rFonts w:ascii="Times New Roman" w:hAnsi="Times New Roman" w:eastAsia="Times New Roman" w:cs="Times New Roman"/>
          <w:sz w:val="28"/>
          <w:szCs w:val="28"/>
          <w:lang w:eastAsia="lv-LV"/>
        </w:rPr>
        <w:t> </w:t>
      </w:r>
      <w:r w:rsidRPr="006A47B7" w:rsidR="00BB120E">
        <w:rPr>
          <w:rFonts w:ascii="Times New Roman" w:hAnsi="Times New Roman" w:eastAsia="Times New Roman" w:cs="Times New Roman"/>
          <w:sz w:val="28"/>
          <w:szCs w:val="28"/>
          <w:lang w:eastAsia="lv-LV"/>
        </w:rPr>
        <w:t xml:space="preserve">Pa pastu saņemto balsu skaitīšanu </w:t>
      </w:r>
      <w:r w:rsidRPr="006A47B7" w:rsidR="004954F4">
        <w:rPr>
          <w:rFonts w:ascii="Times New Roman" w:hAnsi="Times New Roman" w:eastAsia="Times New Roman" w:cs="Times New Roman"/>
          <w:sz w:val="28"/>
          <w:szCs w:val="28"/>
          <w:lang w:eastAsia="lv-LV"/>
        </w:rPr>
        <w:t xml:space="preserve">veic </w:t>
      </w:r>
      <w:r w:rsidRPr="006A47B7" w:rsidR="00C86FFC">
        <w:rPr>
          <w:rFonts w:ascii="Times New Roman" w:hAnsi="Times New Roman" w:eastAsia="Times New Roman" w:cs="Times New Roman"/>
          <w:sz w:val="28"/>
          <w:szCs w:val="28"/>
          <w:lang w:eastAsia="lv-LV"/>
        </w:rPr>
        <w:t>r</w:t>
      </w:r>
      <w:r w:rsidRPr="006A47B7" w:rsidR="004954F4">
        <w:rPr>
          <w:rFonts w:ascii="Times New Roman" w:hAnsi="Times New Roman" w:eastAsia="Times New Roman" w:cs="Times New Roman"/>
          <w:sz w:val="28"/>
          <w:szCs w:val="28"/>
          <w:lang w:eastAsia="lv-LV"/>
        </w:rPr>
        <w:t>epublikas pilsētas vai novada vēlēšanu komisija</w:t>
      </w:r>
      <w:r w:rsidRPr="006A47B7" w:rsidR="00CF03EE">
        <w:rPr>
          <w:rFonts w:ascii="Times New Roman" w:hAnsi="Times New Roman" w:eastAsia="Times New Roman" w:cs="Times New Roman"/>
          <w:sz w:val="28"/>
          <w:szCs w:val="28"/>
          <w:lang w:eastAsia="lv-LV"/>
        </w:rPr>
        <w:t xml:space="preserve"> </w:t>
      </w:r>
      <w:r w:rsidRPr="006A47B7" w:rsidR="004954F4">
        <w:rPr>
          <w:rFonts w:ascii="Times New Roman" w:hAnsi="Times New Roman" w:eastAsia="Times New Roman" w:cs="Times New Roman"/>
          <w:sz w:val="28"/>
          <w:szCs w:val="28"/>
          <w:lang w:eastAsia="lv-LV"/>
        </w:rPr>
        <w:t xml:space="preserve">vai </w:t>
      </w:r>
      <w:r w:rsidRPr="006A47B7" w:rsidR="00BA069F">
        <w:rPr>
          <w:rFonts w:ascii="Times New Roman" w:hAnsi="Times New Roman" w:eastAsia="Times New Roman" w:cs="Times New Roman"/>
          <w:sz w:val="28"/>
          <w:szCs w:val="28"/>
          <w:lang w:eastAsia="lv-LV"/>
        </w:rPr>
        <w:t>tās</w:t>
      </w:r>
      <w:r w:rsidRPr="006A47B7" w:rsidR="004954F4">
        <w:rPr>
          <w:rFonts w:ascii="Times New Roman" w:hAnsi="Times New Roman" w:eastAsia="Times New Roman" w:cs="Times New Roman"/>
          <w:sz w:val="28"/>
          <w:szCs w:val="28"/>
          <w:lang w:eastAsia="lv-LV"/>
        </w:rPr>
        <w:t xml:space="preserve"> izveidot</w:t>
      </w:r>
      <w:r w:rsidRPr="006A47B7" w:rsidR="00BA069F">
        <w:rPr>
          <w:rFonts w:ascii="Times New Roman" w:hAnsi="Times New Roman" w:eastAsia="Times New Roman" w:cs="Times New Roman"/>
          <w:sz w:val="28"/>
          <w:szCs w:val="28"/>
          <w:lang w:eastAsia="lv-LV"/>
        </w:rPr>
        <w:t>a</w:t>
      </w:r>
      <w:r w:rsidRPr="006A47B7" w:rsidR="004954F4">
        <w:rPr>
          <w:rFonts w:ascii="Times New Roman" w:hAnsi="Times New Roman" w:eastAsia="Times New Roman" w:cs="Times New Roman"/>
          <w:sz w:val="28"/>
          <w:szCs w:val="28"/>
          <w:lang w:eastAsia="lv-LV"/>
        </w:rPr>
        <w:t xml:space="preserve"> pasta balsošanas iecirk</w:t>
      </w:r>
      <w:r w:rsidRPr="006A47B7" w:rsidR="00BA069F">
        <w:rPr>
          <w:rFonts w:ascii="Times New Roman" w:hAnsi="Times New Roman" w:eastAsia="Times New Roman" w:cs="Times New Roman"/>
          <w:sz w:val="28"/>
          <w:szCs w:val="28"/>
          <w:lang w:eastAsia="lv-LV"/>
        </w:rPr>
        <w:t>ņa komisija</w:t>
      </w:r>
      <w:r w:rsidRPr="006A47B7" w:rsidR="004954F4">
        <w:rPr>
          <w:rFonts w:ascii="Times New Roman" w:hAnsi="Times New Roman" w:eastAsia="Times New Roman" w:cs="Times New Roman"/>
          <w:sz w:val="28"/>
          <w:szCs w:val="28"/>
          <w:lang w:eastAsia="lv-LV"/>
        </w:rPr>
        <w:t xml:space="preserve"> atklātā sēdē. Ja</w:t>
      </w:r>
      <w:r w:rsidRPr="006A47B7" w:rsidR="00207179">
        <w:rPr>
          <w:rFonts w:ascii="Times New Roman" w:hAnsi="Times New Roman" w:eastAsia="Times New Roman" w:cs="Times New Roman"/>
          <w:sz w:val="28"/>
          <w:szCs w:val="28"/>
          <w:lang w:eastAsia="lv-LV"/>
        </w:rPr>
        <w:t xml:space="preserve"> pa pastu</w:t>
      </w:r>
      <w:r w:rsidRPr="006A47B7" w:rsidR="004954F4">
        <w:rPr>
          <w:rFonts w:ascii="Times New Roman" w:hAnsi="Times New Roman" w:eastAsia="Times New Roman" w:cs="Times New Roman"/>
          <w:sz w:val="28"/>
          <w:szCs w:val="28"/>
          <w:lang w:eastAsia="lv-LV"/>
        </w:rPr>
        <w:t xml:space="preserve"> ir saņemta</w:t>
      </w:r>
      <w:r w:rsidRPr="006A47B7" w:rsidR="0029458B">
        <w:rPr>
          <w:rFonts w:ascii="Times New Roman" w:hAnsi="Times New Roman" w:eastAsia="Times New Roman" w:cs="Times New Roman"/>
          <w:sz w:val="28"/>
          <w:szCs w:val="28"/>
          <w:lang w:eastAsia="lv-LV"/>
        </w:rPr>
        <w:t>s</w:t>
      </w:r>
      <w:r w:rsidRPr="006A47B7" w:rsidR="004954F4">
        <w:rPr>
          <w:rFonts w:ascii="Times New Roman" w:hAnsi="Times New Roman" w:eastAsia="Times New Roman" w:cs="Times New Roman"/>
          <w:sz w:val="28"/>
          <w:szCs w:val="28"/>
          <w:lang w:eastAsia="lv-LV"/>
        </w:rPr>
        <w:t xml:space="preserve"> viena vai divas </w:t>
      </w:r>
      <w:r w:rsidRPr="006A47B7" w:rsidR="0029458B">
        <w:rPr>
          <w:rFonts w:ascii="Times New Roman" w:hAnsi="Times New Roman" w:eastAsia="Times New Roman" w:cs="Times New Roman"/>
          <w:sz w:val="28"/>
          <w:szCs w:val="28"/>
          <w:lang w:eastAsia="lv-LV"/>
        </w:rPr>
        <w:t>reģistrācijas</w:t>
      </w:r>
      <w:r w:rsidRPr="006A47B7" w:rsidR="00CF03EE">
        <w:rPr>
          <w:rFonts w:ascii="Times New Roman" w:hAnsi="Times New Roman" w:eastAsia="Times New Roman" w:cs="Times New Roman"/>
          <w:sz w:val="28"/>
          <w:szCs w:val="28"/>
          <w:lang w:eastAsia="lv-LV"/>
        </w:rPr>
        <w:t xml:space="preserve"> </w:t>
      </w:r>
      <w:r w:rsidRPr="006A47B7" w:rsidR="004954F4">
        <w:rPr>
          <w:rFonts w:ascii="Times New Roman" w:hAnsi="Times New Roman" w:eastAsia="Times New Roman" w:cs="Times New Roman"/>
          <w:sz w:val="28"/>
          <w:szCs w:val="28"/>
          <w:lang w:eastAsia="lv-LV"/>
        </w:rPr>
        <w:t xml:space="preserve">aploksnes, </w:t>
      </w:r>
      <w:r w:rsidRPr="006A47B7" w:rsidR="005B0FDE">
        <w:rPr>
          <w:rFonts w:ascii="Times New Roman" w:hAnsi="Times New Roman" w:eastAsia="Times New Roman" w:cs="Times New Roman"/>
          <w:sz w:val="28"/>
          <w:szCs w:val="28"/>
          <w:lang w:eastAsia="lv-LV"/>
        </w:rPr>
        <w:lastRenderedPageBreak/>
        <w:t>r</w:t>
      </w:r>
      <w:r w:rsidRPr="006A47B7" w:rsidR="004954F4">
        <w:rPr>
          <w:rFonts w:ascii="Times New Roman" w:hAnsi="Times New Roman" w:eastAsia="Times New Roman" w:cs="Times New Roman"/>
          <w:sz w:val="28"/>
          <w:szCs w:val="28"/>
          <w:lang w:eastAsia="lv-LV"/>
        </w:rPr>
        <w:t>epublikas pilsētas vai novada vēlēšanu komisija</w:t>
      </w:r>
      <w:r w:rsidRPr="006A47B7" w:rsidR="00A35CF7">
        <w:rPr>
          <w:rFonts w:ascii="Times New Roman" w:hAnsi="Times New Roman" w:eastAsia="Times New Roman" w:cs="Times New Roman"/>
          <w:sz w:val="28"/>
          <w:szCs w:val="28"/>
          <w:lang w:eastAsia="lv-LV"/>
        </w:rPr>
        <w:t xml:space="preserve"> izvēlas vēlēšanu iecirk</w:t>
      </w:r>
      <w:r w:rsidRPr="006A47B7" w:rsidR="000E289A">
        <w:rPr>
          <w:rFonts w:ascii="Times New Roman" w:hAnsi="Times New Roman" w:eastAsia="Times New Roman" w:cs="Times New Roman"/>
          <w:sz w:val="28"/>
          <w:szCs w:val="28"/>
          <w:lang w:eastAsia="lv-LV"/>
        </w:rPr>
        <w:t>ņa komisiju</w:t>
      </w:r>
      <w:r w:rsidRPr="006A47B7" w:rsidR="00A35CF7">
        <w:rPr>
          <w:rFonts w:ascii="Times New Roman" w:hAnsi="Times New Roman" w:eastAsia="Times New Roman" w:cs="Times New Roman"/>
          <w:sz w:val="28"/>
          <w:szCs w:val="28"/>
          <w:lang w:eastAsia="lv-LV"/>
        </w:rPr>
        <w:t>, kura</w:t>
      </w:r>
      <w:r w:rsidRPr="006A47B7" w:rsidR="000E289A">
        <w:rPr>
          <w:rFonts w:ascii="Times New Roman" w:hAnsi="Times New Roman" w:eastAsia="Times New Roman" w:cs="Times New Roman"/>
          <w:sz w:val="28"/>
          <w:szCs w:val="28"/>
          <w:lang w:eastAsia="lv-LV"/>
        </w:rPr>
        <w:t>i</w:t>
      </w:r>
      <w:r w:rsidRPr="006A47B7" w:rsidR="00A35CF7">
        <w:rPr>
          <w:rFonts w:ascii="Times New Roman" w:hAnsi="Times New Roman" w:eastAsia="Times New Roman" w:cs="Times New Roman"/>
          <w:sz w:val="28"/>
          <w:szCs w:val="28"/>
          <w:lang w:eastAsia="lv-LV"/>
        </w:rPr>
        <w:t xml:space="preserve"> balsu skaitīšanā nodot šīs </w:t>
      </w:r>
      <w:r w:rsidRPr="006A47B7" w:rsidR="0029458B">
        <w:rPr>
          <w:rFonts w:ascii="Times New Roman" w:hAnsi="Times New Roman" w:eastAsia="Times New Roman" w:cs="Times New Roman"/>
          <w:sz w:val="28"/>
          <w:szCs w:val="28"/>
          <w:lang w:eastAsia="lv-LV"/>
        </w:rPr>
        <w:t>reģistrācijas</w:t>
      </w:r>
      <w:r w:rsidRPr="006A47B7" w:rsidR="00207179">
        <w:rPr>
          <w:rFonts w:ascii="Times New Roman" w:hAnsi="Times New Roman" w:eastAsia="Times New Roman" w:cs="Times New Roman"/>
          <w:sz w:val="28"/>
          <w:szCs w:val="28"/>
          <w:lang w:eastAsia="lv-LV"/>
        </w:rPr>
        <w:t xml:space="preserve"> </w:t>
      </w:r>
      <w:r w:rsidRPr="006A47B7" w:rsidR="00A35CF7">
        <w:rPr>
          <w:rFonts w:ascii="Times New Roman" w:hAnsi="Times New Roman" w:eastAsia="Times New Roman" w:cs="Times New Roman"/>
          <w:sz w:val="28"/>
          <w:szCs w:val="28"/>
          <w:lang w:eastAsia="lv-LV"/>
        </w:rPr>
        <w:t>aploksnes.</w:t>
      </w:r>
    </w:p>
    <w:p w:rsidRPr="006A47B7" w:rsidR="00B16778" w:rsidP="006A47B7" w:rsidRDefault="00B16778" w14:paraId="77DDBD4B" w14:textId="10B3ED7F">
      <w:pPr>
        <w:shd w:val="clear" w:color="auto" w:fill="FFFFFF"/>
        <w:spacing w:after="0" w:line="240" w:lineRule="auto"/>
        <w:ind w:right="-1" w:firstLine="720"/>
        <w:jc w:val="both"/>
        <w:rPr>
          <w:rFonts w:ascii="Times New Roman" w:hAnsi="Times New Roman" w:eastAsia="Times New Roman" w:cs="Times New Roman"/>
          <w:sz w:val="28"/>
          <w:szCs w:val="28"/>
          <w:lang w:eastAsia="lv-LV"/>
        </w:rPr>
      </w:pPr>
    </w:p>
    <w:p w:rsidRPr="006A47B7" w:rsidR="00B16778" w:rsidP="006A47B7" w:rsidRDefault="00B16778" w14:paraId="61AACF5E" w14:textId="7A985E1E">
      <w:pPr>
        <w:shd w:val="clear" w:color="auto" w:fill="FFFFFF"/>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sz w:val="28"/>
          <w:szCs w:val="28"/>
          <w:lang w:eastAsia="lv-LV"/>
        </w:rPr>
        <w:t>(2)</w:t>
      </w:r>
      <w:r w:rsidR="00782903">
        <w:rPr>
          <w:rFonts w:ascii="Times New Roman" w:hAnsi="Times New Roman" w:eastAsia="Times New Roman" w:cs="Times New Roman"/>
          <w:sz w:val="28"/>
          <w:szCs w:val="28"/>
          <w:lang w:eastAsia="lv-LV"/>
        </w:rPr>
        <w:t> </w:t>
      </w:r>
      <w:r w:rsidRPr="006A47B7">
        <w:rPr>
          <w:rFonts w:ascii="Times New Roman" w:hAnsi="Times New Roman" w:eastAsia="Times New Roman" w:cs="Times New Roman"/>
          <w:sz w:val="28"/>
          <w:szCs w:val="28"/>
          <w:lang w:eastAsia="lv-LV"/>
        </w:rPr>
        <w:t>Netraucējot republikas pilsētas vai novada vēlēšanu komisijas vai pasta balsošanas iecirkņa komisijas darbu</w:t>
      </w:r>
      <w:r w:rsidRPr="006A47B7" w:rsidR="00C52A3B">
        <w:rPr>
          <w:rFonts w:ascii="Times New Roman" w:hAnsi="Times New Roman" w:eastAsia="Times New Roman" w:cs="Times New Roman"/>
          <w:sz w:val="28"/>
          <w:szCs w:val="28"/>
          <w:lang w:eastAsia="lv-LV"/>
        </w:rPr>
        <w:t xml:space="preserve">, sēdē vienlaikus drīkst būt klāt ne vairāk kā divi pilnvaroti novērotāji no katras vēlētāju apvienības, politiskās partijas vai politisko partiju apvienības, kas attiecīgās domes vēlēšanām ir iesniegušas kandidātu sarakstu, kā arī Centrālās vēlēšanu komisijas </w:t>
      </w:r>
      <w:r w:rsidRPr="006A47B7" w:rsidR="002D5D7D">
        <w:rPr>
          <w:rFonts w:ascii="Times New Roman" w:hAnsi="Times New Roman" w:eastAsia="Times New Roman" w:cs="Times New Roman"/>
          <w:sz w:val="28"/>
          <w:szCs w:val="28"/>
          <w:lang w:eastAsia="lv-LV"/>
        </w:rPr>
        <w:t xml:space="preserve">un plašsaziņas līdzekļu pārstāvji. Pasta balsošanas iecirkņa </w:t>
      </w:r>
      <w:r w:rsidRPr="006A47B7" w:rsidR="00F44829">
        <w:rPr>
          <w:rFonts w:ascii="Times New Roman" w:hAnsi="Times New Roman" w:eastAsia="Times New Roman" w:cs="Times New Roman"/>
          <w:sz w:val="28"/>
          <w:szCs w:val="28"/>
          <w:lang w:eastAsia="lv-LV"/>
        </w:rPr>
        <w:t xml:space="preserve">komisijas </w:t>
      </w:r>
      <w:r w:rsidRPr="006A47B7" w:rsidR="002D5D7D">
        <w:rPr>
          <w:rFonts w:ascii="Times New Roman" w:hAnsi="Times New Roman" w:eastAsia="Times New Roman" w:cs="Times New Roman"/>
          <w:sz w:val="28"/>
          <w:szCs w:val="28"/>
          <w:lang w:eastAsia="lv-LV"/>
        </w:rPr>
        <w:t>sēdē var būt klāt arī attiecīgās republikas pilsētas vai novada vēlēšanu komisijas locekļi un šo komisiju pilnvarotas personas. Pēc balsu skaitīšanas pabeigšanas minētajām personām ir tiesības iepazīties ar balsu skaitīšanas protokolu.</w:t>
      </w:r>
    </w:p>
    <w:p w:rsidRPr="006A47B7" w:rsidR="0039438E" w:rsidP="006A47B7" w:rsidRDefault="0039438E" w14:paraId="3BD7998C" w14:textId="77777777">
      <w:pPr>
        <w:shd w:val="clear" w:color="auto" w:fill="FFFFFF"/>
        <w:spacing w:after="0" w:line="240" w:lineRule="auto"/>
        <w:ind w:right="-1" w:firstLine="720"/>
        <w:jc w:val="both"/>
        <w:rPr>
          <w:rFonts w:ascii="Times New Roman" w:hAnsi="Times New Roman" w:eastAsia="Times New Roman" w:cs="Times New Roman"/>
          <w:sz w:val="28"/>
          <w:szCs w:val="28"/>
          <w:lang w:eastAsia="lv-LV"/>
        </w:rPr>
      </w:pPr>
    </w:p>
    <w:p w:rsidRPr="006A47B7" w:rsidR="002B6D74" w:rsidP="006A47B7" w:rsidRDefault="00AF6171" w14:paraId="78927164" w14:textId="425F8CAD">
      <w:pPr>
        <w:pStyle w:val="Komentrateksts"/>
        <w:ind w:right="-1" w:firstLine="720"/>
        <w:jc w:val="both"/>
        <w:rPr>
          <w:rFonts w:ascii="Times New Roman" w:hAnsi="Times New Roman" w:cs="Times New Roman"/>
          <w:sz w:val="28"/>
          <w:szCs w:val="28"/>
        </w:rPr>
      </w:pPr>
      <w:r w:rsidRPr="006A47B7">
        <w:rPr>
          <w:rFonts w:ascii="Times New Roman" w:hAnsi="Times New Roman" w:eastAsia="Times New Roman" w:cs="Times New Roman"/>
          <w:sz w:val="28"/>
          <w:szCs w:val="28"/>
          <w:lang w:eastAsia="lv-LV"/>
        </w:rPr>
        <w:t>(</w:t>
      </w:r>
      <w:r w:rsidRPr="006A47B7" w:rsidR="00AC796C">
        <w:rPr>
          <w:rFonts w:ascii="Times New Roman" w:hAnsi="Times New Roman" w:eastAsia="Times New Roman" w:cs="Times New Roman"/>
          <w:sz w:val="28"/>
          <w:szCs w:val="28"/>
          <w:lang w:eastAsia="lv-LV"/>
        </w:rPr>
        <w:t>3</w:t>
      </w:r>
      <w:r w:rsidRPr="006A47B7">
        <w:rPr>
          <w:rFonts w:ascii="Times New Roman" w:hAnsi="Times New Roman" w:eastAsia="Times New Roman" w:cs="Times New Roman"/>
          <w:sz w:val="28"/>
          <w:szCs w:val="28"/>
          <w:lang w:eastAsia="lv-LV"/>
        </w:rPr>
        <w:t>)</w:t>
      </w:r>
      <w:r w:rsidR="00782903">
        <w:rPr>
          <w:rFonts w:ascii="Times New Roman" w:hAnsi="Times New Roman" w:eastAsia="Times New Roman" w:cs="Times New Roman"/>
          <w:sz w:val="28"/>
          <w:szCs w:val="28"/>
          <w:lang w:eastAsia="lv-LV"/>
        </w:rPr>
        <w:t> </w:t>
      </w:r>
      <w:r w:rsidRPr="006A47B7" w:rsidR="002B6D74">
        <w:rPr>
          <w:rFonts w:ascii="Times New Roman" w:hAnsi="Times New Roman" w:cs="Times New Roman"/>
          <w:sz w:val="28"/>
          <w:szCs w:val="28"/>
        </w:rPr>
        <w:t>Republikas pilsētas vai novada vēlēšanu komisija vai pasta balsošanas iecirkņa komisija, vai vēlēšanu iecirkņa komisija, kurai ir nodotas reģistrācijas aploksnes, pirms balsu skaitīšanas uzsākšanas nosaka</w:t>
      </w:r>
      <w:r w:rsidRPr="006A47B7" w:rsidR="002B6D74">
        <w:rPr>
          <w:rStyle w:val="Komentraatsauce"/>
          <w:rFonts w:ascii="Times New Roman" w:hAnsi="Times New Roman" w:cs="Times New Roman"/>
          <w:sz w:val="28"/>
          <w:szCs w:val="28"/>
        </w:rPr>
        <w:annotationRef/>
      </w:r>
      <w:r w:rsidRPr="006A47B7" w:rsidR="002B6D74">
        <w:rPr>
          <w:rFonts w:ascii="Times New Roman" w:hAnsi="Times New Roman" w:cs="Times New Roman"/>
          <w:sz w:val="28"/>
          <w:szCs w:val="28"/>
        </w:rPr>
        <w:t xml:space="preserve"> saņemto reģistrācijas aplokšņu derīgumu.</w:t>
      </w:r>
    </w:p>
    <w:p w:rsidRPr="006A47B7" w:rsidR="00E341D6" w:rsidP="006A47B7" w:rsidRDefault="00AC796C" w14:paraId="486A3F7B" w14:textId="66A4925A">
      <w:pPr>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cs="Times New Roman"/>
          <w:sz w:val="28"/>
          <w:szCs w:val="28"/>
        </w:rPr>
        <w:t>(4</w:t>
      </w:r>
      <w:r w:rsidRPr="006A47B7" w:rsidR="000E06CE">
        <w:rPr>
          <w:rFonts w:ascii="Times New Roman" w:hAnsi="Times New Roman" w:cs="Times New Roman"/>
          <w:sz w:val="28"/>
          <w:szCs w:val="28"/>
        </w:rPr>
        <w:t>)</w:t>
      </w:r>
      <w:r w:rsidR="00782903">
        <w:rPr>
          <w:rFonts w:ascii="Times New Roman" w:hAnsi="Times New Roman" w:cs="Times New Roman"/>
          <w:sz w:val="28"/>
          <w:szCs w:val="28"/>
        </w:rPr>
        <w:t> </w:t>
      </w:r>
      <w:r w:rsidRPr="006A47B7" w:rsidR="00E341D6">
        <w:rPr>
          <w:rFonts w:ascii="Times New Roman" w:hAnsi="Times New Roman" w:eastAsia="Times New Roman" w:cs="Times New Roman"/>
          <w:sz w:val="28"/>
          <w:szCs w:val="28"/>
          <w:lang w:eastAsia="lv-LV"/>
        </w:rPr>
        <w:t xml:space="preserve">Par derīgām uzskatāmas </w:t>
      </w:r>
      <w:r w:rsidRPr="006A47B7" w:rsidR="00A71D89">
        <w:rPr>
          <w:rFonts w:ascii="Times New Roman" w:hAnsi="Times New Roman" w:cs="Times New Roman"/>
          <w:sz w:val="28"/>
          <w:szCs w:val="28"/>
        </w:rPr>
        <w:t>reģistrācijas</w:t>
      </w:r>
      <w:r w:rsidRPr="006A47B7" w:rsidR="00A71D89">
        <w:rPr>
          <w:rFonts w:ascii="Times New Roman" w:hAnsi="Times New Roman" w:eastAsia="Times New Roman" w:cs="Times New Roman"/>
          <w:sz w:val="28"/>
          <w:szCs w:val="28"/>
          <w:lang w:eastAsia="lv-LV"/>
        </w:rPr>
        <w:t xml:space="preserve"> </w:t>
      </w:r>
      <w:r w:rsidRPr="006A47B7" w:rsidR="00E341D6">
        <w:rPr>
          <w:rFonts w:ascii="Times New Roman" w:hAnsi="Times New Roman" w:eastAsia="Times New Roman" w:cs="Times New Roman"/>
          <w:sz w:val="28"/>
          <w:szCs w:val="28"/>
          <w:lang w:eastAsia="lv-LV"/>
        </w:rPr>
        <w:t xml:space="preserve">aploksnes, kuras saņemtas no </w:t>
      </w:r>
      <w:r w:rsidRPr="006A47B7" w:rsidR="0048104A">
        <w:rPr>
          <w:rFonts w:ascii="Times New Roman" w:hAnsi="Times New Roman" w:eastAsia="Times New Roman" w:cs="Times New Roman"/>
          <w:sz w:val="28"/>
          <w:szCs w:val="28"/>
          <w:lang w:eastAsia="lv-LV"/>
        </w:rPr>
        <w:t>vēlētāju</w:t>
      </w:r>
      <w:r w:rsidRPr="006A47B7" w:rsidR="00E341D6">
        <w:rPr>
          <w:rFonts w:ascii="Times New Roman" w:hAnsi="Times New Roman" w:eastAsia="Times New Roman" w:cs="Times New Roman"/>
          <w:sz w:val="28"/>
          <w:szCs w:val="28"/>
          <w:lang w:eastAsia="lv-LV"/>
        </w:rPr>
        <w:t xml:space="preserve"> sarakstā ierakstītajiem vēlētājiem, kas nav nobalsojuši personiski savā vēlēšanu iecirknī. Par nederīgām uzskatāmas </w:t>
      </w:r>
      <w:r w:rsidRPr="006A47B7" w:rsidR="00A71D89">
        <w:rPr>
          <w:rFonts w:ascii="Times New Roman" w:hAnsi="Times New Roman" w:cs="Times New Roman"/>
          <w:sz w:val="28"/>
          <w:szCs w:val="28"/>
        </w:rPr>
        <w:t>reģistrācijas</w:t>
      </w:r>
      <w:r w:rsidRPr="006A47B7" w:rsidR="00A71D89">
        <w:rPr>
          <w:rFonts w:ascii="Times New Roman" w:hAnsi="Times New Roman" w:eastAsia="Times New Roman" w:cs="Times New Roman"/>
          <w:sz w:val="28"/>
          <w:szCs w:val="28"/>
          <w:lang w:eastAsia="lv-LV"/>
        </w:rPr>
        <w:t xml:space="preserve"> </w:t>
      </w:r>
      <w:r w:rsidRPr="006A47B7" w:rsidR="00E341D6">
        <w:rPr>
          <w:rFonts w:ascii="Times New Roman" w:hAnsi="Times New Roman" w:eastAsia="Times New Roman" w:cs="Times New Roman"/>
          <w:sz w:val="28"/>
          <w:szCs w:val="28"/>
          <w:lang w:eastAsia="lv-LV"/>
        </w:rPr>
        <w:t>aploksnes:</w:t>
      </w:r>
    </w:p>
    <w:p w:rsidRPr="006A47B7" w:rsidR="0033685D" w:rsidP="006A47B7" w:rsidRDefault="0033685D" w14:paraId="2A28DBD2" w14:textId="528F67CD">
      <w:pPr>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sz w:val="28"/>
          <w:szCs w:val="28"/>
          <w:lang w:eastAsia="lv-LV"/>
        </w:rPr>
        <w:t>1)</w:t>
      </w:r>
      <w:r w:rsidR="00782903">
        <w:rPr>
          <w:rFonts w:ascii="Times New Roman" w:hAnsi="Times New Roman" w:eastAsia="Times New Roman" w:cs="Times New Roman"/>
          <w:sz w:val="28"/>
          <w:szCs w:val="28"/>
          <w:lang w:eastAsia="lv-LV"/>
        </w:rPr>
        <w:t> </w:t>
      </w:r>
      <w:r w:rsidRPr="006A47B7">
        <w:rPr>
          <w:rFonts w:ascii="Times New Roman" w:hAnsi="Times New Roman" w:eastAsia="Times New Roman" w:cs="Times New Roman"/>
          <w:sz w:val="28"/>
          <w:szCs w:val="28"/>
          <w:lang w:eastAsia="lv-LV"/>
        </w:rPr>
        <w:t>kuras atsūtījuš</w:t>
      </w:r>
      <w:r w:rsidRPr="006A47B7" w:rsidR="00AB3492">
        <w:rPr>
          <w:rFonts w:ascii="Times New Roman" w:hAnsi="Times New Roman" w:eastAsia="Times New Roman" w:cs="Times New Roman"/>
          <w:sz w:val="28"/>
          <w:szCs w:val="28"/>
          <w:lang w:eastAsia="lv-LV"/>
        </w:rPr>
        <w:t>i vēlētāji, kas nav pieteikušies balsošanai pa pastu;</w:t>
      </w:r>
    </w:p>
    <w:p w:rsidRPr="006A47B7" w:rsidR="00E341D6" w:rsidP="006A47B7" w:rsidRDefault="00AB3492" w14:paraId="2F12242E" w14:textId="628E0CE5">
      <w:pPr>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sz w:val="28"/>
          <w:szCs w:val="28"/>
          <w:lang w:eastAsia="lv-LV"/>
        </w:rPr>
        <w:t>2</w:t>
      </w:r>
      <w:r w:rsidRPr="006A47B7" w:rsidR="00E341D6">
        <w:rPr>
          <w:rFonts w:ascii="Times New Roman" w:hAnsi="Times New Roman" w:eastAsia="Times New Roman" w:cs="Times New Roman"/>
          <w:sz w:val="28"/>
          <w:szCs w:val="28"/>
          <w:lang w:eastAsia="lv-LV"/>
        </w:rPr>
        <w:t>)</w:t>
      </w:r>
      <w:r w:rsidR="00782903">
        <w:rPr>
          <w:rFonts w:ascii="Times New Roman" w:hAnsi="Times New Roman" w:eastAsia="Times New Roman" w:cs="Times New Roman"/>
          <w:sz w:val="28"/>
          <w:szCs w:val="28"/>
          <w:lang w:eastAsia="lv-LV"/>
        </w:rPr>
        <w:t> </w:t>
      </w:r>
      <w:r w:rsidRPr="006A47B7" w:rsidR="00E341D6">
        <w:rPr>
          <w:rFonts w:ascii="Times New Roman" w:hAnsi="Times New Roman" w:eastAsia="Times New Roman" w:cs="Times New Roman"/>
          <w:sz w:val="28"/>
          <w:szCs w:val="28"/>
          <w:lang w:eastAsia="lv-LV"/>
        </w:rPr>
        <w:t>kuras balsošanā pa pastu atsūtījušas personas, kas nav reģistrētas vēlētāju sarakstā;</w:t>
      </w:r>
    </w:p>
    <w:p w:rsidRPr="006A47B7" w:rsidR="00E341D6" w:rsidP="006A47B7" w:rsidRDefault="00AB3492" w14:paraId="6602D206" w14:textId="7E919CD5">
      <w:pPr>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sz w:val="28"/>
          <w:szCs w:val="28"/>
          <w:lang w:eastAsia="lv-LV"/>
        </w:rPr>
        <w:t>3</w:t>
      </w:r>
      <w:r w:rsidRPr="006A47B7" w:rsidR="00E341D6">
        <w:rPr>
          <w:rFonts w:ascii="Times New Roman" w:hAnsi="Times New Roman" w:eastAsia="Times New Roman" w:cs="Times New Roman"/>
          <w:sz w:val="28"/>
          <w:szCs w:val="28"/>
          <w:lang w:eastAsia="lv-LV"/>
        </w:rPr>
        <w:t>)</w:t>
      </w:r>
      <w:r w:rsidR="00782903">
        <w:rPr>
          <w:rFonts w:ascii="Times New Roman" w:hAnsi="Times New Roman" w:eastAsia="Times New Roman" w:cs="Times New Roman"/>
          <w:sz w:val="28"/>
          <w:szCs w:val="28"/>
          <w:lang w:eastAsia="lv-LV"/>
        </w:rPr>
        <w:t> </w:t>
      </w:r>
      <w:r w:rsidRPr="006A47B7" w:rsidR="00E341D6">
        <w:rPr>
          <w:rFonts w:ascii="Times New Roman" w:hAnsi="Times New Roman" w:eastAsia="Times New Roman" w:cs="Times New Roman"/>
          <w:sz w:val="28"/>
          <w:szCs w:val="28"/>
          <w:lang w:eastAsia="lv-LV"/>
        </w:rPr>
        <w:t>kuras balsošanā pa pastu atsūtījuši vēlētāji, kas vēlēšanu vai iepriekšējās balsošanas dienā ieradušies savā vēlēšanu iecirknī un nolieguši, ka balsojuši pa pastu;</w:t>
      </w:r>
    </w:p>
    <w:p w:rsidRPr="006A47B7" w:rsidR="00E341D6" w:rsidP="006A47B7" w:rsidRDefault="00AB3492" w14:paraId="15401DCD" w14:textId="333A89F2">
      <w:pPr>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sz w:val="28"/>
          <w:szCs w:val="28"/>
          <w:lang w:eastAsia="lv-LV"/>
        </w:rPr>
        <w:t>4</w:t>
      </w:r>
      <w:r w:rsidRPr="006A47B7" w:rsidR="00E341D6">
        <w:rPr>
          <w:rFonts w:ascii="Times New Roman" w:hAnsi="Times New Roman" w:eastAsia="Times New Roman" w:cs="Times New Roman"/>
          <w:sz w:val="28"/>
          <w:szCs w:val="28"/>
          <w:lang w:eastAsia="lv-LV"/>
        </w:rPr>
        <w:t>)</w:t>
      </w:r>
      <w:r w:rsidR="00782903">
        <w:rPr>
          <w:rFonts w:ascii="Times New Roman" w:hAnsi="Times New Roman" w:eastAsia="Times New Roman" w:cs="Times New Roman"/>
          <w:sz w:val="28"/>
          <w:szCs w:val="28"/>
          <w:lang w:eastAsia="lv-LV"/>
        </w:rPr>
        <w:t> </w:t>
      </w:r>
      <w:r w:rsidRPr="006A47B7" w:rsidR="00E341D6">
        <w:rPr>
          <w:rFonts w:ascii="Times New Roman" w:hAnsi="Times New Roman" w:eastAsia="Times New Roman" w:cs="Times New Roman"/>
          <w:sz w:val="28"/>
          <w:szCs w:val="28"/>
          <w:lang w:eastAsia="lv-LV"/>
        </w:rPr>
        <w:t>uz kurām nav norādīts vēlētāja vārds, uzvārds un kārtas numurs</w:t>
      </w:r>
      <w:r w:rsidRPr="006A47B7" w:rsidR="00503C57">
        <w:rPr>
          <w:rFonts w:ascii="Times New Roman" w:hAnsi="Times New Roman" w:eastAsia="Times New Roman" w:cs="Times New Roman"/>
          <w:sz w:val="28"/>
          <w:szCs w:val="28"/>
          <w:lang w:eastAsia="lv-LV"/>
        </w:rPr>
        <w:t xml:space="preserve">, ar kādu vēlētājs reģistrēts vēlētāju </w:t>
      </w:r>
      <w:r w:rsidRPr="006A47B7" w:rsidR="00E341D6">
        <w:rPr>
          <w:rFonts w:ascii="Times New Roman" w:hAnsi="Times New Roman" w:eastAsia="Times New Roman" w:cs="Times New Roman"/>
          <w:sz w:val="28"/>
          <w:szCs w:val="28"/>
          <w:lang w:eastAsia="lv-LV"/>
        </w:rPr>
        <w:t>sarakstā;</w:t>
      </w:r>
    </w:p>
    <w:p w:rsidRPr="006A47B7" w:rsidR="00E341D6" w:rsidP="006A47B7" w:rsidRDefault="00AB3492" w14:paraId="57C41158" w14:textId="67CAD869">
      <w:pPr>
        <w:spacing w:after="0" w:line="240" w:lineRule="auto"/>
        <w:ind w:right="-1" w:firstLine="720"/>
        <w:jc w:val="both"/>
        <w:rPr>
          <w:rFonts w:ascii="Times New Roman" w:hAnsi="Times New Roman" w:eastAsia="Times New Roman" w:cs="Times New Roman"/>
          <w:sz w:val="28"/>
          <w:szCs w:val="28"/>
          <w:lang w:eastAsia="lv-LV"/>
        </w:rPr>
      </w:pPr>
      <w:r w:rsidRPr="006A47B7">
        <w:rPr>
          <w:rFonts w:ascii="Times New Roman" w:hAnsi="Times New Roman" w:eastAsia="Times New Roman" w:cs="Times New Roman"/>
          <w:sz w:val="28"/>
          <w:szCs w:val="28"/>
          <w:lang w:eastAsia="lv-LV"/>
        </w:rPr>
        <w:t>5</w:t>
      </w:r>
      <w:r w:rsidRPr="006A47B7" w:rsidR="00E341D6">
        <w:rPr>
          <w:rFonts w:ascii="Times New Roman" w:hAnsi="Times New Roman" w:eastAsia="Times New Roman" w:cs="Times New Roman"/>
          <w:sz w:val="28"/>
          <w:szCs w:val="28"/>
          <w:lang w:eastAsia="lv-LV"/>
        </w:rPr>
        <w:t>)</w:t>
      </w:r>
      <w:r w:rsidR="00782903">
        <w:rPr>
          <w:rFonts w:ascii="Times New Roman" w:hAnsi="Times New Roman" w:eastAsia="Times New Roman" w:cs="Times New Roman"/>
          <w:sz w:val="28"/>
          <w:szCs w:val="28"/>
          <w:lang w:eastAsia="lv-LV"/>
        </w:rPr>
        <w:t> </w:t>
      </w:r>
      <w:r w:rsidRPr="006A47B7" w:rsidR="00E341D6">
        <w:rPr>
          <w:rFonts w:ascii="Times New Roman" w:hAnsi="Times New Roman" w:eastAsia="Times New Roman" w:cs="Times New Roman"/>
          <w:sz w:val="28"/>
          <w:szCs w:val="28"/>
          <w:lang w:eastAsia="lv-LV"/>
        </w:rPr>
        <w:t>kuras saņemtas pēc balsu skaitīšanas uzsākšanas;</w:t>
      </w:r>
    </w:p>
    <w:p w:rsidRPr="006A47B7" w:rsidR="00E341D6" w:rsidP="006A47B7" w:rsidRDefault="00AB3492" w14:paraId="243F0265" w14:textId="6BDD29A1">
      <w:pPr>
        <w:spacing w:after="0" w:line="240" w:lineRule="auto"/>
        <w:ind w:right="-1" w:firstLine="720"/>
        <w:jc w:val="both"/>
        <w:rPr>
          <w:rFonts w:ascii="Times New Roman" w:hAnsi="Times New Roman" w:cs="Times New Roman"/>
          <w:strike/>
          <w:sz w:val="28"/>
          <w:szCs w:val="28"/>
        </w:rPr>
      </w:pPr>
      <w:r w:rsidRPr="006A47B7">
        <w:rPr>
          <w:rFonts w:ascii="Times New Roman" w:hAnsi="Times New Roman" w:eastAsia="Times New Roman" w:cs="Times New Roman"/>
          <w:sz w:val="28"/>
          <w:szCs w:val="28"/>
          <w:lang w:eastAsia="lv-LV"/>
        </w:rPr>
        <w:t>6</w:t>
      </w:r>
      <w:r w:rsidRPr="006A47B7" w:rsidR="00E341D6">
        <w:rPr>
          <w:rFonts w:ascii="Times New Roman" w:hAnsi="Times New Roman" w:eastAsia="Times New Roman" w:cs="Times New Roman"/>
          <w:sz w:val="28"/>
          <w:szCs w:val="28"/>
          <w:lang w:eastAsia="lv-LV"/>
        </w:rPr>
        <w:t>)</w:t>
      </w:r>
      <w:r w:rsidR="00782903">
        <w:rPr>
          <w:rFonts w:ascii="Times New Roman" w:hAnsi="Times New Roman" w:eastAsia="Times New Roman" w:cs="Times New Roman"/>
          <w:sz w:val="28"/>
          <w:szCs w:val="28"/>
          <w:lang w:eastAsia="lv-LV"/>
        </w:rPr>
        <w:t> </w:t>
      </w:r>
      <w:r w:rsidRPr="006A47B7" w:rsidR="006A55FA">
        <w:rPr>
          <w:rFonts w:ascii="Times New Roman" w:hAnsi="Times New Roman" w:eastAsia="Times New Roman" w:cs="Times New Roman"/>
          <w:sz w:val="28"/>
          <w:szCs w:val="28"/>
          <w:lang w:eastAsia="lv-LV"/>
        </w:rPr>
        <w:t xml:space="preserve">kuras balsošanā pa pastu </w:t>
      </w:r>
      <w:r w:rsidRPr="006A47B7" w:rsidR="001C148A">
        <w:rPr>
          <w:rFonts w:ascii="Times New Roman" w:hAnsi="Times New Roman" w:eastAsia="Times New Roman" w:cs="Times New Roman"/>
          <w:sz w:val="28"/>
          <w:szCs w:val="28"/>
          <w:lang w:eastAsia="lv-LV"/>
        </w:rPr>
        <w:t>at</w:t>
      </w:r>
      <w:r w:rsidRPr="006A47B7" w:rsidR="006A55FA">
        <w:rPr>
          <w:rFonts w:ascii="Times New Roman" w:hAnsi="Times New Roman" w:eastAsia="Times New Roman" w:cs="Times New Roman"/>
          <w:sz w:val="28"/>
          <w:szCs w:val="28"/>
          <w:lang w:eastAsia="lv-LV"/>
        </w:rPr>
        <w:t>sūtītas no Latvijas</w:t>
      </w:r>
      <w:r w:rsidRPr="006A47B7" w:rsidR="001C148A">
        <w:rPr>
          <w:rFonts w:ascii="Times New Roman" w:hAnsi="Times New Roman" w:eastAsia="Times New Roman" w:cs="Times New Roman"/>
          <w:sz w:val="28"/>
          <w:szCs w:val="28"/>
          <w:lang w:eastAsia="lv-LV"/>
        </w:rPr>
        <w:t xml:space="preserve"> Republikas</w:t>
      </w:r>
      <w:r w:rsidRPr="006A47B7" w:rsidR="006A55FA">
        <w:rPr>
          <w:rFonts w:ascii="Times New Roman" w:hAnsi="Times New Roman" w:eastAsia="Times New Roman" w:cs="Times New Roman"/>
          <w:sz w:val="28"/>
          <w:szCs w:val="28"/>
          <w:lang w:eastAsia="lv-LV"/>
        </w:rPr>
        <w:t>.</w:t>
      </w:r>
    </w:p>
    <w:p w:rsidRPr="006A47B7" w:rsidR="00600325" w:rsidP="006A47B7" w:rsidRDefault="00600325" w14:paraId="45DDA875" w14:textId="77777777">
      <w:pPr>
        <w:spacing w:after="0" w:line="240" w:lineRule="auto"/>
        <w:ind w:right="-1" w:firstLine="720"/>
        <w:jc w:val="both"/>
        <w:rPr>
          <w:rFonts w:ascii="Times New Roman" w:hAnsi="Times New Roman" w:cs="Times New Roman"/>
          <w:sz w:val="28"/>
          <w:szCs w:val="28"/>
        </w:rPr>
      </w:pPr>
    </w:p>
    <w:p w:rsidRPr="006A47B7" w:rsidR="00062693" w:rsidP="006A47B7" w:rsidRDefault="00062693" w14:paraId="09373834" w14:textId="1E92FE80">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AC796C">
        <w:rPr>
          <w:rFonts w:ascii="Times New Roman" w:hAnsi="Times New Roman" w:cs="Times New Roman"/>
          <w:sz w:val="28"/>
          <w:szCs w:val="28"/>
        </w:rPr>
        <w:t>5)</w:t>
      </w:r>
      <w:r w:rsidRPr="006A47B7" w:rsidR="00782903">
        <w:rPr>
          <w:rFonts w:ascii="Times New Roman" w:hAnsi="Times New Roman" w:cs="Times New Roman"/>
          <w:sz w:val="28"/>
          <w:szCs w:val="28"/>
        </w:rPr>
        <w:t> </w:t>
      </w:r>
      <w:r w:rsidRPr="006A47B7">
        <w:rPr>
          <w:rFonts w:ascii="Times New Roman" w:hAnsi="Times New Roman" w:cs="Times New Roman"/>
          <w:sz w:val="28"/>
          <w:szCs w:val="28"/>
        </w:rPr>
        <w:t xml:space="preserve">Derīgās </w:t>
      </w:r>
      <w:r w:rsidRPr="006A47B7" w:rsidR="00A71D89">
        <w:rPr>
          <w:rFonts w:ascii="Times New Roman" w:hAnsi="Times New Roman" w:cs="Times New Roman"/>
          <w:sz w:val="28"/>
          <w:szCs w:val="28"/>
        </w:rPr>
        <w:t>reģistrācijas</w:t>
      </w:r>
      <w:r w:rsidRPr="006A47B7">
        <w:rPr>
          <w:rFonts w:ascii="Times New Roman" w:hAnsi="Times New Roman" w:cs="Times New Roman"/>
          <w:sz w:val="28"/>
          <w:szCs w:val="28"/>
        </w:rPr>
        <w:t xml:space="preserve"> aploksnes novieto vienkopus un vēlētāju sarakstā izdara atzīm</w:t>
      </w:r>
      <w:r w:rsidRPr="006A47B7" w:rsidR="00410899">
        <w:rPr>
          <w:rFonts w:ascii="Times New Roman" w:hAnsi="Times New Roman" w:cs="Times New Roman"/>
          <w:sz w:val="28"/>
          <w:szCs w:val="28"/>
        </w:rPr>
        <w:t>i</w:t>
      </w:r>
      <w:r w:rsidRPr="006A47B7">
        <w:rPr>
          <w:rFonts w:ascii="Times New Roman" w:hAnsi="Times New Roman" w:cs="Times New Roman"/>
          <w:sz w:val="28"/>
          <w:szCs w:val="28"/>
        </w:rPr>
        <w:t xml:space="preserve">, ka saņemta derīga </w:t>
      </w:r>
      <w:r w:rsidRPr="006A47B7" w:rsidR="00410899">
        <w:rPr>
          <w:rFonts w:ascii="Times New Roman" w:hAnsi="Times New Roman" w:cs="Times New Roman"/>
          <w:sz w:val="28"/>
          <w:szCs w:val="28"/>
        </w:rPr>
        <w:t>reģistrācijas</w:t>
      </w:r>
      <w:r w:rsidRPr="006A47B7">
        <w:rPr>
          <w:rFonts w:ascii="Times New Roman" w:hAnsi="Times New Roman" w:cs="Times New Roman"/>
          <w:sz w:val="28"/>
          <w:szCs w:val="28"/>
        </w:rPr>
        <w:t xml:space="preserve"> aploksne.</w:t>
      </w:r>
      <w:r w:rsidRPr="006A47B7" w:rsidR="00725760">
        <w:rPr>
          <w:rFonts w:ascii="Times New Roman" w:hAnsi="Times New Roman" w:cs="Times New Roman"/>
          <w:sz w:val="28"/>
          <w:szCs w:val="28"/>
        </w:rPr>
        <w:t xml:space="preserve"> </w:t>
      </w:r>
      <w:r w:rsidRPr="006A47B7">
        <w:rPr>
          <w:rFonts w:ascii="Times New Roman" w:hAnsi="Times New Roman" w:cs="Times New Roman"/>
          <w:sz w:val="28"/>
          <w:szCs w:val="28"/>
        </w:rPr>
        <w:t xml:space="preserve">Derīgo </w:t>
      </w:r>
      <w:r w:rsidRPr="006A47B7" w:rsidR="00410899">
        <w:rPr>
          <w:rFonts w:ascii="Times New Roman" w:hAnsi="Times New Roman" w:cs="Times New Roman"/>
          <w:sz w:val="28"/>
          <w:szCs w:val="28"/>
        </w:rPr>
        <w:t>reģistrācijas</w:t>
      </w:r>
      <w:r w:rsidRPr="006A47B7" w:rsidR="004B64B5">
        <w:rPr>
          <w:rFonts w:ascii="Times New Roman" w:hAnsi="Times New Roman" w:cs="Times New Roman"/>
          <w:sz w:val="28"/>
          <w:szCs w:val="28"/>
        </w:rPr>
        <w:t xml:space="preserve"> </w:t>
      </w:r>
      <w:r w:rsidRPr="006A47B7">
        <w:rPr>
          <w:rFonts w:ascii="Times New Roman" w:hAnsi="Times New Roman" w:cs="Times New Roman"/>
          <w:sz w:val="28"/>
          <w:szCs w:val="28"/>
        </w:rPr>
        <w:t xml:space="preserve">aplokšņu kopskaitu ieraksta vēlēšanu gaitas žurnālā. Nederīgās </w:t>
      </w:r>
      <w:r w:rsidRPr="006A47B7" w:rsidR="00410899">
        <w:rPr>
          <w:rFonts w:ascii="Times New Roman" w:hAnsi="Times New Roman" w:cs="Times New Roman"/>
          <w:sz w:val="28"/>
          <w:szCs w:val="28"/>
        </w:rPr>
        <w:t>reģistrācijas</w:t>
      </w:r>
      <w:r w:rsidRPr="006A47B7">
        <w:rPr>
          <w:rFonts w:ascii="Times New Roman" w:hAnsi="Times New Roman" w:cs="Times New Roman"/>
          <w:sz w:val="28"/>
          <w:szCs w:val="28"/>
        </w:rPr>
        <w:t xml:space="preserve"> aploksnes neatver.</w:t>
      </w:r>
    </w:p>
    <w:p w:rsidRPr="006A47B7" w:rsidR="00C13A60" w:rsidP="006A47B7" w:rsidRDefault="00C13A60" w14:paraId="4B850BFA" w14:textId="77777777">
      <w:pPr>
        <w:spacing w:after="0" w:line="240" w:lineRule="auto"/>
        <w:ind w:right="-1" w:firstLine="720"/>
        <w:jc w:val="both"/>
        <w:rPr>
          <w:rFonts w:ascii="Times New Roman" w:hAnsi="Times New Roman" w:cs="Times New Roman"/>
          <w:sz w:val="28"/>
          <w:szCs w:val="28"/>
        </w:rPr>
      </w:pPr>
    </w:p>
    <w:p w:rsidRPr="006A47B7" w:rsidR="00062693" w:rsidP="006A47B7" w:rsidRDefault="00062693" w14:paraId="2673E31B" w14:textId="083A3577">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AC796C">
        <w:rPr>
          <w:rFonts w:ascii="Times New Roman" w:hAnsi="Times New Roman" w:cs="Times New Roman"/>
          <w:sz w:val="28"/>
          <w:szCs w:val="28"/>
        </w:rPr>
        <w:t>6</w:t>
      </w:r>
      <w:r w:rsidRPr="006A47B7">
        <w:rPr>
          <w:rFonts w:ascii="Times New Roman" w:hAnsi="Times New Roman" w:cs="Times New Roman"/>
          <w:sz w:val="28"/>
          <w:szCs w:val="28"/>
        </w:rPr>
        <w:t>)</w:t>
      </w:r>
      <w:r w:rsidRPr="006A47B7" w:rsidR="00782903">
        <w:rPr>
          <w:rFonts w:ascii="Times New Roman" w:hAnsi="Times New Roman" w:cs="Times New Roman"/>
          <w:sz w:val="28"/>
          <w:szCs w:val="28"/>
        </w:rPr>
        <w:t> </w:t>
      </w:r>
      <w:r w:rsidRPr="006A47B7">
        <w:rPr>
          <w:rFonts w:ascii="Times New Roman" w:hAnsi="Times New Roman" w:cs="Times New Roman"/>
          <w:sz w:val="28"/>
          <w:szCs w:val="28"/>
        </w:rPr>
        <w:t xml:space="preserve">Atverot derīgu </w:t>
      </w:r>
      <w:r w:rsidRPr="006A47B7" w:rsidR="009701D1">
        <w:rPr>
          <w:rFonts w:ascii="Times New Roman" w:hAnsi="Times New Roman" w:cs="Times New Roman"/>
          <w:sz w:val="28"/>
          <w:szCs w:val="28"/>
        </w:rPr>
        <w:t>reģistrācijas</w:t>
      </w:r>
      <w:r w:rsidRPr="006A47B7">
        <w:rPr>
          <w:rFonts w:ascii="Times New Roman" w:hAnsi="Times New Roman" w:cs="Times New Roman"/>
          <w:sz w:val="28"/>
          <w:szCs w:val="28"/>
        </w:rPr>
        <w:t xml:space="preserve"> aploksni, </w:t>
      </w:r>
      <w:r w:rsidRPr="006A47B7" w:rsidR="008E0DEC">
        <w:rPr>
          <w:rFonts w:ascii="Times New Roman" w:hAnsi="Times New Roman" w:cs="Times New Roman"/>
          <w:sz w:val="28"/>
          <w:szCs w:val="28"/>
        </w:rPr>
        <w:t>republikas pilsētas vai novada vēlēšanu</w:t>
      </w:r>
      <w:r w:rsidRPr="006A47B7">
        <w:rPr>
          <w:rFonts w:ascii="Times New Roman" w:hAnsi="Times New Roman" w:cs="Times New Roman"/>
          <w:sz w:val="28"/>
          <w:szCs w:val="28"/>
        </w:rPr>
        <w:t xml:space="preserve"> komisija</w:t>
      </w:r>
      <w:r w:rsidRPr="006A47B7" w:rsidR="008E0DEC">
        <w:rPr>
          <w:rFonts w:ascii="Times New Roman" w:hAnsi="Times New Roman" w:cs="Times New Roman"/>
          <w:sz w:val="28"/>
          <w:szCs w:val="28"/>
        </w:rPr>
        <w:t xml:space="preserve"> vai pasta balsošanas</w:t>
      </w:r>
      <w:r w:rsidRPr="006A47B7" w:rsidR="006760B5">
        <w:rPr>
          <w:rFonts w:ascii="Times New Roman" w:hAnsi="Times New Roman" w:cs="Times New Roman"/>
          <w:sz w:val="28"/>
          <w:szCs w:val="28"/>
        </w:rPr>
        <w:t xml:space="preserve"> iecirk</w:t>
      </w:r>
      <w:r w:rsidRPr="006A47B7" w:rsidR="006A55FA">
        <w:rPr>
          <w:rFonts w:ascii="Times New Roman" w:hAnsi="Times New Roman" w:cs="Times New Roman"/>
          <w:sz w:val="28"/>
          <w:szCs w:val="28"/>
        </w:rPr>
        <w:t>ņa komisija</w:t>
      </w:r>
      <w:r w:rsidRPr="006A47B7" w:rsidR="009701D1">
        <w:rPr>
          <w:rFonts w:ascii="Times New Roman" w:hAnsi="Times New Roman" w:cs="Times New Roman"/>
          <w:sz w:val="28"/>
          <w:szCs w:val="28"/>
        </w:rPr>
        <w:t>,</w:t>
      </w:r>
      <w:r w:rsidRPr="006A47B7" w:rsidR="006760B5">
        <w:rPr>
          <w:rFonts w:ascii="Times New Roman" w:hAnsi="Times New Roman" w:cs="Times New Roman"/>
          <w:sz w:val="28"/>
          <w:szCs w:val="28"/>
        </w:rPr>
        <w:t xml:space="preserve"> vai vēlēšanu iecirk</w:t>
      </w:r>
      <w:r w:rsidRPr="006A47B7" w:rsidR="000E289A">
        <w:rPr>
          <w:rFonts w:ascii="Times New Roman" w:hAnsi="Times New Roman" w:cs="Times New Roman"/>
          <w:sz w:val="28"/>
          <w:szCs w:val="28"/>
        </w:rPr>
        <w:t>ņa komisija</w:t>
      </w:r>
      <w:r w:rsidRPr="006A47B7" w:rsidR="006760B5">
        <w:rPr>
          <w:rFonts w:ascii="Times New Roman" w:hAnsi="Times New Roman" w:cs="Times New Roman"/>
          <w:sz w:val="28"/>
          <w:szCs w:val="28"/>
        </w:rPr>
        <w:t>, kura</w:t>
      </w:r>
      <w:r w:rsidRPr="006A47B7" w:rsidR="000E289A">
        <w:rPr>
          <w:rFonts w:ascii="Times New Roman" w:hAnsi="Times New Roman" w:cs="Times New Roman"/>
          <w:sz w:val="28"/>
          <w:szCs w:val="28"/>
        </w:rPr>
        <w:t>i</w:t>
      </w:r>
      <w:r w:rsidRPr="006A47B7" w:rsidR="006760B5">
        <w:rPr>
          <w:rFonts w:ascii="Times New Roman" w:hAnsi="Times New Roman" w:cs="Times New Roman"/>
          <w:sz w:val="28"/>
          <w:szCs w:val="28"/>
        </w:rPr>
        <w:t xml:space="preserve"> ir nodotas </w:t>
      </w:r>
      <w:r w:rsidRPr="006A47B7" w:rsidR="009701D1">
        <w:rPr>
          <w:rFonts w:ascii="Times New Roman" w:hAnsi="Times New Roman" w:cs="Times New Roman"/>
          <w:sz w:val="28"/>
          <w:szCs w:val="28"/>
        </w:rPr>
        <w:t>reģistrācijas</w:t>
      </w:r>
      <w:r w:rsidRPr="006A47B7" w:rsidR="006760B5">
        <w:rPr>
          <w:rFonts w:ascii="Times New Roman" w:hAnsi="Times New Roman" w:cs="Times New Roman"/>
          <w:sz w:val="28"/>
          <w:szCs w:val="28"/>
        </w:rPr>
        <w:t xml:space="preserve"> aploksnes,</w:t>
      </w:r>
      <w:r w:rsidRPr="006A47B7">
        <w:rPr>
          <w:rFonts w:ascii="Times New Roman" w:hAnsi="Times New Roman" w:cs="Times New Roman"/>
          <w:sz w:val="28"/>
          <w:szCs w:val="28"/>
        </w:rPr>
        <w:t xml:space="preserve"> pārliecinās, ka tajā ir tikai viena</w:t>
      </w:r>
      <w:r w:rsidRPr="006A47B7" w:rsidR="009701D1">
        <w:rPr>
          <w:rFonts w:ascii="Times New Roman" w:hAnsi="Times New Roman" w:cs="Times New Roman"/>
          <w:sz w:val="28"/>
          <w:szCs w:val="28"/>
        </w:rPr>
        <w:t xml:space="preserve"> pasta vēlēšanu</w:t>
      </w:r>
      <w:r w:rsidRPr="006A47B7">
        <w:rPr>
          <w:rFonts w:ascii="Times New Roman" w:hAnsi="Times New Roman" w:cs="Times New Roman"/>
          <w:sz w:val="28"/>
          <w:szCs w:val="28"/>
        </w:rPr>
        <w:t xml:space="preserve"> aploksne. Ja </w:t>
      </w:r>
      <w:r w:rsidRPr="006A47B7" w:rsidR="009701D1">
        <w:rPr>
          <w:rFonts w:ascii="Times New Roman" w:hAnsi="Times New Roman" w:cs="Times New Roman"/>
          <w:sz w:val="28"/>
          <w:szCs w:val="28"/>
        </w:rPr>
        <w:t>reģistrācijas</w:t>
      </w:r>
      <w:r w:rsidRPr="006A47B7">
        <w:rPr>
          <w:rFonts w:ascii="Times New Roman" w:hAnsi="Times New Roman" w:cs="Times New Roman"/>
          <w:sz w:val="28"/>
          <w:szCs w:val="28"/>
        </w:rPr>
        <w:t xml:space="preserve"> aploksnē ir vairākas </w:t>
      </w:r>
      <w:r w:rsidRPr="006A47B7" w:rsidR="009701D1">
        <w:rPr>
          <w:rFonts w:ascii="Times New Roman" w:hAnsi="Times New Roman" w:cs="Times New Roman"/>
          <w:sz w:val="28"/>
          <w:szCs w:val="28"/>
        </w:rPr>
        <w:t xml:space="preserve">pasta vēlēšanu </w:t>
      </w:r>
      <w:r w:rsidRPr="006A47B7">
        <w:rPr>
          <w:rFonts w:ascii="Times New Roman" w:hAnsi="Times New Roman" w:cs="Times New Roman"/>
          <w:sz w:val="28"/>
          <w:szCs w:val="28"/>
        </w:rPr>
        <w:t>aploksnes, tās visas uzskatāmas par nederīgām.</w:t>
      </w:r>
    </w:p>
    <w:p w:rsidRPr="006A47B7" w:rsidR="00FC2414" w:rsidP="006A47B7" w:rsidRDefault="00FC2414" w14:paraId="16BE3841" w14:textId="1A80CEB6">
      <w:pPr>
        <w:spacing w:after="0" w:line="240" w:lineRule="auto"/>
        <w:ind w:right="-1" w:firstLine="720"/>
        <w:jc w:val="both"/>
        <w:rPr>
          <w:rFonts w:ascii="Times New Roman" w:hAnsi="Times New Roman" w:cs="Times New Roman"/>
          <w:sz w:val="28"/>
          <w:szCs w:val="28"/>
        </w:rPr>
      </w:pPr>
    </w:p>
    <w:p w:rsidRPr="006A47B7" w:rsidR="00FC2414" w:rsidP="006A47B7" w:rsidRDefault="00FC2414" w14:paraId="5A86DF54" w14:textId="3C21DC37">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lastRenderedPageBreak/>
        <w:t>(</w:t>
      </w:r>
      <w:r w:rsidRPr="006A47B7" w:rsidR="00AC796C">
        <w:rPr>
          <w:rFonts w:ascii="Times New Roman" w:hAnsi="Times New Roman" w:cs="Times New Roman"/>
          <w:sz w:val="28"/>
          <w:szCs w:val="28"/>
        </w:rPr>
        <w:t>7</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Pr>
          <w:rFonts w:ascii="Times New Roman" w:hAnsi="Times New Roman" w:cs="Times New Roman"/>
          <w:sz w:val="28"/>
          <w:szCs w:val="28"/>
        </w:rPr>
        <w:t xml:space="preserve">Ja viens un tas pats vēlētājs pa pastu atsūtījis vairākas </w:t>
      </w:r>
      <w:r w:rsidRPr="006A47B7" w:rsidR="009701D1">
        <w:rPr>
          <w:rFonts w:ascii="Times New Roman" w:hAnsi="Times New Roman" w:cs="Times New Roman"/>
          <w:sz w:val="28"/>
          <w:szCs w:val="28"/>
        </w:rPr>
        <w:t>reģistrācijas</w:t>
      </w:r>
      <w:r w:rsidRPr="006A47B7">
        <w:rPr>
          <w:rFonts w:ascii="Times New Roman" w:hAnsi="Times New Roman" w:cs="Times New Roman"/>
          <w:sz w:val="28"/>
          <w:szCs w:val="28"/>
        </w:rPr>
        <w:t xml:space="preserve"> aploksnes, </w:t>
      </w:r>
      <w:r w:rsidRPr="006A47B7" w:rsidR="00707F72">
        <w:rPr>
          <w:rFonts w:ascii="Times New Roman" w:hAnsi="Times New Roman" w:cs="Times New Roman"/>
          <w:sz w:val="28"/>
          <w:szCs w:val="28"/>
        </w:rPr>
        <w:t>r</w:t>
      </w:r>
      <w:r w:rsidRPr="006A47B7" w:rsidR="00173EF4">
        <w:rPr>
          <w:rFonts w:ascii="Times New Roman" w:hAnsi="Times New Roman" w:cs="Times New Roman"/>
          <w:sz w:val="28"/>
          <w:szCs w:val="28"/>
        </w:rPr>
        <w:t>epublikas pilsētas</w:t>
      </w:r>
      <w:r w:rsidRPr="006A47B7" w:rsidR="00846C16">
        <w:rPr>
          <w:rFonts w:ascii="Times New Roman" w:hAnsi="Times New Roman" w:cs="Times New Roman"/>
          <w:sz w:val="28"/>
          <w:szCs w:val="28"/>
        </w:rPr>
        <w:t xml:space="preserve"> </w:t>
      </w:r>
      <w:r w:rsidRPr="006A47B7" w:rsidR="00173EF4">
        <w:rPr>
          <w:rFonts w:ascii="Times New Roman" w:hAnsi="Times New Roman" w:cs="Times New Roman"/>
          <w:sz w:val="28"/>
          <w:szCs w:val="28"/>
        </w:rPr>
        <w:t>vai novada vēlēšanu komisija</w:t>
      </w:r>
      <w:r w:rsidRPr="006A47B7" w:rsidR="00846C16">
        <w:rPr>
          <w:rFonts w:ascii="Times New Roman" w:hAnsi="Times New Roman" w:cs="Times New Roman"/>
          <w:sz w:val="28"/>
          <w:szCs w:val="28"/>
        </w:rPr>
        <w:t>,</w:t>
      </w:r>
      <w:r w:rsidRPr="006A47B7" w:rsidR="00173EF4">
        <w:rPr>
          <w:rFonts w:ascii="Times New Roman" w:hAnsi="Times New Roman" w:cs="Times New Roman"/>
          <w:sz w:val="28"/>
          <w:szCs w:val="28"/>
        </w:rPr>
        <w:t xml:space="preserve"> vai pasta balsošanas iecirkņa komisija</w:t>
      </w:r>
      <w:r w:rsidRPr="006A47B7" w:rsidR="001C148A">
        <w:rPr>
          <w:rFonts w:ascii="Times New Roman" w:hAnsi="Times New Roman" w:cs="Times New Roman"/>
          <w:sz w:val="28"/>
          <w:szCs w:val="28"/>
        </w:rPr>
        <w:t>, vai vēlēšanu iecirk</w:t>
      </w:r>
      <w:r w:rsidRPr="006A47B7" w:rsidR="000E289A">
        <w:rPr>
          <w:rFonts w:ascii="Times New Roman" w:hAnsi="Times New Roman" w:cs="Times New Roman"/>
          <w:sz w:val="28"/>
          <w:szCs w:val="28"/>
        </w:rPr>
        <w:t>ņa komisija</w:t>
      </w:r>
      <w:r w:rsidRPr="006A47B7" w:rsidR="001C148A">
        <w:rPr>
          <w:rFonts w:ascii="Times New Roman" w:hAnsi="Times New Roman" w:cs="Times New Roman"/>
          <w:sz w:val="28"/>
          <w:szCs w:val="28"/>
        </w:rPr>
        <w:t>, kur</w:t>
      </w:r>
      <w:r w:rsidRPr="006A47B7" w:rsidR="000E289A">
        <w:rPr>
          <w:rFonts w:ascii="Times New Roman" w:hAnsi="Times New Roman" w:cs="Times New Roman"/>
          <w:sz w:val="28"/>
          <w:szCs w:val="28"/>
        </w:rPr>
        <w:t>ai</w:t>
      </w:r>
      <w:r w:rsidRPr="006A47B7" w:rsidR="001C148A">
        <w:rPr>
          <w:rFonts w:ascii="Times New Roman" w:hAnsi="Times New Roman" w:cs="Times New Roman"/>
          <w:sz w:val="28"/>
          <w:szCs w:val="28"/>
        </w:rPr>
        <w:t xml:space="preserve"> ir nodotas reģistrācijas aploksnes</w:t>
      </w:r>
      <w:r w:rsidRPr="006A47B7" w:rsidR="00CF7784">
        <w:rPr>
          <w:rFonts w:ascii="Times New Roman" w:hAnsi="Times New Roman" w:cs="Times New Roman"/>
          <w:sz w:val="28"/>
          <w:szCs w:val="28"/>
        </w:rPr>
        <w:t>,</w:t>
      </w:r>
      <w:r w:rsidRPr="006A47B7">
        <w:rPr>
          <w:rFonts w:ascii="Times New Roman" w:hAnsi="Times New Roman" w:cs="Times New Roman"/>
          <w:sz w:val="28"/>
          <w:szCs w:val="28"/>
        </w:rPr>
        <w:t xml:space="preserve"> neatver nevienu no tām.</w:t>
      </w:r>
    </w:p>
    <w:p w:rsidRPr="006A47B7" w:rsidR="00C13A60" w:rsidP="006A47B7" w:rsidRDefault="00C13A60" w14:paraId="36402532" w14:textId="77777777">
      <w:pPr>
        <w:spacing w:after="0" w:line="240" w:lineRule="auto"/>
        <w:ind w:right="-1" w:firstLine="720"/>
        <w:jc w:val="both"/>
        <w:rPr>
          <w:rFonts w:ascii="Times New Roman" w:hAnsi="Times New Roman" w:cs="Times New Roman"/>
          <w:sz w:val="28"/>
          <w:szCs w:val="28"/>
        </w:rPr>
      </w:pPr>
    </w:p>
    <w:p w:rsidRPr="006A47B7" w:rsidR="001B00E7" w:rsidP="006A47B7" w:rsidRDefault="00062693" w14:paraId="5F0563D2" w14:textId="7A09F67B">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AC796C">
        <w:rPr>
          <w:rFonts w:ascii="Times New Roman" w:hAnsi="Times New Roman" w:cs="Times New Roman"/>
          <w:sz w:val="28"/>
          <w:szCs w:val="28"/>
        </w:rPr>
        <w:t>8</w:t>
      </w:r>
      <w:r w:rsidRPr="006A47B7">
        <w:rPr>
          <w:rFonts w:ascii="Times New Roman" w:hAnsi="Times New Roman" w:cs="Times New Roman"/>
          <w:sz w:val="28"/>
          <w:szCs w:val="28"/>
        </w:rPr>
        <w:t>)</w:t>
      </w:r>
      <w:r w:rsidRPr="006A47B7" w:rsidR="00782903">
        <w:rPr>
          <w:rFonts w:ascii="Times New Roman" w:hAnsi="Times New Roman" w:cs="Times New Roman"/>
          <w:sz w:val="28"/>
          <w:szCs w:val="28"/>
        </w:rPr>
        <w:t> </w:t>
      </w:r>
      <w:r w:rsidRPr="006A47B7" w:rsidR="005B0FDE">
        <w:rPr>
          <w:rFonts w:ascii="Times New Roman" w:hAnsi="Times New Roman" w:cs="Times New Roman"/>
          <w:sz w:val="28"/>
          <w:szCs w:val="28"/>
        </w:rPr>
        <w:t xml:space="preserve">Vēlēšanu iecirkņa komisija, kurai skaitīšanā nodotas </w:t>
      </w:r>
      <w:r w:rsidRPr="006A47B7" w:rsidR="009701D1">
        <w:rPr>
          <w:rFonts w:ascii="Times New Roman" w:hAnsi="Times New Roman" w:cs="Times New Roman"/>
          <w:sz w:val="28"/>
          <w:szCs w:val="28"/>
        </w:rPr>
        <w:t>reģistrācijas</w:t>
      </w:r>
      <w:r w:rsidRPr="006A47B7" w:rsidR="005B0FDE">
        <w:rPr>
          <w:rFonts w:ascii="Times New Roman" w:hAnsi="Times New Roman" w:cs="Times New Roman"/>
          <w:sz w:val="28"/>
          <w:szCs w:val="28"/>
        </w:rPr>
        <w:t xml:space="preserve"> aploksnes, d</w:t>
      </w:r>
      <w:r w:rsidRPr="006A47B7">
        <w:rPr>
          <w:rFonts w:ascii="Times New Roman" w:hAnsi="Times New Roman" w:cs="Times New Roman"/>
          <w:sz w:val="28"/>
          <w:szCs w:val="28"/>
        </w:rPr>
        <w:t xml:space="preserve">erīgās </w:t>
      </w:r>
      <w:r w:rsidRPr="006A47B7" w:rsidR="005B0FDE">
        <w:rPr>
          <w:rFonts w:ascii="Times New Roman" w:hAnsi="Times New Roman" w:cs="Times New Roman"/>
          <w:sz w:val="28"/>
          <w:szCs w:val="28"/>
        </w:rPr>
        <w:t>pasta</w:t>
      </w:r>
      <w:r w:rsidRPr="006A47B7" w:rsidR="009701D1">
        <w:rPr>
          <w:rFonts w:ascii="Times New Roman" w:hAnsi="Times New Roman" w:cs="Times New Roman"/>
          <w:sz w:val="28"/>
          <w:szCs w:val="28"/>
        </w:rPr>
        <w:t xml:space="preserve"> vēlēšanu</w:t>
      </w:r>
      <w:r w:rsidRPr="006A47B7">
        <w:rPr>
          <w:rFonts w:ascii="Times New Roman" w:hAnsi="Times New Roman" w:cs="Times New Roman"/>
          <w:sz w:val="28"/>
          <w:szCs w:val="28"/>
        </w:rPr>
        <w:t xml:space="preserve"> aploksnes pievieno no vēlēšanu kastēm izņemtajām derīgajām vēlēšanu aploksnēm.</w:t>
      </w:r>
    </w:p>
    <w:p w:rsidRPr="006A47B7" w:rsidR="001B00E7" w:rsidP="006A47B7" w:rsidRDefault="001B00E7" w14:paraId="0460BDDB" w14:textId="77777777">
      <w:pPr>
        <w:spacing w:after="0" w:line="240" w:lineRule="auto"/>
        <w:ind w:right="-1" w:firstLine="720"/>
        <w:jc w:val="both"/>
        <w:rPr>
          <w:rFonts w:ascii="Times New Roman" w:hAnsi="Times New Roman" w:cs="Times New Roman"/>
          <w:sz w:val="28"/>
          <w:szCs w:val="28"/>
        </w:rPr>
      </w:pPr>
    </w:p>
    <w:p w:rsidRPr="006A47B7" w:rsidR="00DF2F88" w:rsidP="006A47B7" w:rsidRDefault="001B00E7" w14:paraId="6774C177" w14:textId="6B41B7FB">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r w:rsidRPr="006A47B7" w:rsidR="00AC796C">
        <w:rPr>
          <w:rFonts w:ascii="Times New Roman" w:hAnsi="Times New Roman" w:cs="Times New Roman"/>
          <w:sz w:val="28"/>
          <w:szCs w:val="28"/>
        </w:rPr>
        <w:t>9</w:t>
      </w:r>
      <w:r w:rsidRPr="006A47B7">
        <w:rPr>
          <w:rFonts w:ascii="Times New Roman" w:hAnsi="Times New Roman" w:cs="Times New Roman"/>
          <w:sz w:val="28"/>
          <w:szCs w:val="28"/>
        </w:rPr>
        <w:t>)</w:t>
      </w:r>
      <w:r w:rsidR="00782903">
        <w:rPr>
          <w:rFonts w:ascii="Times New Roman" w:hAnsi="Times New Roman" w:cs="Times New Roman"/>
          <w:sz w:val="28"/>
          <w:szCs w:val="28"/>
        </w:rPr>
        <w:t> </w:t>
      </w:r>
      <w:r w:rsidRPr="006A47B7" w:rsidR="006A55FA">
        <w:rPr>
          <w:rFonts w:ascii="Times New Roman" w:hAnsi="Times New Roman" w:cs="Times New Roman"/>
          <w:sz w:val="28"/>
          <w:szCs w:val="28"/>
        </w:rPr>
        <w:t>Derīgās un nederīgās</w:t>
      </w:r>
      <w:r w:rsidRPr="006A47B7" w:rsidR="00F12C2A">
        <w:rPr>
          <w:rFonts w:ascii="Times New Roman" w:hAnsi="Times New Roman" w:cs="Times New Roman"/>
          <w:sz w:val="28"/>
          <w:szCs w:val="28"/>
        </w:rPr>
        <w:t xml:space="preserve"> </w:t>
      </w:r>
      <w:r w:rsidRPr="006A47B7" w:rsidR="009701D1">
        <w:rPr>
          <w:rFonts w:ascii="Times New Roman" w:hAnsi="Times New Roman" w:cs="Times New Roman"/>
          <w:sz w:val="28"/>
          <w:szCs w:val="28"/>
        </w:rPr>
        <w:t>reģistrācijas</w:t>
      </w:r>
      <w:r w:rsidRPr="006A47B7" w:rsidR="00F12C2A">
        <w:rPr>
          <w:rFonts w:ascii="Times New Roman" w:hAnsi="Times New Roman" w:cs="Times New Roman"/>
          <w:sz w:val="28"/>
          <w:szCs w:val="28"/>
        </w:rPr>
        <w:t xml:space="preserve"> aploksnes tiek reģistrētas un uzglabātas Centrālās vēlēšanu komisijas noteiktajā kārtībā.</w:t>
      </w:r>
    </w:p>
    <w:p w:rsidRPr="006A47B7" w:rsidR="00DF2F88" w:rsidP="006A47B7" w:rsidRDefault="00DF2F88" w14:paraId="73AA4E6B" w14:textId="77777777">
      <w:pPr>
        <w:spacing w:after="0" w:line="240" w:lineRule="auto"/>
        <w:ind w:right="-1" w:firstLine="720"/>
        <w:jc w:val="both"/>
        <w:rPr>
          <w:rFonts w:ascii="Times New Roman" w:hAnsi="Times New Roman" w:cs="Times New Roman"/>
          <w:sz w:val="28"/>
          <w:szCs w:val="28"/>
        </w:rPr>
      </w:pPr>
    </w:p>
    <w:p w:rsidRPr="006A47B7" w:rsidR="00062693" w:rsidP="006A47B7" w:rsidRDefault="00DF2F88" w14:paraId="46DC4FD6" w14:textId="533BF638">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(10)</w:t>
      </w:r>
      <w:r w:rsidR="00782903">
        <w:rPr>
          <w:rFonts w:ascii="Times New Roman" w:hAnsi="Times New Roman" w:cs="Times New Roman"/>
          <w:sz w:val="28"/>
          <w:szCs w:val="28"/>
        </w:rPr>
        <w:t> </w:t>
      </w:r>
      <w:r w:rsidRPr="006A47B7" w:rsidR="00B1024B">
        <w:rPr>
          <w:rFonts w:ascii="Times New Roman" w:hAnsi="Times New Roman" w:cs="Times New Roman"/>
          <w:sz w:val="28"/>
          <w:szCs w:val="28"/>
        </w:rPr>
        <w:t>Balsošanā pa p</w:t>
      </w:r>
      <w:r w:rsidRPr="006A47B7">
        <w:rPr>
          <w:rFonts w:ascii="Times New Roman" w:hAnsi="Times New Roman" w:cs="Times New Roman"/>
          <w:sz w:val="28"/>
          <w:szCs w:val="28"/>
        </w:rPr>
        <w:t>ast</w:t>
      </w:r>
      <w:r w:rsidRPr="006A47B7" w:rsidR="00B1024B">
        <w:rPr>
          <w:rFonts w:ascii="Times New Roman" w:hAnsi="Times New Roman" w:cs="Times New Roman"/>
          <w:sz w:val="28"/>
          <w:szCs w:val="28"/>
        </w:rPr>
        <w:t xml:space="preserve">u saņemto </w:t>
      </w:r>
      <w:r w:rsidRPr="006A47B7">
        <w:rPr>
          <w:rFonts w:ascii="Times New Roman" w:hAnsi="Times New Roman" w:cs="Times New Roman"/>
          <w:sz w:val="28"/>
          <w:szCs w:val="28"/>
        </w:rPr>
        <w:t>balsu skaitīšanai un vēlēšanu rezultātu aprēķināšanai piemēro šajā nodaļā paredzēto vispārējo kārtību.</w:t>
      </w:r>
      <w:r w:rsidRPr="006A47B7" w:rsidR="000E06CE">
        <w:rPr>
          <w:rFonts w:ascii="Times New Roman" w:hAnsi="Times New Roman" w:cs="Times New Roman"/>
          <w:sz w:val="28"/>
          <w:szCs w:val="28"/>
        </w:rPr>
        <w:t>"</w:t>
      </w:r>
    </w:p>
    <w:p w:rsidRPr="006A47B7" w:rsidR="00791459" w:rsidP="006A47B7" w:rsidRDefault="00791459" w14:paraId="26AF3A00" w14:textId="2B50CEB2">
      <w:pPr>
        <w:spacing w:after="0" w:line="240" w:lineRule="auto"/>
        <w:ind w:right="-1" w:firstLine="720"/>
        <w:jc w:val="both"/>
        <w:rPr>
          <w:rFonts w:ascii="Times New Roman" w:hAnsi="Times New Roman" w:cs="Times New Roman"/>
          <w:sz w:val="28"/>
          <w:szCs w:val="28"/>
        </w:rPr>
      </w:pPr>
    </w:p>
    <w:p w:rsidRPr="006A47B7" w:rsidR="00791459" w:rsidP="006A47B7" w:rsidRDefault="007513E3" w14:paraId="5A40EFEC" w14:textId="3E619AAF">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5.</w:t>
      </w:r>
      <w:r w:rsidR="00782903">
        <w:rPr>
          <w:rFonts w:ascii="Times New Roman" w:hAnsi="Times New Roman" w:cs="Times New Roman"/>
          <w:sz w:val="28"/>
          <w:szCs w:val="28"/>
        </w:rPr>
        <w:t> </w:t>
      </w:r>
      <w:r w:rsidRPr="006A47B7">
        <w:rPr>
          <w:rFonts w:ascii="Times New Roman" w:hAnsi="Times New Roman" w:cs="Times New Roman"/>
          <w:sz w:val="28"/>
          <w:szCs w:val="28"/>
        </w:rPr>
        <w:t>Papildināt p</w:t>
      </w:r>
      <w:r w:rsidRPr="006A47B7" w:rsidR="00791459">
        <w:rPr>
          <w:rFonts w:ascii="Times New Roman" w:hAnsi="Times New Roman" w:cs="Times New Roman"/>
          <w:sz w:val="28"/>
          <w:szCs w:val="28"/>
        </w:rPr>
        <w:t>ārejas noteikum</w:t>
      </w:r>
      <w:r w:rsidRPr="006A47B7">
        <w:rPr>
          <w:rFonts w:ascii="Times New Roman" w:hAnsi="Times New Roman" w:cs="Times New Roman"/>
          <w:sz w:val="28"/>
          <w:szCs w:val="28"/>
        </w:rPr>
        <w:t>us ar 14.</w:t>
      </w:r>
      <w:r w:rsidRPr="006A47B7" w:rsidR="00512698">
        <w:rPr>
          <w:rFonts w:ascii="Times New Roman" w:hAnsi="Times New Roman" w:cs="Times New Roman"/>
          <w:sz w:val="28"/>
          <w:szCs w:val="28"/>
        </w:rPr>
        <w:t> </w:t>
      </w:r>
      <w:r w:rsidRPr="006A47B7">
        <w:rPr>
          <w:rFonts w:ascii="Times New Roman" w:hAnsi="Times New Roman" w:cs="Times New Roman"/>
          <w:sz w:val="28"/>
          <w:szCs w:val="28"/>
        </w:rPr>
        <w:t>punktu šādā redakcijā:</w:t>
      </w:r>
    </w:p>
    <w:p w:rsidRPr="006A47B7" w:rsidR="007513E3" w:rsidP="006A47B7" w:rsidRDefault="007513E3" w14:paraId="51340325" w14:textId="35579AF7">
      <w:pPr>
        <w:spacing w:after="0" w:line="240" w:lineRule="auto"/>
        <w:ind w:right="-1" w:firstLine="720"/>
        <w:jc w:val="both"/>
        <w:rPr>
          <w:rFonts w:ascii="Times New Roman" w:hAnsi="Times New Roman" w:cs="Times New Roman"/>
          <w:sz w:val="28"/>
          <w:szCs w:val="28"/>
        </w:rPr>
      </w:pPr>
      <w:r w:rsidRPr="006A47B7">
        <w:rPr>
          <w:rFonts w:ascii="Times New Roman" w:hAnsi="Times New Roman" w:cs="Times New Roman"/>
          <w:sz w:val="28"/>
          <w:szCs w:val="28"/>
        </w:rPr>
        <w:t>"</w:t>
      </w:r>
      <w:proofErr w:type="gramStart"/>
      <w:r w:rsidRPr="006A47B7" w:rsidR="00CF7784">
        <w:rPr>
          <w:rFonts w:ascii="Times New Roman" w:hAnsi="Times New Roman" w:cs="Times New Roman"/>
          <w:sz w:val="28"/>
          <w:szCs w:val="28"/>
        </w:rPr>
        <w:t>14.</w:t>
      </w:r>
      <w:r w:rsidR="00782903">
        <w:rPr>
          <w:rFonts w:ascii="Times New Roman" w:hAnsi="Times New Roman" w:cs="Times New Roman"/>
          <w:sz w:val="28"/>
          <w:szCs w:val="28"/>
        </w:rPr>
        <w:t> </w:t>
      </w:r>
      <w:r w:rsidRPr="006A47B7">
        <w:rPr>
          <w:rFonts w:ascii="Times New Roman" w:hAnsi="Times New Roman" w:cs="Times New Roman"/>
          <w:sz w:val="28"/>
          <w:szCs w:val="28"/>
        </w:rPr>
        <w:t>Grozījumi</w:t>
      </w:r>
      <w:proofErr w:type="gramEnd"/>
      <w:r w:rsidRPr="006A47B7">
        <w:rPr>
          <w:rFonts w:ascii="Times New Roman" w:hAnsi="Times New Roman" w:cs="Times New Roman"/>
          <w:sz w:val="28"/>
          <w:szCs w:val="28"/>
        </w:rPr>
        <w:t>, kas paredz aizstāt likuma tekstā vārdus "Iedzīvotāju reģistrā" ar vārdiem "Fizisko personu reģistrā"</w:t>
      </w:r>
      <w:r w:rsidRPr="006A47B7" w:rsidR="000E4F08">
        <w:rPr>
          <w:rFonts w:ascii="Times New Roman" w:hAnsi="Times New Roman" w:cs="Times New Roman"/>
          <w:sz w:val="28"/>
          <w:szCs w:val="28"/>
        </w:rPr>
        <w:t>,</w:t>
      </w:r>
      <w:r w:rsidRPr="006A47B7">
        <w:rPr>
          <w:rFonts w:ascii="Times New Roman" w:hAnsi="Times New Roman" w:cs="Times New Roman"/>
          <w:sz w:val="28"/>
          <w:szCs w:val="28"/>
        </w:rPr>
        <w:t xml:space="preserve"> stājas spēkā </w:t>
      </w:r>
      <w:r w:rsidRPr="006A47B7" w:rsidR="004E2F0C">
        <w:rPr>
          <w:rFonts w:ascii="Times New Roman" w:hAnsi="Times New Roman" w:cs="Times New Roman"/>
          <w:sz w:val="28"/>
          <w:szCs w:val="28"/>
        </w:rPr>
        <w:t>vienlaikus ar Fizisko personu reģistra likumu</w:t>
      </w:r>
      <w:r w:rsidR="00782903">
        <w:rPr>
          <w:rFonts w:ascii="Times New Roman" w:hAnsi="Times New Roman" w:cs="Times New Roman"/>
          <w:sz w:val="28"/>
          <w:szCs w:val="28"/>
        </w:rPr>
        <w:t>.</w:t>
      </w:r>
      <w:r w:rsidRPr="006A47B7">
        <w:rPr>
          <w:rFonts w:ascii="Times New Roman" w:hAnsi="Times New Roman" w:cs="Times New Roman"/>
          <w:sz w:val="28"/>
          <w:szCs w:val="28"/>
        </w:rPr>
        <w:t>"</w:t>
      </w:r>
    </w:p>
    <w:p w:rsidRPr="006A47B7" w:rsidR="00412ED7" w:rsidP="006A47B7" w:rsidRDefault="00412ED7" w14:paraId="6E5BAFEB" w14:textId="2CEF28CA">
      <w:pPr>
        <w:spacing w:after="0" w:line="240" w:lineRule="auto"/>
        <w:ind w:right="-1" w:firstLine="720"/>
        <w:jc w:val="both"/>
        <w:rPr>
          <w:rFonts w:ascii="Times New Roman" w:hAnsi="Times New Roman" w:cs="Times New Roman"/>
          <w:sz w:val="28"/>
          <w:szCs w:val="28"/>
        </w:rPr>
      </w:pPr>
    </w:p>
    <w:p w:rsidRPr="006A47B7" w:rsidR="00512698" w:rsidP="006A47B7" w:rsidRDefault="00512698" w14:paraId="6DFC9041" w14:textId="77777777">
      <w:pPr>
        <w:spacing w:after="0" w:line="240" w:lineRule="auto"/>
        <w:ind w:right="-1" w:firstLine="720"/>
        <w:jc w:val="both"/>
        <w:rPr>
          <w:rFonts w:ascii="Times New Roman" w:hAnsi="Times New Roman" w:cs="Times New Roman"/>
          <w:sz w:val="28"/>
          <w:szCs w:val="28"/>
        </w:rPr>
      </w:pPr>
    </w:p>
    <w:p w:rsidRPr="006A47B7" w:rsidR="00DB68DF" w:rsidP="006A47B7" w:rsidRDefault="00DB68DF" w14:paraId="17A52B43" w14:textId="46640793">
      <w:pPr>
        <w:pStyle w:val="StyleRight"/>
        <w:spacing w:after="0"/>
        <w:ind w:right="-1" w:firstLine="0"/>
        <w:jc w:val="both"/>
      </w:pPr>
      <w:r w:rsidRPr="006A47B7">
        <w:t>Ministru prezidenta biedrs,</w:t>
      </w:r>
    </w:p>
    <w:p w:rsidRPr="006A47B7" w:rsidR="00BE5BAD" w:rsidP="006A47B7" w:rsidRDefault="00DB68DF" w14:paraId="58AD8752" w14:textId="77777777">
      <w:pPr>
        <w:pStyle w:val="StyleRight"/>
        <w:tabs>
          <w:tab w:val="left" w:pos="7371"/>
        </w:tabs>
        <w:spacing w:after="0"/>
        <w:ind w:right="-1" w:firstLine="0"/>
        <w:jc w:val="both"/>
      </w:pPr>
      <w:r w:rsidRPr="006A47B7">
        <w:t>tieslietu ministrs</w:t>
      </w:r>
      <w:r w:rsidRPr="006A47B7" w:rsidR="00512698">
        <w:tab/>
      </w:r>
      <w:r w:rsidRPr="006A47B7">
        <w:t>J.</w:t>
      </w:r>
      <w:r w:rsidRPr="006A47B7" w:rsidR="00CF7784">
        <w:t> </w:t>
      </w:r>
      <w:proofErr w:type="spellStart"/>
      <w:r w:rsidRPr="006A47B7">
        <w:t>Bordāns</w:t>
      </w:r>
      <w:proofErr w:type="spellEnd"/>
    </w:p>
    <w:p w:rsidRPr="006A47B7" w:rsidR="00BE5BAD" w:rsidP="006A47B7" w:rsidRDefault="00BE5BAD" w14:paraId="23FE0CB0" w14:textId="77777777">
      <w:pPr>
        <w:pStyle w:val="StyleRight"/>
        <w:tabs>
          <w:tab w:val="left" w:pos="7938"/>
        </w:tabs>
        <w:spacing w:after="0"/>
        <w:ind w:right="-1" w:firstLine="0"/>
        <w:jc w:val="both"/>
      </w:pPr>
    </w:p>
    <w:p w:rsidRPr="006A47B7" w:rsidR="00C44043" w:rsidP="006A47B7" w:rsidRDefault="00BA123B" w14:paraId="0110C6D8" w14:textId="142D2C02">
      <w:pPr>
        <w:pStyle w:val="StyleRight"/>
        <w:tabs>
          <w:tab w:val="left" w:pos="7938"/>
        </w:tabs>
        <w:spacing w:after="0"/>
        <w:ind w:right="-1" w:firstLine="0"/>
        <w:jc w:val="both"/>
      </w:pPr>
      <w:r w:rsidRPr="006A47B7">
        <w:t>Iesniedzējs:</w:t>
      </w:r>
    </w:p>
    <w:p w:rsidRPr="006A47B7" w:rsidR="00BA123B" w:rsidP="006A47B7" w:rsidRDefault="00BA123B" w14:paraId="50B5DB52" w14:textId="7CE0BC76">
      <w:pPr>
        <w:pStyle w:val="StyleRight"/>
        <w:tabs>
          <w:tab w:val="left" w:pos="7371"/>
        </w:tabs>
        <w:spacing w:after="0"/>
        <w:ind w:right="-1" w:firstLine="0"/>
        <w:jc w:val="both"/>
      </w:pPr>
      <w:r w:rsidRPr="006A47B7">
        <w:t>Tieslietu ministrijas valsts sekretārs</w:t>
      </w:r>
      <w:r w:rsidR="00782903">
        <w:tab/>
      </w:r>
      <w:r w:rsidRPr="006A47B7">
        <w:t>R</w:t>
      </w:r>
      <w:r w:rsidRPr="006A47B7" w:rsidR="0017748E">
        <w:t>. </w:t>
      </w:r>
      <w:r w:rsidRPr="006A47B7">
        <w:t>Kronbergs</w:t>
      </w:r>
    </w:p>
    <w:sectPr w:rsidRPr="006A47B7" w:rsidR="00BA123B" w:rsidSect="00512698">
      <w:headerReference w:type="default" r:id="rId28"/>
      <w:footerReference w:type="default" r:id="rId29"/>
      <w:footerReference w:type="first" r:id="rId3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CCB6B" w14:textId="77777777" w:rsidR="00DC49D2" w:rsidRDefault="00DC49D2" w:rsidP="00DC49D2">
      <w:pPr>
        <w:spacing w:after="0" w:line="240" w:lineRule="auto"/>
      </w:pPr>
      <w:r>
        <w:separator/>
      </w:r>
    </w:p>
  </w:endnote>
  <w:endnote w:type="continuationSeparator" w:id="0">
    <w:p w14:paraId="0F09BFFE" w14:textId="77777777" w:rsidR="00DC49D2" w:rsidRDefault="00DC49D2" w:rsidP="00DC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414EC" w14:textId="34DE58F4" w:rsidR="003F29B8" w:rsidRPr="006A47B7" w:rsidRDefault="00782903">
    <w:pPr>
      <w:pStyle w:val="Kjene"/>
      <w:rPr>
        <w:sz w:val="24"/>
        <w:szCs w:val="24"/>
      </w:rPr>
    </w:pPr>
    <w:r w:rsidRPr="008756D0">
      <w:rPr>
        <w:rFonts w:ascii="Times New Roman" w:hAnsi="Times New Roman" w:cs="Times New Roman"/>
        <w:sz w:val="20"/>
        <w:szCs w:val="20"/>
      </w:rPr>
      <w:t>TMLik</w:t>
    </w:r>
    <w:r w:rsidRPr="008756D0">
      <w:rPr>
        <w:rFonts w:ascii="Times New Roman" w:hAnsi="Times New Roman" w:cs="Times New Roman"/>
        <w:sz w:val="20"/>
        <w:szCs w:val="20"/>
      </w:rPr>
      <w:softHyphen/>
      <w:t>_</w:t>
    </w:r>
    <w:r>
      <w:rPr>
        <w:rFonts w:ascii="Times New Roman" w:hAnsi="Times New Roman" w:cs="Times New Roman"/>
        <w:sz w:val="20"/>
        <w:szCs w:val="20"/>
      </w:rPr>
      <w:t>2108</w:t>
    </w:r>
    <w:r w:rsidRPr="008756D0">
      <w:rPr>
        <w:rFonts w:ascii="Times New Roman" w:hAnsi="Times New Roman" w:cs="Times New Roman"/>
        <w:sz w:val="20"/>
        <w:szCs w:val="20"/>
      </w:rPr>
      <w:t>19_pasv_veles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60FE" w14:textId="3E544E62" w:rsidR="003057F9" w:rsidRPr="006A47B7" w:rsidRDefault="00782903">
    <w:pPr>
      <w:pStyle w:val="Kjene"/>
      <w:rPr>
        <w:sz w:val="24"/>
        <w:szCs w:val="24"/>
      </w:rPr>
    </w:pPr>
    <w:r w:rsidRPr="008756D0">
      <w:rPr>
        <w:rFonts w:ascii="Times New Roman" w:hAnsi="Times New Roman" w:cs="Times New Roman"/>
        <w:sz w:val="20"/>
        <w:szCs w:val="20"/>
      </w:rPr>
      <w:t>TMLik</w:t>
    </w:r>
    <w:r w:rsidRPr="008756D0">
      <w:rPr>
        <w:rFonts w:ascii="Times New Roman" w:hAnsi="Times New Roman" w:cs="Times New Roman"/>
        <w:sz w:val="20"/>
        <w:szCs w:val="20"/>
      </w:rPr>
      <w:softHyphen/>
      <w:t>_</w:t>
    </w:r>
    <w:r>
      <w:rPr>
        <w:rFonts w:ascii="Times New Roman" w:hAnsi="Times New Roman" w:cs="Times New Roman"/>
        <w:sz w:val="20"/>
        <w:szCs w:val="20"/>
      </w:rPr>
      <w:t>2108</w:t>
    </w:r>
    <w:r w:rsidRPr="008756D0">
      <w:rPr>
        <w:rFonts w:ascii="Times New Roman" w:hAnsi="Times New Roman" w:cs="Times New Roman"/>
        <w:sz w:val="20"/>
        <w:szCs w:val="20"/>
      </w:rPr>
      <w:t>19_pasv_veles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1DEF" w14:textId="77777777" w:rsidR="00DC49D2" w:rsidRDefault="00DC49D2" w:rsidP="00DC49D2">
      <w:pPr>
        <w:spacing w:after="0" w:line="240" w:lineRule="auto"/>
      </w:pPr>
      <w:r>
        <w:separator/>
      </w:r>
    </w:p>
  </w:footnote>
  <w:footnote w:type="continuationSeparator" w:id="0">
    <w:p w14:paraId="4D19365D" w14:textId="77777777" w:rsidR="00DC49D2" w:rsidRDefault="00DC49D2" w:rsidP="00DC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34133"/>
      <w:docPartObj>
        <w:docPartGallery w:val="Page Numbers (Top of Page)"/>
        <w:docPartUnique/>
      </w:docPartObj>
    </w:sdtPr>
    <w:sdtEndPr>
      <w:rPr>
        <w:rFonts w:ascii="Times New Roman" w:hAnsi="Times New Roman" w:cs="Times New Roman"/>
      </w:rPr>
    </w:sdtEndPr>
    <w:sdtContent>
      <w:p w:rsidRPr="00512698" w:rsidR="00DC49D2" w:rsidRDefault="00DC49D2" w14:paraId="0FF58D26" w14:textId="3118F147">
        <w:pPr>
          <w:pStyle w:val="Galvene"/>
          <w:jc w:val="center"/>
          <w:rPr>
            <w:rFonts w:ascii="Times New Roman" w:hAnsi="Times New Roman" w:cs="Times New Roman"/>
          </w:rPr>
        </w:pPr>
        <w:r w:rsidRPr="00512698">
          <w:rPr>
            <w:rFonts w:ascii="Times New Roman" w:hAnsi="Times New Roman" w:cs="Times New Roman"/>
          </w:rPr>
          <w:fldChar w:fldCharType="begin"/>
        </w:r>
        <w:r w:rsidRPr="00512698">
          <w:rPr>
            <w:rFonts w:ascii="Times New Roman" w:hAnsi="Times New Roman" w:cs="Times New Roman"/>
          </w:rPr>
          <w:instrText>PAGE   \* MERGEFORMAT</w:instrText>
        </w:r>
        <w:r w:rsidRPr="00512698">
          <w:rPr>
            <w:rFonts w:ascii="Times New Roman" w:hAnsi="Times New Roman" w:cs="Times New Roman"/>
          </w:rPr>
          <w:fldChar w:fldCharType="separate"/>
        </w:r>
        <w:r w:rsidRPr="00512698">
          <w:rPr>
            <w:rFonts w:ascii="Times New Roman" w:hAnsi="Times New Roman" w:cs="Times New Roman"/>
          </w:rPr>
          <w:t>2</w:t>
        </w:r>
        <w:r w:rsidRPr="00512698">
          <w:rPr>
            <w:rFonts w:ascii="Times New Roman" w:hAnsi="Times New Roman" w:cs="Times New Roman"/>
          </w:rPr>
          <w:fldChar w:fldCharType="end"/>
        </w:r>
      </w:p>
    </w:sdtContent>
  </w:sdt>
  <w:p w:rsidR="00DC49D2" w:rsidRDefault="00DC49D2" w14:paraId="6D0F3C93"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145"/>
    <w:multiLevelType w:val="hybridMultilevel"/>
    <w:tmpl w:val="48404258"/>
    <w:lvl w:ilvl="0" w:tplc="AF92E6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052697"/>
    <w:multiLevelType w:val="hybridMultilevel"/>
    <w:tmpl w:val="D5162D08"/>
    <w:lvl w:ilvl="0" w:tplc="490A72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31963EA"/>
    <w:multiLevelType w:val="hybridMultilevel"/>
    <w:tmpl w:val="899EEDF2"/>
    <w:lvl w:ilvl="0" w:tplc="9C40C6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EE85134"/>
    <w:multiLevelType w:val="hybridMultilevel"/>
    <w:tmpl w:val="16484CCA"/>
    <w:lvl w:ilvl="0" w:tplc="826A8246">
      <w:start w:val="6"/>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424"/>
    <w:rsid w:val="00002BFF"/>
    <w:rsid w:val="00006131"/>
    <w:rsid w:val="00006D9A"/>
    <w:rsid w:val="00007B40"/>
    <w:rsid w:val="00014D3C"/>
    <w:rsid w:val="000321DE"/>
    <w:rsid w:val="00033E47"/>
    <w:rsid w:val="00035D46"/>
    <w:rsid w:val="00042C54"/>
    <w:rsid w:val="000448AB"/>
    <w:rsid w:val="00044C9D"/>
    <w:rsid w:val="00045E66"/>
    <w:rsid w:val="00052E9D"/>
    <w:rsid w:val="000558E3"/>
    <w:rsid w:val="00062693"/>
    <w:rsid w:val="000718E2"/>
    <w:rsid w:val="0007259C"/>
    <w:rsid w:val="00075C47"/>
    <w:rsid w:val="000764A8"/>
    <w:rsid w:val="00077E3C"/>
    <w:rsid w:val="000A58BB"/>
    <w:rsid w:val="000A7E41"/>
    <w:rsid w:val="000B10B8"/>
    <w:rsid w:val="000B37BB"/>
    <w:rsid w:val="000D648B"/>
    <w:rsid w:val="000D7B35"/>
    <w:rsid w:val="000E06CE"/>
    <w:rsid w:val="000E289A"/>
    <w:rsid w:val="000E43A9"/>
    <w:rsid w:val="000E4F08"/>
    <w:rsid w:val="000E5B63"/>
    <w:rsid w:val="000F2BB2"/>
    <w:rsid w:val="0010437A"/>
    <w:rsid w:val="00106DF7"/>
    <w:rsid w:val="00132EF9"/>
    <w:rsid w:val="0014741D"/>
    <w:rsid w:val="00152FF8"/>
    <w:rsid w:val="00173EF4"/>
    <w:rsid w:val="0017702D"/>
    <w:rsid w:val="0017748E"/>
    <w:rsid w:val="00185907"/>
    <w:rsid w:val="001867A7"/>
    <w:rsid w:val="00194D61"/>
    <w:rsid w:val="001B00E7"/>
    <w:rsid w:val="001C148A"/>
    <w:rsid w:val="001C319F"/>
    <w:rsid w:val="001C4290"/>
    <w:rsid w:val="001D1E3F"/>
    <w:rsid w:val="001E5124"/>
    <w:rsid w:val="001E776B"/>
    <w:rsid w:val="001F35BC"/>
    <w:rsid w:val="002049B4"/>
    <w:rsid w:val="00207147"/>
    <w:rsid w:val="00207179"/>
    <w:rsid w:val="00225885"/>
    <w:rsid w:val="00225FDA"/>
    <w:rsid w:val="002341B5"/>
    <w:rsid w:val="002508D9"/>
    <w:rsid w:val="00253D89"/>
    <w:rsid w:val="00264280"/>
    <w:rsid w:val="002669E2"/>
    <w:rsid w:val="00277CFB"/>
    <w:rsid w:val="00291B88"/>
    <w:rsid w:val="0029421A"/>
    <w:rsid w:val="0029458B"/>
    <w:rsid w:val="002B0708"/>
    <w:rsid w:val="002B258A"/>
    <w:rsid w:val="002B6624"/>
    <w:rsid w:val="002B6D74"/>
    <w:rsid w:val="002C552C"/>
    <w:rsid w:val="002D299A"/>
    <w:rsid w:val="002D3692"/>
    <w:rsid w:val="002D4A84"/>
    <w:rsid w:val="002D4C23"/>
    <w:rsid w:val="002D5D7D"/>
    <w:rsid w:val="003022F8"/>
    <w:rsid w:val="003057F9"/>
    <w:rsid w:val="00316512"/>
    <w:rsid w:val="0033685D"/>
    <w:rsid w:val="003402C7"/>
    <w:rsid w:val="00350CC5"/>
    <w:rsid w:val="00352E82"/>
    <w:rsid w:val="00353035"/>
    <w:rsid w:val="003560A6"/>
    <w:rsid w:val="00361B54"/>
    <w:rsid w:val="00364B74"/>
    <w:rsid w:val="003673CE"/>
    <w:rsid w:val="0038328D"/>
    <w:rsid w:val="0039438E"/>
    <w:rsid w:val="003D34F0"/>
    <w:rsid w:val="003F0AAE"/>
    <w:rsid w:val="003F0C26"/>
    <w:rsid w:val="003F1424"/>
    <w:rsid w:val="003F1727"/>
    <w:rsid w:val="003F27DD"/>
    <w:rsid w:val="003F2871"/>
    <w:rsid w:val="003F29B8"/>
    <w:rsid w:val="003F7127"/>
    <w:rsid w:val="0040220F"/>
    <w:rsid w:val="00410899"/>
    <w:rsid w:val="00412ED7"/>
    <w:rsid w:val="004379A4"/>
    <w:rsid w:val="00451782"/>
    <w:rsid w:val="0048104A"/>
    <w:rsid w:val="00487DFD"/>
    <w:rsid w:val="00494091"/>
    <w:rsid w:val="004954F4"/>
    <w:rsid w:val="004A10A0"/>
    <w:rsid w:val="004A40F2"/>
    <w:rsid w:val="004B64B5"/>
    <w:rsid w:val="004C136D"/>
    <w:rsid w:val="004D2B3D"/>
    <w:rsid w:val="004D2D8C"/>
    <w:rsid w:val="004D6AD0"/>
    <w:rsid w:val="004E2F0C"/>
    <w:rsid w:val="004E7953"/>
    <w:rsid w:val="00503C57"/>
    <w:rsid w:val="00507B02"/>
    <w:rsid w:val="00512698"/>
    <w:rsid w:val="005263BC"/>
    <w:rsid w:val="005301EB"/>
    <w:rsid w:val="00540251"/>
    <w:rsid w:val="0055042F"/>
    <w:rsid w:val="00565F34"/>
    <w:rsid w:val="00566E97"/>
    <w:rsid w:val="00572150"/>
    <w:rsid w:val="0058030F"/>
    <w:rsid w:val="0058659E"/>
    <w:rsid w:val="00592711"/>
    <w:rsid w:val="005B0FDE"/>
    <w:rsid w:val="005D02D8"/>
    <w:rsid w:val="005E159C"/>
    <w:rsid w:val="005E6ABF"/>
    <w:rsid w:val="005E7683"/>
    <w:rsid w:val="005F677C"/>
    <w:rsid w:val="00600325"/>
    <w:rsid w:val="00605A4D"/>
    <w:rsid w:val="00610B71"/>
    <w:rsid w:val="00645901"/>
    <w:rsid w:val="006502D5"/>
    <w:rsid w:val="00660431"/>
    <w:rsid w:val="0066213E"/>
    <w:rsid w:val="00663D38"/>
    <w:rsid w:val="00664BFB"/>
    <w:rsid w:val="006760B5"/>
    <w:rsid w:val="0067698D"/>
    <w:rsid w:val="006844ED"/>
    <w:rsid w:val="00687115"/>
    <w:rsid w:val="006A47B7"/>
    <w:rsid w:val="006A55FA"/>
    <w:rsid w:val="006D08AF"/>
    <w:rsid w:val="006D2FAE"/>
    <w:rsid w:val="006D659D"/>
    <w:rsid w:val="006E2C4F"/>
    <w:rsid w:val="006F7C84"/>
    <w:rsid w:val="007061B3"/>
    <w:rsid w:val="007061C9"/>
    <w:rsid w:val="00707F72"/>
    <w:rsid w:val="00713494"/>
    <w:rsid w:val="007140AC"/>
    <w:rsid w:val="00725760"/>
    <w:rsid w:val="00733867"/>
    <w:rsid w:val="00734209"/>
    <w:rsid w:val="007462AF"/>
    <w:rsid w:val="00750925"/>
    <w:rsid w:val="007513E3"/>
    <w:rsid w:val="007614C6"/>
    <w:rsid w:val="007651FD"/>
    <w:rsid w:val="00773EA2"/>
    <w:rsid w:val="00774EA1"/>
    <w:rsid w:val="00782903"/>
    <w:rsid w:val="00785095"/>
    <w:rsid w:val="00786077"/>
    <w:rsid w:val="00791459"/>
    <w:rsid w:val="0079146F"/>
    <w:rsid w:val="007978EE"/>
    <w:rsid w:val="007A7890"/>
    <w:rsid w:val="007B7908"/>
    <w:rsid w:val="007C12B0"/>
    <w:rsid w:val="007E7C0F"/>
    <w:rsid w:val="007F6455"/>
    <w:rsid w:val="0080379C"/>
    <w:rsid w:val="00820CAB"/>
    <w:rsid w:val="00826862"/>
    <w:rsid w:val="00835398"/>
    <w:rsid w:val="00846C16"/>
    <w:rsid w:val="00854B46"/>
    <w:rsid w:val="00861A93"/>
    <w:rsid w:val="00862D38"/>
    <w:rsid w:val="00870E72"/>
    <w:rsid w:val="00881566"/>
    <w:rsid w:val="0088583B"/>
    <w:rsid w:val="008B2B24"/>
    <w:rsid w:val="008C20A9"/>
    <w:rsid w:val="008C3032"/>
    <w:rsid w:val="008C6E67"/>
    <w:rsid w:val="008E0DEC"/>
    <w:rsid w:val="008F6AC8"/>
    <w:rsid w:val="00906911"/>
    <w:rsid w:val="00941FCC"/>
    <w:rsid w:val="009623A7"/>
    <w:rsid w:val="00967233"/>
    <w:rsid w:val="009701D1"/>
    <w:rsid w:val="009767FF"/>
    <w:rsid w:val="009838F0"/>
    <w:rsid w:val="0098413E"/>
    <w:rsid w:val="009843EF"/>
    <w:rsid w:val="00984A65"/>
    <w:rsid w:val="00996FDA"/>
    <w:rsid w:val="009A0167"/>
    <w:rsid w:val="009A0B43"/>
    <w:rsid w:val="009A0F82"/>
    <w:rsid w:val="009A7772"/>
    <w:rsid w:val="009B11DD"/>
    <w:rsid w:val="009D2556"/>
    <w:rsid w:val="009E066B"/>
    <w:rsid w:val="009E136F"/>
    <w:rsid w:val="009E59FA"/>
    <w:rsid w:val="00A35CF7"/>
    <w:rsid w:val="00A53102"/>
    <w:rsid w:val="00A67964"/>
    <w:rsid w:val="00A71D89"/>
    <w:rsid w:val="00A93189"/>
    <w:rsid w:val="00AA379E"/>
    <w:rsid w:val="00AA46DB"/>
    <w:rsid w:val="00AA7B26"/>
    <w:rsid w:val="00AB3492"/>
    <w:rsid w:val="00AB4E90"/>
    <w:rsid w:val="00AB72FD"/>
    <w:rsid w:val="00AC27CB"/>
    <w:rsid w:val="00AC27FE"/>
    <w:rsid w:val="00AC796C"/>
    <w:rsid w:val="00AF52AD"/>
    <w:rsid w:val="00AF6171"/>
    <w:rsid w:val="00B01656"/>
    <w:rsid w:val="00B0440E"/>
    <w:rsid w:val="00B0691D"/>
    <w:rsid w:val="00B1024B"/>
    <w:rsid w:val="00B16778"/>
    <w:rsid w:val="00B30648"/>
    <w:rsid w:val="00B412AD"/>
    <w:rsid w:val="00B41E53"/>
    <w:rsid w:val="00B45156"/>
    <w:rsid w:val="00B45D26"/>
    <w:rsid w:val="00B470D9"/>
    <w:rsid w:val="00B5339C"/>
    <w:rsid w:val="00B61187"/>
    <w:rsid w:val="00B61DD1"/>
    <w:rsid w:val="00B67180"/>
    <w:rsid w:val="00B72F68"/>
    <w:rsid w:val="00B971DF"/>
    <w:rsid w:val="00BA069F"/>
    <w:rsid w:val="00BA123B"/>
    <w:rsid w:val="00BB120E"/>
    <w:rsid w:val="00BB3F1F"/>
    <w:rsid w:val="00BC3191"/>
    <w:rsid w:val="00BC46A0"/>
    <w:rsid w:val="00BC575B"/>
    <w:rsid w:val="00BD3FE1"/>
    <w:rsid w:val="00BE5BAD"/>
    <w:rsid w:val="00BE6396"/>
    <w:rsid w:val="00BE6B88"/>
    <w:rsid w:val="00BF5172"/>
    <w:rsid w:val="00C04448"/>
    <w:rsid w:val="00C053E8"/>
    <w:rsid w:val="00C07595"/>
    <w:rsid w:val="00C13A60"/>
    <w:rsid w:val="00C143D6"/>
    <w:rsid w:val="00C252AC"/>
    <w:rsid w:val="00C4077C"/>
    <w:rsid w:val="00C4285A"/>
    <w:rsid w:val="00C44043"/>
    <w:rsid w:val="00C45524"/>
    <w:rsid w:val="00C52A3B"/>
    <w:rsid w:val="00C60B88"/>
    <w:rsid w:val="00C7338A"/>
    <w:rsid w:val="00C844E2"/>
    <w:rsid w:val="00C85D78"/>
    <w:rsid w:val="00C86FFC"/>
    <w:rsid w:val="00CB392A"/>
    <w:rsid w:val="00CC4F41"/>
    <w:rsid w:val="00CD76B1"/>
    <w:rsid w:val="00CE58E1"/>
    <w:rsid w:val="00CF03EE"/>
    <w:rsid w:val="00CF7784"/>
    <w:rsid w:val="00D141B7"/>
    <w:rsid w:val="00D15F08"/>
    <w:rsid w:val="00D222F2"/>
    <w:rsid w:val="00D42D49"/>
    <w:rsid w:val="00D46F07"/>
    <w:rsid w:val="00D53906"/>
    <w:rsid w:val="00D54E56"/>
    <w:rsid w:val="00D70D3E"/>
    <w:rsid w:val="00D807AB"/>
    <w:rsid w:val="00D86FEC"/>
    <w:rsid w:val="00DA37D4"/>
    <w:rsid w:val="00DB21F8"/>
    <w:rsid w:val="00DB2266"/>
    <w:rsid w:val="00DB328A"/>
    <w:rsid w:val="00DB3499"/>
    <w:rsid w:val="00DB4B18"/>
    <w:rsid w:val="00DB68DF"/>
    <w:rsid w:val="00DC09BD"/>
    <w:rsid w:val="00DC49D2"/>
    <w:rsid w:val="00DC4D5B"/>
    <w:rsid w:val="00DF2F88"/>
    <w:rsid w:val="00E06241"/>
    <w:rsid w:val="00E06B0F"/>
    <w:rsid w:val="00E14322"/>
    <w:rsid w:val="00E146B3"/>
    <w:rsid w:val="00E20080"/>
    <w:rsid w:val="00E278EA"/>
    <w:rsid w:val="00E341D6"/>
    <w:rsid w:val="00E41166"/>
    <w:rsid w:val="00E66070"/>
    <w:rsid w:val="00E8427F"/>
    <w:rsid w:val="00E84A4C"/>
    <w:rsid w:val="00E84E0B"/>
    <w:rsid w:val="00E9684E"/>
    <w:rsid w:val="00EA1357"/>
    <w:rsid w:val="00EA7D3A"/>
    <w:rsid w:val="00EB1A64"/>
    <w:rsid w:val="00EB4AB2"/>
    <w:rsid w:val="00ED073E"/>
    <w:rsid w:val="00ED44F4"/>
    <w:rsid w:val="00ED4AC3"/>
    <w:rsid w:val="00EF2173"/>
    <w:rsid w:val="00EF507C"/>
    <w:rsid w:val="00F06015"/>
    <w:rsid w:val="00F12C2A"/>
    <w:rsid w:val="00F1605C"/>
    <w:rsid w:val="00F44829"/>
    <w:rsid w:val="00F44C42"/>
    <w:rsid w:val="00F542D2"/>
    <w:rsid w:val="00F65859"/>
    <w:rsid w:val="00F706C1"/>
    <w:rsid w:val="00F74FE6"/>
    <w:rsid w:val="00F75523"/>
    <w:rsid w:val="00F82B23"/>
    <w:rsid w:val="00F83D50"/>
    <w:rsid w:val="00F87671"/>
    <w:rsid w:val="00F904BF"/>
    <w:rsid w:val="00F94E45"/>
    <w:rsid w:val="00FA4C39"/>
    <w:rsid w:val="00FA5F92"/>
    <w:rsid w:val="00FA6308"/>
    <w:rsid w:val="00FB3E6D"/>
    <w:rsid w:val="00FC2414"/>
    <w:rsid w:val="00FC3D81"/>
    <w:rsid w:val="00FE52CB"/>
    <w:rsid w:val="00FF2B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2F92"/>
  <w15:chartTrackingRefBased/>
  <w15:docId w15:val="{F0A7BF3D-A1D8-43CA-A173-66160EB9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B5339C"/>
    <w:rPr>
      <w:sz w:val="16"/>
      <w:szCs w:val="16"/>
    </w:rPr>
  </w:style>
  <w:style w:type="paragraph" w:styleId="Komentrateksts">
    <w:name w:val="annotation text"/>
    <w:basedOn w:val="Parasts"/>
    <w:link w:val="KomentratekstsRakstz"/>
    <w:uiPriority w:val="99"/>
    <w:unhideWhenUsed/>
    <w:rsid w:val="00B5339C"/>
    <w:pPr>
      <w:spacing w:line="240" w:lineRule="auto"/>
    </w:pPr>
    <w:rPr>
      <w:sz w:val="20"/>
      <w:szCs w:val="20"/>
    </w:rPr>
  </w:style>
  <w:style w:type="character" w:customStyle="1" w:styleId="KomentratekstsRakstz">
    <w:name w:val="Komentāra teksts Rakstz."/>
    <w:basedOn w:val="Noklusjumarindkopasfonts"/>
    <w:link w:val="Komentrateksts"/>
    <w:uiPriority w:val="99"/>
    <w:rsid w:val="00B5339C"/>
    <w:rPr>
      <w:sz w:val="20"/>
      <w:szCs w:val="20"/>
    </w:rPr>
  </w:style>
  <w:style w:type="paragraph" w:styleId="Komentratma">
    <w:name w:val="annotation subject"/>
    <w:basedOn w:val="Komentrateksts"/>
    <w:next w:val="Komentrateksts"/>
    <w:link w:val="KomentratmaRakstz"/>
    <w:uiPriority w:val="99"/>
    <w:semiHidden/>
    <w:unhideWhenUsed/>
    <w:rsid w:val="00B5339C"/>
    <w:rPr>
      <w:b/>
      <w:bCs/>
    </w:rPr>
  </w:style>
  <w:style w:type="character" w:customStyle="1" w:styleId="KomentratmaRakstz">
    <w:name w:val="Komentāra tēma Rakstz."/>
    <w:basedOn w:val="KomentratekstsRakstz"/>
    <w:link w:val="Komentratma"/>
    <w:uiPriority w:val="99"/>
    <w:semiHidden/>
    <w:rsid w:val="00B5339C"/>
    <w:rPr>
      <w:b/>
      <w:bCs/>
      <w:sz w:val="20"/>
      <w:szCs w:val="20"/>
    </w:rPr>
  </w:style>
  <w:style w:type="paragraph" w:styleId="Balonteksts">
    <w:name w:val="Balloon Text"/>
    <w:basedOn w:val="Parasts"/>
    <w:link w:val="BalontekstsRakstz"/>
    <w:uiPriority w:val="99"/>
    <w:semiHidden/>
    <w:unhideWhenUsed/>
    <w:rsid w:val="00B5339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5339C"/>
    <w:rPr>
      <w:rFonts w:ascii="Segoe UI" w:hAnsi="Segoe UI" w:cs="Segoe UI"/>
      <w:sz w:val="18"/>
      <w:szCs w:val="18"/>
    </w:rPr>
  </w:style>
  <w:style w:type="paragraph" w:styleId="Galvene">
    <w:name w:val="header"/>
    <w:basedOn w:val="Parasts"/>
    <w:link w:val="GalveneRakstz"/>
    <w:uiPriority w:val="99"/>
    <w:unhideWhenUsed/>
    <w:rsid w:val="00DC49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49D2"/>
  </w:style>
  <w:style w:type="paragraph" w:styleId="Kjene">
    <w:name w:val="footer"/>
    <w:basedOn w:val="Parasts"/>
    <w:link w:val="KjeneRakstz"/>
    <w:uiPriority w:val="99"/>
    <w:unhideWhenUsed/>
    <w:rsid w:val="00DC49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49D2"/>
  </w:style>
  <w:style w:type="paragraph" w:customStyle="1" w:styleId="tv2132">
    <w:name w:val="tv2132"/>
    <w:basedOn w:val="Parasts"/>
    <w:rsid w:val="00E341D6"/>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basedOn w:val="Noklusjumarindkopasfonts"/>
    <w:uiPriority w:val="99"/>
    <w:unhideWhenUsed/>
    <w:rsid w:val="00B971DF"/>
    <w:rPr>
      <w:color w:val="0563C1" w:themeColor="hyperlink"/>
      <w:u w:val="single"/>
    </w:rPr>
  </w:style>
  <w:style w:type="character" w:styleId="Neatrisintapieminana">
    <w:name w:val="Unresolved Mention"/>
    <w:basedOn w:val="Noklusjumarindkopasfonts"/>
    <w:uiPriority w:val="99"/>
    <w:semiHidden/>
    <w:unhideWhenUsed/>
    <w:rsid w:val="00B971DF"/>
    <w:rPr>
      <w:color w:val="605E5C"/>
      <w:shd w:val="clear" w:color="auto" w:fill="E1DFDD"/>
    </w:rPr>
  </w:style>
  <w:style w:type="paragraph" w:styleId="Sarakstarindkopa">
    <w:name w:val="List Paragraph"/>
    <w:basedOn w:val="Parasts"/>
    <w:uiPriority w:val="34"/>
    <w:qFormat/>
    <w:rsid w:val="00AC27CB"/>
    <w:pPr>
      <w:ind w:left="720"/>
      <w:contextualSpacing/>
    </w:pPr>
  </w:style>
  <w:style w:type="paragraph" w:styleId="Prskatjums">
    <w:name w:val="Revision"/>
    <w:hidden/>
    <w:uiPriority w:val="99"/>
    <w:semiHidden/>
    <w:rsid w:val="00881566"/>
    <w:pPr>
      <w:spacing w:after="0" w:line="240" w:lineRule="auto"/>
    </w:pPr>
  </w:style>
  <w:style w:type="paragraph" w:customStyle="1" w:styleId="StyleRight">
    <w:name w:val="Style Right"/>
    <w:basedOn w:val="Parasts"/>
    <w:qFormat/>
    <w:rsid w:val="00DB68DF"/>
    <w:pPr>
      <w:spacing w:after="120" w:line="240" w:lineRule="auto"/>
      <w:ind w:firstLine="720"/>
      <w:jc w:val="right"/>
    </w:pPr>
    <w:rPr>
      <w:rFonts w:ascii="Times New Roman" w:eastAsia="Times New Roman" w:hAnsi="Times New Roman" w:cs="Times New Roman"/>
      <w:color w:val="00000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4928">
      <w:bodyDiv w:val="1"/>
      <w:marLeft w:val="0"/>
      <w:marRight w:val="0"/>
      <w:marTop w:val="0"/>
      <w:marBottom w:val="0"/>
      <w:divBdr>
        <w:top w:val="none" w:sz="0" w:space="0" w:color="auto"/>
        <w:left w:val="none" w:sz="0" w:space="0" w:color="auto"/>
        <w:bottom w:val="none" w:sz="0" w:space="0" w:color="auto"/>
        <w:right w:val="none" w:sz="0" w:space="0" w:color="auto"/>
      </w:divBdr>
      <w:divsChild>
        <w:div w:id="1171260200">
          <w:marLeft w:val="0"/>
          <w:marRight w:val="0"/>
          <w:marTop w:val="0"/>
          <w:marBottom w:val="0"/>
          <w:divBdr>
            <w:top w:val="none" w:sz="0" w:space="0" w:color="auto"/>
            <w:left w:val="none" w:sz="0" w:space="0" w:color="auto"/>
            <w:bottom w:val="none" w:sz="0" w:space="0" w:color="auto"/>
            <w:right w:val="none" w:sz="0" w:space="0" w:color="auto"/>
          </w:divBdr>
          <w:divsChild>
            <w:div w:id="561448505">
              <w:marLeft w:val="0"/>
              <w:marRight w:val="0"/>
              <w:marTop w:val="0"/>
              <w:marBottom w:val="0"/>
              <w:divBdr>
                <w:top w:val="none" w:sz="0" w:space="0" w:color="auto"/>
                <w:left w:val="none" w:sz="0" w:space="0" w:color="auto"/>
                <w:bottom w:val="none" w:sz="0" w:space="0" w:color="auto"/>
                <w:right w:val="none" w:sz="0" w:space="0" w:color="auto"/>
              </w:divBdr>
              <w:divsChild>
                <w:div w:id="1309676186">
                  <w:marLeft w:val="0"/>
                  <w:marRight w:val="0"/>
                  <w:marTop w:val="0"/>
                  <w:marBottom w:val="0"/>
                  <w:divBdr>
                    <w:top w:val="none" w:sz="0" w:space="0" w:color="auto"/>
                    <w:left w:val="none" w:sz="0" w:space="0" w:color="auto"/>
                    <w:bottom w:val="none" w:sz="0" w:space="0" w:color="auto"/>
                    <w:right w:val="none" w:sz="0" w:space="0" w:color="auto"/>
                  </w:divBdr>
                  <w:divsChild>
                    <w:div w:id="1745757659">
                      <w:marLeft w:val="0"/>
                      <w:marRight w:val="0"/>
                      <w:marTop w:val="0"/>
                      <w:marBottom w:val="0"/>
                      <w:divBdr>
                        <w:top w:val="none" w:sz="0" w:space="0" w:color="auto"/>
                        <w:left w:val="none" w:sz="0" w:space="0" w:color="auto"/>
                        <w:bottom w:val="none" w:sz="0" w:space="0" w:color="auto"/>
                        <w:right w:val="none" w:sz="0" w:space="0" w:color="auto"/>
                      </w:divBdr>
                      <w:divsChild>
                        <w:div w:id="1397706089">
                          <w:marLeft w:val="0"/>
                          <w:marRight w:val="0"/>
                          <w:marTop w:val="0"/>
                          <w:marBottom w:val="0"/>
                          <w:divBdr>
                            <w:top w:val="none" w:sz="0" w:space="0" w:color="auto"/>
                            <w:left w:val="none" w:sz="0" w:space="0" w:color="auto"/>
                            <w:bottom w:val="none" w:sz="0" w:space="0" w:color="auto"/>
                            <w:right w:val="none" w:sz="0" w:space="0" w:color="auto"/>
                          </w:divBdr>
                          <w:divsChild>
                            <w:div w:id="18023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839-republikas-pilsetas-domes-un-novada-domes-velesanu-likums" TargetMode="External"/><Relationship Id="rId13" Type="http://schemas.openxmlformats.org/officeDocument/2006/relationships/hyperlink" Target="https://likumi.lv/ta/id/57839-republikas-pilsetas-domes-un-novada-domes-velesanu-likums" TargetMode="External"/><Relationship Id="rId18" Type="http://schemas.openxmlformats.org/officeDocument/2006/relationships/hyperlink" Target="https://likumi.lv/ta/id/57839-republikas-pilsetas-domes-un-novada-domes-velesanu-likums" TargetMode="External"/><Relationship Id="rId26" Type="http://schemas.openxmlformats.org/officeDocument/2006/relationships/hyperlink" Target="https://likumi.lv/ta/id/57839-republikas-pilsetas-domes-un-novada-domes-velesanu-likums" TargetMode="External"/><Relationship Id="rId3" Type="http://schemas.openxmlformats.org/officeDocument/2006/relationships/styles" Target="styles.xml"/><Relationship Id="rId21" Type="http://schemas.openxmlformats.org/officeDocument/2006/relationships/hyperlink" Target="https://likumi.lv/ta/id/57839-republikas-pilsetas-domes-un-novada-domes-velesanu-likums" TargetMode="External"/><Relationship Id="rId7" Type="http://schemas.openxmlformats.org/officeDocument/2006/relationships/endnotes" Target="endnotes.xml"/><Relationship Id="rId12" Type="http://schemas.openxmlformats.org/officeDocument/2006/relationships/hyperlink" Target="https://likumi.lv/ta/id/57839-republikas-pilsetas-domes-un-novada-domes-velesanu-likums" TargetMode="External"/><Relationship Id="rId17" Type="http://schemas.openxmlformats.org/officeDocument/2006/relationships/hyperlink" Target="https://likumi.lv/ta/id/57839-republikas-pilsetas-domes-un-novada-domes-velesanu-likums" TargetMode="External"/><Relationship Id="rId25" Type="http://schemas.openxmlformats.org/officeDocument/2006/relationships/hyperlink" Target="https://likumi.lv/ta/id/57839-republikas-pilsetas-domes-un-novada-domes-velesanu-likums" TargetMode="External"/><Relationship Id="rId2" Type="http://schemas.openxmlformats.org/officeDocument/2006/relationships/numbering" Target="numbering.xml"/><Relationship Id="rId16" Type="http://schemas.openxmlformats.org/officeDocument/2006/relationships/hyperlink" Target="https://likumi.lv/ta/id/57839-republikas-pilsetas-domes-un-novada-domes-velesanu-likums" TargetMode="External"/><Relationship Id="rId20" Type="http://schemas.openxmlformats.org/officeDocument/2006/relationships/hyperlink" Target="https://likumi.lv/ta/id/57839-republikas-pilsetas-domes-un-novada-domes-velesanu-liku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839-republikas-pilsetas-domes-un-novada-domes-velesanu-likums" TargetMode="External"/><Relationship Id="rId24" Type="http://schemas.openxmlformats.org/officeDocument/2006/relationships/hyperlink" Target="https://likumi.lv/ta/id/57839-republikas-pilsetas-domes-un-novada-domes-velesanu-liku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57839-republikas-pilsetas-domes-un-novada-domes-velesanu-likums" TargetMode="External"/><Relationship Id="rId23" Type="http://schemas.openxmlformats.org/officeDocument/2006/relationships/hyperlink" Target="https://likumi.lv/ta/id/57839-republikas-pilsetas-domes-un-novada-domes-velesanu-likums" TargetMode="External"/><Relationship Id="rId28" Type="http://schemas.openxmlformats.org/officeDocument/2006/relationships/header" Target="header1.xml"/><Relationship Id="rId10" Type="http://schemas.openxmlformats.org/officeDocument/2006/relationships/hyperlink" Target="https://likumi.lv/ta/id/57839-republikas-pilsetas-domes-un-novada-domes-velesanu-likums" TargetMode="External"/><Relationship Id="rId19" Type="http://schemas.openxmlformats.org/officeDocument/2006/relationships/hyperlink" Target="https://likumi.lv/ta/id/57839-republikas-pilsetas-domes-un-novada-domes-velesanu-likum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7839-republikas-pilsetas-domes-un-novada-domes-velesanu-likums" TargetMode="External"/><Relationship Id="rId14" Type="http://schemas.openxmlformats.org/officeDocument/2006/relationships/hyperlink" Target="https://likumi.lv/ta/id/57839-republikas-pilsetas-domes-un-novada-domes-velesanu-likums" TargetMode="External"/><Relationship Id="rId22" Type="http://schemas.openxmlformats.org/officeDocument/2006/relationships/hyperlink" Target="https://likumi.lv/ta/id/57839-republikas-pilsetas-domes-un-novada-domes-velesanu-likums" TargetMode="External"/><Relationship Id="rId27" Type="http://schemas.openxmlformats.org/officeDocument/2006/relationships/hyperlink" Target="http://www.latvija.lv" TargetMode="External"/><Relationship Id="rId30"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07315-8656-4FE5-928E-3CFD9EB9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4</Pages>
  <Words>6857</Words>
  <Characters>3909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Grozījumi Republikas pilsētas domes un novada domes vēlēšanu likumā</vt:lpstr>
    </vt:vector>
  </TitlesOfParts>
  <Company>Tieslietu ministrija</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Republikas pilsētas domes un novada domes vēlēšanu likumā</dc:title>
  <dc:subject>Likumprojekts</dc:subject>
  <dc:creator>Agnese Sermā</dc:creator>
  <cp:keywords/>
  <dc:description>67036982_x000d_
agnese.serma@tm.gov.lv</dc:description>
  <cp:lastModifiedBy>Agnese Sermā</cp:lastModifiedBy>
  <cp:revision>43</cp:revision>
  <cp:lastPrinted>2019-07-11T08:37:00Z</cp:lastPrinted>
  <dcterms:created xsi:type="dcterms:W3CDTF">2019-05-16T12:27:00Z</dcterms:created>
  <dcterms:modified xsi:type="dcterms:W3CDTF">2019-08-21T10:22:00Z</dcterms:modified>
</cp:coreProperties>
</file>