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438DE" w:rsidR="00B471E5" w:rsidP="00B471E5" w:rsidRDefault="00B471E5" w14:paraId="79B1610E" w14:textId="77777777">
      <w:pPr>
        <w:jc w:val="right"/>
        <w:rPr>
          <w:i/>
        </w:rPr>
      </w:pPr>
      <w:r w:rsidRPr="001438DE">
        <w:rPr>
          <w:i/>
        </w:rPr>
        <w:t>Projekts</w:t>
      </w:r>
    </w:p>
    <w:p w:rsidRPr="001438DE" w:rsidR="00B471E5" w:rsidP="00B471E5" w:rsidRDefault="00B471E5" w14:paraId="24E54907" w14:textId="77777777">
      <w:pPr>
        <w:jc w:val="center"/>
        <w:rPr>
          <w:b/>
        </w:rPr>
      </w:pPr>
    </w:p>
    <w:p w:rsidRPr="001438DE" w:rsidR="00B471E5" w:rsidP="00B471E5" w:rsidRDefault="00B471E5" w14:paraId="0B2F5D73" w14:textId="77777777">
      <w:pPr>
        <w:jc w:val="center"/>
        <w:rPr>
          <w:b/>
        </w:rPr>
      </w:pPr>
      <w:r w:rsidRPr="001438DE">
        <w:rPr>
          <w:b/>
        </w:rPr>
        <w:t xml:space="preserve">LATVIJAS REPUBLIKAS MINISTRU KABINETA </w:t>
      </w:r>
    </w:p>
    <w:p w:rsidRPr="001438DE" w:rsidR="00B471E5" w:rsidP="00B471E5" w:rsidRDefault="00B471E5" w14:paraId="3320B854" w14:textId="77777777">
      <w:pPr>
        <w:jc w:val="center"/>
        <w:rPr>
          <w:b/>
        </w:rPr>
      </w:pPr>
      <w:r w:rsidRPr="001438DE">
        <w:rPr>
          <w:b/>
        </w:rPr>
        <w:t>SĒDES PROTOKOLLĒMUMS</w:t>
      </w:r>
    </w:p>
    <w:p w:rsidRPr="001438DE" w:rsidR="00B471E5" w:rsidP="00B471E5" w:rsidRDefault="00B471E5" w14:paraId="094C4729" w14:textId="77777777">
      <w:pPr>
        <w:jc w:val="center"/>
        <w:rPr>
          <w:b/>
        </w:rPr>
      </w:pPr>
      <w:r w:rsidRPr="001438DE">
        <w:rPr>
          <w:b/>
        </w:rPr>
        <w:t>_________________________________________________________</w:t>
      </w:r>
    </w:p>
    <w:p w:rsidRPr="001438DE" w:rsidR="00B471E5" w:rsidP="00B471E5" w:rsidRDefault="00B471E5" w14:paraId="4E529ECD" w14:textId="77777777">
      <w:pPr>
        <w:jc w:val="center"/>
        <w:rPr>
          <w:b/>
        </w:rPr>
      </w:pPr>
    </w:p>
    <w:p w:rsidRPr="001438DE" w:rsidR="00B471E5" w:rsidP="00B471E5" w:rsidRDefault="00B471E5" w14:paraId="52A2ED12" w14:textId="77777777">
      <w:pPr>
        <w:tabs>
          <w:tab w:val="center" w:pos="4500"/>
          <w:tab w:val="right" w:pos="9000"/>
        </w:tabs>
        <w:jc w:val="both"/>
      </w:pPr>
      <w:r w:rsidRPr="001438DE">
        <w:t>Rīgā</w:t>
      </w:r>
      <w:r w:rsidRPr="001438DE">
        <w:tab/>
        <w:t>Nr.</w:t>
      </w:r>
      <w:r w:rsidRPr="001438DE">
        <w:tab/>
        <w:t>20__. gada __. _____</w:t>
      </w:r>
    </w:p>
    <w:p w:rsidRPr="001438DE" w:rsidR="00B471E5" w:rsidP="00B471E5" w:rsidRDefault="00B471E5" w14:paraId="4F6DBA22" w14:textId="77777777">
      <w:pPr>
        <w:jc w:val="both"/>
      </w:pPr>
      <w:bookmarkStart w:name="_GoBack" w:id="0"/>
      <w:bookmarkEnd w:id="0"/>
    </w:p>
    <w:p w:rsidRPr="001438DE" w:rsidR="00B471E5" w:rsidP="00B471E5" w:rsidRDefault="00B471E5" w14:paraId="3F8A8816" w14:textId="77777777">
      <w:pPr>
        <w:jc w:val="center"/>
        <w:rPr>
          <w:b/>
          <w:lang w:eastAsia="en-US"/>
        </w:rPr>
      </w:pPr>
      <w:r w:rsidRPr="001438DE">
        <w:rPr>
          <w:b/>
          <w:lang w:eastAsia="en-US"/>
        </w:rPr>
        <w:t>.§</w:t>
      </w:r>
    </w:p>
    <w:p w:rsidRPr="001438DE" w:rsidR="00B471E5" w:rsidP="00B471E5" w:rsidRDefault="00B471E5" w14:paraId="409396BF" w14:textId="77777777">
      <w:pPr>
        <w:jc w:val="center"/>
      </w:pPr>
    </w:p>
    <w:p w:rsidRPr="001438DE" w:rsidR="00CF4375" w:rsidP="00B471E5" w:rsidRDefault="00CF4375" w14:paraId="790B06A8" w14:textId="74B0B28A">
      <w:pPr>
        <w:jc w:val="center"/>
        <w:rPr>
          <w:b/>
        </w:rPr>
      </w:pPr>
      <w:r w:rsidRPr="001438DE">
        <w:rPr>
          <w:b/>
        </w:rPr>
        <w:t xml:space="preserve">Likumprojekts "Grozījumi </w:t>
      </w:r>
      <w:r w:rsidR="00422B20">
        <w:rPr>
          <w:b/>
        </w:rPr>
        <w:t>Republikas pilsētas domes un novada domes vēlēšanu</w:t>
      </w:r>
      <w:r w:rsidRPr="001438DE">
        <w:rPr>
          <w:b/>
        </w:rPr>
        <w:t xml:space="preserve"> likumā"</w:t>
      </w:r>
    </w:p>
    <w:p w:rsidRPr="001438DE" w:rsidR="00B471E5" w:rsidP="00B471E5" w:rsidRDefault="00B471E5" w14:paraId="370B631A" w14:textId="77777777">
      <w:pPr>
        <w:jc w:val="center"/>
      </w:pPr>
    </w:p>
    <w:p w:rsidRPr="001438DE" w:rsidR="005A470C" w:rsidP="005A470C" w:rsidRDefault="005A470C" w14:paraId="529017B4" w14:textId="77777777">
      <w:pPr>
        <w:ind w:firstLine="720"/>
        <w:jc w:val="both"/>
      </w:pPr>
      <w:r w:rsidRPr="001438DE">
        <w:t>1. Atbalstīt iesniegto likumprojektu.</w:t>
      </w:r>
    </w:p>
    <w:p w:rsidRPr="001438DE" w:rsidR="005A470C" w:rsidP="005A470C" w:rsidRDefault="005A470C" w14:paraId="7CEA38F1" w14:textId="77777777">
      <w:pPr>
        <w:ind w:firstLine="720"/>
        <w:jc w:val="both"/>
      </w:pPr>
    </w:p>
    <w:p w:rsidRPr="001438DE" w:rsidR="005A470C" w:rsidP="005A470C" w:rsidRDefault="005A470C" w14:paraId="40976C9D" w14:textId="47A6ED71">
      <w:pPr>
        <w:ind w:firstLine="720"/>
        <w:jc w:val="both"/>
      </w:pPr>
      <w:r w:rsidRPr="001438DE">
        <w:t>Valsts kancelejai sagatavot likumprojektu iesniegšanai Saeimā</w:t>
      </w:r>
      <w:r w:rsidRPr="001438DE" w:rsidR="00BC74C7">
        <w:t>.</w:t>
      </w:r>
    </w:p>
    <w:p w:rsidRPr="001438DE" w:rsidR="005A470C" w:rsidP="005A470C" w:rsidRDefault="005A470C" w14:paraId="0C2E8EA4" w14:textId="77777777">
      <w:pPr>
        <w:ind w:firstLine="720"/>
        <w:jc w:val="both"/>
      </w:pPr>
    </w:p>
    <w:p w:rsidRPr="001438DE" w:rsidR="00CF4375" w:rsidP="00207D53" w:rsidRDefault="005A470C" w14:paraId="39DCAF18" w14:textId="4A7B317E">
      <w:pPr>
        <w:ind w:firstLine="720"/>
        <w:jc w:val="both"/>
      </w:pPr>
      <w:r w:rsidRPr="001438DE">
        <w:t>2. Noteikt, ka atbildīgais par likumprojekta turpmāko virzību Saeimā ir tieslietu ministrs.</w:t>
      </w:r>
    </w:p>
    <w:p w:rsidRPr="001438DE" w:rsidR="00BC74C7" w:rsidP="00760DAC" w:rsidRDefault="00BC74C7" w14:paraId="73268B75" w14:textId="28C0FBCB">
      <w:pPr>
        <w:ind w:firstLine="720"/>
        <w:jc w:val="both"/>
      </w:pPr>
    </w:p>
    <w:p w:rsidR="00422B20" w:rsidP="00C34651" w:rsidRDefault="00BC74C7" w14:paraId="3942B3DB" w14:textId="13129F5A">
      <w:pPr>
        <w:ind w:firstLine="720"/>
        <w:jc w:val="both"/>
      </w:pPr>
      <w:r w:rsidRPr="001438DE">
        <w:t>3. </w:t>
      </w:r>
      <w:r w:rsidR="00C34651">
        <w:t>J</w:t>
      </w:r>
      <w:r w:rsidR="00422B20">
        <w:t>autājum</w:t>
      </w:r>
      <w:r w:rsidR="00C34651">
        <w:t>u</w:t>
      </w:r>
      <w:r w:rsidR="00422B20">
        <w:t xml:space="preserve"> par papildu finansējuma piešķiršanu </w:t>
      </w:r>
      <w:r w:rsidR="00C34651">
        <w:t>Iekšlietu ministrijai</w:t>
      </w:r>
      <w:r w:rsidR="006366CD">
        <w:t xml:space="preserve"> 60</w:t>
      </w:r>
      <w:r w:rsidR="00715F08">
        <w:t> </w:t>
      </w:r>
      <w:r w:rsidR="006366CD">
        <w:t>404</w:t>
      </w:r>
      <w:r w:rsidR="00715F08">
        <w:t> </w:t>
      </w:r>
      <w:proofErr w:type="spellStart"/>
      <w:r w:rsidR="006366CD">
        <w:rPr>
          <w:i/>
          <w:iCs/>
        </w:rPr>
        <w:t>euro</w:t>
      </w:r>
      <w:proofErr w:type="spellEnd"/>
      <w:r w:rsidR="006366CD">
        <w:t xml:space="preserve"> apmērā</w:t>
      </w:r>
      <w:r w:rsidR="00C34651">
        <w:t xml:space="preserve"> un Centrālajai vēlēšanu komisijai</w:t>
      </w:r>
      <w:r w:rsidR="006366CD">
        <w:t xml:space="preserve"> 13</w:t>
      </w:r>
      <w:r w:rsidR="00715F08">
        <w:t> </w:t>
      </w:r>
      <w:r w:rsidR="006366CD">
        <w:t>000</w:t>
      </w:r>
      <w:r w:rsidR="00715F08">
        <w:t> </w:t>
      </w:r>
      <w:proofErr w:type="spellStart"/>
      <w:r w:rsidR="006366CD">
        <w:rPr>
          <w:i/>
          <w:iCs/>
        </w:rPr>
        <w:t>euro</w:t>
      </w:r>
      <w:proofErr w:type="spellEnd"/>
      <w:r w:rsidR="006366CD">
        <w:rPr>
          <w:i/>
          <w:iCs/>
        </w:rPr>
        <w:t xml:space="preserve"> </w:t>
      </w:r>
      <w:r w:rsidR="006366CD">
        <w:t>apmērā</w:t>
      </w:r>
      <w:r w:rsidR="00C34651">
        <w:t>, lai nodrošinātu pasta balsošanas iespējas republikas pilsētas domes un novada domes vēlēšanās</w:t>
      </w:r>
      <w:r w:rsidR="00715F08">
        <w:t>,</w:t>
      </w:r>
      <w:r w:rsidR="00C34651">
        <w:t xml:space="preserve"> skatīt </w:t>
      </w:r>
      <w:r w:rsidR="00422B20">
        <w:t>likumprojekta "Par vidējā termiņa budžeta ietvaru 2020., 2021., 2022.</w:t>
      </w:r>
      <w:r w:rsidR="00715F08">
        <w:t> </w:t>
      </w:r>
      <w:r w:rsidR="00422B20">
        <w:t>gadam" un likumprojekta "Par valsts budžetu 2020.</w:t>
      </w:r>
      <w:r w:rsidR="00715F08">
        <w:t> </w:t>
      </w:r>
      <w:r w:rsidR="00422B20">
        <w:t xml:space="preserve">gadam" sagatavošanas </w:t>
      </w:r>
      <w:r w:rsidR="00C34651">
        <w:t xml:space="preserve">un izskatīšanas </w:t>
      </w:r>
      <w:r w:rsidR="00422B20">
        <w:t>procesā kopā ar visu ministriju un citu centrālo valsts iestāžu iesniegtajiem pieteikumiem prioritārajiem pasākumiem</w:t>
      </w:r>
      <w:r w:rsidR="00C34651">
        <w:t>.</w:t>
      </w:r>
    </w:p>
    <w:p w:rsidRPr="001438DE" w:rsidR="00651194" w:rsidP="00C34651" w:rsidRDefault="00651194" w14:paraId="7817C304" w14:textId="4C31A14F">
      <w:pPr>
        <w:jc w:val="both"/>
      </w:pPr>
    </w:p>
    <w:p w:rsidRPr="001438DE" w:rsidR="00651194" w:rsidP="00C10F46" w:rsidRDefault="00C34651" w14:paraId="46AAEBEF" w14:textId="19EBBBF1">
      <w:pPr>
        <w:ind w:firstLine="720"/>
        <w:jc w:val="both"/>
      </w:pPr>
      <w:r>
        <w:t>4</w:t>
      </w:r>
      <w:r w:rsidRPr="001438DE" w:rsidR="00651194">
        <w:t>. </w:t>
      </w:r>
      <w:r w:rsidR="00C10F46">
        <w:t xml:space="preserve">Pēc likumprojekta atbalstīšanas Saeimā </w:t>
      </w:r>
      <w:r w:rsidRPr="001438DE" w:rsidR="00651194">
        <w:t xml:space="preserve">Tieslietu ministrijai izstrādāt un tieslietu ministram iesniegt Ministru kabinetā </w:t>
      </w:r>
      <w:r w:rsidR="00C10F46">
        <w:t>likump</w:t>
      </w:r>
      <w:r w:rsidRPr="001438DE" w:rsidR="00651194">
        <w:t xml:space="preserve">rojektu </w:t>
      </w:r>
      <w:r w:rsidR="00C10F46">
        <w:t>"Grozījumi Vēlētāju reģistra likumā", paredzot, ka Vēlētāju reģistrā tiek iekļautas ziņas par vēlētāja elektroniskā pasta adresi</w:t>
      </w:r>
      <w:r w:rsidRPr="001438DE" w:rsidR="00651194">
        <w:t>.</w:t>
      </w:r>
      <w:r w:rsidR="006366CD">
        <w:t xml:space="preserve"> </w:t>
      </w:r>
    </w:p>
    <w:p w:rsidRPr="001438DE" w:rsidR="002F0CB9" w:rsidP="00FB5093" w:rsidRDefault="002F0CB9" w14:paraId="62360375" w14:textId="77777777">
      <w:pPr>
        <w:jc w:val="both"/>
      </w:pPr>
    </w:p>
    <w:p w:rsidRPr="001438DE" w:rsidR="002F0CB9" w:rsidP="002F0CB9" w:rsidRDefault="002F0CB9" w14:paraId="4D2F943E" w14:textId="77777777"/>
    <w:p w:rsidRPr="001438DE" w:rsidR="009728A1" w:rsidP="009728A1" w:rsidRDefault="009728A1" w14:paraId="57FB5B9F" w14:textId="77777777">
      <w:pPr>
        <w:tabs>
          <w:tab w:val="right" w:pos="9074"/>
        </w:tabs>
      </w:pPr>
      <w:r w:rsidRPr="001438DE">
        <w:rPr>
          <w:szCs w:val="24"/>
        </w:rPr>
        <w:t xml:space="preserve">Ministru </w:t>
      </w:r>
      <w:r w:rsidRPr="001438DE">
        <w:t>prezidents</w:t>
      </w:r>
      <w:r w:rsidRPr="001438DE">
        <w:tab/>
        <w:t>Arturs Krišjānis Kariņš</w:t>
      </w:r>
    </w:p>
    <w:p w:rsidRPr="001438DE" w:rsidR="009728A1" w:rsidP="009728A1" w:rsidRDefault="009728A1" w14:paraId="60F6CD3C" w14:textId="77777777"/>
    <w:p w:rsidRPr="001438DE" w:rsidR="009728A1" w:rsidP="009728A1" w:rsidRDefault="009728A1" w14:paraId="772C54E7" w14:textId="77777777">
      <w:pPr>
        <w:tabs>
          <w:tab w:val="right" w:pos="9074"/>
        </w:tabs>
      </w:pPr>
      <w:r w:rsidRPr="001438DE">
        <w:t>Valsts kancelejas direktors</w:t>
      </w:r>
      <w:r w:rsidRPr="001438DE">
        <w:tab/>
        <w:t xml:space="preserve">Jānis </w:t>
      </w:r>
      <w:proofErr w:type="spellStart"/>
      <w:r w:rsidRPr="001438DE">
        <w:t>Citskovskis</w:t>
      </w:r>
      <w:proofErr w:type="spellEnd"/>
    </w:p>
    <w:p w:rsidRPr="001438DE" w:rsidR="009728A1" w:rsidP="009728A1" w:rsidRDefault="009728A1" w14:paraId="7AC22783" w14:textId="77777777">
      <w:pPr>
        <w:jc w:val="both"/>
        <w:rPr>
          <w:lang w:eastAsia="en-US"/>
        </w:rPr>
      </w:pPr>
    </w:p>
    <w:p w:rsidR="009728A1" w:rsidP="009728A1" w:rsidRDefault="009728A1" w14:paraId="0572C7B3" w14:textId="77777777">
      <w:pPr>
        <w:jc w:val="both"/>
        <w:rPr>
          <w:lang w:eastAsia="en-US"/>
        </w:rPr>
      </w:pPr>
      <w:r w:rsidRPr="001438DE">
        <w:rPr>
          <w:lang w:eastAsia="en-US"/>
        </w:rPr>
        <w:t>Iesniedzējs:</w:t>
      </w:r>
    </w:p>
    <w:p w:rsidRPr="008461ED" w:rsidR="00DC420F" w:rsidP="00F84157" w:rsidRDefault="00842D7A" w14:paraId="0CDED94B" w14:textId="7AFA124D">
      <w:pPr>
        <w:tabs>
          <w:tab w:val="left" w:pos="7088"/>
          <w:tab w:val="right" w:pos="9074"/>
        </w:tabs>
        <w:jc w:val="both"/>
      </w:pPr>
      <w:bookmarkStart w:name="piel2" w:id="1"/>
      <w:bookmarkStart w:name="570865" w:id="2"/>
      <w:bookmarkStart w:name="n-570865" w:id="3"/>
      <w:bookmarkStart w:name="piel-570864" w:id="4"/>
      <w:bookmarkEnd w:id="1"/>
      <w:bookmarkEnd w:id="2"/>
      <w:bookmarkEnd w:id="3"/>
      <w:bookmarkEnd w:id="4"/>
      <w:r>
        <w:rPr>
          <w:lang w:eastAsia="en-US"/>
        </w:rPr>
        <w:t>Tieslietu ministrijas valsts sekretārs</w:t>
      </w:r>
      <w:r>
        <w:rPr>
          <w:lang w:eastAsia="en-US"/>
        </w:rPr>
        <w:tab/>
        <w:t>Raivis Kronbergs</w:t>
      </w:r>
    </w:p>
    <w:sectPr w:rsidRPr="008461ED" w:rsidR="00DC420F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AEE50" w14:textId="77777777" w:rsidR="0046175B" w:rsidRDefault="0046175B">
      <w:r>
        <w:separator/>
      </w:r>
    </w:p>
  </w:endnote>
  <w:endnote w:type="continuationSeparator" w:id="0">
    <w:p w14:paraId="7A40DAD9" w14:textId="77777777" w:rsidR="0046175B" w:rsidRDefault="0046175B">
      <w:r>
        <w:continuationSeparator/>
      </w:r>
    </w:p>
  </w:endnote>
  <w:endnote w:type="continuationNotice" w:id="1">
    <w:p w14:paraId="3E443C43" w14:textId="77777777" w:rsidR="0046175B" w:rsidRDefault="00461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C51D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B14F" w14:textId="09DB7E1A" w:rsidR="008B2210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5D496A">
      <w:rPr>
        <w:noProof/>
        <w:sz w:val="20"/>
        <w:szCs w:val="20"/>
      </w:rPr>
      <w:t>TMProt_210819_pasv_veles</w:t>
    </w:r>
    <w:r w:rsidRPr="00B471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6E833" w14:textId="77777777" w:rsidR="0046175B" w:rsidRDefault="0046175B">
      <w:r>
        <w:separator/>
      </w:r>
    </w:p>
  </w:footnote>
  <w:footnote w:type="continuationSeparator" w:id="0">
    <w:p w14:paraId="3C5A9BB7" w14:textId="77777777" w:rsidR="0046175B" w:rsidRDefault="0046175B">
      <w:r>
        <w:continuationSeparator/>
      </w:r>
    </w:p>
  </w:footnote>
  <w:footnote w:type="continuationNotice" w:id="1">
    <w:p w14:paraId="5C9AC006" w14:textId="77777777" w:rsidR="0046175B" w:rsidRDefault="004617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6B5729" w14:paraId="5C42C904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0926963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6B5729" w14:paraId="028C6924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5119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5FAA2DF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A01"/>
    <w:rsid w:val="000062EB"/>
    <w:rsid w:val="00020CF1"/>
    <w:rsid w:val="000319A2"/>
    <w:rsid w:val="00037129"/>
    <w:rsid w:val="0005665A"/>
    <w:rsid w:val="000662A1"/>
    <w:rsid w:val="00080A01"/>
    <w:rsid w:val="00085DF7"/>
    <w:rsid w:val="000C0BA9"/>
    <w:rsid w:val="000C0CFC"/>
    <w:rsid w:val="000C33C5"/>
    <w:rsid w:val="000C511D"/>
    <w:rsid w:val="000D7390"/>
    <w:rsid w:val="000E623C"/>
    <w:rsid w:val="000E71F1"/>
    <w:rsid w:val="000F72EB"/>
    <w:rsid w:val="001438DE"/>
    <w:rsid w:val="0015077F"/>
    <w:rsid w:val="001547D3"/>
    <w:rsid w:val="00157128"/>
    <w:rsid w:val="00165740"/>
    <w:rsid w:val="001818BF"/>
    <w:rsid w:val="00187E02"/>
    <w:rsid w:val="00187F3C"/>
    <w:rsid w:val="00191CA1"/>
    <w:rsid w:val="001B3E9E"/>
    <w:rsid w:val="001B580E"/>
    <w:rsid w:val="00206B58"/>
    <w:rsid w:val="00207D53"/>
    <w:rsid w:val="0027478A"/>
    <w:rsid w:val="002A2959"/>
    <w:rsid w:val="002B12C6"/>
    <w:rsid w:val="002D7DAC"/>
    <w:rsid w:val="002F0CB9"/>
    <w:rsid w:val="00372473"/>
    <w:rsid w:val="003750DD"/>
    <w:rsid w:val="003B6CB3"/>
    <w:rsid w:val="003F7382"/>
    <w:rsid w:val="004150E0"/>
    <w:rsid w:val="00422B20"/>
    <w:rsid w:val="004325AF"/>
    <w:rsid w:val="0046175B"/>
    <w:rsid w:val="00463C54"/>
    <w:rsid w:val="0049320A"/>
    <w:rsid w:val="004B2197"/>
    <w:rsid w:val="004B27D5"/>
    <w:rsid w:val="004B75E5"/>
    <w:rsid w:val="004D2D1E"/>
    <w:rsid w:val="004F5670"/>
    <w:rsid w:val="004F6313"/>
    <w:rsid w:val="00517EFC"/>
    <w:rsid w:val="00556A95"/>
    <w:rsid w:val="00575010"/>
    <w:rsid w:val="005A470C"/>
    <w:rsid w:val="005A546D"/>
    <w:rsid w:val="005B0B84"/>
    <w:rsid w:val="005C726D"/>
    <w:rsid w:val="005D496A"/>
    <w:rsid w:val="006015E7"/>
    <w:rsid w:val="006049E9"/>
    <w:rsid w:val="00616502"/>
    <w:rsid w:val="00623FF8"/>
    <w:rsid w:val="00635176"/>
    <w:rsid w:val="006366CD"/>
    <w:rsid w:val="00645F99"/>
    <w:rsid w:val="00651194"/>
    <w:rsid w:val="00651E4C"/>
    <w:rsid w:val="00663C1C"/>
    <w:rsid w:val="006936EB"/>
    <w:rsid w:val="006B5729"/>
    <w:rsid w:val="006D719A"/>
    <w:rsid w:val="00710A63"/>
    <w:rsid w:val="007157F5"/>
    <w:rsid w:val="00715F08"/>
    <w:rsid w:val="0073050F"/>
    <w:rsid w:val="00732208"/>
    <w:rsid w:val="007453FD"/>
    <w:rsid w:val="00760DAC"/>
    <w:rsid w:val="007612DE"/>
    <w:rsid w:val="00761BF2"/>
    <w:rsid w:val="00783C80"/>
    <w:rsid w:val="007A524F"/>
    <w:rsid w:val="007A6107"/>
    <w:rsid w:val="007B7EBF"/>
    <w:rsid w:val="007C06AD"/>
    <w:rsid w:val="007C4DD0"/>
    <w:rsid w:val="007E470A"/>
    <w:rsid w:val="007F42F3"/>
    <w:rsid w:val="00811A1D"/>
    <w:rsid w:val="00842D7A"/>
    <w:rsid w:val="00842DA7"/>
    <w:rsid w:val="008461ED"/>
    <w:rsid w:val="00857EDB"/>
    <w:rsid w:val="00877138"/>
    <w:rsid w:val="008A06D4"/>
    <w:rsid w:val="008B2210"/>
    <w:rsid w:val="008C0BB2"/>
    <w:rsid w:val="008D6011"/>
    <w:rsid w:val="00907AFB"/>
    <w:rsid w:val="009312C8"/>
    <w:rsid w:val="00970452"/>
    <w:rsid w:val="009728A1"/>
    <w:rsid w:val="00995F2B"/>
    <w:rsid w:val="009E678D"/>
    <w:rsid w:val="009E799D"/>
    <w:rsid w:val="009F1BDA"/>
    <w:rsid w:val="00A07674"/>
    <w:rsid w:val="00A47609"/>
    <w:rsid w:val="00A834E7"/>
    <w:rsid w:val="00AA47D7"/>
    <w:rsid w:val="00AC10A7"/>
    <w:rsid w:val="00AE596C"/>
    <w:rsid w:val="00AF7B63"/>
    <w:rsid w:val="00B112D1"/>
    <w:rsid w:val="00B36124"/>
    <w:rsid w:val="00B471E5"/>
    <w:rsid w:val="00BA5C4E"/>
    <w:rsid w:val="00BA7AE4"/>
    <w:rsid w:val="00BB113A"/>
    <w:rsid w:val="00BB4470"/>
    <w:rsid w:val="00BB44D1"/>
    <w:rsid w:val="00BC097E"/>
    <w:rsid w:val="00BC74C7"/>
    <w:rsid w:val="00BD5BCF"/>
    <w:rsid w:val="00BF0B5B"/>
    <w:rsid w:val="00BF65B2"/>
    <w:rsid w:val="00C01210"/>
    <w:rsid w:val="00C10F46"/>
    <w:rsid w:val="00C34651"/>
    <w:rsid w:val="00C411BC"/>
    <w:rsid w:val="00CA23C0"/>
    <w:rsid w:val="00CA6522"/>
    <w:rsid w:val="00CB6C65"/>
    <w:rsid w:val="00CC5462"/>
    <w:rsid w:val="00CD133C"/>
    <w:rsid w:val="00CD51B6"/>
    <w:rsid w:val="00CE012A"/>
    <w:rsid w:val="00CE5F70"/>
    <w:rsid w:val="00CF4375"/>
    <w:rsid w:val="00CF46F4"/>
    <w:rsid w:val="00D17EF1"/>
    <w:rsid w:val="00D5474B"/>
    <w:rsid w:val="00D73C1E"/>
    <w:rsid w:val="00D7606A"/>
    <w:rsid w:val="00DA5A80"/>
    <w:rsid w:val="00DC0CFD"/>
    <w:rsid w:val="00DC420F"/>
    <w:rsid w:val="00DD7041"/>
    <w:rsid w:val="00DE08BD"/>
    <w:rsid w:val="00E17D7D"/>
    <w:rsid w:val="00E26C27"/>
    <w:rsid w:val="00E33F1A"/>
    <w:rsid w:val="00E875DD"/>
    <w:rsid w:val="00EC73FF"/>
    <w:rsid w:val="00EE1BB6"/>
    <w:rsid w:val="00EF0887"/>
    <w:rsid w:val="00EF1825"/>
    <w:rsid w:val="00F03735"/>
    <w:rsid w:val="00F47389"/>
    <w:rsid w:val="00F7622F"/>
    <w:rsid w:val="00F80B74"/>
    <w:rsid w:val="00F84157"/>
    <w:rsid w:val="00F87FCF"/>
    <w:rsid w:val="00FA4F83"/>
    <w:rsid w:val="00FB5093"/>
    <w:rsid w:val="00FB752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2BC6994"/>
  <w15:docId w15:val="{C29ED7B2-7593-4E84-9DA1-357B9D9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C74C7"/>
    <w:rPr>
      <w:color w:val="605E5C"/>
      <w:shd w:val="clear" w:color="auto" w:fill="E1DFDD"/>
    </w:rPr>
  </w:style>
  <w:style w:type="character" w:customStyle="1" w:styleId="st">
    <w:name w:val="st"/>
    <w:basedOn w:val="Noklusjumarindkopasfonts"/>
    <w:rsid w:val="00651194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63C54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187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6889-DD3E-4E19-945F-CAF3ED97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Republikas pilsētas domes un novada domes vēlēšanu likumā</vt:lpstr>
      <vt:lpstr>Grozījumi Nekustamā īpašuma valsts kadastra likumā</vt:lpstr>
    </vt:vector>
  </TitlesOfParts>
  <Company>Tieslietu ministrija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Republikas pilsētas domes un novada domes vēlēšanu likumā</dc:title>
  <dc:subject>Ministru kabineta sēdes protokollēmuma projekts</dc:subject>
  <dc:creator>Agnese Sermā</dc:creator>
  <dc:description>67036982, agnese.serma@tm.gov.lv</dc:description>
  <cp:lastModifiedBy>Agnese Sermā</cp:lastModifiedBy>
  <cp:revision>15</cp:revision>
  <cp:lastPrinted>2011-11-30T11:37:00Z</cp:lastPrinted>
  <dcterms:created xsi:type="dcterms:W3CDTF">2019-07-19T06:47:00Z</dcterms:created>
  <dcterms:modified xsi:type="dcterms:W3CDTF">2019-08-21T10:18:00Z</dcterms:modified>
</cp:coreProperties>
</file>