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C397B" w14:textId="29169B54" w:rsidR="00E620E1" w:rsidRPr="00E213BF" w:rsidRDefault="00E620E1" w:rsidP="00E620E1">
      <w:pPr>
        <w:tabs>
          <w:tab w:val="left" w:pos="1843"/>
        </w:tabs>
        <w:spacing w:after="0"/>
        <w:jc w:val="right"/>
        <w:rPr>
          <w:rFonts w:ascii="Times New Roman" w:hAnsi="Times New Roman"/>
          <w:noProof/>
          <w:color w:val="7F7F7F" w:themeColor="text1" w:themeTint="80"/>
          <w:sz w:val="26"/>
          <w:szCs w:val="26"/>
        </w:rPr>
      </w:pPr>
      <w:r w:rsidRPr="00E213BF">
        <w:rPr>
          <w:rFonts w:ascii="Times New Roman" w:hAnsi="Times New Roman"/>
          <w:noProof/>
          <w:color w:val="7F7F7F" w:themeColor="text1" w:themeTint="80"/>
          <w:sz w:val="26"/>
          <w:szCs w:val="26"/>
        </w:rPr>
        <w:t>Ministru kabineta 2019.gada ___.</w:t>
      </w:r>
      <w:r>
        <w:rPr>
          <w:rFonts w:ascii="Times New Roman" w:hAnsi="Times New Roman"/>
          <w:noProof/>
          <w:color w:val="7F7F7F" w:themeColor="text1" w:themeTint="80"/>
          <w:sz w:val="26"/>
          <w:szCs w:val="26"/>
        </w:rPr>
        <w:t>novembra</w:t>
      </w:r>
    </w:p>
    <w:p w14:paraId="2FE5D86F" w14:textId="5D9BDC72" w:rsidR="00E620E1" w:rsidRPr="00E213BF" w:rsidRDefault="00E620E1" w:rsidP="00E620E1">
      <w:pPr>
        <w:spacing w:after="0"/>
        <w:jc w:val="right"/>
        <w:rPr>
          <w:rFonts w:ascii="Times New Roman" w:eastAsia="Times New Roman" w:hAnsi="Times New Roman"/>
          <w:bCs/>
          <w:noProof/>
          <w:color w:val="7F7F7F" w:themeColor="text1" w:themeTint="80"/>
          <w:sz w:val="26"/>
          <w:szCs w:val="26"/>
          <w:lang w:eastAsia="lv-LV"/>
        </w:rPr>
      </w:pPr>
      <w:r w:rsidRPr="00E213BF">
        <w:rPr>
          <w:rFonts w:ascii="Times New Roman" w:hAnsi="Times New Roman"/>
          <w:noProof/>
          <w:color w:val="7F7F7F" w:themeColor="text1" w:themeTint="80"/>
          <w:sz w:val="26"/>
          <w:szCs w:val="26"/>
        </w:rPr>
        <w:t>rīkojums Nr.____</w:t>
      </w:r>
    </w:p>
    <w:p w14:paraId="217E93A2" w14:textId="70F5AB7A" w:rsidR="00E620E1" w:rsidRPr="00E213BF" w:rsidRDefault="00E620E1" w:rsidP="00E620E1">
      <w:pPr>
        <w:tabs>
          <w:tab w:val="left" w:pos="1843"/>
        </w:tabs>
        <w:spacing w:after="0"/>
        <w:jc w:val="right"/>
        <w:rPr>
          <w:rFonts w:ascii="Times New Roman" w:eastAsia="Times New Roman" w:hAnsi="Times New Roman"/>
          <w:bCs/>
          <w:noProof/>
          <w:color w:val="7F7F7F" w:themeColor="text1" w:themeTint="80"/>
          <w:sz w:val="26"/>
          <w:szCs w:val="26"/>
          <w:lang w:eastAsia="lv-LV"/>
        </w:rPr>
      </w:pPr>
      <w:r>
        <w:rPr>
          <w:noProof/>
          <w:lang w:eastAsia="lv-LV"/>
        </w:rPr>
        <mc:AlternateContent>
          <mc:Choice Requires="wpg">
            <w:drawing>
              <wp:anchor distT="0" distB="0" distL="114300" distR="114300" simplePos="0" relativeHeight="251767808" behindDoc="1" locked="0" layoutInCell="1" allowOverlap="1" wp14:anchorId="6939B9C2" wp14:editId="006A72FA">
                <wp:simplePos x="0" y="0"/>
                <wp:positionH relativeFrom="page">
                  <wp:posOffset>419100</wp:posOffset>
                </wp:positionH>
                <wp:positionV relativeFrom="page">
                  <wp:posOffset>381000</wp:posOffset>
                </wp:positionV>
                <wp:extent cx="6858000" cy="972059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720590"/>
                          <a:chOff x="0" y="0"/>
                          <a:chExt cx="6858000" cy="9720590"/>
                        </a:xfrm>
                      </wpg:grpSpPr>
                      <wps:wsp>
                        <wps:cNvPr id="120" name="Rectangle 120"/>
                        <wps:cNvSpPr/>
                        <wps:spPr>
                          <a:xfrm>
                            <a:off x="0" y="8302318"/>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8445500"/>
                            <a:ext cx="6858000" cy="1275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70E26" w14:textId="77777777" w:rsidR="008C60E9" w:rsidRPr="00826498" w:rsidRDefault="008C60E9" w:rsidP="00E620E1">
                              <w:pPr>
                                <w:pStyle w:val="NoSpacing"/>
                                <w:rPr>
                                  <w:caps/>
                                  <w:noProof/>
                                  <w:color w:val="FFFFFF" w:themeColor="background1"/>
                                  <w:lang w:val="lv-LV"/>
                                </w:rPr>
                              </w:pPr>
                              <w:r w:rsidRPr="00826498">
                                <w:rPr>
                                  <w:noProof/>
                                  <w:color w:val="FFFFFF" w:themeColor="background1"/>
                                  <w:sz w:val="32"/>
                                  <w:szCs w:val="32"/>
                                  <w:lang w:val="lv-LV"/>
                                </w:rPr>
                                <w:t xml:space="preserve">Vides aizsardzības un reģionālās attīstības ministrija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noProof/>
                                  <w:color w:val="595959" w:themeColor="text1" w:themeTint="A6"/>
                                  <w:sz w:val="102"/>
                                  <w:szCs w:val="108"/>
                                  <w:lang w:val="lv-LV"/>
                                </w:rPr>
                                <w:alias w:val="Title"/>
                                <w:tag w:val=""/>
                                <w:id w:val="-979681065"/>
                                <w:dataBinding w:prefixMappings="xmlns:ns0='http://purl.org/dc/elements/1.1/' xmlns:ns1='http://schemas.openxmlformats.org/package/2006/metadata/core-properties' " w:xpath="/ns1:coreProperties[1]/ns0:title[1]" w:storeItemID="{6C3C8BC8-F283-45AE-878A-BAB7291924A1}"/>
                                <w:text/>
                              </w:sdtPr>
                              <w:sdtEndPr/>
                              <w:sdtContent>
                                <w:p w14:paraId="62767A6B" w14:textId="7787900C" w:rsidR="008C60E9" w:rsidRPr="00BD03B8" w:rsidRDefault="008C60E9" w:rsidP="00BD03B8">
                                  <w:pPr>
                                    <w:pStyle w:val="NoSpacing"/>
                                    <w:pBdr>
                                      <w:bottom w:val="single" w:sz="6" w:space="4" w:color="7F7F7F" w:themeColor="text1" w:themeTint="80"/>
                                    </w:pBdr>
                                    <w:jc w:val="center"/>
                                    <w:rPr>
                                      <w:rFonts w:asciiTheme="majorHAnsi" w:eastAsiaTheme="majorEastAsia" w:hAnsiTheme="majorHAnsi" w:cstheme="majorBidi"/>
                                      <w:noProof/>
                                      <w:color w:val="595959" w:themeColor="text1" w:themeTint="A6"/>
                                      <w:sz w:val="102"/>
                                      <w:szCs w:val="108"/>
                                      <w:lang w:val="lv-LV"/>
                                    </w:rPr>
                                  </w:pPr>
                                  <w:r w:rsidRPr="00BD03B8">
                                    <w:rPr>
                                      <w:rFonts w:ascii="Times New Roman" w:eastAsiaTheme="majorEastAsia" w:hAnsi="Times New Roman" w:cs="Times New Roman"/>
                                      <w:noProof/>
                                      <w:color w:val="595959" w:themeColor="text1" w:themeTint="A6"/>
                                      <w:sz w:val="102"/>
                                      <w:szCs w:val="108"/>
                                      <w:lang w:val="lv-LV"/>
                                    </w:rPr>
                                    <w:t>Pakalpojumu vides pilnveides plāns 2020.-2023. gadam</w:t>
                                  </w:r>
                                </w:p>
                              </w:sdtContent>
                            </w:sdt>
                            <w:p w14:paraId="76433C50" w14:textId="2660CCB6" w:rsidR="008C60E9" w:rsidRPr="00BD03B8" w:rsidRDefault="008C60E9" w:rsidP="00BD03B8">
                              <w:pPr>
                                <w:pStyle w:val="NoSpacing"/>
                                <w:spacing w:before="240"/>
                                <w:ind w:left="-142"/>
                                <w:jc w:val="center"/>
                                <w:rPr>
                                  <w:rFonts w:ascii="Times New Roman" w:hAnsi="Times New Roman" w:cs="Times New Roman"/>
                                  <w:noProof/>
                                  <w:color w:val="000000" w:themeColor="text1"/>
                                  <w:sz w:val="36"/>
                                  <w:szCs w:val="36"/>
                                  <w:lang w:val="lv-LV"/>
                                </w:rPr>
                              </w:pPr>
                              <w:r w:rsidRPr="00F55FA4">
                                <w:rPr>
                                  <w:rFonts w:ascii="Times New Roman" w:hAnsi="Times New Roman" w:cs="Times New Roman"/>
                                  <w:noProof/>
                                  <w:color w:val="000000" w:themeColor="text1"/>
                                  <w:sz w:val="36"/>
                                  <w:szCs w:val="36"/>
                                  <w:lang w:val="lv-LV"/>
                                </w:rPr>
                                <w:t>Uz personu orientēti un inovatīvi valsts pārvaldes pakalpojumi</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9B9C2" id="Group 119" o:spid="_x0000_s1026" style="position:absolute;left:0;text-align:left;margin-left:33pt;margin-top:30pt;width:540pt;height:765.4pt;z-index:-251548672;mso-position-horizontal-relative:page;mso-position-vertical-relative:page" coordsize="68580,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">
                <v:rect id="Rectangle 120" o:spid="_x0000_s1027" style="position:absolute;top:83023;width:68580;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84455;width:68580;height:1275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p w14:paraId="0FC70E26" w14:textId="77777777" w:rsidR="008C60E9" w:rsidRPr="00826498" w:rsidRDefault="008C60E9" w:rsidP="00E620E1">
                        <w:pPr>
                          <w:pStyle w:val="NoSpacing"/>
                          <w:rPr>
                            <w:caps/>
                            <w:noProof/>
                            <w:color w:val="FFFFFF" w:themeColor="background1"/>
                            <w:lang w:val="lv-LV"/>
                          </w:rPr>
                        </w:pPr>
                        <w:r w:rsidRPr="00826498">
                          <w:rPr>
                            <w:noProof/>
                            <w:color w:val="FFFFFF" w:themeColor="background1"/>
                            <w:sz w:val="32"/>
                            <w:szCs w:val="32"/>
                            <w:lang w:val="lv-LV"/>
                          </w:rPr>
                          <w:t xml:space="preserve">Vides aizsardzības un reģionālās attīstības ministrija </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imes New Roman" w:eastAsiaTheme="majorEastAsia" w:hAnsi="Times New Roman" w:cs="Times New Roman"/>
                            <w:noProof/>
                            <w:color w:val="595959" w:themeColor="text1" w:themeTint="A6"/>
                            <w:sz w:val="102"/>
                            <w:szCs w:val="108"/>
                            <w:lang w:val="lv-LV"/>
                          </w:rPr>
                          <w:alias w:val="Title"/>
                          <w:tag w:val=""/>
                          <w:id w:val="-979681065"/>
                          <w:dataBinding w:prefixMappings="xmlns:ns0='http://purl.org/dc/elements/1.1/' xmlns:ns1='http://schemas.openxmlformats.org/package/2006/metadata/core-properties' " w:xpath="/ns1:coreProperties[1]/ns0:title[1]" w:storeItemID="{6C3C8BC8-F283-45AE-878A-BAB7291924A1}"/>
                          <w:text/>
                        </w:sdtPr>
                        <w:sdtEndPr/>
                        <w:sdtContent>
                          <w:p w14:paraId="62767A6B" w14:textId="7787900C" w:rsidR="008C60E9" w:rsidRPr="00BD03B8" w:rsidRDefault="008C60E9" w:rsidP="00BD03B8">
                            <w:pPr>
                              <w:pStyle w:val="NoSpacing"/>
                              <w:pBdr>
                                <w:bottom w:val="single" w:sz="6" w:space="4" w:color="7F7F7F" w:themeColor="text1" w:themeTint="80"/>
                              </w:pBdr>
                              <w:jc w:val="center"/>
                              <w:rPr>
                                <w:rFonts w:asciiTheme="majorHAnsi" w:eastAsiaTheme="majorEastAsia" w:hAnsiTheme="majorHAnsi" w:cstheme="majorBidi"/>
                                <w:noProof/>
                                <w:color w:val="595959" w:themeColor="text1" w:themeTint="A6"/>
                                <w:sz w:val="102"/>
                                <w:szCs w:val="108"/>
                                <w:lang w:val="lv-LV"/>
                              </w:rPr>
                            </w:pPr>
                            <w:r w:rsidRPr="00BD03B8">
                              <w:rPr>
                                <w:rFonts w:ascii="Times New Roman" w:eastAsiaTheme="majorEastAsia" w:hAnsi="Times New Roman" w:cs="Times New Roman"/>
                                <w:noProof/>
                                <w:color w:val="595959" w:themeColor="text1" w:themeTint="A6"/>
                                <w:sz w:val="102"/>
                                <w:szCs w:val="108"/>
                                <w:lang w:val="lv-LV"/>
                              </w:rPr>
                              <w:t>Pakalpojumu vides pilnveides plāns 2020.-2023. gadam</w:t>
                            </w:r>
                          </w:p>
                        </w:sdtContent>
                      </w:sdt>
                      <w:p w14:paraId="76433C50" w14:textId="2660CCB6" w:rsidR="008C60E9" w:rsidRPr="00BD03B8" w:rsidRDefault="008C60E9" w:rsidP="00BD03B8">
                        <w:pPr>
                          <w:pStyle w:val="NoSpacing"/>
                          <w:spacing w:before="240"/>
                          <w:ind w:left="-142"/>
                          <w:jc w:val="center"/>
                          <w:rPr>
                            <w:rFonts w:ascii="Times New Roman" w:hAnsi="Times New Roman" w:cs="Times New Roman"/>
                            <w:noProof/>
                            <w:color w:val="000000" w:themeColor="text1"/>
                            <w:sz w:val="36"/>
                            <w:szCs w:val="36"/>
                            <w:lang w:val="lv-LV"/>
                          </w:rPr>
                        </w:pPr>
                        <w:r w:rsidRPr="00F55FA4">
                          <w:rPr>
                            <w:rFonts w:ascii="Times New Roman" w:hAnsi="Times New Roman" w:cs="Times New Roman"/>
                            <w:noProof/>
                            <w:color w:val="000000" w:themeColor="text1"/>
                            <w:sz w:val="36"/>
                            <w:szCs w:val="36"/>
                            <w:lang w:val="lv-LV"/>
                          </w:rPr>
                          <w:t>Uz personu orientēti un inovatīvi valsts pārvaldes pakalpojumi</w:t>
                        </w:r>
                      </w:p>
                    </w:txbxContent>
                  </v:textbox>
                </v:shape>
                <w10:wrap anchorx="page" anchory="page"/>
              </v:group>
            </w:pict>
          </mc:Fallback>
        </mc:AlternateContent>
      </w:r>
      <w:r>
        <w:rPr>
          <w:rFonts w:ascii="Times New Roman" w:hAnsi="Times New Roman"/>
          <w:noProof/>
          <w:color w:val="000000"/>
          <w:sz w:val="26"/>
          <w:szCs w:val="26"/>
        </w:rPr>
        <w:br w:type="page"/>
      </w:r>
    </w:p>
    <w:p w14:paraId="0EDC2C0E" w14:textId="77777777" w:rsidR="00596D0A" w:rsidRPr="005A790F" w:rsidRDefault="00596D0A" w:rsidP="00596D0A">
      <w:pPr>
        <w:pStyle w:val="Heading1"/>
        <w:jc w:val="center"/>
        <w:rPr>
          <w:noProof/>
          <w:sz w:val="32"/>
          <w:szCs w:val="32"/>
        </w:rPr>
      </w:pPr>
      <w:bookmarkStart w:id="0" w:name="_Toc480801392"/>
      <w:bookmarkStart w:id="1" w:name="_Toc511507408"/>
      <w:bookmarkStart w:id="2" w:name="_Toc514858964"/>
      <w:bookmarkStart w:id="3" w:name="_Toc516475503"/>
      <w:bookmarkStart w:id="4" w:name="_Toc522013344"/>
      <w:bookmarkStart w:id="5" w:name="_Toc522107280"/>
      <w:bookmarkStart w:id="6" w:name="_Toc522196085"/>
      <w:bookmarkStart w:id="7" w:name="_Toc523322734"/>
      <w:bookmarkStart w:id="8" w:name="_Toc5796741"/>
      <w:bookmarkStart w:id="9" w:name="_Toc7434841"/>
      <w:bookmarkStart w:id="10" w:name="_Toc9592175"/>
      <w:bookmarkStart w:id="11" w:name="_Toc14188344"/>
      <w:bookmarkStart w:id="12" w:name="_Toc14262186"/>
      <w:bookmarkStart w:id="13" w:name="_Toc14262328"/>
      <w:bookmarkStart w:id="14" w:name="_Toc14266798"/>
      <w:bookmarkStart w:id="15" w:name="_Toc14266917"/>
      <w:bookmarkStart w:id="16" w:name="_Toc15287496"/>
      <w:bookmarkStart w:id="17" w:name="_Toc15291684"/>
      <w:bookmarkStart w:id="18" w:name="_Toc15291732"/>
      <w:bookmarkStart w:id="19" w:name="_Toc15295401"/>
      <w:bookmarkStart w:id="20" w:name="_Toc19787973"/>
      <w:bookmarkStart w:id="21" w:name="_Toc20493645"/>
      <w:bookmarkStart w:id="22" w:name="_Toc22568993"/>
      <w:r w:rsidRPr="005A790F">
        <w:rPr>
          <w:noProof/>
          <w:sz w:val="32"/>
          <w:szCs w:val="32"/>
        </w:rPr>
        <w:lastRenderedPageBreak/>
        <w:t>Saturs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sdt>
      <w:sdtPr>
        <w:rPr>
          <w:noProof/>
        </w:rPr>
        <w:id w:val="-2097628986"/>
        <w:docPartObj>
          <w:docPartGallery w:val="Table of Contents"/>
          <w:docPartUnique/>
        </w:docPartObj>
      </w:sdtPr>
      <w:sdtEndPr>
        <w:rPr>
          <w:b/>
          <w:bCs/>
        </w:rPr>
      </w:sdtEndPr>
      <w:sdtContent>
        <w:p w14:paraId="39BEE708" w14:textId="396C5C7F" w:rsidR="004061CA" w:rsidRPr="004061CA" w:rsidRDefault="002518E0">
          <w:pPr>
            <w:pStyle w:val="TOC1"/>
            <w:tabs>
              <w:tab w:val="right" w:leader="dot" w:pos="9247"/>
            </w:tabs>
            <w:rPr>
              <w:rFonts w:ascii="Times New Roman" w:eastAsiaTheme="minorEastAsia" w:hAnsi="Times New Roman" w:cs="Times New Roman"/>
              <w:noProof/>
              <w:sz w:val="24"/>
              <w:szCs w:val="24"/>
              <w:lang w:eastAsia="lv-LV"/>
            </w:rPr>
          </w:pPr>
          <w:r w:rsidRPr="005A790F">
            <w:rPr>
              <w:b/>
              <w:bCs/>
              <w:noProof/>
            </w:rPr>
            <w:fldChar w:fldCharType="begin"/>
          </w:r>
          <w:r w:rsidRPr="005A790F">
            <w:rPr>
              <w:b/>
              <w:bCs/>
              <w:noProof/>
            </w:rPr>
            <w:instrText xml:space="preserve"> TOC \o "1-3" \h \z \u </w:instrText>
          </w:r>
          <w:r w:rsidRPr="005A790F">
            <w:rPr>
              <w:b/>
              <w:bCs/>
              <w:noProof/>
            </w:rPr>
            <w:fldChar w:fldCharType="separate"/>
          </w:r>
          <w:hyperlink w:anchor="_Toc22568993" w:history="1"/>
        </w:p>
        <w:p w14:paraId="6BB1E011" w14:textId="77777777" w:rsidR="004061CA" w:rsidRPr="004061CA" w:rsidRDefault="00D6462C">
          <w:pPr>
            <w:pStyle w:val="TOC1"/>
            <w:tabs>
              <w:tab w:val="right" w:leader="dot" w:pos="9247"/>
            </w:tabs>
            <w:rPr>
              <w:rFonts w:ascii="Times New Roman" w:eastAsiaTheme="minorEastAsia" w:hAnsi="Times New Roman" w:cs="Times New Roman"/>
              <w:noProof/>
              <w:sz w:val="24"/>
              <w:szCs w:val="24"/>
              <w:lang w:eastAsia="lv-LV"/>
            </w:rPr>
          </w:pPr>
          <w:hyperlink w:anchor="_Toc22568994" w:history="1">
            <w:r w:rsidR="004061CA" w:rsidRPr="004061CA">
              <w:rPr>
                <w:rStyle w:val="Hyperlink"/>
                <w:rFonts w:ascii="Times New Roman" w:hAnsi="Times New Roman" w:cs="Times New Roman"/>
                <w:noProof/>
                <w:sz w:val="24"/>
                <w:szCs w:val="24"/>
              </w:rPr>
              <w:t>Izmantotie saīsinājumi</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_Toc22568994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3</w:t>
            </w:r>
            <w:r w:rsidR="004061CA" w:rsidRPr="004061CA">
              <w:rPr>
                <w:rFonts w:ascii="Times New Roman" w:hAnsi="Times New Roman" w:cs="Times New Roman"/>
                <w:noProof/>
                <w:webHidden/>
                <w:sz w:val="24"/>
                <w:szCs w:val="24"/>
              </w:rPr>
              <w:fldChar w:fldCharType="end"/>
            </w:r>
          </w:hyperlink>
        </w:p>
        <w:p w14:paraId="21EDD4ED" w14:textId="77777777" w:rsidR="004061CA" w:rsidRPr="004061CA" w:rsidRDefault="00D6462C">
          <w:pPr>
            <w:pStyle w:val="TOC1"/>
            <w:tabs>
              <w:tab w:val="right" w:leader="dot" w:pos="9247"/>
            </w:tabs>
            <w:rPr>
              <w:rFonts w:ascii="Times New Roman" w:eastAsiaTheme="minorEastAsia" w:hAnsi="Times New Roman" w:cs="Times New Roman"/>
              <w:noProof/>
              <w:sz w:val="24"/>
              <w:szCs w:val="24"/>
              <w:lang w:eastAsia="lv-LV"/>
            </w:rPr>
          </w:pPr>
          <w:hyperlink w:anchor="_Toc22568995" w:history="1">
            <w:r w:rsidR="004061CA" w:rsidRPr="004061CA">
              <w:rPr>
                <w:rStyle w:val="Hyperlink"/>
                <w:rFonts w:ascii="Times New Roman" w:hAnsi="Times New Roman" w:cs="Times New Roman"/>
                <w:noProof/>
                <w:sz w:val="24"/>
                <w:szCs w:val="24"/>
              </w:rPr>
              <w:t>Kopsavilkums</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_Toc22568995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6</w:t>
            </w:r>
            <w:r w:rsidR="004061CA" w:rsidRPr="004061CA">
              <w:rPr>
                <w:rFonts w:ascii="Times New Roman" w:hAnsi="Times New Roman" w:cs="Times New Roman"/>
                <w:noProof/>
                <w:webHidden/>
                <w:sz w:val="24"/>
                <w:szCs w:val="24"/>
              </w:rPr>
              <w:fldChar w:fldCharType="end"/>
            </w:r>
          </w:hyperlink>
        </w:p>
        <w:p w14:paraId="3C0E5F8A" w14:textId="77777777" w:rsidR="004061CA" w:rsidRPr="004061CA" w:rsidRDefault="00D6462C">
          <w:pPr>
            <w:pStyle w:val="TOC1"/>
            <w:tabs>
              <w:tab w:val="right" w:leader="dot" w:pos="9247"/>
            </w:tabs>
            <w:rPr>
              <w:rFonts w:ascii="Times New Roman" w:eastAsiaTheme="minorEastAsia" w:hAnsi="Times New Roman" w:cs="Times New Roman"/>
              <w:noProof/>
              <w:sz w:val="24"/>
              <w:szCs w:val="24"/>
              <w:lang w:eastAsia="lv-LV"/>
            </w:rPr>
          </w:pPr>
          <w:hyperlink w:anchor="_Toc22568996" w:history="1">
            <w:r w:rsidR="004061CA" w:rsidRPr="004061CA">
              <w:rPr>
                <w:rStyle w:val="Hyperlink"/>
                <w:rFonts w:ascii="Times New Roman" w:hAnsi="Times New Roman" w:cs="Times New Roman"/>
                <w:noProof/>
                <w:sz w:val="24"/>
                <w:szCs w:val="24"/>
              </w:rPr>
              <w:t>Nākotnes pakalpojumu sniegšanas pieejas un vides raksturojums</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_Toc22568996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7</w:t>
            </w:r>
            <w:r w:rsidR="004061CA" w:rsidRPr="004061CA">
              <w:rPr>
                <w:rFonts w:ascii="Times New Roman" w:hAnsi="Times New Roman" w:cs="Times New Roman"/>
                <w:noProof/>
                <w:webHidden/>
                <w:sz w:val="24"/>
                <w:szCs w:val="24"/>
              </w:rPr>
              <w:fldChar w:fldCharType="end"/>
            </w:r>
          </w:hyperlink>
        </w:p>
        <w:p w14:paraId="0E740A00" w14:textId="77777777" w:rsidR="004061CA" w:rsidRPr="004061CA" w:rsidRDefault="00D6462C">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2568997" w:history="1">
            <w:r w:rsidR="004061CA" w:rsidRPr="004061CA">
              <w:rPr>
                <w:rStyle w:val="Hyperlink"/>
                <w:rFonts w:ascii="Times New Roman" w:hAnsi="Times New Roman" w:cs="Times New Roman"/>
                <w:noProof/>
                <w:sz w:val="24"/>
                <w:szCs w:val="24"/>
              </w:rPr>
              <w:t>1.</w:t>
            </w:r>
            <w:r w:rsidR="004061CA" w:rsidRPr="004061CA">
              <w:rPr>
                <w:rFonts w:ascii="Times New Roman" w:eastAsiaTheme="minorEastAsia" w:hAnsi="Times New Roman" w:cs="Times New Roman"/>
                <w:noProof/>
                <w:sz w:val="24"/>
                <w:szCs w:val="24"/>
                <w:lang w:eastAsia="lv-LV"/>
              </w:rPr>
              <w:tab/>
            </w:r>
            <w:r w:rsidR="004061CA" w:rsidRPr="004061CA">
              <w:rPr>
                <w:rStyle w:val="Hyperlink"/>
                <w:rFonts w:ascii="Times New Roman" w:hAnsi="Times New Roman" w:cs="Times New Roman"/>
                <w:noProof/>
                <w:sz w:val="24"/>
                <w:szCs w:val="24"/>
              </w:rPr>
              <w:t>Rīcības virziens – Pakalpojumu sistēmas pārvaldība</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_Toc22568997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10</w:t>
            </w:r>
            <w:r w:rsidR="004061CA" w:rsidRPr="004061CA">
              <w:rPr>
                <w:rFonts w:ascii="Times New Roman" w:hAnsi="Times New Roman" w:cs="Times New Roman"/>
                <w:noProof/>
                <w:webHidden/>
                <w:sz w:val="24"/>
                <w:szCs w:val="24"/>
              </w:rPr>
              <w:fldChar w:fldCharType="end"/>
            </w:r>
          </w:hyperlink>
        </w:p>
        <w:p w14:paraId="14B065D0"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8998" w:history="1">
            <w:r w:rsidR="004061CA" w:rsidRPr="004061CA">
              <w:rPr>
                <w:rStyle w:val="Hyperlink"/>
                <w:rFonts w:ascii="Times New Roman" w:eastAsia="Times New Roman" w:hAnsi="Times New Roman"/>
                <w:noProof/>
                <w:sz w:val="24"/>
                <w:szCs w:val="24"/>
              </w:rPr>
              <w:t>1.1.</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izpildes novērtēšana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_Toc22568998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11</w:t>
            </w:r>
            <w:r w:rsidR="004061CA" w:rsidRPr="004061CA">
              <w:rPr>
                <w:rFonts w:ascii="Times New Roman" w:hAnsi="Times New Roman"/>
                <w:noProof/>
                <w:webHidden/>
                <w:sz w:val="24"/>
                <w:szCs w:val="24"/>
              </w:rPr>
              <w:fldChar w:fldCharType="end"/>
            </w:r>
          </w:hyperlink>
        </w:p>
        <w:p w14:paraId="4E3E9ECC"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8999" w:history="1">
            <w:r w:rsidR="004061CA" w:rsidRPr="004061CA">
              <w:rPr>
                <w:rStyle w:val="Hyperlink"/>
                <w:rFonts w:ascii="Times New Roman" w:eastAsia="Times New Roman" w:hAnsi="Times New Roman"/>
                <w:noProof/>
                <w:sz w:val="24"/>
                <w:szCs w:val="24"/>
              </w:rPr>
              <w:t>1.2.</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unificēšana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_Toc22568999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12</w:t>
            </w:r>
            <w:r w:rsidR="004061CA" w:rsidRPr="004061CA">
              <w:rPr>
                <w:rFonts w:ascii="Times New Roman" w:hAnsi="Times New Roman"/>
                <w:noProof/>
                <w:webHidden/>
                <w:sz w:val="24"/>
                <w:szCs w:val="24"/>
              </w:rPr>
              <w:fldChar w:fldCharType="end"/>
            </w:r>
          </w:hyperlink>
        </w:p>
        <w:p w14:paraId="535EE7D4"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0" w:history="1">
            <w:r w:rsidR="004061CA" w:rsidRPr="004061CA">
              <w:rPr>
                <w:rStyle w:val="Hyperlink"/>
                <w:rFonts w:ascii="Times New Roman" w:eastAsia="Times New Roman" w:hAnsi="Times New Roman"/>
                <w:noProof/>
                <w:sz w:val="24"/>
                <w:szCs w:val="24"/>
              </w:rPr>
              <w:t>1.3.</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pārvaldības plānošana ilgtermiņā</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_Toc22569000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13</w:t>
            </w:r>
            <w:r w:rsidR="004061CA" w:rsidRPr="004061CA">
              <w:rPr>
                <w:rFonts w:ascii="Times New Roman" w:hAnsi="Times New Roman"/>
                <w:noProof/>
                <w:webHidden/>
                <w:sz w:val="24"/>
                <w:szCs w:val="24"/>
              </w:rPr>
              <w:fldChar w:fldCharType="end"/>
            </w:r>
          </w:hyperlink>
        </w:p>
        <w:p w14:paraId="7AF0832F" w14:textId="77777777" w:rsidR="004061CA" w:rsidRPr="004061CA" w:rsidRDefault="00D6462C">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2569001" w:history="1">
            <w:r w:rsidR="004061CA" w:rsidRPr="004061CA">
              <w:rPr>
                <w:rStyle w:val="Hyperlink"/>
                <w:rFonts w:ascii="Times New Roman" w:hAnsi="Times New Roman" w:cs="Times New Roman"/>
                <w:noProof/>
                <w:sz w:val="24"/>
                <w:szCs w:val="24"/>
              </w:rPr>
              <w:t>2.</w:t>
            </w:r>
            <w:r w:rsidR="004061CA" w:rsidRPr="004061CA">
              <w:rPr>
                <w:rFonts w:ascii="Times New Roman" w:eastAsiaTheme="minorEastAsia" w:hAnsi="Times New Roman" w:cs="Times New Roman"/>
                <w:noProof/>
                <w:sz w:val="24"/>
                <w:szCs w:val="24"/>
                <w:lang w:eastAsia="lv-LV"/>
              </w:rPr>
              <w:tab/>
            </w:r>
            <w:r w:rsidR="004061CA" w:rsidRPr="004061CA">
              <w:rPr>
                <w:rStyle w:val="Hyperlink"/>
                <w:rFonts w:ascii="Times New Roman" w:hAnsi="Times New Roman" w:cs="Times New Roman"/>
                <w:noProof/>
                <w:sz w:val="24"/>
                <w:szCs w:val="24"/>
              </w:rPr>
              <w:t>Rīcības virziens – Lietotājorientēti un proaktīvi valsts procesi un pakalpojumi</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_Toc22569001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15</w:t>
            </w:r>
            <w:r w:rsidR="004061CA" w:rsidRPr="004061CA">
              <w:rPr>
                <w:rFonts w:ascii="Times New Roman" w:hAnsi="Times New Roman" w:cs="Times New Roman"/>
                <w:noProof/>
                <w:webHidden/>
                <w:sz w:val="24"/>
                <w:szCs w:val="24"/>
              </w:rPr>
              <w:fldChar w:fldCharType="end"/>
            </w:r>
          </w:hyperlink>
        </w:p>
        <w:p w14:paraId="77E593BD"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2" w:history="1">
            <w:r w:rsidR="004061CA" w:rsidRPr="004061CA">
              <w:rPr>
                <w:rStyle w:val="Hyperlink"/>
                <w:rFonts w:ascii="Times New Roman" w:eastAsia="Times New Roman" w:hAnsi="Times New Roman"/>
                <w:noProof/>
                <w:sz w:val="24"/>
                <w:szCs w:val="24"/>
              </w:rPr>
              <w:t>2.1.</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Proaktīvu un dzīves situācijās balstītu pieeju pakalpojumu sniegšanā ieviešana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_Toc22569002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16</w:t>
            </w:r>
            <w:r w:rsidR="004061CA" w:rsidRPr="004061CA">
              <w:rPr>
                <w:rFonts w:ascii="Times New Roman" w:hAnsi="Times New Roman"/>
                <w:noProof/>
                <w:webHidden/>
                <w:sz w:val="24"/>
                <w:szCs w:val="24"/>
              </w:rPr>
              <w:fldChar w:fldCharType="end"/>
            </w:r>
          </w:hyperlink>
        </w:p>
        <w:p w14:paraId="3D61A8A1"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3" w:history="1">
            <w:r w:rsidR="004061CA" w:rsidRPr="004061CA">
              <w:rPr>
                <w:rStyle w:val="Hyperlink"/>
                <w:rFonts w:ascii="Times New Roman" w:eastAsia="Times New Roman" w:hAnsi="Times New Roman"/>
                <w:noProof/>
                <w:sz w:val="24"/>
                <w:szCs w:val="24"/>
              </w:rPr>
              <w:t>2.2.</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procesu lietotājcentrēta pilnveide</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_Toc22569003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20</w:t>
            </w:r>
            <w:r w:rsidR="004061CA" w:rsidRPr="004061CA">
              <w:rPr>
                <w:rFonts w:ascii="Times New Roman" w:hAnsi="Times New Roman"/>
                <w:noProof/>
                <w:webHidden/>
                <w:sz w:val="24"/>
                <w:szCs w:val="24"/>
              </w:rPr>
              <w:fldChar w:fldCharType="end"/>
            </w:r>
          </w:hyperlink>
        </w:p>
        <w:p w14:paraId="668F02C6"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4" w:history="1">
            <w:r w:rsidR="004061CA" w:rsidRPr="004061CA">
              <w:rPr>
                <w:rStyle w:val="Hyperlink"/>
                <w:rFonts w:ascii="Times New Roman" w:eastAsia="Times New Roman" w:hAnsi="Times New Roman"/>
                <w:noProof/>
                <w:sz w:val="24"/>
                <w:szCs w:val="24"/>
              </w:rPr>
              <w:t>2.3.</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Vienotas un drošas saziņas ar valsti paplašināšana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_Toc22569004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24</w:t>
            </w:r>
            <w:r w:rsidR="004061CA" w:rsidRPr="004061CA">
              <w:rPr>
                <w:rFonts w:ascii="Times New Roman" w:hAnsi="Times New Roman"/>
                <w:noProof/>
                <w:webHidden/>
                <w:sz w:val="24"/>
                <w:szCs w:val="24"/>
              </w:rPr>
              <w:fldChar w:fldCharType="end"/>
            </w:r>
          </w:hyperlink>
        </w:p>
        <w:p w14:paraId="176A616A"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5" w:history="1">
            <w:r w:rsidR="004061CA" w:rsidRPr="004061CA">
              <w:rPr>
                <w:rStyle w:val="Hyperlink"/>
                <w:rFonts w:ascii="Times New Roman" w:eastAsia="Times New Roman" w:hAnsi="Times New Roman"/>
                <w:noProof/>
                <w:sz w:val="24"/>
                <w:szCs w:val="24"/>
              </w:rPr>
              <w:t>2.4.</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Iestāžu tīmekļvietņu piekļūstamība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_Toc22569005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25</w:t>
            </w:r>
            <w:r w:rsidR="004061CA" w:rsidRPr="004061CA">
              <w:rPr>
                <w:rFonts w:ascii="Times New Roman" w:hAnsi="Times New Roman"/>
                <w:noProof/>
                <w:webHidden/>
                <w:sz w:val="24"/>
                <w:szCs w:val="24"/>
              </w:rPr>
              <w:fldChar w:fldCharType="end"/>
            </w:r>
          </w:hyperlink>
        </w:p>
        <w:p w14:paraId="6727E02B"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6" w:history="1">
            <w:r w:rsidR="004061CA" w:rsidRPr="004061CA">
              <w:rPr>
                <w:rStyle w:val="Hyperlink"/>
                <w:rFonts w:ascii="Times New Roman" w:eastAsia="Times New Roman" w:hAnsi="Times New Roman"/>
                <w:noProof/>
                <w:sz w:val="24"/>
                <w:szCs w:val="24"/>
              </w:rPr>
              <w:t>2.5.</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Vienreizes principa nodrošināšana valsts pārvaldes pakalpojumos</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_Toc22569006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26</w:t>
            </w:r>
            <w:r w:rsidR="004061CA" w:rsidRPr="004061CA">
              <w:rPr>
                <w:rFonts w:ascii="Times New Roman" w:hAnsi="Times New Roman"/>
                <w:noProof/>
                <w:webHidden/>
                <w:sz w:val="24"/>
                <w:szCs w:val="24"/>
              </w:rPr>
              <w:fldChar w:fldCharType="end"/>
            </w:r>
          </w:hyperlink>
        </w:p>
        <w:p w14:paraId="7FCFC874" w14:textId="77777777" w:rsidR="004061CA" w:rsidRPr="004061CA" w:rsidRDefault="00D6462C">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2569007" w:history="1">
            <w:r w:rsidR="004061CA" w:rsidRPr="004061CA">
              <w:rPr>
                <w:rStyle w:val="Hyperlink"/>
                <w:rFonts w:ascii="Times New Roman" w:hAnsi="Times New Roman" w:cs="Times New Roman"/>
                <w:noProof/>
                <w:sz w:val="24"/>
                <w:szCs w:val="24"/>
              </w:rPr>
              <w:t>3.</w:t>
            </w:r>
            <w:r w:rsidR="004061CA" w:rsidRPr="004061CA">
              <w:rPr>
                <w:rFonts w:ascii="Times New Roman" w:eastAsiaTheme="minorEastAsia" w:hAnsi="Times New Roman" w:cs="Times New Roman"/>
                <w:noProof/>
                <w:sz w:val="24"/>
                <w:szCs w:val="24"/>
                <w:lang w:eastAsia="lv-LV"/>
              </w:rPr>
              <w:tab/>
            </w:r>
            <w:r w:rsidR="004061CA" w:rsidRPr="004061CA">
              <w:rPr>
                <w:rStyle w:val="Hyperlink"/>
                <w:rFonts w:ascii="Times New Roman" w:hAnsi="Times New Roman" w:cs="Times New Roman"/>
                <w:noProof/>
                <w:sz w:val="24"/>
                <w:szCs w:val="24"/>
              </w:rPr>
              <w:t>Rīcības virziens – Saziņa ar valsti vienuviet – digitāli un klātienē</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_Toc22569007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31</w:t>
            </w:r>
            <w:r w:rsidR="004061CA" w:rsidRPr="004061CA">
              <w:rPr>
                <w:rFonts w:ascii="Times New Roman" w:hAnsi="Times New Roman" w:cs="Times New Roman"/>
                <w:noProof/>
                <w:webHidden/>
                <w:sz w:val="24"/>
                <w:szCs w:val="24"/>
              </w:rPr>
              <w:fldChar w:fldCharType="end"/>
            </w:r>
          </w:hyperlink>
        </w:p>
        <w:p w14:paraId="614A0D7D"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8" w:history="1">
            <w:r w:rsidR="004061CA" w:rsidRPr="004061CA">
              <w:rPr>
                <w:rStyle w:val="Hyperlink"/>
                <w:rFonts w:ascii="Times New Roman" w:eastAsia="Times New Roman" w:hAnsi="Times New Roman"/>
                <w:noProof/>
                <w:sz w:val="24"/>
                <w:szCs w:val="24"/>
              </w:rPr>
              <w:t>3.1.</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Vienots kanāls iedzīvotāju un uzņēmēju apkalpošanai elektroniskā vidē</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_Toc22569008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31</w:t>
            </w:r>
            <w:r w:rsidR="004061CA" w:rsidRPr="004061CA">
              <w:rPr>
                <w:rFonts w:ascii="Times New Roman" w:hAnsi="Times New Roman"/>
                <w:noProof/>
                <w:webHidden/>
                <w:sz w:val="24"/>
                <w:szCs w:val="24"/>
              </w:rPr>
              <w:fldChar w:fldCharType="end"/>
            </w:r>
          </w:hyperlink>
        </w:p>
        <w:p w14:paraId="70F45E48"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09" w:history="1">
            <w:r w:rsidR="004061CA" w:rsidRPr="004061CA">
              <w:rPr>
                <w:rStyle w:val="Hyperlink"/>
                <w:rFonts w:ascii="Times New Roman" w:eastAsia="Times New Roman" w:hAnsi="Times New Roman"/>
                <w:noProof/>
                <w:sz w:val="24"/>
                <w:szCs w:val="24"/>
              </w:rPr>
              <w:t>3.2.</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Palielināta e-pakalpojumu lietošana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_Toc22569009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34</w:t>
            </w:r>
            <w:r w:rsidR="004061CA" w:rsidRPr="004061CA">
              <w:rPr>
                <w:rFonts w:ascii="Times New Roman" w:hAnsi="Times New Roman"/>
                <w:noProof/>
                <w:webHidden/>
                <w:sz w:val="24"/>
                <w:szCs w:val="24"/>
              </w:rPr>
              <w:fldChar w:fldCharType="end"/>
            </w:r>
          </w:hyperlink>
        </w:p>
        <w:p w14:paraId="69D1E33E"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0" w:history="1">
            <w:r w:rsidR="004061CA" w:rsidRPr="004061CA">
              <w:rPr>
                <w:rStyle w:val="Hyperlink"/>
                <w:rFonts w:ascii="Times New Roman" w:eastAsia="Times New Roman" w:hAnsi="Times New Roman"/>
                <w:noProof/>
                <w:sz w:val="24"/>
                <w:szCs w:val="24"/>
              </w:rPr>
              <w:t>3.3.</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pārrobežu pieejamība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_Toc22569010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36</w:t>
            </w:r>
            <w:r w:rsidR="004061CA" w:rsidRPr="004061CA">
              <w:rPr>
                <w:rFonts w:ascii="Times New Roman" w:hAnsi="Times New Roman"/>
                <w:noProof/>
                <w:webHidden/>
                <w:sz w:val="24"/>
                <w:szCs w:val="24"/>
              </w:rPr>
              <w:fldChar w:fldCharType="end"/>
            </w:r>
          </w:hyperlink>
        </w:p>
        <w:p w14:paraId="3407C1BA"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1" w:history="1">
            <w:r w:rsidR="004061CA" w:rsidRPr="004061CA">
              <w:rPr>
                <w:rStyle w:val="Hyperlink"/>
                <w:rFonts w:ascii="Times New Roman" w:eastAsia="Times New Roman" w:hAnsi="Times New Roman"/>
                <w:noProof/>
                <w:sz w:val="24"/>
                <w:szCs w:val="24"/>
              </w:rPr>
              <w:t>3.4.</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Valsts pārvaldes institūciju KAC optimizācija, iestāžu KAC un VPVKAC funkciju efektivizēšana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_Toc22569011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38</w:t>
            </w:r>
            <w:r w:rsidR="004061CA" w:rsidRPr="004061CA">
              <w:rPr>
                <w:rFonts w:ascii="Times New Roman" w:hAnsi="Times New Roman"/>
                <w:noProof/>
                <w:webHidden/>
                <w:sz w:val="24"/>
                <w:szCs w:val="24"/>
              </w:rPr>
              <w:fldChar w:fldCharType="end"/>
            </w:r>
          </w:hyperlink>
        </w:p>
        <w:p w14:paraId="289FCE3E" w14:textId="0D254E21"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2" w:history="1">
            <w:r w:rsidR="004061CA" w:rsidRPr="004061CA">
              <w:rPr>
                <w:rStyle w:val="Hyperlink"/>
                <w:rFonts w:ascii="Times New Roman" w:eastAsia="Times New Roman" w:hAnsi="Times New Roman"/>
                <w:noProof/>
                <w:sz w:val="24"/>
                <w:szCs w:val="24"/>
              </w:rPr>
              <w:t>3.5.</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Valsts pārvaldes pakalpojumu pieejamības paplašināšana, izmantojot daudzkanālu pieeju</w:t>
            </w:r>
            <w:r w:rsidR="004061CA" w:rsidRPr="004061CA">
              <w:rPr>
                <w:rFonts w:ascii="Times New Roman" w:hAnsi="Times New Roman"/>
                <w:noProof/>
                <w:webHidden/>
                <w:sz w:val="24"/>
                <w:szCs w:val="24"/>
              </w:rPr>
              <w:tab/>
            </w:r>
            <w:r w:rsid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_Toc22569012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40</w:t>
            </w:r>
            <w:r w:rsidR="004061CA" w:rsidRPr="004061CA">
              <w:rPr>
                <w:rFonts w:ascii="Times New Roman" w:hAnsi="Times New Roman"/>
                <w:noProof/>
                <w:webHidden/>
                <w:sz w:val="24"/>
                <w:szCs w:val="24"/>
              </w:rPr>
              <w:fldChar w:fldCharType="end"/>
            </w:r>
          </w:hyperlink>
        </w:p>
        <w:p w14:paraId="15B7F9EA"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3" w:history="1">
            <w:r w:rsidR="004061CA" w:rsidRPr="004061CA">
              <w:rPr>
                <w:rStyle w:val="Hyperlink"/>
                <w:rFonts w:ascii="Times New Roman" w:eastAsia="Times New Roman" w:hAnsi="Times New Roman"/>
                <w:noProof/>
                <w:sz w:val="24"/>
                <w:szCs w:val="24"/>
              </w:rPr>
              <w:t>3.6.</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VPVKAC minimālā pakalpojumu groza paplašināšana</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_Toc22569013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42</w:t>
            </w:r>
            <w:r w:rsidR="004061CA" w:rsidRPr="004061CA">
              <w:rPr>
                <w:rFonts w:ascii="Times New Roman" w:hAnsi="Times New Roman"/>
                <w:noProof/>
                <w:webHidden/>
                <w:sz w:val="24"/>
                <w:szCs w:val="24"/>
              </w:rPr>
              <w:fldChar w:fldCharType="end"/>
            </w:r>
          </w:hyperlink>
        </w:p>
        <w:p w14:paraId="4DFB543C"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4" w:history="1">
            <w:r w:rsidR="004061CA" w:rsidRPr="004061CA">
              <w:rPr>
                <w:rStyle w:val="Hyperlink"/>
                <w:rFonts w:ascii="Times New Roman" w:eastAsia="Times New Roman" w:hAnsi="Times New Roman"/>
                <w:noProof/>
                <w:sz w:val="24"/>
                <w:szCs w:val="24"/>
              </w:rPr>
              <w:t>3.7.</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Vienotā pakalpojumu palīdzības dienesta izveide esošajā VPVKAC tīklā</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_Toc22569014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42</w:t>
            </w:r>
            <w:r w:rsidR="004061CA" w:rsidRPr="004061CA">
              <w:rPr>
                <w:rFonts w:ascii="Times New Roman" w:hAnsi="Times New Roman"/>
                <w:noProof/>
                <w:webHidden/>
                <w:sz w:val="24"/>
                <w:szCs w:val="24"/>
              </w:rPr>
              <w:fldChar w:fldCharType="end"/>
            </w:r>
          </w:hyperlink>
        </w:p>
        <w:p w14:paraId="3DDB4D8D" w14:textId="77777777" w:rsidR="004061CA" w:rsidRPr="004061CA" w:rsidRDefault="00D6462C">
          <w:pPr>
            <w:pStyle w:val="TOC1"/>
            <w:tabs>
              <w:tab w:val="left" w:pos="440"/>
              <w:tab w:val="right" w:leader="dot" w:pos="9247"/>
            </w:tabs>
            <w:rPr>
              <w:rFonts w:ascii="Times New Roman" w:eastAsiaTheme="minorEastAsia" w:hAnsi="Times New Roman" w:cs="Times New Roman"/>
              <w:noProof/>
              <w:sz w:val="24"/>
              <w:szCs w:val="24"/>
              <w:lang w:eastAsia="lv-LV"/>
            </w:rPr>
          </w:pPr>
          <w:hyperlink w:anchor="_Toc22569015" w:history="1">
            <w:r w:rsidR="004061CA" w:rsidRPr="004061CA">
              <w:rPr>
                <w:rStyle w:val="Hyperlink"/>
                <w:rFonts w:ascii="Times New Roman" w:hAnsi="Times New Roman" w:cs="Times New Roman"/>
                <w:noProof/>
                <w:sz w:val="24"/>
                <w:szCs w:val="24"/>
              </w:rPr>
              <w:t>4.</w:t>
            </w:r>
            <w:r w:rsidR="004061CA" w:rsidRPr="004061CA">
              <w:rPr>
                <w:rFonts w:ascii="Times New Roman" w:eastAsiaTheme="minorEastAsia" w:hAnsi="Times New Roman" w:cs="Times New Roman"/>
                <w:noProof/>
                <w:sz w:val="24"/>
                <w:szCs w:val="24"/>
                <w:lang w:eastAsia="lv-LV"/>
              </w:rPr>
              <w:tab/>
            </w:r>
            <w:r w:rsidR="004061CA" w:rsidRPr="004061CA">
              <w:rPr>
                <w:rStyle w:val="Hyperlink"/>
                <w:rFonts w:ascii="Times New Roman" w:hAnsi="Times New Roman" w:cs="Times New Roman"/>
                <w:noProof/>
                <w:sz w:val="24"/>
                <w:szCs w:val="24"/>
              </w:rPr>
              <w:t>Rīcības virziens – Komunikācija un digitālās prasmes</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_Toc22569015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51</w:t>
            </w:r>
            <w:r w:rsidR="004061CA" w:rsidRPr="004061CA">
              <w:rPr>
                <w:rFonts w:ascii="Times New Roman" w:hAnsi="Times New Roman" w:cs="Times New Roman"/>
                <w:noProof/>
                <w:webHidden/>
                <w:sz w:val="24"/>
                <w:szCs w:val="24"/>
              </w:rPr>
              <w:fldChar w:fldCharType="end"/>
            </w:r>
          </w:hyperlink>
        </w:p>
        <w:p w14:paraId="213AE634"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6" w:history="1">
            <w:r w:rsidR="004061CA" w:rsidRPr="004061CA">
              <w:rPr>
                <w:rStyle w:val="Hyperlink"/>
                <w:rFonts w:ascii="Times New Roman" w:eastAsia="Times New Roman" w:hAnsi="Times New Roman"/>
                <w:noProof/>
                <w:sz w:val="24"/>
                <w:szCs w:val="24"/>
              </w:rPr>
              <w:t>4.1.</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Sabiedrības zināšanu un prasmju pilnveide e-iespēju izmantošanā</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_Toc22569016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51</w:t>
            </w:r>
            <w:r w:rsidR="004061CA" w:rsidRPr="004061CA">
              <w:rPr>
                <w:rFonts w:ascii="Times New Roman" w:hAnsi="Times New Roman"/>
                <w:noProof/>
                <w:webHidden/>
                <w:sz w:val="24"/>
                <w:szCs w:val="24"/>
              </w:rPr>
              <w:fldChar w:fldCharType="end"/>
            </w:r>
          </w:hyperlink>
        </w:p>
        <w:p w14:paraId="6B9E1368" w14:textId="77777777" w:rsidR="004061CA" w:rsidRPr="004061CA" w:rsidRDefault="00D6462C">
          <w:pPr>
            <w:pStyle w:val="TOC2"/>
            <w:tabs>
              <w:tab w:val="left" w:pos="880"/>
              <w:tab w:val="right" w:leader="dot" w:pos="9247"/>
            </w:tabs>
            <w:rPr>
              <w:rFonts w:ascii="Times New Roman" w:hAnsi="Times New Roman"/>
              <w:noProof/>
              <w:sz w:val="24"/>
              <w:szCs w:val="24"/>
              <w:lang w:val="lv-LV" w:eastAsia="lv-LV"/>
            </w:rPr>
          </w:pPr>
          <w:hyperlink w:anchor="_Toc22569017" w:history="1">
            <w:r w:rsidR="004061CA" w:rsidRPr="004061CA">
              <w:rPr>
                <w:rStyle w:val="Hyperlink"/>
                <w:rFonts w:ascii="Times New Roman" w:eastAsia="Times New Roman" w:hAnsi="Times New Roman"/>
                <w:noProof/>
                <w:sz w:val="24"/>
                <w:szCs w:val="24"/>
              </w:rPr>
              <w:t>4.2.</w:t>
            </w:r>
            <w:r w:rsidR="004061CA" w:rsidRPr="004061CA">
              <w:rPr>
                <w:rFonts w:ascii="Times New Roman" w:hAnsi="Times New Roman"/>
                <w:noProof/>
                <w:sz w:val="24"/>
                <w:szCs w:val="24"/>
                <w:lang w:val="lv-LV" w:eastAsia="lv-LV"/>
              </w:rPr>
              <w:tab/>
            </w:r>
            <w:r w:rsidR="004061CA" w:rsidRPr="004061CA">
              <w:rPr>
                <w:rStyle w:val="Hyperlink"/>
                <w:rFonts w:ascii="Times New Roman" w:eastAsia="Times New Roman" w:hAnsi="Times New Roman"/>
                <w:noProof/>
                <w:sz w:val="24"/>
                <w:szCs w:val="24"/>
              </w:rPr>
              <w:t>Pakalpojumu sniedzēju prasmju pilnveide digitalizācijas un pakalpojumu pilnveides jautājumos</w:t>
            </w:r>
            <w:r w:rsidR="004061CA" w:rsidRPr="004061CA">
              <w:rPr>
                <w:rFonts w:ascii="Times New Roman" w:hAnsi="Times New Roman"/>
                <w:noProof/>
                <w:webHidden/>
                <w:sz w:val="24"/>
                <w:szCs w:val="24"/>
              </w:rPr>
              <w:tab/>
            </w:r>
            <w:r w:rsidR="004061CA" w:rsidRPr="004061CA">
              <w:rPr>
                <w:rFonts w:ascii="Times New Roman" w:hAnsi="Times New Roman"/>
                <w:noProof/>
                <w:webHidden/>
                <w:sz w:val="24"/>
                <w:szCs w:val="24"/>
              </w:rPr>
              <w:fldChar w:fldCharType="begin"/>
            </w:r>
            <w:r w:rsidR="004061CA" w:rsidRPr="004061CA">
              <w:rPr>
                <w:rFonts w:ascii="Times New Roman" w:hAnsi="Times New Roman"/>
                <w:noProof/>
                <w:webHidden/>
                <w:sz w:val="24"/>
                <w:szCs w:val="24"/>
              </w:rPr>
              <w:instrText xml:space="preserve"> PAGEREF _Toc22569017 \h </w:instrText>
            </w:r>
            <w:r w:rsidR="004061CA" w:rsidRPr="004061CA">
              <w:rPr>
                <w:rFonts w:ascii="Times New Roman" w:hAnsi="Times New Roman"/>
                <w:noProof/>
                <w:webHidden/>
                <w:sz w:val="24"/>
                <w:szCs w:val="24"/>
              </w:rPr>
            </w:r>
            <w:r w:rsidR="004061CA" w:rsidRPr="004061CA">
              <w:rPr>
                <w:rFonts w:ascii="Times New Roman" w:hAnsi="Times New Roman"/>
                <w:noProof/>
                <w:webHidden/>
                <w:sz w:val="24"/>
                <w:szCs w:val="24"/>
              </w:rPr>
              <w:fldChar w:fldCharType="separate"/>
            </w:r>
            <w:r w:rsidR="004061CA" w:rsidRPr="004061CA">
              <w:rPr>
                <w:rFonts w:ascii="Times New Roman" w:hAnsi="Times New Roman"/>
                <w:noProof/>
                <w:webHidden/>
                <w:sz w:val="24"/>
                <w:szCs w:val="24"/>
              </w:rPr>
              <w:t>51</w:t>
            </w:r>
            <w:r w:rsidR="004061CA" w:rsidRPr="004061CA">
              <w:rPr>
                <w:rFonts w:ascii="Times New Roman" w:hAnsi="Times New Roman"/>
                <w:noProof/>
                <w:webHidden/>
                <w:sz w:val="24"/>
                <w:szCs w:val="24"/>
              </w:rPr>
              <w:fldChar w:fldCharType="end"/>
            </w:r>
          </w:hyperlink>
        </w:p>
        <w:p w14:paraId="2A5B77AA" w14:textId="77777777" w:rsidR="004061CA" w:rsidRDefault="00D6462C">
          <w:pPr>
            <w:pStyle w:val="TOC1"/>
            <w:tabs>
              <w:tab w:val="right" w:leader="dot" w:pos="9247"/>
            </w:tabs>
            <w:rPr>
              <w:rFonts w:eastAsiaTheme="minorEastAsia"/>
              <w:noProof/>
              <w:lang w:eastAsia="lv-LV"/>
            </w:rPr>
          </w:pPr>
          <w:hyperlink w:anchor="_Toc22569018" w:history="1">
            <w:r w:rsidR="004061CA" w:rsidRPr="004061CA">
              <w:rPr>
                <w:rStyle w:val="Hyperlink"/>
                <w:rFonts w:ascii="Times New Roman" w:hAnsi="Times New Roman" w:cs="Times New Roman"/>
                <w:noProof/>
                <w:sz w:val="24"/>
                <w:szCs w:val="24"/>
              </w:rPr>
              <w:t>Ietekme uz budžetu</w:t>
            </w:r>
            <w:r w:rsidR="004061CA" w:rsidRPr="004061CA">
              <w:rPr>
                <w:rFonts w:ascii="Times New Roman" w:hAnsi="Times New Roman" w:cs="Times New Roman"/>
                <w:noProof/>
                <w:webHidden/>
                <w:sz w:val="24"/>
                <w:szCs w:val="24"/>
              </w:rPr>
              <w:tab/>
            </w:r>
            <w:r w:rsidR="004061CA" w:rsidRPr="004061CA">
              <w:rPr>
                <w:rFonts w:ascii="Times New Roman" w:hAnsi="Times New Roman" w:cs="Times New Roman"/>
                <w:noProof/>
                <w:webHidden/>
                <w:sz w:val="24"/>
                <w:szCs w:val="24"/>
              </w:rPr>
              <w:fldChar w:fldCharType="begin"/>
            </w:r>
            <w:r w:rsidR="004061CA" w:rsidRPr="004061CA">
              <w:rPr>
                <w:rFonts w:ascii="Times New Roman" w:hAnsi="Times New Roman" w:cs="Times New Roman"/>
                <w:noProof/>
                <w:webHidden/>
                <w:sz w:val="24"/>
                <w:szCs w:val="24"/>
              </w:rPr>
              <w:instrText xml:space="preserve"> PAGEREF _Toc22569018 \h </w:instrText>
            </w:r>
            <w:r w:rsidR="004061CA" w:rsidRPr="004061CA">
              <w:rPr>
                <w:rFonts w:ascii="Times New Roman" w:hAnsi="Times New Roman" w:cs="Times New Roman"/>
                <w:noProof/>
                <w:webHidden/>
                <w:sz w:val="24"/>
                <w:szCs w:val="24"/>
              </w:rPr>
            </w:r>
            <w:r w:rsidR="004061CA" w:rsidRPr="004061CA">
              <w:rPr>
                <w:rFonts w:ascii="Times New Roman" w:hAnsi="Times New Roman" w:cs="Times New Roman"/>
                <w:noProof/>
                <w:webHidden/>
                <w:sz w:val="24"/>
                <w:szCs w:val="24"/>
              </w:rPr>
              <w:fldChar w:fldCharType="separate"/>
            </w:r>
            <w:r w:rsidR="004061CA" w:rsidRPr="004061CA">
              <w:rPr>
                <w:rFonts w:ascii="Times New Roman" w:hAnsi="Times New Roman" w:cs="Times New Roman"/>
                <w:noProof/>
                <w:webHidden/>
                <w:sz w:val="24"/>
                <w:szCs w:val="24"/>
              </w:rPr>
              <w:t>54</w:t>
            </w:r>
            <w:r w:rsidR="004061CA" w:rsidRPr="004061CA">
              <w:rPr>
                <w:rFonts w:ascii="Times New Roman" w:hAnsi="Times New Roman" w:cs="Times New Roman"/>
                <w:noProof/>
                <w:webHidden/>
                <w:sz w:val="24"/>
                <w:szCs w:val="24"/>
              </w:rPr>
              <w:fldChar w:fldCharType="end"/>
            </w:r>
          </w:hyperlink>
        </w:p>
        <w:p w14:paraId="30E29AAF" w14:textId="77777777" w:rsidR="002518E0" w:rsidRPr="005A790F" w:rsidRDefault="002518E0" w:rsidP="002518E0">
          <w:pPr>
            <w:rPr>
              <w:b/>
              <w:bCs/>
              <w:noProof/>
            </w:rPr>
          </w:pPr>
          <w:r w:rsidRPr="005A790F">
            <w:rPr>
              <w:b/>
              <w:bCs/>
              <w:noProof/>
            </w:rPr>
            <w:fldChar w:fldCharType="end"/>
          </w:r>
        </w:p>
      </w:sdtContent>
    </w:sdt>
    <w:p w14:paraId="0720927D" w14:textId="77777777" w:rsidR="002518E0" w:rsidRPr="005A790F" w:rsidRDefault="002518E0" w:rsidP="00596D0A">
      <w:pPr>
        <w:pStyle w:val="Heading1"/>
        <w:jc w:val="center"/>
        <w:rPr>
          <w:noProof/>
          <w:sz w:val="32"/>
          <w:szCs w:val="32"/>
        </w:rPr>
      </w:pPr>
    </w:p>
    <w:p w14:paraId="087C93B2" w14:textId="77777777" w:rsidR="002518E0" w:rsidRPr="005A790F" w:rsidRDefault="00596D0A">
      <w:pPr>
        <w:pStyle w:val="TOCHeading"/>
        <w:rPr>
          <w:noProof/>
          <w:lang w:val="lv-LV"/>
        </w:rPr>
      </w:pPr>
      <w:r w:rsidRPr="005A790F">
        <w:rPr>
          <w:noProof/>
          <w:lang w:val="lv-LV"/>
        </w:rPr>
        <w:br w:type="page"/>
      </w:r>
      <w:bookmarkStart w:id="23" w:name="_GoBack"/>
      <w:bookmarkEnd w:id="23"/>
    </w:p>
    <w:p w14:paraId="630101D2" w14:textId="11BF7FF3" w:rsidR="005C2AC6" w:rsidRPr="005A790F" w:rsidRDefault="00B55EBB" w:rsidP="005C2AC6">
      <w:pPr>
        <w:pStyle w:val="Heading1"/>
        <w:jc w:val="center"/>
        <w:rPr>
          <w:noProof/>
          <w:sz w:val="32"/>
          <w:szCs w:val="32"/>
        </w:rPr>
      </w:pPr>
      <w:bookmarkStart w:id="24" w:name="_Toc22568994"/>
      <w:r w:rsidRPr="005A790F">
        <w:rPr>
          <w:noProof/>
          <w:sz w:val="32"/>
          <w:szCs w:val="32"/>
        </w:rPr>
        <w:lastRenderedPageBreak/>
        <w:t>Izmantotie</w:t>
      </w:r>
      <w:r w:rsidR="0041752F" w:rsidRPr="005A790F">
        <w:rPr>
          <w:noProof/>
          <w:sz w:val="32"/>
          <w:szCs w:val="32"/>
        </w:rPr>
        <w:t xml:space="preserve"> s</w:t>
      </w:r>
      <w:r w:rsidR="005C2AC6" w:rsidRPr="005A790F">
        <w:rPr>
          <w:noProof/>
          <w:sz w:val="32"/>
          <w:szCs w:val="32"/>
        </w:rPr>
        <w:t>aīsinājumi</w:t>
      </w:r>
      <w:bookmarkEnd w:id="24"/>
    </w:p>
    <w:tbl>
      <w:tblPr>
        <w:tblW w:w="8954" w:type="dxa"/>
        <w:tblInd w:w="108" w:type="dxa"/>
        <w:tblLayout w:type="fixed"/>
        <w:tblLook w:val="0000" w:firstRow="0" w:lastRow="0" w:firstColumn="0" w:lastColumn="0" w:noHBand="0" w:noVBand="0"/>
      </w:tblPr>
      <w:tblGrid>
        <w:gridCol w:w="1560"/>
        <w:gridCol w:w="7394"/>
      </w:tblGrid>
      <w:tr w:rsidR="00253E12" w:rsidRPr="005A790F" w14:paraId="713102F0" w14:textId="77777777" w:rsidTr="00826498">
        <w:tc>
          <w:tcPr>
            <w:tcW w:w="1560" w:type="dxa"/>
            <w:shd w:val="clear" w:color="auto" w:fill="auto"/>
          </w:tcPr>
          <w:p w14:paraId="4029A4E4" w14:textId="77777777" w:rsidR="00253E12" w:rsidRPr="005A790F" w:rsidRDefault="00253E12" w:rsidP="00826498">
            <w:pPr>
              <w:snapToGrid w:val="0"/>
              <w:spacing w:before="60" w:after="60"/>
              <w:rPr>
                <w:rFonts w:ascii="Times New Roman" w:hAnsi="Times New Roman" w:cs="Times New Roman"/>
                <w:b/>
                <w:bCs/>
                <w:noProof/>
                <w:sz w:val="24"/>
                <w:szCs w:val="24"/>
              </w:rPr>
            </w:pPr>
            <w:r w:rsidRPr="005A790F">
              <w:rPr>
                <w:rFonts w:ascii="Times New Roman" w:hAnsi="Times New Roman" w:cs="Times New Roman"/>
                <w:b/>
                <w:bCs/>
                <w:noProof/>
                <w:sz w:val="24"/>
                <w:szCs w:val="24"/>
              </w:rPr>
              <w:t>Termins, saīsinājums</w:t>
            </w:r>
          </w:p>
        </w:tc>
        <w:tc>
          <w:tcPr>
            <w:tcW w:w="7394" w:type="dxa"/>
            <w:shd w:val="clear" w:color="auto" w:fill="auto"/>
          </w:tcPr>
          <w:p w14:paraId="18A79CA4" w14:textId="77777777" w:rsidR="00253E12" w:rsidRPr="005A790F" w:rsidRDefault="00253E12" w:rsidP="00826498">
            <w:pPr>
              <w:snapToGrid w:val="0"/>
              <w:spacing w:before="60" w:after="60"/>
              <w:jc w:val="both"/>
              <w:rPr>
                <w:rFonts w:ascii="Times New Roman" w:hAnsi="Times New Roman" w:cs="Times New Roman"/>
                <w:b/>
                <w:bCs/>
                <w:noProof/>
                <w:sz w:val="24"/>
                <w:szCs w:val="24"/>
              </w:rPr>
            </w:pPr>
            <w:r w:rsidRPr="005A790F">
              <w:rPr>
                <w:rFonts w:ascii="Times New Roman" w:hAnsi="Times New Roman" w:cs="Times New Roman"/>
                <w:b/>
                <w:bCs/>
                <w:noProof/>
                <w:sz w:val="24"/>
                <w:szCs w:val="24"/>
              </w:rPr>
              <w:t>Skaidrojums</w:t>
            </w:r>
          </w:p>
        </w:tc>
      </w:tr>
      <w:tr w:rsidR="00253E12" w:rsidRPr="005A790F" w14:paraId="01C7159B" w14:textId="77777777" w:rsidTr="00826498">
        <w:tc>
          <w:tcPr>
            <w:tcW w:w="1560" w:type="dxa"/>
            <w:shd w:val="clear" w:color="auto" w:fill="auto"/>
          </w:tcPr>
          <w:p w14:paraId="004A9658" w14:textId="569ED08E" w:rsidR="00253E12" w:rsidRPr="005A790F" w:rsidRDefault="00C01A0E" w:rsidP="003F693A">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BVKB</w:t>
            </w:r>
          </w:p>
        </w:tc>
        <w:tc>
          <w:tcPr>
            <w:tcW w:w="7394" w:type="dxa"/>
            <w:shd w:val="clear" w:color="auto" w:fill="auto"/>
          </w:tcPr>
          <w:p w14:paraId="487669D6" w14:textId="52E64E7D" w:rsidR="00253E12" w:rsidRPr="005A790F" w:rsidRDefault="00D17405" w:rsidP="003F693A">
            <w:pPr>
              <w:snapToGrid w:val="0"/>
              <w:spacing w:before="60" w:after="60"/>
              <w:rPr>
                <w:rFonts w:ascii="Times New Roman" w:hAnsi="Times New Roman" w:cs="Times New Roman"/>
                <w:bCs/>
                <w:noProof/>
                <w:sz w:val="24"/>
                <w:szCs w:val="24"/>
              </w:rPr>
            </w:pPr>
            <w:r w:rsidRPr="005A790F">
              <w:rPr>
                <w:rFonts w:ascii="Times New Roman" w:hAnsi="Times New Roman" w:cs="Times New Roman"/>
                <w:bCs/>
                <w:noProof/>
                <w:sz w:val="24"/>
                <w:szCs w:val="24"/>
              </w:rPr>
              <w:t>Būvniecības valsts kontroles birojs</w:t>
            </w:r>
          </w:p>
        </w:tc>
      </w:tr>
      <w:tr w:rsidR="00C01A0E" w:rsidRPr="005A790F" w14:paraId="4FA30163" w14:textId="77777777" w:rsidTr="00826498">
        <w:tc>
          <w:tcPr>
            <w:tcW w:w="1560" w:type="dxa"/>
            <w:shd w:val="clear" w:color="auto" w:fill="auto"/>
          </w:tcPr>
          <w:p w14:paraId="1759B2CE" w14:textId="2C6142A3"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CSP</w:t>
            </w:r>
          </w:p>
        </w:tc>
        <w:tc>
          <w:tcPr>
            <w:tcW w:w="7394" w:type="dxa"/>
            <w:shd w:val="clear" w:color="auto" w:fill="auto"/>
          </w:tcPr>
          <w:p w14:paraId="672D4AFF" w14:textId="2A4625D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Centrālā statistikas pārvalde</w:t>
            </w:r>
          </w:p>
        </w:tc>
      </w:tr>
      <w:tr w:rsidR="00F53EE6" w:rsidRPr="005A790F" w14:paraId="32F38DCC" w14:textId="77777777" w:rsidTr="00826498">
        <w:tc>
          <w:tcPr>
            <w:tcW w:w="1560" w:type="dxa"/>
            <w:shd w:val="clear" w:color="auto" w:fill="auto"/>
          </w:tcPr>
          <w:p w14:paraId="6994ABA1" w14:textId="4493ACD1"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DESI</w:t>
            </w:r>
          </w:p>
        </w:tc>
        <w:tc>
          <w:tcPr>
            <w:tcW w:w="7394" w:type="dxa"/>
            <w:shd w:val="clear" w:color="auto" w:fill="auto"/>
          </w:tcPr>
          <w:p w14:paraId="0789223F" w14:textId="4F5046ED" w:rsidR="00D17405"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Digitālās ekonomikas un sabiedrības indekss (</w:t>
            </w:r>
            <w:r w:rsidRPr="005A790F">
              <w:rPr>
                <w:rFonts w:ascii="Times New Roman" w:hAnsi="Times New Roman" w:cs="Times New Roman"/>
                <w:i/>
                <w:noProof/>
                <w:sz w:val="24"/>
                <w:szCs w:val="24"/>
              </w:rPr>
              <w:t>The Digital Economy and Society Index</w:t>
            </w:r>
            <w:r w:rsidRPr="005A790F">
              <w:rPr>
                <w:rFonts w:ascii="Times New Roman" w:hAnsi="Times New Roman" w:cs="Times New Roman"/>
                <w:noProof/>
                <w:sz w:val="24"/>
                <w:szCs w:val="24"/>
              </w:rPr>
              <w:t>)</w:t>
            </w:r>
          </w:p>
        </w:tc>
      </w:tr>
      <w:tr w:rsidR="008976BB" w:rsidRPr="005A790F" w14:paraId="0CE630D6" w14:textId="77777777" w:rsidTr="00826498">
        <w:tc>
          <w:tcPr>
            <w:tcW w:w="1560" w:type="dxa"/>
            <w:shd w:val="clear" w:color="auto" w:fill="auto"/>
          </w:tcPr>
          <w:p w14:paraId="709773FD" w14:textId="04B954E1"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DVI</w:t>
            </w:r>
          </w:p>
        </w:tc>
        <w:tc>
          <w:tcPr>
            <w:tcW w:w="7394" w:type="dxa"/>
            <w:shd w:val="clear" w:color="auto" w:fill="auto"/>
          </w:tcPr>
          <w:p w14:paraId="7D49A259" w14:textId="113E7AF8"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Datu valsts inspekcija</w:t>
            </w:r>
          </w:p>
        </w:tc>
      </w:tr>
      <w:tr w:rsidR="00C01A0E" w:rsidRPr="005A790F" w14:paraId="1C9C761C" w14:textId="77777777" w:rsidTr="00826498">
        <w:tc>
          <w:tcPr>
            <w:tcW w:w="1560" w:type="dxa"/>
            <w:shd w:val="clear" w:color="auto" w:fill="auto"/>
          </w:tcPr>
          <w:p w14:paraId="4D949B86" w14:textId="77777777" w:rsidR="00C01A0E" w:rsidRPr="005A790F" w:rsidRDefault="00C01A0E" w:rsidP="00C01A0E">
            <w:pPr>
              <w:rPr>
                <w:rFonts w:ascii="Times New Roman" w:hAnsi="Times New Roman" w:cs="Times New Roman"/>
                <w:noProof/>
                <w:sz w:val="24"/>
                <w:szCs w:val="24"/>
                <w:highlight w:val="yellow"/>
              </w:rPr>
            </w:pPr>
            <w:r w:rsidRPr="005A790F">
              <w:rPr>
                <w:rFonts w:ascii="Times New Roman" w:hAnsi="Times New Roman" w:cs="Times New Roman"/>
                <w:noProof/>
                <w:sz w:val="24"/>
                <w:szCs w:val="24"/>
              </w:rPr>
              <w:t>ES</w:t>
            </w:r>
          </w:p>
        </w:tc>
        <w:tc>
          <w:tcPr>
            <w:tcW w:w="7394" w:type="dxa"/>
            <w:shd w:val="clear" w:color="auto" w:fill="auto"/>
          </w:tcPr>
          <w:p w14:paraId="591F30B5"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Eiropas Savienība</w:t>
            </w:r>
          </w:p>
        </w:tc>
      </w:tr>
      <w:tr w:rsidR="00C01A0E" w:rsidRPr="005A790F" w14:paraId="66CA5D6E" w14:textId="77777777" w:rsidTr="00826498">
        <w:tc>
          <w:tcPr>
            <w:tcW w:w="1560" w:type="dxa"/>
            <w:shd w:val="clear" w:color="auto" w:fill="auto"/>
          </w:tcPr>
          <w:p w14:paraId="396BC84B"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E-adrese</w:t>
            </w:r>
          </w:p>
        </w:tc>
        <w:tc>
          <w:tcPr>
            <w:tcW w:w="7394" w:type="dxa"/>
            <w:shd w:val="clear" w:color="auto" w:fill="auto"/>
          </w:tcPr>
          <w:p w14:paraId="76EFC0F5"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Oficiālā elektroniskā adrese</w:t>
            </w:r>
          </w:p>
        </w:tc>
      </w:tr>
      <w:tr w:rsidR="00C01A0E" w:rsidRPr="005A790F" w14:paraId="7647DC66" w14:textId="77777777" w:rsidTr="00826498">
        <w:tc>
          <w:tcPr>
            <w:tcW w:w="1560" w:type="dxa"/>
            <w:shd w:val="clear" w:color="auto" w:fill="auto"/>
          </w:tcPr>
          <w:p w14:paraId="457964AB" w14:textId="3DDF1B2F"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EM</w:t>
            </w:r>
          </w:p>
        </w:tc>
        <w:tc>
          <w:tcPr>
            <w:tcW w:w="7394" w:type="dxa"/>
            <w:shd w:val="clear" w:color="auto" w:fill="auto"/>
          </w:tcPr>
          <w:p w14:paraId="5D17D4B4" w14:textId="52F0059D"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Ekonomikas ministrija</w:t>
            </w:r>
          </w:p>
        </w:tc>
      </w:tr>
      <w:tr w:rsidR="00C01A0E" w:rsidRPr="005A790F" w14:paraId="41AC9BED" w14:textId="77777777" w:rsidTr="00826498">
        <w:tc>
          <w:tcPr>
            <w:tcW w:w="1560" w:type="dxa"/>
            <w:shd w:val="clear" w:color="auto" w:fill="auto"/>
          </w:tcPr>
          <w:p w14:paraId="7C6F2A7C" w14:textId="77777777" w:rsidR="00C01A0E" w:rsidRPr="005A790F" w:rsidRDefault="00C01A0E" w:rsidP="00C01A0E">
            <w:pPr>
              <w:snapToGrid w:val="0"/>
              <w:spacing w:before="60" w:after="60"/>
              <w:rPr>
                <w:rFonts w:ascii="Times New Roman" w:hAnsi="Times New Roman" w:cs="Times New Roman"/>
                <w:bCs/>
                <w:noProof/>
                <w:sz w:val="24"/>
                <w:szCs w:val="24"/>
              </w:rPr>
            </w:pPr>
            <w:r w:rsidRPr="005A790F">
              <w:rPr>
                <w:rFonts w:ascii="Times New Roman" w:hAnsi="Times New Roman" w:cs="Times New Roman"/>
                <w:bCs/>
                <w:noProof/>
                <w:sz w:val="24"/>
                <w:szCs w:val="24"/>
              </w:rPr>
              <w:t>E-pakalpojums</w:t>
            </w:r>
          </w:p>
        </w:tc>
        <w:tc>
          <w:tcPr>
            <w:tcW w:w="7394" w:type="dxa"/>
            <w:shd w:val="clear" w:color="auto" w:fill="auto"/>
          </w:tcPr>
          <w:p w14:paraId="4FBDDBF8" w14:textId="77777777" w:rsidR="00C01A0E" w:rsidRPr="005A790F" w:rsidRDefault="00C01A0E" w:rsidP="00C01A0E">
            <w:pPr>
              <w:snapToGrid w:val="0"/>
              <w:spacing w:before="60" w:after="60"/>
              <w:jc w:val="both"/>
              <w:rPr>
                <w:rFonts w:ascii="Times New Roman" w:hAnsi="Times New Roman" w:cs="Times New Roman"/>
                <w:bCs/>
                <w:noProof/>
                <w:sz w:val="24"/>
                <w:szCs w:val="24"/>
              </w:rPr>
            </w:pPr>
            <w:r w:rsidRPr="005A790F">
              <w:rPr>
                <w:rFonts w:ascii="Times New Roman" w:hAnsi="Times New Roman" w:cs="Times New Roman"/>
                <w:noProof/>
                <w:sz w:val="24"/>
                <w:szCs w:val="24"/>
              </w:rPr>
              <w:t>pakalpojuma sniegšanas veids, kas nodrošina viena vai vairāku pakalpojumu vai atsevišķu tā posmu (pieprasīšana vai pakalpojuma rezultāta saņemšana) izpildi elektroniskā veidā, tai skaitā izmantojot tīmekļvietnes, mobilās lietotnes, īsziņas vai e-pastu</w:t>
            </w:r>
          </w:p>
        </w:tc>
      </w:tr>
      <w:tr w:rsidR="00C01A0E" w:rsidRPr="005A790F" w14:paraId="53A966B1" w14:textId="77777777" w:rsidTr="00826498">
        <w:tc>
          <w:tcPr>
            <w:tcW w:w="1560" w:type="dxa"/>
            <w:shd w:val="clear" w:color="auto" w:fill="auto"/>
          </w:tcPr>
          <w:p w14:paraId="4BF5B5C4" w14:textId="24D581FF" w:rsidR="00C01A0E" w:rsidRPr="005A790F" w:rsidRDefault="00C01A0E" w:rsidP="00C01A0E">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ERAF</w:t>
            </w:r>
          </w:p>
        </w:tc>
        <w:tc>
          <w:tcPr>
            <w:tcW w:w="7394" w:type="dxa"/>
            <w:shd w:val="clear" w:color="auto" w:fill="auto"/>
          </w:tcPr>
          <w:p w14:paraId="2C4AFBC4" w14:textId="2F6D2A44" w:rsidR="00C01A0E" w:rsidRPr="005A790F" w:rsidRDefault="00D17405"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Eiropas Reģionālās attīstības fonds</w:t>
            </w:r>
          </w:p>
        </w:tc>
      </w:tr>
      <w:tr w:rsidR="00C01A0E" w:rsidRPr="005A790F" w14:paraId="34D1D398" w14:textId="77777777" w:rsidTr="00826498">
        <w:tc>
          <w:tcPr>
            <w:tcW w:w="1560" w:type="dxa"/>
            <w:shd w:val="clear" w:color="auto" w:fill="auto"/>
          </w:tcPr>
          <w:p w14:paraId="312694F0" w14:textId="70AF34A6" w:rsidR="00C01A0E" w:rsidRPr="005A790F" w:rsidRDefault="00C01A0E" w:rsidP="00C01A0E">
            <w:pPr>
              <w:snapToGrid w:val="0"/>
              <w:spacing w:before="60" w:after="60"/>
              <w:rPr>
                <w:rFonts w:ascii="Times New Roman" w:hAnsi="Times New Roman" w:cs="Times New Roman"/>
                <w:bCs/>
                <w:noProof/>
                <w:sz w:val="24"/>
                <w:szCs w:val="24"/>
                <w:highlight w:val="yellow"/>
              </w:rPr>
            </w:pPr>
            <w:r w:rsidRPr="005A790F">
              <w:rPr>
                <w:rFonts w:ascii="Times New Roman" w:hAnsi="Times New Roman" w:cs="Times New Roman"/>
                <w:bCs/>
                <w:noProof/>
                <w:sz w:val="24"/>
                <w:szCs w:val="24"/>
              </w:rPr>
              <w:t>FM</w:t>
            </w:r>
          </w:p>
        </w:tc>
        <w:tc>
          <w:tcPr>
            <w:tcW w:w="7394" w:type="dxa"/>
            <w:shd w:val="clear" w:color="auto" w:fill="auto"/>
          </w:tcPr>
          <w:p w14:paraId="302C76AF" w14:textId="3C10173F" w:rsidR="00C01A0E" w:rsidRPr="005A790F" w:rsidRDefault="00C01A0E"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Finanšu ministrija</w:t>
            </w:r>
          </w:p>
        </w:tc>
      </w:tr>
      <w:tr w:rsidR="00C01A0E" w:rsidRPr="005A790F" w14:paraId="4C196A9A" w14:textId="77777777" w:rsidTr="00826498">
        <w:tc>
          <w:tcPr>
            <w:tcW w:w="1560" w:type="dxa"/>
            <w:shd w:val="clear" w:color="auto" w:fill="auto"/>
          </w:tcPr>
          <w:p w14:paraId="15E69CFB"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IKT</w:t>
            </w:r>
          </w:p>
        </w:tc>
        <w:tc>
          <w:tcPr>
            <w:tcW w:w="7394" w:type="dxa"/>
            <w:shd w:val="clear" w:color="auto" w:fill="auto"/>
          </w:tcPr>
          <w:p w14:paraId="4B210068"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Informācijas un komunikāciju tehnoloģijas</w:t>
            </w:r>
          </w:p>
        </w:tc>
      </w:tr>
      <w:tr w:rsidR="00C01A0E" w:rsidRPr="005A790F" w14:paraId="5416E3E6" w14:textId="77777777" w:rsidTr="00826498">
        <w:tc>
          <w:tcPr>
            <w:tcW w:w="1560" w:type="dxa"/>
            <w:shd w:val="clear" w:color="auto" w:fill="auto"/>
          </w:tcPr>
          <w:p w14:paraId="7E5B3C5F" w14:textId="4B3D6CB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IS</w:t>
            </w:r>
          </w:p>
        </w:tc>
        <w:tc>
          <w:tcPr>
            <w:tcW w:w="7394" w:type="dxa"/>
            <w:shd w:val="clear" w:color="auto" w:fill="auto"/>
          </w:tcPr>
          <w:p w14:paraId="0D280A11" w14:textId="7005EA92" w:rsidR="00C01A0E"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Informācijas sistēma</w:t>
            </w:r>
          </w:p>
        </w:tc>
      </w:tr>
      <w:tr w:rsidR="00BD03B8" w:rsidRPr="005A790F" w14:paraId="1E4FBEF7" w14:textId="77777777" w:rsidTr="00826498">
        <w:tc>
          <w:tcPr>
            <w:tcW w:w="1560" w:type="dxa"/>
            <w:shd w:val="clear" w:color="auto" w:fill="auto"/>
          </w:tcPr>
          <w:p w14:paraId="0093F81A" w14:textId="4E0D6AF2" w:rsidR="00BD03B8" w:rsidRPr="005A790F" w:rsidRDefault="00BD03B8"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IZM</w:t>
            </w:r>
          </w:p>
        </w:tc>
        <w:tc>
          <w:tcPr>
            <w:tcW w:w="7394" w:type="dxa"/>
            <w:shd w:val="clear" w:color="auto" w:fill="auto"/>
          </w:tcPr>
          <w:p w14:paraId="47A19EA3" w14:textId="5B8AD12D" w:rsidR="00BD03B8" w:rsidRPr="005A790F" w:rsidRDefault="00BD03B8"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Izglītības un zinātnes ministrija</w:t>
            </w:r>
          </w:p>
        </w:tc>
      </w:tr>
      <w:tr w:rsidR="00C01A0E" w:rsidRPr="005A790F" w14:paraId="29A98A92" w14:textId="77777777" w:rsidTr="00826498">
        <w:tc>
          <w:tcPr>
            <w:tcW w:w="1560" w:type="dxa"/>
            <w:shd w:val="clear" w:color="auto" w:fill="auto"/>
          </w:tcPr>
          <w:p w14:paraId="47831A42" w14:textId="6835DCC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KAC</w:t>
            </w:r>
          </w:p>
        </w:tc>
        <w:tc>
          <w:tcPr>
            <w:tcW w:w="7394" w:type="dxa"/>
            <w:shd w:val="clear" w:color="auto" w:fill="auto"/>
          </w:tcPr>
          <w:p w14:paraId="0B9336CA" w14:textId="5EF66A66"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Klientu apkalpošanas centrs</w:t>
            </w:r>
          </w:p>
        </w:tc>
      </w:tr>
      <w:tr w:rsidR="00C01A0E" w:rsidRPr="005A790F" w14:paraId="0D026B14" w14:textId="77777777" w:rsidTr="00826498">
        <w:tc>
          <w:tcPr>
            <w:tcW w:w="1560" w:type="dxa"/>
            <w:shd w:val="clear" w:color="auto" w:fill="auto"/>
          </w:tcPr>
          <w:p w14:paraId="33A4448D" w14:textId="198433D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Kase</w:t>
            </w:r>
          </w:p>
        </w:tc>
        <w:tc>
          <w:tcPr>
            <w:tcW w:w="7394" w:type="dxa"/>
            <w:shd w:val="clear" w:color="auto" w:fill="auto"/>
          </w:tcPr>
          <w:p w14:paraId="3FE69C2E" w14:textId="36B1EA65"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kase</w:t>
            </w:r>
          </w:p>
        </w:tc>
      </w:tr>
      <w:tr w:rsidR="00C01A0E" w:rsidRPr="005A790F" w14:paraId="73D12292" w14:textId="77777777" w:rsidTr="00826498">
        <w:tc>
          <w:tcPr>
            <w:tcW w:w="1560" w:type="dxa"/>
            <w:shd w:val="clear" w:color="auto" w:fill="auto"/>
          </w:tcPr>
          <w:p w14:paraId="05BBD771" w14:textId="57F9C552"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KISC</w:t>
            </w:r>
          </w:p>
        </w:tc>
        <w:tc>
          <w:tcPr>
            <w:tcW w:w="7394" w:type="dxa"/>
            <w:shd w:val="clear" w:color="auto" w:fill="auto"/>
          </w:tcPr>
          <w:p w14:paraId="1244C89E" w14:textId="0639FB5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Kultūras informācijas sistēmu centrs</w:t>
            </w:r>
          </w:p>
        </w:tc>
      </w:tr>
      <w:tr w:rsidR="008976BB" w:rsidRPr="005A790F" w14:paraId="759AF464" w14:textId="77777777" w:rsidTr="00826498">
        <w:tc>
          <w:tcPr>
            <w:tcW w:w="1560" w:type="dxa"/>
            <w:shd w:val="clear" w:color="auto" w:fill="auto"/>
          </w:tcPr>
          <w:p w14:paraId="63B8050A" w14:textId="549E88C7"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KM</w:t>
            </w:r>
          </w:p>
        </w:tc>
        <w:tc>
          <w:tcPr>
            <w:tcW w:w="7394" w:type="dxa"/>
            <w:shd w:val="clear" w:color="auto" w:fill="auto"/>
          </w:tcPr>
          <w:p w14:paraId="25A63DBB" w14:textId="1FE5336B" w:rsidR="008976BB" w:rsidRPr="005A790F" w:rsidRDefault="00D17405"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Kultūras ministrija</w:t>
            </w:r>
          </w:p>
        </w:tc>
      </w:tr>
      <w:tr w:rsidR="00C01A0E" w:rsidRPr="005A790F" w14:paraId="66B18795" w14:textId="77777777" w:rsidTr="00826498">
        <w:tc>
          <w:tcPr>
            <w:tcW w:w="1560" w:type="dxa"/>
            <w:shd w:val="clear" w:color="auto" w:fill="auto"/>
          </w:tcPr>
          <w:p w14:paraId="269C54D0" w14:textId="1F5E3E19"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Latvija.lv</w:t>
            </w:r>
          </w:p>
        </w:tc>
        <w:tc>
          <w:tcPr>
            <w:tcW w:w="7394" w:type="dxa"/>
            <w:shd w:val="clear" w:color="auto" w:fill="auto"/>
          </w:tcPr>
          <w:p w14:paraId="566E75FE" w14:textId="59A8555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 xml:space="preserve">Valsts pārvaldes pakalpojumu </w:t>
            </w:r>
            <w:r w:rsidRPr="009244F0">
              <w:rPr>
                <w:rFonts w:ascii="Times New Roman" w:hAnsi="Times New Roman" w:cs="Times New Roman"/>
                <w:noProof/>
                <w:sz w:val="24"/>
                <w:szCs w:val="24"/>
              </w:rPr>
              <w:t xml:space="preserve">portāls </w:t>
            </w:r>
            <w:hyperlink r:id="rId11" w:history="1">
              <w:r w:rsidRPr="009244F0">
                <w:rPr>
                  <w:rFonts w:ascii="Times New Roman" w:hAnsi="Times New Roman" w:cs="Times New Roman"/>
                  <w:sz w:val="24"/>
                  <w:szCs w:val="24"/>
                </w:rPr>
                <w:t>www.latvija</w:t>
              </w:r>
            </w:hyperlink>
            <w:r w:rsidRPr="009244F0">
              <w:rPr>
                <w:rFonts w:ascii="Times New Roman" w:hAnsi="Times New Roman" w:cs="Times New Roman"/>
                <w:noProof/>
                <w:sz w:val="24"/>
                <w:szCs w:val="24"/>
              </w:rPr>
              <w:t>.lv</w:t>
            </w:r>
          </w:p>
        </w:tc>
      </w:tr>
      <w:tr w:rsidR="00C01A0E" w:rsidRPr="005A790F" w14:paraId="48F4A41F" w14:textId="77777777" w:rsidTr="00826498">
        <w:tc>
          <w:tcPr>
            <w:tcW w:w="1560" w:type="dxa"/>
            <w:shd w:val="clear" w:color="auto" w:fill="auto"/>
          </w:tcPr>
          <w:p w14:paraId="061B611A" w14:textId="77777777" w:rsidR="00C01A0E" w:rsidRPr="005A790F" w:rsidRDefault="00C01A0E" w:rsidP="00C01A0E">
            <w:pPr>
              <w:rPr>
                <w:rFonts w:ascii="Times New Roman" w:hAnsi="Times New Roman" w:cs="Times New Roman"/>
                <w:noProof/>
                <w:sz w:val="24"/>
                <w:szCs w:val="24"/>
                <w:highlight w:val="yellow"/>
              </w:rPr>
            </w:pPr>
            <w:r w:rsidRPr="005A790F">
              <w:rPr>
                <w:rFonts w:ascii="Times New Roman" w:hAnsi="Times New Roman" w:cs="Times New Roman"/>
                <w:noProof/>
                <w:sz w:val="24"/>
                <w:szCs w:val="24"/>
              </w:rPr>
              <w:t>LPS</w:t>
            </w:r>
          </w:p>
        </w:tc>
        <w:tc>
          <w:tcPr>
            <w:tcW w:w="7394" w:type="dxa"/>
            <w:shd w:val="clear" w:color="auto" w:fill="auto"/>
          </w:tcPr>
          <w:p w14:paraId="6368DD0A" w14:textId="77777777" w:rsidR="00C01A0E" w:rsidRPr="005A790F" w:rsidRDefault="00C01A0E"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Pašvaldību savienība</w:t>
            </w:r>
          </w:p>
        </w:tc>
      </w:tr>
      <w:tr w:rsidR="008976BB" w:rsidRPr="005A790F" w14:paraId="489D5B20" w14:textId="77777777" w:rsidTr="00826498">
        <w:tc>
          <w:tcPr>
            <w:tcW w:w="1560" w:type="dxa"/>
            <w:shd w:val="clear" w:color="auto" w:fill="auto"/>
          </w:tcPr>
          <w:p w14:paraId="42A8CC92" w14:textId="57BDAC25"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LLPA</w:t>
            </w:r>
          </w:p>
        </w:tc>
        <w:tc>
          <w:tcPr>
            <w:tcW w:w="7394" w:type="dxa"/>
            <w:shd w:val="clear" w:color="auto" w:fill="auto"/>
          </w:tcPr>
          <w:p w14:paraId="60BCDDFF" w14:textId="12FBBE8E"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lielo pilsētu asociācija</w:t>
            </w:r>
          </w:p>
        </w:tc>
      </w:tr>
      <w:tr w:rsidR="008976BB" w:rsidRPr="005A790F" w14:paraId="52BEF855" w14:textId="77777777" w:rsidTr="00826498">
        <w:tc>
          <w:tcPr>
            <w:tcW w:w="1560" w:type="dxa"/>
            <w:shd w:val="clear" w:color="auto" w:fill="auto"/>
          </w:tcPr>
          <w:p w14:paraId="7E5BB4EA" w14:textId="3B7049A6"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LMVUA</w:t>
            </w:r>
          </w:p>
        </w:tc>
        <w:tc>
          <w:tcPr>
            <w:tcW w:w="7394" w:type="dxa"/>
            <w:shd w:val="clear" w:color="auto" w:fill="auto"/>
          </w:tcPr>
          <w:p w14:paraId="1F386D1F" w14:textId="6803EAF2"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mazo un vidējo uzņēmumu asociācija</w:t>
            </w:r>
          </w:p>
        </w:tc>
      </w:tr>
      <w:tr w:rsidR="008976BB" w:rsidRPr="005A790F" w14:paraId="6411486D" w14:textId="77777777" w:rsidTr="00826498">
        <w:tc>
          <w:tcPr>
            <w:tcW w:w="1560" w:type="dxa"/>
            <w:shd w:val="clear" w:color="auto" w:fill="auto"/>
          </w:tcPr>
          <w:p w14:paraId="25DCF36B" w14:textId="0614709E"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LTRK</w:t>
            </w:r>
          </w:p>
        </w:tc>
        <w:tc>
          <w:tcPr>
            <w:tcW w:w="7394" w:type="dxa"/>
            <w:shd w:val="clear" w:color="auto" w:fill="auto"/>
          </w:tcPr>
          <w:p w14:paraId="287322F8" w14:textId="2DF5FE03"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Latvijas Tirdzniecības un rūpniecības kamera</w:t>
            </w:r>
          </w:p>
        </w:tc>
      </w:tr>
      <w:tr w:rsidR="008976BB" w:rsidRPr="005A790F" w14:paraId="3D2B484F" w14:textId="77777777" w:rsidTr="00826498">
        <w:tc>
          <w:tcPr>
            <w:tcW w:w="1560" w:type="dxa"/>
            <w:shd w:val="clear" w:color="auto" w:fill="auto"/>
          </w:tcPr>
          <w:p w14:paraId="61D621C2" w14:textId="4E40901E" w:rsidR="008976BB" w:rsidRPr="005A790F" w:rsidRDefault="008976BB" w:rsidP="00C01A0E">
            <w:pPr>
              <w:rPr>
                <w:rFonts w:ascii="Times New Roman" w:hAnsi="Times New Roman" w:cs="Times New Roman"/>
                <w:noProof/>
                <w:sz w:val="24"/>
                <w:szCs w:val="24"/>
              </w:rPr>
            </w:pPr>
            <w:r w:rsidRPr="005A790F">
              <w:rPr>
                <w:rFonts w:ascii="Times New Roman" w:hAnsi="Times New Roman" w:cs="Times New Roman"/>
                <w:noProof/>
                <w:sz w:val="24"/>
                <w:szCs w:val="24"/>
              </w:rPr>
              <w:t>LVRTC</w:t>
            </w:r>
          </w:p>
        </w:tc>
        <w:tc>
          <w:tcPr>
            <w:tcW w:w="7394" w:type="dxa"/>
            <w:shd w:val="clear" w:color="auto" w:fill="auto"/>
          </w:tcPr>
          <w:p w14:paraId="6EDA0629" w14:textId="67B5DAA4" w:rsidR="008976BB" w:rsidRPr="005A790F" w:rsidRDefault="00D17405" w:rsidP="00C01A0E">
            <w:pPr>
              <w:rPr>
                <w:rFonts w:ascii="Times New Roman" w:hAnsi="Times New Roman" w:cs="Times New Roman"/>
                <w:noProof/>
                <w:sz w:val="24"/>
                <w:szCs w:val="24"/>
              </w:rPr>
            </w:pPr>
            <w:r w:rsidRPr="005A790F">
              <w:rPr>
                <w:rFonts w:ascii="Times New Roman" w:hAnsi="Times New Roman" w:cs="Times New Roman"/>
                <w:noProof/>
                <w:sz w:val="24"/>
                <w:szCs w:val="24"/>
              </w:rPr>
              <w:t>VAS Latvijas valsts radio un televīzijas centrs</w:t>
            </w:r>
          </w:p>
        </w:tc>
      </w:tr>
      <w:tr w:rsidR="00C01A0E" w:rsidRPr="005A790F" w14:paraId="402CD480" w14:textId="77777777" w:rsidTr="00826498">
        <w:tc>
          <w:tcPr>
            <w:tcW w:w="1560" w:type="dxa"/>
            <w:shd w:val="clear" w:color="auto" w:fill="auto"/>
          </w:tcPr>
          <w:p w14:paraId="6C490AC8"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w:t>
            </w:r>
          </w:p>
        </w:tc>
        <w:tc>
          <w:tcPr>
            <w:tcW w:w="7394" w:type="dxa"/>
            <w:shd w:val="clear" w:color="auto" w:fill="auto"/>
          </w:tcPr>
          <w:p w14:paraId="492F8C79"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Ministru kabinets</w:t>
            </w:r>
          </w:p>
        </w:tc>
      </w:tr>
      <w:tr w:rsidR="00C01A0E" w:rsidRPr="005A790F" w14:paraId="7377789A" w14:textId="77777777" w:rsidTr="00826498">
        <w:tc>
          <w:tcPr>
            <w:tcW w:w="1560" w:type="dxa"/>
            <w:shd w:val="clear" w:color="auto" w:fill="auto"/>
          </w:tcPr>
          <w:p w14:paraId="20969F09" w14:textId="36B544D9"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399</w:t>
            </w:r>
          </w:p>
        </w:tc>
        <w:tc>
          <w:tcPr>
            <w:tcW w:w="7394" w:type="dxa"/>
            <w:shd w:val="clear" w:color="auto" w:fill="auto"/>
          </w:tcPr>
          <w:p w14:paraId="4D5FE8EC" w14:textId="76C1A387"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pakalpojumu uzskaites, kvalitātes kontroles un sniegšanas kārtība</w:t>
            </w:r>
            <w:r>
              <w:rPr>
                <w:rFonts w:ascii="Times New Roman" w:hAnsi="Times New Roman" w:cs="Times New Roman"/>
                <w:noProof/>
                <w:sz w:val="24"/>
                <w:szCs w:val="24"/>
              </w:rPr>
              <w:t>”</w:t>
            </w:r>
          </w:p>
        </w:tc>
      </w:tr>
      <w:tr w:rsidR="00C01A0E" w:rsidRPr="005A790F" w14:paraId="262FD58F" w14:textId="77777777" w:rsidTr="00826498">
        <w:tc>
          <w:tcPr>
            <w:tcW w:w="1560" w:type="dxa"/>
            <w:shd w:val="clear" w:color="auto" w:fill="auto"/>
          </w:tcPr>
          <w:p w14:paraId="3EDE0488" w14:textId="79625565"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lastRenderedPageBreak/>
              <w:t>MK not. Nr. 400</w:t>
            </w:r>
          </w:p>
        </w:tc>
        <w:tc>
          <w:tcPr>
            <w:tcW w:w="7394" w:type="dxa"/>
            <w:shd w:val="clear" w:color="auto" w:fill="auto"/>
          </w:tcPr>
          <w:p w14:paraId="6660AF3E" w14:textId="4D719B03"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pakalpojumu portāla noteikumi</w:t>
            </w:r>
            <w:r>
              <w:rPr>
                <w:rFonts w:ascii="Times New Roman" w:hAnsi="Times New Roman" w:cs="Times New Roman"/>
                <w:noProof/>
                <w:sz w:val="24"/>
                <w:szCs w:val="24"/>
              </w:rPr>
              <w:t>”</w:t>
            </w:r>
          </w:p>
        </w:tc>
      </w:tr>
      <w:tr w:rsidR="00C01A0E" w:rsidRPr="005A790F" w14:paraId="6155A432" w14:textId="77777777" w:rsidTr="00826498">
        <w:tc>
          <w:tcPr>
            <w:tcW w:w="1560" w:type="dxa"/>
            <w:shd w:val="clear" w:color="auto" w:fill="auto"/>
          </w:tcPr>
          <w:p w14:paraId="11564E71" w14:textId="6464DDFE"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401</w:t>
            </w:r>
          </w:p>
        </w:tc>
        <w:tc>
          <w:tcPr>
            <w:tcW w:w="7394" w:type="dxa"/>
            <w:shd w:val="clear" w:color="auto" w:fill="auto"/>
          </w:tcPr>
          <w:p w14:paraId="370BF8D4" w14:textId="2C20D056"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Noteikumi par valsts pārvaldes vienoto klientu apkalpošanas centru veidiem, sniegto pakalpojumu apjomu un pakalpojumu sniegšanas kārtību</w:t>
            </w:r>
            <w:r>
              <w:rPr>
                <w:rFonts w:ascii="Times New Roman" w:hAnsi="Times New Roman" w:cs="Times New Roman"/>
                <w:noProof/>
                <w:sz w:val="24"/>
                <w:szCs w:val="24"/>
              </w:rPr>
              <w:t>”</w:t>
            </w:r>
          </w:p>
        </w:tc>
      </w:tr>
      <w:tr w:rsidR="00C01A0E" w:rsidRPr="005A790F" w14:paraId="6D8F738F" w14:textId="77777777" w:rsidTr="00826498">
        <w:tc>
          <w:tcPr>
            <w:tcW w:w="1560" w:type="dxa"/>
            <w:shd w:val="clear" w:color="auto" w:fill="auto"/>
          </w:tcPr>
          <w:p w14:paraId="543699F5" w14:textId="3D5EAAF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MK not. Nr. 402</w:t>
            </w:r>
          </w:p>
        </w:tc>
        <w:tc>
          <w:tcPr>
            <w:tcW w:w="7394" w:type="dxa"/>
            <w:shd w:val="clear" w:color="auto" w:fill="auto"/>
          </w:tcPr>
          <w:p w14:paraId="4DBD2DB6" w14:textId="12142CA0" w:rsidR="00C01A0E"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2017. gada 4. jūlija noteikumi “</w:t>
            </w:r>
            <w:r w:rsidR="00D17405" w:rsidRPr="005A790F">
              <w:rPr>
                <w:rFonts w:ascii="Times New Roman" w:hAnsi="Times New Roman" w:cs="Times New Roman"/>
                <w:noProof/>
                <w:sz w:val="24"/>
                <w:szCs w:val="24"/>
              </w:rPr>
              <w:t>Valsts pārvaldes e-pakalpojumu noteikumi</w:t>
            </w:r>
            <w:r>
              <w:rPr>
                <w:rFonts w:ascii="Times New Roman" w:hAnsi="Times New Roman" w:cs="Times New Roman"/>
                <w:noProof/>
                <w:sz w:val="24"/>
                <w:szCs w:val="24"/>
              </w:rPr>
              <w:t>”</w:t>
            </w:r>
          </w:p>
        </w:tc>
      </w:tr>
      <w:tr w:rsidR="00B33DCC" w:rsidRPr="005A790F" w14:paraId="783FACC3" w14:textId="77777777" w:rsidTr="00826498">
        <w:tc>
          <w:tcPr>
            <w:tcW w:w="1560" w:type="dxa"/>
            <w:shd w:val="clear" w:color="auto" w:fill="auto"/>
          </w:tcPr>
          <w:p w14:paraId="705AE2FD" w14:textId="283790D5" w:rsidR="00B33DCC" w:rsidRPr="005A790F" w:rsidRDefault="00B33DCC"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MK not. Nr. 611</w:t>
            </w:r>
          </w:p>
        </w:tc>
        <w:tc>
          <w:tcPr>
            <w:tcW w:w="7394" w:type="dxa"/>
            <w:shd w:val="clear" w:color="auto" w:fill="auto"/>
          </w:tcPr>
          <w:p w14:paraId="69C2FBB8" w14:textId="66FB0420" w:rsidR="00B33DCC" w:rsidRDefault="00B33DCC"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Ministru kabineta 2018. gada 25. septembra noteikumi “Kārtība, kādā iestādes ievieto informāciju internetā”</w:t>
            </w:r>
          </w:p>
        </w:tc>
      </w:tr>
      <w:tr w:rsidR="00C01A0E" w:rsidRPr="005A790F" w14:paraId="6C7CDC98" w14:textId="77777777" w:rsidTr="00826498">
        <w:tc>
          <w:tcPr>
            <w:tcW w:w="1560" w:type="dxa"/>
            <w:shd w:val="clear" w:color="auto" w:fill="auto"/>
          </w:tcPr>
          <w:p w14:paraId="388FE5F9" w14:textId="0D27941B"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NVD</w:t>
            </w:r>
          </w:p>
        </w:tc>
        <w:tc>
          <w:tcPr>
            <w:tcW w:w="7394" w:type="dxa"/>
            <w:shd w:val="clear" w:color="auto" w:fill="auto"/>
          </w:tcPr>
          <w:p w14:paraId="03764D37" w14:textId="4F70EBB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Nacionālais veselības dienests</w:t>
            </w:r>
          </w:p>
        </w:tc>
      </w:tr>
      <w:tr w:rsidR="00F53EE6" w:rsidRPr="005A790F" w14:paraId="25D662EE" w14:textId="77777777" w:rsidTr="00826498">
        <w:tc>
          <w:tcPr>
            <w:tcW w:w="1560" w:type="dxa"/>
            <w:shd w:val="clear" w:color="auto" w:fill="auto"/>
          </w:tcPr>
          <w:p w14:paraId="388331CA" w14:textId="2C9E049A"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OECD</w:t>
            </w:r>
          </w:p>
        </w:tc>
        <w:tc>
          <w:tcPr>
            <w:tcW w:w="7394" w:type="dxa"/>
            <w:shd w:val="clear" w:color="auto" w:fill="auto"/>
          </w:tcPr>
          <w:p w14:paraId="1C19D393" w14:textId="72C3E345" w:rsidR="00F53EE6" w:rsidRPr="005A790F" w:rsidRDefault="00D17405" w:rsidP="00C01A0E">
            <w:pPr>
              <w:snapToGrid w:val="0"/>
              <w:spacing w:before="60" w:after="60"/>
              <w:rPr>
                <w:rFonts w:ascii="Times New Roman" w:hAnsi="Times New Roman" w:cs="Times New Roman"/>
                <w:i/>
                <w:noProof/>
                <w:sz w:val="24"/>
                <w:szCs w:val="24"/>
              </w:rPr>
            </w:pPr>
            <w:r w:rsidRPr="005A790F">
              <w:rPr>
                <w:rFonts w:ascii="Times New Roman" w:hAnsi="Times New Roman" w:cs="Times New Roman"/>
                <w:noProof/>
                <w:sz w:val="24"/>
                <w:szCs w:val="24"/>
              </w:rPr>
              <w:t>Ekonomiskās Sadarbības un Attīstības organizācija (</w:t>
            </w:r>
            <w:r w:rsidR="00DD75F1" w:rsidRPr="005A790F">
              <w:rPr>
                <w:rFonts w:ascii="Times New Roman" w:hAnsi="Times New Roman" w:cs="Times New Roman"/>
                <w:i/>
                <w:noProof/>
                <w:sz w:val="24"/>
                <w:szCs w:val="24"/>
              </w:rPr>
              <w:t>Organisation for Economic Co-operation and Development)</w:t>
            </w:r>
          </w:p>
        </w:tc>
      </w:tr>
      <w:tr w:rsidR="00170C5B" w:rsidRPr="005A790F" w14:paraId="47968BB0" w14:textId="77777777" w:rsidTr="00826498">
        <w:tc>
          <w:tcPr>
            <w:tcW w:w="1560" w:type="dxa"/>
            <w:shd w:val="clear" w:color="auto" w:fill="auto"/>
          </w:tcPr>
          <w:p w14:paraId="5462B270" w14:textId="69EDC080" w:rsidR="00170C5B" w:rsidRPr="005A790F" w:rsidRDefault="00170C5B"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Pakalpojuma sniedzējs</w:t>
            </w:r>
          </w:p>
        </w:tc>
        <w:tc>
          <w:tcPr>
            <w:tcW w:w="7394" w:type="dxa"/>
            <w:shd w:val="clear" w:color="auto" w:fill="auto"/>
          </w:tcPr>
          <w:p w14:paraId="69644ACD" w14:textId="72CF0B95" w:rsidR="00170C5B" w:rsidRPr="005A790F" w:rsidRDefault="00170C5B"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Pakalpojuma turētājs vai tā pilnvarots tiesību subjekts, kurš pilnībā vai daļēji nodrošina pakalpojuma turētāja kompetencē esošā pakalpojumu vai pakalpojuma posma (pieprasīšana, izpilde un pakalpojuma rezultātu saņemšana) izpildi</w:t>
            </w:r>
          </w:p>
        </w:tc>
      </w:tr>
      <w:tr w:rsidR="00B03455" w:rsidRPr="005A790F" w14:paraId="748CE46E" w14:textId="77777777" w:rsidTr="00826498">
        <w:tc>
          <w:tcPr>
            <w:tcW w:w="1560" w:type="dxa"/>
            <w:shd w:val="clear" w:color="auto" w:fill="auto"/>
          </w:tcPr>
          <w:p w14:paraId="275F6D56" w14:textId="1F767E8B" w:rsidR="00B03455" w:rsidRPr="005A790F" w:rsidRDefault="00B03455"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Pakalpojuma turētājs</w:t>
            </w:r>
          </w:p>
        </w:tc>
        <w:tc>
          <w:tcPr>
            <w:tcW w:w="7394" w:type="dxa"/>
            <w:shd w:val="clear" w:color="auto" w:fill="auto"/>
          </w:tcPr>
          <w:p w14:paraId="12F24D51" w14:textId="3E9D334A" w:rsidR="00B03455" w:rsidRPr="005A790F" w:rsidRDefault="00170C5B"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Valsts pārvaldes pakalpojuma turētājs, valsts pārvaldes iestāde vai cits tiesību subjekts, kura kompetencē ir nodrošināt pakalpojumu</w:t>
            </w:r>
          </w:p>
        </w:tc>
      </w:tr>
      <w:tr w:rsidR="00B70A24" w:rsidRPr="005A790F" w14:paraId="17B69BAD" w14:textId="77777777" w:rsidTr="00826498">
        <w:tc>
          <w:tcPr>
            <w:tcW w:w="1560" w:type="dxa"/>
            <w:shd w:val="clear" w:color="auto" w:fill="auto"/>
          </w:tcPr>
          <w:p w14:paraId="6A872F90" w14:textId="7A5B9922" w:rsidR="00B70A24"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Plāns</w:t>
            </w:r>
          </w:p>
        </w:tc>
        <w:tc>
          <w:tcPr>
            <w:tcW w:w="7394" w:type="dxa"/>
            <w:shd w:val="clear" w:color="auto" w:fill="auto"/>
          </w:tcPr>
          <w:p w14:paraId="5F388E43" w14:textId="4B119B85" w:rsidR="00B70A24" w:rsidRPr="005A790F" w:rsidRDefault="00B70A24"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Pakalpojumu vides pilnveides plāns</w:t>
            </w:r>
          </w:p>
        </w:tc>
      </w:tr>
      <w:tr w:rsidR="00113A5F" w:rsidRPr="005A790F" w14:paraId="7618C6A3" w14:textId="77777777" w:rsidTr="00826498">
        <w:tc>
          <w:tcPr>
            <w:tcW w:w="1560" w:type="dxa"/>
            <w:shd w:val="clear" w:color="auto" w:fill="auto"/>
          </w:tcPr>
          <w:p w14:paraId="55755F58" w14:textId="2F896502" w:rsidR="00113A5F" w:rsidRPr="005A790F" w:rsidRDefault="00113A5F"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PMLP</w:t>
            </w:r>
          </w:p>
        </w:tc>
        <w:tc>
          <w:tcPr>
            <w:tcW w:w="7394" w:type="dxa"/>
            <w:shd w:val="clear" w:color="auto" w:fill="auto"/>
          </w:tcPr>
          <w:p w14:paraId="12D7A670" w14:textId="569FAB13" w:rsidR="00113A5F" w:rsidRPr="005A790F" w:rsidRDefault="00DD75F1" w:rsidP="00C01A0E">
            <w:pPr>
              <w:snapToGrid w:val="0"/>
              <w:spacing w:before="60" w:after="60"/>
              <w:jc w:val="both"/>
              <w:rPr>
                <w:rFonts w:ascii="Times New Roman" w:hAnsi="Times New Roman" w:cs="Times New Roman"/>
                <w:noProof/>
                <w:sz w:val="24"/>
                <w:szCs w:val="24"/>
              </w:rPr>
            </w:pPr>
            <w:r w:rsidRPr="005A790F">
              <w:rPr>
                <w:rFonts w:ascii="Times New Roman" w:hAnsi="Times New Roman" w:cs="Times New Roman"/>
                <w:noProof/>
                <w:sz w:val="24"/>
                <w:szCs w:val="24"/>
              </w:rPr>
              <w:t>Pilsonības un migrācijas lietu pārvalde</w:t>
            </w:r>
          </w:p>
        </w:tc>
      </w:tr>
      <w:tr w:rsidR="008976BB" w:rsidRPr="005A790F" w14:paraId="350EF9E7" w14:textId="77777777" w:rsidTr="00826498">
        <w:tc>
          <w:tcPr>
            <w:tcW w:w="1560" w:type="dxa"/>
            <w:shd w:val="clear" w:color="auto" w:fill="auto"/>
          </w:tcPr>
          <w:p w14:paraId="2C00A4B2" w14:textId="1A95E15F"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RACA</w:t>
            </w:r>
          </w:p>
        </w:tc>
        <w:tc>
          <w:tcPr>
            <w:tcW w:w="7394" w:type="dxa"/>
            <w:shd w:val="clear" w:color="auto" w:fill="auto"/>
          </w:tcPr>
          <w:p w14:paraId="2FBB072C" w14:textId="1E324F5F" w:rsidR="008976BB"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Reģionālo atīstības centru apvienība</w:t>
            </w:r>
          </w:p>
        </w:tc>
      </w:tr>
      <w:tr w:rsidR="00C01A0E" w:rsidRPr="005A790F" w14:paraId="26289E8B" w14:textId="77777777" w:rsidTr="00826498">
        <w:tc>
          <w:tcPr>
            <w:tcW w:w="1560" w:type="dxa"/>
            <w:shd w:val="clear" w:color="auto" w:fill="auto"/>
          </w:tcPr>
          <w:p w14:paraId="2E0F880A" w14:textId="7F56F2B0"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TM</w:t>
            </w:r>
          </w:p>
        </w:tc>
        <w:tc>
          <w:tcPr>
            <w:tcW w:w="7394" w:type="dxa"/>
            <w:shd w:val="clear" w:color="auto" w:fill="auto"/>
          </w:tcPr>
          <w:p w14:paraId="24E2A6E0" w14:textId="0BE14991"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Tieslietu ministrija</w:t>
            </w:r>
          </w:p>
        </w:tc>
      </w:tr>
      <w:tr w:rsidR="00C01A0E" w:rsidRPr="005A790F" w14:paraId="0F0ED5F1" w14:textId="77777777" w:rsidTr="00826498">
        <w:tc>
          <w:tcPr>
            <w:tcW w:w="1560" w:type="dxa"/>
            <w:shd w:val="clear" w:color="auto" w:fill="auto"/>
          </w:tcPr>
          <w:p w14:paraId="0DCD664A"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VARAM</w:t>
            </w:r>
          </w:p>
        </w:tc>
        <w:tc>
          <w:tcPr>
            <w:tcW w:w="7394" w:type="dxa"/>
            <w:shd w:val="clear" w:color="auto" w:fill="auto"/>
          </w:tcPr>
          <w:p w14:paraId="1BD9D6B6"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Vides aizsardzības un reģionālas attīstības ministrija</w:t>
            </w:r>
          </w:p>
        </w:tc>
      </w:tr>
      <w:tr w:rsidR="008976BB" w:rsidRPr="005A790F" w14:paraId="42EDF794" w14:textId="77777777" w:rsidTr="00826498">
        <w:tc>
          <w:tcPr>
            <w:tcW w:w="1560" w:type="dxa"/>
            <w:shd w:val="clear" w:color="auto" w:fill="auto"/>
          </w:tcPr>
          <w:p w14:paraId="5BE1923A" w14:textId="3E3FC873" w:rsidR="008976BB" w:rsidRPr="005A790F" w:rsidRDefault="008976BB"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VAS</w:t>
            </w:r>
          </w:p>
        </w:tc>
        <w:tc>
          <w:tcPr>
            <w:tcW w:w="7394" w:type="dxa"/>
            <w:shd w:val="clear" w:color="auto" w:fill="auto"/>
          </w:tcPr>
          <w:p w14:paraId="77B3AC82" w14:textId="0367157B" w:rsidR="008976BB"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administrācijas skola</w:t>
            </w:r>
          </w:p>
        </w:tc>
      </w:tr>
      <w:tr w:rsidR="00C01A0E" w:rsidRPr="005A790F" w14:paraId="4AE873B0" w14:textId="77777777" w:rsidTr="00826498">
        <w:tc>
          <w:tcPr>
            <w:tcW w:w="1560" w:type="dxa"/>
            <w:shd w:val="clear" w:color="auto" w:fill="auto"/>
          </w:tcPr>
          <w:p w14:paraId="47323F83"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pārvaldes pakalpojums</w:t>
            </w:r>
          </w:p>
        </w:tc>
        <w:tc>
          <w:tcPr>
            <w:tcW w:w="7394" w:type="dxa"/>
            <w:shd w:val="clear" w:color="auto" w:fill="auto"/>
          </w:tcPr>
          <w:p w14:paraId="6DBB70EF" w14:textId="06F20AC8" w:rsidR="00C01A0E"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pārvaldes pakalpojums, secīgu darbību kopums, kas dod guvumu vai ir obligāts privātpersonai un ko sniedz valsts pārvaldes pakalpojuma turētājs, īstenojot valsts pārvaldes funkcijas saskaņā ar ārējiem normatīvajiem aktiem vai saskaņā ar deleģētiem valsts pārvaldes uzdevumiem</w:t>
            </w:r>
          </w:p>
        </w:tc>
      </w:tr>
      <w:tr w:rsidR="00F53EE6" w:rsidRPr="005A790F" w14:paraId="1E58805A" w14:textId="77777777" w:rsidTr="00826498">
        <w:tc>
          <w:tcPr>
            <w:tcW w:w="1560" w:type="dxa"/>
            <w:shd w:val="clear" w:color="auto" w:fill="auto"/>
          </w:tcPr>
          <w:p w14:paraId="63283499" w14:textId="052B6630"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VDEĀVK</w:t>
            </w:r>
          </w:p>
        </w:tc>
        <w:tc>
          <w:tcPr>
            <w:tcW w:w="7394" w:type="dxa"/>
            <w:shd w:val="clear" w:color="auto" w:fill="auto"/>
          </w:tcPr>
          <w:p w14:paraId="1876BDB5" w14:textId="1FD3EEA9"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Veselības un darbspēju ekspertīzes ārstu valsts komisija</w:t>
            </w:r>
          </w:p>
        </w:tc>
      </w:tr>
      <w:tr w:rsidR="00F53EE6" w:rsidRPr="005A790F" w14:paraId="710CEBF2" w14:textId="77777777" w:rsidTr="00826498">
        <w:tc>
          <w:tcPr>
            <w:tcW w:w="1560" w:type="dxa"/>
            <w:shd w:val="clear" w:color="auto" w:fill="auto"/>
          </w:tcPr>
          <w:p w14:paraId="308D8E02" w14:textId="17C49D5A"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VID</w:t>
            </w:r>
          </w:p>
        </w:tc>
        <w:tc>
          <w:tcPr>
            <w:tcW w:w="7394" w:type="dxa"/>
            <w:shd w:val="clear" w:color="auto" w:fill="auto"/>
          </w:tcPr>
          <w:p w14:paraId="418D9EAB" w14:textId="1E8901FC"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ieņēmumu dienests</w:t>
            </w:r>
          </w:p>
        </w:tc>
      </w:tr>
      <w:tr w:rsidR="00C01A0E" w:rsidRPr="005A790F" w14:paraId="18117E58" w14:textId="77777777" w:rsidTr="00826498">
        <w:tc>
          <w:tcPr>
            <w:tcW w:w="1560" w:type="dxa"/>
            <w:shd w:val="clear" w:color="auto" w:fill="auto"/>
          </w:tcPr>
          <w:p w14:paraId="200ADDFE" w14:textId="7228BBC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VISS</w:t>
            </w:r>
          </w:p>
        </w:tc>
        <w:tc>
          <w:tcPr>
            <w:tcW w:w="7394" w:type="dxa"/>
            <w:shd w:val="clear" w:color="auto" w:fill="auto"/>
          </w:tcPr>
          <w:p w14:paraId="5BF318F6" w14:textId="2F7338C7" w:rsidR="00C01A0E"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informācijas sistēmu savietotājs</w:t>
            </w:r>
          </w:p>
        </w:tc>
      </w:tr>
      <w:tr w:rsidR="00C01A0E" w:rsidRPr="005A790F" w14:paraId="62A63988" w14:textId="77777777" w:rsidTr="00826498">
        <w:tc>
          <w:tcPr>
            <w:tcW w:w="1560" w:type="dxa"/>
            <w:shd w:val="clear" w:color="auto" w:fill="auto"/>
          </w:tcPr>
          <w:p w14:paraId="6F7EFC36" w14:textId="1DFA145D"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VK</w:t>
            </w:r>
          </w:p>
        </w:tc>
        <w:tc>
          <w:tcPr>
            <w:tcW w:w="7394" w:type="dxa"/>
            <w:shd w:val="clear" w:color="auto" w:fill="auto"/>
          </w:tcPr>
          <w:p w14:paraId="759EA82A" w14:textId="7762066F"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kontrole</w:t>
            </w:r>
          </w:p>
        </w:tc>
      </w:tr>
      <w:tr w:rsidR="00113A5F" w:rsidRPr="005A790F" w14:paraId="462484D4" w14:textId="77777777" w:rsidTr="00826498">
        <w:tc>
          <w:tcPr>
            <w:tcW w:w="1560" w:type="dxa"/>
            <w:shd w:val="clear" w:color="auto" w:fill="auto"/>
          </w:tcPr>
          <w:p w14:paraId="04E7208A" w14:textId="1EF7F1B2" w:rsidR="00113A5F" w:rsidRPr="005A790F" w:rsidRDefault="00113A5F"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VNĪ</w:t>
            </w:r>
          </w:p>
        </w:tc>
        <w:tc>
          <w:tcPr>
            <w:tcW w:w="7394" w:type="dxa"/>
            <w:shd w:val="clear" w:color="auto" w:fill="auto"/>
          </w:tcPr>
          <w:p w14:paraId="31D7FD7D" w14:textId="404C06A9" w:rsidR="00113A5F"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VAS “Valsts nekustamie īpašumi”</w:t>
            </w:r>
          </w:p>
        </w:tc>
      </w:tr>
      <w:tr w:rsidR="00C01A0E" w:rsidRPr="005A790F" w14:paraId="6465E052" w14:textId="77777777" w:rsidTr="00826498">
        <w:tc>
          <w:tcPr>
            <w:tcW w:w="1560" w:type="dxa"/>
            <w:shd w:val="clear" w:color="auto" w:fill="auto"/>
          </w:tcPr>
          <w:p w14:paraId="7BEAB112" w14:textId="335B83A1"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VPM</w:t>
            </w:r>
          </w:p>
        </w:tc>
        <w:tc>
          <w:tcPr>
            <w:tcW w:w="7394" w:type="dxa"/>
            <w:shd w:val="clear" w:color="auto" w:fill="auto"/>
          </w:tcPr>
          <w:p w14:paraId="75980788" w14:textId="762D0D0D"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Vienotais pieteikšanas modulis</w:t>
            </w:r>
          </w:p>
        </w:tc>
      </w:tr>
      <w:tr w:rsidR="00F53EE6" w:rsidRPr="005A790F" w14:paraId="65A16280" w14:textId="77777777" w:rsidTr="00826498">
        <w:tc>
          <w:tcPr>
            <w:tcW w:w="1560" w:type="dxa"/>
            <w:shd w:val="clear" w:color="auto" w:fill="auto"/>
          </w:tcPr>
          <w:p w14:paraId="24C68F82" w14:textId="7B4CB092"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VPPD</w:t>
            </w:r>
          </w:p>
        </w:tc>
        <w:tc>
          <w:tcPr>
            <w:tcW w:w="7394" w:type="dxa"/>
            <w:shd w:val="clear" w:color="auto" w:fill="auto"/>
          </w:tcPr>
          <w:p w14:paraId="707C24EC" w14:textId="33B42301"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Vienotais publisko pakalpojumu palīdzības dienests</w:t>
            </w:r>
          </w:p>
        </w:tc>
      </w:tr>
      <w:tr w:rsidR="00C01A0E" w:rsidRPr="005A790F" w14:paraId="4180DE89" w14:textId="77777777" w:rsidTr="00826498">
        <w:tc>
          <w:tcPr>
            <w:tcW w:w="1560" w:type="dxa"/>
            <w:shd w:val="clear" w:color="auto" w:fill="auto"/>
          </w:tcPr>
          <w:p w14:paraId="52AB124F"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t>VPVKAC</w:t>
            </w:r>
          </w:p>
        </w:tc>
        <w:tc>
          <w:tcPr>
            <w:tcW w:w="7394" w:type="dxa"/>
            <w:shd w:val="clear" w:color="auto" w:fill="auto"/>
          </w:tcPr>
          <w:p w14:paraId="07EA45B5"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un pašvaldības vienotais klientu apkalpošanas centrs</w:t>
            </w:r>
          </w:p>
        </w:tc>
      </w:tr>
      <w:tr w:rsidR="00C01A0E" w:rsidRPr="005A790F" w14:paraId="35F8F958" w14:textId="77777777" w:rsidTr="00826498">
        <w:tc>
          <w:tcPr>
            <w:tcW w:w="1560" w:type="dxa"/>
            <w:shd w:val="clear" w:color="auto" w:fill="auto"/>
          </w:tcPr>
          <w:p w14:paraId="07E606F0" w14:textId="77777777" w:rsidR="00C01A0E" w:rsidRPr="005A790F" w:rsidRDefault="00C01A0E" w:rsidP="00C01A0E">
            <w:pPr>
              <w:snapToGrid w:val="0"/>
              <w:spacing w:before="60" w:after="60"/>
              <w:rPr>
                <w:rFonts w:ascii="Times New Roman" w:hAnsi="Times New Roman" w:cs="Times New Roman"/>
                <w:noProof/>
                <w:sz w:val="24"/>
                <w:szCs w:val="24"/>
                <w:highlight w:val="yellow"/>
              </w:rPr>
            </w:pPr>
            <w:r w:rsidRPr="005A790F">
              <w:rPr>
                <w:rFonts w:ascii="Times New Roman" w:hAnsi="Times New Roman" w:cs="Times New Roman"/>
                <w:noProof/>
                <w:sz w:val="24"/>
                <w:szCs w:val="24"/>
              </w:rPr>
              <w:lastRenderedPageBreak/>
              <w:t>VRAA</w:t>
            </w:r>
          </w:p>
        </w:tc>
        <w:tc>
          <w:tcPr>
            <w:tcW w:w="7394" w:type="dxa"/>
            <w:shd w:val="clear" w:color="auto" w:fill="auto"/>
          </w:tcPr>
          <w:p w14:paraId="1EA4DE83" w14:textId="77777777" w:rsidR="00C01A0E" w:rsidRPr="005A790F" w:rsidRDefault="00C01A0E"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reģionālās attīstības aģentūra</w:t>
            </w:r>
          </w:p>
        </w:tc>
      </w:tr>
      <w:tr w:rsidR="00F53EE6" w:rsidRPr="005A790F" w14:paraId="6E53C940" w14:textId="77777777" w:rsidTr="00826498">
        <w:tc>
          <w:tcPr>
            <w:tcW w:w="1560" w:type="dxa"/>
            <w:shd w:val="clear" w:color="auto" w:fill="auto"/>
          </w:tcPr>
          <w:p w14:paraId="6727858E" w14:textId="1F5C82AE" w:rsidR="00F53EE6" w:rsidRPr="005A790F" w:rsidRDefault="00F53EE6"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VSAA</w:t>
            </w:r>
          </w:p>
        </w:tc>
        <w:tc>
          <w:tcPr>
            <w:tcW w:w="7394" w:type="dxa"/>
            <w:shd w:val="clear" w:color="auto" w:fill="auto"/>
          </w:tcPr>
          <w:p w14:paraId="723B7711" w14:textId="6B1BC6C8" w:rsidR="00F53EE6" w:rsidRPr="005A790F" w:rsidRDefault="00DD75F1" w:rsidP="00C01A0E">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Sociālās apdrošināšanas aģentūra</w:t>
            </w:r>
          </w:p>
        </w:tc>
      </w:tr>
      <w:tr w:rsidR="000D0AD1" w:rsidRPr="005A790F" w14:paraId="0EC0E052" w14:textId="77777777" w:rsidTr="00826498">
        <w:tc>
          <w:tcPr>
            <w:tcW w:w="1560" w:type="dxa"/>
            <w:shd w:val="clear" w:color="auto" w:fill="auto"/>
          </w:tcPr>
          <w:p w14:paraId="1B5273CD" w14:textId="186A52DA" w:rsidR="000D0AD1" w:rsidRPr="005A790F" w:rsidRDefault="000D0AD1"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VVKAC</w:t>
            </w:r>
          </w:p>
        </w:tc>
        <w:tc>
          <w:tcPr>
            <w:tcW w:w="7394" w:type="dxa"/>
            <w:shd w:val="clear" w:color="auto" w:fill="auto"/>
          </w:tcPr>
          <w:p w14:paraId="453148C1" w14:textId="2DBAA1BF" w:rsidR="000D0AD1" w:rsidRPr="005A790F" w:rsidRDefault="000D0AD1" w:rsidP="00C01A0E">
            <w:pPr>
              <w:snapToGrid w:val="0"/>
              <w:spacing w:before="60" w:after="60"/>
              <w:rPr>
                <w:rFonts w:ascii="Times New Roman" w:hAnsi="Times New Roman" w:cs="Times New Roman"/>
                <w:noProof/>
                <w:sz w:val="24"/>
                <w:szCs w:val="24"/>
              </w:rPr>
            </w:pPr>
            <w:r>
              <w:rPr>
                <w:rFonts w:ascii="Times New Roman" w:hAnsi="Times New Roman" w:cs="Times New Roman"/>
                <w:noProof/>
                <w:sz w:val="24"/>
                <w:szCs w:val="24"/>
              </w:rPr>
              <w:t>Valsts vienotais klientu apkalpošanas centrs</w:t>
            </w:r>
          </w:p>
        </w:tc>
      </w:tr>
      <w:tr w:rsidR="000D0AD1" w:rsidRPr="005A790F" w14:paraId="684F3FD7" w14:textId="77777777" w:rsidTr="00982E87">
        <w:tc>
          <w:tcPr>
            <w:tcW w:w="1560" w:type="dxa"/>
            <w:shd w:val="clear" w:color="auto" w:fill="auto"/>
          </w:tcPr>
          <w:p w14:paraId="6B9D612C"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VVD</w:t>
            </w:r>
          </w:p>
        </w:tc>
        <w:tc>
          <w:tcPr>
            <w:tcW w:w="7394" w:type="dxa"/>
            <w:shd w:val="clear" w:color="auto" w:fill="auto"/>
          </w:tcPr>
          <w:p w14:paraId="0FA5D7AA"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vides dienests</w:t>
            </w:r>
          </w:p>
        </w:tc>
      </w:tr>
      <w:tr w:rsidR="000D0AD1" w:rsidRPr="005A790F" w14:paraId="7CF225A8" w14:textId="77777777" w:rsidTr="00982E87">
        <w:tc>
          <w:tcPr>
            <w:tcW w:w="1560" w:type="dxa"/>
            <w:shd w:val="clear" w:color="auto" w:fill="auto"/>
          </w:tcPr>
          <w:p w14:paraId="33245BBE"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VZD</w:t>
            </w:r>
          </w:p>
        </w:tc>
        <w:tc>
          <w:tcPr>
            <w:tcW w:w="7394" w:type="dxa"/>
            <w:shd w:val="clear" w:color="auto" w:fill="auto"/>
          </w:tcPr>
          <w:p w14:paraId="14E0538E" w14:textId="77777777" w:rsidR="000D0AD1" w:rsidRPr="005A790F" w:rsidRDefault="000D0AD1" w:rsidP="00982E87">
            <w:pPr>
              <w:snapToGrid w:val="0"/>
              <w:spacing w:before="60" w:after="60"/>
              <w:rPr>
                <w:rFonts w:ascii="Times New Roman" w:hAnsi="Times New Roman" w:cs="Times New Roman"/>
                <w:noProof/>
                <w:sz w:val="24"/>
                <w:szCs w:val="24"/>
              </w:rPr>
            </w:pPr>
            <w:r w:rsidRPr="005A790F">
              <w:rPr>
                <w:rFonts w:ascii="Times New Roman" w:hAnsi="Times New Roman" w:cs="Times New Roman"/>
                <w:noProof/>
                <w:sz w:val="24"/>
                <w:szCs w:val="24"/>
              </w:rPr>
              <w:t>Valsts zemes dienests</w:t>
            </w:r>
          </w:p>
        </w:tc>
      </w:tr>
      <w:tr w:rsidR="00C01A0E" w:rsidRPr="005A790F" w14:paraId="2DC97CCD" w14:textId="77777777" w:rsidTr="00826498">
        <w:tc>
          <w:tcPr>
            <w:tcW w:w="1560" w:type="dxa"/>
            <w:shd w:val="clear" w:color="auto" w:fill="auto"/>
          </w:tcPr>
          <w:p w14:paraId="46BF57CE" w14:textId="61DC4E3F" w:rsidR="00C01A0E" w:rsidRPr="005A790F" w:rsidRDefault="00C01A0E" w:rsidP="00C01A0E">
            <w:pPr>
              <w:snapToGrid w:val="0"/>
              <w:spacing w:before="60" w:after="60"/>
              <w:rPr>
                <w:rFonts w:ascii="Times New Roman" w:hAnsi="Times New Roman" w:cs="Times New Roman"/>
                <w:noProof/>
                <w:sz w:val="24"/>
                <w:szCs w:val="24"/>
              </w:rPr>
            </w:pPr>
          </w:p>
        </w:tc>
        <w:tc>
          <w:tcPr>
            <w:tcW w:w="7394" w:type="dxa"/>
            <w:shd w:val="clear" w:color="auto" w:fill="auto"/>
          </w:tcPr>
          <w:p w14:paraId="35984630" w14:textId="5692F330" w:rsidR="00C01A0E" w:rsidRPr="005A790F" w:rsidRDefault="00C01A0E" w:rsidP="00C01A0E">
            <w:pPr>
              <w:snapToGrid w:val="0"/>
              <w:spacing w:before="60" w:after="60"/>
              <w:rPr>
                <w:rFonts w:ascii="Times New Roman" w:hAnsi="Times New Roman" w:cs="Times New Roman"/>
                <w:noProof/>
                <w:sz w:val="24"/>
                <w:szCs w:val="24"/>
              </w:rPr>
            </w:pPr>
          </w:p>
        </w:tc>
      </w:tr>
    </w:tbl>
    <w:p w14:paraId="2DC326DF" w14:textId="185925D3" w:rsidR="00795662" w:rsidRPr="005A790F" w:rsidRDefault="005C2AC6" w:rsidP="00995F9A">
      <w:pPr>
        <w:pStyle w:val="Heading1"/>
        <w:jc w:val="center"/>
        <w:rPr>
          <w:noProof/>
          <w:sz w:val="32"/>
          <w:szCs w:val="32"/>
        </w:rPr>
      </w:pPr>
      <w:r w:rsidRPr="005A790F">
        <w:rPr>
          <w:noProof/>
          <w:sz w:val="32"/>
          <w:szCs w:val="32"/>
        </w:rPr>
        <w:br w:type="page"/>
      </w:r>
      <w:bookmarkStart w:id="25" w:name="_Toc22568995"/>
      <w:r w:rsidR="00795662" w:rsidRPr="005A790F">
        <w:rPr>
          <w:noProof/>
          <w:sz w:val="32"/>
          <w:szCs w:val="32"/>
        </w:rPr>
        <w:lastRenderedPageBreak/>
        <w:t>Kopsavilkums</w:t>
      </w:r>
      <w:bookmarkEnd w:id="25"/>
    </w:p>
    <w:p w14:paraId="467F51F1" w14:textId="6FA97CDC" w:rsidR="002644B7" w:rsidRPr="00826498"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Pakalpojumu vides pilnveides plāns </w:t>
      </w:r>
      <w:r w:rsidR="00B70A24">
        <w:rPr>
          <w:rFonts w:ascii="Times New Roman" w:hAnsi="Times New Roman" w:cs="Times New Roman"/>
          <w:noProof/>
          <w:sz w:val="24"/>
          <w:szCs w:val="24"/>
        </w:rPr>
        <w:t xml:space="preserve">(turpmāk – Plāns) </w:t>
      </w:r>
      <w:r w:rsidRPr="005A790F">
        <w:rPr>
          <w:rFonts w:ascii="Times New Roman" w:hAnsi="Times New Roman" w:cs="Times New Roman"/>
          <w:noProof/>
          <w:sz w:val="24"/>
          <w:szCs w:val="24"/>
        </w:rPr>
        <w:t>ir vidēja termiņa attīstības dokuments, kas izstrādāts, pildot Valdības rīcības plāna Deklarācijas par Artura Krišjāņa Kariņa vadītā Ministru kabineta iecerē</w:t>
      </w:r>
      <w:r w:rsidR="001024CA">
        <w:rPr>
          <w:rFonts w:ascii="Times New Roman" w:hAnsi="Times New Roman" w:cs="Times New Roman"/>
          <w:noProof/>
          <w:sz w:val="24"/>
          <w:szCs w:val="24"/>
        </w:rPr>
        <w:t xml:space="preserve">to darbību īstenošanai </w:t>
      </w:r>
      <w:r w:rsidR="001024CA" w:rsidRPr="001024CA">
        <w:rPr>
          <w:rFonts w:ascii="Times New Roman" w:hAnsi="Times New Roman" w:cs="Times New Roman"/>
          <w:noProof/>
          <w:sz w:val="24"/>
          <w:szCs w:val="24"/>
        </w:rPr>
        <w:t xml:space="preserve">uzdevumu (Nr. </w:t>
      </w:r>
      <w:r w:rsidR="001024CA" w:rsidRPr="00544FA1">
        <w:rPr>
          <w:rFonts w:ascii="Times New Roman" w:hAnsi="Times New Roman" w:cs="Times New Roman"/>
          <w:sz w:val="24"/>
          <w:szCs w:val="24"/>
        </w:rPr>
        <w:t>244.3.)</w:t>
      </w:r>
      <w:r w:rsidR="001024CA">
        <w:rPr>
          <w:rFonts w:ascii="Times New Roman" w:hAnsi="Times New Roman" w:cs="Times New Roman"/>
          <w:noProof/>
          <w:sz w:val="24"/>
          <w:szCs w:val="24"/>
        </w:rPr>
        <w:t xml:space="preserve"> </w:t>
      </w:r>
      <w:r w:rsidRPr="005A790F">
        <w:rPr>
          <w:rFonts w:ascii="Times New Roman" w:hAnsi="Times New Roman" w:cs="Times New Roman"/>
          <w:noProof/>
          <w:sz w:val="24"/>
          <w:szCs w:val="24"/>
        </w:rPr>
        <w:t>– noteikt publisko pakalpojumu vides pilnveides pasākumus pakalpojumu sniegšanas un pārvaldības pilnveidei</w:t>
      </w:r>
      <w:r w:rsidRPr="005A790F">
        <w:rPr>
          <w:rStyle w:val="FootnoteReference"/>
          <w:rFonts w:ascii="Times New Roman" w:hAnsi="Times New Roman" w:cs="Times New Roman"/>
          <w:noProof/>
          <w:sz w:val="24"/>
          <w:szCs w:val="24"/>
        </w:rPr>
        <w:footnoteReference w:id="1"/>
      </w:r>
      <w:r w:rsidRPr="005A790F">
        <w:rPr>
          <w:rFonts w:ascii="Times New Roman" w:hAnsi="Times New Roman" w:cs="Times New Roman"/>
          <w:noProof/>
          <w:sz w:val="24"/>
          <w:szCs w:val="24"/>
        </w:rPr>
        <w:t xml:space="preserve"> un Ministru kabineta 2018. gada 25. septembra </w:t>
      </w:r>
      <w:r w:rsidR="001024CA">
        <w:rPr>
          <w:rFonts w:ascii="Times New Roman" w:hAnsi="Times New Roman" w:cs="Times New Roman"/>
          <w:noProof/>
          <w:sz w:val="24"/>
          <w:szCs w:val="24"/>
        </w:rPr>
        <w:t xml:space="preserve">sēdes </w:t>
      </w:r>
      <w:r w:rsidRPr="005A790F">
        <w:rPr>
          <w:rFonts w:ascii="Times New Roman" w:hAnsi="Times New Roman" w:cs="Times New Roman"/>
          <w:noProof/>
          <w:sz w:val="24"/>
          <w:szCs w:val="24"/>
        </w:rPr>
        <w:t>protokollēmuma</w:t>
      </w:r>
      <w:r w:rsidR="00B70A24">
        <w:rPr>
          <w:rFonts w:ascii="Times New Roman" w:hAnsi="Times New Roman" w:cs="Times New Roman"/>
          <w:noProof/>
          <w:sz w:val="24"/>
          <w:szCs w:val="24"/>
        </w:rPr>
        <w:t xml:space="preserve"> 44</w:t>
      </w:r>
      <w:r w:rsidR="00F52FAF">
        <w:rPr>
          <w:rFonts w:ascii="Times New Roman" w:hAnsi="Times New Roman" w:cs="Times New Roman"/>
          <w:noProof/>
          <w:sz w:val="24"/>
          <w:szCs w:val="24"/>
        </w:rPr>
        <w:t>§</w:t>
      </w:r>
      <w:r w:rsidR="00B70A24">
        <w:rPr>
          <w:rFonts w:ascii="Times New Roman" w:hAnsi="Times New Roman" w:cs="Times New Roman"/>
          <w:noProof/>
          <w:sz w:val="24"/>
          <w:szCs w:val="24"/>
        </w:rPr>
        <w:t>44</w:t>
      </w:r>
      <w:r w:rsidRPr="005A790F">
        <w:rPr>
          <w:rFonts w:ascii="Times New Roman" w:hAnsi="Times New Roman" w:cs="Times New Roman"/>
          <w:noProof/>
          <w:sz w:val="24"/>
          <w:szCs w:val="24"/>
        </w:rPr>
        <w:t xml:space="preserve"> uzdevumu – Vides aizsardzības un reģionālās attīstības ministrijai </w:t>
      </w:r>
      <w:r w:rsidRPr="005A790F">
        <w:rPr>
          <w:rFonts w:ascii="Times New Roman" w:eastAsia="Calibri" w:hAnsi="Times New Roman" w:cs="Times New Roman"/>
          <w:bCs/>
          <w:noProof/>
          <w:color w:val="000000"/>
          <w:sz w:val="24"/>
          <w:szCs w:val="24"/>
        </w:rPr>
        <w:t>2019. gadā izstrādāt vidēja termiņa attīstības plānošanas dokumentu, kas ietver publisko pakalpojumu vides pilnveides aspektus</w:t>
      </w:r>
      <w:r w:rsidRPr="005A790F">
        <w:rPr>
          <w:rStyle w:val="FootnoteReference"/>
          <w:rFonts w:ascii="Times New Roman" w:eastAsia="Calibri" w:hAnsi="Times New Roman" w:cs="Times New Roman"/>
          <w:noProof/>
          <w:color w:val="000000"/>
          <w:sz w:val="24"/>
          <w:szCs w:val="24"/>
        </w:rPr>
        <w:footnoteReference w:id="2"/>
      </w:r>
      <w:r w:rsidRPr="005A790F">
        <w:rPr>
          <w:rFonts w:ascii="Times New Roman" w:eastAsia="Calibri" w:hAnsi="Times New Roman" w:cs="Times New Roman"/>
          <w:bCs/>
          <w:noProof/>
          <w:color w:val="000000"/>
          <w:sz w:val="24"/>
          <w:szCs w:val="24"/>
        </w:rPr>
        <w:t xml:space="preserve">. </w:t>
      </w:r>
    </w:p>
    <w:p w14:paraId="4B95163A" w14:textId="239F63D8" w:rsidR="00826498" w:rsidRDefault="00826498" w:rsidP="00826498">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sz w:val="24"/>
          <w:szCs w:val="24"/>
        </w:rPr>
        <w:t xml:space="preserve">Plāns atbalsta </w:t>
      </w:r>
      <w:r>
        <w:rPr>
          <w:rFonts w:ascii="Times New Roman" w:eastAsia="Calibri" w:hAnsi="Times New Roman" w:cs="Times New Roman"/>
          <w:bCs/>
          <w:color w:val="000000"/>
          <w:sz w:val="24"/>
          <w:szCs w:val="24"/>
          <w:lang w:val="lv"/>
        </w:rPr>
        <w:t>Deklarācijā</w:t>
      </w:r>
      <w:r w:rsidRPr="0047538D">
        <w:rPr>
          <w:rFonts w:ascii="Times New Roman" w:eastAsia="Calibri" w:hAnsi="Times New Roman" w:cs="Times New Roman"/>
          <w:bCs/>
          <w:color w:val="000000"/>
          <w:sz w:val="24"/>
          <w:szCs w:val="24"/>
          <w:lang w:val="lv"/>
        </w:rPr>
        <w:t xml:space="preserve"> par Artura Krišjāņa Kariņa vadītā Ministru kabineta iecerēto darbību</w:t>
      </w:r>
      <w:r>
        <w:rPr>
          <w:rStyle w:val="FootnoteReference"/>
          <w:rFonts w:ascii="Times New Roman" w:eastAsia="Calibri" w:hAnsi="Times New Roman" w:cs="Times New Roman"/>
          <w:color w:val="000000"/>
          <w:sz w:val="24"/>
          <w:szCs w:val="24"/>
          <w:lang w:val="lv"/>
        </w:rPr>
        <w:footnoteReference w:id="3"/>
      </w:r>
      <w:r>
        <w:rPr>
          <w:rFonts w:ascii="Times New Roman" w:eastAsia="Calibri" w:hAnsi="Times New Roman" w:cs="Times New Roman"/>
          <w:bCs/>
          <w:color w:val="000000"/>
          <w:sz w:val="24"/>
          <w:szCs w:val="24"/>
          <w:lang w:val="lv"/>
        </w:rPr>
        <w:t xml:space="preserve"> iekļauto modernas pārvaldības uzdevumu īstenošanu</w:t>
      </w:r>
      <w:r>
        <w:rPr>
          <w:rFonts w:ascii="Times New Roman" w:hAnsi="Times New Roman" w:cs="Times New Roman"/>
          <w:noProof/>
          <w:sz w:val="24"/>
          <w:szCs w:val="24"/>
        </w:rPr>
        <w:t xml:space="preserve">. </w:t>
      </w:r>
      <w:r>
        <w:rPr>
          <w:rFonts w:ascii="Times New Roman" w:hAnsi="Times New Roman" w:cs="Times New Roman"/>
          <w:sz w:val="24"/>
          <w:szCs w:val="24"/>
        </w:rPr>
        <w:t>Viena no valdības prioritātēm ir strukturālās reformas valsts pārvaldē. P</w:t>
      </w:r>
      <w:r w:rsidRPr="00343BE1">
        <w:rPr>
          <w:rFonts w:ascii="Times New Roman" w:hAnsi="Times New Roman" w:cs="Times New Roman"/>
          <w:sz w:val="24"/>
          <w:szCs w:val="24"/>
        </w:rPr>
        <w:t>akalpojum</w:t>
      </w:r>
      <w:r>
        <w:rPr>
          <w:rFonts w:ascii="Times New Roman" w:hAnsi="Times New Roman" w:cs="Times New Roman"/>
          <w:sz w:val="24"/>
          <w:szCs w:val="24"/>
        </w:rPr>
        <w:t xml:space="preserve">i ir viena no </w:t>
      </w:r>
      <w:r w:rsidR="0079461F">
        <w:rPr>
          <w:rFonts w:ascii="Times New Roman" w:hAnsi="Times New Roman" w:cs="Times New Roman"/>
          <w:sz w:val="24"/>
          <w:szCs w:val="24"/>
        </w:rPr>
        <w:t>svarīgākajām</w:t>
      </w:r>
      <w:r>
        <w:rPr>
          <w:rFonts w:ascii="Times New Roman" w:hAnsi="Times New Roman" w:cs="Times New Roman"/>
          <w:sz w:val="24"/>
          <w:szCs w:val="24"/>
        </w:rPr>
        <w:t xml:space="preserve"> valsts pārvaldes izpausmes formām, tādēļ to efektīva un uz personu orientēta sniegšana </w:t>
      </w:r>
      <w:r w:rsidRPr="0073623E">
        <w:rPr>
          <w:rFonts w:ascii="Times New Roman" w:hAnsi="Times New Roman" w:cs="Times New Roman"/>
          <w:sz w:val="24"/>
          <w:szCs w:val="24"/>
        </w:rPr>
        <w:t xml:space="preserve">ir </w:t>
      </w:r>
      <w:r w:rsidR="0079461F">
        <w:rPr>
          <w:rFonts w:ascii="Times New Roman" w:hAnsi="Times New Roman" w:cs="Times New Roman"/>
          <w:sz w:val="24"/>
          <w:szCs w:val="24"/>
        </w:rPr>
        <w:t>būtiska</w:t>
      </w:r>
      <w:r w:rsidRPr="0073623E">
        <w:rPr>
          <w:rFonts w:ascii="Times New Roman" w:hAnsi="Times New Roman" w:cs="Times New Roman"/>
          <w:sz w:val="24"/>
          <w:szCs w:val="24"/>
        </w:rPr>
        <w:t xml:space="preserve"> </w:t>
      </w:r>
      <w:r>
        <w:rPr>
          <w:rFonts w:ascii="Times New Roman" w:hAnsi="Times New Roman" w:cs="Times New Roman"/>
          <w:sz w:val="24"/>
          <w:szCs w:val="24"/>
        </w:rPr>
        <w:t xml:space="preserve">kvalitatīvas dzīves vides, konkurētspējīgas uzņēmējdarbības un efektīvas valsts pārvaldes darba </w:t>
      </w:r>
      <w:r w:rsidRPr="0073623E">
        <w:rPr>
          <w:rFonts w:ascii="Times New Roman" w:hAnsi="Times New Roman" w:cs="Times New Roman"/>
          <w:sz w:val="24"/>
          <w:szCs w:val="24"/>
        </w:rPr>
        <w:t>nodrošināšanā</w:t>
      </w:r>
      <w:r w:rsidR="00353667">
        <w:rPr>
          <w:rFonts w:ascii="Times New Roman" w:hAnsi="Times New Roman" w:cs="Times New Roman"/>
          <w:sz w:val="24"/>
          <w:szCs w:val="24"/>
        </w:rPr>
        <w:t>.</w:t>
      </w:r>
    </w:p>
    <w:p w14:paraId="6FD26C4F" w14:textId="249C178E" w:rsidR="002644B7"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b/>
          <w:noProof/>
          <w:sz w:val="24"/>
          <w:szCs w:val="24"/>
        </w:rPr>
        <w:t>Vīzija</w:t>
      </w:r>
      <w:r w:rsidRPr="005A790F">
        <w:rPr>
          <w:rFonts w:ascii="Times New Roman" w:hAnsi="Times New Roman" w:cs="Times New Roman"/>
          <w:noProof/>
          <w:sz w:val="24"/>
          <w:szCs w:val="24"/>
        </w:rPr>
        <w:t xml:space="preserve">: Valsts pārvaldes </w:t>
      </w:r>
      <w:r w:rsidR="00E450F8" w:rsidRPr="005A790F">
        <w:rPr>
          <w:rFonts w:ascii="Times New Roman" w:hAnsi="Times New Roman" w:cs="Times New Roman"/>
          <w:noProof/>
          <w:sz w:val="24"/>
          <w:szCs w:val="24"/>
        </w:rPr>
        <w:t>pakalpojum</w:t>
      </w:r>
      <w:r w:rsidR="00E450F8">
        <w:rPr>
          <w:rFonts w:ascii="Times New Roman" w:hAnsi="Times New Roman" w:cs="Times New Roman"/>
          <w:noProof/>
          <w:sz w:val="24"/>
          <w:szCs w:val="24"/>
        </w:rPr>
        <w:t>i</w:t>
      </w:r>
      <w:r w:rsidR="00E450F8" w:rsidRPr="005A790F">
        <w:rPr>
          <w:rFonts w:ascii="Times New Roman" w:hAnsi="Times New Roman" w:cs="Times New Roman"/>
          <w:noProof/>
          <w:sz w:val="24"/>
          <w:szCs w:val="24"/>
        </w:rPr>
        <w:t xml:space="preserve"> </w:t>
      </w:r>
      <w:r w:rsidRPr="005A790F">
        <w:rPr>
          <w:rFonts w:ascii="Times New Roman" w:hAnsi="Times New Roman" w:cs="Times New Roman"/>
          <w:noProof/>
          <w:sz w:val="24"/>
          <w:szCs w:val="24"/>
        </w:rPr>
        <w:t>iedzīvotājiem un uzņēmējiem ir lietotājorientēt</w:t>
      </w:r>
      <w:r w:rsidR="00E450F8">
        <w:rPr>
          <w:rFonts w:ascii="Times New Roman" w:hAnsi="Times New Roman" w:cs="Times New Roman"/>
          <w:noProof/>
          <w:sz w:val="24"/>
          <w:szCs w:val="24"/>
        </w:rPr>
        <w:t>i</w:t>
      </w:r>
      <w:r w:rsidRPr="005A790F">
        <w:rPr>
          <w:rFonts w:ascii="Times New Roman" w:hAnsi="Times New Roman" w:cs="Times New Roman"/>
          <w:noProof/>
          <w:sz w:val="24"/>
          <w:szCs w:val="24"/>
        </w:rPr>
        <w:t xml:space="preserve"> – </w:t>
      </w:r>
      <w:r w:rsidR="00E450F8">
        <w:rPr>
          <w:rFonts w:ascii="Times New Roman" w:hAnsi="Times New Roman" w:cs="Times New Roman"/>
          <w:noProof/>
          <w:sz w:val="24"/>
          <w:szCs w:val="24"/>
        </w:rPr>
        <w:t xml:space="preserve">proaktīvi, </w:t>
      </w:r>
      <w:r w:rsidRPr="005A790F">
        <w:rPr>
          <w:rFonts w:ascii="Times New Roman" w:hAnsi="Times New Roman" w:cs="Times New Roman"/>
          <w:noProof/>
          <w:sz w:val="24"/>
          <w:szCs w:val="24"/>
        </w:rPr>
        <w:t xml:space="preserve">vienlīdz </w:t>
      </w:r>
      <w:r w:rsidR="00E450F8" w:rsidRPr="005A790F">
        <w:rPr>
          <w:rFonts w:ascii="Times New Roman" w:hAnsi="Times New Roman" w:cs="Times New Roman"/>
          <w:noProof/>
          <w:sz w:val="24"/>
          <w:szCs w:val="24"/>
        </w:rPr>
        <w:t>pieejam</w:t>
      </w:r>
      <w:r w:rsidR="00E450F8">
        <w:rPr>
          <w:rFonts w:ascii="Times New Roman" w:hAnsi="Times New Roman" w:cs="Times New Roman"/>
          <w:noProof/>
          <w:sz w:val="24"/>
          <w:szCs w:val="24"/>
        </w:rPr>
        <w:t>i</w:t>
      </w:r>
      <w:r w:rsidR="00E450F8" w:rsidRPr="005A790F">
        <w:rPr>
          <w:rFonts w:ascii="Times New Roman" w:hAnsi="Times New Roman" w:cs="Times New Roman"/>
          <w:noProof/>
          <w:sz w:val="24"/>
          <w:szCs w:val="24"/>
        </w:rPr>
        <w:t xml:space="preserve"> </w:t>
      </w:r>
      <w:r w:rsidRPr="005A790F">
        <w:rPr>
          <w:rFonts w:ascii="Times New Roman" w:hAnsi="Times New Roman" w:cs="Times New Roman"/>
          <w:noProof/>
          <w:sz w:val="24"/>
          <w:szCs w:val="24"/>
        </w:rPr>
        <w:t>visai sabiedrībai, atbals</w:t>
      </w:r>
      <w:r w:rsidR="000E1936">
        <w:rPr>
          <w:rFonts w:ascii="Times New Roman" w:hAnsi="Times New Roman" w:cs="Times New Roman"/>
          <w:noProof/>
          <w:sz w:val="24"/>
          <w:szCs w:val="24"/>
        </w:rPr>
        <w:t>toš</w:t>
      </w:r>
      <w:r w:rsidR="00E450F8">
        <w:rPr>
          <w:rFonts w:ascii="Times New Roman" w:hAnsi="Times New Roman" w:cs="Times New Roman"/>
          <w:noProof/>
          <w:sz w:val="24"/>
          <w:szCs w:val="24"/>
        </w:rPr>
        <w:t>i</w:t>
      </w:r>
      <w:r w:rsidR="000E1936">
        <w:rPr>
          <w:rFonts w:ascii="Times New Roman" w:hAnsi="Times New Roman" w:cs="Times New Roman"/>
          <w:noProof/>
          <w:sz w:val="24"/>
          <w:szCs w:val="24"/>
        </w:rPr>
        <w:t xml:space="preserve"> un personalizēt</w:t>
      </w:r>
      <w:r w:rsidR="00E450F8">
        <w:rPr>
          <w:rFonts w:ascii="Times New Roman" w:hAnsi="Times New Roman" w:cs="Times New Roman"/>
          <w:noProof/>
          <w:sz w:val="24"/>
          <w:szCs w:val="24"/>
        </w:rPr>
        <w:t>i, un valsts pārvalde pakalpojumu sniegšanā ir atvērta</w:t>
      </w:r>
      <w:r w:rsidR="00D6161D">
        <w:rPr>
          <w:rFonts w:ascii="Times New Roman" w:hAnsi="Times New Roman" w:cs="Times New Roman"/>
          <w:noProof/>
          <w:sz w:val="24"/>
          <w:szCs w:val="24"/>
        </w:rPr>
        <w:t xml:space="preserve"> un</w:t>
      </w:r>
      <w:r w:rsidRPr="005A790F">
        <w:rPr>
          <w:rFonts w:ascii="Times New Roman" w:hAnsi="Times New Roman" w:cs="Times New Roman"/>
          <w:noProof/>
          <w:sz w:val="24"/>
          <w:szCs w:val="24"/>
        </w:rPr>
        <w:t xml:space="preserve"> </w:t>
      </w:r>
      <w:r w:rsidR="00E450F8">
        <w:rPr>
          <w:rFonts w:ascii="Times New Roman" w:hAnsi="Times New Roman" w:cs="Times New Roman"/>
          <w:noProof/>
          <w:sz w:val="24"/>
          <w:szCs w:val="24"/>
        </w:rPr>
        <w:t xml:space="preserve">efektīva, izmanto mūsdienu tehnoloģiju iespējas </w:t>
      </w:r>
      <w:r w:rsidR="00D6161D">
        <w:rPr>
          <w:rFonts w:ascii="Times New Roman" w:hAnsi="Times New Roman" w:cs="Times New Roman"/>
          <w:noProof/>
          <w:sz w:val="24"/>
          <w:szCs w:val="24"/>
        </w:rPr>
        <w:t>un inovatīvu</w:t>
      </w:r>
      <w:r w:rsidR="00A22132">
        <w:rPr>
          <w:rFonts w:ascii="Times New Roman" w:hAnsi="Times New Roman" w:cs="Times New Roman"/>
          <w:noProof/>
          <w:sz w:val="24"/>
          <w:szCs w:val="24"/>
        </w:rPr>
        <w:t>s</w:t>
      </w:r>
      <w:r w:rsidR="00D6161D">
        <w:rPr>
          <w:rFonts w:ascii="Times New Roman" w:hAnsi="Times New Roman" w:cs="Times New Roman"/>
          <w:noProof/>
          <w:sz w:val="24"/>
          <w:szCs w:val="24"/>
        </w:rPr>
        <w:t xml:space="preserve"> risinājumus, kā arī </w:t>
      </w:r>
      <w:r w:rsidRPr="005A790F">
        <w:rPr>
          <w:rFonts w:ascii="Times New Roman" w:hAnsi="Times New Roman" w:cs="Times New Roman"/>
          <w:noProof/>
          <w:sz w:val="24"/>
          <w:szCs w:val="24"/>
        </w:rPr>
        <w:t>sadarbojas nacionāli un pāri robežām.</w:t>
      </w:r>
    </w:p>
    <w:p w14:paraId="2172CE7D" w14:textId="6AA7E73D" w:rsidR="002644B7"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b/>
          <w:noProof/>
          <w:color w:val="000000" w:themeColor="text1"/>
          <w:sz w:val="24"/>
        </w:rPr>
        <w:t>Mērķis</w:t>
      </w:r>
      <w:r w:rsidRPr="005A790F">
        <w:rPr>
          <w:rFonts w:ascii="Times New Roman" w:hAnsi="Times New Roman"/>
          <w:noProof/>
          <w:color w:val="000000" w:themeColor="text1"/>
          <w:sz w:val="24"/>
        </w:rPr>
        <w:t xml:space="preserve">: nodrošināt </w:t>
      </w:r>
      <w:r w:rsidR="00E450F8">
        <w:rPr>
          <w:rFonts w:ascii="Times New Roman" w:hAnsi="Times New Roman"/>
          <w:noProof/>
          <w:color w:val="000000" w:themeColor="text1"/>
          <w:sz w:val="24"/>
        </w:rPr>
        <w:t>lietotāj</w:t>
      </w:r>
      <w:r w:rsidR="0023230A" w:rsidRPr="005A790F">
        <w:rPr>
          <w:rFonts w:ascii="Times New Roman" w:hAnsi="Times New Roman"/>
          <w:noProof/>
          <w:color w:val="000000" w:themeColor="text1"/>
          <w:sz w:val="24"/>
        </w:rPr>
        <w:t>orientētu</w:t>
      </w:r>
      <w:r w:rsidR="0034781E">
        <w:rPr>
          <w:rFonts w:ascii="Times New Roman" w:hAnsi="Times New Roman"/>
          <w:noProof/>
          <w:color w:val="000000" w:themeColor="text1"/>
          <w:sz w:val="24"/>
        </w:rPr>
        <w:t xml:space="preserve">, </w:t>
      </w:r>
      <w:r w:rsidR="0023230A" w:rsidRPr="005A790F">
        <w:rPr>
          <w:rFonts w:ascii="Times New Roman" w:hAnsi="Times New Roman"/>
          <w:noProof/>
          <w:color w:val="000000" w:themeColor="text1"/>
          <w:sz w:val="24"/>
        </w:rPr>
        <w:t>inovatīvu</w:t>
      </w:r>
      <w:r w:rsidR="0034781E">
        <w:rPr>
          <w:rFonts w:ascii="Times New Roman" w:hAnsi="Times New Roman"/>
          <w:noProof/>
          <w:color w:val="000000" w:themeColor="text1"/>
          <w:sz w:val="24"/>
        </w:rPr>
        <w:t xml:space="preserve"> un racionāli organizētu</w:t>
      </w:r>
      <w:r w:rsidR="0023230A" w:rsidRPr="005A790F">
        <w:rPr>
          <w:rFonts w:ascii="Times New Roman" w:hAnsi="Times New Roman"/>
          <w:noProof/>
          <w:color w:val="000000" w:themeColor="text1"/>
          <w:sz w:val="24"/>
        </w:rPr>
        <w:t xml:space="preserve"> valsts pārvaldes pakalpojumu sniegšanu</w:t>
      </w:r>
      <w:r w:rsidRPr="005A790F">
        <w:rPr>
          <w:rFonts w:ascii="Times New Roman" w:hAnsi="Times New Roman"/>
          <w:noProof/>
          <w:color w:val="000000" w:themeColor="text1"/>
          <w:sz w:val="24"/>
        </w:rPr>
        <w:t xml:space="preserve">. </w:t>
      </w:r>
    </w:p>
    <w:p w14:paraId="7B06FD1C" w14:textId="77777777" w:rsidR="0034781E" w:rsidRPr="0034781E" w:rsidRDefault="00EC0A9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34781E">
        <w:rPr>
          <w:rFonts w:ascii="Times New Roman" w:hAnsi="Times New Roman" w:cs="Times New Roman"/>
          <w:bCs/>
          <w:noProof/>
          <w:sz w:val="24"/>
          <w:szCs w:val="24"/>
        </w:rPr>
        <w:t>Plān</w:t>
      </w:r>
      <w:r w:rsidR="0034781E" w:rsidRPr="0034781E">
        <w:rPr>
          <w:rFonts w:ascii="Times New Roman" w:hAnsi="Times New Roman" w:cs="Times New Roman"/>
          <w:bCs/>
          <w:noProof/>
          <w:sz w:val="24"/>
          <w:szCs w:val="24"/>
        </w:rPr>
        <w:t>s</w:t>
      </w:r>
      <w:r w:rsidR="00795662" w:rsidRPr="0034781E">
        <w:rPr>
          <w:rFonts w:ascii="Times New Roman" w:hAnsi="Times New Roman" w:cs="Times New Roman"/>
          <w:bCs/>
          <w:noProof/>
          <w:sz w:val="24"/>
          <w:szCs w:val="24"/>
        </w:rPr>
        <w:t xml:space="preserve"> un tajā </w:t>
      </w:r>
      <w:r w:rsidR="0034781E" w:rsidRPr="0034781E">
        <w:rPr>
          <w:rFonts w:ascii="Times New Roman" w:hAnsi="Times New Roman" w:cs="Times New Roman"/>
          <w:bCs/>
          <w:noProof/>
          <w:sz w:val="24"/>
          <w:szCs w:val="24"/>
        </w:rPr>
        <w:t xml:space="preserve">iekļautie </w:t>
      </w:r>
      <w:r w:rsidR="00795662" w:rsidRPr="0034781E">
        <w:rPr>
          <w:rFonts w:ascii="Times New Roman" w:hAnsi="Times New Roman" w:cs="Times New Roman"/>
          <w:bCs/>
          <w:noProof/>
          <w:sz w:val="24"/>
          <w:szCs w:val="24"/>
        </w:rPr>
        <w:t>rīcības virzien</w:t>
      </w:r>
      <w:r w:rsidR="0034781E" w:rsidRPr="0034781E">
        <w:rPr>
          <w:rFonts w:ascii="Times New Roman" w:hAnsi="Times New Roman" w:cs="Times New Roman"/>
          <w:bCs/>
          <w:noProof/>
          <w:sz w:val="24"/>
          <w:szCs w:val="24"/>
        </w:rPr>
        <w:t>i un pasākumi paredz vairākas fundamentālas izmaiņas valsts pārvaldes pakalpojumu nodrošināšanā:</w:t>
      </w:r>
    </w:p>
    <w:p w14:paraId="3DE6BE4D" w14:textId="46DEF7DA"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reaktīvas apkalpošanas uz proaktīvu apkalpošanu, kur valsts ne tikai reaģē uz notiekošo, bet rīkojas</w:t>
      </w:r>
      <w:r>
        <w:rPr>
          <w:rFonts w:ascii="Times New Roman" w:hAnsi="Times New Roman" w:cs="Times New Roman"/>
          <w:sz w:val="24"/>
          <w:szCs w:val="24"/>
        </w:rPr>
        <w:t>,</w:t>
      </w:r>
      <w:r w:rsidRPr="0034781E">
        <w:rPr>
          <w:rFonts w:ascii="Times New Roman" w:hAnsi="Times New Roman" w:cs="Times New Roman"/>
          <w:sz w:val="24"/>
          <w:szCs w:val="24"/>
        </w:rPr>
        <w:t xml:space="preserve"> paredzot nākotnes situāciju un </w:t>
      </w:r>
      <w:r>
        <w:rPr>
          <w:rFonts w:ascii="Times New Roman" w:hAnsi="Times New Roman" w:cs="Times New Roman"/>
          <w:sz w:val="24"/>
          <w:szCs w:val="24"/>
        </w:rPr>
        <w:t>vajadzības;</w:t>
      </w:r>
      <w:r w:rsidRPr="0034781E">
        <w:rPr>
          <w:rFonts w:ascii="Times New Roman" w:hAnsi="Times New Roman" w:cs="Times New Roman"/>
          <w:sz w:val="24"/>
          <w:szCs w:val="24"/>
        </w:rPr>
        <w:t xml:space="preserve"> </w:t>
      </w:r>
    </w:p>
    <w:p w14:paraId="581F5E1F" w14:textId="440BAA1C"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pakalpojumiem, kas organizēti atbilstoši administratīvajai struktūrai</w:t>
      </w:r>
      <w:r>
        <w:rPr>
          <w:rFonts w:ascii="Times New Roman" w:hAnsi="Times New Roman" w:cs="Times New Roman"/>
          <w:sz w:val="24"/>
          <w:szCs w:val="24"/>
        </w:rPr>
        <w:t>,</w:t>
      </w:r>
      <w:r w:rsidRPr="0034781E">
        <w:rPr>
          <w:rFonts w:ascii="Times New Roman" w:hAnsi="Times New Roman" w:cs="Times New Roman"/>
          <w:sz w:val="24"/>
          <w:szCs w:val="24"/>
        </w:rPr>
        <w:t xml:space="preserve"> uz lietotāj</w:t>
      </w:r>
      <w:r>
        <w:rPr>
          <w:rFonts w:ascii="Times New Roman" w:hAnsi="Times New Roman" w:cs="Times New Roman"/>
          <w:sz w:val="24"/>
          <w:szCs w:val="24"/>
        </w:rPr>
        <w:t>orientētiem</w:t>
      </w:r>
      <w:r w:rsidRPr="0034781E">
        <w:rPr>
          <w:rFonts w:ascii="Times New Roman" w:hAnsi="Times New Roman" w:cs="Times New Roman"/>
          <w:sz w:val="24"/>
          <w:szCs w:val="24"/>
        </w:rPr>
        <w:t xml:space="preserve"> pakalpojumiem, kas organizēti atbilstoši iedzīvotāju un uzņēmēju dzīves situācijām</w:t>
      </w:r>
      <w:r>
        <w:rPr>
          <w:rFonts w:ascii="Times New Roman" w:hAnsi="Times New Roman" w:cs="Times New Roman"/>
          <w:sz w:val="24"/>
          <w:szCs w:val="24"/>
        </w:rPr>
        <w:t>;</w:t>
      </w:r>
      <w:r w:rsidRPr="0034781E">
        <w:rPr>
          <w:rFonts w:ascii="Times New Roman" w:hAnsi="Times New Roman" w:cs="Times New Roman"/>
          <w:sz w:val="24"/>
          <w:szCs w:val="24"/>
        </w:rPr>
        <w:t xml:space="preserve"> </w:t>
      </w:r>
    </w:p>
    <w:p w14:paraId="466AB669" w14:textId="56FEE2C7"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strikti nošķirtas iestāžu un pašvaldību pakalpojumu sniegšanas organizācijas uz koordinētu un integrētu pieeju iedzīvotāju apkal</w:t>
      </w:r>
      <w:r>
        <w:rPr>
          <w:rFonts w:ascii="Times New Roman" w:hAnsi="Times New Roman" w:cs="Times New Roman"/>
          <w:sz w:val="24"/>
          <w:szCs w:val="24"/>
        </w:rPr>
        <w:t>pošanā klātienē un elektroniski;</w:t>
      </w:r>
    </w:p>
    <w:p w14:paraId="06E4AA3F" w14:textId="6BCE2D16"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no pakalpojumiem, kas organizēti nacionālā līmenī uz pakalpojumiem, kas pieejami un integrēti reģionālā un Eiropas līmenī</w:t>
      </w:r>
      <w:r>
        <w:rPr>
          <w:rFonts w:ascii="Times New Roman" w:hAnsi="Times New Roman" w:cs="Times New Roman"/>
          <w:sz w:val="24"/>
          <w:szCs w:val="24"/>
        </w:rPr>
        <w:t>;</w:t>
      </w:r>
    </w:p>
    <w:p w14:paraId="0D63ED09" w14:textId="7F589D71" w:rsidR="0034781E" w:rsidRPr="0034781E" w:rsidRDefault="0034781E" w:rsidP="0034781E">
      <w:pPr>
        <w:pStyle w:val="ListParagraph"/>
        <w:numPr>
          <w:ilvl w:val="0"/>
          <w:numId w:val="38"/>
        </w:numPr>
        <w:spacing w:after="0" w:line="276" w:lineRule="auto"/>
        <w:ind w:left="709"/>
        <w:jc w:val="both"/>
        <w:rPr>
          <w:rFonts w:ascii="Times New Roman" w:hAnsi="Times New Roman" w:cs="Times New Roman"/>
          <w:sz w:val="24"/>
          <w:szCs w:val="24"/>
        </w:rPr>
      </w:pPr>
      <w:r w:rsidRPr="0034781E">
        <w:rPr>
          <w:rFonts w:ascii="Times New Roman" w:hAnsi="Times New Roman" w:cs="Times New Roman"/>
          <w:sz w:val="24"/>
          <w:szCs w:val="24"/>
        </w:rPr>
        <w:t xml:space="preserve">no </w:t>
      </w:r>
      <w:r w:rsidR="00C718F2">
        <w:rPr>
          <w:rFonts w:ascii="Times New Roman" w:hAnsi="Times New Roman" w:cs="Times New Roman"/>
          <w:sz w:val="24"/>
          <w:szCs w:val="24"/>
        </w:rPr>
        <w:t xml:space="preserve">papīra </w:t>
      </w:r>
      <w:r w:rsidRPr="0034781E">
        <w:rPr>
          <w:rFonts w:ascii="Times New Roman" w:hAnsi="Times New Roman" w:cs="Times New Roman"/>
          <w:sz w:val="24"/>
          <w:szCs w:val="24"/>
        </w:rPr>
        <w:t>dokumentos balstītas pakalpojumu sniegšanas uz primāri digitālu</w:t>
      </w:r>
      <w:r w:rsidR="00BD03B8">
        <w:rPr>
          <w:rFonts w:ascii="Times New Roman" w:hAnsi="Times New Roman" w:cs="Times New Roman"/>
          <w:sz w:val="24"/>
          <w:szCs w:val="24"/>
        </w:rPr>
        <w:t xml:space="preserve"> </w:t>
      </w:r>
      <w:r w:rsidRPr="0034781E">
        <w:rPr>
          <w:rFonts w:ascii="Times New Roman" w:hAnsi="Times New Roman" w:cs="Times New Roman"/>
          <w:sz w:val="24"/>
          <w:szCs w:val="24"/>
        </w:rPr>
        <w:t>valsts pārvaldes pakalpojumu sniegšanu.</w:t>
      </w:r>
    </w:p>
    <w:p w14:paraId="2DCF4E85" w14:textId="6560591C" w:rsidR="002644B7" w:rsidRPr="005A790F" w:rsidRDefault="00EC0A9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eastAsia="Calibri" w:hAnsi="Times New Roman" w:cs="Times New Roman"/>
          <w:bCs/>
          <w:noProof/>
          <w:color w:val="000000"/>
          <w:sz w:val="24"/>
          <w:szCs w:val="24"/>
        </w:rPr>
        <w:t>Plānā</w:t>
      </w:r>
      <w:r w:rsidR="00795662" w:rsidRPr="005A790F">
        <w:rPr>
          <w:rFonts w:ascii="Times New Roman" w:eastAsia="Calibri" w:hAnsi="Times New Roman" w:cs="Times New Roman"/>
          <w:bCs/>
          <w:noProof/>
          <w:color w:val="000000"/>
          <w:sz w:val="24"/>
          <w:szCs w:val="24"/>
        </w:rPr>
        <w:t xml:space="preserve"> </w:t>
      </w:r>
      <w:r w:rsidR="00795662" w:rsidRPr="005A790F">
        <w:rPr>
          <w:rFonts w:ascii="Times New Roman" w:eastAsia="Calibri" w:hAnsi="Times New Roman" w:cs="Times New Roman"/>
          <w:b/>
          <w:bCs/>
          <w:noProof/>
          <w:color w:val="000000"/>
          <w:sz w:val="24"/>
          <w:szCs w:val="24"/>
        </w:rPr>
        <w:t>ietvertie virzieni pakalpojumu vides pilnveidei</w:t>
      </w:r>
      <w:r w:rsidR="00795662" w:rsidRPr="005A790F">
        <w:rPr>
          <w:rFonts w:ascii="Times New Roman" w:eastAsia="Calibri" w:hAnsi="Times New Roman" w:cs="Times New Roman"/>
          <w:bCs/>
          <w:noProof/>
          <w:color w:val="000000"/>
          <w:sz w:val="24"/>
          <w:szCs w:val="24"/>
        </w:rPr>
        <w:t xml:space="preserve">: </w:t>
      </w:r>
    </w:p>
    <w:p w14:paraId="0D0EC614" w14:textId="0504147E"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Pakalpojumu sistēmas pārvaldība;</w:t>
      </w:r>
    </w:p>
    <w:p w14:paraId="0AD1A65D" w14:textId="77777777"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Lietotājorientēti un proaktīvi valsts procesi un pakalpojumi;</w:t>
      </w:r>
    </w:p>
    <w:p w14:paraId="27E800FF" w14:textId="627457AA"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Saziņa ar valsti – vienuviet</w:t>
      </w:r>
      <w:r w:rsidR="0034781E">
        <w:rPr>
          <w:rFonts w:ascii="Times New Roman" w:eastAsia="Calibri" w:hAnsi="Times New Roman" w:cs="Times New Roman"/>
          <w:bCs/>
          <w:noProof/>
          <w:color w:val="000000"/>
          <w:sz w:val="24"/>
          <w:szCs w:val="24"/>
        </w:rPr>
        <w:t xml:space="preserve"> (digitāli un klātienē)</w:t>
      </w:r>
      <w:r w:rsidRPr="005A790F">
        <w:rPr>
          <w:rFonts w:ascii="Times New Roman" w:eastAsia="Calibri" w:hAnsi="Times New Roman" w:cs="Times New Roman"/>
          <w:bCs/>
          <w:noProof/>
          <w:color w:val="000000"/>
          <w:sz w:val="24"/>
          <w:szCs w:val="24"/>
        </w:rPr>
        <w:t>;</w:t>
      </w:r>
    </w:p>
    <w:p w14:paraId="0A7B0DDB" w14:textId="77777777" w:rsidR="002644B7" w:rsidRPr="005A790F" w:rsidRDefault="002644B7" w:rsidP="002644B7">
      <w:pPr>
        <w:spacing w:after="0" w:line="276" w:lineRule="auto"/>
        <w:ind w:firstLine="720"/>
        <w:jc w:val="both"/>
        <w:rPr>
          <w:rFonts w:ascii="Times New Roman" w:eastAsia="Calibri" w:hAnsi="Times New Roman" w:cs="Times New Roman"/>
          <w:bCs/>
          <w:noProof/>
          <w:color w:val="000000"/>
          <w:sz w:val="24"/>
          <w:szCs w:val="24"/>
        </w:rPr>
      </w:pPr>
      <w:r w:rsidRPr="005A790F">
        <w:rPr>
          <w:rFonts w:ascii="Times New Roman" w:eastAsia="Calibri" w:hAnsi="Times New Roman" w:cs="Times New Roman"/>
          <w:bCs/>
          <w:noProof/>
          <w:color w:val="000000"/>
          <w:sz w:val="24"/>
          <w:szCs w:val="24"/>
        </w:rPr>
        <w:t>– Komunikācija un digitālās prasmes.</w:t>
      </w:r>
    </w:p>
    <w:p w14:paraId="04BFF8A2" w14:textId="1BD1377D" w:rsidR="002644B7" w:rsidRPr="005A790F" w:rsidRDefault="00B70A24"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lastRenderedPageBreak/>
        <w:t>Plāns</w:t>
      </w:r>
      <w:r w:rsidR="00795662" w:rsidRPr="005A790F">
        <w:rPr>
          <w:rFonts w:ascii="Times New Roman" w:hAnsi="Times New Roman" w:cs="Times New Roman"/>
          <w:noProof/>
          <w:sz w:val="24"/>
          <w:szCs w:val="24"/>
        </w:rPr>
        <w:t xml:space="preserve"> pēctecīgi turpina VARAM 2015. gadā izstrādātās Koncepcijas par publisko pakalpojumu sistēmas pilnveidi</w:t>
      </w:r>
      <w:r w:rsidR="00795662" w:rsidRPr="005A790F">
        <w:rPr>
          <w:rStyle w:val="FootnoteReference"/>
          <w:rFonts w:ascii="Times New Roman" w:hAnsi="Times New Roman" w:cs="Times New Roman"/>
          <w:noProof/>
          <w:sz w:val="24"/>
          <w:szCs w:val="24"/>
        </w:rPr>
        <w:footnoteReference w:id="4"/>
      </w:r>
      <w:r w:rsidR="00795662" w:rsidRPr="005A790F">
        <w:rPr>
          <w:rFonts w:ascii="Times New Roman" w:hAnsi="Times New Roman" w:cs="Times New Roman"/>
          <w:noProof/>
          <w:sz w:val="24"/>
          <w:szCs w:val="24"/>
        </w:rPr>
        <w:t xml:space="preserve"> mērķu īstenošanu un attīstību, sistēmiski integrē citas uzsāktās pakalpojumu vides pilnv</w:t>
      </w:r>
      <w:r w:rsidR="00850FD4" w:rsidRPr="005A790F">
        <w:rPr>
          <w:rFonts w:ascii="Times New Roman" w:hAnsi="Times New Roman" w:cs="Times New Roman"/>
          <w:noProof/>
          <w:sz w:val="24"/>
          <w:szCs w:val="24"/>
        </w:rPr>
        <w:t>eides stratēģiskās iniciatīvas.</w:t>
      </w:r>
    </w:p>
    <w:p w14:paraId="7BFC3678" w14:textId="434E06C4" w:rsidR="002644B7" w:rsidRPr="005A790F" w:rsidRDefault="00BB57FD"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t>Plāna</w:t>
      </w:r>
      <w:r w:rsidR="00795662" w:rsidRPr="005A790F">
        <w:rPr>
          <w:rFonts w:ascii="Times New Roman" w:hAnsi="Times New Roman" w:cs="Times New Roman"/>
          <w:noProof/>
          <w:sz w:val="24"/>
          <w:szCs w:val="24"/>
        </w:rPr>
        <w:t xml:space="preserve"> izstrādes procesā tika iesaistītas visas ministrijas,  organizējot 13 koprades sesijas</w:t>
      </w:r>
      <w:r w:rsidR="00795662" w:rsidRPr="005A790F">
        <w:rPr>
          <w:rStyle w:val="FootnoteReference"/>
          <w:rFonts w:ascii="Times New Roman" w:hAnsi="Times New Roman" w:cs="Times New Roman"/>
          <w:noProof/>
          <w:sz w:val="24"/>
          <w:szCs w:val="24"/>
        </w:rPr>
        <w:footnoteReference w:id="5"/>
      </w:r>
      <w:r w:rsidR="00795662" w:rsidRPr="005A790F">
        <w:rPr>
          <w:rFonts w:ascii="Times New Roman" w:hAnsi="Times New Roman" w:cs="Times New Roman"/>
          <w:noProof/>
          <w:sz w:val="24"/>
          <w:szCs w:val="24"/>
        </w:rPr>
        <w:t xml:space="preserve"> resoros, ir veikta analīze par iedzīvotāju biežākajām problēmām saskarē ar valsts iestādēm, analizējot iedzīvotāju iesniegtos pieteikumus platformā mazakslogs.lv, kā arī ņemtas vērā no Latvijas</w:t>
      </w:r>
      <w:r w:rsidR="00795662" w:rsidRPr="005A790F">
        <w:rPr>
          <w:rStyle w:val="FootnoteReference"/>
          <w:rFonts w:ascii="Times New Roman" w:hAnsi="Times New Roman" w:cs="Times New Roman"/>
          <w:noProof/>
          <w:sz w:val="24"/>
          <w:szCs w:val="24"/>
        </w:rPr>
        <w:footnoteReference w:id="6"/>
      </w:r>
      <w:r w:rsidR="00795662" w:rsidRPr="005A790F">
        <w:rPr>
          <w:rFonts w:ascii="Times New Roman" w:hAnsi="Times New Roman" w:cs="Times New Roman"/>
          <w:noProof/>
          <w:sz w:val="24"/>
          <w:szCs w:val="24"/>
        </w:rPr>
        <w:t xml:space="preserve"> un starptautiskiem</w:t>
      </w:r>
      <w:r w:rsidR="00795662" w:rsidRPr="005A790F">
        <w:rPr>
          <w:rStyle w:val="FootnoteReference"/>
          <w:rFonts w:ascii="Times New Roman" w:hAnsi="Times New Roman" w:cs="Times New Roman"/>
          <w:noProof/>
          <w:sz w:val="24"/>
          <w:szCs w:val="24"/>
        </w:rPr>
        <w:footnoteReference w:id="7"/>
      </w:r>
      <w:r w:rsidR="00795662" w:rsidRPr="005A790F">
        <w:rPr>
          <w:rFonts w:ascii="Times New Roman" w:hAnsi="Times New Roman" w:cs="Times New Roman"/>
          <w:noProof/>
          <w:sz w:val="24"/>
          <w:szCs w:val="24"/>
        </w:rPr>
        <w:t xml:space="preserve"> pētījumiem un novērtējumiem izrietošās problēmas, reko</w:t>
      </w:r>
      <w:r w:rsidR="0034781E">
        <w:rPr>
          <w:rFonts w:ascii="Times New Roman" w:hAnsi="Times New Roman" w:cs="Times New Roman"/>
          <w:noProof/>
          <w:sz w:val="24"/>
          <w:szCs w:val="24"/>
        </w:rPr>
        <w:t>mendācijas un nākotnes iespējas, kā arī saņemtā informācija no Latvijas pašvaldību savienības un pašvaldībām.</w:t>
      </w:r>
    </w:p>
    <w:p w14:paraId="189FA3C7" w14:textId="595D1D3F" w:rsidR="00795662" w:rsidRPr="005A790F" w:rsidRDefault="00795662" w:rsidP="002644B7">
      <w:pPr>
        <w:pStyle w:val="ListParagraph"/>
        <w:numPr>
          <w:ilvl w:val="0"/>
          <w:numId w:val="5"/>
        </w:numPr>
        <w:tabs>
          <w:tab w:val="left" w:pos="426"/>
        </w:tabs>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Plāns attiecas uz tiešās valsts pārvaldes iestādēm, to pakļautībā un pārraudzībā esošajām iestādēm, pašvaldībām un privāto tiesību juridiskajām un fiziskajām personām, kurām deleģēta valsts uzdevumu izpilde, un ap</w:t>
      </w:r>
      <w:r w:rsidR="00850FD4" w:rsidRPr="005A790F">
        <w:rPr>
          <w:rFonts w:ascii="Times New Roman" w:hAnsi="Times New Roman" w:cs="Times New Roman"/>
          <w:noProof/>
          <w:sz w:val="24"/>
          <w:szCs w:val="24"/>
        </w:rPr>
        <w:t xml:space="preserve">tver visu </w:t>
      </w:r>
      <w:r w:rsidR="009E54C0">
        <w:rPr>
          <w:rFonts w:ascii="Times New Roman" w:hAnsi="Times New Roman" w:cs="Times New Roman"/>
          <w:noProof/>
          <w:sz w:val="24"/>
          <w:szCs w:val="24"/>
        </w:rPr>
        <w:t>valsts</w:t>
      </w:r>
      <w:r w:rsidR="00850FD4" w:rsidRPr="005A790F">
        <w:rPr>
          <w:rFonts w:ascii="Times New Roman" w:hAnsi="Times New Roman" w:cs="Times New Roman"/>
          <w:noProof/>
          <w:sz w:val="24"/>
          <w:szCs w:val="24"/>
        </w:rPr>
        <w:t xml:space="preserve"> pārvaldi, t. </w:t>
      </w:r>
      <w:r w:rsidRPr="005A790F">
        <w:rPr>
          <w:rFonts w:ascii="Times New Roman" w:hAnsi="Times New Roman" w:cs="Times New Roman"/>
          <w:noProof/>
          <w:sz w:val="24"/>
          <w:szCs w:val="24"/>
        </w:rPr>
        <w:t>sk. arī komersantus un nevalstiskās organizācijas, kas valsts uzdevumā sniedz pakalpojumus.</w:t>
      </w:r>
    </w:p>
    <w:p w14:paraId="3F5AB7D3" w14:textId="77777777" w:rsidR="0078786E" w:rsidRPr="005A790F" w:rsidRDefault="0078786E" w:rsidP="00596D0A">
      <w:pPr>
        <w:rPr>
          <w:noProof/>
        </w:rPr>
      </w:pPr>
    </w:p>
    <w:p w14:paraId="0F0F2A03" w14:textId="29282B79" w:rsidR="00253E12" w:rsidRPr="005A790F" w:rsidRDefault="00313C77" w:rsidP="00253E12">
      <w:pPr>
        <w:pStyle w:val="Heading1"/>
        <w:jc w:val="center"/>
        <w:rPr>
          <w:noProof/>
          <w:sz w:val="32"/>
          <w:szCs w:val="32"/>
        </w:rPr>
      </w:pPr>
      <w:bookmarkStart w:id="26" w:name="_Toc22568996"/>
      <w:r w:rsidRPr="005A790F">
        <w:rPr>
          <w:noProof/>
          <w:sz w:val="32"/>
          <w:szCs w:val="32"/>
        </w:rPr>
        <w:t xml:space="preserve">Nākotnes </w:t>
      </w:r>
      <w:r w:rsidR="00516D6B" w:rsidRPr="005A790F">
        <w:rPr>
          <w:noProof/>
          <w:sz w:val="32"/>
          <w:szCs w:val="32"/>
        </w:rPr>
        <w:t>pakalpojumu sniegšanas pieejas un vides raksturojums</w:t>
      </w:r>
      <w:bookmarkEnd w:id="26"/>
    </w:p>
    <w:p w14:paraId="0CEA8C9E" w14:textId="059CFF00" w:rsidR="002644B7" w:rsidRDefault="002644B7" w:rsidP="002644B7">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 Sabiedrība sagaida no valsts pārvaldes lietderīgu publisko resursu izlietojumu, godprātīgu darbu sabiedrības interešu vārdā un kvalitatīvus un pieejamus pakalpojumus. </w:t>
      </w:r>
      <w:r w:rsidR="009E54C0">
        <w:rPr>
          <w:rFonts w:ascii="Times New Roman" w:hAnsi="Times New Roman" w:cs="Times New Roman"/>
          <w:noProof/>
          <w:sz w:val="24"/>
          <w:szCs w:val="24"/>
        </w:rPr>
        <w:t xml:space="preserve">Valsts </w:t>
      </w:r>
      <w:r w:rsidR="009E54C0" w:rsidRPr="004061CA">
        <w:rPr>
          <w:rFonts w:ascii="Times New Roman" w:hAnsi="Times New Roman" w:cs="Times New Roman"/>
          <w:noProof/>
          <w:sz w:val="24"/>
          <w:szCs w:val="24"/>
        </w:rPr>
        <w:t>pārvaldes</w:t>
      </w:r>
      <w:r w:rsidRPr="004061CA">
        <w:rPr>
          <w:rFonts w:ascii="Times New Roman" w:hAnsi="Times New Roman" w:cs="Times New Roman"/>
          <w:noProof/>
          <w:sz w:val="24"/>
          <w:szCs w:val="24"/>
        </w:rPr>
        <w:t xml:space="preserve"> pakalpojumi ir viens no izvērstākajiem un </w:t>
      </w:r>
      <w:r w:rsidR="002659AB" w:rsidRPr="004061CA">
        <w:rPr>
          <w:rFonts w:ascii="Times New Roman" w:hAnsi="Times New Roman" w:cs="Times New Roman"/>
          <w:noProof/>
          <w:sz w:val="24"/>
          <w:szCs w:val="24"/>
        </w:rPr>
        <w:t xml:space="preserve">pamanāmākajiem </w:t>
      </w:r>
      <w:r w:rsidRPr="004061CA">
        <w:rPr>
          <w:rFonts w:ascii="Times New Roman" w:hAnsi="Times New Roman" w:cs="Times New Roman"/>
          <w:noProof/>
          <w:sz w:val="24"/>
          <w:szCs w:val="24"/>
        </w:rPr>
        <w:t>veidiem, kā valsts pārvalde mijiedarbojas ar iedzīvotājiem,</w:t>
      </w:r>
      <w:r w:rsidRPr="005A790F">
        <w:rPr>
          <w:rFonts w:ascii="Times New Roman" w:hAnsi="Times New Roman" w:cs="Times New Roman"/>
          <w:noProof/>
          <w:sz w:val="24"/>
          <w:szCs w:val="24"/>
        </w:rPr>
        <w:t xml:space="preserve"> tāpēc valsts pārvaldes spēja nodrošināt iespējami labāku </w:t>
      </w:r>
      <w:r w:rsidR="009E54C0">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resursu pārvaldību un pakalpojumu sniegšanu ir būtiska. </w:t>
      </w:r>
    </w:p>
    <w:p w14:paraId="174D34B8" w14:textId="035528E0" w:rsidR="00A60EAA" w:rsidRPr="00F51AAC" w:rsidRDefault="008C60E9" w:rsidP="004061CA">
      <w:pPr>
        <w:pStyle w:val="ListParagraph"/>
        <w:numPr>
          <w:ilvl w:val="0"/>
          <w:numId w:val="5"/>
        </w:numPr>
        <w:spacing w:after="0" w:line="276" w:lineRule="auto"/>
        <w:ind w:left="0" w:firstLine="0"/>
        <w:jc w:val="both"/>
        <w:rPr>
          <w:rFonts w:ascii="Times New Roman" w:eastAsia="Times New Roman" w:hAnsi="Times New Roman" w:cs="Times New Roman"/>
          <w:noProof/>
          <w:color w:val="000000"/>
          <w:sz w:val="24"/>
          <w:szCs w:val="24"/>
          <w:lang w:eastAsia="en-GB"/>
        </w:rPr>
      </w:pPr>
      <w:r w:rsidRPr="00F51AAC">
        <w:rPr>
          <w:rFonts w:ascii="Times New Roman" w:hAnsi="Times New Roman" w:cs="Times New Roman"/>
          <w:noProof/>
          <w:sz w:val="24"/>
          <w:szCs w:val="24"/>
        </w:rPr>
        <w:t>Mūsdienu tehnoloģiju un komercpakalpojumu attīstība sniedz jaunas iespējas valsts pakalpojumu sniegšanā, kā arī maina iedzīvotāju gaidas par sagaidāmo apkalpošanas pieeju</w:t>
      </w:r>
      <w:r w:rsidR="00BD03B8">
        <w:rPr>
          <w:rFonts w:ascii="Times New Roman" w:hAnsi="Times New Roman" w:cs="Times New Roman"/>
          <w:noProof/>
          <w:sz w:val="24"/>
          <w:szCs w:val="24"/>
        </w:rPr>
        <w:t>,</w:t>
      </w:r>
      <w:r w:rsidRPr="00F51AAC">
        <w:rPr>
          <w:rFonts w:ascii="Times New Roman" w:hAnsi="Times New Roman" w:cs="Times New Roman"/>
          <w:noProof/>
          <w:sz w:val="24"/>
          <w:szCs w:val="24"/>
        </w:rPr>
        <w:t xml:space="preserve"> saņemot valsts un pašvaldību pakalpojumus</w:t>
      </w:r>
      <w:r w:rsidRPr="004061CA">
        <w:rPr>
          <w:rFonts w:ascii="Times New Roman" w:hAnsi="Times New Roman" w:cs="Times New Roman"/>
          <w:noProof/>
          <w:sz w:val="24"/>
          <w:szCs w:val="24"/>
        </w:rPr>
        <w:t xml:space="preserve">. </w:t>
      </w:r>
      <w:r w:rsidR="00BD03B8">
        <w:rPr>
          <w:rFonts w:ascii="Times New Roman" w:hAnsi="Times New Roman" w:cs="Times New Roman"/>
          <w:noProof/>
          <w:sz w:val="24"/>
          <w:szCs w:val="24"/>
        </w:rPr>
        <w:t>J</w:t>
      </w:r>
      <w:r w:rsidR="00BD03B8" w:rsidRPr="00746E03">
        <w:rPr>
          <w:rFonts w:ascii="Times New Roman" w:hAnsi="Times New Roman" w:cs="Times New Roman"/>
          <w:noProof/>
          <w:sz w:val="24"/>
          <w:szCs w:val="24"/>
        </w:rPr>
        <w:t>aunie pakalpojumu standarti</w:t>
      </w:r>
      <w:r w:rsidR="00BD03B8">
        <w:rPr>
          <w:rFonts w:ascii="Times New Roman" w:hAnsi="Times New Roman" w:cs="Times New Roman"/>
          <w:noProof/>
          <w:sz w:val="24"/>
          <w:szCs w:val="24"/>
        </w:rPr>
        <w:t xml:space="preserve"> ir v</w:t>
      </w:r>
      <w:r w:rsidRPr="004061CA">
        <w:rPr>
          <w:rFonts w:ascii="Times New Roman" w:hAnsi="Times New Roman" w:cs="Times New Roman"/>
          <w:noProof/>
          <w:sz w:val="24"/>
          <w:szCs w:val="24"/>
        </w:rPr>
        <w:t>ienmēr pieejama, personalizēta un proaktīva pakalpojumu sniegšana pretstatā reaktīvai</w:t>
      </w:r>
      <w:r w:rsidR="00BD03B8">
        <w:rPr>
          <w:rFonts w:ascii="Times New Roman" w:hAnsi="Times New Roman" w:cs="Times New Roman"/>
          <w:noProof/>
          <w:sz w:val="24"/>
          <w:szCs w:val="24"/>
        </w:rPr>
        <w:t>, p</w:t>
      </w:r>
      <w:r w:rsidRPr="00F51AAC">
        <w:rPr>
          <w:rFonts w:ascii="Times New Roman" w:hAnsi="Times New Roman" w:cs="Times New Roman"/>
          <w:noProof/>
          <w:sz w:val="24"/>
          <w:szCs w:val="24"/>
        </w:rPr>
        <w:t>akalpojumu sniegšanas organizācija, kas pakārtota integrētai iedzīvotāju</w:t>
      </w:r>
      <w:r w:rsidR="00BD03B8">
        <w:rPr>
          <w:rFonts w:ascii="Times New Roman" w:hAnsi="Times New Roman" w:cs="Times New Roman"/>
          <w:noProof/>
          <w:sz w:val="24"/>
          <w:szCs w:val="24"/>
        </w:rPr>
        <w:t xml:space="preserve"> un </w:t>
      </w:r>
      <w:r w:rsidRPr="00F51AAC">
        <w:rPr>
          <w:rFonts w:ascii="Times New Roman" w:hAnsi="Times New Roman" w:cs="Times New Roman"/>
          <w:noProof/>
          <w:sz w:val="24"/>
          <w:szCs w:val="24"/>
        </w:rPr>
        <w:t>uzņēmēju vajadzību atrisināšanai pretstatā administratīvi striktai pakalpojumu transakciju izpildei.</w:t>
      </w:r>
      <w:r w:rsidR="00F51AAC">
        <w:rPr>
          <w:rFonts w:ascii="Times New Roman" w:hAnsi="Times New Roman" w:cs="Times New Roman"/>
          <w:noProof/>
          <w:sz w:val="24"/>
          <w:szCs w:val="24"/>
        </w:rPr>
        <w:t xml:space="preserve"> </w:t>
      </w:r>
      <w:r w:rsidR="007F2D13" w:rsidRPr="00F51AAC">
        <w:rPr>
          <w:rFonts w:ascii="Times New Roman" w:hAnsi="Times New Roman" w:cs="Times New Roman"/>
          <w:noProof/>
          <w:sz w:val="24"/>
          <w:szCs w:val="24"/>
        </w:rPr>
        <w:t xml:space="preserve">Lai to </w:t>
      </w:r>
      <w:r w:rsidR="007F2D13" w:rsidRPr="004061CA">
        <w:rPr>
          <w:rFonts w:ascii="Times New Roman" w:hAnsi="Times New Roman" w:cs="Times New Roman"/>
          <w:noProof/>
          <w:sz w:val="24"/>
          <w:szCs w:val="24"/>
        </w:rPr>
        <w:t>paveiktu, pakalpojumu organizācijai un sniegšanas procesiem jātiek organizētiem pāri iestāžu administratīvo kompetenču robežām</w:t>
      </w:r>
      <w:r w:rsidRPr="004061CA">
        <w:rPr>
          <w:rFonts w:ascii="Times New Roman" w:hAnsi="Times New Roman" w:cs="Times New Roman"/>
          <w:noProof/>
          <w:sz w:val="24"/>
          <w:szCs w:val="24"/>
        </w:rPr>
        <w:t xml:space="preserve">, </w:t>
      </w:r>
      <w:r w:rsidR="007F2D13" w:rsidRPr="004061CA">
        <w:rPr>
          <w:rFonts w:ascii="Times New Roman" w:hAnsi="Times New Roman" w:cs="Times New Roman"/>
          <w:noProof/>
          <w:sz w:val="24"/>
          <w:szCs w:val="24"/>
        </w:rPr>
        <w:t>ied</w:t>
      </w:r>
      <w:r w:rsidR="007F2D13" w:rsidRPr="00F51AAC">
        <w:rPr>
          <w:rFonts w:ascii="Times New Roman" w:hAnsi="Times New Roman" w:cs="Times New Roman"/>
          <w:noProof/>
          <w:sz w:val="24"/>
          <w:szCs w:val="24"/>
        </w:rPr>
        <w:t xml:space="preserve">zīvotājiem sasaistot pakalpojumus </w:t>
      </w:r>
      <w:r w:rsidR="005837F6" w:rsidRPr="00F51AAC">
        <w:rPr>
          <w:rFonts w:ascii="Times New Roman" w:hAnsi="Times New Roman" w:cs="Times New Roman"/>
          <w:noProof/>
          <w:sz w:val="24"/>
          <w:szCs w:val="24"/>
        </w:rPr>
        <w:t>atbilstoši to dzīves situācijām</w:t>
      </w:r>
      <w:r w:rsidRPr="00F51AAC">
        <w:rPr>
          <w:rFonts w:ascii="Times New Roman" w:hAnsi="Times New Roman" w:cs="Times New Roman"/>
          <w:noProof/>
          <w:sz w:val="24"/>
          <w:szCs w:val="24"/>
        </w:rPr>
        <w:t xml:space="preserve">, </w:t>
      </w:r>
      <w:r w:rsidR="00665FB2" w:rsidRPr="00F51AAC">
        <w:rPr>
          <w:rFonts w:ascii="Times New Roman" w:hAnsi="Times New Roman" w:cs="Times New Roman"/>
          <w:noProof/>
          <w:sz w:val="24"/>
          <w:szCs w:val="24"/>
        </w:rPr>
        <w:t xml:space="preserve">nepieciešamības gadījumā valsts iestādēm pārskatot un saistot to pakalpojumu sniegšanas </w:t>
      </w:r>
      <w:r w:rsidRPr="00F51AAC">
        <w:rPr>
          <w:rFonts w:ascii="Times New Roman" w:hAnsi="Times New Roman" w:cs="Times New Roman"/>
          <w:noProof/>
          <w:sz w:val="24"/>
          <w:szCs w:val="24"/>
        </w:rPr>
        <w:t>proces</w:t>
      </w:r>
      <w:r w:rsidR="00665FB2" w:rsidRPr="00F51AAC">
        <w:rPr>
          <w:rFonts w:ascii="Times New Roman" w:hAnsi="Times New Roman" w:cs="Times New Roman"/>
          <w:noProof/>
          <w:sz w:val="24"/>
          <w:szCs w:val="24"/>
        </w:rPr>
        <w:t>us</w:t>
      </w:r>
      <w:r w:rsidRPr="00B97F88">
        <w:rPr>
          <w:rFonts w:ascii="Times New Roman" w:hAnsi="Times New Roman" w:cs="Times New Roman"/>
          <w:noProof/>
          <w:sz w:val="24"/>
          <w:szCs w:val="24"/>
        </w:rPr>
        <w:t>.</w:t>
      </w:r>
      <w:r w:rsidR="00665FB2" w:rsidRPr="00B97F88">
        <w:rPr>
          <w:rFonts w:ascii="Times New Roman" w:hAnsi="Times New Roman" w:cs="Times New Roman"/>
          <w:noProof/>
          <w:sz w:val="24"/>
          <w:szCs w:val="24"/>
        </w:rPr>
        <w:t xml:space="preserve"> </w:t>
      </w:r>
      <w:r w:rsidR="00A60EAA" w:rsidRPr="00F51AAC">
        <w:rPr>
          <w:rFonts w:ascii="Times New Roman" w:eastAsia="Times New Roman" w:hAnsi="Times New Roman" w:cs="Times New Roman"/>
          <w:noProof/>
          <w:color w:val="000000"/>
          <w:sz w:val="24"/>
          <w:szCs w:val="24"/>
          <w:lang w:eastAsia="en-GB"/>
        </w:rPr>
        <w:t xml:space="preserve"> </w:t>
      </w:r>
    </w:p>
    <w:p w14:paraId="10C35261" w14:textId="782CDBF4" w:rsidR="00F51AAC" w:rsidRDefault="00F51AAC" w:rsidP="00F51AAC">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A60EAA">
        <w:rPr>
          <w:rFonts w:ascii="Times New Roman" w:hAnsi="Times New Roman" w:cs="Times New Roman"/>
          <w:noProof/>
          <w:sz w:val="24"/>
          <w:szCs w:val="24"/>
        </w:rPr>
        <w:t>OECD salīdzinošais pētījums par Publisko pakalpojumu tranformācijas Digitālajām stratēģijām</w:t>
      </w:r>
      <w:r w:rsidR="00BD03B8">
        <w:rPr>
          <w:rStyle w:val="FootnoteReference"/>
          <w:rFonts w:ascii="Times New Roman" w:hAnsi="Times New Roman" w:cs="Times New Roman"/>
          <w:noProof/>
          <w:sz w:val="24"/>
          <w:szCs w:val="24"/>
        </w:rPr>
        <w:footnoteReference w:id="8"/>
      </w:r>
      <w:r w:rsidRPr="00A60EAA">
        <w:rPr>
          <w:rFonts w:ascii="Times New Roman" w:hAnsi="Times New Roman" w:cs="Times New Roman"/>
          <w:noProof/>
          <w:sz w:val="24"/>
          <w:szCs w:val="24"/>
        </w:rPr>
        <w:t xml:space="preserve"> uzsver, ka veiksmīga digitālās pārvaldības iniciatīvas raksturo fokusu maiņa virzienā </w:t>
      </w:r>
      <w:r>
        <w:rPr>
          <w:rFonts w:ascii="Times New Roman" w:hAnsi="Times New Roman" w:cs="Times New Roman"/>
          <w:noProof/>
          <w:sz w:val="24"/>
          <w:szCs w:val="24"/>
        </w:rPr>
        <w:t>no</w:t>
      </w:r>
      <w:r w:rsidRPr="00A60EAA">
        <w:rPr>
          <w:rFonts w:ascii="Times New Roman" w:hAnsi="Times New Roman" w:cs="Times New Roman"/>
          <w:noProof/>
          <w:sz w:val="24"/>
          <w:szCs w:val="24"/>
        </w:rPr>
        <w:t xml:space="preserve"> efektivitātes un produktivitātes </w:t>
      </w:r>
      <w:r>
        <w:rPr>
          <w:rFonts w:ascii="Times New Roman" w:hAnsi="Times New Roman" w:cs="Times New Roman"/>
          <w:noProof/>
          <w:sz w:val="24"/>
          <w:szCs w:val="24"/>
        </w:rPr>
        <w:t xml:space="preserve">uz </w:t>
      </w:r>
      <w:r w:rsidRPr="00A60EAA">
        <w:rPr>
          <w:rFonts w:ascii="Times New Roman" w:hAnsi="Times New Roman" w:cs="Times New Roman"/>
          <w:noProof/>
          <w:sz w:val="24"/>
          <w:szCs w:val="24"/>
        </w:rPr>
        <w:t xml:space="preserve">pārvaldību, atvērtību, caurspīdību, privāto un nevalstisko </w:t>
      </w:r>
      <w:r w:rsidRPr="00A60EAA">
        <w:rPr>
          <w:rFonts w:ascii="Times New Roman" w:hAnsi="Times New Roman" w:cs="Times New Roman"/>
          <w:noProof/>
          <w:sz w:val="24"/>
          <w:szCs w:val="24"/>
        </w:rPr>
        <w:lastRenderedPageBreak/>
        <w:t>dalībnieku iesaisti publiskā labuma kopradē</w:t>
      </w:r>
      <w:r>
        <w:rPr>
          <w:rFonts w:ascii="Times New Roman" w:hAnsi="Times New Roman" w:cs="Times New Roman"/>
          <w:noProof/>
          <w:sz w:val="24"/>
          <w:szCs w:val="24"/>
        </w:rPr>
        <w:t xml:space="preserve"> </w:t>
      </w:r>
      <w:r w:rsidRPr="005A790F">
        <w:rPr>
          <w:rFonts w:ascii="Times New Roman" w:eastAsia="Times New Roman" w:hAnsi="Times New Roman" w:cs="Times New Roman"/>
          <w:noProof/>
          <w:color w:val="000000"/>
          <w:sz w:val="24"/>
          <w:szCs w:val="24"/>
          <w:lang w:eastAsia="en-GB"/>
        </w:rPr>
        <w:t>(</w:t>
      </w:r>
      <w:r>
        <w:rPr>
          <w:rFonts w:ascii="Times New Roman" w:eastAsia="Times New Roman" w:hAnsi="Times New Roman" w:cs="Times New Roman"/>
          <w:noProof/>
          <w:color w:val="000000"/>
          <w:sz w:val="24"/>
          <w:szCs w:val="24"/>
          <w:lang w:eastAsia="en-GB"/>
        </w:rPr>
        <w:t xml:space="preserve">iedzīvotāju </w:t>
      </w:r>
      <w:r w:rsidRPr="005A790F">
        <w:rPr>
          <w:rFonts w:ascii="Times New Roman" w:eastAsia="Times New Roman" w:hAnsi="Times New Roman" w:cs="Times New Roman"/>
          <w:noProof/>
          <w:color w:val="000000"/>
          <w:sz w:val="24"/>
          <w:szCs w:val="24"/>
          <w:lang w:eastAsia="en-GB"/>
        </w:rPr>
        <w:t>līdzdarbošanās pakalpojumu pilnveidošanā)</w:t>
      </w:r>
      <w:r w:rsidRPr="00A60EAA">
        <w:rPr>
          <w:rFonts w:ascii="Times New Roman" w:hAnsi="Times New Roman" w:cs="Times New Roman"/>
          <w:noProof/>
          <w:sz w:val="24"/>
          <w:szCs w:val="24"/>
        </w:rPr>
        <w:t>. Publisko pakalpojumu sniegšanas kontekstā tas rezultējas datu atvēršanā, “tikai vienreiz” principa īstenošanā, savienotajā pārvaldē, sistēmu un procesu sadarbspējā (t.sk. vienotos standartos), koplietojamās IKT platformās un inovatīvu pakalpojumu izveidē, kuri ir organizēti integrēti ap iedzīvotāju vajadzībām.</w:t>
      </w:r>
    </w:p>
    <w:p w14:paraId="15354D35" w14:textId="44CF4ECA" w:rsidR="00D66B3B" w:rsidRPr="004061CA" w:rsidRDefault="00FA448C" w:rsidP="00FA448C">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eastAsia="Times New Roman" w:hAnsi="Times New Roman" w:cs="Times New Roman"/>
          <w:noProof/>
          <w:color w:val="000000"/>
          <w:sz w:val="24"/>
          <w:szCs w:val="24"/>
          <w:lang w:eastAsia="en-GB"/>
        </w:rPr>
        <w:t xml:space="preserve">Eiropas </w:t>
      </w:r>
      <w:r w:rsidR="00D66B3B">
        <w:rPr>
          <w:rFonts w:ascii="Times New Roman" w:eastAsia="Times New Roman" w:hAnsi="Times New Roman" w:cs="Times New Roman"/>
          <w:noProof/>
          <w:color w:val="000000"/>
          <w:sz w:val="24"/>
          <w:szCs w:val="24"/>
          <w:lang w:eastAsia="en-GB"/>
        </w:rPr>
        <w:t>Komisija</w:t>
      </w:r>
      <w:r w:rsidR="004061CA">
        <w:rPr>
          <w:rFonts w:ascii="Times New Roman" w:eastAsia="Times New Roman" w:hAnsi="Times New Roman" w:cs="Times New Roman"/>
          <w:noProof/>
          <w:color w:val="000000"/>
          <w:sz w:val="24"/>
          <w:szCs w:val="24"/>
          <w:lang w:eastAsia="en-GB"/>
        </w:rPr>
        <w:t>s publikācijās</w:t>
      </w:r>
      <w:r w:rsidR="004061CA">
        <w:rPr>
          <w:rStyle w:val="FootnoteReference"/>
          <w:rFonts w:ascii="Times New Roman" w:eastAsia="Times New Roman" w:hAnsi="Times New Roman" w:cs="Times New Roman"/>
          <w:noProof/>
          <w:color w:val="000000"/>
          <w:sz w:val="24"/>
          <w:szCs w:val="24"/>
          <w:lang w:eastAsia="en-GB"/>
        </w:rPr>
        <w:footnoteReference w:id="9"/>
      </w:r>
      <w:r w:rsidR="004061CA">
        <w:rPr>
          <w:rFonts w:ascii="Times New Roman" w:eastAsia="Times New Roman" w:hAnsi="Times New Roman" w:cs="Times New Roman"/>
          <w:noProof/>
          <w:color w:val="000000"/>
          <w:sz w:val="24"/>
          <w:szCs w:val="24"/>
          <w:lang w:eastAsia="en-GB"/>
        </w:rPr>
        <w:t xml:space="preserve"> tiek </w:t>
      </w:r>
      <w:r w:rsidR="00D66B3B">
        <w:rPr>
          <w:rFonts w:ascii="Times New Roman" w:eastAsia="Times New Roman" w:hAnsi="Times New Roman" w:cs="Times New Roman"/>
          <w:noProof/>
          <w:color w:val="000000"/>
          <w:sz w:val="24"/>
          <w:szCs w:val="24"/>
          <w:lang w:eastAsia="en-GB"/>
        </w:rPr>
        <w:t>uzsver</w:t>
      </w:r>
      <w:r w:rsidR="004061CA">
        <w:rPr>
          <w:rFonts w:ascii="Times New Roman" w:eastAsia="Times New Roman" w:hAnsi="Times New Roman" w:cs="Times New Roman"/>
          <w:noProof/>
          <w:color w:val="000000"/>
          <w:sz w:val="24"/>
          <w:szCs w:val="24"/>
          <w:lang w:eastAsia="en-GB"/>
        </w:rPr>
        <w:t>ts</w:t>
      </w:r>
      <w:r w:rsidR="00D66B3B">
        <w:rPr>
          <w:rFonts w:ascii="Times New Roman" w:eastAsia="Times New Roman" w:hAnsi="Times New Roman" w:cs="Times New Roman"/>
          <w:noProof/>
          <w:color w:val="000000"/>
          <w:sz w:val="24"/>
          <w:szCs w:val="24"/>
          <w:lang w:eastAsia="en-GB"/>
        </w:rPr>
        <w:t>, ka arvien vairāk saamaz</w:t>
      </w:r>
      <w:r w:rsidR="004061CA">
        <w:rPr>
          <w:rFonts w:ascii="Times New Roman" w:eastAsia="Times New Roman" w:hAnsi="Times New Roman" w:cs="Times New Roman"/>
          <w:noProof/>
          <w:color w:val="000000"/>
          <w:sz w:val="24"/>
          <w:szCs w:val="24"/>
          <w:lang w:eastAsia="en-GB"/>
        </w:rPr>
        <w:t>i</w:t>
      </w:r>
      <w:r w:rsidR="00D66B3B">
        <w:rPr>
          <w:rFonts w:ascii="Times New Roman" w:eastAsia="Times New Roman" w:hAnsi="Times New Roman" w:cs="Times New Roman"/>
          <w:noProof/>
          <w:color w:val="000000"/>
          <w:sz w:val="24"/>
          <w:szCs w:val="24"/>
          <w:lang w:eastAsia="en-GB"/>
        </w:rPr>
        <w:t xml:space="preserve">nāsies valsts pārvaldes neatkarība, jo arvien vairāk tā būs savienota gan savstarpēji, gan pāri robežām, gan sadarbojoties ar privāto sektoru pakalpojumu sniegšanā. Tas notiks atvērtās un pārvaldības struktūrās, kur gan valsts iestādes, gan trešās puses sadarbosies pakalpojumu sniegšanā kopīgi radot pakalpojumus un vērtību iedzīvotājam. Kā atzīst praktiķi, </w:t>
      </w:r>
      <w:r w:rsidR="004061CA">
        <w:rPr>
          <w:rFonts w:ascii="Times New Roman" w:eastAsia="Times New Roman" w:hAnsi="Times New Roman" w:cs="Times New Roman"/>
          <w:noProof/>
          <w:color w:val="000000"/>
          <w:sz w:val="24"/>
          <w:szCs w:val="24"/>
          <w:lang w:eastAsia="en-GB"/>
        </w:rPr>
        <w:t>lietotājorientēta</w:t>
      </w:r>
      <w:r w:rsidR="00D66B3B">
        <w:rPr>
          <w:rFonts w:ascii="Times New Roman" w:eastAsia="Times New Roman" w:hAnsi="Times New Roman" w:cs="Times New Roman"/>
          <w:noProof/>
          <w:color w:val="000000"/>
          <w:sz w:val="24"/>
          <w:szCs w:val="24"/>
          <w:lang w:eastAsia="en-GB"/>
        </w:rPr>
        <w:t xml:space="preserve"> pakalpojumu sniegšana paredz, ka pakalpojumu sniegšana (apkalpošana) nav eksluzīva valsts pārvaldes pamatdarbības funkcjia, bet, ka tā var tikt nodota trešajām pusēm (privātām, vai nevalstiskām), ja vien tām ir atbilstoša kapacitāte un interese. </w:t>
      </w:r>
    </w:p>
    <w:p w14:paraId="016EE81B" w14:textId="5632C978" w:rsidR="00FA448C" w:rsidRPr="005A790F" w:rsidRDefault="00FA448C" w:rsidP="00FA448C">
      <w:pPr>
        <w:jc w:val="right"/>
        <w:rPr>
          <w:rFonts w:ascii="Times New Roman" w:eastAsia="Times New Roman" w:hAnsi="Times New Roman" w:cs="Times New Roman"/>
          <w:i/>
          <w:noProof/>
          <w:color w:val="000000"/>
          <w:sz w:val="24"/>
          <w:szCs w:val="24"/>
          <w:lang w:eastAsia="en-GB"/>
        </w:rPr>
      </w:pPr>
      <w:r w:rsidRPr="005A790F">
        <w:rPr>
          <w:rFonts w:ascii="Times New Roman" w:hAnsi="Times New Roman" w:cs="Times New Roman"/>
          <w:i/>
          <w:noProof/>
          <w:color w:val="000000"/>
          <w:sz w:val="24"/>
          <w:szCs w:val="24"/>
          <w:lang w:eastAsia="en-GB"/>
        </w:rPr>
        <w:t>1. attēls. Moder</w:t>
      </w:r>
      <w:r>
        <w:rPr>
          <w:rFonts w:ascii="Times New Roman" w:hAnsi="Times New Roman" w:cs="Times New Roman"/>
          <w:i/>
          <w:noProof/>
          <w:color w:val="000000"/>
          <w:sz w:val="24"/>
          <w:szCs w:val="24"/>
          <w:lang w:eastAsia="en-GB"/>
        </w:rPr>
        <w:t xml:space="preserve">na un atvērta publiskā pārvalde. </w:t>
      </w:r>
      <w:r w:rsidRPr="005A790F">
        <w:rPr>
          <w:rFonts w:ascii="Times New Roman" w:hAnsi="Times New Roman" w:cs="Times New Roman"/>
          <w:i/>
          <w:noProof/>
          <w:color w:val="000000"/>
          <w:sz w:val="24"/>
          <w:szCs w:val="24"/>
          <w:lang w:eastAsia="en-GB"/>
        </w:rPr>
        <w:t>Eiropas vīzija</w:t>
      </w:r>
    </w:p>
    <w:p w14:paraId="343327D4" w14:textId="32B237E8" w:rsidR="006C5290" w:rsidRDefault="00FA448C" w:rsidP="00FA448C">
      <w:pPr>
        <w:spacing w:after="0" w:line="276" w:lineRule="auto"/>
        <w:jc w:val="center"/>
        <w:rPr>
          <w:rFonts w:ascii="Times New Roman" w:eastAsia="Times New Roman" w:hAnsi="Times New Roman" w:cs="Times New Roman"/>
          <w:noProof/>
          <w:color w:val="000000"/>
          <w:sz w:val="24"/>
          <w:szCs w:val="24"/>
          <w:lang w:eastAsia="en-GB"/>
        </w:rPr>
      </w:pPr>
      <w:r w:rsidRPr="005A790F">
        <w:rPr>
          <w:rFonts w:ascii="Times New Roman" w:eastAsia="Times New Roman" w:hAnsi="Times New Roman" w:cs="Times New Roman"/>
          <w:noProof/>
          <w:color w:val="000000"/>
          <w:sz w:val="24"/>
          <w:szCs w:val="24"/>
          <w:lang w:eastAsia="lv-LV"/>
        </w:rPr>
        <w:drawing>
          <wp:inline distT="0" distB="0" distL="0" distR="0" wp14:anchorId="03A746EF" wp14:editId="4358E573">
            <wp:extent cx="2941348" cy="18648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221" cy="1871694"/>
                    </a:xfrm>
                    <a:prstGeom prst="rect">
                      <a:avLst/>
                    </a:prstGeom>
                    <a:noFill/>
                    <a:ln>
                      <a:noFill/>
                    </a:ln>
                  </pic:spPr>
                </pic:pic>
              </a:graphicData>
            </a:graphic>
          </wp:inline>
        </w:drawing>
      </w:r>
    </w:p>
    <w:p w14:paraId="7A179A17" w14:textId="77777777" w:rsidR="00D66B3B" w:rsidRPr="005A790F" w:rsidRDefault="00D66B3B" w:rsidP="00FA448C">
      <w:pPr>
        <w:spacing w:after="0" w:line="276" w:lineRule="auto"/>
        <w:jc w:val="center"/>
        <w:rPr>
          <w:rFonts w:ascii="Times New Roman" w:eastAsia="Times New Roman" w:hAnsi="Times New Roman" w:cs="Times New Roman"/>
          <w:noProof/>
          <w:color w:val="000000"/>
          <w:sz w:val="24"/>
          <w:szCs w:val="24"/>
          <w:lang w:eastAsia="en-GB"/>
        </w:rPr>
      </w:pPr>
    </w:p>
    <w:p w14:paraId="56960C5F" w14:textId="3B75F462" w:rsidR="00D66B3B" w:rsidRDefault="00D66B3B" w:rsidP="00D66B3B">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B97F88">
        <w:rPr>
          <w:rFonts w:ascii="Times New Roman" w:hAnsi="Times New Roman" w:cs="Times New Roman"/>
          <w:noProof/>
          <w:sz w:val="24"/>
          <w:szCs w:val="24"/>
        </w:rPr>
        <w:t>Sekmīgai Digitālās transformācijas sekmīgai īstenošanai ir nepieciešama ne tikai jauno tehnoloģiju adaptēšana, bet arī pārvaldības procesu pārskatīšana. Galvenie izaicinājumi saistīti ar</w:t>
      </w:r>
      <w:r w:rsidRPr="00D66B3B">
        <w:rPr>
          <w:rFonts w:ascii="Times New Roman" w:hAnsi="Times New Roman" w:cs="Times New Roman"/>
          <w:noProof/>
          <w:sz w:val="24"/>
          <w:szCs w:val="24"/>
        </w:rPr>
        <w:t xml:space="preserve"> organizatorisko fragmentāciju</w:t>
      </w:r>
      <w:r w:rsidRPr="00756F98">
        <w:rPr>
          <w:rFonts w:ascii="Times New Roman" w:hAnsi="Times New Roman" w:cs="Times New Roman"/>
          <w:noProof/>
          <w:sz w:val="24"/>
          <w:szCs w:val="24"/>
        </w:rPr>
        <w:t xml:space="preserve">. </w:t>
      </w:r>
      <w:r>
        <w:rPr>
          <w:rFonts w:ascii="Times New Roman" w:hAnsi="Times New Roman" w:cs="Times New Roman"/>
          <w:noProof/>
          <w:sz w:val="24"/>
          <w:szCs w:val="24"/>
        </w:rPr>
        <w:t xml:space="preserve">Pārvaldes digitālā transformācjia pieprasa fundamentāli </w:t>
      </w:r>
      <w:r w:rsidRPr="00B97F88">
        <w:rPr>
          <w:rFonts w:ascii="Times New Roman" w:hAnsi="Times New Roman" w:cs="Times New Roman"/>
          <w:noProof/>
          <w:sz w:val="24"/>
          <w:szCs w:val="24"/>
        </w:rPr>
        <w:t>jaun</w:t>
      </w:r>
      <w:r>
        <w:rPr>
          <w:rFonts w:ascii="Times New Roman" w:hAnsi="Times New Roman" w:cs="Times New Roman"/>
          <w:noProof/>
          <w:sz w:val="24"/>
          <w:szCs w:val="24"/>
        </w:rPr>
        <w:t>u</w:t>
      </w:r>
      <w:r w:rsidRPr="00B97F88">
        <w:rPr>
          <w:rFonts w:ascii="Times New Roman" w:hAnsi="Times New Roman" w:cs="Times New Roman"/>
          <w:noProof/>
          <w:sz w:val="24"/>
          <w:szCs w:val="24"/>
        </w:rPr>
        <w:t xml:space="preserve"> pieej</w:t>
      </w:r>
      <w:r w:rsidR="004061CA">
        <w:rPr>
          <w:rFonts w:ascii="Times New Roman" w:hAnsi="Times New Roman" w:cs="Times New Roman"/>
          <w:noProof/>
          <w:sz w:val="24"/>
          <w:szCs w:val="24"/>
        </w:rPr>
        <w:t>u</w:t>
      </w:r>
      <w:r w:rsidRPr="00B97F88">
        <w:rPr>
          <w:rFonts w:ascii="Times New Roman" w:hAnsi="Times New Roman" w:cs="Times New Roman"/>
          <w:noProof/>
          <w:sz w:val="24"/>
          <w:szCs w:val="24"/>
        </w:rPr>
        <w:t xml:space="preserve"> darba organizācijai, kas ietver gan domāšanas veidu, darba kultūru, gan arī organizatoriskās pārvaldības modeli</w:t>
      </w:r>
      <w:r>
        <w:rPr>
          <w:rFonts w:ascii="Times New Roman" w:hAnsi="Times New Roman" w:cs="Times New Roman"/>
          <w:noProof/>
          <w:sz w:val="24"/>
          <w:szCs w:val="24"/>
        </w:rPr>
        <w:t>. To</w:t>
      </w:r>
      <w:r w:rsidRPr="00B97F88">
        <w:rPr>
          <w:rFonts w:ascii="Times New Roman" w:hAnsi="Times New Roman" w:cs="Times New Roman"/>
          <w:noProof/>
          <w:sz w:val="24"/>
          <w:szCs w:val="24"/>
        </w:rPr>
        <w:t xml:space="preserve"> raksturo: </w:t>
      </w:r>
      <w:r w:rsidR="004061CA">
        <w:rPr>
          <w:rFonts w:ascii="Times New Roman" w:hAnsi="Times New Roman" w:cs="Times New Roman"/>
          <w:i/>
          <w:noProof/>
          <w:sz w:val="24"/>
          <w:szCs w:val="24"/>
        </w:rPr>
        <w:t>r</w:t>
      </w:r>
      <w:r w:rsidRPr="00756F98">
        <w:rPr>
          <w:rFonts w:ascii="Times New Roman" w:hAnsi="Times New Roman" w:cs="Times New Roman"/>
          <w:i/>
          <w:noProof/>
          <w:sz w:val="24"/>
          <w:szCs w:val="24"/>
        </w:rPr>
        <w:t>eintegrācija</w:t>
      </w:r>
      <w:r w:rsidRPr="00B97F88">
        <w:rPr>
          <w:rFonts w:ascii="Times New Roman" w:hAnsi="Times New Roman" w:cs="Times New Roman"/>
          <w:noProof/>
          <w:sz w:val="24"/>
          <w:szCs w:val="24"/>
        </w:rPr>
        <w:t xml:space="preserve"> (apvienot pārvaldes procesus, kas ir tikuši fragmentēti atbilstoši šauri profesionālām admnistratīvām struktūrām), </w:t>
      </w:r>
      <w:r w:rsidR="004061CA">
        <w:rPr>
          <w:rFonts w:ascii="Times New Roman" w:hAnsi="Times New Roman" w:cs="Times New Roman"/>
          <w:i/>
          <w:noProof/>
          <w:sz w:val="24"/>
          <w:szCs w:val="24"/>
        </w:rPr>
        <w:t>v</w:t>
      </w:r>
      <w:r w:rsidRPr="00756F98">
        <w:rPr>
          <w:rFonts w:ascii="Times New Roman" w:hAnsi="Times New Roman" w:cs="Times New Roman"/>
          <w:i/>
          <w:noProof/>
          <w:sz w:val="24"/>
          <w:szCs w:val="24"/>
        </w:rPr>
        <w:t>ajadzībās balstīta vienotība</w:t>
      </w:r>
      <w:r w:rsidRPr="00B97F88">
        <w:rPr>
          <w:rFonts w:ascii="Times New Roman" w:hAnsi="Times New Roman" w:cs="Times New Roman"/>
          <w:noProof/>
          <w:sz w:val="24"/>
          <w:szCs w:val="24"/>
        </w:rPr>
        <w:t xml:space="preserve"> – veidot klientu vajadzībās balstītas struktūras un pakalpojumus (pretstatā administratīvi šauri profesionalizētām)</w:t>
      </w:r>
      <w:r w:rsidR="004061CA">
        <w:rPr>
          <w:rFonts w:ascii="Times New Roman" w:hAnsi="Times New Roman" w:cs="Times New Roman"/>
          <w:noProof/>
          <w:sz w:val="24"/>
          <w:szCs w:val="24"/>
        </w:rPr>
        <w:t>,</w:t>
      </w:r>
      <w:r w:rsidRPr="00B97F88">
        <w:rPr>
          <w:rFonts w:ascii="Times New Roman" w:hAnsi="Times New Roman" w:cs="Times New Roman"/>
          <w:noProof/>
          <w:sz w:val="24"/>
          <w:szCs w:val="24"/>
        </w:rPr>
        <w:t xml:space="preserve"> </w:t>
      </w:r>
      <w:r w:rsidR="004061CA">
        <w:rPr>
          <w:rFonts w:ascii="Times New Roman" w:hAnsi="Times New Roman" w:cs="Times New Roman"/>
          <w:i/>
          <w:noProof/>
          <w:sz w:val="24"/>
          <w:szCs w:val="24"/>
        </w:rPr>
        <w:t>d</w:t>
      </w:r>
      <w:r w:rsidRPr="00756F98">
        <w:rPr>
          <w:rFonts w:ascii="Times New Roman" w:hAnsi="Times New Roman" w:cs="Times New Roman"/>
          <w:i/>
          <w:noProof/>
          <w:sz w:val="24"/>
          <w:szCs w:val="24"/>
        </w:rPr>
        <w:t>igitalizācija</w:t>
      </w:r>
      <w:r w:rsidRPr="00B97F88">
        <w:rPr>
          <w:rFonts w:ascii="Times New Roman" w:hAnsi="Times New Roman" w:cs="Times New Roman"/>
          <w:i/>
          <w:noProof/>
          <w:sz w:val="24"/>
          <w:szCs w:val="24"/>
        </w:rPr>
        <w:t xml:space="preserve"> – </w:t>
      </w:r>
      <w:r w:rsidRPr="00B97F88">
        <w:rPr>
          <w:rFonts w:ascii="Times New Roman" w:hAnsi="Times New Roman" w:cs="Times New Roman"/>
          <w:noProof/>
          <w:sz w:val="24"/>
          <w:szCs w:val="24"/>
        </w:rPr>
        <w:t>procesu pārveide</w:t>
      </w:r>
      <w:r w:rsidR="004061CA">
        <w:rPr>
          <w:rFonts w:ascii="Times New Roman" w:hAnsi="Times New Roman" w:cs="Times New Roman"/>
          <w:noProof/>
          <w:sz w:val="24"/>
          <w:szCs w:val="24"/>
        </w:rPr>
        <w:t>,</w:t>
      </w:r>
      <w:r w:rsidRPr="00B97F88">
        <w:rPr>
          <w:rFonts w:ascii="Times New Roman" w:hAnsi="Times New Roman" w:cs="Times New Roman"/>
          <w:noProof/>
          <w:sz w:val="24"/>
          <w:szCs w:val="24"/>
        </w:rPr>
        <w:t xml:space="preserve"> izmantojot modernās tehnloģijas, atsakoties no liekajiem procesiem</w:t>
      </w:r>
      <w:r w:rsidR="004061CA">
        <w:rPr>
          <w:rFonts w:ascii="Times New Roman" w:hAnsi="Times New Roman" w:cs="Times New Roman"/>
          <w:noProof/>
          <w:sz w:val="24"/>
          <w:szCs w:val="24"/>
        </w:rPr>
        <w:t xml:space="preserve">,  </w:t>
      </w:r>
      <w:r w:rsidRPr="00B97F88">
        <w:rPr>
          <w:rFonts w:ascii="Times New Roman" w:hAnsi="Times New Roman" w:cs="Times New Roman"/>
          <w:noProof/>
          <w:sz w:val="24"/>
          <w:szCs w:val="24"/>
        </w:rPr>
        <w:t>automatizācija, personalizācija, pašapkalpošanās.</w:t>
      </w:r>
    </w:p>
    <w:p w14:paraId="55658528" w14:textId="372D14A4" w:rsidR="00D66B3B" w:rsidRPr="00B97F88" w:rsidRDefault="004061CA" w:rsidP="00D66B3B">
      <w:pPr>
        <w:pStyle w:val="ListParagraph"/>
        <w:numPr>
          <w:ilvl w:val="0"/>
          <w:numId w:val="5"/>
        </w:numPr>
        <w:spacing w:after="0" w:line="276" w:lineRule="auto"/>
        <w:ind w:left="0" w:firstLine="0"/>
        <w:jc w:val="both"/>
        <w:rPr>
          <w:rFonts w:ascii="Times New Roman" w:hAnsi="Times New Roman" w:cs="Times New Roman"/>
          <w:noProof/>
          <w:sz w:val="24"/>
          <w:szCs w:val="24"/>
        </w:rPr>
      </w:pPr>
      <w:r>
        <w:rPr>
          <w:rFonts w:ascii="Times New Roman" w:hAnsi="Times New Roman" w:cs="Times New Roman"/>
          <w:noProof/>
          <w:sz w:val="24"/>
          <w:szCs w:val="24"/>
        </w:rPr>
        <w:t>V</w:t>
      </w:r>
      <w:r w:rsidR="00D66B3B">
        <w:rPr>
          <w:rFonts w:ascii="Times New Roman" w:hAnsi="Times New Roman" w:cs="Times New Roman"/>
          <w:noProof/>
          <w:sz w:val="24"/>
          <w:szCs w:val="24"/>
        </w:rPr>
        <w:t xml:space="preserve">alstis, kas nesekmīgi realizē Digitālās transformācijas pārejas uz jauno digitālo vidi, var sastapties ar nopietnēm sekām, iekļaujot neatbilstošu pakalpojumu kvalitāti, neefektīvu resursu izmantošanu, personas datu aizsardzības izaicinājumus un iedzīvotāju uzticības zaudēšanu. </w:t>
      </w:r>
    </w:p>
    <w:p w14:paraId="795EA0DA" w14:textId="4F2670D4" w:rsidR="00A60EAA" w:rsidRPr="005A790F" w:rsidRDefault="00A60EAA" w:rsidP="004061CA">
      <w:pPr>
        <w:pStyle w:val="ListParagraph"/>
        <w:spacing w:after="0" w:line="276" w:lineRule="auto"/>
        <w:ind w:left="0"/>
        <w:jc w:val="both"/>
        <w:rPr>
          <w:rFonts w:ascii="Times New Roman" w:hAnsi="Times New Roman" w:cs="Times New Roman"/>
          <w:noProof/>
          <w:sz w:val="24"/>
          <w:szCs w:val="24"/>
        </w:rPr>
      </w:pPr>
    </w:p>
    <w:p w14:paraId="79D55610" w14:textId="7B741EE5" w:rsidR="00516D6B" w:rsidRPr="005A790F" w:rsidRDefault="00516D6B" w:rsidP="00516D6B">
      <w:pPr>
        <w:spacing w:line="276" w:lineRule="auto"/>
        <w:jc w:val="center"/>
        <w:rPr>
          <w:rFonts w:ascii="Times New Roman" w:eastAsia="Times New Roman" w:hAnsi="Times New Roman" w:cs="Times New Roman"/>
          <w:noProof/>
          <w:color w:val="000000"/>
          <w:sz w:val="24"/>
          <w:szCs w:val="24"/>
          <w:lang w:eastAsia="en-GB"/>
        </w:rPr>
      </w:pPr>
    </w:p>
    <w:p w14:paraId="4160ED65" w14:textId="7107B0E2" w:rsidR="00516D6B" w:rsidRPr="005A790F" w:rsidRDefault="00516D6B" w:rsidP="00516D6B">
      <w:pPr>
        <w:spacing w:after="0" w:line="276" w:lineRule="auto"/>
        <w:jc w:val="center"/>
        <w:rPr>
          <w:rFonts w:ascii="Times New Roman" w:eastAsia="Times New Roman" w:hAnsi="Times New Roman" w:cs="Times New Roman"/>
          <w:noProof/>
          <w:sz w:val="24"/>
          <w:szCs w:val="24"/>
          <w:lang w:eastAsia="en-GB"/>
        </w:rPr>
      </w:pPr>
    </w:p>
    <w:p w14:paraId="53991153" w14:textId="21D509B5" w:rsidR="0043722B" w:rsidRPr="004061CA" w:rsidRDefault="00D26C2D" w:rsidP="00D06D7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b/>
          <w:noProof/>
          <w:sz w:val="24"/>
          <w:szCs w:val="24"/>
          <w:lang w:eastAsia="lv-LV"/>
        </w:rPr>
        <w:lastRenderedPageBreak/>
        <mc:AlternateContent>
          <mc:Choice Requires="wps">
            <w:drawing>
              <wp:anchor distT="91440" distB="91440" distL="114300" distR="114300" simplePos="0" relativeHeight="251759616" behindDoc="1" locked="0" layoutInCell="1" allowOverlap="1" wp14:anchorId="3EF596A6" wp14:editId="176226B0">
                <wp:simplePos x="0" y="0"/>
                <wp:positionH relativeFrom="page">
                  <wp:posOffset>3359150</wp:posOffset>
                </wp:positionH>
                <wp:positionV relativeFrom="paragraph">
                  <wp:posOffset>1089660</wp:posOffset>
                </wp:positionV>
                <wp:extent cx="3681095" cy="946785"/>
                <wp:effectExtent l="0" t="0" r="0" b="0"/>
                <wp:wrapTight wrapText="bothSides">
                  <wp:wrapPolygon edited="0">
                    <wp:start x="335" y="0"/>
                    <wp:lineTo x="335" y="21008"/>
                    <wp:lineTo x="21239" y="21008"/>
                    <wp:lineTo x="21239" y="0"/>
                    <wp:lineTo x="335"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946785"/>
                        </a:xfrm>
                        <a:prstGeom prst="rect">
                          <a:avLst/>
                        </a:prstGeom>
                        <a:noFill/>
                        <a:ln w="9525">
                          <a:noFill/>
                          <a:miter lim="800000"/>
                          <a:headEnd/>
                          <a:tailEnd/>
                        </a:ln>
                      </wps:spPr>
                      <wps:txbx>
                        <w:txbxContent>
                          <w:p w14:paraId="0A852DD6" w14:textId="1DC9EBDA" w:rsidR="008C60E9" w:rsidRPr="00D26C2D" w:rsidRDefault="008C60E9" w:rsidP="00D26C2D">
                            <w:pPr>
                              <w:pBdr>
                                <w:top w:val="single" w:sz="24" w:space="8" w:color="5B9BD5" w:themeColor="accent1"/>
                                <w:bottom w:val="single" w:sz="24" w:space="8" w:color="5B9BD5" w:themeColor="accent1"/>
                              </w:pBdr>
                              <w:spacing w:after="0"/>
                              <w:jc w:val="center"/>
                              <w:rPr>
                                <w:i/>
                                <w:iCs/>
                                <w:noProof/>
                                <w:color w:val="5B9BD5" w:themeColor="accent1"/>
                                <w:sz w:val="24"/>
                              </w:rPr>
                            </w:pPr>
                            <w:r w:rsidRPr="00D26C2D">
                              <w:rPr>
                                <w:rFonts w:ascii="Times New Roman" w:hAnsi="Times New Roman" w:cs="Times New Roman"/>
                                <w:b/>
                                <w:noProof/>
                                <w:sz w:val="24"/>
                                <w:szCs w:val="24"/>
                              </w:rPr>
                              <w:t xml:space="preserve">Pakalpojumu vide – dzīves situācijās balstīti, personalizēti un proaktīvi pakalpojumi, </w:t>
                            </w:r>
                            <w:r w:rsidR="00D84FFE">
                              <w:rPr>
                                <w:rFonts w:ascii="Times New Roman" w:hAnsi="Times New Roman" w:cs="Times New Roman"/>
                                <w:b/>
                                <w:noProof/>
                                <w:sz w:val="24"/>
                                <w:szCs w:val="24"/>
                              </w:rPr>
                              <w:t xml:space="preserve">kas izmanto </w:t>
                            </w:r>
                            <w:r w:rsidR="00DA3654">
                              <w:rPr>
                                <w:rFonts w:ascii="Times New Roman" w:hAnsi="Times New Roman" w:cs="Times New Roman"/>
                                <w:b/>
                                <w:noProof/>
                                <w:sz w:val="24"/>
                                <w:szCs w:val="24"/>
                              </w:rPr>
                              <w:t>jaun</w:t>
                            </w:r>
                            <w:r w:rsidR="00D84FFE">
                              <w:rPr>
                                <w:rFonts w:ascii="Times New Roman" w:hAnsi="Times New Roman" w:cs="Times New Roman"/>
                                <w:b/>
                                <w:noProof/>
                                <w:sz w:val="24"/>
                                <w:szCs w:val="24"/>
                              </w:rPr>
                              <w:t>ās</w:t>
                            </w:r>
                            <w:r w:rsidR="00DA3654">
                              <w:rPr>
                                <w:rFonts w:ascii="Times New Roman" w:hAnsi="Times New Roman" w:cs="Times New Roman"/>
                                <w:b/>
                                <w:noProof/>
                                <w:sz w:val="24"/>
                                <w:szCs w:val="24"/>
                              </w:rPr>
                              <w:t xml:space="preserve"> tehnoloģij</w:t>
                            </w:r>
                            <w:r w:rsidR="00D84FFE">
                              <w:rPr>
                                <w:rFonts w:ascii="Times New Roman" w:hAnsi="Times New Roman" w:cs="Times New Roman"/>
                                <w:b/>
                                <w:noProof/>
                                <w:sz w:val="24"/>
                                <w:szCs w:val="24"/>
                              </w:rPr>
                              <w:t>as un kuru izveide un pilnveide notiek ciešā sadarbībā un kopradē ar lietotāju.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596A6" id="Text Box 2" o:spid="_x0000_s1030" type="#_x0000_t202" style="position:absolute;left:0;text-align:left;margin-left:264.5pt;margin-top:85.8pt;width:289.85pt;height:74.55pt;z-index:-251556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" filled="f" stroked="f">
                <v:textbox style="mso-fit-shape-to-text:t">
                  <w:txbxContent>
                    <w:p w14:paraId="0A852DD6" w14:textId="1DC9EBDA" w:rsidR="008C60E9" w:rsidRPr="00D26C2D" w:rsidRDefault="008C60E9" w:rsidP="00D26C2D">
                      <w:pPr>
                        <w:pBdr>
                          <w:top w:val="single" w:sz="24" w:space="8" w:color="5B9BD5" w:themeColor="accent1"/>
                          <w:bottom w:val="single" w:sz="24" w:space="8" w:color="5B9BD5" w:themeColor="accent1"/>
                        </w:pBdr>
                        <w:spacing w:after="0"/>
                        <w:jc w:val="center"/>
                        <w:rPr>
                          <w:i/>
                          <w:iCs/>
                          <w:noProof/>
                          <w:color w:val="5B9BD5" w:themeColor="accent1"/>
                          <w:sz w:val="24"/>
                        </w:rPr>
                      </w:pPr>
                      <w:r w:rsidRPr="00D26C2D">
                        <w:rPr>
                          <w:rFonts w:ascii="Times New Roman" w:hAnsi="Times New Roman" w:cs="Times New Roman"/>
                          <w:b/>
                          <w:noProof/>
                          <w:sz w:val="24"/>
                          <w:szCs w:val="24"/>
                        </w:rPr>
                        <w:t xml:space="preserve">Pakalpojumu vide – dzīves situācijās balstīti, personalizēti un proaktīvi pakalpojumi, </w:t>
                      </w:r>
                      <w:r w:rsidR="00D84FFE">
                        <w:rPr>
                          <w:rFonts w:ascii="Times New Roman" w:hAnsi="Times New Roman" w:cs="Times New Roman"/>
                          <w:b/>
                          <w:noProof/>
                          <w:sz w:val="24"/>
                          <w:szCs w:val="24"/>
                        </w:rPr>
                        <w:t xml:space="preserve">kas izmanto </w:t>
                      </w:r>
                      <w:r w:rsidR="00DA3654">
                        <w:rPr>
                          <w:rFonts w:ascii="Times New Roman" w:hAnsi="Times New Roman" w:cs="Times New Roman"/>
                          <w:b/>
                          <w:noProof/>
                          <w:sz w:val="24"/>
                          <w:szCs w:val="24"/>
                        </w:rPr>
                        <w:t>jaun</w:t>
                      </w:r>
                      <w:r w:rsidR="00D84FFE">
                        <w:rPr>
                          <w:rFonts w:ascii="Times New Roman" w:hAnsi="Times New Roman" w:cs="Times New Roman"/>
                          <w:b/>
                          <w:noProof/>
                          <w:sz w:val="24"/>
                          <w:szCs w:val="24"/>
                        </w:rPr>
                        <w:t>ās</w:t>
                      </w:r>
                      <w:r w:rsidR="00DA3654">
                        <w:rPr>
                          <w:rFonts w:ascii="Times New Roman" w:hAnsi="Times New Roman" w:cs="Times New Roman"/>
                          <w:b/>
                          <w:noProof/>
                          <w:sz w:val="24"/>
                          <w:szCs w:val="24"/>
                        </w:rPr>
                        <w:t xml:space="preserve"> tehnoloģij</w:t>
                      </w:r>
                      <w:r w:rsidR="00D84FFE">
                        <w:rPr>
                          <w:rFonts w:ascii="Times New Roman" w:hAnsi="Times New Roman" w:cs="Times New Roman"/>
                          <w:b/>
                          <w:noProof/>
                          <w:sz w:val="24"/>
                          <w:szCs w:val="24"/>
                        </w:rPr>
                        <w:t>as un kuru izveide un pilnveide notiek ciešā sadarbībā un kopradē ar lietotāju.</w:t>
                      </w:r>
                    </w:p>
                  </w:txbxContent>
                </v:textbox>
                <w10:wrap type="tight" anchorx="page"/>
              </v:shape>
            </w:pict>
          </mc:Fallback>
        </mc:AlternateContent>
      </w:r>
      <w:r w:rsidR="00142BAF">
        <w:rPr>
          <w:rFonts w:ascii="Times New Roman" w:eastAsia="Times New Roman" w:hAnsi="Times New Roman" w:cs="Times New Roman"/>
          <w:noProof/>
          <w:sz w:val="24"/>
          <w:szCs w:val="24"/>
          <w:lang w:eastAsia="en-GB"/>
        </w:rPr>
        <w:t>Latvija ir sasniegusi vērā ņemamu publisko pakalpojumu digitalizāc</w:t>
      </w:r>
      <w:r w:rsidR="009B2ADB">
        <w:rPr>
          <w:rFonts w:ascii="Times New Roman" w:eastAsia="Times New Roman" w:hAnsi="Times New Roman" w:cs="Times New Roman"/>
          <w:noProof/>
          <w:sz w:val="24"/>
          <w:szCs w:val="24"/>
          <w:lang w:eastAsia="en-GB"/>
        </w:rPr>
        <w:t>i</w:t>
      </w:r>
      <w:r w:rsidR="00142BAF">
        <w:rPr>
          <w:rFonts w:ascii="Times New Roman" w:eastAsia="Times New Roman" w:hAnsi="Times New Roman" w:cs="Times New Roman"/>
          <w:noProof/>
          <w:sz w:val="24"/>
          <w:szCs w:val="24"/>
          <w:lang w:eastAsia="en-GB"/>
        </w:rPr>
        <w:t>jā – iedzīvotājiem un uzņēmējiem pieejamie pamatpakalpojumi ir pieejami pilnībā elektroniski</w:t>
      </w:r>
      <w:r w:rsidR="0043722B">
        <w:rPr>
          <w:rFonts w:ascii="Times New Roman" w:eastAsia="Times New Roman" w:hAnsi="Times New Roman" w:cs="Times New Roman"/>
          <w:noProof/>
          <w:sz w:val="24"/>
          <w:szCs w:val="24"/>
          <w:lang w:eastAsia="en-GB"/>
        </w:rPr>
        <w:t xml:space="preserve"> – vairāk kā 700 admin</w:t>
      </w:r>
      <w:r w:rsidR="0082789E">
        <w:rPr>
          <w:rFonts w:ascii="Times New Roman" w:eastAsia="Times New Roman" w:hAnsi="Times New Roman" w:cs="Times New Roman"/>
          <w:noProof/>
          <w:sz w:val="24"/>
          <w:szCs w:val="24"/>
          <w:lang w:eastAsia="en-GB"/>
        </w:rPr>
        <w:t>i</w:t>
      </w:r>
      <w:r w:rsidR="0043722B">
        <w:rPr>
          <w:rFonts w:ascii="Times New Roman" w:eastAsia="Times New Roman" w:hAnsi="Times New Roman" w:cs="Times New Roman"/>
          <w:noProof/>
          <w:sz w:val="24"/>
          <w:szCs w:val="24"/>
          <w:lang w:eastAsia="en-GB"/>
        </w:rPr>
        <w:t xml:space="preserve">stratīvā procedūras iedzīvotāji var veikt attālināti, </w:t>
      </w:r>
      <w:r w:rsidR="0082789E">
        <w:rPr>
          <w:rFonts w:ascii="Times New Roman" w:eastAsia="Times New Roman" w:hAnsi="Times New Roman" w:cs="Times New Roman"/>
          <w:noProof/>
          <w:sz w:val="24"/>
          <w:szCs w:val="24"/>
          <w:lang w:eastAsia="en-GB"/>
        </w:rPr>
        <w:t xml:space="preserve">nedodoties uz iestādēm. </w:t>
      </w:r>
      <w:r w:rsidR="009B2ADB" w:rsidRPr="004061CA">
        <w:rPr>
          <w:rFonts w:ascii="Times New Roman" w:eastAsia="Times New Roman" w:hAnsi="Times New Roman" w:cs="Times New Roman"/>
          <w:i/>
          <w:noProof/>
          <w:sz w:val="24"/>
          <w:szCs w:val="24"/>
          <w:lang w:eastAsia="en-GB"/>
        </w:rPr>
        <w:t>Pakalpojumu vides turpmāka attīstība iezīmē nepieciešamību pēc kvalitatīvi jauna līmeņa pakalpojumu līmeņa nodroši</w:t>
      </w:r>
      <w:r w:rsidR="00F55109" w:rsidRPr="004061CA">
        <w:rPr>
          <w:rFonts w:ascii="Times New Roman" w:eastAsia="Times New Roman" w:hAnsi="Times New Roman" w:cs="Times New Roman"/>
          <w:i/>
          <w:noProof/>
          <w:sz w:val="24"/>
          <w:szCs w:val="24"/>
          <w:lang w:eastAsia="en-GB"/>
        </w:rPr>
        <w:t>n</w:t>
      </w:r>
      <w:r w:rsidR="009B2ADB" w:rsidRPr="004061CA">
        <w:rPr>
          <w:rFonts w:ascii="Times New Roman" w:eastAsia="Times New Roman" w:hAnsi="Times New Roman" w:cs="Times New Roman"/>
          <w:i/>
          <w:noProof/>
          <w:sz w:val="24"/>
          <w:szCs w:val="24"/>
          <w:lang w:eastAsia="en-GB"/>
        </w:rPr>
        <w:t>āšanas iedzīvotājiem</w:t>
      </w:r>
      <w:r w:rsidR="00F55109">
        <w:rPr>
          <w:rFonts w:ascii="Times New Roman" w:eastAsia="Times New Roman" w:hAnsi="Times New Roman" w:cs="Times New Roman"/>
          <w:noProof/>
          <w:sz w:val="24"/>
          <w:szCs w:val="24"/>
          <w:lang w:eastAsia="en-GB"/>
        </w:rPr>
        <w:t>, kas ietver</w:t>
      </w:r>
      <w:r w:rsidR="00CD2758">
        <w:rPr>
          <w:rFonts w:ascii="Times New Roman" w:eastAsia="Times New Roman" w:hAnsi="Times New Roman" w:cs="Times New Roman"/>
          <w:noProof/>
          <w:sz w:val="24"/>
          <w:szCs w:val="24"/>
          <w:lang w:eastAsia="en-GB"/>
        </w:rPr>
        <w:t>:</w:t>
      </w:r>
      <w:r w:rsidR="00251695">
        <w:rPr>
          <w:rFonts w:ascii="Times New Roman" w:eastAsia="Times New Roman" w:hAnsi="Times New Roman" w:cs="Times New Roman"/>
          <w:noProof/>
          <w:sz w:val="24"/>
          <w:szCs w:val="24"/>
          <w:lang w:eastAsia="en-GB"/>
        </w:rPr>
        <w:t xml:space="preserve"> </w:t>
      </w:r>
      <w:r w:rsidR="009B42D0">
        <w:rPr>
          <w:rFonts w:ascii="Times New Roman" w:eastAsia="Times New Roman" w:hAnsi="Times New Roman" w:cs="Times New Roman"/>
          <w:noProof/>
          <w:sz w:val="24"/>
          <w:szCs w:val="24"/>
          <w:lang w:eastAsia="en-GB"/>
        </w:rPr>
        <w:t xml:space="preserve">1) </w:t>
      </w:r>
      <w:r w:rsidR="00251695">
        <w:rPr>
          <w:rFonts w:ascii="Times New Roman" w:eastAsia="Times New Roman" w:hAnsi="Times New Roman" w:cs="Times New Roman"/>
          <w:noProof/>
          <w:sz w:val="24"/>
          <w:szCs w:val="24"/>
          <w:lang w:eastAsia="en-GB"/>
        </w:rPr>
        <w:t xml:space="preserve">Vienas pieturas aģenūras principa </w:t>
      </w:r>
      <w:r w:rsidR="00307966">
        <w:rPr>
          <w:rFonts w:ascii="Times New Roman" w:eastAsia="Times New Roman" w:hAnsi="Times New Roman" w:cs="Times New Roman"/>
          <w:noProof/>
          <w:sz w:val="24"/>
          <w:szCs w:val="24"/>
          <w:lang w:eastAsia="en-GB"/>
        </w:rPr>
        <w:t>tālāku attīstību, nodrošinot integrētu valsts un pašvaldību pakalpojumu saņemšan</w:t>
      </w:r>
      <w:r w:rsidR="009B42D0">
        <w:rPr>
          <w:rFonts w:ascii="Times New Roman" w:eastAsia="Times New Roman" w:hAnsi="Times New Roman" w:cs="Times New Roman"/>
          <w:noProof/>
          <w:sz w:val="24"/>
          <w:szCs w:val="24"/>
          <w:lang w:eastAsia="en-GB"/>
        </w:rPr>
        <w:t>ā; 2) Pakalpojumu sadrumstalotības samazināšanu</w:t>
      </w:r>
      <w:r w:rsidR="007A2FB5">
        <w:rPr>
          <w:rFonts w:ascii="Times New Roman" w:eastAsia="Times New Roman" w:hAnsi="Times New Roman" w:cs="Times New Roman"/>
          <w:noProof/>
          <w:sz w:val="24"/>
          <w:szCs w:val="24"/>
          <w:lang w:eastAsia="en-GB"/>
        </w:rPr>
        <w:t xml:space="preserve"> ikdienas dzīves situāciju risniāšanā; 3) </w:t>
      </w:r>
      <w:r w:rsidR="00D06D7F">
        <w:rPr>
          <w:rFonts w:ascii="Times New Roman" w:hAnsi="Times New Roman" w:cs="Times New Roman"/>
          <w:noProof/>
          <w:sz w:val="24"/>
          <w:szCs w:val="24"/>
        </w:rPr>
        <w:t xml:space="preserve">Valsts pārvaldes fokusa maiņas no pieejamības nodrošniāsanas uz </w:t>
      </w:r>
      <w:r w:rsidR="00851888" w:rsidRPr="004061CA">
        <w:rPr>
          <w:rFonts w:ascii="Times New Roman" w:hAnsi="Times New Roman" w:cs="Times New Roman"/>
          <w:noProof/>
          <w:sz w:val="24"/>
          <w:szCs w:val="24"/>
        </w:rPr>
        <w:t>proaktīvu pakalpojumu sniegšanu, palīdzot</w:t>
      </w:r>
      <w:r w:rsidR="00851888">
        <w:rPr>
          <w:rFonts w:ascii="Times New Roman" w:hAnsi="Times New Roman" w:cs="Times New Roman"/>
          <w:bCs/>
          <w:noProof/>
          <w:sz w:val="24"/>
          <w:szCs w:val="24"/>
        </w:rPr>
        <w:t xml:space="preserve"> iedzīvotājam</w:t>
      </w:r>
      <w:r w:rsidR="00851888" w:rsidRPr="004061CA">
        <w:rPr>
          <w:rFonts w:ascii="Times New Roman" w:hAnsi="Times New Roman" w:cs="Times New Roman"/>
          <w:noProof/>
          <w:sz w:val="24"/>
          <w:szCs w:val="24"/>
        </w:rPr>
        <w:t xml:space="preserve"> orientēties plašajā pakalpojumu klāstā un atgādinot kā par pienākumiem, tā arī sniegtajām iespējām</w:t>
      </w:r>
      <w:r w:rsidR="00743138">
        <w:rPr>
          <w:rFonts w:ascii="Times New Roman" w:hAnsi="Times New Roman" w:cs="Times New Roman"/>
          <w:bCs/>
          <w:noProof/>
          <w:sz w:val="24"/>
          <w:szCs w:val="24"/>
        </w:rPr>
        <w:t xml:space="preserve">; 4) </w:t>
      </w:r>
      <w:r w:rsidR="00673622">
        <w:rPr>
          <w:rFonts w:ascii="Times New Roman" w:hAnsi="Times New Roman" w:cs="Times New Roman"/>
          <w:bCs/>
          <w:noProof/>
          <w:sz w:val="24"/>
          <w:szCs w:val="24"/>
        </w:rPr>
        <w:t xml:space="preserve">E-pakalpojumu pārrobežu pieejamības nodrošināšanas gan </w:t>
      </w:r>
      <w:r w:rsidR="00782418">
        <w:rPr>
          <w:rFonts w:ascii="Times New Roman" w:hAnsi="Times New Roman" w:cs="Times New Roman"/>
          <w:bCs/>
          <w:noProof/>
          <w:sz w:val="24"/>
          <w:szCs w:val="24"/>
        </w:rPr>
        <w:t xml:space="preserve">citu ES valstu iedzīvotājiem saņemot pakalpojumus Latvijā, gan Latvijas iedzīvotājiem radot iespējas piekļūt citu valstu digitālajiem pakalpojumiem; 5) </w:t>
      </w:r>
      <w:r w:rsidR="005B0046">
        <w:rPr>
          <w:rFonts w:ascii="Times New Roman" w:hAnsi="Times New Roman" w:cs="Times New Roman"/>
          <w:bCs/>
          <w:noProof/>
          <w:sz w:val="24"/>
          <w:szCs w:val="24"/>
        </w:rPr>
        <w:t xml:space="preserve">Aizvien ciešāk kopdarbu ar pakalpojumu saņēmējiem tiem atbilstošu pakalpojumu izveidē un pilnveidē. </w:t>
      </w:r>
    </w:p>
    <w:p w14:paraId="0A88E234" w14:textId="77777777" w:rsidR="0043722B" w:rsidRPr="004061CA" w:rsidRDefault="0043722B" w:rsidP="004061CA">
      <w:pPr>
        <w:pStyle w:val="ListParagraph"/>
        <w:spacing w:after="0" w:line="276" w:lineRule="auto"/>
        <w:ind w:left="0" w:right="91"/>
        <w:jc w:val="both"/>
        <w:rPr>
          <w:rFonts w:ascii="Times New Roman" w:hAnsi="Times New Roman" w:cs="Times New Roman"/>
          <w:noProof/>
          <w:sz w:val="24"/>
          <w:szCs w:val="24"/>
        </w:rPr>
      </w:pPr>
    </w:p>
    <w:p w14:paraId="2EBF450D" w14:textId="77777777" w:rsidR="00874A7D" w:rsidRPr="005A790F" w:rsidRDefault="00874A7D" w:rsidP="00874A7D">
      <w:pPr>
        <w:spacing w:after="0" w:line="276" w:lineRule="auto"/>
        <w:jc w:val="right"/>
        <w:rPr>
          <w:rFonts w:ascii="Times New Roman" w:eastAsia="Times New Roman" w:hAnsi="Times New Roman" w:cs="Times New Roman"/>
          <w:i/>
          <w:noProof/>
          <w:sz w:val="24"/>
          <w:szCs w:val="24"/>
          <w:lang w:eastAsia="en-GB"/>
        </w:rPr>
      </w:pPr>
      <w:r w:rsidRPr="005A790F">
        <w:rPr>
          <w:rFonts w:ascii="Times New Roman" w:eastAsia="Times New Roman" w:hAnsi="Times New Roman" w:cs="Times New Roman"/>
          <w:i/>
          <w:noProof/>
          <w:sz w:val="24"/>
          <w:szCs w:val="24"/>
          <w:lang w:eastAsia="en-GB"/>
        </w:rPr>
        <w:t xml:space="preserve">3. attēls. </w:t>
      </w:r>
    </w:p>
    <w:p w14:paraId="7AC8C761" w14:textId="77777777" w:rsidR="00874A7D" w:rsidRPr="005A790F" w:rsidRDefault="00874A7D" w:rsidP="00874A7D">
      <w:pPr>
        <w:spacing w:after="0" w:line="276" w:lineRule="auto"/>
        <w:jc w:val="right"/>
        <w:rPr>
          <w:rFonts w:ascii="Times New Roman" w:eastAsia="Times New Roman" w:hAnsi="Times New Roman" w:cs="Times New Roman"/>
          <w:i/>
          <w:noProof/>
          <w:sz w:val="24"/>
          <w:szCs w:val="24"/>
          <w:lang w:eastAsia="en-GB"/>
        </w:rPr>
      </w:pPr>
      <w:r w:rsidRPr="005A790F">
        <w:rPr>
          <w:rFonts w:ascii="Times New Roman" w:eastAsia="Times New Roman" w:hAnsi="Times New Roman" w:cs="Times New Roman"/>
          <w:i/>
          <w:noProof/>
          <w:sz w:val="24"/>
          <w:szCs w:val="24"/>
          <w:lang w:eastAsia="en-GB"/>
        </w:rPr>
        <w:t>Nākotnes pakalpojumu vidi ietekmējošās tendences</w:t>
      </w:r>
    </w:p>
    <w:p w14:paraId="2E4E7C14" w14:textId="13FAC62A" w:rsidR="00874A7D" w:rsidRDefault="00874A7D" w:rsidP="00874A7D">
      <w:pPr>
        <w:pStyle w:val="ListParagraph"/>
        <w:spacing w:after="0" w:line="276" w:lineRule="auto"/>
        <w:ind w:left="0" w:right="91"/>
        <w:jc w:val="both"/>
        <w:rPr>
          <w:rFonts w:ascii="Times New Roman" w:hAnsi="Times New Roman" w:cs="Times New Roman"/>
          <w:noProof/>
          <w:sz w:val="24"/>
          <w:szCs w:val="24"/>
        </w:rPr>
      </w:pPr>
    </w:p>
    <w:p w14:paraId="7712B27B" w14:textId="504CE854" w:rsidR="00874A7D" w:rsidRDefault="00CE59BB" w:rsidP="004061CA">
      <w:pPr>
        <w:pStyle w:val="ListParagraph"/>
        <w:spacing w:after="0" w:line="276" w:lineRule="auto"/>
        <w:ind w:left="0" w:right="91"/>
        <w:jc w:val="center"/>
        <w:rPr>
          <w:rFonts w:ascii="Times New Roman" w:hAnsi="Times New Roman" w:cs="Times New Roman"/>
          <w:noProof/>
          <w:sz w:val="24"/>
          <w:szCs w:val="24"/>
        </w:rPr>
      </w:pPr>
      <w:r>
        <w:rPr>
          <w:rFonts w:ascii="Times New Roman" w:hAnsi="Times New Roman" w:cs="Times New Roman"/>
          <w:noProof/>
          <w:sz w:val="24"/>
          <w:szCs w:val="24"/>
          <w:lang w:eastAsia="lv-LV"/>
        </w:rPr>
        <w:drawing>
          <wp:inline distT="0" distB="0" distL="0" distR="0" wp14:anchorId="591B3341" wp14:editId="3C6D0C29">
            <wp:extent cx="4143375" cy="26223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1414" cy="2633768"/>
                    </a:xfrm>
                    <a:prstGeom prst="rect">
                      <a:avLst/>
                    </a:prstGeom>
                    <a:noFill/>
                  </pic:spPr>
                </pic:pic>
              </a:graphicData>
            </a:graphic>
          </wp:inline>
        </w:drawing>
      </w:r>
    </w:p>
    <w:p w14:paraId="0C3C1A27" w14:textId="77777777" w:rsidR="00874A7D" w:rsidRDefault="00874A7D" w:rsidP="00874A7D">
      <w:pPr>
        <w:pStyle w:val="ListParagraph"/>
        <w:spacing w:after="0" w:line="276" w:lineRule="auto"/>
        <w:ind w:left="0" w:right="91"/>
        <w:jc w:val="both"/>
        <w:rPr>
          <w:rFonts w:ascii="Times New Roman" w:hAnsi="Times New Roman" w:cs="Times New Roman"/>
          <w:noProof/>
          <w:sz w:val="24"/>
          <w:szCs w:val="24"/>
        </w:rPr>
      </w:pPr>
    </w:p>
    <w:p w14:paraId="3884341B" w14:textId="77777777" w:rsidR="00874A7D" w:rsidRDefault="00874A7D" w:rsidP="004061CA">
      <w:pPr>
        <w:pStyle w:val="ListParagraph"/>
        <w:spacing w:after="0" w:line="276" w:lineRule="auto"/>
        <w:ind w:left="0" w:right="91"/>
        <w:jc w:val="both"/>
        <w:rPr>
          <w:rFonts w:ascii="Times New Roman" w:hAnsi="Times New Roman" w:cs="Times New Roman"/>
          <w:noProof/>
          <w:sz w:val="24"/>
          <w:szCs w:val="24"/>
        </w:rPr>
      </w:pPr>
    </w:p>
    <w:p w14:paraId="728F7832" w14:textId="027DB65D" w:rsidR="002644B7" w:rsidRPr="005A790F" w:rsidRDefault="00516D6B"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Lai valsts pārvalde varētu tikt līdzi straujajām izmaiņām, valsts pārvaldes iestādēm ir nepieciešama pieejas maiņa darba organizācijā, pirms produkta vai pakalpojuma nodrošināšanas uzsākšanas tos pārbaudīt pilotprojektā un prototipos, izmantojot inovācijas, kas sniedz iespējas mazā apjomā izmēģināt jaunas pieejas, lai ātri pārliecinātos par to, kas strādā un kas nē. </w:t>
      </w:r>
    </w:p>
    <w:p w14:paraId="75A333EB" w14:textId="2BC9C097" w:rsidR="00516D6B" w:rsidRPr="005A790F" w:rsidRDefault="0037720C" w:rsidP="002644B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eastAsia="Times New Roman" w:hAnsi="Times New Roman" w:cs="Times New Roman"/>
          <w:noProof/>
          <w:sz w:val="24"/>
          <w:szCs w:val="24"/>
        </w:rPr>
        <w:lastRenderedPageBreak/>
        <w:t xml:space="preserve">Valsts pārvaldes pakalpojumu </w:t>
      </w:r>
      <w:r w:rsidR="00F3693E">
        <w:rPr>
          <w:rFonts w:ascii="Times New Roman" w:eastAsia="Times New Roman" w:hAnsi="Times New Roman" w:cs="Times New Roman"/>
          <w:noProof/>
          <w:sz w:val="24"/>
          <w:szCs w:val="24"/>
        </w:rPr>
        <w:t xml:space="preserve">attīstību nosaka arī valdības noteiktās prioritātes un pamatprincipi. </w:t>
      </w:r>
      <w:r w:rsidR="00516D6B" w:rsidRPr="005A790F">
        <w:rPr>
          <w:rFonts w:ascii="Times New Roman" w:eastAsia="Times New Roman" w:hAnsi="Times New Roman" w:cs="Times New Roman"/>
          <w:noProof/>
          <w:sz w:val="24"/>
          <w:szCs w:val="24"/>
        </w:rPr>
        <w:t>Saskaņā ar A. K. Krišjāņa Kariņa vadītā Ministru kabineta deklarāciju</w:t>
      </w:r>
      <w:r w:rsidR="00516D6B" w:rsidRPr="005A790F">
        <w:rPr>
          <w:rStyle w:val="FootnoteReference"/>
          <w:rFonts w:ascii="Times New Roman" w:eastAsia="Times New Roman" w:hAnsi="Times New Roman" w:cs="Times New Roman"/>
          <w:noProof/>
          <w:sz w:val="24"/>
          <w:szCs w:val="24"/>
        </w:rPr>
        <w:footnoteReference w:id="10"/>
      </w:r>
      <w:r w:rsidR="00516D6B" w:rsidRPr="005A790F">
        <w:rPr>
          <w:rFonts w:ascii="Times New Roman" w:eastAsia="Times New Roman" w:hAnsi="Times New Roman" w:cs="Times New Roman"/>
          <w:noProof/>
          <w:sz w:val="24"/>
          <w:szCs w:val="24"/>
        </w:rPr>
        <w:t xml:space="preserve">, </w:t>
      </w:r>
      <w:r w:rsidR="00EB7865">
        <w:rPr>
          <w:rFonts w:ascii="Times New Roman" w:eastAsia="Times New Roman" w:hAnsi="Times New Roman" w:cs="Times New Roman"/>
          <w:noProof/>
          <w:sz w:val="24"/>
          <w:szCs w:val="24"/>
        </w:rPr>
        <w:t xml:space="preserve">vienas pieturas aģentūras pieeja, digitālo </w:t>
      </w:r>
      <w:r w:rsidR="00F57708">
        <w:rPr>
          <w:rFonts w:ascii="Times New Roman" w:eastAsia="Times New Roman" w:hAnsi="Times New Roman" w:cs="Times New Roman"/>
          <w:noProof/>
          <w:sz w:val="24"/>
          <w:szCs w:val="24"/>
        </w:rPr>
        <w:t>iespēju pilnvērtīga izmantošanas</w:t>
      </w:r>
      <w:r w:rsidR="00EB7865">
        <w:rPr>
          <w:rFonts w:ascii="Times New Roman" w:eastAsia="Times New Roman" w:hAnsi="Times New Roman" w:cs="Times New Roman"/>
          <w:noProof/>
          <w:sz w:val="24"/>
          <w:szCs w:val="24"/>
        </w:rPr>
        <w:t xml:space="preserve"> aspekti ir </w:t>
      </w:r>
      <w:r w:rsidR="00F57708">
        <w:rPr>
          <w:rFonts w:ascii="Times New Roman" w:eastAsia="Times New Roman" w:hAnsi="Times New Roman" w:cs="Times New Roman"/>
          <w:noProof/>
          <w:sz w:val="24"/>
          <w:szCs w:val="24"/>
        </w:rPr>
        <w:t>noteikti kā valdības prioritātes</w:t>
      </w:r>
      <w:r w:rsidR="00516D6B" w:rsidRPr="005A790F">
        <w:rPr>
          <w:rFonts w:ascii="Times New Roman" w:eastAsia="Times New Roman" w:hAnsi="Times New Roman" w:cs="Times New Roman"/>
          <w:noProof/>
          <w:sz w:val="24"/>
          <w:szCs w:val="24"/>
        </w:rPr>
        <w:t>:</w:t>
      </w:r>
    </w:p>
    <w:p w14:paraId="0A44A308" w14:textId="634C5AEB" w:rsidR="00516D6B" w:rsidRPr="00063D01" w:rsidRDefault="00516D6B">
      <w:pPr>
        <w:pStyle w:val="ListParagraph"/>
        <w:numPr>
          <w:ilvl w:val="0"/>
          <w:numId w:val="1"/>
        </w:numPr>
        <w:spacing w:after="0" w:line="276" w:lineRule="auto"/>
        <w:jc w:val="both"/>
        <w:rPr>
          <w:noProof/>
          <w:sz w:val="24"/>
          <w:szCs w:val="24"/>
        </w:rPr>
      </w:pPr>
      <w:r w:rsidRPr="00063D01">
        <w:rPr>
          <w:rFonts w:ascii="Times New Roman" w:eastAsia="Times New Roman" w:hAnsi="Times New Roman" w:cs="Times New Roman"/>
          <w:noProof/>
          <w:sz w:val="24"/>
          <w:szCs w:val="24"/>
        </w:rPr>
        <w:t>esošo elektronisko pakalpojumu popularizēšanu, radikāli paplašinot to kopējo lietojumu [243</w:t>
      </w:r>
      <w:r w:rsidR="000F4EBF" w:rsidRPr="00063D01">
        <w:rPr>
          <w:rFonts w:ascii="Times New Roman" w:eastAsia="Times New Roman" w:hAnsi="Times New Roman" w:cs="Times New Roman"/>
          <w:noProof/>
          <w:sz w:val="24"/>
          <w:szCs w:val="24"/>
        </w:rPr>
        <w:t>. punkts</w:t>
      </w:r>
      <w:r w:rsidRPr="00063D01">
        <w:rPr>
          <w:rFonts w:ascii="Times New Roman" w:eastAsia="Times New Roman" w:hAnsi="Times New Roman" w:cs="Times New Roman"/>
          <w:noProof/>
          <w:sz w:val="24"/>
          <w:szCs w:val="24"/>
        </w:rPr>
        <w:t xml:space="preserve">]; </w:t>
      </w:r>
    </w:p>
    <w:p w14:paraId="062F2C72" w14:textId="21D82890" w:rsidR="00516D6B" w:rsidRPr="005A790F" w:rsidRDefault="00516D6B"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 xml:space="preserve">valsts un pašvaldību pārvaldes procesu digitalizēšanu un modernizēšanu, tai skaitā virzot vienotu valsts digitālo pakalpojumu atbalsta centra modeli, kas cels pakalpojumu kvalitāti [244. </w:t>
      </w:r>
      <w:r w:rsidR="000F4EBF">
        <w:rPr>
          <w:rFonts w:ascii="Times New Roman" w:eastAsia="Times New Roman" w:hAnsi="Times New Roman" w:cs="Times New Roman"/>
          <w:noProof/>
          <w:sz w:val="24"/>
          <w:szCs w:val="24"/>
        </w:rPr>
        <w:t>punkts</w:t>
      </w:r>
      <w:r w:rsidRPr="005A790F">
        <w:rPr>
          <w:rFonts w:ascii="Times New Roman" w:eastAsia="Times New Roman" w:hAnsi="Times New Roman" w:cs="Times New Roman"/>
          <w:noProof/>
          <w:sz w:val="24"/>
          <w:szCs w:val="24"/>
        </w:rPr>
        <w:t>];</w:t>
      </w:r>
    </w:p>
    <w:p w14:paraId="2F7010E4" w14:textId="7944D5F0" w:rsidR="002644B7" w:rsidRPr="005A790F" w:rsidRDefault="002644B7" w:rsidP="00516D6B">
      <w:pPr>
        <w:pStyle w:val="ListParagraph"/>
        <w:numPr>
          <w:ilvl w:val="0"/>
          <w:numId w:val="1"/>
        </w:numPr>
        <w:spacing w:after="0" w:line="276" w:lineRule="auto"/>
        <w:jc w:val="both"/>
        <w:rPr>
          <w:noProof/>
          <w:sz w:val="24"/>
          <w:szCs w:val="24"/>
        </w:rPr>
      </w:pPr>
      <w:r w:rsidRPr="005A790F">
        <w:rPr>
          <w:rFonts w:ascii="Times New Roman" w:eastAsia="Times New Roman" w:hAnsi="Times New Roman" w:cs="Times New Roman"/>
          <w:noProof/>
          <w:sz w:val="24"/>
          <w:szCs w:val="24"/>
        </w:rPr>
        <w:t>vienas pieturas aģentūras pakalpojumu saņemšanas attīstības turpināšanu gan klātienē, gan digitāli, sekmēt iestāžu sadarbību tiešsaistē [247. punkts].</w:t>
      </w:r>
    </w:p>
    <w:p w14:paraId="570E9E00" w14:textId="074D75B6" w:rsidR="003057B4" w:rsidRPr="005A790F" w:rsidRDefault="002644B7"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Lai </w:t>
      </w:r>
      <w:r w:rsidR="000F4EBF">
        <w:rPr>
          <w:rFonts w:ascii="Times New Roman" w:eastAsia="Times New Roman" w:hAnsi="Times New Roman" w:cs="Times New Roman"/>
          <w:noProof/>
          <w:sz w:val="24"/>
          <w:szCs w:val="24"/>
        </w:rPr>
        <w:t>šos principus</w:t>
      </w:r>
      <w:r w:rsidR="000F4EBF" w:rsidRPr="005A790F">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īstenotu, darbs tiek veikts vairākos līmeņos. Pakalpojumu jomā tiek ieviests vienas</w:t>
      </w:r>
      <w:r w:rsidR="003057B4" w:rsidRPr="005A790F">
        <w:rPr>
          <w:rFonts w:ascii="Times New Roman" w:eastAsia="Times New Roman" w:hAnsi="Times New Roman" w:cs="Times New Roman"/>
          <w:noProof/>
          <w:sz w:val="24"/>
          <w:szCs w:val="24"/>
        </w:rPr>
        <w:t xml:space="preserve"> </w:t>
      </w:r>
      <w:r w:rsidR="00516D6B" w:rsidRPr="005A790F">
        <w:rPr>
          <w:rFonts w:ascii="Times New Roman" w:eastAsia="Times New Roman" w:hAnsi="Times New Roman" w:cs="Times New Roman"/>
          <w:noProof/>
          <w:sz w:val="24"/>
          <w:szCs w:val="24"/>
        </w:rPr>
        <w:t>pieturas aģentūras princips kā elektronisko, tā klātienes pakalpojumu sniegšanā, un attīstīta daudzkanālu sniegšanas pieeja, kas nozīmē, ka paralēli tiek strādāts gan pie ērtāku pašapkalpošanās e-pakalpojumu ieviešanas, gan tiek optimizēta un racionalizēta klātienes apkalpošana</w:t>
      </w:r>
      <w:r w:rsidR="00516D6B" w:rsidRPr="005A790F">
        <w:rPr>
          <w:rFonts w:ascii="Times New Roman" w:eastAsia="Times New Roman" w:hAnsi="Times New Roman" w:cs="Times New Roman"/>
          <w:i/>
          <w:iCs/>
          <w:noProof/>
          <w:sz w:val="24"/>
          <w:szCs w:val="24"/>
        </w:rPr>
        <w:t xml:space="preserve">. </w:t>
      </w:r>
      <w:r w:rsidR="00516D6B" w:rsidRPr="005A790F">
        <w:rPr>
          <w:rFonts w:ascii="Times New Roman" w:eastAsia="Times New Roman" w:hAnsi="Times New Roman" w:cs="Times New Roman"/>
          <w:noProof/>
          <w:sz w:val="24"/>
          <w:szCs w:val="24"/>
        </w:rPr>
        <w:t xml:space="preserve">Kopējā virzība </w:t>
      </w:r>
      <w:r w:rsidR="009E54C0">
        <w:rPr>
          <w:rFonts w:ascii="Times New Roman" w:eastAsia="Times New Roman" w:hAnsi="Times New Roman" w:cs="Times New Roman"/>
          <w:noProof/>
          <w:sz w:val="24"/>
          <w:szCs w:val="24"/>
        </w:rPr>
        <w:t>valsts pārvaldes</w:t>
      </w:r>
      <w:r w:rsidR="00516D6B" w:rsidRPr="005A790F">
        <w:rPr>
          <w:rFonts w:ascii="Times New Roman" w:eastAsia="Times New Roman" w:hAnsi="Times New Roman" w:cs="Times New Roman"/>
          <w:noProof/>
          <w:sz w:val="24"/>
          <w:szCs w:val="24"/>
        </w:rPr>
        <w:t xml:space="preserve"> pakalpojumu nodrošināšanā Latvijā ir uz vienotu un centralizētu pārvaldību un iespēju </w:t>
      </w:r>
      <w:r w:rsidR="005D2301">
        <w:rPr>
          <w:rFonts w:ascii="Times New Roman" w:eastAsia="Times New Roman" w:hAnsi="Times New Roman" w:cs="Times New Roman"/>
          <w:noProof/>
          <w:sz w:val="24"/>
          <w:szCs w:val="24"/>
        </w:rPr>
        <w:t xml:space="preserve">iedzīvotājiem </w:t>
      </w:r>
      <w:r w:rsidR="00516D6B" w:rsidRPr="005A790F">
        <w:rPr>
          <w:rFonts w:ascii="Times New Roman" w:eastAsia="Times New Roman" w:hAnsi="Times New Roman" w:cs="Times New Roman"/>
          <w:noProof/>
          <w:sz w:val="24"/>
          <w:szCs w:val="24"/>
        </w:rPr>
        <w:t xml:space="preserve">izvēlēties </w:t>
      </w:r>
      <w:r w:rsidR="005D2301">
        <w:rPr>
          <w:rFonts w:ascii="Times New Roman" w:eastAsia="Times New Roman" w:hAnsi="Times New Roman" w:cs="Times New Roman"/>
          <w:noProof/>
          <w:sz w:val="24"/>
          <w:szCs w:val="24"/>
        </w:rPr>
        <w:t xml:space="preserve">piemērotāko </w:t>
      </w:r>
      <w:r w:rsidR="00516D6B" w:rsidRPr="005A790F">
        <w:rPr>
          <w:rFonts w:ascii="Times New Roman" w:eastAsia="Times New Roman" w:hAnsi="Times New Roman" w:cs="Times New Roman"/>
          <w:noProof/>
          <w:sz w:val="24"/>
          <w:szCs w:val="24"/>
        </w:rPr>
        <w:t xml:space="preserve">kanālu pakalpojuma saņemšanai, izmantojot elektronisko </w:t>
      </w:r>
      <w:r w:rsidR="00AD052B">
        <w:rPr>
          <w:rFonts w:ascii="Times New Roman" w:eastAsia="Times New Roman" w:hAnsi="Times New Roman" w:cs="Times New Roman"/>
          <w:noProof/>
          <w:sz w:val="24"/>
          <w:szCs w:val="24"/>
        </w:rPr>
        <w:t xml:space="preserve">kanālu vai </w:t>
      </w:r>
      <w:r w:rsidR="00516D6B" w:rsidRPr="005A790F">
        <w:rPr>
          <w:rFonts w:ascii="Times New Roman" w:eastAsia="Times New Roman" w:hAnsi="Times New Roman" w:cs="Times New Roman"/>
          <w:noProof/>
          <w:sz w:val="24"/>
          <w:szCs w:val="24"/>
        </w:rPr>
        <w:t>fizisko (VPVKAC, valsts iestāžu KAC un zvanu centru) piedāvājumu.</w:t>
      </w:r>
    </w:p>
    <w:p w14:paraId="06BBC097" w14:textId="28B04B9F" w:rsidR="003057B4" w:rsidRPr="005A790F" w:rsidRDefault="00516D6B"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 xml:space="preserve">Lai veicinātu uz sistēmiskām un pārdomātām rīcībām un uzdevumiem balstītas pakalpojumu vides attīstību atbilstoši sabiedrības vajadzībām, ir </w:t>
      </w:r>
      <w:r w:rsidR="004312B9" w:rsidRPr="005A790F">
        <w:rPr>
          <w:rFonts w:ascii="Times New Roman" w:hAnsi="Times New Roman" w:cs="Times New Roman"/>
          <w:noProof/>
          <w:sz w:val="24"/>
          <w:szCs w:val="24"/>
        </w:rPr>
        <w:t xml:space="preserve">noteikti uzdevumi un atbildība to izpildei. </w:t>
      </w:r>
    </w:p>
    <w:p w14:paraId="6326D2DF" w14:textId="531BE44B" w:rsidR="00516D6B" w:rsidRPr="005A790F" w:rsidRDefault="00516D6B" w:rsidP="003057B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Pakalpojumu vides attīstības ietvaros ir izstrādāts pakalpojumu attīstības ietvars (</w:t>
      </w:r>
      <w:r w:rsidR="006A31EE" w:rsidRPr="005A790F">
        <w:rPr>
          <w:rFonts w:ascii="Times New Roman" w:hAnsi="Times New Roman" w:cs="Times New Roman"/>
          <w:noProof/>
          <w:sz w:val="24"/>
          <w:szCs w:val="24"/>
        </w:rPr>
        <w:t>1</w:t>
      </w:r>
      <w:r w:rsidRPr="005A790F">
        <w:rPr>
          <w:rFonts w:ascii="Times New Roman" w:hAnsi="Times New Roman" w:cs="Times New Roman"/>
          <w:noProof/>
          <w:sz w:val="24"/>
          <w:szCs w:val="24"/>
        </w:rPr>
        <w:t>. pielikums</w:t>
      </w:r>
      <w:r w:rsidR="006A31EE" w:rsidRPr="005A790F">
        <w:rPr>
          <w:rFonts w:ascii="Times New Roman" w:hAnsi="Times New Roman" w:cs="Times New Roman"/>
          <w:noProof/>
          <w:sz w:val="24"/>
          <w:szCs w:val="24"/>
        </w:rPr>
        <w:t xml:space="preserve"> “Pakalpojumu attīstības ietvars”</w:t>
      </w:r>
      <w:r w:rsidRPr="005A790F">
        <w:rPr>
          <w:rFonts w:ascii="Times New Roman" w:hAnsi="Times New Roman" w:cs="Times New Roman"/>
          <w:noProof/>
          <w:sz w:val="24"/>
          <w:szCs w:val="24"/>
        </w:rPr>
        <w:t>). Ietvara nepieciešamība izriet no VARAM veiktās valsts iestāžu vajadzību analīzes un pakalpojumu īstenošanas metodoloģijas izstrādes secinājumiem.</w:t>
      </w:r>
    </w:p>
    <w:p w14:paraId="0842A662" w14:textId="0C6599A5" w:rsidR="00516D6B" w:rsidRPr="005A790F" w:rsidRDefault="00516D6B" w:rsidP="00516D6B">
      <w:pPr>
        <w:pStyle w:val="Heading1"/>
        <w:numPr>
          <w:ilvl w:val="0"/>
          <w:numId w:val="3"/>
        </w:numPr>
        <w:jc w:val="center"/>
        <w:rPr>
          <w:noProof/>
          <w:sz w:val="32"/>
          <w:szCs w:val="32"/>
        </w:rPr>
      </w:pPr>
      <w:bookmarkStart w:id="27" w:name="_Toc22568997"/>
      <w:r w:rsidRPr="005A790F">
        <w:rPr>
          <w:noProof/>
          <w:sz w:val="32"/>
          <w:szCs w:val="32"/>
        </w:rPr>
        <w:t>Rīcības virziens – Pakalpojumu sistēmas pārvaldība</w:t>
      </w:r>
      <w:bookmarkEnd w:id="27"/>
    </w:p>
    <w:p w14:paraId="12C6241E" w14:textId="77777777" w:rsidR="00516D6B" w:rsidRPr="00E65CA8" w:rsidRDefault="00516D6B" w:rsidP="00E65CA8">
      <w:pPr>
        <w:pStyle w:val="BodyText"/>
        <w:rPr>
          <w:rFonts w:ascii="Times New Roman" w:hAnsi="Times New Roman" w:cs="Times New Roman"/>
          <w:b/>
          <w:noProof/>
          <w:sz w:val="24"/>
          <w:szCs w:val="24"/>
        </w:rPr>
      </w:pPr>
      <w:bookmarkStart w:id="28" w:name="_Toc19720410"/>
      <w:bookmarkStart w:id="29" w:name="_Toc19734174"/>
      <w:bookmarkStart w:id="30" w:name="_Toc19787978"/>
      <w:r w:rsidRPr="00E65CA8">
        <w:rPr>
          <w:rFonts w:ascii="Times New Roman" w:hAnsi="Times New Roman" w:cs="Times New Roman"/>
          <w:b/>
          <w:noProof/>
          <w:sz w:val="24"/>
          <w:szCs w:val="24"/>
        </w:rPr>
        <w:t>Virziena aktualitāte:</w:t>
      </w:r>
      <w:bookmarkEnd w:id="28"/>
      <w:bookmarkEnd w:id="29"/>
      <w:bookmarkEnd w:id="30"/>
    </w:p>
    <w:p w14:paraId="5664421A" w14:textId="7C4EA680"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1" w:name="_Toc19720411"/>
      <w:bookmarkStart w:id="32" w:name="_Toc19734175"/>
      <w:bookmarkStart w:id="33" w:name="_Toc19787979"/>
      <w:r w:rsidRPr="00E65CA8">
        <w:rPr>
          <w:rFonts w:ascii="Times New Roman" w:hAnsi="Times New Roman" w:cs="Times New Roman"/>
          <w:noProof/>
          <w:sz w:val="24"/>
          <w:szCs w:val="24"/>
        </w:rPr>
        <w:t>Pakalpojumu sniegšana tiek organizēta atbilstoši administratīvajai struktūrai</w:t>
      </w:r>
      <w:bookmarkEnd w:id="31"/>
      <w:bookmarkEnd w:id="32"/>
      <w:bookmarkEnd w:id="33"/>
      <w:r w:rsidR="00C07B41" w:rsidRPr="00E65CA8">
        <w:rPr>
          <w:rFonts w:ascii="Times New Roman" w:hAnsi="Times New Roman" w:cs="Times New Roman"/>
          <w:noProof/>
          <w:sz w:val="24"/>
          <w:szCs w:val="24"/>
        </w:rPr>
        <w:t>.</w:t>
      </w:r>
      <w:r w:rsidRPr="00E65CA8">
        <w:rPr>
          <w:rFonts w:ascii="Times New Roman" w:hAnsi="Times New Roman" w:cs="Times New Roman"/>
          <w:noProof/>
          <w:sz w:val="24"/>
          <w:szCs w:val="24"/>
        </w:rPr>
        <w:t xml:space="preserve"> </w:t>
      </w:r>
    </w:p>
    <w:p w14:paraId="5F48C9EB" w14:textId="3FB325E2"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4" w:name="_Toc19720412"/>
      <w:bookmarkStart w:id="35" w:name="_Toc19734176"/>
      <w:bookmarkStart w:id="36" w:name="_Toc19787980"/>
      <w:r w:rsidRPr="00E65CA8">
        <w:rPr>
          <w:rFonts w:ascii="Times New Roman" w:hAnsi="Times New Roman" w:cs="Times New Roman"/>
          <w:noProof/>
          <w:sz w:val="24"/>
          <w:szCs w:val="24"/>
        </w:rPr>
        <w:t>Ikdienas vajadzību risināšana iedzīvotājiem un uzņēmējiem ir samērā komplicēta</w:t>
      </w:r>
      <w:bookmarkEnd w:id="34"/>
      <w:bookmarkEnd w:id="35"/>
      <w:bookmarkEnd w:id="36"/>
      <w:r w:rsidR="00C07B41" w:rsidRPr="00E65CA8">
        <w:rPr>
          <w:rFonts w:ascii="Times New Roman" w:hAnsi="Times New Roman" w:cs="Times New Roman"/>
          <w:noProof/>
          <w:sz w:val="24"/>
          <w:szCs w:val="24"/>
        </w:rPr>
        <w:t>.</w:t>
      </w:r>
    </w:p>
    <w:p w14:paraId="06771A7C" w14:textId="47F3DDC3"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37" w:name="_Toc19720413"/>
      <w:bookmarkStart w:id="38" w:name="_Toc19734177"/>
      <w:bookmarkStart w:id="39" w:name="_Toc19787981"/>
      <w:r w:rsidRPr="00E65CA8">
        <w:rPr>
          <w:rFonts w:ascii="Times New Roman" w:hAnsi="Times New Roman" w:cs="Times New Roman"/>
          <w:noProof/>
          <w:sz w:val="24"/>
          <w:szCs w:val="24"/>
        </w:rPr>
        <w:t>Valsts un pašvaldību pakalpojumi ir nošķirti, mākslīgi fragmentējot lietotāja pieredzi un vajadzības</w:t>
      </w:r>
      <w:bookmarkEnd w:id="37"/>
      <w:bookmarkEnd w:id="38"/>
      <w:bookmarkEnd w:id="39"/>
      <w:r w:rsidR="00C07B41" w:rsidRPr="00E65CA8">
        <w:rPr>
          <w:rFonts w:ascii="Times New Roman" w:hAnsi="Times New Roman" w:cs="Times New Roman"/>
          <w:noProof/>
          <w:sz w:val="24"/>
          <w:szCs w:val="24"/>
        </w:rPr>
        <w:t>.</w:t>
      </w:r>
    </w:p>
    <w:p w14:paraId="223FBFEB" w14:textId="5521ED27"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40" w:name="_Toc19720414"/>
      <w:bookmarkStart w:id="41" w:name="_Toc19734178"/>
      <w:bookmarkStart w:id="42" w:name="_Toc19787982"/>
      <w:r w:rsidRPr="00E65CA8">
        <w:rPr>
          <w:rFonts w:ascii="Times New Roman" w:hAnsi="Times New Roman" w:cs="Times New Roman"/>
          <w:noProof/>
          <w:sz w:val="24"/>
          <w:szCs w:val="24"/>
        </w:rPr>
        <w:t>Trūkst vienotas koordinācijas un virsuzraudzības pakalpojumu efektivizēšanai</w:t>
      </w:r>
      <w:bookmarkEnd w:id="40"/>
      <w:bookmarkEnd w:id="41"/>
      <w:bookmarkEnd w:id="42"/>
      <w:r w:rsidR="00B27CB3" w:rsidRPr="00E65CA8">
        <w:rPr>
          <w:rFonts w:ascii="Times New Roman" w:hAnsi="Times New Roman" w:cs="Times New Roman"/>
          <w:noProof/>
          <w:sz w:val="24"/>
          <w:szCs w:val="24"/>
        </w:rPr>
        <w:t>.</w:t>
      </w:r>
    </w:p>
    <w:p w14:paraId="36798380" w14:textId="77777777" w:rsid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bookmarkStart w:id="43" w:name="_Toc19720415"/>
      <w:bookmarkStart w:id="44" w:name="_Toc19734179"/>
      <w:bookmarkStart w:id="45" w:name="_Toc19787983"/>
      <w:r w:rsidRPr="00E65CA8">
        <w:rPr>
          <w:rFonts w:ascii="Times New Roman" w:hAnsi="Times New Roman" w:cs="Times New Roman"/>
          <w:noProof/>
          <w:sz w:val="24"/>
          <w:szCs w:val="24"/>
        </w:rPr>
        <w:t>Nav vienota pakalpojumu attīstības centra</w:t>
      </w:r>
      <w:bookmarkEnd w:id="43"/>
      <w:bookmarkEnd w:id="44"/>
      <w:bookmarkEnd w:id="45"/>
      <w:r w:rsidR="00C07B41" w:rsidRPr="00E65CA8">
        <w:rPr>
          <w:rFonts w:ascii="Times New Roman" w:hAnsi="Times New Roman" w:cs="Times New Roman"/>
          <w:noProof/>
          <w:sz w:val="24"/>
          <w:szCs w:val="24"/>
        </w:rPr>
        <w:t>.</w:t>
      </w:r>
      <w:bookmarkStart w:id="46" w:name="_Toc19720416"/>
      <w:bookmarkStart w:id="47" w:name="_Toc19734180"/>
      <w:bookmarkStart w:id="48" w:name="_Toc19787984"/>
    </w:p>
    <w:p w14:paraId="125AB637" w14:textId="6EB69944" w:rsidR="00516D6B" w:rsidRPr="00E65CA8" w:rsidRDefault="00516D6B" w:rsidP="00E65CA8">
      <w:pPr>
        <w:pStyle w:val="BodyText"/>
        <w:numPr>
          <w:ilvl w:val="0"/>
          <w:numId w:val="27"/>
        </w:numPr>
        <w:spacing w:after="0" w:line="276" w:lineRule="auto"/>
        <w:ind w:left="714" w:hanging="357"/>
        <w:rPr>
          <w:rFonts w:ascii="Times New Roman" w:hAnsi="Times New Roman" w:cs="Times New Roman"/>
          <w:noProof/>
          <w:sz w:val="24"/>
          <w:szCs w:val="24"/>
        </w:rPr>
      </w:pPr>
      <w:r w:rsidRPr="00E65CA8">
        <w:rPr>
          <w:rFonts w:ascii="Times New Roman" w:hAnsi="Times New Roman" w:cs="Times New Roman"/>
          <w:noProof/>
          <w:sz w:val="24"/>
          <w:szCs w:val="24"/>
        </w:rPr>
        <w:t>Nepieciešama vienādu pakalpojumu, ko sniedz vairākas iestādes un pašvaldības, unificēšana</w:t>
      </w:r>
      <w:bookmarkEnd w:id="46"/>
      <w:bookmarkEnd w:id="47"/>
      <w:bookmarkEnd w:id="48"/>
      <w:r w:rsidR="00C07B41" w:rsidRPr="00E65CA8">
        <w:rPr>
          <w:rFonts w:ascii="Times New Roman" w:hAnsi="Times New Roman" w:cs="Times New Roman"/>
          <w:noProof/>
          <w:sz w:val="24"/>
          <w:szCs w:val="24"/>
        </w:rPr>
        <w:t>.</w:t>
      </w:r>
    </w:p>
    <w:p w14:paraId="33F3E2B9" w14:textId="521F8127" w:rsidR="00E65CA8"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49" w:name="_Toc22568998"/>
      <w:r w:rsidR="00E65CA8" w:rsidRPr="00F32E48">
        <w:rPr>
          <w:rFonts w:ascii="Times New Roman" w:eastAsia="Times New Roman" w:hAnsi="Times New Roman" w:cs="Times New Roman"/>
          <w:b/>
          <w:noProof/>
          <w:color w:val="000000" w:themeColor="text1"/>
          <w:sz w:val="24"/>
          <w:szCs w:val="24"/>
        </w:rPr>
        <w:t>Pakalpojumu izpildes novērtēšana</w:t>
      </w:r>
      <w:bookmarkEnd w:id="49"/>
    </w:p>
    <w:p w14:paraId="67181FF3" w14:textId="4609B5BD" w:rsidR="00F13E3A" w:rsidRPr="005A790F" w:rsidRDefault="00285213" w:rsidP="003F693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59264" behindDoc="1" locked="0" layoutInCell="1" allowOverlap="1" wp14:anchorId="5E5B52CC" wp14:editId="26D86F0E">
                <wp:simplePos x="0" y="0"/>
                <wp:positionH relativeFrom="page">
                  <wp:posOffset>4513580</wp:posOffset>
                </wp:positionH>
                <wp:positionV relativeFrom="paragraph">
                  <wp:posOffset>876300</wp:posOffset>
                </wp:positionV>
                <wp:extent cx="2531745" cy="946785"/>
                <wp:effectExtent l="0" t="0" r="0" b="0"/>
                <wp:wrapTight wrapText="bothSides">
                  <wp:wrapPolygon edited="0">
                    <wp:start x="488" y="0"/>
                    <wp:lineTo x="488" y="21008"/>
                    <wp:lineTo x="20966" y="21008"/>
                    <wp:lineTo x="20966" y="0"/>
                    <wp:lineTo x="48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946785"/>
                        </a:xfrm>
                        <a:prstGeom prst="rect">
                          <a:avLst/>
                        </a:prstGeom>
                        <a:noFill/>
                        <a:ln w="9525">
                          <a:noFill/>
                          <a:miter lim="800000"/>
                          <a:headEnd/>
                          <a:tailEnd/>
                        </a:ln>
                      </wps:spPr>
                      <wps:txbx>
                        <w:txbxContent>
                          <w:p w14:paraId="0061F9D8" w14:textId="77777777" w:rsidR="008C60E9" w:rsidRDefault="008C60E9" w:rsidP="00516D6B">
                            <w:pPr>
                              <w:pBdr>
                                <w:top w:val="single" w:sz="24" w:space="8" w:color="5B9BD5" w:themeColor="accent1"/>
                                <w:bottom w:val="single" w:sz="24" w:space="8" w:color="5B9BD5" w:themeColor="accent1"/>
                              </w:pBdr>
                              <w:spacing w:after="0"/>
                              <w:jc w:val="center"/>
                              <w:rPr>
                                <w:i/>
                                <w:iCs/>
                                <w:color w:val="5B9BD5" w:themeColor="accent1"/>
                                <w:sz w:val="24"/>
                              </w:rPr>
                            </w:pPr>
                            <w:r w:rsidRPr="001B7727">
                              <w:rPr>
                                <w:rFonts w:ascii="Times New Roman" w:hAnsi="Times New Roman" w:cs="Times New Roman"/>
                                <w:b/>
                                <w:sz w:val="24"/>
                                <w:szCs w:val="24"/>
                              </w:rPr>
                              <w:t xml:space="preserve">Izveidota valsts pakalpojumu pārvaldības sistēma un </w:t>
                            </w:r>
                            <w:r>
                              <w:rPr>
                                <w:rFonts w:ascii="Times New Roman" w:hAnsi="Times New Roman" w:cs="Times New Roman"/>
                                <w:b/>
                                <w:sz w:val="24"/>
                                <w:szCs w:val="24"/>
                              </w:rPr>
                              <w:t xml:space="preserve">tiesiskā bāze, trūkst vienotas koordinācijas un virsuzraudzības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5B52CC" id="_x0000_s1031" type="#_x0000_t202" style="position:absolute;left:0;text-align:left;margin-left:355.4pt;margin-top:69pt;width:199.35pt;height:74.55pt;z-index:-2516572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" filled="f" stroked="f">
                <v:textbox style="mso-fit-shape-to-text:t">
                  <w:txbxContent>
                    <w:p w14:paraId="0061F9D8" w14:textId="77777777" w:rsidR="008C60E9" w:rsidRDefault="008C60E9" w:rsidP="00516D6B">
                      <w:pPr>
                        <w:pBdr>
                          <w:top w:val="single" w:sz="24" w:space="8" w:color="5B9BD5" w:themeColor="accent1"/>
                          <w:bottom w:val="single" w:sz="24" w:space="8" w:color="5B9BD5" w:themeColor="accent1"/>
                        </w:pBdr>
                        <w:spacing w:after="0"/>
                        <w:jc w:val="center"/>
                        <w:rPr>
                          <w:i/>
                          <w:iCs/>
                          <w:color w:val="5B9BD5" w:themeColor="accent1"/>
                          <w:sz w:val="24"/>
                        </w:rPr>
                      </w:pPr>
                      <w:r w:rsidRPr="001B7727">
                        <w:rPr>
                          <w:rFonts w:ascii="Times New Roman" w:hAnsi="Times New Roman" w:cs="Times New Roman"/>
                          <w:b/>
                          <w:sz w:val="24"/>
                          <w:szCs w:val="24"/>
                        </w:rPr>
                        <w:t xml:space="preserve">Izveidota valsts pakalpojumu pārvaldības sistēma un </w:t>
                      </w:r>
                      <w:r>
                        <w:rPr>
                          <w:rFonts w:ascii="Times New Roman" w:hAnsi="Times New Roman" w:cs="Times New Roman"/>
                          <w:b/>
                          <w:sz w:val="24"/>
                          <w:szCs w:val="24"/>
                        </w:rPr>
                        <w:t xml:space="preserve">tiesiskā bāze, trūkst vienotas koordinācijas un virsuzraudzības </w:t>
                      </w:r>
                    </w:p>
                  </w:txbxContent>
                </v:textbox>
                <w10:wrap type="tight" anchorx="page"/>
              </v:shape>
            </w:pict>
          </mc:Fallback>
        </mc:AlternateContent>
      </w:r>
      <w:r w:rsidR="003057B4" w:rsidRPr="005A790F">
        <w:rPr>
          <w:rFonts w:ascii="Times New Roman" w:eastAsia="Times New Roman" w:hAnsi="Times New Roman" w:cs="Times New Roman"/>
          <w:noProof/>
          <w:kern w:val="2"/>
          <w:sz w:val="24"/>
          <w:szCs w:val="24"/>
        </w:rPr>
        <w:t>2017. gadā</w:t>
      </w:r>
      <w:r w:rsidR="003057B4" w:rsidRPr="005A790F">
        <w:rPr>
          <w:rFonts w:ascii="Times New Roman" w:eastAsia="Times New Roman" w:hAnsi="Times New Roman" w:cs="Arial"/>
          <w:noProof/>
          <w:kern w:val="2"/>
          <w:sz w:val="24"/>
          <w:szCs w:val="24"/>
        </w:rPr>
        <w:t xml:space="preserve"> tika apstiprināta nepieciešamā normatīvā </w:t>
      </w:r>
      <w:r w:rsidR="00C07B41">
        <w:rPr>
          <w:rFonts w:ascii="Times New Roman" w:eastAsia="Times New Roman" w:hAnsi="Times New Roman" w:cs="Arial"/>
          <w:noProof/>
          <w:kern w:val="2"/>
          <w:sz w:val="24"/>
          <w:szCs w:val="24"/>
        </w:rPr>
        <w:t xml:space="preserve">regulējuma </w:t>
      </w:r>
      <w:r w:rsidR="003057B4" w:rsidRPr="005A790F">
        <w:rPr>
          <w:rFonts w:ascii="Times New Roman" w:eastAsia="Times New Roman" w:hAnsi="Times New Roman" w:cs="Arial"/>
          <w:noProof/>
          <w:kern w:val="2"/>
          <w:sz w:val="24"/>
          <w:szCs w:val="24"/>
        </w:rPr>
        <w:t xml:space="preserve">bāze valsts pārvaldes pakalpojumu </w:t>
      </w:r>
      <w:r w:rsidR="00516D6B" w:rsidRPr="005A790F">
        <w:rPr>
          <w:rFonts w:ascii="Times New Roman" w:eastAsia="Times New Roman" w:hAnsi="Times New Roman" w:cs="Arial"/>
          <w:noProof/>
          <w:kern w:val="2"/>
          <w:sz w:val="24"/>
          <w:szCs w:val="24"/>
        </w:rPr>
        <w:t>pārvaldībai un pieejamībai</w:t>
      </w:r>
      <w:r w:rsidR="00516D6B" w:rsidRPr="005A790F">
        <w:rPr>
          <w:rStyle w:val="FootnoteReference"/>
          <w:rFonts w:ascii="Times New Roman" w:eastAsia="Times New Roman" w:hAnsi="Times New Roman" w:cs="Arial"/>
          <w:noProof/>
          <w:kern w:val="2"/>
          <w:sz w:val="24"/>
          <w:szCs w:val="24"/>
        </w:rPr>
        <w:footnoteReference w:id="11"/>
      </w:r>
      <w:r w:rsidR="00516D6B" w:rsidRPr="005A790F">
        <w:rPr>
          <w:rFonts w:ascii="Times New Roman" w:eastAsia="Times New Roman" w:hAnsi="Times New Roman" w:cs="Arial"/>
          <w:noProof/>
          <w:kern w:val="2"/>
          <w:sz w:val="24"/>
          <w:szCs w:val="24"/>
        </w:rPr>
        <w:t>. Ir noteiktas prasības pieejamākām un lietotājiem draudzīgākām iestāžu tīmekļvietnēm</w:t>
      </w:r>
      <w:r w:rsidR="00516D6B" w:rsidRPr="005A790F">
        <w:rPr>
          <w:rStyle w:val="FootnoteReference"/>
          <w:rFonts w:ascii="Times New Roman" w:eastAsia="Times New Roman" w:hAnsi="Times New Roman" w:cs="Arial"/>
          <w:noProof/>
          <w:kern w:val="2"/>
          <w:sz w:val="24"/>
          <w:szCs w:val="24"/>
        </w:rPr>
        <w:footnoteReference w:id="12"/>
      </w:r>
      <w:r w:rsidR="00516D6B" w:rsidRPr="005A790F">
        <w:rPr>
          <w:rFonts w:ascii="Times New Roman" w:eastAsia="Times New Roman" w:hAnsi="Times New Roman" w:cs="Arial"/>
          <w:noProof/>
          <w:kern w:val="2"/>
          <w:sz w:val="24"/>
          <w:szCs w:val="24"/>
        </w:rPr>
        <w:t xml:space="preserve">, </w:t>
      </w:r>
      <w:r w:rsidR="00516D6B" w:rsidRPr="005A790F">
        <w:rPr>
          <w:rFonts w:ascii="Times New Roman" w:eastAsia="Times New Roman" w:hAnsi="Times New Roman" w:cs="Times New Roman"/>
          <w:noProof/>
          <w:sz w:val="24"/>
          <w:szCs w:val="24"/>
        </w:rPr>
        <w:t xml:space="preserve">ar mērķi nodrošināt labāku valsts pārvaldes informācijas lietojamību, informācijas piekļūstamību, pārņemot Parlamenta un Padomes 26.10.2016. Direktīvu (ES) 2016/2102 par publiskā sektora struktūru tīmekļvietņu un mobilo lietotņu piekļūstamību un informācijas atkalizmantošanu, reglamentējot Atvērto datu portāla darbību. </w:t>
      </w:r>
    </w:p>
    <w:p w14:paraId="4FBBF585" w14:textId="0327357C" w:rsidR="003057B4" w:rsidRPr="005A790F" w:rsidRDefault="00F13E3A" w:rsidP="003F693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Valsts pārvaldes iestādes, izmantojot metodiskos instrumentus un </w:t>
      </w:r>
      <w:r w:rsidR="00A13894">
        <w:rPr>
          <w:rFonts w:ascii="Times New Roman" w:eastAsia="Times New Roman" w:hAnsi="Times New Roman" w:cs="Times New Roman"/>
          <w:noProof/>
          <w:sz w:val="24"/>
          <w:szCs w:val="24"/>
        </w:rPr>
        <w:t>sistēmisko pieeju</w:t>
      </w:r>
      <w:r w:rsidRPr="005A790F">
        <w:rPr>
          <w:rFonts w:ascii="Times New Roman" w:eastAsia="Times New Roman" w:hAnsi="Times New Roman" w:cs="Times New Roman"/>
          <w:noProof/>
          <w:sz w:val="24"/>
          <w:szCs w:val="24"/>
        </w:rPr>
        <w:t xml:space="preserve">, pilnveido un uzlabo pakalpojumus. </w:t>
      </w:r>
      <w:r w:rsidR="00516D6B" w:rsidRPr="005A790F">
        <w:rPr>
          <w:rFonts w:ascii="Times New Roman" w:eastAsia="Times New Roman" w:hAnsi="Times New Roman" w:cs="Times New Roman"/>
          <w:noProof/>
          <w:sz w:val="24"/>
          <w:szCs w:val="24"/>
        </w:rPr>
        <w:t xml:space="preserve">Tomēr šobrīd trūkst vienotas koordinācijas un virsuzraudzības </w:t>
      </w:r>
      <w:r w:rsidRPr="005A790F">
        <w:rPr>
          <w:rFonts w:ascii="Times New Roman" w:eastAsia="Times New Roman" w:hAnsi="Times New Roman" w:cs="Times New Roman"/>
          <w:noProof/>
          <w:sz w:val="24"/>
          <w:szCs w:val="24"/>
        </w:rPr>
        <w:t>dzīves situācijās balstītu</w:t>
      </w:r>
      <w:r w:rsidR="00516D6B" w:rsidRPr="005A790F">
        <w:rPr>
          <w:rFonts w:ascii="Times New Roman" w:eastAsia="Times New Roman" w:hAnsi="Times New Roman" w:cs="Times New Roman"/>
          <w:noProof/>
          <w:sz w:val="24"/>
          <w:szCs w:val="24"/>
        </w:rPr>
        <w:t xml:space="preserve"> procesu un pakalpojumu efektivizēšanai</w:t>
      </w:r>
      <w:r w:rsidRPr="005A790F">
        <w:rPr>
          <w:rFonts w:ascii="Times New Roman" w:eastAsia="Times New Roman" w:hAnsi="Times New Roman" w:cs="Times New Roman"/>
          <w:noProof/>
          <w:sz w:val="24"/>
          <w:szCs w:val="24"/>
        </w:rPr>
        <w:t>,</w:t>
      </w:r>
      <w:r w:rsidR="00516D6B" w:rsidRPr="005A790F">
        <w:rPr>
          <w:rFonts w:ascii="Times New Roman" w:eastAsia="Times New Roman" w:hAnsi="Times New Roman" w:cs="Times New Roman"/>
          <w:noProof/>
          <w:sz w:val="24"/>
          <w:szCs w:val="24"/>
        </w:rPr>
        <w:t xml:space="preserve"> vienot</w:t>
      </w:r>
      <w:r w:rsidR="001E37C5" w:rsidRPr="005A790F">
        <w:rPr>
          <w:rFonts w:ascii="Times New Roman" w:eastAsia="Times New Roman" w:hAnsi="Times New Roman" w:cs="Times New Roman"/>
          <w:noProof/>
          <w:sz w:val="24"/>
          <w:szCs w:val="24"/>
        </w:rPr>
        <w:t>a pakalpojumu attīstības centra</w:t>
      </w:r>
      <w:r w:rsidR="00516D6B" w:rsidRPr="005A790F">
        <w:rPr>
          <w:rFonts w:ascii="Times New Roman" w:eastAsia="Times New Roman" w:hAnsi="Times New Roman" w:cs="Times New Roman"/>
          <w:noProof/>
          <w:sz w:val="24"/>
          <w:szCs w:val="24"/>
        </w:rPr>
        <w:t xml:space="preserve"> savstarpēji saistītu pārresoru pakalpojumu sasaistes veidošanai un vienotai pakalpojumu pārraudzībai, kopējā elektronizācijas līmeņa, pakalpojumu elektronizēšanas un attīstīšanas uzraudzībai.</w:t>
      </w:r>
    </w:p>
    <w:p w14:paraId="5CA198FA" w14:textId="735CC2D7" w:rsidR="001E3C86" w:rsidRPr="005A790F" w:rsidRDefault="003057B4" w:rsidP="001E3C86">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60288" behindDoc="1" locked="0" layoutInCell="1" allowOverlap="1" wp14:anchorId="1BB1B5F8" wp14:editId="2C3C1D81">
                <wp:simplePos x="0" y="0"/>
                <wp:positionH relativeFrom="page">
                  <wp:posOffset>5499100</wp:posOffset>
                </wp:positionH>
                <wp:positionV relativeFrom="paragraph">
                  <wp:posOffset>275590</wp:posOffset>
                </wp:positionV>
                <wp:extent cx="1515745" cy="568960"/>
                <wp:effectExtent l="0" t="0" r="0" b="3810"/>
                <wp:wrapTight wrapText="bothSides">
                  <wp:wrapPolygon edited="0">
                    <wp:start x="814" y="0"/>
                    <wp:lineTo x="814" y="21166"/>
                    <wp:lineTo x="20632" y="21166"/>
                    <wp:lineTo x="20632" y="0"/>
                    <wp:lineTo x="814"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68960"/>
                        </a:xfrm>
                        <a:prstGeom prst="rect">
                          <a:avLst/>
                        </a:prstGeom>
                        <a:noFill/>
                        <a:ln w="9525">
                          <a:noFill/>
                          <a:miter lim="800000"/>
                          <a:headEnd/>
                          <a:tailEnd/>
                        </a:ln>
                      </wps:spPr>
                      <wps:txbx>
                        <w:txbxContent>
                          <w:p w14:paraId="1367A8A2" w14:textId="0D954C50" w:rsidR="008C60E9" w:rsidRPr="005A790F" w:rsidRDefault="008C60E9" w:rsidP="00516D6B">
                            <w:pPr>
                              <w:pBdr>
                                <w:top w:val="single" w:sz="24" w:space="8" w:color="5B9BD5" w:themeColor="accent1"/>
                                <w:bottom w:val="single" w:sz="24" w:space="8" w:color="5B9BD5" w:themeColor="accent1"/>
                              </w:pBdr>
                              <w:spacing w:after="0"/>
                              <w:jc w:val="center"/>
                              <w:rPr>
                                <w:i/>
                                <w:iCs/>
                                <w:noProof/>
                                <w:color w:val="5B9BD5" w:themeColor="accent1"/>
                                <w:sz w:val="24"/>
                              </w:rPr>
                            </w:pPr>
                            <w:r>
                              <w:rPr>
                                <w:rFonts w:ascii="Times New Roman" w:hAnsi="Times New Roman" w:cs="Times New Roman"/>
                                <w:b/>
                                <w:noProof/>
                                <w:sz w:val="24"/>
                                <w:szCs w:val="24"/>
                              </w:rPr>
                              <w:t>Nodrošināts</w:t>
                            </w:r>
                            <w:r w:rsidRPr="005A790F">
                              <w:rPr>
                                <w:rFonts w:ascii="Times New Roman" w:hAnsi="Times New Roman" w:cs="Times New Roman"/>
                                <w:b/>
                                <w:noProof/>
                                <w:sz w:val="24"/>
                                <w:szCs w:val="24"/>
                              </w:rPr>
                              <w:t xml:space="preserve"> metodiskais atbalsts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B1B5F8" id="_x0000_s1032" type="#_x0000_t202" style="position:absolute;left:0;text-align:left;margin-left:433pt;margin-top:21.7pt;width:119.35pt;height:44.8pt;z-index:-251656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" filled="f" stroked="f">
                <v:textbox style="mso-fit-shape-to-text:t">
                  <w:txbxContent>
                    <w:p w14:paraId="1367A8A2" w14:textId="0D954C50" w:rsidR="008C60E9" w:rsidRPr="005A790F" w:rsidRDefault="008C60E9" w:rsidP="00516D6B">
                      <w:pPr>
                        <w:pBdr>
                          <w:top w:val="single" w:sz="24" w:space="8" w:color="5B9BD5" w:themeColor="accent1"/>
                          <w:bottom w:val="single" w:sz="24" w:space="8" w:color="5B9BD5" w:themeColor="accent1"/>
                        </w:pBdr>
                        <w:spacing w:after="0"/>
                        <w:jc w:val="center"/>
                        <w:rPr>
                          <w:i/>
                          <w:iCs/>
                          <w:noProof/>
                          <w:color w:val="5B9BD5" w:themeColor="accent1"/>
                          <w:sz w:val="24"/>
                        </w:rPr>
                      </w:pPr>
                      <w:r>
                        <w:rPr>
                          <w:rFonts w:ascii="Times New Roman" w:hAnsi="Times New Roman" w:cs="Times New Roman"/>
                          <w:b/>
                          <w:noProof/>
                          <w:sz w:val="24"/>
                          <w:szCs w:val="24"/>
                        </w:rPr>
                        <w:t>Nodrošināts</w:t>
                      </w:r>
                      <w:r w:rsidRPr="005A790F">
                        <w:rPr>
                          <w:rFonts w:ascii="Times New Roman" w:hAnsi="Times New Roman" w:cs="Times New Roman"/>
                          <w:b/>
                          <w:noProof/>
                          <w:sz w:val="24"/>
                          <w:szCs w:val="24"/>
                        </w:rPr>
                        <w:t xml:space="preserve"> metodiskais atbalsts</w:t>
                      </w:r>
                    </w:p>
                  </w:txbxContent>
                </v:textbox>
                <w10:wrap type="tight" anchorx="page"/>
              </v:shape>
            </w:pict>
          </mc:Fallback>
        </mc:AlternateContent>
      </w:r>
      <w:r w:rsidR="00516D6B" w:rsidRPr="005A790F">
        <w:rPr>
          <w:rFonts w:ascii="Times New Roman" w:eastAsia="Times New Roman" w:hAnsi="Times New Roman" w:cs="Arial"/>
          <w:noProof/>
          <w:kern w:val="2"/>
          <w:sz w:val="24"/>
          <w:szCs w:val="24"/>
        </w:rPr>
        <w:t xml:space="preserve">Tiek sniegts metodiskais atbalsts pakalpojumu turētājiem pakalpojumu elektronizācijas, e-pakalpojumu pieejamības nodrošināšanai, pakalpojumu parametru mērīšanai, kā arī atbalsts pakalpojumu definēšanā, aprakstīšanā un sniegšanā, </w:t>
      </w:r>
      <w:r w:rsidR="00516D6B" w:rsidRPr="005A790F">
        <w:rPr>
          <w:rFonts w:ascii="Times New Roman" w:eastAsia="Times New Roman" w:hAnsi="Times New Roman" w:cs="Times New Roman"/>
          <w:noProof/>
          <w:sz w:val="24"/>
          <w:szCs w:val="24"/>
        </w:rPr>
        <w:t xml:space="preserve">ar mērķi nodrošināt praktisku palīdzību pakalpojuma turētājiem, sagatavojot publiski pieejamu, pilnīgu informāciju par pakalpojumiem lietotājam saprotamā formā un nodrošināt efektīvu pakalpojumu pārvaldību atbilstoši labas pārvaldības praksei. </w:t>
      </w:r>
      <w:r w:rsidR="001E3C86" w:rsidRPr="005A790F">
        <w:rPr>
          <w:rFonts w:ascii="Times New Roman" w:hAnsi="Times New Roman" w:cs="Times New Roman"/>
          <w:noProof/>
          <w:sz w:val="24"/>
          <w:szCs w:val="24"/>
        </w:rPr>
        <w:t xml:space="preserve">VARAM turpinās sniegt metodisko </w:t>
      </w:r>
      <w:r w:rsidR="001B4495" w:rsidRPr="005A790F">
        <w:rPr>
          <w:rFonts w:ascii="Times New Roman" w:hAnsi="Times New Roman" w:cs="Times New Roman"/>
          <w:noProof/>
          <w:sz w:val="24"/>
          <w:szCs w:val="24"/>
        </w:rPr>
        <w:t>atbalstu pakalpojumu pārvaldībā</w:t>
      </w:r>
      <w:r w:rsidR="001E3C86" w:rsidRPr="005A790F">
        <w:rPr>
          <w:rFonts w:ascii="Times New Roman" w:hAnsi="Times New Roman" w:cs="Times New Roman"/>
          <w:noProof/>
          <w:sz w:val="24"/>
          <w:szCs w:val="24"/>
        </w:rPr>
        <w:t xml:space="preserve"> un pakalpojumu sniegšanā kopumā.</w:t>
      </w:r>
    </w:p>
    <w:p w14:paraId="5EF9ABF8" w14:textId="7F94F72C" w:rsidR="0048033C" w:rsidRPr="005A790F" w:rsidRDefault="00700808" w:rsidP="00516D6B">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b/>
          <w:noProof/>
          <w:sz w:val="24"/>
          <w:szCs w:val="24"/>
          <w:lang w:eastAsia="lv-LV"/>
        </w:rPr>
        <mc:AlternateContent>
          <mc:Choice Requires="wps">
            <w:drawing>
              <wp:anchor distT="91440" distB="91440" distL="114300" distR="114300" simplePos="0" relativeHeight="251667456" behindDoc="1" locked="0" layoutInCell="1" allowOverlap="1" wp14:anchorId="5E8ADB8D" wp14:editId="7453AC0F">
                <wp:simplePos x="0" y="0"/>
                <wp:positionH relativeFrom="page">
                  <wp:posOffset>5261610</wp:posOffset>
                </wp:positionH>
                <wp:positionV relativeFrom="paragraph">
                  <wp:posOffset>304800</wp:posOffset>
                </wp:positionV>
                <wp:extent cx="1755140" cy="568960"/>
                <wp:effectExtent l="0" t="0" r="0" b="5715"/>
                <wp:wrapTight wrapText="bothSides">
                  <wp:wrapPolygon edited="0">
                    <wp:start x="703" y="0"/>
                    <wp:lineTo x="703" y="21296"/>
                    <wp:lineTo x="20865" y="21296"/>
                    <wp:lineTo x="20865" y="0"/>
                    <wp:lineTo x="703"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68960"/>
                        </a:xfrm>
                        <a:prstGeom prst="rect">
                          <a:avLst/>
                        </a:prstGeom>
                        <a:noFill/>
                        <a:ln w="9525">
                          <a:noFill/>
                          <a:miter lim="800000"/>
                          <a:headEnd/>
                          <a:tailEnd/>
                        </a:ln>
                      </wps:spPr>
                      <wps:txbx>
                        <w:txbxContent>
                          <w:p w14:paraId="22A0BE09" w14:textId="3A799BD5" w:rsidR="008C60E9" w:rsidRPr="000116AA" w:rsidRDefault="008C60E9" w:rsidP="0048033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Apmierinātībai ar pakalpojumiem augsts vērtējums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8ADB8D" id="_x0000_s1033" type="#_x0000_t202" style="position:absolute;left:0;text-align:left;margin-left:414.3pt;margin-top:24pt;width:138.2pt;height:44.8pt;z-index:-2516490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" filled="f" stroked="f">
                <v:textbox style="mso-fit-shape-to-text:t">
                  <w:txbxContent>
                    <w:p w14:paraId="22A0BE09" w14:textId="3A799BD5" w:rsidR="008C60E9" w:rsidRPr="000116AA" w:rsidRDefault="008C60E9" w:rsidP="0048033C">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Apmierinātībai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ar</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pakalpojumiem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augsts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vērtējums</w:t>
                      </w:r>
                      <w:proofErr w:type="spellEnd"/>
                    </w:p>
                  </w:txbxContent>
                </v:textbox>
                <w10:wrap type="tight" anchorx="page"/>
              </v:shape>
            </w:pict>
          </mc:Fallback>
        </mc:AlternateContent>
      </w:r>
      <w:r w:rsidR="0048033C" w:rsidRPr="005A790F">
        <w:rPr>
          <w:rFonts w:ascii="Times New Roman" w:hAnsi="Times New Roman" w:cs="Times New Roman"/>
          <w:noProof/>
          <w:sz w:val="24"/>
          <w:szCs w:val="24"/>
        </w:rPr>
        <w:t>2019. gada iedzīvotāju aptaujas rezultāti</w:t>
      </w:r>
      <w:r w:rsidR="00A13894">
        <w:rPr>
          <w:rStyle w:val="FootnoteReference"/>
          <w:rFonts w:ascii="Times New Roman" w:hAnsi="Times New Roman" w:cs="Times New Roman"/>
          <w:noProof/>
          <w:sz w:val="24"/>
          <w:szCs w:val="24"/>
        </w:rPr>
        <w:footnoteReference w:id="13"/>
      </w:r>
      <w:r w:rsidR="0048033C" w:rsidRPr="005A790F">
        <w:rPr>
          <w:rFonts w:ascii="Times New Roman" w:hAnsi="Times New Roman" w:cs="Times New Roman"/>
          <w:noProof/>
          <w:sz w:val="24"/>
          <w:szCs w:val="24"/>
        </w:rPr>
        <w:t xml:space="preserve"> parāda, ka apmierinātība ar pakalpojuma pieteikšanu elektroniski kopumā tiek vērtēta labi. Visaugstāk </w:t>
      </w:r>
      <w:r w:rsidR="00280EC2">
        <w:rPr>
          <w:rFonts w:ascii="Times New Roman" w:hAnsi="Times New Roman" w:cs="Times New Roman"/>
          <w:noProof/>
          <w:sz w:val="24"/>
          <w:szCs w:val="24"/>
        </w:rPr>
        <w:t>iedzīvotāji novērtē apkalpošanu</w:t>
      </w:r>
      <w:r w:rsidR="0048033C" w:rsidRPr="005A790F">
        <w:rPr>
          <w:rFonts w:ascii="Times New Roman" w:hAnsi="Times New Roman" w:cs="Times New Roman"/>
          <w:noProof/>
          <w:sz w:val="24"/>
          <w:szCs w:val="24"/>
        </w:rPr>
        <w:t xml:space="preserve"> piesakot pakalpojumu un pakalpojuma pieteikšanas ātrumu. Salīdzinot ar iepriekšējo gadu, nedaudz krities ir sniegtās informācijas par pakalpojumu novērtējums (sk. attēlu).</w:t>
      </w:r>
    </w:p>
    <w:p w14:paraId="5E94807E" w14:textId="77777777" w:rsidR="00700808" w:rsidRPr="005A790F" w:rsidRDefault="00700808">
      <w:pPr>
        <w:rPr>
          <w:rFonts w:ascii="Times New Roman" w:hAnsi="Times New Roman" w:cs="Times New Roman"/>
          <w:i/>
          <w:noProof/>
          <w:sz w:val="24"/>
          <w:szCs w:val="24"/>
        </w:rPr>
      </w:pPr>
      <w:r w:rsidRPr="005A790F">
        <w:rPr>
          <w:rFonts w:ascii="Times New Roman" w:hAnsi="Times New Roman" w:cs="Times New Roman"/>
          <w:i/>
          <w:noProof/>
          <w:sz w:val="24"/>
          <w:szCs w:val="24"/>
        </w:rPr>
        <w:br w:type="page"/>
      </w:r>
    </w:p>
    <w:p w14:paraId="0250FA1B" w14:textId="3D2C10FD" w:rsidR="0048033C" w:rsidRPr="005A790F" w:rsidRDefault="00955F72" w:rsidP="0048033C">
      <w:pPr>
        <w:pStyle w:val="BodyText"/>
        <w:spacing w:before="120" w:after="0"/>
        <w:ind w:left="720"/>
        <w:jc w:val="right"/>
        <w:rPr>
          <w:rFonts w:ascii="Times New Roman" w:hAnsi="Times New Roman" w:cs="Times New Roman"/>
          <w:i/>
          <w:noProof/>
          <w:sz w:val="24"/>
          <w:szCs w:val="24"/>
        </w:rPr>
      </w:pPr>
      <w:r w:rsidRPr="005A790F">
        <w:rPr>
          <w:rFonts w:ascii="Times New Roman" w:hAnsi="Times New Roman" w:cs="Times New Roman"/>
          <w:i/>
          <w:noProof/>
          <w:sz w:val="24"/>
          <w:szCs w:val="24"/>
        </w:rPr>
        <w:lastRenderedPageBreak/>
        <w:t>4</w:t>
      </w:r>
      <w:r w:rsidR="0048033C" w:rsidRPr="005A790F">
        <w:rPr>
          <w:rFonts w:ascii="Times New Roman" w:hAnsi="Times New Roman" w:cs="Times New Roman"/>
          <w:i/>
          <w:noProof/>
          <w:sz w:val="24"/>
          <w:szCs w:val="24"/>
        </w:rPr>
        <w:t>. attēls. Pakalpojuma novērtējums, 2019.gada iedzīvotāju aptaujas rezultāti</w:t>
      </w:r>
    </w:p>
    <w:p w14:paraId="77979CF8" w14:textId="77777777" w:rsidR="0048033C" w:rsidRPr="005A790F" w:rsidRDefault="0048033C" w:rsidP="0048033C">
      <w:pPr>
        <w:pStyle w:val="BodyText"/>
        <w:spacing w:before="120" w:after="0"/>
        <w:rPr>
          <w:rFonts w:ascii="Times New Roman" w:hAnsi="Times New Roman" w:cs="Times New Roman"/>
          <w:noProof/>
          <w:sz w:val="24"/>
          <w:szCs w:val="24"/>
        </w:rPr>
      </w:pPr>
      <w:r w:rsidRPr="005A790F">
        <w:rPr>
          <w:rFonts w:ascii="Times New Roman" w:hAnsi="Times New Roman" w:cs="Times New Roman"/>
          <w:noProof/>
          <w:sz w:val="24"/>
          <w:szCs w:val="24"/>
          <w:lang w:eastAsia="lv-LV"/>
        </w:rPr>
        <w:drawing>
          <wp:inline distT="0" distB="0" distL="0" distR="0" wp14:anchorId="27782237" wp14:editId="3542D458">
            <wp:extent cx="5437972" cy="21190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553" cy="2123201"/>
                    </a:xfrm>
                    <a:prstGeom prst="rect">
                      <a:avLst/>
                    </a:prstGeom>
                    <a:noFill/>
                    <a:ln>
                      <a:noFill/>
                    </a:ln>
                  </pic:spPr>
                </pic:pic>
              </a:graphicData>
            </a:graphic>
          </wp:inline>
        </w:drawing>
      </w:r>
    </w:p>
    <w:p w14:paraId="0D66AFF9" w14:textId="77777777" w:rsidR="0048033C" w:rsidRPr="005A790F" w:rsidRDefault="0048033C" w:rsidP="0048033C">
      <w:pPr>
        <w:spacing w:after="0" w:line="276" w:lineRule="auto"/>
        <w:ind w:left="360"/>
        <w:jc w:val="both"/>
        <w:rPr>
          <w:rFonts w:ascii="Times New Roman" w:eastAsia="Times New Roman" w:hAnsi="Times New Roman" w:cs="Times New Roman"/>
          <w:b/>
          <w:noProof/>
          <w:sz w:val="24"/>
          <w:szCs w:val="24"/>
          <w:lang w:eastAsia="en-GB"/>
        </w:rPr>
      </w:pPr>
    </w:p>
    <w:p w14:paraId="6A1BE288" w14:textId="482C92BE" w:rsidR="00B06D63" w:rsidRPr="00CB4FAF" w:rsidRDefault="009900A2" w:rsidP="004061C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69856" behindDoc="1" locked="0" layoutInCell="1" allowOverlap="1" wp14:anchorId="7B264560" wp14:editId="4A3BB62F">
                <wp:simplePos x="0" y="0"/>
                <wp:positionH relativeFrom="page">
                  <wp:posOffset>4857750</wp:posOffset>
                </wp:positionH>
                <wp:positionV relativeFrom="paragraph">
                  <wp:posOffset>1927225</wp:posOffset>
                </wp:positionV>
                <wp:extent cx="2150745" cy="758190"/>
                <wp:effectExtent l="0" t="0" r="0" b="5715"/>
                <wp:wrapTight wrapText="bothSides">
                  <wp:wrapPolygon edited="0">
                    <wp:start x="574" y="0"/>
                    <wp:lineTo x="574" y="21296"/>
                    <wp:lineTo x="20854" y="21296"/>
                    <wp:lineTo x="20854" y="0"/>
                    <wp:lineTo x="574"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758190"/>
                        </a:xfrm>
                        <a:prstGeom prst="rect">
                          <a:avLst/>
                        </a:prstGeom>
                        <a:noFill/>
                        <a:ln w="9525">
                          <a:noFill/>
                          <a:miter lim="800000"/>
                          <a:headEnd/>
                          <a:tailEnd/>
                        </a:ln>
                      </wps:spPr>
                      <wps:txbx>
                        <w:txbxContent>
                          <w:p w14:paraId="7F7B2BF6" w14:textId="05F65085" w:rsidR="008C60E9" w:rsidRPr="000116AA" w:rsidRDefault="008C60E9" w:rsidP="009900A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standarts klientu apmierinātības novērtēšanai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264560" id="Text Box 56" o:spid="_x0000_s1034" type="#_x0000_t202" style="position:absolute;left:0;text-align:left;margin-left:382.5pt;margin-top:151.75pt;width:169.35pt;height:59.7pt;z-index:-2515466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" filled="f" stroked="f">
                <v:textbox style="mso-fit-shape-to-text:t">
                  <w:txbxContent>
                    <w:p w14:paraId="7F7B2BF6" w14:textId="05F65085" w:rsidR="008C60E9" w:rsidRPr="000116AA" w:rsidRDefault="008C60E9" w:rsidP="009900A2">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Nepieciešams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vienots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standarts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klientu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apmierinātības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novērtēšanai</w:t>
                      </w:r>
                      <w:proofErr w:type="spellEnd"/>
                    </w:p>
                  </w:txbxContent>
                </v:textbox>
                <w10:wrap type="tight" anchorx="page"/>
              </v:shape>
            </w:pict>
          </mc:Fallback>
        </mc:AlternateContent>
      </w:r>
      <w:r w:rsidR="00516D6B" w:rsidRPr="005A790F">
        <w:rPr>
          <w:b/>
          <w:noProof/>
          <w:lang w:eastAsia="lv-LV"/>
        </w:rPr>
        <mc:AlternateContent>
          <mc:Choice Requires="wps">
            <w:drawing>
              <wp:anchor distT="91440" distB="91440" distL="114300" distR="114300" simplePos="0" relativeHeight="251661312" behindDoc="1" locked="0" layoutInCell="1" allowOverlap="1" wp14:anchorId="431C77EB" wp14:editId="3D9DCB63">
                <wp:simplePos x="0" y="0"/>
                <wp:positionH relativeFrom="page">
                  <wp:posOffset>4857750</wp:posOffset>
                </wp:positionH>
                <wp:positionV relativeFrom="paragraph">
                  <wp:posOffset>497840</wp:posOffset>
                </wp:positionV>
                <wp:extent cx="2150745" cy="758190"/>
                <wp:effectExtent l="0" t="0" r="0" b="5715"/>
                <wp:wrapTight wrapText="bothSides">
                  <wp:wrapPolygon edited="0">
                    <wp:start x="574" y="0"/>
                    <wp:lineTo x="574" y="21296"/>
                    <wp:lineTo x="20854" y="21296"/>
                    <wp:lineTo x="20854" y="0"/>
                    <wp:lineTo x="574"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758190"/>
                        </a:xfrm>
                        <a:prstGeom prst="rect">
                          <a:avLst/>
                        </a:prstGeom>
                        <a:noFill/>
                        <a:ln w="9525">
                          <a:noFill/>
                          <a:miter lim="800000"/>
                          <a:headEnd/>
                          <a:tailEnd/>
                        </a:ln>
                      </wps:spPr>
                      <wps:txbx>
                        <w:txbxContent>
                          <w:p w14:paraId="364890A0" w14:textId="77777777" w:rsidR="008C60E9" w:rsidRPr="000116AA" w:rsidRDefault="008C60E9"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Veikts pakalpojumu attīstības monitorings, nepilnīga pakalpojumu turētāju dalība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1C77EB" id="_x0000_s1035" type="#_x0000_t202" style="position:absolute;left:0;text-align:left;margin-left:382.5pt;margin-top:39.2pt;width:169.35pt;height:59.7pt;z-index:-2516551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" filled="f" stroked="f">
                <v:textbox style="mso-fit-shape-to-text:t">
                  <w:txbxContent>
                    <w:p w14:paraId="364890A0" w14:textId="77777777" w:rsidR="008C60E9" w:rsidRPr="000116AA" w:rsidRDefault="008C60E9" w:rsidP="00516D6B">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Veikts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attīstības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monitorings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nepilnīga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turētāju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dalība</w:t>
                      </w:r>
                      <w:proofErr w:type="spellEnd"/>
                    </w:p>
                  </w:txbxContent>
                </v:textbox>
                <w10:wrap type="tight" anchorx="page"/>
              </v:shape>
            </w:pict>
          </mc:Fallback>
        </mc:AlternateContent>
      </w:r>
      <w:r w:rsidR="00516D6B" w:rsidRPr="005A790F">
        <w:rPr>
          <w:rFonts w:ascii="Times New Roman" w:eastAsia="Times New Roman" w:hAnsi="Times New Roman" w:cs="Times New Roman"/>
          <w:noProof/>
          <w:sz w:val="24"/>
          <w:szCs w:val="24"/>
        </w:rPr>
        <w:t xml:space="preserve">Ik gadu tiek veikts </w:t>
      </w:r>
      <w:r w:rsidR="00CB4FAF">
        <w:rPr>
          <w:rFonts w:ascii="Times New Roman" w:eastAsia="Times New Roman" w:hAnsi="Times New Roman" w:cs="Times New Roman"/>
          <w:noProof/>
          <w:sz w:val="24"/>
          <w:szCs w:val="24"/>
        </w:rPr>
        <w:t>“Integrēts Publisko pakalpojumu sniegšanas un gala lietotāju vajadzību monitoringa E-indeksa pētījums”</w:t>
      </w:r>
      <w:r w:rsidR="00516D6B" w:rsidRPr="005A790F">
        <w:rPr>
          <w:rFonts w:ascii="Times New Roman" w:eastAsia="Times New Roman" w:hAnsi="Times New Roman" w:cs="Times New Roman"/>
          <w:noProof/>
          <w:sz w:val="24"/>
          <w:szCs w:val="24"/>
        </w:rPr>
        <w:t xml:space="preserve"> (</w:t>
      </w:r>
      <w:r w:rsidR="00CB4FAF">
        <w:rPr>
          <w:rFonts w:ascii="Times New Roman" w:eastAsia="Times New Roman" w:hAnsi="Times New Roman" w:cs="Times New Roman"/>
          <w:noProof/>
          <w:sz w:val="24"/>
          <w:szCs w:val="24"/>
        </w:rPr>
        <w:t xml:space="preserve">turpmāk – </w:t>
      </w:r>
      <w:r w:rsidR="00516D6B" w:rsidRPr="005A790F">
        <w:rPr>
          <w:rFonts w:ascii="Times New Roman" w:eastAsia="Times New Roman" w:hAnsi="Times New Roman" w:cs="Times New Roman"/>
          <w:noProof/>
          <w:sz w:val="24"/>
          <w:szCs w:val="24"/>
        </w:rPr>
        <w:t>E-indekss),</w:t>
      </w:r>
      <w:r w:rsidR="00CB4FAF">
        <w:rPr>
          <w:rFonts w:ascii="Times New Roman" w:eastAsia="Times New Roman" w:hAnsi="Times New Roman" w:cs="Times New Roman"/>
          <w:noProof/>
          <w:sz w:val="24"/>
          <w:szCs w:val="24"/>
        </w:rPr>
        <w:t xml:space="preserve"> </w:t>
      </w:r>
      <w:r w:rsidR="00516D6B" w:rsidRPr="00CB4FAF">
        <w:rPr>
          <w:rFonts w:ascii="Times New Roman" w:eastAsia="Times New Roman" w:hAnsi="Times New Roman" w:cs="Times New Roman"/>
          <w:noProof/>
          <w:sz w:val="24"/>
          <w:szCs w:val="24"/>
        </w:rPr>
        <w:t xml:space="preserve">ar mērķi sekmēt mūsdienu tehnoloģiju visaptverošu un atbilstošu pielietošanu valsts iestāžu un pašvaldību darbā un </w:t>
      </w:r>
      <w:r w:rsidR="009E54C0" w:rsidRPr="00CB4FAF">
        <w:rPr>
          <w:rFonts w:ascii="Times New Roman" w:eastAsia="Times New Roman" w:hAnsi="Times New Roman" w:cs="Times New Roman"/>
          <w:noProof/>
          <w:sz w:val="24"/>
          <w:szCs w:val="24"/>
        </w:rPr>
        <w:t>valsts pārvaldes</w:t>
      </w:r>
      <w:r w:rsidR="00516D6B" w:rsidRPr="00CB4FAF">
        <w:rPr>
          <w:rFonts w:ascii="Times New Roman" w:eastAsia="Times New Roman" w:hAnsi="Times New Roman" w:cs="Times New Roman"/>
          <w:noProof/>
          <w:sz w:val="24"/>
          <w:szCs w:val="24"/>
        </w:rPr>
        <w:t xml:space="preserve"> pakalpojumu nodrošināšanā atbilstoši labas pārvaldības principiem. Ne visas valsts pārvaldes iestādes piedalās šajos pētījumos, līdz ar to mērījumi var nebūt savstarpēji salīdzi</w:t>
      </w:r>
      <w:r w:rsidR="00B06D63" w:rsidRPr="00CB4FAF">
        <w:rPr>
          <w:rFonts w:ascii="Times New Roman" w:eastAsia="Times New Roman" w:hAnsi="Times New Roman" w:cs="Times New Roman"/>
          <w:noProof/>
          <w:sz w:val="24"/>
          <w:szCs w:val="24"/>
        </w:rPr>
        <w:t>nāmi un kvalitatīvi izvērtējami, tāpēc nepieciešams</w:t>
      </w:r>
      <w:r w:rsidR="00516D6B" w:rsidRPr="00CB4FAF">
        <w:rPr>
          <w:rFonts w:ascii="Times New Roman" w:eastAsia="Times New Roman" w:hAnsi="Times New Roman" w:cs="Times New Roman"/>
          <w:noProof/>
          <w:sz w:val="24"/>
          <w:szCs w:val="24"/>
        </w:rPr>
        <w:t xml:space="preserve"> </w:t>
      </w:r>
      <w:r w:rsidR="00B06D63" w:rsidRPr="00CB4FAF">
        <w:rPr>
          <w:rFonts w:ascii="Times New Roman" w:eastAsia="Times New Roman" w:hAnsi="Times New Roman" w:cs="Times New Roman"/>
          <w:noProof/>
          <w:sz w:val="24"/>
          <w:szCs w:val="24"/>
        </w:rPr>
        <w:t>nodrošināt visu pakalpojumu turētāju dalību minētajos pētījumos.</w:t>
      </w:r>
    </w:p>
    <w:p w14:paraId="658CF904" w14:textId="492171C5" w:rsidR="00F44163" w:rsidRDefault="00516D6B" w:rsidP="00516D6B">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 xml:space="preserve">Lai veicinātu vienmērīgu klientu apkalpošanas līmeņa celšanu, pakalpojumu attīstību un mūsdienu tehnoloģiju ieviešanu un nodrošinātu sniegto rekomendāciju implementēšanu, nepieciešams </w:t>
      </w:r>
      <w:r w:rsidR="00F44163">
        <w:rPr>
          <w:rFonts w:ascii="Times New Roman" w:eastAsia="Times New Roman" w:hAnsi="Times New Roman" w:cs="Times New Roman"/>
          <w:noProof/>
          <w:sz w:val="24"/>
          <w:szCs w:val="24"/>
        </w:rPr>
        <w:t>noteikt un ieviest vienotu standartu klientu apmierinātības novērtējumam</w:t>
      </w:r>
      <w:r w:rsidR="00B06D63">
        <w:rPr>
          <w:rFonts w:ascii="Times New Roman" w:eastAsia="Times New Roman" w:hAnsi="Times New Roman" w:cs="Times New Roman"/>
          <w:noProof/>
          <w:sz w:val="24"/>
          <w:szCs w:val="24"/>
        </w:rPr>
        <w:t xml:space="preserve"> individuāla pakalpojumu sniegšanas gadījuma novērtē</w:t>
      </w:r>
      <w:r w:rsidR="009900A2">
        <w:rPr>
          <w:rFonts w:ascii="Times New Roman" w:eastAsia="Times New Roman" w:hAnsi="Times New Roman" w:cs="Times New Roman"/>
          <w:noProof/>
          <w:sz w:val="24"/>
          <w:szCs w:val="24"/>
        </w:rPr>
        <w:t>šanai uzreiz pēc pakalpojuma saņem</w:t>
      </w:r>
      <w:r w:rsidR="00C8060D">
        <w:rPr>
          <w:rFonts w:ascii="Times New Roman" w:eastAsia="Times New Roman" w:hAnsi="Times New Roman" w:cs="Times New Roman"/>
          <w:noProof/>
          <w:sz w:val="24"/>
          <w:szCs w:val="24"/>
        </w:rPr>
        <w:t>šanas.</w:t>
      </w:r>
    </w:p>
    <w:p w14:paraId="2C6E7670" w14:textId="77777777" w:rsidR="008270F5" w:rsidRDefault="008270F5" w:rsidP="008270F5">
      <w:pPr>
        <w:pStyle w:val="ListParagraph"/>
        <w:spacing w:after="0" w:line="276" w:lineRule="auto"/>
        <w:ind w:left="0" w:right="91"/>
        <w:jc w:val="both"/>
        <w:rPr>
          <w:rFonts w:ascii="Times New Roman" w:eastAsia="Times New Roman" w:hAnsi="Times New Roman" w:cs="Times New Roman"/>
          <w:noProof/>
          <w:sz w:val="24"/>
          <w:szCs w:val="24"/>
        </w:rPr>
      </w:pPr>
    </w:p>
    <w:p w14:paraId="24142DB4" w14:textId="03B2BDF8" w:rsidR="008270F5"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50" w:name="_Toc22568999"/>
      <w:r w:rsidR="008270F5" w:rsidRPr="00F32E48">
        <w:rPr>
          <w:rFonts w:ascii="Times New Roman" w:eastAsia="Times New Roman" w:hAnsi="Times New Roman" w:cs="Times New Roman"/>
          <w:b/>
          <w:noProof/>
          <w:color w:val="000000" w:themeColor="text1"/>
          <w:sz w:val="24"/>
          <w:szCs w:val="24"/>
        </w:rPr>
        <w:t xml:space="preserve">Pakalpojumu </w:t>
      </w:r>
      <w:r w:rsidR="008270F5">
        <w:rPr>
          <w:rFonts w:ascii="Times New Roman" w:eastAsia="Times New Roman" w:hAnsi="Times New Roman" w:cs="Times New Roman"/>
          <w:b/>
          <w:noProof/>
          <w:color w:val="000000" w:themeColor="text1"/>
          <w:sz w:val="24"/>
          <w:szCs w:val="24"/>
        </w:rPr>
        <w:t>unificēšana</w:t>
      </w:r>
      <w:bookmarkEnd w:id="50"/>
    </w:p>
    <w:p w14:paraId="0435A993" w14:textId="034F6804" w:rsidR="000A7360" w:rsidRPr="005A790F" w:rsidRDefault="00285213" w:rsidP="00516D6B">
      <w:pPr>
        <w:pStyle w:val="ListParagraph"/>
        <w:numPr>
          <w:ilvl w:val="0"/>
          <w:numId w:val="5"/>
        </w:numPr>
        <w:spacing w:after="0" w:line="276" w:lineRule="auto"/>
        <w:ind w:left="0" w:right="91" w:firstLine="0"/>
        <w:jc w:val="both"/>
        <w:rPr>
          <w:rFonts w:ascii="Times New Roman" w:eastAsia="Calibri" w:hAnsi="Times New Roman" w:cs="Times New Roman"/>
          <w:noProof/>
          <w:sz w:val="24"/>
          <w:szCs w:val="24"/>
          <w:lang w:eastAsia="lv-LV"/>
        </w:rPr>
      </w:pPr>
      <w:r w:rsidRPr="005A790F">
        <w:rPr>
          <w:b/>
          <w:noProof/>
          <w:lang w:eastAsia="lv-LV"/>
        </w:rPr>
        <mc:AlternateContent>
          <mc:Choice Requires="wps">
            <w:drawing>
              <wp:anchor distT="91440" distB="91440" distL="114300" distR="114300" simplePos="0" relativeHeight="251663360" behindDoc="1" locked="0" layoutInCell="1" allowOverlap="1" wp14:anchorId="1B3D1131" wp14:editId="3998143D">
                <wp:simplePos x="0" y="0"/>
                <wp:positionH relativeFrom="page">
                  <wp:posOffset>4404995</wp:posOffset>
                </wp:positionH>
                <wp:positionV relativeFrom="paragraph">
                  <wp:posOffset>481330</wp:posOffset>
                </wp:positionV>
                <wp:extent cx="2604770" cy="758190"/>
                <wp:effectExtent l="0" t="0" r="0" b="5715"/>
                <wp:wrapTight wrapText="bothSides">
                  <wp:wrapPolygon edited="0">
                    <wp:start x="474" y="0"/>
                    <wp:lineTo x="474" y="21296"/>
                    <wp:lineTo x="21010" y="21296"/>
                    <wp:lineTo x="21010" y="0"/>
                    <wp:lineTo x="474"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758190"/>
                        </a:xfrm>
                        <a:prstGeom prst="rect">
                          <a:avLst/>
                        </a:prstGeom>
                        <a:noFill/>
                        <a:ln w="9525">
                          <a:noFill/>
                          <a:miter lim="800000"/>
                          <a:headEnd/>
                          <a:tailEnd/>
                        </a:ln>
                      </wps:spPr>
                      <wps:txbx>
                        <w:txbxContent>
                          <w:p w14:paraId="0E30C34C" w14:textId="490A7179" w:rsidR="008C60E9" w:rsidRPr="000116AA" w:rsidRDefault="008C60E9" w:rsidP="00516D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Unificēti 95 pašvaldību pakalpojumu nosaukumi un apraksti, jāturpina pašvaldību piesaiste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3D1131" id="Text Box 4" o:spid="_x0000_s1036" type="#_x0000_t202" style="position:absolute;left:0;text-align:left;margin-left:346.85pt;margin-top:37.9pt;width:205.1pt;height:59.7pt;z-index:-2516531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" filled="f" stroked="f">
                <v:textbox style="mso-fit-shape-to-text:t">
                  <w:txbxContent>
                    <w:p w14:paraId="0E30C34C" w14:textId="490A7179" w:rsidR="008C60E9" w:rsidRPr="000116AA" w:rsidRDefault="008C60E9" w:rsidP="00516D6B">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Unificēti</w:t>
                      </w:r>
                      <w:proofErr w:type="spellEnd"/>
                      <w:r>
                        <w:rPr>
                          <w:rFonts w:ascii="Times New Roman" w:hAnsi="Times New Roman" w:cs="Times New Roman"/>
                          <w:b/>
                          <w:sz w:val="24"/>
                          <w:szCs w:val="24"/>
                          <w:lang w:val="en-GB"/>
                        </w:rPr>
                        <w:t xml:space="preserve"> 95 </w:t>
                      </w:r>
                      <w:proofErr w:type="spellStart"/>
                      <w:r>
                        <w:rPr>
                          <w:rFonts w:ascii="Times New Roman" w:hAnsi="Times New Roman" w:cs="Times New Roman"/>
                          <w:b/>
                          <w:sz w:val="24"/>
                          <w:szCs w:val="24"/>
                          <w:lang w:val="en-GB"/>
                        </w:rPr>
                        <w:t>pašvaldību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nosaukumi</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apraksti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jāturpina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pašvaldību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piesaiste</w:t>
                      </w:r>
                      <w:proofErr w:type="spellEnd"/>
                    </w:p>
                  </w:txbxContent>
                </v:textbox>
                <w10:wrap type="tight" anchorx="page"/>
              </v:shape>
            </w:pict>
          </mc:Fallback>
        </mc:AlternateContent>
      </w:r>
      <w:r w:rsidR="00516D6B" w:rsidRPr="005A790F">
        <w:rPr>
          <w:rFonts w:ascii="Times New Roman" w:eastAsia="Calibri" w:hAnsi="Times New Roman" w:cs="Times New Roman"/>
          <w:noProof/>
          <w:sz w:val="24"/>
          <w:szCs w:val="24"/>
          <w:lang w:eastAsia="lv-LV"/>
        </w:rPr>
        <w:t>VARAM sadarbībā ar LPS un pakalpojumu turētājiem kopš 2018. gada strādā pie pašvaldību pakalpojumu unificēto nosaukumu un īsās anotācijas izstrādes</w:t>
      </w:r>
      <w:r w:rsidR="00516D6B" w:rsidRPr="005A790F">
        <w:rPr>
          <w:rStyle w:val="FootnoteReference"/>
          <w:rFonts w:ascii="Times New Roman" w:eastAsia="Calibri" w:hAnsi="Times New Roman" w:cs="Times New Roman"/>
          <w:noProof/>
          <w:sz w:val="24"/>
          <w:szCs w:val="24"/>
          <w:lang w:eastAsia="lv-LV"/>
        </w:rPr>
        <w:footnoteReference w:id="14"/>
      </w:r>
      <w:r w:rsidR="00516D6B" w:rsidRPr="005A790F">
        <w:rPr>
          <w:rFonts w:ascii="Times New Roman" w:eastAsia="Calibri" w:hAnsi="Times New Roman" w:cs="Times New Roman"/>
          <w:noProof/>
          <w:sz w:val="24"/>
          <w:szCs w:val="24"/>
          <w:lang w:eastAsia="lv-LV"/>
        </w:rPr>
        <w:t xml:space="preserve">. Unificēto pakalpojumu mērķis ir harmonizēt pakalpojumu nosaukumus un īsos aprakstus, lai atvieglotu pakalpojumu atrašanu un Latvija.lv, precīzāk, pakalpojuma saņēmējs varētu iepazīties ar konkrētās pašvaldības pakalpojumiem un to detalizētu informāciju portālā par konkrēto pakalpojumu, par kuru saturu un īstenošanu ir atbildīga pašvaldība. 2018. gada oktobrī Latvija.lv tika publicēti 77 pašvaldību unificēto pakalpojumu </w:t>
      </w:r>
      <w:r w:rsidR="00516D6B" w:rsidRPr="005A790F">
        <w:rPr>
          <w:rFonts w:ascii="Times New Roman" w:eastAsia="Calibri" w:hAnsi="Times New Roman" w:cs="Times New Roman"/>
          <w:noProof/>
          <w:sz w:val="24"/>
          <w:szCs w:val="24"/>
          <w:lang w:eastAsia="lv-LV"/>
        </w:rPr>
        <w:lastRenderedPageBreak/>
        <w:t>šabloni, un 2019. gada maijā unificēto pakalpojumu šablonu skaits ir pieaudzis līdz 95</w:t>
      </w:r>
      <w:r w:rsidR="00516D6B" w:rsidRPr="005A790F">
        <w:rPr>
          <w:rStyle w:val="FootnoteReference"/>
          <w:rFonts w:ascii="Times New Roman" w:eastAsia="Calibri" w:hAnsi="Times New Roman" w:cs="Times New Roman"/>
          <w:noProof/>
          <w:sz w:val="24"/>
          <w:szCs w:val="24"/>
          <w:lang w:eastAsia="lv-LV"/>
        </w:rPr>
        <w:footnoteReference w:id="15"/>
      </w:r>
      <w:r w:rsidR="00516D6B" w:rsidRPr="005A790F">
        <w:rPr>
          <w:rFonts w:ascii="Times New Roman" w:eastAsia="Calibri" w:hAnsi="Times New Roman" w:cs="Times New Roman"/>
          <w:noProof/>
          <w:sz w:val="24"/>
          <w:szCs w:val="24"/>
          <w:lang w:eastAsia="lv-LV"/>
        </w:rPr>
        <w:t>, taču pašvaldību piesaiste šabloniem svārstās no 1 līdz 59</w:t>
      </w:r>
      <w:r w:rsidR="000A7360" w:rsidRPr="005A790F">
        <w:rPr>
          <w:rFonts w:ascii="Times New Roman" w:eastAsia="Calibri" w:hAnsi="Times New Roman" w:cs="Times New Roman"/>
          <w:noProof/>
          <w:sz w:val="24"/>
          <w:szCs w:val="24"/>
          <w:lang w:eastAsia="lv-LV"/>
        </w:rPr>
        <w:t xml:space="preserve"> – n</w:t>
      </w:r>
      <w:r w:rsidR="000A7360" w:rsidRPr="005A790F">
        <w:rPr>
          <w:rFonts w:ascii="Times New Roman" w:eastAsia="Times New Roman" w:hAnsi="Times New Roman" w:cs="Times New Roman"/>
          <w:noProof/>
          <w:sz w:val="24"/>
          <w:szCs w:val="24"/>
        </w:rPr>
        <w:t xml:space="preserve">o 119 pašvaldībām, piesaisti šabloniem uzsākusi un veikusi 71 pašvaldība, no kā izriet, ka 48 pašvaldības nav veikušas pakalpojumu aprakstīšanu, kā arī šablonu piesaisti Latvija.lv, </w:t>
      </w:r>
      <w:r w:rsidR="000A7360" w:rsidRPr="005A790F">
        <w:rPr>
          <w:rFonts w:ascii="Times New Roman" w:eastAsia="Calibri" w:hAnsi="Times New Roman" w:cs="Times New Roman"/>
          <w:noProof/>
          <w:sz w:val="24"/>
          <w:szCs w:val="24"/>
          <w:lang w:eastAsia="lv-LV"/>
        </w:rPr>
        <w:t>tādēļ ir turpināms darbs pie metodiskā atbalsta sniegšanas pašvaldībām, lai nodrošinātu 119 pašvaldību piesaisti 95 izstrādātajiem pašvaldību unificēto pakalpojumu šabloniem.</w:t>
      </w:r>
    </w:p>
    <w:p w14:paraId="2492714B" w14:textId="76159DE9" w:rsidR="000A7360" w:rsidRPr="005A790F" w:rsidRDefault="000A7360" w:rsidP="000A7360">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69504" behindDoc="1" locked="0" layoutInCell="1" allowOverlap="1" wp14:anchorId="327B57D4" wp14:editId="5E1B3C93">
                <wp:simplePos x="0" y="0"/>
                <wp:positionH relativeFrom="page">
                  <wp:posOffset>4990465</wp:posOffset>
                </wp:positionH>
                <wp:positionV relativeFrom="paragraph">
                  <wp:posOffset>482600</wp:posOffset>
                </wp:positionV>
                <wp:extent cx="2056130" cy="758190"/>
                <wp:effectExtent l="0" t="0" r="0" b="5715"/>
                <wp:wrapTight wrapText="bothSides">
                  <wp:wrapPolygon edited="0">
                    <wp:start x="600" y="0"/>
                    <wp:lineTo x="600" y="21296"/>
                    <wp:lineTo x="20813" y="21296"/>
                    <wp:lineTo x="20813" y="0"/>
                    <wp:lineTo x="60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758190"/>
                        </a:xfrm>
                        <a:prstGeom prst="rect">
                          <a:avLst/>
                        </a:prstGeom>
                        <a:noFill/>
                        <a:ln w="9525">
                          <a:noFill/>
                          <a:miter lim="800000"/>
                          <a:headEnd/>
                          <a:tailEnd/>
                        </a:ln>
                      </wps:spPr>
                      <wps:txbx>
                        <w:txbxContent>
                          <w:p w14:paraId="7647167D" w14:textId="31E28D94" w:rsidR="008C60E9" w:rsidRPr="000116AA" w:rsidRDefault="008C60E9" w:rsidP="000A736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Vairākām iestādēm vienādi pakalpojumi, jāveic to unificēšana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7B57D4" id="Text Box 7" o:spid="_x0000_s1037" type="#_x0000_t202" style="position:absolute;left:0;text-align:left;margin-left:392.95pt;margin-top:38pt;width:161.9pt;height:59.7pt;z-index:-2516469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" filled="f" stroked="f">
                <v:textbox style="mso-fit-shape-to-text:t">
                  <w:txbxContent>
                    <w:p w14:paraId="7647167D" w14:textId="31E28D94" w:rsidR="008C60E9" w:rsidRPr="000116AA" w:rsidRDefault="008C60E9" w:rsidP="000A7360">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Vairākām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iestādēm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vienādi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jāveic</w:t>
                      </w:r>
                      <w:proofErr w:type="spellEnd"/>
                      <w:r>
                        <w:rPr>
                          <w:rFonts w:ascii="Times New Roman" w:hAnsi="Times New Roman" w:cs="Times New Roman"/>
                          <w:b/>
                          <w:sz w:val="24"/>
                          <w:szCs w:val="24"/>
                          <w:lang w:val="en-GB"/>
                        </w:rPr>
                        <w:t xml:space="preserve"> to </w:t>
                      </w:r>
                      <w:proofErr w:type="spellStart"/>
                      <w:r>
                        <w:rPr>
                          <w:rFonts w:ascii="Times New Roman" w:hAnsi="Times New Roman" w:cs="Times New Roman"/>
                          <w:b/>
                          <w:sz w:val="24"/>
                          <w:szCs w:val="24"/>
                          <w:lang w:val="en-GB"/>
                        </w:rPr>
                        <w:t>unificēšana</w:t>
                      </w:r>
                      <w:proofErr w:type="spellEnd"/>
                    </w:p>
                  </w:txbxContent>
                </v:textbox>
                <w10:wrap type="tight" anchorx="page"/>
              </v:shape>
            </w:pict>
          </mc:Fallback>
        </mc:AlternateContent>
      </w:r>
      <w:r w:rsidRPr="005A790F">
        <w:rPr>
          <w:rFonts w:ascii="Times New Roman" w:eastAsia="Times New Roman" w:hAnsi="Times New Roman" w:cs="Times New Roman"/>
          <w:noProof/>
          <w:sz w:val="24"/>
          <w:szCs w:val="24"/>
        </w:rPr>
        <w:t>Vairākās valsts pārvaldes iestādes sniedz vienādus vai līdzīgus pakalpojumus (piemēram, izsniedz atļaujas, licences, pieņem pieteikumus u.tml.), kurus būtu iespējams unificēt. Vienādi vai līdzīgi pakalpojumi dažādās valsts pārvaldes iestādēs, t.sk. pašvaldībās, tiek nosaukti (definēti) un sniegti atšķirīgi.</w:t>
      </w:r>
      <w:r w:rsidRPr="005A790F">
        <w:rPr>
          <w:rFonts w:ascii="Times New Roman" w:eastAsia="Times New Roman" w:hAnsi="Times New Roman" w:cs="Times New Roman"/>
          <w:b/>
          <w:noProof/>
          <w:sz w:val="24"/>
          <w:szCs w:val="24"/>
        </w:rPr>
        <w:t xml:space="preserve"> </w:t>
      </w:r>
      <w:r w:rsidRPr="005A790F">
        <w:rPr>
          <w:rFonts w:ascii="Times New Roman" w:eastAsia="Times New Roman" w:hAnsi="Times New Roman" w:cs="Times New Roman"/>
          <w:noProof/>
          <w:sz w:val="24"/>
          <w:szCs w:val="24"/>
        </w:rPr>
        <w:t>Viens un tas pats pakalpojums, ko sniedz vairākas valsts pārvaldes iestādes, katrā no tām var būt ar atšķirīgu nosaukumu, aprakstu un pieejamību. Nepieciešams identificēt visus pakalpojumus ar vienādām pazīmēm un veikt to unificēšanu</w:t>
      </w:r>
      <w:r w:rsidR="00887A8E" w:rsidRPr="005A790F">
        <w:rPr>
          <w:rFonts w:ascii="Times New Roman" w:eastAsia="Times New Roman" w:hAnsi="Times New Roman" w:cs="Times New Roman"/>
          <w:noProof/>
          <w:sz w:val="24"/>
          <w:szCs w:val="24"/>
        </w:rPr>
        <w:t>.</w:t>
      </w:r>
    </w:p>
    <w:p w14:paraId="1D190A6D" w14:textId="5F7B93E3" w:rsidR="00516D6B" w:rsidRPr="00C07E53" w:rsidRDefault="000A7360" w:rsidP="003F693A">
      <w:pPr>
        <w:pStyle w:val="ListParagraph"/>
        <w:numPr>
          <w:ilvl w:val="0"/>
          <w:numId w:val="5"/>
        </w:numPr>
        <w:spacing w:after="0" w:line="276" w:lineRule="auto"/>
        <w:ind w:left="0" w:firstLine="0"/>
        <w:jc w:val="both"/>
        <w:rPr>
          <w:rFonts w:ascii="Times New Roman" w:eastAsia="Calibri" w:hAnsi="Times New Roman" w:cs="Times New Roman"/>
          <w:noProof/>
          <w:sz w:val="24"/>
          <w:szCs w:val="24"/>
          <w:lang w:eastAsia="lv-LV"/>
        </w:rPr>
      </w:pPr>
      <w:r w:rsidRPr="005A790F">
        <w:rPr>
          <w:rFonts w:ascii="Times New Roman" w:eastAsia="Times New Roman" w:hAnsi="Times New Roman" w:cs="Times New Roman"/>
          <w:b/>
          <w:noProof/>
          <w:kern w:val="2"/>
          <w:sz w:val="24"/>
          <w:szCs w:val="24"/>
        </w:rPr>
        <w:t xml:space="preserve"> </w:t>
      </w:r>
      <w:r w:rsidRPr="005A790F">
        <w:rPr>
          <w:rFonts w:ascii="Times New Roman" w:eastAsia="Times New Roman" w:hAnsi="Times New Roman" w:cs="Times New Roman"/>
          <w:noProof/>
          <w:kern w:val="2"/>
          <w:sz w:val="24"/>
          <w:szCs w:val="24"/>
        </w:rPr>
        <w:t>Pakalpojumu unificēšana ietver arī uzdevumu automatizāciju ar mašīnmācīšanās ierīcēm, kur darbinieki mazāk veiks vienkāršos uzdevumus, bet vairāk</w:t>
      </w:r>
      <w:r w:rsidRPr="005A790F">
        <w:rPr>
          <w:rFonts w:ascii="Times New Roman" w:eastAsia="Times New Roman" w:hAnsi="Times New Roman" w:cs="Times New Roman"/>
          <w:b/>
          <w:bCs/>
          <w:noProof/>
          <w:kern w:val="2"/>
          <w:sz w:val="24"/>
          <w:szCs w:val="24"/>
        </w:rPr>
        <w:t xml:space="preserve"> </w:t>
      </w:r>
      <w:r w:rsidRPr="005A790F">
        <w:rPr>
          <w:rFonts w:ascii="Times New Roman" w:eastAsia="Times New Roman" w:hAnsi="Times New Roman" w:cs="Times New Roman"/>
          <w:noProof/>
          <w:kern w:val="2"/>
          <w:sz w:val="24"/>
          <w:szCs w:val="24"/>
        </w:rPr>
        <w:t>laiku veltīs būtiskākajiem pakalpojuma procesiem, kas sniedz klientiem pievienoto vērtību un ietekmē klientu apmierinātību.</w:t>
      </w:r>
      <w:r w:rsidRPr="005A790F">
        <w:rPr>
          <w:rFonts w:ascii="Times New Roman" w:eastAsia="Times New Roman" w:hAnsi="Times New Roman" w:cs="Times New Roman"/>
          <w:b/>
          <w:bCs/>
          <w:noProof/>
          <w:kern w:val="2"/>
          <w:sz w:val="24"/>
          <w:szCs w:val="24"/>
        </w:rPr>
        <w:t xml:space="preserve"> </w:t>
      </w:r>
    </w:p>
    <w:p w14:paraId="773E8F55" w14:textId="77777777" w:rsidR="00C07E53" w:rsidRPr="00FA4F24" w:rsidRDefault="00C07E53" w:rsidP="00C07E53">
      <w:pPr>
        <w:pStyle w:val="ListParagraph"/>
        <w:spacing w:after="0" w:line="276" w:lineRule="auto"/>
        <w:ind w:left="0"/>
        <w:jc w:val="both"/>
        <w:rPr>
          <w:rFonts w:ascii="Times New Roman" w:eastAsia="Calibri" w:hAnsi="Times New Roman" w:cs="Times New Roman"/>
          <w:noProof/>
          <w:sz w:val="24"/>
          <w:szCs w:val="24"/>
          <w:lang w:eastAsia="lv-LV"/>
        </w:rPr>
      </w:pPr>
    </w:p>
    <w:p w14:paraId="12DC7B9A" w14:textId="7C954307" w:rsidR="00FA4F24" w:rsidRPr="00F32E48" w:rsidRDefault="00BE76E0" w:rsidP="00BE76E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51" w:name="_Toc22569000"/>
      <w:r w:rsidR="00FA4F24" w:rsidRPr="00F32E48">
        <w:rPr>
          <w:rFonts w:ascii="Times New Roman" w:eastAsia="Times New Roman" w:hAnsi="Times New Roman" w:cs="Times New Roman"/>
          <w:b/>
          <w:noProof/>
          <w:color w:val="000000" w:themeColor="text1"/>
          <w:sz w:val="24"/>
          <w:szCs w:val="24"/>
        </w:rPr>
        <w:t xml:space="preserve">Pakalpojumu </w:t>
      </w:r>
      <w:r w:rsidR="00FA4F24">
        <w:rPr>
          <w:rFonts w:ascii="Times New Roman" w:eastAsia="Times New Roman" w:hAnsi="Times New Roman" w:cs="Times New Roman"/>
          <w:b/>
          <w:noProof/>
          <w:color w:val="000000" w:themeColor="text1"/>
          <w:sz w:val="24"/>
          <w:szCs w:val="24"/>
        </w:rPr>
        <w:t>pārvaldības plānošana ilgtermiņā</w:t>
      </w:r>
      <w:bookmarkEnd w:id="51"/>
    </w:p>
    <w:p w14:paraId="5CECED31" w14:textId="64CBBDD5" w:rsidR="00FA4F24" w:rsidRPr="005A790F" w:rsidRDefault="00FA4F24" w:rsidP="003F693A">
      <w:pPr>
        <w:pStyle w:val="ListParagraph"/>
        <w:numPr>
          <w:ilvl w:val="0"/>
          <w:numId w:val="5"/>
        </w:numPr>
        <w:spacing w:after="0" w:line="276" w:lineRule="auto"/>
        <w:ind w:left="0" w:firstLine="0"/>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Plānojot ilgtermiņa attīstības prioritāres un izstrād</w:t>
      </w:r>
      <w:r w:rsidR="00C07E53">
        <w:rPr>
          <w:rFonts w:ascii="Times New Roman" w:eastAsia="Calibri" w:hAnsi="Times New Roman" w:cs="Times New Roman"/>
          <w:noProof/>
          <w:sz w:val="24"/>
          <w:szCs w:val="24"/>
          <w:lang w:eastAsia="lv-LV"/>
        </w:rPr>
        <w:t>ājot attī</w:t>
      </w:r>
      <w:r>
        <w:rPr>
          <w:rFonts w:ascii="Times New Roman" w:eastAsia="Calibri" w:hAnsi="Times New Roman" w:cs="Times New Roman"/>
          <w:noProof/>
          <w:sz w:val="24"/>
          <w:szCs w:val="24"/>
          <w:lang w:eastAsia="lv-LV"/>
        </w:rPr>
        <w:t>stības plānošanas dokumentus</w:t>
      </w:r>
      <w:r w:rsidR="00C07E53">
        <w:rPr>
          <w:rFonts w:ascii="Times New Roman" w:eastAsia="Calibri" w:hAnsi="Times New Roman" w:cs="Times New Roman"/>
          <w:noProof/>
          <w:sz w:val="24"/>
          <w:szCs w:val="24"/>
          <w:lang w:eastAsia="lv-LV"/>
        </w:rPr>
        <w:t>, nepieciešams dzīves situācijās balstītu un proaktīvu procesu, kā arī pakalpojumu pārrobežu pieejamības nodrošināšanu noteikt kā valsts pārvaldes prioritātes, paredzot finansējuma pieejamību noteikto prioritāšu īstenošanai.</w:t>
      </w:r>
    </w:p>
    <w:p w14:paraId="22E554D1" w14:textId="77777777" w:rsidR="00887A8E" w:rsidRPr="005A790F" w:rsidRDefault="00887A8E" w:rsidP="00887A8E">
      <w:pPr>
        <w:pStyle w:val="ListParagraph"/>
        <w:spacing w:after="0" w:line="276" w:lineRule="auto"/>
        <w:ind w:left="0"/>
        <w:jc w:val="both"/>
        <w:rPr>
          <w:rFonts w:ascii="Times New Roman" w:eastAsia="Calibri" w:hAnsi="Times New Roman" w:cs="Times New Roman"/>
          <w:noProof/>
          <w:sz w:val="24"/>
          <w:szCs w:val="24"/>
          <w:lang w:eastAsia="lv-LV"/>
        </w:rPr>
      </w:pPr>
    </w:p>
    <w:p w14:paraId="64B1B69C" w14:textId="77777777" w:rsidR="00516D6B" w:rsidRPr="005A790F" w:rsidRDefault="00516D6B" w:rsidP="00516D6B">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10B775A9"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tbl>
      <w:tblPr>
        <w:tblStyle w:val="TableGrid"/>
        <w:tblW w:w="9243" w:type="dxa"/>
        <w:tblInd w:w="108" w:type="dxa"/>
        <w:shd w:val="clear" w:color="auto" w:fill="FFFFFF" w:themeFill="background1"/>
        <w:tblLayout w:type="fixed"/>
        <w:tblLook w:val="04A0" w:firstRow="1" w:lastRow="0" w:firstColumn="1" w:lastColumn="0" w:noHBand="0" w:noVBand="1"/>
      </w:tblPr>
      <w:tblGrid>
        <w:gridCol w:w="567"/>
        <w:gridCol w:w="1730"/>
        <w:gridCol w:w="1418"/>
        <w:gridCol w:w="708"/>
        <w:gridCol w:w="851"/>
        <w:gridCol w:w="850"/>
        <w:gridCol w:w="850"/>
        <w:gridCol w:w="850"/>
        <w:gridCol w:w="1419"/>
      </w:tblGrid>
      <w:tr w:rsidR="000B153C" w:rsidRPr="005A790F" w14:paraId="10D3B9B7" w14:textId="77777777" w:rsidTr="000B153C">
        <w:tc>
          <w:tcPr>
            <w:tcW w:w="567" w:type="dxa"/>
            <w:shd w:val="clear" w:color="auto" w:fill="FFFFFF" w:themeFill="background1"/>
            <w:vAlign w:val="center"/>
          </w:tcPr>
          <w:p w14:paraId="692998F4"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730" w:type="dxa"/>
            <w:shd w:val="clear" w:color="auto" w:fill="FFFFFF" w:themeFill="background1"/>
            <w:vAlign w:val="center"/>
          </w:tcPr>
          <w:p w14:paraId="7BDDAA32"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01D72D0A"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36E78943"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6B89A4C2"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6A84B4F5" w14:textId="36473FAF"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r w:rsidR="00707B45">
              <w:rPr>
                <w:rFonts w:ascii="Times New Roman" w:hAnsi="Times New Roman" w:cs="Times New Roman"/>
                <w:b/>
                <w:noProof/>
                <w:sz w:val="20"/>
                <w:szCs w:val="20"/>
              </w:rPr>
              <w:t>.g.</w:t>
            </w:r>
          </w:p>
        </w:tc>
        <w:tc>
          <w:tcPr>
            <w:tcW w:w="850" w:type="dxa"/>
            <w:shd w:val="clear" w:color="auto" w:fill="FFFFFF" w:themeFill="background1"/>
          </w:tcPr>
          <w:p w14:paraId="5FD8893E" w14:textId="1F8D7CE9"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r w:rsidR="00707B45">
              <w:rPr>
                <w:rFonts w:ascii="Times New Roman" w:hAnsi="Times New Roman" w:cs="Times New Roman"/>
                <w:b/>
                <w:noProof/>
                <w:sz w:val="20"/>
                <w:szCs w:val="20"/>
              </w:rPr>
              <w:t>.g.</w:t>
            </w:r>
          </w:p>
        </w:tc>
        <w:tc>
          <w:tcPr>
            <w:tcW w:w="850" w:type="dxa"/>
            <w:shd w:val="clear" w:color="auto" w:fill="FFFFFF" w:themeFill="background1"/>
            <w:vAlign w:val="center"/>
          </w:tcPr>
          <w:p w14:paraId="1A829A05" w14:textId="11FDC519"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r w:rsidR="00707B45">
              <w:rPr>
                <w:rFonts w:ascii="Times New Roman" w:hAnsi="Times New Roman" w:cs="Times New Roman"/>
                <w:b/>
                <w:noProof/>
                <w:sz w:val="20"/>
                <w:szCs w:val="20"/>
              </w:rPr>
              <w:t>.g.</w:t>
            </w:r>
          </w:p>
        </w:tc>
        <w:tc>
          <w:tcPr>
            <w:tcW w:w="1419" w:type="dxa"/>
            <w:shd w:val="clear" w:color="auto" w:fill="FFFFFF" w:themeFill="background1"/>
            <w:vAlign w:val="center"/>
          </w:tcPr>
          <w:p w14:paraId="1F5B68E4" w14:textId="77777777" w:rsidR="000B153C" w:rsidRPr="005A790F" w:rsidRDefault="000B153C"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0B153C" w:rsidRPr="005A790F" w14:paraId="63C33423" w14:textId="77777777" w:rsidTr="000B153C">
        <w:tc>
          <w:tcPr>
            <w:tcW w:w="567" w:type="dxa"/>
            <w:shd w:val="clear" w:color="auto" w:fill="FFFFFF" w:themeFill="background1"/>
          </w:tcPr>
          <w:p w14:paraId="22396766" w14:textId="64B12365" w:rsidR="000B153C" w:rsidRPr="005A790F" w:rsidRDefault="000B153C" w:rsidP="000E43B6">
            <w:pPr>
              <w:pStyle w:val="ListParagraph"/>
              <w:numPr>
                <w:ilvl w:val="0"/>
                <w:numId w:val="5"/>
              </w:numPr>
              <w:spacing w:line="276" w:lineRule="auto"/>
              <w:ind w:left="0" w:firstLine="0"/>
              <w:jc w:val="both"/>
              <w:rPr>
                <w:rFonts w:ascii="Times New Roman" w:eastAsia="Calibri" w:hAnsi="Times New Roman" w:cs="Times New Roman"/>
                <w:noProof/>
                <w:sz w:val="24"/>
                <w:szCs w:val="24"/>
                <w:lang w:eastAsia="lv-LV"/>
              </w:rPr>
            </w:pPr>
            <w:r w:rsidRPr="005A790F">
              <w:rPr>
                <w:rFonts w:ascii="Times New Roman" w:eastAsia="Times New Roman" w:hAnsi="Times New Roman" w:cs="Times New Roman"/>
                <w:noProof/>
                <w:sz w:val="24"/>
                <w:szCs w:val="24"/>
              </w:rPr>
              <w:t>[</w:t>
            </w:r>
          </w:p>
          <w:p w14:paraId="25884E84" w14:textId="77777777" w:rsidR="000B153C" w:rsidRPr="005A790F" w:rsidRDefault="000B153C" w:rsidP="003057B4">
            <w:pPr>
              <w:tabs>
                <w:tab w:val="left" w:pos="426"/>
              </w:tabs>
              <w:spacing w:line="276" w:lineRule="auto"/>
              <w:rPr>
                <w:rFonts w:ascii="Times New Roman" w:eastAsia="Times New Roman" w:hAnsi="Times New Roman" w:cs="Times New Roman"/>
                <w:noProof/>
                <w:sz w:val="24"/>
                <w:szCs w:val="24"/>
              </w:rPr>
            </w:pPr>
          </w:p>
        </w:tc>
        <w:tc>
          <w:tcPr>
            <w:tcW w:w="1730" w:type="dxa"/>
            <w:shd w:val="clear" w:color="auto" w:fill="FFFFFF" w:themeFill="background1"/>
            <w:vAlign w:val="center"/>
          </w:tcPr>
          <w:p w14:paraId="7938D7CB" w14:textId="77777777" w:rsidR="000B153C" w:rsidRPr="005A790F" w:rsidRDefault="000B153C" w:rsidP="003F693A">
            <w:pPr>
              <w:spacing w:line="276" w:lineRule="auto"/>
              <w:rPr>
                <w:rFonts w:ascii="Times New Roman" w:hAnsi="Times New Roman" w:cs="Times New Roman"/>
                <w:noProof/>
                <w:sz w:val="20"/>
                <w:szCs w:val="20"/>
              </w:rPr>
            </w:pPr>
            <w:r w:rsidRPr="005A790F">
              <w:rPr>
                <w:rFonts w:ascii="Times New Roman" w:eastAsia="Times New Roman" w:hAnsi="Times New Roman" w:cs="Times New Roman"/>
                <w:bCs/>
                <w:noProof/>
                <w:sz w:val="20"/>
                <w:szCs w:val="20"/>
                <w:lang w:eastAsia="lv-LV"/>
              </w:rPr>
              <w:t>Apmierinātība ar pakalpojumu pieteikšanu kopumā</w:t>
            </w:r>
          </w:p>
        </w:tc>
        <w:tc>
          <w:tcPr>
            <w:tcW w:w="1418" w:type="dxa"/>
            <w:shd w:val="clear" w:color="auto" w:fill="FFFFFF" w:themeFill="background1"/>
          </w:tcPr>
          <w:p w14:paraId="14BB8FA5"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Punktu skaits (10 punktu sistēmā)</w:t>
            </w:r>
          </w:p>
        </w:tc>
        <w:tc>
          <w:tcPr>
            <w:tcW w:w="708" w:type="dxa"/>
            <w:shd w:val="clear" w:color="auto" w:fill="FFFFFF" w:themeFill="background1"/>
          </w:tcPr>
          <w:p w14:paraId="7A825B05"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75EAC3DA"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w:t>
            </w:r>
          </w:p>
        </w:tc>
        <w:tc>
          <w:tcPr>
            <w:tcW w:w="850" w:type="dxa"/>
            <w:shd w:val="clear" w:color="auto" w:fill="FFFFFF" w:themeFill="background1"/>
          </w:tcPr>
          <w:p w14:paraId="40364209" w14:textId="7495F0CE" w:rsidR="000B153C" w:rsidRPr="005A790F" w:rsidRDefault="000B153C" w:rsidP="003F693A">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w:t>
            </w:r>
          </w:p>
        </w:tc>
        <w:tc>
          <w:tcPr>
            <w:tcW w:w="850" w:type="dxa"/>
            <w:shd w:val="clear" w:color="auto" w:fill="FFFFFF" w:themeFill="background1"/>
          </w:tcPr>
          <w:p w14:paraId="14217E5E" w14:textId="360EE5E2" w:rsidR="000B153C" w:rsidRPr="005A790F" w:rsidRDefault="000B153C" w:rsidP="003F693A">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w:t>
            </w:r>
          </w:p>
        </w:tc>
        <w:tc>
          <w:tcPr>
            <w:tcW w:w="850" w:type="dxa"/>
            <w:shd w:val="clear" w:color="auto" w:fill="FFFFFF" w:themeFill="background1"/>
          </w:tcPr>
          <w:p w14:paraId="4A6877E8" w14:textId="11160098"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w:t>
            </w:r>
          </w:p>
        </w:tc>
        <w:tc>
          <w:tcPr>
            <w:tcW w:w="1419" w:type="dxa"/>
            <w:shd w:val="clear" w:color="auto" w:fill="FFFFFF" w:themeFill="background1"/>
          </w:tcPr>
          <w:p w14:paraId="24CCE6E9" w14:textId="77777777" w:rsidR="000B153C" w:rsidRPr="005A790F" w:rsidRDefault="000B153C" w:rsidP="003F693A">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Latvijas iedzīvotāju aptauja, “Integrēts vajadzību monitorings”</w:t>
            </w:r>
          </w:p>
        </w:tc>
      </w:tr>
    </w:tbl>
    <w:p w14:paraId="34526D6C"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p w14:paraId="48319AB6" w14:textId="77777777" w:rsidR="003748BF" w:rsidRDefault="003748BF">
      <w:pPr>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br w:type="page"/>
      </w:r>
    </w:p>
    <w:p w14:paraId="593C8A05" w14:textId="0D246489" w:rsidR="00516D6B" w:rsidRPr="005A790F" w:rsidRDefault="00516D6B" w:rsidP="00516D6B">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lastRenderedPageBreak/>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0287CE18"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tbl>
      <w:tblPr>
        <w:tblStyle w:val="TableGrid"/>
        <w:tblW w:w="9243" w:type="dxa"/>
        <w:tblInd w:w="108" w:type="dxa"/>
        <w:tblLayout w:type="fixed"/>
        <w:tblLook w:val="04A0" w:firstRow="1" w:lastRow="0" w:firstColumn="1" w:lastColumn="0" w:noHBand="0" w:noVBand="1"/>
      </w:tblPr>
      <w:tblGrid>
        <w:gridCol w:w="738"/>
        <w:gridCol w:w="2835"/>
        <w:gridCol w:w="1559"/>
        <w:gridCol w:w="1276"/>
        <w:gridCol w:w="1559"/>
        <w:gridCol w:w="1276"/>
      </w:tblGrid>
      <w:tr w:rsidR="00516D6B" w:rsidRPr="005A790F" w14:paraId="41EDDB8D" w14:textId="77777777" w:rsidTr="005A790F">
        <w:trPr>
          <w:trHeight w:val="764"/>
        </w:trPr>
        <w:tc>
          <w:tcPr>
            <w:tcW w:w="738" w:type="dxa"/>
            <w:vAlign w:val="center"/>
          </w:tcPr>
          <w:p w14:paraId="2EFA0DE4"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49F3ACE3"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243C4EC4" w14:textId="77777777" w:rsidR="00516D6B" w:rsidRPr="005A790F" w:rsidRDefault="00516D6B" w:rsidP="003F693A">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38A687ED" w14:textId="77777777" w:rsidR="00516D6B" w:rsidRPr="005A790F" w:rsidRDefault="00516D6B" w:rsidP="003F693A">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559" w:type="dxa"/>
            <w:vAlign w:val="center"/>
          </w:tcPr>
          <w:p w14:paraId="67B956F4" w14:textId="77777777" w:rsidR="00516D6B" w:rsidRPr="005A790F" w:rsidRDefault="00516D6B" w:rsidP="003F693A">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276" w:type="dxa"/>
            <w:vAlign w:val="center"/>
          </w:tcPr>
          <w:p w14:paraId="4C49AFE6" w14:textId="77777777" w:rsidR="00516D6B" w:rsidRPr="005A790F" w:rsidRDefault="00516D6B" w:rsidP="003F693A">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516D6B" w:rsidRPr="005A790F" w14:paraId="07F40402" w14:textId="77777777" w:rsidTr="005A790F">
        <w:trPr>
          <w:trHeight w:val="2250"/>
        </w:trPr>
        <w:tc>
          <w:tcPr>
            <w:tcW w:w="738" w:type="dxa"/>
          </w:tcPr>
          <w:p w14:paraId="5A1EEF6F"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5D0C979F" w14:textId="0FCA2CA2" w:rsidR="00516D6B" w:rsidRPr="005A790F" w:rsidRDefault="00516D6B" w:rsidP="003F693A">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7053A1A5" w14:textId="4D8C1B77" w:rsidR="00516D6B" w:rsidRPr="005A790F" w:rsidRDefault="000D66C6" w:rsidP="000D66C6">
            <w:pPr>
              <w:spacing w:line="276" w:lineRule="auto"/>
              <w:rPr>
                <w:rFonts w:ascii="Times New Roman" w:hAnsi="Times New Roman" w:cs="Times New Roman"/>
                <w:strike/>
                <w:noProof/>
                <w:sz w:val="20"/>
                <w:szCs w:val="20"/>
              </w:rPr>
            </w:pPr>
            <w:r>
              <w:rPr>
                <w:rFonts w:ascii="Times New Roman" w:eastAsia="Times New Roman" w:hAnsi="Times New Roman" w:cs="Times New Roman"/>
                <w:noProof/>
                <w:color w:val="000000"/>
                <w:sz w:val="20"/>
                <w:szCs w:val="20"/>
              </w:rPr>
              <w:t>Veikt</w:t>
            </w:r>
            <w:r w:rsidR="00C90EC9" w:rsidRPr="005A790F">
              <w:rPr>
                <w:rFonts w:ascii="Times New Roman" w:eastAsia="Times New Roman" w:hAnsi="Times New Roman" w:cs="Times New Roman"/>
                <w:noProof/>
                <w:color w:val="000000"/>
                <w:sz w:val="20"/>
                <w:szCs w:val="20"/>
              </w:rPr>
              <w:t xml:space="preserve"> pakalpojumu uzskait</w:t>
            </w:r>
            <w:r>
              <w:rPr>
                <w:rFonts w:ascii="Times New Roman" w:eastAsia="Times New Roman" w:hAnsi="Times New Roman" w:cs="Times New Roman"/>
                <w:noProof/>
                <w:color w:val="000000"/>
                <w:sz w:val="20"/>
                <w:szCs w:val="20"/>
              </w:rPr>
              <w:t>i</w:t>
            </w:r>
            <w:r w:rsidR="00C90EC9" w:rsidRPr="005A790F">
              <w:rPr>
                <w:rFonts w:ascii="Times New Roman" w:eastAsia="Times New Roman" w:hAnsi="Times New Roman" w:cs="Times New Roman"/>
                <w:noProof/>
                <w:color w:val="000000"/>
                <w:sz w:val="20"/>
                <w:szCs w:val="20"/>
              </w:rPr>
              <w:t>, publicēt efektivitātes izvērtējuma pārskat</w:t>
            </w:r>
            <w:r>
              <w:rPr>
                <w:rFonts w:ascii="Times New Roman" w:eastAsia="Times New Roman" w:hAnsi="Times New Roman" w:cs="Times New Roman"/>
                <w:noProof/>
                <w:color w:val="000000"/>
                <w:sz w:val="20"/>
                <w:szCs w:val="20"/>
              </w:rPr>
              <w:t>us un plānot pilnveides pasākumus</w:t>
            </w:r>
            <w:r w:rsidR="00C90EC9" w:rsidRPr="005A790F">
              <w:rPr>
                <w:rFonts w:ascii="Times New Roman" w:eastAsia="Times New Roman" w:hAnsi="Times New Roman" w:cs="Times New Roman"/>
                <w:noProof/>
                <w:color w:val="000000"/>
                <w:sz w:val="20"/>
                <w:szCs w:val="20"/>
              </w:rPr>
              <w:t xml:space="preserve"> atbilstoši MK not. Nr. 399 un </w:t>
            </w:r>
            <w:r w:rsidR="008007BA" w:rsidRPr="005A790F">
              <w:rPr>
                <w:rFonts w:ascii="Times New Roman" w:eastAsia="Times New Roman" w:hAnsi="Times New Roman" w:cs="Times New Roman"/>
                <w:noProof/>
                <w:color w:val="000000"/>
                <w:sz w:val="20"/>
                <w:szCs w:val="20"/>
              </w:rPr>
              <w:t xml:space="preserve">MK not. Nr. </w:t>
            </w:r>
            <w:r w:rsidR="00C90EC9" w:rsidRPr="005A790F">
              <w:rPr>
                <w:rFonts w:ascii="Times New Roman" w:eastAsia="Times New Roman" w:hAnsi="Times New Roman" w:cs="Times New Roman"/>
                <w:noProof/>
                <w:color w:val="000000"/>
                <w:sz w:val="20"/>
                <w:szCs w:val="20"/>
              </w:rPr>
              <w:t xml:space="preserve">402 noteiktajam.  </w:t>
            </w:r>
          </w:p>
        </w:tc>
        <w:tc>
          <w:tcPr>
            <w:tcW w:w="1559" w:type="dxa"/>
          </w:tcPr>
          <w:p w14:paraId="536D229D" w14:textId="12E63958" w:rsidR="00516D6B" w:rsidRPr="005A790F" w:rsidRDefault="00C90EC9" w:rsidP="00BC6372">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Veikts izvērtējums, publicēta pakalpojumu sadaļa iestādes gada darbības pārskatā</w:t>
            </w:r>
          </w:p>
        </w:tc>
        <w:tc>
          <w:tcPr>
            <w:tcW w:w="1276" w:type="dxa"/>
          </w:tcPr>
          <w:p w14:paraId="1CD5BBA0" w14:textId="77777777" w:rsidR="00516D6B" w:rsidRPr="005A790F" w:rsidRDefault="00516D6B" w:rsidP="003F693A">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Pakalpojumu turētāji, VARAM</w:t>
            </w:r>
          </w:p>
        </w:tc>
        <w:tc>
          <w:tcPr>
            <w:tcW w:w="1559" w:type="dxa"/>
          </w:tcPr>
          <w:p w14:paraId="4E8BB3C1" w14:textId="21D5762A" w:rsidR="00516D6B" w:rsidRPr="005A790F" w:rsidRDefault="00516D6B" w:rsidP="003F693A">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 xml:space="preserve">VRAA, </w:t>
            </w:r>
            <w:r w:rsidR="00C90EC9" w:rsidRPr="005A790F">
              <w:rPr>
                <w:rFonts w:ascii="Times New Roman" w:eastAsia="Times New Roman" w:hAnsi="Times New Roman" w:cs="Times New Roman"/>
                <w:noProof/>
                <w:color w:val="000000"/>
                <w:sz w:val="20"/>
                <w:szCs w:val="20"/>
              </w:rPr>
              <w:t xml:space="preserve">VRAA, </w:t>
            </w:r>
            <w:r w:rsidRPr="005A790F">
              <w:rPr>
                <w:rFonts w:ascii="Times New Roman" w:eastAsia="Times New Roman" w:hAnsi="Times New Roman" w:cs="Times New Roman"/>
                <w:noProof/>
                <w:color w:val="000000"/>
                <w:sz w:val="20"/>
                <w:szCs w:val="20"/>
              </w:rPr>
              <w:t>EM</w:t>
            </w:r>
          </w:p>
        </w:tc>
        <w:tc>
          <w:tcPr>
            <w:tcW w:w="1276" w:type="dxa"/>
          </w:tcPr>
          <w:p w14:paraId="3A5B7874" w14:textId="77CB5D87" w:rsidR="00C90EC9" w:rsidRPr="005A790F" w:rsidRDefault="008007BA" w:rsidP="008007BA">
            <w:pPr>
              <w:spacing w:line="276" w:lineRule="auto"/>
              <w:ind w:right="-108"/>
              <w:rPr>
                <w:rFonts w:ascii="Times New Roman" w:hAnsi="Times New Roman" w:cs="Times New Roman"/>
                <w:noProof/>
                <w:sz w:val="20"/>
                <w:szCs w:val="20"/>
              </w:rPr>
            </w:pPr>
            <w:r>
              <w:rPr>
                <w:rFonts w:ascii="Times New Roman" w:hAnsi="Times New Roman" w:cs="Times New Roman"/>
                <w:noProof/>
                <w:sz w:val="20"/>
                <w:szCs w:val="20"/>
              </w:rPr>
              <w:t>2020. gada 1. </w:t>
            </w:r>
            <w:r w:rsidR="00C90EC9" w:rsidRPr="005A790F">
              <w:rPr>
                <w:rFonts w:ascii="Times New Roman" w:hAnsi="Times New Roman" w:cs="Times New Roman"/>
                <w:noProof/>
                <w:sz w:val="20"/>
                <w:szCs w:val="20"/>
              </w:rPr>
              <w:t>pusgads</w:t>
            </w:r>
          </w:p>
          <w:p w14:paraId="6228C42B" w14:textId="22B457D6" w:rsidR="00C90EC9" w:rsidRPr="005A790F" w:rsidRDefault="008007BA" w:rsidP="008007BA">
            <w:pPr>
              <w:spacing w:line="276" w:lineRule="auto"/>
              <w:ind w:right="-108"/>
              <w:rPr>
                <w:rFonts w:ascii="Times New Roman" w:hAnsi="Times New Roman" w:cs="Times New Roman"/>
                <w:noProof/>
                <w:sz w:val="20"/>
                <w:szCs w:val="20"/>
              </w:rPr>
            </w:pPr>
            <w:r>
              <w:rPr>
                <w:rFonts w:ascii="Times New Roman" w:hAnsi="Times New Roman" w:cs="Times New Roman"/>
                <w:noProof/>
                <w:sz w:val="20"/>
                <w:szCs w:val="20"/>
              </w:rPr>
              <w:t>2021. gada 1. </w:t>
            </w:r>
            <w:r w:rsidR="00C90EC9" w:rsidRPr="005A790F">
              <w:rPr>
                <w:rFonts w:ascii="Times New Roman" w:hAnsi="Times New Roman" w:cs="Times New Roman"/>
                <w:noProof/>
                <w:sz w:val="20"/>
                <w:szCs w:val="20"/>
              </w:rPr>
              <w:t>pusgads</w:t>
            </w:r>
          </w:p>
          <w:p w14:paraId="607BC9A7" w14:textId="7F778CDF" w:rsidR="00516D6B" w:rsidRPr="005A790F" w:rsidRDefault="00C90EC9" w:rsidP="008007BA">
            <w:pPr>
              <w:spacing w:line="276" w:lineRule="auto"/>
              <w:ind w:right="-108"/>
              <w:rPr>
                <w:rFonts w:ascii="Times New Roman" w:hAnsi="Times New Roman" w:cs="Times New Roman"/>
                <w:noProof/>
                <w:sz w:val="20"/>
                <w:szCs w:val="20"/>
              </w:rPr>
            </w:pPr>
            <w:r w:rsidRPr="005A790F">
              <w:rPr>
                <w:rFonts w:ascii="Times New Roman" w:hAnsi="Times New Roman" w:cs="Times New Roman"/>
                <w:noProof/>
                <w:sz w:val="20"/>
                <w:szCs w:val="20"/>
              </w:rPr>
              <w:t>2022. gada 1.</w:t>
            </w:r>
            <w:r w:rsidR="008007BA">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r w:rsidR="00516D6B" w:rsidRPr="005A790F" w14:paraId="2DB10AC6" w14:textId="77777777" w:rsidTr="005A790F">
        <w:trPr>
          <w:trHeight w:val="2250"/>
        </w:trPr>
        <w:tc>
          <w:tcPr>
            <w:tcW w:w="738" w:type="dxa"/>
          </w:tcPr>
          <w:p w14:paraId="3F5DEAE3"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374A6943" w14:textId="6FD45215"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CB51372" w14:textId="0637A624" w:rsidR="00516D6B" w:rsidRPr="005A790F" w:rsidRDefault="000D66C6" w:rsidP="00C90EC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Sagatavot pārskatu</w:t>
            </w:r>
            <w:r w:rsidR="00C90EC9" w:rsidRPr="005A790F">
              <w:rPr>
                <w:rFonts w:ascii="Times New Roman" w:eastAsia="Times New Roman" w:hAnsi="Times New Roman" w:cs="Times New Roman"/>
                <w:noProof/>
                <w:color w:val="000000"/>
                <w:sz w:val="20"/>
                <w:szCs w:val="20"/>
              </w:rPr>
              <w:t xml:space="preserve"> par pakalpojum</w:t>
            </w:r>
            <w:r>
              <w:rPr>
                <w:rFonts w:ascii="Times New Roman" w:eastAsia="Times New Roman" w:hAnsi="Times New Roman" w:cs="Times New Roman"/>
                <w:noProof/>
                <w:color w:val="000000"/>
                <w:sz w:val="20"/>
                <w:szCs w:val="20"/>
              </w:rPr>
              <w:t>u snieguma rādītājiem, analizēt</w:t>
            </w:r>
            <w:r w:rsidR="00C90EC9" w:rsidRPr="005A790F">
              <w:rPr>
                <w:rFonts w:ascii="Times New Roman" w:eastAsia="Times New Roman" w:hAnsi="Times New Roman" w:cs="Times New Roman"/>
                <w:noProof/>
                <w:color w:val="000000"/>
                <w:sz w:val="20"/>
                <w:szCs w:val="20"/>
              </w:rPr>
              <w:t xml:space="preserve"> pakalpojumu p</w:t>
            </w:r>
            <w:r>
              <w:rPr>
                <w:rFonts w:ascii="Times New Roman" w:eastAsia="Times New Roman" w:hAnsi="Times New Roman" w:cs="Times New Roman"/>
                <w:noProof/>
                <w:color w:val="000000"/>
                <w:sz w:val="20"/>
                <w:szCs w:val="20"/>
              </w:rPr>
              <w:t>ilnveides process un sagatavot</w:t>
            </w:r>
            <w:r w:rsidR="00C90EC9" w:rsidRPr="005A790F">
              <w:rPr>
                <w:rFonts w:ascii="Times New Roman" w:eastAsia="Times New Roman" w:hAnsi="Times New Roman" w:cs="Times New Roman"/>
                <w:noProof/>
                <w:color w:val="000000"/>
                <w:sz w:val="20"/>
                <w:szCs w:val="20"/>
              </w:rPr>
              <w:t xml:space="preserve"> rekomendācijas</w:t>
            </w:r>
          </w:p>
        </w:tc>
        <w:tc>
          <w:tcPr>
            <w:tcW w:w="1559" w:type="dxa"/>
          </w:tcPr>
          <w:p w14:paraId="09B7C9AB" w14:textId="5B4F217D" w:rsidR="00516D6B" w:rsidRPr="005A790F" w:rsidRDefault="00C90EC9"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novērtējums, sagatavots ziņojums</w:t>
            </w:r>
          </w:p>
        </w:tc>
        <w:tc>
          <w:tcPr>
            <w:tcW w:w="1276" w:type="dxa"/>
          </w:tcPr>
          <w:p w14:paraId="6AC06302" w14:textId="77777777"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559" w:type="dxa"/>
          </w:tcPr>
          <w:p w14:paraId="71A34546" w14:textId="376EA09F" w:rsidR="00516D6B" w:rsidRPr="005A790F" w:rsidRDefault="00C90EC9"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 pakalpojumu turētāji</w:t>
            </w:r>
          </w:p>
        </w:tc>
        <w:tc>
          <w:tcPr>
            <w:tcW w:w="1276" w:type="dxa"/>
          </w:tcPr>
          <w:p w14:paraId="1FA590CF" w14:textId="77777777" w:rsidR="00516D6B" w:rsidRPr="005A790F" w:rsidRDefault="00516D6B" w:rsidP="003F693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16D6B" w:rsidRPr="005A790F" w14:paraId="02FB07D1" w14:textId="77777777" w:rsidTr="005A790F">
        <w:trPr>
          <w:trHeight w:val="2250"/>
        </w:trPr>
        <w:tc>
          <w:tcPr>
            <w:tcW w:w="738" w:type="dxa"/>
          </w:tcPr>
          <w:p w14:paraId="1B6CAF34"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7BF722E5" w14:textId="1108D8AA"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302AAA5" w14:textId="71A1DE2E" w:rsidR="00516D6B" w:rsidRPr="005A790F" w:rsidRDefault="000D66C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00C90EC9" w:rsidRPr="005A790F">
              <w:rPr>
                <w:rFonts w:ascii="Times New Roman" w:eastAsia="Times New Roman" w:hAnsi="Times New Roman" w:cs="Times New Roman"/>
                <w:noProof/>
                <w:color w:val="000000"/>
                <w:sz w:val="20"/>
                <w:szCs w:val="20"/>
              </w:rPr>
              <w:t xml:space="preserve"> klientu pieredzes izpēt</w:t>
            </w:r>
            <w:r w:rsidR="0093347F">
              <w:rPr>
                <w:rFonts w:ascii="Times New Roman" w:eastAsia="Times New Roman" w:hAnsi="Times New Roman" w:cs="Times New Roman"/>
                <w:noProof/>
                <w:color w:val="000000"/>
                <w:sz w:val="20"/>
                <w:szCs w:val="20"/>
              </w:rPr>
              <w:t>i</w:t>
            </w:r>
            <w:r w:rsidR="00C90EC9" w:rsidRPr="005A790F">
              <w:rPr>
                <w:rFonts w:ascii="Times New Roman" w:eastAsia="Times New Roman" w:hAnsi="Times New Roman" w:cs="Times New Roman"/>
                <w:noProof/>
                <w:color w:val="000000"/>
                <w:sz w:val="20"/>
                <w:szCs w:val="20"/>
              </w:rPr>
              <w:t xml:space="preserve"> un klientu apmierinātības monitoring</w:t>
            </w:r>
            <w:r w:rsidR="0093347F">
              <w:rPr>
                <w:rFonts w:ascii="Times New Roman" w:eastAsia="Times New Roman" w:hAnsi="Times New Roman" w:cs="Times New Roman"/>
                <w:noProof/>
                <w:color w:val="000000"/>
                <w:sz w:val="20"/>
                <w:szCs w:val="20"/>
              </w:rPr>
              <w:t>u</w:t>
            </w:r>
            <w:r w:rsidR="00C90EC9" w:rsidRPr="005A790F">
              <w:rPr>
                <w:rFonts w:ascii="Times New Roman" w:eastAsia="Times New Roman" w:hAnsi="Times New Roman" w:cs="Times New Roman"/>
                <w:noProof/>
                <w:color w:val="000000"/>
                <w:sz w:val="20"/>
                <w:szCs w:val="20"/>
              </w:rPr>
              <w:t xml:space="preserve"> valsts pakalpojumu saņemšanā klātienē un elektroniski ("Integrēts Publisko pakalpojumu sniegšanas un gala lietotāju vajadzību monitorings 2020-2022" ietvaros</w:t>
            </w:r>
            <w:r w:rsidR="009D318D">
              <w:rPr>
                <w:rFonts w:ascii="Times New Roman" w:eastAsia="Times New Roman" w:hAnsi="Times New Roman" w:cs="Times New Roman"/>
                <w:noProof/>
                <w:color w:val="000000"/>
                <w:sz w:val="20"/>
                <w:szCs w:val="20"/>
              </w:rPr>
              <w:t>, E-indekss</w:t>
            </w:r>
            <w:r w:rsidR="00C90EC9" w:rsidRPr="005A790F">
              <w:rPr>
                <w:rFonts w:ascii="Times New Roman" w:eastAsia="Times New Roman" w:hAnsi="Times New Roman" w:cs="Times New Roman"/>
                <w:noProof/>
                <w:color w:val="000000"/>
                <w:sz w:val="20"/>
                <w:szCs w:val="20"/>
              </w:rPr>
              <w:t>)</w:t>
            </w:r>
          </w:p>
        </w:tc>
        <w:tc>
          <w:tcPr>
            <w:tcW w:w="1559" w:type="dxa"/>
          </w:tcPr>
          <w:p w14:paraId="285954BC" w14:textId="047F5048" w:rsidR="00516D6B" w:rsidRPr="005A790F" w:rsidRDefault="00C90EC9"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Publicēts pētījums, sagatavotas rekomendācijas</w:t>
            </w:r>
          </w:p>
        </w:tc>
        <w:tc>
          <w:tcPr>
            <w:tcW w:w="1276" w:type="dxa"/>
          </w:tcPr>
          <w:p w14:paraId="06146D24" w14:textId="77777777"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559" w:type="dxa"/>
          </w:tcPr>
          <w:p w14:paraId="58ABC46F" w14:textId="1CC7B382" w:rsidR="00516D6B" w:rsidRPr="005A790F" w:rsidRDefault="00516D6B"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r w:rsidR="00C90EC9" w:rsidRPr="005A790F">
              <w:rPr>
                <w:rFonts w:ascii="Times New Roman" w:eastAsia="Times New Roman" w:hAnsi="Times New Roman" w:cs="Times New Roman"/>
                <w:noProof/>
                <w:color w:val="000000"/>
                <w:sz w:val="20"/>
                <w:szCs w:val="20"/>
              </w:rPr>
              <w:t>, pakalpojumu turētāji</w:t>
            </w:r>
          </w:p>
        </w:tc>
        <w:tc>
          <w:tcPr>
            <w:tcW w:w="1276" w:type="dxa"/>
          </w:tcPr>
          <w:p w14:paraId="509BC5AB" w14:textId="77777777" w:rsidR="00516D6B" w:rsidRPr="005A790F" w:rsidRDefault="00516D6B" w:rsidP="003F693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16D6B" w:rsidRPr="005A790F" w14:paraId="1439E51A" w14:textId="77777777" w:rsidTr="005A790F">
        <w:trPr>
          <w:trHeight w:val="2250"/>
        </w:trPr>
        <w:tc>
          <w:tcPr>
            <w:tcW w:w="738" w:type="dxa"/>
          </w:tcPr>
          <w:p w14:paraId="52789871"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73679678" w14:textId="338A0F45"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804669D" w14:textId="7CB6A798" w:rsidR="00516D6B" w:rsidRPr="005A790F" w:rsidRDefault="0093347F" w:rsidP="0093347F">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Noteikt un ieviest vienotu</w:t>
            </w:r>
            <w:r w:rsidR="0069654A" w:rsidRPr="005A790F">
              <w:rPr>
                <w:rFonts w:ascii="Times New Roman" w:eastAsia="Times New Roman" w:hAnsi="Times New Roman" w:cs="Times New Roman"/>
                <w:noProof/>
                <w:color w:val="000000"/>
                <w:sz w:val="20"/>
                <w:szCs w:val="20"/>
              </w:rPr>
              <w:t xml:space="preserve"> standart</w:t>
            </w:r>
            <w:r>
              <w:rPr>
                <w:rFonts w:ascii="Times New Roman" w:eastAsia="Times New Roman" w:hAnsi="Times New Roman" w:cs="Times New Roman"/>
                <w:noProof/>
                <w:color w:val="000000"/>
                <w:sz w:val="20"/>
                <w:szCs w:val="20"/>
              </w:rPr>
              <w:t>u</w:t>
            </w:r>
            <w:r w:rsidR="0069654A" w:rsidRPr="005A790F">
              <w:rPr>
                <w:rFonts w:ascii="Times New Roman" w:eastAsia="Times New Roman" w:hAnsi="Times New Roman" w:cs="Times New Roman"/>
                <w:noProof/>
                <w:color w:val="000000"/>
                <w:sz w:val="20"/>
                <w:szCs w:val="20"/>
              </w:rPr>
              <w:t xml:space="preserve"> klientu apmierinātības novērtējumam individuāla pakalpojumu sniegšanas gadījuma novērtēšanai</w:t>
            </w:r>
          </w:p>
        </w:tc>
        <w:tc>
          <w:tcPr>
            <w:tcW w:w="1559" w:type="dxa"/>
          </w:tcPr>
          <w:p w14:paraId="24FD1033" w14:textId="77777777" w:rsidR="0069654A"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Sagatavotas vadlīnijas klientu atsauksmju iegūšanai pēc VPVKAC apmeklējuma</w:t>
            </w:r>
          </w:p>
          <w:p w14:paraId="1B634D2C" w14:textId="77777777" w:rsidR="0069654A"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Izveidota koplietošanas komponente novērtējuma sniegšanai pēc e-pakalpojuma izmantošanas, veikta apmierinātības rādītāju uzskaite.</w:t>
            </w:r>
          </w:p>
          <w:p w14:paraId="0BE190E5" w14:textId="4B943FE4" w:rsidR="00516D6B"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3) E-pakalpojumu </w:t>
            </w:r>
            <w:r w:rsidRPr="005A790F">
              <w:rPr>
                <w:rFonts w:ascii="Times New Roman" w:eastAsia="Times New Roman" w:hAnsi="Times New Roman" w:cs="Times New Roman"/>
                <w:noProof/>
                <w:color w:val="000000"/>
                <w:sz w:val="20"/>
                <w:szCs w:val="20"/>
              </w:rPr>
              <w:lastRenderedPageBreak/>
              <w:t>novērtējuma komponente ieviesta pašapkalpošanās risinājumos.</w:t>
            </w:r>
          </w:p>
        </w:tc>
        <w:tc>
          <w:tcPr>
            <w:tcW w:w="1276" w:type="dxa"/>
          </w:tcPr>
          <w:p w14:paraId="75BC0CF3"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1), 2) VARAM</w:t>
            </w:r>
          </w:p>
          <w:p w14:paraId="67805E55" w14:textId="4A49CE59"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Visas ministrijas, pašvaldības</w:t>
            </w:r>
          </w:p>
        </w:tc>
        <w:tc>
          <w:tcPr>
            <w:tcW w:w="1559" w:type="dxa"/>
          </w:tcPr>
          <w:p w14:paraId="42AFC51C" w14:textId="58F0A0F7" w:rsidR="00516D6B" w:rsidRPr="005A790F" w:rsidRDefault="0069654A" w:rsidP="003F693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VRAA</w:t>
            </w:r>
          </w:p>
        </w:tc>
        <w:tc>
          <w:tcPr>
            <w:tcW w:w="1276" w:type="dxa"/>
          </w:tcPr>
          <w:p w14:paraId="49C5A0A0" w14:textId="77777777"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2020. gada 2. pusgads</w:t>
            </w:r>
          </w:p>
          <w:p w14:paraId="3DB00499" w14:textId="05F88471"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p w14:paraId="6C29A207" w14:textId="24AD3FB2" w:rsidR="00516D6B"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3) 2022. gada 1. pusgads</w:t>
            </w:r>
          </w:p>
        </w:tc>
      </w:tr>
      <w:tr w:rsidR="00516D6B" w:rsidRPr="005A790F" w14:paraId="5F20FE4E" w14:textId="77777777" w:rsidTr="005A790F">
        <w:trPr>
          <w:trHeight w:val="2250"/>
        </w:trPr>
        <w:tc>
          <w:tcPr>
            <w:tcW w:w="738" w:type="dxa"/>
          </w:tcPr>
          <w:p w14:paraId="11923CC3"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0C16C1FB" w14:textId="777D00BD"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01C821D" w14:textId="366ECA11" w:rsidR="00516D6B" w:rsidRPr="005A790F" w:rsidRDefault="0093347F" w:rsidP="004C03F5">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w:t>
            </w:r>
            <w:r w:rsidR="0069654A" w:rsidRPr="005A790F">
              <w:rPr>
                <w:rFonts w:ascii="Times New Roman" w:eastAsia="Times New Roman" w:hAnsi="Times New Roman" w:cs="Times New Roman"/>
                <w:noProof/>
                <w:color w:val="000000"/>
                <w:sz w:val="20"/>
                <w:szCs w:val="20"/>
              </w:rPr>
              <w:t xml:space="preserve"> </w:t>
            </w:r>
            <w:r w:rsidR="004C03F5" w:rsidRPr="005A790F">
              <w:rPr>
                <w:rFonts w:ascii="Times New Roman" w:eastAsia="Times New Roman" w:hAnsi="Times New Roman" w:cs="Times New Roman"/>
                <w:noProof/>
                <w:color w:val="000000"/>
                <w:sz w:val="20"/>
                <w:szCs w:val="20"/>
              </w:rPr>
              <w:t xml:space="preserve">pēc satura un mērķa identisku </w:t>
            </w:r>
            <w:r w:rsidR="0069654A" w:rsidRPr="005A790F">
              <w:rPr>
                <w:rFonts w:ascii="Times New Roman" w:eastAsia="Times New Roman" w:hAnsi="Times New Roman" w:cs="Times New Roman"/>
                <w:noProof/>
                <w:color w:val="000000"/>
                <w:sz w:val="20"/>
                <w:szCs w:val="20"/>
              </w:rPr>
              <w:t>valsts pārvaldes pakalpojumu p</w:t>
            </w:r>
            <w:r>
              <w:rPr>
                <w:rFonts w:ascii="Times New Roman" w:eastAsia="Times New Roman" w:hAnsi="Times New Roman" w:cs="Times New Roman"/>
                <w:noProof/>
                <w:color w:val="000000"/>
                <w:sz w:val="20"/>
                <w:szCs w:val="20"/>
              </w:rPr>
              <w:t>amatinformācijas standartizāciju (unifikāciju</w:t>
            </w:r>
            <w:r w:rsidR="0069654A" w:rsidRPr="005A790F">
              <w:rPr>
                <w:rFonts w:ascii="Times New Roman" w:eastAsia="Times New Roman" w:hAnsi="Times New Roman" w:cs="Times New Roman"/>
                <w:noProof/>
                <w:color w:val="000000"/>
                <w:sz w:val="20"/>
                <w:szCs w:val="20"/>
              </w:rPr>
              <w:t>)</w:t>
            </w:r>
          </w:p>
        </w:tc>
        <w:tc>
          <w:tcPr>
            <w:tcW w:w="1559" w:type="dxa"/>
          </w:tcPr>
          <w:p w14:paraId="12FAD9BE" w14:textId="05040080" w:rsidR="004C03F5" w:rsidRPr="005A790F" w:rsidRDefault="004C03F5"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Veikts izvērtējums, noteikti valsts tiešās pārvaldes iestāžu unificējamie pakalpojumi</w:t>
            </w:r>
          </w:p>
          <w:p w14:paraId="40B87AC3" w14:textId="0593D8B0" w:rsidR="00516D6B" w:rsidRPr="005A790F" w:rsidRDefault="004C03F5"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Aktualizēti valsts pārvaldes pakalpojumu apraksti, veicot to piesaisti izstrādātajiem unificēto pakalpojumu šabloniem</w:t>
            </w:r>
          </w:p>
        </w:tc>
        <w:tc>
          <w:tcPr>
            <w:tcW w:w="1276" w:type="dxa"/>
          </w:tcPr>
          <w:p w14:paraId="4479407A"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50A4A776" w14:textId="77E76E14" w:rsidR="00516D6B"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w:t>
            </w:r>
            <w:r w:rsidR="00196F55">
              <w:rPr>
                <w:rFonts w:ascii="Times New Roman" w:eastAsia="Times New Roman" w:hAnsi="Times New Roman" w:cs="Times New Roman"/>
                <w:noProof/>
                <w:color w:val="000000"/>
                <w:sz w:val="20"/>
                <w:szCs w:val="20"/>
              </w:rPr>
              <w:t xml:space="preserve">, </w:t>
            </w:r>
          </w:p>
          <w:p w14:paraId="004A57B8" w14:textId="57B939B3" w:rsidR="00196F55" w:rsidRPr="005A790F" w:rsidRDefault="00196F55" w:rsidP="0069654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LPS</w:t>
            </w:r>
          </w:p>
        </w:tc>
        <w:tc>
          <w:tcPr>
            <w:tcW w:w="1559" w:type="dxa"/>
          </w:tcPr>
          <w:p w14:paraId="3CFB786B" w14:textId="77777777" w:rsidR="0069654A"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Pakalpojumu turētāji</w:t>
            </w:r>
          </w:p>
          <w:p w14:paraId="3F13EF42" w14:textId="16478547" w:rsidR="00516D6B" w:rsidRPr="005A790F" w:rsidRDefault="0069654A" w:rsidP="0069654A">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276" w:type="dxa"/>
          </w:tcPr>
          <w:p w14:paraId="79AFF12C" w14:textId="77777777" w:rsidR="0069654A"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1) 2020. gada 1. pusgads </w:t>
            </w:r>
          </w:p>
          <w:p w14:paraId="7ACE8068" w14:textId="6DC423B0" w:rsidR="00516D6B" w:rsidRPr="005A790F" w:rsidRDefault="0069654A" w:rsidP="0069654A">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tc>
      </w:tr>
      <w:tr w:rsidR="00516D6B" w:rsidRPr="005A790F" w14:paraId="0B2B0B89" w14:textId="77777777" w:rsidTr="005A790F">
        <w:trPr>
          <w:trHeight w:val="2250"/>
        </w:trPr>
        <w:tc>
          <w:tcPr>
            <w:tcW w:w="738" w:type="dxa"/>
          </w:tcPr>
          <w:p w14:paraId="39A3BFA6"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0FC8DF2A" w14:textId="3231C01C" w:rsidR="00516D6B" w:rsidRPr="005A790F" w:rsidRDefault="00516D6B" w:rsidP="003F693A">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28260628" w14:textId="20AC4508" w:rsidR="00516D6B" w:rsidRPr="005A790F" w:rsidRDefault="0069654A" w:rsidP="0093347F">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Izvērtēt</w:t>
            </w:r>
            <w:r w:rsidR="0093347F">
              <w:rPr>
                <w:rFonts w:ascii="Times New Roman" w:eastAsia="Times New Roman" w:hAnsi="Times New Roman" w:cs="Times New Roman"/>
                <w:noProof/>
                <w:color w:val="000000"/>
                <w:sz w:val="20"/>
                <w:szCs w:val="20"/>
              </w:rPr>
              <w:t xml:space="preserve"> iespēju</w:t>
            </w:r>
            <w:r w:rsidRPr="005A790F">
              <w:rPr>
                <w:rFonts w:ascii="Times New Roman" w:eastAsia="Times New Roman" w:hAnsi="Times New Roman" w:cs="Times New Roman"/>
                <w:noProof/>
                <w:color w:val="000000"/>
                <w:sz w:val="20"/>
                <w:szCs w:val="20"/>
              </w:rPr>
              <w:t xml:space="preserve"> standartizēt (unificēt) </w:t>
            </w:r>
            <w:r w:rsidR="004C03F5" w:rsidRPr="005A790F">
              <w:rPr>
                <w:rFonts w:ascii="Times New Roman" w:eastAsia="Times New Roman" w:hAnsi="Times New Roman" w:cs="Times New Roman"/>
                <w:noProof/>
                <w:color w:val="000000"/>
                <w:sz w:val="20"/>
                <w:szCs w:val="20"/>
              </w:rPr>
              <w:t>pēc satura un mērķa identisku valsts pārvaldes pakalpojumu</w:t>
            </w:r>
            <w:r w:rsidRPr="005A790F">
              <w:rPr>
                <w:rFonts w:ascii="Times New Roman" w:eastAsia="Times New Roman" w:hAnsi="Times New Roman" w:cs="Times New Roman"/>
                <w:noProof/>
                <w:color w:val="000000"/>
                <w:sz w:val="20"/>
                <w:szCs w:val="20"/>
              </w:rPr>
              <w:t xml:space="preserve"> procesus</w:t>
            </w:r>
          </w:p>
        </w:tc>
        <w:tc>
          <w:tcPr>
            <w:tcW w:w="1559" w:type="dxa"/>
          </w:tcPr>
          <w:p w14:paraId="55C6F356" w14:textId="0EDCBD29" w:rsidR="00516D6B" w:rsidRPr="005A790F" w:rsidRDefault="0069654A"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Sagatavots izvērtējums</w:t>
            </w:r>
          </w:p>
        </w:tc>
        <w:tc>
          <w:tcPr>
            <w:tcW w:w="1276" w:type="dxa"/>
          </w:tcPr>
          <w:p w14:paraId="4C721D08" w14:textId="69D57B40" w:rsidR="00516D6B" w:rsidRPr="005A790F" w:rsidRDefault="008C295F" w:rsidP="003F693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VARAM</w:t>
            </w:r>
          </w:p>
        </w:tc>
        <w:tc>
          <w:tcPr>
            <w:tcW w:w="1559" w:type="dxa"/>
          </w:tcPr>
          <w:p w14:paraId="50D0A03C" w14:textId="3DE63FDC" w:rsidR="00516D6B" w:rsidRPr="005A790F" w:rsidRDefault="00516D6B" w:rsidP="0069654A">
            <w:pPr>
              <w:spacing w:line="276" w:lineRule="auto"/>
              <w:jc w:val="center"/>
              <w:rPr>
                <w:rFonts w:ascii="Times New Roman" w:eastAsia="Times New Roman" w:hAnsi="Times New Roman" w:cs="Times New Roman"/>
                <w:noProof/>
                <w:color w:val="000000"/>
                <w:sz w:val="20"/>
                <w:szCs w:val="20"/>
              </w:rPr>
            </w:pPr>
          </w:p>
        </w:tc>
        <w:tc>
          <w:tcPr>
            <w:tcW w:w="1276" w:type="dxa"/>
          </w:tcPr>
          <w:p w14:paraId="6E9FFFF3" w14:textId="3A20C903" w:rsidR="00516D6B" w:rsidRPr="005A790F" w:rsidRDefault="0069654A" w:rsidP="008F363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w:t>
            </w:r>
            <w:r w:rsidR="00237E93" w:rsidRPr="005A790F">
              <w:rPr>
                <w:rFonts w:ascii="Times New Roman" w:hAnsi="Times New Roman" w:cs="Times New Roman"/>
                <w:noProof/>
                <w:sz w:val="20"/>
                <w:szCs w:val="20"/>
              </w:rPr>
              <w:t>3</w:t>
            </w:r>
            <w:r w:rsidRPr="005A790F">
              <w:rPr>
                <w:rFonts w:ascii="Times New Roman" w:hAnsi="Times New Roman" w:cs="Times New Roman"/>
                <w:noProof/>
                <w:sz w:val="20"/>
                <w:szCs w:val="20"/>
              </w:rPr>
              <w:t>. gada 1.</w:t>
            </w:r>
            <w:r w:rsidR="008F3631">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r w:rsidR="00085EDE" w:rsidRPr="005A790F" w14:paraId="17DB5928" w14:textId="77777777" w:rsidTr="005A790F">
        <w:trPr>
          <w:trHeight w:val="2250"/>
        </w:trPr>
        <w:tc>
          <w:tcPr>
            <w:tcW w:w="738" w:type="dxa"/>
          </w:tcPr>
          <w:p w14:paraId="082066AE" w14:textId="77777777" w:rsidR="00085EDE" w:rsidRPr="005A790F" w:rsidRDefault="00085EDE"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tc>
        <w:tc>
          <w:tcPr>
            <w:tcW w:w="2835" w:type="dxa"/>
          </w:tcPr>
          <w:p w14:paraId="5E0FD150" w14:textId="083B96A1" w:rsidR="00085EDE" w:rsidRPr="005A790F" w:rsidRDefault="00C77677" w:rsidP="0093347F">
            <w:pPr>
              <w:spacing w:line="276" w:lineRule="auto"/>
              <w:rPr>
                <w:rFonts w:ascii="Times New Roman" w:eastAsia="Times New Roman" w:hAnsi="Times New Roman" w:cs="Times New Roman"/>
                <w:noProof/>
                <w:color w:val="000000"/>
                <w:sz w:val="20"/>
                <w:szCs w:val="20"/>
              </w:rPr>
            </w:pPr>
            <w:r w:rsidRPr="00C77677">
              <w:rPr>
                <w:rFonts w:ascii="Times New Roman" w:eastAsia="Times New Roman" w:hAnsi="Times New Roman" w:cs="Times New Roman"/>
                <w:noProof/>
                <w:color w:val="000000"/>
                <w:sz w:val="20"/>
                <w:szCs w:val="20"/>
              </w:rPr>
              <w:t>Sagatavojot dokumentu “Digitālās transformācijas pamatnostādnes 2021.-2027. gadam”, noteikta dzīves situācijās balstītu un proaktīvu procesu, kā arī pakalpojumu pārrobežu pieejamības nodrošināšanu kā valsts pārvaldes prioritātes.</w:t>
            </w:r>
          </w:p>
        </w:tc>
        <w:tc>
          <w:tcPr>
            <w:tcW w:w="1559" w:type="dxa"/>
          </w:tcPr>
          <w:p w14:paraId="1FDDDB6E" w14:textId="79151F78" w:rsidR="00085EDE" w:rsidRPr="005A790F" w:rsidRDefault="00C77677" w:rsidP="00BC6372">
            <w:pPr>
              <w:spacing w:line="276" w:lineRule="auto"/>
              <w:rPr>
                <w:rFonts w:ascii="Times New Roman" w:eastAsia="Times New Roman" w:hAnsi="Times New Roman" w:cs="Times New Roman"/>
                <w:noProof/>
                <w:color w:val="000000"/>
                <w:sz w:val="20"/>
                <w:szCs w:val="20"/>
              </w:rPr>
            </w:pPr>
            <w:r w:rsidRPr="00C77677">
              <w:rPr>
                <w:rFonts w:ascii="Times New Roman" w:eastAsia="Times New Roman" w:hAnsi="Times New Roman" w:cs="Times New Roman"/>
                <w:noProof/>
                <w:color w:val="000000"/>
                <w:sz w:val="20"/>
                <w:szCs w:val="20"/>
              </w:rPr>
              <w:t>Pieejams finansējums dzīves situācijās balstītu un proaktīvu procesu, kā arī pakalpojumu pārrobežu pieejamības nodrošināšanai</w:t>
            </w:r>
          </w:p>
        </w:tc>
        <w:tc>
          <w:tcPr>
            <w:tcW w:w="1276" w:type="dxa"/>
          </w:tcPr>
          <w:p w14:paraId="1D37DDFC" w14:textId="3A653043" w:rsidR="00085EDE" w:rsidRPr="005A790F" w:rsidDel="008C295F" w:rsidRDefault="00C77677" w:rsidP="003F693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FM</w:t>
            </w:r>
          </w:p>
        </w:tc>
        <w:tc>
          <w:tcPr>
            <w:tcW w:w="1559" w:type="dxa"/>
          </w:tcPr>
          <w:p w14:paraId="034BC9EB" w14:textId="56F942F2" w:rsidR="00085EDE" w:rsidRPr="005A790F" w:rsidDel="008C295F" w:rsidRDefault="00C77677" w:rsidP="0069654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VARAM</w:t>
            </w:r>
          </w:p>
        </w:tc>
        <w:tc>
          <w:tcPr>
            <w:tcW w:w="1276" w:type="dxa"/>
          </w:tcPr>
          <w:p w14:paraId="58B542DD" w14:textId="77777777" w:rsidR="00C77677" w:rsidRDefault="00C77677" w:rsidP="008F3631">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w:t>
            </w:r>
          </w:p>
          <w:p w14:paraId="0D8DE6C9" w14:textId="3CD2F5CC" w:rsidR="00085EDE" w:rsidRPr="005A790F" w:rsidRDefault="00C77677" w:rsidP="008F3631">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1. pusgads</w:t>
            </w:r>
          </w:p>
        </w:tc>
      </w:tr>
    </w:tbl>
    <w:p w14:paraId="4A8EABA2" w14:textId="77777777" w:rsidR="00516D6B" w:rsidRPr="005A790F" w:rsidRDefault="00516D6B" w:rsidP="00516D6B">
      <w:pPr>
        <w:spacing w:after="0" w:line="276" w:lineRule="auto"/>
        <w:jc w:val="both"/>
        <w:rPr>
          <w:rFonts w:ascii="Times New Roman" w:eastAsia="Calibri" w:hAnsi="Times New Roman" w:cs="Times New Roman"/>
          <w:noProof/>
          <w:sz w:val="24"/>
          <w:szCs w:val="24"/>
          <w:lang w:eastAsia="lv-LV"/>
        </w:rPr>
      </w:pPr>
    </w:p>
    <w:p w14:paraId="538A6B2D" w14:textId="62350D37" w:rsidR="00D921FD" w:rsidRPr="005A790F" w:rsidRDefault="00D921FD" w:rsidP="00D921FD">
      <w:pPr>
        <w:pStyle w:val="Heading1"/>
        <w:numPr>
          <w:ilvl w:val="0"/>
          <w:numId w:val="3"/>
        </w:numPr>
        <w:jc w:val="center"/>
        <w:rPr>
          <w:noProof/>
          <w:sz w:val="32"/>
          <w:szCs w:val="32"/>
        </w:rPr>
      </w:pPr>
      <w:bookmarkStart w:id="52" w:name="_Toc22569001"/>
      <w:r w:rsidRPr="005A790F">
        <w:rPr>
          <w:noProof/>
          <w:sz w:val="32"/>
          <w:szCs w:val="32"/>
        </w:rPr>
        <w:t>Rīcības virziens – Lietotājorientēti un proaktīvi valsts procesi un pakalpojumi</w:t>
      </w:r>
      <w:bookmarkEnd w:id="52"/>
    </w:p>
    <w:p w14:paraId="6F3B67D2" w14:textId="77777777" w:rsidR="00B90F71" w:rsidRPr="001A1A89" w:rsidRDefault="00B90F71" w:rsidP="001A1A89">
      <w:pPr>
        <w:spacing w:after="0" w:line="276" w:lineRule="auto"/>
        <w:rPr>
          <w:rFonts w:ascii="Times New Roman" w:hAnsi="Times New Roman" w:cs="Times New Roman"/>
          <w:b/>
          <w:noProof/>
          <w:sz w:val="24"/>
          <w:szCs w:val="24"/>
        </w:rPr>
      </w:pPr>
      <w:bookmarkStart w:id="53" w:name="_Toc19720418"/>
      <w:bookmarkStart w:id="54" w:name="_Toc19734182"/>
      <w:bookmarkStart w:id="55" w:name="_Toc19787986"/>
      <w:r w:rsidRPr="001A1A89">
        <w:rPr>
          <w:rFonts w:ascii="Times New Roman" w:hAnsi="Times New Roman" w:cs="Times New Roman"/>
          <w:b/>
          <w:noProof/>
          <w:sz w:val="24"/>
          <w:szCs w:val="24"/>
        </w:rPr>
        <w:t>Virziena aktualitāte:</w:t>
      </w:r>
      <w:bookmarkEnd w:id="53"/>
      <w:bookmarkEnd w:id="54"/>
      <w:bookmarkEnd w:id="55"/>
    </w:p>
    <w:p w14:paraId="4185995A" w14:textId="4F7F0A60" w:rsidR="00CB574F" w:rsidRPr="001A1A89" w:rsidRDefault="00CB574F" w:rsidP="001A1A89">
      <w:pPr>
        <w:pStyle w:val="ListParagraph"/>
        <w:numPr>
          <w:ilvl w:val="0"/>
          <w:numId w:val="28"/>
        </w:numPr>
        <w:spacing w:after="0" w:line="276" w:lineRule="auto"/>
        <w:rPr>
          <w:rFonts w:ascii="Times New Roman" w:hAnsi="Times New Roman" w:cs="Times New Roman"/>
          <w:noProof/>
          <w:sz w:val="24"/>
          <w:szCs w:val="24"/>
        </w:rPr>
      </w:pPr>
      <w:bookmarkStart w:id="56" w:name="_Toc19720419"/>
      <w:bookmarkStart w:id="57" w:name="_Toc19734183"/>
      <w:bookmarkStart w:id="58" w:name="_Toc19787987"/>
      <w:r w:rsidRPr="001A1A89">
        <w:rPr>
          <w:rFonts w:ascii="Times New Roman" w:hAnsi="Times New Roman" w:cs="Times New Roman"/>
          <w:noProof/>
          <w:sz w:val="24"/>
          <w:szCs w:val="24"/>
        </w:rPr>
        <w:t>Pakalpojumu sniegšana organizēta fragmentāri</w:t>
      </w:r>
      <w:bookmarkEnd w:id="56"/>
      <w:bookmarkEnd w:id="57"/>
      <w:bookmarkEnd w:id="58"/>
      <w:r w:rsidR="00707B45" w:rsidRPr="001A1A89">
        <w:rPr>
          <w:rFonts w:ascii="Times New Roman" w:hAnsi="Times New Roman" w:cs="Times New Roman"/>
          <w:noProof/>
          <w:sz w:val="24"/>
          <w:szCs w:val="24"/>
        </w:rPr>
        <w:t>.</w:t>
      </w:r>
    </w:p>
    <w:p w14:paraId="350F2242" w14:textId="57BDEADA" w:rsidR="00CB574F" w:rsidRPr="001A1A89" w:rsidRDefault="00CB574F" w:rsidP="001A1A89">
      <w:pPr>
        <w:pStyle w:val="ListParagraph"/>
        <w:numPr>
          <w:ilvl w:val="0"/>
          <w:numId w:val="28"/>
        </w:numPr>
        <w:spacing w:after="0" w:line="276" w:lineRule="auto"/>
        <w:rPr>
          <w:rFonts w:ascii="Times New Roman" w:hAnsi="Times New Roman" w:cs="Times New Roman"/>
          <w:noProof/>
          <w:sz w:val="24"/>
          <w:szCs w:val="24"/>
        </w:rPr>
      </w:pPr>
      <w:bookmarkStart w:id="59" w:name="_Toc19720420"/>
      <w:bookmarkStart w:id="60" w:name="_Toc19734184"/>
      <w:bookmarkStart w:id="61" w:name="_Toc19787988"/>
      <w:r w:rsidRPr="001A1A89">
        <w:rPr>
          <w:rFonts w:ascii="Times New Roman" w:hAnsi="Times New Roman" w:cs="Times New Roman"/>
          <w:noProof/>
          <w:sz w:val="24"/>
          <w:szCs w:val="24"/>
        </w:rPr>
        <w:lastRenderedPageBreak/>
        <w:t>Procesi netiek veidoti kā apsteidzoši un dzīves situācijās balstīti</w:t>
      </w:r>
      <w:bookmarkEnd w:id="59"/>
      <w:bookmarkEnd w:id="60"/>
      <w:bookmarkEnd w:id="61"/>
      <w:r w:rsidR="00707B45" w:rsidRPr="001A1A89">
        <w:rPr>
          <w:rFonts w:ascii="Times New Roman" w:hAnsi="Times New Roman" w:cs="Times New Roman"/>
          <w:noProof/>
          <w:sz w:val="24"/>
          <w:szCs w:val="24"/>
        </w:rPr>
        <w:t>.</w:t>
      </w:r>
    </w:p>
    <w:p w14:paraId="1546BB4A" w14:textId="2BE78F34" w:rsidR="00F608F3" w:rsidRPr="001A1A89" w:rsidRDefault="00F608F3" w:rsidP="001A1A89">
      <w:pPr>
        <w:pStyle w:val="ListParagraph"/>
        <w:numPr>
          <w:ilvl w:val="0"/>
          <w:numId w:val="28"/>
        </w:numPr>
        <w:spacing w:after="0" w:line="276" w:lineRule="auto"/>
        <w:rPr>
          <w:rFonts w:ascii="Times New Roman" w:hAnsi="Times New Roman" w:cs="Times New Roman"/>
          <w:noProof/>
          <w:sz w:val="24"/>
          <w:szCs w:val="24"/>
        </w:rPr>
      </w:pPr>
      <w:bookmarkStart w:id="62" w:name="_Toc19720421"/>
      <w:bookmarkStart w:id="63" w:name="_Toc19734185"/>
      <w:bookmarkStart w:id="64" w:name="_Toc19787989"/>
      <w:r w:rsidRPr="001A1A89">
        <w:rPr>
          <w:rFonts w:ascii="Times New Roman" w:hAnsi="Times New Roman" w:cs="Times New Roman"/>
          <w:noProof/>
          <w:sz w:val="24"/>
          <w:szCs w:val="24"/>
        </w:rPr>
        <w:t>Risinājumi neaptver dzīves situāciju, bet tikai konkrēto posmu</w:t>
      </w:r>
      <w:bookmarkEnd w:id="62"/>
      <w:bookmarkEnd w:id="63"/>
      <w:bookmarkEnd w:id="64"/>
      <w:r w:rsidR="00707B45" w:rsidRPr="001A1A89">
        <w:rPr>
          <w:rFonts w:ascii="Times New Roman" w:hAnsi="Times New Roman" w:cs="Times New Roman"/>
          <w:noProof/>
          <w:sz w:val="24"/>
          <w:szCs w:val="24"/>
        </w:rPr>
        <w:t>.</w:t>
      </w:r>
    </w:p>
    <w:p w14:paraId="135845AF" w14:textId="6D6D87D8"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65" w:name="_Toc19720422"/>
      <w:bookmarkStart w:id="66" w:name="_Toc19734186"/>
      <w:bookmarkStart w:id="67" w:name="_Toc19787990"/>
      <w:r w:rsidRPr="001A1A89">
        <w:rPr>
          <w:rFonts w:ascii="Times New Roman" w:hAnsi="Times New Roman" w:cs="Times New Roman"/>
          <w:noProof/>
          <w:sz w:val="24"/>
          <w:szCs w:val="24"/>
        </w:rPr>
        <w:t xml:space="preserve">Nav izstrādāts esošo pakalpojumu </w:t>
      </w:r>
      <w:r w:rsidR="00D55E70" w:rsidRPr="001A1A89">
        <w:rPr>
          <w:rFonts w:ascii="Times New Roman" w:hAnsi="Times New Roman" w:cs="Times New Roman"/>
          <w:noProof/>
          <w:sz w:val="24"/>
          <w:szCs w:val="24"/>
        </w:rPr>
        <w:t xml:space="preserve">pārveides </w:t>
      </w:r>
      <w:r w:rsidRPr="001A1A89">
        <w:rPr>
          <w:rFonts w:ascii="Times New Roman" w:hAnsi="Times New Roman" w:cs="Times New Roman"/>
          <w:noProof/>
          <w:sz w:val="24"/>
          <w:szCs w:val="24"/>
        </w:rPr>
        <w:t>process dzīves situācijās balstītu, integrētu un proaktīvu pakalpojumu sniegšanai</w:t>
      </w:r>
      <w:bookmarkEnd w:id="65"/>
      <w:bookmarkEnd w:id="66"/>
      <w:bookmarkEnd w:id="67"/>
      <w:r w:rsidR="00707B45" w:rsidRPr="001A1A89">
        <w:rPr>
          <w:rFonts w:ascii="Times New Roman" w:hAnsi="Times New Roman" w:cs="Times New Roman"/>
          <w:noProof/>
          <w:sz w:val="24"/>
          <w:szCs w:val="24"/>
        </w:rPr>
        <w:t>.</w:t>
      </w:r>
    </w:p>
    <w:p w14:paraId="3F3AA1B1" w14:textId="4C36DA36"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68" w:name="_Toc19720423"/>
      <w:bookmarkStart w:id="69" w:name="_Toc19734187"/>
      <w:bookmarkStart w:id="70" w:name="_Toc19787991"/>
      <w:r w:rsidRPr="001A1A89">
        <w:rPr>
          <w:rFonts w:ascii="Times New Roman" w:hAnsi="Times New Roman" w:cs="Times New Roman"/>
          <w:noProof/>
          <w:sz w:val="24"/>
          <w:szCs w:val="24"/>
        </w:rPr>
        <w:t>Nepietiekama lietotāju iesaiste pakalpojumu izstrādē</w:t>
      </w:r>
      <w:r w:rsidR="002638ED">
        <w:rPr>
          <w:rFonts w:ascii="Times New Roman" w:hAnsi="Times New Roman" w:cs="Times New Roman"/>
          <w:noProof/>
          <w:sz w:val="24"/>
          <w:szCs w:val="24"/>
        </w:rPr>
        <w:t>, testēšanā</w:t>
      </w:r>
      <w:r w:rsidRPr="001A1A89">
        <w:rPr>
          <w:rFonts w:ascii="Times New Roman" w:hAnsi="Times New Roman" w:cs="Times New Roman"/>
          <w:noProof/>
          <w:sz w:val="24"/>
          <w:szCs w:val="24"/>
        </w:rPr>
        <w:t xml:space="preserve"> un pilnveidē</w:t>
      </w:r>
      <w:bookmarkEnd w:id="68"/>
      <w:bookmarkEnd w:id="69"/>
      <w:bookmarkEnd w:id="70"/>
      <w:r w:rsidR="00707B45" w:rsidRPr="001A1A89">
        <w:rPr>
          <w:rFonts w:ascii="Times New Roman" w:hAnsi="Times New Roman" w:cs="Times New Roman"/>
          <w:noProof/>
          <w:sz w:val="24"/>
          <w:szCs w:val="24"/>
        </w:rPr>
        <w:t>.</w:t>
      </w:r>
    </w:p>
    <w:p w14:paraId="7C9019CC" w14:textId="331B0D07" w:rsidR="007D4BAE" w:rsidRPr="001A1A89" w:rsidRDefault="007D4BAE" w:rsidP="001A1A89">
      <w:pPr>
        <w:pStyle w:val="ListParagraph"/>
        <w:numPr>
          <w:ilvl w:val="0"/>
          <w:numId w:val="28"/>
        </w:numPr>
        <w:spacing w:after="0" w:line="276" w:lineRule="auto"/>
        <w:rPr>
          <w:rFonts w:ascii="Times New Roman" w:hAnsi="Times New Roman" w:cs="Times New Roman"/>
          <w:noProof/>
          <w:sz w:val="24"/>
          <w:szCs w:val="24"/>
        </w:rPr>
      </w:pPr>
      <w:bookmarkStart w:id="71" w:name="_Toc19720424"/>
      <w:bookmarkStart w:id="72" w:name="_Toc19734188"/>
      <w:bookmarkStart w:id="73" w:name="_Toc19787992"/>
      <w:r w:rsidRPr="001A1A89">
        <w:rPr>
          <w:rFonts w:ascii="Times New Roman" w:hAnsi="Times New Roman" w:cs="Times New Roman"/>
          <w:noProof/>
          <w:sz w:val="24"/>
          <w:szCs w:val="24"/>
        </w:rPr>
        <w:t>Nav vienotas informācijas par iedzīvotāju kontaktiem dažādos kanālos</w:t>
      </w:r>
      <w:bookmarkEnd w:id="71"/>
      <w:bookmarkEnd w:id="72"/>
      <w:bookmarkEnd w:id="73"/>
      <w:r w:rsidR="00707B45" w:rsidRPr="001A1A89">
        <w:rPr>
          <w:rFonts w:ascii="Times New Roman" w:hAnsi="Times New Roman" w:cs="Times New Roman"/>
          <w:noProof/>
          <w:sz w:val="24"/>
          <w:szCs w:val="24"/>
        </w:rPr>
        <w:t>.</w:t>
      </w:r>
    </w:p>
    <w:p w14:paraId="0564CEF3" w14:textId="2FCF9F02" w:rsidR="00B90F71" w:rsidRDefault="00B90F71" w:rsidP="001A1A89">
      <w:pPr>
        <w:pStyle w:val="ListParagraph"/>
        <w:numPr>
          <w:ilvl w:val="0"/>
          <w:numId w:val="28"/>
        </w:numPr>
        <w:spacing w:after="0" w:line="276" w:lineRule="auto"/>
        <w:rPr>
          <w:rFonts w:ascii="Times New Roman" w:hAnsi="Times New Roman" w:cs="Times New Roman"/>
          <w:noProof/>
          <w:sz w:val="24"/>
          <w:szCs w:val="24"/>
        </w:rPr>
      </w:pPr>
      <w:bookmarkStart w:id="74" w:name="_Toc19720425"/>
      <w:bookmarkStart w:id="75" w:name="_Toc19734189"/>
      <w:bookmarkStart w:id="76" w:name="_Toc19787993"/>
      <w:r w:rsidRPr="001A1A89">
        <w:rPr>
          <w:rFonts w:ascii="Times New Roman" w:hAnsi="Times New Roman" w:cs="Times New Roman"/>
          <w:noProof/>
          <w:sz w:val="24"/>
          <w:szCs w:val="24"/>
        </w:rPr>
        <w:t>Nepietiekama valsts pārvaldes un privātā sektora sadarbība</w:t>
      </w:r>
      <w:bookmarkEnd w:id="74"/>
      <w:bookmarkEnd w:id="75"/>
      <w:bookmarkEnd w:id="76"/>
      <w:r w:rsidR="00707B45" w:rsidRPr="001A1A89">
        <w:rPr>
          <w:rFonts w:ascii="Times New Roman" w:hAnsi="Times New Roman" w:cs="Times New Roman"/>
          <w:noProof/>
          <w:sz w:val="24"/>
          <w:szCs w:val="24"/>
        </w:rPr>
        <w:t>.</w:t>
      </w:r>
    </w:p>
    <w:p w14:paraId="49B0C885" w14:textId="77777777" w:rsidR="005436C8" w:rsidRPr="001A1A89" w:rsidRDefault="005436C8" w:rsidP="004061CA">
      <w:pPr>
        <w:pStyle w:val="ListParagraph"/>
        <w:spacing w:after="0" w:line="276" w:lineRule="auto"/>
        <w:rPr>
          <w:rFonts w:ascii="Times New Roman" w:hAnsi="Times New Roman" w:cs="Times New Roman"/>
          <w:noProof/>
          <w:sz w:val="24"/>
          <w:szCs w:val="24"/>
        </w:rPr>
      </w:pPr>
    </w:p>
    <w:p w14:paraId="0A537FAD" w14:textId="42FC31C2" w:rsidR="00F44163"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77" w:name="_Toc22569002"/>
      <w:r w:rsidR="00F44163">
        <w:rPr>
          <w:rFonts w:ascii="Times New Roman" w:eastAsia="Times New Roman" w:hAnsi="Times New Roman" w:cs="Times New Roman"/>
          <w:b/>
          <w:noProof/>
          <w:color w:val="000000" w:themeColor="text1"/>
          <w:sz w:val="24"/>
          <w:szCs w:val="24"/>
        </w:rPr>
        <w:t>Proaktīvu un dzīves situācijās balstītu pieeju pakalpojumu sniegšanā ieviešana</w:t>
      </w:r>
      <w:bookmarkEnd w:id="77"/>
    </w:p>
    <w:p w14:paraId="5923EF18" w14:textId="5A96E7E3" w:rsidR="00FC60F4" w:rsidRPr="005A790F" w:rsidRDefault="00FC60F4" w:rsidP="00FC60F4">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73600" behindDoc="1" locked="0" layoutInCell="1" allowOverlap="1" wp14:anchorId="6380554C" wp14:editId="5D8A5DEF">
                <wp:simplePos x="0" y="0"/>
                <wp:positionH relativeFrom="page">
                  <wp:posOffset>4787900</wp:posOffset>
                </wp:positionH>
                <wp:positionV relativeFrom="paragraph">
                  <wp:posOffset>477520</wp:posOffset>
                </wp:positionV>
                <wp:extent cx="2227580" cy="758190"/>
                <wp:effectExtent l="0" t="0" r="0" b="5715"/>
                <wp:wrapTight wrapText="bothSides">
                  <wp:wrapPolygon edited="0">
                    <wp:start x="554" y="0"/>
                    <wp:lineTo x="554" y="21296"/>
                    <wp:lineTo x="20873" y="21296"/>
                    <wp:lineTo x="20873" y="0"/>
                    <wp:lineTo x="554"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758190"/>
                        </a:xfrm>
                        <a:prstGeom prst="rect">
                          <a:avLst/>
                        </a:prstGeom>
                        <a:noFill/>
                        <a:ln w="9525">
                          <a:noFill/>
                          <a:miter lim="800000"/>
                          <a:headEnd/>
                          <a:tailEnd/>
                        </a:ln>
                      </wps:spPr>
                      <wps:txbx>
                        <w:txbxContent>
                          <w:p w14:paraId="5C5F8FFE" w14:textId="06281179" w:rsidR="008C60E9" w:rsidRPr="00285213" w:rsidRDefault="008C60E9" w:rsidP="00FC60F4">
                            <w:pPr>
                              <w:pBdr>
                                <w:top w:val="single" w:sz="24" w:space="8" w:color="5B9BD5" w:themeColor="accent1"/>
                                <w:bottom w:val="single" w:sz="24" w:space="8" w:color="5B9BD5" w:themeColor="accent1"/>
                              </w:pBdr>
                              <w:spacing w:after="0"/>
                              <w:jc w:val="center"/>
                              <w:rPr>
                                <w:i/>
                                <w:iCs/>
                                <w:noProof/>
                                <w:color w:val="5B9BD5" w:themeColor="accent1"/>
                                <w:sz w:val="24"/>
                              </w:rPr>
                            </w:pPr>
                            <w:r w:rsidRPr="00285213">
                              <w:rPr>
                                <w:rFonts w:ascii="Times New Roman" w:hAnsi="Times New Roman" w:cs="Times New Roman"/>
                                <w:b/>
                                <w:noProof/>
                                <w:sz w:val="24"/>
                                <w:szCs w:val="24"/>
                              </w:rPr>
                              <w:t>Iedzīvotāji atzīst, ka pakalpojumi tiek uzlaboti un vienkāršoti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80554C" id="Text Box 5" o:spid="_x0000_s1038" type="#_x0000_t202" style="position:absolute;left:0;text-align:left;margin-left:377pt;margin-top:37.6pt;width:175.4pt;height:59.7pt;z-index:-2516428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" filled="f" stroked="f">
                <v:textbox style="mso-fit-shape-to-text:t">
                  <w:txbxContent>
                    <w:p w14:paraId="5C5F8FFE" w14:textId="06281179" w:rsidR="008C60E9" w:rsidRPr="00285213" w:rsidRDefault="008C60E9" w:rsidP="00FC60F4">
                      <w:pPr>
                        <w:pBdr>
                          <w:top w:val="single" w:sz="24" w:space="8" w:color="5B9BD5" w:themeColor="accent1"/>
                          <w:bottom w:val="single" w:sz="24" w:space="8" w:color="5B9BD5" w:themeColor="accent1"/>
                        </w:pBdr>
                        <w:spacing w:after="0"/>
                        <w:jc w:val="center"/>
                        <w:rPr>
                          <w:i/>
                          <w:iCs/>
                          <w:noProof/>
                          <w:color w:val="5B9BD5" w:themeColor="accent1"/>
                          <w:sz w:val="24"/>
                        </w:rPr>
                      </w:pPr>
                      <w:r w:rsidRPr="00285213">
                        <w:rPr>
                          <w:rFonts w:ascii="Times New Roman" w:hAnsi="Times New Roman" w:cs="Times New Roman"/>
                          <w:b/>
                          <w:noProof/>
                          <w:sz w:val="24"/>
                          <w:szCs w:val="24"/>
                        </w:rPr>
                        <w:t>Iedzīvotāji atzīst, ka pakalpojumi tiek uzlaboti un vienkāršoti</w:t>
                      </w:r>
                    </w:p>
                  </w:txbxContent>
                </v:textbox>
                <w10:wrap type="tight" anchorx="page"/>
              </v:shape>
            </w:pict>
          </mc:Fallback>
        </mc:AlternateContent>
      </w:r>
      <w:r w:rsidRPr="005A790F">
        <w:rPr>
          <w:rFonts w:ascii="Times New Roman" w:eastAsia="Times New Roman" w:hAnsi="Times New Roman" w:cs="Times New Roman"/>
          <w:noProof/>
          <w:color w:val="000000"/>
          <w:kern w:val="2"/>
          <w:sz w:val="24"/>
          <w:szCs w:val="24"/>
        </w:rPr>
        <w:t>Valsts pārvaldes klientu apmierinātības pētījuma</w:t>
      </w:r>
      <w:r w:rsidR="00A2668C">
        <w:rPr>
          <w:rStyle w:val="FootnoteReference"/>
          <w:rFonts w:ascii="Times New Roman" w:eastAsia="Times New Roman" w:hAnsi="Times New Roman" w:cs="Times New Roman"/>
          <w:noProof/>
          <w:color w:val="000000"/>
          <w:kern w:val="2"/>
          <w:sz w:val="24"/>
          <w:szCs w:val="24"/>
        </w:rPr>
        <w:footnoteReference w:id="16"/>
      </w:r>
      <w:r w:rsidRPr="005A790F">
        <w:rPr>
          <w:rFonts w:ascii="Times New Roman" w:eastAsia="Times New Roman" w:hAnsi="Times New Roman" w:cs="Times New Roman"/>
          <w:noProof/>
          <w:color w:val="000000"/>
          <w:kern w:val="2"/>
          <w:sz w:val="24"/>
          <w:szCs w:val="24"/>
        </w:rPr>
        <w:t xml:space="preserve"> 2016. gada, 2017. gada un 2018. gada aptauju datu salīdzinājums liecina, ka iedzīvotāji 2018. gadā atzinīgāk nekā iepriekš vērtējuši valsts pārvaldi – valsts pārvaldē strādājošie kopumā godprātīgi veic savus pienākumus un vairumam valsts pārvaldē strādājošo var uzticēt darbošanos valsts labā, gan arī tam, ka valsts pārvalde arvien vairāk cenšas palīdzēt, skaidrot, konsultēt, nevis sodīt. Iestādes vairāk sākušas sadarboties savā starpā, mazāk prasot cilvēkiem tādus dokumentus, kas jau ir citu valsts iestāžu rīcībā. Vairāk nekā 3/4 respondentu atzīmēja, ka pēdējās saskarsmes laikā iestādes darbinieki bija zinoši un profesionāli (82%), laipni (79%), runāja/rakstīja saprotami, vienkāršā valodā (78%) un bija atbildīgi par savu darbu, padarīto (77%)</w:t>
      </w:r>
      <w:r w:rsidRPr="005A790F">
        <w:rPr>
          <w:noProof/>
          <w:vertAlign w:val="superscript"/>
        </w:rPr>
        <w:footnoteReference w:id="17"/>
      </w:r>
      <w:r w:rsidRPr="005A790F">
        <w:rPr>
          <w:rFonts w:ascii="Times New Roman" w:eastAsia="Times New Roman" w:hAnsi="Times New Roman" w:cs="Times New Roman"/>
          <w:noProof/>
          <w:color w:val="000000"/>
          <w:kern w:val="2"/>
          <w:sz w:val="24"/>
          <w:szCs w:val="24"/>
        </w:rPr>
        <w:t>.</w:t>
      </w:r>
    </w:p>
    <w:p w14:paraId="5298542B" w14:textId="6E228DFF" w:rsidR="00FC60F4" w:rsidRPr="005A790F" w:rsidRDefault="00955F72" w:rsidP="00FC60F4">
      <w:pPr>
        <w:pStyle w:val="ListParagraph"/>
        <w:spacing w:after="0" w:line="276" w:lineRule="auto"/>
        <w:ind w:left="2160"/>
        <w:jc w:val="right"/>
        <w:rPr>
          <w:rFonts w:ascii="Times New Roman" w:eastAsia="Times New Roman" w:hAnsi="Times New Roman" w:cs="Times New Roman"/>
          <w:i/>
          <w:noProof/>
          <w:color w:val="000000"/>
          <w:kern w:val="2"/>
          <w:sz w:val="24"/>
          <w:szCs w:val="24"/>
        </w:rPr>
      </w:pPr>
      <w:r w:rsidRPr="005A790F">
        <w:rPr>
          <w:rFonts w:ascii="Times New Roman" w:eastAsia="Times New Roman" w:hAnsi="Times New Roman" w:cs="Times New Roman"/>
          <w:i/>
          <w:noProof/>
          <w:color w:val="000000"/>
          <w:kern w:val="2"/>
          <w:sz w:val="24"/>
          <w:szCs w:val="24"/>
        </w:rPr>
        <w:t>5</w:t>
      </w:r>
      <w:r w:rsidR="00FC60F4" w:rsidRPr="005A790F">
        <w:rPr>
          <w:rFonts w:ascii="Times New Roman" w:eastAsia="Times New Roman" w:hAnsi="Times New Roman" w:cs="Times New Roman"/>
          <w:i/>
          <w:noProof/>
          <w:color w:val="000000"/>
          <w:kern w:val="2"/>
          <w:sz w:val="24"/>
          <w:szCs w:val="24"/>
        </w:rPr>
        <w:t xml:space="preserve">. attēls. Iedzīvotāju īpatsvars, </w:t>
      </w:r>
    </w:p>
    <w:p w14:paraId="38E1D767" w14:textId="07BCCCFE" w:rsidR="00FC60F4" w:rsidRPr="005A790F" w:rsidRDefault="00FC60F4" w:rsidP="00FC60F4">
      <w:pPr>
        <w:pStyle w:val="ListParagraph"/>
        <w:spacing w:after="0" w:line="276" w:lineRule="auto"/>
        <w:jc w:val="right"/>
        <w:rPr>
          <w:rFonts w:ascii="Times New Roman" w:eastAsia="Times New Roman" w:hAnsi="Times New Roman" w:cs="Times New Roman"/>
          <w:i/>
          <w:noProof/>
          <w:color w:val="000000"/>
          <w:kern w:val="2"/>
          <w:sz w:val="24"/>
          <w:szCs w:val="24"/>
        </w:rPr>
      </w:pPr>
      <w:r w:rsidRPr="005A790F">
        <w:rPr>
          <w:rFonts w:ascii="Times New Roman" w:eastAsia="Times New Roman" w:hAnsi="Times New Roman" w:cs="Times New Roman"/>
          <w:i/>
          <w:noProof/>
          <w:color w:val="000000"/>
          <w:kern w:val="2"/>
          <w:sz w:val="24"/>
          <w:szCs w:val="24"/>
        </w:rPr>
        <w:t>kas atzīst, ka tiek uzlaboti un vienkāršoti pakalpojumi</w:t>
      </w:r>
    </w:p>
    <w:p w14:paraId="4B1165D5" w14:textId="77777777" w:rsidR="00FC60F4" w:rsidRPr="005A790F" w:rsidRDefault="00FC60F4" w:rsidP="00FC60F4">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55E28EEC" wp14:editId="37F62A91">
            <wp:extent cx="3958590" cy="2378446"/>
            <wp:effectExtent l="0" t="0" r="3810" b="3175"/>
            <wp:docPr id="13757283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5">
                      <a:extLst>
                        <a:ext uri="{28A0092B-C50C-407E-A947-70E740481C1C}">
                          <a14:useLocalDpi xmlns:a14="http://schemas.microsoft.com/office/drawing/2010/main" val="0"/>
                        </a:ext>
                      </a:extLst>
                    </a:blip>
                    <a:stretch>
                      <a:fillRect/>
                    </a:stretch>
                  </pic:blipFill>
                  <pic:spPr>
                    <a:xfrm>
                      <a:off x="0" y="0"/>
                      <a:ext cx="3966905" cy="2383442"/>
                    </a:xfrm>
                    <a:prstGeom prst="rect">
                      <a:avLst/>
                    </a:prstGeom>
                  </pic:spPr>
                </pic:pic>
              </a:graphicData>
            </a:graphic>
          </wp:inline>
        </w:drawing>
      </w:r>
    </w:p>
    <w:p w14:paraId="757C66EE" w14:textId="77777777" w:rsidR="00FC60F4" w:rsidRPr="005A790F" w:rsidRDefault="00FC60F4" w:rsidP="00FC60F4">
      <w:pPr>
        <w:pStyle w:val="ListParagraph"/>
        <w:spacing w:after="0" w:line="276" w:lineRule="auto"/>
        <w:jc w:val="center"/>
        <w:rPr>
          <w:rFonts w:ascii="Times New Roman" w:eastAsia="Times New Roman" w:hAnsi="Times New Roman" w:cs="Times New Roman"/>
          <w:i/>
          <w:noProof/>
          <w:color w:val="000000" w:themeColor="text1"/>
          <w:sz w:val="24"/>
          <w:szCs w:val="24"/>
        </w:rPr>
      </w:pPr>
    </w:p>
    <w:p w14:paraId="71BF1089" w14:textId="3B961379" w:rsidR="006B5222" w:rsidRPr="005A790F" w:rsidRDefault="006B5222" w:rsidP="006B522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w:lastRenderedPageBreak/>
        <mc:AlternateContent>
          <mc:Choice Requires="wps">
            <w:drawing>
              <wp:anchor distT="91440" distB="91440" distL="114300" distR="114300" simplePos="0" relativeHeight="251801600" behindDoc="1" locked="0" layoutInCell="1" allowOverlap="1" wp14:anchorId="39C4D49B" wp14:editId="119BF203">
                <wp:simplePos x="0" y="0"/>
                <wp:positionH relativeFrom="page">
                  <wp:posOffset>5245735</wp:posOffset>
                </wp:positionH>
                <wp:positionV relativeFrom="paragraph">
                  <wp:posOffset>478790</wp:posOffset>
                </wp:positionV>
                <wp:extent cx="1656715" cy="758190"/>
                <wp:effectExtent l="0" t="0" r="0" b="5715"/>
                <wp:wrapTight wrapText="bothSides">
                  <wp:wrapPolygon edited="0">
                    <wp:start x="745" y="0"/>
                    <wp:lineTo x="745" y="21296"/>
                    <wp:lineTo x="20615" y="21296"/>
                    <wp:lineTo x="20615" y="0"/>
                    <wp:lineTo x="745"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758190"/>
                        </a:xfrm>
                        <a:prstGeom prst="rect">
                          <a:avLst/>
                        </a:prstGeom>
                        <a:noFill/>
                        <a:ln w="9525">
                          <a:noFill/>
                          <a:miter lim="800000"/>
                          <a:headEnd/>
                          <a:tailEnd/>
                        </a:ln>
                      </wps:spPr>
                      <wps:txbx>
                        <w:txbxContent>
                          <w:p w14:paraId="7385DEBE" w14:textId="77777777" w:rsidR="008C60E9" w:rsidRPr="000116AA" w:rsidRDefault="008C60E9" w:rsidP="006B522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Veikta pakalpojumu vienkāršošana uzņēmējiem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C4D49B" id="Text Box 9" o:spid="_x0000_s1039" type="#_x0000_t202" style="position:absolute;left:0;text-align:left;margin-left:413.05pt;margin-top:37.7pt;width:130.45pt;height:59.7pt;z-index:-2515148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" filled="f" stroked="f">
                <v:textbox style="mso-fit-shape-to-text:t">
                  <w:txbxContent>
                    <w:p w14:paraId="7385DEBE" w14:textId="77777777" w:rsidR="008C60E9" w:rsidRPr="000116AA" w:rsidRDefault="008C60E9" w:rsidP="006B5222">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Veikta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vienkāršošana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uzņēmējiem</w:t>
                      </w:r>
                      <w:proofErr w:type="spellEnd"/>
                    </w:p>
                  </w:txbxContent>
                </v:textbox>
                <w10:wrap type="tight" anchorx="page"/>
              </v:shape>
            </w:pict>
          </mc:Fallback>
        </mc:AlternateContent>
      </w:r>
      <w:r w:rsidRPr="005A790F">
        <w:rPr>
          <w:rFonts w:ascii="Times New Roman" w:hAnsi="Times New Roman" w:cs="Times New Roman"/>
          <w:noProof/>
          <w:sz w:val="24"/>
          <w:szCs w:val="24"/>
        </w:rPr>
        <w:t>Ar mērķi izveidot vienkāršus un kvalitatīvus pakalpojumus uzņēmējdarbībā,  Ekonomikas ministrija izstrādāja Uzņēmējdarbības vides pilnveidošanas pasākumu plānu</w:t>
      </w:r>
      <w:r w:rsidRPr="005A790F">
        <w:rPr>
          <w:rStyle w:val="FootnoteReference"/>
          <w:rFonts w:ascii="Times New Roman" w:hAnsi="Times New Roman" w:cs="Times New Roman"/>
          <w:noProof/>
          <w:sz w:val="24"/>
          <w:szCs w:val="24"/>
        </w:rPr>
        <w:footnoteReference w:id="18"/>
      </w:r>
      <w:r w:rsidRPr="005A790F">
        <w:rPr>
          <w:rFonts w:ascii="Times New Roman" w:hAnsi="Times New Roman" w:cs="Times New Roman"/>
          <w:noProof/>
          <w:sz w:val="24"/>
          <w:szCs w:val="24"/>
        </w:rPr>
        <w:t xml:space="preserve">. Uzņēmējdarbības plānā ietvertie pamatprincipi: vienas pieturas aģentūras principa ievērošana; konsultē vispirms principa ieviešana, īpaši uzņēmējdarbības uzsākšanas posmā; vienkārši un kvalitatīvi valsts </w:t>
      </w:r>
      <w:r>
        <w:rPr>
          <w:rFonts w:ascii="Times New Roman" w:hAnsi="Times New Roman" w:cs="Times New Roman"/>
          <w:noProof/>
          <w:sz w:val="24"/>
          <w:szCs w:val="24"/>
        </w:rPr>
        <w:t>pārvaldes</w:t>
      </w:r>
      <w:r w:rsidRPr="005A790F">
        <w:rPr>
          <w:rFonts w:ascii="Times New Roman" w:hAnsi="Times New Roman" w:cs="Times New Roman"/>
          <w:noProof/>
          <w:sz w:val="24"/>
          <w:szCs w:val="24"/>
        </w:rPr>
        <w:t xml:space="preserve"> e-pakalpojumi - arvien aktīvāka e-risinājumu integrēšana (digitalizācija); biznesa videi draudzīgu infrastruktūras attīstības pakalpojumu ieviešana, t.sk., saprātīgu termiņu ieviešanu un ievērošanu, nodrošinot drošības un kvalitātes prasību nozīmību; administratīvo prasību vienkāršošana, īpaši nodokļu un grāmatvedības jomā, un birokrātisko sloga mazināšana; tiesiskās paļāvības stiprināšana normatīvajā regulējumā, īpaši investoru tiesību aizsardzības un maksātnespējas jautājumos. </w:t>
      </w:r>
    </w:p>
    <w:p w14:paraId="49EA5F2A" w14:textId="754BD37B" w:rsidR="006B5222" w:rsidRPr="008C5F39" w:rsidRDefault="006B5222" w:rsidP="006B522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Arial"/>
          <w:noProof/>
          <w:kern w:val="2"/>
          <w:sz w:val="24"/>
          <w:szCs w:val="24"/>
        </w:rPr>
        <w:t xml:space="preserve">Pasaules Bankas uzņēmējdarbības veikšanas novērtējums (angl. </w:t>
      </w:r>
      <w:r w:rsidRPr="005A790F">
        <w:rPr>
          <w:rFonts w:ascii="Times New Roman" w:eastAsia="Times New Roman" w:hAnsi="Times New Roman" w:cs="Arial"/>
          <w:i/>
          <w:iCs/>
          <w:noProof/>
          <w:kern w:val="2"/>
          <w:sz w:val="24"/>
          <w:szCs w:val="24"/>
        </w:rPr>
        <w:t>ease-of-doing business</w:t>
      </w:r>
      <w:r w:rsidRPr="005A790F">
        <w:rPr>
          <w:rFonts w:ascii="Times New Roman" w:eastAsia="Times New Roman" w:hAnsi="Times New Roman" w:cs="Arial"/>
          <w:noProof/>
          <w:kern w:val="2"/>
          <w:sz w:val="24"/>
          <w:szCs w:val="24"/>
        </w:rPr>
        <w:t xml:space="preserve">), kas atspoguļo administratīvā sloga izmaiņas un pakalpojumu vienkāršošanu, liecina par Latvijas augošo pozīciju pakalpojumu jomā. </w:t>
      </w:r>
    </w:p>
    <w:p w14:paraId="3F51B0CA" w14:textId="49EF376C" w:rsidR="006B5222" w:rsidRPr="005A790F" w:rsidRDefault="006B5222" w:rsidP="006B5222">
      <w:pPr>
        <w:pStyle w:val="ListParagraph"/>
        <w:keepNext/>
        <w:suppressLineNumbers/>
        <w:suppressAutoHyphens/>
        <w:spacing w:after="0" w:line="276" w:lineRule="auto"/>
        <w:jc w:val="right"/>
        <w:rPr>
          <w:rFonts w:ascii="Times New Roman" w:eastAsia="Times New Roman" w:hAnsi="Times New Roman" w:cs="FreeSans"/>
          <w:i/>
          <w:iCs/>
          <w:noProof/>
          <w:kern w:val="2"/>
          <w:sz w:val="24"/>
          <w:szCs w:val="24"/>
        </w:rPr>
      </w:pPr>
      <w:bookmarkStart w:id="78" w:name="_Ref9262954"/>
      <w:r w:rsidRPr="005A790F">
        <w:rPr>
          <w:rFonts w:ascii="Times New Roman" w:eastAsia="Times New Roman" w:hAnsi="Times New Roman" w:cs="FreeSans"/>
          <w:i/>
          <w:iCs/>
          <w:noProof/>
          <w:kern w:val="2"/>
          <w:sz w:val="24"/>
          <w:szCs w:val="24"/>
        </w:rPr>
        <w:t>8.attēls.</w:t>
      </w:r>
      <w:bookmarkEnd w:id="78"/>
      <w:r w:rsidRPr="005A790F">
        <w:rPr>
          <w:rFonts w:ascii="Times New Roman" w:eastAsia="Times New Roman" w:hAnsi="Times New Roman" w:cs="FreeSans"/>
          <w:i/>
          <w:iCs/>
          <w:noProof/>
          <w:kern w:val="2"/>
          <w:sz w:val="24"/>
          <w:szCs w:val="24"/>
        </w:rPr>
        <w:t xml:space="preserve"> Latvijas vērtējums (vieta) Pasaules Bankas </w:t>
      </w:r>
    </w:p>
    <w:p w14:paraId="3BF809C1" w14:textId="44018EF5" w:rsidR="006B5222" w:rsidRPr="005A790F" w:rsidRDefault="006B5222" w:rsidP="006B5222">
      <w:pPr>
        <w:pStyle w:val="ListParagraph"/>
        <w:keepNext/>
        <w:suppressLineNumbers/>
        <w:suppressAutoHyphens/>
        <w:spacing w:after="0" w:line="276" w:lineRule="auto"/>
        <w:jc w:val="right"/>
        <w:rPr>
          <w:rFonts w:ascii="Times New Roman" w:eastAsia="Times New Roman" w:hAnsi="Times New Roman" w:cs="FreeSans"/>
          <w:i/>
          <w:iCs/>
          <w:noProof/>
          <w:kern w:val="2"/>
          <w:sz w:val="24"/>
          <w:szCs w:val="24"/>
        </w:rPr>
      </w:pPr>
      <w:r w:rsidRPr="005A790F">
        <w:rPr>
          <w:rFonts w:ascii="Times New Roman" w:eastAsia="Times New Roman" w:hAnsi="Times New Roman" w:cs="FreeSans"/>
          <w:i/>
          <w:iCs/>
          <w:noProof/>
          <w:kern w:val="2"/>
          <w:sz w:val="24"/>
          <w:szCs w:val="24"/>
        </w:rPr>
        <w:t>uzņēmējdarbības veikšanas novērtējumā (angl. ease-of-doing business)</w:t>
      </w:r>
      <w:r w:rsidRPr="005A790F">
        <w:rPr>
          <w:rStyle w:val="FootnoteReference"/>
          <w:rFonts w:ascii="Times New Roman" w:eastAsia="Times New Roman" w:hAnsi="Times New Roman" w:cs="FreeSans"/>
          <w:i/>
          <w:iCs/>
          <w:noProof/>
          <w:kern w:val="2"/>
          <w:sz w:val="24"/>
          <w:szCs w:val="24"/>
        </w:rPr>
        <w:footnoteReference w:id="19"/>
      </w:r>
    </w:p>
    <w:p w14:paraId="359AF8D2" w14:textId="424E57CA" w:rsidR="006B5222" w:rsidRPr="005A790F" w:rsidRDefault="006B5222" w:rsidP="006B5222">
      <w:pPr>
        <w:pStyle w:val="ListParagraph"/>
        <w:suppressAutoHyphens/>
        <w:spacing w:after="0" w:line="276" w:lineRule="auto"/>
        <w:jc w:val="center"/>
        <w:rPr>
          <w:rFonts w:ascii="Times New Roman" w:eastAsia="Times New Roman" w:hAnsi="Times New Roman" w:cs="Arial"/>
          <w:noProof/>
          <w:kern w:val="2"/>
          <w:sz w:val="24"/>
          <w:szCs w:val="24"/>
        </w:rPr>
      </w:pPr>
      <w:r w:rsidRPr="005A790F">
        <w:rPr>
          <w:noProof/>
          <w:lang w:eastAsia="lv-LV"/>
        </w:rPr>
        <w:drawing>
          <wp:inline distT="0" distB="0" distL="0" distR="0" wp14:anchorId="2803B4B2" wp14:editId="3137E808">
            <wp:extent cx="4562475" cy="268605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8639D" w14:textId="24F5473F" w:rsidR="006B5222" w:rsidRPr="008C5F39" w:rsidRDefault="006B5222" w:rsidP="006B5222">
      <w:pPr>
        <w:pStyle w:val="ListParagraph"/>
        <w:spacing w:after="0" w:line="276" w:lineRule="auto"/>
        <w:ind w:left="0"/>
        <w:jc w:val="both"/>
        <w:rPr>
          <w:rFonts w:ascii="Times New Roman" w:eastAsia="Times New Roman" w:hAnsi="Times New Roman" w:cs="Arial"/>
          <w:noProof/>
          <w:sz w:val="24"/>
          <w:szCs w:val="24"/>
        </w:rPr>
      </w:pPr>
      <w:r w:rsidRPr="008C5F39">
        <w:rPr>
          <w:rFonts w:ascii="Times New Roman" w:eastAsia="Times New Roman" w:hAnsi="Times New Roman" w:cs="Arial"/>
          <w:noProof/>
          <w:sz w:val="24"/>
          <w:szCs w:val="24"/>
        </w:rPr>
        <w:t>Eiropas vienotā tirgus rezultātu apkopojuma</w:t>
      </w:r>
      <w:r w:rsidRPr="005A790F">
        <w:rPr>
          <w:noProof/>
          <w:vertAlign w:val="superscript"/>
        </w:rPr>
        <w:footnoteReference w:id="20"/>
      </w:r>
      <w:r w:rsidRPr="008C5F39">
        <w:rPr>
          <w:rFonts w:ascii="Times New Roman" w:eastAsia="Times New Roman" w:hAnsi="Times New Roman" w:cs="Arial"/>
          <w:noProof/>
          <w:sz w:val="24"/>
          <w:szCs w:val="24"/>
          <w:vertAlign w:val="superscript"/>
        </w:rPr>
        <w:t xml:space="preserve"> </w:t>
      </w:r>
      <w:r w:rsidRPr="008C5F39">
        <w:rPr>
          <w:rFonts w:ascii="Times New Roman" w:eastAsia="Times New Roman" w:hAnsi="Times New Roman" w:cs="Arial"/>
          <w:noProof/>
          <w:sz w:val="24"/>
          <w:szCs w:val="24"/>
        </w:rPr>
        <w:t>dati rāda, ka Latvija ieņem trešo vietu tiešsaistes pakalpojumu nodrošināšanā uzņēmējiem:</w:t>
      </w:r>
    </w:p>
    <w:p w14:paraId="152230EA" w14:textId="50802B11" w:rsidR="006B5222" w:rsidRPr="005A790F" w:rsidRDefault="006B5222" w:rsidP="006B5222">
      <w:pPr>
        <w:pStyle w:val="ListParagraph"/>
        <w:spacing w:after="0" w:line="276" w:lineRule="auto"/>
        <w:jc w:val="right"/>
        <w:rPr>
          <w:rFonts w:ascii="Times New Roman" w:eastAsia="Times New Roman" w:hAnsi="Times New Roman" w:cs="Arial"/>
          <w:i/>
          <w:noProof/>
          <w:sz w:val="24"/>
          <w:szCs w:val="24"/>
        </w:rPr>
      </w:pPr>
      <w:r w:rsidRPr="005A790F">
        <w:rPr>
          <w:rFonts w:ascii="Times New Roman" w:eastAsia="Times New Roman" w:hAnsi="Times New Roman" w:cs="Arial"/>
          <w:i/>
          <w:noProof/>
          <w:sz w:val="24"/>
          <w:szCs w:val="24"/>
        </w:rPr>
        <w:t xml:space="preserve">9. attēls. Latvijas vērtējums Vienotā tirgus rezultātu pārskatā </w:t>
      </w:r>
    </w:p>
    <w:p w14:paraId="5BBB414C" w14:textId="604C9540" w:rsidR="006B5222" w:rsidRPr="008C5F39" w:rsidRDefault="006B5222" w:rsidP="006B5222">
      <w:pPr>
        <w:pStyle w:val="ListParagraph"/>
        <w:spacing w:after="0" w:line="276" w:lineRule="auto"/>
        <w:rPr>
          <w:noProof/>
        </w:rPr>
      </w:pPr>
      <w:r w:rsidRPr="005A790F">
        <w:rPr>
          <w:noProof/>
          <w:lang w:eastAsia="lv-LV"/>
        </w:rPr>
        <w:lastRenderedPageBreak/>
        <w:drawing>
          <wp:inline distT="0" distB="0" distL="0" distR="0" wp14:anchorId="48CD4CCD" wp14:editId="070842C5">
            <wp:extent cx="5174166" cy="2209800"/>
            <wp:effectExtent l="0" t="0" r="7620" b="0"/>
            <wp:docPr id="1493440080" name="Picture 149344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8425" cy="2211619"/>
                    </a:xfrm>
                    <a:prstGeom prst="rect">
                      <a:avLst/>
                    </a:prstGeom>
                  </pic:spPr>
                </pic:pic>
              </a:graphicData>
            </a:graphic>
          </wp:inline>
        </w:drawing>
      </w:r>
    </w:p>
    <w:p w14:paraId="74571BFA" w14:textId="3D2A39A6" w:rsidR="00595295" w:rsidRDefault="00595295" w:rsidP="00595295">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Times New Roman"/>
          <w:noProof/>
          <w:sz w:val="24"/>
          <w:szCs w:val="24"/>
        </w:rPr>
        <w:t>Jau trīs ceturtdaļas (74%) iedzīvotāju no valsts vai pašvaldības iestādēm vēlas saņemt dažādus atgādinājumus. Pieaugusi arī interese par paziņojumiem un piedāvājumiem - aptuveni divas trešdaļas aptaujāto iedzīvotāju (68%) no valsts vai pašvaldību iestādēm vēlētos saņemt arī paziņojumus un piedāvājumus.</w:t>
      </w:r>
    </w:p>
    <w:p w14:paraId="6B797C12" w14:textId="77777777" w:rsidR="006B5222" w:rsidRDefault="006B5222" w:rsidP="006B5222">
      <w:pPr>
        <w:jc w:val="right"/>
        <w:rPr>
          <w:rFonts w:ascii="Times New Roman" w:eastAsia="Times New Roman" w:hAnsi="Times New Roman" w:cs="Times New Roman"/>
          <w:i/>
          <w:noProof/>
          <w:sz w:val="24"/>
          <w:szCs w:val="24"/>
        </w:rPr>
      </w:pPr>
    </w:p>
    <w:p w14:paraId="7AD80606" w14:textId="005C2EBB" w:rsidR="00595295" w:rsidRPr="00143E3F" w:rsidRDefault="00595295" w:rsidP="006B5222">
      <w:pPr>
        <w:jc w:val="right"/>
        <w:rPr>
          <w:rFonts w:ascii="Times New Roman" w:eastAsia="Times New Roman" w:hAnsi="Times New Roman" w:cs="Times New Roman"/>
          <w:i/>
          <w:noProof/>
          <w:sz w:val="24"/>
          <w:szCs w:val="24"/>
        </w:rPr>
      </w:pPr>
      <w:r w:rsidRPr="00595295">
        <w:rPr>
          <w:rFonts w:ascii="Times New Roman" w:eastAsia="Times New Roman" w:hAnsi="Times New Roman" w:cs="Times New Roman"/>
          <w:i/>
          <w:noProof/>
          <w:sz w:val="24"/>
          <w:szCs w:val="24"/>
        </w:rPr>
        <w:t>6. attēls. Vēlm</w:t>
      </w:r>
      <w:r w:rsidR="00143E3F">
        <w:rPr>
          <w:rFonts w:ascii="Times New Roman" w:eastAsia="Times New Roman" w:hAnsi="Times New Roman" w:cs="Times New Roman"/>
          <w:i/>
          <w:noProof/>
          <w:sz w:val="24"/>
          <w:szCs w:val="24"/>
        </w:rPr>
        <w:t xml:space="preserve">e saņemt informāciju no valsts, </w:t>
      </w:r>
      <w:r w:rsidRPr="00143E3F">
        <w:rPr>
          <w:rFonts w:ascii="Times New Roman" w:hAnsi="Times New Roman" w:cs="Times New Roman"/>
          <w:i/>
          <w:noProof/>
          <w:sz w:val="24"/>
          <w:szCs w:val="24"/>
        </w:rPr>
        <w:t>2019. gada iedzīvotāju aptaujas rezultāti</w:t>
      </w:r>
    </w:p>
    <w:p w14:paraId="4C6C12CF" w14:textId="77777777" w:rsidR="00595295" w:rsidRPr="00595295" w:rsidRDefault="00595295" w:rsidP="00337748">
      <w:pPr>
        <w:pStyle w:val="ListParagraph"/>
        <w:spacing w:after="200" w:line="276" w:lineRule="auto"/>
        <w:jc w:val="center"/>
        <w:rPr>
          <w:rFonts w:ascii="Times New Roman" w:hAnsi="Times New Roman" w:cs="Times New Roman"/>
          <w:noProof/>
          <w:sz w:val="24"/>
          <w:szCs w:val="24"/>
        </w:rPr>
      </w:pPr>
      <w:r w:rsidRPr="005A790F">
        <w:rPr>
          <w:noProof/>
          <w:lang w:eastAsia="lv-LV"/>
        </w:rPr>
        <w:drawing>
          <wp:inline distT="0" distB="0" distL="0" distR="0" wp14:anchorId="691A6823" wp14:editId="413836EB">
            <wp:extent cx="3170896" cy="2159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299" cy="2185148"/>
                    </a:xfrm>
                    <a:prstGeom prst="rect">
                      <a:avLst/>
                    </a:prstGeom>
                    <a:noFill/>
                    <a:ln>
                      <a:noFill/>
                    </a:ln>
                  </pic:spPr>
                </pic:pic>
              </a:graphicData>
            </a:graphic>
          </wp:inline>
        </w:drawing>
      </w:r>
    </w:p>
    <w:p w14:paraId="5EB7DECC" w14:textId="0988C645" w:rsidR="005A790F" w:rsidRPr="00337748" w:rsidRDefault="00365914" w:rsidP="00337748">
      <w:pPr>
        <w:pStyle w:val="ListParagraph"/>
        <w:numPr>
          <w:ilvl w:val="0"/>
          <w:numId w:val="5"/>
        </w:numPr>
        <w:spacing w:after="0" w:line="276" w:lineRule="auto"/>
        <w:ind w:left="0" w:right="91" w:firstLine="0"/>
        <w:jc w:val="both"/>
        <w:rPr>
          <w:rFonts w:ascii="Times New Roman" w:eastAsia="Times New Roman" w:hAnsi="Times New Roman" w:cs="Times New Roman"/>
          <w:i/>
          <w:noProof/>
          <w:sz w:val="24"/>
          <w:szCs w:val="24"/>
        </w:rPr>
      </w:pPr>
      <w:r w:rsidRPr="005A790F">
        <w:rPr>
          <w:b/>
          <w:noProof/>
          <w:lang w:eastAsia="lv-LV"/>
        </w:rPr>
        <mc:AlternateContent>
          <mc:Choice Requires="wps">
            <w:drawing>
              <wp:anchor distT="91440" distB="91440" distL="114300" distR="114300" simplePos="0" relativeHeight="251803648" behindDoc="1" locked="0" layoutInCell="1" allowOverlap="1" wp14:anchorId="4ECCA53A" wp14:editId="2DC75D31">
                <wp:simplePos x="0" y="0"/>
                <wp:positionH relativeFrom="page">
                  <wp:posOffset>4610100</wp:posOffset>
                </wp:positionH>
                <wp:positionV relativeFrom="paragraph">
                  <wp:posOffset>485140</wp:posOffset>
                </wp:positionV>
                <wp:extent cx="2418080" cy="1143000"/>
                <wp:effectExtent l="0" t="0" r="0" b="0"/>
                <wp:wrapTight wrapText="bothSides">
                  <wp:wrapPolygon edited="0">
                    <wp:start x="511" y="0"/>
                    <wp:lineTo x="511" y="21240"/>
                    <wp:lineTo x="20931" y="21240"/>
                    <wp:lineTo x="20931" y="0"/>
                    <wp:lineTo x="511"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143000"/>
                        </a:xfrm>
                        <a:prstGeom prst="rect">
                          <a:avLst/>
                        </a:prstGeom>
                        <a:noFill/>
                        <a:ln w="9525">
                          <a:noFill/>
                          <a:miter lim="800000"/>
                          <a:headEnd/>
                          <a:tailEnd/>
                        </a:ln>
                      </wps:spPr>
                      <wps:txbx>
                        <w:txbxContent>
                          <w:p w14:paraId="795B0216" w14:textId="4C976ACF" w:rsidR="008C60E9" w:rsidRPr="000116AA" w:rsidRDefault="008C60E9" w:rsidP="0036591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interese par proaktīviem pakalpojumiem, jāattīsta valsts pārvaldes un privātā sektora sadarbība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CCA53A" id="Text Box 12" o:spid="_x0000_s1040" type="#_x0000_t202" style="position:absolute;left:0;text-align:left;margin-left:363pt;margin-top:38.2pt;width:190.4pt;height:90pt;z-index:-2515128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" filled="f" stroked="f">
                <v:textbox>
                  <w:txbxContent>
                    <w:p w14:paraId="795B0216" w14:textId="4C976ACF" w:rsidR="008C60E9" w:rsidRPr="000116AA" w:rsidRDefault="008C60E9" w:rsidP="00365914">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Pieaug</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interese</w:t>
                      </w:r>
                      <w:proofErr w:type="spellEnd"/>
                      <w:r>
                        <w:rPr>
                          <w:rFonts w:ascii="Times New Roman" w:hAnsi="Times New Roman" w:cs="Times New Roman"/>
                          <w:b/>
                          <w:sz w:val="24"/>
                          <w:szCs w:val="24"/>
                          <w:lang w:val="en-GB"/>
                        </w:rPr>
                        <w:t xml:space="preserve"> par </w:t>
                      </w:r>
                      <w:proofErr w:type="spellStart"/>
                      <w:r>
                        <w:rPr>
                          <w:rFonts w:ascii="Times New Roman" w:hAnsi="Times New Roman" w:cs="Times New Roman"/>
                          <w:b/>
                          <w:sz w:val="24"/>
                          <w:szCs w:val="24"/>
                          <w:lang w:val="en-GB"/>
                        </w:rPr>
                        <w:t>proaktīviem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pakalpojumiem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jāattīsta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pārvaldes</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privātā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sektora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sadarbība</w:t>
                      </w:r>
                      <w:proofErr w:type="spellEnd"/>
                    </w:p>
                  </w:txbxContent>
                </v:textbox>
                <w10:wrap type="tight" anchorx="page"/>
              </v:shape>
            </w:pict>
          </mc:Fallback>
        </mc:AlternateContent>
      </w:r>
      <w:r w:rsidR="00FC60F4" w:rsidRPr="00337748">
        <w:rPr>
          <w:rFonts w:ascii="Times New Roman" w:eastAsia="Times New Roman" w:hAnsi="Times New Roman" w:cs="Arial"/>
          <w:noProof/>
          <w:kern w:val="2"/>
          <w:sz w:val="24"/>
          <w:szCs w:val="24"/>
        </w:rPr>
        <w:t>Sabiedriskās domas aptauju dati visā ES liecina par iedzīvotāju vēlmi sagaidīt, ka “valsts pārvalde sapratīs viņu vajadzības” un veidos “pakalpojumus tieši pielāgotus cilvēkiem, kas lieto pakalpojumus”</w:t>
      </w:r>
      <w:r w:rsidR="00FC60F4" w:rsidRPr="005A790F">
        <w:rPr>
          <w:noProof/>
          <w:vertAlign w:val="superscript"/>
        </w:rPr>
        <w:footnoteReference w:id="21"/>
      </w:r>
      <w:r w:rsidR="00FC60F4" w:rsidRPr="00337748">
        <w:rPr>
          <w:rFonts w:ascii="Times New Roman" w:eastAsia="Times New Roman" w:hAnsi="Times New Roman" w:cs="Arial"/>
          <w:noProof/>
          <w:kern w:val="2"/>
          <w:sz w:val="24"/>
          <w:szCs w:val="24"/>
        </w:rPr>
        <w:t>. Arī privātā sektora sniegto pakalpojumu attīstība, tehnoloģiju un inovāciju izmantošana pakalpojumu jomā un arvien augstāki pakalpojumu sniegšanas standarti veido iedzīvotāju gaidas attiecībā uz pakalpojumiem, neatkarīgi no tā, vai to sniedzējs ir privāto vai publisko tiesību persona.</w:t>
      </w:r>
    </w:p>
    <w:p w14:paraId="37870C5A" w14:textId="11C6F006" w:rsidR="007058FA" w:rsidRDefault="009E3282" w:rsidP="009E3282">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Proaktivitātes principu pakalpojumu sniegšanā var nodrošināt dažādos līmeņos, atbilstoši pakalpojuma kontekstam un iestādes iespējām. Pamatlīmenī to var īstenot kā proaktīvu informatīvu un statusa paziņojumu, vai atgādinājumu formā (piem., sms formā, uz e-pastu, uz e-adresi), kas ļauj cilvēkam būt informētam. Augstāku pievienoto vērtību iedzīvotājam un arī efektivitāti iestādēm var radīt pakalpojumu izpildes automatizācija, kur pakalpojums tiek </w:t>
      </w:r>
      <w:r w:rsidRPr="005A790F">
        <w:rPr>
          <w:rFonts w:ascii="Times New Roman" w:hAnsi="Times New Roman" w:cs="Times New Roman"/>
          <w:noProof/>
          <w:sz w:val="24"/>
          <w:szCs w:val="24"/>
        </w:rPr>
        <w:lastRenderedPageBreak/>
        <w:t xml:space="preserve">automātiski (vai automātiski ar personas atļauju) izpildīts, ņemot vērā iestādes rīcībā vai citos reģistros esošus datus (atlaižu piemērošana, pabalstu izmaksa, </w:t>
      </w:r>
      <w:r w:rsidRPr="005A790F">
        <w:rPr>
          <w:rFonts w:ascii="Times New Roman" w:hAnsi="Times New Roman" w:cs="Times New Roman"/>
          <w:bCs/>
          <w:noProof/>
          <w:sz w:val="24"/>
          <w:szCs w:val="24"/>
        </w:rPr>
        <w:t xml:space="preserve">piemēram, </w:t>
      </w:r>
      <w:r w:rsidRPr="005A790F">
        <w:rPr>
          <w:rFonts w:ascii="Times New Roman" w:hAnsi="Times New Roman" w:cs="Times New Roman"/>
          <w:noProof/>
          <w:sz w:val="24"/>
          <w:szCs w:val="24"/>
        </w:rPr>
        <w:t>nekustamā īpašuma atlaides piešķiršana daudzbērnu ģimenēm, elektroenerģijas atlaižu piešķiršana sociāli neaizsargātākajām grupām,</w:t>
      </w:r>
      <w:r w:rsidRPr="005A790F">
        <w:rPr>
          <w:rFonts w:ascii="Times New Roman" w:hAnsi="Times New Roman" w:cs="Times New Roman"/>
          <w:bCs/>
          <w:noProof/>
          <w:sz w:val="24"/>
          <w:szCs w:val="24"/>
        </w:rPr>
        <w:t xml:space="preserve"> nodokļu automātiskā atmaksa</w:t>
      </w:r>
      <w:r w:rsidRPr="005A790F">
        <w:rPr>
          <w:rFonts w:ascii="Times New Roman" w:hAnsi="Times New Roman" w:cs="Times New Roman"/>
          <w:noProof/>
          <w:sz w:val="24"/>
          <w:szCs w:val="24"/>
        </w:rPr>
        <w:t xml:space="preserve">, u. c.). </w:t>
      </w:r>
    </w:p>
    <w:p w14:paraId="792F99E3" w14:textId="77777777" w:rsidR="008C5F39" w:rsidRPr="009E3282" w:rsidRDefault="008C5F39" w:rsidP="008C5F39">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9552" behindDoc="1" locked="0" layoutInCell="1" allowOverlap="1" wp14:anchorId="322F9FBD" wp14:editId="6EAF0FA1">
                <wp:simplePos x="0" y="0"/>
                <wp:positionH relativeFrom="page">
                  <wp:posOffset>5099050</wp:posOffset>
                </wp:positionH>
                <wp:positionV relativeFrom="paragraph">
                  <wp:posOffset>472440</wp:posOffset>
                </wp:positionV>
                <wp:extent cx="1846580" cy="758190"/>
                <wp:effectExtent l="0" t="0" r="0" b="5715"/>
                <wp:wrapTight wrapText="bothSides">
                  <wp:wrapPolygon edited="0">
                    <wp:start x="669" y="0"/>
                    <wp:lineTo x="669" y="21296"/>
                    <wp:lineTo x="20724" y="21296"/>
                    <wp:lineTo x="20724" y="0"/>
                    <wp:lineTo x="669" y="0"/>
                  </wp:wrapPolygon>
                </wp:wrapTight>
                <wp:docPr id="934640225" name="Text Box 93464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758190"/>
                        </a:xfrm>
                        <a:prstGeom prst="rect">
                          <a:avLst/>
                        </a:prstGeom>
                        <a:noFill/>
                        <a:ln w="9525">
                          <a:noFill/>
                          <a:miter lim="800000"/>
                          <a:headEnd/>
                          <a:tailEnd/>
                        </a:ln>
                      </wps:spPr>
                      <wps:txbx>
                        <w:txbxContent>
                          <w:p w14:paraId="329AD6CF" w14:textId="232C41E6" w:rsidR="008C60E9" w:rsidRPr="000116AA" w:rsidRDefault="008C60E9" w:rsidP="008C5F39">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no reaktīvas pakalpojumu sniegšanas pieejas uz proaktīvu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2F9FBD" id="Text Box 934640225" o:spid="_x0000_s1041" type="#_x0000_t202" style="position:absolute;left:0;text-align:left;margin-left:401.5pt;margin-top:37.2pt;width:145.4pt;height:59.7pt;z-index:-2515169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" filled="f" stroked="f">
                <v:textbox style="mso-fit-shape-to-text:t">
                  <w:txbxContent>
                    <w:p w14:paraId="329AD6CF" w14:textId="232C41E6" w:rsidR="008C60E9" w:rsidRPr="000116AA" w:rsidRDefault="008C60E9" w:rsidP="008C5F39">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Pāreja</w:t>
                      </w:r>
                      <w:proofErr w:type="spellEnd"/>
                      <w:r>
                        <w:rPr>
                          <w:rFonts w:ascii="Times New Roman" w:hAnsi="Times New Roman" w:cs="Times New Roman"/>
                          <w:b/>
                          <w:sz w:val="24"/>
                          <w:szCs w:val="24"/>
                          <w:lang w:val="en-GB"/>
                        </w:rPr>
                        <w:t xml:space="preserve"> no </w:t>
                      </w:r>
                      <w:proofErr w:type="spellStart"/>
                      <w:r>
                        <w:rPr>
                          <w:rFonts w:ascii="Times New Roman" w:hAnsi="Times New Roman" w:cs="Times New Roman"/>
                          <w:b/>
                          <w:sz w:val="24"/>
                          <w:szCs w:val="24"/>
                          <w:lang w:val="en-GB"/>
                        </w:rPr>
                        <w:t>reaktīvas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sniegšanas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pieejas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uz</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proaktīvu</w:t>
                      </w:r>
                      <w:proofErr w:type="spellEnd"/>
                    </w:p>
                  </w:txbxContent>
                </v:textbox>
                <w10:wrap type="tight" anchorx="page"/>
              </v:shape>
            </w:pict>
          </mc:Fallback>
        </mc:AlternateContent>
      </w:r>
      <w:r w:rsidRPr="005A790F">
        <w:rPr>
          <w:rFonts w:ascii="Times New Roman" w:hAnsi="Times New Roman" w:cs="Times New Roman"/>
          <w:noProof/>
          <w:sz w:val="24"/>
          <w:szCs w:val="24"/>
        </w:rPr>
        <w:t>Pakalpojumu sniegšanas pieejas pāreja no reaktīvas (iedzīvotājam jāzina, kādi pakalpojumi viņam pienākas) uz proaktīvu (valsts pārvalde proaktīvi informē iedzīvotāju par iespējām, tiesībām un pienākumiem, kas viņam ir pieejamas un saistošas) iezīmē jaunu valsts pakalpojumu sniegšanas brieduma līmeni. Tas nodrošinās gan pilnīgāku iedzīvotāju un uzņēmēju tiesību īstenošanu, samazinātu administratīvo slogu, gan augstāku sabiedrības apmierinātību ar valsts sniegtajiem pakalpojumiem, kā arī augstāku iestādes darba efektivitāti. Taču šobrīd valstī nav izstrādāts esošo pakalpojumu pārveides process, nodrošinot lietotāju dzīves situācijās balstītu, integrētu un proaktīvu pakalpojumu sniegšanu. Tāpat valstī nav vienotas informācijas par iedzīvotāju kontaktiem dažādos kanālos, lai vienoti apzinātu iedzīvotājus, piemēram, katastrofu gadījumā brīdinot par briesmām, kā arī informēt par aktualitātēm pakalpojumos, piemēram, pieteikšanās pakalpojumiem ar konkrētu termiņu, atgādinājumiem, brīdinājumiem u.tml.</w:t>
      </w:r>
    </w:p>
    <w:p w14:paraId="4ECC4F4C" w14:textId="77777777" w:rsidR="00F40E6B" w:rsidRDefault="00F40E6B" w:rsidP="00F40E6B">
      <w:pPr>
        <w:pStyle w:val="ListParagraph"/>
        <w:numPr>
          <w:ilvl w:val="0"/>
          <w:numId w:val="5"/>
        </w:numPr>
        <w:spacing w:after="0" w:line="276" w:lineRule="auto"/>
        <w:ind w:left="0" w:right="91" w:firstLine="0"/>
        <w:jc w:val="both"/>
        <w:rPr>
          <w:rFonts w:ascii="Times New Roman" w:hAnsi="Times New Roman"/>
          <w:noProof/>
          <w:sz w:val="24"/>
        </w:rPr>
      </w:pPr>
      <w:r w:rsidRPr="005A790F">
        <w:rPr>
          <w:b/>
          <w:noProof/>
          <w:lang w:eastAsia="lv-LV"/>
        </w:rPr>
        <mc:AlternateContent>
          <mc:Choice Requires="wps">
            <w:drawing>
              <wp:anchor distT="91440" distB="91440" distL="114300" distR="114300" simplePos="0" relativeHeight="251771904" behindDoc="1" locked="0" layoutInCell="1" allowOverlap="1" wp14:anchorId="40AE4788" wp14:editId="78FB0EEF">
                <wp:simplePos x="0" y="0"/>
                <wp:positionH relativeFrom="page">
                  <wp:posOffset>4429125</wp:posOffset>
                </wp:positionH>
                <wp:positionV relativeFrom="paragraph">
                  <wp:posOffset>471170</wp:posOffset>
                </wp:positionV>
                <wp:extent cx="2578735" cy="758190"/>
                <wp:effectExtent l="0" t="0" r="0" b="5715"/>
                <wp:wrapTight wrapText="bothSides">
                  <wp:wrapPolygon edited="0">
                    <wp:start x="479" y="0"/>
                    <wp:lineTo x="479" y="21296"/>
                    <wp:lineTo x="21063" y="21296"/>
                    <wp:lineTo x="21063" y="0"/>
                    <wp:lineTo x="479"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758190"/>
                        </a:xfrm>
                        <a:prstGeom prst="rect">
                          <a:avLst/>
                        </a:prstGeom>
                        <a:noFill/>
                        <a:ln w="9525">
                          <a:noFill/>
                          <a:miter lim="800000"/>
                          <a:headEnd/>
                          <a:tailEnd/>
                        </a:ln>
                      </wps:spPr>
                      <wps:txbx>
                        <w:txbxContent>
                          <w:p w14:paraId="723AA4AC" w14:textId="77777777" w:rsidR="008C60E9" w:rsidRPr="000116AA" w:rsidRDefault="008C60E9" w:rsidP="00F40E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sniegšana caur dzīves situāciju prizmu un proaktīvu pakalpojumu sniegšana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AE4788" id="Text Box 21" o:spid="_x0000_s1042" type="#_x0000_t202" style="position:absolute;left:0;text-align:left;margin-left:348.75pt;margin-top:37.1pt;width:203.05pt;height:59.7pt;z-index:-2515445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" filled="f" stroked="f">
                <v:textbox style="mso-fit-shape-to-text:t">
                  <w:txbxContent>
                    <w:p w14:paraId="723AA4AC" w14:textId="77777777" w:rsidR="008C60E9" w:rsidRPr="000116AA" w:rsidRDefault="008C60E9" w:rsidP="00F40E6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w:t>
                      </w:r>
                      <w:proofErr w:type="spellStart"/>
                      <w:r>
                        <w:rPr>
                          <w:rFonts w:ascii="Times New Roman" w:hAnsi="Times New Roman" w:cs="Times New Roman"/>
                          <w:b/>
                          <w:sz w:val="24"/>
                          <w:szCs w:val="24"/>
                          <w:lang w:val="en-GB"/>
                        </w:rPr>
                        <w:t>sniegšana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caur</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dzīves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situāciju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prizmu</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proaktīvu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sniegšana</w:t>
                      </w:r>
                      <w:proofErr w:type="spellEnd"/>
                      <w:r>
                        <w:rPr>
                          <w:rFonts w:ascii="Times New Roman" w:hAnsi="Times New Roman" w:cs="Times New Roman"/>
                          <w:b/>
                          <w:sz w:val="24"/>
                          <w:szCs w:val="24"/>
                          <w:lang w:val="en-GB"/>
                        </w:rPr>
                        <w:t xml:space="preserve"> </w:t>
                      </w:r>
                    </w:p>
                  </w:txbxContent>
                </v:textbox>
                <w10:wrap type="tight" anchorx="page"/>
              </v:shape>
            </w:pict>
          </mc:Fallback>
        </mc:AlternateContent>
      </w:r>
      <w:r w:rsidRPr="005A790F">
        <w:rPr>
          <w:rFonts w:ascii="Times New Roman" w:eastAsia="Times New Roman" w:hAnsi="Times New Roman" w:cs="Times New Roman"/>
          <w:noProof/>
          <w:kern w:val="2"/>
          <w:sz w:val="24"/>
          <w:szCs w:val="24"/>
          <w:lang w:eastAsia="ar-SA"/>
        </w:rPr>
        <w:t xml:space="preserve"> </w:t>
      </w:r>
      <w:r w:rsidRPr="005A790F">
        <w:rPr>
          <w:rFonts w:ascii="Times New Roman" w:hAnsi="Times New Roman"/>
          <w:noProof/>
          <w:sz w:val="24"/>
        </w:rPr>
        <w:t xml:space="preserve">E-pakalpojumi atbilstoši normatīvajam regulējumam ir tikuši veidoti pakalpojuma, nevis dzīves situācijas līmenī, līdz ar to nereti klientam vienas dzīves situācijas risināšanai nepieciešams saņemt vairākus dažādu iestāžu/pašvaldību pakalpojumus, kas mēdz būt izvietoti dažādos e-pakalpojumu portālos. </w:t>
      </w:r>
      <w:r w:rsidRPr="005A790F">
        <w:rPr>
          <w:rFonts w:ascii="Times New Roman" w:hAnsi="Times New Roman" w:cs="Times New Roman"/>
          <w:noProof/>
          <w:color w:val="000000" w:themeColor="text1"/>
          <w:sz w:val="24"/>
          <w:szCs w:val="24"/>
        </w:rPr>
        <w:t>Saskaņā ar “Valsts pārvaldes reformu plānu 2020</w:t>
      </w:r>
      <w:r w:rsidRPr="005A790F">
        <w:rPr>
          <w:rStyle w:val="FootnoteReference"/>
          <w:rFonts w:ascii="Times New Roman" w:hAnsi="Times New Roman" w:cs="Times New Roman"/>
          <w:noProof/>
          <w:color w:val="000000" w:themeColor="text1"/>
          <w:sz w:val="24"/>
          <w:szCs w:val="24"/>
        </w:rPr>
        <w:footnoteReference w:id="22"/>
      </w:r>
      <w:r w:rsidRPr="005A790F">
        <w:rPr>
          <w:rFonts w:ascii="Times New Roman" w:hAnsi="Times New Roman" w:cs="Times New Roman"/>
          <w:noProof/>
          <w:color w:val="000000" w:themeColor="text1"/>
          <w:sz w:val="24"/>
          <w:szCs w:val="24"/>
        </w:rPr>
        <w:t xml:space="preserve">”, valsts pārvaldes pakalpojumu vērtības celšana ietver pakalpojumu pārbūvi, lai turpmākos ieguldījumus iestādes veiktu lietderīgi, samērojot plānotos ieguldījumus ar sagaidāmajiem ieguvumiem. </w:t>
      </w:r>
      <w:r w:rsidRPr="005A790F">
        <w:rPr>
          <w:rFonts w:ascii="Times New Roman" w:hAnsi="Times New Roman"/>
          <w:noProof/>
          <w:sz w:val="24"/>
        </w:rPr>
        <w:t xml:space="preserve">Starp valsti un cilvēku notiek saziņa tādos dzīves notikumos kā, piemēram, bērna piedzimšanā, bērns pabeidz bērnudārzu, jaunietis pabeidz mācības skolā, darba uzsākšanā, uzņēmuma dibināšanā, darba zaudēšanā, invaliditātes iegūšanā, cilvēks kļūst par mazturīgo, audžuvecāku statusa iegūšanā, vārda/uzvārda maiņā, bērns sasniedz pilngadību, ģimenes locekļa nāves gadījumā, cilvēks deklarējas, ka dzīvos ārpus Latvijas, cilvēks atgriežas Latvijā utt.  Dzīves situācijā, kad piedzimst bērns, iespējamais proaktīvo pakalpojumu sniegšanas modelis varētu būt šāds: </w:t>
      </w:r>
    </w:p>
    <w:p w14:paraId="5A912EE2" w14:textId="77777777" w:rsidR="009E3282" w:rsidRPr="005A790F" w:rsidRDefault="009E3282" w:rsidP="009E3282">
      <w:pPr>
        <w:pStyle w:val="ListParagraph"/>
        <w:numPr>
          <w:ilvl w:val="1"/>
          <w:numId w:val="29"/>
        </w:numPr>
        <w:spacing w:after="0" w:line="276" w:lineRule="auto"/>
        <w:jc w:val="both"/>
        <w:rPr>
          <w:rFonts w:ascii="Times New Roman" w:hAnsi="Times New Roman"/>
          <w:noProof/>
          <w:sz w:val="24"/>
        </w:rPr>
      </w:pPr>
      <w:r w:rsidRPr="005A790F">
        <w:rPr>
          <w:rFonts w:ascii="Times New Roman" w:hAnsi="Times New Roman"/>
          <w:noProof/>
          <w:sz w:val="24"/>
        </w:rPr>
        <w:t>Medicīnas iestāde reģistrē bērna piedzimšanas faktu.</w:t>
      </w:r>
    </w:p>
    <w:p w14:paraId="0EC067A6" w14:textId="77777777" w:rsidR="009E3282" w:rsidRPr="005A790F" w:rsidRDefault="009E3282" w:rsidP="009E3282">
      <w:pPr>
        <w:pStyle w:val="ListParagraph"/>
        <w:numPr>
          <w:ilvl w:val="1"/>
          <w:numId w:val="29"/>
        </w:numPr>
        <w:spacing w:after="0" w:line="276" w:lineRule="auto"/>
        <w:jc w:val="both"/>
        <w:rPr>
          <w:rFonts w:ascii="Times New Roman" w:hAnsi="Times New Roman"/>
          <w:noProof/>
          <w:sz w:val="24"/>
        </w:rPr>
      </w:pPr>
      <w:r w:rsidRPr="005A790F">
        <w:rPr>
          <w:rFonts w:ascii="Times New Roman" w:hAnsi="Times New Roman"/>
          <w:noProof/>
          <w:sz w:val="24"/>
        </w:rPr>
        <w:t>Vecāki saņem īsziņu ar pamatinformāciju.</w:t>
      </w:r>
    </w:p>
    <w:p w14:paraId="06551317" w14:textId="77777777" w:rsidR="009E3282" w:rsidRPr="005A790F" w:rsidRDefault="009E3282" w:rsidP="009E3282">
      <w:pPr>
        <w:pStyle w:val="ListParagraph"/>
        <w:numPr>
          <w:ilvl w:val="1"/>
          <w:numId w:val="29"/>
        </w:numPr>
        <w:spacing w:after="0" w:line="276" w:lineRule="auto"/>
        <w:rPr>
          <w:rFonts w:ascii="Times New Roman" w:hAnsi="Times New Roman"/>
          <w:noProof/>
          <w:sz w:val="24"/>
        </w:rPr>
      </w:pPr>
      <w:r w:rsidRPr="005A790F">
        <w:rPr>
          <w:rFonts w:ascii="Times New Roman" w:hAnsi="Times New Roman"/>
          <w:noProof/>
          <w:sz w:val="24"/>
        </w:rPr>
        <w:t xml:space="preserve">Saņem automatizētu un individualizētu e-pastu par dažādiem valsts un pašvaldības  sniegtajiem pakalpojumiem un atbalstu. </w:t>
      </w:r>
    </w:p>
    <w:p w14:paraId="4F19650E" w14:textId="0EE969B2" w:rsidR="009E3282" w:rsidRDefault="00BB5C8E" w:rsidP="006B5222">
      <w:pPr>
        <w:pStyle w:val="ListParagraph"/>
        <w:spacing w:after="0" w:line="276" w:lineRule="auto"/>
        <w:ind w:left="0"/>
        <w:jc w:val="both"/>
        <w:rPr>
          <w:rFonts w:ascii="Times New Roman" w:hAnsi="Times New Roman"/>
          <w:noProof/>
          <w:sz w:val="24"/>
        </w:rPr>
      </w:pPr>
      <w:r w:rsidRPr="005A790F">
        <w:rPr>
          <w:b/>
          <w:noProof/>
          <w:lang w:eastAsia="lv-LV"/>
        </w:rPr>
        <w:lastRenderedPageBreak/>
        <mc:AlternateContent>
          <mc:Choice Requires="wps">
            <w:drawing>
              <wp:anchor distT="91440" distB="91440" distL="114300" distR="114300" simplePos="0" relativeHeight="251805696" behindDoc="1" locked="0" layoutInCell="1" allowOverlap="1" wp14:anchorId="1A1C4E46" wp14:editId="6B0E1F94">
                <wp:simplePos x="0" y="0"/>
                <wp:positionH relativeFrom="page">
                  <wp:posOffset>3708400</wp:posOffset>
                </wp:positionH>
                <wp:positionV relativeFrom="paragraph">
                  <wp:posOffset>694055</wp:posOffset>
                </wp:positionV>
                <wp:extent cx="3302635" cy="758190"/>
                <wp:effectExtent l="0" t="0" r="0" b="5715"/>
                <wp:wrapTight wrapText="bothSides">
                  <wp:wrapPolygon edited="0">
                    <wp:start x="374" y="0"/>
                    <wp:lineTo x="374" y="21296"/>
                    <wp:lineTo x="21181" y="21296"/>
                    <wp:lineTo x="21181" y="0"/>
                    <wp:lineTo x="374" y="0"/>
                  </wp:wrapPolygon>
                </wp:wrapTight>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758190"/>
                        </a:xfrm>
                        <a:prstGeom prst="rect">
                          <a:avLst/>
                        </a:prstGeom>
                        <a:noFill/>
                        <a:ln w="9525">
                          <a:noFill/>
                          <a:miter lim="800000"/>
                          <a:headEnd/>
                          <a:tailEnd/>
                        </a:ln>
                      </wps:spPr>
                      <wps:txbx>
                        <w:txbxContent>
                          <w:p w14:paraId="1D824235" w14:textId="4F0C5105" w:rsidR="008C60E9" w:rsidRPr="000116AA" w:rsidRDefault="008C60E9" w:rsidP="00BB5C8E">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vienots ietvars, koordinācijas mehānisms, normatīvā bāze un centralizēti risinājumi proaktīvai pakalpojumu sniegšanai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1C4E46" id="Text Box 63" o:spid="_x0000_s1043" type="#_x0000_t202" style="position:absolute;left:0;text-align:left;margin-left:292pt;margin-top:54.65pt;width:260.05pt;height:59.7pt;z-index:-2515107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" filled="f" stroked="f">
                <v:textbox style="mso-fit-shape-to-text:t">
                  <w:txbxContent>
                    <w:p w14:paraId="1D824235" w14:textId="4F0C5105" w:rsidR="008C60E9" w:rsidRPr="000116AA" w:rsidRDefault="008C60E9" w:rsidP="00BB5C8E">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Nepieciešams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vienots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ietvars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koordinācijas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mehānisms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normatīvā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bāze</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centralizēti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risinājumi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proaktīvai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sniegšanai</w:t>
                      </w:r>
                      <w:proofErr w:type="spellEnd"/>
                    </w:p>
                  </w:txbxContent>
                </v:textbox>
                <w10:wrap type="tight" anchorx="page"/>
              </v:shape>
            </w:pict>
          </mc:Fallback>
        </mc:AlternateContent>
      </w:r>
      <w:r w:rsidR="009E3282" w:rsidRPr="009E3282">
        <w:rPr>
          <w:rFonts w:ascii="Times New Roman" w:hAnsi="Times New Roman"/>
          <w:noProof/>
          <w:sz w:val="24"/>
        </w:rPr>
        <w:t xml:space="preserve">Nepieciešams izvērtēt, kādus pakalpojumus dažādās dzīves situācijās ir </w:t>
      </w:r>
      <w:r w:rsidR="009E3282">
        <w:rPr>
          <w:rFonts w:ascii="Times New Roman" w:hAnsi="Times New Roman"/>
          <w:noProof/>
          <w:sz w:val="24"/>
        </w:rPr>
        <w:t>iespējams</w:t>
      </w:r>
      <w:r w:rsidR="009E3282" w:rsidRPr="009E3282">
        <w:rPr>
          <w:rFonts w:ascii="Times New Roman" w:hAnsi="Times New Roman"/>
          <w:noProof/>
          <w:sz w:val="24"/>
        </w:rPr>
        <w:t xml:space="preserve"> “savienot vienā ķēdītē”, kas automātiski izpildās iestājoties dzīves situācijai, bez klienta iesnieguma iesniegšanas, vienlaicīgi paredzot iespēju klientam no tā atteikties. Balstoties uz veikto izvērtējumu, būtu jāizstrādā metodiku, kā veidot šo pakalpojumu ķēdīti, kā sadarboties, kā ieviest šādu pakalpojumu. </w:t>
      </w:r>
    </w:p>
    <w:p w14:paraId="781B6955" w14:textId="77777777" w:rsidR="008C5F39" w:rsidRPr="008C5F39" w:rsidRDefault="008C5F39" w:rsidP="008C5F39">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rFonts w:ascii="Times New Roman" w:hAnsi="Times New Roman" w:cs="Times New Roman"/>
          <w:noProof/>
          <w:sz w:val="24"/>
          <w:szCs w:val="24"/>
        </w:rPr>
        <w:t>Pakalpojumu proaktīvā sniegšana nodrošināma, balstoties uz datiem, kas ir pieejami valsts pārvaldes iestādēm, neradot lietotājam administratīvo slogu un nodrošinot pakalpojuma rezultāta nonākšanu,  lietotājiem neveicot pilnīgi nekādas darbības, tā tuvojoties neredzamajai pārvaldei pakalpojumu sniegšanas jomā.</w:t>
      </w:r>
      <w:r>
        <w:rPr>
          <w:rFonts w:ascii="Times New Roman" w:hAnsi="Times New Roman" w:cs="Times New Roman"/>
          <w:noProof/>
          <w:sz w:val="24"/>
          <w:szCs w:val="24"/>
        </w:rPr>
        <w:t xml:space="preserve"> </w:t>
      </w:r>
      <w:r w:rsidRPr="008C5F39">
        <w:rPr>
          <w:rFonts w:ascii="Times New Roman" w:hAnsi="Times New Roman" w:cs="Times New Roman"/>
          <w:noProof/>
          <w:sz w:val="24"/>
          <w:szCs w:val="24"/>
        </w:rPr>
        <w:t>Ar mērķi veicināt Latvijas valsts pārvaldes rīcībā esošo datu atvēršanu un datu atkalizmantošanu 2019. gadā VARAM izstrādāts informatīvais ziņojums “Par atvērto datu attīstību Latvijā”</w:t>
      </w:r>
      <w:r w:rsidRPr="005A790F">
        <w:rPr>
          <w:rStyle w:val="FootnoteReference"/>
          <w:rFonts w:ascii="Times New Roman" w:hAnsi="Times New Roman" w:cs="Times New Roman"/>
          <w:noProof/>
          <w:sz w:val="24"/>
          <w:szCs w:val="24"/>
        </w:rPr>
        <w:footnoteReference w:id="23"/>
      </w:r>
      <w:r w:rsidRPr="008C5F39">
        <w:rPr>
          <w:rFonts w:ascii="Times New Roman" w:hAnsi="Times New Roman" w:cs="Times New Roman"/>
          <w:noProof/>
          <w:sz w:val="24"/>
          <w:szCs w:val="24"/>
        </w:rPr>
        <w:t>.</w:t>
      </w:r>
      <w:r w:rsidRPr="008C5F39">
        <w:rPr>
          <w:rFonts w:ascii="Times New Roman" w:eastAsia="Times New Roman" w:hAnsi="Times New Roman" w:cs="Times New Roman"/>
          <w:noProof/>
          <w:sz w:val="24"/>
          <w:szCs w:val="24"/>
        </w:rPr>
        <w:t xml:space="preserve"> </w:t>
      </w:r>
      <w:r w:rsidRPr="008C5F39">
        <w:rPr>
          <w:rFonts w:ascii="Times New Roman" w:hAnsi="Times New Roman" w:cs="Times New Roman"/>
          <w:noProof/>
          <w:sz w:val="24"/>
          <w:szCs w:val="24"/>
        </w:rPr>
        <w:t xml:space="preserve">Atvērto datu stratēģijas mērķis ir iesaistīt arvien vairāk iestāžu un IKT nozares pārstāvjus atvērto datu politikas ieviešanā, potenciāli komercializējamu datu kopu identificēšanā un  to padarīšanā par atvērtām. Ņemot vērā ārvalstu pieredzi, var prognozēt, ka lielākais pieprasījums būs pēc datu kopām, kuras nodrošina lielāku valsts pārvaldes caurspīdīgumu, informē vai nodrošina gala lietotāju ar iespējām izvēlēties labākos pakalpojuma piegādātājus, kas savukārt padara efektīvāku tirgus darbību un ceļ pakalpojumu kvalitāti, dod uzņēmējiem iespēju radīt jaunu pakalpojumus un jaunus ieguvumu veidus, tādā veidā sekmējot kopējo ekonomisko izaugsmi. </w:t>
      </w:r>
    </w:p>
    <w:p w14:paraId="341DCEFC" w14:textId="77777777" w:rsidR="003A46B2" w:rsidRDefault="003A46B2" w:rsidP="003A46B2">
      <w:pPr>
        <w:pStyle w:val="ListParagraph"/>
        <w:spacing w:after="0" w:line="276" w:lineRule="auto"/>
        <w:ind w:left="0" w:right="91"/>
        <w:contextualSpacing w:val="0"/>
        <w:jc w:val="both"/>
        <w:rPr>
          <w:rFonts w:ascii="Times New Roman" w:hAnsi="Times New Roman" w:cs="Times New Roman"/>
          <w:noProof/>
          <w:sz w:val="24"/>
          <w:szCs w:val="24"/>
        </w:rPr>
      </w:pPr>
    </w:p>
    <w:p w14:paraId="699FD791" w14:textId="09BA1A7D" w:rsidR="003A46B2"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79" w:name="_Toc22569003"/>
      <w:r w:rsidR="003A46B2">
        <w:rPr>
          <w:rFonts w:ascii="Times New Roman" w:eastAsia="Times New Roman" w:hAnsi="Times New Roman" w:cs="Times New Roman"/>
          <w:b/>
          <w:noProof/>
          <w:color w:val="000000" w:themeColor="text1"/>
          <w:sz w:val="24"/>
          <w:szCs w:val="24"/>
        </w:rPr>
        <w:t>Pakalpojumu procesu lietotājcentrēta pilnveide</w:t>
      </w:r>
      <w:bookmarkEnd w:id="79"/>
    </w:p>
    <w:p w14:paraId="06919127" w14:textId="6F9032A2" w:rsidR="00E5557D" w:rsidRPr="005A790F" w:rsidRDefault="0004323F" w:rsidP="00F95B14">
      <w:pPr>
        <w:pStyle w:val="ListParagraph"/>
        <w:numPr>
          <w:ilvl w:val="0"/>
          <w:numId w:val="5"/>
        </w:numPr>
        <w:spacing w:after="0" w:line="276" w:lineRule="auto"/>
        <w:ind w:left="0" w:right="91" w:firstLine="0"/>
        <w:contextualSpacing w:val="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94080" behindDoc="1" locked="0" layoutInCell="1" allowOverlap="1" wp14:anchorId="15C2FADB" wp14:editId="1F4006D4">
                <wp:simplePos x="0" y="0"/>
                <wp:positionH relativeFrom="page">
                  <wp:posOffset>4912360</wp:posOffset>
                </wp:positionH>
                <wp:positionV relativeFrom="paragraph">
                  <wp:posOffset>325120</wp:posOffset>
                </wp:positionV>
                <wp:extent cx="2030730" cy="758190"/>
                <wp:effectExtent l="0" t="0" r="0" b="3810"/>
                <wp:wrapTight wrapText="bothSides">
                  <wp:wrapPolygon edited="0">
                    <wp:start x="608" y="0"/>
                    <wp:lineTo x="608" y="21166"/>
                    <wp:lineTo x="20871" y="21166"/>
                    <wp:lineTo x="20871" y="0"/>
                    <wp:lineTo x="608"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58190"/>
                        </a:xfrm>
                        <a:prstGeom prst="rect">
                          <a:avLst/>
                        </a:prstGeom>
                        <a:noFill/>
                        <a:ln w="9525">
                          <a:noFill/>
                          <a:miter lim="800000"/>
                          <a:headEnd/>
                          <a:tailEnd/>
                        </a:ln>
                      </wps:spPr>
                      <wps:txbx>
                        <w:txbxContent>
                          <w:p w14:paraId="51619D9F" w14:textId="30F50843" w:rsidR="008C60E9" w:rsidRPr="000116AA" w:rsidRDefault="008C60E9" w:rsidP="000432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Pāreja uz lietotājorientētu pakalpojumu struktūru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C2FADB" id="Text Box 18" o:spid="_x0000_s1044" type="#_x0000_t202" style="position:absolute;left:0;text-align:left;margin-left:386.8pt;margin-top:25.6pt;width:159.9pt;height:59.7pt;z-index:-2516224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" filled="f" stroked="f">
                <v:textbox style="mso-fit-shape-to-text:t">
                  <w:txbxContent>
                    <w:p w14:paraId="51619D9F" w14:textId="30F50843" w:rsidR="008C60E9" w:rsidRPr="000116AA" w:rsidRDefault="008C60E9" w:rsidP="0004323F">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Pāreja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uz</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lietotājorientētu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struktūru</w:t>
                      </w:r>
                      <w:proofErr w:type="spellEnd"/>
                    </w:p>
                  </w:txbxContent>
                </v:textbox>
                <w10:wrap type="tight" anchorx="page"/>
              </v:shape>
            </w:pict>
          </mc:Fallback>
        </mc:AlternateContent>
      </w:r>
      <w:r w:rsidR="00E5557D" w:rsidRPr="005A790F">
        <w:rPr>
          <w:rFonts w:ascii="Times New Roman" w:eastAsia="Times New Roman" w:hAnsi="Times New Roman" w:cs="Times New Roman"/>
          <w:noProof/>
          <w:kern w:val="2"/>
          <w:sz w:val="24"/>
          <w:szCs w:val="24"/>
        </w:rPr>
        <w:t>Pakalpojumu sniegšanā</w:t>
      </w:r>
      <w:r w:rsidRPr="005A790F">
        <w:rPr>
          <w:rFonts w:ascii="Times New Roman" w:eastAsia="Times New Roman" w:hAnsi="Times New Roman" w:cs="Times New Roman"/>
          <w:noProof/>
          <w:kern w:val="2"/>
          <w:sz w:val="24"/>
          <w:szCs w:val="24"/>
        </w:rPr>
        <w:t xml:space="preserve"> veidojama</w:t>
      </w:r>
      <w:r w:rsidR="00E5557D" w:rsidRPr="005A790F">
        <w:rPr>
          <w:rFonts w:ascii="Times New Roman" w:eastAsia="Times New Roman" w:hAnsi="Times New Roman" w:cs="Times New Roman"/>
          <w:noProof/>
          <w:kern w:val="2"/>
          <w:sz w:val="24"/>
          <w:szCs w:val="24"/>
        </w:rPr>
        <w:t xml:space="preserve"> </w:t>
      </w:r>
      <w:r w:rsidR="00E5557D" w:rsidRPr="005A790F">
        <w:rPr>
          <w:rFonts w:ascii="Times New Roman" w:eastAsia="Times New Roman" w:hAnsi="Times New Roman" w:cs="Times New Roman"/>
          <w:bCs/>
          <w:noProof/>
          <w:kern w:val="2"/>
          <w:sz w:val="24"/>
          <w:szCs w:val="24"/>
        </w:rPr>
        <w:t xml:space="preserve">pakāpeniska pāreja uz </w:t>
      </w:r>
      <w:r w:rsidR="001B3BC0">
        <w:rPr>
          <w:rFonts w:ascii="Times New Roman" w:eastAsia="Times New Roman" w:hAnsi="Times New Roman" w:cs="Times New Roman"/>
          <w:bCs/>
          <w:noProof/>
          <w:kern w:val="2"/>
          <w:sz w:val="24"/>
          <w:szCs w:val="24"/>
        </w:rPr>
        <w:t>lietotājorientētu</w:t>
      </w:r>
      <w:r w:rsidR="00E5557D" w:rsidRPr="005A790F">
        <w:rPr>
          <w:rFonts w:ascii="Times New Roman" w:eastAsia="Times New Roman" w:hAnsi="Times New Roman" w:cs="Times New Roman"/>
          <w:bCs/>
          <w:noProof/>
          <w:kern w:val="2"/>
          <w:sz w:val="24"/>
          <w:szCs w:val="24"/>
        </w:rPr>
        <w:t xml:space="preserve"> pakalpojumu struktūru. </w:t>
      </w:r>
      <w:r w:rsidR="00E5557D" w:rsidRPr="005A790F">
        <w:rPr>
          <w:rFonts w:ascii="Times New Roman" w:eastAsia="Times New Roman" w:hAnsi="Times New Roman" w:cs="Times New Roman"/>
          <w:noProof/>
          <w:kern w:val="2"/>
          <w:sz w:val="24"/>
          <w:szCs w:val="24"/>
        </w:rPr>
        <w:t>Lai nodrošinātu sistēmisku, sistemātisku un kontrolētu pakalpojumu sistēmas attīstību, pakalpojumu sistēma skatāma kā daudzlīmeņu process, katrā līmenī definējot galvenos mērķus, uzdevumus un sadarbības ietvaru.</w:t>
      </w:r>
      <w:r w:rsidR="00F95B14" w:rsidRPr="005A790F">
        <w:rPr>
          <w:rFonts w:ascii="Times New Roman" w:eastAsia="Times New Roman" w:hAnsi="Times New Roman" w:cs="Times New Roman"/>
          <w:noProof/>
          <w:kern w:val="2"/>
          <w:sz w:val="24"/>
          <w:szCs w:val="24"/>
        </w:rPr>
        <w:t xml:space="preserve"> VARAM veido visaptverošo pakalpojumu pārvaldes pieeju un nodrošina Latvijas pakalpojumu sistēmas attīstības ietvara integrāciju ES, vienlaikus sniedzot metodisko palīdzību Latvijas</w:t>
      </w:r>
      <w:r w:rsidR="00C26B20" w:rsidRPr="005A790F">
        <w:rPr>
          <w:rFonts w:ascii="Times New Roman" w:eastAsia="Times New Roman" w:hAnsi="Times New Roman" w:cs="Times New Roman"/>
          <w:noProof/>
          <w:kern w:val="2"/>
          <w:sz w:val="24"/>
          <w:szCs w:val="24"/>
        </w:rPr>
        <w:t xml:space="preserve"> iestādēm pakalpojumu attīstībā (skatīt Plāna 1. pielikumu “Pakalpojumu attīstības ietvars”).</w:t>
      </w:r>
      <w:r w:rsidR="00F95B14" w:rsidRPr="005A790F">
        <w:rPr>
          <w:rFonts w:ascii="Times New Roman" w:hAnsi="Times New Roman" w:cs="Times New Roman"/>
          <w:noProof/>
          <w:sz w:val="24"/>
          <w:szCs w:val="24"/>
        </w:rPr>
        <w:tab/>
      </w:r>
    </w:p>
    <w:p w14:paraId="3D3BEA04" w14:textId="78FF1C0F" w:rsidR="00E5557D" w:rsidRPr="005A790F" w:rsidRDefault="00955F72" w:rsidP="0004323F">
      <w:pPr>
        <w:pStyle w:val="ListParagraph"/>
        <w:spacing w:after="0" w:line="276" w:lineRule="auto"/>
        <w:jc w:val="right"/>
        <w:rPr>
          <w:rFonts w:ascii="Times New Roman" w:hAnsi="Times New Roman" w:cs="Times New Roman"/>
          <w:i/>
          <w:noProof/>
          <w:sz w:val="24"/>
          <w:szCs w:val="24"/>
        </w:rPr>
      </w:pPr>
      <w:r w:rsidRPr="005A790F">
        <w:rPr>
          <w:rFonts w:ascii="Times New Roman" w:eastAsia="Times New Roman" w:hAnsi="Times New Roman" w:cs="Times New Roman"/>
          <w:i/>
          <w:noProof/>
          <w:sz w:val="24"/>
          <w:szCs w:val="24"/>
        </w:rPr>
        <w:t>7</w:t>
      </w:r>
      <w:r w:rsidR="00E5557D" w:rsidRPr="005A790F">
        <w:rPr>
          <w:rFonts w:ascii="Times New Roman" w:eastAsia="Times New Roman" w:hAnsi="Times New Roman" w:cs="Times New Roman"/>
          <w:i/>
          <w:noProof/>
          <w:sz w:val="24"/>
          <w:szCs w:val="24"/>
        </w:rPr>
        <w:t xml:space="preserve">. attēls. </w:t>
      </w:r>
      <w:r w:rsidR="0004323F" w:rsidRPr="005A790F">
        <w:rPr>
          <w:rFonts w:ascii="Times New Roman" w:eastAsia="Times New Roman" w:hAnsi="Times New Roman" w:cs="Times New Roman"/>
          <w:i/>
          <w:noProof/>
          <w:sz w:val="24"/>
          <w:szCs w:val="24"/>
        </w:rPr>
        <w:t>Pakalpojumu sistēmas attīstības sistēmiskie līmeņi</w:t>
      </w:r>
    </w:p>
    <w:p w14:paraId="057BB90B" w14:textId="77777777" w:rsidR="00E5557D" w:rsidRPr="005A790F" w:rsidRDefault="00E5557D" w:rsidP="00E5557D">
      <w:pPr>
        <w:pStyle w:val="ListParagraph"/>
        <w:spacing w:after="0" w:line="276" w:lineRule="auto"/>
        <w:ind w:left="0" w:right="91"/>
        <w:contextualSpacing w:val="0"/>
        <w:jc w:val="both"/>
        <w:rPr>
          <w:rFonts w:ascii="Times New Roman" w:hAnsi="Times New Roman" w:cs="Times New Roman"/>
          <w:noProof/>
          <w:sz w:val="24"/>
          <w:szCs w:val="24"/>
        </w:rPr>
      </w:pPr>
    </w:p>
    <w:p w14:paraId="7D2EE61C" w14:textId="0B3ECCAA" w:rsidR="00E5557D" w:rsidRPr="005A790F" w:rsidRDefault="00E5557D" w:rsidP="00E5557D">
      <w:pPr>
        <w:pStyle w:val="ListParagraph"/>
        <w:spacing w:after="0" w:line="276" w:lineRule="auto"/>
        <w:ind w:left="0" w:right="91"/>
        <w:contextualSpacing w:val="0"/>
        <w:jc w:val="center"/>
        <w:rPr>
          <w:rFonts w:ascii="Times New Roman" w:hAnsi="Times New Roman" w:cs="Times New Roman"/>
          <w:noProof/>
          <w:sz w:val="24"/>
          <w:szCs w:val="24"/>
        </w:rPr>
      </w:pPr>
      <w:r w:rsidRPr="005A790F">
        <w:rPr>
          <w:noProof/>
          <w:highlight w:val="yellow"/>
          <w:lang w:eastAsia="lv-LV"/>
        </w:rPr>
        <w:lastRenderedPageBreak/>
        <w:drawing>
          <wp:inline distT="0" distB="0" distL="0" distR="0" wp14:anchorId="033E5F6B" wp14:editId="0ADF2E31">
            <wp:extent cx="4972050" cy="315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972050" cy="3152775"/>
                    </a:xfrm>
                    <a:prstGeom prst="rect">
                      <a:avLst/>
                    </a:prstGeom>
                  </pic:spPr>
                </pic:pic>
              </a:graphicData>
            </a:graphic>
          </wp:inline>
        </w:drawing>
      </w:r>
    </w:p>
    <w:p w14:paraId="2ED16B28" w14:textId="03951B03" w:rsidR="003D36BA" w:rsidRPr="005A790F" w:rsidRDefault="003D36BA" w:rsidP="003D36BA">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696128" behindDoc="1" locked="0" layoutInCell="1" allowOverlap="1" wp14:anchorId="2BF3F267" wp14:editId="410C13F4">
                <wp:simplePos x="0" y="0"/>
                <wp:positionH relativeFrom="page">
                  <wp:posOffset>4775200</wp:posOffset>
                </wp:positionH>
                <wp:positionV relativeFrom="paragraph">
                  <wp:posOffset>681990</wp:posOffset>
                </wp:positionV>
                <wp:extent cx="2262505" cy="758190"/>
                <wp:effectExtent l="0" t="0" r="0" b="5715"/>
                <wp:wrapTight wrapText="bothSides">
                  <wp:wrapPolygon edited="0">
                    <wp:start x="546" y="0"/>
                    <wp:lineTo x="546" y="21296"/>
                    <wp:lineTo x="20915" y="21296"/>
                    <wp:lineTo x="20915" y="0"/>
                    <wp:lineTo x="546"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758190"/>
                        </a:xfrm>
                        <a:prstGeom prst="rect">
                          <a:avLst/>
                        </a:prstGeom>
                        <a:noFill/>
                        <a:ln w="9525">
                          <a:noFill/>
                          <a:miter lim="800000"/>
                          <a:headEnd/>
                          <a:tailEnd/>
                        </a:ln>
                      </wps:spPr>
                      <wps:txbx>
                        <w:txbxContent>
                          <w:p w14:paraId="2258E774" w14:textId="1F8BD827" w:rsidR="008C60E9" w:rsidRPr="000116AA" w:rsidRDefault="008C60E9" w:rsidP="003D36B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Nepieciešama pakalpojumu pārveidē iesaistīto institūciju mijiedarbe koordinētā veidā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F3F267" id="Text Box 19" o:spid="_x0000_s1045" type="#_x0000_t202" style="position:absolute;left:0;text-align:left;margin-left:376pt;margin-top:53.7pt;width:178.15pt;height:59.7pt;z-index:-2516203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" filled="f" stroked="f">
                <v:textbox style="mso-fit-shape-to-text:t">
                  <w:txbxContent>
                    <w:p w14:paraId="2258E774" w14:textId="1F8BD827" w:rsidR="008C60E9" w:rsidRPr="000116AA" w:rsidRDefault="008C60E9" w:rsidP="003D36BA">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Nepieciešama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pārveidē</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iesaistīto</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institūciju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mijiedarbe</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koordinētā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veidā</w:t>
                      </w:r>
                      <w:proofErr w:type="spellEnd"/>
                      <w:r>
                        <w:rPr>
                          <w:rFonts w:ascii="Times New Roman" w:hAnsi="Times New Roman" w:cs="Times New Roman"/>
                          <w:b/>
                          <w:sz w:val="24"/>
                          <w:szCs w:val="24"/>
                          <w:lang w:val="en-GB"/>
                        </w:rPr>
                        <w:t xml:space="preserve"> </w:t>
                      </w:r>
                    </w:p>
                  </w:txbxContent>
                </v:textbox>
                <w10:wrap type="tight" anchorx="page"/>
              </v:shape>
            </w:pict>
          </mc:Fallback>
        </mc:AlternateContent>
      </w:r>
      <w:r w:rsidR="00F95B14" w:rsidRPr="005A790F">
        <w:rPr>
          <w:rFonts w:ascii="Times New Roman" w:eastAsia="Times New Roman" w:hAnsi="Times New Roman" w:cs="Times New Roman"/>
          <w:noProof/>
          <w:sz w:val="24"/>
          <w:szCs w:val="24"/>
        </w:rPr>
        <w:t xml:space="preserve">Pakalpojumu pārveidē iesaistītās institūcijas mijiedarbojas koordinētā veidā, veidojot sadarbības modeli, kurā iesaistītās puses vienojas par sadarbību. </w:t>
      </w:r>
      <w:r w:rsidR="001267FE" w:rsidRPr="005A790F">
        <w:rPr>
          <w:rFonts w:ascii="Times New Roman" w:eastAsia="Times New Roman" w:hAnsi="Times New Roman" w:cs="Times New Roman"/>
          <w:noProof/>
          <w:color w:val="000000"/>
          <w:sz w:val="24"/>
          <w:szCs w:val="24"/>
          <w:lang w:eastAsia="lv-LV" w:bidi="he-IL"/>
        </w:rPr>
        <w:t xml:space="preserve">Viens no iespējamajiem formātiem ir izveidot pakalpojumu pārveides sadarbības modeli, definēt pilnvaras, noteikt funkcijas un uzdevumus, kas paredz atbalsta sniegšanu iestādēm pakalpojumu pārveides procesā, savlaicīgu neefektīvu vai nelietderīgu pakalpojumu identificēšanu vai pakalpojumu trūkumu, pakalpojumu pārbaudes veikšanu pakalpojumu unifikācijas panākšanai, </w:t>
      </w:r>
      <w:r w:rsidR="004940AA" w:rsidRPr="005A790F">
        <w:rPr>
          <w:rFonts w:ascii="Times New Roman" w:eastAsia="Times New Roman" w:hAnsi="Times New Roman" w:cs="Times New Roman"/>
          <w:noProof/>
          <w:color w:val="000000"/>
          <w:sz w:val="24"/>
          <w:szCs w:val="24"/>
          <w:lang w:eastAsia="lv-LV" w:bidi="he-IL"/>
        </w:rPr>
        <w:t>rekomendējamā modeļa izstrādi iestādēm to efektivitātes, administratīvā sloga un pakalpojumu pārveides izvērtēšanas jomā, nosakot normu par šo apgabalu pārskatīšanu 3-5 gadu laikā.</w:t>
      </w:r>
      <w:r w:rsidRPr="005A790F">
        <w:rPr>
          <w:rFonts w:ascii="Times New Roman" w:eastAsia="Times New Roman" w:hAnsi="Times New Roman" w:cs="Times New Roman"/>
          <w:noProof/>
          <w:color w:val="000000"/>
          <w:sz w:val="24"/>
          <w:szCs w:val="24"/>
          <w:lang w:eastAsia="lv-LV" w:bidi="he-IL"/>
        </w:rPr>
        <w:t xml:space="preserve"> Lai nodrošinātu ES finansējuma apgūšanas lietderības paaugstināšanu, deleģēt tiesības apstiprināt vai neapstiprināt ES finansējumu iestādes pieteiktiem projektiem, ievērojot iestādes plānotos uzlabojumus pakalpojumu sniegšanas jomā un tās vēsturisko pieredzi rezultātu sasniegšanā, jo pastāv būtisks risks apropriēt lielas investīcijas institūcijām, kas vēsturiski ir pierādījušas, ka tām ir bijusi ierobežota spēja īstenot sekmīgus </w:t>
      </w:r>
      <w:r w:rsidR="009E54C0">
        <w:rPr>
          <w:rFonts w:ascii="Times New Roman" w:eastAsia="Times New Roman" w:hAnsi="Times New Roman" w:cs="Times New Roman"/>
          <w:noProof/>
          <w:color w:val="000000"/>
          <w:sz w:val="24"/>
          <w:szCs w:val="24"/>
          <w:lang w:eastAsia="lv-LV" w:bidi="he-IL"/>
        </w:rPr>
        <w:t>valsts pārvaldes</w:t>
      </w:r>
      <w:r w:rsidRPr="005A790F">
        <w:rPr>
          <w:rFonts w:ascii="Times New Roman" w:eastAsia="Times New Roman" w:hAnsi="Times New Roman" w:cs="Times New Roman"/>
          <w:noProof/>
          <w:color w:val="000000"/>
          <w:sz w:val="24"/>
          <w:szCs w:val="24"/>
          <w:lang w:eastAsia="lv-LV" w:bidi="he-IL"/>
        </w:rPr>
        <w:t xml:space="preserve"> pakalpojumus vai projektus kopumā. Izveidotās sadarbības institūcijas pakļautībā veidot darba grupu vai cita struktūrvienību, kas var veikt pakalpojumu pārveidi institūcijās, vai arī sniegt visa veida atbalstu un palīdzību iestāžu pakalpojumu pārveides darba grupai. Tā var būt neliela, pārresoru līmeņa struktūra, kam ir pieredze un kapacitāte esošās situācijas novērtēšanā, pakalpojumu analīzē un metodoloģijas piemērošanā izmaiņu sasniegšanai.</w:t>
      </w:r>
    </w:p>
    <w:p w14:paraId="09D46E89" w14:textId="08B5ECE7" w:rsidR="0081794E" w:rsidRPr="00E619F7" w:rsidRDefault="00B166D6" w:rsidP="00433248">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11840" behindDoc="1" locked="0" layoutInCell="1" allowOverlap="1" wp14:anchorId="47A03A26" wp14:editId="3ED8A0A0">
                <wp:simplePos x="0" y="0"/>
                <wp:positionH relativeFrom="page">
                  <wp:posOffset>4546600</wp:posOffset>
                </wp:positionH>
                <wp:positionV relativeFrom="paragraph">
                  <wp:posOffset>481330</wp:posOffset>
                </wp:positionV>
                <wp:extent cx="2497455" cy="758190"/>
                <wp:effectExtent l="0" t="0" r="0" b="5715"/>
                <wp:wrapTight wrapText="bothSides">
                  <wp:wrapPolygon edited="0">
                    <wp:start x="494" y="0"/>
                    <wp:lineTo x="494" y="21296"/>
                    <wp:lineTo x="21089" y="21296"/>
                    <wp:lineTo x="21089" y="0"/>
                    <wp:lineTo x="494"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758190"/>
                        </a:xfrm>
                        <a:prstGeom prst="rect">
                          <a:avLst/>
                        </a:prstGeom>
                        <a:noFill/>
                        <a:ln w="9525">
                          <a:noFill/>
                          <a:miter lim="800000"/>
                          <a:headEnd/>
                          <a:tailEnd/>
                        </a:ln>
                      </wps:spPr>
                      <wps:txbx>
                        <w:txbxContent>
                          <w:p w14:paraId="560E1FAA" w14:textId="6EC0C7E4" w:rsidR="008C60E9" w:rsidRPr="000116AA" w:rsidRDefault="008C60E9" w:rsidP="00B166D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rPr>
                              <w:t>Tiek izstrādāta valsts pārvaldes pakalpojumu pārveides metodika, nepieciešama praktiska aprobācija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A03A26" id="Text Box 65" o:spid="_x0000_s1046" type="#_x0000_t202" style="position:absolute;left:0;text-align:left;margin-left:358pt;margin-top:37.9pt;width:196.65pt;height:59.7pt;z-index:-2515046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" filled="f" stroked="f">
                <v:textbox style="mso-fit-shape-to-text:t">
                  <w:txbxContent>
                    <w:p w14:paraId="560E1FAA" w14:textId="6EC0C7E4" w:rsidR="008C60E9" w:rsidRPr="000116AA" w:rsidRDefault="008C60E9" w:rsidP="00B166D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rPr>
                        <w:t>Tiek izstrādāta valsts pārvaldes pakalpojumu pārveides metodika, nepieciešama praktiska aprobācija</w:t>
                      </w:r>
                    </w:p>
                  </w:txbxContent>
                </v:textbox>
                <w10:wrap type="tight" anchorx="page"/>
              </v:shape>
            </w:pict>
          </mc:Fallback>
        </mc:AlternateContent>
      </w:r>
      <w:r>
        <w:rPr>
          <w:rFonts w:ascii="Times New Roman" w:hAnsi="Times New Roman" w:cs="Times New Roman"/>
          <w:noProof/>
          <w:sz w:val="24"/>
          <w:szCs w:val="24"/>
          <w:lang w:eastAsia="ar-SA"/>
        </w:rPr>
        <w:t xml:space="preserve">Lai nodrošinātu ātrāku un efektīvāku </w:t>
      </w:r>
      <w:r w:rsidR="00C04799">
        <w:rPr>
          <w:rFonts w:ascii="Times New Roman" w:hAnsi="Times New Roman" w:cs="Times New Roman"/>
          <w:noProof/>
          <w:sz w:val="24"/>
          <w:szCs w:val="24"/>
          <w:lang w:eastAsia="ar-SA"/>
        </w:rPr>
        <w:t>valsts pārvaldes</w:t>
      </w:r>
      <w:r>
        <w:rPr>
          <w:rFonts w:ascii="Times New Roman" w:hAnsi="Times New Roman" w:cs="Times New Roman"/>
          <w:noProof/>
          <w:sz w:val="24"/>
          <w:szCs w:val="24"/>
          <w:lang w:eastAsia="ar-SA"/>
        </w:rPr>
        <w:t xml:space="preserve"> pakalpojumu sniegšanu, samazinot valsts pārvaldes izmaksas un administratīvo slogu, kā arī radīt priekšnosacījumus pakalpojumu digitalizācijas straujākai attīstībai</w:t>
      </w:r>
      <w:r w:rsidR="00C04799">
        <w:rPr>
          <w:rFonts w:ascii="Times New Roman" w:hAnsi="Times New Roman" w:cs="Times New Roman"/>
          <w:noProof/>
          <w:sz w:val="24"/>
          <w:szCs w:val="24"/>
          <w:lang w:eastAsia="ar-SA"/>
        </w:rPr>
        <w:t>,</w:t>
      </w:r>
      <w:r>
        <w:rPr>
          <w:rFonts w:ascii="Times New Roman" w:hAnsi="Times New Roman" w:cs="Times New Roman"/>
          <w:noProof/>
          <w:sz w:val="24"/>
          <w:szCs w:val="24"/>
          <w:lang w:eastAsia="ar-SA"/>
        </w:rPr>
        <w:t xml:space="preserve"> </w:t>
      </w:r>
      <w:r w:rsidR="00C04799">
        <w:rPr>
          <w:rFonts w:ascii="Times New Roman" w:hAnsi="Times New Roman" w:cs="Times New Roman"/>
          <w:noProof/>
          <w:sz w:val="24"/>
          <w:szCs w:val="24"/>
          <w:lang w:eastAsia="ar-SA"/>
        </w:rPr>
        <w:t xml:space="preserve">VARAM tiek izstrādāta pakalpojumu sniegšanas procesu pārveides </w:t>
      </w:r>
      <w:r w:rsidR="00C04799">
        <w:rPr>
          <w:rFonts w:ascii="Times New Roman" w:hAnsi="Times New Roman" w:cs="Times New Roman"/>
          <w:noProof/>
          <w:sz w:val="24"/>
          <w:szCs w:val="24"/>
          <w:lang w:eastAsia="ar-SA"/>
        </w:rPr>
        <w:lastRenderedPageBreak/>
        <w:t>metodoloģija</w:t>
      </w:r>
      <w:r w:rsidR="000F7823" w:rsidRPr="005A790F">
        <w:rPr>
          <w:rStyle w:val="FootnoteReference"/>
          <w:rFonts w:ascii="Times New Roman" w:hAnsi="Times New Roman" w:cs="Times New Roman"/>
          <w:noProof/>
          <w:sz w:val="24"/>
          <w:szCs w:val="24"/>
        </w:rPr>
        <w:footnoteReference w:id="24"/>
      </w:r>
      <w:r w:rsidR="00C04799">
        <w:rPr>
          <w:rFonts w:ascii="Times New Roman" w:hAnsi="Times New Roman" w:cs="Times New Roman"/>
          <w:noProof/>
          <w:sz w:val="24"/>
          <w:szCs w:val="24"/>
          <w:lang w:eastAsia="ar-SA"/>
        </w:rPr>
        <w:t xml:space="preserve">, kuras </w:t>
      </w:r>
      <w:r w:rsidR="0081794E" w:rsidRPr="005A790F">
        <w:rPr>
          <w:rFonts w:ascii="Times New Roman" w:hAnsi="Times New Roman" w:cs="Times New Roman"/>
          <w:noProof/>
          <w:sz w:val="24"/>
          <w:szCs w:val="24"/>
          <w:lang w:eastAsia="ar-SA"/>
        </w:rPr>
        <w:t xml:space="preserve">mērķis ir piedāvāt aprobētu instrumentāriju visu valsts pārvaldes pakalpojumu sniegšanas procesu pārveidei. </w:t>
      </w:r>
      <w:r w:rsidR="0081794E" w:rsidRPr="005A790F">
        <w:rPr>
          <w:rFonts w:ascii="Times New Roman" w:hAnsi="Times New Roman" w:cs="Times New Roman"/>
          <w:noProof/>
          <w:sz w:val="24"/>
          <w:szCs w:val="24"/>
        </w:rPr>
        <w:t xml:space="preserve">Metodoloģija satur galvenos principus un nosacījumus, lai palielinātu </w:t>
      </w:r>
      <w:r w:rsidR="009E54C0">
        <w:rPr>
          <w:rFonts w:ascii="Times New Roman" w:hAnsi="Times New Roman" w:cs="Times New Roman"/>
          <w:noProof/>
          <w:sz w:val="24"/>
          <w:szCs w:val="24"/>
        </w:rPr>
        <w:t>valsts pārvaldes</w:t>
      </w:r>
      <w:r w:rsidR="0081794E" w:rsidRPr="005A790F">
        <w:rPr>
          <w:rFonts w:ascii="Times New Roman" w:hAnsi="Times New Roman" w:cs="Times New Roman"/>
          <w:noProof/>
          <w:sz w:val="24"/>
          <w:szCs w:val="24"/>
        </w:rPr>
        <w:t xml:space="preserve"> pakalpojumu sniegšanas efektivitāti un lietderību, arī samazinot </w:t>
      </w:r>
      <w:r w:rsidR="009E54C0">
        <w:rPr>
          <w:rFonts w:ascii="Times New Roman" w:hAnsi="Times New Roman" w:cs="Times New Roman"/>
          <w:noProof/>
          <w:sz w:val="24"/>
          <w:szCs w:val="24"/>
        </w:rPr>
        <w:t>valsts</w:t>
      </w:r>
      <w:r w:rsidR="0081794E" w:rsidRPr="005A790F">
        <w:rPr>
          <w:rFonts w:ascii="Times New Roman" w:hAnsi="Times New Roman" w:cs="Times New Roman"/>
          <w:noProof/>
          <w:sz w:val="24"/>
          <w:szCs w:val="24"/>
        </w:rPr>
        <w:t xml:space="preserve"> pārvaldes izmaksas un administratīvo slogu iedzīvotājiem un komersantiem. Tādēļ metodoloģija ļaus institūcijām identificēt pamatdarbības procesus un to pārveides iespējas, primāri raugoties no iedzīvotāju un komersantu vajadzībām, un organizēt pārveides procesu saviem spēkiem. Šī metodoloģija apkopo aprobētus rīkus un praktiskos padomus, kā valsts pārvaldes institūcijas var sākt plānot pakalpojumu pārveides procesu un sasniegt būtisku uzlabojumu savu klientu un lietotāju apkalpošanas jomā.</w:t>
      </w:r>
    </w:p>
    <w:p w14:paraId="6C030D36" w14:textId="6CC3E101" w:rsidR="00E619F7" w:rsidRPr="005A790F" w:rsidRDefault="00E619F7" w:rsidP="00E619F7">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lang w:eastAsia="lv-LV"/>
        </w:rPr>
        <mc:AlternateContent>
          <mc:Choice Requires="wps">
            <w:drawing>
              <wp:anchor distT="91440" distB="91440" distL="114300" distR="114300" simplePos="0" relativeHeight="251776000" behindDoc="1" locked="0" layoutInCell="1" allowOverlap="1" wp14:anchorId="55495984" wp14:editId="79FC1330">
                <wp:simplePos x="0" y="0"/>
                <wp:positionH relativeFrom="page">
                  <wp:posOffset>4778375</wp:posOffset>
                </wp:positionH>
                <wp:positionV relativeFrom="paragraph">
                  <wp:posOffset>922020</wp:posOffset>
                </wp:positionV>
                <wp:extent cx="2284730" cy="758190"/>
                <wp:effectExtent l="0" t="0" r="0" b="5715"/>
                <wp:wrapTight wrapText="bothSides">
                  <wp:wrapPolygon edited="0">
                    <wp:start x="540" y="0"/>
                    <wp:lineTo x="540" y="21296"/>
                    <wp:lineTo x="20892" y="21296"/>
                    <wp:lineTo x="20892" y="0"/>
                    <wp:lineTo x="54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758190"/>
                        </a:xfrm>
                        <a:prstGeom prst="rect">
                          <a:avLst/>
                        </a:prstGeom>
                        <a:noFill/>
                        <a:ln w="9525">
                          <a:noFill/>
                          <a:miter lim="800000"/>
                          <a:headEnd/>
                          <a:tailEnd/>
                        </a:ln>
                      </wps:spPr>
                      <wps:txbx>
                        <w:txbxContent>
                          <w:p w14:paraId="52DC645C" w14:textId="77777777" w:rsidR="008C60E9" w:rsidRPr="000116AA" w:rsidRDefault="008C60E9" w:rsidP="00E619F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pakalpojumu pārveide pārresorisko, starpiestāžu un pakalpojumu efektivizēšanai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495984" id="Text Box 10" o:spid="_x0000_s1047" type="#_x0000_t202" style="position:absolute;left:0;text-align:left;margin-left:376.25pt;margin-top:72.6pt;width:179.9pt;height:59.7pt;z-index:-251540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" filled="f" stroked="f">
                <v:textbox style="mso-fit-shape-to-text:t">
                  <w:txbxContent>
                    <w:p w14:paraId="52DC645C" w14:textId="77777777" w:rsidR="008C60E9" w:rsidRPr="000116AA" w:rsidRDefault="008C60E9" w:rsidP="00E619F7">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Uzsākta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pārveide</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pārresorisko</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starpiestāžu</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efektivizēšanai</w:t>
                      </w:r>
                      <w:proofErr w:type="spellEnd"/>
                    </w:p>
                  </w:txbxContent>
                </v:textbox>
                <w10:wrap type="tight" anchorx="page"/>
              </v:shape>
            </w:pict>
          </mc:Fallback>
        </mc:AlternateContent>
      </w:r>
      <w:r w:rsidR="000F7823">
        <w:rPr>
          <w:rFonts w:ascii="Times New Roman" w:hAnsi="Times New Roman" w:cs="Times New Roman"/>
          <w:noProof/>
          <w:sz w:val="24"/>
          <w:szCs w:val="24"/>
        </w:rPr>
        <w:t>I</w:t>
      </w:r>
      <w:r w:rsidRPr="005A790F">
        <w:rPr>
          <w:rFonts w:ascii="Times New Roman" w:hAnsi="Times New Roman" w:cs="Times New Roman"/>
          <w:noProof/>
          <w:sz w:val="24"/>
          <w:szCs w:val="24"/>
        </w:rPr>
        <w:t xml:space="preserve">r uzsākta valsts </w:t>
      </w:r>
      <w:r w:rsidR="000F7823">
        <w:rPr>
          <w:rFonts w:ascii="Times New Roman" w:hAnsi="Times New Roman" w:cs="Times New Roman"/>
          <w:noProof/>
          <w:sz w:val="24"/>
          <w:szCs w:val="24"/>
        </w:rPr>
        <w:t>pārvaldes pakalpojumu pārveide – VK</w:t>
      </w:r>
      <w:r w:rsidRPr="005A790F">
        <w:rPr>
          <w:rFonts w:ascii="Times New Roman" w:hAnsi="Times New Roman" w:cs="Times New Roman"/>
          <w:noProof/>
          <w:sz w:val="24"/>
          <w:szCs w:val="24"/>
        </w:rPr>
        <w:t xml:space="preserve">, </w:t>
      </w:r>
      <w:r w:rsidR="00C47C17">
        <w:rPr>
          <w:rFonts w:ascii="Times New Roman" w:hAnsi="Times New Roman" w:cs="Times New Roman"/>
          <w:noProof/>
          <w:sz w:val="24"/>
          <w:szCs w:val="24"/>
        </w:rPr>
        <w:t>NVD</w:t>
      </w:r>
      <w:r w:rsidRPr="005A790F">
        <w:rPr>
          <w:rFonts w:ascii="Times New Roman" w:hAnsi="Times New Roman" w:cs="Times New Roman"/>
          <w:noProof/>
          <w:sz w:val="24"/>
          <w:szCs w:val="24"/>
        </w:rPr>
        <w:t xml:space="preserve">, </w:t>
      </w:r>
      <w:r w:rsidR="00C47C17">
        <w:rPr>
          <w:rFonts w:ascii="Times New Roman" w:hAnsi="Times New Roman" w:cs="Times New Roman"/>
          <w:noProof/>
          <w:sz w:val="24"/>
          <w:szCs w:val="24"/>
        </w:rPr>
        <w:t>BVKB</w:t>
      </w:r>
      <w:r w:rsidRPr="005A790F">
        <w:rPr>
          <w:rFonts w:ascii="Times New Roman" w:hAnsi="Times New Roman" w:cs="Times New Roman"/>
          <w:noProof/>
          <w:sz w:val="24"/>
          <w:szCs w:val="24"/>
        </w:rPr>
        <w:t xml:space="preserve">, </w:t>
      </w:r>
      <w:r w:rsidR="00C47C17">
        <w:rPr>
          <w:rFonts w:ascii="Times New Roman" w:hAnsi="Times New Roman" w:cs="Times New Roman"/>
          <w:noProof/>
          <w:sz w:val="24"/>
          <w:szCs w:val="24"/>
        </w:rPr>
        <w:t>VVD</w:t>
      </w:r>
      <w:r w:rsidRPr="005A790F">
        <w:rPr>
          <w:rFonts w:ascii="Times New Roman" w:hAnsi="Times New Roman" w:cs="Times New Roman"/>
          <w:noProof/>
          <w:sz w:val="24"/>
          <w:szCs w:val="24"/>
        </w:rPr>
        <w:t xml:space="preserve"> un </w:t>
      </w:r>
      <w:r w:rsidR="00C47C17">
        <w:rPr>
          <w:rFonts w:ascii="Times New Roman" w:hAnsi="Times New Roman" w:cs="Times New Roman"/>
          <w:noProof/>
          <w:sz w:val="24"/>
          <w:szCs w:val="24"/>
        </w:rPr>
        <w:t>VDEĀVK</w:t>
      </w:r>
      <w:r w:rsidRPr="005A790F">
        <w:rPr>
          <w:rFonts w:ascii="Times New Roman" w:hAnsi="Times New Roman" w:cs="Times New Roman"/>
          <w:noProof/>
          <w:sz w:val="24"/>
          <w:szCs w:val="24"/>
        </w:rPr>
        <w:t xml:space="preserve"> tika veikta atsevišķu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izpēte, un pakalpojumu pārveides plānu izstrāde un sagatavošana  lietotājorientētu pakalpojumu sniegšanai. Digitalizējot pakalpojumus, iespējams samazināt iesniegumus papīra formā un paātrināt pakalpojuma saņemšanas laiku, nodrošinot datu automatizētu apstrādi, tāpat minimizējot manuālus datu apstrādes un pārneses procesus, kā arī samazināt rindā patērēto laiku vai pēc iespējas mazināt nepieciešamību klientam apmeklēt iestādi klātienē, paplašinot iedzīvotājiem un komersantiem pieejamo elektronisko pakalpojumu klāstu. Tādējādi tiek samazināts administratīvais slogs, kā arī radīta vide produktīvas pakalpojumu digitalizācijas attīstībai. Tiek optimizēti pakalpojumu sniegšanas procesi un samazināts dokumentu apstrādes laiks periodam no pilnas dokumentu saņemšanas līdz atbildes sniegšanai. </w:t>
      </w:r>
    </w:p>
    <w:p w14:paraId="4C1ED11E" w14:textId="77777777" w:rsidR="00E619F7" w:rsidRPr="00BE76E0" w:rsidRDefault="00E619F7" w:rsidP="00E619F7">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eastAsia="Times New Roman" w:hAnsi="Times New Roman" w:cs="Arial"/>
          <w:noProof/>
          <w:color w:val="000000"/>
          <w:kern w:val="2"/>
          <w:sz w:val="24"/>
          <w:szCs w:val="24"/>
        </w:rPr>
        <w:t xml:space="preserve">Iestādes savus pakalpojumus attīsta neatkarīgi viena no otras, nekoordinējot darbības savā starpā, tām ir dažāda izpratne par to, kas ir pakalpojums, līdz ar to arī lietotāju pieredze, saņemot pakalpojumus, var būtiski atšķirties, kaut gan tie mijiedarbojas ar vienu un to pašu </w:t>
      </w:r>
      <w:r>
        <w:rPr>
          <w:rFonts w:ascii="Times New Roman" w:eastAsia="Times New Roman" w:hAnsi="Times New Roman" w:cs="Arial"/>
          <w:noProof/>
          <w:color w:val="000000"/>
          <w:kern w:val="2"/>
          <w:sz w:val="24"/>
          <w:szCs w:val="24"/>
        </w:rPr>
        <w:t>dzīves situāciju</w:t>
      </w:r>
      <w:r w:rsidRPr="005A790F">
        <w:rPr>
          <w:rFonts w:ascii="Times New Roman" w:eastAsia="Times New Roman" w:hAnsi="Times New Roman" w:cs="Arial"/>
          <w:noProof/>
          <w:color w:val="000000"/>
          <w:kern w:val="2"/>
          <w:sz w:val="24"/>
          <w:szCs w:val="24"/>
        </w:rPr>
        <w:t xml:space="preserve">. Attiecīgi šādas atšķirības samazina kopējo iedzīvotāju apmierinātību ar valsts pārvaldes pakalpojumiem, rada neviennozīmīgu attieksmi pret valsts pārvaldi kopumā un ietekmē iedzīvotāju uzticēšanos valsts pārvaldei. Lai saglabātu un uzlabotu savas pozīcijas starptautiski salīdzināmos vērtējumos, ietu līdzi laikam un neatpaliktu no pasaules pakalpojumu attīstības tendencēm, iestādēm strauji jāpārskata veidi, kuros tiek sniegti pakalpojumi, iesaistītajām pusēm jāiedibina uzraudzības un atbalsta prakse, ir nepieciešams veikt vairākus, savstarpēji saistītus pasākumus – pārveidot pakalpojumus, motivēt iestādes pakalpojumu pārveidei un veidot elastīgu </w:t>
      </w:r>
      <w:r w:rsidRPr="005A790F">
        <w:rPr>
          <w:rFonts w:ascii="Times New Roman" w:eastAsia="Times New Roman" w:hAnsi="Times New Roman" w:cs="Arial"/>
          <w:bCs/>
          <w:noProof/>
          <w:color w:val="000000"/>
          <w:kern w:val="2"/>
          <w:sz w:val="24"/>
          <w:szCs w:val="24"/>
        </w:rPr>
        <w:t>valsts pārvaldes pakalpojumu attīstības ietvaru</w:t>
      </w:r>
      <w:r w:rsidRPr="005A790F">
        <w:rPr>
          <w:rFonts w:ascii="Times New Roman" w:eastAsia="Times New Roman" w:hAnsi="Times New Roman" w:cs="Arial"/>
          <w:noProof/>
          <w:color w:val="000000"/>
          <w:kern w:val="2"/>
          <w:sz w:val="24"/>
          <w:szCs w:val="24"/>
        </w:rPr>
        <w:t xml:space="preserve"> un citas darbības, kas padarītu Latviju par mazu un efektīvu valsts pārvaldi.</w:t>
      </w:r>
    </w:p>
    <w:p w14:paraId="5BCE49D4" w14:textId="73149CDB"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3408" behindDoc="1" locked="0" layoutInCell="1" allowOverlap="1" wp14:anchorId="742C7131" wp14:editId="67FF49E0">
                <wp:simplePos x="0" y="0"/>
                <wp:positionH relativeFrom="page">
                  <wp:posOffset>4544695</wp:posOffset>
                </wp:positionH>
                <wp:positionV relativeFrom="paragraph">
                  <wp:posOffset>281940</wp:posOffset>
                </wp:positionV>
                <wp:extent cx="2371090" cy="758190"/>
                <wp:effectExtent l="0" t="0" r="0" b="5715"/>
                <wp:wrapTight wrapText="bothSides">
                  <wp:wrapPolygon edited="0">
                    <wp:start x="521" y="0"/>
                    <wp:lineTo x="521" y="21296"/>
                    <wp:lineTo x="20998" y="21296"/>
                    <wp:lineTo x="20998" y="0"/>
                    <wp:lineTo x="521"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758190"/>
                        </a:xfrm>
                        <a:prstGeom prst="rect">
                          <a:avLst/>
                        </a:prstGeom>
                        <a:noFill/>
                        <a:ln w="9525">
                          <a:noFill/>
                          <a:miter lim="800000"/>
                          <a:headEnd/>
                          <a:tailEnd/>
                        </a:ln>
                      </wps:spPr>
                      <wps:txbx>
                        <w:txbxContent>
                          <w:p w14:paraId="4300FE0E" w14:textId="77777777"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Lietotāju iesaiste pakalpojumu izstrādē un pilnveidošanā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2C7131" id="Text Box 22" o:spid="_x0000_s1048" type="#_x0000_t202" style="position:absolute;left:0;text-align:left;margin-left:357.85pt;margin-top:22.2pt;width:186.7pt;height:59.7pt;z-index:-2515230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" filled="f" stroked="f">
                <v:textbox style="mso-fit-shape-to-text:t">
                  <w:txbxContent>
                    <w:p w14:paraId="4300FE0E" w14:textId="77777777"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Lietotāju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iesaiste</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izstrādē</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pilnveidošanā</w:t>
                      </w:r>
                      <w:proofErr w:type="spellEnd"/>
                    </w:p>
                  </w:txbxContent>
                </v:textbox>
                <w10:wrap type="tight" anchorx="page"/>
              </v:shape>
            </w:pict>
          </mc:Fallback>
        </mc:AlternateContent>
      </w:r>
      <w:r w:rsidRPr="005A790F">
        <w:rPr>
          <w:rFonts w:ascii="Times New Roman" w:hAnsi="Times New Roman" w:cs="Times New Roman"/>
          <w:noProof/>
          <w:sz w:val="24"/>
          <w:szCs w:val="24"/>
        </w:rPr>
        <w:t>Jaunākās attīstības tendences publiskajā pārvaldē nosaka, ka sabiedrības pārstāvjiem būtu jānodrošina daudz aktīvāka loma publisko pakalpojumu veidošanā, iesaistot visas ieinteresētās puses, tādējādi sasniedzot augstāku publisko pakalpojumu kvalitāti. Aizvien lielāka nozīme procesā ir t.</w:t>
      </w:r>
      <w:r w:rsidR="004C6E92">
        <w:rPr>
          <w:rFonts w:ascii="Times New Roman" w:hAnsi="Times New Roman" w:cs="Times New Roman"/>
          <w:noProof/>
          <w:sz w:val="24"/>
          <w:szCs w:val="24"/>
        </w:rPr>
        <w:t xml:space="preserve"> </w:t>
      </w:r>
      <w:r w:rsidRPr="005A790F">
        <w:rPr>
          <w:rFonts w:ascii="Times New Roman" w:hAnsi="Times New Roman" w:cs="Times New Roman"/>
          <w:noProof/>
          <w:sz w:val="24"/>
          <w:szCs w:val="24"/>
        </w:rPr>
        <w:t xml:space="preserve">s. kopradei (angliski – </w:t>
      </w:r>
      <w:r w:rsidRPr="005A790F">
        <w:rPr>
          <w:rFonts w:ascii="Times New Roman" w:hAnsi="Times New Roman" w:cs="Times New Roman"/>
          <w:i/>
          <w:iCs/>
          <w:noProof/>
          <w:sz w:val="24"/>
          <w:szCs w:val="24"/>
        </w:rPr>
        <w:t>co-creation</w:t>
      </w:r>
      <w:r w:rsidRPr="005A790F">
        <w:rPr>
          <w:rFonts w:ascii="Times New Roman" w:hAnsi="Times New Roman" w:cs="Times New Roman"/>
          <w:noProof/>
          <w:sz w:val="24"/>
          <w:szCs w:val="24"/>
        </w:rPr>
        <w:t xml:space="preserve">, arī </w:t>
      </w:r>
      <w:r w:rsidRPr="005A790F">
        <w:rPr>
          <w:rFonts w:ascii="Times New Roman" w:hAnsi="Times New Roman" w:cs="Times New Roman"/>
          <w:i/>
          <w:iCs/>
          <w:noProof/>
          <w:sz w:val="24"/>
          <w:szCs w:val="24"/>
        </w:rPr>
        <w:t>co-</w:t>
      </w:r>
      <w:r w:rsidRPr="005A790F">
        <w:rPr>
          <w:rFonts w:ascii="Times New Roman" w:hAnsi="Times New Roman" w:cs="Times New Roman"/>
          <w:i/>
          <w:iCs/>
          <w:noProof/>
          <w:sz w:val="24"/>
          <w:szCs w:val="24"/>
        </w:rPr>
        <w:lastRenderedPageBreak/>
        <w:t>production</w:t>
      </w:r>
      <w:r w:rsidRPr="005A790F">
        <w:rPr>
          <w:rFonts w:ascii="Times New Roman" w:hAnsi="Times New Roman" w:cs="Times New Roman"/>
          <w:noProof/>
          <w:sz w:val="24"/>
          <w:szCs w:val="24"/>
        </w:rPr>
        <w:t xml:space="preserve">, </w:t>
      </w:r>
      <w:r w:rsidRPr="005A790F">
        <w:rPr>
          <w:rFonts w:ascii="Times New Roman" w:hAnsi="Times New Roman" w:cs="Times New Roman"/>
          <w:i/>
          <w:iCs/>
          <w:noProof/>
          <w:sz w:val="24"/>
          <w:szCs w:val="24"/>
        </w:rPr>
        <w:t>co-design</w:t>
      </w:r>
      <w:r w:rsidRPr="005A790F">
        <w:rPr>
          <w:rFonts w:ascii="Times New Roman" w:hAnsi="Times New Roman" w:cs="Times New Roman"/>
          <w:noProof/>
          <w:sz w:val="24"/>
          <w:szCs w:val="24"/>
        </w:rPr>
        <w:t xml:space="preserve"> u.c. apzīmējumi, kas </w:t>
      </w:r>
      <w:r>
        <w:rPr>
          <w:rFonts w:ascii="Times New Roman" w:hAnsi="Times New Roman" w:cs="Times New Roman"/>
          <w:noProof/>
          <w:sz w:val="24"/>
          <w:szCs w:val="24"/>
        </w:rPr>
        <w:t>šeit</w:t>
      </w:r>
      <w:r w:rsidRPr="005A790F">
        <w:rPr>
          <w:rFonts w:ascii="Times New Roman" w:hAnsi="Times New Roman" w:cs="Times New Roman"/>
          <w:noProof/>
          <w:sz w:val="24"/>
          <w:szCs w:val="24"/>
        </w:rPr>
        <w:t xml:space="preserve"> tiek tulkoti kā koprade), un tiek atzīts, ka kopradei ir pozitīva ietekme uz publisko pakalpojumu sniegšanu un tā palīdz sasniegt tos rezultātus, ko sabiedrība sagaida no pakalpojuma.</w:t>
      </w:r>
      <w:r w:rsidRPr="005A790F">
        <w:rPr>
          <w:rStyle w:val="FootnoteReference"/>
          <w:rFonts w:ascii="Times New Roman" w:hAnsi="Times New Roman" w:cs="Times New Roman"/>
          <w:noProof/>
          <w:sz w:val="24"/>
          <w:szCs w:val="24"/>
        </w:rPr>
        <w:footnoteReference w:id="25"/>
      </w:r>
      <w:r w:rsidRPr="005A790F">
        <w:rPr>
          <w:rFonts w:ascii="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 xml:space="preserve">VARAM plānots sagatavot izglītojošos un informatīvos materiālus valsts institūcijām par kopradi ar iedzīvotājiem </w:t>
      </w:r>
      <w:r>
        <w:rPr>
          <w:rFonts w:ascii="Times New Roman" w:eastAsia="Times New Roman" w:hAnsi="Times New Roman" w:cs="Times New Roman"/>
          <w:noProof/>
          <w:sz w:val="24"/>
          <w:szCs w:val="24"/>
        </w:rPr>
        <w:t>valsts pārvaldes</w:t>
      </w:r>
      <w:r w:rsidRPr="005A790F">
        <w:rPr>
          <w:rFonts w:ascii="Times New Roman" w:eastAsia="Times New Roman" w:hAnsi="Times New Roman" w:cs="Times New Roman"/>
          <w:noProof/>
          <w:sz w:val="24"/>
          <w:szCs w:val="24"/>
        </w:rPr>
        <w:t xml:space="preserve"> pakalpojumu veidošanā – metodoloģijas izklāsts un praktiskas vadlīnijas ar apkopotām metodēm un rīkiem iedzīvotāju iesaistei pakalpojumu pilnveidē.</w:t>
      </w:r>
      <w:r w:rsidRPr="005A790F">
        <w:rPr>
          <w:noProof/>
        </w:rPr>
        <w:t xml:space="preserve"> </w:t>
      </w:r>
      <w:r w:rsidRPr="005A790F">
        <w:rPr>
          <w:rFonts w:ascii="Times New Roman" w:hAnsi="Times New Roman" w:cs="Times New Roman"/>
          <w:noProof/>
          <w:sz w:val="24"/>
          <w:szCs w:val="24"/>
        </w:rPr>
        <w:t>Tāpat jāturpina pasākumus sabiedrības līdzdalības veicināšanai pakalpojumu</w:t>
      </w:r>
      <w:r w:rsidR="00240C81">
        <w:rPr>
          <w:rFonts w:ascii="Times New Roman" w:hAnsi="Times New Roman" w:cs="Times New Roman"/>
          <w:noProof/>
          <w:sz w:val="24"/>
          <w:szCs w:val="24"/>
        </w:rPr>
        <w:t xml:space="preserve"> izstrādē, testēšanā,</w:t>
      </w:r>
      <w:r w:rsidRPr="005A790F">
        <w:rPr>
          <w:rFonts w:ascii="Times New Roman" w:hAnsi="Times New Roman" w:cs="Times New Roman"/>
          <w:noProof/>
          <w:sz w:val="24"/>
          <w:szCs w:val="24"/>
        </w:rPr>
        <w:t xml:space="preserve"> pilnveidē un pakalpojumu sniegšanā atbilstoši galalietotāju vajadzībām.  </w:t>
      </w:r>
    </w:p>
    <w:p w14:paraId="13F3273B" w14:textId="77777777"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2384" behindDoc="1" locked="0" layoutInCell="1" allowOverlap="1" wp14:anchorId="47C217ED" wp14:editId="7BFC936D">
                <wp:simplePos x="0" y="0"/>
                <wp:positionH relativeFrom="page">
                  <wp:posOffset>4647565</wp:posOffset>
                </wp:positionH>
                <wp:positionV relativeFrom="paragraph">
                  <wp:posOffset>918845</wp:posOffset>
                </wp:positionV>
                <wp:extent cx="2371090" cy="758190"/>
                <wp:effectExtent l="0" t="0" r="0" b="5715"/>
                <wp:wrapTight wrapText="bothSides">
                  <wp:wrapPolygon edited="0">
                    <wp:start x="521" y="0"/>
                    <wp:lineTo x="521" y="21296"/>
                    <wp:lineTo x="20998" y="21296"/>
                    <wp:lineTo x="20998" y="0"/>
                    <wp:lineTo x="521"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758190"/>
                        </a:xfrm>
                        <a:prstGeom prst="rect">
                          <a:avLst/>
                        </a:prstGeom>
                        <a:noFill/>
                        <a:ln w="9525">
                          <a:noFill/>
                          <a:miter lim="800000"/>
                          <a:headEnd/>
                          <a:tailEnd/>
                        </a:ln>
                      </wps:spPr>
                      <wps:txbx>
                        <w:txbxContent>
                          <w:p w14:paraId="181F351B" w14:textId="77777777"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Uzsākti pasākumi sabiedrības līdzdalības veicināšanai, lietotāju iesaiste nav pietiekama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C217ED" id="Text Box 11" o:spid="_x0000_s1049" type="#_x0000_t202" style="position:absolute;left:0;text-align:left;margin-left:365.95pt;margin-top:72.35pt;width:186.7pt;height:59.7pt;z-index:-2515240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" filled="f" stroked="f">
                <v:textbox style="mso-fit-shape-to-text:t">
                  <w:txbxContent>
                    <w:p w14:paraId="181F351B" w14:textId="77777777"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Uzsākti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pasākumi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sabiedrības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līdzdalības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veicināšanai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lietotāju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iesaiste</w:t>
                      </w:r>
                      <w:proofErr w:type="spellEnd"/>
                      <w:r>
                        <w:rPr>
                          <w:rFonts w:ascii="Times New Roman" w:hAnsi="Times New Roman" w:cs="Times New Roman"/>
                          <w:b/>
                          <w:sz w:val="24"/>
                          <w:szCs w:val="24"/>
                          <w:lang w:val="en-GB"/>
                        </w:rPr>
                        <w:t xml:space="preserve"> nav </w:t>
                      </w:r>
                      <w:proofErr w:type="spellStart"/>
                      <w:r>
                        <w:rPr>
                          <w:rFonts w:ascii="Times New Roman" w:hAnsi="Times New Roman" w:cs="Times New Roman"/>
                          <w:b/>
                          <w:sz w:val="24"/>
                          <w:szCs w:val="24"/>
                          <w:lang w:val="en-GB"/>
                        </w:rPr>
                        <w:t>pietiekama</w:t>
                      </w:r>
                      <w:proofErr w:type="spellEnd"/>
                    </w:p>
                  </w:txbxContent>
                </v:textbox>
                <w10:wrap type="tight" anchorx="page"/>
              </v:shape>
            </w:pict>
          </mc:Fallback>
        </mc:AlternateContent>
      </w:r>
      <w:r w:rsidRPr="005A790F">
        <w:rPr>
          <w:rFonts w:ascii="Times New Roman" w:hAnsi="Times New Roman" w:cs="Times New Roman"/>
          <w:noProof/>
          <w:sz w:val="24"/>
          <w:szCs w:val="24"/>
        </w:rPr>
        <w:t>Programmas “Apvārsnis-2020” finansētā projekta “Radīt  iespējas iedzīvotājiem pārveidot Eiropas publisko pārvaldi. Eiropas Publisko pakalpojumu vides izpēte un pilnveide” (CITADEL)</w:t>
      </w:r>
      <w:r w:rsidRPr="005A790F">
        <w:rPr>
          <w:rStyle w:val="FootnoteReference"/>
          <w:rFonts w:ascii="Times New Roman" w:hAnsi="Times New Roman" w:cs="Times New Roman"/>
          <w:noProof/>
          <w:sz w:val="24"/>
          <w:szCs w:val="24"/>
        </w:rPr>
        <w:footnoteReference w:id="26"/>
      </w:r>
      <w:r w:rsidRPr="005A790F">
        <w:rPr>
          <w:rFonts w:ascii="Times New Roman" w:hAnsi="Times New Roman" w:cs="Times New Roman"/>
          <w:noProof/>
          <w:sz w:val="24"/>
          <w:szCs w:val="24"/>
        </w:rPr>
        <w:t xml:space="preserve"> ietvaros veiktas vairākas pētnieciskās aktivitātes, lai identificētu galvenās problēmas pakalpojumu sniegšanā un iespējas pakalpojumu sniegšanas pilnveidei un noteiktu tālākās rīcības pakalpojumu sniegšanas pilnveidei. Konstatēts, ka i</w:t>
      </w:r>
      <w:r w:rsidRPr="005A790F">
        <w:rPr>
          <w:rFonts w:ascii="Times New Roman" w:eastAsia="Times New Roman" w:hAnsi="Times New Roman" w:cs="Times New Roman"/>
          <w:noProof/>
          <w:sz w:val="24"/>
          <w:szCs w:val="24"/>
        </w:rPr>
        <w:t>estādes lielākoties veic savu pakalpojumu lietotāju aptaujas par pakalpojumiem, to kvalitāti un apmierinātību ar to saņemšanu. Taču pakalpojumu esošie un potenciālie lietotāji netiek iesaistīti pakalpojumu izstrādē, pilottestēšanā u.tml., kas veicinātu pakalpojumu attīstību lietotājam draudzīgā virzienā.</w:t>
      </w:r>
    </w:p>
    <w:p w14:paraId="7234B468" w14:textId="77777777" w:rsidR="00BE76E0"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2018. gadā Valsts kancelejas vadībā izveidotas </w:t>
      </w:r>
      <w:r>
        <w:rPr>
          <w:rFonts w:ascii="Times New Roman" w:hAnsi="Times New Roman" w:cs="Times New Roman"/>
          <w:noProof/>
          <w:sz w:val="24"/>
          <w:szCs w:val="24"/>
        </w:rPr>
        <w:t>trīs</w:t>
      </w:r>
      <w:r w:rsidRPr="005A790F">
        <w:rPr>
          <w:rFonts w:ascii="Times New Roman" w:hAnsi="Times New Roman" w:cs="Times New Roman"/>
          <w:noProof/>
          <w:sz w:val="24"/>
          <w:szCs w:val="24"/>
        </w:rPr>
        <w:t xml:space="preserve"> starpdisciplināras inovatīvas laboratorijas</w:t>
      </w:r>
      <w:r w:rsidRPr="005A790F">
        <w:rPr>
          <w:rStyle w:val="FootnoteReference"/>
          <w:rFonts w:ascii="Times New Roman" w:hAnsi="Times New Roman" w:cs="Times New Roman"/>
          <w:noProof/>
          <w:sz w:val="24"/>
          <w:szCs w:val="24"/>
        </w:rPr>
        <w:footnoteReference w:id="27"/>
      </w:r>
      <w:r w:rsidRPr="005A790F">
        <w:rPr>
          <w:rFonts w:ascii="Times New Roman" w:hAnsi="Times New Roman" w:cs="Times New Roman"/>
          <w:noProof/>
          <w:sz w:val="24"/>
          <w:szCs w:val="24"/>
        </w:rPr>
        <w:t xml:space="preserve">: </w:t>
      </w:r>
      <w:r>
        <w:rPr>
          <w:rFonts w:ascii="Times New Roman" w:hAnsi="Times New Roman" w:cs="Times New Roman"/>
          <w:noProof/>
          <w:sz w:val="24"/>
          <w:szCs w:val="24"/>
        </w:rPr>
        <w:t xml:space="preserve">1) </w:t>
      </w:r>
      <w:r w:rsidRPr="005A790F">
        <w:rPr>
          <w:rFonts w:ascii="Times New Roman" w:hAnsi="Times New Roman" w:cs="Times New Roman"/>
          <w:noProof/>
          <w:sz w:val="24"/>
          <w:szCs w:val="24"/>
        </w:rPr>
        <w:t xml:space="preserve">administratīvā sloga mazināšanai, </w:t>
      </w:r>
      <w:r>
        <w:rPr>
          <w:rFonts w:ascii="Times New Roman" w:hAnsi="Times New Roman" w:cs="Times New Roman"/>
          <w:noProof/>
          <w:sz w:val="24"/>
          <w:szCs w:val="24"/>
        </w:rPr>
        <w:t xml:space="preserve">2) </w:t>
      </w:r>
      <w:r w:rsidRPr="005A790F">
        <w:rPr>
          <w:rFonts w:ascii="Times New Roman" w:hAnsi="Times New Roman" w:cs="Times New Roman"/>
          <w:noProof/>
          <w:sz w:val="24"/>
          <w:szCs w:val="24"/>
        </w:rPr>
        <w:t xml:space="preserve">stratēģiskai valsts pārvaldes cilvēkresursu vadībai, </w:t>
      </w:r>
      <w:r>
        <w:rPr>
          <w:rFonts w:ascii="Times New Roman" w:hAnsi="Times New Roman" w:cs="Times New Roman"/>
          <w:noProof/>
          <w:sz w:val="24"/>
          <w:szCs w:val="24"/>
        </w:rPr>
        <w:t xml:space="preserve">3) </w:t>
      </w:r>
      <w:r w:rsidRPr="005A790F">
        <w:rPr>
          <w:rFonts w:ascii="Times New Roman" w:hAnsi="Times New Roman" w:cs="Times New Roman"/>
          <w:noProof/>
          <w:sz w:val="24"/>
          <w:szCs w:val="24"/>
        </w:rPr>
        <w:t xml:space="preserve">valsts pārvaldes reputācijas un tēla stiprināšanai. Laboratoriju darbā tiek izmantota dizaina domāšanas un </w:t>
      </w:r>
      <w:r w:rsidRPr="005A790F">
        <w:rPr>
          <w:rFonts w:ascii="Times New Roman" w:hAnsi="Times New Roman" w:cs="Times New Roman"/>
          <w:i/>
          <w:noProof/>
          <w:sz w:val="24"/>
          <w:szCs w:val="24"/>
        </w:rPr>
        <w:t>Agile</w:t>
      </w:r>
      <w:r w:rsidRPr="005A790F">
        <w:rPr>
          <w:rFonts w:ascii="Times New Roman" w:hAnsi="Times New Roman" w:cs="Times New Roman"/>
          <w:noProof/>
          <w:sz w:val="24"/>
          <w:szCs w:val="24"/>
        </w:rPr>
        <w:t xml:space="preserve"> jeb iteratīvā pieeja, piesaistot laboratorijas dalībniekus no dažādām valsts pārvaldes iestādēm un pārstāvjus no citiem sektoriem.</w:t>
      </w:r>
    </w:p>
    <w:p w14:paraId="6AF9FFE7" w14:textId="77777777" w:rsidR="00BE76E0" w:rsidRPr="005A790F" w:rsidRDefault="00BE76E0" w:rsidP="00BE76E0">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4432" behindDoc="1" locked="0" layoutInCell="1" allowOverlap="1" wp14:anchorId="7542FD1B" wp14:editId="25F4F038">
                <wp:simplePos x="0" y="0"/>
                <wp:positionH relativeFrom="page">
                  <wp:posOffset>5274310</wp:posOffset>
                </wp:positionH>
                <wp:positionV relativeFrom="paragraph">
                  <wp:posOffset>269240</wp:posOffset>
                </wp:positionV>
                <wp:extent cx="1641475" cy="758190"/>
                <wp:effectExtent l="0" t="0" r="0" b="3810"/>
                <wp:wrapTight wrapText="bothSides">
                  <wp:wrapPolygon edited="0">
                    <wp:start x="752" y="0"/>
                    <wp:lineTo x="752" y="21166"/>
                    <wp:lineTo x="20806" y="21166"/>
                    <wp:lineTo x="20806" y="0"/>
                    <wp:lineTo x="752"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758190"/>
                        </a:xfrm>
                        <a:prstGeom prst="rect">
                          <a:avLst/>
                        </a:prstGeom>
                        <a:noFill/>
                        <a:ln w="9525">
                          <a:noFill/>
                          <a:miter lim="800000"/>
                          <a:headEnd/>
                          <a:tailEnd/>
                        </a:ln>
                      </wps:spPr>
                      <wps:txbx>
                        <w:txbxContent>
                          <w:p w14:paraId="0045145F" w14:textId="728C6693"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Valsts pārvaldes datu aprites efektivizēšana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42FD1B" id="Text Box 23" o:spid="_x0000_s1050" type="#_x0000_t202" style="position:absolute;left:0;text-align:left;margin-left:415.3pt;margin-top:21.2pt;width:129.25pt;height:59.7pt;z-index:-2515220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" filled="f" stroked="f">
                <v:textbox style="mso-fit-shape-to-text:t">
                  <w:txbxContent>
                    <w:p w14:paraId="0045145F" w14:textId="728C6693"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pārvaldes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datu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aprites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efektivizēšana</w:t>
                      </w:r>
                      <w:proofErr w:type="spellEnd"/>
                      <w:r>
                        <w:rPr>
                          <w:rFonts w:ascii="Times New Roman" w:hAnsi="Times New Roman" w:cs="Times New Roman"/>
                          <w:b/>
                          <w:sz w:val="24"/>
                          <w:szCs w:val="24"/>
                          <w:lang w:val="en-GB"/>
                        </w:rPr>
                        <w:t xml:space="preserve"> </w:t>
                      </w:r>
                    </w:p>
                  </w:txbxContent>
                </v:textbox>
                <w10:wrap type="tight" anchorx="page"/>
              </v:shape>
            </w:pict>
          </mc:Fallback>
        </mc:AlternateContent>
      </w:r>
      <w:r w:rsidRPr="005A790F">
        <w:rPr>
          <w:rFonts w:ascii="Times New Roman" w:hAnsi="Times New Roman" w:cs="Times New Roman"/>
          <w:noProof/>
          <w:sz w:val="24"/>
          <w:szCs w:val="24"/>
        </w:rPr>
        <w:t>Šobrīd valsts pārvaldē dominē decentralizēta informācijas aprite un nepieciešamība slēgt daudz līgumus par informācijas aprites nodrošināšanu, kā rezultātā rodas neefektīvs tehnisko un finanšu resursu izlietojums un palielināts administratīvais slogs valsts pārvaldes iestādēm slēdzot un administrējot līgumus par informācijas aprites nodrošināšanu. VARAM izstrādāts informatīvais ziņojums “Par informācijas aprites un piekļuves risinājumiem valsts pārvaldē”</w:t>
      </w:r>
      <w:r w:rsidRPr="005A790F">
        <w:rPr>
          <w:rStyle w:val="FootnoteReference"/>
          <w:rFonts w:ascii="Times New Roman" w:hAnsi="Times New Roman" w:cs="Times New Roman"/>
          <w:noProof/>
          <w:sz w:val="24"/>
          <w:szCs w:val="24"/>
        </w:rPr>
        <w:footnoteReference w:id="28"/>
      </w:r>
      <w:r w:rsidRPr="005A790F">
        <w:rPr>
          <w:rFonts w:ascii="Times New Roman" w:hAnsi="Times New Roman" w:cs="Times New Roman"/>
          <w:noProof/>
          <w:sz w:val="24"/>
          <w:szCs w:val="24"/>
        </w:rPr>
        <w:t>, kurā piedāvāti risinājumi valsts pārvaldē esošu datu aprites efektivizēšanai.</w:t>
      </w:r>
    </w:p>
    <w:p w14:paraId="00503A22" w14:textId="77777777" w:rsidR="00BD6A86" w:rsidRPr="005A790F" w:rsidRDefault="00BD6A86" w:rsidP="00BD6A86">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09792" behindDoc="1" locked="0" layoutInCell="1" allowOverlap="1" wp14:anchorId="20D2CFE5" wp14:editId="2C1B50BF">
                <wp:simplePos x="0" y="0"/>
                <wp:positionH relativeFrom="page">
                  <wp:posOffset>4749800</wp:posOffset>
                </wp:positionH>
                <wp:positionV relativeFrom="paragraph">
                  <wp:posOffset>488950</wp:posOffset>
                </wp:positionV>
                <wp:extent cx="2245995" cy="758190"/>
                <wp:effectExtent l="0" t="0" r="0" b="5715"/>
                <wp:wrapTight wrapText="bothSides">
                  <wp:wrapPolygon edited="0">
                    <wp:start x="550" y="0"/>
                    <wp:lineTo x="550" y="21296"/>
                    <wp:lineTo x="20885" y="21296"/>
                    <wp:lineTo x="20885" y="0"/>
                    <wp:lineTo x="55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758190"/>
                        </a:xfrm>
                        <a:prstGeom prst="rect">
                          <a:avLst/>
                        </a:prstGeom>
                        <a:noFill/>
                        <a:ln w="9525">
                          <a:noFill/>
                          <a:miter lim="800000"/>
                          <a:headEnd/>
                          <a:tailEnd/>
                        </a:ln>
                      </wps:spPr>
                      <wps:txbx>
                        <w:txbxContent>
                          <w:p w14:paraId="1F0790F1" w14:textId="77777777" w:rsidR="008C60E9" w:rsidRPr="000116AA" w:rsidRDefault="008C60E9" w:rsidP="00BD6A8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Izstrādāti koplietošanas risinājumi, trūkst vienota pakalpojumu attīstības centra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D2CFE5" id="Text Box 3" o:spid="_x0000_s1051" type="#_x0000_t202" style="position:absolute;left:0;text-align:left;margin-left:374pt;margin-top:38.5pt;width:176.85pt;height:59.7pt;z-index:-2515066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" filled="f" stroked="f">
                <v:textbox style="mso-fit-shape-to-text:t">
                  <w:txbxContent>
                    <w:p w14:paraId="1F0790F1" w14:textId="77777777" w:rsidR="008C60E9" w:rsidRPr="000116AA" w:rsidRDefault="008C60E9" w:rsidP="00BD6A86">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Izstrādāti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koplietošanas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risinājumi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trūkst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vienota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attīstības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centra</w:t>
                      </w:r>
                      <w:proofErr w:type="spellEnd"/>
                    </w:p>
                  </w:txbxContent>
                </v:textbox>
                <w10:wrap type="tight" anchorx="page"/>
              </v:shape>
            </w:pict>
          </mc:Fallback>
        </mc:AlternateContent>
      </w:r>
      <w:r w:rsidRPr="005A790F">
        <w:rPr>
          <w:rFonts w:ascii="Times New Roman" w:eastAsia="Calibri" w:hAnsi="Times New Roman" w:cs="Times New Roman"/>
          <w:noProof/>
          <w:color w:val="000000"/>
          <w:sz w:val="24"/>
          <w:szCs w:val="24"/>
          <w:lang w:eastAsia="lv-LV" w:bidi="he-IL"/>
        </w:rPr>
        <w:t xml:space="preserve">Efektīva pakalpojumu un pakalpojumu pārveides ieviešana ir iespējama tikai tad, ja iestādes spēj koplietot līdzīgus risinājumus un pakalpojumus, kas katrai iestādei atsevišķi varētu būt neiespējami dārgi un neieviešami. </w:t>
      </w:r>
      <w:r w:rsidRPr="005A790F">
        <w:rPr>
          <w:rFonts w:ascii="Times New Roman" w:hAnsi="Times New Roman" w:cs="Times New Roman"/>
          <w:noProof/>
          <w:sz w:val="24"/>
          <w:szCs w:val="24"/>
        </w:rPr>
        <w:t xml:space="preserve">Neskatoties uz daļēji centralizētā pārvaldības modeļa ieviešanu kopš 2013. gada, valsts IKT atbalsts ir sadrumstalots, atbilstoši </w:t>
      </w:r>
      <w:r w:rsidRPr="005A790F">
        <w:rPr>
          <w:rFonts w:ascii="Times New Roman" w:hAnsi="Times New Roman" w:cs="Times New Roman"/>
          <w:noProof/>
          <w:sz w:val="24"/>
          <w:szCs w:val="24"/>
        </w:rPr>
        <w:lastRenderedPageBreak/>
        <w:t>sadrumstalojot arī ikgadējās valsts IKT jomas izmaksas</w:t>
      </w:r>
      <w:r w:rsidRPr="005A790F">
        <w:rPr>
          <w:rStyle w:val="FootnoteReference"/>
          <w:rFonts w:ascii="Times New Roman" w:hAnsi="Times New Roman" w:cs="Times New Roman"/>
          <w:noProof/>
          <w:sz w:val="24"/>
          <w:szCs w:val="24"/>
        </w:rPr>
        <w:footnoteReference w:id="29"/>
      </w:r>
      <w:r w:rsidRPr="005A790F">
        <w:rPr>
          <w:rFonts w:ascii="Times New Roman" w:hAnsi="Times New Roman" w:cs="Times New Roman"/>
          <w:noProof/>
          <w:sz w:val="24"/>
          <w:szCs w:val="24"/>
        </w:rPr>
        <w:t xml:space="preserve">. </w:t>
      </w:r>
      <w:r w:rsidRPr="005A790F">
        <w:rPr>
          <w:rFonts w:ascii="Times New Roman" w:hAnsi="Times New Roman" w:cs="Times New Roman"/>
          <w:bCs/>
          <w:noProof/>
          <w:sz w:val="24"/>
          <w:szCs w:val="24"/>
        </w:rPr>
        <w:t>Ir radīti vairāki koplietošanas risinājumi, kas veicina iestāžu sadarbspēju pakalpojumu efektīvā nodrošināšanā, taču joprojām pastāv šķēršļi atsevišķām iestādēm koplietošanas risinājumu pieejamībā un lietošanas uzsākšanā. Nepieciešami mūsdienīgi un inovatīvi risinājumi infrastruktūras uzlabošanai.</w:t>
      </w:r>
    </w:p>
    <w:p w14:paraId="20C1B9C8" w14:textId="33D352A5" w:rsidR="00BE76E0" w:rsidRPr="00BD6A86" w:rsidRDefault="00BE76E0" w:rsidP="00BD6A8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95456" behindDoc="1" locked="0" layoutInCell="1" allowOverlap="1" wp14:anchorId="40B04E1D" wp14:editId="4A2446E1">
                <wp:simplePos x="0" y="0"/>
                <wp:positionH relativeFrom="page">
                  <wp:posOffset>4953635</wp:posOffset>
                </wp:positionH>
                <wp:positionV relativeFrom="paragraph">
                  <wp:posOffset>489585</wp:posOffset>
                </wp:positionV>
                <wp:extent cx="1964690" cy="758190"/>
                <wp:effectExtent l="0" t="0" r="0" b="5715"/>
                <wp:wrapTight wrapText="bothSides">
                  <wp:wrapPolygon edited="0">
                    <wp:start x="628" y="0"/>
                    <wp:lineTo x="628" y="21296"/>
                    <wp:lineTo x="20944" y="21296"/>
                    <wp:lineTo x="20944" y="0"/>
                    <wp:lineTo x="628"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758190"/>
                        </a:xfrm>
                        <a:prstGeom prst="rect">
                          <a:avLst/>
                        </a:prstGeom>
                        <a:noFill/>
                        <a:ln w="9525">
                          <a:noFill/>
                          <a:miter lim="800000"/>
                          <a:headEnd/>
                          <a:tailEnd/>
                        </a:ln>
                      </wps:spPr>
                      <wps:txbx>
                        <w:txbxContent>
                          <w:p w14:paraId="752B1F87" w14:textId="2997009D"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Virtuālo asistentu izmantošana pakalpojumu vides uzlabošanā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B04E1D" id="Text Box 24" o:spid="_x0000_s1052" type="#_x0000_t202" style="position:absolute;left:0;text-align:left;margin-left:390.05pt;margin-top:38.55pt;width:154.7pt;height:59.7pt;z-index:-2515210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" filled="f" stroked="f">
                <v:textbox style="mso-fit-shape-to-text:t">
                  <w:txbxContent>
                    <w:p w14:paraId="752B1F87" w14:textId="2997009D" w:rsidR="008C60E9" w:rsidRPr="000116AA" w:rsidRDefault="008C60E9" w:rsidP="00BE76E0">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Virtuālo</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asistentu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izmantošana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vides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uzlabošanā</w:t>
                      </w:r>
                      <w:proofErr w:type="spellEnd"/>
                    </w:p>
                  </w:txbxContent>
                </v:textbox>
                <w10:wrap type="tight" anchorx="page"/>
              </v:shape>
            </w:pict>
          </mc:Fallback>
        </mc:AlternateContent>
      </w:r>
      <w:r w:rsidRPr="005A790F">
        <w:rPr>
          <w:rFonts w:ascii="Times New Roman" w:eastAsia="Times New Roman" w:hAnsi="Times New Roman" w:cs="Times New Roman"/>
          <w:noProof/>
          <w:sz w:val="24"/>
          <w:szCs w:val="24"/>
        </w:rPr>
        <w:t xml:space="preserve">Virtuālie asistenti iegūst arvien lielāku popularitāti uzņēmumu un organizāciju saziņai ar saviem klientiem. Ņemot vērā publiskās pārvaldes iestāžu darba specifiku, ir iespējams izveidot vienotu pamata platformu virtuālo asistentu pakalpojumu nodrošināšanai, ko var izmantot ikviena iestāde, pielāgojot un papildinot atbilstoši savām vajadzībām. Šāda pieeja ļauj būtiski ietaupīt resursus, jo katrai iestādei nav jāveido savs virtuālais asistents no nulles, bet tikai jāpielāgo virtuālā asistenta “pārziņā” esošo jautājumu loks savas iestādes tēmu specifikai. KISC ir uzsācis inovatīvas virtuālo asistentu koplietošanas platformas izveidi publiskās pārvaldes iestāžu vajadzībām. Projekts tiek īstenots, izmantojot valsts pārvaldes valodas tehnoloģiju platformas Hugo.lv iestrādnes un resursus. Projekta rezultātā valsts pārvaldes iestādes iegūs mūsdienīgu saziņas rīku ar sabiedrību un iespēju iedzīvotājiem ērti saņemt atbildes uz sev interesējošiem jautājumiem. </w:t>
      </w:r>
      <w:r w:rsidRPr="005A790F">
        <w:rPr>
          <w:rFonts w:ascii="Times New Roman" w:hAnsi="Times New Roman" w:cs="Times New Roman"/>
          <w:noProof/>
          <w:sz w:val="24"/>
          <w:szCs w:val="24"/>
        </w:rPr>
        <w:t xml:space="preserve">Plānojot nākamo ERAF projektu attīstību, kā vienu no atbalstāmām prioritātēm būtu jāvirza </w:t>
      </w:r>
      <w:r>
        <w:rPr>
          <w:rFonts w:ascii="Times New Roman" w:hAnsi="Times New Roman" w:cs="Times New Roman"/>
          <w:noProof/>
          <w:sz w:val="24"/>
          <w:szCs w:val="24"/>
        </w:rPr>
        <w:t xml:space="preserve">mūsdienu </w:t>
      </w:r>
      <w:r w:rsidRPr="005A790F">
        <w:rPr>
          <w:rFonts w:ascii="Times New Roman" w:hAnsi="Times New Roman" w:cs="Times New Roman"/>
          <w:noProof/>
          <w:sz w:val="24"/>
          <w:szCs w:val="24"/>
        </w:rPr>
        <w:t>tehnoloģiju ieviešanu</w:t>
      </w:r>
      <w:r>
        <w:rPr>
          <w:rFonts w:ascii="Times New Roman" w:hAnsi="Times New Roman" w:cs="Times New Roman"/>
          <w:noProof/>
          <w:sz w:val="24"/>
          <w:szCs w:val="24"/>
        </w:rPr>
        <w:t xml:space="preserve"> un izmantošanu pakalpojumu vides uzlabošanā</w:t>
      </w:r>
      <w:r w:rsidRPr="005A790F">
        <w:rPr>
          <w:rFonts w:ascii="Times New Roman" w:hAnsi="Times New Roman" w:cs="Times New Roman"/>
          <w:noProof/>
          <w:sz w:val="24"/>
          <w:szCs w:val="24"/>
        </w:rPr>
        <w:t xml:space="preserve">. </w:t>
      </w:r>
    </w:p>
    <w:p w14:paraId="0F68F962" w14:textId="77777777" w:rsidR="00C676C7" w:rsidRPr="00F40E6B" w:rsidRDefault="00C676C7" w:rsidP="00C676C7">
      <w:pPr>
        <w:pStyle w:val="ListParagraph"/>
        <w:spacing w:after="0" w:line="276" w:lineRule="auto"/>
        <w:ind w:left="0" w:right="91"/>
        <w:jc w:val="both"/>
        <w:rPr>
          <w:rFonts w:ascii="Times New Roman" w:eastAsia="Times New Roman" w:hAnsi="Times New Roman" w:cs="Times New Roman"/>
          <w:noProof/>
          <w:sz w:val="24"/>
          <w:szCs w:val="24"/>
        </w:rPr>
      </w:pPr>
    </w:p>
    <w:p w14:paraId="1F835FA2" w14:textId="563DA123" w:rsidR="009E3282" w:rsidRPr="00F32E48" w:rsidRDefault="00FB469B"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80" w:name="_Toc22569004"/>
      <w:r w:rsidR="009E3282">
        <w:rPr>
          <w:rFonts w:ascii="Times New Roman" w:eastAsia="Times New Roman" w:hAnsi="Times New Roman" w:cs="Times New Roman"/>
          <w:b/>
          <w:noProof/>
          <w:color w:val="000000" w:themeColor="text1"/>
          <w:sz w:val="24"/>
          <w:szCs w:val="24"/>
        </w:rPr>
        <w:t>Vienotas un drošas saziņas ar valsti paplašināšana</w:t>
      </w:r>
      <w:bookmarkEnd w:id="80"/>
    </w:p>
    <w:p w14:paraId="629244F2" w14:textId="289C4943" w:rsidR="009E3282" w:rsidRPr="005A790F" w:rsidRDefault="009E3282" w:rsidP="009E3282">
      <w:pPr>
        <w:pStyle w:val="ListParagraph"/>
        <w:numPr>
          <w:ilvl w:val="0"/>
          <w:numId w:val="5"/>
        </w:numPr>
        <w:spacing w:after="0" w:line="276" w:lineRule="auto"/>
        <w:ind w:left="0" w:right="91" w:firstLine="0"/>
        <w:jc w:val="both"/>
        <w:rPr>
          <w:rStyle w:val="eop"/>
          <w:rFonts w:ascii="Times New Roman" w:eastAsia="Times New Roman" w:hAnsi="Times New Roman" w:cs="Times New Roman"/>
          <w:noProof/>
          <w:sz w:val="24"/>
          <w:szCs w:val="24"/>
        </w:rPr>
      </w:pPr>
      <w:r w:rsidRPr="005A790F">
        <w:rPr>
          <w:rFonts w:ascii="Times New Roman" w:hAnsi="Times New Roman" w:cs="Times New Roman"/>
          <w:noProof/>
          <w:sz w:val="24"/>
          <w:szCs w:val="24"/>
          <w:lang w:eastAsia="lv-LV"/>
        </w:rPr>
        <mc:AlternateContent>
          <mc:Choice Requires="wps">
            <w:drawing>
              <wp:anchor distT="91440" distB="91440" distL="114300" distR="114300" simplePos="0" relativeHeight="251786240" behindDoc="1" locked="0" layoutInCell="1" allowOverlap="1" wp14:anchorId="206BE011" wp14:editId="657FB215">
                <wp:simplePos x="0" y="0"/>
                <wp:positionH relativeFrom="page">
                  <wp:posOffset>4672330</wp:posOffset>
                </wp:positionH>
                <wp:positionV relativeFrom="paragraph">
                  <wp:posOffset>281940</wp:posOffset>
                </wp:positionV>
                <wp:extent cx="2331085" cy="758190"/>
                <wp:effectExtent l="0" t="0" r="0" b="5715"/>
                <wp:wrapTight wrapText="bothSides">
                  <wp:wrapPolygon edited="0">
                    <wp:start x="530" y="0"/>
                    <wp:lineTo x="530" y="21296"/>
                    <wp:lineTo x="21006" y="21296"/>
                    <wp:lineTo x="21006" y="0"/>
                    <wp:lineTo x="53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758190"/>
                        </a:xfrm>
                        <a:prstGeom prst="rect">
                          <a:avLst/>
                        </a:prstGeom>
                        <a:noFill/>
                        <a:ln w="9525">
                          <a:noFill/>
                          <a:miter lim="800000"/>
                          <a:headEnd/>
                          <a:tailEnd/>
                        </a:ln>
                      </wps:spPr>
                      <wps:txbx>
                        <w:txbxContent>
                          <w:p w14:paraId="390727E5"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Radīti priekšnosacījumi datu apmaiņai dzīves situācijās balstītu pakalpojumu sniegšanā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6BE011" id="Text Box 13" o:spid="_x0000_s1053" type="#_x0000_t202" style="position:absolute;left:0;text-align:left;margin-left:367.9pt;margin-top:22.2pt;width:183.55pt;height:59.7pt;z-index:-251530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" filled="f" stroked="f">
                <v:textbox style="mso-fit-shape-to-text:t">
                  <w:txbxContent>
                    <w:p w14:paraId="390727E5"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Radīti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priekšnosacījumi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datu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apmaiņai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dzīves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situācijās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balstītu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sniegšanā</w:t>
                      </w:r>
                      <w:proofErr w:type="spellEnd"/>
                    </w:p>
                  </w:txbxContent>
                </v:textbox>
                <w10:wrap type="tight" anchorx="page"/>
              </v:shape>
            </w:pict>
          </mc:Fallback>
        </mc:AlternateContent>
      </w:r>
      <w:r w:rsidRPr="005A790F">
        <w:rPr>
          <w:rStyle w:val="normaltextrun1"/>
          <w:rFonts w:ascii="Times New Roman" w:hAnsi="Times New Roman" w:cs="Times New Roman"/>
          <w:noProof/>
          <w:sz w:val="24"/>
          <w:szCs w:val="24"/>
        </w:rPr>
        <w:t xml:space="preserve">Ar mērķi noteikt pakāpenisku pāreju uz centralizētu informācijas apmaiņu elektroniskajā vidē, izmantojot Valsts informācijas sistēmas </w:t>
      </w:r>
      <w:r w:rsidRPr="005A790F">
        <w:rPr>
          <w:rStyle w:val="spellingerror"/>
          <w:rFonts w:ascii="Times New Roman" w:hAnsi="Times New Roman" w:cs="Times New Roman"/>
          <w:noProof/>
          <w:sz w:val="24"/>
          <w:szCs w:val="24"/>
        </w:rPr>
        <w:t>savietotāju</w:t>
      </w:r>
      <w:r w:rsidRPr="005A790F">
        <w:rPr>
          <w:rStyle w:val="normaltextrun1"/>
          <w:rFonts w:ascii="Times New Roman" w:hAnsi="Times New Roman" w:cs="Times New Roman"/>
          <w:noProof/>
          <w:sz w:val="24"/>
          <w:szCs w:val="24"/>
        </w:rPr>
        <w:t xml:space="preserve"> un vienoto identifikācijas risinājumu valsts pārvaldes informācijas sistēmās, VARAM izstrādāts informatīvais ziņojums “Par informācijas aprites un piekļuves risinājumiem valsts pārvaldē”</w:t>
      </w:r>
      <w:r w:rsidRPr="005A790F">
        <w:rPr>
          <w:rStyle w:val="FootnoteReference"/>
          <w:rFonts w:ascii="Times New Roman" w:hAnsi="Times New Roman" w:cs="Times New Roman"/>
          <w:noProof/>
          <w:sz w:val="24"/>
          <w:szCs w:val="24"/>
        </w:rPr>
        <w:footnoteReference w:id="30"/>
      </w:r>
      <w:r w:rsidRPr="005A790F">
        <w:rPr>
          <w:rStyle w:val="normaltextrun1"/>
          <w:rFonts w:ascii="Times New Roman" w:hAnsi="Times New Roman" w:cs="Times New Roman"/>
          <w:noProof/>
          <w:sz w:val="24"/>
          <w:szCs w:val="24"/>
        </w:rPr>
        <w:t>, kas nosaka koplietošanas komponenšu lietošanu par obligātu</w:t>
      </w:r>
      <w:r>
        <w:rPr>
          <w:rStyle w:val="normaltextrun1"/>
          <w:rFonts w:ascii="Times New Roman" w:hAnsi="Times New Roman" w:cs="Times New Roman"/>
          <w:noProof/>
          <w:sz w:val="24"/>
          <w:szCs w:val="24"/>
        </w:rPr>
        <w:t xml:space="preserve"> un</w:t>
      </w:r>
      <w:r w:rsidRPr="005A790F">
        <w:rPr>
          <w:rStyle w:val="normaltextrun1"/>
          <w:rFonts w:ascii="Times New Roman" w:hAnsi="Times New Roman" w:cs="Times New Roman"/>
          <w:noProof/>
          <w:sz w:val="24"/>
          <w:szCs w:val="24"/>
        </w:rPr>
        <w:t xml:space="preserve"> paredz VRAA pārziņā esošā VPM izmantošanu visās valsts pārvaldes informācijas sistēmās lietotāju identificēšanai. Rezultātā darbiniekiem nodrošināta daudz ērtāka informācijas sistēmu lietošana (var izmantot tikai vienu identifikācijas līdzekli), kā arī tiek novērsti drošības riski, kuri saistīti ar daudzu identifikācijas līdzekļu izmantošanu. Papildus norādāms, ka valsts pārvaldes darbiniekiem identifikācijai starpnozaru sistēmās ar </w:t>
      </w:r>
      <w:r w:rsidRPr="005A790F">
        <w:rPr>
          <w:rStyle w:val="spellingerror"/>
          <w:rFonts w:ascii="Times New Roman" w:hAnsi="Times New Roman" w:cs="Times New Roman"/>
          <w:noProof/>
          <w:sz w:val="24"/>
          <w:szCs w:val="24"/>
        </w:rPr>
        <w:t>web-saskarni</w:t>
      </w:r>
      <w:r w:rsidRPr="005A790F">
        <w:rPr>
          <w:rStyle w:val="normaltextrun1"/>
          <w:rFonts w:ascii="Times New Roman" w:hAnsi="Times New Roman" w:cs="Times New Roman"/>
          <w:noProof/>
          <w:sz w:val="24"/>
          <w:szCs w:val="24"/>
        </w:rPr>
        <w:t xml:space="preserve"> darba pienākumu pildīšanai no 2023. gada būs jāizmanto tikai kvalificēti identifikācijas līdzekļi, kas paaugstinās drošību attiecībā uz piekļūšanu datiem, kuri </w:t>
      </w:r>
      <w:r w:rsidR="001D1E0F" w:rsidRPr="005A790F">
        <w:rPr>
          <w:noProof/>
          <w:lang w:eastAsia="lv-LV"/>
        </w:rPr>
        <mc:AlternateContent>
          <mc:Choice Requires="wps">
            <w:drawing>
              <wp:anchor distT="91440" distB="91440" distL="114300" distR="114300" simplePos="0" relativeHeight="251797504" behindDoc="1" locked="0" layoutInCell="1" allowOverlap="1" wp14:anchorId="332220F5" wp14:editId="553982B5">
                <wp:simplePos x="0" y="0"/>
                <wp:positionH relativeFrom="page">
                  <wp:posOffset>4177030</wp:posOffset>
                </wp:positionH>
                <wp:positionV relativeFrom="paragraph">
                  <wp:posOffset>1531620</wp:posOffset>
                </wp:positionV>
                <wp:extent cx="2862580" cy="758190"/>
                <wp:effectExtent l="0" t="0" r="0" b="5715"/>
                <wp:wrapTight wrapText="bothSides">
                  <wp:wrapPolygon edited="0">
                    <wp:start x="431" y="0"/>
                    <wp:lineTo x="431" y="21296"/>
                    <wp:lineTo x="21130" y="21296"/>
                    <wp:lineTo x="21130" y="0"/>
                    <wp:lineTo x="431"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758190"/>
                        </a:xfrm>
                        <a:prstGeom prst="rect">
                          <a:avLst/>
                        </a:prstGeom>
                        <a:noFill/>
                        <a:ln w="9525">
                          <a:noFill/>
                          <a:miter lim="800000"/>
                          <a:headEnd/>
                          <a:tailEnd/>
                        </a:ln>
                      </wps:spPr>
                      <wps:txbx>
                        <w:txbxContent>
                          <w:p w14:paraId="0C7B6FCE" w14:textId="77777777" w:rsidR="008C60E9" w:rsidRPr="000116AA" w:rsidRDefault="008C60E9" w:rsidP="007058FA">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Datu un saskarņu atvēršana un mākslīgā intelekta risinājumi kā priekšnosacījumi inovācijām pakalpojumu sniegšanā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2220F5" id="Text Box 15" o:spid="_x0000_s1054" type="#_x0000_t202" style="position:absolute;left:0;text-align:left;margin-left:328.9pt;margin-top:120.6pt;width:225.4pt;height:59.7pt;z-index:-2515189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" filled="f" stroked="f">
                <v:textbox style="mso-fit-shape-to-text:t">
                  <w:txbxContent>
                    <w:p w14:paraId="0C7B6FCE" w14:textId="77777777" w:rsidR="008C60E9" w:rsidRPr="000116AA" w:rsidRDefault="008C60E9" w:rsidP="007058FA">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Datu</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saskarņu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atvēršana</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mākslīgā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intelekta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risinājumi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priekšnosacījumi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inovācijām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sniegšanā</w:t>
                      </w:r>
                      <w:proofErr w:type="spellEnd"/>
                    </w:p>
                  </w:txbxContent>
                </v:textbox>
                <w10:wrap type="tight" anchorx="page"/>
              </v:shape>
            </w:pict>
          </mc:Fallback>
        </mc:AlternateContent>
      </w:r>
      <w:r w:rsidRPr="005A790F">
        <w:rPr>
          <w:rStyle w:val="normaltextrun1"/>
          <w:rFonts w:ascii="Times New Roman" w:hAnsi="Times New Roman" w:cs="Times New Roman"/>
          <w:noProof/>
          <w:sz w:val="24"/>
          <w:szCs w:val="24"/>
        </w:rPr>
        <w:t>ir valsts pārvaldes rīcībā.</w:t>
      </w:r>
      <w:r w:rsidRPr="005A790F">
        <w:rPr>
          <w:rStyle w:val="eop"/>
          <w:rFonts w:ascii="Times New Roman" w:hAnsi="Times New Roman" w:cs="Times New Roman"/>
          <w:noProof/>
          <w:sz w:val="24"/>
          <w:szCs w:val="24"/>
        </w:rPr>
        <w:t> </w:t>
      </w:r>
    </w:p>
    <w:p w14:paraId="11E9C5CF" w14:textId="43620FD7" w:rsidR="009E3282" w:rsidRDefault="009E3282" w:rsidP="009E328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rFonts w:ascii="Times New Roman" w:hAnsi="Times New Roman" w:cs="Times New Roman"/>
          <w:noProof/>
          <w:sz w:val="24"/>
          <w:szCs w:val="24"/>
        </w:rPr>
        <w:t>2019. gadā VARAM izstrādāts informatīvais ziņojums “Par mākslīgā intelekta risinājumu attīstību”</w:t>
      </w:r>
      <w:r w:rsidRPr="005A790F">
        <w:rPr>
          <w:rStyle w:val="FootnoteReference"/>
          <w:rFonts w:ascii="Times New Roman" w:hAnsi="Times New Roman" w:cs="Times New Roman"/>
          <w:noProof/>
          <w:sz w:val="24"/>
          <w:szCs w:val="24"/>
        </w:rPr>
        <w:footnoteReference w:id="31"/>
      </w:r>
      <w:r w:rsidRPr="005A790F">
        <w:rPr>
          <w:rFonts w:ascii="Times New Roman" w:hAnsi="Times New Roman" w:cs="Times New Roman"/>
          <w:noProof/>
          <w:sz w:val="24"/>
          <w:szCs w:val="24"/>
        </w:rPr>
        <w:t>, kas paredz izpētīt mākslīgā intelekta esošo pielietošanas pieredzi un perspektīvas, ietekmi uz ekonomiku un sabiedrību, izvērtēt mākslīgā intelekta potenciālu uzlabot valsts pārvaldes pakalpojumus un sagatavot priekšlikumus efektīvai un droša</w:t>
      </w:r>
      <w:r w:rsidR="007058FA" w:rsidRPr="007058FA">
        <w:rPr>
          <w:noProof/>
          <w:lang w:eastAsia="lv-LV"/>
        </w:rPr>
        <w:t xml:space="preserve"> </w:t>
      </w:r>
      <w:r w:rsidR="004917DB">
        <w:rPr>
          <w:rFonts w:ascii="Times New Roman" w:hAnsi="Times New Roman" w:cs="Times New Roman"/>
          <w:noProof/>
          <w:sz w:val="24"/>
          <w:szCs w:val="24"/>
        </w:rPr>
        <w:t>IKT</w:t>
      </w:r>
      <w:r w:rsidRPr="005A790F">
        <w:rPr>
          <w:rFonts w:ascii="Times New Roman" w:hAnsi="Times New Roman" w:cs="Times New Roman"/>
          <w:noProof/>
          <w:sz w:val="24"/>
          <w:szCs w:val="24"/>
        </w:rPr>
        <w:t xml:space="preserve"> tehnoloģiju </w:t>
      </w:r>
      <w:r w:rsidRPr="005A790F">
        <w:rPr>
          <w:rFonts w:ascii="Times New Roman" w:hAnsi="Times New Roman" w:cs="Times New Roman"/>
          <w:noProof/>
          <w:sz w:val="24"/>
          <w:szCs w:val="24"/>
        </w:rPr>
        <w:lastRenderedPageBreak/>
        <w:t>izmantošanai valsts pārvaldē un privātajā sektorā, nepieciešamajiem ieguldījumiem izglītībā un zinātnē, kā arī izmai</w:t>
      </w:r>
      <w:r w:rsidR="004917DB">
        <w:rPr>
          <w:rFonts w:ascii="Times New Roman" w:hAnsi="Times New Roman" w:cs="Times New Roman"/>
          <w:noProof/>
          <w:sz w:val="24"/>
          <w:szCs w:val="24"/>
        </w:rPr>
        <w:t>ņ</w:t>
      </w:r>
      <w:r w:rsidRPr="005A790F">
        <w:rPr>
          <w:rFonts w:ascii="Times New Roman" w:hAnsi="Times New Roman" w:cs="Times New Roman"/>
          <w:noProof/>
          <w:sz w:val="24"/>
          <w:szCs w:val="24"/>
        </w:rPr>
        <w:t xml:space="preserve">ām normatīvajā sektorā. </w:t>
      </w:r>
      <w:r w:rsidRPr="005A790F">
        <w:rPr>
          <w:rFonts w:ascii="Times New Roman" w:eastAsia="Times New Roman" w:hAnsi="Times New Roman" w:cs="Times New Roman"/>
          <w:noProof/>
          <w:sz w:val="24"/>
          <w:szCs w:val="24"/>
          <w:lang w:eastAsia="en-GB"/>
        </w:rPr>
        <w:t>Tāpēc, lai nodrošinātu pakalpojumu sniegšanas lietderību, jāmaina esošo kontaktu centru un valsts pārvaldes un pašvaldību pakalpojumu sniegšanas centru funkcijas – k</w:t>
      </w:r>
      <w:r w:rsidRPr="005A790F">
        <w:rPr>
          <w:rFonts w:ascii="Times New Roman" w:eastAsia="Times New Roman" w:hAnsi="Times New Roman" w:cs="Times New Roman"/>
          <w:bCs/>
          <w:noProof/>
          <w:sz w:val="24"/>
          <w:szCs w:val="24"/>
          <w:lang w:eastAsia="en-GB"/>
        </w:rPr>
        <w:t>omplicētu un sarežģītu problēmu risināšana, kas aptver vairākas dzīves situācijas un</w:t>
      </w:r>
      <w:r w:rsidRPr="005A790F">
        <w:rPr>
          <w:rFonts w:ascii="Times New Roman" w:eastAsia="Times New Roman" w:hAnsi="Times New Roman" w:cs="Times New Roman"/>
          <w:noProof/>
          <w:sz w:val="24"/>
          <w:szCs w:val="24"/>
          <w:lang w:eastAsia="en-GB"/>
        </w:rPr>
        <w:t xml:space="preserve"> kuru risinājumus nav iespējams unificēt. Savukārt, unificētos pakalpojumus varēs sniegt digitāli vai arī, piesaistot virtuālos asistentus.</w:t>
      </w:r>
    </w:p>
    <w:p w14:paraId="446D092F" w14:textId="156BA880" w:rsidR="00EB1865"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15936" behindDoc="1" locked="0" layoutInCell="1" allowOverlap="1" wp14:anchorId="327A2EED" wp14:editId="14670494">
                <wp:simplePos x="0" y="0"/>
                <wp:positionH relativeFrom="page">
                  <wp:posOffset>4961890</wp:posOffset>
                </wp:positionH>
                <wp:positionV relativeFrom="paragraph">
                  <wp:posOffset>486410</wp:posOffset>
                </wp:positionV>
                <wp:extent cx="1962785" cy="758190"/>
                <wp:effectExtent l="0" t="0" r="0" b="3810"/>
                <wp:wrapTight wrapText="bothSides">
                  <wp:wrapPolygon edited="0">
                    <wp:start x="629" y="0"/>
                    <wp:lineTo x="629" y="21166"/>
                    <wp:lineTo x="20754" y="21166"/>
                    <wp:lineTo x="20754" y="0"/>
                    <wp:lineTo x="629" y="0"/>
                  </wp:wrapPolygon>
                </wp:wrapTight>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758190"/>
                        </a:xfrm>
                        <a:prstGeom prst="rect">
                          <a:avLst/>
                        </a:prstGeom>
                        <a:noFill/>
                        <a:ln w="9525">
                          <a:noFill/>
                          <a:miter lim="800000"/>
                          <a:headEnd/>
                          <a:tailEnd/>
                        </a:ln>
                      </wps:spPr>
                      <wps:txbx>
                        <w:txbxContent>
                          <w:p w14:paraId="6099C407" w14:textId="77777777" w:rsidR="008C60E9" w:rsidRPr="008060C0" w:rsidRDefault="008C60E9" w:rsidP="00EB1865">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Vienotā digitālā identitāte pakalpojumu saņemšanai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7A2EED" id="Text Box 52" o:spid="_x0000_s1056" type="#_x0000_t202" style="position:absolute;left:0;text-align:left;margin-left:390.7pt;margin-top:38.3pt;width:154.55pt;height:59.7pt;z-index:-2515005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" filled="f" stroked="f">
                <v:textbox style="mso-fit-shape-to-text:t">
                  <w:txbxContent>
                    <w:p w14:paraId="6099C407" w14:textId="77777777" w:rsidR="008C60E9" w:rsidRPr="008060C0" w:rsidRDefault="008C60E9" w:rsidP="00EB1865">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Vienotā digitālā identitāte pakalpojumu saņemšanai</w:t>
                      </w:r>
                    </w:p>
                  </w:txbxContent>
                </v:textbox>
                <w10:wrap type="tight" anchorx="page"/>
              </v:shape>
            </w:pict>
          </mc:Fallback>
        </mc:AlternateContent>
      </w:r>
      <w:r w:rsidRPr="005A790F">
        <w:rPr>
          <w:rFonts w:ascii="Times New Roman" w:hAnsi="Times New Roman" w:cs="Times New Roman"/>
          <w:noProof/>
          <w:sz w:val="24"/>
          <w:szCs w:val="24"/>
        </w:rPr>
        <w:t xml:space="preserve">Digitālā identitāte ir viena no pēdējo gadu aktuālākajām tehnoloģiskajām tendencēm, jo tieši no šīs tehnoloģijas jau pašlaik liela mērā atkarīgs tas, cik labi, efektīvi privātā sektora pārstāvji, iedzīvotāji ir spējīgi komunicēt ar valsts pārvaldi, saņemt valsts pārvaldes piedāvātos pakalpojumus u.c.  Vairākas valstis jau ir radījušas savus risinājumus lietotāju identificēšanai, izmantojot eID kartes, t. sk. arī Latvija. Šo tehnoloģiju uzplaukumu lielā mērā veicināja arī izstrādātā </w:t>
      </w:r>
      <w:r>
        <w:rPr>
          <w:rFonts w:ascii="Times New Roman" w:hAnsi="Times New Roman" w:cs="Times New Roman"/>
          <w:noProof/>
          <w:sz w:val="24"/>
          <w:szCs w:val="24"/>
        </w:rPr>
        <w:t xml:space="preserve">Eiropas Parlamenta un Padomes Regula (ES) Nr. 910/2014 </w:t>
      </w:r>
      <w:r w:rsidRPr="00F04FD0">
        <w:rPr>
          <w:rFonts w:ascii="Times New Roman" w:hAnsi="Times New Roman" w:cs="Times New Roman"/>
          <w:i/>
          <w:noProof/>
          <w:sz w:val="24"/>
          <w:szCs w:val="24"/>
        </w:rPr>
        <w:t>par elektronisko identifikāciju un uzticam</w:t>
      </w:r>
      <w:r w:rsidR="00A774B8" w:rsidRPr="00F04FD0">
        <w:rPr>
          <w:rFonts w:ascii="Times New Roman" w:hAnsi="Times New Roman" w:cs="Times New Roman"/>
          <w:i/>
          <w:noProof/>
          <w:sz w:val="24"/>
          <w:szCs w:val="24"/>
        </w:rPr>
        <w:t>ī</w:t>
      </w:r>
      <w:r w:rsidRPr="00F04FD0">
        <w:rPr>
          <w:rFonts w:ascii="Times New Roman" w:hAnsi="Times New Roman" w:cs="Times New Roman"/>
          <w:i/>
          <w:noProof/>
          <w:sz w:val="24"/>
          <w:szCs w:val="24"/>
        </w:rPr>
        <w:t>bas pakalpojumiem elektronisko darījumu veikšanai iekšējā tirgū un ar ko atceļ Direktīvu 1999/93/EK</w:t>
      </w:r>
      <w:r w:rsidRPr="005A790F">
        <w:rPr>
          <w:rFonts w:ascii="Times New Roman" w:hAnsi="Times New Roman" w:cs="Times New Roman"/>
          <w:noProof/>
          <w:sz w:val="24"/>
          <w:szCs w:val="24"/>
        </w:rPr>
        <w:t xml:space="preserve">, pie kuras prasību ieviešanas pašlaik tiek aktīvi strādāts un saskaņā ar kuru kopš 2018. gada septembra var izmantot eID ceļošanai kā personapliecinošu dokumentu.  Lai veicinātu digitālo transformāciju ES un visā pasaulē, radīti vairāki risinājumi, piemēram, digitālās autovadītāja apliecības, </w:t>
      </w:r>
      <w:r w:rsidRPr="005A790F">
        <w:rPr>
          <w:rFonts w:ascii="Times New Roman" w:hAnsi="Times New Roman" w:cs="Times New Roman"/>
          <w:iCs/>
          <w:noProof/>
          <w:sz w:val="24"/>
          <w:szCs w:val="24"/>
        </w:rPr>
        <w:t>Smart ID</w:t>
      </w:r>
      <w:r w:rsidRPr="005A790F">
        <w:rPr>
          <w:rFonts w:ascii="Times New Roman" w:hAnsi="Times New Roman" w:cs="Times New Roman"/>
          <w:i/>
          <w:iCs/>
          <w:noProof/>
          <w:sz w:val="24"/>
          <w:szCs w:val="24"/>
        </w:rPr>
        <w:t xml:space="preserve">, </w:t>
      </w:r>
      <w:r w:rsidRPr="005A790F">
        <w:rPr>
          <w:rFonts w:ascii="Times New Roman" w:hAnsi="Times New Roman" w:cs="Times New Roman"/>
          <w:noProof/>
          <w:sz w:val="24"/>
          <w:szCs w:val="24"/>
        </w:rPr>
        <w:t>veikti  grozījumi Latvijas likumdošanā, kas paredz, ka no 2023. gada eID kartes būs obligāts personu apliecinošs dokuments.</w:t>
      </w:r>
    </w:p>
    <w:p w14:paraId="0FA31090" w14:textId="0BB58D46" w:rsidR="007426FF" w:rsidRPr="005A790F" w:rsidRDefault="007426FF" w:rsidP="007426F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64064" behindDoc="1" locked="0" layoutInCell="1" allowOverlap="1" wp14:anchorId="7DBF2FE9" wp14:editId="2E5B45A1">
                <wp:simplePos x="0" y="0"/>
                <wp:positionH relativeFrom="page">
                  <wp:posOffset>5029200</wp:posOffset>
                </wp:positionH>
                <wp:positionV relativeFrom="paragraph">
                  <wp:posOffset>294130</wp:posOffset>
                </wp:positionV>
                <wp:extent cx="1966595" cy="758190"/>
                <wp:effectExtent l="0" t="0" r="0" b="5715"/>
                <wp:wrapTight wrapText="bothSides">
                  <wp:wrapPolygon edited="0">
                    <wp:start x="628" y="0"/>
                    <wp:lineTo x="628" y="21296"/>
                    <wp:lineTo x="20923" y="21296"/>
                    <wp:lineTo x="20923" y="0"/>
                    <wp:lineTo x="628" y="0"/>
                  </wp:wrapPolygon>
                </wp:wrapTight>
                <wp:docPr id="934640224" name="Text Box 93464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758190"/>
                        </a:xfrm>
                        <a:prstGeom prst="rect">
                          <a:avLst/>
                        </a:prstGeom>
                        <a:noFill/>
                        <a:ln w="9525">
                          <a:noFill/>
                          <a:miter lim="800000"/>
                          <a:headEnd/>
                          <a:tailEnd/>
                        </a:ln>
                      </wps:spPr>
                      <wps:txbx>
                        <w:txbxContent>
                          <w:p w14:paraId="3453D870" w14:textId="77777777" w:rsidR="008C60E9" w:rsidRPr="00285C69" w:rsidRDefault="008C60E9" w:rsidP="007426FF">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Iedzīvotāji nodrošināti ar darbam digitālajā vidē nepieciešamajiem rīkiem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BF2FE9" id="Text Box 934640224" o:spid="_x0000_s1057" type="#_x0000_t202" style="position:absolute;left:0;text-align:left;margin-left:396pt;margin-top:23.15pt;width:154.85pt;height:59.7pt;z-index:-2514524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" filled="f" stroked="f">
                <v:textbox style="mso-fit-shape-to-text:t">
                  <w:txbxContent>
                    <w:p w14:paraId="3453D870" w14:textId="77777777" w:rsidR="008C60E9" w:rsidRPr="00285C69" w:rsidRDefault="008C60E9" w:rsidP="007426FF">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Iedzīvotāji nodrošināti ar darbam digitālajā vidē nepieciešamajiem rīkiem</w:t>
                      </w:r>
                    </w:p>
                  </w:txbxContent>
                </v:textbox>
                <w10:wrap type="tight" anchorx="page"/>
              </v:shape>
            </w:pict>
          </mc:Fallback>
        </mc:AlternateContent>
      </w:r>
      <w:r w:rsidRPr="005A790F">
        <w:rPr>
          <w:rFonts w:ascii="Times New Roman" w:eastAsia="Times New Roman" w:hAnsi="Times New Roman" w:cs="Times New Roman"/>
          <w:noProof/>
          <w:sz w:val="24"/>
          <w:szCs w:val="24"/>
        </w:rPr>
        <w:t xml:space="preserve">Valstī </w:t>
      </w:r>
      <w:r w:rsidRPr="005A790F">
        <w:rPr>
          <w:rFonts w:ascii="Times New Roman" w:hAnsi="Times New Roman" w:cs="Times New Roman"/>
          <w:noProof/>
          <w:sz w:val="24"/>
          <w:szCs w:val="24"/>
        </w:rPr>
        <w:t xml:space="preserve">ir ieviesti jauni e-risinājumi pakalpojumu ātrākai un ērtākai saņemšanai – eParaksts un eParaksts mobile, eID, e-adrese. eID un e-paraksts darbojas kā universālā atslēga digitālajā vidē: eParaksts ir individuāls personas paraksts digitālajā vidē, kam ir juridisks spēks, savukārt eID karte ir personu apliecinošs dokuments, ko var izmantot identitātes apliecināšanai gan klātienē, gan elektroniskajā vidē, kā arī dokumentu parakstīšanai elektroniskajā vidē. </w:t>
      </w:r>
    </w:p>
    <w:p w14:paraId="26062C17" w14:textId="77777777" w:rsidR="00EB1865" w:rsidRPr="005A790F" w:rsidRDefault="00EB1865" w:rsidP="00EB186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Digitālās identitātes nākotnes attīstība tiešā veidā korelējas ar mobilo tehnoloģiju attīstību pasaulē, līdz ar to varam secināt, ka nākotnes risinājumi digitālās identitātes tehnoloģijās būs balstīti uz mobilajam tehnoloģijām, kas veicinās to izmantošanu ikdienā.  Ņemot vēra iepriekš minēto, viens no lielākajiem publiska sektora izaicinājumiem nākotnē būs drošības nodrošināšana šiem mobilajiem risinājumiem. Turpinot jau iesāktas attīstības tendences, digitālā identitāte arī nākotne kalpos kā atslēga, kas iedzīvotājiem pavērs ceļu uz plašu pakalpojumu klāstu. Lai izstrādātu veiksmīgu regulējumu nākotnē būs nepieciešama cieša sadarbība starp finanšu iestādēm, publisko sektoru un telekomunikāciju sakaru operatoriem.</w:t>
      </w:r>
    </w:p>
    <w:p w14:paraId="3F60FDC6" w14:textId="77777777" w:rsidR="00DC62EF" w:rsidRDefault="00DC62EF" w:rsidP="00DC62EF">
      <w:pPr>
        <w:pStyle w:val="Heading2"/>
        <w:numPr>
          <w:ilvl w:val="1"/>
          <w:numId w:val="3"/>
        </w:numPr>
        <w:rPr>
          <w:rFonts w:ascii="Times New Roman" w:eastAsia="Times New Roman" w:hAnsi="Times New Roman" w:cs="Times New Roman"/>
          <w:b/>
          <w:noProof/>
          <w:color w:val="000000" w:themeColor="text1"/>
          <w:sz w:val="24"/>
          <w:szCs w:val="24"/>
        </w:rPr>
      </w:pPr>
      <w:bookmarkStart w:id="81" w:name="_Toc22569005"/>
      <w:r>
        <w:rPr>
          <w:rFonts w:ascii="Times New Roman" w:eastAsia="Times New Roman" w:hAnsi="Times New Roman" w:cs="Times New Roman"/>
          <w:b/>
          <w:noProof/>
          <w:color w:val="000000" w:themeColor="text1"/>
          <w:sz w:val="24"/>
          <w:szCs w:val="24"/>
        </w:rPr>
        <w:t>Iestāžu tīmekļvietņu piekļūstamība</w:t>
      </w:r>
      <w:bookmarkEnd w:id="81"/>
    </w:p>
    <w:p w14:paraId="06F46E19" w14:textId="2A1D5759" w:rsidR="00DC62EF" w:rsidRPr="008D1F7F" w:rsidRDefault="00DC62EF" w:rsidP="00DC62EF">
      <w:pPr>
        <w:pStyle w:val="ListParagraph"/>
        <w:numPr>
          <w:ilvl w:val="0"/>
          <w:numId w:val="5"/>
        </w:numPr>
        <w:spacing w:after="0" w:line="276" w:lineRule="auto"/>
        <w:ind w:left="0" w:firstLine="0"/>
        <w:jc w:val="both"/>
        <w:rPr>
          <w:rFonts w:ascii="Times New Roman" w:hAnsi="Times New Roman" w:cs="Times New Roman"/>
          <w:sz w:val="24"/>
          <w:szCs w:val="24"/>
        </w:rPr>
      </w:pPr>
      <w:r w:rsidRPr="005A790F">
        <w:rPr>
          <w:b/>
          <w:noProof/>
          <w:lang w:eastAsia="lv-LV"/>
        </w:rPr>
        <mc:AlternateContent>
          <mc:Choice Requires="wps">
            <w:drawing>
              <wp:anchor distT="91440" distB="91440" distL="114300" distR="114300" simplePos="0" relativeHeight="251870208" behindDoc="1" locked="0" layoutInCell="1" allowOverlap="1" wp14:anchorId="5F083D88" wp14:editId="5A2D7B9F">
                <wp:simplePos x="0" y="0"/>
                <wp:positionH relativeFrom="page">
                  <wp:posOffset>5032375</wp:posOffset>
                </wp:positionH>
                <wp:positionV relativeFrom="paragraph">
                  <wp:posOffset>469900</wp:posOffset>
                </wp:positionV>
                <wp:extent cx="1997075" cy="758190"/>
                <wp:effectExtent l="0" t="0" r="0" b="3810"/>
                <wp:wrapTight wrapText="bothSides">
                  <wp:wrapPolygon edited="0">
                    <wp:start x="618" y="0"/>
                    <wp:lineTo x="618" y="21166"/>
                    <wp:lineTo x="20810" y="21166"/>
                    <wp:lineTo x="20810" y="0"/>
                    <wp:lineTo x="618"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758190"/>
                        </a:xfrm>
                        <a:prstGeom prst="rect">
                          <a:avLst/>
                        </a:prstGeom>
                        <a:noFill/>
                        <a:ln w="9525">
                          <a:noFill/>
                          <a:miter lim="800000"/>
                          <a:headEnd/>
                          <a:tailEnd/>
                        </a:ln>
                      </wps:spPr>
                      <wps:txbx>
                        <w:txbxContent>
                          <w:p w14:paraId="05981225" w14:textId="77777777" w:rsidR="008C60E9" w:rsidRPr="003144AF" w:rsidRDefault="008C60E9" w:rsidP="00DC62EF">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Jānodrošina tīmekļvietņu piekļūstamību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083D88" id="Text Box 29" o:spid="_x0000_s1058" type="#_x0000_t202" style="position:absolute;left:0;text-align:left;margin-left:396.25pt;margin-top:37pt;width:157.25pt;height:59.7pt;z-index:-2514462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" filled="f" stroked="f">
                <v:textbox style="mso-fit-shape-to-text:t">
                  <w:txbxContent>
                    <w:p w14:paraId="05981225" w14:textId="77777777" w:rsidR="008C60E9" w:rsidRPr="003144AF" w:rsidRDefault="008C60E9" w:rsidP="00DC62EF">
                      <w:pPr>
                        <w:pBdr>
                          <w:top w:val="single" w:sz="24" w:space="8" w:color="5B9BD5" w:themeColor="accent1"/>
                          <w:bottom w:val="single" w:sz="24" w:space="8" w:color="5B9BD5" w:themeColor="accent1"/>
                        </w:pBdr>
                        <w:spacing w:after="0"/>
                        <w:jc w:val="center"/>
                        <w:rPr>
                          <w:i/>
                          <w:iCs/>
                          <w:color w:val="5B9BD5" w:themeColor="accent1"/>
                          <w:sz w:val="24"/>
                        </w:rPr>
                      </w:pPr>
                      <w:proofErr w:type="spellStart"/>
                      <w:r>
                        <w:rPr>
                          <w:rFonts w:ascii="Times New Roman" w:hAnsi="Times New Roman" w:cs="Times New Roman"/>
                          <w:b/>
                          <w:sz w:val="24"/>
                          <w:szCs w:val="24"/>
                          <w:lang w:val="en-GB"/>
                        </w:rPr>
                        <w:t>Jānodrošina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tīmekļvietņu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piekļūstamību</w:t>
                      </w:r>
                      <w:proofErr w:type="spellEnd"/>
                    </w:p>
                  </w:txbxContent>
                </v:textbox>
                <w10:wrap type="tight" anchorx="page"/>
              </v:shape>
            </w:pict>
          </mc:Fallback>
        </mc:AlternateContent>
      </w:r>
      <w:r>
        <w:rPr>
          <w:rFonts w:ascii="Times New Roman" w:eastAsia="Times New Roman" w:hAnsi="Times New Roman" w:cs="Times New Roman"/>
          <w:sz w:val="24"/>
          <w:szCs w:val="24"/>
        </w:rPr>
        <w:t>2018. gada 25. septembrī tika a</w:t>
      </w:r>
      <w:r w:rsidRPr="008D1F7F">
        <w:rPr>
          <w:rFonts w:ascii="Times New Roman" w:eastAsia="Times New Roman" w:hAnsi="Times New Roman" w:cs="Times New Roman"/>
          <w:sz w:val="24"/>
          <w:szCs w:val="24"/>
        </w:rPr>
        <w:t xml:space="preserve">pstiprināti </w:t>
      </w:r>
      <w:r>
        <w:rPr>
          <w:rFonts w:ascii="Times New Roman" w:hAnsi="Times New Roman" w:cs="Times New Roman"/>
          <w:noProof/>
          <w:sz w:val="24"/>
          <w:szCs w:val="24"/>
        </w:rPr>
        <w:t>MK not. Nr. 611</w:t>
      </w:r>
      <w:r w:rsidRPr="007561F1">
        <w:rPr>
          <w:rStyle w:val="FootnoteReference"/>
          <w:rFonts w:ascii="Times New Roman" w:eastAsia="Times New Roman" w:hAnsi="Times New Roman" w:cs="Times New Roman"/>
          <w:sz w:val="24"/>
          <w:szCs w:val="24"/>
        </w:rPr>
        <w:footnoteReference w:id="32"/>
      </w:r>
      <w:r w:rsidRPr="008D1F7F">
        <w:rPr>
          <w:rFonts w:ascii="Times New Roman" w:eastAsia="Times New Roman" w:hAnsi="Times New Roman" w:cs="Times New Roman"/>
          <w:sz w:val="24"/>
          <w:szCs w:val="24"/>
        </w:rPr>
        <w:t xml:space="preserve"> </w:t>
      </w:r>
      <w:r w:rsidRPr="008D1F7F">
        <w:rPr>
          <w:rFonts w:ascii="Times New Roman" w:hAnsi="Times New Roman" w:cs="Times New Roman"/>
          <w:sz w:val="24"/>
          <w:szCs w:val="24"/>
        </w:rPr>
        <w:t>ar mērķi nodrošināt labāku valsts pārvaldes informācijas lietojamību, informācijas piekļūstamību personām ar invaliditāti un vecā</w:t>
      </w:r>
      <w:r w:rsidR="0045152B">
        <w:rPr>
          <w:rFonts w:ascii="Times New Roman" w:hAnsi="Times New Roman" w:cs="Times New Roman"/>
          <w:sz w:val="24"/>
          <w:szCs w:val="24"/>
        </w:rPr>
        <w:t>ka gadagājuma</w:t>
      </w:r>
      <w:r w:rsidRPr="008D1F7F">
        <w:rPr>
          <w:rFonts w:ascii="Times New Roman" w:hAnsi="Times New Roman" w:cs="Times New Roman"/>
          <w:sz w:val="24"/>
          <w:szCs w:val="24"/>
        </w:rPr>
        <w:t xml:space="preserve"> cilvēkiem, pārņemot Parlamenta un Padomes 26.10.2016. Direktīvu (ES) 2016/2102 par publiskā sektora struktūru tīmekļvietņu un mobilo lietotņu piekļūstamību un informācijas atkalizmantošanu,  un reglamentējot Atvērto </w:t>
      </w:r>
      <w:r w:rsidRPr="008D1F7F">
        <w:rPr>
          <w:rFonts w:ascii="Times New Roman" w:hAnsi="Times New Roman" w:cs="Times New Roman"/>
          <w:sz w:val="24"/>
          <w:szCs w:val="24"/>
        </w:rPr>
        <w:lastRenderedPageBreak/>
        <w:t>datu portāla darbību.</w:t>
      </w:r>
      <w:r>
        <w:rPr>
          <w:rFonts w:ascii="Times New Roman" w:hAnsi="Times New Roman" w:cs="Times New Roman"/>
          <w:sz w:val="24"/>
          <w:szCs w:val="24"/>
        </w:rPr>
        <w:t xml:space="preserve"> Nepieciešams veikt iestāžu tīmekļvietņu piekļūstamības personām ar invaliditāti un vecākiem cilvēkiem izvērtējumu atbilstoši tīmekļvietņu piekļūstamības prasībām.</w:t>
      </w:r>
    </w:p>
    <w:p w14:paraId="6A306E66" w14:textId="77777777" w:rsidR="00DC62EF" w:rsidRPr="00043574" w:rsidRDefault="00DC62EF" w:rsidP="00DC62EF"/>
    <w:p w14:paraId="19B3EA2C" w14:textId="195B95DC" w:rsidR="009E3282" w:rsidRPr="00F32E48" w:rsidRDefault="00DC62EF" w:rsidP="00FB469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hAnsi="Times New Roman" w:cs="Times New Roman"/>
          <w:noProof/>
          <w:sz w:val="24"/>
          <w:szCs w:val="24"/>
        </w:rPr>
        <w:t xml:space="preserve"> </w:t>
      </w:r>
      <w:bookmarkStart w:id="82" w:name="_Toc22315055"/>
      <w:bookmarkStart w:id="83" w:name="_Toc22569006"/>
      <w:bookmarkEnd w:id="82"/>
      <w:r w:rsidR="009E3282">
        <w:rPr>
          <w:rFonts w:ascii="Times New Roman" w:eastAsia="Times New Roman" w:hAnsi="Times New Roman" w:cs="Times New Roman"/>
          <w:b/>
          <w:noProof/>
          <w:color w:val="000000" w:themeColor="text1"/>
          <w:sz w:val="24"/>
          <w:szCs w:val="24"/>
        </w:rPr>
        <w:t xml:space="preserve">Vienreizes principa nodrošināšana valsts </w:t>
      </w:r>
      <w:r w:rsidR="00611361">
        <w:rPr>
          <w:rFonts w:ascii="Times New Roman" w:eastAsia="Times New Roman" w:hAnsi="Times New Roman" w:cs="Times New Roman"/>
          <w:b/>
          <w:noProof/>
          <w:color w:val="000000" w:themeColor="text1"/>
          <w:sz w:val="24"/>
          <w:szCs w:val="24"/>
        </w:rPr>
        <w:t xml:space="preserve">pārvaldes </w:t>
      </w:r>
      <w:r w:rsidR="009E3282">
        <w:rPr>
          <w:rFonts w:ascii="Times New Roman" w:eastAsia="Times New Roman" w:hAnsi="Times New Roman" w:cs="Times New Roman"/>
          <w:b/>
          <w:noProof/>
          <w:color w:val="000000" w:themeColor="text1"/>
          <w:sz w:val="24"/>
          <w:szCs w:val="24"/>
        </w:rPr>
        <w:t>pakalpojumos</w:t>
      </w:r>
      <w:bookmarkEnd w:id="83"/>
    </w:p>
    <w:p w14:paraId="262B5B40" w14:textId="77777777" w:rsidR="009E3282" w:rsidRPr="00C676C7" w:rsidRDefault="009E3282" w:rsidP="009E3282">
      <w:pPr>
        <w:pStyle w:val="ListParagraph"/>
        <w:numPr>
          <w:ilvl w:val="0"/>
          <w:numId w:val="5"/>
        </w:numPr>
        <w:spacing w:after="0" w:line="276" w:lineRule="auto"/>
        <w:ind w:left="0" w:right="91" w:firstLine="0"/>
        <w:jc w:val="both"/>
        <w:rPr>
          <w:rFonts w:ascii="Times New Roman" w:eastAsia="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89312" behindDoc="1" locked="0" layoutInCell="1" allowOverlap="1" wp14:anchorId="21AA9868" wp14:editId="28A59437">
                <wp:simplePos x="0" y="0"/>
                <wp:positionH relativeFrom="page">
                  <wp:posOffset>4892040</wp:posOffset>
                </wp:positionH>
                <wp:positionV relativeFrom="paragraph">
                  <wp:posOffset>277495</wp:posOffset>
                </wp:positionV>
                <wp:extent cx="2045970" cy="758190"/>
                <wp:effectExtent l="0" t="0" r="0" b="3810"/>
                <wp:wrapTight wrapText="bothSides">
                  <wp:wrapPolygon edited="0">
                    <wp:start x="603" y="0"/>
                    <wp:lineTo x="603" y="21166"/>
                    <wp:lineTo x="20916" y="21166"/>
                    <wp:lineTo x="20916" y="0"/>
                    <wp:lineTo x="603"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58190"/>
                        </a:xfrm>
                        <a:prstGeom prst="rect">
                          <a:avLst/>
                        </a:prstGeom>
                        <a:noFill/>
                        <a:ln w="9525">
                          <a:noFill/>
                          <a:miter lim="800000"/>
                          <a:headEnd/>
                          <a:tailEnd/>
                        </a:ln>
                      </wps:spPr>
                      <wps:txbx>
                        <w:txbxContent>
                          <w:p w14:paraId="11069006"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pārveides koplietošanas komponentes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AA9868" id="Text Box 20" o:spid="_x0000_s1059" type="#_x0000_t202" style="position:absolute;left:0;text-align:left;margin-left:385.2pt;margin-top:21.85pt;width:161.1pt;height:59.7pt;z-index:-2515271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" filled="f" stroked="f">
                <v:textbox style="mso-fit-shape-to-text:t">
                  <w:txbxContent>
                    <w:p w14:paraId="11069006"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w:t>
                      </w:r>
                      <w:proofErr w:type="spellStart"/>
                      <w:r>
                        <w:rPr>
                          <w:rFonts w:ascii="Times New Roman" w:hAnsi="Times New Roman" w:cs="Times New Roman"/>
                          <w:b/>
                          <w:sz w:val="24"/>
                          <w:szCs w:val="24"/>
                          <w:lang w:val="en-GB"/>
                        </w:rPr>
                        <w:t>pārveides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koplietošanas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komponentes</w:t>
                      </w:r>
                      <w:proofErr w:type="spellEnd"/>
                      <w:r>
                        <w:rPr>
                          <w:rFonts w:ascii="Times New Roman" w:hAnsi="Times New Roman" w:cs="Times New Roman"/>
                          <w:b/>
                          <w:sz w:val="24"/>
                          <w:szCs w:val="24"/>
                          <w:lang w:val="en-GB"/>
                        </w:rPr>
                        <w:t xml:space="preserve"> </w:t>
                      </w:r>
                    </w:p>
                  </w:txbxContent>
                </v:textbox>
                <w10:wrap type="tight" anchorx="page"/>
              </v:shape>
            </w:pict>
          </mc:Fallback>
        </mc:AlternateContent>
      </w:r>
      <w:r w:rsidRPr="005A790F">
        <w:rPr>
          <w:rFonts w:ascii="Times New Roman" w:hAnsi="Times New Roman" w:cs="Times New Roman"/>
          <w:noProof/>
          <w:color w:val="000000" w:themeColor="text1"/>
          <w:sz w:val="24"/>
          <w:szCs w:val="24"/>
        </w:rPr>
        <w:t>Nākotnes</w:t>
      </w:r>
      <w:r w:rsidRPr="005A790F">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bCs/>
          <w:noProof/>
          <w:color w:val="000000" w:themeColor="text1"/>
          <w:sz w:val="24"/>
          <w:szCs w:val="24"/>
          <w:lang w:eastAsia="lv-LV" w:bidi="he-IL"/>
        </w:rPr>
        <w:t xml:space="preserve">pakalpojumiem jāizmanto esošie un plānotie koplietošanas elementi: </w:t>
      </w:r>
      <w:r w:rsidRPr="005A790F">
        <w:rPr>
          <w:rFonts w:ascii="Times New Roman" w:eastAsia="SimSun" w:hAnsi="Times New Roman" w:cs="Times New Roman"/>
          <w:bCs/>
          <w:noProof/>
          <w:kern w:val="2"/>
          <w:sz w:val="24"/>
          <w:szCs w:val="24"/>
        </w:rPr>
        <w:t xml:space="preserve">vienots pakalpojumu katalogs, vienoti klientu apkalpošanas centri, virtuālie asistenti, e-adrese, integrācijas platformas, </w:t>
      </w:r>
      <w:r w:rsidRPr="005A790F">
        <w:rPr>
          <w:rFonts w:ascii="Times New Roman" w:hAnsi="Times New Roman" w:cs="Times New Roman"/>
          <w:noProof/>
          <w:sz w:val="24"/>
          <w:szCs w:val="24"/>
        </w:rPr>
        <w:t>unificētie pakalpojumi, vienreizes (</w:t>
      </w:r>
      <w:r w:rsidRPr="005A790F">
        <w:rPr>
          <w:rFonts w:ascii="Times New Roman" w:hAnsi="Times New Roman" w:cs="Times New Roman"/>
          <w:i/>
          <w:noProof/>
          <w:sz w:val="24"/>
          <w:szCs w:val="24"/>
        </w:rPr>
        <w:t>once only</w:t>
      </w:r>
      <w:r w:rsidRPr="005A790F">
        <w:rPr>
          <w:rFonts w:ascii="Times New Roman" w:hAnsi="Times New Roman" w:cs="Times New Roman"/>
          <w:noProof/>
          <w:sz w:val="24"/>
          <w:szCs w:val="24"/>
        </w:rPr>
        <w:t>) princips, vienota platforma visiem e-pakalpojumiem, pakalpojumu pārrobežu pieejamības nodrošināšana.</w:t>
      </w:r>
    </w:p>
    <w:p w14:paraId="685861BE" w14:textId="77777777" w:rsidR="009E3282" w:rsidRDefault="009E3282" w:rsidP="009E328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88288" behindDoc="1" locked="0" layoutInCell="1" allowOverlap="1" wp14:anchorId="7333D1ED" wp14:editId="26096A09">
                <wp:simplePos x="0" y="0"/>
                <wp:positionH relativeFrom="page">
                  <wp:posOffset>5327650</wp:posOffset>
                </wp:positionH>
                <wp:positionV relativeFrom="paragraph">
                  <wp:posOffset>720090</wp:posOffset>
                </wp:positionV>
                <wp:extent cx="1641475" cy="758190"/>
                <wp:effectExtent l="0" t="0" r="0" b="3810"/>
                <wp:wrapTight wrapText="bothSides">
                  <wp:wrapPolygon edited="0">
                    <wp:start x="752" y="0"/>
                    <wp:lineTo x="752" y="21166"/>
                    <wp:lineTo x="20806" y="21166"/>
                    <wp:lineTo x="20806" y="0"/>
                    <wp:lineTo x="752"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758190"/>
                        </a:xfrm>
                        <a:prstGeom prst="rect">
                          <a:avLst/>
                        </a:prstGeom>
                        <a:noFill/>
                        <a:ln w="9525">
                          <a:noFill/>
                          <a:miter lim="800000"/>
                          <a:headEnd/>
                          <a:tailEnd/>
                        </a:ln>
                      </wps:spPr>
                      <wps:txbx>
                        <w:txbxContent>
                          <w:p w14:paraId="43CFE5E9"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Vienreizes principa aktivizēšana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33D1ED" id="Text Box 26" o:spid="_x0000_s1060" type="#_x0000_t202" style="position:absolute;left:0;text-align:left;margin-left:419.5pt;margin-top:56.7pt;width:129.25pt;height:59.7pt;z-index:-251528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" filled="f" stroked="f">
                <v:textbox style="mso-fit-shape-to-text:t">
                  <w:txbxContent>
                    <w:p w14:paraId="43CFE5E9" w14:textId="77777777" w:rsidR="008C60E9" w:rsidRPr="000116AA" w:rsidRDefault="008C60E9" w:rsidP="009E3282">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Vienreizes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principa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aktivizēšana</w:t>
                      </w:r>
                      <w:proofErr w:type="spellEnd"/>
                    </w:p>
                  </w:txbxContent>
                </v:textbox>
                <w10:wrap type="tight" anchorx="page"/>
              </v:shape>
            </w:pict>
          </mc:Fallback>
        </mc:AlternateContent>
      </w:r>
      <w:r w:rsidRPr="005A790F">
        <w:rPr>
          <w:rFonts w:ascii="Times New Roman" w:hAnsi="Times New Roman" w:cs="Times New Roman"/>
          <w:noProof/>
          <w:sz w:val="24"/>
          <w:szCs w:val="24"/>
        </w:rPr>
        <w:t>Vienreizes princips nosaka, ka iedzīvotāji un uzņēmēji valsts iestādēm datus par sevi sniedz vienreiz. Attiecīgi šis princips paredz, ka iestāde no iedzīvotājiem vai uzņēmējiem neprasa sniegt tādu informāciju, kas par šo personu jau ir pieejama citai iestādei tā vietā šī informācija tiek iegūta no iestādēm izmantojot VISS vai citus informācijas apmaiņas kanālus</w:t>
      </w:r>
      <w:r w:rsidRPr="005A790F">
        <w:rPr>
          <w:rStyle w:val="FootnoteReference"/>
          <w:rFonts w:ascii="Times New Roman" w:hAnsi="Times New Roman" w:cs="Times New Roman"/>
          <w:noProof/>
          <w:sz w:val="24"/>
          <w:szCs w:val="24"/>
        </w:rPr>
        <w:footnoteReference w:id="33"/>
      </w:r>
      <w:r w:rsidRPr="005A790F">
        <w:rPr>
          <w:rFonts w:ascii="Times New Roman" w:hAnsi="Times New Roman" w:cs="Times New Roman"/>
          <w:noProof/>
          <w:sz w:val="24"/>
          <w:szCs w:val="24"/>
        </w:rPr>
        <w:t>, tādējādi nodrošinot proaktīvus un personalizētus pakalpojumus. Saskaņā ar Valsts pārvaldes iekārtas likuma 10. panta astoto daļu un Administratīvā procesa likuma 59. panta otro daļu informāciju, kura nepieciešama pārvaldes lēmuma pieņemšanai un kura ir citas institūcijas rīcībā, iestāde iegūst pati, nevis vēlreiz pieprasa no iedzīvotāja. Tāpat valsts tiešās pārvaldes iestādēm jānodrošina to sistēmu pielāgošana datu apmaiņai izmantojot VISS līdz 2022. gadam (VZD līdz 2025. gadam). Prasības neattiecas uz: IS, kuru izveide jau ir sākusies; informācijas apriti ar komersantiem un privātpersonām, gadījumos, kad par informācijas izsniegšana ir maksas pakalpojums līdz brīdim kamēr VISS būs izveidota funkcionalitāte tādai informācijas izsniegšanai; informācijas apriti, kura darbojas saskaņā ar starptautiskajiem normatīvajiem aktiem un līgumiem; finanšu informācijas apriti. Informācijas apmaiņas shēma starp IS un risinājumi paaugstinātas intensitātes datu apmaiņai iekļauta VARAM informatīvajā ziņojumā “Par informācijas aprites un piekļuves risinājumiem valsts pārvaldē”</w:t>
      </w:r>
      <w:r w:rsidRPr="005A790F">
        <w:rPr>
          <w:rStyle w:val="FootnoteReference"/>
          <w:rFonts w:ascii="Times New Roman" w:hAnsi="Times New Roman" w:cs="Times New Roman"/>
          <w:noProof/>
          <w:sz w:val="24"/>
          <w:szCs w:val="24"/>
        </w:rPr>
        <w:footnoteReference w:id="34"/>
      </w:r>
      <w:r w:rsidRPr="005A790F">
        <w:rPr>
          <w:rFonts w:ascii="Times New Roman" w:hAnsi="Times New Roman" w:cs="Times New Roman"/>
          <w:noProof/>
          <w:sz w:val="24"/>
          <w:szCs w:val="24"/>
        </w:rPr>
        <w:t>.</w:t>
      </w:r>
      <w:r>
        <w:rPr>
          <w:rFonts w:ascii="Times New Roman" w:hAnsi="Times New Roman" w:cs="Times New Roman"/>
          <w:noProof/>
          <w:sz w:val="24"/>
          <w:szCs w:val="24"/>
        </w:rPr>
        <w:t xml:space="preserve"> Nepieciešams apzināt jomas, kurās pakalpojumu saņemšanai vēl tiek prasīta informācija no personas.</w:t>
      </w:r>
    </w:p>
    <w:p w14:paraId="7A2FA62A" w14:textId="77777777" w:rsidR="009E3282" w:rsidRDefault="009E3282" w:rsidP="009E3282">
      <w:pPr>
        <w:pStyle w:val="ListParagraph"/>
        <w:spacing w:after="0" w:line="276" w:lineRule="auto"/>
        <w:ind w:left="0" w:right="91"/>
        <w:jc w:val="both"/>
        <w:rPr>
          <w:rFonts w:ascii="Times New Roman" w:hAnsi="Times New Roman" w:cs="Times New Roman"/>
          <w:noProof/>
          <w:sz w:val="24"/>
          <w:szCs w:val="24"/>
        </w:rPr>
      </w:pPr>
    </w:p>
    <w:p w14:paraId="25C7F327" w14:textId="77777777"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p>
    <w:p w14:paraId="3E3AFFA5" w14:textId="77777777"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786E31FB" w14:textId="77777777" w:rsidR="00D55E70" w:rsidRPr="005A790F"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8959" w:type="dxa"/>
        <w:tblInd w:w="108" w:type="dxa"/>
        <w:shd w:val="clear" w:color="auto" w:fill="FFFFFF" w:themeFill="background1"/>
        <w:tblLayout w:type="fixed"/>
        <w:tblLook w:val="04A0" w:firstRow="1" w:lastRow="0" w:firstColumn="1" w:lastColumn="0" w:noHBand="0" w:noVBand="1"/>
      </w:tblPr>
      <w:tblGrid>
        <w:gridCol w:w="567"/>
        <w:gridCol w:w="1730"/>
        <w:gridCol w:w="1418"/>
        <w:gridCol w:w="708"/>
        <w:gridCol w:w="851"/>
        <w:gridCol w:w="850"/>
        <w:gridCol w:w="850"/>
        <w:gridCol w:w="850"/>
        <w:gridCol w:w="1135"/>
      </w:tblGrid>
      <w:tr w:rsidR="000B153C" w:rsidRPr="005A790F" w14:paraId="4AE06E6F" w14:textId="77777777" w:rsidTr="000B153C">
        <w:tc>
          <w:tcPr>
            <w:tcW w:w="567" w:type="dxa"/>
            <w:shd w:val="clear" w:color="auto" w:fill="FFFFFF" w:themeFill="background1"/>
            <w:vAlign w:val="center"/>
          </w:tcPr>
          <w:p w14:paraId="3680709B"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730" w:type="dxa"/>
            <w:shd w:val="clear" w:color="auto" w:fill="FFFFFF" w:themeFill="background1"/>
            <w:vAlign w:val="center"/>
          </w:tcPr>
          <w:p w14:paraId="786CBF0D"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7EEA4044"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7BB07C4B"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3C9D325F"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7F0073CA" w14:textId="123DD734"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146675AA" w14:textId="48C49D7D" w:rsidR="000B153C" w:rsidRPr="005A790F" w:rsidRDefault="000B153C" w:rsidP="000B153C">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75A23A5B" w14:textId="3E59C1A4"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135" w:type="dxa"/>
            <w:shd w:val="clear" w:color="auto" w:fill="FFFFFF" w:themeFill="background1"/>
            <w:vAlign w:val="center"/>
          </w:tcPr>
          <w:p w14:paraId="6BA598B6" w14:textId="77777777" w:rsidR="000B153C" w:rsidRPr="005A790F" w:rsidRDefault="000B153C"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0B153C" w:rsidRPr="005A790F" w14:paraId="6672C5C7" w14:textId="77777777" w:rsidTr="000B153C">
        <w:tc>
          <w:tcPr>
            <w:tcW w:w="567" w:type="dxa"/>
            <w:shd w:val="clear" w:color="auto" w:fill="FFFFFF" w:themeFill="background1"/>
          </w:tcPr>
          <w:p w14:paraId="785B7DBE" w14:textId="77777777" w:rsidR="000B153C" w:rsidRPr="005A790F" w:rsidRDefault="000B153C"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1EF97CF5" w14:textId="3BBA6257" w:rsidR="000B153C" w:rsidRPr="005A790F" w:rsidRDefault="000B153C" w:rsidP="002708E1">
            <w:pPr>
              <w:tabs>
                <w:tab w:val="left" w:pos="426"/>
              </w:tabs>
              <w:spacing w:line="276" w:lineRule="auto"/>
              <w:rPr>
                <w:rFonts w:ascii="Times New Roman" w:eastAsia="Times New Roman" w:hAnsi="Times New Roman" w:cs="Times New Roman"/>
                <w:noProof/>
                <w:sz w:val="24"/>
                <w:szCs w:val="24"/>
              </w:rPr>
            </w:pPr>
          </w:p>
        </w:tc>
        <w:tc>
          <w:tcPr>
            <w:tcW w:w="1730" w:type="dxa"/>
            <w:shd w:val="clear" w:color="auto" w:fill="FFFFFF" w:themeFill="background1"/>
            <w:vAlign w:val="center"/>
          </w:tcPr>
          <w:p w14:paraId="643B744E" w14:textId="21E698A0" w:rsidR="000B153C" w:rsidRPr="005A790F" w:rsidRDefault="000B153C" w:rsidP="006270CE">
            <w:pPr>
              <w:spacing w:line="276" w:lineRule="auto"/>
              <w:rPr>
                <w:rFonts w:ascii="Times New Roman" w:hAnsi="Times New Roman" w:cs="Times New Roman"/>
                <w:noProof/>
                <w:sz w:val="20"/>
                <w:szCs w:val="20"/>
              </w:rPr>
            </w:pPr>
            <w:r w:rsidRPr="005A790F">
              <w:rPr>
                <w:rFonts w:ascii="Times New Roman" w:eastAsia="Times New Roman" w:hAnsi="Times New Roman" w:cs="Times New Roman"/>
                <w:bCs/>
                <w:noProof/>
                <w:sz w:val="20"/>
                <w:szCs w:val="20"/>
                <w:lang w:eastAsia="lv-LV"/>
              </w:rPr>
              <w:t xml:space="preserve">Iestāžu, kas nodrošina proaktīvu pakalpojumu </w:t>
            </w:r>
            <w:r w:rsidRPr="005A790F">
              <w:rPr>
                <w:rFonts w:ascii="Times New Roman" w:eastAsia="Times New Roman" w:hAnsi="Times New Roman" w:cs="Times New Roman"/>
                <w:bCs/>
                <w:noProof/>
                <w:sz w:val="20"/>
                <w:szCs w:val="20"/>
                <w:lang w:eastAsia="lv-LV"/>
              </w:rPr>
              <w:lastRenderedPageBreak/>
              <w:t xml:space="preserve">sniegšanu, īpatsvars </w:t>
            </w:r>
          </w:p>
        </w:tc>
        <w:tc>
          <w:tcPr>
            <w:tcW w:w="1418" w:type="dxa"/>
            <w:shd w:val="clear" w:color="auto" w:fill="FFFFFF" w:themeFill="background1"/>
          </w:tcPr>
          <w:p w14:paraId="57E9C21B" w14:textId="2F2A8272"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lastRenderedPageBreak/>
              <w:t>%</w:t>
            </w:r>
          </w:p>
        </w:tc>
        <w:tc>
          <w:tcPr>
            <w:tcW w:w="708" w:type="dxa"/>
            <w:shd w:val="clear" w:color="auto" w:fill="FFFFFF" w:themeFill="background1"/>
          </w:tcPr>
          <w:p w14:paraId="3DC8639F" w14:textId="77777777"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4BA28E1F" w14:textId="4A5DE73D"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51</w:t>
            </w:r>
          </w:p>
        </w:tc>
        <w:tc>
          <w:tcPr>
            <w:tcW w:w="850" w:type="dxa"/>
            <w:shd w:val="clear" w:color="auto" w:fill="FFFFFF" w:themeFill="background1"/>
          </w:tcPr>
          <w:p w14:paraId="4054BD10" w14:textId="5EC045DF" w:rsidR="000B153C" w:rsidRPr="005A790F" w:rsidRDefault="000B153C"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63</w:t>
            </w:r>
          </w:p>
        </w:tc>
        <w:tc>
          <w:tcPr>
            <w:tcW w:w="850" w:type="dxa"/>
            <w:shd w:val="clear" w:color="auto" w:fill="FFFFFF" w:themeFill="background1"/>
          </w:tcPr>
          <w:p w14:paraId="192CA62D" w14:textId="6975941F" w:rsidR="000B153C" w:rsidRPr="005A790F" w:rsidRDefault="000B153C"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87</w:t>
            </w:r>
          </w:p>
        </w:tc>
        <w:tc>
          <w:tcPr>
            <w:tcW w:w="850" w:type="dxa"/>
            <w:shd w:val="clear" w:color="auto" w:fill="FFFFFF" w:themeFill="background1"/>
          </w:tcPr>
          <w:p w14:paraId="3633206A" w14:textId="39BCC05E"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93</w:t>
            </w:r>
          </w:p>
        </w:tc>
        <w:tc>
          <w:tcPr>
            <w:tcW w:w="1135" w:type="dxa"/>
            <w:shd w:val="clear" w:color="auto" w:fill="FFFFFF" w:themeFill="background1"/>
          </w:tcPr>
          <w:p w14:paraId="626F6496" w14:textId="77777777" w:rsidR="000B153C" w:rsidRPr="005A790F" w:rsidRDefault="000B153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Latvijas iedzīvotāju aptauja, “Integrēts vajadzību </w:t>
            </w:r>
            <w:r w:rsidRPr="005A790F">
              <w:rPr>
                <w:rFonts w:ascii="Times New Roman" w:hAnsi="Times New Roman" w:cs="Times New Roman"/>
                <w:noProof/>
                <w:sz w:val="20"/>
                <w:szCs w:val="20"/>
              </w:rPr>
              <w:lastRenderedPageBreak/>
              <w:t>monitorings”</w:t>
            </w:r>
          </w:p>
        </w:tc>
      </w:tr>
    </w:tbl>
    <w:p w14:paraId="054727ED" w14:textId="77777777" w:rsidR="00D55E70"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p w14:paraId="15D36845" w14:textId="0F8B4B19" w:rsidR="00D55E70" w:rsidRPr="005A790F" w:rsidRDefault="00D55E70" w:rsidP="00D55E70">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6A53E93E" w14:textId="77777777" w:rsidR="00D55E70" w:rsidRPr="005A790F" w:rsidRDefault="00D55E70" w:rsidP="00D55E70">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101" w:type="dxa"/>
        <w:tblInd w:w="108" w:type="dxa"/>
        <w:tblLayout w:type="fixed"/>
        <w:tblLook w:val="04A0" w:firstRow="1" w:lastRow="0" w:firstColumn="1" w:lastColumn="0" w:noHBand="0" w:noVBand="1"/>
      </w:tblPr>
      <w:tblGrid>
        <w:gridCol w:w="738"/>
        <w:gridCol w:w="2835"/>
        <w:gridCol w:w="1559"/>
        <w:gridCol w:w="1276"/>
        <w:gridCol w:w="1276"/>
        <w:gridCol w:w="1417"/>
      </w:tblGrid>
      <w:tr w:rsidR="00D55E70" w:rsidRPr="005A790F" w14:paraId="50D70382" w14:textId="77777777" w:rsidTr="00F64526">
        <w:trPr>
          <w:trHeight w:val="764"/>
        </w:trPr>
        <w:tc>
          <w:tcPr>
            <w:tcW w:w="738" w:type="dxa"/>
            <w:vAlign w:val="center"/>
          </w:tcPr>
          <w:p w14:paraId="3027E8FC"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0621CFE3"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5A30DDC0" w14:textId="77777777" w:rsidR="00D55E70" w:rsidRPr="005A790F" w:rsidRDefault="00D55E70"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1FB807FC" w14:textId="77777777" w:rsidR="00D55E70" w:rsidRPr="005A790F" w:rsidRDefault="00D55E70"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72172456" w14:textId="77777777" w:rsidR="00D55E70" w:rsidRPr="005A790F" w:rsidRDefault="00D55E70"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417" w:type="dxa"/>
            <w:vAlign w:val="center"/>
          </w:tcPr>
          <w:p w14:paraId="7CD9F69E" w14:textId="77777777" w:rsidR="00D55E70" w:rsidRPr="005A790F" w:rsidRDefault="00D55E70"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D55E70" w:rsidRPr="005A790F" w14:paraId="697BBB08" w14:textId="77777777" w:rsidTr="00F64526">
        <w:trPr>
          <w:trHeight w:val="2250"/>
        </w:trPr>
        <w:tc>
          <w:tcPr>
            <w:tcW w:w="738" w:type="dxa"/>
          </w:tcPr>
          <w:p w14:paraId="6C6EDD17"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63AE72A8" w14:textId="68F3CF91" w:rsidR="00D55E70" w:rsidRPr="005A790F" w:rsidRDefault="00D55E70"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75D64E99" w14:textId="63ABBC48" w:rsidR="00962B8D" w:rsidRPr="005A790F" w:rsidRDefault="00962B8D" w:rsidP="00962B8D">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w:t>
            </w:r>
            <w:r w:rsidR="004713BA">
              <w:rPr>
                <w:rFonts w:ascii="Times New Roman" w:eastAsia="Times New Roman" w:hAnsi="Times New Roman" w:cs="Times New Roman"/>
                <w:noProof/>
                <w:color w:val="000000"/>
                <w:sz w:val="20"/>
                <w:szCs w:val="20"/>
              </w:rPr>
              <w:t xml:space="preserve"> pieeju</w:t>
            </w:r>
            <w:r w:rsidRPr="005A790F">
              <w:rPr>
                <w:rFonts w:ascii="Times New Roman" w:eastAsia="Times New Roman" w:hAnsi="Times New Roman" w:cs="Times New Roman"/>
                <w:noProof/>
                <w:color w:val="000000"/>
                <w:sz w:val="20"/>
                <w:szCs w:val="20"/>
              </w:rPr>
              <w:t xml:space="preserve"> dzīves situācijās balstīt</w:t>
            </w:r>
            <w:r w:rsidR="004713BA">
              <w:rPr>
                <w:rFonts w:ascii="Times New Roman" w:eastAsia="Times New Roman" w:hAnsi="Times New Roman" w:cs="Times New Roman"/>
                <w:noProof/>
                <w:color w:val="000000"/>
                <w:sz w:val="20"/>
                <w:szCs w:val="20"/>
              </w:rPr>
              <w:t>u</w:t>
            </w:r>
            <w:r w:rsidRPr="005A790F">
              <w:rPr>
                <w:rFonts w:ascii="Times New Roman" w:eastAsia="Times New Roman" w:hAnsi="Times New Roman" w:cs="Times New Roman"/>
                <w:noProof/>
                <w:color w:val="000000"/>
                <w:sz w:val="20"/>
                <w:szCs w:val="20"/>
              </w:rPr>
              <w:t xml:space="preserve"> pa</w:t>
            </w:r>
            <w:r w:rsidR="004713BA">
              <w:rPr>
                <w:rFonts w:ascii="Times New Roman" w:eastAsia="Times New Roman" w:hAnsi="Times New Roman" w:cs="Times New Roman"/>
                <w:noProof/>
                <w:color w:val="000000"/>
                <w:sz w:val="20"/>
                <w:szCs w:val="20"/>
              </w:rPr>
              <w:t>kalpojumu sniegšanai, izstrādāt pārveides plānu</w:t>
            </w:r>
            <w:r w:rsidRPr="005A790F">
              <w:rPr>
                <w:rFonts w:ascii="Times New Roman" w:eastAsia="Times New Roman" w:hAnsi="Times New Roman" w:cs="Times New Roman"/>
                <w:noProof/>
                <w:color w:val="000000"/>
                <w:sz w:val="20"/>
                <w:szCs w:val="20"/>
              </w:rPr>
              <w:t xml:space="preserve"> 3 dzīves situācijām </w:t>
            </w:r>
          </w:p>
          <w:p w14:paraId="3D73599A" w14:textId="399233D3" w:rsidR="00D55E70" w:rsidRPr="005A790F" w:rsidRDefault="00962B8D" w:rsidP="00962B8D">
            <w:pPr>
              <w:spacing w:line="276" w:lineRule="auto"/>
              <w:rPr>
                <w:rFonts w:ascii="Times New Roman" w:hAnsi="Times New Roman" w:cs="Times New Roman"/>
                <w:strike/>
                <w:noProof/>
                <w:sz w:val="20"/>
                <w:szCs w:val="20"/>
              </w:rPr>
            </w:pPr>
            <w:r w:rsidRPr="005A790F">
              <w:rPr>
                <w:rFonts w:ascii="Times New Roman" w:eastAsia="Times New Roman" w:hAnsi="Times New Roman" w:cs="Times New Roman"/>
                <w:noProof/>
                <w:color w:val="000000"/>
                <w:sz w:val="20"/>
                <w:szCs w:val="20"/>
              </w:rPr>
              <w:t>(Bērna gaidīšana un piedzimšana, Invaliditāte, Uzņēmējdarbības uzsākšana un mājražošana).</w:t>
            </w:r>
          </w:p>
        </w:tc>
        <w:tc>
          <w:tcPr>
            <w:tcW w:w="1559" w:type="dxa"/>
          </w:tcPr>
          <w:p w14:paraId="5B9143EF" w14:textId="6E47CDDA" w:rsidR="00962B8D" w:rsidRPr="005A790F" w:rsidRDefault="00962B8D"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Organizēti 2 darbsemināri dzīves</w:t>
            </w:r>
            <w:r w:rsidR="00FA175D" w:rsidRPr="005A790F">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situācijās balstītu pakalpojumu modeļa izveidei</w:t>
            </w:r>
          </w:p>
          <w:p w14:paraId="6EE80E53" w14:textId="77777777" w:rsidR="00962B8D" w:rsidRPr="005A790F" w:rsidRDefault="00962B8D" w:rsidP="00BC6372">
            <w:pPr>
              <w:spacing w:line="276" w:lineRule="auto"/>
              <w:rPr>
                <w:rFonts w:ascii="Times New Roman" w:eastAsia="Times New Roman" w:hAnsi="Times New Roman" w:cs="Times New Roman"/>
                <w:noProof/>
                <w:color w:val="000000"/>
                <w:sz w:val="20"/>
                <w:szCs w:val="20"/>
              </w:rPr>
            </w:pPr>
          </w:p>
          <w:p w14:paraId="577A7293" w14:textId="4D1DA7BD" w:rsidR="00962B8D" w:rsidRPr="005A790F" w:rsidRDefault="00962B8D" w:rsidP="00BC6372">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2) Veikta 3 dzīves situāciju pakalpojumu procesu padziļināta analīze, sagatavots pakalpojumu pārveides un ieviešanas plāns 3 dzīves situācijām </w:t>
            </w:r>
          </w:p>
          <w:p w14:paraId="0F8A44F3" w14:textId="77777777" w:rsidR="00962B8D" w:rsidRPr="005A790F" w:rsidRDefault="00962B8D" w:rsidP="00BC6372">
            <w:pPr>
              <w:spacing w:line="276" w:lineRule="auto"/>
              <w:rPr>
                <w:rFonts w:ascii="Times New Roman" w:eastAsia="Times New Roman" w:hAnsi="Times New Roman" w:cs="Times New Roman"/>
                <w:noProof/>
                <w:color w:val="000000"/>
                <w:sz w:val="20"/>
                <w:szCs w:val="20"/>
              </w:rPr>
            </w:pPr>
          </w:p>
          <w:p w14:paraId="0D4131C7" w14:textId="54192C2F" w:rsidR="00D55E70" w:rsidRPr="005A790F" w:rsidRDefault="00962B8D" w:rsidP="00BC6372">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3) Sagatavotas rekomendācijas, vadlīnijas dzīves</w:t>
            </w:r>
            <w:r w:rsidR="006B0B3C" w:rsidRPr="005A790F">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situācijās balstītai un proaktīvai pakalpojumu sniegšanai, iekļaujot pakalpojumu elektronizāciju, "digitāls pēc noklusējuma", "primāri digitāls", "tikai digitāls" u.c. principus</w:t>
            </w:r>
          </w:p>
        </w:tc>
        <w:tc>
          <w:tcPr>
            <w:tcW w:w="1276" w:type="dxa"/>
          </w:tcPr>
          <w:p w14:paraId="191F680D" w14:textId="05B8D2C8" w:rsidR="00D55E70" w:rsidRPr="005A790F" w:rsidRDefault="00D55E70"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F95DF46" w14:textId="77777777" w:rsidR="00962B8D" w:rsidRPr="005A790F" w:rsidRDefault="00962B8D" w:rsidP="00962B8D">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Valsts un pašvaldību iestādes</w:t>
            </w:r>
          </w:p>
          <w:p w14:paraId="64E77C82" w14:textId="03A333E9" w:rsidR="00D55E70" w:rsidRPr="005A790F" w:rsidRDefault="00962B8D" w:rsidP="00962B8D">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2) Projektā iesaistītās iestādes</w:t>
            </w:r>
          </w:p>
        </w:tc>
        <w:tc>
          <w:tcPr>
            <w:tcW w:w="1417" w:type="dxa"/>
          </w:tcPr>
          <w:p w14:paraId="78779A0C" w14:textId="77777777" w:rsidR="00962B8D" w:rsidRPr="005A790F" w:rsidRDefault="00962B8D" w:rsidP="00962B8D">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2020. gada 1. pusgads</w:t>
            </w:r>
          </w:p>
          <w:p w14:paraId="1F5DC72E" w14:textId="77777777" w:rsidR="00962B8D" w:rsidRPr="005A790F" w:rsidRDefault="00962B8D" w:rsidP="00962B8D">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 2021. gada 1. pusgads</w:t>
            </w:r>
          </w:p>
          <w:p w14:paraId="1FA07380" w14:textId="21B9565D" w:rsidR="00D55E70" w:rsidRPr="005A790F" w:rsidRDefault="00962B8D" w:rsidP="00605893">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3) 202</w:t>
            </w:r>
            <w:r w:rsidR="00605893" w:rsidRPr="005A790F">
              <w:rPr>
                <w:rFonts w:ascii="Times New Roman" w:hAnsi="Times New Roman" w:cs="Times New Roman"/>
                <w:noProof/>
                <w:sz w:val="20"/>
                <w:szCs w:val="20"/>
              </w:rPr>
              <w:t>1</w:t>
            </w:r>
            <w:r w:rsidRPr="005A790F">
              <w:rPr>
                <w:rFonts w:ascii="Times New Roman" w:hAnsi="Times New Roman" w:cs="Times New Roman"/>
                <w:noProof/>
                <w:sz w:val="20"/>
                <w:szCs w:val="20"/>
              </w:rPr>
              <w:t>. gada 1. pusgads</w:t>
            </w:r>
          </w:p>
        </w:tc>
      </w:tr>
      <w:tr w:rsidR="00962B8D" w:rsidRPr="005A790F" w14:paraId="5E6E5B07" w14:textId="77777777" w:rsidTr="00F64526">
        <w:trPr>
          <w:trHeight w:val="2250"/>
        </w:trPr>
        <w:tc>
          <w:tcPr>
            <w:tcW w:w="738" w:type="dxa"/>
          </w:tcPr>
          <w:p w14:paraId="7424BF60"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p w14:paraId="4566D225" w14:textId="77777777" w:rsidR="00962B8D" w:rsidRPr="005A790F" w:rsidRDefault="00962B8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498A70B" w14:textId="01658490" w:rsidR="00962B8D" w:rsidRPr="005A790F" w:rsidRDefault="004713BA" w:rsidP="00962B8D">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ietvaru un ieviešanas plānu</w:t>
            </w:r>
            <w:r w:rsidR="00A8728A" w:rsidRPr="005A790F">
              <w:rPr>
                <w:rFonts w:ascii="Times New Roman" w:eastAsia="Times New Roman" w:hAnsi="Times New Roman" w:cs="Times New Roman"/>
                <w:noProof/>
                <w:color w:val="000000"/>
                <w:sz w:val="20"/>
                <w:szCs w:val="20"/>
              </w:rPr>
              <w:t xml:space="preserve"> dzīves situācijās balstītu pakalpojumu pārvaldībai, pakalpojumu koordinācijas un uzraudzības mehānismu</w:t>
            </w:r>
          </w:p>
        </w:tc>
        <w:tc>
          <w:tcPr>
            <w:tcW w:w="1559" w:type="dxa"/>
          </w:tcPr>
          <w:p w14:paraId="14D4C3FB" w14:textId="157D44C5" w:rsidR="00962B8D" w:rsidRPr="005A790F" w:rsidRDefault="00A8728A" w:rsidP="00BC6372">
            <w:pPr>
              <w:pStyle w:val="ListParagraph"/>
              <w:numPr>
                <w:ilvl w:val="0"/>
                <w:numId w:val="22"/>
              </w:numPr>
              <w:tabs>
                <w:tab w:val="left" w:pos="175"/>
              </w:tabs>
              <w:spacing w:line="276" w:lineRule="auto"/>
              <w:ind w:left="34" w:hanging="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Noteikts koordinācijas mehānisms;</w:t>
            </w:r>
          </w:p>
          <w:p w14:paraId="3F4CFD0E" w14:textId="674B9143" w:rsidR="00A8728A" w:rsidRPr="005A790F" w:rsidRDefault="00A8728A" w:rsidP="00BC6372">
            <w:pPr>
              <w:pStyle w:val="ListParagraph"/>
              <w:numPr>
                <w:ilvl w:val="0"/>
                <w:numId w:val="22"/>
              </w:numPr>
              <w:tabs>
                <w:tab w:val="left" w:pos="175"/>
              </w:tabs>
              <w:spacing w:line="276" w:lineRule="auto"/>
              <w:ind w:left="34" w:hanging="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Izstrādāts dzīves situācijās balstītu pakalpojumu pārvaldības, koordinācijas un uzraudzības plāns, grozījumi MK noteikumos Nr. 399</w:t>
            </w:r>
          </w:p>
        </w:tc>
        <w:tc>
          <w:tcPr>
            <w:tcW w:w="1276" w:type="dxa"/>
          </w:tcPr>
          <w:p w14:paraId="0794D470" w14:textId="3BF70B48" w:rsidR="00962B8D" w:rsidRPr="005A790F" w:rsidRDefault="005654D8"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305C54F" w14:textId="77777777" w:rsidR="00962B8D" w:rsidRPr="005A790F" w:rsidRDefault="005654D8" w:rsidP="00605893">
            <w:pPr>
              <w:pStyle w:val="ListParagraph"/>
              <w:numPr>
                <w:ilvl w:val="0"/>
                <w:numId w:val="23"/>
              </w:numPr>
              <w:tabs>
                <w:tab w:val="left" w:pos="317"/>
              </w:tabs>
              <w:spacing w:line="276" w:lineRule="auto"/>
              <w:ind w:left="33" w:firstLine="0"/>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Valsts kanceleja, Pakalpojumu turētāji;</w:t>
            </w:r>
          </w:p>
          <w:p w14:paraId="73A671B3" w14:textId="71892503" w:rsidR="005654D8" w:rsidRPr="005A790F" w:rsidRDefault="005654D8" w:rsidP="00605893">
            <w:pPr>
              <w:pStyle w:val="ListParagraph"/>
              <w:numPr>
                <w:ilvl w:val="0"/>
                <w:numId w:val="23"/>
              </w:numPr>
              <w:tabs>
                <w:tab w:val="left" w:pos="459"/>
              </w:tabs>
              <w:spacing w:line="276" w:lineRule="auto"/>
              <w:ind w:left="33" w:firstLine="0"/>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un valsts pārvaldes institūcijas</w:t>
            </w:r>
          </w:p>
        </w:tc>
        <w:tc>
          <w:tcPr>
            <w:tcW w:w="1417" w:type="dxa"/>
          </w:tcPr>
          <w:p w14:paraId="772639B0" w14:textId="439D5539" w:rsidR="00962B8D" w:rsidRPr="005A790F" w:rsidRDefault="00F64526" w:rsidP="0012469F">
            <w:pPr>
              <w:pStyle w:val="ListParagraph"/>
              <w:numPr>
                <w:ilvl w:val="0"/>
                <w:numId w:val="24"/>
              </w:numPr>
              <w:tabs>
                <w:tab w:val="left" w:pos="317"/>
              </w:tabs>
              <w:spacing w:line="276" w:lineRule="auto"/>
              <w:ind w:left="33" w:right="-108" w:hanging="48"/>
              <w:rPr>
                <w:rFonts w:ascii="Times New Roman" w:hAnsi="Times New Roman" w:cs="Times New Roman"/>
                <w:noProof/>
                <w:sz w:val="20"/>
                <w:szCs w:val="20"/>
              </w:rPr>
            </w:pPr>
            <w:r>
              <w:rPr>
                <w:rFonts w:ascii="Times New Roman" w:hAnsi="Times New Roman" w:cs="Times New Roman"/>
                <w:noProof/>
                <w:sz w:val="20"/>
                <w:szCs w:val="20"/>
              </w:rPr>
              <w:t>2021. </w:t>
            </w:r>
            <w:r w:rsidR="005654D8" w:rsidRPr="005A790F">
              <w:rPr>
                <w:rFonts w:ascii="Times New Roman" w:hAnsi="Times New Roman" w:cs="Times New Roman"/>
                <w:noProof/>
                <w:sz w:val="20"/>
                <w:szCs w:val="20"/>
              </w:rPr>
              <w:t>gada 2. pusgads;</w:t>
            </w:r>
          </w:p>
          <w:p w14:paraId="5364D5E4" w14:textId="6CF86171" w:rsidR="005654D8" w:rsidRPr="005A790F" w:rsidRDefault="005654D8" w:rsidP="0012469F">
            <w:pPr>
              <w:pStyle w:val="ListParagraph"/>
              <w:numPr>
                <w:ilvl w:val="0"/>
                <w:numId w:val="24"/>
              </w:numPr>
              <w:tabs>
                <w:tab w:val="left" w:pos="317"/>
              </w:tabs>
              <w:spacing w:line="276" w:lineRule="auto"/>
              <w:ind w:left="33" w:right="-108" w:hanging="48"/>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0E43B6" w:rsidRPr="005A790F" w14:paraId="26F23DAE" w14:textId="77777777" w:rsidTr="00F64526">
        <w:trPr>
          <w:trHeight w:val="2250"/>
        </w:trPr>
        <w:tc>
          <w:tcPr>
            <w:tcW w:w="738" w:type="dxa"/>
          </w:tcPr>
          <w:p w14:paraId="7A15AC74" w14:textId="77777777" w:rsidR="000E43B6" w:rsidRPr="005A790F" w:rsidRDefault="000E43B6" w:rsidP="000E43B6">
            <w:pPr>
              <w:pStyle w:val="ListParagraph"/>
              <w:numPr>
                <w:ilvl w:val="0"/>
                <w:numId w:val="5"/>
              </w:numPr>
              <w:spacing w:line="276" w:lineRule="auto"/>
              <w:ind w:left="0" w:right="91" w:firstLine="0"/>
              <w:jc w:val="both"/>
              <w:rPr>
                <w:rFonts w:ascii="Times New Roman" w:eastAsia="Times New Roman" w:hAnsi="Times New Roman" w:cs="Times New Roman"/>
                <w:noProof/>
                <w:sz w:val="24"/>
                <w:szCs w:val="24"/>
              </w:rPr>
            </w:pPr>
          </w:p>
        </w:tc>
        <w:tc>
          <w:tcPr>
            <w:tcW w:w="2835" w:type="dxa"/>
          </w:tcPr>
          <w:p w14:paraId="2C85E816" w14:textId="1E8F72D0" w:rsidR="000E43B6" w:rsidRPr="005A790F" w:rsidRDefault="000E43B6" w:rsidP="000E43B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w:t>
            </w:r>
            <w:r w:rsidR="004713BA">
              <w:rPr>
                <w:rFonts w:ascii="Times New Roman" w:eastAsia="Times New Roman" w:hAnsi="Times New Roman" w:cs="Times New Roman"/>
                <w:noProof/>
                <w:color w:val="000000"/>
                <w:sz w:val="20"/>
                <w:szCs w:val="20"/>
              </w:rPr>
              <w:t>zstrādāt pieeju un noteikt nepieciešamos pasākumus</w:t>
            </w:r>
            <w:r w:rsidRPr="005A790F">
              <w:rPr>
                <w:rFonts w:ascii="Times New Roman" w:eastAsia="Times New Roman" w:hAnsi="Times New Roman" w:cs="Times New Roman"/>
                <w:noProof/>
                <w:color w:val="000000"/>
                <w:sz w:val="20"/>
                <w:szCs w:val="20"/>
              </w:rPr>
              <w:t xml:space="preserve"> proaktīvai valsts pārvaldes pakalpojumu sniegšanai, t.sk. identificējot nepieciešamās izmaiņas tiesību aktos un tehniskajos risinājumos</w:t>
            </w:r>
          </w:p>
        </w:tc>
        <w:tc>
          <w:tcPr>
            <w:tcW w:w="1559" w:type="dxa"/>
          </w:tcPr>
          <w:p w14:paraId="32499EF5"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Sagatavots pārskats par pakalpojumiem, kuros iespējams un lietderīgi nodrošināt proaktivitātes principu</w:t>
            </w:r>
          </w:p>
          <w:p w14:paraId="4D63D86C"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Organizēti 2 darbsemināri proaktīvas pakalpojumu sniegšanas ieviešanai;</w:t>
            </w:r>
          </w:p>
          <w:p w14:paraId="0A7282A7"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Izvērtēti nepieciešamie grozījumi tiesību aktos, lai universāli nostiprinātu proaktīvu apkalpošanu, personu datu apstrādi.</w:t>
            </w:r>
          </w:p>
          <w:p w14:paraId="282556E8" w14:textId="660AE4DB" w:rsidR="000E43B6" w:rsidRPr="005A790F" w:rsidRDefault="000E43B6" w:rsidP="000E43B6">
            <w:pPr>
              <w:pStyle w:val="ListParagraph"/>
              <w:tabs>
                <w:tab w:val="left" w:pos="175"/>
              </w:tabs>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Sagatavoti nepieciešamie grozījumi tiesību aktos</w:t>
            </w:r>
          </w:p>
        </w:tc>
        <w:tc>
          <w:tcPr>
            <w:tcW w:w="1276" w:type="dxa"/>
          </w:tcPr>
          <w:p w14:paraId="3B83BDA0" w14:textId="1E74E4A2"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AC368F0"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Visas ministrijas, pakalpojumu turētāji</w:t>
            </w:r>
          </w:p>
          <w:p w14:paraId="480E7792" w14:textId="459D91C2" w:rsidR="000E43B6" w:rsidRPr="005A790F" w:rsidRDefault="000E43B6" w:rsidP="000E43B6">
            <w:pPr>
              <w:pStyle w:val="ListParagraph"/>
              <w:tabs>
                <w:tab w:val="left" w:pos="317"/>
              </w:tabs>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4), TM</w:t>
            </w:r>
          </w:p>
        </w:tc>
        <w:tc>
          <w:tcPr>
            <w:tcW w:w="1417" w:type="dxa"/>
          </w:tcPr>
          <w:p w14:paraId="6E0DEAB6" w14:textId="3031F915" w:rsidR="000E43B6" w:rsidRPr="005A790F" w:rsidRDefault="00F64526" w:rsidP="000E43B6">
            <w:pPr>
              <w:pStyle w:val="ListParagraph"/>
              <w:tabs>
                <w:tab w:val="left" w:pos="317"/>
              </w:tabs>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r w:rsidR="000E43B6" w:rsidRPr="005A790F" w14:paraId="756A7D02" w14:textId="77777777" w:rsidTr="00F64526">
        <w:trPr>
          <w:trHeight w:val="2250"/>
        </w:trPr>
        <w:tc>
          <w:tcPr>
            <w:tcW w:w="738" w:type="dxa"/>
          </w:tcPr>
          <w:p w14:paraId="7652DAF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D0C5072"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C771222" w14:textId="3CD9CE5C" w:rsidR="000E43B6" w:rsidRPr="005A790F" w:rsidRDefault="004713BA" w:rsidP="004713BA">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ieviest</w:t>
            </w:r>
            <w:r>
              <w:rPr>
                <w:rFonts w:ascii="Times New Roman" w:eastAsia="Times New Roman" w:hAnsi="Times New Roman" w:cs="Times New Roman"/>
                <w:noProof/>
                <w:color w:val="000000"/>
                <w:sz w:val="20"/>
                <w:szCs w:val="20"/>
              </w:rPr>
              <w:t xml:space="preserve"> vienotus centralizētus risinājumus</w:t>
            </w:r>
            <w:r w:rsidR="000E43B6" w:rsidRPr="005A790F">
              <w:rPr>
                <w:rFonts w:ascii="Times New Roman" w:eastAsia="Times New Roman" w:hAnsi="Times New Roman" w:cs="Times New Roman"/>
                <w:noProof/>
                <w:color w:val="000000"/>
                <w:sz w:val="20"/>
                <w:szCs w:val="20"/>
              </w:rPr>
              <w:t xml:space="preserve"> proaktīvu pakalpojumu sniegšanai un personas datu izmantošanas pārvaldībai</w:t>
            </w:r>
          </w:p>
        </w:tc>
        <w:tc>
          <w:tcPr>
            <w:tcW w:w="1559" w:type="dxa"/>
          </w:tcPr>
          <w:p w14:paraId="2B620C84" w14:textId="77777777" w:rsidR="000E43B6" w:rsidRPr="005A790F" w:rsidRDefault="000E43B6" w:rsidP="000E43B6">
            <w:pPr>
              <w:pStyle w:val="ListParagraph"/>
              <w:numPr>
                <w:ilvl w:val="0"/>
                <w:numId w:val="25"/>
              </w:numPr>
              <w:tabs>
                <w:tab w:val="left" w:pos="317"/>
              </w:tabs>
              <w:spacing w:line="276" w:lineRule="auto"/>
              <w:ind w:left="0" w:firstLine="0"/>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Pilnveidota notifikāciju koplietošanas komponente (izveidota sms iespēja).</w:t>
            </w:r>
          </w:p>
          <w:p w14:paraId="08BB67DE"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Izveidots vienots klienta informācijas un notikumu pārskats </w:t>
            </w:r>
            <w:r w:rsidRPr="005A790F">
              <w:rPr>
                <w:rFonts w:ascii="Times New Roman" w:eastAsia="Times New Roman" w:hAnsi="Times New Roman" w:cs="Times New Roman"/>
                <w:noProof/>
                <w:color w:val="000000"/>
                <w:sz w:val="20"/>
                <w:szCs w:val="20"/>
              </w:rPr>
              <w:lastRenderedPageBreak/>
              <w:t xml:space="preserve">Latvija.lv (e-panelis)  </w:t>
            </w:r>
          </w:p>
          <w:p w14:paraId="18F75719"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Izveidots personas datu atļauju risinājumus proaktīvai pakalpojumu sniegšanai</w:t>
            </w:r>
          </w:p>
          <w:p w14:paraId="0AE4FD1E" w14:textId="77777777"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Ieviests vienots risinājums iedzīvotājam piešķirto pabalstu uzskaitei;</w:t>
            </w:r>
          </w:p>
          <w:p w14:paraId="2EFF91B2" w14:textId="65BD53D4" w:rsidR="000E43B6" w:rsidRPr="005A790F" w:rsidRDefault="000E43B6" w:rsidP="000E43B6">
            <w:pPr>
              <w:pStyle w:val="ListParagraph"/>
              <w:numPr>
                <w:ilvl w:val="0"/>
                <w:numId w:val="25"/>
              </w:numPr>
              <w:tabs>
                <w:tab w:val="left" w:pos="317"/>
              </w:tabs>
              <w:spacing w:line="276" w:lineRule="auto"/>
              <w:ind w:left="0" w:firstLine="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Izvērtēta iespēja ieviest centralizētu personu kontaktu reģistru.</w:t>
            </w:r>
          </w:p>
        </w:tc>
        <w:tc>
          <w:tcPr>
            <w:tcW w:w="1276" w:type="dxa"/>
          </w:tcPr>
          <w:p w14:paraId="7DE270A8" w14:textId="77777777"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1), 2), 3) VRAA</w:t>
            </w:r>
          </w:p>
          <w:p w14:paraId="1D853082" w14:textId="3122B8F2"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5) VARAM</w:t>
            </w:r>
          </w:p>
        </w:tc>
        <w:tc>
          <w:tcPr>
            <w:tcW w:w="1276" w:type="dxa"/>
          </w:tcPr>
          <w:p w14:paraId="1C1DDBC1"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VARAM</w:t>
            </w:r>
          </w:p>
          <w:p w14:paraId="19A2B2B6" w14:textId="70C6C2F2"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5) Visas ministrijas, pašvaldības</w:t>
            </w:r>
          </w:p>
        </w:tc>
        <w:tc>
          <w:tcPr>
            <w:tcW w:w="1417" w:type="dxa"/>
          </w:tcPr>
          <w:p w14:paraId="3EECA4A3" w14:textId="7777777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1) 2020. gada 2. pusgads</w:t>
            </w:r>
          </w:p>
          <w:p w14:paraId="1431A4DE" w14:textId="63664523"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 3) 2022. gada 2. </w:t>
            </w:r>
            <w:r w:rsidR="000E43B6" w:rsidRPr="005A790F">
              <w:rPr>
                <w:rFonts w:ascii="Times New Roman" w:hAnsi="Times New Roman" w:cs="Times New Roman"/>
                <w:noProof/>
                <w:sz w:val="20"/>
                <w:szCs w:val="20"/>
              </w:rPr>
              <w:t>pusgads</w:t>
            </w:r>
          </w:p>
          <w:p w14:paraId="11AEAE89" w14:textId="100BB43F"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5) 2023. gada 2. pusgads</w:t>
            </w:r>
          </w:p>
        </w:tc>
      </w:tr>
      <w:tr w:rsidR="000E43B6" w:rsidRPr="005A790F" w14:paraId="0A390625" w14:textId="77777777" w:rsidTr="00F64526">
        <w:trPr>
          <w:trHeight w:val="2250"/>
        </w:trPr>
        <w:tc>
          <w:tcPr>
            <w:tcW w:w="738" w:type="dxa"/>
          </w:tcPr>
          <w:p w14:paraId="63A65E7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4291E33" w14:textId="0DCF0F50"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8784773" w14:textId="67DED773"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Pakalpojumu procesos ieviest</w:t>
            </w:r>
            <w:r w:rsidR="000E43B6" w:rsidRPr="005A790F">
              <w:rPr>
                <w:rFonts w:ascii="Times New Roman" w:eastAsia="Times New Roman" w:hAnsi="Times New Roman" w:cs="Times New Roman"/>
                <w:noProof/>
                <w:color w:val="000000"/>
                <w:sz w:val="20"/>
                <w:szCs w:val="20"/>
              </w:rPr>
              <w:t xml:space="preserve"> iedzīvotāju proaktīvu informēšan</w:t>
            </w:r>
            <w:r>
              <w:rPr>
                <w:rFonts w:ascii="Times New Roman" w:eastAsia="Times New Roman" w:hAnsi="Times New Roman" w:cs="Times New Roman"/>
                <w:noProof/>
                <w:color w:val="000000"/>
                <w:sz w:val="20"/>
                <w:szCs w:val="20"/>
              </w:rPr>
              <w:t>u</w:t>
            </w:r>
            <w:r w:rsidR="000E43B6" w:rsidRPr="005A790F">
              <w:rPr>
                <w:rFonts w:ascii="Times New Roman" w:eastAsia="Times New Roman" w:hAnsi="Times New Roman" w:cs="Times New Roman"/>
                <w:noProof/>
                <w:color w:val="000000"/>
                <w:sz w:val="20"/>
                <w:szCs w:val="20"/>
              </w:rPr>
              <w:t xml:space="preserve"> par pakalpojumiem</w:t>
            </w:r>
          </w:p>
        </w:tc>
        <w:tc>
          <w:tcPr>
            <w:tcW w:w="1559" w:type="dxa"/>
          </w:tcPr>
          <w:p w14:paraId="0959ADBE" w14:textId="68EA389A"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procesos iestrādāti atgādinājumu un notifikāciju servisi uz e-adresi, vai citiem kanāliem</w:t>
            </w:r>
          </w:p>
        </w:tc>
        <w:tc>
          <w:tcPr>
            <w:tcW w:w="1276" w:type="dxa"/>
          </w:tcPr>
          <w:p w14:paraId="506B16E2" w14:textId="784BA0D9"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VRAA</w:t>
            </w:r>
          </w:p>
        </w:tc>
        <w:tc>
          <w:tcPr>
            <w:tcW w:w="1276" w:type="dxa"/>
          </w:tcPr>
          <w:p w14:paraId="3759B32B" w14:textId="191D744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073B5503" w14:textId="1391EE67"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6115D959" w14:textId="77777777" w:rsidTr="00F64526">
        <w:trPr>
          <w:trHeight w:val="2250"/>
        </w:trPr>
        <w:tc>
          <w:tcPr>
            <w:tcW w:w="738" w:type="dxa"/>
          </w:tcPr>
          <w:p w14:paraId="0081D78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0701FEA"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8854167" w14:textId="4945059C"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aprobēt valsts pārvalde</w:t>
            </w:r>
            <w:r>
              <w:rPr>
                <w:rFonts w:ascii="Times New Roman" w:eastAsia="Times New Roman" w:hAnsi="Times New Roman" w:cs="Times New Roman"/>
                <w:noProof/>
                <w:color w:val="000000"/>
                <w:sz w:val="20"/>
                <w:szCs w:val="20"/>
              </w:rPr>
              <w:t>s pakalpojumu pārveides metodiku</w:t>
            </w:r>
          </w:p>
        </w:tc>
        <w:tc>
          <w:tcPr>
            <w:tcW w:w="1559" w:type="dxa"/>
          </w:tcPr>
          <w:p w14:paraId="11602830"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Izstrādāta pakalpojumu pārbūves metodika</w:t>
            </w:r>
          </w:p>
          <w:p w14:paraId="30F272D5"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Metodika aprobēta 5 pilotprojektos</w:t>
            </w:r>
          </w:p>
          <w:p w14:paraId="602C3476" w14:textId="7777777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3) Sagatavotas un publicētas pakalpojumu pārveides vadlīnijas un rokasgrāmata iestādēm</w:t>
            </w:r>
          </w:p>
          <w:p w14:paraId="3B2AEDC0" w14:textId="1AE57FF7"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Par pakalpojumu pārveidi apmācīts vismaz 1 darbinieks no katras iestādes</w:t>
            </w:r>
          </w:p>
        </w:tc>
        <w:tc>
          <w:tcPr>
            <w:tcW w:w="1276" w:type="dxa"/>
          </w:tcPr>
          <w:p w14:paraId="0109FDD8" w14:textId="77777777"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VARAM</w:t>
            </w:r>
          </w:p>
          <w:p w14:paraId="78EFB6B6" w14:textId="775BEEE1"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VAS</w:t>
            </w:r>
          </w:p>
        </w:tc>
        <w:tc>
          <w:tcPr>
            <w:tcW w:w="1276" w:type="dxa"/>
          </w:tcPr>
          <w:p w14:paraId="351E36EA"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2), 3) VK, VVD, NVD, BVKB, VDEĀVK</w:t>
            </w:r>
          </w:p>
          <w:p w14:paraId="1F416DC3" w14:textId="632D7A8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4) Visas ministrijas, pašvaldības</w:t>
            </w:r>
          </w:p>
        </w:tc>
        <w:tc>
          <w:tcPr>
            <w:tcW w:w="1417" w:type="dxa"/>
          </w:tcPr>
          <w:p w14:paraId="0AB757F0" w14:textId="6990D563"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 xml:space="preserve">1) </w:t>
            </w:r>
            <w:r w:rsidR="00240C81" w:rsidRPr="005A790F">
              <w:rPr>
                <w:rFonts w:ascii="Times New Roman" w:hAnsi="Times New Roman" w:cs="Times New Roman"/>
                <w:noProof/>
                <w:sz w:val="20"/>
                <w:szCs w:val="20"/>
              </w:rPr>
              <w:t>20</w:t>
            </w:r>
            <w:r w:rsidR="00240C81">
              <w:rPr>
                <w:rFonts w:ascii="Times New Roman" w:hAnsi="Times New Roman" w:cs="Times New Roman"/>
                <w:noProof/>
                <w:sz w:val="20"/>
                <w:szCs w:val="20"/>
              </w:rPr>
              <w:t>20</w:t>
            </w:r>
            <w:r w:rsidRPr="005A790F">
              <w:rPr>
                <w:rFonts w:ascii="Times New Roman" w:hAnsi="Times New Roman" w:cs="Times New Roman"/>
                <w:noProof/>
                <w:sz w:val="20"/>
                <w:szCs w:val="20"/>
              </w:rPr>
              <w:t>. gada 2. pusgads</w:t>
            </w:r>
          </w:p>
          <w:p w14:paraId="36B559E5" w14:textId="74572734"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 xml:space="preserve">2) </w:t>
            </w:r>
            <w:r w:rsidR="00240C81" w:rsidRPr="005A790F">
              <w:rPr>
                <w:rFonts w:ascii="Times New Roman" w:hAnsi="Times New Roman" w:cs="Times New Roman"/>
                <w:noProof/>
                <w:sz w:val="20"/>
                <w:szCs w:val="20"/>
              </w:rPr>
              <w:t>20</w:t>
            </w:r>
            <w:r w:rsidR="00240C81">
              <w:rPr>
                <w:rFonts w:ascii="Times New Roman" w:hAnsi="Times New Roman" w:cs="Times New Roman"/>
                <w:noProof/>
                <w:sz w:val="20"/>
                <w:szCs w:val="20"/>
              </w:rPr>
              <w:t>20</w:t>
            </w:r>
            <w:r w:rsidRPr="005A790F">
              <w:rPr>
                <w:rFonts w:ascii="Times New Roman" w:hAnsi="Times New Roman" w:cs="Times New Roman"/>
                <w:noProof/>
                <w:sz w:val="20"/>
                <w:szCs w:val="20"/>
              </w:rPr>
              <w:t>. gada 2. pusgads</w:t>
            </w:r>
          </w:p>
          <w:p w14:paraId="66467982" w14:textId="4E87F9D7"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 xml:space="preserve">3) 2020. gada </w:t>
            </w:r>
            <w:r w:rsidR="00240C81">
              <w:rPr>
                <w:rFonts w:ascii="Times New Roman" w:hAnsi="Times New Roman" w:cs="Times New Roman"/>
                <w:noProof/>
                <w:sz w:val="20"/>
                <w:szCs w:val="20"/>
              </w:rPr>
              <w:t>2</w:t>
            </w:r>
            <w:r w:rsidRPr="005A790F">
              <w:rPr>
                <w:rFonts w:ascii="Times New Roman" w:hAnsi="Times New Roman" w:cs="Times New Roman"/>
                <w:noProof/>
                <w:sz w:val="20"/>
                <w:szCs w:val="20"/>
              </w:rPr>
              <w:t>. pusgads</w:t>
            </w:r>
          </w:p>
          <w:p w14:paraId="2C1C9F3E" w14:textId="38B06FD5" w:rsidR="000E43B6" w:rsidRPr="005A790F" w:rsidRDefault="000E43B6" w:rsidP="000E43B6">
            <w:pPr>
              <w:pStyle w:val="ListParagraph"/>
              <w:spacing w:line="276" w:lineRule="auto"/>
              <w:ind w:left="33" w:right="-108"/>
              <w:rPr>
                <w:rFonts w:ascii="Times New Roman" w:hAnsi="Times New Roman" w:cs="Times New Roman"/>
                <w:noProof/>
                <w:sz w:val="20"/>
                <w:szCs w:val="20"/>
              </w:rPr>
            </w:pPr>
            <w:r w:rsidRPr="005A790F">
              <w:rPr>
                <w:rFonts w:ascii="Times New Roman" w:hAnsi="Times New Roman" w:cs="Times New Roman"/>
                <w:noProof/>
                <w:sz w:val="20"/>
                <w:szCs w:val="20"/>
              </w:rPr>
              <w:t>4) 2023. gada 2. pusgads</w:t>
            </w:r>
          </w:p>
        </w:tc>
      </w:tr>
      <w:tr w:rsidR="000E43B6" w:rsidRPr="005A790F" w14:paraId="5497609B" w14:textId="77777777" w:rsidTr="00F64526">
        <w:trPr>
          <w:trHeight w:val="2250"/>
        </w:trPr>
        <w:tc>
          <w:tcPr>
            <w:tcW w:w="738" w:type="dxa"/>
          </w:tcPr>
          <w:p w14:paraId="10359ADA"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3106957"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7A6231E" w14:textId="66DC0FE9" w:rsidR="000E43B6" w:rsidRPr="005A790F" w:rsidRDefault="00871749" w:rsidP="00871749">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Iestādēm</w:t>
            </w:r>
            <w:r w:rsidR="000E43B6" w:rsidRPr="005A790F">
              <w:rPr>
                <w:rFonts w:ascii="Times New Roman" w:eastAsia="Times New Roman" w:hAnsi="Times New Roman" w:cs="Times New Roman"/>
                <w:noProof/>
                <w:color w:val="000000"/>
                <w:sz w:val="20"/>
                <w:szCs w:val="20"/>
              </w:rPr>
              <w:t xml:space="preserve"> īsteno</w:t>
            </w:r>
            <w:r>
              <w:rPr>
                <w:rFonts w:ascii="Times New Roman" w:eastAsia="Times New Roman" w:hAnsi="Times New Roman" w:cs="Times New Roman"/>
                <w:noProof/>
                <w:color w:val="000000"/>
                <w:sz w:val="20"/>
                <w:szCs w:val="20"/>
              </w:rPr>
              <w:t>t</w:t>
            </w:r>
            <w:r w:rsidR="000E43B6" w:rsidRPr="005A790F">
              <w:rPr>
                <w:rFonts w:ascii="Times New Roman" w:eastAsia="Times New Roman" w:hAnsi="Times New Roman" w:cs="Times New Roman"/>
                <w:noProof/>
                <w:color w:val="000000"/>
                <w:sz w:val="20"/>
                <w:szCs w:val="20"/>
              </w:rPr>
              <w:t xml:space="preserve"> regulāru un sistēmisku pakalpojumu pilnveidi</w:t>
            </w:r>
          </w:p>
        </w:tc>
        <w:tc>
          <w:tcPr>
            <w:tcW w:w="1559" w:type="dxa"/>
          </w:tcPr>
          <w:p w14:paraId="1B9E2120" w14:textId="3328CFC8"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Uzsākts vismaz 1 pakalpojumu pārveides process katrā iestādē</w:t>
            </w:r>
          </w:p>
        </w:tc>
        <w:tc>
          <w:tcPr>
            <w:tcW w:w="1276" w:type="dxa"/>
          </w:tcPr>
          <w:p w14:paraId="1C697955" w14:textId="3FB80246"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56067E8" w14:textId="6A22B783"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2E7EE156" w14:textId="4C7723CB"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2CD549F1" w14:textId="77777777" w:rsidTr="00F64526">
        <w:trPr>
          <w:trHeight w:val="2250"/>
        </w:trPr>
        <w:tc>
          <w:tcPr>
            <w:tcW w:w="738" w:type="dxa"/>
          </w:tcPr>
          <w:p w14:paraId="7382640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9E52282"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FE29168" w14:textId="2B1E29AB" w:rsidR="000E43B6" w:rsidRPr="005A790F" w:rsidRDefault="00871749" w:rsidP="00871749">
            <w:pPr>
              <w:rPr>
                <w:rFonts w:ascii="Times New Roman" w:eastAsia="Times New Roman" w:hAnsi="Times New Roman" w:cs="Times New Roman"/>
                <w:noProof/>
                <w:sz w:val="20"/>
                <w:szCs w:val="20"/>
              </w:rPr>
            </w:pPr>
            <w:r>
              <w:rPr>
                <w:rFonts w:ascii="Times New Roman" w:eastAsia="Times New Roman" w:hAnsi="Times New Roman" w:cs="Times New Roman"/>
                <w:noProof/>
                <w:color w:val="000000"/>
                <w:sz w:val="20"/>
                <w:szCs w:val="20"/>
              </w:rPr>
              <w:t>Izstrādāt</w:t>
            </w:r>
            <w:r w:rsidR="000E43B6" w:rsidRPr="005A790F">
              <w:rPr>
                <w:rFonts w:ascii="Times New Roman" w:eastAsia="Times New Roman" w:hAnsi="Times New Roman" w:cs="Times New Roman"/>
                <w:noProof/>
                <w:color w:val="000000"/>
                <w:sz w:val="20"/>
                <w:szCs w:val="20"/>
              </w:rPr>
              <w:t xml:space="preserve"> un publicēt rekomendācijas lietotāju iesaistei pakalpojumu izveidē</w:t>
            </w:r>
            <w:r w:rsidR="00240C81">
              <w:rPr>
                <w:rFonts w:ascii="Times New Roman" w:eastAsia="Times New Roman" w:hAnsi="Times New Roman" w:cs="Times New Roman"/>
                <w:noProof/>
                <w:color w:val="000000"/>
                <w:sz w:val="20"/>
                <w:szCs w:val="20"/>
              </w:rPr>
              <w:t>, testēšanā</w:t>
            </w:r>
            <w:r w:rsidR="000E43B6" w:rsidRPr="005A790F">
              <w:rPr>
                <w:rFonts w:ascii="Times New Roman" w:eastAsia="Times New Roman" w:hAnsi="Times New Roman" w:cs="Times New Roman"/>
                <w:noProof/>
                <w:color w:val="000000"/>
                <w:sz w:val="20"/>
                <w:szCs w:val="20"/>
              </w:rPr>
              <w:t xml:space="preserve"> un pilnveidē</w:t>
            </w:r>
          </w:p>
        </w:tc>
        <w:tc>
          <w:tcPr>
            <w:tcW w:w="1559" w:type="dxa"/>
          </w:tcPr>
          <w:p w14:paraId="72C0CA90" w14:textId="2DC3460E"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Uzsākts vismaz 1 pakalpojumu pārveides process katrā iestādē</w:t>
            </w:r>
          </w:p>
        </w:tc>
        <w:tc>
          <w:tcPr>
            <w:tcW w:w="1276" w:type="dxa"/>
          </w:tcPr>
          <w:p w14:paraId="6927FDDB" w14:textId="376361FA"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E42AB07" w14:textId="7D647238"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 pašvaldības</w:t>
            </w:r>
          </w:p>
        </w:tc>
        <w:tc>
          <w:tcPr>
            <w:tcW w:w="1417" w:type="dxa"/>
          </w:tcPr>
          <w:p w14:paraId="1EA7F7AC" w14:textId="3B2B5227"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2023. gada 2. </w:t>
            </w:r>
            <w:r w:rsidR="000E43B6" w:rsidRPr="005A790F">
              <w:rPr>
                <w:rFonts w:ascii="Times New Roman" w:hAnsi="Times New Roman" w:cs="Times New Roman"/>
                <w:noProof/>
                <w:sz w:val="20"/>
                <w:szCs w:val="20"/>
              </w:rPr>
              <w:t>pusgads</w:t>
            </w:r>
          </w:p>
        </w:tc>
      </w:tr>
      <w:tr w:rsidR="000E43B6" w:rsidRPr="005A790F" w14:paraId="4B0E21E1" w14:textId="77777777" w:rsidTr="00F64526">
        <w:trPr>
          <w:trHeight w:val="2250"/>
        </w:trPr>
        <w:tc>
          <w:tcPr>
            <w:tcW w:w="738" w:type="dxa"/>
          </w:tcPr>
          <w:p w14:paraId="6C43524A"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836DF8E"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C2B32AA" w14:textId="3100C37F" w:rsidR="000E43B6" w:rsidRPr="005A790F" w:rsidRDefault="000E43B6" w:rsidP="00871749">
            <w:pP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 un publicēt rekomendācijas lietotāju iesaistei pakalpojumu izveidē un pilnveidē</w:t>
            </w:r>
          </w:p>
        </w:tc>
        <w:tc>
          <w:tcPr>
            <w:tcW w:w="1559" w:type="dxa"/>
          </w:tcPr>
          <w:p w14:paraId="404362B3" w14:textId="24C80B7A"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Publicētas pakalpojumu pārveides un lietotāju iesaistes vadlīnijas</w:t>
            </w:r>
          </w:p>
        </w:tc>
        <w:tc>
          <w:tcPr>
            <w:tcW w:w="1276" w:type="dxa"/>
          </w:tcPr>
          <w:p w14:paraId="742E36AE" w14:textId="296D0B5B"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2BF4A042"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62B4BEF1" w14:textId="4A578330"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1. </w:t>
            </w:r>
            <w:r w:rsidR="000E43B6" w:rsidRPr="005A790F">
              <w:rPr>
                <w:rFonts w:ascii="Times New Roman" w:hAnsi="Times New Roman" w:cs="Times New Roman"/>
                <w:noProof/>
                <w:sz w:val="20"/>
                <w:szCs w:val="20"/>
              </w:rPr>
              <w:t>pusgads</w:t>
            </w:r>
          </w:p>
        </w:tc>
      </w:tr>
      <w:tr w:rsidR="000E43B6" w:rsidRPr="005A790F" w14:paraId="2831ACD0" w14:textId="77777777" w:rsidTr="00F64526">
        <w:trPr>
          <w:trHeight w:val="2250"/>
        </w:trPr>
        <w:tc>
          <w:tcPr>
            <w:tcW w:w="738" w:type="dxa"/>
          </w:tcPr>
          <w:p w14:paraId="6DB8D3E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F4A9F4D"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CCE1834" w14:textId="0ED13952" w:rsidR="000E43B6" w:rsidRPr="005A790F" w:rsidRDefault="00871749" w:rsidP="00F6452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Uzlabot l</w:t>
            </w:r>
            <w:r w:rsidR="000E43B6" w:rsidRPr="005A790F">
              <w:rPr>
                <w:rFonts w:ascii="Times New Roman" w:eastAsia="Times New Roman" w:hAnsi="Times New Roman" w:cs="Times New Roman"/>
                <w:noProof/>
                <w:color w:val="000000"/>
                <w:sz w:val="20"/>
                <w:szCs w:val="20"/>
              </w:rPr>
              <w:t>ietotāju pieredz</w:t>
            </w:r>
            <w:r w:rsidR="00F64526">
              <w:rPr>
                <w:rFonts w:ascii="Times New Roman" w:eastAsia="Times New Roman" w:hAnsi="Times New Roman" w:cs="Times New Roman"/>
                <w:noProof/>
                <w:color w:val="000000"/>
                <w:sz w:val="20"/>
                <w:szCs w:val="20"/>
              </w:rPr>
              <w:t>i</w:t>
            </w:r>
            <w:r w:rsidR="000E43B6" w:rsidRPr="005A790F">
              <w:rPr>
                <w:rFonts w:ascii="Times New Roman" w:eastAsia="Times New Roman" w:hAnsi="Times New Roman" w:cs="Times New Roman"/>
                <w:noProof/>
                <w:color w:val="000000"/>
                <w:sz w:val="20"/>
                <w:szCs w:val="20"/>
              </w:rPr>
              <w:t xml:space="preserve"> iedzīvotājiem un uzņēmējiem, turpinot valsts pārvaldes inovāciju laboratoriju darbu</w:t>
            </w:r>
          </w:p>
        </w:tc>
        <w:tc>
          <w:tcPr>
            <w:tcW w:w="1559" w:type="dxa"/>
          </w:tcPr>
          <w:p w14:paraId="59834474" w14:textId="63952E8B"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Samazināts administratīvais slogs, valsts pārvaldē ieviestas inovācijas</w:t>
            </w:r>
          </w:p>
        </w:tc>
        <w:tc>
          <w:tcPr>
            <w:tcW w:w="1276" w:type="dxa"/>
          </w:tcPr>
          <w:p w14:paraId="1BE5ED82" w14:textId="1F7CB829"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Valsts kanceleja</w:t>
            </w:r>
          </w:p>
        </w:tc>
        <w:tc>
          <w:tcPr>
            <w:tcW w:w="1276" w:type="dxa"/>
          </w:tcPr>
          <w:p w14:paraId="5ED5661F" w14:textId="549C5D98"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Visas ministrijas</w:t>
            </w:r>
          </w:p>
        </w:tc>
        <w:tc>
          <w:tcPr>
            <w:tcW w:w="1417" w:type="dxa"/>
          </w:tcPr>
          <w:p w14:paraId="3BBBA18F" w14:textId="4BCAA1A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2022. gada 2. </w:t>
            </w:r>
            <w:r w:rsidR="000E43B6" w:rsidRPr="005A790F">
              <w:rPr>
                <w:rFonts w:ascii="Times New Roman" w:hAnsi="Times New Roman" w:cs="Times New Roman"/>
                <w:noProof/>
                <w:sz w:val="20"/>
                <w:szCs w:val="20"/>
              </w:rPr>
              <w:t>pusgads</w:t>
            </w:r>
          </w:p>
        </w:tc>
      </w:tr>
      <w:tr w:rsidR="000E43B6" w:rsidRPr="005A790F" w14:paraId="25CF4742" w14:textId="77777777" w:rsidTr="00F64526">
        <w:trPr>
          <w:trHeight w:val="2250"/>
        </w:trPr>
        <w:tc>
          <w:tcPr>
            <w:tcW w:w="738" w:type="dxa"/>
          </w:tcPr>
          <w:p w14:paraId="072E985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71DF580"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35FE67F" w14:textId="07E8644F" w:rsidR="000E43B6" w:rsidRPr="005A790F" w:rsidRDefault="000E43B6" w:rsidP="000E43B6">
            <w:pP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Nodrošināt valsts elektroniskās identifikācijas rīku visaptverošu pieņemšanu publiskā un privātā sektora e-pakalpojumu saņemšanā.</w:t>
            </w:r>
          </w:p>
        </w:tc>
        <w:tc>
          <w:tcPr>
            <w:tcW w:w="1559" w:type="dxa"/>
          </w:tcPr>
          <w:p w14:paraId="411A7C6A" w14:textId="58A373E9"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Sagatavoti grozījumi tiesību aktos</w:t>
            </w:r>
          </w:p>
        </w:tc>
        <w:tc>
          <w:tcPr>
            <w:tcW w:w="1276" w:type="dxa"/>
          </w:tcPr>
          <w:p w14:paraId="3023C61A" w14:textId="11A2942E"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77393E2" w14:textId="77777777"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57FD2708" w14:textId="3677F4E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r w:rsidR="00DC62EF" w:rsidRPr="005A790F" w14:paraId="48C11584" w14:textId="77777777" w:rsidTr="002613DD">
        <w:trPr>
          <w:trHeight w:val="2250"/>
        </w:trPr>
        <w:tc>
          <w:tcPr>
            <w:tcW w:w="738" w:type="dxa"/>
          </w:tcPr>
          <w:p w14:paraId="28CCFC07" w14:textId="77777777" w:rsidR="00DC62EF" w:rsidRPr="005A790F" w:rsidRDefault="00DC62EF" w:rsidP="002613DD">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AED7334" w14:textId="77777777" w:rsidR="00DC62EF" w:rsidRPr="005A790F" w:rsidRDefault="00DC62EF" w:rsidP="002613DD">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26989D9" w14:textId="644D32D6" w:rsidR="00DC62EF" w:rsidRPr="005A790F" w:rsidRDefault="00DC62EF">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Pr="005A790F">
              <w:rPr>
                <w:rFonts w:ascii="Times New Roman" w:eastAsia="Times New Roman" w:hAnsi="Times New Roman" w:cs="Times New Roman"/>
                <w:noProof/>
                <w:color w:val="000000"/>
                <w:sz w:val="20"/>
                <w:szCs w:val="20"/>
              </w:rPr>
              <w:t xml:space="preserve"> iestāžu tīmekļvietņu piekļūstamības personām ar invaliditāti u</w:t>
            </w:r>
            <w:r>
              <w:rPr>
                <w:rFonts w:ascii="Times New Roman" w:eastAsia="Times New Roman" w:hAnsi="Times New Roman" w:cs="Times New Roman"/>
                <w:noProof/>
                <w:color w:val="000000"/>
                <w:sz w:val="20"/>
                <w:szCs w:val="20"/>
              </w:rPr>
              <w:t>n vecāk</w:t>
            </w:r>
            <w:r w:rsidR="0045152B">
              <w:rPr>
                <w:rFonts w:ascii="Times New Roman" w:eastAsia="Times New Roman" w:hAnsi="Times New Roman" w:cs="Times New Roman"/>
                <w:noProof/>
                <w:color w:val="000000"/>
                <w:sz w:val="20"/>
                <w:szCs w:val="20"/>
              </w:rPr>
              <w:t xml:space="preserve">a gadagājuma </w:t>
            </w:r>
            <w:r>
              <w:rPr>
                <w:rFonts w:ascii="Times New Roman" w:eastAsia="Times New Roman" w:hAnsi="Times New Roman" w:cs="Times New Roman"/>
                <w:noProof/>
                <w:color w:val="000000"/>
                <w:sz w:val="20"/>
                <w:szCs w:val="20"/>
              </w:rPr>
              <w:t>cilvēkiem izvērtējumu</w:t>
            </w:r>
            <w:r w:rsidRPr="005A790F">
              <w:rPr>
                <w:rFonts w:ascii="Times New Roman" w:eastAsia="Times New Roman" w:hAnsi="Times New Roman" w:cs="Times New Roman"/>
                <w:noProof/>
                <w:color w:val="000000"/>
                <w:sz w:val="20"/>
                <w:szCs w:val="20"/>
              </w:rPr>
              <w:t xml:space="preserve"> atbilstoši MK not. Nr. 611. 21.punkta prasībām (ņemot vērā arī citas noteikumu prasības).</w:t>
            </w:r>
          </w:p>
        </w:tc>
        <w:tc>
          <w:tcPr>
            <w:tcW w:w="1559" w:type="dxa"/>
          </w:tcPr>
          <w:p w14:paraId="05DA429F" w14:textId="77777777" w:rsidR="00DC62EF" w:rsidRPr="005A790F" w:rsidRDefault="00DC62EF" w:rsidP="002613DD">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Veikts izvērtējums un rezultāti publicēti iestādes tīmekļvietnē atbilstoši MK </w:t>
            </w:r>
            <w:r>
              <w:rPr>
                <w:rFonts w:ascii="Times New Roman" w:eastAsia="Times New Roman" w:hAnsi="Times New Roman" w:cs="Times New Roman"/>
                <w:noProof/>
                <w:color w:val="000000"/>
                <w:sz w:val="20"/>
                <w:szCs w:val="20"/>
              </w:rPr>
              <w:t xml:space="preserve">not. Nr. </w:t>
            </w:r>
            <w:r w:rsidRPr="005A790F">
              <w:rPr>
                <w:rFonts w:ascii="Times New Roman" w:eastAsia="Times New Roman" w:hAnsi="Times New Roman" w:cs="Times New Roman"/>
                <w:noProof/>
                <w:color w:val="000000"/>
                <w:sz w:val="20"/>
                <w:szCs w:val="20"/>
              </w:rPr>
              <w:t>611</w:t>
            </w:r>
          </w:p>
        </w:tc>
        <w:tc>
          <w:tcPr>
            <w:tcW w:w="1276" w:type="dxa"/>
          </w:tcPr>
          <w:p w14:paraId="213A79BF" w14:textId="77777777" w:rsidR="00DC62EF" w:rsidRPr="005A790F" w:rsidRDefault="00DC62EF" w:rsidP="002613DD">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Tiešās pārvaldes iestādes un pašvaldības, tiešās pārvaldes iestāžu un pašvaldību padotībā </w:t>
            </w:r>
            <w:r w:rsidRPr="005A790F">
              <w:rPr>
                <w:rFonts w:ascii="Times New Roman" w:eastAsia="Times New Roman" w:hAnsi="Times New Roman" w:cs="Times New Roman"/>
                <w:noProof/>
                <w:color w:val="000000"/>
                <w:sz w:val="20"/>
                <w:szCs w:val="20"/>
              </w:rPr>
              <w:lastRenderedPageBreak/>
              <w:t>esošās institūcijas, biedrības un nodibinājumi, kas īsteno valsts pārvaldes funkcijas un uzdevumus, kā arī privāto tiesību juridiskas personas, kas atbilst MK</w:t>
            </w:r>
            <w:r>
              <w:rPr>
                <w:rFonts w:ascii="Times New Roman" w:eastAsia="Times New Roman" w:hAnsi="Times New Roman" w:cs="Times New Roman"/>
                <w:noProof/>
                <w:color w:val="000000"/>
                <w:sz w:val="20"/>
                <w:szCs w:val="20"/>
              </w:rPr>
              <w:t xml:space="preserve"> not. Nr. </w:t>
            </w:r>
            <w:r w:rsidRPr="005A790F">
              <w:rPr>
                <w:rFonts w:ascii="Times New Roman" w:eastAsia="Times New Roman" w:hAnsi="Times New Roman" w:cs="Times New Roman"/>
                <w:noProof/>
                <w:color w:val="000000"/>
                <w:sz w:val="20"/>
                <w:szCs w:val="20"/>
              </w:rPr>
              <w:t>611. 2.</w:t>
            </w:r>
            <w:r>
              <w:rPr>
                <w:rFonts w:ascii="Times New Roman" w:eastAsia="Times New Roman" w:hAnsi="Times New Roman" w:cs="Times New Roman"/>
                <w:noProof/>
                <w:color w:val="000000"/>
                <w:sz w:val="20"/>
                <w:szCs w:val="20"/>
              </w:rPr>
              <w:t> </w:t>
            </w:r>
            <w:r w:rsidRPr="005A790F">
              <w:rPr>
                <w:rFonts w:ascii="Times New Roman" w:eastAsia="Times New Roman" w:hAnsi="Times New Roman" w:cs="Times New Roman"/>
                <w:noProof/>
                <w:color w:val="000000"/>
                <w:sz w:val="20"/>
                <w:szCs w:val="20"/>
              </w:rPr>
              <w:t>punktā noteiktajiem kritērijiem</w:t>
            </w:r>
          </w:p>
        </w:tc>
        <w:tc>
          <w:tcPr>
            <w:tcW w:w="1276" w:type="dxa"/>
          </w:tcPr>
          <w:p w14:paraId="5B5D5FC3" w14:textId="77777777" w:rsidR="00DC62EF" w:rsidRPr="005A790F" w:rsidRDefault="00DC62EF" w:rsidP="002613DD">
            <w:pPr>
              <w:spacing w:line="276" w:lineRule="auto"/>
              <w:jc w:val="center"/>
              <w:rPr>
                <w:rFonts w:ascii="Times New Roman" w:eastAsia="Times New Roman" w:hAnsi="Times New Roman" w:cs="Times New Roman"/>
                <w:noProof/>
                <w:color w:val="000000"/>
                <w:sz w:val="20"/>
                <w:szCs w:val="20"/>
              </w:rPr>
            </w:pPr>
          </w:p>
        </w:tc>
        <w:tc>
          <w:tcPr>
            <w:tcW w:w="1417" w:type="dxa"/>
          </w:tcPr>
          <w:p w14:paraId="282FB1B4" w14:textId="77777777" w:rsidR="00DC62EF" w:rsidRPr="005A790F" w:rsidRDefault="00DC62EF" w:rsidP="002613DD">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Pr="005A790F">
              <w:rPr>
                <w:rFonts w:ascii="Times New Roman" w:hAnsi="Times New Roman" w:cs="Times New Roman"/>
                <w:noProof/>
                <w:sz w:val="20"/>
                <w:szCs w:val="20"/>
              </w:rPr>
              <w:t>pusgads</w:t>
            </w:r>
          </w:p>
        </w:tc>
      </w:tr>
      <w:tr w:rsidR="000E43B6" w:rsidRPr="005A790F" w14:paraId="069403E8" w14:textId="77777777" w:rsidTr="00F64526">
        <w:trPr>
          <w:trHeight w:val="2250"/>
        </w:trPr>
        <w:tc>
          <w:tcPr>
            <w:tcW w:w="738" w:type="dxa"/>
          </w:tcPr>
          <w:p w14:paraId="2196F71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7720B24" w14:textId="77777777" w:rsidR="000E43B6" w:rsidRPr="005A790F" w:rsidRDefault="000E43B6" w:rsidP="000E43B6">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D2248DC" w14:textId="5BB0E3D7" w:rsidR="000E43B6" w:rsidRPr="005A790F" w:rsidRDefault="00F64526" w:rsidP="000E43B6">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Apzināt</w:t>
            </w:r>
            <w:r w:rsidR="000E43B6" w:rsidRPr="005A790F">
              <w:rPr>
                <w:rFonts w:ascii="Times New Roman" w:eastAsia="Times New Roman" w:hAnsi="Times New Roman" w:cs="Times New Roman"/>
                <w:noProof/>
                <w:color w:val="000000"/>
                <w:sz w:val="20"/>
                <w:szCs w:val="20"/>
              </w:rPr>
              <w:t xml:space="preserve"> jomas, kurās pakalpojumu saņemšanai tiek prasīta inf</w:t>
            </w:r>
            <w:r>
              <w:rPr>
                <w:rFonts w:ascii="Times New Roman" w:eastAsia="Times New Roman" w:hAnsi="Times New Roman" w:cs="Times New Roman"/>
                <w:noProof/>
                <w:color w:val="000000"/>
                <w:sz w:val="20"/>
                <w:szCs w:val="20"/>
              </w:rPr>
              <w:t>ormācija no personas.  Formulēt rīcības plānu</w:t>
            </w:r>
            <w:r w:rsidR="000E43B6" w:rsidRPr="005A790F">
              <w:rPr>
                <w:rFonts w:ascii="Times New Roman" w:eastAsia="Times New Roman" w:hAnsi="Times New Roman" w:cs="Times New Roman"/>
                <w:noProof/>
                <w:color w:val="000000"/>
                <w:sz w:val="20"/>
                <w:szCs w:val="20"/>
              </w:rPr>
              <w:t xml:space="preserve"> vienreizes principa ieviešanas veicināšanai</w:t>
            </w:r>
            <w:r>
              <w:rPr>
                <w:rFonts w:ascii="Times New Roman" w:eastAsia="Times New Roman" w:hAnsi="Times New Roman" w:cs="Times New Roman"/>
                <w:noProof/>
                <w:color w:val="000000"/>
                <w:sz w:val="20"/>
                <w:szCs w:val="20"/>
              </w:rPr>
              <w:t>.</w:t>
            </w:r>
          </w:p>
        </w:tc>
        <w:tc>
          <w:tcPr>
            <w:tcW w:w="1559" w:type="dxa"/>
          </w:tcPr>
          <w:p w14:paraId="4751DF29" w14:textId="5DA95C64" w:rsidR="000E43B6" w:rsidRPr="005A790F" w:rsidRDefault="000E43B6" w:rsidP="000E43B6">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Informatīvais ziņojums</w:t>
            </w:r>
          </w:p>
        </w:tc>
        <w:tc>
          <w:tcPr>
            <w:tcW w:w="1276" w:type="dxa"/>
          </w:tcPr>
          <w:p w14:paraId="2AEB0D6D" w14:textId="454A5F50" w:rsidR="000E43B6" w:rsidRPr="005A790F" w:rsidRDefault="000E43B6" w:rsidP="000E43B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66EC6CC" w14:textId="07DAE359" w:rsidR="000E43B6" w:rsidRPr="005A790F" w:rsidRDefault="000E43B6" w:rsidP="000E43B6">
            <w:pPr>
              <w:pStyle w:val="ListParagraph"/>
              <w:spacing w:line="276" w:lineRule="auto"/>
              <w:ind w:left="33"/>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32CD3C6E" w14:textId="4B665C32" w:rsidR="000E43B6" w:rsidRPr="005A790F" w:rsidRDefault="00F64526" w:rsidP="000E43B6">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2. </w:t>
            </w:r>
            <w:r w:rsidR="000E43B6" w:rsidRPr="005A790F">
              <w:rPr>
                <w:rFonts w:ascii="Times New Roman" w:hAnsi="Times New Roman" w:cs="Times New Roman"/>
                <w:noProof/>
                <w:sz w:val="20"/>
                <w:szCs w:val="20"/>
              </w:rPr>
              <w:t>pusgads</w:t>
            </w:r>
          </w:p>
        </w:tc>
      </w:tr>
    </w:tbl>
    <w:p w14:paraId="3D985BA5" w14:textId="1774D8BC" w:rsidR="00D55E70" w:rsidRPr="005A790F" w:rsidRDefault="00D55E70" w:rsidP="00D55E70">
      <w:pPr>
        <w:pStyle w:val="ListParagraph"/>
        <w:spacing w:after="0" w:line="276" w:lineRule="auto"/>
        <w:ind w:left="0" w:right="91"/>
        <w:jc w:val="both"/>
        <w:rPr>
          <w:rFonts w:ascii="Times New Roman" w:eastAsia="Times New Roman" w:hAnsi="Times New Roman" w:cs="Times New Roman"/>
          <w:noProof/>
          <w:sz w:val="24"/>
          <w:szCs w:val="24"/>
        </w:rPr>
      </w:pPr>
    </w:p>
    <w:p w14:paraId="1F8DE7DC" w14:textId="7CF00C1E" w:rsidR="00D55E70" w:rsidRPr="005A790F" w:rsidRDefault="00D55E70" w:rsidP="00D55E70">
      <w:pPr>
        <w:pStyle w:val="Heading1"/>
        <w:numPr>
          <w:ilvl w:val="0"/>
          <w:numId w:val="3"/>
        </w:numPr>
        <w:jc w:val="center"/>
        <w:rPr>
          <w:noProof/>
          <w:sz w:val="32"/>
          <w:szCs w:val="32"/>
        </w:rPr>
      </w:pPr>
      <w:bookmarkStart w:id="84" w:name="_Toc22569007"/>
      <w:r w:rsidRPr="005A790F">
        <w:rPr>
          <w:noProof/>
          <w:sz w:val="32"/>
          <w:szCs w:val="32"/>
        </w:rPr>
        <w:t>Rīcības virziens – Saziņa ar valsti vienuviet</w:t>
      </w:r>
      <w:r w:rsidR="00B76227">
        <w:rPr>
          <w:noProof/>
          <w:sz w:val="32"/>
          <w:szCs w:val="32"/>
        </w:rPr>
        <w:t xml:space="preserve"> – </w:t>
      </w:r>
      <w:r w:rsidR="00BA7855">
        <w:rPr>
          <w:noProof/>
          <w:sz w:val="32"/>
          <w:szCs w:val="32"/>
        </w:rPr>
        <w:t>digitāli un klātienē</w:t>
      </w:r>
      <w:bookmarkEnd w:id="84"/>
    </w:p>
    <w:p w14:paraId="2204A649" w14:textId="77777777" w:rsidR="00D55E70" w:rsidRPr="00BA1BD6" w:rsidRDefault="00D55E70" w:rsidP="00BA1BD6">
      <w:pPr>
        <w:spacing w:after="0" w:line="276" w:lineRule="auto"/>
        <w:rPr>
          <w:rFonts w:ascii="Times New Roman" w:hAnsi="Times New Roman" w:cs="Times New Roman"/>
          <w:b/>
          <w:noProof/>
          <w:sz w:val="24"/>
          <w:szCs w:val="24"/>
        </w:rPr>
      </w:pPr>
      <w:bookmarkStart w:id="85" w:name="_Toc19720427"/>
      <w:bookmarkStart w:id="86" w:name="_Toc19734191"/>
      <w:bookmarkStart w:id="87" w:name="_Toc19787995"/>
      <w:r w:rsidRPr="00BA1BD6">
        <w:rPr>
          <w:rFonts w:ascii="Times New Roman" w:hAnsi="Times New Roman" w:cs="Times New Roman"/>
          <w:b/>
          <w:noProof/>
          <w:sz w:val="24"/>
          <w:szCs w:val="24"/>
        </w:rPr>
        <w:t>Virziena aktualitāte:</w:t>
      </w:r>
      <w:bookmarkEnd w:id="85"/>
      <w:bookmarkEnd w:id="86"/>
      <w:bookmarkEnd w:id="87"/>
    </w:p>
    <w:p w14:paraId="276BFD50" w14:textId="3754C4D7"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88" w:name="_Toc19720428"/>
      <w:bookmarkStart w:id="89" w:name="_Toc19734192"/>
      <w:bookmarkStart w:id="90" w:name="_Toc19787996"/>
      <w:r w:rsidRPr="00BA1BD6">
        <w:rPr>
          <w:rFonts w:ascii="Times New Roman" w:hAnsi="Times New Roman" w:cs="Times New Roman"/>
          <w:noProof/>
          <w:sz w:val="24"/>
          <w:szCs w:val="24"/>
        </w:rPr>
        <w:t>Ir ļoti atšķirīgs pakalpojumu elektronizācijas līmenis</w:t>
      </w:r>
      <w:bookmarkEnd w:id="88"/>
      <w:bookmarkEnd w:id="89"/>
      <w:bookmarkEnd w:id="90"/>
      <w:r w:rsidR="00AF542A" w:rsidRPr="00BA1BD6">
        <w:rPr>
          <w:rFonts w:ascii="Times New Roman" w:hAnsi="Times New Roman" w:cs="Times New Roman"/>
          <w:noProof/>
          <w:sz w:val="24"/>
          <w:szCs w:val="24"/>
        </w:rPr>
        <w:t>.</w:t>
      </w:r>
    </w:p>
    <w:p w14:paraId="4E95CE64" w14:textId="4A104C3D"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91" w:name="_Toc19720429"/>
      <w:bookmarkStart w:id="92" w:name="_Toc19734193"/>
      <w:bookmarkStart w:id="93" w:name="_Toc19787997"/>
      <w:r w:rsidRPr="00BA1BD6">
        <w:rPr>
          <w:rFonts w:ascii="Times New Roman" w:hAnsi="Times New Roman" w:cs="Times New Roman"/>
          <w:noProof/>
          <w:sz w:val="24"/>
          <w:szCs w:val="24"/>
        </w:rPr>
        <w:t>Nav noteikts tikai elektroniski sniedzamo valsts pārvaldes pakalpojumu grozs</w:t>
      </w:r>
      <w:bookmarkEnd w:id="91"/>
      <w:bookmarkEnd w:id="92"/>
      <w:bookmarkEnd w:id="93"/>
      <w:r w:rsidR="00AF542A" w:rsidRPr="00BA1BD6">
        <w:rPr>
          <w:rFonts w:ascii="Times New Roman" w:hAnsi="Times New Roman" w:cs="Times New Roman"/>
          <w:noProof/>
          <w:sz w:val="24"/>
          <w:szCs w:val="24"/>
        </w:rPr>
        <w:t>.</w:t>
      </w:r>
    </w:p>
    <w:p w14:paraId="4959975A" w14:textId="6E499BB8" w:rsidR="00D55E70" w:rsidRPr="00BA1BD6" w:rsidRDefault="00D55E70" w:rsidP="00BA1BD6">
      <w:pPr>
        <w:pStyle w:val="ListParagraph"/>
        <w:numPr>
          <w:ilvl w:val="0"/>
          <w:numId w:val="30"/>
        </w:numPr>
        <w:spacing w:after="0" w:line="276" w:lineRule="auto"/>
        <w:rPr>
          <w:rFonts w:ascii="Times New Roman" w:hAnsi="Times New Roman" w:cs="Times New Roman"/>
          <w:noProof/>
          <w:sz w:val="24"/>
          <w:szCs w:val="24"/>
        </w:rPr>
      </w:pPr>
      <w:bookmarkStart w:id="94" w:name="_Toc19720430"/>
      <w:bookmarkStart w:id="95" w:name="_Toc19734194"/>
      <w:bookmarkStart w:id="96" w:name="_Toc19787998"/>
      <w:r w:rsidRPr="00BA1BD6">
        <w:rPr>
          <w:rFonts w:ascii="Times New Roman" w:hAnsi="Times New Roman" w:cs="Times New Roman"/>
          <w:noProof/>
          <w:sz w:val="24"/>
          <w:szCs w:val="24"/>
        </w:rPr>
        <w:t>VPVKAC tīklā maz klātienē pieejamo pakalpojumu</w:t>
      </w:r>
      <w:bookmarkEnd w:id="94"/>
      <w:bookmarkEnd w:id="95"/>
      <w:bookmarkEnd w:id="96"/>
      <w:r w:rsidR="00AF542A" w:rsidRPr="00BA1BD6">
        <w:rPr>
          <w:rFonts w:ascii="Times New Roman" w:hAnsi="Times New Roman" w:cs="Times New Roman"/>
          <w:noProof/>
          <w:sz w:val="24"/>
          <w:szCs w:val="24"/>
        </w:rPr>
        <w:t>.</w:t>
      </w:r>
    </w:p>
    <w:p w14:paraId="0E4AE2FC" w14:textId="0E807010"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97" w:name="_Toc19720431"/>
      <w:bookmarkStart w:id="98" w:name="_Toc19734195"/>
      <w:bookmarkStart w:id="99" w:name="_Toc19787999"/>
      <w:r w:rsidRPr="00BA1BD6">
        <w:rPr>
          <w:rFonts w:ascii="Times New Roman" w:hAnsi="Times New Roman" w:cs="Times New Roman"/>
          <w:noProof/>
          <w:sz w:val="24"/>
          <w:szCs w:val="24"/>
        </w:rPr>
        <w:t>Iestāžu KAC izvietojums pilnībā nenosedz pieprasījumu pēc pakalpojumiem.</w:t>
      </w:r>
      <w:bookmarkEnd w:id="97"/>
      <w:bookmarkEnd w:id="98"/>
      <w:bookmarkEnd w:id="99"/>
    </w:p>
    <w:p w14:paraId="0939EE87" w14:textId="18E7E0B3"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100" w:name="_Toc19720432"/>
      <w:bookmarkStart w:id="101" w:name="_Toc19734196"/>
      <w:bookmarkStart w:id="102" w:name="_Toc19788000"/>
      <w:r w:rsidRPr="00BA1BD6">
        <w:rPr>
          <w:rFonts w:ascii="Times New Roman" w:hAnsi="Times New Roman" w:cs="Times New Roman"/>
          <w:noProof/>
          <w:sz w:val="24"/>
          <w:szCs w:val="24"/>
        </w:rPr>
        <w:t>Nepieciešami risinājumi digitālās vārtejas darbības nodrošināšanai</w:t>
      </w:r>
      <w:bookmarkEnd w:id="100"/>
      <w:bookmarkEnd w:id="101"/>
      <w:bookmarkEnd w:id="102"/>
      <w:r w:rsidR="00AF542A" w:rsidRPr="00BA1BD6">
        <w:rPr>
          <w:rFonts w:ascii="Times New Roman" w:hAnsi="Times New Roman" w:cs="Times New Roman"/>
          <w:noProof/>
          <w:sz w:val="24"/>
          <w:szCs w:val="24"/>
        </w:rPr>
        <w:t>.</w:t>
      </w:r>
    </w:p>
    <w:p w14:paraId="141CFF52" w14:textId="12A3FA70" w:rsidR="00FE7350" w:rsidRPr="00BA1BD6" w:rsidRDefault="00FE7350" w:rsidP="00BA1BD6">
      <w:pPr>
        <w:pStyle w:val="ListParagraph"/>
        <w:numPr>
          <w:ilvl w:val="0"/>
          <w:numId w:val="30"/>
        </w:numPr>
        <w:spacing w:after="0" w:line="276" w:lineRule="auto"/>
        <w:rPr>
          <w:rFonts w:ascii="Times New Roman" w:hAnsi="Times New Roman" w:cs="Times New Roman"/>
          <w:noProof/>
          <w:sz w:val="24"/>
          <w:szCs w:val="24"/>
        </w:rPr>
      </w:pPr>
      <w:bookmarkStart w:id="103" w:name="_Toc19720433"/>
      <w:bookmarkStart w:id="104" w:name="_Toc19734197"/>
      <w:bookmarkStart w:id="105" w:name="_Toc19788001"/>
      <w:r w:rsidRPr="00BA1BD6">
        <w:rPr>
          <w:rFonts w:ascii="Times New Roman" w:hAnsi="Times New Roman" w:cs="Times New Roman"/>
          <w:noProof/>
          <w:sz w:val="24"/>
          <w:szCs w:val="24"/>
        </w:rPr>
        <w:t>Jānodrošina pārrobežu pakalpojumu pieejamība</w:t>
      </w:r>
      <w:bookmarkEnd w:id="103"/>
      <w:bookmarkEnd w:id="104"/>
      <w:bookmarkEnd w:id="105"/>
      <w:r w:rsidR="00AF542A" w:rsidRPr="00BA1BD6">
        <w:rPr>
          <w:rFonts w:ascii="Times New Roman" w:hAnsi="Times New Roman" w:cs="Times New Roman"/>
          <w:noProof/>
          <w:sz w:val="24"/>
          <w:szCs w:val="24"/>
        </w:rPr>
        <w:t>.</w:t>
      </w:r>
    </w:p>
    <w:p w14:paraId="3E697743" w14:textId="37CB5223" w:rsidR="008060C0" w:rsidRPr="00BA1BD6" w:rsidRDefault="008060C0" w:rsidP="00BA1BD6">
      <w:pPr>
        <w:pStyle w:val="ListParagraph"/>
        <w:numPr>
          <w:ilvl w:val="0"/>
          <w:numId w:val="30"/>
        </w:numPr>
        <w:spacing w:after="0" w:line="276" w:lineRule="auto"/>
        <w:rPr>
          <w:rFonts w:ascii="Times New Roman" w:hAnsi="Times New Roman" w:cs="Times New Roman"/>
          <w:noProof/>
          <w:sz w:val="24"/>
          <w:szCs w:val="24"/>
        </w:rPr>
      </w:pPr>
      <w:bookmarkStart w:id="106" w:name="_Toc19720434"/>
      <w:bookmarkStart w:id="107" w:name="_Toc19734198"/>
      <w:bookmarkStart w:id="108" w:name="_Toc19788002"/>
      <w:r w:rsidRPr="00BA1BD6">
        <w:rPr>
          <w:rFonts w:ascii="Times New Roman" w:hAnsi="Times New Roman" w:cs="Times New Roman"/>
          <w:noProof/>
          <w:sz w:val="24"/>
          <w:szCs w:val="24"/>
        </w:rPr>
        <w:t xml:space="preserve">Jāpaplašina oficiālās elektroniskās adreses </w:t>
      </w:r>
      <w:r w:rsidR="0017702C" w:rsidRPr="00BA1BD6">
        <w:rPr>
          <w:rFonts w:ascii="Times New Roman" w:hAnsi="Times New Roman" w:cs="Times New Roman"/>
          <w:noProof/>
          <w:sz w:val="24"/>
          <w:szCs w:val="24"/>
        </w:rPr>
        <w:t xml:space="preserve">lietotāju </w:t>
      </w:r>
      <w:r w:rsidRPr="00BA1BD6">
        <w:rPr>
          <w:rFonts w:ascii="Times New Roman" w:hAnsi="Times New Roman" w:cs="Times New Roman"/>
          <w:noProof/>
          <w:sz w:val="24"/>
          <w:szCs w:val="24"/>
        </w:rPr>
        <w:t>loks</w:t>
      </w:r>
      <w:bookmarkEnd w:id="106"/>
      <w:bookmarkEnd w:id="107"/>
      <w:bookmarkEnd w:id="108"/>
      <w:r w:rsidR="00AF542A" w:rsidRPr="00BA1BD6">
        <w:rPr>
          <w:rFonts w:ascii="Times New Roman" w:hAnsi="Times New Roman" w:cs="Times New Roman"/>
          <w:noProof/>
          <w:sz w:val="24"/>
          <w:szCs w:val="24"/>
        </w:rPr>
        <w:t>.</w:t>
      </w:r>
    </w:p>
    <w:p w14:paraId="4C213374" w14:textId="77777777" w:rsidR="00D55E70" w:rsidRDefault="00D55E70" w:rsidP="00FA6082">
      <w:pPr>
        <w:pStyle w:val="Heading2"/>
        <w:rPr>
          <w:rFonts w:ascii="Times New Roman" w:eastAsia="Times New Roman" w:hAnsi="Times New Roman" w:cs="Times New Roman"/>
          <w:noProof/>
          <w:sz w:val="24"/>
          <w:szCs w:val="24"/>
        </w:rPr>
      </w:pPr>
    </w:p>
    <w:p w14:paraId="663BDF13" w14:textId="7C0C9CAA" w:rsidR="00FA6082" w:rsidRPr="00FA6082" w:rsidRDefault="00843315" w:rsidP="00FA6082">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09" w:name="_Toc22569008"/>
      <w:r w:rsidR="00FA6082" w:rsidRPr="00FA6082">
        <w:rPr>
          <w:rFonts w:ascii="Times New Roman" w:eastAsia="Times New Roman" w:hAnsi="Times New Roman" w:cs="Times New Roman"/>
          <w:b/>
          <w:noProof/>
          <w:color w:val="000000" w:themeColor="text1"/>
          <w:sz w:val="24"/>
          <w:szCs w:val="24"/>
        </w:rPr>
        <w:t>Vienots kanāls iedzīvotāju un uzņēmēju apkalpošanai elektroniskā vidē</w:t>
      </w:r>
      <w:bookmarkEnd w:id="109"/>
    </w:p>
    <w:p w14:paraId="7CFB53BE" w14:textId="19A52C7F" w:rsidR="00176FCB" w:rsidRPr="005A790F" w:rsidRDefault="00176FCB"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Arvien vairāk pakalpojumu ir pieejami elektroniski – 90%, pakalpojumu elektronizācijā Latvija 2019. gadā ieņem 7. vietu (2018. gadā 9. vieta)</w:t>
      </w:r>
      <w:r w:rsidRPr="005A790F">
        <w:rPr>
          <w:rStyle w:val="FootnoteReference"/>
          <w:rFonts w:ascii="Times New Roman" w:hAnsi="Times New Roman" w:cs="Times New Roman"/>
          <w:noProof/>
          <w:sz w:val="24"/>
          <w:szCs w:val="24"/>
        </w:rPr>
        <w:footnoteReference w:id="35"/>
      </w:r>
      <w:r w:rsidRPr="005A790F">
        <w:rPr>
          <w:rFonts w:ascii="Times New Roman" w:hAnsi="Times New Roman" w:cs="Times New Roman"/>
          <w:noProof/>
          <w:sz w:val="24"/>
          <w:szCs w:val="24"/>
        </w:rPr>
        <w:t>.</w:t>
      </w:r>
    </w:p>
    <w:p w14:paraId="50C88F71" w14:textId="04F96875" w:rsidR="00176FCB" w:rsidRPr="005A790F" w:rsidRDefault="00955F72" w:rsidP="00176FCB">
      <w:pPr>
        <w:pStyle w:val="ListParagraph"/>
        <w:spacing w:after="0" w:line="276" w:lineRule="auto"/>
        <w:jc w:val="right"/>
        <w:rPr>
          <w:rFonts w:ascii="Times New Roman" w:hAnsi="Times New Roman" w:cs="Times New Roman"/>
          <w:i/>
          <w:noProof/>
          <w:sz w:val="24"/>
          <w:szCs w:val="24"/>
        </w:rPr>
      </w:pPr>
      <w:r w:rsidRPr="005A790F">
        <w:rPr>
          <w:rFonts w:ascii="Times New Roman" w:hAnsi="Times New Roman" w:cs="Times New Roman"/>
          <w:i/>
          <w:iCs/>
          <w:noProof/>
          <w:sz w:val="24"/>
          <w:szCs w:val="24"/>
        </w:rPr>
        <w:lastRenderedPageBreak/>
        <w:t>10</w:t>
      </w:r>
      <w:r w:rsidR="00176FCB" w:rsidRPr="005A790F">
        <w:rPr>
          <w:rFonts w:ascii="Times New Roman" w:hAnsi="Times New Roman" w:cs="Times New Roman"/>
          <w:i/>
          <w:iCs/>
          <w:noProof/>
          <w:sz w:val="24"/>
          <w:szCs w:val="24"/>
        </w:rPr>
        <w:t>. attēls. Pakalpojumu elektronizācijas līmenis</w:t>
      </w:r>
    </w:p>
    <w:p w14:paraId="7BF69A99" w14:textId="0BF5A651" w:rsidR="00FA6082" w:rsidRDefault="00176FCB" w:rsidP="00FA6082">
      <w:pPr>
        <w:pStyle w:val="ListParagraph"/>
        <w:spacing w:after="0" w:line="276" w:lineRule="auto"/>
        <w:ind w:left="0"/>
        <w:jc w:val="center"/>
        <w:rPr>
          <w:rFonts w:ascii="Times New Roman" w:hAnsi="Times New Roman" w:cs="Times New Roman"/>
          <w:noProof/>
          <w:sz w:val="24"/>
          <w:szCs w:val="24"/>
        </w:rPr>
      </w:pPr>
      <w:r w:rsidRPr="005A790F">
        <w:rPr>
          <w:noProof/>
          <w:lang w:eastAsia="lv-LV"/>
        </w:rPr>
        <w:drawing>
          <wp:inline distT="0" distB="0" distL="0" distR="0" wp14:anchorId="1766519A" wp14:editId="3E326EE6">
            <wp:extent cx="5275442" cy="1604614"/>
            <wp:effectExtent l="0" t="0" r="1905" b="0"/>
            <wp:docPr id="1611155536" name="Picture 161115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94347" cy="1610364"/>
                    </a:xfrm>
                    <a:prstGeom prst="rect">
                      <a:avLst/>
                    </a:prstGeom>
                  </pic:spPr>
                </pic:pic>
              </a:graphicData>
            </a:graphic>
          </wp:inline>
        </w:drawing>
      </w:r>
    </w:p>
    <w:p w14:paraId="74CDB342" w14:textId="77777777" w:rsidR="00346B19" w:rsidRDefault="00B7784E" w:rsidP="00176FCB">
      <w:pPr>
        <w:pStyle w:val="ListParagraph"/>
        <w:spacing w:after="0" w:line="276" w:lineRule="auto"/>
        <w:ind w:left="0"/>
        <w:jc w:val="both"/>
        <w:rPr>
          <w:rFonts w:ascii="Times New Roman" w:hAnsi="Times New Roman" w:cs="Times New Roman"/>
          <w:b/>
          <w:noProof/>
          <w:sz w:val="24"/>
          <w:szCs w:val="24"/>
        </w:rPr>
      </w:pPr>
      <w:r w:rsidRPr="005A790F">
        <w:rPr>
          <w:b/>
          <w:noProof/>
          <w:lang w:eastAsia="lv-LV"/>
        </w:rPr>
        <mc:AlternateContent>
          <mc:Choice Requires="wps">
            <w:drawing>
              <wp:anchor distT="91440" distB="91440" distL="114300" distR="114300" simplePos="0" relativeHeight="251708416" behindDoc="1" locked="0" layoutInCell="1" allowOverlap="1" wp14:anchorId="6E90901A" wp14:editId="2C895136">
                <wp:simplePos x="0" y="0"/>
                <wp:positionH relativeFrom="page">
                  <wp:posOffset>4838700</wp:posOffset>
                </wp:positionH>
                <wp:positionV relativeFrom="paragraph">
                  <wp:posOffset>269240</wp:posOffset>
                </wp:positionV>
                <wp:extent cx="2245995" cy="758190"/>
                <wp:effectExtent l="0" t="0" r="0" b="5715"/>
                <wp:wrapTight wrapText="bothSides">
                  <wp:wrapPolygon edited="0">
                    <wp:start x="550" y="0"/>
                    <wp:lineTo x="550" y="21296"/>
                    <wp:lineTo x="20885" y="21296"/>
                    <wp:lineTo x="20885" y="0"/>
                    <wp:lineTo x="55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758190"/>
                        </a:xfrm>
                        <a:prstGeom prst="rect">
                          <a:avLst/>
                        </a:prstGeom>
                        <a:noFill/>
                        <a:ln w="9525">
                          <a:noFill/>
                          <a:miter lim="800000"/>
                          <a:headEnd/>
                          <a:tailEnd/>
                        </a:ln>
                      </wps:spPr>
                      <wps:txbx>
                        <w:txbxContent>
                          <w:p w14:paraId="393318B4" w14:textId="3D9F0DB4" w:rsidR="008C60E9" w:rsidRPr="000116AA" w:rsidRDefault="008C60E9" w:rsidP="00176FCB">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Biežāk nepieciešamie pakalpojumi pieejami pilnībā elektroniski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90901A" id="Text Box 28" o:spid="_x0000_s1061" type="#_x0000_t202" style="position:absolute;left:0;text-align:left;margin-left:381pt;margin-top:21.2pt;width:176.85pt;height:59.7pt;z-index:-2516080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" filled="f" stroked="f">
                <v:textbox style="mso-fit-shape-to-text:t">
                  <w:txbxContent>
                    <w:p w14:paraId="393318B4" w14:textId="3D9F0DB4" w:rsidR="008C60E9" w:rsidRPr="000116AA" w:rsidRDefault="008C60E9" w:rsidP="00176FCB">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Biežāk</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nepieciešamie</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pieejami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pilnībā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elektroniski</w:t>
                      </w:r>
                      <w:proofErr w:type="spellEnd"/>
                    </w:p>
                  </w:txbxContent>
                </v:textbox>
                <w10:wrap type="tight" anchorx="page"/>
              </v:shape>
            </w:pict>
          </mc:Fallback>
        </mc:AlternateContent>
      </w:r>
      <w:r w:rsidR="00176FCB" w:rsidRPr="005A790F">
        <w:rPr>
          <w:rFonts w:ascii="Times New Roman" w:hAnsi="Times New Roman" w:cs="Times New Roman"/>
          <w:noProof/>
          <w:sz w:val="24"/>
          <w:szCs w:val="24"/>
        </w:rPr>
        <w:t xml:space="preserve">Ievērojot “vienas pieturas aģentūras principu”, informācija par visiem valsts pārvaldes pakalpojumiem ir pieejama vienuviet – </w:t>
      </w:r>
      <w:r w:rsidR="006D63E6">
        <w:rPr>
          <w:rFonts w:ascii="Times New Roman" w:hAnsi="Times New Roman" w:cs="Times New Roman"/>
          <w:noProof/>
          <w:sz w:val="24"/>
          <w:szCs w:val="24"/>
        </w:rPr>
        <w:t>Latvija.lv</w:t>
      </w:r>
      <w:r w:rsidR="00176FCB" w:rsidRPr="005A790F">
        <w:rPr>
          <w:rFonts w:ascii="Times New Roman" w:hAnsi="Times New Roman" w:cs="Times New Roman"/>
          <w:noProof/>
          <w:sz w:val="24"/>
          <w:szCs w:val="24"/>
        </w:rPr>
        <w:t>, kurā izvietoti 125 dzīves situāciju apraksti, kas sniedz informatīvu atbalstu būtiskāko dzīves situāciju risināšanai, 4037 valsts pārvaldes pakalpojumu apraksti</w:t>
      </w:r>
      <w:r w:rsidR="00176FCB" w:rsidRPr="005A790F">
        <w:rPr>
          <w:rStyle w:val="FootnoteReference"/>
          <w:rFonts w:ascii="Times New Roman" w:hAnsi="Times New Roman" w:cs="Times New Roman"/>
          <w:noProof/>
          <w:sz w:val="24"/>
          <w:szCs w:val="24"/>
        </w:rPr>
        <w:footnoteReference w:id="36"/>
      </w:r>
      <w:r w:rsidR="00176FCB" w:rsidRPr="005A790F">
        <w:rPr>
          <w:rFonts w:ascii="Times New Roman" w:hAnsi="Times New Roman" w:cs="Times New Roman"/>
          <w:noProof/>
          <w:sz w:val="24"/>
          <w:szCs w:val="24"/>
        </w:rPr>
        <w:t>. Portāla unikālo lietotāju skaits ir sasniedzis jau 978 tūkstošus</w:t>
      </w:r>
      <w:r w:rsidR="00176FCB" w:rsidRPr="005A790F">
        <w:rPr>
          <w:rStyle w:val="FootnoteReference"/>
          <w:rFonts w:ascii="Times New Roman" w:hAnsi="Times New Roman" w:cs="Times New Roman"/>
          <w:noProof/>
          <w:sz w:val="24"/>
          <w:szCs w:val="24"/>
        </w:rPr>
        <w:footnoteReference w:id="37"/>
      </w:r>
      <w:r w:rsidR="00176FCB" w:rsidRPr="005A790F">
        <w:rPr>
          <w:rFonts w:ascii="Times New Roman" w:hAnsi="Times New Roman" w:cs="Times New Roman"/>
          <w:noProof/>
          <w:sz w:val="24"/>
          <w:szCs w:val="24"/>
        </w:rPr>
        <w:t xml:space="preserve"> un turpina pieaugt.</w:t>
      </w:r>
      <w:r w:rsidR="00176FCB" w:rsidRPr="005A790F">
        <w:rPr>
          <w:rFonts w:ascii="Times New Roman" w:hAnsi="Times New Roman" w:cs="Times New Roman"/>
          <w:b/>
          <w:noProof/>
          <w:sz w:val="24"/>
          <w:szCs w:val="24"/>
        </w:rPr>
        <w:t xml:space="preserve"> </w:t>
      </w:r>
    </w:p>
    <w:p w14:paraId="5C55A95F" w14:textId="77777777" w:rsidR="00346B19" w:rsidRDefault="00346B19" w:rsidP="00346B19">
      <w:pPr>
        <w:pStyle w:val="ListParagraph"/>
        <w:numPr>
          <w:ilvl w:val="0"/>
          <w:numId w:val="5"/>
        </w:numPr>
        <w:spacing w:after="0" w:line="276" w:lineRule="auto"/>
        <w:ind w:left="0"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Vairums ikdienas situāciju var atrisināt elektroniski – Portālā pieejami 702 e-pakalpojumi</w:t>
      </w:r>
      <w:r w:rsidRPr="005A790F">
        <w:rPr>
          <w:rStyle w:val="FootnoteReference"/>
          <w:rFonts w:ascii="Times New Roman" w:hAnsi="Times New Roman" w:cs="Times New Roman"/>
          <w:noProof/>
          <w:sz w:val="24"/>
          <w:szCs w:val="24"/>
        </w:rPr>
        <w:footnoteReference w:id="38"/>
      </w:r>
      <w:r w:rsidRPr="005A790F">
        <w:rPr>
          <w:rFonts w:ascii="Times New Roman" w:hAnsi="Times New Roman" w:cs="Times New Roman"/>
          <w:noProof/>
          <w:sz w:val="24"/>
          <w:szCs w:val="24"/>
        </w:rPr>
        <w:t>, kas atvieglo nodokļu un muitas procedūras, nodokļu administrēšanu, sociālo pabalstu saņemšanu, sodu apmaksu, auto datu pārbaudi, auto īpašnieka maiņu pieteikšanos studijām, nodrošina pieeju valsts rīcībā esošiem datiem, uzņēmumu elektronisko reģistrāciju u.c. Saskaņā ar 2018. gadā veikto valsts e–pārvaldes attīstības līmeņa monitoringu</w:t>
      </w:r>
      <w:r w:rsidRPr="005A790F">
        <w:rPr>
          <w:rStyle w:val="FootnoteReference"/>
          <w:rFonts w:ascii="Times New Roman" w:hAnsi="Times New Roman" w:cs="Times New Roman"/>
          <w:noProof/>
          <w:sz w:val="24"/>
          <w:szCs w:val="24"/>
        </w:rPr>
        <w:footnoteReference w:id="39"/>
      </w:r>
      <w:r w:rsidRPr="005A790F">
        <w:rPr>
          <w:rFonts w:ascii="Times New Roman" w:hAnsi="Times New Roman" w:cs="Times New Roman"/>
          <w:noProof/>
          <w:sz w:val="24"/>
          <w:szCs w:val="24"/>
        </w:rPr>
        <w:t xml:space="preserve"> no kopumā par 2017. gadu analizētajiem 1 885 valsts iestāžu pakalpojumiem elektronizēti ir 74 %. Portāla </w:t>
      </w:r>
      <w:r w:rsidRPr="003969C5">
        <w:rPr>
          <w:rFonts w:ascii="Times New Roman" w:hAnsi="Times New Roman" w:cs="Times New Roman"/>
          <w:noProof/>
          <w:sz w:val="24"/>
          <w:szCs w:val="24"/>
        </w:rPr>
        <w:t>produkcijā ieviesto e-pakalpojumu izsaukšanas reižu skaits ir sasniedzis 14,28 milj. reižu skaitu</w:t>
      </w:r>
      <w:r w:rsidRPr="003969C5">
        <w:rPr>
          <w:rStyle w:val="FootnoteReference"/>
          <w:rFonts w:ascii="Times New Roman" w:hAnsi="Times New Roman" w:cs="Times New Roman"/>
          <w:noProof/>
          <w:sz w:val="24"/>
          <w:szCs w:val="24"/>
        </w:rPr>
        <w:footnoteReference w:id="40"/>
      </w:r>
      <w:r w:rsidRPr="003969C5">
        <w:rPr>
          <w:rFonts w:ascii="Times New Roman" w:hAnsi="Times New Roman" w:cs="Times New Roman"/>
          <w:noProof/>
          <w:sz w:val="24"/>
          <w:szCs w:val="24"/>
        </w:rPr>
        <w:t>.</w:t>
      </w:r>
    </w:p>
    <w:p w14:paraId="74CE9974" w14:textId="77777777" w:rsidR="00601B83" w:rsidRPr="005A790F" w:rsidRDefault="00601B83" w:rsidP="00601B83">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68160" behindDoc="1" locked="0" layoutInCell="1" allowOverlap="1" wp14:anchorId="6BA6F233" wp14:editId="7EA68BF4">
                <wp:simplePos x="0" y="0"/>
                <wp:positionH relativeFrom="page">
                  <wp:posOffset>4917440</wp:posOffset>
                </wp:positionH>
                <wp:positionV relativeFrom="paragraph">
                  <wp:posOffset>1489075</wp:posOffset>
                </wp:positionV>
                <wp:extent cx="2124710" cy="758190"/>
                <wp:effectExtent l="0" t="0" r="0" b="5715"/>
                <wp:wrapTight wrapText="bothSides">
                  <wp:wrapPolygon edited="0">
                    <wp:start x="581" y="0"/>
                    <wp:lineTo x="581" y="21296"/>
                    <wp:lineTo x="20916" y="21296"/>
                    <wp:lineTo x="20916" y="0"/>
                    <wp:lineTo x="581"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758190"/>
                        </a:xfrm>
                        <a:prstGeom prst="rect">
                          <a:avLst/>
                        </a:prstGeom>
                        <a:noFill/>
                        <a:ln w="9525">
                          <a:noFill/>
                          <a:miter lim="800000"/>
                          <a:headEnd/>
                          <a:tailEnd/>
                        </a:ln>
                      </wps:spPr>
                      <wps:txbx>
                        <w:txbxContent>
                          <w:p w14:paraId="24A3BF2B" w14:textId="77777777" w:rsidR="008C60E9" w:rsidRPr="000116AA" w:rsidRDefault="008C60E9" w:rsidP="00601B83">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Ieviesta vienota elektroniska saziņa, jāturpina lietotāju loka paplašināšana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A6F233" id="Text Box 16" o:spid="_x0000_s1062" type="#_x0000_t202" style="position:absolute;left:0;text-align:left;margin-left:387.2pt;margin-top:117.25pt;width:167.3pt;height:59.7pt;z-index:-2514483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" filled="f" stroked="f">
                <v:textbox style="mso-fit-shape-to-text:t">
                  <w:txbxContent>
                    <w:p w14:paraId="24A3BF2B" w14:textId="77777777" w:rsidR="008C60E9" w:rsidRPr="000116AA" w:rsidRDefault="008C60E9" w:rsidP="00601B83">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Ieviesta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vienota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elektroniska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saziņa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jāturpina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lietotāju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loka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paplašināšana</w:t>
                      </w:r>
                      <w:proofErr w:type="spellEnd"/>
                    </w:p>
                  </w:txbxContent>
                </v:textbox>
                <w10:wrap type="tight" anchorx="page"/>
              </v:shape>
            </w:pict>
          </mc:Fallback>
        </mc:AlternateContent>
      </w:r>
      <w:r w:rsidRPr="005A790F">
        <w:rPr>
          <w:rFonts w:ascii="Times New Roman" w:eastAsia="Times New Roman" w:hAnsi="Times New Roman" w:cs="Times New Roman"/>
          <w:noProof/>
          <w:sz w:val="24"/>
          <w:szCs w:val="24"/>
          <w:lang w:eastAsia="ru-RU"/>
        </w:rPr>
        <w:t>Kopš 2018.</w:t>
      </w:r>
      <w:r>
        <w:rPr>
          <w:rFonts w:ascii="Times New Roman" w:eastAsia="Times New Roman" w:hAnsi="Times New Roman" w:cs="Times New Roman"/>
          <w:noProof/>
          <w:sz w:val="24"/>
          <w:szCs w:val="24"/>
          <w:lang w:eastAsia="ru-RU"/>
        </w:rPr>
        <w:t> </w:t>
      </w:r>
      <w:r w:rsidRPr="005A790F">
        <w:rPr>
          <w:rFonts w:ascii="Times New Roman" w:eastAsia="Times New Roman" w:hAnsi="Times New Roman" w:cs="Times New Roman"/>
          <w:noProof/>
          <w:sz w:val="24"/>
          <w:szCs w:val="24"/>
          <w:lang w:eastAsia="ru-RU"/>
        </w:rPr>
        <w:t>gada 1.</w:t>
      </w:r>
      <w:r>
        <w:rPr>
          <w:rFonts w:ascii="Times New Roman" w:eastAsia="Times New Roman" w:hAnsi="Times New Roman" w:cs="Times New Roman"/>
          <w:noProof/>
          <w:sz w:val="24"/>
          <w:szCs w:val="24"/>
          <w:lang w:eastAsia="ru-RU"/>
        </w:rPr>
        <w:t> </w:t>
      </w:r>
      <w:r w:rsidRPr="005A790F">
        <w:rPr>
          <w:rFonts w:ascii="Times New Roman" w:eastAsia="Times New Roman" w:hAnsi="Times New Roman" w:cs="Times New Roman"/>
          <w:noProof/>
          <w:sz w:val="24"/>
          <w:szCs w:val="24"/>
          <w:lang w:eastAsia="ru-RU"/>
        </w:rPr>
        <w:t>jūnija</w:t>
      </w:r>
      <w:r w:rsidRPr="005A790F">
        <w:rPr>
          <w:rFonts w:ascii="Times New Roman" w:hAnsi="Times New Roman" w:cs="Times New Roman"/>
          <w:noProof/>
          <w:sz w:val="24"/>
          <w:szCs w:val="24"/>
        </w:rPr>
        <w:t xml:space="preserve"> ir ieviesta oficiālā elektroniskā adrese kā valsts pārvaldē vienots risinājums, lai elektroniskā vidē nodrošinātu garantētu, drošu un ērtu oficiālo saziņu starp valsts iestādēm un privātpersonām, tai skaitā to nodrošinot vienotas sistēmas ietvaros. E-adreses risinājuma pirmā kārta ir veidota uz </w:t>
      </w:r>
      <w:r>
        <w:rPr>
          <w:rFonts w:ascii="Times New Roman" w:hAnsi="Times New Roman" w:cs="Times New Roman"/>
          <w:noProof/>
          <w:sz w:val="24"/>
          <w:szCs w:val="24"/>
        </w:rPr>
        <w:t>Latvija.lv</w:t>
      </w:r>
      <w:r w:rsidRPr="005A790F">
        <w:rPr>
          <w:rFonts w:ascii="Times New Roman" w:hAnsi="Times New Roman" w:cs="Times New Roman"/>
          <w:noProof/>
          <w:sz w:val="24"/>
          <w:szCs w:val="24"/>
        </w:rPr>
        <w:t xml:space="preserve"> klienta darba vietas un Publiskās pārvaldes dokumentu vadības sistēmu dokumentu integrācijas vides jeb DIV bāzes. E-adrese privātpersonām ir digitālā pastkastīte </w:t>
      </w:r>
      <w:r>
        <w:rPr>
          <w:rFonts w:ascii="Times New Roman" w:hAnsi="Times New Roman" w:cs="Times New Roman"/>
          <w:noProof/>
          <w:sz w:val="24"/>
          <w:szCs w:val="24"/>
        </w:rPr>
        <w:t>Latvija.lv</w:t>
      </w:r>
      <w:r w:rsidRPr="005A790F">
        <w:rPr>
          <w:rFonts w:ascii="Times New Roman" w:hAnsi="Times New Roman" w:cs="Times New Roman"/>
          <w:noProof/>
          <w:sz w:val="24"/>
          <w:szCs w:val="24"/>
        </w:rPr>
        <w:t>, un tā nodrošina iespēju valsts iestādēm veidot saraksti ar privātpersonām elektroniski vienotā un drošā vidē. Papildus reģistros reģistrētiem tiesību subjektiem ir iespēja pieslēgties e-adresei, izmantojot programmsaskarni. E-adrese ir noteikta kā oficiālais un primārais saziņas kanāls ar iedzīvotājiem un ir jāveicina e-adreses lietotāja skaita palielināšanu, vienlaicīgi atvieglojot un efektivizējot piekļuvi saņemtajai informācijai e-adresē.</w:t>
      </w:r>
    </w:p>
    <w:p w14:paraId="34E1F70B" w14:textId="77777777" w:rsidR="00601B83" w:rsidRPr="005A790F" w:rsidRDefault="00601B83" w:rsidP="00601B83">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2019. gada 16. maijā izsludināts “Likumprojekts “Grozījumi Oficiālās elektroniskās adreses likumā””</w:t>
      </w:r>
      <w:r>
        <w:rPr>
          <w:rFonts w:ascii="Times New Roman" w:hAnsi="Times New Roman" w:cs="Times New Roman"/>
          <w:noProof/>
          <w:sz w:val="24"/>
          <w:szCs w:val="24"/>
        </w:rPr>
        <w:t xml:space="preserve"> (</w:t>
      </w:r>
      <w:r w:rsidRPr="005A790F">
        <w:rPr>
          <w:rFonts w:ascii="Times New Roman" w:hAnsi="Times New Roman" w:cs="Times New Roman"/>
          <w:noProof/>
          <w:sz w:val="24"/>
          <w:szCs w:val="24"/>
        </w:rPr>
        <w:t>VSS-454</w:t>
      </w:r>
      <w:r>
        <w:rPr>
          <w:rFonts w:ascii="Times New Roman" w:hAnsi="Times New Roman" w:cs="Times New Roman"/>
          <w:noProof/>
          <w:sz w:val="24"/>
          <w:szCs w:val="24"/>
        </w:rPr>
        <w:t>)</w:t>
      </w:r>
      <w:r w:rsidRPr="005A790F">
        <w:rPr>
          <w:rFonts w:ascii="Times New Roman" w:hAnsi="Times New Roman" w:cs="Times New Roman"/>
          <w:noProof/>
          <w:sz w:val="24"/>
          <w:szCs w:val="24"/>
        </w:rPr>
        <w:t>, kas ierosina paplašināt oficiālās elektroniskās adreses lietotāju loku ar šādām grupām:</w:t>
      </w:r>
    </w:p>
    <w:p w14:paraId="5BCF3D3B" w14:textId="77777777" w:rsidR="00601B83" w:rsidRPr="005A790F" w:rsidRDefault="00601B83" w:rsidP="00601B83">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lastRenderedPageBreak/>
        <w:t>zvērināti notāri;</w:t>
      </w:r>
    </w:p>
    <w:p w14:paraId="386CF147" w14:textId="77777777" w:rsidR="00601B83" w:rsidRPr="005A790F" w:rsidRDefault="00601B83" w:rsidP="00601B83">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valsts amatpersonas un darbinieki Valsts un pašvaldību institūciju amatpersonu un darbinieku atlīdzības likuma izpratnē;</w:t>
      </w:r>
    </w:p>
    <w:p w14:paraId="4670F966" w14:textId="77777777" w:rsidR="00601B83" w:rsidRPr="005A790F" w:rsidRDefault="00601B83" w:rsidP="00601B83">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valsts kapitālsabiedrības Publiskas personas kapitāla daļu un kapitālsabiedrību pārvaldības likuma izpratnē;</w:t>
      </w:r>
    </w:p>
    <w:p w14:paraId="771C9844" w14:textId="77777777" w:rsidR="00601B83" w:rsidRPr="005A790F" w:rsidRDefault="00601B83" w:rsidP="00601B83">
      <w:pPr>
        <w:pStyle w:val="ListParagraph"/>
        <w:numPr>
          <w:ilvl w:val="0"/>
          <w:numId w:val="18"/>
        </w:numPr>
        <w:spacing w:after="0"/>
        <w:jc w:val="both"/>
        <w:rPr>
          <w:rFonts w:ascii="Times New Roman" w:hAnsi="Times New Roman" w:cs="Times New Roman"/>
          <w:noProof/>
          <w:sz w:val="24"/>
          <w:szCs w:val="24"/>
        </w:rPr>
      </w:pPr>
      <w:r w:rsidRPr="005A790F">
        <w:rPr>
          <w:rFonts w:ascii="Times New Roman" w:hAnsi="Times New Roman" w:cs="Times New Roman"/>
          <w:noProof/>
          <w:sz w:val="24"/>
          <w:szCs w:val="24"/>
        </w:rPr>
        <w:t>sabiedrisko pakalpojumu sniedzēji likuma “Par sabiedrisko pakalpojumu regulatoriem” izpratnē.</w:t>
      </w:r>
    </w:p>
    <w:p w14:paraId="1F0A5D38" w14:textId="77777777" w:rsidR="00601B83" w:rsidRPr="005A790F" w:rsidRDefault="00601B83" w:rsidP="00601B83">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2018. gada 1. martā spēkā stājās </w:t>
      </w:r>
      <w:r w:rsidRPr="0094576A">
        <w:rPr>
          <w:rFonts w:ascii="Times New Roman" w:hAnsi="Times New Roman" w:cs="Times New Roman"/>
          <w:noProof/>
          <w:sz w:val="24"/>
          <w:szCs w:val="24"/>
        </w:rPr>
        <w:t>Oficiālās elektroniskās adreses likums</w:t>
      </w:r>
      <w:r w:rsidRPr="005A790F">
        <w:rPr>
          <w:rFonts w:ascii="Times New Roman" w:hAnsi="Times New Roman" w:cs="Times New Roman"/>
          <w:noProof/>
          <w:sz w:val="24"/>
          <w:szCs w:val="24"/>
        </w:rPr>
        <w:t>. Oficiālā elektroniskā adrese tika ieviesta kā valsts pārvaldē vienots risinājums, lai elektroniskā vidē nodrošinātu garantētu, drošu un ērtu oficiālo saziņu starp valsts iestādēm un privātpersonām, to nodrošinot vienas sistēmas ietvaros. VARAM sadarbībā ar VRAA 2018. gada martā izstrādāja un 2018. gada maijā aktualizēja “Oficiālās elektroniskās adreses (e-adreses) izmantošanas vadlīnijas”</w:t>
      </w:r>
      <w:r w:rsidRPr="005A790F">
        <w:rPr>
          <w:noProof/>
          <w:vertAlign w:val="superscript"/>
        </w:rPr>
        <w:footnoteReference w:id="41"/>
      </w:r>
      <w:r w:rsidRPr="005A790F">
        <w:rPr>
          <w:rFonts w:ascii="Times New Roman" w:hAnsi="Times New Roman" w:cs="Times New Roman"/>
          <w:noProof/>
        </w:rPr>
        <w:t xml:space="preserve">. </w:t>
      </w:r>
      <w:r w:rsidRPr="005A790F">
        <w:rPr>
          <w:rFonts w:ascii="Times New Roman" w:hAnsi="Times New Roman" w:cs="Times New Roman"/>
          <w:noProof/>
          <w:sz w:val="24"/>
          <w:szCs w:val="24"/>
        </w:rPr>
        <w:t xml:space="preserve">Ar 2018. gada 1. jūniju e-adresi obligāti izmanto tiešās pārvaldes iestādes (ministrijas un to padotības iestādes), savukārt pārējās iestādes – pašvaldības un to iestādes, un iestādes, kas nav padotas MK, prokuratūra un privātpersonas, kam deleģēts valsts pārvaldes uzdevums, e-adresi izmanto no 2018. gada 15. oktobra. </w:t>
      </w:r>
      <w:r w:rsidRPr="005A790F">
        <w:rPr>
          <w:rFonts w:ascii="Times New Roman" w:hAnsi="Times New Roman" w:cs="Times New Roman"/>
          <w:noProof/>
          <w:color w:val="C00000"/>
          <w:sz w:val="24"/>
          <w:szCs w:val="24"/>
        </w:rPr>
        <w:t xml:space="preserve"> </w:t>
      </w:r>
      <w:r w:rsidRPr="005A790F">
        <w:rPr>
          <w:rFonts w:ascii="Times New Roman" w:hAnsi="Times New Roman" w:cs="Times New Roman"/>
          <w:noProof/>
          <w:sz w:val="24"/>
          <w:szCs w:val="24"/>
        </w:rPr>
        <w:t>Organizētas vairāk nekā 20 mācības un prezentācijas dažādām interešu grupām – ministriju resoros pēc pieprasījuma, tiešās pārvaldes iestādēm, pašvaldībām un to iestādēm, žurnālistiem, dokumentu vadības sistēmas izstrādātājiem, izglītības iestādēm un Ārlietu ministrijas darbiniekiem vēstniecībās. Kopējais apmācīto skaits ir ap 830 personu, tomēr, ņemot vērā, ka vairākiem pasākumiem tika nodrošināta arī tiešraide, kopējais apmācīto skaits ir daudz lielāks. No 2018. gada 1. jūnija līdz 2018. gada 31. decembrim iestādēm, juridiskām un fiziskām personām kopskaitā aktivizēti 3463 e-adreses konti.</w:t>
      </w:r>
    </w:p>
    <w:p w14:paraId="56836013" w14:textId="77777777" w:rsidR="008B490C" w:rsidRPr="005A790F"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24128" behindDoc="1" locked="0" layoutInCell="1" allowOverlap="1" wp14:anchorId="4F6EF346" wp14:editId="49A9E97E">
                <wp:simplePos x="0" y="0"/>
                <wp:positionH relativeFrom="page">
                  <wp:posOffset>4575810</wp:posOffset>
                </wp:positionH>
                <wp:positionV relativeFrom="paragraph">
                  <wp:posOffset>489405</wp:posOffset>
                </wp:positionV>
                <wp:extent cx="2404745" cy="758190"/>
                <wp:effectExtent l="0" t="0" r="0" b="5715"/>
                <wp:wrapTight wrapText="bothSides">
                  <wp:wrapPolygon edited="0">
                    <wp:start x="513" y="0"/>
                    <wp:lineTo x="513" y="21296"/>
                    <wp:lineTo x="21047" y="21296"/>
                    <wp:lineTo x="21047" y="0"/>
                    <wp:lineTo x="513"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758190"/>
                        </a:xfrm>
                        <a:prstGeom prst="rect">
                          <a:avLst/>
                        </a:prstGeom>
                        <a:noFill/>
                        <a:ln w="9525">
                          <a:noFill/>
                          <a:miter lim="800000"/>
                          <a:headEnd/>
                          <a:tailEnd/>
                        </a:ln>
                      </wps:spPr>
                      <wps:txbx>
                        <w:txbxContent>
                          <w:p w14:paraId="24B53372" w14:textId="77777777" w:rsidR="008C60E9" w:rsidRPr="00B06565" w:rsidRDefault="008C60E9" w:rsidP="008B490C">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Latvija.lv kā mūsdienīga centrālā platforma valsts pārvaldes e-pakalpojumu saņemšanai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6EF346" id="Text Box 41" o:spid="_x0000_s1063" type="#_x0000_t202" style="position:absolute;left:0;text-align:left;margin-left:360.3pt;margin-top:38.55pt;width:189.35pt;height:59.7pt;z-index:-2514923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" filled="f" stroked="f">
                <v:textbox style="mso-fit-shape-to-text:t">
                  <w:txbxContent>
                    <w:p w14:paraId="24B53372" w14:textId="77777777" w:rsidR="008C60E9" w:rsidRPr="00B06565" w:rsidRDefault="008C60E9" w:rsidP="008B490C">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Latvija.lv kā mūsdienīga centrālā platforma valsts pārvaldes e-pakalpojumu saņemšanai</w:t>
                      </w:r>
                    </w:p>
                  </w:txbxContent>
                </v:textbox>
                <w10:wrap type="tight" anchorx="page"/>
              </v:shape>
            </w:pict>
          </mc:Fallback>
        </mc:AlternateContent>
      </w:r>
      <w:r w:rsidRPr="005A790F">
        <w:rPr>
          <w:rFonts w:ascii="Times New Roman" w:hAnsi="Times New Roman" w:cs="Times New Roman"/>
          <w:noProof/>
          <w:sz w:val="24"/>
          <w:szCs w:val="24"/>
        </w:rPr>
        <w:t>Nepieciešams veidot vienotu platformu visiem digitālajiem valsts pakalpojumiem</w:t>
      </w:r>
      <w:r w:rsidRPr="005A790F">
        <w:rPr>
          <w:rFonts w:ascii="Times New Roman" w:hAnsi="Times New Roman"/>
          <w:noProof/>
          <w:sz w:val="24"/>
        </w:rPr>
        <w:t xml:space="preserve">, </w:t>
      </w:r>
      <w:r w:rsidRPr="005A790F">
        <w:rPr>
          <w:rFonts w:ascii="Times New Roman" w:hAnsi="Times New Roman" w:cs="Times New Roman"/>
          <w:noProof/>
          <w:sz w:val="24"/>
          <w:szCs w:val="24"/>
        </w:rPr>
        <w:t xml:space="preserve">attīstot </w:t>
      </w:r>
      <w:r>
        <w:rPr>
          <w:rFonts w:ascii="Times New Roman" w:hAnsi="Times New Roman" w:cs="Times New Roman"/>
          <w:noProof/>
          <w:sz w:val="24"/>
          <w:szCs w:val="24"/>
        </w:rPr>
        <w:t>Latvija.lv</w:t>
      </w:r>
      <w:r w:rsidRPr="005A790F">
        <w:rPr>
          <w:rFonts w:ascii="Times New Roman" w:hAnsi="Times New Roman" w:cs="Times New Roman"/>
          <w:noProof/>
          <w:sz w:val="24"/>
          <w:szCs w:val="24"/>
        </w:rPr>
        <w:t xml:space="preserve"> kā centrālo platformu valsts pārvaldes e-pakalpojumu saņemšanai. Tas sekmēs vienādu e-pakalpojumu struktūru, dizainu, lietotājam draudzīgu saturu, veicinās informācijas skaidrību un ceļu pie gala lietotāja. </w:t>
      </w:r>
      <w:r w:rsidRPr="005A790F">
        <w:rPr>
          <w:rFonts w:ascii="Times New Roman" w:hAnsi="Times New Roman" w:cs="Times New Roman"/>
          <w:noProof/>
          <w:color w:val="000000" w:themeColor="text1"/>
          <w:sz w:val="24"/>
          <w:szCs w:val="24"/>
        </w:rPr>
        <w:t xml:space="preserve">2018. gadā VARAM izstrādāts informatīvais ziņojums "Par valsts pārvaldes pakalpojumu portāla </w:t>
      </w:r>
      <w:hyperlink r:id="rId21" w:history="1">
        <w:r w:rsidRPr="005A790F">
          <w:rPr>
            <w:rStyle w:val="Hyperlink"/>
            <w:rFonts w:ascii="Times New Roman" w:hAnsi="Times New Roman" w:cs="Times New Roman"/>
            <w:noProof/>
            <w:color w:val="000000" w:themeColor="text1"/>
            <w:sz w:val="24"/>
            <w:szCs w:val="24"/>
          </w:rPr>
          <w:t>www.latvija.lv</w:t>
        </w:r>
      </w:hyperlink>
      <w:r w:rsidRPr="005A790F">
        <w:rPr>
          <w:rFonts w:ascii="Times New Roman" w:hAnsi="Times New Roman" w:cs="Times New Roman"/>
          <w:noProof/>
          <w:color w:val="000000" w:themeColor="text1"/>
          <w:sz w:val="24"/>
          <w:szCs w:val="24"/>
        </w:rPr>
        <w:t xml:space="preserve"> attīstību”</w:t>
      </w:r>
      <w:r w:rsidRPr="005A790F">
        <w:rPr>
          <w:rStyle w:val="FootnoteReference"/>
          <w:rFonts w:ascii="Times New Roman" w:hAnsi="Times New Roman" w:cs="Times New Roman"/>
          <w:noProof/>
          <w:color w:val="000000" w:themeColor="text1"/>
          <w:sz w:val="24"/>
          <w:szCs w:val="24"/>
        </w:rPr>
        <w:footnoteReference w:id="42"/>
      </w:r>
      <w:r w:rsidRPr="005A790F">
        <w:rPr>
          <w:rFonts w:ascii="Times New Roman" w:hAnsi="Times New Roman" w:cs="Times New Roman"/>
          <w:noProof/>
          <w:color w:val="000000" w:themeColor="text1"/>
          <w:sz w:val="24"/>
          <w:szCs w:val="24"/>
        </w:rPr>
        <w:t xml:space="preserve"> ar mērķi noteikt Portāla attīstības redzējumu periodā 2018.-2020. gads, apskatot Portāla attīstības iespējas esošo resursu ietvaros, norādot fokusus, uz kuriem koncentrēties, ar mērķi nodrošināt visaptverošu, skaidri strukturētu, aktuālu, viegli pieejamu informāciju un e-pakalpojumus tiešsaistes režīmā, neatkarīgi no atbildīgo institūciju atrašanās vietas. </w:t>
      </w:r>
      <w:r w:rsidRPr="005A790F">
        <w:rPr>
          <w:rFonts w:ascii="Times New Roman" w:hAnsi="Times New Roman" w:cs="Times New Roman"/>
          <w:noProof/>
          <w:sz w:val="24"/>
          <w:szCs w:val="24"/>
        </w:rPr>
        <w:t>Portāla pilnveide notiek ERAF projekta “Pakalpojumu sniegšanas un pārvaldības platforma” ietvaros.</w:t>
      </w:r>
    </w:p>
    <w:p w14:paraId="04156D7F" w14:textId="3DD69236" w:rsidR="003969C5" w:rsidRPr="006418AF" w:rsidRDefault="00A141C7"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18656" behindDoc="1" locked="0" layoutInCell="1" allowOverlap="1" wp14:anchorId="46DD5A23" wp14:editId="5D7257D5">
                <wp:simplePos x="0" y="0"/>
                <wp:positionH relativeFrom="page">
                  <wp:posOffset>4074795</wp:posOffset>
                </wp:positionH>
                <wp:positionV relativeFrom="paragraph">
                  <wp:posOffset>490855</wp:posOffset>
                </wp:positionV>
                <wp:extent cx="2908935" cy="758190"/>
                <wp:effectExtent l="0" t="0" r="0" b="5715"/>
                <wp:wrapTight wrapText="bothSides">
                  <wp:wrapPolygon edited="0">
                    <wp:start x="424" y="0"/>
                    <wp:lineTo x="424" y="21296"/>
                    <wp:lineTo x="21077" y="21296"/>
                    <wp:lineTo x="21077" y="0"/>
                    <wp:lineTo x="424"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758190"/>
                        </a:xfrm>
                        <a:prstGeom prst="rect">
                          <a:avLst/>
                        </a:prstGeom>
                        <a:noFill/>
                        <a:ln w="9525">
                          <a:noFill/>
                          <a:miter lim="800000"/>
                          <a:headEnd/>
                          <a:tailEnd/>
                        </a:ln>
                      </wps:spPr>
                      <wps:txbx>
                        <w:txbxContent>
                          <w:p w14:paraId="3FF0269E" w14:textId="497CFE88" w:rsidR="008C60E9" w:rsidRPr="000116AA" w:rsidRDefault="008C60E9" w:rsidP="004078C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Pieaug pieprasījums pēc pakalpojumiem 24/7 un iedzīvotāju vēlme pakalpojumu saņemt elektroniski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DD5A23" id="Text Box 33" o:spid="_x0000_s1064" type="#_x0000_t202" style="position:absolute;left:0;text-align:left;margin-left:320.85pt;margin-top:38.65pt;width:229.05pt;height:59.7pt;z-index:-2515978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" filled="f" stroked="f">
                <v:textbox style="mso-fit-shape-to-text:t">
                  <w:txbxContent>
                    <w:p w14:paraId="3FF0269E" w14:textId="497CFE88" w:rsidR="008C60E9" w:rsidRPr="000116AA" w:rsidRDefault="008C60E9" w:rsidP="004078C7">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Pieaug</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pieprasījums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pēc</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pakalpojumiem</w:t>
                      </w:r>
                      <w:proofErr w:type="spellEnd"/>
                      <w:r>
                        <w:rPr>
                          <w:rFonts w:ascii="Times New Roman" w:hAnsi="Times New Roman" w:cs="Times New Roman"/>
                          <w:b/>
                          <w:sz w:val="24"/>
                          <w:szCs w:val="24"/>
                          <w:lang w:val="en-GB"/>
                        </w:rPr>
                        <w:t xml:space="preserve"> 24/7 un </w:t>
                      </w:r>
                      <w:proofErr w:type="spellStart"/>
                      <w:r>
                        <w:rPr>
                          <w:rFonts w:ascii="Times New Roman" w:hAnsi="Times New Roman" w:cs="Times New Roman"/>
                          <w:b/>
                          <w:sz w:val="24"/>
                          <w:szCs w:val="24"/>
                          <w:lang w:val="en-GB"/>
                        </w:rPr>
                        <w:t>iedzīvotāju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vēlme</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saņemt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elektroniski</w:t>
                      </w:r>
                      <w:proofErr w:type="spellEnd"/>
                    </w:p>
                  </w:txbxContent>
                </v:textbox>
                <w10:wrap type="tight" anchorx="page"/>
              </v:shape>
            </w:pict>
          </mc:Fallback>
        </mc:AlternateContent>
      </w:r>
      <w:r w:rsidR="008B490C" w:rsidRPr="005A790F">
        <w:rPr>
          <w:rFonts w:ascii="Times New Roman" w:hAnsi="Times New Roman" w:cs="Times New Roman"/>
          <w:noProof/>
          <w:sz w:val="24"/>
          <w:szCs w:val="24"/>
        </w:rPr>
        <w:t xml:space="preserve">Esošie e-pakalpojumi primāri ir pieejami </w:t>
      </w:r>
      <w:r w:rsidR="008B490C">
        <w:rPr>
          <w:rFonts w:ascii="Times New Roman" w:hAnsi="Times New Roman" w:cs="Times New Roman"/>
          <w:noProof/>
          <w:sz w:val="24"/>
          <w:szCs w:val="24"/>
        </w:rPr>
        <w:t>tīmekļvietnēs</w:t>
      </w:r>
      <w:r w:rsidR="008B490C" w:rsidRPr="005A790F">
        <w:rPr>
          <w:rFonts w:ascii="Times New Roman" w:hAnsi="Times New Roman" w:cs="Times New Roman"/>
          <w:noProof/>
          <w:sz w:val="24"/>
          <w:szCs w:val="24"/>
        </w:rPr>
        <w:t>, tikai atsevišķi pakalpojumu turētāji e-pakalpojumu izpildei ir izveidojuši mobilās lietotnes (piemēram, VID piedāvā mobilās lietotnes “Attaisnotie izdevumi” un “Aizdomīgie darījumi”). Latvija.lv vai tā daļas nav realizētas mobilo lietotņu veidā, konkrētu e-</w:t>
      </w:r>
      <w:r w:rsidR="008B490C" w:rsidRPr="005A790F">
        <w:rPr>
          <w:rFonts w:ascii="Times New Roman" w:hAnsi="Times New Roman" w:cs="Times New Roman"/>
          <w:noProof/>
          <w:sz w:val="24"/>
          <w:szCs w:val="24"/>
        </w:rPr>
        <w:lastRenderedPageBreak/>
        <w:t>pakalpojumu (piemēram, pakalpojuma izpildes forma “Atzinums par nodarbinātā veselības un drošības apdraudējuma faktu darbā” vai pakalpojuma izpildes forma “Vecāku pabalsts”) izpildei nav pieejams responsīvais dizains.</w:t>
      </w:r>
    </w:p>
    <w:p w14:paraId="2C19D845" w14:textId="77777777" w:rsidR="00843315" w:rsidRDefault="00843315" w:rsidP="00843315">
      <w:pPr>
        <w:pStyle w:val="ListParagraph"/>
        <w:spacing w:after="0" w:line="276" w:lineRule="auto"/>
        <w:ind w:left="0" w:right="91"/>
        <w:jc w:val="both"/>
        <w:rPr>
          <w:rFonts w:ascii="Times New Roman" w:hAnsi="Times New Roman" w:cs="Times New Roman"/>
          <w:noProof/>
          <w:sz w:val="24"/>
          <w:szCs w:val="24"/>
        </w:rPr>
      </w:pPr>
    </w:p>
    <w:p w14:paraId="1C3E974B" w14:textId="4B71C816" w:rsidR="00843315" w:rsidRPr="00FA6082" w:rsidRDefault="00843315" w:rsidP="00843315">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10" w:name="_Toc22569009"/>
      <w:r>
        <w:rPr>
          <w:rFonts w:ascii="Times New Roman" w:eastAsia="Times New Roman" w:hAnsi="Times New Roman" w:cs="Times New Roman"/>
          <w:b/>
          <w:noProof/>
          <w:color w:val="000000" w:themeColor="text1"/>
          <w:sz w:val="24"/>
          <w:szCs w:val="24"/>
        </w:rPr>
        <w:t>Palielināta e-pakalpojumu lietošana</w:t>
      </w:r>
      <w:bookmarkEnd w:id="110"/>
    </w:p>
    <w:p w14:paraId="58C11245" w14:textId="0C67C0E4" w:rsidR="004078C7" w:rsidRPr="005A790F" w:rsidRDefault="004078C7"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Pēdējā gada laikā digitālo </w:t>
      </w:r>
      <w:r w:rsidR="00954DBD">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jomā Latvijai ir izdevies būtiski uzlabot rezultātu un pakāpties no 14. uz 8. vietu DESI. </w:t>
      </w:r>
    </w:p>
    <w:p w14:paraId="01E6BBA9" w14:textId="1176BDC9" w:rsidR="004078C7" w:rsidRPr="005A790F" w:rsidRDefault="00955F72" w:rsidP="004078C7">
      <w:pPr>
        <w:pStyle w:val="ListParagraph"/>
        <w:suppressAutoHyphens/>
        <w:spacing w:after="0" w:line="276" w:lineRule="auto"/>
        <w:jc w:val="right"/>
        <w:rPr>
          <w:rFonts w:ascii="Times New Roman" w:hAnsi="Times New Roman" w:cs="Times New Roman"/>
          <w:i/>
          <w:iCs/>
          <w:noProof/>
          <w:sz w:val="24"/>
          <w:szCs w:val="24"/>
        </w:rPr>
      </w:pPr>
      <w:r w:rsidRPr="005A790F">
        <w:rPr>
          <w:rFonts w:ascii="Times New Roman" w:hAnsi="Times New Roman" w:cs="Times New Roman"/>
          <w:i/>
          <w:iCs/>
          <w:noProof/>
          <w:sz w:val="24"/>
          <w:szCs w:val="24"/>
        </w:rPr>
        <w:t>11</w:t>
      </w:r>
      <w:r w:rsidR="004078C7" w:rsidRPr="005A790F">
        <w:rPr>
          <w:rFonts w:ascii="Times New Roman" w:hAnsi="Times New Roman" w:cs="Times New Roman"/>
          <w:i/>
          <w:iCs/>
          <w:noProof/>
          <w:sz w:val="24"/>
          <w:szCs w:val="24"/>
        </w:rPr>
        <w:t>. attēls</w:t>
      </w:r>
    </w:p>
    <w:p w14:paraId="0BB9E6AA" w14:textId="686528D4" w:rsidR="004078C7" w:rsidRPr="005A790F" w:rsidRDefault="004078C7" w:rsidP="004078C7">
      <w:pPr>
        <w:pStyle w:val="ListParagraph"/>
        <w:suppressAutoHyphens/>
        <w:spacing w:after="0" w:line="276" w:lineRule="auto"/>
        <w:jc w:val="right"/>
        <w:rPr>
          <w:rFonts w:ascii="Times New Roman" w:hAnsi="Times New Roman" w:cs="Times New Roman"/>
          <w:i/>
          <w:iCs/>
          <w:noProof/>
          <w:sz w:val="24"/>
          <w:szCs w:val="24"/>
        </w:rPr>
      </w:pPr>
      <w:r w:rsidRPr="005A790F">
        <w:rPr>
          <w:rFonts w:ascii="Times New Roman" w:hAnsi="Times New Roman" w:cs="Times New Roman"/>
          <w:i/>
          <w:iCs/>
          <w:noProof/>
          <w:sz w:val="24"/>
          <w:szCs w:val="24"/>
        </w:rPr>
        <w:t>E-pakalpojumu lietošana</w:t>
      </w:r>
    </w:p>
    <w:p w14:paraId="75D2B7F0" w14:textId="1972A6F0" w:rsidR="004078C7" w:rsidRPr="005A790F" w:rsidRDefault="004078C7" w:rsidP="004078C7">
      <w:pPr>
        <w:suppressAutoHyphens/>
        <w:spacing w:after="0" w:line="276" w:lineRule="auto"/>
        <w:jc w:val="both"/>
        <w:rPr>
          <w:noProof/>
        </w:rPr>
      </w:pPr>
      <w:r w:rsidRPr="005A790F">
        <w:rPr>
          <w:noProof/>
          <w:lang w:eastAsia="lv-LV"/>
        </w:rPr>
        <w:drawing>
          <wp:inline distT="0" distB="0" distL="0" distR="0" wp14:anchorId="6445B927" wp14:editId="244C4960">
            <wp:extent cx="5224175" cy="1534602"/>
            <wp:effectExtent l="0" t="0" r="0" b="8890"/>
            <wp:docPr id="934640252" name="Picture 93464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45332" cy="1540817"/>
                    </a:xfrm>
                    <a:prstGeom prst="rect">
                      <a:avLst/>
                    </a:prstGeom>
                  </pic:spPr>
                </pic:pic>
              </a:graphicData>
            </a:graphic>
          </wp:inline>
        </w:drawing>
      </w:r>
    </w:p>
    <w:p w14:paraId="2FE75B27" w14:textId="05F4CF0E" w:rsidR="004078C7" w:rsidRPr="005A790F" w:rsidRDefault="004078C7" w:rsidP="004078C7">
      <w:pPr>
        <w:suppressAutoHyphens/>
        <w:spacing w:after="0" w:line="276" w:lineRule="auto"/>
        <w:jc w:val="both"/>
        <w:rPr>
          <w:rFonts w:ascii="Times New Roman" w:hAnsi="Times New Roman" w:cs="Times New Roman"/>
          <w:noProof/>
          <w:sz w:val="24"/>
          <w:szCs w:val="24"/>
        </w:rPr>
      </w:pPr>
      <w:r w:rsidRPr="005A790F">
        <w:rPr>
          <w:rFonts w:ascii="Times New Roman" w:hAnsi="Times New Roman" w:cs="Times New Roman"/>
          <w:noProof/>
          <w:sz w:val="24"/>
          <w:szCs w:val="24"/>
        </w:rPr>
        <w:t>CSP veiktais pētījums par IKT  lietošanu mājsaimniecībās 2018. gadā</w:t>
      </w:r>
      <w:r w:rsidRPr="005A790F">
        <w:rPr>
          <w:noProof/>
          <w:vertAlign w:val="superscript"/>
        </w:rPr>
        <w:footnoteReference w:id="43"/>
      </w:r>
      <w:r w:rsidRPr="005A790F">
        <w:rPr>
          <w:rFonts w:ascii="Times New Roman" w:hAnsi="Times New Roman" w:cs="Times New Roman"/>
          <w:noProof/>
          <w:sz w:val="24"/>
          <w:szCs w:val="24"/>
          <w:vertAlign w:val="superscript"/>
        </w:rPr>
        <w:t xml:space="preserve"> </w:t>
      </w:r>
      <w:r w:rsidRPr="005A790F">
        <w:rPr>
          <w:rFonts w:ascii="Times New Roman" w:hAnsi="Times New Roman" w:cs="Times New Roman"/>
          <w:noProof/>
          <w:sz w:val="24"/>
          <w:szCs w:val="24"/>
        </w:rPr>
        <w:t xml:space="preserve">liecina, ka turpina pieaugt iedzīvotāju interese par sadarbības iespējām ar valsts vai sabiedriskajām iestādēm, izmantojot internetu. 50% iedzīvotāju </w:t>
      </w:r>
      <w:r w:rsidR="00527E62" w:rsidRPr="005A790F">
        <w:rPr>
          <w:rFonts w:ascii="Times New Roman" w:hAnsi="Times New Roman" w:cs="Times New Roman"/>
          <w:noProof/>
          <w:sz w:val="24"/>
          <w:szCs w:val="24"/>
        </w:rPr>
        <w:t>iesniedz</w:t>
      </w:r>
      <w:r w:rsidRPr="005A790F">
        <w:rPr>
          <w:rFonts w:ascii="Times New Roman" w:hAnsi="Times New Roman" w:cs="Times New Roman"/>
          <w:noProof/>
          <w:sz w:val="24"/>
          <w:szCs w:val="24"/>
        </w:rPr>
        <w:t xml:space="preserve"> aizpildītas </w:t>
      </w:r>
      <w:r w:rsidR="00527E62" w:rsidRPr="005A790F">
        <w:rPr>
          <w:rFonts w:ascii="Times New Roman" w:hAnsi="Times New Roman" w:cs="Times New Roman"/>
          <w:noProof/>
          <w:sz w:val="24"/>
          <w:szCs w:val="24"/>
        </w:rPr>
        <w:t xml:space="preserve">valsts vai pašvaldību pakalpojumu veidlapas </w:t>
      </w:r>
      <w:r w:rsidRPr="005A790F">
        <w:rPr>
          <w:rFonts w:ascii="Times New Roman" w:hAnsi="Times New Roman" w:cs="Times New Roman"/>
          <w:noProof/>
          <w:sz w:val="24"/>
          <w:szCs w:val="24"/>
        </w:rPr>
        <w:t xml:space="preserve">tiešsaistē. </w:t>
      </w:r>
    </w:p>
    <w:p w14:paraId="59A0C427" w14:textId="043A1621" w:rsidR="004078C7" w:rsidRPr="005A790F" w:rsidRDefault="0012469F" w:rsidP="004078C7">
      <w:pPr>
        <w:pStyle w:val="ListParagraph"/>
        <w:suppressAutoHyphens/>
        <w:spacing w:after="0" w:line="276" w:lineRule="auto"/>
        <w:jc w:val="right"/>
        <w:rPr>
          <w:rFonts w:ascii="Times New Roman" w:hAnsi="Times New Roman" w:cs="Times New Roman"/>
          <w:i/>
          <w:noProof/>
          <w:sz w:val="24"/>
          <w:szCs w:val="24"/>
        </w:rPr>
      </w:pPr>
      <w:r w:rsidRPr="005A790F">
        <w:rPr>
          <w:rFonts w:ascii="Times New Roman" w:hAnsi="Times New Roman" w:cs="Times New Roman"/>
          <w:i/>
          <w:noProof/>
          <w:sz w:val="24"/>
          <w:szCs w:val="24"/>
        </w:rPr>
        <w:t>12</w:t>
      </w:r>
      <w:r w:rsidR="004078C7" w:rsidRPr="005A790F">
        <w:rPr>
          <w:rFonts w:ascii="Times New Roman" w:hAnsi="Times New Roman" w:cs="Times New Roman"/>
          <w:i/>
          <w:noProof/>
          <w:sz w:val="24"/>
          <w:szCs w:val="24"/>
        </w:rPr>
        <w:t xml:space="preserve">. attēls. </w:t>
      </w:r>
    </w:p>
    <w:p w14:paraId="0791F5F8" w14:textId="1DCE8156" w:rsidR="004078C7" w:rsidRPr="005A790F" w:rsidRDefault="004078C7" w:rsidP="004078C7">
      <w:pPr>
        <w:pStyle w:val="ListParagraph"/>
        <w:suppressAutoHyphens/>
        <w:spacing w:after="0" w:line="276" w:lineRule="auto"/>
        <w:jc w:val="right"/>
        <w:rPr>
          <w:rFonts w:ascii="Times New Roman" w:eastAsia="Times New Roman" w:hAnsi="Times New Roman" w:cs="Times New Roman"/>
          <w:i/>
          <w:noProof/>
          <w:color w:val="000000"/>
          <w:kern w:val="2"/>
          <w:sz w:val="24"/>
          <w:szCs w:val="24"/>
        </w:rPr>
      </w:pPr>
      <w:r w:rsidRPr="005A790F">
        <w:rPr>
          <w:rFonts w:ascii="Times New Roman" w:hAnsi="Times New Roman" w:cs="Times New Roman"/>
          <w:i/>
          <w:noProof/>
          <w:sz w:val="24"/>
          <w:szCs w:val="24"/>
        </w:rPr>
        <w:t>Interneta lietošana sadarbībai ar valsts vai sabiedriskajām iestādēm</w:t>
      </w:r>
    </w:p>
    <w:p w14:paraId="0C121E98" w14:textId="6F365053" w:rsidR="00A35543" w:rsidRPr="005A790F" w:rsidRDefault="004078C7" w:rsidP="00A35543">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770F15EC" wp14:editId="18C907EE">
            <wp:extent cx="4572000" cy="2133600"/>
            <wp:effectExtent l="0" t="0" r="0" b="0"/>
            <wp:docPr id="721911760" name="Picture 7219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1F3D5099" w14:textId="77777777" w:rsidR="006418AF" w:rsidRPr="005A790F" w:rsidRDefault="006418AF"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 noskaidrotu valsts pakalpojumu pieteikšanas pieredzi un vēlmi pieteikt pakalpojumus noteiktos kanālos, tika analizēti Latvijas iedzīvotāju aptaujas, kas veikta projekta “Integrēts Publisko pakalpojumu sniegšanas un gala lietotāju vajadzību monitorings” ietvaros, rezultāti. Kopumā var teikt, ka turpina pieaugt iedzīvotāju vēlme pieteikt pakalpojumus elektroniski. 71% aptaujāto nākotnē izvēlētos lielāko daļu pakalpojumu saņemt elektroniski, 17% - klātienē (pilnu analīzi skatīt 2. pielikumā “Valsts pakalpojumu pieteikšanas pieredze un vēlme pieteikt noteiktos kanālos: realitāte pret vēlmi”).</w:t>
      </w:r>
    </w:p>
    <w:p w14:paraId="0E49CF42" w14:textId="77777777" w:rsidR="006418AF" w:rsidRDefault="006418AF" w:rsidP="006418A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rPr>
        <w:lastRenderedPageBreak/>
        <w:t>Kā b</w:t>
      </w:r>
      <w:r w:rsidRPr="005A790F">
        <w:rPr>
          <w:rFonts w:ascii="Times New Roman" w:hAnsi="Times New Roman" w:cs="Times New Roman"/>
          <w:noProof/>
          <w:sz w:val="24"/>
          <w:szCs w:val="24"/>
        </w:rPr>
        <w:t>iežāk minētie iemesli pakalpojumu piete</w:t>
      </w:r>
      <w:r>
        <w:rPr>
          <w:rFonts w:ascii="Times New Roman" w:hAnsi="Times New Roman" w:cs="Times New Roman"/>
          <w:noProof/>
          <w:sz w:val="24"/>
          <w:szCs w:val="24"/>
        </w:rPr>
        <w:t>ikšanai elektroniski tiek minēti</w:t>
      </w:r>
      <w:r w:rsidRPr="005A790F">
        <w:rPr>
          <w:rFonts w:ascii="Times New Roman" w:hAnsi="Times New Roman" w:cs="Times New Roman"/>
          <w:noProof/>
          <w:sz w:val="24"/>
          <w:szCs w:val="24"/>
        </w:rPr>
        <w:t xml:space="preserve">: mazāks laika patēriņš pakalpojuma saņemšanai (72%), nav speciāli jādodas uz iestādi (60%), var saņemt pakalpojumu jebkurā laikā (34%), ir interese izmantot tehnoloģijas dažādu jautājumu risināšanai (4%). Biežākie iemesli, kāpēc iedzīvotāji dod priekšroku klātienes kanālam, nevis pakalpojumu pieteikšanai elektroniski, ir: nepietiekamas zināšanas un prasmes (neprot lietot datoru, internetu; neprot darboties ar sarežģītām sistēmām; labāk uztic pakalpojuma pieteikšanu profesionāļiem); </w:t>
      </w:r>
      <w:r w:rsidRPr="005A790F">
        <w:rPr>
          <w:b/>
          <w:noProof/>
          <w:lang w:eastAsia="lv-LV"/>
        </w:rPr>
        <mc:AlternateContent>
          <mc:Choice Requires="wps">
            <w:drawing>
              <wp:anchor distT="91440" distB="91440" distL="114300" distR="114300" simplePos="0" relativeHeight="251828224" behindDoc="1" locked="0" layoutInCell="1" allowOverlap="1" wp14:anchorId="40A0CA01" wp14:editId="73725696">
                <wp:simplePos x="0" y="0"/>
                <wp:positionH relativeFrom="page">
                  <wp:posOffset>4159250</wp:posOffset>
                </wp:positionH>
                <wp:positionV relativeFrom="paragraph">
                  <wp:posOffset>266700</wp:posOffset>
                </wp:positionV>
                <wp:extent cx="2792730" cy="758190"/>
                <wp:effectExtent l="0" t="0" r="0" b="5715"/>
                <wp:wrapTight wrapText="bothSides">
                  <wp:wrapPolygon edited="0">
                    <wp:start x="442" y="0"/>
                    <wp:lineTo x="442" y="21296"/>
                    <wp:lineTo x="21070" y="21296"/>
                    <wp:lineTo x="21070" y="0"/>
                    <wp:lineTo x="442" y="0"/>
                  </wp:wrapPolygon>
                </wp:wrapTight>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758190"/>
                        </a:xfrm>
                        <a:prstGeom prst="rect">
                          <a:avLst/>
                        </a:prstGeom>
                        <a:noFill/>
                        <a:ln w="9525">
                          <a:noFill/>
                          <a:miter lim="800000"/>
                          <a:headEnd/>
                          <a:tailEnd/>
                        </a:ln>
                      </wps:spPr>
                      <wps:txbx>
                        <w:txbxContent>
                          <w:p w14:paraId="1F6921AB" w14:textId="77777777" w:rsidR="008C60E9" w:rsidRPr="000116AA" w:rsidRDefault="008C60E9" w:rsidP="006418A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E-pakalpojumu lietošanas ieguvumi – mazāks laika patēriņš, nav jādodas uz iestādi, var saņemt jebkurā laikā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A0CA01" id="Text Box 67" o:spid="_x0000_s1065" type="#_x0000_t202" style="position:absolute;left:0;text-align:left;margin-left:327.5pt;margin-top:21pt;width:219.9pt;height:59.7pt;z-index:-2514882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" filled="f" stroked="f">
                <v:textbox style="mso-fit-shape-to-text:t">
                  <w:txbxContent>
                    <w:p w14:paraId="1F6921AB" w14:textId="77777777" w:rsidR="008C60E9" w:rsidRPr="000116AA" w:rsidRDefault="008C60E9" w:rsidP="006418A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E-</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lietošanas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ieguvumi</w:t>
                      </w:r>
                      <w:proofErr w:type="spellEnd"/>
                      <w:r>
                        <w:rPr>
                          <w:rFonts w:ascii="Times New Roman" w:hAnsi="Times New Roman" w:cs="Times New Roman"/>
                          <w:b/>
                          <w:sz w:val="24"/>
                          <w:szCs w:val="24"/>
                          <w:lang w:val="en-GB"/>
                        </w:rPr>
                        <w:t xml:space="preserve"> – </w:t>
                      </w:r>
                      <w:proofErr w:type="spellStart"/>
                      <w:r>
                        <w:rPr>
                          <w:rFonts w:ascii="Times New Roman" w:hAnsi="Times New Roman" w:cs="Times New Roman"/>
                          <w:b/>
                          <w:sz w:val="24"/>
                          <w:szCs w:val="24"/>
                          <w:lang w:val="en-GB"/>
                        </w:rPr>
                        <w:t>mazāks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laika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patēriņš</w:t>
                      </w:r>
                      <w:proofErr w:type="spellEnd"/>
                      <w:r>
                        <w:rPr>
                          <w:rFonts w:ascii="Times New Roman" w:hAnsi="Times New Roman" w:cs="Times New Roman"/>
                          <w:b/>
                          <w:sz w:val="24"/>
                          <w:szCs w:val="24"/>
                          <w:lang w:val="en-GB"/>
                        </w:rPr>
                        <w:t xml:space="preserve">, nav </w:t>
                      </w:r>
                      <w:proofErr w:type="spellStart"/>
                      <w:r>
                        <w:rPr>
                          <w:rFonts w:ascii="Times New Roman" w:hAnsi="Times New Roman" w:cs="Times New Roman"/>
                          <w:b/>
                          <w:sz w:val="24"/>
                          <w:szCs w:val="24"/>
                          <w:lang w:val="en-GB"/>
                        </w:rPr>
                        <w:t>jādodas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uz</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iestādi</w:t>
                      </w:r>
                      <w:proofErr w:type="spellEnd"/>
                      <w:r>
                        <w:rPr>
                          <w:rFonts w:ascii="Times New Roman" w:hAnsi="Times New Roman" w:cs="Times New Roman"/>
                          <w:b/>
                          <w:sz w:val="24"/>
                          <w:szCs w:val="24"/>
                          <w:lang w:val="en-GB"/>
                        </w:rPr>
                        <w:t xml:space="preserve">, var </w:t>
                      </w:r>
                      <w:proofErr w:type="spellStart"/>
                      <w:r>
                        <w:rPr>
                          <w:rFonts w:ascii="Times New Roman" w:hAnsi="Times New Roman" w:cs="Times New Roman"/>
                          <w:b/>
                          <w:sz w:val="24"/>
                          <w:szCs w:val="24"/>
                          <w:lang w:val="en-GB"/>
                        </w:rPr>
                        <w:t>saņemt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jebkurā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laikā</w:t>
                      </w:r>
                      <w:proofErr w:type="spellEnd"/>
                    </w:p>
                  </w:txbxContent>
                </v:textbox>
                <w10:wrap type="tight" anchorx="page"/>
              </v:shape>
            </w:pict>
          </mc:Fallback>
        </mc:AlternateContent>
      </w:r>
      <w:r w:rsidRPr="005A790F">
        <w:rPr>
          <w:rFonts w:ascii="Times New Roman" w:hAnsi="Times New Roman" w:cs="Times New Roman"/>
          <w:noProof/>
          <w:sz w:val="24"/>
          <w:szCs w:val="24"/>
        </w:rPr>
        <w:t>apkalpošanas ieradumi (ieradumi; personīgs kontakts); problēmas ar tehnoloģiju pieejamību (nav pieejams dators; internets). Tomēr zemas digitālās prasmes ir nopietns šķērslis uzņēmējiem un iedzīvotājiem digitālo tehnoloģiju izmantošanā, jo vēl arvien 52% Latvijas iedzīvotāju trūkst nepieciešamo digitālo prasmju</w:t>
      </w:r>
      <w:r w:rsidRPr="005A790F">
        <w:rPr>
          <w:rFonts w:eastAsia="Times New Roman"/>
          <w:noProof/>
          <w:vertAlign w:val="superscript"/>
          <w:lang w:eastAsia="en-GB"/>
        </w:rPr>
        <w:footnoteReference w:id="44"/>
      </w:r>
      <w:r w:rsidRPr="005A790F">
        <w:rPr>
          <w:rFonts w:ascii="Times New Roman" w:hAnsi="Times New Roman" w:cs="Times New Roman"/>
          <w:noProof/>
          <w:sz w:val="24"/>
          <w:szCs w:val="24"/>
        </w:rPr>
        <w:t>.</w:t>
      </w:r>
    </w:p>
    <w:p w14:paraId="495EE6DC" w14:textId="2363D4F9" w:rsidR="000E43B6" w:rsidRPr="00C72543" w:rsidRDefault="005A790F"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22752" behindDoc="1" locked="0" layoutInCell="1" allowOverlap="1" wp14:anchorId="3814D188" wp14:editId="6EC0933B">
                <wp:simplePos x="0" y="0"/>
                <wp:positionH relativeFrom="page">
                  <wp:posOffset>4877435</wp:posOffset>
                </wp:positionH>
                <wp:positionV relativeFrom="paragraph">
                  <wp:posOffset>503555</wp:posOffset>
                </wp:positionV>
                <wp:extent cx="2102485" cy="758190"/>
                <wp:effectExtent l="0" t="0" r="0" b="5715"/>
                <wp:wrapTight wrapText="bothSides">
                  <wp:wrapPolygon edited="0">
                    <wp:start x="587" y="0"/>
                    <wp:lineTo x="587" y="21296"/>
                    <wp:lineTo x="20941" y="21296"/>
                    <wp:lineTo x="20941" y="0"/>
                    <wp:lineTo x="587"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58190"/>
                        </a:xfrm>
                        <a:prstGeom prst="rect">
                          <a:avLst/>
                        </a:prstGeom>
                        <a:noFill/>
                        <a:ln w="9525">
                          <a:noFill/>
                          <a:miter lim="800000"/>
                          <a:headEnd/>
                          <a:tailEnd/>
                        </a:ln>
                      </wps:spPr>
                      <wps:txbx>
                        <w:txbxContent>
                          <w:p w14:paraId="7B8C61CA" w14:textId="6C6B8EAE" w:rsidR="008C60E9" w:rsidRPr="000116AA" w:rsidRDefault="008C60E9" w:rsidP="0007311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Nepieciešams turpināt paaugstināt valsts pārvaldes elektronizācijas līmeni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14D188" id="Text Box 35" o:spid="_x0000_s1066" type="#_x0000_t202" style="position:absolute;left:0;text-align:left;margin-left:384.05pt;margin-top:39.65pt;width:165.55pt;height:59.7pt;z-index:-251593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" filled="f" stroked="f">
                <v:textbox style="mso-fit-shape-to-text:t">
                  <w:txbxContent>
                    <w:p w14:paraId="7B8C61CA" w14:textId="6C6B8EAE" w:rsidR="008C60E9" w:rsidRPr="000116AA" w:rsidRDefault="008C60E9" w:rsidP="00073116">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Nepieciešams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turpināt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paaugstināt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pārvaldes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elektronizācijas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līmeni</w:t>
                      </w:r>
                      <w:proofErr w:type="spellEnd"/>
                    </w:p>
                  </w:txbxContent>
                </v:textbox>
                <w10:wrap type="tight" anchorx="page"/>
              </v:shape>
            </w:pict>
          </mc:Fallback>
        </mc:AlternateContent>
      </w:r>
      <w:r w:rsidR="00073116" w:rsidRPr="005A790F">
        <w:rPr>
          <w:rFonts w:ascii="Times New Roman" w:eastAsia="Times New Roman" w:hAnsi="Times New Roman" w:cs="Times New Roman"/>
          <w:noProof/>
          <w:sz w:val="24"/>
          <w:szCs w:val="24"/>
          <w:lang w:eastAsia="en-GB"/>
        </w:rPr>
        <w:t xml:space="preserve">Saskaņā ar Eiropas Komisijas redzējumu digitālo prasmju palielināšana kopā ar pakalpojumu digitalizāciju var nodrošināt </w:t>
      </w:r>
      <w:r w:rsidR="00073116" w:rsidRPr="005A790F">
        <w:rPr>
          <w:rFonts w:ascii="Times New Roman" w:eastAsia="Times New Roman" w:hAnsi="Times New Roman" w:cs="Times New Roman"/>
          <w:bCs/>
          <w:noProof/>
          <w:sz w:val="24"/>
          <w:szCs w:val="24"/>
          <w:lang w:eastAsia="en-GB"/>
        </w:rPr>
        <w:t>sabiedrības un ekonomikas digitālo transformāciju</w:t>
      </w:r>
      <w:r w:rsidR="00073116" w:rsidRPr="005A790F">
        <w:rPr>
          <w:rFonts w:ascii="Times New Roman" w:eastAsia="Times New Roman" w:hAnsi="Times New Roman" w:cs="Times New Roman"/>
          <w:noProof/>
          <w:sz w:val="24"/>
          <w:szCs w:val="24"/>
          <w:vertAlign w:val="superscript"/>
          <w:lang w:eastAsia="en-GB"/>
        </w:rPr>
        <w:footnoteReference w:id="45"/>
      </w:r>
      <w:r w:rsidR="00073116" w:rsidRPr="005A790F">
        <w:rPr>
          <w:rFonts w:ascii="Times New Roman" w:eastAsia="Times New Roman" w:hAnsi="Times New Roman" w:cs="Times New Roman"/>
          <w:noProof/>
          <w:sz w:val="24"/>
          <w:szCs w:val="24"/>
          <w:lang w:eastAsia="en-GB"/>
        </w:rPr>
        <w:t>. Turklāt, Latvijā lietotie valsts pārvaldes e-pakalpojumi var radīt papildus motivāciju iedzīvotājiem uzlabot digitālās prasmes. Arī zema iedzīvotāju blīvuma un reģionālo atšķirību apstākļos pakalpojumu digitalizācija var nodrošināt gan vienlīdzīgu pieeju pakalpojumiem, gan arī sociālo iekļaušanu</w:t>
      </w:r>
      <w:r w:rsidR="00073116" w:rsidRPr="005A790F">
        <w:rPr>
          <w:rFonts w:ascii="Times New Roman" w:eastAsia="Times New Roman" w:hAnsi="Times New Roman" w:cs="Times New Roman"/>
          <w:noProof/>
          <w:sz w:val="24"/>
          <w:szCs w:val="24"/>
          <w:vertAlign w:val="superscript"/>
          <w:lang w:eastAsia="en-GB"/>
        </w:rPr>
        <w:footnoteReference w:id="46"/>
      </w:r>
      <w:r w:rsidR="00073116" w:rsidRPr="005A790F">
        <w:rPr>
          <w:rFonts w:ascii="Times New Roman" w:eastAsia="Times New Roman" w:hAnsi="Times New Roman" w:cs="Times New Roman"/>
          <w:noProof/>
          <w:sz w:val="24"/>
          <w:szCs w:val="24"/>
          <w:lang w:eastAsia="en-GB"/>
        </w:rPr>
        <w:t>. OECD norāda, ka digitālā transformācija nozīmē jaunas prasības infrastruktūrai un jaunus biznesa modeļus, kas jāsalāgo ar iedzīvotāju digitālajām prasmēm un digitālo drošību</w:t>
      </w:r>
      <w:r w:rsidR="00073116" w:rsidRPr="005A790F">
        <w:rPr>
          <w:rFonts w:ascii="Times New Roman" w:eastAsia="Times New Roman" w:hAnsi="Times New Roman" w:cs="Times New Roman"/>
          <w:noProof/>
          <w:sz w:val="24"/>
          <w:szCs w:val="24"/>
          <w:vertAlign w:val="superscript"/>
          <w:lang w:eastAsia="en-GB"/>
        </w:rPr>
        <w:footnoteReference w:id="47"/>
      </w:r>
      <w:r w:rsidR="00073116" w:rsidRPr="005A790F">
        <w:rPr>
          <w:rFonts w:ascii="Times New Roman" w:eastAsia="Times New Roman" w:hAnsi="Times New Roman" w:cs="Times New Roman"/>
          <w:noProof/>
          <w:sz w:val="24"/>
          <w:szCs w:val="24"/>
          <w:lang w:eastAsia="en-GB"/>
        </w:rPr>
        <w:t xml:space="preserve">. E-pakalpojumu jomā pasaules tendences iekļauj personalizāciju un pastiprinātu koncentrēšanos uz klientu vajadzībām. Visos sektoros aktuāla ir digitālā transformācija un viedo risinājumu ieviešana, kā rezultātā paaugstinās efektivitāte, samazinās izmaksas un tiek uzlabota klientu pieredze. Lai to īstenotu, nepieciešams turpināt paaugstināt valsts pārvaldes elektronizācijas līmeni. </w:t>
      </w:r>
      <w:r w:rsidR="00073116" w:rsidRPr="005A790F">
        <w:rPr>
          <w:rFonts w:ascii="Times New Roman" w:hAnsi="Times New Roman" w:cs="Times New Roman"/>
          <w:noProof/>
          <w:sz w:val="24"/>
          <w:szCs w:val="24"/>
        </w:rPr>
        <w:t>Attiecībā uz fizisko un juridisko personu apkalpošanu galvenais mērķis ir pakalpojumu nodrošināšana primāri digitāli</w:t>
      </w:r>
      <w:r w:rsidR="00073116" w:rsidRPr="005A790F">
        <w:rPr>
          <w:rFonts w:ascii="Times New Roman" w:hAnsi="Times New Roman" w:cs="Times New Roman"/>
          <w:b/>
          <w:noProof/>
          <w:sz w:val="24"/>
          <w:szCs w:val="24"/>
        </w:rPr>
        <w:t>.</w:t>
      </w:r>
      <w:r w:rsidR="00073116" w:rsidRPr="005A790F">
        <w:rPr>
          <w:rFonts w:ascii="Times New Roman" w:hAnsi="Times New Roman" w:cs="Times New Roman"/>
          <w:noProof/>
          <w:sz w:val="24"/>
          <w:szCs w:val="24"/>
        </w:rPr>
        <w:t xml:space="preserve"> Fizisko personu apkalpošanā kā sekundārais kanāls izmantojami dažādās formās asistētie e-pakalpojumi un tikai pēc tam klātienes apkalpošana.</w:t>
      </w:r>
    </w:p>
    <w:p w14:paraId="5037FFA4" w14:textId="3C90262F" w:rsidR="00954AA8" w:rsidRPr="00593A62" w:rsidRDefault="00723B0E"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30944" behindDoc="1" locked="0" layoutInCell="1" allowOverlap="1" wp14:anchorId="50C70C3B" wp14:editId="4F917DF5">
                <wp:simplePos x="0" y="0"/>
                <wp:positionH relativeFrom="page">
                  <wp:posOffset>4910455</wp:posOffset>
                </wp:positionH>
                <wp:positionV relativeFrom="paragraph">
                  <wp:posOffset>480695</wp:posOffset>
                </wp:positionV>
                <wp:extent cx="2102485" cy="758190"/>
                <wp:effectExtent l="0" t="0" r="0" b="5715"/>
                <wp:wrapTight wrapText="bothSides">
                  <wp:wrapPolygon edited="0">
                    <wp:start x="587" y="0"/>
                    <wp:lineTo x="587" y="21296"/>
                    <wp:lineTo x="20941" y="21296"/>
                    <wp:lineTo x="20941" y="0"/>
                    <wp:lineTo x="587"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58190"/>
                        </a:xfrm>
                        <a:prstGeom prst="rect">
                          <a:avLst/>
                        </a:prstGeom>
                        <a:noFill/>
                        <a:ln w="9525">
                          <a:noFill/>
                          <a:miter lim="800000"/>
                          <a:headEnd/>
                          <a:tailEnd/>
                        </a:ln>
                      </wps:spPr>
                      <wps:txbx>
                        <w:txbxContent>
                          <w:p w14:paraId="4ED18BD4" w14:textId="0BD51834" w:rsidR="008C60E9" w:rsidRPr="00954AA8" w:rsidRDefault="008C60E9" w:rsidP="00954AA8">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“Digitāli vispirms” un “tikai digitāli” pieejams principu ieviešana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C70C3B" id="Text Box 40" o:spid="_x0000_s1067" type="#_x0000_t202" style="position:absolute;left:0;text-align:left;margin-left:386.65pt;margin-top:37.85pt;width:165.55pt;height:59.7pt;z-index:-2515855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" filled="f" stroked="f">
                <v:textbox style="mso-fit-shape-to-text:t">
                  <w:txbxContent>
                    <w:p w14:paraId="4ED18BD4" w14:textId="0BD51834" w:rsidR="008C60E9" w:rsidRPr="00954AA8" w:rsidRDefault="008C60E9" w:rsidP="00954AA8">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“Digitāli vispirms” un “tikai digitāli” pieejams principu ieviešana</w:t>
                      </w:r>
                    </w:p>
                  </w:txbxContent>
                </v:textbox>
                <w10:wrap type="tight" anchorx="page"/>
              </v:shape>
            </w:pict>
          </mc:Fallback>
        </mc:AlternateContent>
      </w:r>
      <w:r w:rsidR="00954AA8" w:rsidRPr="005A790F">
        <w:rPr>
          <w:rFonts w:ascii="Times New Roman" w:hAnsi="Times New Roman"/>
          <w:noProof/>
          <w:color w:val="000000"/>
          <w:sz w:val="24"/>
          <w:szCs w:val="24"/>
        </w:rPr>
        <w:t>Šobrīd elektroniskie pakalpojumi praktiski vienmēr tiek dublēti ar iespēju šos pašus pakalpojumus saņemt klātienē. Šāda pieeja ir attaisnojama, taču tajā pat laikā tā var būt par iemeslu dublējošām izmaksām, kas noved pie paaugstinātas pakalpojumu nodrošināšanas izmaksām. Ņemot vērā, ka dažādu iedzīvotāju grupu piekļuve internetam sasniedz vairāk kā 90%, ir lietderīgi apsvērt iespēju atsevišķas pakalpojumu grupas nodrošināt “primāri digitāli” un “tikai digitāli</w:t>
      </w:r>
      <w:r w:rsidR="00AF542A">
        <w:rPr>
          <w:rFonts w:ascii="Times New Roman" w:hAnsi="Times New Roman"/>
          <w:noProof/>
          <w:color w:val="000000"/>
          <w:sz w:val="24"/>
          <w:szCs w:val="24"/>
        </w:rPr>
        <w:t>”</w:t>
      </w:r>
      <w:r w:rsidR="00954AA8" w:rsidRPr="005A790F">
        <w:rPr>
          <w:rFonts w:ascii="Times New Roman" w:hAnsi="Times New Roman"/>
          <w:noProof/>
          <w:color w:val="000000"/>
          <w:sz w:val="24"/>
          <w:szCs w:val="24"/>
        </w:rPr>
        <w:t xml:space="preserve">. Tie </w:t>
      </w:r>
      <w:r w:rsidR="00954AA8" w:rsidRPr="005A790F">
        <w:rPr>
          <w:rFonts w:ascii="Times New Roman" w:hAnsi="Times New Roman"/>
          <w:noProof/>
          <w:color w:val="000000"/>
          <w:sz w:val="24"/>
          <w:szCs w:val="24"/>
        </w:rPr>
        <w:lastRenderedPageBreak/>
        <w:t xml:space="preserve">varētu būt pakalpojumi noteiktām mērķgrupām – uzņēmējiem (uzņēmējdarbības uzsākšana un regulārās darbības), jauniešiem (studiju uzsākšana), amatpersonām (ikgadējo deklarāciju iesniegšana) u. c. Šis princips neizslēdz iespēju nodrošināt atbalstu attiecīgo e-pakalpojumu izmantošanā klātienē (piemēram konsultanti klientu apkalpošanas centros, </w:t>
      </w:r>
      <w:hyperlink r:id="rId24" w:history="1">
        <w:r w:rsidR="00954AA8" w:rsidRPr="005A790F">
          <w:rPr>
            <w:rStyle w:val="Hyperlink"/>
            <w:rFonts w:ascii="Times New Roman" w:hAnsi="Times New Roman"/>
            <w:noProof/>
            <w:color w:val="000000" w:themeColor="text1"/>
            <w:sz w:val="24"/>
            <w:szCs w:val="24"/>
          </w:rPr>
          <w:t>e-asistenta iespējas izmantošana</w:t>
        </w:r>
      </w:hyperlink>
      <w:r w:rsidR="00954AA8" w:rsidRPr="005A790F">
        <w:rPr>
          <w:rFonts w:ascii="Times New Roman" w:hAnsi="Times New Roman"/>
          <w:noProof/>
          <w:color w:val="000000" w:themeColor="text1"/>
          <w:sz w:val="24"/>
          <w:szCs w:val="24"/>
        </w:rPr>
        <w:t xml:space="preserve">, </w:t>
      </w:r>
      <w:r w:rsidR="00954AA8" w:rsidRPr="005A790F">
        <w:rPr>
          <w:rFonts w:ascii="Times New Roman" w:hAnsi="Times New Roman"/>
          <w:noProof/>
          <w:color w:val="000000"/>
          <w:sz w:val="24"/>
          <w:szCs w:val="24"/>
        </w:rPr>
        <w:t>u.</w:t>
      </w:r>
      <w:r w:rsidR="0022795C">
        <w:rPr>
          <w:rFonts w:ascii="Times New Roman" w:hAnsi="Times New Roman"/>
          <w:noProof/>
          <w:color w:val="000000"/>
          <w:sz w:val="24"/>
          <w:szCs w:val="24"/>
        </w:rPr>
        <w:t xml:space="preserve"> </w:t>
      </w:r>
      <w:r w:rsidR="00954AA8" w:rsidRPr="005A790F">
        <w:rPr>
          <w:rFonts w:ascii="Times New Roman" w:hAnsi="Times New Roman"/>
          <w:noProof/>
          <w:color w:val="000000"/>
          <w:sz w:val="24"/>
          <w:szCs w:val="24"/>
        </w:rPr>
        <w:t xml:space="preserve">tml.). Arī </w:t>
      </w:r>
      <w:r w:rsidR="00C7631E" w:rsidRPr="005A790F">
        <w:rPr>
          <w:rFonts w:ascii="Times New Roman" w:hAnsi="Times New Roman" w:cs="Times New Roman"/>
          <w:noProof/>
          <w:sz w:val="24"/>
          <w:szCs w:val="24"/>
        </w:rPr>
        <w:t>MK not. Nr. 402</w:t>
      </w:r>
      <w:r w:rsidR="00C7631E">
        <w:rPr>
          <w:rFonts w:ascii="Times New Roman" w:hAnsi="Times New Roman" w:cs="Times New Roman"/>
          <w:noProof/>
          <w:sz w:val="24"/>
          <w:szCs w:val="24"/>
        </w:rPr>
        <w:t xml:space="preserve"> </w:t>
      </w:r>
      <w:r w:rsidR="00954AA8" w:rsidRPr="00544FA1">
        <w:rPr>
          <w:rFonts w:ascii="Times New Roman" w:hAnsi="Times New Roman"/>
          <w:noProof/>
          <w:color w:val="000000"/>
          <w:sz w:val="24"/>
          <w:szCs w:val="24"/>
        </w:rPr>
        <w:t>nosaka</w:t>
      </w:r>
      <w:r w:rsidR="00954AA8" w:rsidRPr="005A790F">
        <w:rPr>
          <w:rFonts w:ascii="Times New Roman" w:hAnsi="Times New Roman"/>
          <w:noProof/>
          <w:color w:val="000000"/>
          <w:sz w:val="24"/>
          <w:szCs w:val="24"/>
        </w:rPr>
        <w:t xml:space="preserve"> pakalpojumu turētājam e-pakalpojumu izmantošanu veicinošu regulējumu izstrādi (18. punkts) un aktivitāšu nodrošināšanu klātienes kontaktu samazināšanai, e-pakalpojumu popularizēšanai un sabiedrības informēšanai, kā arī e-pakalpojuma izmantošanas analīzi un uzlabošanas pasākumu plānošanu (19. punkts).</w:t>
      </w:r>
      <w:r w:rsidR="00C7631E">
        <w:rPr>
          <w:rFonts w:ascii="Times New Roman" w:hAnsi="Times New Roman"/>
          <w:noProof/>
          <w:color w:val="000000"/>
          <w:sz w:val="24"/>
          <w:szCs w:val="24"/>
        </w:rPr>
        <w:t xml:space="preserve"> </w:t>
      </w:r>
    </w:p>
    <w:p w14:paraId="1427F591" w14:textId="11DC4B33" w:rsidR="00593A62" w:rsidRDefault="00593A62" w:rsidP="00593A6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3824" behindDoc="1" locked="0" layoutInCell="1" allowOverlap="1" wp14:anchorId="5C04767E" wp14:editId="3242B02B">
                <wp:simplePos x="0" y="0"/>
                <wp:positionH relativeFrom="page">
                  <wp:posOffset>3930650</wp:posOffset>
                </wp:positionH>
                <wp:positionV relativeFrom="paragraph">
                  <wp:posOffset>471170</wp:posOffset>
                </wp:positionV>
                <wp:extent cx="3099435" cy="758190"/>
                <wp:effectExtent l="0" t="0" r="0" b="5715"/>
                <wp:wrapTight wrapText="bothSides">
                  <wp:wrapPolygon edited="0">
                    <wp:start x="398" y="0"/>
                    <wp:lineTo x="398" y="21296"/>
                    <wp:lineTo x="21109" y="21296"/>
                    <wp:lineTo x="21109" y="0"/>
                    <wp:lineTo x="398" y="0"/>
                  </wp:wrapPolygon>
                </wp:wrapTight>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758190"/>
                        </a:xfrm>
                        <a:prstGeom prst="rect">
                          <a:avLst/>
                        </a:prstGeom>
                        <a:noFill/>
                        <a:ln w="9525">
                          <a:noFill/>
                          <a:miter lim="800000"/>
                          <a:headEnd/>
                          <a:tailEnd/>
                        </a:ln>
                      </wps:spPr>
                      <wps:txbx>
                        <w:txbxContent>
                          <w:p w14:paraId="15630E4A" w14:textId="77777777" w:rsidR="008C60E9" w:rsidRPr="003144AF" w:rsidRDefault="008C60E9" w:rsidP="00593A62">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lang w:val="en-GB"/>
                              </w:rPr>
                              <w:t>Jāpaplašina elektroniski pieejamos pakalpojumus un jānosaka tikai elektroniski sniedzamo pakalpojumu grozs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04767E" id="Text Box 72" o:spid="_x0000_s1068" type="#_x0000_t202" style="position:absolute;left:0;text-align:left;margin-left:309.5pt;margin-top:37.1pt;width:244.05pt;height:59.7pt;z-index:-2514626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" filled="f" stroked="f">
                <v:textbox style="mso-fit-shape-to-text:t">
                  <w:txbxContent>
                    <w:p w14:paraId="15630E4A" w14:textId="77777777" w:rsidR="008C60E9" w:rsidRPr="003144AF" w:rsidRDefault="008C60E9" w:rsidP="00593A62">
                      <w:pPr>
                        <w:pBdr>
                          <w:top w:val="single" w:sz="24" w:space="8" w:color="5B9BD5" w:themeColor="accent1"/>
                          <w:bottom w:val="single" w:sz="24" w:space="8" w:color="5B9BD5" w:themeColor="accent1"/>
                        </w:pBdr>
                        <w:spacing w:after="0"/>
                        <w:jc w:val="center"/>
                        <w:rPr>
                          <w:i/>
                          <w:iCs/>
                          <w:color w:val="5B9BD5" w:themeColor="accent1"/>
                          <w:sz w:val="24"/>
                        </w:rPr>
                      </w:pPr>
                      <w:proofErr w:type="spellStart"/>
                      <w:r>
                        <w:rPr>
                          <w:rFonts w:ascii="Times New Roman" w:hAnsi="Times New Roman" w:cs="Times New Roman"/>
                          <w:b/>
                          <w:sz w:val="24"/>
                          <w:szCs w:val="24"/>
                          <w:lang w:val="en-GB"/>
                        </w:rPr>
                        <w:t>Jāpaplašina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elektroniski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pieejamos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pakalpojumus</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jānosaka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tikai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elektroniski</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sniedzamo</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grozs</w:t>
                      </w:r>
                      <w:proofErr w:type="spellEnd"/>
                    </w:p>
                  </w:txbxContent>
                </v:textbox>
                <w10:wrap type="tight" anchorx="page"/>
              </v:shape>
            </w:pict>
          </mc:Fallback>
        </mc:AlternateContent>
      </w:r>
      <w:r w:rsidRPr="005A790F">
        <w:rPr>
          <w:rFonts w:ascii="Times New Roman" w:eastAsia="Times New Roman" w:hAnsi="Times New Roman" w:cs="Times New Roman"/>
          <w:noProof/>
          <w:sz w:val="24"/>
          <w:szCs w:val="24"/>
        </w:rPr>
        <w:t xml:space="preserve">Valstī nav noteikts tikai elektroniski sniedzamo valsts pārvaldes pakalpojumu grozs. Ir dzīves situācijas, kurās jau tagad būtu iespējama un efektīva pakalpojumu groza saņemšana tikai elektroniski, atsevišķos gadījumos pēc nepieciešamības saņemot konsultatīvu atbalstu, piemēram, uzņēmējdarbības uzsākšana. Iedzīvotāju vēlme pieteikt </w:t>
      </w:r>
      <w:r w:rsidR="0045152B">
        <w:rPr>
          <w:rFonts w:ascii="Times New Roman" w:eastAsia="Times New Roman" w:hAnsi="Times New Roman" w:cs="Times New Roman"/>
          <w:noProof/>
          <w:sz w:val="24"/>
          <w:szCs w:val="24"/>
        </w:rPr>
        <w:t xml:space="preserve">un saņemt </w:t>
      </w:r>
      <w:r w:rsidRPr="005A790F">
        <w:rPr>
          <w:rFonts w:ascii="Times New Roman" w:eastAsia="Times New Roman" w:hAnsi="Times New Roman" w:cs="Times New Roman"/>
          <w:noProof/>
          <w:sz w:val="24"/>
          <w:szCs w:val="24"/>
        </w:rPr>
        <w:t>pakalpojumus elektroniski turpina pieaugt.</w:t>
      </w:r>
      <w:r w:rsidRPr="005A790F">
        <w:rPr>
          <w:rFonts w:ascii="Times New Roman" w:hAnsi="Times New Roman" w:cs="Times New Roman"/>
          <w:noProof/>
          <w:sz w:val="24"/>
          <w:szCs w:val="24"/>
        </w:rPr>
        <w:t xml:space="preserve"> Pāreja uz e-pakalpojumu izmantošanu   pilnā   apmērā rekomendējama attiecībā uz juridisko personu apkalpošanu, pēc labās prakses iekļaujot e-pakalpojumu papildināšanu ar pakalpojumiem klātienē personu grupām, kas dažādu iemeslu dēļ nelieto internetu.</w:t>
      </w:r>
    </w:p>
    <w:p w14:paraId="1CF3F914" w14:textId="77777777" w:rsidR="008D1F7F" w:rsidRDefault="008D1F7F" w:rsidP="008D1F7F">
      <w:pPr>
        <w:pStyle w:val="ListParagraph"/>
        <w:spacing w:after="0" w:line="276" w:lineRule="auto"/>
        <w:ind w:left="0" w:right="91"/>
        <w:jc w:val="both"/>
        <w:rPr>
          <w:rFonts w:ascii="Times New Roman" w:hAnsi="Times New Roman" w:cs="Times New Roman"/>
          <w:noProof/>
          <w:sz w:val="24"/>
          <w:szCs w:val="24"/>
        </w:rPr>
      </w:pPr>
    </w:p>
    <w:p w14:paraId="522A8B9E" w14:textId="0873AAE3" w:rsidR="00C72543" w:rsidRDefault="00DC62EF" w:rsidP="003A0207">
      <w:pPr>
        <w:pStyle w:val="Heading2"/>
        <w:numPr>
          <w:ilvl w:val="1"/>
          <w:numId w:val="3"/>
        </w:numPr>
        <w:rPr>
          <w:rFonts w:ascii="Times New Roman" w:eastAsia="Times New Roman" w:hAnsi="Times New Roman" w:cs="Times New Roman"/>
          <w:b/>
          <w:noProof/>
          <w:color w:val="000000" w:themeColor="text1"/>
          <w:sz w:val="24"/>
          <w:szCs w:val="24"/>
        </w:rPr>
      </w:pPr>
      <w:bookmarkStart w:id="111" w:name="_Toc22315060"/>
      <w:bookmarkStart w:id="112" w:name="_Toc22315061"/>
      <w:bookmarkStart w:id="113" w:name="_Toc22315062"/>
      <w:bookmarkEnd w:id="111"/>
      <w:bookmarkEnd w:id="112"/>
      <w:bookmarkEnd w:id="113"/>
      <w:r>
        <w:rPr>
          <w:rFonts w:ascii="Times New Roman" w:eastAsia="Times New Roman" w:hAnsi="Times New Roman" w:cs="Times New Roman"/>
          <w:b/>
          <w:noProof/>
          <w:color w:val="000000" w:themeColor="text1"/>
          <w:sz w:val="24"/>
          <w:szCs w:val="24"/>
        </w:rPr>
        <w:t xml:space="preserve"> </w:t>
      </w:r>
      <w:bookmarkStart w:id="114" w:name="_Toc22569010"/>
      <w:r w:rsidR="00C72543">
        <w:rPr>
          <w:rFonts w:ascii="Times New Roman" w:eastAsia="Times New Roman" w:hAnsi="Times New Roman" w:cs="Times New Roman"/>
          <w:b/>
          <w:noProof/>
          <w:color w:val="000000" w:themeColor="text1"/>
          <w:sz w:val="24"/>
          <w:szCs w:val="24"/>
        </w:rPr>
        <w:t>Pakalpojumu pārrobežu pieejamība</w:t>
      </w:r>
      <w:bookmarkEnd w:id="114"/>
    </w:p>
    <w:p w14:paraId="2538693B" w14:textId="77777777" w:rsidR="0090398C" w:rsidRPr="005A790F" w:rsidRDefault="0090398C" w:rsidP="0090398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7920" behindDoc="1" locked="0" layoutInCell="1" allowOverlap="1" wp14:anchorId="0029CF15" wp14:editId="786E675C">
                <wp:simplePos x="0" y="0"/>
                <wp:positionH relativeFrom="page">
                  <wp:posOffset>5034525</wp:posOffset>
                </wp:positionH>
                <wp:positionV relativeFrom="paragraph">
                  <wp:posOffset>488950</wp:posOffset>
                </wp:positionV>
                <wp:extent cx="1979295" cy="758190"/>
                <wp:effectExtent l="0" t="0" r="0" b="3810"/>
                <wp:wrapTight wrapText="bothSides">
                  <wp:wrapPolygon edited="0">
                    <wp:start x="624" y="0"/>
                    <wp:lineTo x="624" y="21166"/>
                    <wp:lineTo x="20789" y="21166"/>
                    <wp:lineTo x="20789" y="0"/>
                    <wp:lineTo x="624"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758190"/>
                        </a:xfrm>
                        <a:prstGeom prst="rect">
                          <a:avLst/>
                        </a:prstGeom>
                        <a:noFill/>
                        <a:ln w="9525">
                          <a:noFill/>
                          <a:miter lim="800000"/>
                          <a:headEnd/>
                          <a:tailEnd/>
                        </a:ln>
                      </wps:spPr>
                      <wps:txbx>
                        <w:txbxContent>
                          <w:p w14:paraId="6F54D9E7" w14:textId="1938C1FB" w:rsidR="008C60E9" w:rsidRPr="00285C69" w:rsidRDefault="008C60E9" w:rsidP="0090398C">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pārrobežu pieejamības nodrošināšana ir būtiska vajadzība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29CF15" id="Text Box 42" o:spid="_x0000_s1070" type="#_x0000_t202" style="position:absolute;left:0;text-align:left;margin-left:396.4pt;margin-top:38.5pt;width:155.85pt;height:59.7pt;z-index:-251458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" filled="f" stroked="f">
                <v:textbox style="mso-fit-shape-to-text:t">
                  <w:txbxContent>
                    <w:p w14:paraId="6F54D9E7" w14:textId="1938C1FB" w:rsidR="008C60E9" w:rsidRPr="00285C69" w:rsidRDefault="008C60E9" w:rsidP="0090398C">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pārrobežu pieejamības nodrošināšana ir būtiska vajadzība</w:t>
                      </w:r>
                    </w:p>
                  </w:txbxContent>
                </v:textbox>
                <w10:wrap type="tight" anchorx="page"/>
              </v:shape>
            </w:pict>
          </mc:Fallback>
        </mc:AlternateContent>
      </w:r>
      <w:r w:rsidRPr="005A790F">
        <w:rPr>
          <w:rFonts w:ascii="Times New Roman" w:hAnsi="Times New Roman" w:cs="Times New Roman"/>
          <w:noProof/>
          <w:sz w:val="24"/>
          <w:szCs w:val="24"/>
        </w:rPr>
        <w:t xml:space="preserve">Ikdienas sadzīvē, gan arī uzņēmējdarbībā arvien aktuālāka kļūst citas Eiropas valsts pakalpojumu saņemšana, gan ārzemju lietotājiem, gan nacionālajiem lietotājiem, kas dzīvo citā ES valstī. </w:t>
      </w:r>
      <w:r w:rsidRPr="005A790F">
        <w:rPr>
          <w:rFonts w:ascii="Times New Roman" w:hAnsi="Times New Roman" w:cs="Times New Roman"/>
          <w:bCs/>
          <w:noProof/>
          <w:sz w:val="24"/>
          <w:szCs w:val="24"/>
        </w:rPr>
        <w:t xml:space="preserve">Pakalpojumu </w:t>
      </w:r>
      <w:r w:rsidRPr="005A790F">
        <w:rPr>
          <w:rFonts w:ascii="Times New Roman" w:hAnsi="Times New Roman"/>
          <w:noProof/>
          <w:sz w:val="24"/>
        </w:rPr>
        <w:t>pārrobežu pieejamības nodrošināšana</w:t>
      </w:r>
      <w:r w:rsidRPr="005A790F">
        <w:rPr>
          <w:rFonts w:ascii="Times New Roman" w:hAnsi="Times New Roman" w:cs="Times New Roman"/>
          <w:noProof/>
          <w:sz w:val="24"/>
          <w:szCs w:val="24"/>
        </w:rPr>
        <w:t xml:space="preserve"> ir būtiska vajadzība, kas, turklāt ir  regulēta Eiropas Parlamenta un Padomes 2018. gada 2. oktobra regulā (ES) 2018/1724, </w:t>
      </w:r>
      <w:r w:rsidRPr="00544FA1">
        <w:rPr>
          <w:rFonts w:ascii="Times New Roman" w:hAnsi="Times New Roman" w:cs="Times New Roman"/>
          <w:i/>
          <w:noProof/>
          <w:sz w:val="24"/>
          <w:szCs w:val="24"/>
        </w:rPr>
        <w:t>ar ko izveido vienotu digitālo vārteju, lai sniegtu piekļuvi informācijai, procedūrām un palīdzības un problēmu risināšanas pakalpojumiem, un ar ko groza Regulu (ES) Nr. 1024/2012</w:t>
      </w:r>
      <w:r w:rsidRPr="005A790F">
        <w:rPr>
          <w:rStyle w:val="FootnoteReference"/>
          <w:rFonts w:ascii="Times New Roman" w:hAnsi="Times New Roman" w:cs="Times New Roman"/>
          <w:noProof/>
          <w:sz w:val="24"/>
          <w:szCs w:val="24"/>
        </w:rPr>
        <w:footnoteReference w:id="48"/>
      </w:r>
      <w:r w:rsidRPr="005A790F">
        <w:rPr>
          <w:rFonts w:ascii="Times New Roman" w:hAnsi="Times New Roman" w:cs="Times New Roman"/>
          <w:noProof/>
          <w:sz w:val="24"/>
          <w:szCs w:val="24"/>
        </w:rPr>
        <w:t xml:space="preserve"> (turpmāk – Vārtejas regula). </w:t>
      </w:r>
    </w:p>
    <w:p w14:paraId="72D2C2EB" w14:textId="77777777" w:rsidR="00593A62" w:rsidRPr="005A790F" w:rsidRDefault="00593A62" w:rsidP="00593A62">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0752" behindDoc="1" locked="0" layoutInCell="1" allowOverlap="1" wp14:anchorId="11330022" wp14:editId="11C0A7CF">
                <wp:simplePos x="0" y="0"/>
                <wp:positionH relativeFrom="page">
                  <wp:posOffset>5103740</wp:posOffset>
                </wp:positionH>
                <wp:positionV relativeFrom="paragraph">
                  <wp:posOffset>485775</wp:posOffset>
                </wp:positionV>
                <wp:extent cx="1908175" cy="758190"/>
                <wp:effectExtent l="0" t="0" r="0" b="3810"/>
                <wp:wrapTight wrapText="bothSides">
                  <wp:wrapPolygon edited="0">
                    <wp:start x="647" y="0"/>
                    <wp:lineTo x="647" y="21166"/>
                    <wp:lineTo x="20917" y="21166"/>
                    <wp:lineTo x="20917" y="0"/>
                    <wp:lineTo x="647"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58190"/>
                        </a:xfrm>
                        <a:prstGeom prst="rect">
                          <a:avLst/>
                        </a:prstGeom>
                        <a:noFill/>
                        <a:ln w="9525">
                          <a:noFill/>
                          <a:miter lim="800000"/>
                          <a:headEnd/>
                          <a:tailEnd/>
                        </a:ln>
                      </wps:spPr>
                      <wps:txbx>
                        <w:txbxContent>
                          <w:p w14:paraId="75C18371" w14:textId="73E97097" w:rsidR="008C60E9" w:rsidRPr="000116AA" w:rsidRDefault="008C60E9" w:rsidP="00593A62">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Uzsākta vienotās digitālās vārtejas ieviešana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330022" id="Text Box 31" o:spid="_x0000_s1071" type="#_x0000_t202" style="position:absolute;left:0;text-align:left;margin-left:401.85pt;margin-top:38.25pt;width:150.25pt;height:59.7pt;z-index:-251465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" filled="f" stroked="f">
                <v:textbox style="mso-fit-shape-to-text:t">
                  <w:txbxContent>
                    <w:p w14:paraId="75C18371" w14:textId="73E97097" w:rsidR="008C60E9" w:rsidRPr="000116AA" w:rsidRDefault="008C60E9" w:rsidP="00593A62">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Uzsākta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vienotās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digitālās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vārtejas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ieviešana</w:t>
                      </w:r>
                      <w:proofErr w:type="spellEnd"/>
                    </w:p>
                  </w:txbxContent>
                </v:textbox>
                <w10:wrap type="tight" anchorx="page"/>
              </v:shape>
            </w:pict>
          </mc:Fallback>
        </mc:AlternateContent>
      </w:r>
      <w:r w:rsidRPr="005A790F">
        <w:rPr>
          <w:rFonts w:ascii="Times New Roman" w:eastAsia="Times New Roman" w:hAnsi="Times New Roman" w:cs="Times New Roman"/>
          <w:noProof/>
          <w:sz w:val="24"/>
          <w:szCs w:val="24"/>
        </w:rPr>
        <w:t>Vienotā digitālā vārteja ir ES mēroga risinājums, kas tiešsaistē nodrošinās atbalstu iedzīvotājiem un uzņēmējiem, sniedzot vienkāršotu pieeju informācijai par ES Vienoto tirgu, darba, dzīvošanas un studiju iespējām ES dalībvalstīs, kā arī atvieglos pārrobežu pakalpojumu sniegšanu. Vienotā digitālā vārteja tiks izveidota pamatojoties uz jau eksistējošiem portāliem, sistēmām un tīkliem, uzlabojot sadarbību starp tiem. Lai ieviestu šo risinājumu,</w:t>
      </w:r>
      <w:r w:rsidRPr="005A790F">
        <w:rPr>
          <w:rFonts w:ascii="Times New Roman" w:hAnsi="Times New Roman" w:cs="Times New Roman"/>
          <w:noProof/>
          <w:sz w:val="24"/>
          <w:szCs w:val="24"/>
        </w:rPr>
        <w:t xml:space="preserve"> VARAM izstrādā informatīvo ziņojumu par Vienotās digitālās vārtejas Regulas prasību ieviešanu, nosakot rīcības plānu veicamajiem pasākumiem, kas jāveic iestādēm un pašvaldībām Regulas ieviešanai.</w:t>
      </w:r>
    </w:p>
    <w:p w14:paraId="1E327804" w14:textId="77777777" w:rsidR="00593A62" w:rsidRPr="005A790F" w:rsidRDefault="00593A62" w:rsidP="00593A62">
      <w:pPr>
        <w:pStyle w:val="ListParagraph"/>
        <w:spacing w:after="0" w:line="276" w:lineRule="auto"/>
        <w:ind w:left="0" w:right="91"/>
        <w:jc w:val="center"/>
        <w:rPr>
          <w:rFonts w:ascii="Times New Roman" w:eastAsia="Times New Roman" w:hAnsi="Times New Roman" w:cs="Times New Roman"/>
          <w:noProof/>
          <w:sz w:val="24"/>
          <w:szCs w:val="24"/>
        </w:rPr>
      </w:pPr>
      <w:r w:rsidRPr="005A790F">
        <w:rPr>
          <w:rFonts w:ascii="Times New Roman" w:hAnsi="Times New Roman" w:cs="Times New Roman"/>
          <w:noProof/>
          <w:sz w:val="24"/>
          <w:szCs w:val="24"/>
          <w:highlight w:val="yellow"/>
          <w:lang w:eastAsia="lv-LV"/>
        </w:rPr>
        <w:lastRenderedPageBreak/>
        <w:drawing>
          <wp:inline distT="0" distB="0" distL="0" distR="0" wp14:anchorId="6FCE59F2" wp14:editId="5A5D8C87">
            <wp:extent cx="5136543" cy="2646303"/>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d.png"/>
                    <pic:cNvPicPr/>
                  </pic:nvPicPr>
                  <pic:blipFill>
                    <a:blip r:embed="rId25">
                      <a:extLst>
                        <a:ext uri="{28A0092B-C50C-407E-A947-70E740481C1C}">
                          <a14:useLocalDpi xmlns:a14="http://schemas.microsoft.com/office/drawing/2010/main" val="0"/>
                        </a:ext>
                      </a:extLst>
                    </a:blip>
                    <a:stretch>
                      <a:fillRect/>
                    </a:stretch>
                  </pic:blipFill>
                  <pic:spPr>
                    <a:xfrm>
                      <a:off x="0" y="0"/>
                      <a:ext cx="5144302" cy="2650300"/>
                    </a:xfrm>
                    <a:prstGeom prst="rect">
                      <a:avLst/>
                    </a:prstGeom>
                  </pic:spPr>
                </pic:pic>
              </a:graphicData>
            </a:graphic>
          </wp:inline>
        </w:drawing>
      </w:r>
    </w:p>
    <w:p w14:paraId="17BAD672" w14:textId="77777777" w:rsidR="00593A62" w:rsidRPr="00593A62" w:rsidRDefault="00593A62" w:rsidP="0090398C">
      <w:pPr>
        <w:pStyle w:val="ListParagraph"/>
        <w:spacing w:after="0" w:line="276" w:lineRule="auto"/>
        <w:ind w:left="0" w:right="91"/>
        <w:jc w:val="both"/>
        <w:rPr>
          <w:rFonts w:ascii="Times New Roman" w:hAnsi="Times New Roman" w:cs="Times New Roman"/>
          <w:noProof/>
          <w:sz w:val="24"/>
          <w:szCs w:val="24"/>
        </w:rPr>
      </w:pPr>
    </w:p>
    <w:p w14:paraId="2D07F338" w14:textId="19D3ED30" w:rsidR="009E0136" w:rsidRPr="005A790F" w:rsidRDefault="0090398C" w:rsidP="009E013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rPr>
        <w:t>Saskaņ</w:t>
      </w:r>
      <w:r w:rsidR="009E0136" w:rsidRPr="005A790F">
        <w:rPr>
          <w:rFonts w:ascii="Times New Roman" w:hAnsi="Times New Roman" w:cs="Times New Roman"/>
          <w:noProof/>
          <w:sz w:val="24"/>
          <w:szCs w:val="24"/>
        </w:rPr>
        <w:t>ā ar Eiropas Parlamenta un Padomes 2018. gada 2. oktobra regulu (ES) 2018/1724, ar ko izveido vienotu digitālo vārteju, lai sniegtu piekļuvi informācijai, procedūrām un palīdzības un problēmu risināšanas pakalpojumiem, un ar ko groza Regulu (ES) Nr. 1024/2012</w:t>
      </w:r>
      <w:r w:rsidR="009E0136" w:rsidRPr="005A790F">
        <w:rPr>
          <w:rStyle w:val="FootnoteReference"/>
          <w:rFonts w:ascii="Times New Roman" w:hAnsi="Times New Roman" w:cs="Times New Roman"/>
          <w:noProof/>
          <w:sz w:val="24"/>
          <w:szCs w:val="24"/>
        </w:rPr>
        <w:footnoteReference w:id="49"/>
      </w:r>
      <w:r w:rsidR="009E0136" w:rsidRPr="005A790F">
        <w:rPr>
          <w:rFonts w:ascii="Times New Roman" w:hAnsi="Times New Roman" w:cs="Times New Roman"/>
          <w:noProof/>
          <w:sz w:val="24"/>
          <w:szCs w:val="24"/>
        </w:rPr>
        <w:t>, ir noteikts obligāti elektronizējamo procedūru saraksts (e-pakalpojumu var būt vairāk):</w:t>
      </w:r>
    </w:p>
    <w:p w14:paraId="250A6BA2" w14:textId="77777777" w:rsidR="009E0136" w:rsidRPr="005A790F" w:rsidRDefault="009E0136" w:rsidP="009E0136">
      <w:pPr>
        <w:pStyle w:val="ListParagraph"/>
        <w:spacing w:after="0" w:line="276" w:lineRule="auto"/>
        <w:ind w:left="0" w:right="91"/>
        <w:jc w:val="center"/>
        <w:rPr>
          <w:rFonts w:ascii="Times New Roman" w:eastAsia="Times New Roman" w:hAnsi="Times New Roman" w:cs="Times New Roman"/>
          <w:noProof/>
          <w:sz w:val="24"/>
          <w:szCs w:val="24"/>
        </w:rPr>
      </w:pPr>
      <w:r w:rsidRPr="005A790F">
        <w:rPr>
          <w:noProof/>
          <w:lang w:eastAsia="lv-LV"/>
        </w:rPr>
        <w:drawing>
          <wp:inline distT="0" distB="0" distL="0" distR="0" wp14:anchorId="1BCFF9D9" wp14:editId="07491F03">
            <wp:extent cx="5980786" cy="3225600"/>
            <wp:effectExtent l="0" t="0" r="1270" b="0"/>
            <wp:docPr id="883387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987514" cy="3229228"/>
                    </a:xfrm>
                    <a:prstGeom prst="rect">
                      <a:avLst/>
                    </a:prstGeom>
                  </pic:spPr>
                </pic:pic>
              </a:graphicData>
            </a:graphic>
          </wp:inline>
        </w:drawing>
      </w:r>
    </w:p>
    <w:p w14:paraId="00CCF0F5" w14:textId="77777777" w:rsidR="00C72543" w:rsidRPr="00C72543" w:rsidRDefault="00C72543" w:rsidP="00C72543">
      <w:pPr>
        <w:spacing w:after="0" w:line="276" w:lineRule="auto"/>
        <w:ind w:right="91"/>
        <w:jc w:val="both"/>
        <w:rPr>
          <w:rFonts w:ascii="Times New Roman" w:hAnsi="Times New Roman" w:cs="Times New Roman"/>
          <w:noProof/>
          <w:sz w:val="24"/>
          <w:szCs w:val="24"/>
        </w:rPr>
      </w:pPr>
    </w:p>
    <w:p w14:paraId="21EB7C99" w14:textId="77777777" w:rsidR="00043574" w:rsidRPr="00043574" w:rsidRDefault="00043574" w:rsidP="00043574"/>
    <w:p w14:paraId="31DC9FFA" w14:textId="01DBB0AB" w:rsidR="00023FC3" w:rsidRDefault="00043574" w:rsidP="00497809">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115" w:name="_Toc22569011"/>
      <w:r w:rsidR="00023FC3">
        <w:rPr>
          <w:rFonts w:ascii="Times New Roman" w:eastAsia="Times New Roman" w:hAnsi="Times New Roman" w:cs="Times New Roman"/>
          <w:b/>
          <w:noProof/>
          <w:color w:val="000000" w:themeColor="text1"/>
          <w:sz w:val="24"/>
          <w:szCs w:val="24"/>
        </w:rPr>
        <w:t>Valsts pārvaldes institūciju KAC optimizācija</w:t>
      </w:r>
      <w:r w:rsidR="009F5BD8">
        <w:rPr>
          <w:rFonts w:ascii="Times New Roman" w:eastAsia="Times New Roman" w:hAnsi="Times New Roman" w:cs="Times New Roman"/>
          <w:b/>
          <w:noProof/>
          <w:color w:val="000000" w:themeColor="text1"/>
          <w:sz w:val="24"/>
          <w:szCs w:val="24"/>
        </w:rPr>
        <w:t>, iestāžu KAC un VPVKAC funkciju efektivizēšana</w:t>
      </w:r>
      <w:bookmarkEnd w:id="115"/>
    </w:p>
    <w:p w14:paraId="56C0351B" w14:textId="0E20FB04" w:rsidR="00023FC3" w:rsidRDefault="00023FC3" w:rsidP="00023FC3">
      <w:pPr>
        <w:pStyle w:val="ListParagraph"/>
        <w:numPr>
          <w:ilvl w:val="0"/>
          <w:numId w:val="5"/>
        </w:numPr>
        <w:spacing w:after="0" w:line="276" w:lineRule="auto"/>
        <w:ind w:left="0" w:right="91" w:firstLine="0"/>
        <w:jc w:val="both"/>
        <w:rPr>
          <w:rStyle w:val="eop"/>
          <w:rFonts w:ascii="Times New Roman" w:hAnsi="Times New Roman" w:cs="Times New Roman"/>
          <w:noProof/>
          <w:sz w:val="24"/>
          <w:szCs w:val="24"/>
        </w:rPr>
      </w:pPr>
      <w:r w:rsidRPr="00023FC3">
        <w:rPr>
          <w:rFonts w:ascii="Times New Roman" w:hAnsi="Times New Roman" w:cs="Times New Roman"/>
          <w:noProof/>
          <w:sz w:val="24"/>
          <w:szCs w:val="24"/>
        </w:rPr>
        <w:t>2019. gada 1. pusgadā 85 pašvaldībās 110 vietās darbojas VPVKAC, no tiem 76 - novadu nozīmes un 9 - reģionālās nozīmes VPVKAC</w:t>
      </w:r>
      <w:r w:rsidRPr="00023FC3">
        <w:rPr>
          <w:rStyle w:val="normaltextrun1"/>
          <w:rFonts w:ascii="Times New Roman" w:hAnsi="Times New Roman" w:cs="Times New Roman"/>
          <w:noProof/>
          <w:sz w:val="24"/>
          <w:szCs w:val="24"/>
        </w:rPr>
        <w:t>. VPVKAC tīklā kopumā reģistrēti 51054 pakalpojumi, tai skaitā 20563 konsultācijas par valsts pārvaldes pakalpojumiem, 8399 pieteikumi Valsts ieņēmumu dienesta pakalpojumiem un 9106 pieteikumi VSAA pakalpojumiem. Pieņemti 2742 pieteikumi VSAA, izmantojot pilnvarotā e-pakalpojuma funkciju. Latvija.lv lietotāju atbalsta nodrošināšanu veica 8 reģionālās nozīmes VPVKAC, reģistrējot 10244 konsultācijas par Latvija.lv pieejamo pakalpojumu pieteikšanu.</w:t>
      </w:r>
      <w:r w:rsidRPr="00023FC3" w:rsidDel="006D4448">
        <w:rPr>
          <w:rStyle w:val="eop"/>
          <w:rFonts w:ascii="Times New Roman" w:hAnsi="Times New Roman" w:cs="Times New Roman"/>
          <w:noProof/>
          <w:sz w:val="24"/>
          <w:szCs w:val="24"/>
        </w:rPr>
        <w:t xml:space="preserve"> </w:t>
      </w:r>
    </w:p>
    <w:p w14:paraId="318A534F" w14:textId="224A8FF0" w:rsidR="009F5BD8" w:rsidRPr="00F07124" w:rsidRDefault="00133FDE" w:rsidP="009F5BD8">
      <w:pPr>
        <w:pStyle w:val="ListParagraph"/>
        <w:numPr>
          <w:ilvl w:val="0"/>
          <w:numId w:val="5"/>
        </w:numPr>
        <w:spacing w:after="0" w:line="276" w:lineRule="auto"/>
        <w:ind w:left="0" w:right="91" w:firstLine="0"/>
        <w:jc w:val="both"/>
      </w:pPr>
      <w:r w:rsidRPr="00023FC3">
        <w:rPr>
          <w:noProof/>
          <w:lang w:eastAsia="lv-LV"/>
        </w:rPr>
        <mc:AlternateContent>
          <mc:Choice Requires="wps">
            <w:drawing>
              <wp:anchor distT="91440" distB="91440" distL="114300" distR="114300" simplePos="0" relativeHeight="251836416" behindDoc="1" locked="0" layoutInCell="1" allowOverlap="1" wp14:anchorId="26C23A95" wp14:editId="0ED0D9C5">
                <wp:simplePos x="0" y="0"/>
                <wp:positionH relativeFrom="page">
                  <wp:posOffset>4434810</wp:posOffset>
                </wp:positionH>
                <wp:positionV relativeFrom="paragraph">
                  <wp:posOffset>877345</wp:posOffset>
                </wp:positionV>
                <wp:extent cx="2529840" cy="758190"/>
                <wp:effectExtent l="0" t="0" r="0" b="5715"/>
                <wp:wrapTight wrapText="bothSides">
                  <wp:wrapPolygon edited="0">
                    <wp:start x="488" y="0"/>
                    <wp:lineTo x="488" y="21296"/>
                    <wp:lineTo x="20982" y="21296"/>
                    <wp:lineTo x="20982" y="0"/>
                    <wp:lineTo x="488" y="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58190"/>
                        </a:xfrm>
                        <a:prstGeom prst="rect">
                          <a:avLst/>
                        </a:prstGeom>
                        <a:noFill/>
                        <a:ln w="9525">
                          <a:noFill/>
                          <a:miter lim="800000"/>
                          <a:headEnd/>
                          <a:tailEnd/>
                        </a:ln>
                      </wps:spPr>
                      <wps:txbx>
                        <w:txbxContent>
                          <w:p w14:paraId="3DA3FA25" w14:textId="2952AA9B" w:rsidR="008C60E9" w:rsidRPr="000116AA" w:rsidRDefault="008C60E9" w:rsidP="00023FC3">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Notiek VPVKAC tīkla atīstība, jāturpina valsts pārvaldes KAC efektivizēšana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C23A95" id="Text Box 69" o:spid="_x0000_s1072" type="#_x0000_t202" style="position:absolute;left:0;text-align:left;margin-left:349.2pt;margin-top:69.1pt;width:199.2pt;height:59.7pt;z-index:-2514800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" filled="f" stroked="f">
                <v:textbox style="mso-fit-shape-to-text:t">
                  <w:txbxContent>
                    <w:p w14:paraId="3DA3FA25" w14:textId="2952AA9B" w:rsidR="008C60E9" w:rsidRPr="000116AA" w:rsidRDefault="008C60E9" w:rsidP="00023FC3">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Notiek</w:t>
                      </w:r>
                      <w:proofErr w:type="spellEnd"/>
                      <w:r>
                        <w:rPr>
                          <w:rFonts w:ascii="Times New Roman" w:hAnsi="Times New Roman" w:cs="Times New Roman"/>
                          <w:b/>
                          <w:sz w:val="24"/>
                          <w:szCs w:val="24"/>
                          <w:lang w:val="en-GB"/>
                        </w:rPr>
                        <w:t xml:space="preserve"> VPVKAC </w:t>
                      </w:r>
                      <w:proofErr w:type="spellStart"/>
                      <w:r>
                        <w:rPr>
                          <w:rFonts w:ascii="Times New Roman" w:hAnsi="Times New Roman" w:cs="Times New Roman"/>
                          <w:b/>
                          <w:sz w:val="24"/>
                          <w:szCs w:val="24"/>
                          <w:lang w:val="en-GB"/>
                        </w:rPr>
                        <w:t>tīkla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atīstība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jāturpina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pārvaldes</w:t>
                      </w:r>
                      <w:proofErr w:type="spellEnd"/>
                      <w:r>
                        <w:rPr>
                          <w:rFonts w:ascii="Times New Roman" w:hAnsi="Times New Roman" w:cs="Times New Roman"/>
                          <w:b/>
                          <w:sz w:val="24"/>
                          <w:szCs w:val="24"/>
                          <w:lang w:val="en-GB"/>
                        </w:rPr>
                        <w:t xml:space="preserve"> KAC </w:t>
                      </w:r>
                      <w:proofErr w:type="spellStart"/>
                      <w:r>
                        <w:rPr>
                          <w:rFonts w:ascii="Times New Roman" w:hAnsi="Times New Roman" w:cs="Times New Roman"/>
                          <w:b/>
                          <w:sz w:val="24"/>
                          <w:szCs w:val="24"/>
                          <w:lang w:val="en-GB"/>
                        </w:rPr>
                        <w:t>efektivizēšana</w:t>
                      </w:r>
                      <w:proofErr w:type="spellEnd"/>
                      <w:r>
                        <w:rPr>
                          <w:rFonts w:ascii="Times New Roman" w:hAnsi="Times New Roman" w:cs="Times New Roman"/>
                          <w:b/>
                          <w:sz w:val="24"/>
                          <w:szCs w:val="24"/>
                          <w:lang w:val="en-GB"/>
                        </w:rPr>
                        <w:t xml:space="preserve"> </w:t>
                      </w:r>
                    </w:p>
                  </w:txbxContent>
                </v:textbox>
                <w10:wrap type="tight" anchorx="page"/>
              </v:shape>
            </w:pict>
          </mc:Fallback>
        </mc:AlternateContent>
      </w:r>
      <w:r w:rsidR="009F5BD8" w:rsidRPr="00342694">
        <w:rPr>
          <w:rFonts w:ascii="Times New Roman" w:hAnsi="Times New Roman" w:cs="Times New Roman"/>
          <w:noProof/>
          <w:sz w:val="24"/>
          <w:szCs w:val="24"/>
        </w:rPr>
        <w:t xml:space="preserve">Valsts pārvaldes institūcijas bieži atrodas vairākās ēkās relatīvi lielā attālumā viena no otras, kas apgrūtina iedzīvotāju iespējas vienkopus saņemt vairāku institūciju pakalpojumus, kā arī sadārdzina kopējās telpu izmaksas, jo katra valsts pārvaldes institūcija uztur savu klientu uzgaidāmo telpu. Būtu jāturpina valsts pārvaldes institūciju KAC izvietojuma nacionālās un reģionālās nozīmes attīstības centros efektivizēšana, deleģējot pakalpojumu sniegšanu VPVKAC. </w:t>
      </w:r>
    </w:p>
    <w:p w14:paraId="1752F0FC" w14:textId="7D3F1B60" w:rsidR="003D2398" w:rsidRPr="003D2398" w:rsidRDefault="00E74D59" w:rsidP="002A06E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3D2398">
        <w:rPr>
          <w:rFonts w:ascii="Times New Roman" w:hAnsi="Times New Roman" w:cs="Times New Roman"/>
          <w:sz w:val="24"/>
          <w:szCs w:val="24"/>
        </w:rPr>
        <w:t>Turpmākam izmaksu samazinājumam un publisko pakalpojumu plašākas pieejamības nodrošināšanai iedzīvotājiem nepieciešams turpināt VVKAC struktūras optimizāciju, izskatot iespējas un potenciālu VPVKAC tīkla pilnveidošanai.</w:t>
      </w:r>
      <w:r w:rsidR="003D2398" w:rsidRPr="003D2398">
        <w:rPr>
          <w:rFonts w:ascii="Times New Roman" w:hAnsi="Times New Roman" w:cs="Times New Roman"/>
          <w:sz w:val="24"/>
          <w:szCs w:val="24"/>
        </w:rPr>
        <w:t xml:space="preserve"> </w:t>
      </w:r>
      <w:r w:rsidR="003D2398" w:rsidRPr="003D2398">
        <w:rPr>
          <w:rFonts w:ascii="Times New Roman" w:hAnsi="Times New Roman" w:cs="Times New Roman"/>
          <w:noProof/>
          <w:sz w:val="24"/>
          <w:szCs w:val="24"/>
        </w:rPr>
        <w:t>Kopumā klātienes apkalpošanas tīklam jābūt</w:t>
      </w:r>
      <w:r w:rsidR="003D2398">
        <w:rPr>
          <w:rFonts w:ascii="Times New Roman" w:hAnsi="Times New Roman" w:cs="Times New Roman"/>
          <w:noProof/>
          <w:sz w:val="24"/>
          <w:szCs w:val="24"/>
        </w:rPr>
        <w:t xml:space="preserve"> uz rezultātiem orientētam, ko iespējams</w:t>
      </w:r>
      <w:r w:rsidR="003D2398" w:rsidRPr="003D2398">
        <w:rPr>
          <w:rFonts w:ascii="Times New Roman" w:hAnsi="Times New Roman" w:cs="Times New Roman"/>
          <w:noProof/>
          <w:sz w:val="24"/>
          <w:szCs w:val="24"/>
        </w:rPr>
        <w:t xml:space="preserve"> nodrošināt, nosakot VPVKAC kvalitātes standartus un mainot valsts budžeta dotācijas piešķiršanas modeli no dotācijas piešķiršanas pašvaldībai uz dotācijas piešķiršanu konkrētam VPVKAC atkarībā no rezultatīvo un kvalitātes rādītāju izpildes.  </w:t>
      </w:r>
    </w:p>
    <w:p w14:paraId="63F3A466" w14:textId="33E8FF72" w:rsidR="003D2398" w:rsidRPr="005A790F" w:rsidRDefault="003D2398" w:rsidP="003D2398">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Style w:val="normaltextrun1"/>
          <w:rFonts w:ascii="Times New Roman" w:hAnsi="Times New Roman" w:cs="Times New Roman"/>
          <w:noProof/>
          <w:sz w:val="24"/>
          <w:szCs w:val="24"/>
        </w:rPr>
        <w:t xml:space="preserve">MK 2019. gada 30. aprīlī apstiprināja noteikumus Nr. 181 “Kārtība, kādā izmanto 2019. gadam  paredzēto apropriāciju Valsts un pašvaldību vienoto klientu apkalpošanas centru tīkla izveidei, uzturēšanai un publisko pakalpojumu sistēmas pilnveidei”. 2019. gada 1. februārī darbu uzsāka Bauskas VPVKAC. </w:t>
      </w:r>
      <w:r w:rsidRPr="005A790F">
        <w:rPr>
          <w:rFonts w:ascii="Times New Roman" w:hAnsi="Times New Roman" w:cs="Times New Roman"/>
          <w:noProof/>
          <w:sz w:val="24"/>
          <w:szCs w:val="24"/>
        </w:rPr>
        <w:t>2019. gada 24. maijā VARAM piešķīra valsts budžeta dotāciju VPVKAC izveidei Skrīveru</w:t>
      </w:r>
      <w:r w:rsidRPr="005A790F">
        <w:rPr>
          <w:rFonts w:ascii="Times New Roman" w:hAnsi="Times New Roman" w:cs="Times New Roman"/>
          <w:b/>
          <w:noProof/>
          <w:sz w:val="24"/>
          <w:szCs w:val="24"/>
        </w:rPr>
        <w:t xml:space="preserve"> </w:t>
      </w:r>
      <w:r w:rsidRPr="005A790F">
        <w:rPr>
          <w:rFonts w:ascii="Times New Roman" w:hAnsi="Times New Roman" w:cs="Times New Roman"/>
          <w:noProof/>
          <w:sz w:val="24"/>
          <w:szCs w:val="24"/>
        </w:rPr>
        <w:t xml:space="preserve">novada, Mārupes novada, Kokneses novada, Kārsavas novada, Olaines novada pašvaldībai. Jaunus klientu apkalpošanas punktus 2019. gadā izveidoja Ķeguma novada VPVKAC un Priekuļu novada VPVKAC. Ludzas novads plāno VPVKAC izveidot līdz 2019. gada beigām, Līvānu novads – 2020.gadā. Lai noteiktu iespējamās KAC tīkla optimizācijas iespējas, nodrošinot izmaksu samazinājumu un uzlabojot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pieejamību,  2018. gada ceturtajā ceturksnī VARAM veica pētījumu par iespējām optimizēt KAC izvietojumu nacionālās un reģionālās nozīmes attīstības centros</w:t>
      </w:r>
      <w:r w:rsidRPr="005A790F">
        <w:rPr>
          <w:rStyle w:val="FootnoteReference"/>
          <w:rFonts w:ascii="Times New Roman" w:hAnsi="Times New Roman" w:cs="Times New Roman"/>
          <w:noProof/>
          <w:sz w:val="24"/>
          <w:szCs w:val="24"/>
        </w:rPr>
        <w:footnoteReference w:id="50"/>
      </w:r>
      <w:r w:rsidRPr="005A790F">
        <w:rPr>
          <w:rFonts w:ascii="Times New Roman" w:hAnsi="Times New Roman" w:cs="Times New Roman"/>
          <w:noProof/>
          <w:sz w:val="24"/>
          <w:szCs w:val="24"/>
        </w:rPr>
        <w:t>. Pētījuma rezultātā piedāvātās alternatīvas publisko pakalpojumu nodrošināšanai, kuru noteikšanā ņemts vērā KAC izvietojums, telpu platība, klientu apkalpošanā iesaistīto darbinieku skaits un izmaksas (skatīt Plāna 3. pielikumā “</w:t>
      </w:r>
      <w:r w:rsidRPr="005A790F">
        <w:rPr>
          <w:rFonts w:ascii="Times New Roman" w:eastAsia="Times New Roman" w:hAnsi="Times New Roman" w:cs="Times New Roman"/>
          <w:noProof/>
          <w:sz w:val="24"/>
          <w:szCs w:val="24"/>
        </w:rPr>
        <w:t>Valsts pārvaldes institūciju klientu klātienes apkalpošanas struktūru</w:t>
      </w:r>
      <w:r w:rsidR="009F5BD8">
        <w:rPr>
          <w:rFonts w:ascii="Times New Roman" w:eastAsia="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optimizācija”</w:t>
      </w:r>
      <w:r w:rsidRPr="005A790F">
        <w:rPr>
          <w:rFonts w:ascii="Times New Roman" w:hAnsi="Times New Roman" w:cs="Times New Roman"/>
          <w:noProof/>
          <w:sz w:val="24"/>
          <w:szCs w:val="24"/>
        </w:rPr>
        <w:t xml:space="preserve">). </w:t>
      </w:r>
    </w:p>
    <w:p w14:paraId="3B11D57A" w14:textId="77777777" w:rsidR="002E5C44" w:rsidRDefault="002E5C44" w:rsidP="002E5C4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w:lastRenderedPageBreak/>
        <mc:AlternateContent>
          <mc:Choice Requires="wps">
            <w:drawing>
              <wp:anchor distT="91440" distB="91440" distL="114300" distR="114300" simplePos="0" relativeHeight="251848704" behindDoc="1" locked="0" layoutInCell="1" allowOverlap="1" wp14:anchorId="36378C9A" wp14:editId="7B7A77CD">
                <wp:simplePos x="0" y="0"/>
                <wp:positionH relativeFrom="page">
                  <wp:posOffset>3491865</wp:posOffset>
                </wp:positionH>
                <wp:positionV relativeFrom="paragraph">
                  <wp:posOffset>690880</wp:posOffset>
                </wp:positionV>
                <wp:extent cx="3530600" cy="758190"/>
                <wp:effectExtent l="0" t="0" r="0" b="0"/>
                <wp:wrapTight wrapText="bothSides">
                  <wp:wrapPolygon edited="0">
                    <wp:start x="350" y="0"/>
                    <wp:lineTo x="350" y="21008"/>
                    <wp:lineTo x="21212" y="21008"/>
                    <wp:lineTo x="21212" y="0"/>
                    <wp:lineTo x="35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758190"/>
                        </a:xfrm>
                        <a:prstGeom prst="rect">
                          <a:avLst/>
                        </a:prstGeom>
                        <a:noFill/>
                        <a:ln w="9525">
                          <a:noFill/>
                          <a:miter lim="800000"/>
                          <a:headEnd/>
                          <a:tailEnd/>
                        </a:ln>
                      </wps:spPr>
                      <wps:txbx>
                        <w:txbxContent>
                          <w:p w14:paraId="33CF8F92" w14:textId="6F28D36B" w:rsidR="008C60E9" w:rsidRPr="000116AA" w:rsidRDefault="008C60E9" w:rsidP="002E5C44">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Sadarbībā ar iestādēm un pašvaldībām palielināta valsts pakalpojumu pieejamība klātienē vienuviet, jāvērtē iespēja VPVKAC darbībā iesaistīt privāto sektoru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378C9A" id="Text Box 30" o:spid="_x0000_s1073" type="#_x0000_t202" style="position:absolute;left:0;text-align:left;margin-left:274.95pt;margin-top:54.4pt;width:278pt;height:59.7pt;z-index:-251467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" filled="f" stroked="f">
                <v:textbox style="mso-fit-shape-to-text:t">
                  <w:txbxContent>
                    <w:p w14:paraId="33CF8F92" w14:textId="6F28D36B" w:rsidR="008C60E9" w:rsidRPr="000116AA" w:rsidRDefault="008C60E9" w:rsidP="002E5C44">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Sadarbībā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ar</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iestādēm</w:t>
                      </w:r>
                      <w:proofErr w:type="spellEnd"/>
                      <w:r>
                        <w:rPr>
                          <w:rFonts w:ascii="Times New Roman" w:hAnsi="Times New Roman" w:cs="Times New Roman"/>
                          <w:b/>
                          <w:sz w:val="24"/>
                          <w:szCs w:val="24"/>
                          <w:lang w:val="en-GB"/>
                        </w:rPr>
                        <w:t xml:space="preserve"> un </w:t>
                      </w:r>
                      <w:proofErr w:type="spellStart"/>
                      <w:r>
                        <w:rPr>
                          <w:rFonts w:ascii="Times New Roman" w:hAnsi="Times New Roman" w:cs="Times New Roman"/>
                          <w:b/>
                          <w:sz w:val="24"/>
                          <w:szCs w:val="24"/>
                          <w:lang w:val="en-GB"/>
                        </w:rPr>
                        <w:t>pašvaldībām</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palielināta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pakalpojumu</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pieejamība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klātienē</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vienuviet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jāvērtē</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iespēja</w:t>
                      </w:r>
                      <w:proofErr w:type="spellEnd"/>
                      <w:r>
                        <w:rPr>
                          <w:rFonts w:ascii="Times New Roman" w:hAnsi="Times New Roman" w:cs="Times New Roman"/>
                          <w:b/>
                          <w:sz w:val="24"/>
                          <w:szCs w:val="24"/>
                          <w:lang w:val="en-GB"/>
                        </w:rPr>
                        <w:t xml:space="preserve"> VPVKAC </w:t>
                      </w:r>
                      <w:proofErr w:type="spellStart"/>
                      <w:r>
                        <w:rPr>
                          <w:rFonts w:ascii="Times New Roman" w:hAnsi="Times New Roman" w:cs="Times New Roman"/>
                          <w:b/>
                          <w:sz w:val="24"/>
                          <w:szCs w:val="24"/>
                          <w:lang w:val="en-GB"/>
                        </w:rPr>
                        <w:t>darbībā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iesaistīt</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privāto</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sektoru</w:t>
                      </w:r>
                      <w:proofErr w:type="spellEnd"/>
                    </w:p>
                  </w:txbxContent>
                </v:textbox>
                <w10:wrap type="tight" anchorx="page"/>
              </v:shape>
            </w:pict>
          </mc:Fallback>
        </mc:AlternateContent>
      </w:r>
      <w:r w:rsidRPr="005A790F">
        <w:rPr>
          <w:rFonts w:ascii="Times New Roman" w:hAnsi="Times New Roman" w:cs="Times New Roman"/>
          <w:noProof/>
          <w:sz w:val="24"/>
          <w:szCs w:val="24"/>
        </w:rPr>
        <w:t>Publiskās pārvaldes efektivitāte tiek veicināta, nodrošinot vienuviet dažādu valsts iestāžu pakalpojumus. Novadu un reģionālas nozīmes VPVKAC 2015. - 2018. gadā sniegti kopumā 197 464 valsts iestāžu pakalpojumi (tostarp, reģistrētie pieteikumi un konsultācijas) un pašvaldību pakalpojumu konsultācijas. Novadu nozīmes VPVKAC sniegti 169 094 pakalpojumi, bet reģionālas nozīmes VPVKAC sniegti 28 370 pakalpojumi.</w:t>
      </w:r>
    </w:p>
    <w:p w14:paraId="2214E357" w14:textId="10B1C0F5" w:rsidR="00B01584" w:rsidRPr="00B01584" w:rsidRDefault="00716A57" w:rsidP="00B0158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59968" behindDoc="1" locked="0" layoutInCell="1" allowOverlap="1" wp14:anchorId="4346F77C" wp14:editId="32DBB223">
                <wp:simplePos x="0" y="0"/>
                <wp:positionH relativeFrom="page">
                  <wp:posOffset>4778030</wp:posOffset>
                </wp:positionH>
                <wp:positionV relativeFrom="paragraph">
                  <wp:posOffset>2386940</wp:posOffset>
                </wp:positionV>
                <wp:extent cx="2242185" cy="758190"/>
                <wp:effectExtent l="0" t="0" r="0" b="5715"/>
                <wp:wrapTight wrapText="bothSides">
                  <wp:wrapPolygon edited="0">
                    <wp:start x="551" y="0"/>
                    <wp:lineTo x="551" y="21296"/>
                    <wp:lineTo x="20921" y="21296"/>
                    <wp:lineTo x="20921" y="0"/>
                    <wp:lineTo x="551" y="0"/>
                  </wp:wrapPolygon>
                </wp:wrapTight>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758190"/>
                        </a:xfrm>
                        <a:prstGeom prst="rect">
                          <a:avLst/>
                        </a:prstGeom>
                        <a:noFill/>
                        <a:ln w="9525">
                          <a:noFill/>
                          <a:miter lim="800000"/>
                          <a:headEnd/>
                          <a:tailEnd/>
                        </a:ln>
                      </wps:spPr>
                      <wps:txbx>
                        <w:txbxContent>
                          <w:p w14:paraId="0B4202F0" w14:textId="23C0DEF8" w:rsidR="008C60E9" w:rsidRPr="000116AA" w:rsidRDefault="008C60E9" w:rsidP="0058374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VPVKAC šobrīd strādā 16 pierobežas pašvaldībās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46F77C" id="Text Box 74" o:spid="_x0000_s1074" type="#_x0000_t202" style="position:absolute;left:0;text-align:left;margin-left:376.2pt;margin-top:187.95pt;width:176.55pt;height:59.7pt;z-index:-2514565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" filled="f" stroked="f">
                <v:textbox style="mso-fit-shape-to-text:t">
                  <w:txbxContent>
                    <w:p w14:paraId="0B4202F0" w14:textId="23C0DEF8" w:rsidR="008C60E9" w:rsidRPr="000116AA" w:rsidRDefault="008C60E9" w:rsidP="0058374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VPVKAC </w:t>
                      </w:r>
                      <w:proofErr w:type="spellStart"/>
                      <w:r>
                        <w:rPr>
                          <w:rFonts w:ascii="Times New Roman" w:hAnsi="Times New Roman" w:cs="Times New Roman"/>
                          <w:b/>
                          <w:sz w:val="24"/>
                          <w:szCs w:val="24"/>
                          <w:lang w:val="en-GB"/>
                        </w:rPr>
                        <w:t>šobrīd</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strādā</w:t>
                      </w:r>
                      <w:proofErr w:type="spellEnd"/>
                      <w:r>
                        <w:rPr>
                          <w:rFonts w:ascii="Times New Roman" w:hAnsi="Times New Roman" w:cs="Times New Roman"/>
                          <w:b/>
                          <w:sz w:val="24"/>
                          <w:szCs w:val="24"/>
                          <w:lang w:val="en-GB"/>
                        </w:rPr>
                        <w:t xml:space="preserve"> 16 </w:t>
                      </w:r>
                      <w:proofErr w:type="spellStart"/>
                      <w:r>
                        <w:rPr>
                          <w:rFonts w:ascii="Times New Roman" w:hAnsi="Times New Roman" w:cs="Times New Roman"/>
                          <w:b/>
                          <w:sz w:val="24"/>
                          <w:szCs w:val="24"/>
                          <w:lang w:val="en-GB"/>
                        </w:rPr>
                        <w:t>pierobežas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pašvaldībās</w:t>
                      </w:r>
                      <w:proofErr w:type="spellEnd"/>
                    </w:p>
                  </w:txbxContent>
                </v:textbox>
                <w10:wrap type="tight" anchorx="page"/>
              </v:shape>
            </w:pict>
          </mc:Fallback>
        </mc:AlternateContent>
      </w:r>
      <w:r w:rsidR="008C521D" w:rsidRPr="005A790F">
        <w:rPr>
          <w:rFonts w:ascii="Times New Roman" w:hAnsi="Times New Roman" w:cs="Times New Roman"/>
          <w:noProof/>
          <w:sz w:val="24"/>
          <w:szCs w:val="24"/>
        </w:rPr>
        <w:t xml:space="preserve">MK </w:t>
      </w:r>
      <w:r w:rsidR="008C521D" w:rsidRPr="005A790F">
        <w:rPr>
          <w:rFonts w:ascii="Times New Roman" w:eastAsia="Times New Roman" w:hAnsi="Times New Roman" w:cs="Times New Roman"/>
          <w:noProof/>
          <w:sz w:val="24"/>
          <w:szCs w:val="24"/>
          <w:lang w:eastAsia="lv-LV"/>
        </w:rPr>
        <w:t>2019. gada 7. maija rīkojums Nr. 210 “</w:t>
      </w:r>
      <w:r w:rsidR="008C521D" w:rsidRPr="005A790F">
        <w:rPr>
          <w:rFonts w:ascii="Times New Roman" w:eastAsia="Times New Roman" w:hAnsi="Times New Roman" w:cs="Times New Roman"/>
          <w:bCs/>
          <w:noProof/>
          <w:sz w:val="24"/>
          <w:szCs w:val="24"/>
          <w:lang w:eastAsia="lv-LV"/>
        </w:rPr>
        <w:t xml:space="preserve">Par Valdības rīcības plānu Deklarācijas par Artura Krišjāņa Kariņa vadītā Ministru kabineta iecerēto darbību īstenošanai” 240.1. uzdevums nosaka </w:t>
      </w:r>
      <w:r w:rsidR="008C521D" w:rsidRPr="005A790F">
        <w:rPr>
          <w:rFonts w:ascii="Times New Roman" w:eastAsia="Times New Roman" w:hAnsi="Times New Roman" w:cs="Times New Roman"/>
          <w:noProof/>
          <w:sz w:val="24"/>
          <w:szCs w:val="24"/>
          <w:lang w:eastAsia="lv-LV"/>
        </w:rPr>
        <w:t xml:space="preserve">izvērtēt pierobežas teritorijā pieejamos valsts publiskos pakalpojumu piegādes kanālus un sagatavot priekšlikumus to uzlabošanai. </w:t>
      </w:r>
      <w:r w:rsidR="008C521D" w:rsidRPr="005A790F">
        <w:rPr>
          <w:rFonts w:ascii="Times New Roman" w:hAnsi="Times New Roman" w:cs="Times New Roman"/>
          <w:noProof/>
          <w:sz w:val="24"/>
          <w:szCs w:val="24"/>
        </w:rPr>
        <w:t xml:space="preserve">VARAM ir </w:t>
      </w:r>
      <w:r w:rsidR="008C521D" w:rsidRPr="005A790F">
        <w:rPr>
          <w:rFonts w:ascii="Times New Roman" w:hAnsi="Times New Roman" w:cs="Times New Roman"/>
          <w:noProof/>
          <w:sz w:val="24"/>
          <w:szCs w:val="24"/>
          <w:shd w:val="clear" w:color="auto" w:fill="FFFFFF"/>
        </w:rPr>
        <w:t>vadošā valsts pārvaldes iestāde vienas pieturas aģentūras principa ieviešanā valsts un pašvaldību pakalpojumu pieejamībā</w:t>
      </w:r>
      <w:r w:rsidR="008C521D" w:rsidRPr="005A790F">
        <w:rPr>
          <w:rStyle w:val="FootnoteReference"/>
          <w:rFonts w:ascii="Times New Roman" w:hAnsi="Times New Roman" w:cs="Times New Roman"/>
          <w:noProof/>
          <w:sz w:val="24"/>
          <w:szCs w:val="24"/>
          <w:shd w:val="clear" w:color="auto" w:fill="FFFFFF"/>
        </w:rPr>
        <w:footnoteReference w:id="51"/>
      </w:r>
      <w:r w:rsidR="008C521D" w:rsidRPr="005A790F">
        <w:rPr>
          <w:rFonts w:ascii="Times New Roman" w:hAnsi="Times New Roman" w:cs="Times New Roman"/>
          <w:noProof/>
          <w:sz w:val="24"/>
          <w:szCs w:val="24"/>
          <w:shd w:val="clear" w:color="auto" w:fill="FFFFFF"/>
        </w:rPr>
        <w:t xml:space="preserve">, </w:t>
      </w:r>
      <w:r w:rsidR="008C521D" w:rsidRPr="005A790F">
        <w:rPr>
          <w:rFonts w:ascii="Times New Roman" w:hAnsi="Times New Roman" w:cs="Times New Roman"/>
          <w:noProof/>
          <w:sz w:val="24"/>
          <w:szCs w:val="24"/>
        </w:rPr>
        <w:t>izstrādājot vienotu regulējumu vienas pieturas aģentūras principa ieviešanai valsts un pašvaldību pakalpojumu sniegšanā</w:t>
      </w:r>
      <w:r w:rsidR="008C521D" w:rsidRPr="005A790F">
        <w:rPr>
          <w:rStyle w:val="FootnoteReference"/>
          <w:rFonts w:ascii="Times New Roman" w:hAnsi="Times New Roman" w:cs="Times New Roman"/>
          <w:noProof/>
          <w:sz w:val="24"/>
          <w:szCs w:val="24"/>
        </w:rPr>
        <w:footnoteReference w:id="52"/>
      </w:r>
      <w:r w:rsidR="008C521D" w:rsidRPr="005A790F">
        <w:rPr>
          <w:rFonts w:ascii="Times New Roman" w:hAnsi="Times New Roman" w:cs="Times New Roman"/>
          <w:noProof/>
          <w:sz w:val="24"/>
          <w:szCs w:val="24"/>
        </w:rPr>
        <w:t>, izvērtējot valsts un pašvaldību pakalpojumu tiesisko regulējumu un sniedzot priekšlikumus valsts un pašvaldību pakalpojumu sniegšanas procedūru vienkāršošanai, administratīvā sloga samazināšanai un pakalpojumu sniegšanai pēc vienas pieturas aģentūras principa, tajā skaitā izmantojot informācijas un komunikācijas tehnoloģijas</w:t>
      </w:r>
      <w:r w:rsidR="008C521D" w:rsidRPr="005A790F">
        <w:rPr>
          <w:rStyle w:val="FootnoteReference"/>
          <w:rFonts w:ascii="Times New Roman" w:hAnsi="Times New Roman" w:cs="Times New Roman"/>
          <w:noProof/>
          <w:sz w:val="24"/>
          <w:szCs w:val="24"/>
        </w:rPr>
        <w:footnoteReference w:id="53"/>
      </w:r>
      <w:r w:rsidR="008C521D" w:rsidRPr="005A790F">
        <w:rPr>
          <w:rFonts w:ascii="Times New Roman" w:hAnsi="Times New Roman" w:cs="Times New Roman"/>
          <w:noProof/>
          <w:sz w:val="24"/>
          <w:szCs w:val="24"/>
        </w:rPr>
        <w:t>.</w:t>
      </w:r>
      <w:r w:rsidR="00B01584" w:rsidRPr="00B01584">
        <w:rPr>
          <w:rFonts w:ascii="Times New Roman" w:hAnsi="Times New Roman" w:cs="Times New Roman"/>
          <w:noProof/>
          <w:sz w:val="24"/>
          <w:szCs w:val="24"/>
          <w:lang w:eastAsia="lv-LV"/>
        </w:rPr>
        <w:t xml:space="preserve"> Pakalpojumu pieejamības vienuviet paplašināšināšanai būtu nepieciešams izvērtēt iespēju VPVKAC darbībā iesaistīt privātā sektora pakalpojumu sniedz</w:t>
      </w:r>
      <w:r w:rsidR="00B01584">
        <w:rPr>
          <w:rFonts w:ascii="Times New Roman" w:hAnsi="Times New Roman" w:cs="Times New Roman"/>
          <w:noProof/>
          <w:sz w:val="24"/>
          <w:szCs w:val="24"/>
          <w:lang w:eastAsia="lv-LV"/>
        </w:rPr>
        <w:t>ējus.</w:t>
      </w:r>
    </w:p>
    <w:p w14:paraId="7C00E692" w14:textId="42C4BDCA" w:rsidR="008C521D" w:rsidRDefault="008C521D" w:rsidP="008C521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Laika posmā no 2015. gada 1. septembra līdz 2019. gada 1. maijam visā valsts teritorijā strādā 85 valsts un pašvaldību vienotie klientu apkalpošanas centri</w:t>
      </w:r>
      <w:r w:rsidRPr="005A790F">
        <w:rPr>
          <w:rStyle w:val="FootnoteReference"/>
          <w:rFonts w:ascii="Times New Roman" w:hAnsi="Times New Roman" w:cs="Times New Roman"/>
          <w:noProof/>
          <w:sz w:val="24"/>
          <w:szCs w:val="24"/>
        </w:rPr>
        <w:footnoteReference w:id="54"/>
      </w:r>
      <w:r w:rsidRPr="005A790F">
        <w:rPr>
          <w:rFonts w:ascii="Times New Roman" w:hAnsi="Times New Roman" w:cs="Times New Roman"/>
          <w:noProof/>
          <w:sz w:val="24"/>
          <w:szCs w:val="24"/>
        </w:rPr>
        <w:t xml:space="preserve">, kur vienkopus iedzīvotāji var pieteikt pieprasītākos valsts pārvaldes pakalpojumus un pašvaldību pakalpojumus, saņemt palīdzību pakalpojumu digitālā pieteikšanā un palīdzību darbā ar datoru, e-adresi, e-pastu. </w:t>
      </w:r>
      <w:r w:rsidRPr="005A790F">
        <w:rPr>
          <w:rFonts w:ascii="Times New Roman" w:hAnsi="Times New Roman" w:cs="Times New Roman"/>
          <w:noProof/>
          <w:sz w:val="24"/>
          <w:szCs w:val="24"/>
          <w:lang w:eastAsia="lv-LV"/>
        </w:rPr>
        <w:t>Valsts pierobežas teritorijā</w:t>
      </w:r>
      <w:r w:rsidRPr="005A790F">
        <w:rPr>
          <w:rStyle w:val="FootnoteReference"/>
          <w:rFonts w:ascii="Times New Roman" w:hAnsi="Times New Roman" w:cs="Times New Roman"/>
          <w:noProof/>
          <w:sz w:val="24"/>
          <w:szCs w:val="24"/>
          <w:lang w:eastAsia="lv-LV"/>
        </w:rPr>
        <w:footnoteReference w:id="55"/>
      </w:r>
      <w:r w:rsidRPr="005A790F">
        <w:rPr>
          <w:rFonts w:ascii="Times New Roman" w:hAnsi="Times New Roman" w:cs="Times New Roman"/>
          <w:noProof/>
          <w:sz w:val="24"/>
          <w:szCs w:val="24"/>
          <w:lang w:eastAsia="lv-LV"/>
        </w:rPr>
        <w:t xml:space="preserve"> VPVKAC šobrīd strādā 16 pierobežas pašvaldībās. </w:t>
      </w:r>
      <w:r w:rsidRPr="005A790F">
        <w:rPr>
          <w:rFonts w:ascii="Times New Roman" w:hAnsi="Times New Roman" w:cs="Times New Roman"/>
          <w:noProof/>
          <w:sz w:val="24"/>
          <w:szCs w:val="24"/>
        </w:rPr>
        <w:t xml:space="preserve">VARAM 2019. gada aprīlī ir uzsācis darbu pie </w:t>
      </w:r>
      <w:r w:rsidRPr="005A790F">
        <w:rPr>
          <w:rFonts w:ascii="Times New Roman" w:hAnsi="Times New Roman" w:cs="Times New Roman"/>
          <w:noProof/>
          <w:sz w:val="24"/>
          <w:szCs w:val="24"/>
          <w:shd w:val="clear" w:color="auto" w:fill="FFFFFF"/>
        </w:rPr>
        <w:t xml:space="preserve">valsts un pašvaldību pakalpojumu pieejamības paplašināšanas pierobežā, </w:t>
      </w:r>
      <w:r w:rsidRPr="005A790F">
        <w:rPr>
          <w:rFonts w:ascii="Times New Roman" w:hAnsi="Times New Roman" w:cs="Times New Roman"/>
          <w:noProof/>
          <w:sz w:val="24"/>
          <w:szCs w:val="24"/>
          <w:lang w:eastAsia="lv-LV"/>
        </w:rPr>
        <w:t>sadarbībā ar Ludzas novada pašvaldību veidojot Ludzas novada VPVKAC.</w:t>
      </w:r>
    </w:p>
    <w:p w14:paraId="70D4A39A" w14:textId="7B038E0D" w:rsidR="00716A57" w:rsidRPr="00716A57" w:rsidRDefault="00716A57" w:rsidP="00716A57">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62016" behindDoc="1" locked="0" layoutInCell="1" allowOverlap="1" wp14:anchorId="716FE8EB" wp14:editId="51A5D6FC">
                <wp:simplePos x="0" y="0"/>
                <wp:positionH relativeFrom="page">
                  <wp:posOffset>5291620</wp:posOffset>
                </wp:positionH>
                <wp:positionV relativeFrom="paragraph">
                  <wp:posOffset>-358220</wp:posOffset>
                </wp:positionV>
                <wp:extent cx="1557655" cy="758190"/>
                <wp:effectExtent l="0" t="0" r="0" b="3810"/>
                <wp:wrapTight wrapText="bothSides">
                  <wp:wrapPolygon edited="0">
                    <wp:start x="792" y="0"/>
                    <wp:lineTo x="792" y="21166"/>
                    <wp:lineTo x="20605" y="21166"/>
                    <wp:lineTo x="20605" y="0"/>
                    <wp:lineTo x="792" y="0"/>
                  </wp:wrapPolygon>
                </wp:wrapTight>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758190"/>
                        </a:xfrm>
                        <a:prstGeom prst="rect">
                          <a:avLst/>
                        </a:prstGeom>
                        <a:noFill/>
                        <a:ln w="9525">
                          <a:noFill/>
                          <a:miter lim="800000"/>
                          <a:headEnd/>
                          <a:tailEnd/>
                        </a:ln>
                      </wps:spPr>
                      <wps:txbx>
                        <w:txbxContent>
                          <w:p w14:paraId="30E49645" w14:textId="3AFC3273" w:rsidR="008C60E9" w:rsidRPr="000116AA" w:rsidRDefault="008C60E9" w:rsidP="00716A5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Top valsts “Nākotnes birojs”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6FE8EB" id="Text Box 75" o:spid="_x0000_s1075" type="#_x0000_t202" style="position:absolute;left:0;text-align:left;margin-left:416.65pt;margin-top:-28.2pt;width:122.65pt;height:59.7pt;z-index:-2514544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" filled="f" stroked="f">
                <v:textbox style="mso-fit-shape-to-text:t">
                  <w:txbxContent>
                    <w:p w14:paraId="30E49645" w14:textId="3AFC3273" w:rsidR="008C60E9" w:rsidRPr="000116AA" w:rsidRDefault="008C60E9" w:rsidP="00716A57">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Top </w:t>
                      </w:r>
                      <w:proofErr w:type="spellStart"/>
                      <w:r>
                        <w:rPr>
                          <w:rFonts w:ascii="Times New Roman" w:hAnsi="Times New Roman" w:cs="Times New Roman"/>
                          <w:b/>
                          <w:sz w:val="24"/>
                          <w:szCs w:val="24"/>
                          <w:lang w:val="en-GB"/>
                        </w:rPr>
                        <w:t>valsts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Nākotnes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birojs</w:t>
                      </w:r>
                      <w:proofErr w:type="spellEnd"/>
                      <w:r>
                        <w:rPr>
                          <w:rFonts w:ascii="Times New Roman" w:hAnsi="Times New Roman" w:cs="Times New Roman"/>
                          <w:b/>
                          <w:sz w:val="24"/>
                          <w:szCs w:val="24"/>
                          <w:lang w:val="en-GB"/>
                        </w:rPr>
                        <w:t>”</w:t>
                      </w:r>
                    </w:p>
                  </w:txbxContent>
                </v:textbox>
                <w10:wrap type="tight" anchorx="page"/>
              </v:shape>
            </w:pict>
          </mc:Fallback>
        </mc:AlternateContent>
      </w:r>
      <w:r>
        <w:rPr>
          <w:rFonts w:ascii="Times New Roman" w:hAnsi="Times New Roman" w:cs="Times New Roman"/>
          <w:noProof/>
          <w:sz w:val="24"/>
          <w:szCs w:val="24"/>
          <w:lang w:eastAsia="lv-LV"/>
        </w:rPr>
        <w:t xml:space="preserve">Vienotai klientu apkalpošanai, iestāžu, procesu un informācijas apmaiņas efektivizēšanai, kā arī draudzīgas un izaugsmi veicinošas vides </w:t>
      </w:r>
      <w:r>
        <w:rPr>
          <w:rFonts w:ascii="Times New Roman" w:hAnsi="Times New Roman" w:cs="Times New Roman"/>
          <w:noProof/>
          <w:sz w:val="24"/>
          <w:szCs w:val="24"/>
          <w:lang w:eastAsia="lv-LV"/>
        </w:rPr>
        <w:lastRenderedPageBreak/>
        <w:t>nodrošināšanai jāvērtē iespēja avienot vairāku iestāžu apvienošanu “zem viena jumta”, veidojot “Nākotnes biroju”. Šobrīd Valsts kanceleja un VNĪ ir uzsākusi sadarbību šāda koncepta izstrādei, būtu jāvirzās uz pilottestēšanu.</w:t>
      </w:r>
    </w:p>
    <w:p w14:paraId="32DE64E4" w14:textId="77777777" w:rsidR="00486580" w:rsidRPr="00486580" w:rsidRDefault="00486580" w:rsidP="00486580"/>
    <w:p w14:paraId="22401A30" w14:textId="5B21745C" w:rsidR="009F7D57" w:rsidRDefault="00E12852" w:rsidP="00486580">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16" w:name="_Toc22569012"/>
      <w:r w:rsidR="009F7D57">
        <w:rPr>
          <w:rFonts w:ascii="Times New Roman" w:eastAsia="Times New Roman" w:hAnsi="Times New Roman" w:cs="Times New Roman"/>
          <w:b/>
          <w:noProof/>
          <w:color w:val="000000" w:themeColor="text1"/>
          <w:sz w:val="24"/>
          <w:szCs w:val="24"/>
        </w:rPr>
        <w:t>Valsts pārvaldes pakalpojumu pieejamības paplašināšana, izmantojot daudzkanālu pieeju</w:t>
      </w:r>
      <w:bookmarkEnd w:id="116"/>
    </w:p>
    <w:p w14:paraId="64767FC6" w14:textId="77777777" w:rsidR="008B490C" w:rsidRPr="008B490C"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8B490C">
        <w:rPr>
          <w:rFonts w:ascii="Times New Roman" w:eastAsia="Times New Roman" w:hAnsi="Times New Roman" w:cs="Times New Roman"/>
          <w:noProof/>
          <w:sz w:val="24"/>
          <w:szCs w:val="24"/>
          <w:lang w:eastAsia="en-GB"/>
        </w:rPr>
        <w:t>Digitālo tehnoloģiju un mākslīgā intelekta attīstības ietekmē palielinās pieprasījums pēc pakalpojumiem jebkurā vietā un laikā (t.i., 24/7). Pakalpojumu attālināta un pārrobežu pieejamība un daudzveidīgu pakalpojumu sniegšanas kanālu attīstīšana ir tieši saistīta ar globālo demogrāfisko situāciju.</w:t>
      </w:r>
    </w:p>
    <w:p w14:paraId="702AA9C8" w14:textId="6B5D4EBD" w:rsidR="008B490C" w:rsidRDefault="008B490C" w:rsidP="008B49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3969C5">
        <w:rPr>
          <w:b/>
          <w:noProof/>
          <w:lang w:eastAsia="lv-LV"/>
        </w:rPr>
        <mc:AlternateContent>
          <mc:Choice Requires="wps">
            <w:drawing>
              <wp:anchor distT="91440" distB="91440" distL="114300" distR="114300" simplePos="0" relativeHeight="251826176" behindDoc="1" locked="0" layoutInCell="1" allowOverlap="1" wp14:anchorId="2FC060EF" wp14:editId="02536D4C">
                <wp:simplePos x="0" y="0"/>
                <wp:positionH relativeFrom="page">
                  <wp:posOffset>4679950</wp:posOffset>
                </wp:positionH>
                <wp:positionV relativeFrom="paragraph">
                  <wp:posOffset>481330</wp:posOffset>
                </wp:positionV>
                <wp:extent cx="2348230" cy="758190"/>
                <wp:effectExtent l="0" t="0" r="0" b="5715"/>
                <wp:wrapTight wrapText="bothSides">
                  <wp:wrapPolygon edited="0">
                    <wp:start x="526" y="0"/>
                    <wp:lineTo x="526" y="21296"/>
                    <wp:lineTo x="21028" y="21296"/>
                    <wp:lineTo x="21028" y="0"/>
                    <wp:lineTo x="526" y="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758190"/>
                        </a:xfrm>
                        <a:prstGeom prst="rect">
                          <a:avLst/>
                        </a:prstGeom>
                        <a:noFill/>
                        <a:ln w="9525">
                          <a:noFill/>
                          <a:miter lim="800000"/>
                          <a:headEnd/>
                          <a:tailEnd/>
                        </a:ln>
                      </wps:spPr>
                      <wps:txbx>
                        <w:txbxContent>
                          <w:p w14:paraId="103CC4A8" w14:textId="77777777" w:rsidR="008C60E9" w:rsidRPr="000116AA" w:rsidRDefault="008C60E9" w:rsidP="008B490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Pakalpojumu organizēšanā būtiska izpratne par lietotājiem un to vajadzībām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C060EF" id="Text Box 66" o:spid="_x0000_s1076" type="#_x0000_t202" style="position:absolute;left:0;text-align:left;margin-left:368.5pt;margin-top:37.9pt;width:184.9pt;height:59.7pt;z-index:-2514903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" filled="f" stroked="f">
                <v:textbox style="mso-fit-shape-to-text:t">
                  <w:txbxContent>
                    <w:p w14:paraId="103CC4A8" w14:textId="77777777" w:rsidR="008C60E9" w:rsidRPr="000116AA" w:rsidRDefault="008C60E9" w:rsidP="008B490C">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 xml:space="preserve">Pakalpojumu </w:t>
                      </w:r>
                      <w:proofErr w:type="spellStart"/>
                      <w:r>
                        <w:rPr>
                          <w:rFonts w:ascii="Times New Roman" w:hAnsi="Times New Roman" w:cs="Times New Roman"/>
                          <w:b/>
                          <w:sz w:val="24"/>
                          <w:szCs w:val="24"/>
                          <w:lang w:val="en-GB"/>
                        </w:rPr>
                        <w:t>organizēšanā</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būtiska</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izpratne</w:t>
                      </w:r>
                      <w:proofErr w:type="spellEnd"/>
                      <w:r>
                        <w:rPr>
                          <w:rFonts w:ascii="Times New Roman" w:hAnsi="Times New Roman" w:cs="Times New Roman"/>
                          <w:b/>
                          <w:sz w:val="24"/>
                          <w:szCs w:val="24"/>
                          <w:lang w:val="en-GB"/>
                        </w:rPr>
                        <w:t xml:space="preserve"> par </w:t>
                      </w:r>
                      <w:proofErr w:type="spellStart"/>
                      <w:r>
                        <w:rPr>
                          <w:rFonts w:ascii="Times New Roman" w:hAnsi="Times New Roman" w:cs="Times New Roman"/>
                          <w:b/>
                          <w:sz w:val="24"/>
                          <w:szCs w:val="24"/>
                          <w:lang w:val="en-GB"/>
                        </w:rPr>
                        <w:t>lietotājiem</w:t>
                      </w:r>
                      <w:proofErr w:type="spellEnd"/>
                      <w:r>
                        <w:rPr>
                          <w:rFonts w:ascii="Times New Roman" w:hAnsi="Times New Roman" w:cs="Times New Roman"/>
                          <w:b/>
                          <w:sz w:val="24"/>
                          <w:szCs w:val="24"/>
                          <w:lang w:val="en-GB"/>
                        </w:rPr>
                        <w:t xml:space="preserve"> un to </w:t>
                      </w:r>
                      <w:proofErr w:type="spellStart"/>
                      <w:r>
                        <w:rPr>
                          <w:rFonts w:ascii="Times New Roman" w:hAnsi="Times New Roman" w:cs="Times New Roman"/>
                          <w:b/>
                          <w:sz w:val="24"/>
                          <w:szCs w:val="24"/>
                          <w:lang w:val="en-GB"/>
                        </w:rPr>
                        <w:t>vajadzībām</w:t>
                      </w:r>
                      <w:proofErr w:type="spellEnd"/>
                    </w:p>
                  </w:txbxContent>
                </v:textbox>
                <w10:wrap type="tight" anchorx="page"/>
              </v:shape>
            </w:pict>
          </mc:Fallback>
        </mc:AlternateContent>
      </w:r>
      <w:r w:rsidRPr="003969C5">
        <w:rPr>
          <w:rFonts w:ascii="Times New Roman" w:hAnsi="Times New Roman" w:cs="Times New Roman"/>
          <w:noProof/>
          <w:sz w:val="24"/>
          <w:szCs w:val="24"/>
        </w:rPr>
        <w:t xml:space="preserve">Kopumā valsts pārvaldes pakalpojumu organizēšanā galvenās tendences ir izpratne par klientiem un to vajadzībām, kas ietver arī uz klientu orientētu pakalpojumu standartu uzstādīšanu. Iedzīvotāju atgriezeniskā saite ir nozīmīgs elements, pamatojoties uz kuru notiek valsts pārvaldes pakalpojumu procesa pilnveide. Lai nodrošinātu atbilstību iedzīvotāju vajadzībām, būtiski ir ļaut iedzīvotājiem izvēlēties pakalpojumu saņemšanas kanālu, iespējojot daudzkanālu pieredzi. Valsts pārvaldes līmenī efektīvas valsts pārvaldes pakalpojumu sistēmas organizēšana prasa pāreju uz tīklotu struktūru un pastiprinātu orientēšanos uz iestāžu sadarbību. Saskaņā ar Ministru kabineta 2009. gada 25. augusta noteikumiem Nr. 970 “Sabiedrības līdzdalības kārtība attīstības plānošanas procesā” sabiedrības pārstāvji, t.sk. formālas un neformālas grupas, kā arī atsevišķas fiziskas personas, var iesaistīties attīstības plānošanas procesā dažādos veidos, lai nodrošinātu plānošanas rezultātu kvalitāti un atbilstību sabiedrības vajadzībām, piemēram, piedaloties darba grupās un padomēs, sabiedriskajās apspriedēs, diskusiju grupās u.tml. </w:t>
      </w:r>
    </w:p>
    <w:p w14:paraId="5CFDA96E" w14:textId="47974054" w:rsidR="0001230C" w:rsidRPr="005A790F" w:rsidRDefault="0001230C" w:rsidP="0001230C">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2018. gada 4. ceturksnī VARAM veica izvērtējumu ar mērķi izstrādāt pasākumu plānu klientu apkalpošanas plūsmas novirzīšanai uz izmaksu ziņā efektīviem kanāliem – elektronisko (pašapkalpošanās) vai VPVKAC.</w:t>
      </w:r>
      <w:r w:rsidRPr="005A790F">
        <w:rPr>
          <w:rStyle w:val="FootnoteReference"/>
          <w:rFonts w:ascii="Times New Roman" w:hAnsi="Times New Roman" w:cs="Times New Roman"/>
          <w:noProof/>
          <w:sz w:val="24"/>
          <w:szCs w:val="24"/>
        </w:rPr>
        <w:footnoteReference w:id="56"/>
      </w:r>
      <w:r w:rsidRPr="005A790F">
        <w:rPr>
          <w:rFonts w:ascii="Times New Roman" w:hAnsi="Times New Roman" w:cs="Times New Roman"/>
          <w:noProof/>
          <w:sz w:val="24"/>
          <w:szCs w:val="24"/>
        </w:rPr>
        <w:t xml:space="preserve"> Pasākumu plānā iekļauts kanālu piemērojamības raksturojums un to izmantošanas iespējas valsts pārvaldes pakalpojumu sniegšanā. No šī izvērtējuma izriet vairākas aktivitātes, lai realizētu klientu iespējas pieteikt valsts un pašvaldību pakalpojumus un veicinātu klientiem izmaksu ziņā efektīvu pakalpojumu saņemšanas kanālu iespējas.</w:t>
      </w:r>
    </w:p>
    <w:p w14:paraId="50C2DBB7" w14:textId="77777777" w:rsidR="00933C3F" w:rsidRDefault="00933C3F" w:rsidP="00933C3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22080" behindDoc="1" locked="0" layoutInCell="1" allowOverlap="1" wp14:anchorId="5E73E0A2" wp14:editId="4CF747DE">
                <wp:simplePos x="0" y="0"/>
                <wp:positionH relativeFrom="page">
                  <wp:posOffset>5063490</wp:posOffset>
                </wp:positionH>
                <wp:positionV relativeFrom="paragraph">
                  <wp:posOffset>701675</wp:posOffset>
                </wp:positionV>
                <wp:extent cx="1887855" cy="758190"/>
                <wp:effectExtent l="0" t="0" r="0" b="3810"/>
                <wp:wrapTight wrapText="bothSides">
                  <wp:wrapPolygon edited="0">
                    <wp:start x="654" y="0"/>
                    <wp:lineTo x="654" y="21166"/>
                    <wp:lineTo x="20924" y="21166"/>
                    <wp:lineTo x="20924" y="0"/>
                    <wp:lineTo x="654"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758190"/>
                        </a:xfrm>
                        <a:prstGeom prst="rect">
                          <a:avLst/>
                        </a:prstGeom>
                        <a:noFill/>
                        <a:ln w="9525">
                          <a:noFill/>
                          <a:miter lim="800000"/>
                          <a:headEnd/>
                          <a:tailEnd/>
                        </a:ln>
                      </wps:spPr>
                      <wps:txbx>
                        <w:txbxContent>
                          <w:p w14:paraId="0346DE17" w14:textId="77777777" w:rsidR="008C60E9" w:rsidRPr="000116AA" w:rsidRDefault="008C60E9" w:rsidP="00933C3F">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Tiek ieviests pilnvarotais e-pakalpojums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73E0A2" id="Text Box 34" o:spid="_x0000_s1077" type="#_x0000_t202" style="position:absolute;left:0;text-align:left;margin-left:398.7pt;margin-top:55.25pt;width:148.65pt;height:59.7pt;z-index:-2514944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" filled="f" stroked="f">
                <v:textbox style="mso-fit-shape-to-text:t">
                  <w:txbxContent>
                    <w:p w14:paraId="0346DE17" w14:textId="77777777" w:rsidR="008C60E9" w:rsidRPr="000116AA" w:rsidRDefault="008C60E9" w:rsidP="00933C3F">
                      <w:pPr>
                        <w:pBdr>
                          <w:top w:val="single" w:sz="24" w:space="8" w:color="5B9BD5" w:themeColor="accent1"/>
                          <w:bottom w:val="single" w:sz="24" w:space="8" w:color="5B9BD5" w:themeColor="accent1"/>
                        </w:pBdr>
                        <w:spacing w:after="0"/>
                        <w:jc w:val="center"/>
                        <w:rPr>
                          <w:i/>
                          <w:iCs/>
                          <w:color w:val="5B9BD5" w:themeColor="accent1"/>
                          <w:sz w:val="24"/>
                          <w:lang w:val="en-GB"/>
                        </w:rPr>
                      </w:pPr>
                      <w:proofErr w:type="spellStart"/>
                      <w:r>
                        <w:rPr>
                          <w:rFonts w:ascii="Times New Roman" w:hAnsi="Times New Roman" w:cs="Times New Roman"/>
                          <w:b/>
                          <w:sz w:val="24"/>
                          <w:szCs w:val="24"/>
                          <w:lang w:val="en-GB"/>
                        </w:rPr>
                        <w:t>Tiek</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ieviests</w:t>
                      </w:r>
                      <w:proofErr w:type="spellEnd"/>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pilnvarotais</w:t>
                      </w:r>
                      <w:proofErr w:type="spellEnd"/>
                      <w:r>
                        <w:rPr>
                          <w:rFonts w:ascii="Times New Roman" w:hAnsi="Times New Roman" w:cs="Times New Roman"/>
                          <w:b/>
                          <w:sz w:val="24"/>
                          <w:szCs w:val="24"/>
                          <w:lang w:val="en-GB"/>
                        </w:rPr>
                        <w:t xml:space="preserve"> e-</w:t>
                      </w:r>
                      <w:proofErr w:type="spellStart"/>
                      <w:r>
                        <w:rPr>
                          <w:rFonts w:ascii="Times New Roman" w:hAnsi="Times New Roman" w:cs="Times New Roman"/>
                          <w:b/>
                          <w:sz w:val="24"/>
                          <w:szCs w:val="24"/>
                          <w:lang w:val="en-GB"/>
                        </w:rPr>
                        <w:t>pakalpojums</w:t>
                      </w:r>
                      <w:proofErr w:type="spellEnd"/>
                    </w:p>
                  </w:txbxContent>
                </v:textbox>
                <w10:wrap type="tight" anchorx="page"/>
              </v:shape>
            </w:pict>
          </mc:Fallback>
        </mc:AlternateContent>
      </w:r>
      <w:r w:rsidRPr="005A790F">
        <w:rPr>
          <w:rFonts w:ascii="Times New Roman" w:hAnsi="Times New Roman" w:cs="Times New Roman"/>
          <w:noProof/>
          <w:sz w:val="24"/>
          <w:szCs w:val="24"/>
        </w:rPr>
        <w:t xml:space="preserve">2019. gada 19. februārī stājās spēkā Ministru kabineta noteikumi Nr. 83 “Grozījumi Ministru kabineta 2017. gada 4. jūlija noteikumos Nr. 401 "Noteikumi par valsts pārvaldes vienoto klientu apkalpošanas centru veidiem, sniegto pakalpojumu apjomu un pakalpojumu sniegšanas kārtību”, kas paredz jauna pakalpojumu sniegšanas kanāla - pilnvarotais e-pakalpojums - ieviešanu VPVKAC. Pilnvarotais e-pakalpojums ir e-pakalpojums, kuru fiziskas personas vārdā, pamatojoties uz pilnvarojumu, piesaka vienotā klientu apkalpošanas centra darbinieks, ja fiziskai personai nav </w:t>
      </w:r>
      <w:r w:rsidRPr="005A790F">
        <w:rPr>
          <w:rFonts w:ascii="Times New Roman" w:hAnsi="Times New Roman" w:cs="Times New Roman"/>
          <w:noProof/>
          <w:sz w:val="24"/>
          <w:szCs w:val="24"/>
        </w:rPr>
        <w:lastRenderedPageBreak/>
        <w:t>pieejami personas elektroniskās identifikācijas līdzekļi. 2019. gadā pilnvarotais e-pakalpojums pieejams visos VPVKAC. Šobrīd, izmantojot pilnvaroto e-pakalpojumu, ir iespējams pieteikt 19 Valsts sociālās apdrošināšanas aģentūras (VSAA) pakalpojumus. 2019. gada 1. pusgadā,</w:t>
      </w:r>
      <w:r w:rsidRPr="005A790F">
        <w:rPr>
          <w:rFonts w:ascii="Times New Roman" w:eastAsiaTheme="minorEastAsia" w:hAnsi="Times New Roman" w:cs="Times New Roman"/>
          <w:noProof/>
          <w:sz w:val="24"/>
          <w:szCs w:val="24"/>
        </w:rPr>
        <w:t xml:space="preserve"> izmantojot pilnvarotā e-pakalpojuma funkcionalitāti,</w:t>
      </w:r>
      <w:r w:rsidRPr="005A790F">
        <w:rPr>
          <w:rFonts w:ascii="Times New Roman" w:hAnsi="Times New Roman" w:cs="Times New Roman"/>
          <w:noProof/>
          <w:sz w:val="24"/>
          <w:szCs w:val="24"/>
        </w:rPr>
        <w:t xml:space="preserve"> </w:t>
      </w:r>
      <w:r w:rsidRPr="005A790F">
        <w:rPr>
          <w:rFonts w:ascii="Times New Roman" w:eastAsiaTheme="minorEastAsia" w:hAnsi="Times New Roman" w:cs="Times New Roman"/>
          <w:noProof/>
          <w:sz w:val="24"/>
          <w:szCs w:val="24"/>
        </w:rPr>
        <w:t xml:space="preserve">sniegti </w:t>
      </w:r>
      <w:r w:rsidRPr="005A790F">
        <w:rPr>
          <w:rFonts w:ascii="Times New Roman" w:eastAsiaTheme="minorEastAsia" w:hAnsi="Times New Roman" w:cs="Times New Roman"/>
          <w:bCs/>
          <w:noProof/>
          <w:sz w:val="24"/>
          <w:szCs w:val="24"/>
        </w:rPr>
        <w:t>2742</w:t>
      </w:r>
      <w:r w:rsidRPr="005A790F">
        <w:rPr>
          <w:rFonts w:ascii="Times New Roman" w:eastAsiaTheme="minorEastAsia" w:hAnsi="Times New Roman" w:cs="Times New Roman"/>
          <w:noProof/>
          <w:sz w:val="24"/>
          <w:szCs w:val="24"/>
        </w:rPr>
        <w:t xml:space="preserve"> VSAA pakalpojumi, no visiem VPVKAC </w:t>
      </w:r>
      <w:r w:rsidRPr="005A790F">
        <w:rPr>
          <w:rFonts w:ascii="Times New Roman" w:hAnsi="Times New Roman" w:cs="Times New Roman"/>
          <w:noProof/>
          <w:sz w:val="24"/>
          <w:szCs w:val="24"/>
        </w:rPr>
        <w:t>2019. gada 1. pusgadā</w:t>
      </w:r>
      <w:r w:rsidRPr="005A790F">
        <w:rPr>
          <w:rFonts w:ascii="Times New Roman" w:eastAsiaTheme="minorEastAsia" w:hAnsi="Times New Roman" w:cs="Times New Roman"/>
          <w:noProof/>
          <w:sz w:val="24"/>
          <w:szCs w:val="24"/>
        </w:rPr>
        <w:t xml:space="preserve"> sniegtajiem VSAA pakalpojumiem pilnvarotais e-pakalpojums veido 30,1%. </w:t>
      </w:r>
      <w:r w:rsidRPr="005A790F">
        <w:rPr>
          <w:rFonts w:ascii="Times New Roman" w:hAnsi="Times New Roman" w:cs="Times New Roman"/>
          <w:noProof/>
          <w:sz w:val="24"/>
          <w:szCs w:val="24"/>
        </w:rPr>
        <w:t>Nākotnē VARAM plāno paplašināt pakalpojumu skaitu, kuru sniegšana tiktu nodrošināta, izmantojot pilnvarotā e-pakalpojuma funkcionalitāti. Pilnvarotā e-pakalpojuma sniegšanas kanāla ieviešana nepalielina administratīvo slogu, kopš pilnvarotā e-pakalpojuma kanāla pielietojuma uzsākšanas nav audzis kopējais VSAA pieteikumu skaitu, jo pieteikumu “papīra” formāts tiek aizvietots ar elektronisko.</w:t>
      </w:r>
    </w:p>
    <w:p w14:paraId="38630F54" w14:textId="77777777" w:rsidR="00C37FF5" w:rsidRPr="005A790F" w:rsidRDefault="00C37FF5" w:rsidP="00C37FF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33344" behindDoc="1" locked="0" layoutInCell="1" allowOverlap="1" wp14:anchorId="51C3B7E3" wp14:editId="5C725C99">
                <wp:simplePos x="0" y="0"/>
                <wp:positionH relativeFrom="page">
                  <wp:posOffset>4286377</wp:posOffset>
                </wp:positionH>
                <wp:positionV relativeFrom="paragraph">
                  <wp:posOffset>286385</wp:posOffset>
                </wp:positionV>
                <wp:extent cx="2698115" cy="758190"/>
                <wp:effectExtent l="0" t="0" r="0" b="0"/>
                <wp:wrapTight wrapText="bothSides">
                  <wp:wrapPolygon edited="0">
                    <wp:start x="458" y="0"/>
                    <wp:lineTo x="458" y="20974"/>
                    <wp:lineTo x="21046" y="20974"/>
                    <wp:lineTo x="21046" y="0"/>
                    <wp:lineTo x="458"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758190"/>
                        </a:xfrm>
                        <a:prstGeom prst="rect">
                          <a:avLst/>
                        </a:prstGeom>
                        <a:noFill/>
                        <a:ln w="9525">
                          <a:noFill/>
                          <a:miter lim="800000"/>
                          <a:headEnd/>
                          <a:tailEnd/>
                        </a:ln>
                      </wps:spPr>
                      <wps:txbx>
                        <w:txbxContent>
                          <w:p w14:paraId="7591CF9A" w14:textId="77777777" w:rsidR="008C60E9" w:rsidRPr="00B06565" w:rsidRDefault="008C60E9"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Pārvietojama VPVKAC ieviešanas un vizītes pieteikšanas iespēju izvērtējums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C3B7E3" id="Text Box 48" o:spid="_x0000_s1078" type="#_x0000_t202" style="position:absolute;left:0;text-align:left;margin-left:337.5pt;margin-top:22.55pt;width:212.45pt;height:59.7pt;z-index:-2514831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" filled="f" stroked="f">
                <v:textbox style="mso-fit-shape-to-text:t">
                  <w:txbxContent>
                    <w:p w14:paraId="7591CF9A" w14:textId="77777777" w:rsidR="008C60E9" w:rsidRPr="00B06565" w:rsidRDefault="008C60E9"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 xml:space="preserve">Pārvietojama VPVKAC ieviešanas un vizītes pieteikšanas iespēju </w:t>
                      </w:r>
                      <w:proofErr w:type="spellStart"/>
                      <w:r>
                        <w:rPr>
                          <w:rFonts w:ascii="Times New Roman" w:hAnsi="Times New Roman" w:cs="Times New Roman"/>
                          <w:b/>
                          <w:sz w:val="24"/>
                          <w:szCs w:val="24"/>
                        </w:rPr>
                        <w:t>izvērtējums</w:t>
                      </w:r>
                      <w:proofErr w:type="spellEnd"/>
                    </w:p>
                  </w:txbxContent>
                </v:textbox>
                <w10:wrap type="tight" anchorx="page"/>
              </v:shape>
            </w:pict>
          </mc:Fallback>
        </mc:AlternateContent>
      </w:r>
      <w:r w:rsidRPr="005A790F">
        <w:rPr>
          <w:rFonts w:ascii="Times New Roman" w:hAnsi="Times New Roman" w:cs="Times New Roman"/>
          <w:noProof/>
          <w:sz w:val="24"/>
          <w:szCs w:val="24"/>
        </w:rPr>
        <w:t xml:space="preserve">Pakalpojumu nodrošināšana, izmantojot </w:t>
      </w:r>
      <w:r>
        <w:rPr>
          <w:rFonts w:ascii="Times New Roman" w:hAnsi="Times New Roman" w:cs="Times New Roman"/>
          <w:noProof/>
          <w:sz w:val="24"/>
          <w:szCs w:val="24"/>
        </w:rPr>
        <w:t>pārvietojamu</w:t>
      </w:r>
      <w:r w:rsidRPr="005A790F">
        <w:rPr>
          <w:rFonts w:ascii="Times New Roman" w:hAnsi="Times New Roman" w:cs="Times New Roman"/>
          <w:noProof/>
          <w:sz w:val="24"/>
          <w:szCs w:val="24"/>
        </w:rPr>
        <w:t xml:space="preserve"> VPVKAC ir aktuāla, ņemot vērā iedzīvotāju skaita samazināšanās un novecošanas tendences īpaši lauku un pierobežas teritorijās, kas ietekmē arī klientu plūsmu klātienes VPVKAC. Ieviešot </w:t>
      </w:r>
      <w:r>
        <w:rPr>
          <w:rFonts w:ascii="Times New Roman" w:hAnsi="Times New Roman" w:cs="Times New Roman"/>
          <w:noProof/>
          <w:sz w:val="24"/>
          <w:szCs w:val="24"/>
        </w:rPr>
        <w:t>pārvietojamu</w:t>
      </w:r>
      <w:r w:rsidRPr="005A790F">
        <w:rPr>
          <w:rFonts w:ascii="Times New Roman" w:hAnsi="Times New Roman" w:cs="Times New Roman"/>
          <w:noProof/>
          <w:sz w:val="24"/>
          <w:szCs w:val="24"/>
        </w:rPr>
        <w:t xml:space="preserve"> VPVKAC, tiks turpināts nodrošināt klātienes konsultācijas iedzīvotājiem. Tomēr atšķirībā no klātienes VPVKAC uzturēšanas, </w:t>
      </w:r>
      <w:r>
        <w:rPr>
          <w:rFonts w:ascii="Times New Roman" w:hAnsi="Times New Roman" w:cs="Times New Roman"/>
          <w:noProof/>
          <w:sz w:val="24"/>
          <w:szCs w:val="24"/>
        </w:rPr>
        <w:t xml:space="preserve">pārvietojamā </w:t>
      </w:r>
      <w:r w:rsidRPr="005A790F">
        <w:rPr>
          <w:rFonts w:ascii="Times New Roman" w:hAnsi="Times New Roman" w:cs="Times New Roman"/>
          <w:noProof/>
          <w:sz w:val="24"/>
          <w:szCs w:val="24"/>
        </w:rPr>
        <w:t>risinājum</w:t>
      </w:r>
      <w:r>
        <w:rPr>
          <w:rFonts w:ascii="Times New Roman" w:hAnsi="Times New Roman" w:cs="Times New Roman"/>
          <w:noProof/>
          <w:sz w:val="24"/>
          <w:szCs w:val="24"/>
        </w:rPr>
        <w:t>a</w:t>
      </w:r>
      <w:r w:rsidRPr="005A790F">
        <w:rPr>
          <w:rFonts w:ascii="Times New Roman" w:hAnsi="Times New Roman" w:cs="Times New Roman"/>
          <w:noProof/>
          <w:sz w:val="24"/>
          <w:szCs w:val="24"/>
        </w:rPr>
        <w:t xml:space="preserve"> gadījumā pakalpojumu sniegšanu būs iespējams organizēt atbilstoši vajadzībai. Attiecīgi tos VPVKAC, kurus raksturo zems pakalpojumu skaits un attiecīgi augstas izmaksas par pakalpojumu, pārveidojot par </w:t>
      </w:r>
      <w:r>
        <w:rPr>
          <w:rFonts w:ascii="Times New Roman" w:hAnsi="Times New Roman" w:cs="Times New Roman"/>
          <w:noProof/>
          <w:sz w:val="24"/>
          <w:szCs w:val="24"/>
        </w:rPr>
        <w:t>pārvietoju</w:t>
      </w:r>
      <w:r w:rsidRPr="005A790F">
        <w:rPr>
          <w:rFonts w:ascii="Times New Roman" w:hAnsi="Times New Roman" w:cs="Times New Roman"/>
          <w:noProof/>
          <w:sz w:val="24"/>
          <w:szCs w:val="24"/>
        </w:rPr>
        <w:t xml:space="preserve"> VPVKAC, pakalpojumu nodrošināšana tiks organizēta pamatojoties uz iedzīvotāju pieteikumiem par nepieciešamību saņemt pakalpojumu. Potenciālie ieguvumi </w:t>
      </w:r>
      <w:r>
        <w:rPr>
          <w:rFonts w:ascii="Times New Roman" w:hAnsi="Times New Roman" w:cs="Times New Roman"/>
          <w:noProof/>
          <w:sz w:val="24"/>
          <w:szCs w:val="24"/>
        </w:rPr>
        <w:t>pārvietojamajiem</w:t>
      </w:r>
      <w:r w:rsidRPr="005A790F">
        <w:rPr>
          <w:rFonts w:ascii="Times New Roman" w:hAnsi="Times New Roman" w:cs="Times New Roman"/>
          <w:noProof/>
          <w:sz w:val="24"/>
          <w:szCs w:val="24"/>
        </w:rPr>
        <w:t xml:space="preserve"> VPVKAC ir efektivitāte un iespēja atbilstošāk reaģēt uz klienta vajadzībām, jo saskaņā ar saņemtajiem pieteikumiem </w:t>
      </w:r>
      <w:r>
        <w:rPr>
          <w:rFonts w:ascii="Times New Roman" w:hAnsi="Times New Roman" w:cs="Times New Roman"/>
          <w:noProof/>
          <w:sz w:val="24"/>
          <w:szCs w:val="24"/>
        </w:rPr>
        <w:t>pārvietojams</w:t>
      </w:r>
      <w:r w:rsidRPr="005A790F">
        <w:rPr>
          <w:rFonts w:ascii="Times New Roman" w:hAnsi="Times New Roman" w:cs="Times New Roman"/>
          <w:noProof/>
          <w:sz w:val="24"/>
          <w:szCs w:val="24"/>
        </w:rPr>
        <w:t xml:space="preserve"> VPVKAC varēs organizēt maršrutu tuvāk iedzīvotāju dzīvesvietai, kas ir īpaši aktuāli lauku reģionos dzīvojošajiem. Savukārt izmaksu ietaupījums veidosies pateicoties tam ka nebūs nepieciešams pastāvīgi uzturēt klātienes klientu apkalpošanas centru, tai skaitā nodrošināt darbinieka nepārtrauktu klātbūtni. </w:t>
      </w:r>
      <w:r>
        <w:rPr>
          <w:rFonts w:ascii="Times New Roman" w:hAnsi="Times New Roman" w:cs="Times New Roman"/>
          <w:noProof/>
          <w:sz w:val="24"/>
          <w:szCs w:val="24"/>
        </w:rPr>
        <w:t>Pārvietojama</w:t>
      </w:r>
      <w:r w:rsidRPr="005A790F">
        <w:rPr>
          <w:rFonts w:ascii="Times New Roman" w:hAnsi="Times New Roman" w:cs="Times New Roman"/>
          <w:noProof/>
          <w:sz w:val="24"/>
          <w:szCs w:val="24"/>
        </w:rPr>
        <w:t xml:space="preserve"> VPVKAC ieviešanas pamatelementi ir saistīti ar to izveidošanu (transporta līdzekļa iegāde un aprīkošana) un darbības nodrošināšanu (loģistikas mehānisma izveide, kas ietver klientu pieteikumu pieņemšanu, darbības laika grafika izveide, uzturēšana, u.c.). </w:t>
      </w:r>
    </w:p>
    <w:p w14:paraId="4B4FDC50" w14:textId="77777777" w:rsidR="00C37FF5" w:rsidRDefault="00C37FF5" w:rsidP="00C37FF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834368" behindDoc="1" locked="0" layoutInCell="1" allowOverlap="1" wp14:anchorId="2A575152" wp14:editId="72D7744D">
                <wp:simplePos x="0" y="0"/>
                <wp:positionH relativeFrom="page">
                  <wp:posOffset>4770120</wp:posOffset>
                </wp:positionH>
                <wp:positionV relativeFrom="paragraph">
                  <wp:posOffset>696595</wp:posOffset>
                </wp:positionV>
                <wp:extent cx="2244725" cy="758190"/>
                <wp:effectExtent l="0" t="0" r="0" b="0"/>
                <wp:wrapTight wrapText="bothSides">
                  <wp:wrapPolygon edited="0">
                    <wp:start x="550" y="0"/>
                    <wp:lineTo x="550" y="21145"/>
                    <wp:lineTo x="20897" y="21145"/>
                    <wp:lineTo x="20897" y="0"/>
                    <wp:lineTo x="55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758190"/>
                        </a:xfrm>
                        <a:prstGeom prst="rect">
                          <a:avLst/>
                        </a:prstGeom>
                        <a:noFill/>
                        <a:ln w="9525">
                          <a:noFill/>
                          <a:miter lim="800000"/>
                          <a:headEnd/>
                          <a:tailEnd/>
                        </a:ln>
                      </wps:spPr>
                      <wps:txbx>
                        <w:txbxContent>
                          <w:p w14:paraId="75D646B2" w14:textId="77777777" w:rsidR="008C60E9" w:rsidRPr="00B06565" w:rsidRDefault="008C60E9"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Jāveic lietotāju segmentēšana piemērotākā apkalpošanas kanāla noteikšanā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575152" id="Text Box 49" o:spid="_x0000_s1079" type="#_x0000_t202" style="position:absolute;left:0;text-align:left;margin-left:375.6pt;margin-top:54.85pt;width:176.75pt;height:59.7pt;z-index:-2514821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" filled="f" stroked="f">
                <v:textbox style="mso-fit-shape-to-text:t">
                  <w:txbxContent>
                    <w:p w14:paraId="75D646B2" w14:textId="77777777" w:rsidR="008C60E9" w:rsidRPr="00B06565" w:rsidRDefault="008C60E9" w:rsidP="00C37FF5">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Jāveic lietotāju segmentēšana piemērotākā apkalpošanas kanāla noteikšanā</w:t>
                      </w:r>
                    </w:p>
                  </w:txbxContent>
                </v:textbox>
                <w10:wrap type="tight" anchorx="page"/>
              </v:shape>
            </w:pict>
          </mc:Fallback>
        </mc:AlternateContent>
      </w:r>
      <w:r w:rsidRPr="005A790F">
        <w:rPr>
          <w:rFonts w:ascii="Times New Roman" w:hAnsi="Times New Roman" w:cs="Times New Roman"/>
          <w:noProof/>
          <w:sz w:val="24"/>
          <w:szCs w:val="24"/>
        </w:rPr>
        <w:t>Atbilstošākā kanāla izvēlē jāņem vērā virkne faktoru, kas balstās padziļinātā izpratnē par iedzīvotāju vajadzībām un pakalpojumu organizēšanu. Tāpēc ieteicams turpināt “Integrēts Publisko pakalpojumu sniegšanas un gala lietotāju vajadzību monitorings” pētījumu ciklu. Attīstības tendences iekļauj pakalpojumu pielāgošanu iedzīvotāju vajadzībām. Solis pareizajā virzienā ir iedzīvotāju segmentēšana pēc dažādiem kritērijiem, piemēram, demogrāfiskajiem (vecums, dzimums, pilsētas vai lauku iedzīvotājs, reģions, u.c.), sociālekonomiskajiem (ienākumu līmenis, sociālekonomiskā kategorija, izglītības līmenis, nozare, u.c.), kā arī citiem kritērijiem (dzīves veids, vērtības, attieksme pret jaunām tendencēm, spējas, u.c.). Pakalpojumu organizēšanas kontekstā jāņem vērā arī pakalpojumu tips, sarežģītība, u.c. Šie faktori ietekmē atbilstošākā kanāla izvēli. Segmentāciju iespējams veikt, iedalot iedzīvotājus kategorijās saskaņā ar noteiktajiem kritērijiem, attiecīgi iedalot iedzīvotājus grupās. Izveidotās iedzīvotāju grupas iespējams sadalīt atbilstoši tam, kādi pakalpojumi konkrētajām grupām varētu būt saistoši.</w:t>
      </w:r>
    </w:p>
    <w:p w14:paraId="660688CB" w14:textId="77777777" w:rsidR="00845A4B" w:rsidRDefault="00845A4B" w:rsidP="00845A4B">
      <w:pPr>
        <w:pStyle w:val="ListParagraph"/>
        <w:spacing w:after="0" w:line="276" w:lineRule="auto"/>
        <w:ind w:left="0" w:right="91"/>
        <w:jc w:val="both"/>
        <w:rPr>
          <w:rFonts w:ascii="Times New Roman" w:hAnsi="Times New Roman" w:cs="Times New Roman"/>
          <w:noProof/>
          <w:sz w:val="24"/>
          <w:szCs w:val="24"/>
        </w:rPr>
      </w:pPr>
    </w:p>
    <w:p w14:paraId="1118E441" w14:textId="7787F796" w:rsidR="00845A4B" w:rsidRDefault="00DD770B" w:rsidP="00DD770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lastRenderedPageBreak/>
        <w:t xml:space="preserve"> </w:t>
      </w:r>
      <w:bookmarkStart w:id="117" w:name="_Toc22569013"/>
      <w:r w:rsidR="00845A4B">
        <w:rPr>
          <w:rFonts w:ascii="Times New Roman" w:eastAsia="Times New Roman" w:hAnsi="Times New Roman" w:cs="Times New Roman"/>
          <w:b/>
          <w:noProof/>
          <w:color w:val="000000" w:themeColor="text1"/>
          <w:sz w:val="24"/>
          <w:szCs w:val="24"/>
        </w:rPr>
        <w:t xml:space="preserve">VPVKAC minimālā pakalpojumu groza </w:t>
      </w:r>
      <w:r w:rsidR="00CB15D4">
        <w:rPr>
          <w:rFonts w:ascii="Times New Roman" w:eastAsia="Times New Roman" w:hAnsi="Times New Roman" w:cs="Times New Roman"/>
          <w:b/>
          <w:noProof/>
          <w:color w:val="000000" w:themeColor="text1"/>
          <w:sz w:val="24"/>
          <w:szCs w:val="24"/>
        </w:rPr>
        <w:t>paplašināšana</w:t>
      </w:r>
      <w:bookmarkEnd w:id="117"/>
    </w:p>
    <w:p w14:paraId="089619BC" w14:textId="2C3A358A" w:rsidR="00845A4B" w:rsidRDefault="00845A4B" w:rsidP="00845A4B">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845A4B">
        <w:rPr>
          <w:rFonts w:ascii="Times New Roman" w:hAnsi="Times New Roman" w:cs="Times New Roman"/>
          <w:noProof/>
          <w:sz w:val="24"/>
          <w:szCs w:val="24"/>
        </w:rPr>
        <w:t>Reģionālas nozīmes attīstības centros kopumā nepieciešams izmantot iestāžu klientu apkalpošanas speciālistu zināšanas un kompetenci sarežģītāku konsultāciju nodrošināšanā un virzīties prom no vienkāršotu pakalpojumu sniegšanas. Reģionālas nozīmes VPVKAC, kuri piedāvā plašāku pakalpojumu loku iedzīvotājiem, no klienta viedokļa būtu jāorganizē vienāds klientu apkalpošanas darba laiks.</w:t>
      </w:r>
      <w:r w:rsidRPr="00845A4B">
        <w:rPr>
          <w:b/>
          <w:noProof/>
          <w:lang w:eastAsia="lv-LV"/>
        </w:rPr>
        <w:t xml:space="preserve"> </w:t>
      </w:r>
      <w:r w:rsidRPr="00845A4B">
        <w:rPr>
          <w:rFonts w:ascii="Times New Roman" w:hAnsi="Times New Roman" w:cs="Times New Roman"/>
          <w:noProof/>
          <w:sz w:val="24"/>
          <w:szCs w:val="24"/>
        </w:rPr>
        <w:t xml:space="preserve"> Tas sekmētu iedzīvotājos pārliecību par iespēju saņemt valsts pārvaldes pakalpojumus efektīvā un unificētā </w:t>
      </w:r>
      <w:r w:rsidRPr="005A790F">
        <w:rPr>
          <w:b/>
          <w:noProof/>
          <w:lang w:eastAsia="lv-LV"/>
        </w:rPr>
        <mc:AlternateContent>
          <mc:Choice Requires="wps">
            <w:drawing>
              <wp:anchor distT="91440" distB="91440" distL="114300" distR="114300" simplePos="0" relativeHeight="251844608" behindDoc="1" locked="0" layoutInCell="1" allowOverlap="1" wp14:anchorId="0165E3FE" wp14:editId="3CE83E92">
                <wp:simplePos x="0" y="0"/>
                <wp:positionH relativeFrom="page">
                  <wp:posOffset>4874260</wp:posOffset>
                </wp:positionH>
                <wp:positionV relativeFrom="paragraph">
                  <wp:posOffset>290830</wp:posOffset>
                </wp:positionV>
                <wp:extent cx="2141855" cy="758190"/>
                <wp:effectExtent l="0" t="0" r="0" b="0"/>
                <wp:wrapTight wrapText="bothSides">
                  <wp:wrapPolygon edited="0">
                    <wp:start x="576" y="0"/>
                    <wp:lineTo x="576" y="21145"/>
                    <wp:lineTo x="20940" y="21145"/>
                    <wp:lineTo x="20940" y="0"/>
                    <wp:lineTo x="576"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58190"/>
                        </a:xfrm>
                        <a:prstGeom prst="rect">
                          <a:avLst/>
                        </a:prstGeom>
                        <a:noFill/>
                        <a:ln w="9525">
                          <a:noFill/>
                          <a:miter lim="800000"/>
                          <a:headEnd/>
                          <a:tailEnd/>
                        </a:ln>
                      </wps:spPr>
                      <wps:txbx>
                        <w:txbxContent>
                          <w:p w14:paraId="74E4CCEA" w14:textId="77777777" w:rsidR="008C60E9" w:rsidRPr="00B06565" w:rsidRDefault="008C60E9" w:rsidP="00845A4B">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sasniedzamības iespējas un vienotā darba laika izmaiņas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65E3FE" id="Text Box 47" o:spid="_x0000_s1080" type="#_x0000_t202" style="position:absolute;left:0;text-align:left;margin-left:383.8pt;margin-top:22.9pt;width:168.65pt;height:59.7pt;z-index:-251471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" filled="f" stroked="f">
                <v:textbox style="mso-fit-shape-to-text:t">
                  <w:txbxContent>
                    <w:p w14:paraId="74E4CCEA" w14:textId="77777777" w:rsidR="008C60E9" w:rsidRPr="00B06565" w:rsidRDefault="008C60E9" w:rsidP="00845A4B">
                      <w:pPr>
                        <w:pBdr>
                          <w:top w:val="single" w:sz="24" w:space="7"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sasniedzamības iespējas un vienotā darba laika izmaiņas</w:t>
                      </w:r>
                    </w:p>
                  </w:txbxContent>
                </v:textbox>
                <w10:wrap type="tight" anchorx="page"/>
              </v:shape>
            </w:pict>
          </mc:Fallback>
        </mc:AlternateContent>
      </w:r>
      <w:r w:rsidRPr="00845A4B">
        <w:rPr>
          <w:rFonts w:ascii="Times New Roman" w:hAnsi="Times New Roman" w:cs="Times New Roman"/>
          <w:noProof/>
          <w:sz w:val="24"/>
          <w:szCs w:val="24"/>
        </w:rPr>
        <w:t xml:space="preserve">VPVKAC tīklā, kur katrā no reģionālajiem VPVKAC var saņemt vienus un tos pašus pakalpojumus  vienā un tajā pašā darba laikā. </w:t>
      </w:r>
    </w:p>
    <w:p w14:paraId="02B8BDD6" w14:textId="1DE5DB08" w:rsidR="00342694" w:rsidRDefault="00342694" w:rsidP="00342694">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Pastāv sadarbības iniciatīvas starp centrālajām un vietējām pārvaldes iestādēm par valsts </w:t>
      </w:r>
      <w:r>
        <w:rPr>
          <w:rFonts w:ascii="Times New Roman" w:hAnsi="Times New Roman" w:cs="Times New Roman"/>
          <w:noProof/>
          <w:sz w:val="24"/>
          <w:szCs w:val="24"/>
        </w:rPr>
        <w:t>pārvaldes</w:t>
      </w:r>
      <w:r w:rsidRPr="005A790F">
        <w:rPr>
          <w:rFonts w:ascii="Times New Roman" w:hAnsi="Times New Roman" w:cs="Times New Roman"/>
          <w:noProof/>
          <w:sz w:val="24"/>
          <w:szCs w:val="24"/>
        </w:rPr>
        <w:t xml:space="preserve"> pakalpojumu kopīgu sniegšanu pašvaldībās, taču pakalpojumu klāsts d</w:t>
      </w:r>
      <w:r>
        <w:rPr>
          <w:rFonts w:ascii="Times New Roman" w:hAnsi="Times New Roman" w:cs="Times New Roman"/>
          <w:noProof/>
          <w:sz w:val="24"/>
          <w:szCs w:val="24"/>
        </w:rPr>
        <w:t>ažādās pašvaldībās ir atšķirīgs, un p</w:t>
      </w:r>
      <w:r w:rsidRPr="00845A4B">
        <w:rPr>
          <w:rFonts w:ascii="Times New Roman" w:hAnsi="Times New Roman" w:cs="Times New Roman"/>
          <w:noProof/>
          <w:sz w:val="24"/>
          <w:szCs w:val="24"/>
        </w:rPr>
        <w:t xml:space="preserve">ašreiz notiek koncentrēšanās uz valsts minimālo pakalpojumu grozā ietilpstošajiem pakalpojumiem iestāžu līmenī. Līdz ar to būtu </w:t>
      </w:r>
      <w:r>
        <w:rPr>
          <w:rFonts w:ascii="Times New Roman" w:hAnsi="Times New Roman" w:cs="Times New Roman"/>
          <w:noProof/>
          <w:sz w:val="24"/>
          <w:szCs w:val="24"/>
        </w:rPr>
        <w:t>nepieciešams</w:t>
      </w:r>
      <w:r w:rsidRPr="00845A4B">
        <w:rPr>
          <w:rFonts w:ascii="Times New Roman" w:hAnsi="Times New Roman" w:cs="Times New Roman"/>
          <w:noProof/>
          <w:sz w:val="24"/>
          <w:szCs w:val="24"/>
        </w:rPr>
        <w:t xml:space="preserve"> pārskatīt VPVKAC sniegtos pakalpojumus atbilstoši dzīves cikla notikumiem</w:t>
      </w:r>
      <w:r>
        <w:rPr>
          <w:rFonts w:ascii="Times New Roman" w:hAnsi="Times New Roman" w:cs="Times New Roman"/>
          <w:noProof/>
          <w:sz w:val="24"/>
          <w:szCs w:val="24"/>
        </w:rPr>
        <w:t xml:space="preserve"> un</w:t>
      </w:r>
      <w:r w:rsidR="0045152B">
        <w:rPr>
          <w:rFonts w:ascii="Times New Roman" w:hAnsi="Times New Roman" w:cs="Times New Roman"/>
          <w:noProof/>
          <w:sz w:val="24"/>
          <w:szCs w:val="24"/>
        </w:rPr>
        <w:t xml:space="preserve"> </w:t>
      </w:r>
      <w:r w:rsidRPr="005A790F">
        <w:rPr>
          <w:rFonts w:ascii="Times New Roman" w:eastAsia="Times New Roman" w:hAnsi="Times New Roman" w:cs="Times New Roman"/>
          <w:noProof/>
          <w:sz w:val="24"/>
          <w:szCs w:val="24"/>
        </w:rPr>
        <w:t>pieejamo valsts pārvaldes pakalpojumu minimālo pakalpojumu grozu, ko iespējams saņemt VPVKAC, paplaši</w:t>
      </w:r>
      <w:r>
        <w:rPr>
          <w:rFonts w:ascii="Times New Roman" w:eastAsia="Times New Roman" w:hAnsi="Times New Roman" w:cs="Times New Roman"/>
          <w:noProof/>
          <w:sz w:val="24"/>
          <w:szCs w:val="24"/>
        </w:rPr>
        <w:t>not pieejamo pakalpojumu skaitu un pilnveidojot pakalpojumu atbilstību iedzīvotāju vajadzībām.</w:t>
      </w:r>
    </w:p>
    <w:p w14:paraId="5E74D00C" w14:textId="77777777" w:rsidR="00BA2C85" w:rsidRPr="00BA2C85" w:rsidRDefault="00BA2C85" w:rsidP="00BA2C85"/>
    <w:p w14:paraId="385CAB9D" w14:textId="16108844" w:rsidR="00933C3F" w:rsidRDefault="00DD770B" w:rsidP="00DD770B">
      <w:pPr>
        <w:pStyle w:val="Heading2"/>
        <w:numPr>
          <w:ilvl w:val="1"/>
          <w:numId w:val="3"/>
        </w:numPr>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18" w:name="_Toc22569014"/>
      <w:r w:rsidR="00933C3F">
        <w:rPr>
          <w:rFonts w:ascii="Times New Roman" w:eastAsia="Times New Roman" w:hAnsi="Times New Roman" w:cs="Times New Roman"/>
          <w:b/>
          <w:noProof/>
          <w:color w:val="000000" w:themeColor="text1"/>
          <w:sz w:val="24"/>
          <w:szCs w:val="24"/>
        </w:rPr>
        <w:t>Vienotā pakalpojumu palīdzības dienesta izveide esošajā VPVKAC tīklā</w:t>
      </w:r>
      <w:bookmarkEnd w:id="118"/>
    </w:p>
    <w:p w14:paraId="1B1B0EF5" w14:textId="28F9D79C" w:rsidR="009E0136" w:rsidRDefault="009E0136"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 xml:space="preserve">Arvien lielākam skaitam pakalpojumu tiekot sniegtiem elektroniski, par aktuālu jautājumu kļūst </w:t>
      </w:r>
      <w:r w:rsidR="008A253B">
        <w:rPr>
          <w:rFonts w:ascii="Times New Roman" w:hAnsi="Times New Roman" w:cs="Times New Roman"/>
          <w:noProof/>
          <w:sz w:val="24"/>
          <w:szCs w:val="24"/>
        </w:rPr>
        <w:t>“</w:t>
      </w:r>
      <w:r w:rsidRPr="005A790F">
        <w:rPr>
          <w:rFonts w:ascii="Times New Roman" w:hAnsi="Times New Roman" w:cs="Times New Roman"/>
          <w:noProof/>
          <w:sz w:val="24"/>
          <w:szCs w:val="24"/>
        </w:rPr>
        <w:t>digitālās plaisas</w:t>
      </w:r>
      <w:r w:rsidR="008A253B">
        <w:rPr>
          <w:rFonts w:ascii="Times New Roman" w:hAnsi="Times New Roman" w:cs="Times New Roman"/>
          <w:noProof/>
          <w:sz w:val="24"/>
          <w:szCs w:val="24"/>
        </w:rPr>
        <w:t>”</w:t>
      </w:r>
      <w:r w:rsidRPr="00C7631E">
        <w:rPr>
          <w:rFonts w:ascii="Times New Roman" w:hAnsi="Times New Roman" w:cs="Times New Roman"/>
          <w:noProof/>
          <w:sz w:val="24"/>
          <w:szCs w:val="24"/>
        </w:rPr>
        <w:t xml:space="preserve"> </w:t>
      </w:r>
      <w:r w:rsidRPr="005A790F">
        <w:rPr>
          <w:rFonts w:ascii="Times New Roman" w:hAnsi="Times New Roman" w:cs="Times New Roman"/>
          <w:noProof/>
          <w:sz w:val="24"/>
          <w:szCs w:val="24"/>
        </w:rPr>
        <w:t>veidošanās</w:t>
      </w:r>
      <w:r>
        <w:rPr>
          <w:rFonts w:ascii="Times New Roman" w:hAnsi="Times New Roman" w:cs="Times New Roman"/>
          <w:noProof/>
          <w:sz w:val="24"/>
          <w:szCs w:val="24"/>
        </w:rPr>
        <w:t>, kad augsto tehnoloģiju potenciāls netiek efektīvi izmantots cilvēku zemo spēju dēļ</w:t>
      </w:r>
      <w:r w:rsidRPr="005A790F">
        <w:rPr>
          <w:rFonts w:ascii="Times New Roman" w:hAnsi="Times New Roman" w:cs="Times New Roman"/>
          <w:noProof/>
          <w:sz w:val="24"/>
          <w:szCs w:val="24"/>
        </w:rPr>
        <w:t xml:space="preserve">. Ieviešot “tikai digitāli” pieeju </w:t>
      </w:r>
      <w:r>
        <w:rPr>
          <w:rFonts w:ascii="Times New Roman" w:hAnsi="Times New Roman" w:cs="Times New Roman"/>
          <w:noProof/>
          <w:sz w:val="24"/>
          <w:szCs w:val="24"/>
        </w:rPr>
        <w:t>valsts pārvaldes</w:t>
      </w:r>
      <w:r w:rsidRPr="005A790F">
        <w:rPr>
          <w:rFonts w:ascii="Times New Roman" w:hAnsi="Times New Roman" w:cs="Times New Roman"/>
          <w:noProof/>
          <w:sz w:val="24"/>
          <w:szCs w:val="24"/>
        </w:rPr>
        <w:t xml:space="preserve"> pakalpojumu nodrošināšanā, pastāv iespējamība atstumt tos iedzīvotājus, kuri dažādu iemeslu (piemēram, fiziska piekļuve, finansiāli aspekti, prasmju trūkums</w:t>
      </w:r>
      <w:r w:rsidR="0045152B">
        <w:rPr>
          <w:rFonts w:ascii="Times New Roman" w:hAnsi="Times New Roman" w:cs="Times New Roman"/>
          <w:noProof/>
          <w:sz w:val="24"/>
          <w:szCs w:val="24"/>
        </w:rPr>
        <w:t>, autentifikācijas līdzekļu trūkums</w:t>
      </w:r>
      <w:r w:rsidRPr="005A790F">
        <w:rPr>
          <w:rFonts w:ascii="Times New Roman" w:hAnsi="Times New Roman" w:cs="Times New Roman"/>
          <w:noProof/>
          <w:sz w:val="24"/>
          <w:szCs w:val="24"/>
        </w:rPr>
        <w:t>) dēļ nevar izmantot internetu. Lai nodrošinātu, ka šiem iedzīvotājiem ir iespēja saņemt pakalpojumus, labā prakse iekļauj nepieciešamību papildināt tiešsaistes pakalpojumus ar pakalpojumiem klātienē vai piemērotiem atbalsta līdzekļiem. Lai nodrošinātu efektīvu un uz iedzīvotāju orientētu pakalpojumu sniegšanu, kanālus visbiežāk kombinē</w:t>
      </w:r>
    </w:p>
    <w:p w14:paraId="01EEA148" w14:textId="0C6F65CB" w:rsidR="005E52AB" w:rsidRPr="005A790F" w:rsidRDefault="005E52AB"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28896" behindDoc="1" locked="0" layoutInCell="1" allowOverlap="1" wp14:anchorId="38C1039D" wp14:editId="29474BA2">
                <wp:simplePos x="0" y="0"/>
                <wp:positionH relativeFrom="page">
                  <wp:posOffset>5090795</wp:posOffset>
                </wp:positionH>
                <wp:positionV relativeFrom="paragraph">
                  <wp:posOffset>293370</wp:posOffset>
                </wp:positionV>
                <wp:extent cx="1876425" cy="758190"/>
                <wp:effectExtent l="0" t="0" r="0" b="3810"/>
                <wp:wrapTight wrapText="bothSides">
                  <wp:wrapPolygon edited="0">
                    <wp:start x="658" y="0"/>
                    <wp:lineTo x="658" y="21166"/>
                    <wp:lineTo x="20832" y="21166"/>
                    <wp:lineTo x="20832" y="0"/>
                    <wp:lineTo x="658"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58190"/>
                        </a:xfrm>
                        <a:prstGeom prst="rect">
                          <a:avLst/>
                        </a:prstGeom>
                        <a:noFill/>
                        <a:ln w="9525">
                          <a:noFill/>
                          <a:miter lim="800000"/>
                          <a:headEnd/>
                          <a:tailEnd/>
                        </a:ln>
                      </wps:spPr>
                      <wps:txbx>
                        <w:txbxContent>
                          <w:p w14:paraId="1F26C0D9" w14:textId="77777777" w:rsidR="008C60E9" w:rsidRPr="00095471" w:rsidRDefault="008C60E9" w:rsidP="005E52AB">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Konsultatīvā atbalsta pieejamības palielināšana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C1039D" id="Text Box 39" o:spid="_x0000_s1081" type="#_x0000_t202" style="position:absolute;left:0;text-align:left;margin-left:400.85pt;margin-top:23.1pt;width:147.75pt;height:59.7pt;z-index:-2515875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" filled="f" stroked="f">
                <v:textbox style="mso-fit-shape-to-text:t">
                  <w:txbxContent>
                    <w:p w14:paraId="1F26C0D9" w14:textId="77777777" w:rsidR="008C60E9" w:rsidRPr="00095471" w:rsidRDefault="008C60E9" w:rsidP="005E52AB">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Konsultatīvā atbalsta pieejamības palielināšana</w:t>
                      </w:r>
                    </w:p>
                  </w:txbxContent>
                </v:textbox>
                <w10:wrap type="tight" anchorx="page"/>
              </v:shape>
            </w:pict>
          </mc:Fallback>
        </mc:AlternateContent>
      </w:r>
      <w:r w:rsidRPr="005A790F">
        <w:rPr>
          <w:rFonts w:ascii="Times New Roman" w:hAnsi="Times New Roman" w:cs="Times New Roman"/>
          <w:noProof/>
          <w:sz w:val="24"/>
          <w:szCs w:val="24"/>
        </w:rPr>
        <w:t>Būtu jāizvērtē konsultatīvā atbalsta sniegšana, palielinot telefonisko konsultāciju pieejamību, jo iedzīvotāju ieradumi pakalpojumu pieteikšanā, konsultējoties pa tālruni, liecina, ka  rīta stunda 8:00-9:00 ir būtisks agrākais laiks, bet 18:00-19:00 – vēlākais laiks, kad iedzīvotāji sāktu vai beigtu zvanīt uz konsultatīvajiem tālruņiem. 29% telefona izmantotāju būtu gatavi zvanīt jau no 8:00, bet kopumā 34% telefona izmantotāju būtu gatavi zvanīt vēl līdz 19:00, 22% - līdz 20:00. 19:00 – 20:00 arī ir vērā ņemami, bet specifiski laiki tiem, kas vēlas zvanīt dažādos dienas laikos (Rīgas, Pierīgas iedzīvotāji, strādājošie).</w:t>
      </w:r>
    </w:p>
    <w:p w14:paraId="3AADF0AB" w14:textId="2AE4F4AA" w:rsidR="005E52AB" w:rsidRPr="005A790F" w:rsidRDefault="0012469F" w:rsidP="005E52AB">
      <w:pPr>
        <w:pStyle w:val="BodyText"/>
        <w:spacing w:after="0" w:line="276" w:lineRule="auto"/>
        <w:ind w:left="720"/>
        <w:jc w:val="right"/>
        <w:rPr>
          <w:rFonts w:ascii="Times New Roman" w:hAnsi="Times New Roman" w:cs="Times New Roman"/>
          <w:noProof/>
          <w:sz w:val="24"/>
          <w:szCs w:val="24"/>
        </w:rPr>
      </w:pPr>
      <w:r w:rsidRPr="005A790F">
        <w:rPr>
          <w:rFonts w:ascii="Times New Roman" w:hAnsi="Times New Roman" w:cs="Times New Roman"/>
          <w:i/>
          <w:noProof/>
          <w:sz w:val="24"/>
          <w:szCs w:val="24"/>
        </w:rPr>
        <w:t>13</w:t>
      </w:r>
      <w:r w:rsidR="005E52AB" w:rsidRPr="005A790F">
        <w:rPr>
          <w:rFonts w:ascii="Times New Roman" w:hAnsi="Times New Roman" w:cs="Times New Roman"/>
          <w:i/>
          <w:noProof/>
          <w:sz w:val="24"/>
          <w:szCs w:val="24"/>
        </w:rPr>
        <w:t>. attēls. Visērtākie zvanīšanas vēlmes</w:t>
      </w:r>
      <w:r w:rsidR="005E52AB" w:rsidRPr="005A790F">
        <w:rPr>
          <w:rStyle w:val="FootnoteReference"/>
          <w:rFonts w:ascii="Times New Roman" w:hAnsi="Times New Roman" w:cs="Times New Roman"/>
          <w:i/>
          <w:noProof/>
          <w:sz w:val="24"/>
          <w:szCs w:val="24"/>
        </w:rPr>
        <w:footnoteReference w:id="57"/>
      </w:r>
      <w:r w:rsidR="005E52AB" w:rsidRPr="005A790F">
        <w:rPr>
          <w:rFonts w:ascii="Times New Roman" w:hAnsi="Times New Roman" w:cs="Times New Roman"/>
          <w:i/>
          <w:noProof/>
          <w:sz w:val="24"/>
          <w:szCs w:val="24"/>
        </w:rPr>
        <w:t xml:space="preserve"> sākuma un beigu laiki uz konsultatīvajiem tālruņa numuriem, kumulatīvi, 2019.gada iedzīvotāju aptaujas rezultāti</w:t>
      </w:r>
    </w:p>
    <w:p w14:paraId="3DF69BBA" w14:textId="31F7ECBA" w:rsidR="005E52AB" w:rsidRPr="005A790F" w:rsidRDefault="005E52AB" w:rsidP="005E52AB">
      <w:pPr>
        <w:pStyle w:val="BodyText"/>
        <w:spacing w:after="0" w:line="276" w:lineRule="auto"/>
        <w:ind w:left="720"/>
        <w:rPr>
          <w:rFonts w:ascii="Times New Roman" w:hAnsi="Times New Roman" w:cs="Times New Roman"/>
          <w:noProof/>
          <w:sz w:val="24"/>
          <w:szCs w:val="24"/>
        </w:rPr>
      </w:pPr>
      <w:r w:rsidRPr="005A790F">
        <w:rPr>
          <w:noProof/>
          <w:lang w:eastAsia="lv-LV"/>
        </w:rPr>
        <w:lastRenderedPageBreak/>
        <w:drawing>
          <wp:inline distT="0" distB="0" distL="0" distR="0" wp14:anchorId="2A563350" wp14:editId="4CA15629">
            <wp:extent cx="5055870" cy="235009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0055" cy="2370631"/>
                    </a:xfrm>
                    <a:prstGeom prst="rect">
                      <a:avLst/>
                    </a:prstGeom>
                    <a:noFill/>
                    <a:ln>
                      <a:noFill/>
                    </a:ln>
                  </pic:spPr>
                </pic:pic>
              </a:graphicData>
            </a:graphic>
          </wp:inline>
        </w:drawing>
      </w:r>
    </w:p>
    <w:p w14:paraId="4B86CFBA" w14:textId="2D345A36" w:rsidR="002438E1" w:rsidRPr="005A790F" w:rsidRDefault="003722CD" w:rsidP="000E43B6">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sz w:val="24"/>
          <w:szCs w:val="24"/>
        </w:rPr>
        <w:t>Lai pilnveidotu pakalpojumu vides pieejamību un uzlabotu e-pakalpojumu pieejamību, 2018. gada 4. ceturksnī VARAM veica izvērtējumu par Vienotā publisko pakalpojumu palīdzības dienesta (turpmāk - VPPD) izveides potenciālu</w:t>
      </w:r>
      <w:r w:rsidRPr="005A790F">
        <w:rPr>
          <w:rStyle w:val="FootnoteReference"/>
          <w:rFonts w:ascii="Times New Roman" w:hAnsi="Times New Roman" w:cs="Times New Roman"/>
          <w:noProof/>
          <w:sz w:val="24"/>
          <w:szCs w:val="24"/>
        </w:rPr>
        <w:footnoteReference w:id="58"/>
      </w:r>
      <w:r w:rsidRPr="005A790F">
        <w:rPr>
          <w:rFonts w:ascii="Times New Roman" w:hAnsi="Times New Roman" w:cs="Times New Roman"/>
          <w:noProof/>
          <w:sz w:val="24"/>
          <w:szCs w:val="24"/>
        </w:rPr>
        <w:t xml:space="preserve">. Izvērtējuma rezultātā par efektīvāko, ekonomiski un sociāli izdevīgāko risinājumu tika atzīts priekšlikums VPPD veidot esošajā VPVKAC tīklā, tajā apvienojot visus reģionālās nozīmes VPVKAC. VPPD veidošana esošajā VPVKAC tīklā ir gan ekonomiski, gan sociāli izdevīga, jo tā realizācijai nav nepieciešams papildus finansējums, tiek efektivizēts esošais VPVKAC tīkls un veicināta reģionālā nodarbinātība, kā arī  tiks izmantota esošā VPVKAC darbinieku kompetence un pieredze gan pakalpojumu sniegšanā, gan zvanu apkalpošanā.  </w:t>
      </w:r>
    </w:p>
    <w:p w14:paraId="7283CB29" w14:textId="14B7D7B3" w:rsidR="002438E1" w:rsidRPr="00565E05" w:rsidRDefault="00824F36"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b/>
          <w:noProof/>
          <w:lang w:eastAsia="lv-LV"/>
        </w:rPr>
        <mc:AlternateContent>
          <mc:Choice Requires="wps">
            <w:drawing>
              <wp:anchor distT="91440" distB="91440" distL="114300" distR="114300" simplePos="0" relativeHeight="251749376" behindDoc="1" locked="0" layoutInCell="1" allowOverlap="1" wp14:anchorId="627C3D71" wp14:editId="64439832">
                <wp:simplePos x="0" y="0"/>
                <wp:positionH relativeFrom="page">
                  <wp:posOffset>4302125</wp:posOffset>
                </wp:positionH>
                <wp:positionV relativeFrom="paragraph">
                  <wp:posOffset>894080</wp:posOffset>
                </wp:positionV>
                <wp:extent cx="2694940" cy="758190"/>
                <wp:effectExtent l="0" t="0" r="0" b="3810"/>
                <wp:wrapTight wrapText="bothSides">
                  <wp:wrapPolygon edited="0">
                    <wp:start x="458" y="0"/>
                    <wp:lineTo x="458" y="21166"/>
                    <wp:lineTo x="21071" y="21166"/>
                    <wp:lineTo x="21071" y="0"/>
                    <wp:lineTo x="458" y="0"/>
                  </wp:wrapPolygon>
                </wp:wrapTight>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758190"/>
                        </a:xfrm>
                        <a:prstGeom prst="rect">
                          <a:avLst/>
                        </a:prstGeom>
                        <a:noFill/>
                        <a:ln w="9525">
                          <a:noFill/>
                          <a:miter lim="800000"/>
                          <a:headEnd/>
                          <a:tailEnd/>
                        </a:ln>
                      </wps:spPr>
                      <wps:txbx>
                        <w:txbxContent>
                          <w:p w14:paraId="1DA1553E" w14:textId="564F1947" w:rsidR="008C60E9" w:rsidRPr="003722CD" w:rsidRDefault="008C60E9" w:rsidP="003722C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Vienota valsts pārvaldes pakalpojumu palīdzības dienesta izveide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7C3D71" id="Text Box 50" o:spid="_x0000_s1082" type="#_x0000_t202" style="position:absolute;left:0;text-align:left;margin-left:338.75pt;margin-top:70.4pt;width:212.2pt;height:59.7pt;z-index:-251567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" filled="f" stroked="f">
                <v:textbox style="mso-fit-shape-to-text:t">
                  <w:txbxContent>
                    <w:p w14:paraId="1DA1553E" w14:textId="564F1947" w:rsidR="008C60E9" w:rsidRPr="003722CD" w:rsidRDefault="008C60E9" w:rsidP="003722C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Vienota valsts pārvaldes pakalpojumu palīdzības dienesta izveide</w:t>
                      </w:r>
                    </w:p>
                  </w:txbxContent>
                </v:textbox>
                <w10:wrap type="tight" anchorx="page"/>
              </v:shape>
            </w:pict>
          </mc:Fallback>
        </mc:AlternateContent>
      </w:r>
      <w:r w:rsidR="003722CD" w:rsidRPr="005A790F">
        <w:rPr>
          <w:rFonts w:ascii="Times New Roman" w:hAnsi="Times New Roman" w:cs="Times New Roman"/>
          <w:noProof/>
          <w:sz w:val="24"/>
          <w:szCs w:val="24"/>
        </w:rPr>
        <w:t>VPPD paredzēts veidot kā vienoto kontaktpunktu pirmā līmeņa konsultāciju sniegšanai par  visiem valsts un pašvaldību pakalpojumiem, kuru apraksti iekļauti Latvija.lv pakalpojumu katalogā, sniedzot pirmā līmeņa atbalstu par pakalpojumu kartiņās iekļauto informāciju. VPPD sniegtais atbalsts padziļināti tiktu fokusēts uz desmit vairāk izmantotajiem pakalpojumiem, kas nākotnē provizoriski sastādītu vairāk nekā 50% no kopējā konsultāciju apjoma (VSAA - slimības pabalsts, PMLP - dzīvesvietas deklarācijas iesniegšana</w:t>
      </w:r>
      <w:r w:rsidR="003722CD" w:rsidRPr="00565E05">
        <w:rPr>
          <w:rFonts w:ascii="Times New Roman" w:hAnsi="Times New Roman" w:cs="Times New Roman"/>
          <w:noProof/>
          <w:sz w:val="24"/>
          <w:szCs w:val="24"/>
        </w:rPr>
        <w:t xml:space="preserve">, VSAA - bērna kopšanas pabalsts un saistītie pabalsti, PMLP - personas dati klientu reģistrā u.c.).  Par pārējiem pakalpojumiem VPPD darbiniekiem būs jāspēj ātri atrast pamatinformāciju, kas ir pieejama Latvija.lv pakalpojumu katalogā un izskaidrot to klientam saprotamā valodā (esošajā situācijā pakalpojumu katalogā iekļautā informācija klientiem ne vienmēr ir saprotama). Papildus VPPD sniegs informatīvo palīdzību iedzīvotājiem visās dzīves situācijās, kuru apraksti iekļauti </w:t>
      </w:r>
      <w:r w:rsidR="006D63E6" w:rsidRPr="00565E05">
        <w:rPr>
          <w:rFonts w:ascii="Times New Roman" w:hAnsi="Times New Roman" w:cs="Times New Roman"/>
          <w:noProof/>
          <w:sz w:val="24"/>
          <w:szCs w:val="24"/>
        </w:rPr>
        <w:t>L</w:t>
      </w:r>
      <w:r w:rsidR="003722CD" w:rsidRPr="00565E05">
        <w:rPr>
          <w:rFonts w:ascii="Times New Roman" w:hAnsi="Times New Roman" w:cs="Times New Roman"/>
          <w:noProof/>
          <w:sz w:val="24"/>
          <w:szCs w:val="24"/>
        </w:rPr>
        <w:t xml:space="preserve">atvija.lv pakalpojumu katalogā, kā arī veiks lietotāju atbalstu visiem portālā izvietotajiem e-pakalpojumiem. VPPD paredzēts apkalpot sekojošos saziņas kanālus: zvans, e-pasts, </w:t>
      </w:r>
      <w:r w:rsidR="006D63E6" w:rsidRPr="00565E05">
        <w:rPr>
          <w:rFonts w:ascii="Times New Roman" w:hAnsi="Times New Roman" w:cs="Times New Roman"/>
          <w:noProof/>
          <w:sz w:val="24"/>
          <w:szCs w:val="24"/>
        </w:rPr>
        <w:t>L</w:t>
      </w:r>
      <w:r w:rsidR="003722CD" w:rsidRPr="00565E05">
        <w:rPr>
          <w:rFonts w:ascii="Times New Roman" w:hAnsi="Times New Roman" w:cs="Times New Roman"/>
          <w:noProof/>
          <w:sz w:val="24"/>
          <w:szCs w:val="24"/>
        </w:rPr>
        <w:t xml:space="preserve">atvija.lv elektroniskajās formās iesniegtie jautājumi, ierosinājumi un sūdzības, tērzēšana (sociālā robota/virtuālā asistenta otrais līmenis), kā arī tiek izvērtēta iespēja sniegt atbildes arī uz sociālajos tīklos saņemtajiem jautājumiem. VPPD funkciju veiks reģionālās nozīmes VPVKAC, maksimāli vienmērīgi sadalot zvanu noslodzi. Prognozētais nepieciešamais darba vietu skaits kontaktu apkalpošanai nākamajos četros gados ir 11 pilna laika ekvivalenti, </w:t>
      </w:r>
      <w:r w:rsidR="003722CD" w:rsidRPr="00565E05">
        <w:rPr>
          <w:rFonts w:ascii="Times New Roman" w:hAnsi="Times New Roman" w:cs="Times New Roman"/>
          <w:noProof/>
          <w:sz w:val="24"/>
          <w:szCs w:val="24"/>
        </w:rPr>
        <w:lastRenderedPageBreak/>
        <w:t xml:space="preserve">ko iespējams sadalīt 19 darba vietās, ņemot vērā, ka papildus kontaktu apkalpošanai VPVKAC darbinieki veic arī citus darba pienākumus.  </w:t>
      </w:r>
    </w:p>
    <w:p w14:paraId="443D427E" w14:textId="6BDABD13" w:rsidR="003722CD" w:rsidRPr="00565E05" w:rsidRDefault="003722CD"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VPPD rekomendējams </w:t>
      </w:r>
      <w:r w:rsidR="00FE2D08" w:rsidRPr="00565E05">
        <w:rPr>
          <w:rFonts w:ascii="Times New Roman" w:hAnsi="Times New Roman" w:cs="Times New Roman"/>
          <w:noProof/>
          <w:sz w:val="24"/>
          <w:szCs w:val="24"/>
        </w:rPr>
        <w:t xml:space="preserve">šāds </w:t>
      </w:r>
      <w:r w:rsidRPr="00565E05">
        <w:rPr>
          <w:rFonts w:ascii="Times New Roman" w:hAnsi="Times New Roman" w:cs="Times New Roman"/>
          <w:noProof/>
          <w:sz w:val="24"/>
          <w:szCs w:val="24"/>
        </w:rPr>
        <w:t xml:space="preserve">pārvaldības modelis: </w:t>
      </w:r>
    </w:p>
    <w:p w14:paraId="4093DE10" w14:textId="7730D012"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VARAM sadarbībā ar pakalpojumu turētājiem, VPPD pārstāvjiem, VRAA un </w:t>
      </w:r>
      <w:r w:rsidR="00FE2D08" w:rsidRPr="00565E05">
        <w:rPr>
          <w:rFonts w:ascii="Times New Roman" w:hAnsi="Times New Roman" w:cs="Times New Roman"/>
          <w:sz w:val="24"/>
          <w:szCs w:val="24"/>
        </w:rPr>
        <w:t>Ventspils pilsētas pašvaldības iestādi</w:t>
      </w:r>
      <w:r w:rsidR="00FE2D08" w:rsidRPr="00565E05">
        <w:rPr>
          <w:rFonts w:ascii="Times New Roman" w:hAnsi="Times New Roman" w:cs="Times New Roman"/>
          <w:noProof/>
          <w:sz w:val="24"/>
          <w:szCs w:val="24"/>
        </w:rPr>
        <w:t xml:space="preserve"> </w:t>
      </w:r>
      <w:r w:rsidRPr="00565E05">
        <w:rPr>
          <w:rFonts w:ascii="Times New Roman" w:hAnsi="Times New Roman" w:cs="Times New Roman"/>
          <w:noProof/>
          <w:sz w:val="24"/>
          <w:szCs w:val="24"/>
        </w:rPr>
        <w:t>Ventspils Digitāl</w:t>
      </w:r>
      <w:r w:rsidR="00FE2D08" w:rsidRPr="00565E05">
        <w:rPr>
          <w:rFonts w:ascii="Times New Roman" w:hAnsi="Times New Roman" w:cs="Times New Roman"/>
          <w:noProof/>
          <w:sz w:val="24"/>
          <w:szCs w:val="24"/>
        </w:rPr>
        <w:t>ais</w:t>
      </w:r>
      <w:r w:rsidRPr="00565E05">
        <w:rPr>
          <w:rFonts w:ascii="Times New Roman" w:hAnsi="Times New Roman" w:cs="Times New Roman"/>
          <w:noProof/>
          <w:sz w:val="24"/>
          <w:szCs w:val="24"/>
        </w:rPr>
        <w:t xml:space="preserve"> centr</w:t>
      </w:r>
      <w:r w:rsidR="00FE2D08" w:rsidRPr="00565E05">
        <w:rPr>
          <w:rFonts w:ascii="Times New Roman" w:hAnsi="Times New Roman" w:cs="Times New Roman"/>
          <w:noProof/>
          <w:sz w:val="24"/>
          <w:szCs w:val="24"/>
        </w:rPr>
        <w:t>s</w:t>
      </w:r>
      <w:r w:rsidRPr="00565E05">
        <w:rPr>
          <w:rFonts w:ascii="Times New Roman" w:hAnsi="Times New Roman" w:cs="Times New Roman"/>
          <w:noProof/>
          <w:sz w:val="24"/>
          <w:szCs w:val="24"/>
        </w:rPr>
        <w:t xml:space="preserve"> (pakalpojumu vadības sistēmas pakalpojumucentri.lv uzturētājus) izveido darba grupu, kura reizi ceturksnī identificē biežāk uzdotos jautājumus/problēmas un sagatavo preventīvās darbības to apjoma minimizēšanai. </w:t>
      </w:r>
    </w:p>
    <w:p w14:paraId="1F4B8EBD" w14:textId="68F4FAFC"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Tiek izveidots kompetences centrs, piemēram, kādā no esošajiem VPVKAC, kas pašlaik realizē zvanu centra funkcijas. Kompetences centrs sadarbībā ar VARAM, VPPD un Pakalpojumu sniedzējiem plāno paredzamo zvanu apjomu, kā arī uztur vienotu zināšanu bāzi par </w:t>
      </w:r>
      <w:r w:rsidR="00954DBD" w:rsidRPr="00565E05">
        <w:rPr>
          <w:rFonts w:ascii="Times New Roman" w:hAnsi="Times New Roman" w:cs="Times New Roman"/>
          <w:noProof/>
          <w:sz w:val="24"/>
          <w:szCs w:val="24"/>
        </w:rPr>
        <w:t>valsts pārvaldes pakalpojumiem</w:t>
      </w:r>
      <w:r w:rsidRPr="00565E05">
        <w:rPr>
          <w:rFonts w:ascii="Times New Roman" w:hAnsi="Times New Roman" w:cs="Times New Roman"/>
          <w:noProof/>
          <w:sz w:val="24"/>
          <w:szCs w:val="24"/>
        </w:rPr>
        <w:t xml:space="preserve">, konsultē VPVKAC kontaktu pārvaldības jautājumos, izstrādā apmācību programmas un veic apmācības.  Kompetences centrs nodrošina VPPD metodisko vadību; </w:t>
      </w:r>
    </w:p>
    <w:p w14:paraId="28B80778" w14:textId="24F09747"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VARAM kā Pakalpojumu politikas plānotājs plāno un koordinē VPPD attīstību, t.sk., izvirza VPPD darbības efektivitātes </w:t>
      </w:r>
      <w:r w:rsidR="00A50877" w:rsidRPr="00565E05">
        <w:rPr>
          <w:rFonts w:ascii="Times New Roman" w:hAnsi="Times New Roman" w:cs="Times New Roman"/>
          <w:noProof/>
          <w:sz w:val="24"/>
          <w:szCs w:val="24"/>
        </w:rPr>
        <w:t>pamatrādītājus</w:t>
      </w:r>
      <w:r w:rsidRPr="00565E05">
        <w:rPr>
          <w:rFonts w:ascii="Times New Roman" w:hAnsi="Times New Roman" w:cs="Times New Roman"/>
          <w:noProof/>
          <w:sz w:val="24"/>
          <w:szCs w:val="24"/>
        </w:rPr>
        <w:t xml:space="preserve">, pakalpojumu līmeņa vienošanās un veic centralizētu to monitorēšanu (sadarbībā ar kompetences centru); </w:t>
      </w:r>
    </w:p>
    <w:p w14:paraId="3F334D27" w14:textId="3CE839E9" w:rsidR="002438E1" w:rsidRPr="00565E05" w:rsidRDefault="003722CD" w:rsidP="00565E05">
      <w:pPr>
        <w:pStyle w:val="ListParagraph"/>
        <w:numPr>
          <w:ilvl w:val="0"/>
          <w:numId w:val="20"/>
        </w:numPr>
        <w:spacing w:after="0" w:line="276" w:lineRule="auto"/>
        <w:ind w:left="0" w:firstLine="360"/>
        <w:jc w:val="both"/>
        <w:rPr>
          <w:rFonts w:ascii="Times New Roman" w:hAnsi="Times New Roman" w:cs="Times New Roman"/>
          <w:noProof/>
          <w:sz w:val="24"/>
          <w:szCs w:val="24"/>
        </w:rPr>
      </w:pPr>
      <w:r w:rsidRPr="00565E05">
        <w:rPr>
          <w:rFonts w:ascii="Times New Roman" w:hAnsi="Times New Roman" w:cs="Times New Roman"/>
          <w:noProof/>
          <w:sz w:val="24"/>
          <w:szCs w:val="24"/>
        </w:rPr>
        <w:t xml:space="preserve">VPPD konsultāciju apjoms tiek mainīts (paplašināts, samazināts) atbilstoši izmaiņām </w:t>
      </w:r>
      <w:r w:rsidR="006D63E6" w:rsidRPr="00565E05">
        <w:rPr>
          <w:rFonts w:ascii="Times New Roman" w:hAnsi="Times New Roman" w:cs="Times New Roman"/>
          <w:noProof/>
          <w:sz w:val="24"/>
          <w:szCs w:val="24"/>
        </w:rPr>
        <w:t>L</w:t>
      </w:r>
      <w:r w:rsidRPr="00565E05">
        <w:rPr>
          <w:rFonts w:ascii="Times New Roman" w:hAnsi="Times New Roman" w:cs="Times New Roman"/>
          <w:noProof/>
          <w:sz w:val="24"/>
          <w:szCs w:val="24"/>
        </w:rPr>
        <w:t>atvija.lv pakalpojumu katalogā veiktajām izmaiņām (jauni pakalpojumi, pakalpojumi, kas beidz darbību u</w:t>
      </w:r>
      <w:r w:rsidR="002438E1" w:rsidRPr="00565E05">
        <w:rPr>
          <w:rFonts w:ascii="Times New Roman" w:hAnsi="Times New Roman" w:cs="Times New Roman"/>
          <w:noProof/>
          <w:sz w:val="24"/>
          <w:szCs w:val="24"/>
        </w:rPr>
        <w:t xml:space="preserve">. </w:t>
      </w:r>
      <w:r w:rsidR="001C3EC8" w:rsidRPr="00565E05">
        <w:rPr>
          <w:rFonts w:ascii="Times New Roman" w:hAnsi="Times New Roman" w:cs="Times New Roman"/>
          <w:noProof/>
          <w:sz w:val="24"/>
          <w:szCs w:val="24"/>
        </w:rPr>
        <w:t xml:space="preserve">tml.). </w:t>
      </w:r>
      <w:r w:rsidRPr="00565E05">
        <w:rPr>
          <w:rFonts w:ascii="Times New Roman" w:hAnsi="Times New Roman" w:cs="Times New Roman"/>
          <w:noProof/>
          <w:sz w:val="24"/>
          <w:szCs w:val="24"/>
        </w:rPr>
        <w:t xml:space="preserve">Pakalpojumu apjomu rekomendēts pārskatīt darba grupas ietvaros reizi ceturksnī. </w:t>
      </w:r>
    </w:p>
    <w:p w14:paraId="4A0E5C8D" w14:textId="568E2DDB" w:rsidR="000E43B6" w:rsidRPr="005A790F" w:rsidRDefault="006F2AF1" w:rsidP="00565E05">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65E05">
        <w:rPr>
          <w:rFonts w:ascii="Times New Roman" w:hAnsi="Times New Roman" w:cs="Times New Roman"/>
          <w:b/>
          <w:noProof/>
          <w:sz w:val="24"/>
          <w:szCs w:val="24"/>
          <w:lang w:eastAsia="lv-LV"/>
        </w:rPr>
        <mc:AlternateContent>
          <mc:Choice Requires="wps">
            <w:drawing>
              <wp:anchor distT="91440" distB="91440" distL="114300" distR="114300" simplePos="0" relativeHeight="251751424" behindDoc="1" locked="0" layoutInCell="1" allowOverlap="1" wp14:anchorId="26075B40" wp14:editId="5E77EF0B">
                <wp:simplePos x="0" y="0"/>
                <wp:positionH relativeFrom="page">
                  <wp:posOffset>5068570</wp:posOffset>
                </wp:positionH>
                <wp:positionV relativeFrom="paragraph">
                  <wp:posOffset>307340</wp:posOffset>
                </wp:positionV>
                <wp:extent cx="1907540" cy="758190"/>
                <wp:effectExtent l="0" t="0" r="0" b="3810"/>
                <wp:wrapTight wrapText="bothSides">
                  <wp:wrapPolygon edited="0">
                    <wp:start x="647" y="0"/>
                    <wp:lineTo x="647" y="21166"/>
                    <wp:lineTo x="20924" y="21166"/>
                    <wp:lineTo x="20924" y="0"/>
                    <wp:lineTo x="647"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758190"/>
                        </a:xfrm>
                        <a:prstGeom prst="rect">
                          <a:avLst/>
                        </a:prstGeom>
                        <a:noFill/>
                        <a:ln w="9525">
                          <a:noFill/>
                          <a:miter lim="800000"/>
                          <a:headEnd/>
                          <a:tailEnd/>
                        </a:ln>
                      </wps:spPr>
                      <wps:txbx>
                        <w:txbxContent>
                          <w:p w14:paraId="06BA4EA7" w14:textId="6106D24C" w:rsidR="008C60E9" w:rsidRPr="003722CD" w:rsidRDefault="008C60E9" w:rsidP="006F2AF1">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pieejamība Latvijas pierobežā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075B40" id="Text Box 51" o:spid="_x0000_s1083" type="#_x0000_t202" style="position:absolute;left:0;text-align:left;margin-left:399.1pt;margin-top:24.2pt;width:150.2pt;height:59.7pt;z-index:-2515650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" filled="f" stroked="f">
                <v:textbox style="mso-fit-shape-to-text:t">
                  <w:txbxContent>
                    <w:p w14:paraId="06BA4EA7" w14:textId="6106D24C" w:rsidR="008C60E9" w:rsidRPr="003722CD" w:rsidRDefault="008C60E9" w:rsidP="006F2AF1">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Pakalpojumu pieejamība Latvijas pierobežā</w:t>
                      </w:r>
                    </w:p>
                  </w:txbxContent>
                </v:textbox>
                <w10:wrap type="tight" anchorx="page"/>
              </v:shape>
            </w:pict>
          </mc:Fallback>
        </mc:AlternateContent>
      </w:r>
      <w:r w:rsidR="000E43B6" w:rsidRPr="00565E05">
        <w:rPr>
          <w:rFonts w:ascii="Times New Roman" w:hAnsi="Times New Roman" w:cs="Times New Roman"/>
          <w:noProof/>
          <w:sz w:val="24"/>
          <w:szCs w:val="24"/>
        </w:rPr>
        <w:t>VPPD izveidei un</w:t>
      </w:r>
      <w:r w:rsidR="000E43B6" w:rsidRPr="005A790F">
        <w:rPr>
          <w:rFonts w:ascii="Times New Roman" w:hAnsi="Times New Roman" w:cs="Times New Roman"/>
          <w:noProof/>
          <w:sz w:val="24"/>
          <w:szCs w:val="24"/>
        </w:rPr>
        <w:t xml:space="preserve"> VPVKAC tīkla kopējai attīstībai VARAM nepieciešams mainīt esošo dotācijas izmaksu aprēķināšanas modeli, kas paredz nākotnē ikgadējo dotāciju izmaksu aprēķināt VPVKC pēc sniegto pakalpojumu un apkalpoto kontaktu skaita, kas netiešā veidā veicinātu VPVKAC veidot tā, lai sniegto Pakalpojumu un konsultāciju skats augtu (piemēram, rūpīgāk izvēlēties atrašanās vietu, optimizēt esošās vietas, uzlabot kvalitāti u.c.). Papildus būtu nepieciešams dotācijas izmaksu aprēķināšanā vērtēt arī  pakalpojumu un konsultāciju sniegšanas kvalitāti.</w:t>
      </w:r>
    </w:p>
    <w:p w14:paraId="132D9967" w14:textId="77777777" w:rsidR="00285C69" w:rsidRPr="005A790F" w:rsidRDefault="00285C69" w:rsidP="00A77EC8">
      <w:pPr>
        <w:pStyle w:val="ListParagraph"/>
        <w:spacing w:after="0" w:line="276" w:lineRule="auto"/>
        <w:ind w:left="0" w:right="91"/>
        <w:jc w:val="both"/>
        <w:rPr>
          <w:rFonts w:ascii="Times New Roman" w:eastAsia="Times New Roman" w:hAnsi="Times New Roman" w:cs="Times New Roman"/>
          <w:noProof/>
          <w:sz w:val="24"/>
          <w:szCs w:val="24"/>
        </w:rPr>
      </w:pPr>
    </w:p>
    <w:p w14:paraId="3994FE8D" w14:textId="77777777" w:rsidR="00A77EC8" w:rsidRPr="005A790F" w:rsidRDefault="00A77EC8" w:rsidP="00A77EC8">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23F639DF" w14:textId="77777777" w:rsidR="00A77EC8" w:rsidRPr="005A790F" w:rsidRDefault="00A77EC8" w:rsidP="00A77EC8">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242" w:type="dxa"/>
        <w:tblInd w:w="108" w:type="dxa"/>
        <w:shd w:val="clear" w:color="auto" w:fill="FFFFFF" w:themeFill="background1"/>
        <w:tblLayout w:type="fixed"/>
        <w:tblLook w:val="04A0" w:firstRow="1" w:lastRow="0" w:firstColumn="1" w:lastColumn="0" w:noHBand="0" w:noVBand="1"/>
      </w:tblPr>
      <w:tblGrid>
        <w:gridCol w:w="738"/>
        <w:gridCol w:w="1559"/>
        <w:gridCol w:w="1418"/>
        <w:gridCol w:w="708"/>
        <w:gridCol w:w="851"/>
        <w:gridCol w:w="850"/>
        <w:gridCol w:w="850"/>
        <w:gridCol w:w="850"/>
        <w:gridCol w:w="1418"/>
      </w:tblGrid>
      <w:tr w:rsidR="00914003" w:rsidRPr="005A790F" w14:paraId="3E8902E5" w14:textId="77777777" w:rsidTr="00914003">
        <w:tc>
          <w:tcPr>
            <w:tcW w:w="738" w:type="dxa"/>
            <w:shd w:val="clear" w:color="auto" w:fill="FFFFFF" w:themeFill="background1"/>
            <w:vAlign w:val="center"/>
          </w:tcPr>
          <w:p w14:paraId="3816E0E7"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559" w:type="dxa"/>
            <w:shd w:val="clear" w:color="auto" w:fill="FFFFFF" w:themeFill="background1"/>
            <w:vAlign w:val="center"/>
          </w:tcPr>
          <w:p w14:paraId="60BEBCEE"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1062ED73"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3E3C1956"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22A4D9CD"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412512D3" w14:textId="15A56385" w:rsidR="00914003" w:rsidRPr="005A790F" w:rsidRDefault="00914003" w:rsidP="00914003">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4CD12460" w14:textId="499F63AE" w:rsidR="00914003" w:rsidRPr="005A790F" w:rsidRDefault="00914003" w:rsidP="00914003">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294453FB" w14:textId="0E0ABBBE"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418" w:type="dxa"/>
            <w:shd w:val="clear" w:color="auto" w:fill="FFFFFF" w:themeFill="background1"/>
            <w:vAlign w:val="center"/>
          </w:tcPr>
          <w:p w14:paraId="3D569B1A" w14:textId="77777777" w:rsidR="00914003" w:rsidRPr="005A790F" w:rsidRDefault="00914003"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914003" w:rsidRPr="005A790F" w14:paraId="3D82E711" w14:textId="77777777" w:rsidTr="00914003">
        <w:tc>
          <w:tcPr>
            <w:tcW w:w="738" w:type="dxa"/>
            <w:shd w:val="clear" w:color="auto" w:fill="FFFFFF" w:themeFill="background1"/>
          </w:tcPr>
          <w:p w14:paraId="6D3C08A2" w14:textId="77777777" w:rsidR="00914003" w:rsidRPr="005A790F" w:rsidRDefault="00914003"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940EBDA" w14:textId="2A8FE474" w:rsidR="00914003" w:rsidRPr="005A790F" w:rsidRDefault="00914003"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3AA4C9CF" w14:textId="63BF3D7E" w:rsidR="00914003" w:rsidRPr="005A790F" w:rsidRDefault="00914003" w:rsidP="002708E1">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Pakalpojumu īpatsvars, kuri ir pieteikti elektroniski</w:t>
            </w:r>
          </w:p>
        </w:tc>
        <w:tc>
          <w:tcPr>
            <w:tcW w:w="1418" w:type="dxa"/>
            <w:shd w:val="clear" w:color="auto" w:fill="FFFFFF" w:themeFill="background1"/>
          </w:tcPr>
          <w:p w14:paraId="5EDEEC34" w14:textId="4EFAEDE4"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w:t>
            </w:r>
          </w:p>
        </w:tc>
        <w:tc>
          <w:tcPr>
            <w:tcW w:w="708" w:type="dxa"/>
            <w:shd w:val="clear" w:color="auto" w:fill="FFFFFF" w:themeFill="background1"/>
          </w:tcPr>
          <w:p w14:paraId="29187736" w14:textId="7777777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2AA210CF" w14:textId="6434F75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64</w:t>
            </w:r>
          </w:p>
        </w:tc>
        <w:tc>
          <w:tcPr>
            <w:tcW w:w="850" w:type="dxa"/>
            <w:shd w:val="clear" w:color="auto" w:fill="FFFFFF" w:themeFill="background1"/>
          </w:tcPr>
          <w:p w14:paraId="04C7811B" w14:textId="2AF6976F"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66</w:t>
            </w:r>
          </w:p>
        </w:tc>
        <w:tc>
          <w:tcPr>
            <w:tcW w:w="850" w:type="dxa"/>
            <w:shd w:val="clear" w:color="auto" w:fill="FFFFFF" w:themeFill="background1"/>
          </w:tcPr>
          <w:p w14:paraId="1464DB25" w14:textId="2ACD8F13"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68</w:t>
            </w:r>
          </w:p>
        </w:tc>
        <w:tc>
          <w:tcPr>
            <w:tcW w:w="850" w:type="dxa"/>
            <w:shd w:val="clear" w:color="auto" w:fill="FFFFFF" w:themeFill="background1"/>
          </w:tcPr>
          <w:p w14:paraId="266BA5E6" w14:textId="4212F3F0" w:rsidR="00914003" w:rsidRPr="005A790F" w:rsidRDefault="00914003"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74</w:t>
            </w:r>
          </w:p>
        </w:tc>
        <w:tc>
          <w:tcPr>
            <w:tcW w:w="1418" w:type="dxa"/>
            <w:shd w:val="clear" w:color="auto" w:fill="FFFFFF" w:themeFill="background1"/>
          </w:tcPr>
          <w:p w14:paraId="0AC83416" w14:textId="3948E09F" w:rsidR="00914003" w:rsidRPr="005A790F" w:rsidRDefault="00914003" w:rsidP="002A6CEB">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Valsts iestāžu novērtējums, “Integrēts Publisko pakalpojumu sniegšanas un gala lietotāju vajadzību monitorings”</w:t>
            </w:r>
          </w:p>
        </w:tc>
      </w:tr>
      <w:tr w:rsidR="00914003" w:rsidRPr="005A790F" w14:paraId="3B6C2930" w14:textId="77777777" w:rsidTr="00914003">
        <w:tc>
          <w:tcPr>
            <w:tcW w:w="738" w:type="dxa"/>
            <w:shd w:val="clear" w:color="auto" w:fill="FFFFFF" w:themeFill="background1"/>
          </w:tcPr>
          <w:p w14:paraId="6E0280F6" w14:textId="77777777" w:rsidR="00914003" w:rsidRPr="005A790F" w:rsidRDefault="00914003"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1E73E0E" w14:textId="4D4BBF9B" w:rsidR="00914003" w:rsidRPr="005A790F" w:rsidRDefault="00914003"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7F4498D7" w14:textId="67E04CDB" w:rsidR="00914003" w:rsidRPr="005A790F" w:rsidRDefault="00914003" w:rsidP="00954DBD">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 xml:space="preserve">Iedzīvotājiem nodrošināta </w:t>
            </w:r>
            <w:r w:rsidR="00954DBD">
              <w:rPr>
                <w:rFonts w:ascii="Times New Roman" w:hAnsi="Times New Roman" w:cs="Times New Roman"/>
                <w:noProof/>
                <w:sz w:val="20"/>
                <w:szCs w:val="20"/>
              </w:rPr>
              <w:t>valsts pārvaldes</w:t>
            </w:r>
            <w:r w:rsidRPr="005A790F">
              <w:rPr>
                <w:rFonts w:ascii="Times New Roman" w:hAnsi="Times New Roman" w:cs="Times New Roman"/>
                <w:noProof/>
                <w:sz w:val="20"/>
                <w:szCs w:val="20"/>
              </w:rPr>
              <w:t xml:space="preserve"> </w:t>
            </w:r>
            <w:r w:rsidRPr="005A790F">
              <w:rPr>
                <w:rFonts w:ascii="Times New Roman" w:hAnsi="Times New Roman" w:cs="Times New Roman"/>
                <w:noProof/>
                <w:sz w:val="20"/>
                <w:szCs w:val="20"/>
              </w:rPr>
              <w:lastRenderedPageBreak/>
              <w:t xml:space="preserve">pakalpojumu pieejamība VPVKAC tīklā </w:t>
            </w:r>
          </w:p>
        </w:tc>
        <w:tc>
          <w:tcPr>
            <w:tcW w:w="1418" w:type="dxa"/>
            <w:shd w:val="clear" w:color="auto" w:fill="FFFFFF" w:themeFill="background1"/>
          </w:tcPr>
          <w:p w14:paraId="05A876AE" w14:textId="1FD9AB19"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lastRenderedPageBreak/>
              <w:t>% no Latvijas platības</w:t>
            </w:r>
          </w:p>
        </w:tc>
        <w:tc>
          <w:tcPr>
            <w:tcW w:w="708" w:type="dxa"/>
            <w:shd w:val="clear" w:color="auto" w:fill="FFFFFF" w:themeFill="background1"/>
          </w:tcPr>
          <w:p w14:paraId="2ADDAD61" w14:textId="77777777"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1551369C" w14:textId="4A2B3759"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75</w:t>
            </w:r>
          </w:p>
        </w:tc>
        <w:tc>
          <w:tcPr>
            <w:tcW w:w="850" w:type="dxa"/>
            <w:shd w:val="clear" w:color="auto" w:fill="FFFFFF" w:themeFill="background1"/>
          </w:tcPr>
          <w:p w14:paraId="383A193E" w14:textId="60DB937C" w:rsidR="00914003" w:rsidRPr="005A790F" w:rsidRDefault="0045152B"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78</w:t>
            </w:r>
          </w:p>
        </w:tc>
        <w:tc>
          <w:tcPr>
            <w:tcW w:w="850" w:type="dxa"/>
            <w:shd w:val="clear" w:color="auto" w:fill="FFFFFF" w:themeFill="background1"/>
          </w:tcPr>
          <w:p w14:paraId="0505D4FC" w14:textId="13D155F7" w:rsidR="00914003" w:rsidRPr="005A790F" w:rsidRDefault="0045152B"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80</w:t>
            </w:r>
          </w:p>
        </w:tc>
        <w:tc>
          <w:tcPr>
            <w:tcW w:w="850" w:type="dxa"/>
            <w:shd w:val="clear" w:color="auto" w:fill="FFFFFF" w:themeFill="background1"/>
          </w:tcPr>
          <w:p w14:paraId="67A8C660" w14:textId="7C37D57B"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85</w:t>
            </w:r>
          </w:p>
        </w:tc>
        <w:tc>
          <w:tcPr>
            <w:tcW w:w="1418" w:type="dxa"/>
            <w:shd w:val="clear" w:color="auto" w:fill="FFFFFF" w:themeFill="background1"/>
          </w:tcPr>
          <w:p w14:paraId="50CF4A8F" w14:textId="7AF01DBC" w:rsidR="00914003" w:rsidRPr="005A790F" w:rsidRDefault="0091400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Valdības rīcības plāns</w:t>
            </w:r>
          </w:p>
        </w:tc>
      </w:tr>
    </w:tbl>
    <w:p w14:paraId="603AE4AD" w14:textId="77777777" w:rsidR="00914003" w:rsidRDefault="00914003" w:rsidP="00A77EC8">
      <w:pPr>
        <w:pStyle w:val="ListParagraph"/>
        <w:spacing w:after="0" w:line="276" w:lineRule="auto"/>
        <w:jc w:val="both"/>
        <w:rPr>
          <w:rFonts w:ascii="Times New Roman" w:eastAsia="Calibri" w:hAnsi="Times New Roman" w:cs="Times New Roman"/>
          <w:noProof/>
          <w:sz w:val="24"/>
          <w:szCs w:val="24"/>
          <w:lang w:eastAsia="lv-LV"/>
        </w:rPr>
      </w:pPr>
    </w:p>
    <w:p w14:paraId="061E2F5B" w14:textId="6DCCC38A" w:rsidR="00A77EC8" w:rsidRPr="005A790F" w:rsidRDefault="00A77EC8" w:rsidP="00A77EC8">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w:t>
      </w:r>
      <w:r w:rsidR="006D6E82" w:rsidRPr="005A790F">
        <w:rPr>
          <w:rFonts w:ascii="Times New Roman" w:eastAsia="Calibri" w:hAnsi="Times New Roman" w:cs="Times New Roman"/>
          <w:b/>
          <w:noProof/>
          <w:sz w:val="24"/>
          <w:szCs w:val="24"/>
          <w:lang w:eastAsia="lv-LV"/>
        </w:rPr>
        <w:t>s</w:t>
      </w:r>
      <w:r w:rsidRPr="005A790F">
        <w:rPr>
          <w:rFonts w:ascii="Times New Roman" w:eastAsia="Calibri" w:hAnsi="Times New Roman" w:cs="Times New Roman"/>
          <w:b/>
          <w:noProof/>
          <w:sz w:val="24"/>
          <w:szCs w:val="24"/>
          <w:lang w:eastAsia="lv-LV"/>
        </w:rPr>
        <w:t xml:space="preserve"> virziena uzdevumi</w:t>
      </w:r>
    </w:p>
    <w:p w14:paraId="61D2359F" w14:textId="77777777" w:rsidR="00C01E3D" w:rsidRPr="005A790F" w:rsidRDefault="00C01E3D" w:rsidP="00A77EC8">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101" w:type="dxa"/>
        <w:tblInd w:w="108" w:type="dxa"/>
        <w:tblLayout w:type="fixed"/>
        <w:tblLook w:val="04A0" w:firstRow="1" w:lastRow="0" w:firstColumn="1" w:lastColumn="0" w:noHBand="0" w:noVBand="1"/>
      </w:tblPr>
      <w:tblGrid>
        <w:gridCol w:w="738"/>
        <w:gridCol w:w="2835"/>
        <w:gridCol w:w="1559"/>
        <w:gridCol w:w="1276"/>
        <w:gridCol w:w="1276"/>
        <w:gridCol w:w="1417"/>
      </w:tblGrid>
      <w:tr w:rsidR="00A77EC8" w:rsidRPr="005A790F" w14:paraId="58849E5A" w14:textId="77777777" w:rsidTr="00C138D0">
        <w:trPr>
          <w:trHeight w:val="764"/>
        </w:trPr>
        <w:tc>
          <w:tcPr>
            <w:tcW w:w="738" w:type="dxa"/>
            <w:vAlign w:val="center"/>
          </w:tcPr>
          <w:p w14:paraId="01ABF7AA"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3D48E5C3"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30A33BBD" w14:textId="77777777" w:rsidR="00A77EC8" w:rsidRPr="005A790F" w:rsidRDefault="00A77EC8"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0137A099" w14:textId="77777777" w:rsidR="00A77EC8" w:rsidRPr="005A790F" w:rsidRDefault="00A77EC8"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4E18C661" w14:textId="77777777" w:rsidR="00A77EC8" w:rsidRPr="005A790F" w:rsidRDefault="00A77EC8"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417" w:type="dxa"/>
            <w:vAlign w:val="center"/>
          </w:tcPr>
          <w:p w14:paraId="277F44F1" w14:textId="77777777" w:rsidR="00A77EC8" w:rsidRPr="005A790F" w:rsidRDefault="00A77EC8"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A77EC8" w:rsidRPr="005A790F" w14:paraId="7BB5A0CD" w14:textId="77777777" w:rsidTr="00C138D0">
        <w:trPr>
          <w:trHeight w:val="2250"/>
        </w:trPr>
        <w:tc>
          <w:tcPr>
            <w:tcW w:w="738" w:type="dxa"/>
          </w:tcPr>
          <w:p w14:paraId="489F5DD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2BBC380" w14:textId="15B129DA" w:rsidR="00A77EC8" w:rsidRPr="005A790F" w:rsidRDefault="00A77EC8"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6C383158" w14:textId="7D952307" w:rsidR="00A77EC8" w:rsidRPr="005A790F" w:rsidRDefault="00545A1C">
            <w:pPr>
              <w:spacing w:line="276" w:lineRule="auto"/>
              <w:rPr>
                <w:rFonts w:ascii="Times New Roman" w:hAnsi="Times New Roman" w:cs="Times New Roman"/>
                <w:strike/>
                <w:noProof/>
                <w:sz w:val="20"/>
                <w:szCs w:val="20"/>
              </w:rPr>
            </w:pPr>
            <w:r>
              <w:rPr>
                <w:rFonts w:ascii="Times New Roman" w:eastAsia="Times New Roman" w:hAnsi="Times New Roman" w:cs="Times New Roman"/>
                <w:noProof/>
                <w:color w:val="000000"/>
                <w:sz w:val="20"/>
                <w:szCs w:val="20"/>
              </w:rPr>
              <w:t>Pilnveidot Latvija.lv funkcionalitāti un lietojamību</w:t>
            </w:r>
            <w:r w:rsidR="00733986" w:rsidRPr="005A790F">
              <w:rPr>
                <w:rFonts w:ascii="Times New Roman" w:eastAsia="Times New Roman" w:hAnsi="Times New Roman" w:cs="Times New Roman"/>
                <w:noProof/>
                <w:color w:val="000000"/>
                <w:sz w:val="20"/>
                <w:szCs w:val="20"/>
              </w:rPr>
              <w:t xml:space="preserve">, ieviešot lietotājorientētu pieeju. </w:t>
            </w:r>
            <w:r w:rsidR="00A77EC8" w:rsidRPr="005A790F">
              <w:rPr>
                <w:rFonts w:ascii="Times New Roman" w:eastAsia="Times New Roman" w:hAnsi="Times New Roman" w:cs="Times New Roman"/>
                <w:noProof/>
                <w:color w:val="000000"/>
                <w:sz w:val="20"/>
                <w:szCs w:val="20"/>
              </w:rPr>
              <w:t xml:space="preserve"> </w:t>
            </w:r>
          </w:p>
        </w:tc>
        <w:tc>
          <w:tcPr>
            <w:tcW w:w="1559" w:type="dxa"/>
          </w:tcPr>
          <w:p w14:paraId="42C9F501" w14:textId="2334C909" w:rsidR="00A77EC8" w:rsidRPr="005A790F" w:rsidRDefault="00733986" w:rsidP="00733986">
            <w:pPr>
              <w:spacing w:line="276" w:lineRule="auto"/>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Īstenots Latvija.lv pilnveides projekts (ERAF projekts “Pakalpojumu sniegšanas un pārvaldības platforma”, Nr. 2.2.1.1/17/I/015)</w:t>
            </w:r>
          </w:p>
        </w:tc>
        <w:tc>
          <w:tcPr>
            <w:tcW w:w="1276" w:type="dxa"/>
          </w:tcPr>
          <w:p w14:paraId="58C900E7" w14:textId="45289231" w:rsidR="00A77EC8" w:rsidRPr="005A790F" w:rsidRDefault="00733986"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VRAA</w:t>
            </w:r>
          </w:p>
        </w:tc>
        <w:tc>
          <w:tcPr>
            <w:tcW w:w="1276" w:type="dxa"/>
          </w:tcPr>
          <w:p w14:paraId="32347A15" w14:textId="209F2628" w:rsidR="00A77EC8" w:rsidRPr="005A790F" w:rsidRDefault="00733986"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r w:rsidR="00A77EC8" w:rsidRPr="005A790F">
              <w:rPr>
                <w:rFonts w:ascii="Times New Roman" w:eastAsia="Times New Roman" w:hAnsi="Times New Roman" w:cs="Times New Roman"/>
                <w:noProof/>
                <w:color w:val="000000"/>
                <w:sz w:val="20"/>
                <w:szCs w:val="20"/>
              </w:rPr>
              <w:t>, EM</w:t>
            </w:r>
          </w:p>
        </w:tc>
        <w:tc>
          <w:tcPr>
            <w:tcW w:w="1417" w:type="dxa"/>
          </w:tcPr>
          <w:p w14:paraId="223C3B24" w14:textId="232DADA8" w:rsidR="00A77EC8" w:rsidRPr="005A790F" w:rsidRDefault="00C138D0" w:rsidP="002708E1">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733986" w:rsidRPr="005A790F">
              <w:rPr>
                <w:rFonts w:ascii="Times New Roman" w:hAnsi="Times New Roman" w:cs="Times New Roman"/>
                <w:noProof/>
                <w:sz w:val="20"/>
                <w:szCs w:val="20"/>
              </w:rPr>
              <w:t>pusgads</w:t>
            </w:r>
          </w:p>
        </w:tc>
      </w:tr>
      <w:tr w:rsidR="00733986" w:rsidRPr="005A790F" w14:paraId="13E10C2E" w14:textId="77777777" w:rsidTr="00C138D0">
        <w:trPr>
          <w:trHeight w:val="2250"/>
        </w:trPr>
        <w:tc>
          <w:tcPr>
            <w:tcW w:w="738" w:type="dxa"/>
          </w:tcPr>
          <w:p w14:paraId="24DF22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B976989"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AB88603" w14:textId="1AB1BB00" w:rsidR="00733986" w:rsidRPr="005A790F" w:rsidRDefault="00545A1C" w:rsidP="00545A1C">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 i</w:t>
            </w:r>
            <w:r w:rsidR="00733986" w:rsidRPr="005A790F">
              <w:rPr>
                <w:rFonts w:ascii="Times New Roman" w:eastAsia="Times New Roman" w:hAnsi="Times New Roman" w:cs="Times New Roman"/>
                <w:noProof/>
                <w:color w:val="000000"/>
                <w:sz w:val="20"/>
                <w:szCs w:val="20"/>
              </w:rPr>
              <w:t>edzīvotājiem vienuviet pieejam</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aktuāl</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informācij</w:t>
            </w:r>
            <w:r>
              <w:rPr>
                <w:rFonts w:ascii="Times New Roman" w:eastAsia="Times New Roman" w:hAnsi="Times New Roman" w:cs="Times New Roman"/>
                <w:noProof/>
                <w:color w:val="000000"/>
                <w:sz w:val="20"/>
                <w:szCs w:val="20"/>
              </w:rPr>
              <w:t>u</w:t>
            </w:r>
            <w:r w:rsidR="00733986" w:rsidRPr="005A790F">
              <w:rPr>
                <w:rFonts w:ascii="Times New Roman" w:eastAsia="Times New Roman" w:hAnsi="Times New Roman" w:cs="Times New Roman"/>
                <w:noProof/>
                <w:color w:val="000000"/>
                <w:sz w:val="20"/>
                <w:szCs w:val="20"/>
              </w:rPr>
              <w:t xml:space="preserve"> par pakalpojumiem noteiktās dzīves situācijās.</w:t>
            </w:r>
          </w:p>
        </w:tc>
        <w:tc>
          <w:tcPr>
            <w:tcW w:w="1559" w:type="dxa"/>
          </w:tcPr>
          <w:p w14:paraId="53F9E161" w14:textId="7E7B6D16"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Latvija.lv pieejami aktuāli pakalpojumu un dzīves situāciju apraksti, atbilstoši MK noteikumu Nr. 399 un Nr. 400 prasībām</w:t>
            </w:r>
          </w:p>
        </w:tc>
        <w:tc>
          <w:tcPr>
            <w:tcW w:w="1276" w:type="dxa"/>
          </w:tcPr>
          <w:p w14:paraId="34481A3C" w14:textId="0668B407" w:rsidR="00733986" w:rsidRPr="005A790F" w:rsidRDefault="00733986"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276" w:type="dxa"/>
          </w:tcPr>
          <w:p w14:paraId="4D233B06" w14:textId="42695D2B" w:rsidR="00733986" w:rsidRPr="005A790F" w:rsidRDefault="00733986"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VRAA</w:t>
            </w:r>
          </w:p>
        </w:tc>
        <w:tc>
          <w:tcPr>
            <w:tcW w:w="1417" w:type="dxa"/>
          </w:tcPr>
          <w:p w14:paraId="5B9C3D1B" w14:textId="1FEDA14F" w:rsidR="00733986" w:rsidRPr="005A790F" w:rsidRDefault="00733986" w:rsidP="002708E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601B83" w:rsidRPr="005A790F" w14:paraId="166480F9" w14:textId="77777777" w:rsidTr="002613DD">
        <w:trPr>
          <w:trHeight w:val="2250"/>
        </w:trPr>
        <w:tc>
          <w:tcPr>
            <w:tcW w:w="738" w:type="dxa"/>
          </w:tcPr>
          <w:p w14:paraId="4B08C0D4" w14:textId="77777777" w:rsidR="00601B83" w:rsidRPr="005A790F" w:rsidRDefault="00601B83" w:rsidP="002613DD">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9DA653A" w14:textId="77777777" w:rsidR="00601B83" w:rsidRPr="005A790F" w:rsidRDefault="00601B83" w:rsidP="002613DD">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A6A1E3D" w14:textId="77777777" w:rsidR="00601B83" w:rsidRPr="005A790F" w:rsidRDefault="00601B83" w:rsidP="002613DD">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w:t>
            </w:r>
            <w:r w:rsidRPr="005A790F">
              <w:rPr>
                <w:rFonts w:ascii="Times New Roman" w:eastAsia="Times New Roman" w:hAnsi="Times New Roman" w:cs="Times New Roman"/>
                <w:noProof/>
                <w:color w:val="000000"/>
                <w:sz w:val="20"/>
                <w:szCs w:val="20"/>
              </w:rPr>
              <w:t xml:space="preserve"> izvērtējum</w:t>
            </w:r>
            <w:r>
              <w:rPr>
                <w:rFonts w:ascii="Times New Roman" w:eastAsia="Times New Roman" w:hAnsi="Times New Roman" w:cs="Times New Roman"/>
                <w:noProof/>
                <w:color w:val="000000"/>
                <w:sz w:val="20"/>
                <w:szCs w:val="20"/>
              </w:rPr>
              <w:t>u</w:t>
            </w:r>
            <w:r w:rsidRPr="005A790F">
              <w:rPr>
                <w:rFonts w:ascii="Times New Roman" w:eastAsia="Times New Roman" w:hAnsi="Times New Roman" w:cs="Times New Roman"/>
                <w:noProof/>
                <w:color w:val="000000"/>
                <w:sz w:val="20"/>
                <w:szCs w:val="20"/>
              </w:rPr>
              <w:t xml:space="preserve"> par Oficiālās e-adreses attīstības iespējamiem scenārijiem (II kārta)</w:t>
            </w:r>
          </w:p>
        </w:tc>
        <w:tc>
          <w:tcPr>
            <w:tcW w:w="1559" w:type="dxa"/>
          </w:tcPr>
          <w:p w14:paraId="4C63CF1D" w14:textId="33776BF9" w:rsidR="00601B83" w:rsidRPr="004061CA" w:rsidRDefault="00601B83">
            <w:pPr>
              <w:pStyle w:val="ListParagraph"/>
              <w:spacing w:line="276" w:lineRule="auto"/>
              <w:ind w:left="34"/>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par iespējamajiem risinājumiem</w:t>
            </w:r>
            <w:r w:rsidR="00240C81">
              <w:rPr>
                <w:rFonts w:ascii="Times New Roman" w:eastAsia="Times New Roman" w:hAnsi="Times New Roman" w:cs="Times New Roman"/>
                <w:noProof/>
                <w:color w:val="000000"/>
                <w:sz w:val="20"/>
                <w:szCs w:val="20"/>
              </w:rPr>
              <w:t xml:space="preserve"> un </w:t>
            </w:r>
            <w:r w:rsidRPr="004061CA">
              <w:rPr>
                <w:rFonts w:ascii="Times New Roman" w:eastAsia="Times New Roman" w:hAnsi="Times New Roman" w:cs="Times New Roman"/>
                <w:noProof/>
                <w:color w:val="000000"/>
                <w:sz w:val="20"/>
                <w:szCs w:val="20"/>
              </w:rPr>
              <w:t>MK iesniegts informatīvais ziņojums</w:t>
            </w:r>
          </w:p>
        </w:tc>
        <w:tc>
          <w:tcPr>
            <w:tcW w:w="1276" w:type="dxa"/>
          </w:tcPr>
          <w:p w14:paraId="2C0D5EDB" w14:textId="77777777" w:rsidR="00601B83" w:rsidRPr="005A790F" w:rsidRDefault="00601B83" w:rsidP="002613DD">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7FCD0CD" w14:textId="77777777" w:rsidR="00601B83" w:rsidRPr="005A790F" w:rsidRDefault="00601B83" w:rsidP="002613DD">
            <w:pPr>
              <w:pStyle w:val="ListParagraph"/>
              <w:spacing w:line="276" w:lineRule="auto"/>
              <w:ind w:left="33"/>
              <w:rPr>
                <w:rFonts w:ascii="Times New Roman" w:eastAsia="Times New Roman" w:hAnsi="Times New Roman" w:cs="Times New Roman"/>
                <w:noProof/>
                <w:color w:val="000000"/>
                <w:sz w:val="20"/>
                <w:szCs w:val="20"/>
              </w:rPr>
            </w:pPr>
          </w:p>
        </w:tc>
        <w:tc>
          <w:tcPr>
            <w:tcW w:w="1417" w:type="dxa"/>
          </w:tcPr>
          <w:p w14:paraId="18D3F4D6" w14:textId="7AD47AB5" w:rsidR="00601B83" w:rsidRPr="005A790F" w:rsidRDefault="00240C81" w:rsidP="002613DD">
            <w:pPr>
              <w:pStyle w:val="ListParagraph"/>
              <w:spacing w:line="276" w:lineRule="auto"/>
              <w:ind w:left="33" w:right="-108"/>
              <w:rPr>
                <w:rFonts w:ascii="Times New Roman" w:hAnsi="Times New Roman" w:cs="Times New Roman"/>
                <w:noProof/>
                <w:sz w:val="20"/>
                <w:szCs w:val="20"/>
              </w:rPr>
            </w:pPr>
            <w:r>
              <w:rPr>
                <w:rFonts w:ascii="Times New Roman" w:hAnsi="Times New Roman" w:cs="Times New Roman"/>
                <w:noProof/>
                <w:sz w:val="20"/>
                <w:szCs w:val="20"/>
              </w:rPr>
              <w:t>2020. gada 1. </w:t>
            </w:r>
            <w:r w:rsidR="00601B83" w:rsidRPr="005A790F">
              <w:rPr>
                <w:rFonts w:ascii="Times New Roman" w:hAnsi="Times New Roman" w:cs="Times New Roman"/>
                <w:noProof/>
                <w:sz w:val="20"/>
                <w:szCs w:val="20"/>
              </w:rPr>
              <w:t>pusgads</w:t>
            </w:r>
          </w:p>
        </w:tc>
      </w:tr>
      <w:tr w:rsidR="00733986" w:rsidRPr="005A790F" w14:paraId="38F687FC" w14:textId="77777777" w:rsidTr="00C138D0">
        <w:trPr>
          <w:trHeight w:val="2250"/>
        </w:trPr>
        <w:tc>
          <w:tcPr>
            <w:tcW w:w="738" w:type="dxa"/>
          </w:tcPr>
          <w:p w14:paraId="1F2906C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63C7AF3"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9459D29" w14:textId="3E7B65B2"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733986" w:rsidRPr="005A790F">
              <w:rPr>
                <w:rFonts w:ascii="Times New Roman" w:eastAsia="Times New Roman" w:hAnsi="Times New Roman" w:cs="Times New Roman"/>
                <w:noProof/>
                <w:color w:val="000000"/>
                <w:sz w:val="20"/>
                <w:szCs w:val="20"/>
              </w:rPr>
              <w:t xml:space="preserve"> elektronizēto un elektroniski pi</w:t>
            </w:r>
            <w:r>
              <w:rPr>
                <w:rFonts w:ascii="Times New Roman" w:eastAsia="Times New Roman" w:hAnsi="Times New Roman" w:cs="Times New Roman"/>
                <w:noProof/>
                <w:color w:val="000000"/>
                <w:sz w:val="20"/>
                <w:szCs w:val="20"/>
              </w:rPr>
              <w:t>eejamo pakalpojumu apjomu, identificēt tikai elektroniski sniedzamos pakalpojumus</w:t>
            </w:r>
            <w:r w:rsidR="00733986" w:rsidRPr="005A790F">
              <w:rPr>
                <w:rFonts w:ascii="Times New Roman" w:eastAsia="Times New Roman" w:hAnsi="Times New Roman" w:cs="Times New Roman"/>
                <w:noProof/>
                <w:color w:val="000000"/>
                <w:sz w:val="20"/>
                <w:szCs w:val="20"/>
              </w:rPr>
              <w:t>.</w:t>
            </w:r>
          </w:p>
        </w:tc>
        <w:tc>
          <w:tcPr>
            <w:tcW w:w="1559" w:type="dxa"/>
          </w:tcPr>
          <w:p w14:paraId="74900C48"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1) Veikts izvērtējums, sagatavots informatīvais ziņojums </w:t>
            </w:r>
          </w:p>
          <w:p w14:paraId="3EAB026A" w14:textId="55341AD2"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Sagatavoti grozījumi tiesību aktos</w:t>
            </w:r>
          </w:p>
        </w:tc>
        <w:tc>
          <w:tcPr>
            <w:tcW w:w="1276" w:type="dxa"/>
          </w:tcPr>
          <w:p w14:paraId="4B61652F"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41887227" w14:textId="72739FF3"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Visas ministrijas</w:t>
            </w:r>
          </w:p>
        </w:tc>
        <w:tc>
          <w:tcPr>
            <w:tcW w:w="1276" w:type="dxa"/>
          </w:tcPr>
          <w:p w14:paraId="2C73942F"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Visas ministrijas, pašvaldības</w:t>
            </w:r>
          </w:p>
          <w:p w14:paraId="2A900D3F" w14:textId="69089C19"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417" w:type="dxa"/>
          </w:tcPr>
          <w:p w14:paraId="712C7FA3" w14:textId="281CDC7B" w:rsidR="00733986" w:rsidRPr="005A790F" w:rsidRDefault="00733986" w:rsidP="00733986">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 xml:space="preserve">1) </w:t>
            </w:r>
            <w:r w:rsidR="00C138D0">
              <w:rPr>
                <w:rFonts w:ascii="Times New Roman" w:hAnsi="Times New Roman" w:cs="Times New Roman"/>
                <w:noProof/>
                <w:sz w:val="20"/>
                <w:szCs w:val="20"/>
              </w:rPr>
              <w:t>2020. gada 1. </w:t>
            </w:r>
            <w:r w:rsidRPr="005A790F">
              <w:rPr>
                <w:rFonts w:ascii="Times New Roman" w:hAnsi="Times New Roman" w:cs="Times New Roman"/>
                <w:noProof/>
                <w:sz w:val="20"/>
                <w:szCs w:val="20"/>
              </w:rPr>
              <w:t>pusgads</w:t>
            </w:r>
          </w:p>
          <w:p w14:paraId="735903DF" w14:textId="7F19B3F9"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2021. gada 1. </w:t>
            </w:r>
            <w:r w:rsidR="00733986" w:rsidRPr="005A790F">
              <w:rPr>
                <w:rFonts w:ascii="Times New Roman" w:hAnsi="Times New Roman" w:cs="Times New Roman"/>
                <w:noProof/>
                <w:sz w:val="20"/>
                <w:szCs w:val="20"/>
              </w:rPr>
              <w:t>pusgads</w:t>
            </w:r>
          </w:p>
        </w:tc>
      </w:tr>
      <w:tr w:rsidR="00733986" w:rsidRPr="005A790F" w14:paraId="714318D0" w14:textId="77777777" w:rsidTr="00C138D0">
        <w:trPr>
          <w:trHeight w:val="2250"/>
        </w:trPr>
        <w:tc>
          <w:tcPr>
            <w:tcW w:w="738" w:type="dxa"/>
          </w:tcPr>
          <w:p w14:paraId="735A5DE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C3D9465"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172BC8F" w14:textId="71A540C6"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un ieviest</w:t>
            </w:r>
            <w:r w:rsidR="00733986" w:rsidRPr="005A790F">
              <w:rPr>
                <w:rFonts w:ascii="Times New Roman" w:eastAsia="Times New Roman" w:hAnsi="Times New Roman" w:cs="Times New Roman"/>
                <w:noProof/>
                <w:color w:val="000000"/>
                <w:sz w:val="20"/>
                <w:szCs w:val="20"/>
              </w:rPr>
              <w:t xml:space="preserve"> Vienotās dig</w:t>
            </w:r>
            <w:r>
              <w:rPr>
                <w:rFonts w:ascii="Times New Roman" w:eastAsia="Times New Roman" w:hAnsi="Times New Roman" w:cs="Times New Roman"/>
                <w:noProof/>
                <w:color w:val="000000"/>
                <w:sz w:val="20"/>
                <w:szCs w:val="20"/>
              </w:rPr>
              <w:t>itālās vārtejas ieviešanas plānu</w:t>
            </w:r>
            <w:r w:rsidR="00733986" w:rsidRPr="005A790F">
              <w:rPr>
                <w:rFonts w:ascii="Times New Roman" w:eastAsia="Times New Roman" w:hAnsi="Times New Roman" w:cs="Times New Roman"/>
                <w:noProof/>
                <w:color w:val="000000"/>
                <w:sz w:val="20"/>
                <w:szCs w:val="20"/>
              </w:rPr>
              <w:t xml:space="preserve"> pakalpojumu pārrobežu pieejam</w:t>
            </w:r>
            <w:r>
              <w:rPr>
                <w:rFonts w:ascii="Times New Roman" w:eastAsia="Times New Roman" w:hAnsi="Times New Roman" w:cs="Times New Roman"/>
                <w:noProof/>
                <w:color w:val="000000"/>
                <w:sz w:val="20"/>
                <w:szCs w:val="20"/>
              </w:rPr>
              <w:t>ības nodrošināšanai, nodrošināt</w:t>
            </w:r>
            <w:r w:rsidR="00733986"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ieviešanas koordināciju</w:t>
            </w:r>
            <w:r w:rsidR="00733986" w:rsidRPr="005A790F">
              <w:rPr>
                <w:rFonts w:ascii="Times New Roman" w:eastAsia="Times New Roman" w:hAnsi="Times New Roman" w:cs="Times New Roman"/>
                <w:noProof/>
                <w:color w:val="000000"/>
                <w:sz w:val="20"/>
                <w:szCs w:val="20"/>
              </w:rPr>
              <w:t>.</w:t>
            </w:r>
          </w:p>
        </w:tc>
        <w:tc>
          <w:tcPr>
            <w:tcW w:w="1559" w:type="dxa"/>
          </w:tcPr>
          <w:p w14:paraId="1F546018" w14:textId="70D84D94" w:rsidR="00733986" w:rsidRPr="005A790F" w:rsidRDefault="00BB57FD"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 Plāns iesn</w:t>
            </w:r>
            <w:r w:rsidR="00733986" w:rsidRPr="005A790F">
              <w:rPr>
                <w:rFonts w:ascii="Times New Roman" w:eastAsia="Times New Roman" w:hAnsi="Times New Roman" w:cs="Times New Roman"/>
                <w:noProof/>
                <w:color w:val="000000"/>
                <w:sz w:val="20"/>
                <w:szCs w:val="20"/>
              </w:rPr>
              <w:t>i</w:t>
            </w:r>
            <w:r>
              <w:rPr>
                <w:rFonts w:ascii="Times New Roman" w:eastAsia="Times New Roman" w:hAnsi="Times New Roman" w:cs="Times New Roman"/>
                <w:noProof/>
                <w:color w:val="000000"/>
                <w:sz w:val="20"/>
                <w:szCs w:val="20"/>
              </w:rPr>
              <w:t>e</w:t>
            </w:r>
            <w:r w:rsidR="00733986" w:rsidRPr="005A790F">
              <w:rPr>
                <w:rFonts w:ascii="Times New Roman" w:eastAsia="Times New Roman" w:hAnsi="Times New Roman" w:cs="Times New Roman"/>
                <w:noProof/>
                <w:color w:val="000000"/>
                <w:sz w:val="20"/>
                <w:szCs w:val="20"/>
              </w:rPr>
              <w:t xml:space="preserve">gts </w:t>
            </w:r>
            <w:r w:rsidR="001B1CE8">
              <w:rPr>
                <w:rFonts w:ascii="Times New Roman" w:eastAsia="Times New Roman" w:hAnsi="Times New Roman" w:cs="Times New Roman"/>
                <w:noProof/>
                <w:color w:val="000000"/>
                <w:sz w:val="20"/>
                <w:szCs w:val="20"/>
              </w:rPr>
              <w:t>MK</w:t>
            </w:r>
          </w:p>
          <w:p w14:paraId="39B899EF" w14:textId="02F7485F"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Izveidota dzīves situācijās balstītu procesu un pakalpojumu vadības komiteja</w:t>
            </w:r>
          </w:p>
        </w:tc>
        <w:tc>
          <w:tcPr>
            <w:tcW w:w="1276" w:type="dxa"/>
          </w:tcPr>
          <w:p w14:paraId="79F63372" w14:textId="63A01B35"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143D88C"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 iestādes</w:t>
            </w:r>
          </w:p>
          <w:p w14:paraId="7520A382" w14:textId="52D76174"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iestādes</w:t>
            </w:r>
          </w:p>
        </w:tc>
        <w:tc>
          <w:tcPr>
            <w:tcW w:w="1417" w:type="dxa"/>
          </w:tcPr>
          <w:p w14:paraId="002D9F40" w14:textId="60F47901"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1. </w:t>
            </w:r>
            <w:r w:rsidR="00733986" w:rsidRPr="005A790F">
              <w:rPr>
                <w:rFonts w:ascii="Times New Roman" w:hAnsi="Times New Roman" w:cs="Times New Roman"/>
                <w:noProof/>
                <w:sz w:val="20"/>
                <w:szCs w:val="20"/>
              </w:rPr>
              <w:t>pusgads</w:t>
            </w:r>
          </w:p>
        </w:tc>
      </w:tr>
      <w:tr w:rsidR="00733986" w:rsidRPr="005A790F" w14:paraId="30BFE3B1" w14:textId="77777777" w:rsidTr="00C138D0">
        <w:trPr>
          <w:trHeight w:val="2250"/>
        </w:trPr>
        <w:tc>
          <w:tcPr>
            <w:tcW w:w="738" w:type="dxa"/>
          </w:tcPr>
          <w:p w14:paraId="6CD1219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E96F7F5" w14:textId="77777777" w:rsidR="00733986" w:rsidRPr="005A790F" w:rsidRDefault="00733986" w:rsidP="002708E1">
            <w:pPr>
              <w:pStyle w:val="ListParagraph"/>
              <w:tabs>
                <w:tab w:val="left" w:pos="426"/>
              </w:tabs>
              <w:spacing w:line="276" w:lineRule="auto"/>
              <w:ind w:left="0"/>
              <w:rPr>
                <w:noProof/>
              </w:rPr>
            </w:pPr>
          </w:p>
        </w:tc>
        <w:tc>
          <w:tcPr>
            <w:tcW w:w="2835" w:type="dxa"/>
          </w:tcPr>
          <w:p w14:paraId="20B33F42" w14:textId="5B8929EA"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733986" w:rsidRPr="005A790F">
              <w:rPr>
                <w:rFonts w:ascii="Times New Roman" w:eastAsia="Times New Roman" w:hAnsi="Times New Roman" w:cs="Times New Roman"/>
                <w:noProof/>
                <w:color w:val="000000"/>
                <w:sz w:val="20"/>
                <w:szCs w:val="20"/>
              </w:rPr>
              <w:t xml:space="preserve"> Vienotās digitālās vārtejas regulas tvēru</w:t>
            </w:r>
            <w:r>
              <w:rPr>
                <w:rFonts w:ascii="Times New Roman" w:eastAsia="Times New Roman" w:hAnsi="Times New Roman" w:cs="Times New Roman"/>
                <w:noProof/>
                <w:color w:val="000000"/>
                <w:sz w:val="20"/>
                <w:szCs w:val="20"/>
              </w:rPr>
              <w:t>mā esošo pakalpojumu pielāgošanu</w:t>
            </w:r>
            <w:r w:rsidR="00733986" w:rsidRPr="005A790F">
              <w:rPr>
                <w:rFonts w:ascii="Times New Roman" w:eastAsia="Times New Roman" w:hAnsi="Times New Roman" w:cs="Times New Roman"/>
                <w:noProof/>
                <w:color w:val="000000"/>
                <w:sz w:val="20"/>
                <w:szCs w:val="20"/>
              </w:rPr>
              <w:t xml:space="preserve"> pārrobežu sniegšanai.</w:t>
            </w:r>
          </w:p>
        </w:tc>
        <w:tc>
          <w:tcPr>
            <w:tcW w:w="1559" w:type="dxa"/>
          </w:tcPr>
          <w:p w14:paraId="5B77C937"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Izveidoti papildus nepieciešamie koplietošanas risinājumi (atbilstoši ieviešanas plānam)</w:t>
            </w:r>
          </w:p>
          <w:p w14:paraId="178E84DF" w14:textId="1D6F2E21"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Veikti nepieciešamie pakalpojumu pielāgojumi, grozījumi TA</w:t>
            </w:r>
          </w:p>
        </w:tc>
        <w:tc>
          <w:tcPr>
            <w:tcW w:w="1276" w:type="dxa"/>
          </w:tcPr>
          <w:p w14:paraId="0B05AA62"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w:t>
            </w:r>
          </w:p>
          <w:p w14:paraId="518C13D6" w14:textId="73663ACE"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Iestādes un pašvaldības</w:t>
            </w:r>
          </w:p>
        </w:tc>
        <w:tc>
          <w:tcPr>
            <w:tcW w:w="1276" w:type="dxa"/>
          </w:tcPr>
          <w:p w14:paraId="7E579908"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05E1D4C2" w14:textId="0196C364"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VRAA, VARAM, EM</w:t>
            </w:r>
          </w:p>
        </w:tc>
        <w:tc>
          <w:tcPr>
            <w:tcW w:w="1417" w:type="dxa"/>
          </w:tcPr>
          <w:p w14:paraId="43ABCC0D" w14:textId="24653585"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2. </w:t>
            </w:r>
            <w:r w:rsidR="00733986" w:rsidRPr="005A790F">
              <w:rPr>
                <w:rFonts w:ascii="Times New Roman" w:hAnsi="Times New Roman" w:cs="Times New Roman"/>
                <w:noProof/>
                <w:sz w:val="20"/>
                <w:szCs w:val="20"/>
              </w:rPr>
              <w:t>pusgads</w:t>
            </w:r>
          </w:p>
        </w:tc>
      </w:tr>
      <w:tr w:rsidR="00733986" w:rsidRPr="005A790F" w14:paraId="3DA80C0A" w14:textId="77777777" w:rsidTr="00C138D0">
        <w:trPr>
          <w:trHeight w:val="2250"/>
        </w:trPr>
        <w:tc>
          <w:tcPr>
            <w:tcW w:w="738" w:type="dxa"/>
          </w:tcPr>
          <w:p w14:paraId="2E025A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C8ADD64" w14:textId="77777777" w:rsidR="00733986" w:rsidRPr="005A790F" w:rsidRDefault="00733986"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65C2D68" w14:textId="72840854" w:rsidR="00733986"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733986" w:rsidRPr="005A790F">
              <w:rPr>
                <w:rFonts w:ascii="Times New Roman" w:eastAsia="Times New Roman" w:hAnsi="Times New Roman" w:cs="Times New Roman"/>
                <w:noProof/>
                <w:color w:val="000000"/>
                <w:sz w:val="20"/>
                <w:szCs w:val="20"/>
              </w:rPr>
              <w:t xml:space="preserve"> pakalpoj</w:t>
            </w:r>
            <w:r>
              <w:rPr>
                <w:rFonts w:ascii="Times New Roman" w:eastAsia="Times New Roman" w:hAnsi="Times New Roman" w:cs="Times New Roman"/>
                <w:noProof/>
                <w:color w:val="000000"/>
                <w:sz w:val="20"/>
                <w:szCs w:val="20"/>
              </w:rPr>
              <w:t>umu pamatinformācijas pieejamību</w:t>
            </w:r>
            <w:r w:rsidR="00733986" w:rsidRPr="005A790F">
              <w:rPr>
                <w:rFonts w:ascii="Times New Roman" w:eastAsia="Times New Roman" w:hAnsi="Times New Roman" w:cs="Times New Roman"/>
                <w:noProof/>
                <w:color w:val="000000"/>
                <w:sz w:val="20"/>
                <w:szCs w:val="20"/>
              </w:rPr>
              <w:t xml:space="preserve"> angļu valodā</w:t>
            </w:r>
          </w:p>
        </w:tc>
        <w:tc>
          <w:tcPr>
            <w:tcW w:w="1559" w:type="dxa"/>
          </w:tcPr>
          <w:p w14:paraId="2974E560" w14:textId="77777777"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Latvija.lv satura, pakalpojumu aprakstu un dzīvessituāciju pieejamība angļu valodā</w:t>
            </w:r>
          </w:p>
          <w:p w14:paraId="1946ADB9" w14:textId="049055BE" w:rsidR="00733986" w:rsidRPr="005A790F" w:rsidRDefault="00733986"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Nodrošināta Vārtejas regulas tvērumā esošās informācijas un pakalpojumu pieejamība angļu valodā (t.sk izmantojot Hugo.lv mašīntulku)</w:t>
            </w:r>
          </w:p>
        </w:tc>
        <w:tc>
          <w:tcPr>
            <w:tcW w:w="1276" w:type="dxa"/>
          </w:tcPr>
          <w:p w14:paraId="67B54C05" w14:textId="77777777"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VRAA, EM, VARAM</w:t>
            </w:r>
          </w:p>
          <w:p w14:paraId="47835BDD" w14:textId="3132495D"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w:t>
            </w:r>
          </w:p>
        </w:tc>
        <w:tc>
          <w:tcPr>
            <w:tcW w:w="1276" w:type="dxa"/>
          </w:tcPr>
          <w:p w14:paraId="1567F5F8" w14:textId="77EC4546" w:rsidR="00733986" w:rsidRPr="005A790F" w:rsidRDefault="00733986"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VARAM</w:t>
            </w:r>
          </w:p>
        </w:tc>
        <w:tc>
          <w:tcPr>
            <w:tcW w:w="1417" w:type="dxa"/>
          </w:tcPr>
          <w:p w14:paraId="3C194F6C" w14:textId="382A4125" w:rsidR="00733986" w:rsidRPr="005A790F" w:rsidRDefault="00733986" w:rsidP="00733986">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w:t>
            </w:r>
            <w:r w:rsidR="00D53539" w:rsidRPr="005A790F">
              <w:rPr>
                <w:rFonts w:ascii="Times New Roman" w:hAnsi="Times New Roman" w:cs="Times New Roman"/>
                <w:noProof/>
                <w:sz w:val="20"/>
                <w:szCs w:val="20"/>
              </w:rPr>
              <w:t>, 2)</w:t>
            </w:r>
            <w:r w:rsidR="00C138D0">
              <w:rPr>
                <w:rFonts w:ascii="Times New Roman" w:hAnsi="Times New Roman" w:cs="Times New Roman"/>
                <w:noProof/>
                <w:sz w:val="20"/>
                <w:szCs w:val="20"/>
              </w:rPr>
              <w:t xml:space="preserve"> 2020. gada 1. </w:t>
            </w:r>
            <w:r w:rsidRPr="005A790F">
              <w:rPr>
                <w:rFonts w:ascii="Times New Roman" w:hAnsi="Times New Roman" w:cs="Times New Roman"/>
                <w:noProof/>
                <w:sz w:val="20"/>
                <w:szCs w:val="20"/>
              </w:rPr>
              <w:t>pusgads (iestādēm);</w:t>
            </w:r>
          </w:p>
          <w:p w14:paraId="5053E5E9" w14:textId="64F9F868" w:rsidR="00733986"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 xml:space="preserve"> 2022. gada 2. </w:t>
            </w:r>
            <w:r w:rsidR="00733986" w:rsidRPr="005A790F">
              <w:rPr>
                <w:rFonts w:ascii="Times New Roman" w:hAnsi="Times New Roman" w:cs="Times New Roman"/>
                <w:noProof/>
                <w:sz w:val="20"/>
                <w:szCs w:val="20"/>
              </w:rPr>
              <w:t>pusgads (pašvaldībām)</w:t>
            </w:r>
          </w:p>
        </w:tc>
      </w:tr>
      <w:tr w:rsidR="001B551D" w:rsidRPr="005A790F" w14:paraId="1D5F5092" w14:textId="77777777" w:rsidTr="00C138D0">
        <w:trPr>
          <w:trHeight w:val="2250"/>
        </w:trPr>
        <w:tc>
          <w:tcPr>
            <w:tcW w:w="738" w:type="dxa"/>
          </w:tcPr>
          <w:p w14:paraId="2B446CA0"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9259C51"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2EA8D19" w14:textId="1B7634F3" w:rsidR="001B551D"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1B551D" w:rsidRPr="005A790F">
              <w:rPr>
                <w:rFonts w:ascii="Times New Roman" w:eastAsia="Times New Roman" w:hAnsi="Times New Roman" w:cs="Times New Roman"/>
                <w:noProof/>
                <w:color w:val="000000"/>
                <w:sz w:val="20"/>
                <w:szCs w:val="20"/>
              </w:rPr>
              <w:t xml:space="preserve"> Latvijas valsts “Nākotnes biroja” koncept</w:t>
            </w:r>
            <w:r>
              <w:rPr>
                <w:rFonts w:ascii="Times New Roman" w:eastAsia="Times New Roman" w:hAnsi="Times New Roman" w:cs="Times New Roman"/>
                <w:noProof/>
                <w:color w:val="000000"/>
                <w:sz w:val="20"/>
                <w:szCs w:val="20"/>
              </w:rPr>
              <w:t>u</w:t>
            </w:r>
          </w:p>
        </w:tc>
        <w:tc>
          <w:tcPr>
            <w:tcW w:w="1559" w:type="dxa"/>
          </w:tcPr>
          <w:p w14:paraId="7B339800" w14:textId="49EF8B06"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konceptuālais ziņojums par "Nākotnes biroju"</w:t>
            </w:r>
          </w:p>
        </w:tc>
        <w:tc>
          <w:tcPr>
            <w:tcW w:w="1276" w:type="dxa"/>
          </w:tcPr>
          <w:p w14:paraId="055B2062" w14:textId="133A0BC5"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VNĪ</w:t>
            </w:r>
          </w:p>
        </w:tc>
        <w:tc>
          <w:tcPr>
            <w:tcW w:w="1276" w:type="dxa"/>
          </w:tcPr>
          <w:p w14:paraId="13F5F4B2" w14:textId="48BB4DBB"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Pakalpojumu turētāji</w:t>
            </w:r>
          </w:p>
        </w:tc>
        <w:tc>
          <w:tcPr>
            <w:tcW w:w="1417" w:type="dxa"/>
          </w:tcPr>
          <w:p w14:paraId="5DB900C4" w14:textId="2C7C1591"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1. </w:t>
            </w:r>
            <w:r w:rsidR="001B551D" w:rsidRPr="005A790F">
              <w:rPr>
                <w:rFonts w:ascii="Times New Roman" w:hAnsi="Times New Roman" w:cs="Times New Roman"/>
                <w:noProof/>
                <w:sz w:val="20"/>
                <w:szCs w:val="20"/>
              </w:rPr>
              <w:t>pusgads</w:t>
            </w:r>
          </w:p>
        </w:tc>
      </w:tr>
      <w:tr w:rsidR="001B551D" w:rsidRPr="005A790F" w14:paraId="45E156A8" w14:textId="77777777" w:rsidTr="00C138D0">
        <w:trPr>
          <w:trHeight w:val="2250"/>
        </w:trPr>
        <w:tc>
          <w:tcPr>
            <w:tcW w:w="738" w:type="dxa"/>
          </w:tcPr>
          <w:p w14:paraId="7B0804C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6C83BEE"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AAFF09A" w14:textId="55A6A4B3"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Noteikt</w:t>
            </w:r>
            <w:r w:rsidR="001B551D" w:rsidRPr="005A790F">
              <w:rPr>
                <w:rFonts w:ascii="Times New Roman" w:eastAsia="Times New Roman" w:hAnsi="Times New Roman" w:cs="Times New Roman"/>
                <w:noProof/>
                <w:color w:val="000000"/>
                <w:sz w:val="20"/>
                <w:szCs w:val="20"/>
              </w:rPr>
              <w:t xml:space="preserve"> valsts</w:t>
            </w:r>
            <w:r>
              <w:rPr>
                <w:rFonts w:ascii="Times New Roman" w:eastAsia="Times New Roman" w:hAnsi="Times New Roman" w:cs="Times New Roman"/>
                <w:noProof/>
                <w:color w:val="000000"/>
                <w:sz w:val="20"/>
                <w:szCs w:val="20"/>
              </w:rPr>
              <w:t xml:space="preserve"> budžeta finansējuma piešķiršanu</w:t>
            </w:r>
            <w:r w:rsidR="001B551D" w:rsidRPr="005A790F">
              <w:rPr>
                <w:rFonts w:ascii="Times New Roman" w:eastAsia="Times New Roman" w:hAnsi="Times New Roman" w:cs="Times New Roman"/>
                <w:noProof/>
                <w:color w:val="000000"/>
                <w:sz w:val="20"/>
                <w:szCs w:val="20"/>
              </w:rPr>
              <w:t xml:space="preserve"> valsts pārvaldes institūcijām, kuras iniciē VPVKAC vai VVKAC izveidi</w:t>
            </w:r>
          </w:p>
        </w:tc>
        <w:tc>
          <w:tcPr>
            <w:tcW w:w="1559" w:type="dxa"/>
          </w:tcPr>
          <w:p w14:paraId="2AAE274D" w14:textId="75247521"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MK 04.07.2017. noteikumu  Nr.401 grozījumu projekts</w:t>
            </w:r>
          </w:p>
        </w:tc>
        <w:tc>
          <w:tcPr>
            <w:tcW w:w="1276" w:type="dxa"/>
          </w:tcPr>
          <w:p w14:paraId="76268944" w14:textId="12AE7391"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F6CDCCE" w14:textId="48DD458C"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E5FA247" w14:textId="55F2A9AC"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1B551D" w:rsidRPr="005A790F">
              <w:rPr>
                <w:rFonts w:ascii="Times New Roman" w:hAnsi="Times New Roman" w:cs="Times New Roman"/>
                <w:noProof/>
                <w:sz w:val="20"/>
                <w:szCs w:val="20"/>
              </w:rPr>
              <w:t>pusgads</w:t>
            </w:r>
          </w:p>
        </w:tc>
      </w:tr>
      <w:tr w:rsidR="001B551D" w:rsidRPr="005A790F" w14:paraId="4F0FBF08" w14:textId="77777777" w:rsidTr="00C138D0">
        <w:trPr>
          <w:trHeight w:val="2250"/>
        </w:trPr>
        <w:tc>
          <w:tcPr>
            <w:tcW w:w="738" w:type="dxa"/>
          </w:tcPr>
          <w:p w14:paraId="7DACFBA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5A2F384"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764DDB4" w14:textId="5FB9B9AA"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Iesniegt MK informatīvo ziņojumu</w:t>
            </w:r>
            <w:r w:rsidR="001B551D" w:rsidRPr="005A790F">
              <w:rPr>
                <w:rFonts w:ascii="Times New Roman" w:eastAsia="Times New Roman" w:hAnsi="Times New Roman" w:cs="Times New Roman"/>
                <w:noProof/>
                <w:color w:val="000000"/>
                <w:sz w:val="20"/>
                <w:szCs w:val="20"/>
              </w:rPr>
              <w:t xml:space="preserve"> par VPVKAC vai VVKAC izveides iespējām katrā no nacionālās un reģionālās nozīmes attīstības centriem, kur tādi nav izveidoti</w:t>
            </w:r>
          </w:p>
        </w:tc>
        <w:tc>
          <w:tcPr>
            <w:tcW w:w="1559" w:type="dxa"/>
          </w:tcPr>
          <w:p w14:paraId="739A2F8F" w14:textId="08B4F2D2" w:rsidR="001B551D" w:rsidRPr="005A790F" w:rsidRDefault="001B551D" w:rsidP="00733986">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informatīvais ziņojums</w:t>
            </w:r>
          </w:p>
        </w:tc>
        <w:tc>
          <w:tcPr>
            <w:tcW w:w="1276" w:type="dxa"/>
          </w:tcPr>
          <w:p w14:paraId="7D1F73D0" w14:textId="2ED02E83"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VNĪ, VARAM</w:t>
            </w:r>
          </w:p>
        </w:tc>
        <w:tc>
          <w:tcPr>
            <w:tcW w:w="1276" w:type="dxa"/>
          </w:tcPr>
          <w:p w14:paraId="3AAADDEF" w14:textId="44ADB269" w:rsidR="001B551D" w:rsidRPr="005A790F" w:rsidRDefault="001B551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810FEE7" w14:textId="35ED39DC" w:rsidR="001B551D" w:rsidRPr="005A790F" w:rsidRDefault="00C138D0" w:rsidP="00733986">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2020. gada 2. </w:t>
            </w:r>
            <w:r w:rsidR="001B551D" w:rsidRPr="005A790F">
              <w:rPr>
                <w:rFonts w:ascii="Times New Roman" w:hAnsi="Times New Roman" w:cs="Times New Roman"/>
                <w:noProof/>
                <w:sz w:val="20"/>
                <w:szCs w:val="20"/>
              </w:rPr>
              <w:t>pusgads</w:t>
            </w:r>
          </w:p>
        </w:tc>
      </w:tr>
      <w:tr w:rsidR="001B551D" w:rsidRPr="005A790F" w14:paraId="6B6A572E" w14:textId="77777777" w:rsidTr="00C138D0">
        <w:trPr>
          <w:trHeight w:val="2250"/>
        </w:trPr>
        <w:tc>
          <w:tcPr>
            <w:tcW w:w="738" w:type="dxa"/>
          </w:tcPr>
          <w:p w14:paraId="703FCF2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FAA6329" w14:textId="77777777" w:rsidR="001B551D" w:rsidRPr="005A790F" w:rsidRDefault="001B551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6AAC662" w14:textId="7285E021" w:rsidR="001B551D"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 VPVKAC tīkla darbību</w:t>
            </w:r>
            <w:r w:rsidR="003F528E" w:rsidRPr="005A790F">
              <w:rPr>
                <w:rFonts w:ascii="Times New Roman" w:eastAsia="Times New Roman" w:hAnsi="Times New Roman" w:cs="Times New Roman"/>
                <w:noProof/>
                <w:color w:val="000000"/>
                <w:sz w:val="20"/>
                <w:szCs w:val="20"/>
              </w:rPr>
              <w:t>, kā arī  "vienas pieturas" principa un e-p</w:t>
            </w:r>
            <w:r>
              <w:rPr>
                <w:rFonts w:ascii="Times New Roman" w:eastAsia="Times New Roman" w:hAnsi="Times New Roman" w:cs="Times New Roman"/>
                <w:noProof/>
                <w:color w:val="000000"/>
                <w:sz w:val="20"/>
                <w:szCs w:val="20"/>
              </w:rPr>
              <w:t>akalpojumu kanālu popularizēšanu</w:t>
            </w:r>
            <w:r w:rsidR="003F528E" w:rsidRPr="005A790F">
              <w:rPr>
                <w:rFonts w:ascii="Times New Roman" w:eastAsia="Times New Roman" w:hAnsi="Times New Roman" w:cs="Times New Roman"/>
                <w:noProof/>
                <w:color w:val="000000"/>
                <w:sz w:val="20"/>
                <w:szCs w:val="20"/>
              </w:rPr>
              <w:t>.</w:t>
            </w:r>
          </w:p>
        </w:tc>
        <w:tc>
          <w:tcPr>
            <w:tcW w:w="1559" w:type="dxa"/>
          </w:tcPr>
          <w:p w14:paraId="6687F12F" w14:textId="77777777"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MK iesniegts ikgadējs ziņojums par darbības rezultātiem</w:t>
            </w:r>
          </w:p>
          <w:p w14:paraId="308950B4" w14:textId="083C72D1" w:rsidR="001B551D"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Sagatavots izvērtējums un ziņojums par VPVKAC zīmola vai nosaukuma maiņu</w:t>
            </w:r>
          </w:p>
        </w:tc>
        <w:tc>
          <w:tcPr>
            <w:tcW w:w="1276" w:type="dxa"/>
          </w:tcPr>
          <w:p w14:paraId="1EE9DE96" w14:textId="120D6E22" w:rsidR="001B551D"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CD06584" w14:textId="77777777"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VARAM</w:t>
            </w:r>
          </w:p>
          <w:p w14:paraId="0D0CE821" w14:textId="01D349F4" w:rsidR="001B551D"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LPS, RACA, LLPA</w:t>
            </w:r>
          </w:p>
        </w:tc>
        <w:tc>
          <w:tcPr>
            <w:tcW w:w="1417" w:type="dxa"/>
          </w:tcPr>
          <w:p w14:paraId="6059C62F" w14:textId="77777777" w:rsidR="003F528E" w:rsidRPr="005A790F" w:rsidRDefault="003F528E"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1) Katru gadu</w:t>
            </w:r>
          </w:p>
          <w:p w14:paraId="4331DFFA" w14:textId="0DACEEE4" w:rsidR="001B551D"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2021. gada 2. </w:t>
            </w:r>
            <w:r w:rsidR="003F528E" w:rsidRPr="005A790F">
              <w:rPr>
                <w:rFonts w:ascii="Times New Roman" w:hAnsi="Times New Roman" w:cs="Times New Roman"/>
                <w:noProof/>
                <w:sz w:val="20"/>
                <w:szCs w:val="20"/>
              </w:rPr>
              <w:t>pusgads</w:t>
            </w:r>
          </w:p>
        </w:tc>
      </w:tr>
      <w:tr w:rsidR="003F528E" w:rsidRPr="005A790F" w14:paraId="29E4AF2C" w14:textId="77777777" w:rsidTr="00C138D0">
        <w:trPr>
          <w:trHeight w:val="2250"/>
        </w:trPr>
        <w:tc>
          <w:tcPr>
            <w:tcW w:w="738" w:type="dxa"/>
          </w:tcPr>
          <w:p w14:paraId="5AFBB528"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75A595B"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022DC76" w14:textId="52FE6CC4" w:rsidR="003F528E"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3F528E" w:rsidRPr="005A790F">
              <w:rPr>
                <w:rFonts w:ascii="Times New Roman" w:eastAsia="Times New Roman" w:hAnsi="Times New Roman" w:cs="Times New Roman"/>
                <w:noProof/>
                <w:color w:val="000000"/>
                <w:sz w:val="20"/>
                <w:szCs w:val="20"/>
              </w:rPr>
              <w:t xml:space="preserve"> rekomendācijas VPVKAC telpu, izkārtojuma, apkārtējās infrastruktūras pilnveidei,  kā arī sabiedriskā transporta pieturvietu attālumam no VPVKAC.</w:t>
            </w:r>
          </w:p>
        </w:tc>
        <w:tc>
          <w:tcPr>
            <w:tcW w:w="1559" w:type="dxa"/>
          </w:tcPr>
          <w:p w14:paraId="04709B00" w14:textId="16595F3F"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apstiprinātas vadlīnijas</w:t>
            </w:r>
          </w:p>
        </w:tc>
        <w:tc>
          <w:tcPr>
            <w:tcW w:w="1276" w:type="dxa"/>
          </w:tcPr>
          <w:p w14:paraId="6EF6F37D" w14:textId="4C2FCB8D"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2E7EDDC" w14:textId="266AD469"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Pašvaldības, Pakalpojumu turētāji</w:t>
            </w:r>
          </w:p>
        </w:tc>
        <w:tc>
          <w:tcPr>
            <w:tcW w:w="1417" w:type="dxa"/>
          </w:tcPr>
          <w:p w14:paraId="669CD6AE" w14:textId="4F66429C"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2. </w:t>
            </w:r>
            <w:r w:rsidR="003F528E" w:rsidRPr="005A790F">
              <w:rPr>
                <w:rFonts w:ascii="Times New Roman" w:hAnsi="Times New Roman" w:cs="Times New Roman"/>
                <w:noProof/>
                <w:sz w:val="20"/>
                <w:szCs w:val="20"/>
              </w:rPr>
              <w:t>pusgads</w:t>
            </w:r>
          </w:p>
        </w:tc>
      </w:tr>
      <w:tr w:rsidR="003F528E" w:rsidRPr="005A790F" w14:paraId="6B3620FE" w14:textId="77777777" w:rsidTr="00C138D0">
        <w:trPr>
          <w:trHeight w:val="2250"/>
        </w:trPr>
        <w:tc>
          <w:tcPr>
            <w:tcW w:w="738" w:type="dxa"/>
          </w:tcPr>
          <w:p w14:paraId="0561A83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64AA78D"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90AB50C" w14:textId="0C456EDF" w:rsidR="003F528E" w:rsidRPr="005A790F" w:rsidRDefault="00CC6838" w:rsidP="00733986">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 jaunu dotācijas piešķiršanas modeli</w:t>
            </w:r>
            <w:r w:rsidR="003F528E" w:rsidRPr="005A790F">
              <w:rPr>
                <w:rFonts w:ascii="Times New Roman" w:eastAsia="Times New Roman" w:hAnsi="Times New Roman" w:cs="Times New Roman"/>
                <w:noProof/>
                <w:color w:val="000000"/>
                <w:sz w:val="20"/>
                <w:szCs w:val="20"/>
              </w:rPr>
              <w:t xml:space="preserve"> VPVKAC tīklam (pašvaldībām).</w:t>
            </w:r>
          </w:p>
        </w:tc>
        <w:tc>
          <w:tcPr>
            <w:tcW w:w="1559" w:type="dxa"/>
          </w:tcPr>
          <w:p w14:paraId="6AD06B9E" w14:textId="42ACA3FA"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Izstrādāti vienoti un savstarpēji salīdzināmi KPI visiem VPVKAC</w:t>
            </w:r>
          </w:p>
        </w:tc>
        <w:tc>
          <w:tcPr>
            <w:tcW w:w="1276" w:type="dxa"/>
          </w:tcPr>
          <w:p w14:paraId="58BD7991" w14:textId="741B8B1A"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7EDA28A" w14:textId="70B4533A"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LPS, RACA, LLPA, Pakalpojumu turētāji</w:t>
            </w:r>
          </w:p>
        </w:tc>
        <w:tc>
          <w:tcPr>
            <w:tcW w:w="1417" w:type="dxa"/>
          </w:tcPr>
          <w:p w14:paraId="7281736D" w14:textId="252A7A1A"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3F528E" w:rsidRPr="005A790F">
              <w:rPr>
                <w:rFonts w:ascii="Times New Roman" w:hAnsi="Times New Roman" w:cs="Times New Roman"/>
                <w:noProof/>
                <w:sz w:val="20"/>
                <w:szCs w:val="20"/>
              </w:rPr>
              <w:t>pusgads</w:t>
            </w:r>
          </w:p>
        </w:tc>
      </w:tr>
      <w:tr w:rsidR="003F528E" w:rsidRPr="005A790F" w14:paraId="6619C03F" w14:textId="77777777" w:rsidTr="00C138D0">
        <w:trPr>
          <w:trHeight w:val="2250"/>
        </w:trPr>
        <w:tc>
          <w:tcPr>
            <w:tcW w:w="738" w:type="dxa"/>
          </w:tcPr>
          <w:p w14:paraId="0E7EC995"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94A2D3A"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6A67DBD0" w14:textId="72B80687"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Ieviest izmaiņas VPVKAC tīkla darba laikā</w:t>
            </w:r>
            <w:r w:rsidR="003F528E" w:rsidRPr="005A790F">
              <w:rPr>
                <w:rFonts w:ascii="Times New Roman" w:eastAsia="Times New Roman" w:hAnsi="Times New Roman" w:cs="Times New Roman"/>
                <w:noProof/>
                <w:color w:val="000000"/>
                <w:sz w:val="20"/>
                <w:szCs w:val="20"/>
              </w:rPr>
              <w:t xml:space="preserve"> a</w:t>
            </w:r>
            <w:r>
              <w:rPr>
                <w:rFonts w:ascii="Times New Roman" w:eastAsia="Times New Roman" w:hAnsi="Times New Roman" w:cs="Times New Roman"/>
                <w:noProof/>
                <w:color w:val="000000"/>
                <w:sz w:val="20"/>
                <w:szCs w:val="20"/>
              </w:rPr>
              <w:t>tbilstoši klientu pieprasījumam:</w:t>
            </w:r>
            <w:r w:rsidR="003F528E" w:rsidRPr="005A790F">
              <w:rPr>
                <w:rFonts w:ascii="Times New Roman" w:eastAsia="Times New Roman" w:hAnsi="Times New Roman" w:cs="Times New Roman"/>
                <w:noProof/>
                <w:color w:val="000000"/>
                <w:sz w:val="20"/>
                <w:szCs w:val="20"/>
              </w:rPr>
              <w:t xml:space="preserve"> </w:t>
            </w:r>
          </w:p>
          <w:p w14:paraId="2D68B466" w14:textId="7CB67BE7"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1) Noteikt</w:t>
            </w:r>
            <w:r w:rsidR="003F528E" w:rsidRPr="005A790F">
              <w:rPr>
                <w:rFonts w:ascii="Times New Roman" w:eastAsia="Times New Roman" w:hAnsi="Times New Roman" w:cs="Times New Roman"/>
                <w:noProof/>
                <w:color w:val="000000"/>
                <w:sz w:val="20"/>
                <w:szCs w:val="20"/>
              </w:rPr>
              <w:t xml:space="preserve"> reģionālās un nacionālās nozīmes VPVKAC tīklā strādājošā</w:t>
            </w:r>
            <w:r>
              <w:rPr>
                <w:rFonts w:ascii="Times New Roman" w:eastAsia="Times New Roman" w:hAnsi="Times New Roman" w:cs="Times New Roman"/>
                <w:noProof/>
                <w:color w:val="000000"/>
                <w:sz w:val="20"/>
                <w:szCs w:val="20"/>
              </w:rPr>
              <w:t>m iestādēm vienādu</w:t>
            </w:r>
            <w:r w:rsidR="003F528E"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klientu apkalpošanas darba laiku</w:t>
            </w:r>
            <w:r w:rsidR="003F528E" w:rsidRPr="005A790F">
              <w:rPr>
                <w:rFonts w:ascii="Times New Roman" w:eastAsia="Times New Roman" w:hAnsi="Times New Roman" w:cs="Times New Roman"/>
                <w:noProof/>
                <w:color w:val="000000"/>
                <w:sz w:val="20"/>
                <w:szCs w:val="20"/>
              </w:rPr>
              <w:t>.</w:t>
            </w:r>
          </w:p>
          <w:p w14:paraId="5DB5FDE8" w14:textId="1A21EAC5" w:rsidR="003F528E"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2) Noteikt</w:t>
            </w:r>
            <w:r w:rsidR="003F528E" w:rsidRPr="005A790F">
              <w:rPr>
                <w:rFonts w:ascii="Times New Roman" w:eastAsia="Times New Roman" w:hAnsi="Times New Roman" w:cs="Times New Roman"/>
                <w:noProof/>
                <w:color w:val="000000"/>
                <w:sz w:val="20"/>
                <w:szCs w:val="20"/>
              </w:rPr>
              <w:t xml:space="preserve"> novadu nozīmes VPVKAC tī</w:t>
            </w:r>
            <w:r>
              <w:rPr>
                <w:rFonts w:ascii="Times New Roman" w:eastAsia="Times New Roman" w:hAnsi="Times New Roman" w:cs="Times New Roman"/>
                <w:noProof/>
                <w:color w:val="000000"/>
                <w:sz w:val="20"/>
                <w:szCs w:val="20"/>
              </w:rPr>
              <w:t>klam elastīga darba laika pieeju</w:t>
            </w:r>
            <w:r w:rsidR="003F528E" w:rsidRPr="005A790F">
              <w:rPr>
                <w:rFonts w:ascii="Times New Roman" w:eastAsia="Times New Roman" w:hAnsi="Times New Roman" w:cs="Times New Roman"/>
                <w:noProof/>
                <w:color w:val="000000"/>
                <w:sz w:val="20"/>
                <w:szCs w:val="20"/>
              </w:rPr>
              <w:t>.</w:t>
            </w:r>
          </w:p>
        </w:tc>
        <w:tc>
          <w:tcPr>
            <w:tcW w:w="1559" w:type="dxa"/>
          </w:tcPr>
          <w:p w14:paraId="7BBC9568" w14:textId="77777777"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MK iesniegti grozījumi MK 04.07.2017. noteikumos Nr.400</w:t>
            </w:r>
          </w:p>
          <w:p w14:paraId="29DAA671" w14:textId="0CBCB843" w:rsidR="003F528E" w:rsidRPr="005A790F" w:rsidRDefault="003F528E"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MK iesniegti grozījumi MK 04.07.2017. noteikumos Nr.401</w:t>
            </w:r>
          </w:p>
        </w:tc>
        <w:tc>
          <w:tcPr>
            <w:tcW w:w="1276" w:type="dxa"/>
          </w:tcPr>
          <w:p w14:paraId="44300BE0" w14:textId="3EF59105" w:rsidR="003F528E" w:rsidRPr="005A790F" w:rsidRDefault="003F528E"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6887BD94" w14:textId="77777777"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 Pakalpojumu turētāji, Pašvaldības, LPS, RACA, LLPA, LTRK</w:t>
            </w:r>
          </w:p>
          <w:p w14:paraId="02446D84" w14:textId="3A80D35F" w:rsidR="003F528E" w:rsidRPr="005A790F" w:rsidRDefault="003F528E"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2) Pakalpojumu turētāji, Pašvaldības, LPS</w:t>
            </w:r>
          </w:p>
        </w:tc>
        <w:tc>
          <w:tcPr>
            <w:tcW w:w="1417" w:type="dxa"/>
          </w:tcPr>
          <w:p w14:paraId="16DC1567" w14:textId="57F99803"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1) 2020. gada 1. </w:t>
            </w:r>
            <w:r w:rsidR="003F528E" w:rsidRPr="005A790F">
              <w:rPr>
                <w:rFonts w:ascii="Times New Roman" w:hAnsi="Times New Roman" w:cs="Times New Roman"/>
                <w:noProof/>
                <w:sz w:val="20"/>
                <w:szCs w:val="20"/>
              </w:rPr>
              <w:t>pusgads</w:t>
            </w:r>
          </w:p>
          <w:p w14:paraId="162A0BF7" w14:textId="0EAACB9F"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 2020. gada 2. </w:t>
            </w:r>
            <w:r w:rsidR="003F528E" w:rsidRPr="005A790F">
              <w:rPr>
                <w:rFonts w:ascii="Times New Roman" w:hAnsi="Times New Roman" w:cs="Times New Roman"/>
                <w:noProof/>
                <w:sz w:val="20"/>
                <w:szCs w:val="20"/>
              </w:rPr>
              <w:t>pusgads</w:t>
            </w:r>
          </w:p>
        </w:tc>
      </w:tr>
      <w:tr w:rsidR="003F528E" w:rsidRPr="005A790F" w14:paraId="761883CB" w14:textId="77777777" w:rsidTr="00C138D0">
        <w:trPr>
          <w:trHeight w:val="2250"/>
        </w:trPr>
        <w:tc>
          <w:tcPr>
            <w:tcW w:w="738" w:type="dxa"/>
          </w:tcPr>
          <w:p w14:paraId="310801D1"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F25AFAE" w14:textId="77777777" w:rsidR="003F528E" w:rsidRPr="005A790F" w:rsidRDefault="003F528E"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3D1940F" w14:textId="6EAB6011" w:rsidR="003F528E"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DF4D75" w:rsidRPr="005A790F">
              <w:rPr>
                <w:rFonts w:ascii="Times New Roman" w:eastAsia="Times New Roman" w:hAnsi="Times New Roman" w:cs="Times New Roman"/>
                <w:noProof/>
                <w:color w:val="000000"/>
                <w:sz w:val="20"/>
                <w:szCs w:val="20"/>
              </w:rPr>
              <w:t xml:space="preserve"> iespēj</w:t>
            </w:r>
            <w:r>
              <w:rPr>
                <w:rFonts w:ascii="Times New Roman" w:eastAsia="Times New Roman" w:hAnsi="Times New Roman" w:cs="Times New Roman"/>
                <w:noProof/>
                <w:color w:val="000000"/>
                <w:sz w:val="20"/>
                <w:szCs w:val="20"/>
              </w:rPr>
              <w:t>u</w:t>
            </w:r>
            <w:r w:rsidR="00DF4D75" w:rsidRPr="005A790F">
              <w:rPr>
                <w:rFonts w:ascii="Times New Roman" w:eastAsia="Times New Roman" w:hAnsi="Times New Roman" w:cs="Times New Roman"/>
                <w:noProof/>
                <w:color w:val="000000"/>
                <w:sz w:val="20"/>
                <w:szCs w:val="20"/>
              </w:rPr>
              <w:t xml:space="preserve"> VPVKAC darbībā iesaistīt privātā sektora pakalpojuma sniedzējus</w:t>
            </w:r>
          </w:p>
        </w:tc>
        <w:tc>
          <w:tcPr>
            <w:tcW w:w="1559" w:type="dxa"/>
          </w:tcPr>
          <w:p w14:paraId="6A29C203" w14:textId="7DC37FDC" w:rsidR="003F528E" w:rsidRPr="005A790F" w:rsidRDefault="00DF4D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informatīvais ziņojums par pilotprojektu starp VPVKAC un privātā sektora part</w:t>
            </w:r>
            <w:r w:rsidR="0045152B">
              <w:rPr>
                <w:rFonts w:ascii="Times New Roman" w:eastAsia="Times New Roman" w:hAnsi="Times New Roman" w:cs="Times New Roman"/>
                <w:noProof/>
                <w:color w:val="000000"/>
                <w:sz w:val="20"/>
                <w:szCs w:val="20"/>
              </w:rPr>
              <w:t>n</w:t>
            </w:r>
            <w:r w:rsidRPr="005A790F">
              <w:rPr>
                <w:rFonts w:ascii="Times New Roman" w:eastAsia="Times New Roman" w:hAnsi="Times New Roman" w:cs="Times New Roman"/>
                <w:noProof/>
                <w:color w:val="000000"/>
                <w:sz w:val="20"/>
                <w:szCs w:val="20"/>
              </w:rPr>
              <w:t>eri.</w:t>
            </w:r>
          </w:p>
        </w:tc>
        <w:tc>
          <w:tcPr>
            <w:tcW w:w="1276" w:type="dxa"/>
          </w:tcPr>
          <w:p w14:paraId="5F04E0A1" w14:textId="07E13C9B" w:rsidR="003F528E" w:rsidRPr="005A790F" w:rsidRDefault="00DF4D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92A5DC6" w14:textId="1FD9BA9C" w:rsidR="003F528E" w:rsidRPr="005A790F" w:rsidRDefault="00DF4D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EM, LTRK, LMVUA, Pašvaldības, LPS, RACA, LLPA</w:t>
            </w:r>
          </w:p>
        </w:tc>
        <w:tc>
          <w:tcPr>
            <w:tcW w:w="1417" w:type="dxa"/>
          </w:tcPr>
          <w:p w14:paraId="495C543D" w14:textId="162D701B" w:rsidR="003F528E"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1. </w:t>
            </w:r>
            <w:r w:rsidR="00DF4D75" w:rsidRPr="005A790F">
              <w:rPr>
                <w:rFonts w:ascii="Times New Roman" w:hAnsi="Times New Roman" w:cs="Times New Roman"/>
                <w:noProof/>
                <w:sz w:val="20"/>
                <w:szCs w:val="20"/>
              </w:rPr>
              <w:t>pusgads</w:t>
            </w:r>
          </w:p>
        </w:tc>
      </w:tr>
      <w:tr w:rsidR="00DF4D75" w:rsidRPr="005A790F" w14:paraId="27C8560E" w14:textId="77777777" w:rsidTr="00C138D0">
        <w:trPr>
          <w:trHeight w:val="2250"/>
        </w:trPr>
        <w:tc>
          <w:tcPr>
            <w:tcW w:w="738" w:type="dxa"/>
          </w:tcPr>
          <w:p w14:paraId="1B3A7A9B"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02C71A2" w14:textId="77777777" w:rsidR="00DF4D75" w:rsidRPr="005A790F" w:rsidRDefault="00DF4D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41013EB" w14:textId="1D93712B" w:rsidR="00DF4D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 pilotprojektu</w:t>
            </w:r>
            <w:r w:rsidR="00610375" w:rsidRPr="005A790F">
              <w:rPr>
                <w:rFonts w:ascii="Times New Roman" w:eastAsia="Times New Roman" w:hAnsi="Times New Roman" w:cs="Times New Roman"/>
                <w:noProof/>
                <w:color w:val="000000"/>
                <w:sz w:val="20"/>
                <w:szCs w:val="20"/>
              </w:rPr>
              <w:t xml:space="preserve"> ne mazāk kā trijos VPVKAC</w:t>
            </w:r>
          </w:p>
        </w:tc>
        <w:tc>
          <w:tcPr>
            <w:tcW w:w="1559" w:type="dxa"/>
          </w:tcPr>
          <w:p w14:paraId="67D8DD75" w14:textId="4FF68B24" w:rsidR="00DF4D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Īstenots pilotprojekts, izstrādātas rekomendācijas</w:t>
            </w:r>
          </w:p>
        </w:tc>
        <w:tc>
          <w:tcPr>
            <w:tcW w:w="1276" w:type="dxa"/>
          </w:tcPr>
          <w:p w14:paraId="05B4CF76" w14:textId="4044D525" w:rsidR="00DF4D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487A24F" w14:textId="56FEA80C" w:rsidR="00DF4D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EM, LTRK, LMVUA, Pašvaldības, LPS, RACA, LLPA</w:t>
            </w:r>
          </w:p>
        </w:tc>
        <w:tc>
          <w:tcPr>
            <w:tcW w:w="1417" w:type="dxa"/>
          </w:tcPr>
          <w:p w14:paraId="626A6C44" w14:textId="1B0D4691" w:rsidR="00DF4D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1. </w:t>
            </w:r>
            <w:r w:rsidR="00610375" w:rsidRPr="005A790F">
              <w:rPr>
                <w:rFonts w:ascii="Times New Roman" w:hAnsi="Times New Roman" w:cs="Times New Roman"/>
                <w:noProof/>
                <w:sz w:val="20"/>
                <w:szCs w:val="20"/>
              </w:rPr>
              <w:t>pusgads</w:t>
            </w:r>
          </w:p>
        </w:tc>
      </w:tr>
      <w:tr w:rsidR="00610375" w:rsidRPr="005A790F" w14:paraId="6CF58FB2" w14:textId="77777777" w:rsidTr="00C138D0">
        <w:trPr>
          <w:trHeight w:val="2250"/>
        </w:trPr>
        <w:tc>
          <w:tcPr>
            <w:tcW w:w="738" w:type="dxa"/>
          </w:tcPr>
          <w:p w14:paraId="2D7E515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604D190"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1E8711B" w14:textId="24720BD6"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610375" w:rsidRPr="005A790F">
              <w:rPr>
                <w:rFonts w:ascii="Times New Roman" w:eastAsia="Times New Roman" w:hAnsi="Times New Roman" w:cs="Times New Roman"/>
                <w:noProof/>
                <w:color w:val="000000"/>
                <w:sz w:val="20"/>
                <w:szCs w:val="20"/>
              </w:rPr>
              <w:t xml:space="preserve"> sadarbības iespējas ar VAS "Latvijas Pasts" pārvaldes pakalpojumu piegādāšanai</w:t>
            </w:r>
          </w:p>
        </w:tc>
        <w:tc>
          <w:tcPr>
            <w:tcW w:w="1559" w:type="dxa"/>
          </w:tcPr>
          <w:p w14:paraId="3D47F2F3" w14:textId="311875B0"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Izstrādāts izvērtējums par sadarbības pilotprojekta īstenošanas iespēju</w:t>
            </w:r>
          </w:p>
        </w:tc>
        <w:tc>
          <w:tcPr>
            <w:tcW w:w="1276" w:type="dxa"/>
          </w:tcPr>
          <w:p w14:paraId="0C401B76" w14:textId="1267A26E"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126A46C7" w14:textId="52428796"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VAS "Latvijas Pasts", Pakalpojumu turētāji</w:t>
            </w:r>
          </w:p>
        </w:tc>
        <w:tc>
          <w:tcPr>
            <w:tcW w:w="1417" w:type="dxa"/>
          </w:tcPr>
          <w:p w14:paraId="1229E9A8" w14:textId="28B08D39"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2023. gada 1. </w:t>
            </w:r>
            <w:r w:rsidR="00610375" w:rsidRPr="005A790F">
              <w:rPr>
                <w:rFonts w:ascii="Times New Roman" w:hAnsi="Times New Roman" w:cs="Times New Roman"/>
                <w:noProof/>
                <w:sz w:val="20"/>
                <w:szCs w:val="20"/>
              </w:rPr>
              <w:t>pusgads</w:t>
            </w:r>
          </w:p>
        </w:tc>
      </w:tr>
      <w:tr w:rsidR="00610375" w:rsidRPr="005A790F" w14:paraId="7A028937" w14:textId="77777777" w:rsidTr="00C138D0">
        <w:trPr>
          <w:trHeight w:val="2250"/>
        </w:trPr>
        <w:tc>
          <w:tcPr>
            <w:tcW w:w="738" w:type="dxa"/>
          </w:tcPr>
          <w:p w14:paraId="6202756D"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A7A3EC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EC82C2A" w14:textId="29876D3C"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Izstrādāt</w:t>
            </w:r>
            <w:r w:rsidR="00610375" w:rsidRPr="005A790F">
              <w:rPr>
                <w:rFonts w:ascii="Times New Roman" w:eastAsia="Times New Roman" w:hAnsi="Times New Roman" w:cs="Times New Roman"/>
                <w:noProof/>
                <w:color w:val="000000"/>
                <w:sz w:val="20"/>
                <w:szCs w:val="20"/>
              </w:rPr>
              <w:t xml:space="preserve"> vadlīnijas par valsts pārvaldes pakalpojumu piegādi alternatīvos kanālos</w:t>
            </w:r>
          </w:p>
        </w:tc>
        <w:tc>
          <w:tcPr>
            <w:tcW w:w="1559" w:type="dxa"/>
          </w:tcPr>
          <w:p w14:paraId="60534476" w14:textId="5446B1AE"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apstiprinātas vadlīnijas</w:t>
            </w:r>
          </w:p>
        </w:tc>
        <w:tc>
          <w:tcPr>
            <w:tcW w:w="1276" w:type="dxa"/>
          </w:tcPr>
          <w:p w14:paraId="757650C9" w14:textId="371B3C39"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7061AC4" w14:textId="036B9BBD"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LTRK, RACA, LPS, LMVUA</w:t>
            </w:r>
          </w:p>
        </w:tc>
        <w:tc>
          <w:tcPr>
            <w:tcW w:w="1417" w:type="dxa"/>
          </w:tcPr>
          <w:p w14:paraId="203DB2D6" w14:textId="04EBB455"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2022. gada 2. </w:t>
            </w:r>
            <w:r w:rsidR="00610375" w:rsidRPr="005A790F">
              <w:rPr>
                <w:rFonts w:ascii="Times New Roman" w:hAnsi="Times New Roman" w:cs="Times New Roman"/>
                <w:noProof/>
                <w:sz w:val="20"/>
                <w:szCs w:val="20"/>
              </w:rPr>
              <w:t>pusgads</w:t>
            </w:r>
          </w:p>
        </w:tc>
      </w:tr>
      <w:tr w:rsidR="00610375" w:rsidRPr="005A790F" w14:paraId="41C9332A" w14:textId="77777777" w:rsidTr="00C138D0">
        <w:trPr>
          <w:trHeight w:val="2250"/>
        </w:trPr>
        <w:tc>
          <w:tcPr>
            <w:tcW w:w="738" w:type="dxa"/>
          </w:tcPr>
          <w:p w14:paraId="135FD11C"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EEECAA3"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E0B065" w14:textId="058592E1" w:rsidR="00610375" w:rsidRPr="005A790F" w:rsidRDefault="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Izvērtēt</w:t>
            </w:r>
            <w:r w:rsidR="00610375" w:rsidRPr="005A790F">
              <w:rPr>
                <w:rFonts w:ascii="Times New Roman" w:eastAsia="Times New Roman" w:hAnsi="Times New Roman" w:cs="Times New Roman"/>
                <w:noProof/>
                <w:color w:val="000000"/>
                <w:sz w:val="20"/>
                <w:szCs w:val="20"/>
              </w:rPr>
              <w:t xml:space="preserve"> jauna pakalpojumu sniegšanas kanāla – </w:t>
            </w:r>
            <w:r w:rsidR="00EF38CE">
              <w:rPr>
                <w:rFonts w:ascii="Times New Roman" w:eastAsia="Times New Roman" w:hAnsi="Times New Roman" w:cs="Times New Roman"/>
                <w:noProof/>
                <w:color w:val="000000"/>
                <w:sz w:val="20"/>
                <w:szCs w:val="20"/>
              </w:rPr>
              <w:t>pārvietojams</w:t>
            </w:r>
            <w:r w:rsidR="00EF38CE"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VPVKAC - izveidi</w:t>
            </w:r>
            <w:r w:rsidR="00610375" w:rsidRPr="005A790F">
              <w:rPr>
                <w:rFonts w:ascii="Times New Roman" w:eastAsia="Times New Roman" w:hAnsi="Times New Roman" w:cs="Times New Roman"/>
                <w:noProof/>
                <w:color w:val="000000"/>
                <w:sz w:val="20"/>
                <w:szCs w:val="20"/>
              </w:rPr>
              <w:t>.</w:t>
            </w:r>
          </w:p>
        </w:tc>
        <w:tc>
          <w:tcPr>
            <w:tcW w:w="1559" w:type="dxa"/>
          </w:tcPr>
          <w:p w14:paraId="1BDC0329" w14:textId="72AF6678"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sagatavots ziņojums.</w:t>
            </w:r>
          </w:p>
        </w:tc>
        <w:tc>
          <w:tcPr>
            <w:tcW w:w="1276" w:type="dxa"/>
          </w:tcPr>
          <w:p w14:paraId="62720805" w14:textId="4DFB08D3"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BAA96A3" w14:textId="20B72046"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6A61B77D" w14:textId="3292F502"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49CCA599" w14:textId="77777777" w:rsidTr="00C138D0">
        <w:trPr>
          <w:trHeight w:val="2250"/>
        </w:trPr>
        <w:tc>
          <w:tcPr>
            <w:tcW w:w="738" w:type="dxa"/>
          </w:tcPr>
          <w:p w14:paraId="5DE5D1F9"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D22BEED"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033914" w14:textId="404107DC"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610375" w:rsidRPr="005A790F">
              <w:rPr>
                <w:rFonts w:ascii="Times New Roman" w:eastAsia="Times New Roman" w:hAnsi="Times New Roman" w:cs="Times New Roman"/>
                <w:noProof/>
                <w:color w:val="000000"/>
                <w:sz w:val="20"/>
                <w:szCs w:val="20"/>
              </w:rPr>
              <w:t xml:space="preserve"> bibliotēku tīkla iekļaušanās "vienas pieturas" principa īstenošanā, sniedzot valsts pārvaldes pakalpojumus pieejamajos kanālos</w:t>
            </w:r>
          </w:p>
        </w:tc>
        <w:tc>
          <w:tcPr>
            <w:tcW w:w="1559" w:type="dxa"/>
          </w:tcPr>
          <w:p w14:paraId="6BB189D5" w14:textId="1D53293B"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Veikts izvērtējums, sagatavots ziņojums.</w:t>
            </w:r>
          </w:p>
        </w:tc>
        <w:tc>
          <w:tcPr>
            <w:tcW w:w="1276" w:type="dxa"/>
          </w:tcPr>
          <w:p w14:paraId="15019ADB" w14:textId="1A61898A"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99E7B61" w14:textId="0A809880"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KM, KISC, Pašvaldības, Pakalpojumu turētāji</w:t>
            </w:r>
          </w:p>
        </w:tc>
        <w:tc>
          <w:tcPr>
            <w:tcW w:w="1417" w:type="dxa"/>
          </w:tcPr>
          <w:p w14:paraId="4FF01E71" w14:textId="67C4CA1D"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2A7D7F49" w14:textId="77777777" w:rsidTr="00C138D0">
        <w:trPr>
          <w:trHeight w:val="2250"/>
        </w:trPr>
        <w:tc>
          <w:tcPr>
            <w:tcW w:w="738" w:type="dxa"/>
          </w:tcPr>
          <w:p w14:paraId="54B51D24"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5C2638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D71F1B1" w14:textId="20E1430B"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Ieviest</w:t>
            </w:r>
            <w:r w:rsidR="00610375" w:rsidRPr="005A790F">
              <w:rPr>
                <w:rFonts w:ascii="Times New Roman" w:eastAsia="Times New Roman" w:hAnsi="Times New Roman" w:cs="Times New Roman"/>
                <w:noProof/>
                <w:color w:val="000000"/>
                <w:sz w:val="20"/>
                <w:szCs w:val="20"/>
              </w:rPr>
              <w:t xml:space="preserve"> pilnvarotā e-pakalpojuma funkcionalitāt</w:t>
            </w:r>
            <w:r>
              <w:rPr>
                <w:rFonts w:ascii="Times New Roman" w:eastAsia="Times New Roman" w:hAnsi="Times New Roman" w:cs="Times New Roman"/>
                <w:noProof/>
                <w:color w:val="000000"/>
                <w:sz w:val="20"/>
                <w:szCs w:val="20"/>
              </w:rPr>
              <w:t>i</w:t>
            </w:r>
            <w:r w:rsidR="00610375" w:rsidRPr="005A790F">
              <w:rPr>
                <w:rFonts w:ascii="Times New Roman" w:eastAsia="Times New Roman" w:hAnsi="Times New Roman" w:cs="Times New Roman"/>
                <w:noProof/>
                <w:color w:val="000000"/>
                <w:sz w:val="20"/>
                <w:szCs w:val="20"/>
              </w:rPr>
              <w:t xml:space="preserve"> pakalpojumiem atbilstoši pieejamajam valsts budžeta finansējumam un pakalpojumu turētāju pieprasījumam.</w:t>
            </w:r>
          </w:p>
        </w:tc>
        <w:tc>
          <w:tcPr>
            <w:tcW w:w="1559" w:type="dxa"/>
          </w:tcPr>
          <w:p w14:paraId="6751C221" w14:textId="25952914"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Ieviesta pilnvarotā e-pakalpojuma funkcionalitāte</w:t>
            </w:r>
          </w:p>
        </w:tc>
        <w:tc>
          <w:tcPr>
            <w:tcW w:w="1276" w:type="dxa"/>
          </w:tcPr>
          <w:p w14:paraId="469159FC" w14:textId="6655B184"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135E4E6" w14:textId="2B24154A"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1B9B28EB" w14:textId="2D6D2219" w:rsidR="00610375" w:rsidRPr="005A790F" w:rsidRDefault="00610375"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610375" w:rsidRPr="005A790F" w14:paraId="73B332D1" w14:textId="77777777" w:rsidTr="00C138D0">
        <w:trPr>
          <w:trHeight w:val="2250"/>
        </w:trPr>
        <w:tc>
          <w:tcPr>
            <w:tcW w:w="738" w:type="dxa"/>
          </w:tcPr>
          <w:p w14:paraId="432BC632"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61F197D1"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0C5A1A53" w14:textId="279299F2"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Pārskatīt</w:t>
            </w:r>
            <w:r w:rsidR="00610375" w:rsidRPr="005A790F">
              <w:rPr>
                <w:rFonts w:ascii="Times New Roman" w:eastAsia="Times New Roman" w:hAnsi="Times New Roman" w:cs="Times New Roman"/>
                <w:noProof/>
                <w:color w:val="000000"/>
                <w:sz w:val="20"/>
                <w:szCs w:val="20"/>
              </w:rPr>
              <w:t xml:space="preserve"> V</w:t>
            </w:r>
            <w:r>
              <w:rPr>
                <w:rFonts w:ascii="Times New Roman" w:eastAsia="Times New Roman" w:hAnsi="Times New Roman" w:cs="Times New Roman"/>
                <w:noProof/>
                <w:color w:val="000000"/>
                <w:sz w:val="20"/>
                <w:szCs w:val="20"/>
              </w:rPr>
              <w:t>PVKAC minimālo pakalpojumu grozu</w:t>
            </w:r>
            <w:r w:rsidR="00610375" w:rsidRPr="005A790F">
              <w:rPr>
                <w:rFonts w:ascii="Times New Roman" w:eastAsia="Times New Roman" w:hAnsi="Times New Roman" w:cs="Times New Roman"/>
                <w:noProof/>
                <w:color w:val="000000"/>
                <w:sz w:val="20"/>
                <w:szCs w:val="20"/>
              </w:rPr>
              <w:t xml:space="preserve"> atbilstoši dzīves cikla notikumiem.</w:t>
            </w:r>
          </w:p>
        </w:tc>
        <w:tc>
          <w:tcPr>
            <w:tcW w:w="1559" w:type="dxa"/>
          </w:tcPr>
          <w:p w14:paraId="77B09D1E" w14:textId="5E05E0DD"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Grozījumi MK noteikumos Nr. 401</w:t>
            </w:r>
          </w:p>
        </w:tc>
        <w:tc>
          <w:tcPr>
            <w:tcW w:w="1276" w:type="dxa"/>
          </w:tcPr>
          <w:p w14:paraId="4D88863A" w14:textId="229053B5"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09924281" w14:textId="788F7E20"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w:t>
            </w:r>
          </w:p>
        </w:tc>
        <w:tc>
          <w:tcPr>
            <w:tcW w:w="1417" w:type="dxa"/>
          </w:tcPr>
          <w:p w14:paraId="4B0E03C3" w14:textId="27926C2B"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610375" w:rsidRPr="005A790F">
              <w:rPr>
                <w:rFonts w:ascii="Times New Roman" w:hAnsi="Times New Roman" w:cs="Times New Roman"/>
                <w:noProof/>
                <w:sz w:val="20"/>
                <w:szCs w:val="20"/>
              </w:rPr>
              <w:t>pusgads</w:t>
            </w:r>
          </w:p>
        </w:tc>
      </w:tr>
      <w:tr w:rsidR="00610375" w:rsidRPr="005A790F" w14:paraId="3EB23B3A" w14:textId="77777777" w:rsidTr="00C138D0">
        <w:trPr>
          <w:trHeight w:val="2250"/>
        </w:trPr>
        <w:tc>
          <w:tcPr>
            <w:tcW w:w="738" w:type="dxa"/>
          </w:tcPr>
          <w:p w14:paraId="015F3706"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AE3EDDE"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5291240" w14:textId="2EE84ADD" w:rsidR="00610375"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Nodrošināt</w:t>
            </w:r>
            <w:r w:rsidR="00610375" w:rsidRPr="005A790F">
              <w:rPr>
                <w:rFonts w:ascii="Times New Roman" w:eastAsia="Times New Roman" w:hAnsi="Times New Roman" w:cs="Times New Roman"/>
                <w:noProof/>
                <w:color w:val="000000"/>
                <w:sz w:val="20"/>
                <w:szCs w:val="20"/>
              </w:rPr>
              <w:t xml:space="preserve"> Latvija.lv lietotāju telefonisk</w:t>
            </w:r>
            <w:r>
              <w:rPr>
                <w:rFonts w:ascii="Times New Roman" w:eastAsia="Times New Roman" w:hAnsi="Times New Roman" w:cs="Times New Roman"/>
                <w:noProof/>
                <w:color w:val="000000"/>
                <w:sz w:val="20"/>
                <w:szCs w:val="20"/>
              </w:rPr>
              <w:t>u atbalstu</w:t>
            </w:r>
          </w:p>
        </w:tc>
        <w:tc>
          <w:tcPr>
            <w:tcW w:w="1559" w:type="dxa"/>
          </w:tcPr>
          <w:p w14:paraId="03ADE85C" w14:textId="1F660485" w:rsidR="00610375" w:rsidRPr="005A790F" w:rsidRDefault="00610375"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MK iesniegts ikgadējs ziņojums par darbības rezultātiem</w:t>
            </w:r>
          </w:p>
        </w:tc>
        <w:tc>
          <w:tcPr>
            <w:tcW w:w="1276" w:type="dxa"/>
          </w:tcPr>
          <w:p w14:paraId="41B7D35C" w14:textId="27C819D7" w:rsidR="00610375" w:rsidRPr="005A790F" w:rsidRDefault="00610375"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4344444" w14:textId="1A862B84" w:rsidR="00610375" w:rsidRPr="005A790F" w:rsidRDefault="00610375"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VRAA, Pakalpojumu turētāji</w:t>
            </w:r>
          </w:p>
        </w:tc>
        <w:tc>
          <w:tcPr>
            <w:tcW w:w="1417" w:type="dxa"/>
          </w:tcPr>
          <w:p w14:paraId="242BC85C" w14:textId="116F3A2E" w:rsidR="00610375" w:rsidRPr="005A790F" w:rsidRDefault="00610375"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610375" w:rsidRPr="005A790F" w14:paraId="02D6F5FA" w14:textId="77777777" w:rsidTr="00C138D0">
        <w:trPr>
          <w:trHeight w:val="2250"/>
        </w:trPr>
        <w:tc>
          <w:tcPr>
            <w:tcW w:w="738" w:type="dxa"/>
          </w:tcPr>
          <w:p w14:paraId="3CCE7FE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2ED7E98" w14:textId="77777777" w:rsidR="00610375" w:rsidRPr="005A790F" w:rsidRDefault="00610375"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7C1E7A89" w14:textId="50399F75" w:rsidR="00610375"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Izveidot vienotu</w:t>
            </w:r>
            <w:r w:rsidR="009A7F2D" w:rsidRPr="005A790F">
              <w:rPr>
                <w:rFonts w:ascii="Times New Roman" w:eastAsia="Times New Roman" w:hAnsi="Times New Roman" w:cs="Times New Roman"/>
                <w:noProof/>
                <w:color w:val="000000"/>
                <w:sz w:val="20"/>
                <w:szCs w:val="20"/>
              </w:rPr>
              <w:t xml:space="preserve"> publisko pakalpojumu palīdzības</w:t>
            </w:r>
            <w:r>
              <w:rPr>
                <w:rFonts w:ascii="Times New Roman" w:eastAsia="Times New Roman" w:hAnsi="Times New Roman" w:cs="Times New Roman"/>
                <w:noProof/>
                <w:color w:val="000000"/>
                <w:sz w:val="20"/>
                <w:szCs w:val="20"/>
              </w:rPr>
              <w:t xml:space="preserve"> dienestu</w:t>
            </w:r>
            <w:r w:rsidR="009A7F2D" w:rsidRPr="005A790F">
              <w:rPr>
                <w:rFonts w:ascii="Times New Roman" w:eastAsia="Times New Roman" w:hAnsi="Times New Roman" w:cs="Times New Roman"/>
                <w:noProof/>
                <w:color w:val="000000"/>
                <w:sz w:val="20"/>
                <w:szCs w:val="20"/>
              </w:rPr>
              <w:t xml:space="preserve"> (kontaktu centrs), kas iekļauj jaunus komunikācijas kanālus informācijas sniegšanā iedzīvotājiem.</w:t>
            </w:r>
          </w:p>
        </w:tc>
        <w:tc>
          <w:tcPr>
            <w:tcW w:w="1559" w:type="dxa"/>
          </w:tcPr>
          <w:p w14:paraId="384FDA7F" w14:textId="38DFD941" w:rsidR="00610375" w:rsidRPr="005A790F" w:rsidRDefault="009A7F2D"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 xml:space="preserve">MK iesniegts informatīvais ziņojums ar protokollēmumu par vienota publisko pakalpojumu palīdzības dienesta </w:t>
            </w:r>
            <w:r w:rsidRPr="005A790F">
              <w:rPr>
                <w:rFonts w:ascii="Times New Roman" w:eastAsia="Times New Roman" w:hAnsi="Times New Roman" w:cs="Times New Roman"/>
                <w:noProof/>
                <w:color w:val="000000"/>
                <w:sz w:val="20"/>
                <w:szCs w:val="20"/>
              </w:rPr>
              <w:lastRenderedPageBreak/>
              <w:t>(kontaktu centrs) darbību un finansēšanas modeli</w:t>
            </w:r>
          </w:p>
        </w:tc>
        <w:tc>
          <w:tcPr>
            <w:tcW w:w="1276" w:type="dxa"/>
          </w:tcPr>
          <w:p w14:paraId="6A7E165F" w14:textId="7E9E5778" w:rsidR="00610375" w:rsidRPr="005A790F" w:rsidRDefault="009A7F2D"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lastRenderedPageBreak/>
              <w:t>VARAM</w:t>
            </w:r>
          </w:p>
        </w:tc>
        <w:tc>
          <w:tcPr>
            <w:tcW w:w="1276" w:type="dxa"/>
          </w:tcPr>
          <w:p w14:paraId="022D2B5C" w14:textId="4C2A00D5" w:rsidR="00610375" w:rsidRPr="005A790F" w:rsidRDefault="009A7F2D" w:rsidP="003F528E">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Pakalpojumu turētāji, Pašvaldības, LPS</w:t>
            </w:r>
          </w:p>
        </w:tc>
        <w:tc>
          <w:tcPr>
            <w:tcW w:w="1417" w:type="dxa"/>
          </w:tcPr>
          <w:p w14:paraId="19E50AAB" w14:textId="64F67AE5" w:rsidR="00610375"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2021. gada 2. </w:t>
            </w:r>
            <w:r w:rsidR="009A7F2D" w:rsidRPr="005A790F">
              <w:rPr>
                <w:rFonts w:ascii="Times New Roman" w:hAnsi="Times New Roman" w:cs="Times New Roman"/>
                <w:noProof/>
                <w:sz w:val="20"/>
                <w:szCs w:val="20"/>
              </w:rPr>
              <w:t>pusgads</w:t>
            </w:r>
          </w:p>
        </w:tc>
      </w:tr>
      <w:tr w:rsidR="009A7F2D" w:rsidRPr="005A790F" w14:paraId="2D581FB0" w14:textId="77777777" w:rsidTr="00C138D0">
        <w:trPr>
          <w:trHeight w:val="2250"/>
        </w:trPr>
        <w:tc>
          <w:tcPr>
            <w:tcW w:w="738" w:type="dxa"/>
          </w:tcPr>
          <w:p w14:paraId="590D868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3AC911F" w14:textId="77777777" w:rsidR="009A7F2D" w:rsidRPr="005A790F" w:rsidRDefault="009A7F2D"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E48012A" w14:textId="41763890" w:rsidR="009A7F2D" w:rsidRPr="005A790F" w:rsidRDefault="00CC6838" w:rsidP="00CC6838">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Izveidot</w:t>
            </w:r>
            <w:r w:rsidR="009A7F2D" w:rsidRPr="005A790F">
              <w:rPr>
                <w:rFonts w:ascii="Times New Roman" w:eastAsia="Times New Roman" w:hAnsi="Times New Roman" w:cs="Times New Roman"/>
                <w:noProof/>
                <w:color w:val="000000"/>
                <w:sz w:val="20"/>
                <w:szCs w:val="20"/>
              </w:rPr>
              <w:t xml:space="preserve"> regulār</w:t>
            </w:r>
            <w:r>
              <w:rPr>
                <w:rFonts w:ascii="Times New Roman" w:eastAsia="Times New Roman" w:hAnsi="Times New Roman" w:cs="Times New Roman"/>
                <w:noProof/>
                <w:color w:val="000000"/>
                <w:sz w:val="20"/>
                <w:szCs w:val="20"/>
              </w:rPr>
              <w:t>u darba grupu</w:t>
            </w:r>
            <w:r w:rsidR="009A7F2D" w:rsidRPr="005A790F">
              <w:rPr>
                <w:rFonts w:ascii="Times New Roman" w:eastAsia="Times New Roman" w:hAnsi="Times New Roman" w:cs="Times New Roman"/>
                <w:noProof/>
                <w:color w:val="000000"/>
                <w:sz w:val="20"/>
                <w:szCs w:val="20"/>
              </w:rPr>
              <w:t xml:space="preserve"> vienotā publisko pakalpojumu palīdzības dienesta pārraudzībai</w:t>
            </w:r>
          </w:p>
        </w:tc>
        <w:tc>
          <w:tcPr>
            <w:tcW w:w="1559" w:type="dxa"/>
          </w:tcPr>
          <w:p w14:paraId="0B619D39" w14:textId="22933E51" w:rsidR="009A7F2D" w:rsidRPr="005A790F" w:rsidRDefault="009A7F2D"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rīkojums</w:t>
            </w:r>
          </w:p>
        </w:tc>
        <w:tc>
          <w:tcPr>
            <w:tcW w:w="1276" w:type="dxa"/>
          </w:tcPr>
          <w:p w14:paraId="3AD95BF0" w14:textId="4860C5A1" w:rsidR="009A7F2D" w:rsidRPr="005A790F" w:rsidRDefault="00EA01A8"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34D0B57F" w14:textId="5DC8472E" w:rsidR="009A7F2D" w:rsidRPr="005A790F" w:rsidRDefault="00EA01A8" w:rsidP="00EA01A8">
            <w:pPr>
              <w:rPr>
                <w:rFonts w:ascii="Times New Roman" w:eastAsia="Times New Roman" w:hAnsi="Times New Roman" w:cs="Times New Roman"/>
                <w:noProof/>
                <w:sz w:val="20"/>
                <w:szCs w:val="20"/>
              </w:rPr>
            </w:pPr>
            <w:r w:rsidRPr="005A790F">
              <w:rPr>
                <w:rFonts w:ascii="Times New Roman" w:eastAsia="Times New Roman" w:hAnsi="Times New Roman" w:cs="Times New Roman"/>
                <w:noProof/>
                <w:sz w:val="20"/>
                <w:szCs w:val="20"/>
              </w:rPr>
              <w:t>Pakalpojumu turētāji, Pašvaldības, LPS</w:t>
            </w:r>
          </w:p>
        </w:tc>
        <w:tc>
          <w:tcPr>
            <w:tcW w:w="1417" w:type="dxa"/>
          </w:tcPr>
          <w:p w14:paraId="4D3CB77D" w14:textId="7AE990FC" w:rsidR="009A7F2D" w:rsidRPr="005A790F" w:rsidRDefault="00EA01A8" w:rsidP="003F528E">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2021. gada 2</w:t>
            </w:r>
            <w:r w:rsidR="00C138D0">
              <w:rPr>
                <w:rFonts w:ascii="Times New Roman" w:hAnsi="Times New Roman" w:cs="Times New Roman"/>
                <w:noProof/>
                <w:sz w:val="20"/>
                <w:szCs w:val="20"/>
              </w:rPr>
              <w:t>. </w:t>
            </w:r>
            <w:r w:rsidRPr="005A790F">
              <w:rPr>
                <w:rFonts w:ascii="Times New Roman" w:hAnsi="Times New Roman" w:cs="Times New Roman"/>
                <w:noProof/>
                <w:sz w:val="20"/>
                <w:szCs w:val="20"/>
              </w:rPr>
              <w:t>pusgads</w:t>
            </w:r>
          </w:p>
        </w:tc>
      </w:tr>
      <w:tr w:rsidR="00EA01A8" w:rsidRPr="005A790F" w14:paraId="053958BE" w14:textId="77777777" w:rsidTr="00C138D0">
        <w:trPr>
          <w:trHeight w:val="2250"/>
        </w:trPr>
        <w:tc>
          <w:tcPr>
            <w:tcW w:w="738" w:type="dxa"/>
          </w:tcPr>
          <w:p w14:paraId="76EEC487" w14:textId="77777777" w:rsidR="000E43B6" w:rsidRPr="005A790F" w:rsidRDefault="000E43B6" w:rsidP="000E43B6">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438CF25C" w14:textId="77777777" w:rsidR="00EA01A8" w:rsidRPr="005A790F" w:rsidRDefault="00EA01A8"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13A8FF6" w14:textId="079F9D04" w:rsidR="00EA01A8" w:rsidRPr="005A790F" w:rsidRDefault="00CC6838" w:rsidP="003F528E">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Paredzēt</w:t>
            </w:r>
            <w:r w:rsidR="00EA01A8" w:rsidRPr="005A790F">
              <w:rPr>
                <w:rFonts w:ascii="Times New Roman" w:eastAsia="Times New Roman" w:hAnsi="Times New Roman" w:cs="Times New Roman"/>
                <w:noProof/>
                <w:color w:val="000000"/>
                <w:sz w:val="20"/>
                <w:szCs w:val="20"/>
              </w:rPr>
              <w:t xml:space="preserve"> plašākas iespējas valsts izveidoto risinājumu izmantošanai privātā sektora pakalpojumu atbalstam, veidojot atvērtākus valsts risinājumus, radot iespēju uz to bāzes veidot pakalpojumus/risinājumus privātā sektorā.</w:t>
            </w:r>
          </w:p>
        </w:tc>
        <w:tc>
          <w:tcPr>
            <w:tcW w:w="1559" w:type="dxa"/>
          </w:tcPr>
          <w:p w14:paraId="0EB1905C" w14:textId="216C369D" w:rsidR="00EA01A8" w:rsidRPr="005A790F" w:rsidRDefault="00EA01A8" w:rsidP="003F528E">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Veikta izpēte, izstrādāts mehānisms sadarbībai</w:t>
            </w:r>
          </w:p>
        </w:tc>
        <w:tc>
          <w:tcPr>
            <w:tcW w:w="1276" w:type="dxa"/>
          </w:tcPr>
          <w:p w14:paraId="4CFBD18B" w14:textId="4F77E27A" w:rsidR="00EA01A8" w:rsidRPr="005A790F" w:rsidRDefault="00EA01A8" w:rsidP="00733986">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3A29D35" w14:textId="51A41240" w:rsidR="00EA01A8" w:rsidRPr="005A790F" w:rsidRDefault="0083128D" w:rsidP="00EA01A8">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VRAA</w:t>
            </w:r>
          </w:p>
        </w:tc>
        <w:tc>
          <w:tcPr>
            <w:tcW w:w="1417" w:type="dxa"/>
          </w:tcPr>
          <w:p w14:paraId="4075E0AE" w14:textId="30A693D4" w:rsidR="00EA01A8" w:rsidRPr="005A790F" w:rsidRDefault="00C138D0" w:rsidP="003F528E">
            <w:pPr>
              <w:spacing w:line="276" w:lineRule="auto"/>
              <w:ind w:right="-108"/>
              <w:jc w:val="center"/>
              <w:rPr>
                <w:rFonts w:ascii="Times New Roman" w:hAnsi="Times New Roman" w:cs="Times New Roman"/>
                <w:noProof/>
                <w:sz w:val="20"/>
                <w:szCs w:val="20"/>
              </w:rPr>
            </w:pPr>
            <w:r>
              <w:rPr>
                <w:rFonts w:ascii="Times New Roman" w:hAnsi="Times New Roman" w:cs="Times New Roman"/>
                <w:noProof/>
                <w:sz w:val="20"/>
                <w:szCs w:val="20"/>
              </w:rPr>
              <w:t xml:space="preserve">2022. </w:t>
            </w:r>
            <w:r w:rsidR="002605BB">
              <w:rPr>
                <w:rFonts w:ascii="Times New Roman" w:hAnsi="Times New Roman" w:cs="Times New Roman"/>
                <w:noProof/>
                <w:sz w:val="20"/>
                <w:szCs w:val="20"/>
              </w:rPr>
              <w:t>gada 2. </w:t>
            </w:r>
            <w:r>
              <w:rPr>
                <w:rFonts w:ascii="Times New Roman" w:hAnsi="Times New Roman" w:cs="Times New Roman"/>
                <w:noProof/>
                <w:sz w:val="20"/>
                <w:szCs w:val="20"/>
              </w:rPr>
              <w:t>pusgads</w:t>
            </w:r>
          </w:p>
        </w:tc>
      </w:tr>
    </w:tbl>
    <w:p w14:paraId="01E6D8AE" w14:textId="1AF5410F" w:rsidR="002605BB" w:rsidRDefault="002605BB" w:rsidP="00A77EC8">
      <w:pPr>
        <w:pStyle w:val="ListParagraph"/>
        <w:spacing w:after="0" w:line="276" w:lineRule="auto"/>
        <w:ind w:left="0" w:right="91"/>
        <w:jc w:val="both"/>
        <w:rPr>
          <w:rFonts w:ascii="Times New Roman" w:eastAsia="Times New Roman" w:hAnsi="Times New Roman" w:cs="Times New Roman"/>
          <w:noProof/>
          <w:sz w:val="24"/>
          <w:szCs w:val="24"/>
        </w:rPr>
      </w:pPr>
    </w:p>
    <w:p w14:paraId="4DCDA0DC" w14:textId="77777777" w:rsidR="002605BB" w:rsidRDefault="002605BB">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14:paraId="321E0D13" w14:textId="7070D423" w:rsidR="006540C6" w:rsidRPr="005A790F" w:rsidRDefault="006540C6" w:rsidP="00FB7199">
      <w:pPr>
        <w:pStyle w:val="Heading1"/>
        <w:numPr>
          <w:ilvl w:val="0"/>
          <w:numId w:val="3"/>
        </w:numPr>
        <w:jc w:val="center"/>
        <w:rPr>
          <w:noProof/>
          <w:sz w:val="32"/>
          <w:szCs w:val="32"/>
        </w:rPr>
      </w:pPr>
      <w:bookmarkStart w:id="119" w:name="_Toc22569015"/>
      <w:r w:rsidRPr="005A790F">
        <w:rPr>
          <w:noProof/>
          <w:sz w:val="32"/>
          <w:szCs w:val="32"/>
        </w:rPr>
        <w:lastRenderedPageBreak/>
        <w:t>Rīcības virziens – Komunikācija un digitālās prasmes</w:t>
      </w:r>
      <w:bookmarkEnd w:id="119"/>
    </w:p>
    <w:p w14:paraId="45E86B4B" w14:textId="77777777" w:rsidR="006540C6" w:rsidRPr="00FB7199" w:rsidRDefault="006540C6" w:rsidP="00164F8D">
      <w:pPr>
        <w:spacing w:after="0" w:line="276" w:lineRule="auto"/>
        <w:rPr>
          <w:rFonts w:ascii="Times New Roman" w:hAnsi="Times New Roman" w:cs="Times New Roman"/>
          <w:b/>
          <w:noProof/>
          <w:sz w:val="24"/>
          <w:szCs w:val="24"/>
        </w:rPr>
      </w:pPr>
      <w:bookmarkStart w:id="120" w:name="_Toc19720436"/>
      <w:bookmarkStart w:id="121" w:name="_Toc19734200"/>
      <w:bookmarkStart w:id="122" w:name="_Toc19788004"/>
      <w:r w:rsidRPr="00FB7199">
        <w:rPr>
          <w:rFonts w:ascii="Times New Roman" w:hAnsi="Times New Roman" w:cs="Times New Roman"/>
          <w:b/>
          <w:noProof/>
          <w:sz w:val="24"/>
          <w:szCs w:val="24"/>
        </w:rPr>
        <w:t>Virziena aktualitāte:</w:t>
      </w:r>
      <w:bookmarkEnd w:id="120"/>
      <w:bookmarkEnd w:id="121"/>
      <w:bookmarkEnd w:id="122"/>
    </w:p>
    <w:p w14:paraId="5C9E8EB4" w14:textId="62B21882"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23" w:name="_Toc19720437"/>
      <w:bookmarkStart w:id="124" w:name="_Toc19734201"/>
      <w:bookmarkStart w:id="125" w:name="_Toc19788005"/>
      <w:r w:rsidRPr="00FB7199">
        <w:rPr>
          <w:rFonts w:ascii="Times New Roman" w:hAnsi="Times New Roman" w:cs="Times New Roman"/>
          <w:noProof/>
          <w:sz w:val="24"/>
          <w:szCs w:val="24"/>
        </w:rPr>
        <w:t>Trūkst kompetences mūsdienīgu pakalpojumu dizainēšanai</w:t>
      </w:r>
      <w:bookmarkEnd w:id="123"/>
      <w:bookmarkEnd w:id="124"/>
      <w:bookmarkEnd w:id="125"/>
      <w:r w:rsidR="00324AE9" w:rsidRPr="00FB7199">
        <w:rPr>
          <w:rFonts w:ascii="Times New Roman" w:hAnsi="Times New Roman" w:cs="Times New Roman"/>
          <w:noProof/>
          <w:sz w:val="24"/>
          <w:szCs w:val="24"/>
        </w:rPr>
        <w:t>.</w:t>
      </w:r>
    </w:p>
    <w:p w14:paraId="531EBF62" w14:textId="65631D8C"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26" w:name="_Toc19720438"/>
      <w:bookmarkStart w:id="127" w:name="_Toc19734202"/>
      <w:bookmarkStart w:id="128" w:name="_Toc19788006"/>
      <w:r w:rsidRPr="00FB7199">
        <w:rPr>
          <w:rFonts w:ascii="Times New Roman" w:hAnsi="Times New Roman" w:cs="Times New Roman"/>
          <w:noProof/>
          <w:sz w:val="24"/>
          <w:szCs w:val="24"/>
        </w:rPr>
        <w:t>Nepietiekama e-rīku izmantošana</w:t>
      </w:r>
      <w:bookmarkEnd w:id="126"/>
      <w:bookmarkEnd w:id="127"/>
      <w:bookmarkEnd w:id="128"/>
      <w:r w:rsidR="00324AE9" w:rsidRPr="00FB7199">
        <w:rPr>
          <w:rFonts w:ascii="Times New Roman" w:hAnsi="Times New Roman" w:cs="Times New Roman"/>
          <w:noProof/>
          <w:sz w:val="24"/>
          <w:szCs w:val="24"/>
        </w:rPr>
        <w:t>.</w:t>
      </w:r>
    </w:p>
    <w:p w14:paraId="425F084B" w14:textId="26717A66" w:rsidR="006540C6" w:rsidRPr="00FB7199" w:rsidRDefault="006540C6" w:rsidP="00164F8D">
      <w:pPr>
        <w:pStyle w:val="ListParagraph"/>
        <w:numPr>
          <w:ilvl w:val="0"/>
          <w:numId w:val="35"/>
        </w:numPr>
        <w:spacing w:after="0" w:line="276" w:lineRule="auto"/>
        <w:rPr>
          <w:rFonts w:ascii="Times New Roman" w:hAnsi="Times New Roman" w:cs="Times New Roman"/>
          <w:noProof/>
          <w:sz w:val="24"/>
          <w:szCs w:val="24"/>
        </w:rPr>
      </w:pPr>
      <w:bookmarkStart w:id="129" w:name="_Toc19720439"/>
      <w:bookmarkStart w:id="130" w:name="_Toc19734203"/>
      <w:bookmarkStart w:id="131" w:name="_Toc19788007"/>
      <w:r w:rsidRPr="00FB7199">
        <w:rPr>
          <w:rFonts w:ascii="Times New Roman" w:hAnsi="Times New Roman" w:cs="Times New Roman"/>
          <w:noProof/>
          <w:sz w:val="24"/>
          <w:szCs w:val="24"/>
        </w:rPr>
        <w:t>Nepietiekamas digitālās prasmes</w:t>
      </w:r>
      <w:bookmarkEnd w:id="129"/>
      <w:bookmarkEnd w:id="130"/>
      <w:bookmarkEnd w:id="131"/>
      <w:r w:rsidR="00324AE9" w:rsidRPr="00FB7199">
        <w:rPr>
          <w:rFonts w:ascii="Times New Roman" w:hAnsi="Times New Roman" w:cs="Times New Roman"/>
          <w:noProof/>
          <w:sz w:val="24"/>
          <w:szCs w:val="24"/>
        </w:rPr>
        <w:t>.</w:t>
      </w:r>
    </w:p>
    <w:p w14:paraId="5DA0FAFA" w14:textId="77777777" w:rsidR="006540C6" w:rsidRDefault="006540C6" w:rsidP="00164F8D">
      <w:pPr>
        <w:pStyle w:val="ListParagraph"/>
        <w:spacing w:after="0" w:line="276" w:lineRule="auto"/>
        <w:ind w:left="0" w:right="91"/>
        <w:jc w:val="both"/>
        <w:rPr>
          <w:rFonts w:ascii="Times New Roman" w:eastAsia="Times New Roman" w:hAnsi="Times New Roman" w:cs="Times New Roman"/>
          <w:noProof/>
          <w:sz w:val="24"/>
          <w:szCs w:val="24"/>
        </w:rPr>
      </w:pPr>
    </w:p>
    <w:p w14:paraId="6DAE8C8A" w14:textId="434094B7" w:rsidR="00BC53DE" w:rsidRDefault="00BC53DE" w:rsidP="00164F8D">
      <w:pPr>
        <w:pStyle w:val="Heading2"/>
        <w:numPr>
          <w:ilvl w:val="1"/>
          <w:numId w:val="3"/>
        </w:numPr>
        <w:spacing w:before="0" w:line="276"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32" w:name="_Toc22569016"/>
      <w:r>
        <w:rPr>
          <w:rFonts w:ascii="Times New Roman" w:eastAsia="Times New Roman" w:hAnsi="Times New Roman" w:cs="Times New Roman"/>
          <w:b/>
          <w:noProof/>
          <w:color w:val="000000" w:themeColor="text1"/>
          <w:sz w:val="24"/>
          <w:szCs w:val="24"/>
        </w:rPr>
        <w:t>Sabiedrības zināšanu un prasmju pilnveide e-iespēju izmantošanā</w:t>
      </w:r>
      <w:bookmarkEnd w:id="132"/>
    </w:p>
    <w:p w14:paraId="26668BCF" w14:textId="77777777" w:rsidR="00851803" w:rsidRPr="00851803" w:rsidRDefault="000F2CBD" w:rsidP="00164F8D">
      <w:pPr>
        <w:pStyle w:val="ListParagraph"/>
        <w:numPr>
          <w:ilvl w:val="0"/>
          <w:numId w:val="5"/>
        </w:numPr>
        <w:spacing w:after="0" w:line="276" w:lineRule="auto"/>
        <w:ind w:left="0" w:right="91" w:firstLine="0"/>
        <w:jc w:val="both"/>
        <w:rPr>
          <w:rStyle w:val="eop"/>
          <w:rFonts w:ascii="Times New Roman" w:hAnsi="Times New Roman" w:cs="Times New Roman"/>
          <w:noProof/>
          <w:sz w:val="24"/>
          <w:szCs w:val="24"/>
        </w:rPr>
      </w:pPr>
      <w:r w:rsidRPr="00FB7199">
        <w:rPr>
          <w:rFonts w:ascii="Times New Roman" w:hAnsi="Times New Roman" w:cs="Times New Roman"/>
          <w:b/>
          <w:noProof/>
          <w:sz w:val="24"/>
          <w:szCs w:val="24"/>
          <w:lang w:eastAsia="lv-LV"/>
        </w:rPr>
        <mc:AlternateContent>
          <mc:Choice Requires="wps">
            <w:drawing>
              <wp:anchor distT="91440" distB="91440" distL="114300" distR="114300" simplePos="0" relativeHeight="251755520" behindDoc="1" locked="0" layoutInCell="1" allowOverlap="1" wp14:anchorId="0F398647" wp14:editId="5A394CB5">
                <wp:simplePos x="0" y="0"/>
                <wp:positionH relativeFrom="page">
                  <wp:posOffset>4478020</wp:posOffset>
                </wp:positionH>
                <wp:positionV relativeFrom="paragraph">
                  <wp:posOffset>703580</wp:posOffset>
                </wp:positionV>
                <wp:extent cx="2506980" cy="758190"/>
                <wp:effectExtent l="0" t="0" r="0" b="5715"/>
                <wp:wrapTight wrapText="bothSides">
                  <wp:wrapPolygon edited="0">
                    <wp:start x="492" y="0"/>
                    <wp:lineTo x="492" y="21296"/>
                    <wp:lineTo x="21009" y="21296"/>
                    <wp:lineTo x="21009" y="0"/>
                    <wp:lineTo x="492"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758190"/>
                        </a:xfrm>
                        <a:prstGeom prst="rect">
                          <a:avLst/>
                        </a:prstGeom>
                        <a:noFill/>
                        <a:ln w="9525">
                          <a:noFill/>
                          <a:miter lim="800000"/>
                          <a:headEnd/>
                          <a:tailEnd/>
                        </a:ln>
                      </wps:spPr>
                      <wps:txbx>
                        <w:txbxContent>
                          <w:p w14:paraId="1B1F8EDE" w14:textId="62DFFC10" w:rsidR="008C60E9" w:rsidRPr="00285C69" w:rsidRDefault="008C60E9" w:rsidP="000F2CB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Notiek sabiedrības mērķtiecīga digitālo prasmju palielināšana un datu izmantošanas veicināšana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398647" id="Text Box 27" o:spid="_x0000_s1084" type="#_x0000_t202" style="position:absolute;left:0;text-align:left;margin-left:352.6pt;margin-top:55.4pt;width:197.4pt;height:59.7pt;z-index:-2515609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" filled="f" stroked="f">
                <v:textbox style="mso-fit-shape-to-text:t">
                  <w:txbxContent>
                    <w:p w14:paraId="1B1F8EDE" w14:textId="62DFFC10" w:rsidR="008C60E9" w:rsidRPr="00285C69" w:rsidRDefault="008C60E9" w:rsidP="000F2CBD">
                      <w:pPr>
                        <w:pBdr>
                          <w:top w:val="single" w:sz="24" w:space="8" w:color="5B9BD5" w:themeColor="accent1"/>
                          <w:bottom w:val="single" w:sz="24" w:space="8" w:color="5B9BD5" w:themeColor="accent1"/>
                        </w:pBdr>
                        <w:spacing w:after="0"/>
                        <w:jc w:val="center"/>
                        <w:rPr>
                          <w:i/>
                          <w:iCs/>
                          <w:color w:val="5B9BD5" w:themeColor="accent1"/>
                          <w:sz w:val="24"/>
                        </w:rPr>
                      </w:pPr>
                      <w:r>
                        <w:rPr>
                          <w:rFonts w:ascii="Times New Roman" w:hAnsi="Times New Roman" w:cs="Times New Roman"/>
                          <w:b/>
                          <w:sz w:val="24"/>
                          <w:szCs w:val="24"/>
                        </w:rPr>
                        <w:t>Notiek sabiedrības mērķtiecīga digitālo prasmju palielināšana un datu izmantošanas veicināšana</w:t>
                      </w:r>
                    </w:p>
                  </w:txbxContent>
                </v:textbox>
                <w10:wrap type="tight" anchorx="page"/>
              </v:shape>
            </w:pict>
          </mc:Fallback>
        </mc:AlternateContent>
      </w:r>
      <w:r w:rsidRPr="00FB7199">
        <w:rPr>
          <w:rStyle w:val="normaltextrun1"/>
          <w:rFonts w:ascii="Times New Roman" w:hAnsi="Times New Roman" w:cs="Times New Roman"/>
          <w:noProof/>
          <w:sz w:val="24"/>
          <w:szCs w:val="24"/>
        </w:rPr>
        <w:t>Lai pēc iespējas lielākam iedzīvotāju skaitam sniegtu iespēju pilnveidot IKT prasmes, VARAM piekto gadu tiek īstenota akcija “Dienas bez rindām”, kuras laikā iestādes konsultē iedzīvotājus par e-pakalpojumu lietošanu, kā arī valsts un pašvaldību vienotajos klientu apkalpošanas centros tika sniegti ieteikumi un konsultācijas par pieejamajiem e-pakalpojumiem un to izmantošanu. </w:t>
      </w:r>
      <w:r w:rsidR="007426FF" w:rsidRPr="00FB7199">
        <w:rPr>
          <w:rStyle w:val="normaltextrun1"/>
          <w:rFonts w:ascii="Times New Roman" w:hAnsi="Times New Roman" w:cs="Times New Roman"/>
          <w:noProof/>
          <w:color w:val="000000"/>
          <w:sz w:val="24"/>
          <w:szCs w:val="24"/>
        </w:rPr>
        <w:t>VARAM regulāri piedalās izstādē “</w:t>
      </w:r>
      <w:r w:rsidR="007426FF" w:rsidRPr="00FB7199">
        <w:rPr>
          <w:rStyle w:val="spellingerror"/>
          <w:rFonts w:ascii="Times New Roman" w:hAnsi="Times New Roman" w:cs="Times New Roman"/>
          <w:noProof/>
          <w:color w:val="000000"/>
          <w:sz w:val="24"/>
          <w:szCs w:val="24"/>
        </w:rPr>
        <w:t>RigaComm</w:t>
      </w:r>
      <w:r w:rsidR="007426FF" w:rsidRPr="00FB7199">
        <w:rPr>
          <w:rStyle w:val="normaltextrun1"/>
          <w:rFonts w:ascii="Times New Roman" w:hAnsi="Times New Roman" w:cs="Times New Roman"/>
          <w:noProof/>
          <w:color w:val="000000"/>
          <w:sz w:val="24"/>
          <w:szCs w:val="24"/>
        </w:rPr>
        <w:t>”, piedāvājot klātienes konsultācijas par e-pakalpojumiem un e-rīkiem. VARAM vienlaikus sadarbībā ar Latvijas Informācijas un komunikācijas tehnoloģijas asociāciju (turpmāk –  LIKTA) 10 gadus organizē informatīvo kampaņu “Digitālā nedēļa”.</w:t>
      </w:r>
      <w:r w:rsidR="007426FF" w:rsidRPr="00FB7199">
        <w:rPr>
          <w:rStyle w:val="eop"/>
          <w:rFonts w:ascii="Times New Roman" w:hAnsi="Times New Roman" w:cs="Times New Roman"/>
          <w:noProof/>
          <w:color w:val="000000"/>
          <w:sz w:val="24"/>
          <w:szCs w:val="24"/>
        </w:rPr>
        <w:t> </w:t>
      </w:r>
    </w:p>
    <w:p w14:paraId="11B34B90" w14:textId="470E5C64" w:rsidR="00851803" w:rsidRPr="00FB7199" w:rsidRDefault="00851803"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eastAsia="Calibri" w:hAnsi="Times New Roman" w:cs="Times New Roman"/>
          <w:noProof/>
          <w:sz w:val="24"/>
          <w:szCs w:val="24"/>
        </w:rPr>
        <w:t>Sabiedrības IKT iespēju izmantošanas veicināšanas aktivitāšu programmas ietvaros laikā līdz 2020. gada vidum visā Latvijā plānots organizēt 16 reģionālos un 20 partneru pasākumus, kā arī trīs nacionāla mēroga forumus un informatīvās kampaņas, lai sabiedrība ne tikai iespējami plaši uzzinātu par valsts piedāvātajiem e-risinājumiem, bet arī tos lietotu.</w:t>
      </w:r>
    </w:p>
    <w:p w14:paraId="12697186" w14:textId="3DD39971" w:rsidR="00851803" w:rsidRPr="00851803" w:rsidRDefault="00851803"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hAnsi="Times New Roman" w:cs="Times New Roman"/>
          <w:noProof/>
          <w:sz w:val="24"/>
          <w:szCs w:val="24"/>
          <w:lang w:eastAsia="lv-LV"/>
        </w:rPr>
        <w:t xml:space="preserve">Mazo un vidējo uzņēmēju pratības veicināšanai </w:t>
      </w:r>
      <w:r>
        <w:rPr>
          <w:rFonts w:ascii="Times New Roman" w:hAnsi="Times New Roman" w:cs="Times New Roman"/>
          <w:noProof/>
          <w:sz w:val="24"/>
          <w:szCs w:val="24"/>
        </w:rPr>
        <w:t>Eiropas Strukturālo un investīciju fondu mērķa “Eiropas teritoriālā sadarbība” 2014.-2020. gadam INTERREG EUROPE starpreģionu sadarbības programmas projekta “Biznesa vides digitālā transformācija” DigiBEST ietvaros plānots mazo un vidējo uzņēmumu atbalsts digitālu transformācijas problēmu un vajadzību, kā arī politikas instrumentu uzlabojumu izpētei un izpratnes palielināšanai.</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w:t>
      </w:r>
      <w:r w:rsidRPr="007426FF">
        <w:rPr>
          <w:rFonts w:ascii="Times New Roman" w:eastAsia="Calibri" w:hAnsi="Times New Roman" w:cs="Times New Roman"/>
          <w:noProof/>
          <w:sz w:val="24"/>
          <w:szCs w:val="24"/>
        </w:rPr>
        <w:t xml:space="preserve"> </w:t>
      </w:r>
    </w:p>
    <w:p w14:paraId="79B25EC9" w14:textId="77777777" w:rsidR="00851803" w:rsidRDefault="00851803" w:rsidP="00164F8D">
      <w:pPr>
        <w:pStyle w:val="ListParagraph"/>
        <w:spacing w:after="0" w:line="276" w:lineRule="auto"/>
        <w:ind w:left="0" w:right="91"/>
        <w:jc w:val="both"/>
        <w:rPr>
          <w:rFonts w:ascii="Times New Roman" w:eastAsia="Calibri" w:hAnsi="Times New Roman" w:cs="Times New Roman"/>
          <w:noProof/>
          <w:sz w:val="24"/>
          <w:szCs w:val="24"/>
        </w:rPr>
      </w:pPr>
    </w:p>
    <w:p w14:paraId="79509E0B" w14:textId="35251C2E" w:rsidR="00851803" w:rsidRDefault="00851803" w:rsidP="00164F8D">
      <w:pPr>
        <w:pStyle w:val="Heading2"/>
        <w:numPr>
          <w:ilvl w:val="1"/>
          <w:numId w:val="3"/>
        </w:numPr>
        <w:spacing w:before="0" w:line="276" w:lineRule="auto"/>
        <w:rPr>
          <w:rFonts w:ascii="Times New Roman" w:eastAsia="Times New Roman" w:hAnsi="Times New Roman" w:cs="Times New Roman"/>
          <w:b/>
          <w:noProof/>
          <w:color w:val="000000" w:themeColor="text1"/>
          <w:sz w:val="24"/>
          <w:szCs w:val="24"/>
        </w:rPr>
      </w:pPr>
      <w:r>
        <w:rPr>
          <w:rFonts w:ascii="Times New Roman" w:eastAsia="Times New Roman" w:hAnsi="Times New Roman" w:cs="Times New Roman"/>
          <w:b/>
          <w:noProof/>
          <w:color w:val="000000" w:themeColor="text1"/>
          <w:sz w:val="24"/>
          <w:szCs w:val="24"/>
        </w:rPr>
        <w:t xml:space="preserve"> </w:t>
      </w:r>
      <w:bookmarkStart w:id="133" w:name="_Toc22569017"/>
      <w:r w:rsidR="00E12907">
        <w:rPr>
          <w:rFonts w:ascii="Times New Roman" w:eastAsia="Times New Roman" w:hAnsi="Times New Roman" w:cs="Times New Roman"/>
          <w:b/>
          <w:noProof/>
          <w:color w:val="000000" w:themeColor="text1"/>
          <w:sz w:val="24"/>
          <w:szCs w:val="24"/>
        </w:rPr>
        <w:t>Pakalpojumu sniedzēju</w:t>
      </w:r>
      <w:r>
        <w:rPr>
          <w:rFonts w:ascii="Times New Roman" w:eastAsia="Times New Roman" w:hAnsi="Times New Roman" w:cs="Times New Roman"/>
          <w:b/>
          <w:noProof/>
          <w:color w:val="000000" w:themeColor="text1"/>
          <w:sz w:val="24"/>
          <w:szCs w:val="24"/>
        </w:rPr>
        <w:t xml:space="preserve"> prasmju pilnveide digitalizācijas un pakalpojumu pilnveides jautājumos</w:t>
      </w:r>
      <w:bookmarkEnd w:id="133"/>
    </w:p>
    <w:p w14:paraId="69439DDA" w14:textId="1790E4CF" w:rsidR="00851803" w:rsidRPr="00FB7199" w:rsidRDefault="002A06E6"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hAnsi="Times New Roman" w:cs="Times New Roman"/>
          <w:b/>
          <w:noProof/>
          <w:sz w:val="24"/>
          <w:szCs w:val="24"/>
          <w:lang w:eastAsia="lv-LV"/>
        </w:rPr>
        <mc:AlternateContent>
          <mc:Choice Requires="wps">
            <w:drawing>
              <wp:anchor distT="91440" distB="91440" distL="114300" distR="114300" simplePos="0" relativeHeight="251866112" behindDoc="1" locked="0" layoutInCell="1" allowOverlap="1" wp14:anchorId="64B5540F" wp14:editId="08C14C0B">
                <wp:simplePos x="0" y="0"/>
                <wp:positionH relativeFrom="page">
                  <wp:posOffset>4262120</wp:posOffset>
                </wp:positionH>
                <wp:positionV relativeFrom="paragraph">
                  <wp:posOffset>671830</wp:posOffset>
                </wp:positionV>
                <wp:extent cx="2722880" cy="758190"/>
                <wp:effectExtent l="0" t="0" r="0" b="5715"/>
                <wp:wrapTight wrapText="bothSides">
                  <wp:wrapPolygon edited="0">
                    <wp:start x="453" y="0"/>
                    <wp:lineTo x="453" y="21296"/>
                    <wp:lineTo x="21006" y="21296"/>
                    <wp:lineTo x="21006" y="0"/>
                    <wp:lineTo x="453" y="0"/>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58190"/>
                        </a:xfrm>
                        <a:prstGeom prst="rect">
                          <a:avLst/>
                        </a:prstGeom>
                        <a:noFill/>
                        <a:ln w="9525">
                          <a:noFill/>
                          <a:miter lim="800000"/>
                          <a:headEnd/>
                          <a:tailEnd/>
                        </a:ln>
                      </wps:spPr>
                      <wps:txbx>
                        <w:txbxContent>
                          <w:p w14:paraId="1F85B75C" w14:textId="04616159" w:rsidR="008C60E9" w:rsidRPr="002A06E6" w:rsidRDefault="008C60E9" w:rsidP="002A06E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Īstenotas pakalpojumu sniedzēju apmācības, jāturpina e-pakalpojumu un e-rīku popularizēšana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5540F" id="Text Box 76" o:spid="_x0000_s1083" type="#_x0000_t202" style="position:absolute;left:0;text-align:left;margin-left:335.6pt;margin-top:52.9pt;width:214.4pt;height:59.7pt;z-index:-2514503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" filled="f" stroked="f">
                <v:textbox style="mso-fit-shape-to-text:t">
                  <w:txbxContent>
                    <w:p w14:paraId="1F85B75C" w14:textId="04616159" w:rsidR="008C60E9" w:rsidRPr="002A06E6" w:rsidRDefault="008C60E9" w:rsidP="002A06E6">
                      <w:pPr>
                        <w:pBdr>
                          <w:top w:val="single" w:sz="24" w:space="8" w:color="5B9BD5" w:themeColor="accent1"/>
                          <w:bottom w:val="single" w:sz="24" w:space="8" w:color="5B9BD5" w:themeColor="accent1"/>
                        </w:pBdr>
                        <w:spacing w:after="0"/>
                        <w:jc w:val="center"/>
                        <w:rPr>
                          <w:i/>
                          <w:iCs/>
                          <w:color w:val="5B9BD5" w:themeColor="accent1"/>
                          <w:sz w:val="24"/>
                          <w:lang w:val="en-GB"/>
                        </w:rPr>
                      </w:pPr>
                      <w:r>
                        <w:rPr>
                          <w:rFonts w:ascii="Times New Roman" w:hAnsi="Times New Roman" w:cs="Times New Roman"/>
                          <w:b/>
                          <w:sz w:val="24"/>
                          <w:szCs w:val="24"/>
                          <w:lang w:val="en-GB"/>
                        </w:rPr>
                        <w:t>Īstenotas pakalpojumu sniedzēju apmācības, jāturpina e-pakalpojumu un e-rīku popularizēšana</w:t>
                      </w:r>
                    </w:p>
                  </w:txbxContent>
                </v:textbox>
                <w10:wrap type="tight" anchorx="page"/>
              </v:shape>
            </w:pict>
          </mc:Fallback>
        </mc:AlternateContent>
      </w:r>
      <w:r w:rsidR="007426FF" w:rsidRPr="00FB7199">
        <w:rPr>
          <w:rFonts w:ascii="Times New Roman" w:hAnsi="Times New Roman" w:cs="Times New Roman"/>
          <w:noProof/>
          <w:sz w:val="24"/>
          <w:szCs w:val="24"/>
        </w:rPr>
        <w:t xml:space="preserve">Ir īstenoti vairāki valsts pārvaldes augstākās vadības apmācības pasākumi par IKT nozares attīstības tendencēm, t. sk. moduļu apmācības, semināri, lekcijas, pieredzes apmaiņas un tematiskās darbnīcas. </w:t>
      </w:r>
      <w:r w:rsidR="00851803" w:rsidRPr="00FB7199">
        <w:rPr>
          <w:rStyle w:val="eop"/>
          <w:rFonts w:ascii="Times New Roman" w:hAnsi="Times New Roman" w:cs="Times New Roman"/>
          <w:noProof/>
          <w:sz w:val="24"/>
          <w:szCs w:val="24"/>
        </w:rPr>
        <w:t> </w:t>
      </w:r>
      <w:r w:rsidR="00851803" w:rsidRPr="00FB7199">
        <w:rPr>
          <w:rStyle w:val="normaltextrun1"/>
          <w:rFonts w:ascii="Times New Roman" w:hAnsi="Times New Roman" w:cs="Times New Roman"/>
          <w:noProof/>
          <w:color w:val="000000"/>
          <w:sz w:val="24"/>
          <w:szCs w:val="24"/>
        </w:rPr>
        <w:t xml:space="preserve">Integrētās komunikācijas un mācību aktivitāšu programmas “Mana Latvija.lv. Dari digitāli!” ietvaros </w:t>
      </w:r>
      <w:r w:rsidR="00851803" w:rsidRPr="00FB7199">
        <w:rPr>
          <w:rFonts w:ascii="Times New Roman" w:hAnsi="Times New Roman" w:cs="Times New Roman"/>
          <w:noProof/>
          <w:sz w:val="24"/>
          <w:szCs w:val="24"/>
        </w:rPr>
        <w:t xml:space="preserve">visā valstī notiek digitālo aģentu (skolotāji, bibliotekāri) mācības, un </w:t>
      </w:r>
      <w:r w:rsidR="00851803" w:rsidRPr="00FB7199">
        <w:rPr>
          <w:rStyle w:val="normaltextrun1"/>
          <w:rFonts w:ascii="Times New Roman" w:hAnsi="Times New Roman" w:cs="Times New Roman"/>
          <w:noProof/>
          <w:color w:val="000000"/>
          <w:sz w:val="24"/>
          <w:szCs w:val="24"/>
        </w:rPr>
        <w:t>šobrīd ir</w:t>
      </w:r>
      <w:r w:rsidR="00851803" w:rsidRPr="00FB7199">
        <w:rPr>
          <w:rStyle w:val="normaltextrun1"/>
          <w:rFonts w:ascii="Times New Roman" w:hAnsi="Times New Roman" w:cs="Times New Roman"/>
          <w:noProof/>
          <w:sz w:val="24"/>
          <w:szCs w:val="24"/>
        </w:rPr>
        <w:t xml:space="preserve"> apmācīti vairāk nekā 2049 t.sk. bibliotekāri, skolotāji, </w:t>
      </w:r>
      <w:r w:rsidR="00851803" w:rsidRPr="00FB7199">
        <w:rPr>
          <w:rStyle w:val="spellingerror"/>
          <w:rFonts w:ascii="Times New Roman" w:hAnsi="Times New Roman" w:cs="Times New Roman"/>
          <w:noProof/>
          <w:sz w:val="24"/>
          <w:szCs w:val="24"/>
        </w:rPr>
        <w:t>reemigrācijas</w:t>
      </w:r>
      <w:r w:rsidR="00851803" w:rsidRPr="00FB7199">
        <w:rPr>
          <w:rStyle w:val="normaltextrun1"/>
          <w:rFonts w:ascii="Times New Roman" w:hAnsi="Times New Roman" w:cs="Times New Roman"/>
          <w:noProof/>
          <w:sz w:val="24"/>
          <w:szCs w:val="24"/>
        </w:rPr>
        <w:t xml:space="preserve"> koordinatori, valsts pārvaldes un pašvaldību darbinieki, </w:t>
      </w:r>
      <w:r w:rsidR="00851803" w:rsidRPr="00FB7199">
        <w:rPr>
          <w:rFonts w:ascii="Times New Roman" w:hAnsi="Times New Roman" w:cs="Times New Roman"/>
          <w:noProof/>
          <w:sz w:val="24"/>
          <w:szCs w:val="24"/>
        </w:rPr>
        <w:t>874 bibliotēkās un VPVKAC tīklā tiek nodrošināta brīva pieeja datoriem</w:t>
      </w:r>
      <w:r w:rsidR="0083128D">
        <w:rPr>
          <w:rFonts w:ascii="Times New Roman" w:hAnsi="Times New Roman" w:cs="Times New Roman"/>
          <w:noProof/>
          <w:sz w:val="24"/>
          <w:szCs w:val="24"/>
        </w:rPr>
        <w:t xml:space="preserve"> un internetam</w:t>
      </w:r>
      <w:r w:rsidR="00851803" w:rsidRPr="00FB7199">
        <w:rPr>
          <w:rFonts w:ascii="Times New Roman" w:hAnsi="Times New Roman" w:cs="Times New Roman"/>
          <w:noProof/>
          <w:sz w:val="24"/>
          <w:szCs w:val="24"/>
        </w:rPr>
        <w:t xml:space="preserve">, kas veicina pakalpojumu saņemšanu elektroniskā veidā. </w:t>
      </w:r>
      <w:r w:rsidR="00851803" w:rsidRPr="00FB7199">
        <w:rPr>
          <w:rStyle w:val="normaltextrun1"/>
          <w:rFonts w:ascii="Times New Roman" w:hAnsi="Times New Roman" w:cs="Times New Roman"/>
          <w:noProof/>
          <w:color w:val="000000"/>
          <w:sz w:val="24"/>
          <w:szCs w:val="24"/>
        </w:rPr>
        <w:t>Iedzīvotāju u</w:t>
      </w:r>
      <w:r w:rsidR="00851803">
        <w:rPr>
          <w:rStyle w:val="normaltextrun1"/>
          <w:rFonts w:ascii="Times New Roman" w:hAnsi="Times New Roman" w:cs="Times New Roman"/>
          <w:noProof/>
          <w:color w:val="000000"/>
          <w:sz w:val="24"/>
          <w:szCs w:val="24"/>
        </w:rPr>
        <w:t>n uzņēmēju zināšanu attīstībai.</w:t>
      </w:r>
    </w:p>
    <w:p w14:paraId="6EB1F120" w14:textId="396F49E0" w:rsidR="00B6134F" w:rsidRPr="00FB7199" w:rsidRDefault="002F68A0"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FB7199">
        <w:rPr>
          <w:rFonts w:ascii="Times New Roman" w:hAnsi="Times New Roman" w:cs="Times New Roman"/>
          <w:noProof/>
          <w:sz w:val="24"/>
          <w:szCs w:val="24"/>
        </w:rPr>
        <w:lastRenderedPageBreak/>
        <w:t>Nepieciešams turpināt veicināt iestāžu aktīvu darbību sociālajos medijos, regulāri publicējot saturu un nodrošinot atvērtu, tiešu un ātru saziņu ar iedzīvotājiem. Ņemot vērā lielo iestāžu īpatsvaru ar sociālo mediju lapām nepieciešams novērtēt vienotas sociālo mediju komunikācijas stratēģijas izstrādes nepieciešamību. Lai veicinātu e-pakalpojumu izmantošanu, iestādes papildu MK not</w:t>
      </w:r>
      <w:r w:rsidR="006422AD">
        <w:rPr>
          <w:rFonts w:ascii="Times New Roman" w:hAnsi="Times New Roman" w:cs="Times New Roman"/>
          <w:noProof/>
          <w:sz w:val="24"/>
          <w:szCs w:val="24"/>
        </w:rPr>
        <w:t xml:space="preserve">. Nr. 402 </w:t>
      </w:r>
      <w:r w:rsidRPr="00FB7199">
        <w:rPr>
          <w:rFonts w:ascii="Times New Roman" w:hAnsi="Times New Roman" w:cs="Times New Roman"/>
          <w:noProof/>
          <w:sz w:val="24"/>
          <w:szCs w:val="24"/>
        </w:rPr>
        <w:t xml:space="preserve">minētajam, pakalpojumus prezentē konferencēs, </w:t>
      </w:r>
      <w:r w:rsidR="0083128D">
        <w:rPr>
          <w:rFonts w:ascii="Times New Roman" w:hAnsi="Times New Roman" w:cs="Times New Roman"/>
          <w:noProof/>
          <w:sz w:val="24"/>
          <w:szCs w:val="24"/>
        </w:rPr>
        <w:t xml:space="preserve">semināros, vebināros, </w:t>
      </w:r>
      <w:r w:rsidRPr="00FB7199">
        <w:rPr>
          <w:rFonts w:ascii="Times New Roman" w:hAnsi="Times New Roman" w:cs="Times New Roman"/>
          <w:noProof/>
          <w:sz w:val="24"/>
          <w:szCs w:val="24"/>
        </w:rPr>
        <w:t xml:space="preserve">publicē dažādos informācijas avotos; nodrošina palīdzību klientiem uz vietas klientu apkalpošanas centros, rīko izbraukuma konsultācijas pie klientiem, publicē praktiskus mācību materiālus (videopadomi, </w:t>
      </w:r>
      <w:r w:rsidR="0083128D">
        <w:rPr>
          <w:rFonts w:ascii="Times New Roman" w:hAnsi="Times New Roman" w:cs="Times New Roman"/>
          <w:noProof/>
          <w:sz w:val="24"/>
          <w:szCs w:val="24"/>
        </w:rPr>
        <w:t xml:space="preserve">videoapmācības, </w:t>
      </w:r>
      <w:r w:rsidRPr="00FB7199">
        <w:rPr>
          <w:rFonts w:ascii="Times New Roman" w:hAnsi="Times New Roman" w:cs="Times New Roman"/>
          <w:noProof/>
          <w:sz w:val="24"/>
          <w:szCs w:val="24"/>
        </w:rPr>
        <w:t>rokasgrāmatas, skaidrojumi u.c.).</w:t>
      </w:r>
      <w:r w:rsidR="00B6134F" w:rsidRPr="00FB7199">
        <w:rPr>
          <w:rFonts w:ascii="Times New Roman" w:hAnsi="Times New Roman" w:cs="Times New Roman"/>
          <w:noProof/>
          <w:sz w:val="24"/>
          <w:szCs w:val="24"/>
        </w:rPr>
        <w:t xml:space="preserve"> </w:t>
      </w:r>
    </w:p>
    <w:p w14:paraId="552D3AE2" w14:textId="53203CAF" w:rsidR="007B13D4" w:rsidRPr="005A790F" w:rsidRDefault="007B13D4"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hAnsi="Times New Roman" w:cs="Times New Roman"/>
          <w:noProof/>
          <w:color w:val="000000" w:themeColor="text1"/>
          <w:sz w:val="24"/>
          <w:szCs w:val="24"/>
        </w:rPr>
        <w:t xml:space="preserve">VARAM sniedz un turpinās sniegt metodisko atbalstu iestādēm un pašvaldībām pakalpojumu vides uzlabošanas jomā, turpinot darbu pie arvien jaunu unificēto pakalpojumu pilnveides, tos padarot pēc iespējas lietotājorientētus. Tiks turpināts darbs pie semināru, klātienes konsultāciju organizēšanas visām valsts pārvaldes iestādēm, kā arī izbraukumu konsultācijām uz pašvaldībām, lai nodrošinātu visaptverošu pakalpojumu pārvaldības izpratnes veicināšanu visā valsts pārvaldē un pakalpojumu vides pārvaldības nodrošināšanu un attīstību kopumā. </w:t>
      </w:r>
    </w:p>
    <w:p w14:paraId="4D08C908" w14:textId="3BAD5511" w:rsidR="007B13D4" w:rsidRPr="005A790F" w:rsidRDefault="000B61F1" w:rsidP="00164F8D">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Pr>
          <w:rFonts w:ascii="Times New Roman" w:eastAsia="Times New Roman" w:hAnsi="Times New Roman" w:cs="Times New Roman"/>
          <w:noProof/>
          <w:sz w:val="24"/>
          <w:szCs w:val="24"/>
        </w:rPr>
        <w:t>Eiropas Savienības fondu</w:t>
      </w:r>
      <w:r w:rsidRPr="005A790F">
        <w:rPr>
          <w:rFonts w:ascii="Times New Roman" w:eastAsia="Times New Roman" w:hAnsi="Times New Roman" w:cs="Times New Roman"/>
          <w:noProof/>
          <w:sz w:val="24"/>
          <w:szCs w:val="24"/>
        </w:rPr>
        <w:t xml:space="preserve"> </w:t>
      </w:r>
      <w:r w:rsidR="007B13D4" w:rsidRPr="005A790F">
        <w:rPr>
          <w:rFonts w:ascii="Times New Roman" w:eastAsia="Times New Roman" w:hAnsi="Times New Roman" w:cs="Times New Roman"/>
          <w:noProof/>
          <w:sz w:val="24"/>
          <w:szCs w:val="24"/>
        </w:rPr>
        <w:t>Projekta 3.4.2.3. “Publisko pakalpojumu pārveides metodoloģijas izstrāde un aprobācija”</w:t>
      </w:r>
      <w:r w:rsidR="007B13D4" w:rsidRPr="005A790F">
        <w:rPr>
          <w:rStyle w:val="FootnoteReference"/>
          <w:rFonts w:ascii="Times New Roman" w:eastAsia="Times New Roman" w:hAnsi="Times New Roman" w:cs="Times New Roman"/>
          <w:noProof/>
          <w:sz w:val="24"/>
          <w:szCs w:val="24"/>
        </w:rPr>
        <w:footnoteReference w:id="60"/>
      </w:r>
      <w:r w:rsidR="007B13D4" w:rsidRPr="005A790F">
        <w:rPr>
          <w:rFonts w:ascii="Times New Roman" w:eastAsia="Times New Roman" w:hAnsi="Times New Roman" w:cs="Times New Roman"/>
          <w:noProof/>
          <w:sz w:val="24"/>
          <w:szCs w:val="24"/>
        </w:rPr>
        <w:t xml:space="preserve"> laikā tiks izstrādātā metodoloģija, vadlīnijas un rokasgrāmata </w:t>
      </w:r>
      <w:r w:rsidR="007B13D4" w:rsidRPr="005A790F">
        <w:rPr>
          <w:rFonts w:ascii="Times New Roman" w:hAnsi="Times New Roman" w:cs="Times New Roman"/>
          <w:noProof/>
          <w:sz w:val="24"/>
          <w:szCs w:val="24"/>
        </w:rPr>
        <w:t>nodrošinās iestādēm patstāvīgu pakalpojumu pārveidi iestādē.</w:t>
      </w:r>
    </w:p>
    <w:p w14:paraId="6348CD90" w14:textId="77777777" w:rsidR="006D6E82" w:rsidRPr="005A790F" w:rsidRDefault="006D6E82" w:rsidP="006D6E82">
      <w:pPr>
        <w:pStyle w:val="ListParagraph"/>
        <w:spacing w:after="0" w:line="276" w:lineRule="auto"/>
        <w:ind w:left="0" w:right="91"/>
        <w:jc w:val="both"/>
        <w:rPr>
          <w:rFonts w:ascii="Times New Roman" w:eastAsia="Times New Roman" w:hAnsi="Times New Roman" w:cs="Times New Roman"/>
          <w:noProof/>
          <w:sz w:val="24"/>
          <w:szCs w:val="24"/>
        </w:rPr>
      </w:pPr>
    </w:p>
    <w:p w14:paraId="4383C307" w14:textId="77777777" w:rsidR="006D6E82" w:rsidRPr="005A790F" w:rsidRDefault="006D6E82" w:rsidP="006D6E82">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indikatori</w:t>
      </w:r>
    </w:p>
    <w:p w14:paraId="30DDBE22" w14:textId="77777777" w:rsidR="006D6E82" w:rsidRPr="005A790F" w:rsidRDefault="006D6E82" w:rsidP="006D6E82">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9242" w:type="dxa"/>
        <w:tblInd w:w="108" w:type="dxa"/>
        <w:shd w:val="clear" w:color="auto" w:fill="FFFFFF" w:themeFill="background1"/>
        <w:tblLayout w:type="fixed"/>
        <w:tblLook w:val="04A0" w:firstRow="1" w:lastRow="0" w:firstColumn="1" w:lastColumn="0" w:noHBand="0" w:noVBand="1"/>
      </w:tblPr>
      <w:tblGrid>
        <w:gridCol w:w="738"/>
        <w:gridCol w:w="1559"/>
        <w:gridCol w:w="1418"/>
        <w:gridCol w:w="708"/>
        <w:gridCol w:w="851"/>
        <w:gridCol w:w="850"/>
        <w:gridCol w:w="850"/>
        <w:gridCol w:w="850"/>
        <w:gridCol w:w="1418"/>
      </w:tblGrid>
      <w:tr w:rsidR="00B33CB2" w:rsidRPr="005A790F" w14:paraId="773E37C5" w14:textId="77777777" w:rsidTr="00B33CB2">
        <w:tc>
          <w:tcPr>
            <w:tcW w:w="738" w:type="dxa"/>
            <w:shd w:val="clear" w:color="auto" w:fill="FFFFFF" w:themeFill="background1"/>
            <w:vAlign w:val="center"/>
          </w:tcPr>
          <w:p w14:paraId="45D3E8FB"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1559" w:type="dxa"/>
            <w:shd w:val="clear" w:color="auto" w:fill="FFFFFF" w:themeFill="background1"/>
            <w:vAlign w:val="center"/>
          </w:tcPr>
          <w:p w14:paraId="6D9DBBB9"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Progresa rādītājs</w:t>
            </w:r>
          </w:p>
        </w:tc>
        <w:tc>
          <w:tcPr>
            <w:tcW w:w="1418" w:type="dxa"/>
            <w:shd w:val="clear" w:color="auto" w:fill="FFFFFF" w:themeFill="background1"/>
            <w:vAlign w:val="center"/>
          </w:tcPr>
          <w:p w14:paraId="5737A08A"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Mērvienība</w:t>
            </w:r>
          </w:p>
        </w:tc>
        <w:tc>
          <w:tcPr>
            <w:tcW w:w="708" w:type="dxa"/>
            <w:shd w:val="clear" w:color="auto" w:fill="FFFFFF" w:themeFill="background1"/>
            <w:vAlign w:val="center"/>
          </w:tcPr>
          <w:p w14:paraId="0C16C38D"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gads</w:t>
            </w:r>
          </w:p>
        </w:tc>
        <w:tc>
          <w:tcPr>
            <w:tcW w:w="851" w:type="dxa"/>
            <w:shd w:val="clear" w:color="auto" w:fill="FFFFFF" w:themeFill="background1"/>
            <w:vAlign w:val="center"/>
          </w:tcPr>
          <w:p w14:paraId="60589D89"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Bāzes gada vērtība</w:t>
            </w:r>
          </w:p>
        </w:tc>
        <w:tc>
          <w:tcPr>
            <w:tcW w:w="850" w:type="dxa"/>
            <w:shd w:val="clear" w:color="auto" w:fill="FFFFFF" w:themeFill="background1"/>
          </w:tcPr>
          <w:p w14:paraId="1F90D0DB" w14:textId="41C2ADB5" w:rsidR="00B33CB2" w:rsidRPr="005A790F" w:rsidRDefault="00B33CB2" w:rsidP="00B33CB2">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1</w:t>
            </w:r>
          </w:p>
        </w:tc>
        <w:tc>
          <w:tcPr>
            <w:tcW w:w="850" w:type="dxa"/>
            <w:shd w:val="clear" w:color="auto" w:fill="FFFFFF" w:themeFill="background1"/>
          </w:tcPr>
          <w:p w14:paraId="5D92E74D" w14:textId="0349C129" w:rsidR="00B33CB2" w:rsidRPr="005A790F" w:rsidRDefault="00B33CB2" w:rsidP="00B33CB2">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w:t>
            </w:r>
            <w:r>
              <w:rPr>
                <w:rFonts w:ascii="Times New Roman" w:hAnsi="Times New Roman" w:cs="Times New Roman"/>
                <w:b/>
                <w:noProof/>
                <w:sz w:val="20"/>
                <w:szCs w:val="20"/>
              </w:rPr>
              <w:t>2</w:t>
            </w:r>
          </w:p>
        </w:tc>
        <w:tc>
          <w:tcPr>
            <w:tcW w:w="850" w:type="dxa"/>
            <w:shd w:val="clear" w:color="auto" w:fill="FFFFFF" w:themeFill="background1"/>
            <w:vAlign w:val="center"/>
          </w:tcPr>
          <w:p w14:paraId="42A07C24" w14:textId="7A7109D3"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Mērķa vērtība 2023</w:t>
            </w:r>
          </w:p>
        </w:tc>
        <w:tc>
          <w:tcPr>
            <w:tcW w:w="1418" w:type="dxa"/>
            <w:shd w:val="clear" w:color="auto" w:fill="FFFFFF" w:themeFill="background1"/>
            <w:vAlign w:val="center"/>
          </w:tcPr>
          <w:p w14:paraId="21C75615" w14:textId="77777777" w:rsidR="00B33CB2" w:rsidRPr="005A790F" w:rsidRDefault="00B33CB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Datu avots, datu tabulas</w:t>
            </w:r>
          </w:p>
        </w:tc>
      </w:tr>
      <w:tr w:rsidR="00B33CB2" w:rsidRPr="005A790F" w14:paraId="1159F4B8" w14:textId="77777777" w:rsidTr="00B33CB2">
        <w:tc>
          <w:tcPr>
            <w:tcW w:w="738" w:type="dxa"/>
            <w:shd w:val="clear" w:color="auto" w:fill="FFFFFF" w:themeFill="background1"/>
          </w:tcPr>
          <w:p w14:paraId="2B9154E0" w14:textId="77777777" w:rsidR="00B33CB2" w:rsidRPr="005A790F" w:rsidRDefault="00B33CB2"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28EE8019" w14:textId="7495A2BE" w:rsidR="00B33CB2" w:rsidRPr="005A790F" w:rsidRDefault="00B33CB2" w:rsidP="002708E1">
            <w:pPr>
              <w:tabs>
                <w:tab w:val="left" w:pos="426"/>
              </w:tabs>
              <w:spacing w:line="276" w:lineRule="auto"/>
              <w:rPr>
                <w:rFonts w:ascii="Times New Roman" w:eastAsia="Times New Roman" w:hAnsi="Times New Roman" w:cs="Times New Roman"/>
                <w:noProof/>
                <w:sz w:val="24"/>
                <w:szCs w:val="24"/>
              </w:rPr>
            </w:pPr>
          </w:p>
        </w:tc>
        <w:tc>
          <w:tcPr>
            <w:tcW w:w="1559" w:type="dxa"/>
            <w:shd w:val="clear" w:color="auto" w:fill="FFFFFF" w:themeFill="background1"/>
            <w:vAlign w:val="center"/>
          </w:tcPr>
          <w:p w14:paraId="60B4F88D" w14:textId="75E9005B" w:rsidR="00B33CB2" w:rsidRPr="005A790F" w:rsidRDefault="00B33CB2" w:rsidP="002708E1">
            <w:pPr>
              <w:spacing w:line="276" w:lineRule="auto"/>
              <w:rPr>
                <w:rFonts w:ascii="Times New Roman" w:hAnsi="Times New Roman" w:cs="Times New Roman"/>
                <w:noProof/>
                <w:sz w:val="20"/>
                <w:szCs w:val="20"/>
              </w:rPr>
            </w:pPr>
            <w:r w:rsidRPr="005A790F">
              <w:rPr>
                <w:rFonts w:ascii="Times New Roman" w:hAnsi="Times New Roman" w:cs="Times New Roman"/>
                <w:noProof/>
                <w:sz w:val="20"/>
                <w:szCs w:val="20"/>
              </w:rPr>
              <w:t>Informētība par iespēju pieteikt pakalpojumu elektroniski</w:t>
            </w:r>
          </w:p>
        </w:tc>
        <w:tc>
          <w:tcPr>
            <w:tcW w:w="1418" w:type="dxa"/>
            <w:shd w:val="clear" w:color="auto" w:fill="FFFFFF" w:themeFill="background1"/>
          </w:tcPr>
          <w:p w14:paraId="19B01F47" w14:textId="1A9AD8BB"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w:t>
            </w:r>
          </w:p>
        </w:tc>
        <w:tc>
          <w:tcPr>
            <w:tcW w:w="708" w:type="dxa"/>
            <w:shd w:val="clear" w:color="auto" w:fill="FFFFFF" w:themeFill="background1"/>
          </w:tcPr>
          <w:p w14:paraId="14ACA968" w14:textId="77777777"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2019</w:t>
            </w:r>
          </w:p>
        </w:tc>
        <w:tc>
          <w:tcPr>
            <w:tcW w:w="851" w:type="dxa"/>
            <w:shd w:val="clear" w:color="auto" w:fill="FFFFFF" w:themeFill="background1"/>
          </w:tcPr>
          <w:p w14:paraId="3EEBC09D" w14:textId="41793F0C"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86</w:t>
            </w:r>
          </w:p>
        </w:tc>
        <w:tc>
          <w:tcPr>
            <w:tcW w:w="850" w:type="dxa"/>
            <w:shd w:val="clear" w:color="auto" w:fill="FFFFFF" w:themeFill="background1"/>
          </w:tcPr>
          <w:p w14:paraId="208FD550" w14:textId="22E39BE2" w:rsidR="00B33CB2" w:rsidRPr="005A790F" w:rsidRDefault="00B33CB2"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88</w:t>
            </w:r>
          </w:p>
        </w:tc>
        <w:tc>
          <w:tcPr>
            <w:tcW w:w="850" w:type="dxa"/>
            <w:shd w:val="clear" w:color="auto" w:fill="FFFFFF" w:themeFill="background1"/>
          </w:tcPr>
          <w:p w14:paraId="587109AA" w14:textId="1B3CE674" w:rsidR="00B33CB2" w:rsidRPr="005A790F" w:rsidRDefault="00B33CB2"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89</w:t>
            </w:r>
          </w:p>
        </w:tc>
        <w:tc>
          <w:tcPr>
            <w:tcW w:w="850" w:type="dxa"/>
            <w:shd w:val="clear" w:color="auto" w:fill="FFFFFF" w:themeFill="background1"/>
          </w:tcPr>
          <w:p w14:paraId="75492BF6" w14:textId="67C0545B"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90</w:t>
            </w:r>
          </w:p>
        </w:tc>
        <w:tc>
          <w:tcPr>
            <w:tcW w:w="1418" w:type="dxa"/>
            <w:shd w:val="clear" w:color="auto" w:fill="FFFFFF" w:themeFill="background1"/>
          </w:tcPr>
          <w:p w14:paraId="13286FE9" w14:textId="11AE0547" w:rsidR="00B33CB2" w:rsidRPr="005A790F" w:rsidRDefault="00B33CB2"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Latvijas iedzīvotāju aptauja, “Integrēts Publisko pakalpojumu sniegšanas un gala lietotāju vajadzību monitorings”</w:t>
            </w:r>
          </w:p>
        </w:tc>
      </w:tr>
    </w:tbl>
    <w:p w14:paraId="6C44B827" w14:textId="77777777" w:rsidR="00B33CB2" w:rsidRPr="005A790F" w:rsidRDefault="00B33CB2" w:rsidP="006D6E82">
      <w:pPr>
        <w:pStyle w:val="ListParagraph"/>
        <w:spacing w:after="0" w:line="276" w:lineRule="auto"/>
        <w:jc w:val="both"/>
        <w:rPr>
          <w:rFonts w:ascii="Times New Roman" w:eastAsia="Calibri" w:hAnsi="Times New Roman" w:cs="Times New Roman"/>
          <w:noProof/>
          <w:sz w:val="24"/>
          <w:szCs w:val="24"/>
          <w:lang w:eastAsia="lv-LV"/>
        </w:rPr>
      </w:pPr>
    </w:p>
    <w:p w14:paraId="07704DDA" w14:textId="093FB2FC" w:rsidR="006D6E82" w:rsidRPr="005A790F" w:rsidRDefault="006D6E82" w:rsidP="006D6E82">
      <w:pPr>
        <w:spacing w:after="0" w:line="276" w:lineRule="auto"/>
        <w:jc w:val="both"/>
        <w:rPr>
          <w:rFonts w:ascii="Times New Roman" w:eastAsia="Calibri" w:hAnsi="Times New Roman" w:cs="Times New Roman"/>
          <w:b/>
          <w:noProof/>
          <w:sz w:val="24"/>
          <w:szCs w:val="24"/>
          <w:lang w:eastAsia="lv-LV"/>
        </w:rPr>
      </w:pPr>
      <w:r w:rsidRPr="005A790F">
        <w:rPr>
          <w:rFonts w:ascii="Times New Roman" w:eastAsia="Calibri" w:hAnsi="Times New Roman" w:cs="Times New Roman"/>
          <w:b/>
          <w:noProof/>
          <w:sz w:val="24"/>
          <w:szCs w:val="24"/>
          <w:lang w:eastAsia="lv-LV"/>
        </w:rPr>
        <w:t>Rīcības virziena uzdevumi</w:t>
      </w:r>
    </w:p>
    <w:p w14:paraId="5762B4F5" w14:textId="77777777" w:rsidR="00313C77" w:rsidRPr="005A790F" w:rsidRDefault="00313C77" w:rsidP="006D6E82">
      <w:pPr>
        <w:pStyle w:val="ListParagraph"/>
        <w:spacing w:after="0" w:line="276" w:lineRule="auto"/>
        <w:jc w:val="both"/>
        <w:rPr>
          <w:rFonts w:ascii="Times New Roman" w:eastAsia="Calibri" w:hAnsi="Times New Roman" w:cs="Times New Roman"/>
          <w:noProof/>
          <w:sz w:val="24"/>
          <w:szCs w:val="24"/>
          <w:lang w:eastAsia="lv-LV"/>
        </w:rPr>
      </w:pPr>
    </w:p>
    <w:tbl>
      <w:tblPr>
        <w:tblStyle w:val="TableGrid"/>
        <w:tblW w:w="8960" w:type="dxa"/>
        <w:tblInd w:w="108" w:type="dxa"/>
        <w:tblLayout w:type="fixed"/>
        <w:tblLook w:val="04A0" w:firstRow="1" w:lastRow="0" w:firstColumn="1" w:lastColumn="0" w:noHBand="0" w:noVBand="1"/>
      </w:tblPr>
      <w:tblGrid>
        <w:gridCol w:w="738"/>
        <w:gridCol w:w="2835"/>
        <w:gridCol w:w="1559"/>
        <w:gridCol w:w="1276"/>
        <w:gridCol w:w="1276"/>
        <w:gridCol w:w="1276"/>
      </w:tblGrid>
      <w:tr w:rsidR="006D6E82" w:rsidRPr="005A790F" w14:paraId="0461D9BA" w14:textId="77777777" w:rsidTr="00A053C5">
        <w:trPr>
          <w:trHeight w:val="764"/>
        </w:trPr>
        <w:tc>
          <w:tcPr>
            <w:tcW w:w="738" w:type="dxa"/>
            <w:vAlign w:val="center"/>
          </w:tcPr>
          <w:p w14:paraId="676AAC5F"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Nr.</w:t>
            </w:r>
          </w:p>
        </w:tc>
        <w:tc>
          <w:tcPr>
            <w:tcW w:w="2835" w:type="dxa"/>
            <w:vAlign w:val="center"/>
          </w:tcPr>
          <w:p w14:paraId="0263B652"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Uzdevums</w:t>
            </w:r>
          </w:p>
        </w:tc>
        <w:tc>
          <w:tcPr>
            <w:tcW w:w="1559" w:type="dxa"/>
            <w:vAlign w:val="center"/>
          </w:tcPr>
          <w:p w14:paraId="46561A4A" w14:textId="77777777" w:rsidR="006D6E82" w:rsidRPr="005A790F" w:rsidRDefault="006D6E82"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Rādītājs</w:t>
            </w:r>
          </w:p>
        </w:tc>
        <w:tc>
          <w:tcPr>
            <w:tcW w:w="1276" w:type="dxa"/>
            <w:vAlign w:val="center"/>
          </w:tcPr>
          <w:p w14:paraId="703B730E" w14:textId="77777777" w:rsidR="006D6E82" w:rsidRPr="005A790F" w:rsidRDefault="006D6E82" w:rsidP="002708E1">
            <w:pPr>
              <w:spacing w:line="276" w:lineRule="auto"/>
              <w:ind w:right="33"/>
              <w:jc w:val="center"/>
              <w:rPr>
                <w:rFonts w:ascii="Times New Roman" w:hAnsi="Times New Roman" w:cs="Times New Roman"/>
                <w:b/>
                <w:noProof/>
                <w:sz w:val="20"/>
                <w:szCs w:val="20"/>
              </w:rPr>
            </w:pPr>
            <w:r w:rsidRPr="005A790F">
              <w:rPr>
                <w:rFonts w:ascii="Times New Roman" w:hAnsi="Times New Roman" w:cs="Times New Roman"/>
                <w:b/>
                <w:noProof/>
                <w:sz w:val="20"/>
                <w:szCs w:val="20"/>
              </w:rPr>
              <w:t>Atbildīgā institūcija</w:t>
            </w:r>
          </w:p>
        </w:tc>
        <w:tc>
          <w:tcPr>
            <w:tcW w:w="1276" w:type="dxa"/>
            <w:vAlign w:val="center"/>
          </w:tcPr>
          <w:p w14:paraId="33B9DFB1" w14:textId="77777777" w:rsidR="006D6E82" w:rsidRPr="005A790F" w:rsidRDefault="006D6E82" w:rsidP="002708E1">
            <w:pPr>
              <w:spacing w:line="276" w:lineRule="auto"/>
              <w:jc w:val="center"/>
              <w:rPr>
                <w:rFonts w:ascii="Times New Roman" w:hAnsi="Times New Roman" w:cs="Times New Roman"/>
                <w:b/>
                <w:noProof/>
                <w:sz w:val="20"/>
                <w:szCs w:val="20"/>
              </w:rPr>
            </w:pPr>
            <w:r w:rsidRPr="005A790F">
              <w:rPr>
                <w:rFonts w:ascii="Times New Roman" w:hAnsi="Times New Roman" w:cs="Times New Roman"/>
                <w:b/>
                <w:noProof/>
                <w:sz w:val="20"/>
                <w:szCs w:val="20"/>
              </w:rPr>
              <w:t>Līdzatbildīgās institūcijas</w:t>
            </w:r>
          </w:p>
        </w:tc>
        <w:tc>
          <w:tcPr>
            <w:tcW w:w="1276" w:type="dxa"/>
            <w:vAlign w:val="center"/>
          </w:tcPr>
          <w:p w14:paraId="7CC749A9" w14:textId="77777777" w:rsidR="006D6E82" w:rsidRPr="005A790F" w:rsidRDefault="006D6E82" w:rsidP="002708E1">
            <w:pPr>
              <w:spacing w:line="276" w:lineRule="auto"/>
              <w:ind w:right="-108"/>
              <w:jc w:val="center"/>
              <w:rPr>
                <w:rFonts w:ascii="Times New Roman" w:hAnsi="Times New Roman" w:cs="Times New Roman"/>
                <w:b/>
                <w:noProof/>
                <w:sz w:val="20"/>
                <w:szCs w:val="20"/>
              </w:rPr>
            </w:pPr>
            <w:r w:rsidRPr="005A790F">
              <w:rPr>
                <w:rFonts w:ascii="Times New Roman" w:hAnsi="Times New Roman" w:cs="Times New Roman"/>
                <w:b/>
                <w:noProof/>
                <w:sz w:val="20"/>
                <w:szCs w:val="20"/>
              </w:rPr>
              <w:t xml:space="preserve">Izpildes termiņš </w:t>
            </w:r>
            <w:r w:rsidRPr="005A790F">
              <w:rPr>
                <w:rFonts w:ascii="Times New Roman" w:hAnsi="Times New Roman" w:cs="Times New Roman"/>
                <w:noProof/>
                <w:sz w:val="20"/>
                <w:szCs w:val="20"/>
              </w:rPr>
              <w:t>(ar precizitāti līdz pusgadam)</w:t>
            </w:r>
          </w:p>
        </w:tc>
      </w:tr>
      <w:tr w:rsidR="006D6E82" w:rsidRPr="005A790F" w14:paraId="1616E577" w14:textId="77777777" w:rsidTr="00A053C5">
        <w:trPr>
          <w:trHeight w:val="2250"/>
        </w:trPr>
        <w:tc>
          <w:tcPr>
            <w:tcW w:w="738" w:type="dxa"/>
          </w:tcPr>
          <w:p w14:paraId="2A44BE97"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38EA5577" w14:textId="2806DC78" w:rsidR="006D6E82" w:rsidRPr="005A790F" w:rsidRDefault="006D6E82" w:rsidP="002708E1">
            <w:pPr>
              <w:pStyle w:val="ListParagraph"/>
              <w:tabs>
                <w:tab w:val="left" w:pos="426"/>
              </w:tabs>
              <w:spacing w:line="276" w:lineRule="auto"/>
              <w:ind w:left="0"/>
              <w:rPr>
                <w:rFonts w:ascii="Times New Roman" w:eastAsia="Helvetica" w:hAnsi="Times New Roman" w:cs="Times New Roman"/>
                <w:noProof/>
                <w:sz w:val="20"/>
                <w:szCs w:val="20"/>
              </w:rPr>
            </w:pPr>
          </w:p>
        </w:tc>
        <w:tc>
          <w:tcPr>
            <w:tcW w:w="2835" w:type="dxa"/>
          </w:tcPr>
          <w:p w14:paraId="1D6E856A" w14:textId="0210237E" w:rsidR="006D6E82" w:rsidRPr="005A790F" w:rsidRDefault="009710EC" w:rsidP="00157684">
            <w:pPr>
              <w:spacing w:line="276" w:lineRule="auto"/>
              <w:rPr>
                <w:rFonts w:ascii="Times New Roman" w:hAnsi="Times New Roman" w:cs="Times New Roman"/>
                <w:strike/>
                <w:noProof/>
                <w:sz w:val="20"/>
                <w:szCs w:val="20"/>
              </w:rPr>
            </w:pPr>
            <w:r w:rsidRPr="005A790F">
              <w:rPr>
                <w:rFonts w:ascii="Times New Roman" w:eastAsia="Times New Roman" w:hAnsi="Times New Roman" w:cs="Times New Roman"/>
                <w:noProof/>
                <w:color w:val="000000"/>
                <w:sz w:val="20"/>
                <w:szCs w:val="20"/>
              </w:rPr>
              <w:t>Veikt</w:t>
            </w:r>
            <w:r w:rsidR="00157684">
              <w:rPr>
                <w:rFonts w:ascii="Times New Roman" w:eastAsia="Times New Roman" w:hAnsi="Times New Roman" w:cs="Times New Roman"/>
                <w:noProof/>
                <w:color w:val="000000"/>
                <w:sz w:val="20"/>
                <w:szCs w:val="20"/>
              </w:rPr>
              <w:t xml:space="preserve"> </w:t>
            </w:r>
            <w:r w:rsidRPr="005A790F">
              <w:rPr>
                <w:rFonts w:ascii="Times New Roman" w:eastAsia="Times New Roman" w:hAnsi="Times New Roman" w:cs="Times New Roman"/>
                <w:noProof/>
                <w:color w:val="000000"/>
                <w:sz w:val="20"/>
                <w:szCs w:val="20"/>
              </w:rPr>
              <w:t>sabiedrības infor</w:t>
            </w:r>
            <w:r w:rsidR="00157684">
              <w:rPr>
                <w:rFonts w:ascii="Times New Roman" w:eastAsia="Times New Roman" w:hAnsi="Times New Roman" w:cs="Times New Roman"/>
                <w:noProof/>
                <w:color w:val="000000"/>
                <w:sz w:val="20"/>
                <w:szCs w:val="20"/>
              </w:rPr>
              <w:t>mēšanas un izglītošanas pasākumus</w:t>
            </w:r>
            <w:r w:rsidRPr="005A790F">
              <w:rPr>
                <w:rFonts w:ascii="Times New Roman" w:eastAsia="Times New Roman" w:hAnsi="Times New Roman" w:cs="Times New Roman"/>
                <w:noProof/>
                <w:color w:val="000000"/>
                <w:sz w:val="20"/>
                <w:szCs w:val="20"/>
              </w:rPr>
              <w:t xml:space="preserve">, veikt </w:t>
            </w:r>
            <w:r w:rsidR="00954DBD">
              <w:rPr>
                <w:rFonts w:ascii="Times New Roman" w:eastAsia="Times New Roman" w:hAnsi="Times New Roman" w:cs="Times New Roman"/>
                <w:noProof/>
                <w:color w:val="000000"/>
                <w:sz w:val="20"/>
                <w:szCs w:val="20"/>
              </w:rPr>
              <w:t>valsts pārvaldes</w:t>
            </w:r>
            <w:r w:rsidRPr="005A790F">
              <w:rPr>
                <w:rFonts w:ascii="Times New Roman" w:eastAsia="Times New Roman" w:hAnsi="Times New Roman" w:cs="Times New Roman"/>
                <w:noProof/>
                <w:color w:val="000000"/>
                <w:sz w:val="20"/>
                <w:szCs w:val="20"/>
              </w:rPr>
              <w:t xml:space="preserve"> dar</w:t>
            </w:r>
            <w:r w:rsidR="00157684">
              <w:rPr>
                <w:rFonts w:ascii="Times New Roman" w:eastAsia="Times New Roman" w:hAnsi="Times New Roman" w:cs="Times New Roman"/>
                <w:noProof/>
                <w:color w:val="000000"/>
                <w:sz w:val="20"/>
                <w:szCs w:val="20"/>
              </w:rPr>
              <w:t>binieku informēšanu</w:t>
            </w:r>
            <w:r w:rsidR="00C138D0">
              <w:rPr>
                <w:rFonts w:ascii="Times New Roman" w:eastAsia="Times New Roman" w:hAnsi="Times New Roman" w:cs="Times New Roman"/>
                <w:noProof/>
                <w:color w:val="000000"/>
                <w:sz w:val="20"/>
                <w:szCs w:val="20"/>
              </w:rPr>
              <w:t xml:space="preserve"> un mācību pasākumus, veikt publicitātes pasākumus</w:t>
            </w:r>
            <w:r w:rsidRPr="005A790F">
              <w:rPr>
                <w:rFonts w:ascii="Times New Roman" w:eastAsia="Times New Roman" w:hAnsi="Times New Roman" w:cs="Times New Roman"/>
                <w:noProof/>
                <w:color w:val="000000"/>
                <w:sz w:val="20"/>
                <w:szCs w:val="20"/>
              </w:rPr>
              <w:t xml:space="preserve"> par valsts pārvaldes pakalpojumiem un digitālajiem risinājumiem</w:t>
            </w:r>
          </w:p>
        </w:tc>
        <w:tc>
          <w:tcPr>
            <w:tcW w:w="1559" w:type="dxa"/>
          </w:tcPr>
          <w:p w14:paraId="3400F18D" w14:textId="7F96B24C" w:rsidR="006D6E82"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Īstenoti 10 mācību, informatīvie un publicitātes pasākumi</w:t>
            </w:r>
          </w:p>
        </w:tc>
        <w:tc>
          <w:tcPr>
            <w:tcW w:w="1276" w:type="dxa"/>
          </w:tcPr>
          <w:p w14:paraId="233F70FC" w14:textId="5083BEB8" w:rsidR="006D6E82"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53DE4751" w14:textId="013FD996" w:rsidR="006D6E82" w:rsidRPr="005A790F" w:rsidRDefault="0083128D" w:rsidP="002708E1">
            <w:pPr>
              <w:spacing w:line="276" w:lineRule="auto"/>
              <w:jc w:val="center"/>
              <w:rPr>
                <w:rFonts w:ascii="Times New Roman" w:hAnsi="Times New Roman" w:cs="Times New Roman"/>
                <w:noProof/>
                <w:sz w:val="20"/>
                <w:szCs w:val="20"/>
              </w:rPr>
            </w:pPr>
            <w:r>
              <w:rPr>
                <w:rFonts w:ascii="Times New Roman" w:hAnsi="Times New Roman" w:cs="Times New Roman"/>
                <w:noProof/>
                <w:sz w:val="20"/>
                <w:szCs w:val="20"/>
              </w:rPr>
              <w:t>Pakalpojumu turētāji, pašvaldības</w:t>
            </w:r>
          </w:p>
        </w:tc>
        <w:tc>
          <w:tcPr>
            <w:tcW w:w="1276" w:type="dxa"/>
          </w:tcPr>
          <w:p w14:paraId="1162CB1E" w14:textId="4024DA0A" w:rsidR="006D6E82" w:rsidRPr="005A790F" w:rsidRDefault="009710EC" w:rsidP="002708E1">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55D3C137" w14:textId="77777777" w:rsidTr="00A053C5">
        <w:trPr>
          <w:trHeight w:val="2250"/>
        </w:trPr>
        <w:tc>
          <w:tcPr>
            <w:tcW w:w="738" w:type="dxa"/>
          </w:tcPr>
          <w:p w14:paraId="2A506CE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18DF21C"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D8DBCFE" w14:textId="1408AF03" w:rsidR="009710EC" w:rsidRPr="005A790F" w:rsidRDefault="00C138D0" w:rsidP="00C138D0">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Organizēt m</w:t>
            </w:r>
            <w:r w:rsidR="009710EC" w:rsidRPr="005A790F">
              <w:rPr>
                <w:rFonts w:ascii="Times New Roman" w:eastAsia="Times New Roman" w:hAnsi="Times New Roman" w:cs="Times New Roman"/>
                <w:noProof/>
                <w:color w:val="000000"/>
                <w:sz w:val="20"/>
                <w:szCs w:val="20"/>
              </w:rPr>
              <w:t>ūžizglītības pasākumu</w:t>
            </w:r>
            <w:r>
              <w:rPr>
                <w:rFonts w:ascii="Times New Roman" w:eastAsia="Times New Roman" w:hAnsi="Times New Roman" w:cs="Times New Roman"/>
                <w:noProof/>
                <w:color w:val="000000"/>
                <w:sz w:val="20"/>
                <w:szCs w:val="20"/>
              </w:rPr>
              <w:t>s</w:t>
            </w:r>
            <w:r w:rsidR="009710EC" w:rsidRPr="005A790F">
              <w:rPr>
                <w:rFonts w:ascii="Times New Roman" w:eastAsia="Times New Roman" w:hAnsi="Times New Roman" w:cs="Times New Roman"/>
                <w:noProof/>
                <w:color w:val="000000"/>
                <w:sz w:val="20"/>
                <w:szCs w:val="20"/>
              </w:rPr>
              <w:t xml:space="preserve"> – pieaugušo teorētiskās un praktiskās apmācības par digitālajām tehnoloģijām, inovācijām un to izmantošanu ikdienas darbā, valsts pakalpojumu saņemšanā u.c.</w:t>
            </w:r>
          </w:p>
        </w:tc>
        <w:tc>
          <w:tcPr>
            <w:tcW w:w="1559" w:type="dxa"/>
          </w:tcPr>
          <w:p w14:paraId="0198252F" w14:textId="2C1EC62E"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1-3 digitālo prasmju uzlabošanas veicināšanas pasākumi katru ceturksni</w:t>
            </w:r>
          </w:p>
        </w:tc>
        <w:tc>
          <w:tcPr>
            <w:tcW w:w="1276" w:type="dxa"/>
          </w:tcPr>
          <w:p w14:paraId="44D730E6" w14:textId="0E6A4BB0"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IZM, VAS, LVRTC</w:t>
            </w:r>
          </w:p>
        </w:tc>
        <w:tc>
          <w:tcPr>
            <w:tcW w:w="1276" w:type="dxa"/>
          </w:tcPr>
          <w:p w14:paraId="0E7BC392" w14:textId="5831CE98" w:rsidR="009710EC"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Pakalpojumu turētāji, VARAM</w:t>
            </w:r>
          </w:p>
        </w:tc>
        <w:tc>
          <w:tcPr>
            <w:tcW w:w="1276" w:type="dxa"/>
          </w:tcPr>
          <w:p w14:paraId="3D0A7914" w14:textId="6AB6932F" w:rsidR="009710EC" w:rsidRPr="005A790F" w:rsidRDefault="009710EC"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0A713952" w14:textId="77777777" w:rsidTr="00B6134F">
        <w:trPr>
          <w:trHeight w:val="1692"/>
        </w:trPr>
        <w:tc>
          <w:tcPr>
            <w:tcW w:w="738" w:type="dxa"/>
          </w:tcPr>
          <w:p w14:paraId="6A6F207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1A085049"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BFCAFCD" w14:textId="667719C6" w:rsidR="009710EC" w:rsidRPr="005A790F" w:rsidRDefault="009710EC" w:rsidP="00C138D0">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 jaun</w:t>
            </w:r>
            <w:r w:rsidR="00C138D0">
              <w:rPr>
                <w:rFonts w:ascii="Times New Roman" w:eastAsia="Times New Roman" w:hAnsi="Times New Roman" w:cs="Times New Roman"/>
                <w:noProof/>
                <w:color w:val="000000"/>
                <w:sz w:val="20"/>
                <w:szCs w:val="20"/>
              </w:rPr>
              <w:t>u</w:t>
            </w:r>
            <w:r w:rsidRPr="005A790F">
              <w:rPr>
                <w:rFonts w:ascii="Times New Roman" w:eastAsia="Times New Roman" w:hAnsi="Times New Roman" w:cs="Times New Roman"/>
                <w:noProof/>
                <w:color w:val="000000"/>
                <w:sz w:val="20"/>
                <w:szCs w:val="20"/>
              </w:rPr>
              <w:t xml:space="preserve"> moduli, kas vērsts uz uzņēmēju apmācību dažādu informācijas un komunikācijas tehnoloģiju (IKT) rīku izmantošanai uzņēmējdarbībā.</w:t>
            </w:r>
          </w:p>
        </w:tc>
        <w:tc>
          <w:tcPr>
            <w:tcW w:w="1559" w:type="dxa"/>
          </w:tcPr>
          <w:p w14:paraId="37F1168D" w14:textId="5039747B" w:rsidR="009710EC" w:rsidRPr="005A790F" w:rsidRDefault="009710EC"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Izstrādāta apmācību programma</w:t>
            </w:r>
          </w:p>
        </w:tc>
        <w:tc>
          <w:tcPr>
            <w:tcW w:w="1276" w:type="dxa"/>
          </w:tcPr>
          <w:p w14:paraId="36FAF936" w14:textId="5DD07820" w:rsidR="009710EC" w:rsidRPr="005A790F" w:rsidRDefault="009710EC">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LIKTA, VARAM (</w:t>
            </w:r>
            <w:r w:rsidR="0046329A">
              <w:rPr>
                <w:rFonts w:ascii="Times New Roman" w:eastAsia="Times New Roman" w:hAnsi="Times New Roman" w:cs="Times New Roman"/>
                <w:noProof/>
                <w:color w:val="000000"/>
                <w:sz w:val="20"/>
                <w:szCs w:val="20"/>
              </w:rPr>
              <w:t>DigiBEST</w:t>
            </w:r>
            <w:r w:rsidRPr="005A790F">
              <w:rPr>
                <w:rFonts w:ascii="Times New Roman" w:eastAsia="Times New Roman" w:hAnsi="Times New Roman" w:cs="Times New Roman"/>
                <w:noProof/>
                <w:color w:val="000000"/>
                <w:sz w:val="20"/>
                <w:szCs w:val="20"/>
              </w:rPr>
              <w:t>)</w:t>
            </w:r>
          </w:p>
        </w:tc>
        <w:tc>
          <w:tcPr>
            <w:tcW w:w="1276" w:type="dxa"/>
          </w:tcPr>
          <w:p w14:paraId="55376C3A" w14:textId="4151F63F" w:rsidR="009710EC" w:rsidRPr="005A790F" w:rsidRDefault="009710EC"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EM</w:t>
            </w:r>
          </w:p>
        </w:tc>
        <w:tc>
          <w:tcPr>
            <w:tcW w:w="1276" w:type="dxa"/>
          </w:tcPr>
          <w:p w14:paraId="4A3FBE38" w14:textId="041D43B1" w:rsidR="009710EC" w:rsidRPr="005A790F" w:rsidRDefault="009710EC"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2022. gada 2. pusgads</w:t>
            </w:r>
          </w:p>
        </w:tc>
      </w:tr>
      <w:tr w:rsidR="009710EC" w:rsidRPr="005A790F" w14:paraId="649FE5DE" w14:textId="77777777" w:rsidTr="00B6134F">
        <w:trPr>
          <w:trHeight w:val="2112"/>
        </w:trPr>
        <w:tc>
          <w:tcPr>
            <w:tcW w:w="738" w:type="dxa"/>
          </w:tcPr>
          <w:p w14:paraId="443DCF7F"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0C41F422" w14:textId="77777777" w:rsidR="009710EC" w:rsidRPr="005A790F" w:rsidRDefault="009710EC"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593F7419" w14:textId="02249BF9" w:rsidR="009710EC" w:rsidRPr="005A790F" w:rsidRDefault="00530643" w:rsidP="00C138D0">
            <w:pPr>
              <w:spacing w:line="276" w:lineRule="auto"/>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Regulāri celt VPVKAC tīkla nodarbināto kompetenci valsts pārvaldes pakalpojumu sniegšanā klientam atbilstošākā kanālā un digitālo rīku pielietošanā pakalpojumu pieteikšanai</w:t>
            </w:r>
          </w:p>
        </w:tc>
        <w:tc>
          <w:tcPr>
            <w:tcW w:w="1559" w:type="dxa"/>
          </w:tcPr>
          <w:p w14:paraId="7255C250" w14:textId="4DD3A106" w:rsidR="009710EC"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mācību plāns un organizētas mācības ne retāk kā reizi gadā</w:t>
            </w:r>
          </w:p>
        </w:tc>
        <w:tc>
          <w:tcPr>
            <w:tcW w:w="1276" w:type="dxa"/>
          </w:tcPr>
          <w:p w14:paraId="5F0C7218" w14:textId="4AD53321" w:rsidR="009710EC"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7B81E672" w14:textId="37C8FA02" w:rsidR="009710EC"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Iesaistītās ministrijas un pašvaldības</w:t>
            </w:r>
          </w:p>
        </w:tc>
        <w:tc>
          <w:tcPr>
            <w:tcW w:w="1276" w:type="dxa"/>
          </w:tcPr>
          <w:p w14:paraId="41729A8D" w14:textId="158708E0" w:rsidR="009710EC"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5D83ECFB" w14:textId="77777777" w:rsidTr="00A053C5">
        <w:trPr>
          <w:trHeight w:val="2250"/>
        </w:trPr>
        <w:tc>
          <w:tcPr>
            <w:tcW w:w="738" w:type="dxa"/>
          </w:tcPr>
          <w:p w14:paraId="124E198D"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4559627"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126E4152" w14:textId="413720CE" w:rsidR="00530643" w:rsidRPr="005A790F" w:rsidRDefault="00C138D0" w:rsidP="00530643">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Regulāri nodrošināt</w:t>
            </w:r>
            <w:r w:rsidR="00530643" w:rsidRPr="005A790F">
              <w:rPr>
                <w:rFonts w:ascii="Times New Roman" w:eastAsia="Times New Roman" w:hAnsi="Times New Roman" w:cs="Times New Roman"/>
                <w:noProof/>
                <w:color w:val="000000"/>
                <w:sz w:val="20"/>
                <w:szCs w:val="20"/>
              </w:rPr>
              <w:t xml:space="preserve"> bibliotekāru kā digitālo aģentu kompetenču paaugstināšanu valsts pārvaldes pakalpojumu sniegšanā klientam atbilstošākā kanālā un digitālo rīku pielietošanā pakalpojumu pieteikšanai</w:t>
            </w:r>
          </w:p>
        </w:tc>
        <w:tc>
          <w:tcPr>
            <w:tcW w:w="1559" w:type="dxa"/>
          </w:tcPr>
          <w:p w14:paraId="2ACC90AD" w14:textId="50AC6455"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 apstiprināts mācību plāns un organizētas mācības ne retāk kā reizi gadā</w:t>
            </w:r>
          </w:p>
        </w:tc>
        <w:tc>
          <w:tcPr>
            <w:tcW w:w="1276" w:type="dxa"/>
          </w:tcPr>
          <w:p w14:paraId="04D704EF" w14:textId="0092041F"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VARAM</w:t>
            </w:r>
          </w:p>
        </w:tc>
        <w:tc>
          <w:tcPr>
            <w:tcW w:w="1276" w:type="dxa"/>
          </w:tcPr>
          <w:p w14:paraId="47E4EE42" w14:textId="4C1CD178"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Iesaistītās ministrijas un pašvaldības, KM, KISC</w:t>
            </w:r>
          </w:p>
        </w:tc>
        <w:tc>
          <w:tcPr>
            <w:tcW w:w="1276" w:type="dxa"/>
          </w:tcPr>
          <w:p w14:paraId="349544FA" w14:textId="03A7ADCC"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310F96DB" w14:textId="77777777" w:rsidTr="00A053C5">
        <w:trPr>
          <w:trHeight w:val="2250"/>
        </w:trPr>
        <w:tc>
          <w:tcPr>
            <w:tcW w:w="738" w:type="dxa"/>
          </w:tcPr>
          <w:p w14:paraId="5936E49A"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58A137E4"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3BEA0F41" w14:textId="322C8BC5" w:rsidR="00530643" w:rsidRPr="005A790F" w:rsidRDefault="00C138D0" w:rsidP="00530643">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Organizēt informatīvos pasākumus</w:t>
            </w:r>
            <w:r w:rsidR="00530643" w:rsidRPr="005A790F">
              <w:rPr>
                <w:rFonts w:ascii="Times New Roman" w:eastAsia="Times New Roman" w:hAnsi="Times New Roman" w:cs="Times New Roman"/>
                <w:noProof/>
                <w:color w:val="000000"/>
                <w:sz w:val="20"/>
                <w:szCs w:val="20"/>
              </w:rPr>
              <w:t xml:space="preserve"> personas datu aizsardzībai izpratnes veicināšanai proaktīvu pakalpojumu sniegšanas kontekstā</w:t>
            </w:r>
          </w:p>
        </w:tc>
        <w:tc>
          <w:tcPr>
            <w:tcW w:w="1559" w:type="dxa"/>
          </w:tcPr>
          <w:p w14:paraId="1D57F9E5" w14:textId="413D99CD"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Seminārs personas datu aizsardzības izpratnes veicināšanai proaktīvu pakalpojumu nodrošināšanā</w:t>
            </w:r>
          </w:p>
        </w:tc>
        <w:tc>
          <w:tcPr>
            <w:tcW w:w="1276" w:type="dxa"/>
          </w:tcPr>
          <w:p w14:paraId="531A9265" w14:textId="42105C9C" w:rsidR="00530643" w:rsidRPr="005A790F" w:rsidRDefault="000B5912" w:rsidP="00995F9A">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TM</w:t>
            </w:r>
            <w:r w:rsidR="00530643" w:rsidRPr="005A790F">
              <w:rPr>
                <w:rFonts w:ascii="Times New Roman" w:eastAsia="Times New Roman" w:hAnsi="Times New Roman" w:cs="Times New Roman"/>
                <w:noProof/>
                <w:color w:val="000000"/>
                <w:sz w:val="20"/>
                <w:szCs w:val="20"/>
              </w:rPr>
              <w:t xml:space="preserve">, </w:t>
            </w:r>
            <w:r>
              <w:rPr>
                <w:rFonts w:ascii="Times New Roman" w:eastAsia="Times New Roman" w:hAnsi="Times New Roman" w:cs="Times New Roman"/>
                <w:noProof/>
                <w:color w:val="000000"/>
                <w:sz w:val="20"/>
                <w:szCs w:val="20"/>
              </w:rPr>
              <w:t>DVI</w:t>
            </w:r>
          </w:p>
        </w:tc>
        <w:tc>
          <w:tcPr>
            <w:tcW w:w="1276" w:type="dxa"/>
          </w:tcPr>
          <w:p w14:paraId="3D6EFC1E" w14:textId="48CAA3FF"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VAS, VARAM</w:t>
            </w:r>
          </w:p>
        </w:tc>
        <w:tc>
          <w:tcPr>
            <w:tcW w:w="1276" w:type="dxa"/>
          </w:tcPr>
          <w:p w14:paraId="65CAD30D" w14:textId="6EEA4B96"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Katru gadu</w:t>
            </w:r>
          </w:p>
        </w:tc>
      </w:tr>
      <w:tr w:rsidR="00530643" w:rsidRPr="005A790F" w14:paraId="673B3EB7" w14:textId="77777777" w:rsidTr="00B6134F">
        <w:trPr>
          <w:trHeight w:val="1144"/>
        </w:trPr>
        <w:tc>
          <w:tcPr>
            <w:tcW w:w="738" w:type="dxa"/>
          </w:tcPr>
          <w:p w14:paraId="29ECD27F" w14:textId="77777777" w:rsidR="00B6134F" w:rsidRPr="005A790F" w:rsidRDefault="00B6134F" w:rsidP="00B6134F">
            <w:pPr>
              <w:pStyle w:val="ListParagraph"/>
              <w:numPr>
                <w:ilvl w:val="0"/>
                <w:numId w:val="5"/>
              </w:numPr>
              <w:spacing w:line="276" w:lineRule="auto"/>
              <w:ind w:left="0" w:right="91" w:firstLine="0"/>
              <w:jc w:val="both"/>
              <w:rPr>
                <w:rFonts w:ascii="Times New Roman" w:hAnsi="Times New Roman" w:cs="Times New Roman"/>
                <w:noProof/>
                <w:sz w:val="24"/>
                <w:szCs w:val="24"/>
              </w:rPr>
            </w:pPr>
          </w:p>
          <w:p w14:paraId="727D6646" w14:textId="77777777" w:rsidR="00530643" w:rsidRPr="005A790F" w:rsidRDefault="00530643" w:rsidP="002708E1">
            <w:pPr>
              <w:pStyle w:val="ListParagraph"/>
              <w:tabs>
                <w:tab w:val="left" w:pos="426"/>
              </w:tabs>
              <w:spacing w:line="276" w:lineRule="auto"/>
              <w:ind w:left="0"/>
              <w:rPr>
                <w:rFonts w:ascii="Times New Roman" w:eastAsia="Times New Roman" w:hAnsi="Times New Roman" w:cs="Times New Roman"/>
                <w:noProof/>
                <w:sz w:val="24"/>
                <w:szCs w:val="24"/>
              </w:rPr>
            </w:pPr>
          </w:p>
        </w:tc>
        <w:tc>
          <w:tcPr>
            <w:tcW w:w="2835" w:type="dxa"/>
          </w:tcPr>
          <w:p w14:paraId="4FC96F4F" w14:textId="52F9AA4A" w:rsidR="00530643" w:rsidRPr="005A790F" w:rsidRDefault="00C138D0" w:rsidP="00C138D0">
            <w:pPr>
              <w:spacing w:line="276" w:lineRule="auto"/>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Īstenot</w:t>
            </w:r>
            <w:r w:rsidR="00530643" w:rsidRPr="005A790F">
              <w:rPr>
                <w:rFonts w:ascii="Times New Roman" w:eastAsia="Times New Roman" w:hAnsi="Times New Roman" w:cs="Times New Roman"/>
                <w:noProof/>
                <w:color w:val="000000"/>
                <w:sz w:val="20"/>
                <w:szCs w:val="20"/>
              </w:rPr>
              <w:t xml:space="preserve"> apmācības par uz lietotāju orientētu pakalpojumu pārveides pieeju iestādēm</w:t>
            </w:r>
          </w:p>
        </w:tc>
        <w:tc>
          <w:tcPr>
            <w:tcW w:w="1559" w:type="dxa"/>
          </w:tcPr>
          <w:p w14:paraId="7DC0087B" w14:textId="2A6557B8" w:rsidR="00530643" w:rsidRPr="005A790F" w:rsidRDefault="00842532">
            <w:pPr>
              <w:spacing w:line="276" w:lineRule="auto"/>
              <w:jc w:val="cente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Veiktas apmācības</w:t>
            </w:r>
          </w:p>
        </w:tc>
        <w:tc>
          <w:tcPr>
            <w:tcW w:w="1276" w:type="dxa"/>
          </w:tcPr>
          <w:p w14:paraId="4B124E45" w14:textId="2140B980" w:rsidR="00530643" w:rsidRPr="005A790F" w:rsidRDefault="00530643" w:rsidP="002708E1">
            <w:pPr>
              <w:spacing w:line="276" w:lineRule="auto"/>
              <w:jc w:val="center"/>
              <w:rPr>
                <w:rFonts w:ascii="Times New Roman" w:eastAsia="Times New Roman" w:hAnsi="Times New Roman" w:cs="Times New Roman"/>
                <w:noProof/>
                <w:color w:val="000000"/>
                <w:sz w:val="20"/>
                <w:szCs w:val="20"/>
              </w:rPr>
            </w:pPr>
            <w:r w:rsidRPr="005A790F">
              <w:rPr>
                <w:rFonts w:ascii="Times New Roman" w:eastAsia="Times New Roman" w:hAnsi="Times New Roman" w:cs="Times New Roman"/>
                <w:noProof/>
                <w:color w:val="000000"/>
                <w:sz w:val="20"/>
                <w:szCs w:val="20"/>
              </w:rPr>
              <w:t>VAS</w:t>
            </w:r>
          </w:p>
        </w:tc>
        <w:tc>
          <w:tcPr>
            <w:tcW w:w="1276" w:type="dxa"/>
          </w:tcPr>
          <w:p w14:paraId="18518303" w14:textId="4B191960" w:rsidR="00530643" w:rsidRPr="005A790F" w:rsidRDefault="00530643" w:rsidP="002708E1">
            <w:pPr>
              <w:spacing w:line="276" w:lineRule="auto"/>
              <w:jc w:val="center"/>
              <w:rPr>
                <w:rFonts w:ascii="Times New Roman" w:hAnsi="Times New Roman" w:cs="Times New Roman"/>
                <w:noProof/>
                <w:sz w:val="20"/>
                <w:szCs w:val="20"/>
              </w:rPr>
            </w:pPr>
            <w:r w:rsidRPr="005A790F">
              <w:rPr>
                <w:rFonts w:ascii="Times New Roman" w:hAnsi="Times New Roman" w:cs="Times New Roman"/>
                <w:noProof/>
                <w:sz w:val="20"/>
                <w:szCs w:val="20"/>
              </w:rPr>
              <w:t>VARAM</w:t>
            </w:r>
          </w:p>
        </w:tc>
        <w:tc>
          <w:tcPr>
            <w:tcW w:w="1276" w:type="dxa"/>
          </w:tcPr>
          <w:p w14:paraId="0A1BCAAF" w14:textId="793604F8" w:rsidR="00530643" w:rsidRPr="005A790F" w:rsidRDefault="00530643" w:rsidP="009710EC">
            <w:pPr>
              <w:spacing w:line="276" w:lineRule="auto"/>
              <w:ind w:right="-108"/>
              <w:jc w:val="center"/>
              <w:rPr>
                <w:rFonts w:ascii="Times New Roman" w:hAnsi="Times New Roman" w:cs="Times New Roman"/>
                <w:noProof/>
                <w:sz w:val="20"/>
                <w:szCs w:val="20"/>
              </w:rPr>
            </w:pPr>
            <w:r w:rsidRPr="005A790F">
              <w:rPr>
                <w:rFonts w:ascii="Times New Roman" w:hAnsi="Times New Roman" w:cs="Times New Roman"/>
                <w:noProof/>
                <w:sz w:val="20"/>
                <w:szCs w:val="20"/>
              </w:rPr>
              <w:t>2021. gada 2. pusgads</w:t>
            </w:r>
          </w:p>
        </w:tc>
      </w:tr>
    </w:tbl>
    <w:p w14:paraId="17BA4E41" w14:textId="54E0D410" w:rsidR="00F92F94" w:rsidRPr="005A790F" w:rsidRDefault="00F92F94" w:rsidP="00F92F94">
      <w:pPr>
        <w:pStyle w:val="Heading1"/>
        <w:jc w:val="center"/>
        <w:rPr>
          <w:noProof/>
          <w:sz w:val="32"/>
          <w:szCs w:val="32"/>
        </w:rPr>
      </w:pPr>
      <w:bookmarkStart w:id="134" w:name="_Toc22569018"/>
      <w:r w:rsidRPr="005A790F">
        <w:rPr>
          <w:noProof/>
          <w:sz w:val="32"/>
          <w:szCs w:val="32"/>
        </w:rPr>
        <w:t>Ietekme uz budžetu</w:t>
      </w:r>
      <w:bookmarkEnd w:id="134"/>
    </w:p>
    <w:p w14:paraId="16AA3D4E" w14:textId="48497D33" w:rsidR="00F92F94" w:rsidRPr="005A790F" w:rsidRDefault="00F92F94" w:rsidP="00B6134F">
      <w:pPr>
        <w:pStyle w:val="ListParagraph"/>
        <w:numPr>
          <w:ilvl w:val="0"/>
          <w:numId w:val="5"/>
        </w:numPr>
        <w:spacing w:after="0" w:line="276" w:lineRule="auto"/>
        <w:ind w:left="0" w:right="91" w:firstLine="0"/>
        <w:jc w:val="both"/>
        <w:rPr>
          <w:rFonts w:ascii="Times New Roman" w:hAnsi="Times New Roman" w:cs="Times New Roman"/>
          <w:noProof/>
          <w:sz w:val="24"/>
          <w:szCs w:val="24"/>
        </w:rPr>
      </w:pPr>
      <w:r w:rsidRPr="005A790F">
        <w:rPr>
          <w:rFonts w:ascii="Times New Roman" w:eastAsia="Times New Roman" w:hAnsi="Times New Roman" w:cs="Times New Roman"/>
          <w:noProof/>
          <w:sz w:val="24"/>
          <w:szCs w:val="24"/>
        </w:rPr>
        <w:t xml:space="preserve">Visu </w:t>
      </w:r>
      <w:r w:rsidRPr="005A790F">
        <w:rPr>
          <w:rFonts w:ascii="Times New Roman" w:hAnsi="Times New Roman"/>
          <w:noProof/>
          <w:color w:val="000000"/>
          <w:sz w:val="24"/>
          <w:szCs w:val="24"/>
        </w:rPr>
        <w:t>pasākumu, kas iekļauti Plānā, izpilde paredzēta resoru valsts budžeta ietvaros</w:t>
      </w:r>
      <w:r w:rsidR="002613DD">
        <w:rPr>
          <w:rFonts w:ascii="Times New Roman" w:hAnsi="Times New Roman"/>
          <w:noProof/>
          <w:color w:val="000000"/>
          <w:sz w:val="24"/>
          <w:szCs w:val="24"/>
        </w:rPr>
        <w:t xml:space="preserve">, kā arī </w:t>
      </w:r>
      <w:r w:rsidR="00816E8F">
        <w:rPr>
          <w:rFonts w:ascii="Times New Roman" w:hAnsi="Times New Roman"/>
          <w:noProof/>
          <w:color w:val="000000"/>
          <w:sz w:val="24"/>
          <w:szCs w:val="24"/>
        </w:rPr>
        <w:t xml:space="preserve">saistīto </w:t>
      </w:r>
      <w:r w:rsidR="002613DD">
        <w:rPr>
          <w:rFonts w:ascii="Times New Roman" w:hAnsi="Times New Roman"/>
          <w:noProof/>
          <w:color w:val="000000"/>
          <w:sz w:val="24"/>
          <w:szCs w:val="24"/>
        </w:rPr>
        <w:t>Eiropas Savienīb</w:t>
      </w:r>
      <w:r w:rsidR="00816E8F">
        <w:rPr>
          <w:rFonts w:ascii="Times New Roman" w:hAnsi="Times New Roman"/>
          <w:noProof/>
          <w:color w:val="000000"/>
          <w:sz w:val="24"/>
          <w:szCs w:val="24"/>
        </w:rPr>
        <w:t>as struktūrfondu un Eiropas Reģionālās attīstības fonda projektu ietvaros</w:t>
      </w:r>
      <w:r w:rsidRPr="005A790F">
        <w:rPr>
          <w:rFonts w:ascii="Times New Roman" w:hAnsi="Times New Roman"/>
          <w:noProof/>
          <w:color w:val="000000"/>
          <w:sz w:val="24"/>
          <w:szCs w:val="24"/>
        </w:rPr>
        <w:t xml:space="preserve">, un gadījumā, ja nepieciešams lemt par papildu finansējuma piešķiršanu, ir sagatavojams atsevišķs </w:t>
      </w:r>
      <w:r w:rsidR="00324AE9">
        <w:rPr>
          <w:rFonts w:ascii="Times New Roman" w:hAnsi="Times New Roman"/>
          <w:noProof/>
          <w:color w:val="000000"/>
          <w:sz w:val="24"/>
          <w:szCs w:val="24"/>
        </w:rPr>
        <w:t xml:space="preserve">informatīvais </w:t>
      </w:r>
      <w:r w:rsidRPr="005A790F">
        <w:rPr>
          <w:rFonts w:ascii="Times New Roman" w:hAnsi="Times New Roman"/>
          <w:noProof/>
          <w:color w:val="000000"/>
          <w:sz w:val="24"/>
          <w:szCs w:val="24"/>
        </w:rPr>
        <w:t>ziņojums MK par turpmāko rīcību vai iespējamo alternatīvu.</w:t>
      </w:r>
    </w:p>
    <w:p w14:paraId="0377C134" w14:textId="77777777" w:rsidR="00F92F94"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128560DE" w14:textId="77777777" w:rsidR="007E0B6A" w:rsidRPr="005A790F" w:rsidRDefault="007E0B6A"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55E03E06" w14:textId="3C27FD53" w:rsidR="00F92F94" w:rsidRDefault="007E0B6A" w:rsidP="00F92F94">
      <w:pPr>
        <w:pStyle w:val="ListParagraph"/>
        <w:spacing w:after="0" w:line="276" w:lineRule="auto"/>
        <w:ind w:left="0" w:right="9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Pielikumā:</w:t>
      </w:r>
    </w:p>
    <w:p w14:paraId="652E268D" w14:textId="04CDF466"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“Pakalpojumu attīstības ietvars”;</w:t>
      </w:r>
    </w:p>
    <w:p w14:paraId="6D9B95C7" w14:textId="7F16A975"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“Valsts pakalpojumu pieteikšanas pieredze un vēlme pieteikt noteiktos kanālos: realitāte pret vēlmi”;</w:t>
      </w:r>
    </w:p>
    <w:p w14:paraId="14543F8C" w14:textId="26F565DF" w:rsidR="007E0B6A" w:rsidRDefault="007E0B6A" w:rsidP="007E0B6A">
      <w:pPr>
        <w:pStyle w:val="ListParagraph"/>
        <w:numPr>
          <w:ilvl w:val="3"/>
          <w:numId w:val="1"/>
        </w:numPr>
        <w:spacing w:after="0" w:line="276" w:lineRule="auto"/>
        <w:ind w:left="851" w:right="91"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pielikums “Valsts pārvaldes institūciju klientu klātienes apkalpošanas struktūru optimizācija”.</w:t>
      </w:r>
    </w:p>
    <w:p w14:paraId="36CE6494" w14:textId="77777777" w:rsidR="007E0B6A" w:rsidRDefault="007E0B6A" w:rsidP="007E0B6A">
      <w:pPr>
        <w:spacing w:after="0" w:line="276" w:lineRule="auto"/>
        <w:ind w:right="91"/>
        <w:jc w:val="both"/>
        <w:rPr>
          <w:rFonts w:ascii="Times New Roman" w:eastAsia="Times New Roman" w:hAnsi="Times New Roman" w:cs="Times New Roman"/>
          <w:noProof/>
          <w:sz w:val="24"/>
          <w:szCs w:val="24"/>
        </w:rPr>
      </w:pPr>
    </w:p>
    <w:p w14:paraId="3C1F296F" w14:textId="77777777" w:rsidR="007E0B6A" w:rsidRPr="007E0B6A" w:rsidRDefault="007E0B6A" w:rsidP="007E0B6A">
      <w:pPr>
        <w:spacing w:after="0" w:line="276" w:lineRule="auto"/>
        <w:ind w:right="91"/>
        <w:jc w:val="both"/>
        <w:rPr>
          <w:rFonts w:ascii="Times New Roman" w:eastAsia="Times New Roman" w:hAnsi="Times New Roman" w:cs="Times New Roman"/>
          <w:noProof/>
          <w:sz w:val="24"/>
          <w:szCs w:val="24"/>
        </w:rPr>
      </w:pPr>
    </w:p>
    <w:p w14:paraId="1C7EAE77" w14:textId="77777777" w:rsidR="00F92F94" w:rsidRPr="005A790F"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p w14:paraId="37C1AFB6" w14:textId="77777777" w:rsidR="00F92F94" w:rsidRPr="005A790F" w:rsidRDefault="00F92F94" w:rsidP="00F92F94">
      <w:pPr>
        <w:tabs>
          <w:tab w:val="left" w:pos="6840"/>
        </w:tabs>
        <w:spacing w:after="0" w:line="240" w:lineRule="auto"/>
        <w:ind w:firstLine="142"/>
        <w:rPr>
          <w:rFonts w:ascii="Times New Roman" w:hAnsi="Times New Roman" w:cs="Times New Roman"/>
          <w:noProof/>
          <w:sz w:val="28"/>
          <w:szCs w:val="28"/>
        </w:rPr>
      </w:pPr>
      <w:r w:rsidRPr="005A790F">
        <w:rPr>
          <w:rFonts w:ascii="Times New Roman" w:hAnsi="Times New Roman" w:cs="Times New Roman"/>
          <w:noProof/>
          <w:sz w:val="24"/>
          <w:szCs w:val="24"/>
        </w:rPr>
        <w:t xml:space="preserve">Vides aizsardzības un reģionālās attīstības ministrs                                 </w:t>
      </w:r>
      <w:r w:rsidRPr="005A790F">
        <w:rPr>
          <w:noProof/>
          <w:sz w:val="28"/>
        </w:rPr>
        <w:tab/>
      </w:r>
      <w:r w:rsidRPr="005A790F">
        <w:rPr>
          <w:rFonts w:ascii="Times New Roman" w:hAnsi="Times New Roman" w:cs="Times New Roman"/>
          <w:noProof/>
          <w:sz w:val="24"/>
          <w:szCs w:val="24"/>
        </w:rPr>
        <w:t>Juris Pūce</w:t>
      </w:r>
    </w:p>
    <w:p w14:paraId="16B84F2A" w14:textId="77777777" w:rsidR="00F92F94" w:rsidRPr="005A790F" w:rsidRDefault="00F92F94" w:rsidP="00F92F94">
      <w:pPr>
        <w:pStyle w:val="ListParagraph"/>
        <w:spacing w:after="0" w:line="276" w:lineRule="auto"/>
        <w:ind w:left="0" w:right="91"/>
        <w:jc w:val="both"/>
        <w:rPr>
          <w:rFonts w:ascii="Times New Roman" w:eastAsia="Times New Roman" w:hAnsi="Times New Roman" w:cs="Times New Roman"/>
          <w:noProof/>
          <w:sz w:val="24"/>
          <w:szCs w:val="24"/>
        </w:rPr>
      </w:pPr>
    </w:p>
    <w:sectPr w:rsidR="00F92F94" w:rsidRPr="005A790F" w:rsidSect="005A790F">
      <w:footerReference w:type="default" r:id="rId28"/>
      <w:pgSz w:w="11906" w:h="16838"/>
      <w:pgMar w:top="1440" w:right="849"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4E8C1" w14:textId="77777777" w:rsidR="00D6462C" w:rsidRDefault="00D6462C" w:rsidP="00795662">
      <w:pPr>
        <w:spacing w:after="0" w:line="240" w:lineRule="auto"/>
      </w:pPr>
      <w:r>
        <w:separator/>
      </w:r>
    </w:p>
  </w:endnote>
  <w:endnote w:type="continuationSeparator" w:id="0">
    <w:p w14:paraId="2F5D228E" w14:textId="77777777" w:rsidR="00D6462C" w:rsidRDefault="00D6462C" w:rsidP="0079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eeSans">
    <w:altName w:val="Times New Roman"/>
    <w:panose1 w:val="00000000000000000000"/>
    <w:charset w:val="00"/>
    <w:family w:val="roman"/>
    <w:notTrueType/>
    <w:pitch w:val="default"/>
  </w:font>
  <w:font w:name="OpenSans">
    <w:altName w:val="Calibri"/>
    <w:panose1 w:val="00000000000000000000"/>
    <w:charset w:val="BA"/>
    <w:family w:val="auto"/>
    <w:notTrueType/>
    <w:pitch w:val="default"/>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011983443"/>
      <w:docPartObj>
        <w:docPartGallery w:val="Page Numbers (Bottom of Page)"/>
        <w:docPartUnique/>
      </w:docPartObj>
    </w:sdtPr>
    <w:sdtEndPr>
      <w:rPr>
        <w:noProof/>
      </w:rPr>
    </w:sdtEndPr>
    <w:sdtContent>
      <w:p w14:paraId="2079D40E" w14:textId="1124125A" w:rsidR="008C60E9" w:rsidRPr="00B55EBB" w:rsidRDefault="008C60E9" w:rsidP="00B6134F">
        <w:pPr>
          <w:pStyle w:val="Footer"/>
          <w:rPr>
            <w:rFonts w:ascii="Times New Roman" w:hAnsi="Times New Roman" w:cs="Times New Roman"/>
          </w:rPr>
        </w:pPr>
        <w:r w:rsidRPr="00B55EBB">
          <w:rPr>
            <w:rFonts w:ascii="Times New Roman" w:hAnsi="Times New Roman" w:cs="Times New Roman"/>
          </w:rPr>
          <w:t>VARAM_PVPP_</w:t>
        </w:r>
        <w:r w:rsidR="00E76103">
          <w:rPr>
            <w:rFonts w:ascii="Times New Roman" w:hAnsi="Times New Roman" w:cs="Times New Roman"/>
          </w:rPr>
          <w:t>2110</w:t>
        </w:r>
        <w:r w:rsidRPr="00B55EBB">
          <w:rPr>
            <w:rFonts w:ascii="Times New Roman" w:hAnsi="Times New Roman" w:cs="Times New Roman"/>
          </w:rPr>
          <w:t>19</w:t>
        </w:r>
        <w:r w:rsidRPr="00B55EBB">
          <w:rPr>
            <w:rFonts w:ascii="Times New Roman" w:hAnsi="Times New Roman" w:cs="Times New Roman"/>
          </w:rPr>
          <w:tab/>
        </w:r>
        <w:r w:rsidRPr="00B55EBB">
          <w:rPr>
            <w:rFonts w:ascii="Times New Roman" w:hAnsi="Times New Roman" w:cs="Times New Roman"/>
          </w:rPr>
          <w:tab/>
        </w:r>
        <w:r w:rsidRPr="00B55EBB">
          <w:rPr>
            <w:rFonts w:ascii="Times New Roman" w:hAnsi="Times New Roman" w:cs="Times New Roman"/>
          </w:rPr>
          <w:fldChar w:fldCharType="begin"/>
        </w:r>
        <w:r w:rsidRPr="00B55EBB">
          <w:rPr>
            <w:rFonts w:ascii="Times New Roman" w:hAnsi="Times New Roman" w:cs="Times New Roman"/>
          </w:rPr>
          <w:instrText xml:space="preserve"> PAGE   \* MERGEFORMAT </w:instrText>
        </w:r>
        <w:r w:rsidRPr="00B55EBB">
          <w:rPr>
            <w:rFonts w:ascii="Times New Roman" w:hAnsi="Times New Roman" w:cs="Times New Roman"/>
          </w:rPr>
          <w:fldChar w:fldCharType="separate"/>
        </w:r>
        <w:r w:rsidR="00E76103">
          <w:rPr>
            <w:rFonts w:ascii="Times New Roman" w:hAnsi="Times New Roman" w:cs="Times New Roman"/>
            <w:noProof/>
          </w:rPr>
          <w:t>2</w:t>
        </w:r>
        <w:r w:rsidRPr="00B55EBB">
          <w:rPr>
            <w:rFonts w:ascii="Times New Roman" w:hAnsi="Times New Roman" w:cs="Times New Roman"/>
            <w:noProof/>
          </w:rPr>
          <w:fldChar w:fldCharType="end"/>
        </w:r>
      </w:p>
    </w:sdtContent>
  </w:sdt>
  <w:p w14:paraId="471ECCE2" w14:textId="77777777" w:rsidR="008C60E9" w:rsidRDefault="008C60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740A3" w14:textId="77777777" w:rsidR="00D6462C" w:rsidRDefault="00D6462C" w:rsidP="00795662">
      <w:pPr>
        <w:spacing w:after="0" w:line="240" w:lineRule="auto"/>
      </w:pPr>
      <w:r>
        <w:separator/>
      </w:r>
    </w:p>
  </w:footnote>
  <w:footnote w:type="continuationSeparator" w:id="0">
    <w:p w14:paraId="44288E12" w14:textId="77777777" w:rsidR="00D6462C" w:rsidRDefault="00D6462C" w:rsidP="00795662">
      <w:pPr>
        <w:spacing w:after="0" w:line="240" w:lineRule="auto"/>
      </w:pPr>
      <w:r>
        <w:continuationSeparator/>
      </w:r>
    </w:p>
  </w:footnote>
  <w:footnote w:id="1">
    <w:p w14:paraId="0E0D9A69" w14:textId="77777777" w:rsidR="008C60E9" w:rsidRPr="00795662" w:rsidRDefault="008C60E9" w:rsidP="00795662">
      <w:pPr>
        <w:pStyle w:val="FootnoteText"/>
        <w:jc w:val="both"/>
        <w:rPr>
          <w:rFonts w:ascii="Times New Roman" w:hAnsi="Times New Roman" w:cs="Times New Roman"/>
        </w:rPr>
      </w:pPr>
      <w:r>
        <w:rPr>
          <w:rStyle w:val="FootnoteReference"/>
        </w:rPr>
        <w:footnoteRef/>
      </w:r>
      <w:r>
        <w:t xml:space="preserve"> </w:t>
      </w:r>
      <w:r w:rsidRPr="00795662">
        <w:rPr>
          <w:rFonts w:ascii="Times New Roman" w:hAnsi="Times New Roman" w:cs="Times New Roman"/>
        </w:rPr>
        <w:t xml:space="preserve">Valdības rīcības plāns pieejams: </w:t>
      </w:r>
      <w:hyperlink r:id="rId1" w:history="1">
        <w:r w:rsidRPr="00795662">
          <w:rPr>
            <w:rStyle w:val="Hyperlink"/>
            <w:rFonts w:ascii="Times New Roman" w:hAnsi="Times New Roman" w:cs="Times New Roman"/>
          </w:rPr>
          <w:t>https://likumi.lv/ta/id/306691-par-valdibas-ricibas-planu-deklaracijas-par-artura-krisjana-karina-vadita-ministru-kabineta-iecereto-darbibu-istenosanai</w:t>
        </w:r>
      </w:hyperlink>
      <w:r w:rsidRPr="00795662">
        <w:rPr>
          <w:rFonts w:ascii="Times New Roman" w:hAnsi="Times New Roman" w:cs="Times New Roman"/>
        </w:rPr>
        <w:t xml:space="preserve"> </w:t>
      </w:r>
    </w:p>
  </w:footnote>
  <w:footnote w:id="2">
    <w:p w14:paraId="3AE96AE9" w14:textId="77777777" w:rsidR="008C60E9" w:rsidRPr="0047538D" w:rsidRDefault="008C60E9" w:rsidP="00795662">
      <w:pPr>
        <w:pStyle w:val="FootnoteText"/>
        <w:jc w:val="both"/>
        <w:rPr>
          <w:lang w:val="en-GB"/>
        </w:rPr>
      </w:pPr>
      <w:r w:rsidRPr="00795662">
        <w:rPr>
          <w:rStyle w:val="FootnoteReference"/>
          <w:rFonts w:ascii="Times New Roman" w:hAnsi="Times New Roman" w:cs="Times New Roman"/>
        </w:rPr>
        <w:footnoteRef/>
      </w:r>
      <w:r w:rsidRPr="00795662">
        <w:rPr>
          <w:rFonts w:ascii="Times New Roman" w:hAnsi="Times New Roman" w:cs="Times New Roman"/>
        </w:rPr>
        <w:t xml:space="preserve"> Informatīvā ziņojuma “Par pakalpojumu vides pilnveidi” protokollēmums pieejams: </w:t>
      </w:r>
      <w:hyperlink r:id="rId2" w:history="1">
        <w:r w:rsidRPr="00795662">
          <w:rPr>
            <w:rStyle w:val="Hyperlink"/>
            <w:rFonts w:ascii="Times New Roman" w:hAnsi="Times New Roman" w:cs="Times New Roman"/>
          </w:rPr>
          <w:t>http://polsis.mk.gov.lv/documents/6291</w:t>
        </w:r>
      </w:hyperlink>
    </w:p>
  </w:footnote>
  <w:footnote w:id="3">
    <w:p w14:paraId="31829C78" w14:textId="77777777" w:rsidR="008C60E9" w:rsidRPr="0047538D" w:rsidRDefault="008C60E9" w:rsidP="00826498">
      <w:pPr>
        <w:pStyle w:val="FootnoteText"/>
        <w:jc w:val="both"/>
      </w:pPr>
      <w:r>
        <w:rPr>
          <w:rStyle w:val="FootnoteReference"/>
        </w:rPr>
        <w:footnoteRef/>
      </w:r>
      <w:r w:rsidRPr="0047538D">
        <w:rPr>
          <w:rFonts w:ascii="Times New Roman" w:hAnsi="Times New Roman" w:cs="Times New Roman"/>
        </w:rPr>
        <w:t xml:space="preserve"> </w:t>
      </w:r>
      <w:r>
        <w:rPr>
          <w:rFonts w:ascii="Times New Roman" w:hAnsi="Times New Roman" w:cs="Times New Roman"/>
        </w:rPr>
        <w:t>Dokuments</w:t>
      </w:r>
      <w:r w:rsidRPr="0047538D">
        <w:rPr>
          <w:rFonts w:ascii="Times New Roman" w:hAnsi="Times New Roman" w:cs="Times New Roman"/>
        </w:rPr>
        <w:t xml:space="preserve">: </w:t>
      </w:r>
      <w:hyperlink r:id="rId3" w:history="1">
        <w:r w:rsidRPr="0047538D">
          <w:rPr>
            <w:rStyle w:val="Hyperlink"/>
            <w:rFonts w:ascii="Times New Roman" w:hAnsi="Times New Roman" w:cs="Times New Roman"/>
          </w:rPr>
          <w:t>https://www.mk.gov.lv/sites/default/files/editor/kk-valdibas-deklaracija_red-gala.pdf</w:t>
        </w:r>
      </w:hyperlink>
    </w:p>
  </w:footnote>
  <w:footnote w:id="4">
    <w:p w14:paraId="27B75266" w14:textId="77777777" w:rsidR="008C60E9" w:rsidRPr="00643AB6" w:rsidRDefault="008C60E9" w:rsidP="00795662">
      <w:pPr>
        <w:pStyle w:val="FootnoteText"/>
        <w:rPr>
          <w:rFonts w:ascii="Times New Roman" w:hAnsi="Times New Roman" w:cs="Times New Roman"/>
        </w:rPr>
      </w:pPr>
      <w:r>
        <w:rPr>
          <w:rStyle w:val="FootnoteReference"/>
        </w:rPr>
        <w:footnoteRef/>
      </w:r>
      <w:r>
        <w:t xml:space="preserve"> </w:t>
      </w:r>
      <w:r w:rsidRPr="00643AB6">
        <w:rPr>
          <w:rFonts w:ascii="Times New Roman" w:hAnsi="Times New Roman" w:cs="Times New Roman"/>
        </w:rPr>
        <w:t xml:space="preserve">Koncepcija pieejama: </w:t>
      </w:r>
      <w:hyperlink r:id="rId4" w:history="1">
        <w:r w:rsidRPr="00643AB6">
          <w:rPr>
            <w:rStyle w:val="Hyperlink"/>
            <w:rFonts w:ascii="Times New Roman" w:hAnsi="Times New Roman" w:cs="Times New Roman"/>
          </w:rPr>
          <w:t>https://likumi.lv/doc.php?id=254910</w:t>
        </w:r>
      </w:hyperlink>
    </w:p>
  </w:footnote>
  <w:footnote w:id="5">
    <w:p w14:paraId="3EE0E028" w14:textId="77777777" w:rsidR="008C60E9" w:rsidRPr="00DC4520" w:rsidRDefault="008C60E9" w:rsidP="00795662">
      <w:pPr>
        <w:pStyle w:val="FootnoteText"/>
        <w:jc w:val="both"/>
        <w:rPr>
          <w:rFonts w:ascii="Times New Roman" w:hAnsi="Times New Roman" w:cs="Times New Roman"/>
        </w:rPr>
      </w:pPr>
      <w:r>
        <w:rPr>
          <w:rStyle w:val="FootnoteReference"/>
        </w:rPr>
        <w:footnoteRef/>
      </w:r>
      <w:r>
        <w:t xml:space="preserve"> </w:t>
      </w:r>
      <w:r w:rsidRPr="00DC4520">
        <w:rPr>
          <w:rFonts w:ascii="Times New Roman" w:hAnsi="Times New Roman" w:cs="Times New Roman"/>
        </w:rPr>
        <w:t>2019. gada martā un aprīlī VARAM organizēja tikšanās ar visām ministrijām</w:t>
      </w:r>
      <w:r>
        <w:rPr>
          <w:rFonts w:ascii="Times New Roman" w:hAnsi="Times New Roman" w:cs="Times New Roman"/>
        </w:rPr>
        <w:t>, to padotības iestādēm un pašvaldībām</w:t>
      </w:r>
      <w:r w:rsidRPr="00DC4520">
        <w:rPr>
          <w:rFonts w:ascii="Times New Roman" w:hAnsi="Times New Roman" w:cs="Times New Roman"/>
        </w:rPr>
        <w:t xml:space="preserve"> ar mērķi identificēt izaicinājumus, vajadzības un problēmas pakalpojumu jom</w:t>
      </w:r>
      <w:r>
        <w:rPr>
          <w:rFonts w:ascii="Times New Roman" w:hAnsi="Times New Roman" w:cs="Times New Roman"/>
        </w:rPr>
        <w:t>ā. Ir notikuši vairāki VARAM organizētie semināri iestādēm un pieredzes apmaiņas pasākumi valsts pārvaldes pakalpojumu sistēmas organizēšanai institūcijās un VARAM organizētā starptautiskā konference “KOPRADE. Ceļā uz labākiem valsts pārvaldes pakalpojumiem” (inf</w:t>
      </w:r>
      <w:r w:rsidRPr="00B91A79">
        <w:rPr>
          <w:rFonts w:ascii="Times New Roman" w:hAnsi="Times New Roman" w:cs="Times New Roman"/>
        </w:rPr>
        <w:t>o</w:t>
      </w:r>
      <w:r>
        <w:rPr>
          <w:rFonts w:ascii="Times New Roman" w:hAnsi="Times New Roman" w:cs="Times New Roman"/>
        </w:rPr>
        <w:t>r</w:t>
      </w:r>
      <w:r w:rsidRPr="00B91A79">
        <w:rPr>
          <w:rFonts w:ascii="Times New Roman" w:hAnsi="Times New Roman" w:cs="Times New Roman"/>
        </w:rPr>
        <w:t xml:space="preserve">mācija par konferenci un konferences materiāli pieejami VARAM tīmekļvietnē: </w:t>
      </w:r>
      <w:hyperlink r:id="rId5" w:history="1">
        <w:r w:rsidRPr="00B91A79">
          <w:rPr>
            <w:rStyle w:val="Hyperlink"/>
            <w:rFonts w:ascii="Times New Roman" w:hAnsi="Times New Roman" w:cs="Times New Roman"/>
          </w:rPr>
          <w:t>http://www.varam.gov.lv/lat/darbibas_veidi/e_parv/citadel_projekts/?doc=26978</w:t>
        </w:r>
      </w:hyperlink>
      <w:r>
        <w:rPr>
          <w:rFonts w:ascii="Times New Roman" w:hAnsi="Times New Roman" w:cs="Times New Roman"/>
        </w:rPr>
        <w:t>).</w:t>
      </w:r>
    </w:p>
  </w:footnote>
  <w:footnote w:id="6">
    <w:p w14:paraId="540434D9" w14:textId="77777777" w:rsidR="008C60E9" w:rsidRPr="00AF6B79" w:rsidRDefault="008C60E9" w:rsidP="00795662">
      <w:pPr>
        <w:pStyle w:val="FootnoteText"/>
      </w:pPr>
      <w:r>
        <w:rPr>
          <w:rStyle w:val="FootnoteReference"/>
        </w:rPr>
        <w:footnoteRef/>
      </w:r>
      <w:r>
        <w:t xml:space="preserve"> </w:t>
      </w:r>
      <w:r w:rsidRPr="00F057BC">
        <w:rPr>
          <w:rFonts w:ascii="Times New Roman" w:hAnsi="Times New Roman" w:cs="Times New Roman"/>
        </w:rPr>
        <w:t xml:space="preserve">E-indekss, </w:t>
      </w:r>
      <w:r w:rsidRPr="004978AA">
        <w:rPr>
          <w:rFonts w:ascii="Times New Roman" w:hAnsi="Times New Roman" w:cs="Times New Roman"/>
        </w:rPr>
        <w:t>Integrēts publisko pakalpojumu sniegšanas un galalietotāju vajadzību monitorings. Latvijas iedzīvotāju reprezentatīva aptauja</w:t>
      </w:r>
      <w:r>
        <w:rPr>
          <w:rFonts w:ascii="Times New Roman" w:hAnsi="Times New Roman" w:cs="Times New Roman"/>
        </w:rPr>
        <w:t xml:space="preserve">, </w:t>
      </w:r>
      <w:r w:rsidRPr="00F057BC">
        <w:rPr>
          <w:rFonts w:ascii="Times New Roman" w:hAnsi="Times New Roman" w:cs="Times New Roman"/>
        </w:rPr>
        <w:t>manabalss.lv</w:t>
      </w:r>
    </w:p>
  </w:footnote>
  <w:footnote w:id="7">
    <w:p w14:paraId="406C4C43" w14:textId="77777777" w:rsidR="008C60E9" w:rsidRPr="00AD1C6D" w:rsidRDefault="008C60E9" w:rsidP="00795662">
      <w:pPr>
        <w:pStyle w:val="FootnoteText"/>
      </w:pPr>
      <w:r>
        <w:rPr>
          <w:rStyle w:val="FootnoteReference"/>
        </w:rPr>
        <w:footnoteRef/>
      </w:r>
      <w:r>
        <w:t xml:space="preserve"> </w:t>
      </w:r>
      <w:r w:rsidRPr="00AF6B79">
        <w:rPr>
          <w:rFonts w:ascii="Times New Roman" w:hAnsi="Times New Roman" w:cs="Times New Roman"/>
        </w:rPr>
        <w:t>OECD, DESI, eGovernment Benchmark</w:t>
      </w:r>
    </w:p>
  </w:footnote>
  <w:footnote w:id="8">
    <w:p w14:paraId="6BFF1D71" w14:textId="7C46F0E5" w:rsidR="00BD03B8" w:rsidRPr="004061CA" w:rsidRDefault="00BD03B8">
      <w:pPr>
        <w:pStyle w:val="FootnoteText"/>
      </w:pPr>
      <w:r>
        <w:rPr>
          <w:rStyle w:val="FootnoteReference"/>
        </w:rPr>
        <w:footnoteRef/>
      </w:r>
      <w:r>
        <w:t xml:space="preserve"> </w:t>
      </w:r>
      <w:r w:rsidRPr="004061CA">
        <w:rPr>
          <w:rFonts w:ascii="Times New Roman" w:hAnsi="Times New Roman" w:cs="Times New Roman"/>
        </w:rPr>
        <w:t xml:space="preserve">Pieejams: </w:t>
      </w:r>
      <w:hyperlink r:id="rId6" w:history="1">
        <w:r w:rsidRPr="004061CA">
          <w:rPr>
            <w:rStyle w:val="Hyperlink"/>
            <w:rFonts w:ascii="Times New Roman" w:hAnsi="Times New Roman" w:cs="Times New Roman"/>
          </w:rPr>
          <w:t>https://www.oecd.org/going-digital/project/going-digital-information-note.pdf</w:t>
        </w:r>
      </w:hyperlink>
    </w:p>
  </w:footnote>
  <w:footnote w:id="9">
    <w:p w14:paraId="6F01BA54" w14:textId="288C5652" w:rsidR="004061CA" w:rsidRPr="004061CA" w:rsidRDefault="004061CA">
      <w:pPr>
        <w:pStyle w:val="FootnoteText"/>
        <w:rPr>
          <w:rFonts w:ascii="Times New Roman" w:hAnsi="Times New Roman" w:cs="Times New Roman"/>
          <w:lang w:val="en-GB"/>
        </w:rPr>
      </w:pPr>
      <w:r w:rsidRPr="004061CA">
        <w:rPr>
          <w:rStyle w:val="FootnoteReference"/>
          <w:rFonts w:ascii="Times New Roman" w:hAnsi="Times New Roman" w:cs="Times New Roman"/>
        </w:rPr>
        <w:footnoteRef/>
      </w:r>
      <w:r w:rsidRPr="004061CA">
        <w:rPr>
          <w:rFonts w:ascii="Times New Roman" w:hAnsi="Times New Roman" w:cs="Times New Roman"/>
        </w:rPr>
        <w:t xml:space="preserve"> </w:t>
      </w:r>
      <w:r w:rsidRPr="004061CA">
        <w:rPr>
          <w:rFonts w:ascii="Times New Roman" w:hAnsi="Times New Roman" w:cs="Times New Roman"/>
          <w:lang w:val="en-GB"/>
        </w:rPr>
        <w:t xml:space="preserve">Eiropas Komisijas dokuments “A vision for public services”, pieejams: </w:t>
      </w:r>
      <w:hyperlink r:id="rId7" w:history="1">
        <w:r w:rsidRPr="004061CA">
          <w:rPr>
            <w:rStyle w:val="Hyperlink"/>
            <w:rFonts w:ascii="Times New Roman" w:hAnsi="Times New Roman" w:cs="Times New Roman"/>
          </w:rPr>
          <w:t>https://ec.europa.eu/digital-single-market/en/news/vision-public-services</w:t>
        </w:r>
      </w:hyperlink>
    </w:p>
  </w:footnote>
  <w:footnote w:id="10">
    <w:p w14:paraId="5D7FC0F3" w14:textId="77777777" w:rsidR="008C60E9" w:rsidRDefault="008C60E9" w:rsidP="00516D6B">
      <w:pPr>
        <w:jc w:val="both"/>
        <w:rPr>
          <w:rFonts w:ascii="Times New Roman" w:eastAsia="Times New Roman" w:hAnsi="Times New Roman" w:cs="Times New Roman"/>
          <w:color w:val="0563C1"/>
          <w:sz w:val="20"/>
          <w:szCs w:val="20"/>
          <w:u w:val="single"/>
        </w:rPr>
      </w:pPr>
      <w:r>
        <w:rPr>
          <w:rStyle w:val="FootnoteReference"/>
        </w:rPr>
        <w:footnoteRef/>
      </w:r>
      <w:r>
        <w:t xml:space="preserve"> </w:t>
      </w:r>
      <w:r w:rsidRPr="747430FC">
        <w:rPr>
          <w:rFonts w:ascii="Times New Roman" w:eastAsia="Times New Roman" w:hAnsi="Times New Roman" w:cs="Times New Roman"/>
          <w:sz w:val="20"/>
          <w:szCs w:val="20"/>
        </w:rPr>
        <w:t xml:space="preserve">Deklarācija par Artura Krišjāņa Kariņa vadītā Ministru kabineta iecerēto darbību, </w:t>
      </w:r>
      <w:hyperlink r:id="rId8">
        <w:r w:rsidRPr="747430FC">
          <w:rPr>
            <w:rStyle w:val="Hyperlink"/>
            <w:rFonts w:ascii="Times New Roman" w:eastAsia="Times New Roman" w:hAnsi="Times New Roman" w:cs="Times New Roman"/>
            <w:color w:val="0563C1"/>
            <w:sz w:val="20"/>
            <w:szCs w:val="20"/>
          </w:rPr>
          <w:t>https://www.mk.gov.lv/sites/default/files/editor/kk-valdibas-deklaracija_red-gala.pdf</w:t>
        </w:r>
      </w:hyperlink>
    </w:p>
    <w:p w14:paraId="091A1AF9" w14:textId="77777777" w:rsidR="008C60E9" w:rsidRPr="00E42E82" w:rsidRDefault="008C60E9" w:rsidP="00516D6B">
      <w:pPr>
        <w:pStyle w:val="FootnoteText"/>
      </w:pPr>
    </w:p>
  </w:footnote>
  <w:footnote w:id="11">
    <w:p w14:paraId="11C31601" w14:textId="77777777" w:rsidR="008C60E9" w:rsidRPr="00230246" w:rsidRDefault="008C60E9" w:rsidP="00516D6B">
      <w:pPr>
        <w:pStyle w:val="FootnoteText"/>
        <w:jc w:val="both"/>
        <w:rPr>
          <w:rFonts w:ascii="Times New Roman" w:hAnsi="Times New Roman" w:cs="Times New Roman"/>
        </w:rPr>
      </w:pPr>
      <w:r w:rsidRPr="00230246">
        <w:rPr>
          <w:rStyle w:val="FootnoteReference"/>
          <w:rFonts w:ascii="Times New Roman" w:hAnsi="Times New Roman" w:cs="Times New Roman"/>
        </w:rPr>
        <w:footnoteRef/>
      </w:r>
      <w:r w:rsidRPr="00230246">
        <w:rPr>
          <w:rFonts w:ascii="Times New Roman" w:hAnsi="Times New Roman" w:cs="Times New Roman"/>
        </w:rPr>
        <w:t xml:space="preserve"> Ministru kabineta 2017. gada 4. jūlija noteikumi Nr. 399 “Valsts pārvaldes pakalpojumu uzskaites, kvalitātes kontroles un sniegšanas kārtība”, Ministru kabineta 2017. gada 4. jūlija noteikumi Nr. 400 “Valsts pārvaldes pakalpojumu portāla noteikumi”, Ministru kabineta noteikumi 2017. gada 4. jūlija Nr. 401 “Noteikumi par valsts pārvaldes vienoto klientu apkalpošanas centru veidiem, sniegto pakalpojumu apjomu un pakalpojumu sniegšanas kārtību”, Ministru kabineta 2017. gada 4. jūlija noteikumi Nr. 402 “Valsts pārvaldes e-pakalpojumu noteikumi”.</w:t>
      </w:r>
    </w:p>
  </w:footnote>
  <w:footnote w:id="12">
    <w:p w14:paraId="042FDAD7" w14:textId="77777777" w:rsidR="008C60E9" w:rsidRPr="000116AA" w:rsidRDefault="008C60E9" w:rsidP="00516D6B">
      <w:pPr>
        <w:pStyle w:val="FootnoteText"/>
        <w:jc w:val="both"/>
        <w:rPr>
          <w:lang w:val="en-GB"/>
        </w:rPr>
      </w:pPr>
      <w:r>
        <w:rPr>
          <w:rStyle w:val="FootnoteReference"/>
        </w:rPr>
        <w:footnoteRef/>
      </w:r>
      <w:r>
        <w:t xml:space="preserve"> </w:t>
      </w:r>
      <w:r w:rsidRPr="000116AA">
        <w:rPr>
          <w:rFonts w:ascii="Times New Roman" w:hAnsi="Times New Roman" w:cs="Times New Roman"/>
        </w:rPr>
        <w:t>M</w:t>
      </w:r>
      <w:r>
        <w:rPr>
          <w:rFonts w:ascii="Times New Roman" w:hAnsi="Times New Roman" w:cs="Times New Roman"/>
        </w:rPr>
        <w:t>inistru kabineta</w:t>
      </w:r>
      <w:r w:rsidRPr="000116AA">
        <w:rPr>
          <w:rFonts w:ascii="Times New Roman" w:hAnsi="Times New Roman" w:cs="Times New Roman"/>
        </w:rPr>
        <w:t xml:space="preserve"> </w:t>
      </w:r>
      <w:r>
        <w:rPr>
          <w:rFonts w:ascii="Times New Roman" w:hAnsi="Times New Roman" w:cs="Times New Roman"/>
        </w:rPr>
        <w:t xml:space="preserve">2018. gada 25. septembra </w:t>
      </w:r>
      <w:r w:rsidRPr="000116AA">
        <w:rPr>
          <w:rFonts w:ascii="Times New Roman" w:hAnsi="Times New Roman" w:cs="Times New Roman"/>
        </w:rPr>
        <w:t>noteikumi Nr. 611 “Kārtība, kādā iestādes ievieto informāciju internetā”</w:t>
      </w:r>
    </w:p>
  </w:footnote>
  <w:footnote w:id="13">
    <w:p w14:paraId="084DD859" w14:textId="7D8038C2" w:rsidR="008C60E9" w:rsidRPr="00934387" w:rsidRDefault="008C60E9" w:rsidP="00A13894">
      <w:pPr>
        <w:pStyle w:val="FootnoteText"/>
        <w:jc w:val="both"/>
      </w:pPr>
      <w:r>
        <w:rPr>
          <w:rStyle w:val="FootnoteReference"/>
        </w:rPr>
        <w:footnoteRef/>
      </w:r>
      <w:r>
        <w:t xml:space="preserve"> </w:t>
      </w:r>
      <w:r w:rsidRPr="00934387">
        <w:rPr>
          <w:rFonts w:ascii="Times New Roman" w:hAnsi="Times New Roman" w:cs="Times New Roman"/>
          <w:sz w:val="18"/>
          <w:szCs w:val="18"/>
        </w:rPr>
        <w:t>Latvijas iedzīvotāju aptauja</w:t>
      </w:r>
      <w:r>
        <w:rPr>
          <w:lang w:val="en-GB"/>
        </w:rPr>
        <w:t xml:space="preserve"> </w:t>
      </w:r>
      <w:r w:rsidRPr="00934387">
        <w:rPr>
          <w:rFonts w:ascii="Times New Roman" w:hAnsi="Times New Roman" w:cs="Times New Roman"/>
          <w:sz w:val="18"/>
          <w:szCs w:val="18"/>
        </w:rPr>
        <w:t xml:space="preserve">veikta </w:t>
      </w:r>
      <w:r>
        <w:rPr>
          <w:rFonts w:ascii="Times New Roman" w:hAnsi="Times New Roman" w:cs="Times New Roman"/>
          <w:sz w:val="18"/>
          <w:szCs w:val="18"/>
        </w:rPr>
        <w:t>pētījuma “Integrēts publisko pakalpojumu sniegšanas un galalietotāju vajadzību monitorings” ietvaros 2017., 2018., 2019. gadā. Aptaujas dati un rezultāti publicēti VARAM tīmekļvietnē, sadaļā “Pētījumi E-pārvaldes jomā”:</w:t>
      </w:r>
      <w:r w:rsidRPr="00934387">
        <w:rPr>
          <w:rFonts w:ascii="Times New Roman" w:hAnsi="Times New Roman" w:cs="Times New Roman"/>
          <w:sz w:val="18"/>
          <w:szCs w:val="18"/>
        </w:rPr>
        <w:t xml:space="preserve"> </w:t>
      </w:r>
      <w:hyperlink r:id="rId9" w:history="1">
        <w:r w:rsidRPr="00934387">
          <w:rPr>
            <w:rStyle w:val="Hyperlink"/>
            <w:rFonts w:ascii="Times New Roman" w:hAnsi="Times New Roman" w:cs="Times New Roman"/>
            <w:sz w:val="18"/>
            <w:szCs w:val="18"/>
          </w:rPr>
          <w:t>http://www.varam.gov.lv/lat/publ/petijumi/pet_Eparv/?doc=14321</w:t>
        </w:r>
      </w:hyperlink>
    </w:p>
    <w:p w14:paraId="63BA58DE" w14:textId="0E757D2A" w:rsidR="008C60E9" w:rsidRPr="00A13894" w:rsidRDefault="008C60E9">
      <w:pPr>
        <w:pStyle w:val="FootnoteText"/>
      </w:pPr>
    </w:p>
  </w:footnote>
  <w:footnote w:id="14">
    <w:p w14:paraId="3AEB1F9B" w14:textId="77777777" w:rsidR="008C60E9" w:rsidRPr="00A16354" w:rsidRDefault="008C60E9" w:rsidP="00516D6B">
      <w:pPr>
        <w:pStyle w:val="FootnoteText"/>
        <w:jc w:val="both"/>
      </w:pPr>
      <w:r>
        <w:rPr>
          <w:rStyle w:val="FootnoteReference"/>
        </w:rPr>
        <w:footnoteRef/>
      </w:r>
      <w:r>
        <w:t xml:space="preserve"> </w:t>
      </w:r>
      <w:r w:rsidRPr="00A16354">
        <w:rPr>
          <w:rFonts w:ascii="Times New Roman" w:eastAsia="Calibri" w:hAnsi="Times New Roman" w:cs="Times New Roman"/>
          <w:lang w:eastAsia="lv-LV"/>
        </w:rPr>
        <w:t>Lai nodrošinātu Valsts kontroles 2017. gada 24. februāra lēmuma Nr. 2.4.1-48/2015 “Par Revīzijas ziņojumu un ziņošanas par ieteikumu ieviešanu laika grafiku apstiprināšanu” ieteikuma Nr. 3 “</w:t>
      </w:r>
      <w:r w:rsidRPr="00A16354">
        <w:rPr>
          <w:rFonts w:ascii="Times New Roman" w:eastAsia="Calibri" w:hAnsi="Times New Roman" w:cs="Times New Roman"/>
          <w:i/>
          <w:iCs/>
          <w:lang w:eastAsia="lv-LV"/>
        </w:rPr>
        <w:t>Lai pašvaldības nodrošinātu pakalpojumu aprakstu pieejamību pakalpojumu katalogā, Vides aizsardzības un reģionālās attīstības ministrijai sniegt pašvaldībām informāciju un metodisko atbalstu pakalpojumu aprakstu sagatavošanā</w:t>
      </w:r>
      <w:r w:rsidRPr="00A16354">
        <w:rPr>
          <w:rFonts w:ascii="Times New Roman" w:eastAsia="Calibri" w:hAnsi="Times New Roman" w:cs="Times New Roman"/>
          <w:lang w:eastAsia="lv-LV"/>
        </w:rPr>
        <w:t>” ieviešanu.</w:t>
      </w:r>
    </w:p>
  </w:footnote>
  <w:footnote w:id="15">
    <w:p w14:paraId="69284B4F" w14:textId="0D4DCD8B" w:rsidR="008C60E9" w:rsidRPr="004358FB" w:rsidRDefault="008C60E9" w:rsidP="00516D6B">
      <w:pPr>
        <w:pStyle w:val="FootnoteText"/>
        <w:jc w:val="both"/>
        <w:rPr>
          <w:rFonts w:ascii="Times New Roman" w:eastAsia="Calibri" w:hAnsi="Times New Roman" w:cs="Times New Roman"/>
          <w:lang w:eastAsia="lv-LV"/>
        </w:rPr>
      </w:pPr>
      <w:r>
        <w:rPr>
          <w:rStyle w:val="FootnoteReference"/>
        </w:rPr>
        <w:footnoteRef/>
      </w:r>
      <w:r>
        <w:t xml:space="preserve"> </w:t>
      </w:r>
      <w:r w:rsidRPr="004358FB">
        <w:rPr>
          <w:rFonts w:ascii="Times New Roman" w:eastAsia="Calibri" w:hAnsi="Times New Roman" w:cs="Times New Roman"/>
          <w:lang w:eastAsia="lv-LV"/>
        </w:rPr>
        <w:t>Lai pašvaldībām sniegtu metodisko atbalstu saistībā ar pakalpojumu aprakstīšanu un pakalpojumu piesaisti un publicēšanu Latvija.lv, 2018. gada nogalē un 2019. gada sākumā tika organizēti pieci semināri visos plānošanas reģionos. No 2019. gada 15. jūlija datiem secināms, ka Latvija.lv kopumā no 119 pašvaldībām pakalpojumus ir publicējušas 79 pašvaldības, savukārt no šīm 79 pašvaldībām piesaisti unificēto pakalpojumu šabloniem ir veikusi 71 pašvaldība. Kopumā secināms, ka no 119 pašvaldībām, piesaisti šabloniem uzsākusi un veikusi 71 pašvaldība, no kā izriet, ka 48 pašvaldības nav veikušas pakalpojumu aprakstīšanu, kā arī šablonu piesaisti Latvija.lv.</w:t>
      </w:r>
    </w:p>
  </w:footnote>
  <w:footnote w:id="16">
    <w:p w14:paraId="58BDDFE0" w14:textId="4343F91F" w:rsidR="008C60E9" w:rsidRPr="00544FA1" w:rsidRDefault="008C60E9" w:rsidP="00A2668C">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 xml:space="preserve">Valsts pārvaldes klientu apmierinātības pētījumu katru gadu veic Valsts kanceleja. Pētījumu rezultāti pieejami Pārresoru koordinācijas centra “Pētījumu un publikāciju datu </w:t>
      </w:r>
      <w:r w:rsidRPr="00A2668C">
        <w:rPr>
          <w:rFonts w:ascii="Times New Roman" w:hAnsi="Times New Roman" w:cs="Times New Roman"/>
          <w:sz w:val="18"/>
          <w:szCs w:val="18"/>
        </w:rPr>
        <w:t xml:space="preserve">bāzē”: </w:t>
      </w:r>
      <w:hyperlink r:id="rId10" w:history="1">
        <w:r w:rsidRPr="00544FA1">
          <w:rPr>
            <w:rStyle w:val="Hyperlink"/>
            <w:rFonts w:ascii="Times New Roman" w:hAnsi="Times New Roman" w:cs="Times New Roman"/>
            <w:sz w:val="18"/>
            <w:szCs w:val="18"/>
          </w:rPr>
          <w:t>http://petijumi.mk.gov.lv/</w:t>
        </w:r>
      </w:hyperlink>
    </w:p>
    <w:p w14:paraId="6A4AE314" w14:textId="66FB7B81" w:rsidR="008C60E9" w:rsidRPr="00A2668C" w:rsidRDefault="008C60E9">
      <w:pPr>
        <w:pStyle w:val="FootnoteText"/>
      </w:pPr>
    </w:p>
  </w:footnote>
  <w:footnote w:id="17">
    <w:p w14:paraId="42AD9F11" w14:textId="652BB680" w:rsidR="008C60E9" w:rsidRPr="00143E3F" w:rsidRDefault="008C60E9" w:rsidP="00FC60F4">
      <w:pPr>
        <w:pStyle w:val="FootnoteText"/>
        <w:rPr>
          <w:rFonts w:ascii="Times New Roman" w:hAnsi="Times New Roman" w:cs="Times New Roman"/>
        </w:rPr>
      </w:pPr>
      <w:r w:rsidRPr="00C94E32">
        <w:rPr>
          <w:rStyle w:val="FootnoteReference"/>
        </w:rPr>
        <w:footnoteRef/>
      </w:r>
      <w:r w:rsidRPr="00C94E32">
        <w:t xml:space="preserve"> </w:t>
      </w:r>
      <w:r w:rsidRPr="00143E3F">
        <w:rPr>
          <w:rFonts w:ascii="Times New Roman" w:hAnsi="Times New Roman" w:cs="Times New Roman"/>
        </w:rPr>
        <w:t xml:space="preserve">SKDS. Valsts pārvaldes klientu apmierinātības pētījums. Rīga, 2018: </w:t>
      </w:r>
      <w:hyperlink r:id="rId11" w:history="1">
        <w:r w:rsidRPr="00143E3F">
          <w:rPr>
            <w:rStyle w:val="Hyperlink"/>
            <w:rFonts w:ascii="Times New Roman" w:hAnsi="Times New Roman" w:cs="Times New Roman"/>
          </w:rPr>
          <w:t>http://petijumi.mk.gov.lv/sites/default/files/title_file/Zinojums_klientu%20apmierinatibas%20petijums%202018.pdf</w:t>
        </w:r>
      </w:hyperlink>
    </w:p>
  </w:footnote>
  <w:footnote w:id="18">
    <w:p w14:paraId="62F6416D" w14:textId="77777777" w:rsidR="008C60E9" w:rsidRPr="002A16DD" w:rsidRDefault="008C60E9" w:rsidP="006B5222">
      <w:pPr>
        <w:pStyle w:val="FootnoteText"/>
      </w:pPr>
      <w:r w:rsidRPr="00D910DB">
        <w:rPr>
          <w:rStyle w:val="FootnoteReference"/>
        </w:rPr>
        <w:footnoteRef/>
      </w:r>
      <w:r w:rsidRPr="002A16DD">
        <w:rPr>
          <w:rFonts w:ascii="Times New Roman" w:hAnsi="Times New Roman" w:cs="Times New Roman"/>
        </w:rPr>
        <w:t xml:space="preserve"> Pieejams: </w:t>
      </w:r>
      <w:hyperlink r:id="rId12" w:history="1">
        <w:r w:rsidRPr="002A16DD">
          <w:rPr>
            <w:rStyle w:val="Hyperlink"/>
            <w:rFonts w:ascii="Times New Roman" w:hAnsi="Times New Roman" w:cs="Times New Roman"/>
          </w:rPr>
          <w:t>https://likumi.lv/ta/id/289463-par-uznemejdarbibas-vides-pilnveidosanas-pasakumu-planu</w:t>
        </w:r>
      </w:hyperlink>
    </w:p>
  </w:footnote>
  <w:footnote w:id="19">
    <w:p w14:paraId="1C38E5D7" w14:textId="77777777" w:rsidR="008C60E9" w:rsidRPr="009440BA" w:rsidRDefault="008C60E9" w:rsidP="006B5222">
      <w:pPr>
        <w:suppressAutoHyphens/>
        <w:spacing w:after="0" w:line="276" w:lineRule="auto"/>
        <w:jc w:val="both"/>
        <w:rPr>
          <w:rFonts w:ascii="Times New Roman" w:eastAsia="Times New Roman" w:hAnsi="Times New Roman" w:cs="Times New Roman"/>
          <w:kern w:val="2"/>
          <w:sz w:val="20"/>
          <w:szCs w:val="20"/>
        </w:rPr>
      </w:pPr>
      <w:r w:rsidRPr="007155F6">
        <w:rPr>
          <w:rStyle w:val="FootnoteReference"/>
        </w:rPr>
        <w:footnoteRef/>
      </w:r>
      <w:r w:rsidRPr="007155F6">
        <w:t xml:space="preserve"> </w:t>
      </w:r>
      <w:r w:rsidRPr="004C2679">
        <w:rPr>
          <w:rFonts w:ascii="Times New Roman" w:eastAsia="Times New Roman" w:hAnsi="Times New Roman" w:cs="Times New Roman"/>
          <w:kern w:val="2"/>
          <w:sz w:val="20"/>
          <w:szCs w:val="20"/>
        </w:rPr>
        <w:t xml:space="preserve">Avots: </w:t>
      </w:r>
      <w:hyperlink r:id="rId13" w:history="1">
        <w:r w:rsidRPr="009440BA">
          <w:rPr>
            <w:rFonts w:ascii="Times New Roman" w:eastAsia="Times New Roman" w:hAnsi="Times New Roman" w:cs="Times New Roman"/>
            <w:color w:val="0563C1"/>
            <w:kern w:val="2"/>
            <w:sz w:val="20"/>
            <w:szCs w:val="20"/>
            <w:u w:val="single"/>
          </w:rPr>
          <w:t>https://tradingeconomics.com/latvia/ease-of-doing-business</w:t>
        </w:r>
      </w:hyperlink>
    </w:p>
  </w:footnote>
  <w:footnote w:id="20">
    <w:p w14:paraId="4DD62A84" w14:textId="77777777" w:rsidR="008C60E9" w:rsidRDefault="008C60E9" w:rsidP="006B5222">
      <w:r w:rsidRPr="007155F6">
        <w:rPr>
          <w:rStyle w:val="FootnoteReference"/>
        </w:rPr>
        <w:footnoteRef/>
      </w:r>
      <w:r w:rsidRPr="007155F6">
        <w:rPr>
          <w:rStyle w:val="FootnoteReference"/>
        </w:rPr>
        <w:t xml:space="preserve"> </w:t>
      </w:r>
      <w:r w:rsidRPr="007155F6">
        <w:t xml:space="preserve">Pārskats pieejams: </w:t>
      </w:r>
      <w:hyperlink r:id="rId14" w:anchor="maincontentSec2">
        <w:r w:rsidRPr="007155F6">
          <w:rPr>
            <w:rStyle w:val="Hyperlink"/>
            <w:rFonts w:ascii="Calibri" w:hAnsi="Calibri"/>
          </w:rPr>
          <w:t>http://ec.europa.eu/internal_market/scoreboard/performance_by_governance_tool/points_of_single_contact/index_en.htm#maincontentSec2</w:t>
        </w:r>
      </w:hyperlink>
    </w:p>
  </w:footnote>
  <w:footnote w:id="21">
    <w:p w14:paraId="61421E59" w14:textId="77777777" w:rsidR="008C60E9" w:rsidRPr="00C94E32" w:rsidRDefault="008C60E9" w:rsidP="00FC60F4">
      <w:pPr>
        <w:pStyle w:val="FootnoteText"/>
      </w:pPr>
      <w:r w:rsidRPr="000C1A01">
        <w:rPr>
          <w:rStyle w:val="FootnoteReference"/>
          <w:rFonts w:ascii="Times New Roman" w:hAnsi="Times New Roman" w:cs="Times New Roman"/>
        </w:rPr>
        <w:footnoteRef/>
      </w:r>
      <w:r w:rsidRPr="000C1A01">
        <w:rPr>
          <w:rFonts w:ascii="Times New Roman" w:hAnsi="Times New Roman" w:cs="Times New Roman"/>
        </w:rPr>
        <w:t xml:space="preserve"> Standard Eurobarometer 88. Public opinion in the European Union. November 2017.</w:t>
      </w:r>
    </w:p>
  </w:footnote>
  <w:footnote w:id="22">
    <w:p w14:paraId="5278E18E" w14:textId="77777777" w:rsidR="008C60E9" w:rsidRPr="00F471B3" w:rsidRDefault="008C60E9" w:rsidP="00874D6A">
      <w:pPr>
        <w:spacing w:after="0" w:line="240" w:lineRule="auto"/>
        <w:outlineLvl w:val="2"/>
        <w:rPr>
          <w:rFonts w:eastAsia="Times New Roman" w:cs="Times New Roman"/>
          <w:sz w:val="20"/>
          <w:szCs w:val="20"/>
        </w:rPr>
      </w:pPr>
      <w:r w:rsidRPr="00F471B3">
        <w:rPr>
          <w:rStyle w:val="FootnoteReference"/>
        </w:rPr>
        <w:footnoteRef/>
      </w:r>
      <w:r w:rsidRPr="00F471B3">
        <w:rPr>
          <w:sz w:val="20"/>
          <w:szCs w:val="20"/>
        </w:rPr>
        <w:t xml:space="preserve"> </w:t>
      </w:r>
      <w:r w:rsidRPr="00C16C3D">
        <w:rPr>
          <w:rFonts w:ascii="Times New Roman" w:eastAsia="Times New Roman" w:hAnsi="Times New Roman" w:cs="Times New Roman"/>
          <w:bCs/>
          <w:i/>
          <w:sz w:val="20"/>
          <w:szCs w:val="20"/>
        </w:rPr>
        <w:t>Valsts pārvaldes reformu plāns 2020</w:t>
      </w:r>
      <w:r w:rsidRPr="00C16C3D">
        <w:rPr>
          <w:rFonts w:ascii="Times New Roman" w:eastAsia="Times New Roman" w:hAnsi="Times New Roman" w:cs="Times New Roman"/>
          <w:bCs/>
          <w:sz w:val="20"/>
          <w:szCs w:val="20"/>
        </w:rPr>
        <w:t xml:space="preserve">. Apstiprināts ar </w:t>
      </w:r>
      <w:r w:rsidRPr="00C16C3D">
        <w:rPr>
          <w:rFonts w:ascii="Times New Roman" w:eastAsia="Times New Roman" w:hAnsi="Times New Roman" w:cs="Times New Roman"/>
          <w:sz w:val="20"/>
          <w:szCs w:val="20"/>
        </w:rPr>
        <w:t>Ministru kabineta rīkojumu Nr. 701.,</w:t>
      </w:r>
      <w:r w:rsidRPr="00C16C3D">
        <w:rPr>
          <w:rFonts w:ascii="Times New Roman" w:eastAsia="Times New Roman" w:hAnsi="Times New Roman" w:cs="Times New Roman"/>
          <w:b/>
          <w:bCs/>
          <w:sz w:val="20"/>
          <w:szCs w:val="20"/>
        </w:rPr>
        <w:t xml:space="preserve"> </w:t>
      </w:r>
      <w:r w:rsidRPr="00C16C3D">
        <w:rPr>
          <w:rFonts w:ascii="Times New Roman" w:eastAsia="Times New Roman" w:hAnsi="Times New Roman" w:cs="Times New Roman"/>
          <w:sz w:val="20"/>
          <w:szCs w:val="20"/>
        </w:rPr>
        <w:t xml:space="preserve">2017.gada 24. novembrī (prot. Nr. 57 54. §). </w:t>
      </w:r>
      <w:hyperlink r:id="rId15" w:history="1">
        <w:r w:rsidRPr="00C16C3D">
          <w:rPr>
            <w:rStyle w:val="Hyperlink"/>
            <w:rFonts w:ascii="Times New Roman" w:eastAsia="Times New Roman" w:hAnsi="Times New Roman" w:cs="Times New Roman"/>
            <w:sz w:val="20"/>
            <w:szCs w:val="20"/>
          </w:rPr>
          <w:t>https://likumi.lv/doc.php?id=295343</w:t>
        </w:r>
      </w:hyperlink>
      <w:r w:rsidRPr="00F471B3">
        <w:rPr>
          <w:rFonts w:eastAsia="Times New Roman" w:cs="Times New Roman"/>
          <w:sz w:val="20"/>
          <w:szCs w:val="20"/>
        </w:rPr>
        <w:t xml:space="preserve"> </w:t>
      </w:r>
    </w:p>
  </w:footnote>
  <w:footnote w:id="23">
    <w:p w14:paraId="4EA4E7A0" w14:textId="77777777" w:rsidR="008C60E9" w:rsidRPr="002B519E" w:rsidRDefault="008C60E9" w:rsidP="00874D6A">
      <w:pPr>
        <w:pStyle w:val="FootnoteText"/>
      </w:pPr>
      <w:r>
        <w:rPr>
          <w:rStyle w:val="FootnoteReference"/>
        </w:rPr>
        <w:footnoteRef/>
      </w:r>
      <w:r>
        <w:t xml:space="preserve"> </w:t>
      </w:r>
      <w:r w:rsidRPr="002B519E">
        <w:rPr>
          <w:rFonts w:ascii="Times New Roman" w:hAnsi="Times New Roman" w:cs="Times New Roman"/>
        </w:rPr>
        <w:t xml:space="preserve">Šobrīd izstrādes stadijā, informācija pieejama: </w:t>
      </w:r>
      <w:hyperlink r:id="rId16" w:history="1">
        <w:r w:rsidRPr="002B519E">
          <w:rPr>
            <w:rStyle w:val="Hyperlink"/>
            <w:rFonts w:ascii="Times New Roman" w:hAnsi="Times New Roman" w:cs="Times New Roman"/>
          </w:rPr>
          <w:t>http://www.varam.gov.lv/lat/print/?doc=27257&amp;from=1159</w:t>
        </w:r>
      </w:hyperlink>
    </w:p>
  </w:footnote>
  <w:footnote w:id="24">
    <w:p w14:paraId="3A988869" w14:textId="77777777" w:rsidR="008C60E9" w:rsidRPr="00C66C2E" w:rsidRDefault="008C60E9" w:rsidP="000F7823">
      <w:pPr>
        <w:pStyle w:val="FootnoteText"/>
        <w:rPr>
          <w:rFonts w:ascii="Times New Roman" w:hAnsi="Times New Roman" w:cs="Times New Roman"/>
        </w:rPr>
      </w:pPr>
      <w:r w:rsidRPr="00C66C2E">
        <w:rPr>
          <w:rStyle w:val="FootnoteReference"/>
          <w:rFonts w:ascii="Times New Roman" w:hAnsi="Times New Roman" w:cs="Times New Roman"/>
        </w:rPr>
        <w:footnoteRef/>
      </w:r>
      <w:r w:rsidRPr="00C66C2E">
        <w:rPr>
          <w:rFonts w:ascii="Times New Roman" w:hAnsi="Times New Roman" w:cs="Times New Roman"/>
        </w:rPr>
        <w:t xml:space="preserve"> ESF projekta “Publisko pakalpojumu pārveides metodoloģijas izstrāde un aprobācija” ietvaros, informācija par projektu pieejama: </w:t>
      </w:r>
      <w:hyperlink r:id="rId17" w:history="1">
        <w:r w:rsidRPr="00C66C2E">
          <w:rPr>
            <w:rStyle w:val="Hyperlink"/>
            <w:rFonts w:ascii="Times New Roman" w:hAnsi="Times New Roman" w:cs="Times New Roman"/>
          </w:rPr>
          <w:t>https://cfla.gov.lv/lv/es-fondi-2014-2020/projektu-istenosana/3-4-2-3-publisko-pakalpojumu-parveides-metodologijas-izstrade-un-aprobacija</w:t>
        </w:r>
      </w:hyperlink>
    </w:p>
  </w:footnote>
  <w:footnote w:id="25">
    <w:p w14:paraId="414AD6B7" w14:textId="77777777" w:rsidR="008C60E9" w:rsidRDefault="008C60E9" w:rsidP="00BE76E0">
      <w:pPr>
        <w:pStyle w:val="FootnoteText"/>
      </w:pPr>
      <w:r>
        <w:rPr>
          <w:rStyle w:val="FootnoteReference"/>
        </w:rPr>
        <w:footnoteRef/>
      </w:r>
      <w:r>
        <w:t xml:space="preserve"> Tony Bovaird, Sophie Flemig, Elke Loeffler, Stephen P. Osborne (2019) “How far have we come with co-</w:t>
      </w:r>
      <w:r w:rsidRPr="00191FB0">
        <w:rPr>
          <w:rFonts w:cstheme="minorHAnsi"/>
        </w:rPr>
        <w:t>production – and what’s next?”, Public Money &amp; Management 39:4, 229-232, (</w:t>
      </w:r>
      <w:r>
        <w:rPr>
          <w:rFonts w:cstheme="minorHAnsi"/>
        </w:rPr>
        <w:t>Skatīt</w:t>
      </w:r>
      <w:r w:rsidRPr="00191FB0">
        <w:rPr>
          <w:rFonts w:cstheme="minorHAnsi"/>
        </w:rPr>
        <w:t xml:space="preserve">: </w:t>
      </w:r>
      <w:hyperlink r:id="rId18" w:history="1">
        <w:r w:rsidRPr="00191FB0">
          <w:rPr>
            <w:rStyle w:val="Hyperlink"/>
            <w:rFonts w:cstheme="minorHAnsi"/>
          </w:rPr>
          <w:t>https://doi.org/10.1080/09540962.2019.1592903</w:t>
        </w:r>
      </w:hyperlink>
      <w:r>
        <w:rPr>
          <w:rFonts w:ascii="OpenSans" w:hAnsi="OpenSans" w:cs="OpenSans"/>
        </w:rPr>
        <w:t>)</w:t>
      </w:r>
    </w:p>
  </w:footnote>
  <w:footnote w:id="26">
    <w:p w14:paraId="6F1C0584" w14:textId="77777777" w:rsidR="008C60E9" w:rsidRPr="007155F6" w:rsidRDefault="008C60E9" w:rsidP="00BE76E0">
      <w:pPr>
        <w:pStyle w:val="FootnoteText"/>
      </w:pPr>
      <w:r w:rsidRPr="007155F6">
        <w:rPr>
          <w:rStyle w:val="FootnoteReference"/>
        </w:rPr>
        <w:footnoteRef/>
      </w:r>
      <w:r w:rsidRPr="007155F6">
        <w:t xml:space="preserve"> Plašāka informācija pieejama: </w:t>
      </w:r>
      <w:hyperlink r:id="rId19" w:history="1">
        <w:r w:rsidRPr="007155F6">
          <w:rPr>
            <w:rStyle w:val="Hyperlink"/>
          </w:rPr>
          <w:t>http://www.varam.gov.lv/lat/darbibas_veidi/e_parv/citadel_projekts/</w:t>
        </w:r>
      </w:hyperlink>
    </w:p>
  </w:footnote>
  <w:footnote w:id="27">
    <w:p w14:paraId="210C8D65" w14:textId="77777777" w:rsidR="008C60E9" w:rsidRPr="00F668C1" w:rsidRDefault="008C60E9" w:rsidP="00BE76E0">
      <w:pPr>
        <w:pStyle w:val="FootnoteText"/>
      </w:pPr>
      <w:r w:rsidRPr="007155F6">
        <w:rPr>
          <w:rStyle w:val="FootnoteReference"/>
        </w:rPr>
        <w:footnoteRef/>
      </w:r>
      <w:r w:rsidRPr="007155F6">
        <w:t xml:space="preserve"> Plašāka informācija pieejama: </w:t>
      </w:r>
      <w:hyperlink r:id="rId20" w:history="1">
        <w:r w:rsidRPr="007155F6">
          <w:rPr>
            <w:rStyle w:val="Hyperlink"/>
          </w:rPr>
          <w:t>https://www.mk.gov.lv/lv/content/govlablatvia-latvijas-valsts-parvaldes-inovacijas-laboratorijas</w:t>
        </w:r>
      </w:hyperlink>
    </w:p>
  </w:footnote>
  <w:footnote w:id="28">
    <w:p w14:paraId="799919A7" w14:textId="77777777" w:rsidR="008C60E9" w:rsidRPr="00943BCA" w:rsidRDefault="008C60E9" w:rsidP="00BE76E0">
      <w:pPr>
        <w:pStyle w:val="FootnoteText"/>
      </w:pPr>
      <w:r>
        <w:rPr>
          <w:rStyle w:val="FootnoteReference"/>
        </w:rPr>
        <w:footnoteRef/>
      </w:r>
      <w:r>
        <w:t xml:space="preserve"> Pieejams: </w:t>
      </w:r>
      <w:hyperlink r:id="rId21" w:history="1">
        <w:r>
          <w:rPr>
            <w:rStyle w:val="Hyperlink"/>
          </w:rPr>
          <w:t>http://tap.mk.gov.lv/lv/mk/tap/?pid=40460016&amp;mode=mk&amp;date=2019-04-02</w:t>
        </w:r>
      </w:hyperlink>
    </w:p>
  </w:footnote>
  <w:footnote w:id="29">
    <w:p w14:paraId="4F2D5B0D" w14:textId="77777777" w:rsidR="008C60E9" w:rsidRPr="00164CD1" w:rsidRDefault="008C60E9" w:rsidP="00BD6A86">
      <w:pPr>
        <w:spacing w:after="0" w:line="276" w:lineRule="auto"/>
        <w:jc w:val="both"/>
        <w:rPr>
          <w:rFonts w:ascii="Times New Roman" w:hAnsi="Times New Roman" w:cs="Times New Roman"/>
          <w:sz w:val="24"/>
          <w:szCs w:val="24"/>
        </w:rPr>
      </w:pPr>
      <w:r>
        <w:rPr>
          <w:rStyle w:val="FootnoteReference"/>
        </w:rPr>
        <w:footnoteRef/>
      </w:r>
      <w:r>
        <w:t xml:space="preserve"> </w:t>
      </w:r>
      <w:r w:rsidRPr="003723E8">
        <w:rPr>
          <w:sz w:val="20"/>
          <w:szCs w:val="20"/>
        </w:rPr>
        <w:t xml:space="preserve">Aptuveni 150 milj. EUR gadā. ERAF IKT attīstības projektus (56) ar kopējo budžetu 151 milj. EUR īsteno 34 iestādes </w:t>
      </w:r>
    </w:p>
  </w:footnote>
  <w:footnote w:id="30">
    <w:p w14:paraId="78CE1B7B" w14:textId="77777777" w:rsidR="008C60E9" w:rsidRPr="003F693A" w:rsidRDefault="008C60E9" w:rsidP="009E3282">
      <w:pPr>
        <w:pStyle w:val="FootnoteText"/>
      </w:pPr>
      <w:r>
        <w:rPr>
          <w:rStyle w:val="FootnoteReference"/>
        </w:rPr>
        <w:footnoteRef/>
      </w:r>
      <w:r>
        <w:t xml:space="preserve"> </w:t>
      </w:r>
      <w:r w:rsidRPr="003F693A">
        <w:rPr>
          <w:rFonts w:ascii="Times New Roman" w:hAnsi="Times New Roman" w:cs="Times New Roman"/>
        </w:rPr>
        <w:t>Informatīvais ziņojums pieņemts zināšanai Ministru kabinetā 2019. gada 2. aprīlī</w:t>
      </w:r>
    </w:p>
  </w:footnote>
  <w:footnote w:id="31">
    <w:p w14:paraId="2EB0AB8A" w14:textId="77777777" w:rsidR="008C60E9" w:rsidRPr="00744242" w:rsidRDefault="008C60E9" w:rsidP="009E3282">
      <w:pPr>
        <w:pStyle w:val="FootnoteText"/>
        <w:rPr>
          <w:rFonts w:ascii="Times New Roman" w:hAnsi="Times New Roman" w:cs="Times New Roman"/>
        </w:rPr>
      </w:pPr>
      <w:r>
        <w:rPr>
          <w:rStyle w:val="FootnoteReference"/>
        </w:rPr>
        <w:footnoteRef/>
      </w:r>
      <w:r>
        <w:t xml:space="preserve"> </w:t>
      </w:r>
      <w:r w:rsidRPr="00744242">
        <w:rPr>
          <w:rFonts w:ascii="Times New Roman" w:hAnsi="Times New Roman" w:cs="Times New Roman"/>
        </w:rPr>
        <w:t>Šobrīd izstrādes stadijā</w:t>
      </w:r>
      <w:r>
        <w:rPr>
          <w:rFonts w:ascii="Times New Roman" w:hAnsi="Times New Roman" w:cs="Times New Roman"/>
        </w:rPr>
        <w:t>.</w:t>
      </w:r>
    </w:p>
  </w:footnote>
  <w:footnote w:id="32">
    <w:p w14:paraId="1DEC6E36" w14:textId="77777777" w:rsidR="008C60E9" w:rsidRPr="00BE6A25" w:rsidRDefault="008C60E9" w:rsidP="00DC62EF">
      <w:pPr>
        <w:pStyle w:val="FootnoteText"/>
      </w:pPr>
      <w:r>
        <w:rPr>
          <w:rStyle w:val="FootnoteReference"/>
        </w:rPr>
        <w:footnoteRef/>
      </w:r>
      <w:r>
        <w:t xml:space="preserve"> </w:t>
      </w:r>
      <w:r w:rsidRPr="00BE6A25">
        <w:rPr>
          <w:rFonts w:ascii="Times New Roman" w:hAnsi="Times New Roman" w:cs="Times New Roman"/>
        </w:rPr>
        <w:t xml:space="preserve">Pieejami: </w:t>
      </w:r>
      <w:hyperlink r:id="rId22" w:history="1">
        <w:r w:rsidRPr="00BE6A25">
          <w:rPr>
            <w:rStyle w:val="Hyperlink"/>
            <w:rFonts w:ascii="Times New Roman" w:hAnsi="Times New Roman" w:cs="Times New Roman"/>
          </w:rPr>
          <w:t>https://likumi.lv/ta/id/301865-kartiba-kada-iestades-ievieto-informaciju-interneta</w:t>
        </w:r>
      </w:hyperlink>
    </w:p>
  </w:footnote>
  <w:footnote w:id="33">
    <w:p w14:paraId="0FFA0A38" w14:textId="77777777" w:rsidR="008C60E9" w:rsidRPr="001B4438" w:rsidRDefault="008C60E9" w:rsidP="009E3282">
      <w:pPr>
        <w:pStyle w:val="FootnoteText"/>
      </w:pPr>
      <w:r>
        <w:rPr>
          <w:rStyle w:val="FootnoteReference"/>
        </w:rPr>
        <w:footnoteRef/>
      </w:r>
      <w:r>
        <w:t xml:space="preserve"> </w:t>
      </w:r>
      <w:r w:rsidRPr="001B4438">
        <w:t>Ja informācijas nodošana no IS notiek vai tiek kprognozēts, ka notiks uz divām vai vairāk IS ārpus pašas iestādes.</w:t>
      </w:r>
    </w:p>
  </w:footnote>
  <w:footnote w:id="34">
    <w:p w14:paraId="0666CF41" w14:textId="77777777" w:rsidR="008C60E9" w:rsidRPr="008E4CEF" w:rsidRDefault="008C60E9" w:rsidP="009E3282">
      <w:pPr>
        <w:pStyle w:val="FootnoteText"/>
        <w:rPr>
          <w:lang w:val="en-GB"/>
        </w:rPr>
      </w:pPr>
      <w:r>
        <w:rPr>
          <w:rStyle w:val="FootnoteReference"/>
        </w:rPr>
        <w:footnoteRef/>
      </w:r>
      <w:r>
        <w:t xml:space="preserve"> </w:t>
      </w:r>
      <w:r>
        <w:rPr>
          <w:lang w:val="en-GB"/>
        </w:rPr>
        <w:t xml:space="preserve">Pieejams: </w:t>
      </w:r>
      <w:hyperlink r:id="rId23" w:history="1">
        <w:r>
          <w:rPr>
            <w:rStyle w:val="Hyperlink"/>
          </w:rPr>
          <w:t>http://tap.mk.gov.lv/lv/mk/tap/?pid=40460016</w:t>
        </w:r>
      </w:hyperlink>
    </w:p>
  </w:footnote>
  <w:footnote w:id="35">
    <w:p w14:paraId="1DF9EE38" w14:textId="77777777" w:rsidR="008C60E9" w:rsidRPr="00D910DB" w:rsidRDefault="008C60E9" w:rsidP="00176FCB">
      <w:pPr>
        <w:pStyle w:val="FootnoteText"/>
      </w:pPr>
      <w:r w:rsidRPr="007155F6">
        <w:rPr>
          <w:rStyle w:val="FootnoteReference"/>
        </w:rPr>
        <w:footnoteRef/>
      </w:r>
      <w:r>
        <w:t xml:space="preserve"> DESI 2019 novērtējums, pieejams: </w:t>
      </w:r>
      <w:hyperlink r:id="rId24">
        <w:r w:rsidRPr="7711EFA3">
          <w:rPr>
            <w:rStyle w:val="Hyperlink"/>
          </w:rPr>
          <w:t>https://ec.europa.eu/digital-single-market/en/digital-public-services-scoreboard</w:t>
        </w:r>
      </w:hyperlink>
      <w:r w:rsidRPr="7711EFA3">
        <w:t>.</w:t>
      </w:r>
    </w:p>
  </w:footnote>
  <w:footnote w:id="36">
    <w:p w14:paraId="1834A98C" w14:textId="7CD30B4F" w:rsidR="008C60E9" w:rsidRPr="00982E1A" w:rsidRDefault="008C60E9" w:rsidP="00176FCB">
      <w:pPr>
        <w:pStyle w:val="FootnoteText"/>
      </w:pPr>
      <w:r>
        <w:rPr>
          <w:rStyle w:val="FootnoteReference"/>
        </w:rPr>
        <w:footnoteRef/>
      </w:r>
      <w:r>
        <w:t xml:space="preserve"> </w:t>
      </w:r>
      <w:r w:rsidRPr="003343B8">
        <w:rPr>
          <w:rFonts w:ascii="Times New Roman" w:hAnsi="Times New Roman"/>
        </w:rPr>
        <w:t xml:space="preserve">Saskaņā ar </w:t>
      </w:r>
      <w:hyperlink r:id="rId25" w:history="1">
        <w:r>
          <w:rPr>
            <w:rFonts w:ascii="Times New Roman" w:hAnsi="Times New Roman"/>
          </w:rPr>
          <w:t>Latvija.lv</w:t>
        </w:r>
      </w:hyperlink>
      <w:r>
        <w:rPr>
          <w:rFonts w:ascii="Times New Roman" w:hAnsi="Times New Roman"/>
        </w:rPr>
        <w:t xml:space="preserve"> datiem uz 02.05.2019.</w:t>
      </w:r>
    </w:p>
  </w:footnote>
  <w:footnote w:id="37">
    <w:p w14:paraId="3759131C" w14:textId="77777777" w:rsidR="008C60E9" w:rsidRPr="00FD0C2D" w:rsidRDefault="008C60E9" w:rsidP="00176FCB">
      <w:pPr>
        <w:pStyle w:val="FootnoteText"/>
        <w:rPr>
          <w:rFonts w:ascii="Times New Roman" w:hAnsi="Times New Roman" w:cs="Times New Roman"/>
        </w:rPr>
      </w:pPr>
      <w:r>
        <w:rPr>
          <w:rStyle w:val="FootnoteReference"/>
        </w:rPr>
        <w:footnoteRef/>
      </w:r>
      <w:r>
        <w:t xml:space="preserve"> </w:t>
      </w:r>
      <w:r w:rsidRPr="00FD0C2D">
        <w:rPr>
          <w:rFonts w:ascii="Times New Roman" w:hAnsi="Times New Roman"/>
        </w:rPr>
        <w:t xml:space="preserve">Saskaņā ar </w:t>
      </w:r>
      <w:r>
        <w:rPr>
          <w:rFonts w:ascii="Times New Roman" w:hAnsi="Times New Roman"/>
        </w:rPr>
        <w:t>VRAA E-</w:t>
      </w:r>
      <w:r w:rsidRPr="00FD0C2D">
        <w:rPr>
          <w:rFonts w:ascii="Times New Roman" w:hAnsi="Times New Roman" w:cs="Times New Roman"/>
        </w:rPr>
        <w:t xml:space="preserve">ziņām, marts 2019, pieejams: </w:t>
      </w:r>
      <w:hyperlink r:id="rId26" w:history="1">
        <w:r w:rsidRPr="00FD0C2D">
          <w:rPr>
            <w:rStyle w:val="Hyperlink"/>
            <w:rFonts w:ascii="Times New Roman" w:hAnsi="Times New Roman" w:cs="Times New Roman"/>
          </w:rPr>
          <w:t>https://www.latvija.lv/lv/~/media/3B11CABAFCDC447183B836FD6E408554.ashx</w:t>
        </w:r>
      </w:hyperlink>
      <w:r w:rsidRPr="00FD0C2D">
        <w:rPr>
          <w:rFonts w:ascii="Times New Roman" w:hAnsi="Times New Roman" w:cs="Times New Roman"/>
        </w:rPr>
        <w:t xml:space="preserve"> </w:t>
      </w:r>
    </w:p>
  </w:footnote>
  <w:footnote w:id="38">
    <w:p w14:paraId="5D4F829E" w14:textId="77777777" w:rsidR="008C60E9" w:rsidRPr="003343B8" w:rsidRDefault="008C60E9" w:rsidP="00346B19">
      <w:pPr>
        <w:pStyle w:val="FootnoteText"/>
        <w:jc w:val="both"/>
        <w:rPr>
          <w:rFonts w:ascii="Times New Roman" w:hAnsi="Times New Roman"/>
        </w:rPr>
      </w:pPr>
      <w:r w:rsidRPr="003343B8">
        <w:rPr>
          <w:rStyle w:val="FootnoteReference"/>
          <w:rFonts w:ascii="Times New Roman" w:hAnsi="Times New Roman"/>
        </w:rPr>
        <w:footnoteRef/>
      </w:r>
      <w:r w:rsidRPr="003343B8">
        <w:rPr>
          <w:rFonts w:ascii="Times New Roman" w:hAnsi="Times New Roman"/>
        </w:rPr>
        <w:t xml:space="preserve"> Saskaņā ar </w:t>
      </w:r>
      <w:hyperlink r:id="rId27" w:history="1">
        <w:r>
          <w:rPr>
            <w:rFonts w:ascii="Times New Roman" w:hAnsi="Times New Roman"/>
          </w:rPr>
          <w:t>Latvija.lv</w:t>
        </w:r>
      </w:hyperlink>
      <w:r>
        <w:rPr>
          <w:rFonts w:ascii="Times New Roman" w:hAnsi="Times New Roman"/>
        </w:rPr>
        <w:t xml:space="preserve"> datiem uz 02.05.2019.</w:t>
      </w:r>
      <w:r w:rsidRPr="003343B8">
        <w:rPr>
          <w:rFonts w:ascii="Times New Roman" w:hAnsi="Times New Roman"/>
        </w:rPr>
        <w:t xml:space="preserve"> </w:t>
      </w:r>
    </w:p>
  </w:footnote>
  <w:footnote w:id="39">
    <w:p w14:paraId="4E52D0D2" w14:textId="77777777" w:rsidR="008C60E9" w:rsidRDefault="008C60E9" w:rsidP="00346B19">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Pieejams: </w:t>
      </w:r>
      <w:hyperlink r:id="rId28" w:history="1">
        <w:r w:rsidRPr="009A323C">
          <w:rPr>
            <w:rStyle w:val="Hyperlink"/>
            <w:rFonts w:ascii="Times New Roman" w:hAnsi="Times New Roman"/>
          </w:rPr>
          <w:t>http://www.varam.gov.lv/lat/publ/petijumi/pet_Eparv/?doc=14321</w:t>
        </w:r>
      </w:hyperlink>
    </w:p>
  </w:footnote>
  <w:footnote w:id="40">
    <w:p w14:paraId="5A21F7EE" w14:textId="77777777" w:rsidR="008C60E9" w:rsidRPr="00DF3C73" w:rsidRDefault="008C60E9" w:rsidP="00346B19">
      <w:pPr>
        <w:pStyle w:val="FootnoteText"/>
      </w:pPr>
      <w:r>
        <w:rPr>
          <w:rStyle w:val="FootnoteReference"/>
        </w:rPr>
        <w:footnoteRef/>
      </w:r>
      <w:r>
        <w:t xml:space="preserve"> </w:t>
      </w:r>
      <w:r w:rsidRPr="00FD0C2D">
        <w:rPr>
          <w:rFonts w:ascii="Times New Roman" w:hAnsi="Times New Roman"/>
        </w:rPr>
        <w:t xml:space="preserve">Saskaņā ar </w:t>
      </w:r>
      <w:r>
        <w:rPr>
          <w:rFonts w:ascii="Times New Roman" w:hAnsi="Times New Roman"/>
        </w:rPr>
        <w:t>VRAA E-</w:t>
      </w:r>
      <w:r w:rsidRPr="00FD0C2D">
        <w:rPr>
          <w:rFonts w:ascii="Times New Roman" w:hAnsi="Times New Roman" w:cs="Times New Roman"/>
        </w:rPr>
        <w:t xml:space="preserve">ziņām, marts 2019, pieejams: </w:t>
      </w:r>
      <w:hyperlink r:id="rId29" w:history="1">
        <w:r w:rsidRPr="00FD0C2D">
          <w:rPr>
            <w:rStyle w:val="Hyperlink"/>
            <w:rFonts w:ascii="Times New Roman" w:hAnsi="Times New Roman" w:cs="Times New Roman"/>
          </w:rPr>
          <w:t>https://www.latvija.lv/lv/~/media/3B11CABAFCDC447183B836FD6E408554.ashx</w:t>
        </w:r>
      </w:hyperlink>
    </w:p>
  </w:footnote>
  <w:footnote w:id="41">
    <w:p w14:paraId="5654128A" w14:textId="77777777" w:rsidR="008C60E9" w:rsidRPr="00C94E32" w:rsidRDefault="008C60E9" w:rsidP="00601B83">
      <w:r w:rsidRPr="00C94E32">
        <w:rPr>
          <w:rStyle w:val="FootnoteReference"/>
          <w:rFonts w:ascii="Times New Roman" w:eastAsia="Times New Roman" w:hAnsi="Times New Roman" w:cs="Times New Roman"/>
          <w:sz w:val="24"/>
          <w:szCs w:val="24"/>
          <w:lang w:eastAsia="lv-LV"/>
        </w:rPr>
        <w:footnoteRef/>
      </w:r>
      <w:r w:rsidRPr="00C94E32">
        <w:rPr>
          <w:rStyle w:val="FootnoteReference"/>
          <w:rFonts w:ascii="Times New Roman" w:eastAsia="Times New Roman" w:hAnsi="Times New Roman" w:cs="Times New Roman"/>
          <w:sz w:val="24"/>
          <w:szCs w:val="24"/>
          <w:lang w:eastAsia="lv-LV"/>
        </w:rPr>
        <w:t xml:space="preserve"> </w:t>
      </w:r>
      <w:r w:rsidRPr="00C94E32">
        <w:rPr>
          <w:rFonts w:ascii="Times New Roman" w:eastAsia="Times New Roman" w:hAnsi="Times New Roman" w:cs="Times New Roman"/>
          <w:sz w:val="20"/>
          <w:szCs w:val="20"/>
          <w:lang w:eastAsia="lv-LV"/>
        </w:rPr>
        <w:t>Pieejamas VARAM tīmekļvietnē:</w:t>
      </w:r>
      <w:r w:rsidRPr="00C94E32">
        <w:rPr>
          <w:rFonts w:ascii="Times New Roman" w:hAnsi="Times New Roman" w:cs="Times New Roman"/>
          <w:sz w:val="20"/>
          <w:szCs w:val="20"/>
        </w:rPr>
        <w:t xml:space="preserve"> </w:t>
      </w:r>
      <w:hyperlink r:id="rId30">
        <w:r w:rsidRPr="00C94E32">
          <w:rPr>
            <w:rStyle w:val="Hyperlink"/>
            <w:rFonts w:ascii="Times New Roman" w:hAnsi="Times New Roman" w:cs="Times New Roman"/>
            <w:sz w:val="20"/>
            <w:szCs w:val="20"/>
          </w:rPr>
          <w:t>http://www.varam.gov.lv/lat/darbibas_veidi/e_parv/e_adrese/</w:t>
        </w:r>
      </w:hyperlink>
    </w:p>
  </w:footnote>
  <w:footnote w:id="42">
    <w:p w14:paraId="7CE2FB8A" w14:textId="77777777" w:rsidR="008C60E9" w:rsidRPr="00773A3C" w:rsidRDefault="008C60E9" w:rsidP="008B490C">
      <w:pPr>
        <w:spacing w:after="0" w:line="240" w:lineRule="auto"/>
        <w:textAlignment w:val="baseline"/>
      </w:pPr>
      <w:r>
        <w:rPr>
          <w:rStyle w:val="FootnoteReference"/>
        </w:rPr>
        <w:footnoteRef/>
      </w:r>
      <w:r>
        <w:t xml:space="preserve"> </w:t>
      </w:r>
      <w:r w:rsidRPr="00773A3C">
        <w:rPr>
          <w:rFonts w:ascii="Times New Roman" w:hAnsi="Times New Roman" w:cs="Times New Roman"/>
          <w:sz w:val="24"/>
          <w:szCs w:val="24"/>
        </w:rPr>
        <w:t> </w:t>
      </w:r>
      <w:r w:rsidRPr="00773A3C">
        <w:rPr>
          <w:rFonts w:ascii="Times New Roman" w:hAnsi="Times New Roman" w:cs="Times New Roman"/>
          <w:sz w:val="20"/>
          <w:szCs w:val="20"/>
        </w:rPr>
        <w:t xml:space="preserve">Pieejams: </w:t>
      </w:r>
      <w:hyperlink r:id="rId31" w:history="1">
        <w:r w:rsidRPr="00773A3C">
          <w:rPr>
            <w:rStyle w:val="Hyperlink"/>
            <w:rFonts w:ascii="Times New Roman" w:hAnsi="Times New Roman" w:cs="Times New Roman"/>
            <w:sz w:val="20"/>
            <w:szCs w:val="20"/>
          </w:rPr>
          <w:t>http://tap.mk.gov.lv/lv/mk/tap/?dateFrom=2018-05-17&amp;dateTo=2019-05-17&amp;text=latvija.lv&amp;org=0&amp;area=0&amp;type=0</w:t>
        </w:r>
      </w:hyperlink>
    </w:p>
  </w:footnote>
  <w:footnote w:id="43">
    <w:p w14:paraId="7341FF6A" w14:textId="77777777" w:rsidR="008C60E9" w:rsidRDefault="008C60E9" w:rsidP="004078C7">
      <w:r w:rsidRPr="00C94E32">
        <w:rPr>
          <w:rStyle w:val="FootnoteReference"/>
        </w:rPr>
        <w:footnoteRef/>
      </w:r>
      <w:r w:rsidRPr="00C94E32">
        <w:rPr>
          <w:rStyle w:val="FootnoteReference"/>
        </w:rPr>
        <w:t xml:space="preserve"> </w:t>
      </w:r>
      <w:r w:rsidRPr="00900777">
        <w:rPr>
          <w:rFonts w:ascii="Times New Roman" w:hAnsi="Times New Roman" w:cs="Times New Roman"/>
          <w:sz w:val="20"/>
          <w:szCs w:val="20"/>
        </w:rPr>
        <w:t xml:space="preserve">Pieejams: </w:t>
      </w:r>
      <w:hyperlink r:id="rId32">
        <w:r w:rsidRPr="00900777">
          <w:rPr>
            <w:rStyle w:val="Hyperlink"/>
            <w:rFonts w:ascii="Times New Roman" w:hAnsi="Times New Roman" w:cs="Times New Roman"/>
            <w:sz w:val="20"/>
            <w:szCs w:val="20"/>
          </w:rPr>
          <w:t>https://www.csb.gov.lv/lv/statistika/statistikas-temas/zinatne-ikt/datori-internets/meklet-tema/333-informacijas-un-komunikacijas-tehnologiju</w:t>
        </w:r>
      </w:hyperlink>
    </w:p>
  </w:footnote>
  <w:footnote w:id="44">
    <w:p w14:paraId="0470AA9D" w14:textId="77777777" w:rsidR="008C60E9" w:rsidRDefault="008C60E9" w:rsidP="006418AF">
      <w:pPr>
        <w:pStyle w:val="FootnoteText1"/>
      </w:pPr>
      <w:r>
        <w:rPr>
          <w:rStyle w:val="FootnoteReference"/>
        </w:rPr>
        <w:footnoteRef/>
      </w:r>
      <w:r>
        <w:t xml:space="preserve"> </w:t>
      </w:r>
      <w:r w:rsidRPr="00262A87">
        <w:rPr>
          <w:rFonts w:cs="Times New Roman"/>
          <w:noProof/>
          <w:lang w:val="en-GB"/>
        </w:rPr>
        <w:t>European Commision (2019). Commission staff working document. Country Report Latvia 2019. 2019 European Semester: Assessment of progress on structural reforms, prevention and correction of macroeconomic imbalances, and results of in-depth reviews under Regulation (EU) No 1176/2011.</w:t>
      </w:r>
      <w:r w:rsidRPr="00D065DA">
        <w:rPr>
          <w:rFonts w:cs="Times New Roman"/>
        </w:rPr>
        <w:t xml:space="preserve"> </w:t>
      </w:r>
      <w:hyperlink r:id="rId33" w:history="1">
        <w:r w:rsidRPr="00D065DA">
          <w:rPr>
            <w:rStyle w:val="Hyperlink"/>
          </w:rPr>
          <w:t>https://ec.europa.eu/info/sites/info/files/file_import/2019-european-semester-country-report-latvia_en.pdf</w:t>
        </w:r>
      </w:hyperlink>
      <w:r w:rsidRPr="00D065DA">
        <w:rPr>
          <w:rFonts w:cs="Times New Roman"/>
        </w:rPr>
        <w:t xml:space="preserve"> 36.lpp.</w:t>
      </w:r>
    </w:p>
  </w:footnote>
  <w:footnote w:id="45">
    <w:p w14:paraId="2C398B7F" w14:textId="77777777" w:rsidR="008C60E9" w:rsidRDefault="008C60E9" w:rsidP="00073116">
      <w:pPr>
        <w:pStyle w:val="FootnoteText1"/>
      </w:pPr>
      <w:r w:rsidRPr="00103080">
        <w:rPr>
          <w:rStyle w:val="FootnoteReference"/>
        </w:rPr>
        <w:footnoteRef/>
      </w:r>
      <w:r w:rsidRPr="00103080">
        <w:t xml:space="preserve"> European Commision (2019</w:t>
      </w:r>
      <w:r>
        <w:t>)</w:t>
      </w:r>
      <w:r w:rsidRPr="00103080">
        <w:t>.</w:t>
      </w:r>
    </w:p>
  </w:footnote>
  <w:footnote w:id="46">
    <w:p w14:paraId="36A9500B" w14:textId="77777777" w:rsidR="008C60E9" w:rsidRDefault="008C60E9" w:rsidP="00073116">
      <w:pPr>
        <w:pStyle w:val="FootnoteText1"/>
      </w:pPr>
      <w:r w:rsidRPr="00103080">
        <w:rPr>
          <w:rStyle w:val="FootnoteReference"/>
        </w:rPr>
        <w:footnoteRef/>
      </w:r>
      <w:r w:rsidRPr="00103080">
        <w:t xml:space="preserve"> Turpat.</w:t>
      </w:r>
    </w:p>
  </w:footnote>
  <w:footnote w:id="47">
    <w:p w14:paraId="187085B9" w14:textId="77777777" w:rsidR="008C60E9" w:rsidRDefault="008C60E9" w:rsidP="00073116">
      <w:pPr>
        <w:spacing w:after="0" w:line="276" w:lineRule="auto"/>
        <w:jc w:val="both"/>
      </w:pPr>
      <w:r w:rsidRPr="00103080">
        <w:rPr>
          <w:rStyle w:val="FootnoteReference"/>
        </w:rPr>
        <w:footnoteRef/>
      </w:r>
      <w:r w:rsidRPr="00103080">
        <w:t xml:space="preserve"> </w:t>
      </w:r>
      <w:r w:rsidRPr="00FD7996">
        <w:rPr>
          <w:rFonts w:ascii="Times New Roman" w:hAnsi="Times New Roman" w:cs="Times New Roman"/>
          <w:sz w:val="20"/>
          <w:szCs w:val="20"/>
          <w:lang w:eastAsia="lv-LV"/>
        </w:rPr>
        <w:t xml:space="preserve">OECD </w:t>
      </w:r>
      <w:r w:rsidRPr="00262A87">
        <w:rPr>
          <w:rFonts w:ascii="Times New Roman" w:hAnsi="Times New Roman" w:cs="Times New Roman"/>
          <w:noProof/>
          <w:sz w:val="20"/>
          <w:szCs w:val="20"/>
          <w:lang w:val="en-GB" w:eastAsia="lv-LV"/>
        </w:rPr>
        <w:t>Digital Economy</w:t>
      </w:r>
      <w:r w:rsidRPr="00FD7996">
        <w:rPr>
          <w:rFonts w:ascii="Times New Roman" w:hAnsi="Times New Roman" w:cs="Times New Roman"/>
          <w:sz w:val="20"/>
          <w:szCs w:val="20"/>
          <w:lang w:eastAsia="lv-LV"/>
        </w:rPr>
        <w:t xml:space="preserve"> Outlook 2017: </w:t>
      </w:r>
      <w:hyperlink r:id="rId34" w:history="1">
        <w:r w:rsidRPr="00A03AD9">
          <w:rPr>
            <w:rStyle w:val="Hyperlink"/>
            <w:rFonts w:ascii="Times New Roman" w:hAnsi="Times New Roman" w:cs="Times New Roman"/>
            <w:sz w:val="20"/>
            <w:szCs w:val="20"/>
            <w:lang w:eastAsia="lv-LV"/>
          </w:rPr>
          <w:t>https://www.oecd.org/internet/oecd-digital-economy-outlook-2017-9789264</w:t>
        </w:r>
        <w:r w:rsidRPr="00A03AD9">
          <w:rPr>
            <w:rStyle w:val="Hyperlink"/>
            <w:rFonts w:cs="Times New Roman"/>
            <w:lang w:eastAsia="lv-LV"/>
          </w:rPr>
          <w:t>276284-en.htm</w:t>
        </w:r>
      </w:hyperlink>
    </w:p>
  </w:footnote>
  <w:footnote w:id="48">
    <w:p w14:paraId="3BB1C255" w14:textId="77777777" w:rsidR="008C60E9" w:rsidRPr="008339FF" w:rsidRDefault="008C60E9" w:rsidP="0090398C">
      <w:pPr>
        <w:pStyle w:val="FootnoteText"/>
      </w:pPr>
      <w:r>
        <w:rPr>
          <w:rStyle w:val="FootnoteReference"/>
        </w:rPr>
        <w:footnoteRef/>
      </w:r>
      <w:r>
        <w:t xml:space="preserve"> Sk.: </w:t>
      </w:r>
      <w:hyperlink r:id="rId35" w:history="1">
        <w:r w:rsidRPr="008339FF">
          <w:rPr>
            <w:rStyle w:val="Hyperlink"/>
          </w:rPr>
          <w:t>https://ej.uz/VartejasRegulu</w:t>
        </w:r>
      </w:hyperlink>
      <w:r>
        <w:t xml:space="preserve">; </w:t>
      </w:r>
      <w:hyperlink r:id="rId36" w:history="1">
        <w:r w:rsidRPr="008339FF">
          <w:rPr>
            <w:rStyle w:val="Hyperlink"/>
          </w:rPr>
          <w:t>https://ej.uz/VartejasVideo</w:t>
        </w:r>
      </w:hyperlink>
    </w:p>
    <w:p w14:paraId="2D7915E4" w14:textId="77777777" w:rsidR="008C60E9" w:rsidRPr="008339FF" w:rsidRDefault="008C60E9" w:rsidP="0090398C">
      <w:pPr>
        <w:pStyle w:val="FootnoteText"/>
      </w:pPr>
    </w:p>
  </w:footnote>
  <w:footnote w:id="49">
    <w:p w14:paraId="5C84B860" w14:textId="77777777" w:rsidR="008C60E9" w:rsidRPr="008339FF" w:rsidRDefault="008C60E9" w:rsidP="009E0136">
      <w:pPr>
        <w:pStyle w:val="FootnoteText"/>
      </w:pPr>
      <w:r>
        <w:rPr>
          <w:rStyle w:val="FootnoteReference"/>
        </w:rPr>
        <w:footnoteRef/>
      </w:r>
      <w:r>
        <w:t xml:space="preserve"> Sk.: </w:t>
      </w:r>
      <w:hyperlink r:id="rId37" w:history="1">
        <w:r w:rsidRPr="008339FF">
          <w:rPr>
            <w:rStyle w:val="Hyperlink"/>
          </w:rPr>
          <w:t>https://ej.uz/VartejasRegulu</w:t>
        </w:r>
      </w:hyperlink>
      <w:r>
        <w:t xml:space="preserve">; </w:t>
      </w:r>
      <w:hyperlink r:id="rId38" w:history="1">
        <w:r w:rsidRPr="008339FF">
          <w:rPr>
            <w:rStyle w:val="Hyperlink"/>
          </w:rPr>
          <w:t>https://ej.uz/VartejasVideo</w:t>
        </w:r>
      </w:hyperlink>
    </w:p>
    <w:p w14:paraId="6AA2123D" w14:textId="77777777" w:rsidR="008C60E9" w:rsidRPr="008339FF" w:rsidRDefault="008C60E9" w:rsidP="009E0136">
      <w:pPr>
        <w:pStyle w:val="FootnoteText"/>
      </w:pPr>
    </w:p>
  </w:footnote>
  <w:footnote w:id="50">
    <w:p w14:paraId="7AAED7D5" w14:textId="77777777" w:rsidR="008C60E9" w:rsidRDefault="008C60E9" w:rsidP="003D2398">
      <w:pPr>
        <w:pStyle w:val="FootnoteText"/>
      </w:pPr>
      <w:r>
        <w:rPr>
          <w:rStyle w:val="FootnoteReference"/>
        </w:rPr>
        <w:footnoteRef/>
      </w:r>
      <w:r>
        <w:t xml:space="preserve"> Pētījums pieejams: </w:t>
      </w:r>
      <w:hyperlink r:id="rId39" w:history="1">
        <w:r>
          <w:rPr>
            <w:rStyle w:val="Hyperlink"/>
          </w:rPr>
          <w:t>https://drive.google.com/file/d/1qXE48XzSVrDQ-OVryxAf24FnUR3yA0Kv/view</w:t>
        </w:r>
      </w:hyperlink>
    </w:p>
  </w:footnote>
  <w:footnote w:id="51">
    <w:p w14:paraId="499A7024" w14:textId="77777777" w:rsidR="008C60E9" w:rsidRPr="003C5772" w:rsidRDefault="008C60E9" w:rsidP="008C521D">
      <w:pPr>
        <w:pStyle w:val="FootnoteText"/>
        <w:rPr>
          <w:rFonts w:ascii="Times New Roman" w:hAnsi="Times New Roman" w:cs="Times New Roman"/>
        </w:rPr>
      </w:pPr>
      <w:r>
        <w:rPr>
          <w:rStyle w:val="FootnoteReference"/>
        </w:rPr>
        <w:footnoteRef/>
      </w:r>
      <w: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Vides aizsardzības un reģionālās attīstības ministrijas nolikums” 1.5.</w:t>
      </w:r>
      <w:r>
        <w:rPr>
          <w:rFonts w:ascii="Times New Roman" w:hAnsi="Times New Roman" w:cs="Times New Roman"/>
        </w:rPr>
        <w:t> apakšpunktam</w:t>
      </w:r>
    </w:p>
  </w:footnote>
  <w:footnote w:id="52">
    <w:p w14:paraId="44CCEDB8" w14:textId="77777777" w:rsidR="008C60E9" w:rsidRPr="003C5772" w:rsidRDefault="008C60E9" w:rsidP="008C521D">
      <w:pPr>
        <w:pStyle w:val="FootnoteText"/>
        <w:rPr>
          <w:rFonts w:ascii="Times New Roman" w:hAnsi="Times New Roman" w:cs="Times New Roman"/>
        </w:rPr>
      </w:pPr>
      <w:r w:rsidRPr="003C5772">
        <w:rPr>
          <w:rStyle w:val="FootnoteReference"/>
          <w:rFonts w:ascii="Times New Roman" w:hAnsi="Times New Roman" w:cs="Times New Roman"/>
        </w:rPr>
        <w:footnoteRef/>
      </w:r>
      <w:r w:rsidRPr="003C5772">
        <w:rPr>
          <w:rFonts w:ascii="Times New Roman" w:hAnsi="Times New Roman" w:cs="Times New Roman"/>
        </w:rP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 xml:space="preserve">Vides aizsardzības un reģionālās attīstības ministrijas nolikums” </w:t>
      </w:r>
      <w:r w:rsidRPr="003C5772">
        <w:rPr>
          <w:rFonts w:ascii="Times New Roman" w:hAnsi="Times New Roman" w:cs="Times New Roman"/>
          <w:shd w:val="clear" w:color="auto" w:fill="FFFFFF"/>
        </w:rPr>
        <w:t>5.6.1. apakšpunktam,</w:t>
      </w:r>
    </w:p>
  </w:footnote>
  <w:footnote w:id="53">
    <w:p w14:paraId="04C8811E" w14:textId="77777777" w:rsidR="008C60E9" w:rsidRPr="003C5772" w:rsidRDefault="008C60E9" w:rsidP="008C521D">
      <w:pPr>
        <w:pStyle w:val="FootnoteText"/>
        <w:rPr>
          <w:rFonts w:ascii="Times New Roman" w:hAnsi="Times New Roman" w:cs="Times New Roman"/>
        </w:rPr>
      </w:pPr>
      <w:r w:rsidRPr="003C5772">
        <w:rPr>
          <w:rStyle w:val="FootnoteReference"/>
          <w:rFonts w:ascii="Times New Roman" w:hAnsi="Times New Roman" w:cs="Times New Roman"/>
        </w:rPr>
        <w:footnoteRef/>
      </w:r>
      <w:r w:rsidRPr="003C5772">
        <w:rPr>
          <w:rFonts w:ascii="Times New Roman" w:hAnsi="Times New Roman" w:cs="Times New Roman"/>
        </w:rPr>
        <w:t xml:space="preserve"> </w:t>
      </w:r>
      <w:r w:rsidRPr="003C5772">
        <w:rPr>
          <w:rFonts w:ascii="Times New Roman" w:eastAsia="Times New Roman" w:hAnsi="Times New Roman" w:cs="Times New Roman"/>
          <w:bCs/>
          <w:lang w:eastAsia="lv-LV"/>
        </w:rPr>
        <w:t xml:space="preserve">Atbilstoši MK </w:t>
      </w:r>
      <w:r w:rsidRPr="003C5772">
        <w:rPr>
          <w:rFonts w:ascii="Times New Roman" w:eastAsia="Times New Roman" w:hAnsi="Times New Roman" w:cs="Times New Roman"/>
          <w:lang w:eastAsia="lv-LV"/>
        </w:rPr>
        <w:t xml:space="preserve">2011. gada 29. martā </w:t>
      </w:r>
      <w:r w:rsidRPr="003C5772">
        <w:rPr>
          <w:rFonts w:ascii="Times New Roman" w:eastAsia="Times New Roman" w:hAnsi="Times New Roman" w:cs="Times New Roman"/>
          <w:bCs/>
          <w:lang w:eastAsia="lv-LV"/>
        </w:rPr>
        <w:t>noteikumu Nr. 233</w:t>
      </w:r>
      <w:r w:rsidRPr="003C5772">
        <w:rPr>
          <w:rFonts w:ascii="Times New Roman" w:eastAsia="Times New Roman" w:hAnsi="Times New Roman" w:cs="Times New Roman"/>
          <w:lang w:eastAsia="lv-LV"/>
        </w:rPr>
        <w:t xml:space="preserve"> “</w:t>
      </w:r>
      <w:r w:rsidRPr="003C5772">
        <w:rPr>
          <w:rFonts w:ascii="Times New Roman" w:eastAsia="Times New Roman" w:hAnsi="Times New Roman" w:cs="Times New Roman"/>
          <w:bCs/>
          <w:lang w:eastAsia="lv-LV"/>
        </w:rPr>
        <w:t xml:space="preserve">Vides aizsardzības un reģionālās attīstības ministrijas nolikums” </w:t>
      </w:r>
      <w:r w:rsidRPr="003C5772">
        <w:rPr>
          <w:rFonts w:ascii="Times New Roman" w:hAnsi="Times New Roman" w:cs="Times New Roman"/>
        </w:rPr>
        <w:t>5.6.2. apakšpunktam,</w:t>
      </w:r>
    </w:p>
  </w:footnote>
  <w:footnote w:id="54">
    <w:p w14:paraId="1B0E0423" w14:textId="77777777" w:rsidR="008C60E9" w:rsidRPr="003C5772" w:rsidRDefault="008C60E9" w:rsidP="008C521D">
      <w:pPr>
        <w:spacing w:after="0"/>
        <w:jc w:val="both"/>
      </w:pPr>
      <w:r>
        <w:rPr>
          <w:rStyle w:val="FootnoteReference"/>
        </w:rPr>
        <w:footnoteRef/>
      </w:r>
      <w:r>
        <w:t xml:space="preserve"> </w:t>
      </w:r>
      <w:r>
        <w:rPr>
          <w:rFonts w:ascii="Times New Roman" w:hAnsi="Times New Roman" w:cs="Times New Roman"/>
          <w:sz w:val="20"/>
          <w:szCs w:val="20"/>
        </w:rPr>
        <w:t>MK 2019. gada 30. aprīlī noteikumi Nr. 181 “</w:t>
      </w:r>
      <w:hyperlink r:id="rId40" w:history="1">
        <w:r>
          <w:rPr>
            <w:rStyle w:val="Hyperlink"/>
            <w:rFonts w:ascii="Times New Roman" w:hAnsi="Times New Roman" w:cs="Times New Roman"/>
            <w:sz w:val="20"/>
            <w:szCs w:val="20"/>
          </w:rPr>
          <w:t>Kārtība, kādā izmanto 2019. gadam paredzēto apropriāciju valsts un pašvaldību vienoto klientu apkalpošanas centru tīkla izveidei, uzturēšanai un publisko pakalpojumu sistēmas pilnveidei</w:t>
        </w:r>
      </w:hyperlink>
      <w:r>
        <w:rPr>
          <w:rFonts w:ascii="Times New Roman" w:hAnsi="Times New Roman" w:cs="Times New Roman"/>
          <w:sz w:val="20"/>
          <w:szCs w:val="20"/>
        </w:rPr>
        <w:t>”</w:t>
      </w:r>
    </w:p>
  </w:footnote>
  <w:footnote w:id="55">
    <w:p w14:paraId="03C17AF3" w14:textId="77777777" w:rsidR="008C60E9" w:rsidRDefault="008C60E9" w:rsidP="008C521D">
      <w:pPr>
        <w:shd w:val="clear" w:color="auto" w:fill="FFFFFF"/>
        <w:spacing w:after="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lang w:eastAsia="lv-LV"/>
        </w:rPr>
        <w:t>MK 2012. gada 14. augusta noteikumi Nr. 550 “</w:t>
      </w:r>
      <w:hyperlink r:id="rId41" w:history="1">
        <w:r>
          <w:rPr>
            <w:rStyle w:val="Hyperlink"/>
            <w:rFonts w:ascii="Times New Roman" w:hAnsi="Times New Roman" w:cs="Times New Roman"/>
            <w:sz w:val="20"/>
            <w:szCs w:val="20"/>
            <w:lang w:eastAsia="lv-LV"/>
          </w:rPr>
          <w:t>Noteikumi par Latvijas Republikas valsts robežas joslu, pierobežas joslu un pierobežu, kā arī pierobežas, pierobežas joslas un valsts robežas joslas norādījuma zīmju un informatīvo norāžu paraugiem un to uzstādīšanas kārtību</w:t>
        </w:r>
      </w:hyperlink>
      <w:r>
        <w:rPr>
          <w:rFonts w:ascii="Times New Roman" w:hAnsi="Times New Roman" w:cs="Times New Roman"/>
          <w:sz w:val="20"/>
          <w:szCs w:val="20"/>
          <w:lang w:eastAsia="lv-LV"/>
        </w:rPr>
        <w:t>”</w:t>
      </w:r>
    </w:p>
    <w:p w14:paraId="309673A7" w14:textId="77777777" w:rsidR="008C60E9" w:rsidRPr="003C5772" w:rsidRDefault="008C60E9" w:rsidP="008C521D">
      <w:pPr>
        <w:pStyle w:val="FootnoteText"/>
      </w:pPr>
    </w:p>
  </w:footnote>
  <w:footnote w:id="56">
    <w:p w14:paraId="53767028" w14:textId="77777777" w:rsidR="008C60E9" w:rsidRPr="00C66C2E" w:rsidRDefault="008C60E9" w:rsidP="0001230C">
      <w:pPr>
        <w:spacing w:after="0" w:line="240" w:lineRule="auto"/>
        <w:jc w:val="both"/>
        <w:rPr>
          <w:rFonts w:ascii="Times New Roman" w:hAnsi="Times New Roman" w:cs="Times New Roman"/>
          <w:sz w:val="24"/>
          <w:szCs w:val="24"/>
        </w:rPr>
      </w:pPr>
      <w:r>
        <w:rPr>
          <w:rStyle w:val="FootnoteReference"/>
        </w:rPr>
        <w:footnoteRef/>
      </w:r>
      <w:r>
        <w:t xml:space="preserve"> </w:t>
      </w:r>
      <w:r w:rsidRPr="00F973BD">
        <w:rPr>
          <w:rFonts w:ascii="Times New Roman" w:hAnsi="Times New Roman" w:cs="Times New Roman"/>
          <w:sz w:val="20"/>
          <w:szCs w:val="20"/>
        </w:rPr>
        <w:t xml:space="preserve">Ar pilnu pētījumu “Pasākumu plāns klientu apkalpošanas plūsmas novirzīšanai uz izmaksu ziņā efektīviem kanāliem” var iepazīties PKC mājaslapā: </w:t>
      </w:r>
      <w:hyperlink r:id="rId42" w:history="1">
        <w:r w:rsidRPr="00A03AD9">
          <w:rPr>
            <w:rStyle w:val="Hyperlink"/>
            <w:rFonts w:ascii="Times New Roman" w:hAnsi="Times New Roman" w:cs="Times New Roman"/>
            <w:sz w:val="20"/>
            <w:szCs w:val="20"/>
          </w:rPr>
          <w:t>http://petijumi.mk.gov.lv/node/3158</w:t>
        </w:r>
      </w:hyperlink>
    </w:p>
    <w:p w14:paraId="01B9950A" w14:textId="77777777" w:rsidR="008C60E9" w:rsidRDefault="008C60E9" w:rsidP="0001230C">
      <w:pPr>
        <w:pStyle w:val="FootnoteText"/>
      </w:pPr>
    </w:p>
  </w:footnote>
  <w:footnote w:id="57">
    <w:p w14:paraId="11B893CF" w14:textId="77777777" w:rsidR="008C60E9" w:rsidRPr="00C66C2E" w:rsidRDefault="008C60E9" w:rsidP="005E52AB">
      <w:pPr>
        <w:pStyle w:val="FootnoteText"/>
        <w:jc w:val="both"/>
        <w:rPr>
          <w:rFonts w:ascii="Times New Roman" w:hAnsi="Times New Roman" w:cs="Times New Roman"/>
        </w:rPr>
      </w:pPr>
      <w:r w:rsidRPr="00C60AD8">
        <w:rPr>
          <w:rStyle w:val="FootnoteReference"/>
          <w:rFonts w:ascii="Times New Roman" w:hAnsi="Times New Roman" w:cs="Times New Roman"/>
        </w:rPr>
        <w:footnoteRef/>
      </w:r>
      <w:r w:rsidRPr="00C60AD8">
        <w:rPr>
          <w:rFonts w:ascii="Times New Roman" w:hAnsi="Times New Roman" w:cs="Times New Roman"/>
        </w:rPr>
        <w:t xml:space="preserve"> Vēlme nozīmē orientējošo gatavību, kad iedzīvotāji varētu sākt un beigt zvanīt, nevis reālo, faktisko zvanīšanas laiku. Darba dienas vidus nenozīmē, ka lielākā daļa vai gandrīz visi cilvēki zvanītu šajā laikā, bet to, ka gandrīz visi šajā laikā potenciāli būtu gatavi zvanīt.</w:t>
      </w:r>
    </w:p>
  </w:footnote>
  <w:footnote w:id="58">
    <w:p w14:paraId="03B28C65" w14:textId="77777777" w:rsidR="008C60E9" w:rsidRPr="008339FF" w:rsidRDefault="008C60E9" w:rsidP="003722CD">
      <w:pPr>
        <w:pStyle w:val="FootnoteText"/>
      </w:pPr>
      <w:r>
        <w:rPr>
          <w:rStyle w:val="FootnoteReference"/>
        </w:rPr>
        <w:footnoteRef/>
      </w:r>
      <w:r>
        <w:t xml:space="preserve"> </w:t>
      </w:r>
      <w:r w:rsidRPr="00BC74A2">
        <w:t>https://drive.google.com/file/d/1ba-LD4Hv2FAr68UQQKkrLrbGJjAi2wEu/view</w:t>
      </w:r>
    </w:p>
    <w:p w14:paraId="73C0C259" w14:textId="77777777" w:rsidR="008C60E9" w:rsidRPr="008339FF" w:rsidRDefault="008C60E9" w:rsidP="003722CD">
      <w:pPr>
        <w:pStyle w:val="FootnoteText"/>
      </w:pPr>
    </w:p>
  </w:footnote>
  <w:footnote w:id="59">
    <w:p w14:paraId="7234E530" w14:textId="77777777" w:rsidR="008C60E9" w:rsidRPr="00F5458C" w:rsidRDefault="008C60E9" w:rsidP="00851803">
      <w:pPr>
        <w:pStyle w:val="FootnoteText"/>
      </w:pPr>
      <w:r>
        <w:rPr>
          <w:rStyle w:val="FootnoteReference"/>
        </w:rPr>
        <w:footnoteRef/>
      </w:r>
      <w:r>
        <w:t xml:space="preserve"> Plašāka informācija par projektu pieejama VARAM tīmekļvietnē: </w:t>
      </w:r>
      <w:hyperlink r:id="rId43" w:history="1">
        <w:r w:rsidRPr="00BF41EF">
          <w:rPr>
            <w:rStyle w:val="Hyperlink"/>
          </w:rPr>
          <w:t>http://www.varam.gov.lv/lat/darbibas_veidi/e_parv/digibest/</w:t>
        </w:r>
      </w:hyperlink>
      <w:r>
        <w:t xml:space="preserve"> </w:t>
      </w:r>
    </w:p>
  </w:footnote>
  <w:footnote w:id="60">
    <w:p w14:paraId="734943FF" w14:textId="77777777" w:rsidR="008C60E9" w:rsidRPr="006422AD" w:rsidRDefault="008C60E9" w:rsidP="007B13D4">
      <w:pPr>
        <w:pStyle w:val="FootnoteText"/>
        <w:jc w:val="both"/>
      </w:pPr>
      <w:r w:rsidRPr="00641B6B">
        <w:rPr>
          <w:rStyle w:val="FootnoteReference"/>
          <w:rFonts w:ascii="Times New Roman" w:hAnsi="Times New Roman" w:cs="Times New Roman"/>
        </w:rPr>
        <w:footnoteRef/>
      </w:r>
      <w:r w:rsidRPr="00641B6B">
        <w:rPr>
          <w:rFonts w:ascii="Times New Roman" w:hAnsi="Times New Roman" w:cs="Times New Roman"/>
        </w:rPr>
        <w:t xml:space="preserve"> </w:t>
      </w:r>
      <w:hyperlink r:id="rId44" w:tgtFrame="_blank" w:history="1">
        <w:r w:rsidRPr="006422AD">
          <w:rPr>
            <w:rFonts w:ascii="Times New Roman" w:hAnsi="Times New Roman" w:cs="Times New Roman"/>
          </w:rPr>
          <w:t xml:space="preserve">Darbības programmas "Izaugsme un nodarbinātība" 3.4.2. specifiskā atbalsta mērķa "Valsts pārvaldes profesionālā pilnveide, publisko pakalpojumu un sociālā dialoga attīstība mazo un vidējo komersantu atbalsta, korupcijas novēršanas un ēnu ekonomikas mazināšanas sekmēšanai" 3.4.2.3. pasākums "Publisko pakalpojumu pārveides metodoloģijas izstrāde un aprobācija" </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6D3"/>
    <w:multiLevelType w:val="hybridMultilevel"/>
    <w:tmpl w:val="53B6C47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1C35354"/>
    <w:multiLevelType w:val="hybridMultilevel"/>
    <w:tmpl w:val="80001554"/>
    <w:lvl w:ilvl="0" w:tplc="3752C4C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F93326"/>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28529F"/>
    <w:multiLevelType w:val="hybridMultilevel"/>
    <w:tmpl w:val="E06C35BC"/>
    <w:lvl w:ilvl="0" w:tplc="CDE41E0C">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03EF"/>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9E08A6"/>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C968E3"/>
    <w:multiLevelType w:val="hybridMultilevel"/>
    <w:tmpl w:val="2B584CA8"/>
    <w:lvl w:ilvl="0" w:tplc="5EAA30FE">
      <w:start w:val="1"/>
      <w:numFmt w:val="decimal"/>
      <w:lvlText w:val="[%1]"/>
      <w:lvlJc w:val="left"/>
      <w:pPr>
        <w:ind w:left="360" w:hanging="360"/>
      </w:pPr>
      <w:rPr>
        <w:rFonts w:ascii="Verdana" w:hAnsi="Verdana" w:hint="default"/>
        <w:b w:val="0"/>
        <w:i w:val="0"/>
        <w:color w:val="auto"/>
        <w:sz w:val="20"/>
        <w:szCs w:val="2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1B136DF7"/>
    <w:multiLevelType w:val="multilevel"/>
    <w:tmpl w:val="70BA308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C330A24"/>
    <w:multiLevelType w:val="hybridMultilevel"/>
    <w:tmpl w:val="E698FE7E"/>
    <w:lvl w:ilvl="0" w:tplc="02B8874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DB44BC"/>
    <w:multiLevelType w:val="hybridMultilevel"/>
    <w:tmpl w:val="6B5E7BA4"/>
    <w:lvl w:ilvl="0" w:tplc="BEE6F05C">
      <w:start w:val="1"/>
      <w:numFmt w:val="decimal"/>
      <w:lvlText w:val="%1."/>
      <w:lvlJc w:val="left"/>
      <w:pPr>
        <w:ind w:left="720" w:hanging="360"/>
      </w:pPr>
    </w:lvl>
    <w:lvl w:ilvl="1" w:tplc="BF76B2B2">
      <w:start w:val="1"/>
      <w:numFmt w:val="lowerLetter"/>
      <w:lvlText w:val="%2."/>
      <w:lvlJc w:val="left"/>
      <w:pPr>
        <w:ind w:left="1440" w:hanging="360"/>
      </w:pPr>
    </w:lvl>
    <w:lvl w:ilvl="2" w:tplc="E122764E">
      <w:start w:val="1"/>
      <w:numFmt w:val="lowerRoman"/>
      <w:lvlText w:val="%3."/>
      <w:lvlJc w:val="right"/>
      <w:pPr>
        <w:ind w:left="2160" w:hanging="180"/>
      </w:pPr>
    </w:lvl>
    <w:lvl w:ilvl="3" w:tplc="28FEDAE2">
      <w:start w:val="1"/>
      <w:numFmt w:val="decimal"/>
      <w:lvlText w:val="%4."/>
      <w:lvlJc w:val="left"/>
      <w:pPr>
        <w:ind w:left="2880" w:hanging="360"/>
      </w:pPr>
    </w:lvl>
    <w:lvl w:ilvl="4" w:tplc="CFF4723A">
      <w:start w:val="1"/>
      <w:numFmt w:val="lowerLetter"/>
      <w:lvlText w:val="%5."/>
      <w:lvlJc w:val="left"/>
      <w:pPr>
        <w:ind w:left="3600" w:hanging="360"/>
      </w:pPr>
    </w:lvl>
    <w:lvl w:ilvl="5" w:tplc="834A3EF0">
      <w:start w:val="1"/>
      <w:numFmt w:val="lowerRoman"/>
      <w:lvlText w:val="%6."/>
      <w:lvlJc w:val="right"/>
      <w:pPr>
        <w:ind w:left="4320" w:hanging="180"/>
      </w:pPr>
    </w:lvl>
    <w:lvl w:ilvl="6" w:tplc="FAC4EB0C">
      <w:start w:val="1"/>
      <w:numFmt w:val="decimal"/>
      <w:lvlText w:val="%7."/>
      <w:lvlJc w:val="left"/>
      <w:pPr>
        <w:ind w:left="5040" w:hanging="360"/>
      </w:pPr>
    </w:lvl>
    <w:lvl w:ilvl="7" w:tplc="F2AE9DBC">
      <w:start w:val="1"/>
      <w:numFmt w:val="lowerLetter"/>
      <w:lvlText w:val="%8."/>
      <w:lvlJc w:val="left"/>
      <w:pPr>
        <w:ind w:left="5760" w:hanging="360"/>
      </w:pPr>
    </w:lvl>
    <w:lvl w:ilvl="8" w:tplc="D8303858">
      <w:start w:val="1"/>
      <w:numFmt w:val="lowerRoman"/>
      <w:lvlText w:val="%9."/>
      <w:lvlJc w:val="right"/>
      <w:pPr>
        <w:ind w:left="6480" w:hanging="180"/>
      </w:pPr>
    </w:lvl>
  </w:abstractNum>
  <w:abstractNum w:abstractNumId="10" w15:restartNumberingAfterBreak="0">
    <w:nsid w:val="23E54503"/>
    <w:multiLevelType w:val="hybridMultilevel"/>
    <w:tmpl w:val="A95CD5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4CB4435"/>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ED70F7"/>
    <w:multiLevelType w:val="hybridMultilevel"/>
    <w:tmpl w:val="1632F04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0BC5215"/>
    <w:multiLevelType w:val="hybridMultilevel"/>
    <w:tmpl w:val="88EAEC96"/>
    <w:lvl w:ilvl="0" w:tplc="496ADE2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3532A33"/>
    <w:multiLevelType w:val="hybridMultilevel"/>
    <w:tmpl w:val="2C32EBBE"/>
    <w:lvl w:ilvl="0" w:tplc="5EAA30FE">
      <w:start w:val="1"/>
      <w:numFmt w:val="decimal"/>
      <w:lvlText w:val="[%1]"/>
      <w:lvlJc w:val="left"/>
      <w:pPr>
        <w:ind w:left="720" w:hanging="360"/>
      </w:pPr>
      <w:rPr>
        <w:rFonts w:ascii="Verdana" w:hAnsi="Verdana" w:hint="default"/>
        <w:b w:val="0"/>
        <w:i w:val="0"/>
        <w:color w:val="auto"/>
        <w:sz w:val="20"/>
        <w:szCs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961A76"/>
    <w:multiLevelType w:val="hybridMultilevel"/>
    <w:tmpl w:val="A76A06D6"/>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4C7631D"/>
    <w:multiLevelType w:val="multilevel"/>
    <w:tmpl w:val="38F47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670E96"/>
    <w:multiLevelType w:val="hybridMultilevel"/>
    <w:tmpl w:val="96E2FE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8A85035"/>
    <w:multiLevelType w:val="hybridMultilevel"/>
    <w:tmpl w:val="946A2C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97C09A0"/>
    <w:multiLevelType w:val="hybridMultilevel"/>
    <w:tmpl w:val="E65E66AC"/>
    <w:lvl w:ilvl="0" w:tplc="4E3E1DAA">
      <w:start w:val="1"/>
      <w:numFmt w:val="bullet"/>
      <w:lvlText w:val="•"/>
      <w:lvlJc w:val="left"/>
      <w:pPr>
        <w:tabs>
          <w:tab w:val="num" w:pos="720"/>
        </w:tabs>
        <w:ind w:left="720" w:hanging="360"/>
      </w:pPr>
      <w:rPr>
        <w:rFonts w:ascii="Arial" w:hAnsi="Arial" w:hint="default"/>
      </w:rPr>
    </w:lvl>
    <w:lvl w:ilvl="1" w:tplc="7D8AAAA0" w:tentative="1">
      <w:start w:val="1"/>
      <w:numFmt w:val="bullet"/>
      <w:lvlText w:val="•"/>
      <w:lvlJc w:val="left"/>
      <w:pPr>
        <w:tabs>
          <w:tab w:val="num" w:pos="1440"/>
        </w:tabs>
        <w:ind w:left="1440" w:hanging="360"/>
      </w:pPr>
      <w:rPr>
        <w:rFonts w:ascii="Arial" w:hAnsi="Arial" w:hint="default"/>
      </w:rPr>
    </w:lvl>
    <w:lvl w:ilvl="2" w:tplc="41CA4A5A" w:tentative="1">
      <w:start w:val="1"/>
      <w:numFmt w:val="bullet"/>
      <w:lvlText w:val="•"/>
      <w:lvlJc w:val="left"/>
      <w:pPr>
        <w:tabs>
          <w:tab w:val="num" w:pos="2160"/>
        </w:tabs>
        <w:ind w:left="2160" w:hanging="360"/>
      </w:pPr>
      <w:rPr>
        <w:rFonts w:ascii="Arial" w:hAnsi="Arial" w:hint="default"/>
      </w:rPr>
    </w:lvl>
    <w:lvl w:ilvl="3" w:tplc="B7AE0B46" w:tentative="1">
      <w:start w:val="1"/>
      <w:numFmt w:val="bullet"/>
      <w:lvlText w:val="•"/>
      <w:lvlJc w:val="left"/>
      <w:pPr>
        <w:tabs>
          <w:tab w:val="num" w:pos="2880"/>
        </w:tabs>
        <w:ind w:left="2880" w:hanging="360"/>
      </w:pPr>
      <w:rPr>
        <w:rFonts w:ascii="Arial" w:hAnsi="Arial" w:hint="default"/>
      </w:rPr>
    </w:lvl>
    <w:lvl w:ilvl="4" w:tplc="E8080302" w:tentative="1">
      <w:start w:val="1"/>
      <w:numFmt w:val="bullet"/>
      <w:lvlText w:val="•"/>
      <w:lvlJc w:val="left"/>
      <w:pPr>
        <w:tabs>
          <w:tab w:val="num" w:pos="3600"/>
        </w:tabs>
        <w:ind w:left="3600" w:hanging="360"/>
      </w:pPr>
      <w:rPr>
        <w:rFonts w:ascii="Arial" w:hAnsi="Arial" w:hint="default"/>
      </w:rPr>
    </w:lvl>
    <w:lvl w:ilvl="5" w:tplc="A582E994" w:tentative="1">
      <w:start w:val="1"/>
      <w:numFmt w:val="bullet"/>
      <w:lvlText w:val="•"/>
      <w:lvlJc w:val="left"/>
      <w:pPr>
        <w:tabs>
          <w:tab w:val="num" w:pos="4320"/>
        </w:tabs>
        <w:ind w:left="4320" w:hanging="360"/>
      </w:pPr>
      <w:rPr>
        <w:rFonts w:ascii="Arial" w:hAnsi="Arial" w:hint="default"/>
      </w:rPr>
    </w:lvl>
    <w:lvl w:ilvl="6" w:tplc="60DC45B6" w:tentative="1">
      <w:start w:val="1"/>
      <w:numFmt w:val="bullet"/>
      <w:lvlText w:val="•"/>
      <w:lvlJc w:val="left"/>
      <w:pPr>
        <w:tabs>
          <w:tab w:val="num" w:pos="5040"/>
        </w:tabs>
        <w:ind w:left="5040" w:hanging="360"/>
      </w:pPr>
      <w:rPr>
        <w:rFonts w:ascii="Arial" w:hAnsi="Arial" w:hint="default"/>
      </w:rPr>
    </w:lvl>
    <w:lvl w:ilvl="7" w:tplc="BB462394" w:tentative="1">
      <w:start w:val="1"/>
      <w:numFmt w:val="bullet"/>
      <w:lvlText w:val="•"/>
      <w:lvlJc w:val="left"/>
      <w:pPr>
        <w:tabs>
          <w:tab w:val="num" w:pos="5760"/>
        </w:tabs>
        <w:ind w:left="5760" w:hanging="360"/>
      </w:pPr>
      <w:rPr>
        <w:rFonts w:ascii="Arial" w:hAnsi="Arial" w:hint="default"/>
      </w:rPr>
    </w:lvl>
    <w:lvl w:ilvl="8" w:tplc="4852C2B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961390"/>
    <w:multiLevelType w:val="hybridMultilevel"/>
    <w:tmpl w:val="F07AF810"/>
    <w:lvl w:ilvl="0" w:tplc="B76C5024">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D576201"/>
    <w:multiLevelType w:val="hybridMultilevel"/>
    <w:tmpl w:val="F644493A"/>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98F34B1"/>
    <w:multiLevelType w:val="hybridMultilevel"/>
    <w:tmpl w:val="726E62B4"/>
    <w:lvl w:ilvl="0" w:tplc="CDE41E0C">
      <w:start w:val="1"/>
      <w:numFmt w:val="decimal"/>
      <w:lvlText w:val="%1)"/>
      <w:lvlJc w:val="left"/>
      <w:pPr>
        <w:ind w:left="720" w:hanging="360"/>
      </w:pPr>
      <w:rPr>
        <w:rFonts w:ascii="Times New Roman" w:eastAsiaTheme="minorHAnsi" w:hAnsi="Times New Roman" w:cs="Times New Roman"/>
      </w:rPr>
    </w:lvl>
    <w:lvl w:ilvl="1" w:tplc="0426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6B21BE"/>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D882134"/>
    <w:multiLevelType w:val="hybridMultilevel"/>
    <w:tmpl w:val="0A9081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4DA85CDC"/>
    <w:multiLevelType w:val="hybridMultilevel"/>
    <w:tmpl w:val="6A768D00"/>
    <w:lvl w:ilvl="0" w:tplc="D82495EE">
      <w:start w:val="1"/>
      <w:numFmt w:val="decimal"/>
      <w:lvlText w:val="%1)"/>
      <w:lvlJc w:val="left"/>
      <w:pPr>
        <w:ind w:left="394" w:hanging="360"/>
      </w:pPr>
      <w:rPr>
        <w:rFonts w:hint="default"/>
      </w:rPr>
    </w:lvl>
    <w:lvl w:ilvl="1" w:tplc="04260019" w:tentative="1">
      <w:start w:val="1"/>
      <w:numFmt w:val="lowerLetter"/>
      <w:lvlText w:val="%2."/>
      <w:lvlJc w:val="left"/>
      <w:pPr>
        <w:ind w:left="1114" w:hanging="360"/>
      </w:pPr>
    </w:lvl>
    <w:lvl w:ilvl="2" w:tplc="0426001B" w:tentative="1">
      <w:start w:val="1"/>
      <w:numFmt w:val="lowerRoman"/>
      <w:lvlText w:val="%3."/>
      <w:lvlJc w:val="right"/>
      <w:pPr>
        <w:ind w:left="1834" w:hanging="180"/>
      </w:pPr>
    </w:lvl>
    <w:lvl w:ilvl="3" w:tplc="0426000F" w:tentative="1">
      <w:start w:val="1"/>
      <w:numFmt w:val="decimal"/>
      <w:lvlText w:val="%4."/>
      <w:lvlJc w:val="left"/>
      <w:pPr>
        <w:ind w:left="2554" w:hanging="360"/>
      </w:pPr>
    </w:lvl>
    <w:lvl w:ilvl="4" w:tplc="04260019" w:tentative="1">
      <w:start w:val="1"/>
      <w:numFmt w:val="lowerLetter"/>
      <w:lvlText w:val="%5."/>
      <w:lvlJc w:val="left"/>
      <w:pPr>
        <w:ind w:left="3274" w:hanging="360"/>
      </w:pPr>
    </w:lvl>
    <w:lvl w:ilvl="5" w:tplc="0426001B" w:tentative="1">
      <w:start w:val="1"/>
      <w:numFmt w:val="lowerRoman"/>
      <w:lvlText w:val="%6."/>
      <w:lvlJc w:val="right"/>
      <w:pPr>
        <w:ind w:left="3994" w:hanging="180"/>
      </w:pPr>
    </w:lvl>
    <w:lvl w:ilvl="6" w:tplc="0426000F" w:tentative="1">
      <w:start w:val="1"/>
      <w:numFmt w:val="decimal"/>
      <w:lvlText w:val="%7."/>
      <w:lvlJc w:val="left"/>
      <w:pPr>
        <w:ind w:left="4714" w:hanging="360"/>
      </w:pPr>
    </w:lvl>
    <w:lvl w:ilvl="7" w:tplc="04260019" w:tentative="1">
      <w:start w:val="1"/>
      <w:numFmt w:val="lowerLetter"/>
      <w:lvlText w:val="%8."/>
      <w:lvlJc w:val="left"/>
      <w:pPr>
        <w:ind w:left="5434" w:hanging="360"/>
      </w:pPr>
    </w:lvl>
    <w:lvl w:ilvl="8" w:tplc="0426001B" w:tentative="1">
      <w:start w:val="1"/>
      <w:numFmt w:val="lowerRoman"/>
      <w:lvlText w:val="%9."/>
      <w:lvlJc w:val="right"/>
      <w:pPr>
        <w:ind w:left="6154" w:hanging="180"/>
      </w:pPr>
    </w:lvl>
  </w:abstractNum>
  <w:abstractNum w:abstractNumId="26" w15:restartNumberingAfterBreak="0">
    <w:nsid w:val="50ED633B"/>
    <w:multiLevelType w:val="hybridMultilevel"/>
    <w:tmpl w:val="43BCFD56"/>
    <w:lvl w:ilvl="0" w:tplc="1F043A7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966618D"/>
    <w:multiLevelType w:val="multilevel"/>
    <w:tmpl w:val="F58A63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00620DC"/>
    <w:multiLevelType w:val="hybridMultilevel"/>
    <w:tmpl w:val="BCE2A6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44504E5"/>
    <w:multiLevelType w:val="hybridMultilevel"/>
    <w:tmpl w:val="68200FA6"/>
    <w:lvl w:ilvl="0" w:tplc="A63481F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9E71F3A"/>
    <w:multiLevelType w:val="hybridMultilevel"/>
    <w:tmpl w:val="4FFCE7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F875E81"/>
    <w:multiLevelType w:val="hybridMultilevel"/>
    <w:tmpl w:val="7F2EAD5C"/>
    <w:lvl w:ilvl="0" w:tplc="7B74B8B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04C5BE6"/>
    <w:multiLevelType w:val="hybridMultilevel"/>
    <w:tmpl w:val="7AEC1E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6A02942"/>
    <w:multiLevelType w:val="hybridMultilevel"/>
    <w:tmpl w:val="A76A06D6"/>
    <w:lvl w:ilvl="0" w:tplc="C35ACE68">
      <w:start w:val="1"/>
      <w:numFmt w:val="decimal"/>
      <w:lvlText w:val="[%1]"/>
      <w:lvlJc w:val="left"/>
      <w:pPr>
        <w:ind w:left="720" w:hanging="360"/>
      </w:pPr>
      <w:rPr>
        <w:rFonts w:ascii="Times New Roman" w:hAnsi="Times New Roman" w:cs="Times New Roman" w:hint="default"/>
        <w:b w:val="0"/>
        <w:i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216AB4"/>
    <w:multiLevelType w:val="hybridMultilevel"/>
    <w:tmpl w:val="A76A06D6"/>
    <w:lvl w:ilvl="0" w:tplc="C35ACE68">
      <w:start w:val="1"/>
      <w:numFmt w:val="decimal"/>
      <w:lvlText w:val="[%1]"/>
      <w:lvlJc w:val="left"/>
      <w:pPr>
        <w:ind w:left="7448" w:hanging="360"/>
      </w:pPr>
      <w:rPr>
        <w:rFonts w:ascii="Times New Roman" w:hAnsi="Times New Roman" w:cs="Times New Roman" w:hint="default"/>
        <w:b w:val="0"/>
        <w:i w:val="0"/>
        <w:color w:val="auto"/>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C907DFE"/>
    <w:multiLevelType w:val="hybridMultilevel"/>
    <w:tmpl w:val="9FFE396C"/>
    <w:lvl w:ilvl="0" w:tplc="D6B0D62E">
      <w:start w:val="1"/>
      <w:numFmt w:val="bullet"/>
      <w:lvlText w:val="-"/>
      <w:lvlJc w:val="left"/>
      <w:pPr>
        <w:ind w:left="720" w:hanging="360"/>
      </w:pPr>
      <w:rPr>
        <w:rFonts w:ascii="Arial" w:eastAsiaTheme="minorHAnsi" w:hAnsi="Arial" w:cs="Aria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CDC4FDE"/>
    <w:multiLevelType w:val="hybridMultilevel"/>
    <w:tmpl w:val="4DFE7E04"/>
    <w:lvl w:ilvl="0" w:tplc="E95C338E">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EA13C44"/>
    <w:multiLevelType w:val="hybridMultilevel"/>
    <w:tmpl w:val="8BD863F0"/>
    <w:lvl w:ilvl="0" w:tplc="856E3BBC">
      <w:start w:val="1"/>
      <w:numFmt w:val="decimal"/>
      <w:lvlText w:val="%1."/>
      <w:lvlJc w:val="left"/>
      <w:pPr>
        <w:ind w:left="720" w:hanging="360"/>
      </w:pPr>
    </w:lvl>
    <w:lvl w:ilvl="1" w:tplc="22E2AA66">
      <w:start w:val="1"/>
      <w:numFmt w:val="lowerLetter"/>
      <w:lvlText w:val="%2."/>
      <w:lvlJc w:val="left"/>
      <w:pPr>
        <w:ind w:left="1440" w:hanging="360"/>
      </w:pPr>
    </w:lvl>
    <w:lvl w:ilvl="2" w:tplc="BE02DFEA">
      <w:start w:val="1"/>
      <w:numFmt w:val="lowerRoman"/>
      <w:lvlText w:val="%3."/>
      <w:lvlJc w:val="right"/>
      <w:pPr>
        <w:ind w:left="2160" w:hanging="180"/>
      </w:pPr>
    </w:lvl>
    <w:lvl w:ilvl="3" w:tplc="D216530C">
      <w:start w:val="1"/>
      <w:numFmt w:val="decimal"/>
      <w:lvlText w:val="%4."/>
      <w:lvlJc w:val="left"/>
      <w:pPr>
        <w:ind w:left="2880" w:hanging="360"/>
      </w:pPr>
    </w:lvl>
    <w:lvl w:ilvl="4" w:tplc="59B292A4">
      <w:start w:val="1"/>
      <w:numFmt w:val="lowerLetter"/>
      <w:lvlText w:val="%5."/>
      <w:lvlJc w:val="left"/>
      <w:pPr>
        <w:ind w:left="3600" w:hanging="360"/>
      </w:pPr>
    </w:lvl>
    <w:lvl w:ilvl="5" w:tplc="3EF6CD04">
      <w:start w:val="1"/>
      <w:numFmt w:val="lowerRoman"/>
      <w:lvlText w:val="%6."/>
      <w:lvlJc w:val="right"/>
      <w:pPr>
        <w:ind w:left="4320" w:hanging="180"/>
      </w:pPr>
    </w:lvl>
    <w:lvl w:ilvl="6" w:tplc="923ECAEA">
      <w:start w:val="1"/>
      <w:numFmt w:val="decimal"/>
      <w:lvlText w:val="%7."/>
      <w:lvlJc w:val="left"/>
      <w:pPr>
        <w:ind w:left="5040" w:hanging="360"/>
      </w:pPr>
    </w:lvl>
    <w:lvl w:ilvl="7" w:tplc="0576BB54">
      <w:start w:val="1"/>
      <w:numFmt w:val="lowerLetter"/>
      <w:lvlText w:val="%8."/>
      <w:lvlJc w:val="left"/>
      <w:pPr>
        <w:ind w:left="5760" w:hanging="360"/>
      </w:pPr>
    </w:lvl>
    <w:lvl w:ilvl="8" w:tplc="FEDCEC42">
      <w:start w:val="1"/>
      <w:numFmt w:val="lowerRoman"/>
      <w:lvlText w:val="%9."/>
      <w:lvlJc w:val="right"/>
      <w:pPr>
        <w:ind w:left="6480" w:hanging="180"/>
      </w:pPr>
    </w:lvl>
  </w:abstractNum>
  <w:num w:numId="1">
    <w:abstractNumId w:val="9"/>
  </w:num>
  <w:num w:numId="2">
    <w:abstractNumId w:val="7"/>
  </w:num>
  <w:num w:numId="3">
    <w:abstractNumId w:val="4"/>
  </w:num>
  <w:num w:numId="4">
    <w:abstractNumId w:val="12"/>
  </w:num>
  <w:num w:numId="5">
    <w:abstractNumId w:val="34"/>
  </w:num>
  <w:num w:numId="6">
    <w:abstractNumId w:val="14"/>
  </w:num>
  <w:num w:numId="7">
    <w:abstractNumId w:val="6"/>
  </w:num>
  <w:num w:numId="8">
    <w:abstractNumId w:val="3"/>
  </w:num>
  <w:num w:numId="9">
    <w:abstractNumId w:val="0"/>
  </w:num>
  <w:num w:numId="10">
    <w:abstractNumId w:val="16"/>
  </w:num>
  <w:num w:numId="11">
    <w:abstractNumId w:val="20"/>
  </w:num>
  <w:num w:numId="12">
    <w:abstractNumId w:val="30"/>
  </w:num>
  <w:num w:numId="13">
    <w:abstractNumId w:val="31"/>
  </w:num>
  <w:num w:numId="14">
    <w:abstractNumId w:val="22"/>
  </w:num>
  <w:num w:numId="15">
    <w:abstractNumId w:val="19"/>
  </w:num>
  <w:num w:numId="16">
    <w:abstractNumId w:val="37"/>
  </w:num>
  <w:num w:numId="17">
    <w:abstractNumId w:val="15"/>
  </w:num>
  <w:num w:numId="18">
    <w:abstractNumId w:val="13"/>
  </w:num>
  <w:num w:numId="19">
    <w:abstractNumId w:val="35"/>
  </w:num>
  <w:num w:numId="20">
    <w:abstractNumId w:val="32"/>
  </w:num>
  <w:num w:numId="21">
    <w:abstractNumId w:val="29"/>
  </w:num>
  <w:num w:numId="22">
    <w:abstractNumId w:val="1"/>
  </w:num>
  <w:num w:numId="23">
    <w:abstractNumId w:val="26"/>
  </w:num>
  <w:num w:numId="24">
    <w:abstractNumId w:val="8"/>
  </w:num>
  <w:num w:numId="25">
    <w:abstractNumId w:val="25"/>
  </w:num>
  <w:num w:numId="26">
    <w:abstractNumId w:val="33"/>
  </w:num>
  <w:num w:numId="27">
    <w:abstractNumId w:val="10"/>
  </w:num>
  <w:num w:numId="28">
    <w:abstractNumId w:val="28"/>
  </w:num>
  <w:num w:numId="29">
    <w:abstractNumId w:val="21"/>
  </w:num>
  <w:num w:numId="30">
    <w:abstractNumId w:val="17"/>
  </w:num>
  <w:num w:numId="31">
    <w:abstractNumId w:val="27"/>
  </w:num>
  <w:num w:numId="32">
    <w:abstractNumId w:val="5"/>
  </w:num>
  <w:num w:numId="33">
    <w:abstractNumId w:val="2"/>
  </w:num>
  <w:num w:numId="34">
    <w:abstractNumId w:val="23"/>
  </w:num>
  <w:num w:numId="35">
    <w:abstractNumId w:val="18"/>
  </w:num>
  <w:num w:numId="36">
    <w:abstractNumId w:val="11"/>
  </w:num>
  <w:num w:numId="37">
    <w:abstractNumId w:val="3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6E"/>
    <w:rsid w:val="00004934"/>
    <w:rsid w:val="0001230C"/>
    <w:rsid w:val="00023AA6"/>
    <w:rsid w:val="00023E6B"/>
    <w:rsid w:val="00023FC3"/>
    <w:rsid w:val="0004323F"/>
    <w:rsid w:val="00043574"/>
    <w:rsid w:val="00052528"/>
    <w:rsid w:val="000601E1"/>
    <w:rsid w:val="00063D01"/>
    <w:rsid w:val="00073116"/>
    <w:rsid w:val="00085EDE"/>
    <w:rsid w:val="000921AF"/>
    <w:rsid w:val="0009344B"/>
    <w:rsid w:val="00095471"/>
    <w:rsid w:val="000A7360"/>
    <w:rsid w:val="000B153C"/>
    <w:rsid w:val="000B5912"/>
    <w:rsid w:val="000B61F1"/>
    <w:rsid w:val="000B76BD"/>
    <w:rsid w:val="000C18D3"/>
    <w:rsid w:val="000D0857"/>
    <w:rsid w:val="000D0AD1"/>
    <w:rsid w:val="000D4BC4"/>
    <w:rsid w:val="000D4BFA"/>
    <w:rsid w:val="000D66C6"/>
    <w:rsid w:val="000D7FEA"/>
    <w:rsid w:val="000E1936"/>
    <w:rsid w:val="000E43B6"/>
    <w:rsid w:val="000E651F"/>
    <w:rsid w:val="000E6DCF"/>
    <w:rsid w:val="000F2267"/>
    <w:rsid w:val="000F2CBD"/>
    <w:rsid w:val="000F4EBF"/>
    <w:rsid w:val="000F7823"/>
    <w:rsid w:val="001024CA"/>
    <w:rsid w:val="00107F3C"/>
    <w:rsid w:val="0011039A"/>
    <w:rsid w:val="0011295B"/>
    <w:rsid w:val="00113A5F"/>
    <w:rsid w:val="00116741"/>
    <w:rsid w:val="00117061"/>
    <w:rsid w:val="0012324F"/>
    <w:rsid w:val="0012469F"/>
    <w:rsid w:val="001267FE"/>
    <w:rsid w:val="00133FDE"/>
    <w:rsid w:val="00140652"/>
    <w:rsid w:val="00140FD3"/>
    <w:rsid w:val="00142BAF"/>
    <w:rsid w:val="00143E3F"/>
    <w:rsid w:val="00144991"/>
    <w:rsid w:val="00157684"/>
    <w:rsid w:val="00164F8D"/>
    <w:rsid w:val="00170C5B"/>
    <w:rsid w:val="00176FCB"/>
    <w:rsid w:val="0017702C"/>
    <w:rsid w:val="00177733"/>
    <w:rsid w:val="00180361"/>
    <w:rsid w:val="00185F7E"/>
    <w:rsid w:val="00196F55"/>
    <w:rsid w:val="001A1A89"/>
    <w:rsid w:val="001A629F"/>
    <w:rsid w:val="001B1CE8"/>
    <w:rsid w:val="001B3BC0"/>
    <w:rsid w:val="001B4495"/>
    <w:rsid w:val="001B551D"/>
    <w:rsid w:val="001C3EC8"/>
    <w:rsid w:val="001C4769"/>
    <w:rsid w:val="001D149A"/>
    <w:rsid w:val="001D1E0F"/>
    <w:rsid w:val="001D5C20"/>
    <w:rsid w:val="001E37C5"/>
    <w:rsid w:val="001E3C86"/>
    <w:rsid w:val="00225C0C"/>
    <w:rsid w:val="0022795C"/>
    <w:rsid w:val="0023230A"/>
    <w:rsid w:val="00236FB8"/>
    <w:rsid w:val="00237E93"/>
    <w:rsid w:val="00240C81"/>
    <w:rsid w:val="002438E1"/>
    <w:rsid w:val="00246049"/>
    <w:rsid w:val="00251695"/>
    <w:rsid w:val="002518E0"/>
    <w:rsid w:val="00253E12"/>
    <w:rsid w:val="002605BB"/>
    <w:rsid w:val="002613DD"/>
    <w:rsid w:val="00262A87"/>
    <w:rsid w:val="002638ED"/>
    <w:rsid w:val="002644B7"/>
    <w:rsid w:val="002659AB"/>
    <w:rsid w:val="0026787C"/>
    <w:rsid w:val="002708E1"/>
    <w:rsid w:val="00280EC2"/>
    <w:rsid w:val="00285213"/>
    <w:rsid w:val="00285C69"/>
    <w:rsid w:val="00290F75"/>
    <w:rsid w:val="00294A81"/>
    <w:rsid w:val="00296D4D"/>
    <w:rsid w:val="0029732D"/>
    <w:rsid w:val="002A06E6"/>
    <w:rsid w:val="002A6AE9"/>
    <w:rsid w:val="002A6CEB"/>
    <w:rsid w:val="002D0996"/>
    <w:rsid w:val="002E5C44"/>
    <w:rsid w:val="002F28CF"/>
    <w:rsid w:val="002F68A0"/>
    <w:rsid w:val="00301600"/>
    <w:rsid w:val="003057B4"/>
    <w:rsid w:val="003076D9"/>
    <w:rsid w:val="00307966"/>
    <w:rsid w:val="00313C77"/>
    <w:rsid w:val="003144AF"/>
    <w:rsid w:val="00320FF9"/>
    <w:rsid w:val="00324AE9"/>
    <w:rsid w:val="003366AF"/>
    <w:rsid w:val="00337748"/>
    <w:rsid w:val="00342694"/>
    <w:rsid w:val="00346B19"/>
    <w:rsid w:val="0034781E"/>
    <w:rsid w:val="00353667"/>
    <w:rsid w:val="00365914"/>
    <w:rsid w:val="003722CD"/>
    <w:rsid w:val="003723E8"/>
    <w:rsid w:val="003748BF"/>
    <w:rsid w:val="0037720C"/>
    <w:rsid w:val="00384125"/>
    <w:rsid w:val="0038650E"/>
    <w:rsid w:val="00392C6E"/>
    <w:rsid w:val="00395D4D"/>
    <w:rsid w:val="003964A6"/>
    <w:rsid w:val="003969C5"/>
    <w:rsid w:val="00397C5A"/>
    <w:rsid w:val="003A0207"/>
    <w:rsid w:val="003A46B2"/>
    <w:rsid w:val="003B1CF7"/>
    <w:rsid w:val="003B54E2"/>
    <w:rsid w:val="003C0666"/>
    <w:rsid w:val="003C397B"/>
    <w:rsid w:val="003D2398"/>
    <w:rsid w:val="003D36BA"/>
    <w:rsid w:val="003D4C45"/>
    <w:rsid w:val="003D5E7D"/>
    <w:rsid w:val="003F45DC"/>
    <w:rsid w:val="003F528E"/>
    <w:rsid w:val="003F693A"/>
    <w:rsid w:val="004061CA"/>
    <w:rsid w:val="004078C7"/>
    <w:rsid w:val="0041752F"/>
    <w:rsid w:val="004312B9"/>
    <w:rsid w:val="00432BD4"/>
    <w:rsid w:val="00433248"/>
    <w:rsid w:val="0043722B"/>
    <w:rsid w:val="004419D9"/>
    <w:rsid w:val="00447412"/>
    <w:rsid w:val="004514EA"/>
    <w:rsid w:val="0045152B"/>
    <w:rsid w:val="00453112"/>
    <w:rsid w:val="0046329A"/>
    <w:rsid w:val="00465D98"/>
    <w:rsid w:val="0047109E"/>
    <w:rsid w:val="004713BA"/>
    <w:rsid w:val="00475226"/>
    <w:rsid w:val="0048033C"/>
    <w:rsid w:val="00486580"/>
    <w:rsid w:val="004917DB"/>
    <w:rsid w:val="004940AA"/>
    <w:rsid w:val="00497809"/>
    <w:rsid w:val="004A08D4"/>
    <w:rsid w:val="004B3F19"/>
    <w:rsid w:val="004C03F5"/>
    <w:rsid w:val="004C3B72"/>
    <w:rsid w:val="004C6E92"/>
    <w:rsid w:val="004D6D7F"/>
    <w:rsid w:val="004E6791"/>
    <w:rsid w:val="004E6CBC"/>
    <w:rsid w:val="00511F66"/>
    <w:rsid w:val="00516D6B"/>
    <w:rsid w:val="005275BD"/>
    <w:rsid w:val="00527E62"/>
    <w:rsid w:val="00530643"/>
    <w:rsid w:val="005406F5"/>
    <w:rsid w:val="0054173D"/>
    <w:rsid w:val="005436C8"/>
    <w:rsid w:val="0054412C"/>
    <w:rsid w:val="005448F9"/>
    <w:rsid w:val="00544FA1"/>
    <w:rsid w:val="00545A1C"/>
    <w:rsid w:val="00556405"/>
    <w:rsid w:val="005654D8"/>
    <w:rsid w:val="00565E05"/>
    <w:rsid w:val="0058374F"/>
    <w:rsid w:val="005837F6"/>
    <w:rsid w:val="00593A62"/>
    <w:rsid w:val="00595295"/>
    <w:rsid w:val="00595690"/>
    <w:rsid w:val="00596D0A"/>
    <w:rsid w:val="005A790F"/>
    <w:rsid w:val="005B0046"/>
    <w:rsid w:val="005C2AC6"/>
    <w:rsid w:val="005D2301"/>
    <w:rsid w:val="005D5801"/>
    <w:rsid w:val="005D62DB"/>
    <w:rsid w:val="005D71EB"/>
    <w:rsid w:val="005E52AB"/>
    <w:rsid w:val="005E69D5"/>
    <w:rsid w:val="005F0BD0"/>
    <w:rsid w:val="005F29C8"/>
    <w:rsid w:val="00601515"/>
    <w:rsid w:val="00601B83"/>
    <w:rsid w:val="00605893"/>
    <w:rsid w:val="00610375"/>
    <w:rsid w:val="00611361"/>
    <w:rsid w:val="00611518"/>
    <w:rsid w:val="006123B9"/>
    <w:rsid w:val="00621D51"/>
    <w:rsid w:val="006270CE"/>
    <w:rsid w:val="00636B5D"/>
    <w:rsid w:val="006418AF"/>
    <w:rsid w:val="006422AD"/>
    <w:rsid w:val="00647A2F"/>
    <w:rsid w:val="00650B20"/>
    <w:rsid w:val="006540C6"/>
    <w:rsid w:val="0065618B"/>
    <w:rsid w:val="00665FB2"/>
    <w:rsid w:val="00673622"/>
    <w:rsid w:val="00681AC6"/>
    <w:rsid w:val="00684F5F"/>
    <w:rsid w:val="00686D4B"/>
    <w:rsid w:val="0069654A"/>
    <w:rsid w:val="006A2DF3"/>
    <w:rsid w:val="006A31EE"/>
    <w:rsid w:val="006A6BE5"/>
    <w:rsid w:val="006B0B3C"/>
    <w:rsid w:val="006B1E51"/>
    <w:rsid w:val="006B5222"/>
    <w:rsid w:val="006C0363"/>
    <w:rsid w:val="006C5290"/>
    <w:rsid w:val="006C5723"/>
    <w:rsid w:val="006D63E6"/>
    <w:rsid w:val="006D6E82"/>
    <w:rsid w:val="006F2AF1"/>
    <w:rsid w:val="00700808"/>
    <w:rsid w:val="00703EC0"/>
    <w:rsid w:val="007058FA"/>
    <w:rsid w:val="00707B45"/>
    <w:rsid w:val="00711FCE"/>
    <w:rsid w:val="00716A57"/>
    <w:rsid w:val="00716E95"/>
    <w:rsid w:val="007223D7"/>
    <w:rsid w:val="00723B0E"/>
    <w:rsid w:val="00733986"/>
    <w:rsid w:val="00741FD5"/>
    <w:rsid w:val="007426FF"/>
    <w:rsid w:val="00743138"/>
    <w:rsid w:val="00744AA1"/>
    <w:rsid w:val="00750310"/>
    <w:rsid w:val="00757CA6"/>
    <w:rsid w:val="00773EE0"/>
    <w:rsid w:val="00782418"/>
    <w:rsid w:val="0078786E"/>
    <w:rsid w:val="0079461F"/>
    <w:rsid w:val="00795662"/>
    <w:rsid w:val="00796C29"/>
    <w:rsid w:val="00797615"/>
    <w:rsid w:val="007A2FB5"/>
    <w:rsid w:val="007A465D"/>
    <w:rsid w:val="007B13D4"/>
    <w:rsid w:val="007C3ADB"/>
    <w:rsid w:val="007C5D44"/>
    <w:rsid w:val="007D4BAE"/>
    <w:rsid w:val="007E0B6A"/>
    <w:rsid w:val="007E3295"/>
    <w:rsid w:val="007E7098"/>
    <w:rsid w:val="007F24D0"/>
    <w:rsid w:val="007F2D13"/>
    <w:rsid w:val="008007BA"/>
    <w:rsid w:val="00801668"/>
    <w:rsid w:val="008060C0"/>
    <w:rsid w:val="00816E8F"/>
    <w:rsid w:val="0081794E"/>
    <w:rsid w:val="00817D80"/>
    <w:rsid w:val="00824F36"/>
    <w:rsid w:val="00826498"/>
    <w:rsid w:val="008270F5"/>
    <w:rsid w:val="0082789E"/>
    <w:rsid w:val="0083128D"/>
    <w:rsid w:val="00842532"/>
    <w:rsid w:val="00842956"/>
    <w:rsid w:val="00843315"/>
    <w:rsid w:val="00845A4B"/>
    <w:rsid w:val="00846CDA"/>
    <w:rsid w:val="00850FD4"/>
    <w:rsid w:val="00851803"/>
    <w:rsid w:val="00851888"/>
    <w:rsid w:val="008521FF"/>
    <w:rsid w:val="0085720E"/>
    <w:rsid w:val="00865EC9"/>
    <w:rsid w:val="00871749"/>
    <w:rsid w:val="00874A7D"/>
    <w:rsid w:val="00874D6A"/>
    <w:rsid w:val="00881890"/>
    <w:rsid w:val="00887A8E"/>
    <w:rsid w:val="008976BB"/>
    <w:rsid w:val="008A253B"/>
    <w:rsid w:val="008B37A7"/>
    <w:rsid w:val="008B490C"/>
    <w:rsid w:val="008C0A36"/>
    <w:rsid w:val="008C19A8"/>
    <w:rsid w:val="008C28AA"/>
    <w:rsid w:val="008C295F"/>
    <w:rsid w:val="008C46D6"/>
    <w:rsid w:val="008C521D"/>
    <w:rsid w:val="008C5F39"/>
    <w:rsid w:val="008C60E9"/>
    <w:rsid w:val="008C7051"/>
    <w:rsid w:val="008D1F7F"/>
    <w:rsid w:val="008F3631"/>
    <w:rsid w:val="008F4309"/>
    <w:rsid w:val="009036BA"/>
    <w:rsid w:val="0090398C"/>
    <w:rsid w:val="00914003"/>
    <w:rsid w:val="00920FCC"/>
    <w:rsid w:val="0092146D"/>
    <w:rsid w:val="009244F0"/>
    <w:rsid w:val="00924E80"/>
    <w:rsid w:val="009275E7"/>
    <w:rsid w:val="0093347F"/>
    <w:rsid w:val="00933C3F"/>
    <w:rsid w:val="00940839"/>
    <w:rsid w:val="0094576A"/>
    <w:rsid w:val="00954AA8"/>
    <w:rsid w:val="00954DBD"/>
    <w:rsid w:val="00955F72"/>
    <w:rsid w:val="00962B8D"/>
    <w:rsid w:val="00963F0F"/>
    <w:rsid w:val="009710EC"/>
    <w:rsid w:val="00971FCB"/>
    <w:rsid w:val="009826A8"/>
    <w:rsid w:val="00982E87"/>
    <w:rsid w:val="009900A2"/>
    <w:rsid w:val="00995F9A"/>
    <w:rsid w:val="009A4F49"/>
    <w:rsid w:val="009A7F2D"/>
    <w:rsid w:val="009B2ADB"/>
    <w:rsid w:val="009B42D0"/>
    <w:rsid w:val="009C62B5"/>
    <w:rsid w:val="009D318D"/>
    <w:rsid w:val="009D4303"/>
    <w:rsid w:val="009E0136"/>
    <w:rsid w:val="009E3282"/>
    <w:rsid w:val="009E54C0"/>
    <w:rsid w:val="009F5BD8"/>
    <w:rsid w:val="009F7D57"/>
    <w:rsid w:val="00A007A4"/>
    <w:rsid w:val="00A040AF"/>
    <w:rsid w:val="00A053C5"/>
    <w:rsid w:val="00A07452"/>
    <w:rsid w:val="00A13894"/>
    <w:rsid w:val="00A141C7"/>
    <w:rsid w:val="00A14A20"/>
    <w:rsid w:val="00A150E0"/>
    <w:rsid w:val="00A22132"/>
    <w:rsid w:val="00A2668C"/>
    <w:rsid w:val="00A35543"/>
    <w:rsid w:val="00A35AF7"/>
    <w:rsid w:val="00A36277"/>
    <w:rsid w:val="00A50877"/>
    <w:rsid w:val="00A53FB9"/>
    <w:rsid w:val="00A60EAA"/>
    <w:rsid w:val="00A774B8"/>
    <w:rsid w:val="00A77EC8"/>
    <w:rsid w:val="00A84E82"/>
    <w:rsid w:val="00A8728A"/>
    <w:rsid w:val="00A92675"/>
    <w:rsid w:val="00AC6100"/>
    <w:rsid w:val="00AD052B"/>
    <w:rsid w:val="00AD2F51"/>
    <w:rsid w:val="00AD7B19"/>
    <w:rsid w:val="00AF542A"/>
    <w:rsid w:val="00B01584"/>
    <w:rsid w:val="00B03455"/>
    <w:rsid w:val="00B06565"/>
    <w:rsid w:val="00B06D63"/>
    <w:rsid w:val="00B149A7"/>
    <w:rsid w:val="00B166D6"/>
    <w:rsid w:val="00B27CB3"/>
    <w:rsid w:val="00B33CB2"/>
    <w:rsid w:val="00B33DCC"/>
    <w:rsid w:val="00B420A3"/>
    <w:rsid w:val="00B45261"/>
    <w:rsid w:val="00B51B10"/>
    <w:rsid w:val="00B54E61"/>
    <w:rsid w:val="00B55EBB"/>
    <w:rsid w:val="00B5600F"/>
    <w:rsid w:val="00B602BF"/>
    <w:rsid w:val="00B6134F"/>
    <w:rsid w:val="00B62F3F"/>
    <w:rsid w:val="00B70A24"/>
    <w:rsid w:val="00B76227"/>
    <w:rsid w:val="00B772FD"/>
    <w:rsid w:val="00B7784E"/>
    <w:rsid w:val="00B802EE"/>
    <w:rsid w:val="00B839E6"/>
    <w:rsid w:val="00B90F71"/>
    <w:rsid w:val="00B97F88"/>
    <w:rsid w:val="00BA1BD6"/>
    <w:rsid w:val="00BA2C85"/>
    <w:rsid w:val="00BA7855"/>
    <w:rsid w:val="00BB57FD"/>
    <w:rsid w:val="00BB5C8E"/>
    <w:rsid w:val="00BC53DE"/>
    <w:rsid w:val="00BC6372"/>
    <w:rsid w:val="00BD03B8"/>
    <w:rsid w:val="00BD6A86"/>
    <w:rsid w:val="00BE03FB"/>
    <w:rsid w:val="00BE76E0"/>
    <w:rsid w:val="00C01A0E"/>
    <w:rsid w:val="00C01E3D"/>
    <w:rsid w:val="00C04799"/>
    <w:rsid w:val="00C07B41"/>
    <w:rsid w:val="00C07E53"/>
    <w:rsid w:val="00C138D0"/>
    <w:rsid w:val="00C167FD"/>
    <w:rsid w:val="00C20C48"/>
    <w:rsid w:val="00C24B9F"/>
    <w:rsid w:val="00C26B20"/>
    <w:rsid w:val="00C3056E"/>
    <w:rsid w:val="00C32AC2"/>
    <w:rsid w:val="00C37FF5"/>
    <w:rsid w:val="00C47C17"/>
    <w:rsid w:val="00C60A7C"/>
    <w:rsid w:val="00C676C7"/>
    <w:rsid w:val="00C700C9"/>
    <w:rsid w:val="00C718F2"/>
    <w:rsid w:val="00C72543"/>
    <w:rsid w:val="00C7631E"/>
    <w:rsid w:val="00C77677"/>
    <w:rsid w:val="00C8060D"/>
    <w:rsid w:val="00C90EC9"/>
    <w:rsid w:val="00CA4681"/>
    <w:rsid w:val="00CB15D4"/>
    <w:rsid w:val="00CB4FAF"/>
    <w:rsid w:val="00CB574F"/>
    <w:rsid w:val="00CC4D26"/>
    <w:rsid w:val="00CC6838"/>
    <w:rsid w:val="00CD21C2"/>
    <w:rsid w:val="00CD2551"/>
    <w:rsid w:val="00CD2758"/>
    <w:rsid w:val="00CD6604"/>
    <w:rsid w:val="00CE59BB"/>
    <w:rsid w:val="00CF57A7"/>
    <w:rsid w:val="00D02EDD"/>
    <w:rsid w:val="00D06D7F"/>
    <w:rsid w:val="00D12D89"/>
    <w:rsid w:val="00D142E1"/>
    <w:rsid w:val="00D17405"/>
    <w:rsid w:val="00D22032"/>
    <w:rsid w:val="00D26C2D"/>
    <w:rsid w:val="00D53539"/>
    <w:rsid w:val="00D54C83"/>
    <w:rsid w:val="00D55E70"/>
    <w:rsid w:val="00D6161D"/>
    <w:rsid w:val="00D6462C"/>
    <w:rsid w:val="00D66B3B"/>
    <w:rsid w:val="00D84FFE"/>
    <w:rsid w:val="00D921FD"/>
    <w:rsid w:val="00D96DD2"/>
    <w:rsid w:val="00DA3654"/>
    <w:rsid w:val="00DC62EF"/>
    <w:rsid w:val="00DD75F1"/>
    <w:rsid w:val="00DD770B"/>
    <w:rsid w:val="00DE1729"/>
    <w:rsid w:val="00DE380E"/>
    <w:rsid w:val="00DE5688"/>
    <w:rsid w:val="00DF099D"/>
    <w:rsid w:val="00DF0C3B"/>
    <w:rsid w:val="00DF0C65"/>
    <w:rsid w:val="00DF4D75"/>
    <w:rsid w:val="00DF58A7"/>
    <w:rsid w:val="00DF5CD8"/>
    <w:rsid w:val="00DF6CA3"/>
    <w:rsid w:val="00E02B97"/>
    <w:rsid w:val="00E02E91"/>
    <w:rsid w:val="00E12852"/>
    <w:rsid w:val="00E12907"/>
    <w:rsid w:val="00E15978"/>
    <w:rsid w:val="00E450F8"/>
    <w:rsid w:val="00E5557D"/>
    <w:rsid w:val="00E61170"/>
    <w:rsid w:val="00E619F7"/>
    <w:rsid w:val="00E620E1"/>
    <w:rsid w:val="00E62E52"/>
    <w:rsid w:val="00E65CA8"/>
    <w:rsid w:val="00E666DF"/>
    <w:rsid w:val="00E74D59"/>
    <w:rsid w:val="00E76103"/>
    <w:rsid w:val="00E82C35"/>
    <w:rsid w:val="00E90D8C"/>
    <w:rsid w:val="00EA01A8"/>
    <w:rsid w:val="00EA3953"/>
    <w:rsid w:val="00EA74F7"/>
    <w:rsid w:val="00EA77A0"/>
    <w:rsid w:val="00EB1865"/>
    <w:rsid w:val="00EB6DA6"/>
    <w:rsid w:val="00EB7865"/>
    <w:rsid w:val="00EC0A92"/>
    <w:rsid w:val="00EF38CE"/>
    <w:rsid w:val="00F0211E"/>
    <w:rsid w:val="00F04FD0"/>
    <w:rsid w:val="00F06F70"/>
    <w:rsid w:val="00F07124"/>
    <w:rsid w:val="00F12B43"/>
    <w:rsid w:val="00F13E3A"/>
    <w:rsid w:val="00F15B53"/>
    <w:rsid w:val="00F15DFB"/>
    <w:rsid w:val="00F177EA"/>
    <w:rsid w:val="00F226C4"/>
    <w:rsid w:val="00F23D81"/>
    <w:rsid w:val="00F32E48"/>
    <w:rsid w:val="00F3693E"/>
    <w:rsid w:val="00F40E6B"/>
    <w:rsid w:val="00F44163"/>
    <w:rsid w:val="00F47D68"/>
    <w:rsid w:val="00F51AAC"/>
    <w:rsid w:val="00F52FAF"/>
    <w:rsid w:val="00F53B45"/>
    <w:rsid w:val="00F53EE6"/>
    <w:rsid w:val="00F53FE1"/>
    <w:rsid w:val="00F5458C"/>
    <w:rsid w:val="00F55109"/>
    <w:rsid w:val="00F55FA4"/>
    <w:rsid w:val="00F57708"/>
    <w:rsid w:val="00F608F3"/>
    <w:rsid w:val="00F63A14"/>
    <w:rsid w:val="00F64526"/>
    <w:rsid w:val="00F761E0"/>
    <w:rsid w:val="00F84BD2"/>
    <w:rsid w:val="00F85115"/>
    <w:rsid w:val="00F92DA1"/>
    <w:rsid w:val="00F92F94"/>
    <w:rsid w:val="00F95B14"/>
    <w:rsid w:val="00FA175D"/>
    <w:rsid w:val="00FA448C"/>
    <w:rsid w:val="00FA4F24"/>
    <w:rsid w:val="00FA5B34"/>
    <w:rsid w:val="00FA6082"/>
    <w:rsid w:val="00FB469B"/>
    <w:rsid w:val="00FB7199"/>
    <w:rsid w:val="00FB764D"/>
    <w:rsid w:val="00FB77E6"/>
    <w:rsid w:val="00FC60F4"/>
    <w:rsid w:val="00FE2D08"/>
    <w:rsid w:val="00FE7350"/>
    <w:rsid w:val="00FF395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6FB35"/>
  <w15:chartTrackingRefBased/>
  <w15:docId w15:val="{1EE0FFFF-DC30-4858-A175-54CDD20F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D0A"/>
  </w:style>
  <w:style w:type="paragraph" w:styleId="Heading1">
    <w:name w:val="heading 1"/>
    <w:basedOn w:val="Normal"/>
    <w:link w:val="Heading1Char"/>
    <w:uiPriority w:val="9"/>
    <w:qFormat/>
    <w:rsid w:val="00596D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E65C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D0A"/>
    <w:rPr>
      <w:rFonts w:ascii="Times New Roman" w:eastAsia="Times New Roman" w:hAnsi="Times New Roman" w:cs="Times New Roman"/>
      <w:b/>
      <w:bCs/>
      <w:kern w:val="36"/>
      <w:sz w:val="48"/>
      <w:szCs w:val="48"/>
      <w:lang w:eastAsia="lv-LV"/>
    </w:rPr>
  </w:style>
  <w:style w:type="character" w:styleId="Hyperlink">
    <w:name w:val="Hyperlink"/>
    <w:basedOn w:val="DefaultParagraphFont"/>
    <w:uiPriority w:val="99"/>
    <w:unhideWhenUsed/>
    <w:rsid w:val="00795662"/>
    <w:rPr>
      <w:color w:val="0563C1" w:themeColor="hyperlink"/>
      <w:u w:val="single"/>
    </w:rPr>
  </w:style>
  <w:style w:type="paragraph" w:styleId="FootnoteText">
    <w:name w:val="footnote text"/>
    <w:aliases w:val="Char10,Char1,Fußnotentext Char Char Char,Fußnotentext Char Char Char Char Char Char Char Char Char Char,Fußnotentext Char Char Char Char Char Char Char,Fußnotentext Char Char Char Char Char Char Char Char,Fußnote Char Char Char,Fußnote,fn"/>
    <w:basedOn w:val="Normal"/>
    <w:link w:val="FootnoteTextChar"/>
    <w:uiPriority w:val="99"/>
    <w:unhideWhenUsed/>
    <w:qFormat/>
    <w:rsid w:val="00795662"/>
    <w:pPr>
      <w:spacing w:after="0" w:line="240" w:lineRule="auto"/>
    </w:pPr>
    <w:rPr>
      <w:sz w:val="20"/>
      <w:szCs w:val="20"/>
    </w:rPr>
  </w:style>
  <w:style w:type="character" w:customStyle="1" w:styleId="FootnoteTextChar">
    <w:name w:val="Footnote Text Char"/>
    <w:aliases w:val="Char10 Char,Char1 Char,Fußnotentext Char Char Char Char,Fußnotentext Char Char Char Char Char Char Char Char Char Char Char,Fußnotentext Char Char Char Char Char Char Char Char1,Fußnote Char Char Char Char,Fußnote Char,fn Char"/>
    <w:basedOn w:val="DefaultParagraphFont"/>
    <w:link w:val="FootnoteText"/>
    <w:uiPriority w:val="99"/>
    <w:rsid w:val="00795662"/>
    <w:rPr>
      <w:sz w:val="20"/>
      <w:szCs w:val="20"/>
    </w:rPr>
  </w:style>
  <w:style w:type="character" w:styleId="FootnoteReference">
    <w:name w:val="footnote reference"/>
    <w:aliases w:val="Footnote symbol,Footnote Reference Number,fr,Footnote,SUPERS,Footnote Reference Superscript,Footnote Refernece,ftref,Odwołanie przypisu,BVI fnr,Footnotes refss,Ref,de nota al pie,-E Fußnotenzeichen,Footnote reference number,stylish,FR"/>
    <w:basedOn w:val="DefaultParagraphFont"/>
    <w:link w:val="FootnotesymbolCarZchn"/>
    <w:unhideWhenUsed/>
    <w:qFormat/>
    <w:rsid w:val="00795662"/>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795662"/>
    <w:pPr>
      <w:spacing w:line="240" w:lineRule="exact"/>
      <w:jc w:val="both"/>
    </w:pPr>
    <w:rPr>
      <w:vertAlign w:val="superscript"/>
    </w:rPr>
  </w:style>
  <w:style w:type="paragraph" w:styleId="NormalWeb">
    <w:name w:val="Normal (Web)"/>
    <w:basedOn w:val="Normal"/>
    <w:uiPriority w:val="99"/>
    <w:semiHidden/>
    <w:unhideWhenUsed/>
    <w:rsid w:val="0079566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unhideWhenUsed/>
    <w:rsid w:val="0023230A"/>
    <w:rPr>
      <w:sz w:val="16"/>
      <w:szCs w:val="16"/>
    </w:rPr>
  </w:style>
  <w:style w:type="paragraph" w:styleId="CommentText">
    <w:name w:val="annotation text"/>
    <w:basedOn w:val="Normal"/>
    <w:link w:val="CommentTextChar"/>
    <w:uiPriority w:val="99"/>
    <w:unhideWhenUsed/>
    <w:rsid w:val="0023230A"/>
    <w:pPr>
      <w:spacing w:line="240" w:lineRule="auto"/>
    </w:pPr>
    <w:rPr>
      <w:sz w:val="20"/>
      <w:szCs w:val="20"/>
    </w:rPr>
  </w:style>
  <w:style w:type="character" w:customStyle="1" w:styleId="CommentTextChar">
    <w:name w:val="Comment Text Char"/>
    <w:basedOn w:val="DefaultParagraphFont"/>
    <w:link w:val="CommentText"/>
    <w:uiPriority w:val="99"/>
    <w:rsid w:val="0023230A"/>
    <w:rPr>
      <w:sz w:val="20"/>
      <w:szCs w:val="20"/>
    </w:rPr>
  </w:style>
  <w:style w:type="paragraph" w:styleId="CommentSubject">
    <w:name w:val="annotation subject"/>
    <w:basedOn w:val="CommentText"/>
    <w:next w:val="CommentText"/>
    <w:link w:val="CommentSubjectChar"/>
    <w:uiPriority w:val="99"/>
    <w:semiHidden/>
    <w:unhideWhenUsed/>
    <w:rsid w:val="0023230A"/>
    <w:rPr>
      <w:b/>
      <w:bCs/>
    </w:rPr>
  </w:style>
  <w:style w:type="character" w:customStyle="1" w:styleId="CommentSubjectChar">
    <w:name w:val="Comment Subject Char"/>
    <w:basedOn w:val="CommentTextChar"/>
    <w:link w:val="CommentSubject"/>
    <w:uiPriority w:val="99"/>
    <w:semiHidden/>
    <w:rsid w:val="0023230A"/>
    <w:rPr>
      <w:b/>
      <w:bCs/>
      <w:sz w:val="20"/>
      <w:szCs w:val="20"/>
    </w:rPr>
  </w:style>
  <w:style w:type="paragraph" w:styleId="BalloonText">
    <w:name w:val="Balloon Text"/>
    <w:basedOn w:val="Normal"/>
    <w:link w:val="BalloonTextChar"/>
    <w:uiPriority w:val="99"/>
    <w:semiHidden/>
    <w:unhideWhenUsed/>
    <w:rsid w:val="00232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30A"/>
    <w:rPr>
      <w:rFonts w:ascii="Segoe UI" w:hAnsi="Segoe UI" w:cs="Segoe UI"/>
      <w:sz w:val="18"/>
      <w:szCs w:val="18"/>
    </w:rPr>
  </w:style>
  <w:style w:type="paragraph" w:styleId="ListParagraph">
    <w:name w:val="List Paragraph"/>
    <w:aliases w:val="2,H&amp;P List Paragraph,Bull,Bullet 1,Bullet Points,Colorful List - Accent 11,Dot pt,F5 List Paragraph,IFCL - List Paragraph,Indicator Text,List Paragraph Char Char Char,List Paragraph1,List Paragraph12,MAIN CONTENT,No Spacing1,Strip"/>
    <w:basedOn w:val="Normal"/>
    <w:link w:val="ListParagraphChar"/>
    <w:uiPriority w:val="34"/>
    <w:qFormat/>
    <w:rsid w:val="00850FD4"/>
    <w:pPr>
      <w:ind w:left="720"/>
      <w:contextualSpacing/>
    </w:pPr>
  </w:style>
  <w:style w:type="paragraph" w:styleId="Header">
    <w:name w:val="header"/>
    <w:basedOn w:val="Normal"/>
    <w:link w:val="HeaderChar"/>
    <w:uiPriority w:val="99"/>
    <w:unhideWhenUsed/>
    <w:rsid w:val="007C5D4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C5D44"/>
  </w:style>
  <w:style w:type="paragraph" w:styleId="Footer">
    <w:name w:val="footer"/>
    <w:basedOn w:val="Normal"/>
    <w:link w:val="FooterChar"/>
    <w:uiPriority w:val="99"/>
    <w:unhideWhenUsed/>
    <w:rsid w:val="007C5D4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C5D44"/>
  </w:style>
  <w:style w:type="character" w:customStyle="1" w:styleId="ListParagraphChar">
    <w:name w:val="List Paragraph Char"/>
    <w:aliases w:val="2 Char,H&amp;P List Paragraph Char,Bull Char,Bullet 1 Char,Bullet Points Char,Colorful List - Accent 11 Char,Dot pt Char,F5 List Paragraph Char,IFCL - List Paragraph Char,Indicator Text Char,List Paragraph Char Char Char Char,Strip Char"/>
    <w:link w:val="ListParagraph"/>
    <w:uiPriority w:val="34"/>
    <w:qFormat/>
    <w:locked/>
    <w:rsid w:val="00516D6B"/>
  </w:style>
  <w:style w:type="table" w:styleId="TableGrid">
    <w:name w:val="Table Grid"/>
    <w:basedOn w:val="TableNormal"/>
    <w:uiPriority w:val="39"/>
    <w:rsid w:val="00516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48033C"/>
    <w:pPr>
      <w:spacing w:after="120"/>
    </w:pPr>
  </w:style>
  <w:style w:type="character" w:customStyle="1" w:styleId="BodyTextChar">
    <w:name w:val="Body Text Char"/>
    <w:basedOn w:val="DefaultParagraphFont"/>
    <w:link w:val="BodyText"/>
    <w:rsid w:val="0048033C"/>
  </w:style>
  <w:style w:type="paragraph" w:customStyle="1" w:styleId="paragraph">
    <w:name w:val="paragraph"/>
    <w:basedOn w:val="Normal"/>
    <w:rsid w:val="003F693A"/>
    <w:pPr>
      <w:spacing w:after="0" w:line="240" w:lineRule="auto"/>
    </w:pPr>
    <w:rPr>
      <w:rFonts w:ascii="Times New Roman" w:eastAsia="Times New Roman" w:hAnsi="Times New Roman" w:cs="Times New Roman"/>
      <w:sz w:val="24"/>
      <w:szCs w:val="24"/>
      <w:lang w:eastAsia="lv-LV"/>
    </w:rPr>
  </w:style>
  <w:style w:type="character" w:customStyle="1" w:styleId="spellingerror">
    <w:name w:val="spellingerror"/>
    <w:basedOn w:val="DefaultParagraphFont"/>
    <w:rsid w:val="003F693A"/>
  </w:style>
  <w:style w:type="character" w:customStyle="1" w:styleId="normaltextrun1">
    <w:name w:val="normaltextrun1"/>
    <w:basedOn w:val="DefaultParagraphFont"/>
    <w:rsid w:val="003F693A"/>
  </w:style>
  <w:style w:type="character" w:customStyle="1" w:styleId="eop">
    <w:name w:val="eop"/>
    <w:basedOn w:val="DefaultParagraphFont"/>
    <w:rsid w:val="003F693A"/>
  </w:style>
  <w:style w:type="paragraph" w:customStyle="1" w:styleId="FootnoteText1">
    <w:name w:val="Footnote Text1"/>
    <w:basedOn w:val="Normal"/>
    <w:qFormat/>
    <w:rsid w:val="0004323F"/>
    <w:pPr>
      <w:suppressAutoHyphens/>
      <w:spacing w:after="0" w:line="240" w:lineRule="auto"/>
      <w:jc w:val="both"/>
    </w:pPr>
    <w:rPr>
      <w:rFonts w:ascii="Times New Roman" w:eastAsia="Times New Roman" w:hAnsi="Times New Roman" w:cs="Arial"/>
      <w:kern w:val="2"/>
      <w:sz w:val="20"/>
      <w:szCs w:val="20"/>
    </w:rPr>
  </w:style>
  <w:style w:type="paragraph" w:styleId="TOCHeading">
    <w:name w:val="TOC Heading"/>
    <w:basedOn w:val="Heading1"/>
    <w:next w:val="Normal"/>
    <w:uiPriority w:val="39"/>
    <w:unhideWhenUsed/>
    <w:qFormat/>
    <w:rsid w:val="002518E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518E0"/>
    <w:pPr>
      <w:spacing w:after="100"/>
    </w:pPr>
  </w:style>
  <w:style w:type="paragraph" w:styleId="TOC2">
    <w:name w:val="toc 2"/>
    <w:basedOn w:val="Normal"/>
    <w:next w:val="Normal"/>
    <w:autoRedefine/>
    <w:uiPriority w:val="39"/>
    <w:unhideWhenUsed/>
    <w:rsid w:val="002518E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2518E0"/>
    <w:pPr>
      <w:spacing w:after="100"/>
      <w:ind w:left="440"/>
    </w:pPr>
    <w:rPr>
      <w:rFonts w:eastAsiaTheme="minorEastAsia" w:cs="Times New Roman"/>
      <w:lang w:val="en-US"/>
    </w:rPr>
  </w:style>
  <w:style w:type="paragraph" w:customStyle="1" w:styleId="Heading10">
    <w:name w:val="Heading1"/>
    <w:basedOn w:val="TOCHeading"/>
    <w:qFormat/>
    <w:rsid w:val="002D0996"/>
    <w:pPr>
      <w:spacing w:after="120"/>
    </w:pPr>
  </w:style>
  <w:style w:type="character" w:styleId="FollowedHyperlink">
    <w:name w:val="FollowedHyperlink"/>
    <w:basedOn w:val="DefaultParagraphFont"/>
    <w:uiPriority w:val="99"/>
    <w:semiHidden/>
    <w:unhideWhenUsed/>
    <w:rsid w:val="0085720E"/>
    <w:rPr>
      <w:color w:val="954F72" w:themeColor="followedHyperlink"/>
      <w:u w:val="single"/>
    </w:rPr>
  </w:style>
  <w:style w:type="paragraph" w:styleId="NoSpacing">
    <w:name w:val="No Spacing"/>
    <w:link w:val="NoSpacingChar"/>
    <w:uiPriority w:val="1"/>
    <w:qFormat/>
    <w:rsid w:val="00E620E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20E1"/>
    <w:rPr>
      <w:rFonts w:eastAsiaTheme="minorEastAsia"/>
      <w:lang w:val="en-US"/>
    </w:rPr>
  </w:style>
  <w:style w:type="character" w:customStyle="1" w:styleId="Heading2Char">
    <w:name w:val="Heading 2 Char"/>
    <w:basedOn w:val="DefaultParagraphFont"/>
    <w:link w:val="Heading2"/>
    <w:uiPriority w:val="9"/>
    <w:rsid w:val="00E65CA8"/>
    <w:rPr>
      <w:rFonts w:asciiTheme="majorHAnsi" w:eastAsiaTheme="majorEastAsia" w:hAnsiTheme="majorHAnsi" w:cstheme="majorBidi"/>
      <w:color w:val="2E74B5" w:themeColor="accent1" w:themeShade="BF"/>
      <w:sz w:val="26"/>
      <w:szCs w:val="26"/>
    </w:rPr>
  </w:style>
  <w:style w:type="character" w:customStyle="1" w:styleId="JLSubtitleChar">
    <w:name w:val="JL Subtitle Char"/>
    <w:basedOn w:val="DefaultParagraphFont"/>
    <w:link w:val="JLSubtitle"/>
    <w:locked/>
    <w:rsid w:val="00CB4FAF"/>
    <w:rPr>
      <w:rFonts w:ascii="Segoe UI" w:hAnsi="Segoe UI" w:cs="Segoe UI"/>
      <w:color w:val="27093C"/>
    </w:rPr>
  </w:style>
  <w:style w:type="paragraph" w:customStyle="1" w:styleId="JLSubtitle">
    <w:name w:val="JL Subtitle"/>
    <w:basedOn w:val="Normal"/>
    <w:link w:val="JLSubtitleChar"/>
    <w:rsid w:val="00CB4FAF"/>
    <w:pPr>
      <w:spacing w:before="120" w:after="120" w:line="240" w:lineRule="auto"/>
      <w:jc w:val="center"/>
    </w:pPr>
    <w:rPr>
      <w:rFonts w:ascii="Segoe UI" w:hAnsi="Segoe UI" w:cs="Segoe UI"/>
      <w:color w:val="27093C"/>
    </w:rPr>
  </w:style>
  <w:style w:type="paragraph" w:customStyle="1" w:styleId="CharCharCharChar">
    <w:name w:val="Char Char Char Char"/>
    <w:aliases w:val="Char2"/>
    <w:basedOn w:val="Normal"/>
    <w:next w:val="Normal"/>
    <w:uiPriority w:val="99"/>
    <w:rsid w:val="002613DD"/>
    <w:pPr>
      <w:spacing w:line="240" w:lineRule="exact"/>
      <w:jc w:val="both"/>
    </w:pPr>
    <w:rPr>
      <w:vertAlign w:val="superscript"/>
    </w:rPr>
  </w:style>
  <w:style w:type="paragraph" w:customStyle="1" w:styleId="naisc">
    <w:name w:val="naisc"/>
    <w:basedOn w:val="Normal"/>
    <w:rsid w:val="002613DD"/>
    <w:pPr>
      <w:spacing w:before="75" w:after="75" w:line="240" w:lineRule="auto"/>
      <w:jc w:val="center"/>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CD27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27829">
      <w:bodyDiv w:val="1"/>
      <w:marLeft w:val="0"/>
      <w:marRight w:val="0"/>
      <w:marTop w:val="0"/>
      <w:marBottom w:val="0"/>
      <w:divBdr>
        <w:top w:val="none" w:sz="0" w:space="0" w:color="auto"/>
        <w:left w:val="none" w:sz="0" w:space="0" w:color="auto"/>
        <w:bottom w:val="none" w:sz="0" w:space="0" w:color="auto"/>
        <w:right w:val="none" w:sz="0" w:space="0" w:color="auto"/>
      </w:divBdr>
    </w:div>
    <w:div w:id="1196431119">
      <w:bodyDiv w:val="1"/>
      <w:marLeft w:val="0"/>
      <w:marRight w:val="0"/>
      <w:marTop w:val="0"/>
      <w:marBottom w:val="0"/>
      <w:divBdr>
        <w:top w:val="none" w:sz="0" w:space="0" w:color="auto"/>
        <w:left w:val="none" w:sz="0" w:space="0" w:color="auto"/>
        <w:bottom w:val="none" w:sz="0" w:space="0" w:color="auto"/>
        <w:right w:val="none" w:sz="0" w:space="0" w:color="auto"/>
      </w:divBdr>
    </w:div>
    <w:div w:id="1584607777">
      <w:bodyDiv w:val="1"/>
      <w:marLeft w:val="0"/>
      <w:marRight w:val="0"/>
      <w:marTop w:val="0"/>
      <w:marBottom w:val="0"/>
      <w:divBdr>
        <w:top w:val="none" w:sz="0" w:space="0" w:color="auto"/>
        <w:left w:val="none" w:sz="0" w:space="0" w:color="auto"/>
        <w:bottom w:val="none" w:sz="0" w:space="0" w:color="auto"/>
        <w:right w:val="none" w:sz="0" w:space="0" w:color="auto"/>
      </w:divBdr>
    </w:div>
    <w:div w:id="17639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latvija.lv"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atvija" TargetMode="External"/><Relationship Id="rId24" Type="http://schemas.openxmlformats.org/officeDocument/2006/relationships/hyperlink" Target="https://mana.latvija.lv/e-asistents-neaizstajams-paligs-e-pakalpojumu-sanemsan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k.gov.lv/sites/default/files/editor/kk-valdibas-deklaracija_red-gala.pdf" TargetMode="External"/><Relationship Id="rId13" Type="http://schemas.openxmlformats.org/officeDocument/2006/relationships/hyperlink" Target="https://tradingeconomics.com/latvia/ease-of-doing-business" TargetMode="External"/><Relationship Id="rId18" Type="http://schemas.openxmlformats.org/officeDocument/2006/relationships/hyperlink" Target="https://doi.org/10.1080/09540962.2019.1592903" TargetMode="External"/><Relationship Id="rId26" Type="http://schemas.openxmlformats.org/officeDocument/2006/relationships/hyperlink" Target="https://www.latvija.lv/lv/~/media/3B11CABAFCDC447183B836FD6E408554.ashx" TargetMode="External"/><Relationship Id="rId39" Type="http://schemas.openxmlformats.org/officeDocument/2006/relationships/hyperlink" Target="https://drive.google.com/file/d/1qXE48XzSVrDQ-OVryxAf24FnUR3yA0Kv/view" TargetMode="External"/><Relationship Id="rId3" Type="http://schemas.openxmlformats.org/officeDocument/2006/relationships/hyperlink" Target="https://www.mk.gov.lv/sites/default/files/editor/kk-valdibas-deklaracija_red-gala.pdf" TargetMode="External"/><Relationship Id="rId21" Type="http://schemas.openxmlformats.org/officeDocument/2006/relationships/hyperlink" Target="http://tap.mk.gov.lv/lv/mk/tap/?pid=40460016&amp;mode=mk&amp;date=2019-04-02" TargetMode="External"/><Relationship Id="rId34" Type="http://schemas.openxmlformats.org/officeDocument/2006/relationships/hyperlink" Target="https://www.oecd.org/internet/oecd-digital-economy-outlook-2017-9789264276284-en.htm" TargetMode="External"/><Relationship Id="rId42" Type="http://schemas.openxmlformats.org/officeDocument/2006/relationships/hyperlink" Target="http://petijumi.mk.gov.lv/node/3158" TargetMode="External"/><Relationship Id="rId7" Type="http://schemas.openxmlformats.org/officeDocument/2006/relationships/hyperlink" Target="https://ec.europa.eu/digital-single-market/en/news/vision-public-services" TargetMode="External"/><Relationship Id="rId12" Type="http://schemas.openxmlformats.org/officeDocument/2006/relationships/hyperlink" Target="https://likumi.lv/ta/id/289463-par-uznemejdarbibas-vides-pilnveidosanas-pasakumu-planu" TargetMode="External"/><Relationship Id="rId17" Type="http://schemas.openxmlformats.org/officeDocument/2006/relationships/hyperlink" Target="https://cfla.gov.lv/lv/es-fondi-2014-2020/projektu-istenosana/3-4-2-3-publisko-pakalpojumu-parveides-metodologijas-izstrade-un-aprobacija" TargetMode="External"/><Relationship Id="rId25" Type="http://schemas.openxmlformats.org/officeDocument/2006/relationships/hyperlink" Target="file:///C:/Users/gatisozols/AppData/Local/Microsoft/Windows/INetCache/Content.Outlook/55X5NJ3V/port&#257;la%20Latvija.lv" TargetMode="External"/><Relationship Id="rId33" Type="http://schemas.openxmlformats.org/officeDocument/2006/relationships/hyperlink" Target="https://ec.europa.eu/info/sites/info/files/file_import/2019-european-semester-country-report-latvia_en.pdf" TargetMode="External"/><Relationship Id="rId38" Type="http://schemas.openxmlformats.org/officeDocument/2006/relationships/hyperlink" Target="https://ej.uz/VartejasVideo" TargetMode="External"/><Relationship Id="rId2" Type="http://schemas.openxmlformats.org/officeDocument/2006/relationships/hyperlink" Target="http://polsis.mk.gov.lv/documents/6291" TargetMode="External"/><Relationship Id="rId16" Type="http://schemas.openxmlformats.org/officeDocument/2006/relationships/hyperlink" Target="http://www.varam.gov.lv/lat/print/?doc=27257&amp;from=1159" TargetMode="External"/><Relationship Id="rId20" Type="http://schemas.openxmlformats.org/officeDocument/2006/relationships/hyperlink" Target="https://www.mk.gov.lv/lv/content/govlablatvia-latvijas-valsts-parvaldes-inovacijas-laboratorijas" TargetMode="External"/><Relationship Id="rId29" Type="http://schemas.openxmlformats.org/officeDocument/2006/relationships/hyperlink" Target="https://www.latvija.lv/lv/~/media/3B11CABAFCDC447183B836FD6E408554.ashx" TargetMode="External"/><Relationship Id="rId41" Type="http://schemas.openxmlformats.org/officeDocument/2006/relationships/hyperlink" Target="https://likumi.lv/doc.php?id=250857" TargetMode="External"/><Relationship Id="rId1" Type="http://schemas.openxmlformats.org/officeDocument/2006/relationships/hyperlink" Target="https://likumi.lv/ta/id/306691-par-valdibas-ricibas-planu-deklaracijas-par-artura-krisjana-karina-vadita-ministru-kabineta-iecereto-darbibu-istenosanai" TargetMode="External"/><Relationship Id="rId6" Type="http://schemas.openxmlformats.org/officeDocument/2006/relationships/hyperlink" Target="https://www.oecd.org/going-digital/project/going-digital-information-note.pdf" TargetMode="External"/><Relationship Id="rId11" Type="http://schemas.openxmlformats.org/officeDocument/2006/relationships/hyperlink" Target="http://petijumi.mk.gov.lv/sites/default/files/title_file/Zinojums_klientu%20apmierinatibas%20petijums%202018.pdf" TargetMode="External"/><Relationship Id="rId24" Type="http://schemas.openxmlformats.org/officeDocument/2006/relationships/hyperlink" Target="https://ec.europa.eu/digital-single-market/en/digital-public-services-scoreboard" TargetMode="External"/><Relationship Id="rId32" Type="http://schemas.openxmlformats.org/officeDocument/2006/relationships/hyperlink" Target="https://www.csb.gov.lv/lv/statistika/statistikas-temas/zinatne-ikt/datori-internets/meklet-tema/333-informacijas-un-komunikacijas-tehnologiju" TargetMode="External"/><Relationship Id="rId37" Type="http://schemas.openxmlformats.org/officeDocument/2006/relationships/hyperlink" Target="https://ej.uz/VartejasRegulu" TargetMode="External"/><Relationship Id="rId40" Type="http://schemas.openxmlformats.org/officeDocument/2006/relationships/hyperlink" Target="https://likumi.lv/ta/id/306559-kartiba-kada-izmanto-2019-nbspgadam-paredzeto-apropriaciju-valsts-un-pasvaldibu-vienoto-klientu-apkalposanas-centru-tikla" TargetMode="External"/><Relationship Id="rId5" Type="http://schemas.openxmlformats.org/officeDocument/2006/relationships/hyperlink" Target="http://www.varam.gov.lv/lat/darbibas_veidi/e_parv/citadel_projekts/?doc=26978" TargetMode="External"/><Relationship Id="rId15" Type="http://schemas.openxmlformats.org/officeDocument/2006/relationships/hyperlink" Target="https://likumi.lv/doc.php?id=295343" TargetMode="External"/><Relationship Id="rId23" Type="http://schemas.openxmlformats.org/officeDocument/2006/relationships/hyperlink" Target="http://tap.mk.gov.lv/lv/mk/tap/?pid=40460016" TargetMode="External"/><Relationship Id="rId28" Type="http://schemas.openxmlformats.org/officeDocument/2006/relationships/hyperlink" Target="http://www.varam.gov.lv/lat/publ/petijumi/pet_Eparv/?doc=14321" TargetMode="External"/><Relationship Id="rId36" Type="http://schemas.openxmlformats.org/officeDocument/2006/relationships/hyperlink" Target="https://ej.uz/VartejasVideo" TargetMode="External"/><Relationship Id="rId10" Type="http://schemas.openxmlformats.org/officeDocument/2006/relationships/hyperlink" Target="http://petijumi.mk.gov.lv/" TargetMode="External"/><Relationship Id="rId19" Type="http://schemas.openxmlformats.org/officeDocument/2006/relationships/hyperlink" Target="http://www.varam.gov.lv/lat/darbibas_veidi/e_parv/citadel_projekts/" TargetMode="External"/><Relationship Id="rId31" Type="http://schemas.openxmlformats.org/officeDocument/2006/relationships/hyperlink" Target="http://tap.mk.gov.lv/lv/mk/tap/?dateFrom=2018-05-17&amp;dateTo=2019-05-17&amp;text=latvija.lv&amp;org=0&amp;area=0&amp;type=0" TargetMode="External"/><Relationship Id="rId44" Type="http://schemas.openxmlformats.org/officeDocument/2006/relationships/hyperlink" Target="https://likumi.lv/ta/id/295406-darbibas-programmas-izaugsme-un-nodarbinatiba-3-4-2-specifiska-atbalsta-merka-valsts-parvaldes-profesionala-pilnveide" TargetMode="External"/><Relationship Id="rId4" Type="http://schemas.openxmlformats.org/officeDocument/2006/relationships/hyperlink" Target="https://likumi.lv/doc.php?id=254910" TargetMode="External"/><Relationship Id="rId9" Type="http://schemas.openxmlformats.org/officeDocument/2006/relationships/hyperlink" Target="http://www.varam.gov.lv/lat/publ/petijumi/pet_Eparv/?doc=14321" TargetMode="External"/><Relationship Id="rId14" Type="http://schemas.openxmlformats.org/officeDocument/2006/relationships/hyperlink" Target="http://ec.europa.eu/internal_market/scoreboard/performance_by_governance_tool/points_of_single_contact/index_en.htm" TargetMode="External"/><Relationship Id="rId22" Type="http://schemas.openxmlformats.org/officeDocument/2006/relationships/hyperlink" Target="https://likumi.lv/ta/id/301865-kartiba-kada-iestades-ievieto-informaciju-interneta" TargetMode="External"/><Relationship Id="rId27" Type="http://schemas.openxmlformats.org/officeDocument/2006/relationships/hyperlink" Target="file:///C:/Users/gatisozols/AppData/Local/Microsoft/Windows/INetCache/Content.Outlook/55X5NJ3V/port&#257;la%20Latvija.lv" TargetMode="External"/><Relationship Id="rId30" Type="http://schemas.openxmlformats.org/officeDocument/2006/relationships/hyperlink" Target="http://www.varam.gov.lv/lat/darbibas_veidi/e_parv/e_adrese/" TargetMode="External"/><Relationship Id="rId35" Type="http://schemas.openxmlformats.org/officeDocument/2006/relationships/hyperlink" Target="https://ej.uz/VartejasRegulu" TargetMode="External"/><Relationship Id="rId43" Type="http://schemas.openxmlformats.org/officeDocument/2006/relationships/hyperlink" Target="http://www.varam.gov.lv/lat/darbibas_veidi/e_parv/digibes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472C4"/>
            </a:solidFill>
            <a:ln w="25105">
              <a:noFill/>
            </a:ln>
          </c:spPr>
          <c:invertIfNegative val="0"/>
          <c:dLbls>
            <c:spPr>
              <a:noFill/>
              <a:ln w="25105">
                <a:noFill/>
              </a:ln>
            </c:spPr>
            <c:txPr>
              <a:bodyPr rot="0" spcFirstLastPara="1" vertOverflow="ellipsis" vert="horz" wrap="square" lIns="38100" tIns="19050" rIns="38100" bIns="19050" anchor="ctr" anchorCtr="1">
                <a:spAutoFit/>
              </a:bodyPr>
              <a:lstStyle/>
              <a:p>
                <a:pPr>
                  <a:defRPr sz="89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8821" cap="rnd">
                <a:solidFill>
                  <a:srgbClr val="FF0000"/>
                </a:solidFill>
                <a:prstDash val="sysDot"/>
              </a:ln>
              <a:effectLst/>
            </c:spPr>
            <c:trendlineType val="linear"/>
            <c:dispRSqr val="0"/>
            <c:dispEq val="0"/>
          </c:trendline>
          <c:cat>
            <c:numRef>
              <c:f>'ease of doing business'!$B$7:$B$17</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'ease of doing business'!$C$7:$C$17</c:f>
              <c:numCache>
                <c:formatCode>General</c:formatCode>
                <c:ptCount val="11"/>
                <c:pt idx="0">
                  <c:v>30</c:v>
                </c:pt>
                <c:pt idx="1">
                  <c:v>27</c:v>
                </c:pt>
                <c:pt idx="2">
                  <c:v>31</c:v>
                </c:pt>
                <c:pt idx="3">
                  <c:v>21</c:v>
                </c:pt>
                <c:pt idx="4">
                  <c:v>24</c:v>
                </c:pt>
                <c:pt idx="5">
                  <c:v>24</c:v>
                </c:pt>
                <c:pt idx="6">
                  <c:v>22</c:v>
                </c:pt>
                <c:pt idx="7">
                  <c:v>17</c:v>
                </c:pt>
                <c:pt idx="8">
                  <c:v>14</c:v>
                </c:pt>
                <c:pt idx="9">
                  <c:v>19</c:v>
                </c:pt>
                <c:pt idx="10">
                  <c:v>19</c:v>
                </c:pt>
              </c:numCache>
            </c:numRef>
          </c:val>
          <c:extLst xmlns:c16r2="http://schemas.microsoft.com/office/drawing/2015/06/chart">
            <c:ext xmlns:c16="http://schemas.microsoft.com/office/drawing/2014/chart" uri="{C3380CC4-5D6E-409C-BE32-E72D297353CC}">
              <c16:uniqueId val="{00000001-EBC6-4B1A-84DA-CC02C247F066}"/>
            </c:ext>
          </c:extLst>
        </c:ser>
        <c:dLbls>
          <c:showLegendKey val="0"/>
          <c:showVal val="0"/>
          <c:showCatName val="0"/>
          <c:showSerName val="0"/>
          <c:showPercent val="0"/>
          <c:showBubbleSize val="0"/>
        </c:dLbls>
        <c:gapWidth val="219"/>
        <c:overlap val="-27"/>
        <c:axId val="507285712"/>
        <c:axId val="507286104"/>
      </c:barChart>
      <c:catAx>
        <c:axId val="507285712"/>
        <c:scaling>
          <c:orientation val="minMax"/>
        </c:scaling>
        <c:delete val="0"/>
        <c:axPos val="b"/>
        <c:numFmt formatCode="General" sourceLinked="1"/>
        <c:majorTickMark val="none"/>
        <c:minorTickMark val="none"/>
        <c:tickLblPos val="nextTo"/>
        <c:spPr>
          <a:noFill/>
          <a:ln w="9411" cap="flat" cmpd="sng" algn="ctr">
            <a:solidFill>
              <a:schemeClr val="tx1">
                <a:lumMod val="15000"/>
                <a:lumOff val="85000"/>
              </a:schemeClr>
            </a:solidFill>
            <a:round/>
          </a:ln>
          <a:effectLst/>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lv-LV"/>
          </a:p>
        </c:txPr>
        <c:crossAx val="507286104"/>
        <c:crosses val="autoZero"/>
        <c:auto val="1"/>
        <c:lblAlgn val="ctr"/>
        <c:lblOffset val="100"/>
        <c:noMultiLvlLbl val="0"/>
      </c:catAx>
      <c:valAx>
        <c:axId val="507286104"/>
        <c:scaling>
          <c:orientation val="minMax"/>
        </c:scaling>
        <c:delete val="0"/>
        <c:axPos val="l"/>
        <c:majorGridlines>
          <c:spPr>
            <a:ln w="9411" cap="flat" cmpd="sng" algn="ctr">
              <a:solidFill>
                <a:schemeClr val="tx1">
                  <a:lumMod val="15000"/>
                  <a:lumOff val="85000"/>
                </a:schemeClr>
              </a:solidFill>
              <a:round/>
            </a:ln>
            <a:effectLst/>
          </c:spPr>
        </c:majorGridlines>
        <c:numFmt formatCode="General" sourceLinked="1"/>
        <c:majorTickMark val="none"/>
        <c:minorTickMark val="none"/>
        <c:tickLblPos val="nextTo"/>
        <c:spPr>
          <a:ln w="6276">
            <a:noFill/>
          </a:ln>
        </c:spPr>
        <c:txPr>
          <a:bodyPr rot="-60000000" spcFirstLastPara="1" vertOverflow="ellipsis" vert="horz" wrap="square" anchor="ctr" anchorCtr="1"/>
          <a:lstStyle/>
          <a:p>
            <a:pPr>
              <a:defRPr sz="890" b="0" i="0" u="none" strike="noStrike" kern="1200" baseline="0">
                <a:solidFill>
                  <a:schemeClr val="tx1">
                    <a:lumMod val="65000"/>
                    <a:lumOff val="35000"/>
                  </a:schemeClr>
                </a:solidFill>
                <a:latin typeface="+mn-lt"/>
                <a:ea typeface="+mn-ea"/>
                <a:cs typeface="+mn-cs"/>
              </a:defRPr>
            </a:pPr>
            <a:endParaRPr lang="lv-LV"/>
          </a:p>
        </c:txPr>
        <c:crossAx val="507285712"/>
        <c:crosses val="autoZero"/>
        <c:crossBetween val="between"/>
      </c:valAx>
      <c:spPr>
        <a:noFill/>
        <a:ln w="25376">
          <a:noFill/>
        </a:ln>
      </c:spPr>
    </c:plotArea>
    <c:plotVisOnly val="1"/>
    <c:dispBlanksAs val="gap"/>
    <c:showDLblsOverMax val="0"/>
  </c:chart>
  <c:spPr>
    <a:solidFill>
      <a:schemeClr val="bg1"/>
    </a:solidFill>
    <a:ln w="9411"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1141C299C53FC54B8B4CCD0DD86D6D53" ma:contentTypeVersion="11" ma:contentTypeDescription="Izveidot jaunu dokumentu." ma:contentTypeScope="" ma:versionID="64c087a75d3bd4e4a22a0544b5e0c7ef">
  <xsd:schema xmlns:xsd="http://www.w3.org/2001/XMLSchema" xmlns:xs="http://www.w3.org/2001/XMLSchema" xmlns:p="http://schemas.microsoft.com/office/2006/metadata/properties" xmlns:ns3="d0918b72-30f7-41fc-b0a1-b2ca9855d079" xmlns:ns4="75c85f11-a96f-4b01-b1b9-92b28ca77309" targetNamespace="http://schemas.microsoft.com/office/2006/metadata/properties" ma:root="true" ma:fieldsID="9df5a9cdf68b6d12b41bb4b952d06ddc" ns3:_="" ns4:_="">
    <xsd:import namespace="d0918b72-30f7-41fc-b0a1-b2ca9855d079"/>
    <xsd:import namespace="75c85f11-a96f-4b01-b1b9-92b28ca773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18b72-30f7-41fc-b0a1-b2ca9855d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85f11-a96f-4b01-b1b9-92b28ca77309"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93132-6F25-42FB-9C2E-26AF2FCC6011}">
  <ds:schemaRefs>
    <ds:schemaRef ds:uri="http://schemas.microsoft.com/sharepoint/v3/contenttype/forms"/>
  </ds:schemaRefs>
</ds:datastoreItem>
</file>

<file path=customXml/itemProps2.xml><?xml version="1.0" encoding="utf-8"?>
<ds:datastoreItem xmlns:ds="http://schemas.openxmlformats.org/officeDocument/2006/customXml" ds:itemID="{CB526992-498D-4A44-B548-774C8813C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18b72-30f7-41fc-b0a1-b2ca9855d079"/>
    <ds:schemaRef ds:uri="75c85f11-a96f-4b01-b1b9-92b28ca77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1B857-DB45-4DBA-8C91-2705EA80AD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930B04-57A7-41B8-9BA5-B888A78DD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66489</Words>
  <Characters>37899</Characters>
  <Application>Microsoft Office Word</Application>
  <DocSecurity>0</DocSecurity>
  <Lines>315</Lines>
  <Paragraphs>208</Paragraphs>
  <ScaleCrop>false</ScaleCrop>
  <HeadingPairs>
    <vt:vector size="2" baseType="variant">
      <vt:variant>
        <vt:lpstr>Title</vt:lpstr>
      </vt:variant>
      <vt:variant>
        <vt:i4>1</vt:i4>
      </vt:variant>
    </vt:vector>
  </HeadingPairs>
  <TitlesOfParts>
    <vt:vector size="1" baseType="lpstr">
      <vt:lpstr>Pakalpojumu vides pilnveides plāns 2020.-2023. gadam</vt:lpstr>
    </vt:vector>
  </TitlesOfParts>
  <Company/>
  <LinksUpToDate>false</LinksUpToDate>
  <CharactersWithSpaces>104180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vides pilnveides plāns 2020.-2023. gadam</dc:title>
  <dc:subject/>
  <dc:creator>Karīna Eglīte-Miezīte</dc:creator>
  <cp:keywords/>
  <dc:description/>
  <cp:lastModifiedBy>Karīna Eglīte-Miezīte</cp:lastModifiedBy>
  <cp:revision>3</cp:revision>
  <cp:lastPrinted>2019-10-15T11:50:00Z</cp:lastPrinted>
  <dcterms:created xsi:type="dcterms:W3CDTF">2019-10-21T13:56:00Z</dcterms:created>
  <dcterms:modified xsi:type="dcterms:W3CDTF">2019-10-21T13:57:00Z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0x0101001141C299C53FC54B8B4CCD0DD86D6D53</vt:lpwstr>
  </property>
</Properties>
</file>