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39810" w14:textId="77777777" w:rsidR="00BF2B87" w:rsidRDefault="0056588F" w:rsidP="00BF2B87">
      <w:pPr>
        <w:pStyle w:val="Title"/>
      </w:pPr>
      <w:bookmarkStart w:id="0" w:name="_GoBack"/>
      <w:bookmarkEnd w:id="0"/>
    </w:p>
    <w:p w14:paraId="6B7D9266" w14:textId="77777777" w:rsidR="00BF2B87" w:rsidRDefault="001A6F03" w:rsidP="00BF2B87">
      <w:pPr>
        <w:pStyle w:val="Title"/>
        <w:rPr>
          <w:lang w:val="de-DE"/>
        </w:rPr>
      </w:pPr>
      <w:proofErr w:type="gramStart"/>
      <w:r>
        <w:t>LATVIJAS REPUBLIKAS MINISTRU KABINETA</w:t>
      </w:r>
      <w:proofErr w:type="gramEnd"/>
      <w:r>
        <w:t xml:space="preserve"> </w:t>
      </w:r>
      <w:r>
        <w:rPr>
          <w:lang w:val="de-DE"/>
        </w:rPr>
        <w:t>SĒDES</w:t>
      </w:r>
    </w:p>
    <w:p w14:paraId="4B66452C" w14:textId="77777777" w:rsidR="00BF2B87" w:rsidRDefault="001A6F03" w:rsidP="00BF2B8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14:paraId="2D78750A" w14:textId="77777777" w:rsidR="00BF2B87" w:rsidRDefault="001A6F03" w:rsidP="00BF2B87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14:paraId="012EC220" w14:textId="77777777" w:rsidR="00BF2B87" w:rsidRDefault="0056588F" w:rsidP="00BF2B87">
      <w:pPr>
        <w:rPr>
          <w:sz w:val="28"/>
          <w:lang w:val="de-DE"/>
        </w:rPr>
      </w:pPr>
    </w:p>
    <w:p w14:paraId="79D9EFA8" w14:textId="77777777" w:rsidR="00BF2B87" w:rsidRDefault="0056588F" w:rsidP="00BF2B87">
      <w:pPr>
        <w:rPr>
          <w:sz w:val="28"/>
          <w:lang w:val="de-DE"/>
        </w:rPr>
      </w:pPr>
    </w:p>
    <w:p w14:paraId="38CBFC6A" w14:textId="77777777" w:rsidR="00BF2B87" w:rsidRDefault="00CF0C2C" w:rsidP="00BF2B87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</w:t>
      </w:r>
      <w:r w:rsidR="00C95D5C">
        <w:t>9</w:t>
      </w:r>
      <w:r w:rsidR="001A6F03">
        <w:t>. gada</w:t>
      </w:r>
      <w:r w:rsidR="001A6F03">
        <w:tab/>
      </w:r>
      <w:r w:rsidR="0077167C">
        <w:t>…………</w:t>
      </w:r>
    </w:p>
    <w:p w14:paraId="049F419B" w14:textId="77777777" w:rsidR="00BF2B87" w:rsidRPr="00823D99" w:rsidRDefault="0056588F" w:rsidP="00BF2B87">
      <w:pPr>
        <w:rPr>
          <w:lang w:val="lv-LV"/>
        </w:rPr>
      </w:pPr>
    </w:p>
    <w:p w14:paraId="6CA49BA4" w14:textId="77777777" w:rsidR="00BF2B87" w:rsidRDefault="001A6F03" w:rsidP="00BF2B87">
      <w:pPr>
        <w:pStyle w:val="Heading2"/>
        <w:keepNext w:val="0"/>
        <w:widowControl w:val="0"/>
        <w:jc w:val="center"/>
      </w:pPr>
      <w:r>
        <w:t>.§</w:t>
      </w:r>
    </w:p>
    <w:p w14:paraId="01F3D599" w14:textId="77777777" w:rsidR="00BF2B87" w:rsidRPr="007D6720" w:rsidRDefault="0056588F" w:rsidP="00BF2B87">
      <w:pPr>
        <w:rPr>
          <w:sz w:val="28"/>
          <w:szCs w:val="28"/>
          <w:lang w:val="lv-LV"/>
        </w:rPr>
      </w:pPr>
    </w:p>
    <w:p w14:paraId="469D6086" w14:textId="7AB40C5A" w:rsidR="00BB4B40" w:rsidRDefault="001A6F03" w:rsidP="00BF2B87">
      <w:pPr>
        <w:jc w:val="center"/>
        <w:rPr>
          <w:b/>
          <w:sz w:val="28"/>
          <w:szCs w:val="28"/>
          <w:lang w:val="lv-LV"/>
        </w:rPr>
      </w:pPr>
      <w:r w:rsidRPr="007824D6">
        <w:rPr>
          <w:b/>
          <w:sz w:val="28"/>
          <w:szCs w:val="28"/>
          <w:lang w:val="de-DE"/>
        </w:rPr>
        <w:t xml:space="preserve">Par </w:t>
      </w:r>
      <w:r w:rsidR="00BB4B40" w:rsidRPr="00BB4B40">
        <w:rPr>
          <w:b/>
          <w:sz w:val="28"/>
          <w:szCs w:val="28"/>
          <w:lang w:val="lv-LV"/>
        </w:rPr>
        <w:t>Latvijas Republikas rīcību, lai</w:t>
      </w:r>
      <w:r w:rsidR="002126B4">
        <w:rPr>
          <w:b/>
          <w:sz w:val="28"/>
          <w:szCs w:val="28"/>
          <w:lang w:val="lv-LV"/>
        </w:rPr>
        <w:t xml:space="preserve"> novērstu pārkāpumus, kas norādīti</w:t>
      </w:r>
      <w:r w:rsidR="00BB4B40" w:rsidRPr="00BB4B40">
        <w:rPr>
          <w:b/>
          <w:sz w:val="28"/>
          <w:szCs w:val="28"/>
          <w:lang w:val="lv-LV"/>
        </w:rPr>
        <w:t xml:space="preserve"> Eiropas Komisijas 2019. gada 24. janvāra argumentētajā atzinumā pārkāpuma procedūras lietā Nr.</w:t>
      </w:r>
      <w:r w:rsidR="002126B4">
        <w:rPr>
          <w:b/>
          <w:sz w:val="28"/>
          <w:szCs w:val="28"/>
          <w:lang w:val="lv-LV"/>
        </w:rPr>
        <w:t> </w:t>
      </w:r>
      <w:r w:rsidR="00BB4B40" w:rsidRPr="00BB4B40">
        <w:rPr>
          <w:b/>
          <w:sz w:val="28"/>
          <w:szCs w:val="28"/>
          <w:lang w:val="lv-LV"/>
        </w:rPr>
        <w:t>2017/2030</w:t>
      </w:r>
    </w:p>
    <w:p w14:paraId="37915706" w14:textId="1E8CBD83" w:rsidR="00BF2B87" w:rsidRPr="007824D6" w:rsidRDefault="001A6F03" w:rsidP="00BF2B87">
      <w:pPr>
        <w:jc w:val="center"/>
        <w:rPr>
          <w:sz w:val="28"/>
          <w:lang w:val="lv-LV"/>
        </w:rPr>
      </w:pPr>
      <w:r w:rsidRPr="007824D6">
        <w:rPr>
          <w:sz w:val="28"/>
          <w:lang w:val="lv-LV"/>
        </w:rPr>
        <w:t>________________________________________________________________</w:t>
      </w:r>
    </w:p>
    <w:p w14:paraId="5DC446B5" w14:textId="77777777" w:rsidR="00BF2B87" w:rsidRPr="007824D6" w:rsidRDefault="001A6F03" w:rsidP="00BF2B87">
      <w:pPr>
        <w:pStyle w:val="BodyText3"/>
      </w:pPr>
      <w:r w:rsidRPr="007824D6">
        <w:t>(…)</w:t>
      </w:r>
    </w:p>
    <w:p w14:paraId="4DD97587" w14:textId="77777777" w:rsidR="00BF2B87" w:rsidRPr="007824D6" w:rsidRDefault="0056588F" w:rsidP="00BF2B87">
      <w:pPr>
        <w:pStyle w:val="BodyText2"/>
        <w:rPr>
          <w:szCs w:val="28"/>
        </w:rPr>
      </w:pPr>
    </w:p>
    <w:p w14:paraId="2A7EABD6" w14:textId="58802257" w:rsidR="00BF2B87" w:rsidRPr="007824D6" w:rsidRDefault="001A6F03" w:rsidP="004A7FAD">
      <w:pPr>
        <w:pStyle w:val="BodyText"/>
        <w:ind w:firstLine="720"/>
        <w:jc w:val="both"/>
        <w:rPr>
          <w:sz w:val="28"/>
          <w:szCs w:val="28"/>
        </w:rPr>
      </w:pPr>
      <w:r w:rsidRPr="007824D6">
        <w:rPr>
          <w:sz w:val="28"/>
          <w:szCs w:val="28"/>
        </w:rPr>
        <w:t xml:space="preserve">1. Apstiprināt Vides aizsardzības un reģionālās attīstības ministrijas sagatavoto </w:t>
      </w:r>
      <w:r w:rsidR="00BB4B40">
        <w:rPr>
          <w:sz w:val="28"/>
          <w:szCs w:val="28"/>
        </w:rPr>
        <w:t xml:space="preserve">papildu informāciju </w:t>
      </w:r>
      <w:r w:rsidRPr="007824D6">
        <w:rPr>
          <w:sz w:val="28"/>
          <w:szCs w:val="28"/>
        </w:rPr>
        <w:t>Eiropas Komi</w:t>
      </w:r>
      <w:r w:rsidR="007824D6" w:rsidRPr="007824D6">
        <w:rPr>
          <w:sz w:val="28"/>
          <w:szCs w:val="28"/>
        </w:rPr>
        <w:t>sija</w:t>
      </w:r>
      <w:r w:rsidR="00BB4B40">
        <w:rPr>
          <w:sz w:val="28"/>
          <w:szCs w:val="28"/>
        </w:rPr>
        <w:t>i</w:t>
      </w:r>
      <w:r w:rsidR="007824D6" w:rsidRPr="007824D6">
        <w:rPr>
          <w:sz w:val="28"/>
          <w:szCs w:val="28"/>
        </w:rPr>
        <w:t xml:space="preserve"> </w:t>
      </w:r>
      <w:r w:rsidRPr="007824D6">
        <w:rPr>
          <w:sz w:val="28"/>
          <w:szCs w:val="28"/>
        </w:rPr>
        <w:t>pār</w:t>
      </w:r>
      <w:r w:rsidR="00E83BF2">
        <w:rPr>
          <w:sz w:val="28"/>
          <w:szCs w:val="28"/>
        </w:rPr>
        <w:t>kāpuma procedūras lietā Nr. 2017</w:t>
      </w:r>
      <w:r w:rsidRPr="007824D6">
        <w:rPr>
          <w:sz w:val="28"/>
          <w:szCs w:val="28"/>
        </w:rPr>
        <w:t>/</w:t>
      </w:r>
      <w:r w:rsidR="00A95F1D" w:rsidRPr="007824D6">
        <w:rPr>
          <w:sz w:val="28"/>
          <w:szCs w:val="28"/>
        </w:rPr>
        <w:t>2</w:t>
      </w:r>
      <w:r w:rsidR="00E83BF2">
        <w:rPr>
          <w:sz w:val="28"/>
          <w:szCs w:val="28"/>
        </w:rPr>
        <w:t>030</w:t>
      </w:r>
      <w:r w:rsidR="004C1A07">
        <w:rPr>
          <w:sz w:val="28"/>
          <w:szCs w:val="28"/>
        </w:rPr>
        <w:t xml:space="preserve"> (turpmāk – papildu informācija)</w:t>
      </w:r>
      <w:r w:rsidRPr="007824D6">
        <w:rPr>
          <w:sz w:val="28"/>
          <w:szCs w:val="28"/>
        </w:rPr>
        <w:t>.</w:t>
      </w:r>
    </w:p>
    <w:p w14:paraId="58930AE1" w14:textId="1F6C1EEF" w:rsidR="00BF2B87" w:rsidRPr="007824D6" w:rsidRDefault="001A6F03" w:rsidP="004A7FAD">
      <w:pPr>
        <w:pStyle w:val="BodyText2"/>
        <w:spacing w:after="120"/>
        <w:ind w:firstLine="720"/>
      </w:pPr>
      <w:r w:rsidRPr="007824D6">
        <w:t xml:space="preserve">2. Valsts kancelejai </w:t>
      </w:r>
      <w:r w:rsidR="00BB4B40">
        <w:t>papildu informācijas e</w:t>
      </w:r>
      <w:r w:rsidRPr="007824D6">
        <w:t>lektronisko versiju nosūtīt Tieslietu ministrijai.</w:t>
      </w:r>
    </w:p>
    <w:p w14:paraId="1C154749" w14:textId="57C42FDE" w:rsidR="00BF2B87" w:rsidRDefault="001A6F03" w:rsidP="004A7FAD">
      <w:pPr>
        <w:pStyle w:val="BodyText2"/>
        <w:spacing w:after="120"/>
        <w:ind w:firstLine="720"/>
      </w:pPr>
      <w:r w:rsidRPr="007824D6">
        <w:t>3.</w:t>
      </w:r>
      <w:r w:rsidRPr="007824D6">
        <w:rPr>
          <w:szCs w:val="28"/>
        </w:rPr>
        <w:t xml:space="preserve"> Tieslietu ministrijai, izmantojot Eiropas Komisijas izveidoto un uzturēto notifikāciju sistēmu pārkāpuma procedūru lietās, </w:t>
      </w:r>
      <w:r w:rsidR="00BB4B40">
        <w:rPr>
          <w:szCs w:val="28"/>
        </w:rPr>
        <w:t xml:space="preserve">papildu informāciju </w:t>
      </w:r>
      <w:r w:rsidRPr="007824D6">
        <w:rPr>
          <w:szCs w:val="28"/>
        </w:rPr>
        <w:t>nosūtīt Eiropas Komisijai</w:t>
      </w:r>
      <w:r w:rsidRPr="007824D6">
        <w:t>.</w:t>
      </w:r>
    </w:p>
    <w:p w14:paraId="775C846C" w14:textId="6C56B8C2" w:rsidR="00E83BF2" w:rsidRDefault="00E83BF2" w:rsidP="004A7FAD">
      <w:pPr>
        <w:pStyle w:val="BodyText2"/>
        <w:spacing w:after="120"/>
        <w:ind w:firstLine="720"/>
        <w:rPr>
          <w:szCs w:val="28"/>
        </w:rPr>
      </w:pPr>
      <w:r>
        <w:t>4. </w:t>
      </w:r>
      <w:r>
        <w:rPr>
          <w:szCs w:val="28"/>
        </w:rPr>
        <w:t xml:space="preserve">Vides aizsardzības un reģionālās attīstības ministrijai </w:t>
      </w:r>
      <w:r w:rsidR="00BB4B40">
        <w:rPr>
          <w:szCs w:val="28"/>
        </w:rPr>
        <w:t>līdz k</w:t>
      </w:r>
      <w:r w:rsidR="009D76D7">
        <w:rPr>
          <w:szCs w:val="28"/>
        </w:rPr>
        <w:t xml:space="preserve">ārtējā gada </w:t>
      </w:r>
      <w:r w:rsidR="00BB4B40">
        <w:rPr>
          <w:szCs w:val="28"/>
        </w:rPr>
        <w:t>15.</w:t>
      </w:r>
      <w:r w:rsidR="002126B4">
        <w:rPr>
          <w:szCs w:val="28"/>
        </w:rPr>
        <w:t> </w:t>
      </w:r>
      <w:r w:rsidR="00BB4B40">
        <w:rPr>
          <w:szCs w:val="28"/>
        </w:rPr>
        <w:t>decembrim un 15.</w:t>
      </w:r>
      <w:r w:rsidR="002126B4">
        <w:rPr>
          <w:szCs w:val="28"/>
        </w:rPr>
        <w:t> </w:t>
      </w:r>
      <w:r w:rsidR="00BB4B40">
        <w:rPr>
          <w:szCs w:val="28"/>
        </w:rPr>
        <w:t xml:space="preserve">jūlijam sagatavot </w:t>
      </w:r>
      <w:r w:rsidR="009D76D7">
        <w:rPr>
          <w:szCs w:val="28"/>
        </w:rPr>
        <w:t xml:space="preserve">papildu informāciju Eiropas Komisijai par </w:t>
      </w:r>
      <w:r w:rsidR="002126B4">
        <w:rPr>
          <w:szCs w:val="28"/>
        </w:rPr>
        <w:t>īstenotajiem pasākumiem</w:t>
      </w:r>
      <w:r w:rsidR="009D76D7">
        <w:rPr>
          <w:szCs w:val="28"/>
        </w:rPr>
        <w:t xml:space="preserve"> </w:t>
      </w:r>
      <w:r w:rsidR="009D76D7" w:rsidRPr="009D76D7">
        <w:rPr>
          <w:szCs w:val="28"/>
        </w:rPr>
        <w:t>pārkāpuma procedūras lietā Nr.</w:t>
      </w:r>
      <w:r w:rsidR="002126B4">
        <w:rPr>
          <w:szCs w:val="28"/>
        </w:rPr>
        <w:t> </w:t>
      </w:r>
      <w:r w:rsidR="009D76D7" w:rsidRPr="009D76D7">
        <w:rPr>
          <w:szCs w:val="28"/>
        </w:rPr>
        <w:t>2017/2030</w:t>
      </w:r>
      <w:r w:rsidR="009D76D7">
        <w:rPr>
          <w:szCs w:val="28"/>
        </w:rPr>
        <w:t xml:space="preserve"> </w:t>
      </w:r>
      <w:r w:rsidR="002126B4">
        <w:rPr>
          <w:szCs w:val="28"/>
        </w:rPr>
        <w:t>identificēto</w:t>
      </w:r>
      <w:r w:rsidR="009D76D7">
        <w:rPr>
          <w:szCs w:val="28"/>
        </w:rPr>
        <w:t xml:space="preserve"> pārkāpumu novēršanā un iesniegt to Tieslietu ministrijai nosūtīšanai Eiropas Komisijai, </w:t>
      </w:r>
      <w:r w:rsidR="009D76D7" w:rsidRPr="007824D6">
        <w:rPr>
          <w:szCs w:val="28"/>
        </w:rPr>
        <w:t>izmantojot Eiropas Komisijas izveidoto un uzturēto notifikāciju sist</w:t>
      </w:r>
      <w:r w:rsidR="009D76D7">
        <w:rPr>
          <w:szCs w:val="28"/>
        </w:rPr>
        <w:t>ēmu pārkāpuma procedūru lietās.</w:t>
      </w:r>
    </w:p>
    <w:p w14:paraId="0EC7786A" w14:textId="77777777" w:rsidR="00EC1B27" w:rsidRPr="006262FA" w:rsidRDefault="00EC1B27" w:rsidP="004A7FAD">
      <w:pPr>
        <w:pStyle w:val="BodyText2"/>
        <w:spacing w:after="120"/>
        <w:ind w:firstLine="720"/>
      </w:pPr>
    </w:p>
    <w:p w14:paraId="5202BA52" w14:textId="1F890227" w:rsidR="00BF2B87" w:rsidRPr="006262FA" w:rsidRDefault="00B208F5" w:rsidP="00CD3570">
      <w:pPr>
        <w:jc w:val="both"/>
        <w:rPr>
          <w:sz w:val="28"/>
          <w:lang w:val="lv-LV"/>
        </w:rPr>
      </w:pPr>
      <w:r w:rsidRPr="006262FA">
        <w:rPr>
          <w:sz w:val="28"/>
          <w:lang w:val="lv-LV"/>
        </w:rPr>
        <w:t>Ministru prezidents</w:t>
      </w:r>
      <w:r w:rsidRPr="006262FA">
        <w:rPr>
          <w:sz w:val="28"/>
          <w:lang w:val="lv-LV"/>
        </w:rPr>
        <w:tab/>
      </w:r>
      <w:r w:rsidRPr="006262FA">
        <w:rPr>
          <w:sz w:val="28"/>
          <w:lang w:val="lv-LV"/>
        </w:rPr>
        <w:tab/>
      </w:r>
      <w:r w:rsidRPr="006262FA">
        <w:rPr>
          <w:sz w:val="28"/>
          <w:lang w:val="lv-LV"/>
        </w:rPr>
        <w:tab/>
      </w:r>
      <w:r w:rsidRPr="006262FA">
        <w:rPr>
          <w:sz w:val="28"/>
          <w:lang w:val="lv-LV"/>
        </w:rPr>
        <w:tab/>
      </w:r>
      <w:r w:rsidR="00CD3570" w:rsidRPr="006262FA">
        <w:rPr>
          <w:sz w:val="28"/>
          <w:lang w:val="lv-LV"/>
        </w:rPr>
        <w:tab/>
      </w:r>
      <w:r w:rsidR="005B292C" w:rsidRPr="006262FA">
        <w:rPr>
          <w:sz w:val="28"/>
          <w:lang w:val="lv-LV"/>
        </w:rPr>
        <w:t>Arturs Krišjānis</w:t>
      </w:r>
      <w:r w:rsidR="00CD1784" w:rsidRPr="006262FA">
        <w:rPr>
          <w:sz w:val="28"/>
          <w:lang w:val="lv-LV"/>
        </w:rPr>
        <w:t> </w:t>
      </w:r>
      <w:r w:rsidR="001A6F03" w:rsidRPr="006262FA">
        <w:rPr>
          <w:sz w:val="28"/>
          <w:lang w:val="lv-LV"/>
        </w:rPr>
        <w:t>K</w:t>
      </w:r>
      <w:r w:rsidR="00C95D5C" w:rsidRPr="006262FA">
        <w:rPr>
          <w:sz w:val="28"/>
          <w:lang w:val="lv-LV"/>
        </w:rPr>
        <w:t>ariņš</w:t>
      </w:r>
    </w:p>
    <w:p w14:paraId="3745A5F8" w14:textId="77777777" w:rsidR="00CD3570" w:rsidRPr="006262FA" w:rsidRDefault="00CD3570" w:rsidP="005B292C">
      <w:pPr>
        <w:ind w:firstLine="709"/>
        <w:jc w:val="both"/>
        <w:rPr>
          <w:sz w:val="28"/>
          <w:lang w:val="lv-LV"/>
        </w:rPr>
      </w:pPr>
    </w:p>
    <w:p w14:paraId="2BA34897" w14:textId="77777777" w:rsidR="002126B4" w:rsidRDefault="00CD3570" w:rsidP="00CD3570">
      <w:pPr>
        <w:jc w:val="both"/>
        <w:rPr>
          <w:sz w:val="28"/>
          <w:szCs w:val="28"/>
          <w:lang w:val="lv-LV"/>
        </w:rPr>
      </w:pPr>
      <w:r w:rsidRPr="006262FA">
        <w:rPr>
          <w:sz w:val="28"/>
          <w:szCs w:val="28"/>
          <w:lang w:val="lv-LV"/>
        </w:rPr>
        <w:t xml:space="preserve">Vides aizsardzības un </w:t>
      </w:r>
    </w:p>
    <w:p w14:paraId="05FCE08E" w14:textId="69962DAA" w:rsidR="00CD3570" w:rsidRPr="006262FA" w:rsidRDefault="00CD3570" w:rsidP="00CD3570">
      <w:pPr>
        <w:jc w:val="both"/>
        <w:rPr>
          <w:sz w:val="28"/>
          <w:szCs w:val="28"/>
          <w:lang w:val="lv-LV"/>
        </w:rPr>
      </w:pPr>
      <w:r w:rsidRPr="006262FA">
        <w:rPr>
          <w:sz w:val="28"/>
          <w:szCs w:val="28"/>
          <w:lang w:val="lv-LV"/>
        </w:rPr>
        <w:t>reģionālās attīstības ministrs</w:t>
      </w:r>
      <w:r w:rsidR="002126B4" w:rsidRPr="006262FA">
        <w:rPr>
          <w:sz w:val="28"/>
          <w:lang w:val="lv-LV"/>
        </w:rPr>
        <w:tab/>
      </w:r>
      <w:r w:rsidR="002126B4" w:rsidRPr="006262FA">
        <w:rPr>
          <w:sz w:val="28"/>
          <w:lang w:val="lv-LV"/>
        </w:rPr>
        <w:tab/>
      </w:r>
      <w:r w:rsidR="002126B4" w:rsidRPr="006262FA">
        <w:rPr>
          <w:sz w:val="28"/>
          <w:lang w:val="lv-LV"/>
        </w:rPr>
        <w:tab/>
      </w:r>
      <w:r w:rsidR="002126B4" w:rsidRPr="006262FA">
        <w:rPr>
          <w:sz w:val="28"/>
          <w:lang w:val="lv-LV"/>
        </w:rPr>
        <w:tab/>
      </w:r>
      <w:r w:rsidRPr="006262FA">
        <w:rPr>
          <w:sz w:val="28"/>
          <w:szCs w:val="28"/>
          <w:lang w:val="lv-LV"/>
        </w:rPr>
        <w:t>Juris</w:t>
      </w:r>
      <w:r w:rsidR="002126B4">
        <w:rPr>
          <w:sz w:val="28"/>
          <w:szCs w:val="28"/>
          <w:lang w:val="lv-LV"/>
        </w:rPr>
        <w:t> </w:t>
      </w:r>
      <w:r w:rsidRPr="006262FA">
        <w:rPr>
          <w:sz w:val="28"/>
          <w:szCs w:val="28"/>
          <w:lang w:val="lv-LV"/>
        </w:rPr>
        <w:t>Pūce</w:t>
      </w:r>
    </w:p>
    <w:p w14:paraId="4DB2C6DC" w14:textId="77777777" w:rsidR="00BF2B87" w:rsidRPr="006262FA" w:rsidRDefault="0056588F" w:rsidP="00C75E5F">
      <w:pPr>
        <w:ind w:left="709" w:firstLine="720"/>
        <w:jc w:val="both"/>
        <w:rPr>
          <w:sz w:val="28"/>
          <w:lang w:val="lv-LV"/>
        </w:rPr>
      </w:pPr>
    </w:p>
    <w:p w14:paraId="5E83D56A" w14:textId="5FD3D3E0" w:rsidR="00BF2B87" w:rsidRPr="006262FA" w:rsidRDefault="00B208F5" w:rsidP="00CD3570">
      <w:pPr>
        <w:jc w:val="both"/>
        <w:rPr>
          <w:sz w:val="28"/>
          <w:lang w:val="lv-LV"/>
        </w:rPr>
      </w:pPr>
      <w:r w:rsidRPr="006262FA">
        <w:rPr>
          <w:sz w:val="28"/>
          <w:lang w:val="lv-LV"/>
        </w:rPr>
        <w:t>Valsts kancelejas direktors</w:t>
      </w:r>
      <w:r w:rsidRPr="006262FA">
        <w:rPr>
          <w:sz w:val="28"/>
          <w:lang w:val="lv-LV"/>
        </w:rPr>
        <w:tab/>
      </w:r>
      <w:r w:rsidRPr="006262FA">
        <w:rPr>
          <w:sz w:val="28"/>
          <w:lang w:val="lv-LV"/>
        </w:rPr>
        <w:tab/>
      </w:r>
      <w:r w:rsidRPr="006262FA">
        <w:rPr>
          <w:sz w:val="28"/>
          <w:lang w:val="lv-LV"/>
        </w:rPr>
        <w:tab/>
      </w:r>
      <w:r w:rsidRPr="006262FA">
        <w:rPr>
          <w:sz w:val="28"/>
          <w:lang w:val="lv-LV"/>
        </w:rPr>
        <w:tab/>
      </w:r>
      <w:r w:rsidR="005B292C" w:rsidRPr="006262FA">
        <w:rPr>
          <w:sz w:val="28"/>
          <w:szCs w:val="28"/>
          <w:lang w:val="lv-LV"/>
        </w:rPr>
        <w:t>Jānis </w:t>
      </w:r>
      <w:proofErr w:type="spellStart"/>
      <w:r w:rsidRPr="006262FA">
        <w:rPr>
          <w:sz w:val="28"/>
          <w:szCs w:val="28"/>
          <w:lang w:val="lv-LV"/>
        </w:rPr>
        <w:t>Citskovskis</w:t>
      </w:r>
      <w:proofErr w:type="spellEnd"/>
    </w:p>
    <w:p w14:paraId="029F2824" w14:textId="77777777" w:rsidR="00BF2B87" w:rsidRDefault="0056588F" w:rsidP="00C75E5F">
      <w:pPr>
        <w:ind w:left="709"/>
        <w:jc w:val="both"/>
        <w:rPr>
          <w:sz w:val="28"/>
          <w:lang w:val="lv-LV"/>
        </w:rPr>
      </w:pPr>
    </w:p>
    <w:p w14:paraId="2ED39E62" w14:textId="77777777" w:rsidR="00A74661" w:rsidRPr="00BF2B87" w:rsidRDefault="0056588F">
      <w:pPr>
        <w:rPr>
          <w:lang w:val="lv-LV"/>
        </w:rPr>
      </w:pPr>
    </w:p>
    <w:sectPr w:rsidR="00A74661" w:rsidRPr="00BF2B87" w:rsidSect="00BF2B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366AA" w14:textId="77777777" w:rsidR="0056588F" w:rsidRDefault="0056588F">
      <w:r>
        <w:separator/>
      </w:r>
    </w:p>
  </w:endnote>
  <w:endnote w:type="continuationSeparator" w:id="0">
    <w:p w14:paraId="67D78B32" w14:textId="77777777" w:rsidR="0056588F" w:rsidRDefault="0056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98707" w14:textId="77777777" w:rsidR="002126B4" w:rsidRDefault="00212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056A" w14:textId="77777777" w:rsidR="00A74661" w:rsidRPr="009B5E7A" w:rsidRDefault="001A6F03" w:rsidP="009B5E7A">
    <w:pPr>
      <w:jc w:val="both"/>
      <w:rPr>
        <w:bCs/>
        <w:lang w:val="de-DE"/>
      </w:rPr>
    </w:pPr>
    <w:r>
      <w:t>VARAMProt_070217</w:t>
    </w:r>
    <w:r w:rsidRPr="00BF2B87">
      <w:t xml:space="preserve">; </w:t>
    </w:r>
    <w:r w:rsidRPr="00BF2B87">
      <w:rPr>
        <w:lang w:val="de-DE"/>
      </w:rPr>
      <w:t>Par Latvijas Republikas nostāju uz</w:t>
    </w:r>
    <w:r w:rsidRPr="00BF2B87">
      <w:rPr>
        <w:bCs/>
        <w:lang w:val="de-DE"/>
      </w:rPr>
      <w:t xml:space="preserve"> Eiropas Komisijas 201</w:t>
    </w:r>
    <w:r>
      <w:rPr>
        <w:bCs/>
        <w:lang w:val="de-DE"/>
      </w:rPr>
      <w:t>7. gada 23. janvār</w:t>
    </w:r>
    <w:r w:rsidRPr="00BF2B87">
      <w:rPr>
        <w:bCs/>
        <w:lang w:val="de-DE"/>
      </w:rPr>
      <w:t xml:space="preserve">a formālo paziņojumu </w:t>
    </w:r>
    <w:r w:rsidRPr="00BF2B87">
      <w:rPr>
        <w:lang w:val="de-DE"/>
      </w:rPr>
      <w:t>pārkāpuma procedūras lietā Nr.</w:t>
    </w:r>
    <w:r>
      <w:rPr>
        <w:lang w:val="de-DE"/>
      </w:rPr>
      <w:t> </w:t>
    </w:r>
    <w:r w:rsidRPr="00BF2B87">
      <w:rPr>
        <w:lang w:val="de-DE"/>
      </w:rPr>
      <w:t>201</w:t>
    </w:r>
    <w:r>
      <w:rPr>
        <w:lang w:val="de-DE"/>
      </w:rPr>
      <w:t>7</w:t>
    </w:r>
    <w:r w:rsidRPr="00BF2B87">
      <w:rPr>
        <w:lang w:val="de-DE"/>
      </w:rPr>
      <w:t>/</w:t>
    </w:r>
    <w:r>
      <w:rPr>
        <w:lang w:val="de-DE"/>
      </w:rPr>
      <w:t>0149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D1886" w14:textId="4220A3D8" w:rsidR="00A74661" w:rsidRPr="00C75E5F" w:rsidRDefault="007824D6" w:rsidP="00C75E5F">
    <w:pPr>
      <w:jc w:val="both"/>
      <w:rPr>
        <w:bCs/>
        <w:lang w:val="de-DE"/>
      </w:rPr>
    </w:pPr>
    <w:r w:rsidRPr="006555A1">
      <w:t>VARAMProt_</w:t>
    </w:r>
    <w:r w:rsidR="00BB4B40">
      <w:t>2</w:t>
    </w:r>
    <w:r w:rsidR="004D178E">
      <w:t>9</w:t>
    </w:r>
    <w:r w:rsidR="00BB4B40">
      <w:t>08</w:t>
    </w:r>
    <w:r w:rsidRPr="006555A1">
      <w:t>19</w:t>
    </w:r>
    <w:r w:rsidR="009D6E98">
      <w:t>_2017_2030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3960D" w14:textId="77777777" w:rsidR="0056588F" w:rsidRDefault="0056588F">
      <w:r>
        <w:separator/>
      </w:r>
    </w:p>
  </w:footnote>
  <w:footnote w:type="continuationSeparator" w:id="0">
    <w:p w14:paraId="041C386A" w14:textId="77777777" w:rsidR="0056588F" w:rsidRDefault="0056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5373D" w14:textId="77777777" w:rsidR="00A74661" w:rsidRDefault="001A6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4EEE2" w14:textId="77777777" w:rsidR="00A74661" w:rsidRDefault="005658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36A3" w14:textId="77777777" w:rsidR="00A74661" w:rsidRDefault="001A6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6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5FCD61" w14:textId="77777777" w:rsidR="00A74661" w:rsidRDefault="005658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ABF3" w14:textId="77777777" w:rsidR="002126B4" w:rsidRDefault="00212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2C"/>
    <w:rsid w:val="0004783E"/>
    <w:rsid w:val="0006782A"/>
    <w:rsid w:val="001A6F03"/>
    <w:rsid w:val="001F0A26"/>
    <w:rsid w:val="002126B4"/>
    <w:rsid w:val="002129B6"/>
    <w:rsid w:val="00236499"/>
    <w:rsid w:val="00237F45"/>
    <w:rsid w:val="0027331F"/>
    <w:rsid w:val="002C785A"/>
    <w:rsid w:val="00317013"/>
    <w:rsid w:val="00352294"/>
    <w:rsid w:val="003E0B0F"/>
    <w:rsid w:val="00403A7A"/>
    <w:rsid w:val="0045282E"/>
    <w:rsid w:val="004C1A07"/>
    <w:rsid w:val="004D178E"/>
    <w:rsid w:val="004F4940"/>
    <w:rsid w:val="0056588F"/>
    <w:rsid w:val="005B292C"/>
    <w:rsid w:val="006262FA"/>
    <w:rsid w:val="006555A1"/>
    <w:rsid w:val="00685677"/>
    <w:rsid w:val="00685D85"/>
    <w:rsid w:val="0077167C"/>
    <w:rsid w:val="007824D6"/>
    <w:rsid w:val="00793552"/>
    <w:rsid w:val="008236B4"/>
    <w:rsid w:val="008618F9"/>
    <w:rsid w:val="0093475F"/>
    <w:rsid w:val="00934C2C"/>
    <w:rsid w:val="009D6E98"/>
    <w:rsid w:val="009D76D7"/>
    <w:rsid w:val="00A14093"/>
    <w:rsid w:val="00A47FD5"/>
    <w:rsid w:val="00A95F1D"/>
    <w:rsid w:val="00B208F5"/>
    <w:rsid w:val="00BB4B40"/>
    <w:rsid w:val="00C95D5C"/>
    <w:rsid w:val="00CD1784"/>
    <w:rsid w:val="00CD3570"/>
    <w:rsid w:val="00CF0C2C"/>
    <w:rsid w:val="00D1689D"/>
    <w:rsid w:val="00D60264"/>
    <w:rsid w:val="00DD50AF"/>
    <w:rsid w:val="00DE5803"/>
    <w:rsid w:val="00E16461"/>
    <w:rsid w:val="00E4713A"/>
    <w:rsid w:val="00E83BF2"/>
    <w:rsid w:val="00EA201C"/>
    <w:rsid w:val="00EA6524"/>
    <w:rsid w:val="00EC1B27"/>
    <w:rsid w:val="00ED5D6D"/>
    <w:rsid w:val="00F36600"/>
    <w:rsid w:val="00F65505"/>
    <w:rsid w:val="00F93033"/>
    <w:rsid w:val="00FA09A7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FA1E"/>
  <w15:docId w15:val="{9864EBF3-C2AE-40E7-ADBD-2E58C98F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8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F2B8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BF2B8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link w:val="BodyText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BF2B8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link w:val="BodyText3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BF2B8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link w:val="Title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F2B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F2B87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BF2B8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rsid w:val="00BF2B8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F2B87"/>
    <w:rPr>
      <w:color w:val="0000FF"/>
      <w:u w:val="single"/>
    </w:rPr>
  </w:style>
  <w:style w:type="character" w:styleId="PageNumber">
    <w:name w:val="page number"/>
    <w:basedOn w:val="DefaultParagraphFont"/>
    <w:rsid w:val="00BF2B87"/>
  </w:style>
  <w:style w:type="character" w:styleId="Strong">
    <w:name w:val="Strong"/>
    <w:uiPriority w:val="22"/>
    <w:qFormat/>
    <w:rsid w:val="00BF2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EE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5"/>
    <w:rPr>
      <w:rFonts w:ascii="Times New Roman" w:eastAsia="Times New Roman" w:hAnsi="Times New Roman"/>
      <w:b/>
      <w:bCs/>
      <w:lang w:val="en-GB" w:eastAsia="en-US"/>
    </w:rPr>
  </w:style>
  <w:style w:type="character" w:customStyle="1" w:styleId="FontStyle73">
    <w:name w:val="Font Style73"/>
    <w:uiPriority w:val="99"/>
    <w:rsid w:val="00E83B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DB15871F955A7F40BECA0837A2072BEA" ma:contentTypeVersion="" ma:contentTypeDescription="" ma:contentTypeScope="" ma:versionID="73a0c08d3fd5a2ed759b452fa5cc3e66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E05DF-FE87-4717-9ADE-45A459986E96}">
  <ds:schemaRefs>
    <ds:schemaRef ds:uri="http://schemas.microsoft.com/office/2006/metadata/properties"/>
    <ds:schemaRef ds:uri="http://schemas.microsoft.com/office/infopath/2007/PartnerControls"/>
    <ds:schemaRef ds:uri="http://schemas.microsoft.com/Sharpeoint/v3"/>
  </ds:schemaRefs>
</ds:datastoreItem>
</file>

<file path=customXml/itemProps2.xml><?xml version="1.0" encoding="utf-8"?>
<ds:datastoreItem xmlns:ds="http://schemas.openxmlformats.org/officeDocument/2006/customXml" ds:itemID="{DDC23FCD-8FEA-48D5-941A-EF4CFFE8A2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A0FCB0-45C1-416F-96A7-2D9E5C2A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5AE900-F02E-4E1A-884A-592E5A1CD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2019. gada 24. janvāra formālo paziņojumu pārkāpuma procedūras lietā Nr. 2017/2030</vt:lpstr>
    </vt:vector>
  </TitlesOfParts>
  <Company>VARAM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2019. gada 24. janvāra formālo paziņojumu pārkāpuma procedūras lietā Nr. 2017/2030</dc:title>
  <dc:subject>MK protokollēmuma projekts</dc:subject>
  <dc:creator>VARAM</dc:creator>
  <dc:description>I.Teibe
67026574, iveta.teibe@varam.gov.lv</dc:description>
  <cp:lastModifiedBy>Iveta Teibe</cp:lastModifiedBy>
  <cp:revision>5</cp:revision>
  <dcterms:created xsi:type="dcterms:W3CDTF">2019-08-27T06:09:00Z</dcterms:created>
  <dcterms:modified xsi:type="dcterms:W3CDTF">2019-09-19T12:27:00Z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Lietas dokuments</vt:lpwstr>
  </property>
  <property fmtid="{D5CDD505-2E9C-101B-9397-08002B2CF9AE}" pid="3" name="DpaDocumentDocumentTypeHidden">
    <vt:lpwstr>Protokollēmuma projekts</vt:lpwstr>
  </property>
  <property fmtid="{D5CDD505-2E9C-101B-9397-08002B2CF9AE}" pid="4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</Properties>
</file>