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45C2B" w14:textId="77777777" w:rsidR="00E24B52" w:rsidRPr="00EA5EB1" w:rsidRDefault="00121C8C" w:rsidP="00E551F7">
      <w:pPr>
        <w:tabs>
          <w:tab w:val="left" w:pos="426"/>
        </w:tabs>
        <w:spacing w:after="0" w:line="276" w:lineRule="auto"/>
        <w:ind w:firstLine="0"/>
        <w:jc w:val="center"/>
        <w:rPr>
          <w:rFonts w:eastAsia="Calibri"/>
          <w:b/>
        </w:rPr>
      </w:pPr>
      <w:r w:rsidRPr="00EA5EB1">
        <w:rPr>
          <w:rFonts w:eastAsia="Calibri"/>
          <w:b/>
        </w:rPr>
        <w:t>Informatīvais ziņojums</w:t>
      </w:r>
    </w:p>
    <w:p w14:paraId="06F0C793" w14:textId="77777777" w:rsidR="00652204" w:rsidRPr="00EA5EB1" w:rsidRDefault="00982C1E" w:rsidP="00E551F7">
      <w:pPr>
        <w:tabs>
          <w:tab w:val="left" w:pos="426"/>
        </w:tabs>
        <w:spacing w:after="0" w:line="276" w:lineRule="auto"/>
        <w:ind w:firstLine="0"/>
        <w:jc w:val="center"/>
        <w:rPr>
          <w:rFonts w:eastAsia="Calibri"/>
          <w:b/>
          <w:bCs/>
        </w:rPr>
      </w:pPr>
      <w:r w:rsidRPr="00EA5EB1">
        <w:rPr>
          <w:rFonts w:eastAsia="Calibri"/>
          <w:b/>
          <w:bCs/>
        </w:rPr>
        <w:t>“</w:t>
      </w:r>
      <w:r w:rsidR="00691D6D" w:rsidRPr="00EA5EB1">
        <w:rPr>
          <w:rFonts w:eastAsia="Calibri"/>
          <w:b/>
          <w:bCs/>
        </w:rPr>
        <w:t>Par valsts un pašvaldību</w:t>
      </w:r>
      <w:r w:rsidR="00527242" w:rsidRPr="00EA5EB1">
        <w:rPr>
          <w:rFonts w:eastAsia="Calibri"/>
          <w:b/>
          <w:bCs/>
        </w:rPr>
        <w:t xml:space="preserve"> vienoto</w:t>
      </w:r>
      <w:r w:rsidR="00652204" w:rsidRPr="00EA5EB1">
        <w:rPr>
          <w:rFonts w:eastAsia="Calibri"/>
          <w:b/>
          <w:bCs/>
        </w:rPr>
        <w:t xml:space="preserve"> klientu apkalpošanas centru izveidi</w:t>
      </w:r>
    </w:p>
    <w:p w14:paraId="5E24FFBC" w14:textId="26FBEDE2" w:rsidR="007F3E85" w:rsidRPr="00EA5EB1" w:rsidRDefault="00DE2C4A" w:rsidP="00E551F7">
      <w:pPr>
        <w:tabs>
          <w:tab w:val="left" w:pos="426"/>
        </w:tabs>
        <w:spacing w:after="0" w:line="276" w:lineRule="auto"/>
        <w:ind w:firstLine="0"/>
        <w:jc w:val="center"/>
        <w:rPr>
          <w:rFonts w:eastAsia="Calibri"/>
          <w:b/>
          <w:bCs/>
        </w:rPr>
      </w:pPr>
      <w:r w:rsidRPr="00EA5EB1">
        <w:rPr>
          <w:rFonts w:eastAsia="Calibri"/>
          <w:b/>
          <w:bCs/>
        </w:rPr>
        <w:t>Ludzas</w:t>
      </w:r>
      <w:r w:rsidR="00E20355" w:rsidRPr="00EA5EB1">
        <w:rPr>
          <w:rFonts w:eastAsia="Calibri"/>
          <w:b/>
          <w:bCs/>
        </w:rPr>
        <w:t xml:space="preserve"> </w:t>
      </w:r>
      <w:r w:rsidR="00FD51A3" w:rsidRPr="00EA5EB1">
        <w:rPr>
          <w:rFonts w:eastAsia="Calibri"/>
          <w:b/>
          <w:bCs/>
        </w:rPr>
        <w:t>novada</w:t>
      </w:r>
      <w:r w:rsidR="009E5462" w:rsidRPr="00EA5EB1">
        <w:rPr>
          <w:rFonts w:eastAsia="Calibri"/>
          <w:b/>
          <w:bCs/>
        </w:rPr>
        <w:t>,</w:t>
      </w:r>
      <w:r w:rsidR="00FD51A3" w:rsidRPr="00EA5EB1">
        <w:rPr>
          <w:rFonts w:eastAsia="Calibri"/>
          <w:b/>
          <w:bCs/>
        </w:rPr>
        <w:t xml:space="preserve"> </w:t>
      </w:r>
      <w:r w:rsidRPr="00EA5EB1">
        <w:rPr>
          <w:rFonts w:eastAsia="Calibri"/>
          <w:b/>
          <w:bCs/>
        </w:rPr>
        <w:t>Līvānu</w:t>
      </w:r>
      <w:r w:rsidR="00FD51A3" w:rsidRPr="00EA5EB1">
        <w:rPr>
          <w:rFonts w:eastAsia="Calibri"/>
          <w:b/>
          <w:bCs/>
        </w:rPr>
        <w:t xml:space="preserve"> novada</w:t>
      </w:r>
      <w:r w:rsidR="009E5462" w:rsidRPr="00EA5EB1">
        <w:rPr>
          <w:rFonts w:eastAsia="Calibri"/>
          <w:b/>
          <w:bCs/>
        </w:rPr>
        <w:t xml:space="preserve"> un Talsu novada</w:t>
      </w:r>
      <w:r w:rsidR="00FD51A3" w:rsidRPr="00EA5EB1">
        <w:rPr>
          <w:rFonts w:eastAsia="Calibri"/>
          <w:b/>
          <w:bCs/>
        </w:rPr>
        <w:t xml:space="preserve"> pašvaldībās</w:t>
      </w:r>
      <w:r w:rsidR="00982C1E" w:rsidRPr="00EA5EB1">
        <w:rPr>
          <w:rFonts w:eastAsia="Calibri"/>
          <w:b/>
          <w:bCs/>
        </w:rPr>
        <w:t>”</w:t>
      </w:r>
    </w:p>
    <w:p w14:paraId="0B8E5C81" w14:textId="5729433B" w:rsidR="00B102C5" w:rsidRPr="00EA5EB1" w:rsidRDefault="00B102C5" w:rsidP="00E551F7">
      <w:pPr>
        <w:tabs>
          <w:tab w:val="left" w:pos="426"/>
        </w:tabs>
        <w:suppressAutoHyphens w:val="0"/>
        <w:spacing w:after="0" w:line="276" w:lineRule="auto"/>
        <w:ind w:firstLine="0"/>
        <w:jc w:val="left"/>
        <w:rPr>
          <w:rFonts w:eastAsia="Calibri"/>
          <w:bCs/>
        </w:rPr>
      </w:pPr>
    </w:p>
    <w:p w14:paraId="341527C5" w14:textId="39856816" w:rsidR="00E20355" w:rsidRPr="00EA5EB1" w:rsidRDefault="00E20355" w:rsidP="00E551F7">
      <w:pPr>
        <w:pStyle w:val="Heading1"/>
        <w:spacing w:before="0" w:after="0" w:line="276" w:lineRule="auto"/>
        <w:ind w:left="0" w:firstLine="426"/>
        <w:jc w:val="center"/>
        <w:rPr>
          <w:color w:val="auto"/>
          <w:sz w:val="24"/>
          <w:szCs w:val="24"/>
          <w:lang w:val="lv-LV"/>
        </w:rPr>
      </w:pPr>
      <w:bookmarkStart w:id="0" w:name="_Toc525626736"/>
      <w:r w:rsidRPr="00EA5EB1">
        <w:rPr>
          <w:color w:val="auto"/>
          <w:sz w:val="24"/>
          <w:szCs w:val="24"/>
          <w:lang w:val="lv-LV"/>
        </w:rPr>
        <w:t xml:space="preserve">1.   Pamatojums informatīvā ziņojuma </w:t>
      </w:r>
      <w:r w:rsidR="00D153B3" w:rsidRPr="00EA5EB1">
        <w:rPr>
          <w:color w:val="auto"/>
          <w:sz w:val="24"/>
          <w:szCs w:val="24"/>
          <w:lang w:val="lv-LV"/>
        </w:rPr>
        <w:t>iesniegšanai</w:t>
      </w:r>
    </w:p>
    <w:p w14:paraId="4773F794" w14:textId="4686BB0C" w:rsidR="00E20355" w:rsidRPr="00EA5EB1" w:rsidRDefault="00E20355" w:rsidP="00E551F7">
      <w:pPr>
        <w:tabs>
          <w:tab w:val="left" w:pos="426"/>
        </w:tabs>
        <w:spacing w:after="0" w:line="276" w:lineRule="auto"/>
        <w:ind w:firstLine="426"/>
      </w:pPr>
      <w:r w:rsidRPr="00EA5EB1">
        <w:t xml:space="preserve">Vides aizsardzības un reģionālās attīstības ministrija </w:t>
      </w:r>
      <w:r w:rsidR="00DD1D02" w:rsidRPr="00EA5EB1">
        <w:t xml:space="preserve">(turpmāk – VARAM) </w:t>
      </w:r>
      <w:r w:rsidRPr="00EA5EB1">
        <w:t xml:space="preserve">ir sagatavojusi izskatīšanai Ministru kabineta </w:t>
      </w:r>
      <w:r w:rsidR="00DD1D02" w:rsidRPr="00EA5EB1">
        <w:t xml:space="preserve">(turpmāk – MK) </w:t>
      </w:r>
      <w:r w:rsidRPr="00EA5EB1">
        <w:t>sēdē informatīvo ziņojumu “</w:t>
      </w:r>
      <w:r w:rsidRPr="00EA5EB1">
        <w:rPr>
          <w:rFonts w:eastAsia="Calibri"/>
          <w:bCs/>
        </w:rPr>
        <w:t xml:space="preserve">Par valsts un pašvaldību vienoto klientu apkalpošanas centru izveidi </w:t>
      </w:r>
      <w:r w:rsidR="00DE2C4A" w:rsidRPr="00EA5EB1">
        <w:rPr>
          <w:rFonts w:eastAsia="Calibri"/>
          <w:bCs/>
        </w:rPr>
        <w:t>Ludzas</w:t>
      </w:r>
      <w:r w:rsidRPr="00EA5EB1">
        <w:rPr>
          <w:rFonts w:eastAsia="Calibri"/>
          <w:bCs/>
        </w:rPr>
        <w:t xml:space="preserve"> novada</w:t>
      </w:r>
      <w:r w:rsidR="00A712D9" w:rsidRPr="00EA5EB1">
        <w:rPr>
          <w:rFonts w:eastAsia="Calibri"/>
          <w:bCs/>
        </w:rPr>
        <w:t>,</w:t>
      </w:r>
      <w:r w:rsidRPr="00EA5EB1">
        <w:rPr>
          <w:rFonts w:eastAsia="Calibri"/>
          <w:bCs/>
        </w:rPr>
        <w:t xml:space="preserve"> </w:t>
      </w:r>
      <w:r w:rsidR="00DE2C4A" w:rsidRPr="00EA5EB1">
        <w:rPr>
          <w:rFonts w:eastAsia="Calibri"/>
          <w:bCs/>
        </w:rPr>
        <w:t>Līvānu</w:t>
      </w:r>
      <w:r w:rsidRPr="00EA5EB1">
        <w:rPr>
          <w:rFonts w:eastAsia="Calibri"/>
          <w:bCs/>
        </w:rPr>
        <w:t xml:space="preserve"> novada</w:t>
      </w:r>
      <w:r w:rsidR="00A712D9" w:rsidRPr="00EA5EB1">
        <w:rPr>
          <w:rFonts w:eastAsia="Calibri"/>
          <w:bCs/>
        </w:rPr>
        <w:t xml:space="preserve"> un Talsu novada</w:t>
      </w:r>
      <w:r w:rsidRPr="00EA5EB1">
        <w:rPr>
          <w:rFonts w:eastAsia="Calibri"/>
          <w:bCs/>
        </w:rPr>
        <w:t xml:space="preserve"> pašvaldībās</w:t>
      </w:r>
      <w:r w:rsidRPr="00EA5EB1">
        <w:t>” (turpmāk – ziņojums).</w:t>
      </w:r>
    </w:p>
    <w:p w14:paraId="25074938" w14:textId="18A61861" w:rsidR="00E20355" w:rsidRPr="00EA5EB1" w:rsidRDefault="00E20355" w:rsidP="00E551F7">
      <w:pPr>
        <w:spacing w:after="0" w:line="276" w:lineRule="auto"/>
        <w:ind w:firstLine="426"/>
      </w:pPr>
      <w:r w:rsidRPr="00EA5EB1">
        <w:t>Ziņojuma mērķis ir saņemt M</w:t>
      </w:r>
      <w:r w:rsidR="00DD1D02" w:rsidRPr="00EA5EB1">
        <w:t>K</w:t>
      </w:r>
      <w:r w:rsidRPr="00EA5EB1">
        <w:t xml:space="preserve"> atbalstu valsts budžeta dotācijas piešķiršanai</w:t>
      </w:r>
      <w:r w:rsidR="00DD1D02" w:rsidRPr="00EA5EB1">
        <w:t xml:space="preserve"> </w:t>
      </w:r>
      <w:r w:rsidRPr="00EA5EB1">
        <w:t>valsts un pašvaldīb</w:t>
      </w:r>
      <w:r w:rsidR="00DD1D02" w:rsidRPr="00EA5EB1">
        <w:t>u</w:t>
      </w:r>
      <w:r w:rsidRPr="00EA5EB1">
        <w:t xml:space="preserve"> vienot</w:t>
      </w:r>
      <w:r w:rsidR="00DD1D02" w:rsidRPr="00EA5EB1">
        <w:t>o</w:t>
      </w:r>
      <w:r w:rsidRPr="00EA5EB1">
        <w:t xml:space="preserve"> klientu </w:t>
      </w:r>
      <w:r w:rsidR="00DD1D02" w:rsidRPr="00EA5EB1">
        <w:t>apkalpošanas</w:t>
      </w:r>
      <w:r w:rsidRPr="00EA5EB1">
        <w:t xml:space="preserve"> centr</w:t>
      </w:r>
      <w:r w:rsidR="00DD1D02" w:rsidRPr="00EA5EB1">
        <w:t>u</w:t>
      </w:r>
      <w:r w:rsidRPr="00EA5EB1">
        <w:t xml:space="preserve"> (turpmāk – VPVKAC) </w:t>
      </w:r>
      <w:r w:rsidR="0010378B" w:rsidRPr="00EA5EB1">
        <w:t xml:space="preserve">izveidei </w:t>
      </w:r>
      <w:r w:rsidR="00DD1D02" w:rsidRPr="00EA5EB1">
        <w:t xml:space="preserve">un darbības nodrošināšanai </w:t>
      </w:r>
      <w:r w:rsidR="00DE2C4A" w:rsidRPr="00EA5EB1">
        <w:t>Ludzas</w:t>
      </w:r>
      <w:r w:rsidR="00DD1D02" w:rsidRPr="00EA5EB1">
        <w:t xml:space="preserve"> novadā 20</w:t>
      </w:r>
      <w:r w:rsidR="000C3085" w:rsidRPr="00EA5EB1">
        <w:t>20</w:t>
      </w:r>
      <w:r w:rsidR="00DD1D02" w:rsidRPr="00EA5EB1">
        <w:t>. gadā</w:t>
      </w:r>
      <w:r w:rsidR="000C3085" w:rsidRPr="00EA5EB1">
        <w:t>,</w:t>
      </w:r>
      <w:r w:rsidR="00DD1D02" w:rsidRPr="00EA5EB1">
        <w:t xml:space="preserve"> </w:t>
      </w:r>
      <w:r w:rsidR="00DE2C4A" w:rsidRPr="00EA5EB1">
        <w:t xml:space="preserve">Līvānu </w:t>
      </w:r>
      <w:r w:rsidR="00DD1D02" w:rsidRPr="00EA5EB1">
        <w:t>novadā 20</w:t>
      </w:r>
      <w:r w:rsidR="00DE2C4A" w:rsidRPr="00EA5EB1">
        <w:t>20</w:t>
      </w:r>
      <w:r w:rsidR="00A712D9" w:rsidRPr="00EA5EB1">
        <w:t>. gadā, kā arī informēt par Talsu novada VPVKAC izveides gaitu.</w:t>
      </w:r>
    </w:p>
    <w:p w14:paraId="395669E5" w14:textId="452E76F7" w:rsidR="00A3379C" w:rsidRPr="00EA5EB1" w:rsidRDefault="00E20355" w:rsidP="00E551F7">
      <w:pPr>
        <w:pStyle w:val="CommentText"/>
        <w:spacing w:after="0" w:line="276" w:lineRule="auto"/>
        <w:ind w:firstLine="426"/>
        <w:rPr>
          <w:sz w:val="24"/>
          <w:szCs w:val="24"/>
        </w:rPr>
      </w:pPr>
      <w:r w:rsidRPr="00EA5EB1">
        <w:rPr>
          <w:sz w:val="24"/>
          <w:szCs w:val="24"/>
        </w:rPr>
        <w:t>Ziņojums izstrādāts</w:t>
      </w:r>
      <w:r w:rsidR="00DD1D02" w:rsidRPr="00EA5EB1">
        <w:rPr>
          <w:sz w:val="24"/>
          <w:szCs w:val="24"/>
        </w:rPr>
        <w:t>,</w:t>
      </w:r>
      <w:r w:rsidRPr="00EA5EB1">
        <w:rPr>
          <w:sz w:val="24"/>
          <w:szCs w:val="24"/>
        </w:rPr>
        <w:t xml:space="preserve"> </w:t>
      </w:r>
      <w:r w:rsidR="0010378B" w:rsidRPr="00EA5EB1">
        <w:rPr>
          <w:sz w:val="24"/>
          <w:szCs w:val="24"/>
        </w:rPr>
        <w:t xml:space="preserve">pamatojoties uz </w:t>
      </w:r>
      <w:r w:rsidRPr="00EA5EB1">
        <w:rPr>
          <w:sz w:val="24"/>
          <w:szCs w:val="24"/>
        </w:rPr>
        <w:t>M</w:t>
      </w:r>
      <w:r w:rsidR="00DD1D02" w:rsidRPr="00EA5EB1">
        <w:rPr>
          <w:sz w:val="24"/>
          <w:szCs w:val="24"/>
        </w:rPr>
        <w:t>K</w:t>
      </w:r>
      <w:r w:rsidRPr="00EA5EB1">
        <w:rPr>
          <w:sz w:val="24"/>
          <w:szCs w:val="24"/>
        </w:rPr>
        <w:t xml:space="preserve"> </w:t>
      </w:r>
      <w:r w:rsidR="00DD1D02" w:rsidRPr="00EA5EB1">
        <w:rPr>
          <w:sz w:val="24"/>
          <w:szCs w:val="24"/>
        </w:rPr>
        <w:t>201</w:t>
      </w:r>
      <w:r w:rsidR="00DE2C4A" w:rsidRPr="00EA5EB1">
        <w:rPr>
          <w:sz w:val="24"/>
          <w:szCs w:val="24"/>
        </w:rPr>
        <w:t xml:space="preserve">9. gada </w:t>
      </w:r>
      <w:r w:rsidR="00DD1D02" w:rsidRPr="00EA5EB1">
        <w:rPr>
          <w:sz w:val="24"/>
          <w:szCs w:val="24"/>
        </w:rPr>
        <w:t>3</w:t>
      </w:r>
      <w:r w:rsidR="00DE2C4A" w:rsidRPr="00EA5EB1">
        <w:rPr>
          <w:sz w:val="24"/>
          <w:szCs w:val="24"/>
        </w:rPr>
        <w:t>0</w:t>
      </w:r>
      <w:r w:rsidR="00DD1D02" w:rsidRPr="00EA5EB1">
        <w:rPr>
          <w:sz w:val="24"/>
          <w:szCs w:val="24"/>
        </w:rPr>
        <w:t>. </w:t>
      </w:r>
      <w:r w:rsidR="00DE2C4A" w:rsidRPr="00EA5EB1">
        <w:rPr>
          <w:sz w:val="24"/>
          <w:szCs w:val="24"/>
        </w:rPr>
        <w:t xml:space="preserve">aprīļa </w:t>
      </w:r>
      <w:r w:rsidR="00DD1D02" w:rsidRPr="00EA5EB1">
        <w:rPr>
          <w:sz w:val="24"/>
          <w:szCs w:val="24"/>
        </w:rPr>
        <w:t>noteikumu Nr. </w:t>
      </w:r>
      <w:r w:rsidR="00DE2C4A" w:rsidRPr="00EA5EB1">
        <w:rPr>
          <w:sz w:val="24"/>
          <w:szCs w:val="24"/>
        </w:rPr>
        <w:t>181</w:t>
      </w:r>
      <w:r w:rsidR="00DD1D02" w:rsidRPr="00EA5EB1">
        <w:rPr>
          <w:sz w:val="24"/>
          <w:szCs w:val="24"/>
        </w:rPr>
        <w:t xml:space="preserve"> “Kārtība, kādā izmanto 201</w:t>
      </w:r>
      <w:r w:rsidR="00DE2C4A" w:rsidRPr="00EA5EB1">
        <w:rPr>
          <w:sz w:val="24"/>
          <w:szCs w:val="24"/>
        </w:rPr>
        <w:t>9</w:t>
      </w:r>
      <w:r w:rsidR="00DD1D02" w:rsidRPr="00EA5EB1">
        <w:rPr>
          <w:sz w:val="24"/>
          <w:szCs w:val="24"/>
        </w:rPr>
        <w:t>. gadam paredzēto apropriāciju valsts un pašvaldību vienoto klientu apkalpošanas centru tīkla izveidei, uzturēšanai un publisko pakalpojumu sistēmas pilnveidei</w:t>
      </w:r>
      <w:r w:rsidR="00F81EEE" w:rsidRPr="00EA5EB1">
        <w:rPr>
          <w:sz w:val="24"/>
          <w:szCs w:val="24"/>
        </w:rPr>
        <w:t>”</w:t>
      </w:r>
      <w:r w:rsidR="00C401B6" w:rsidRPr="00EA5EB1">
        <w:rPr>
          <w:sz w:val="24"/>
          <w:szCs w:val="24"/>
        </w:rPr>
        <w:t xml:space="preserve"> (turpmāk – MK noteikumi Nr. </w:t>
      </w:r>
      <w:r w:rsidR="00DE2C4A" w:rsidRPr="00EA5EB1">
        <w:rPr>
          <w:sz w:val="24"/>
          <w:szCs w:val="24"/>
        </w:rPr>
        <w:t>181</w:t>
      </w:r>
      <w:r w:rsidR="00C401B6" w:rsidRPr="00EA5EB1">
        <w:rPr>
          <w:sz w:val="24"/>
          <w:szCs w:val="24"/>
        </w:rPr>
        <w:t>)</w:t>
      </w:r>
      <w:r w:rsidR="0010378B" w:rsidRPr="00EA5EB1">
        <w:rPr>
          <w:sz w:val="24"/>
          <w:szCs w:val="24"/>
        </w:rPr>
        <w:t xml:space="preserve"> 25. punktu</w:t>
      </w:r>
      <w:r w:rsidR="00A3379C" w:rsidRPr="00EA5EB1">
        <w:rPr>
          <w:sz w:val="24"/>
          <w:szCs w:val="24"/>
        </w:rPr>
        <w:t xml:space="preserve"> un </w:t>
      </w:r>
      <w:r w:rsidR="00A3379C" w:rsidRPr="00EA5EB1">
        <w:rPr>
          <w:rFonts w:eastAsia="Calibri"/>
          <w:sz w:val="24"/>
          <w:szCs w:val="24"/>
          <w:lang w:eastAsia="lv-LV"/>
        </w:rPr>
        <w:t xml:space="preserve">Koncepciju par publisko pakalpojumu sistēmas pilnveidi (apstiprināta ar MK </w:t>
      </w:r>
      <w:r w:rsidR="00A3379C" w:rsidRPr="00EA5EB1">
        <w:rPr>
          <w:rFonts w:eastAsia="Calibri"/>
          <w:sz w:val="24"/>
          <w:szCs w:val="24"/>
          <w:shd w:val="clear" w:color="auto" w:fill="FFFFFF"/>
          <w:lang w:eastAsia="lv-LV"/>
        </w:rPr>
        <w:t xml:space="preserve">2013. gada 19. februāra </w:t>
      </w:r>
      <w:r w:rsidR="00A3379C" w:rsidRPr="00EA5EB1">
        <w:rPr>
          <w:rFonts w:eastAsia="Calibri"/>
          <w:sz w:val="24"/>
          <w:szCs w:val="24"/>
          <w:lang w:eastAsia="lv-LV"/>
        </w:rPr>
        <w:t>rīk. Nr. 58 “</w:t>
      </w:r>
      <w:r w:rsidR="00A3379C" w:rsidRPr="00EA5EB1">
        <w:rPr>
          <w:sz w:val="24"/>
          <w:szCs w:val="24"/>
        </w:rPr>
        <w:t>Par Koncepciju par publisko pakalpojumu sistēmas pilnveidi”</w:t>
      </w:r>
      <w:r w:rsidR="00767418" w:rsidRPr="00EA5EB1">
        <w:rPr>
          <w:sz w:val="24"/>
          <w:szCs w:val="24"/>
        </w:rPr>
        <w:t xml:space="preserve">, grozīta ar MK </w:t>
      </w:r>
      <w:r w:rsidR="00767418" w:rsidRPr="00EA5EB1">
        <w:rPr>
          <w:rFonts w:eastAsia="Calibri"/>
          <w:sz w:val="24"/>
          <w:szCs w:val="24"/>
          <w:lang w:eastAsia="lv-LV"/>
        </w:rPr>
        <w:t xml:space="preserve">2015. gada 10. janvāra rīkojumu Nr. 14 “Grozījumi Koncepcijā par publisko pakalpojumu sistēmas pilnveidi”, </w:t>
      </w:r>
      <w:r w:rsidR="00767418" w:rsidRPr="00EA5EB1">
        <w:rPr>
          <w:sz w:val="24"/>
          <w:szCs w:val="24"/>
        </w:rPr>
        <w:t>turpmāk – Koncepcija</w:t>
      </w:r>
      <w:r w:rsidR="00A3379C" w:rsidRPr="00EA5EB1">
        <w:rPr>
          <w:sz w:val="24"/>
          <w:szCs w:val="24"/>
        </w:rPr>
        <w:t>)</w:t>
      </w:r>
      <w:r w:rsidR="00767418" w:rsidRPr="00EA5EB1">
        <w:rPr>
          <w:sz w:val="24"/>
          <w:szCs w:val="24"/>
        </w:rPr>
        <w:t>.</w:t>
      </w:r>
    </w:p>
    <w:p w14:paraId="402DA7E3" w14:textId="77777777" w:rsidR="00E20355" w:rsidRPr="00EA5EB1" w:rsidRDefault="00E20355" w:rsidP="00E551F7">
      <w:pPr>
        <w:pStyle w:val="Heading1"/>
        <w:tabs>
          <w:tab w:val="left" w:pos="426"/>
        </w:tabs>
        <w:spacing w:before="0" w:after="0" w:line="276" w:lineRule="auto"/>
        <w:ind w:left="0" w:firstLine="0"/>
        <w:jc w:val="both"/>
        <w:rPr>
          <w:color w:val="auto"/>
          <w:sz w:val="24"/>
          <w:szCs w:val="24"/>
          <w:lang w:val="lv-LV"/>
        </w:rPr>
      </w:pPr>
    </w:p>
    <w:p w14:paraId="61A35A69" w14:textId="3AE47061" w:rsidR="007923F3" w:rsidRPr="00EA5EB1" w:rsidRDefault="00DD1D02" w:rsidP="00E551F7">
      <w:pPr>
        <w:pStyle w:val="Heading1"/>
        <w:tabs>
          <w:tab w:val="left" w:pos="426"/>
        </w:tabs>
        <w:spacing w:before="0" w:after="0" w:line="276" w:lineRule="auto"/>
        <w:ind w:left="0" w:firstLine="0"/>
        <w:jc w:val="center"/>
        <w:rPr>
          <w:color w:val="auto"/>
          <w:sz w:val="24"/>
          <w:szCs w:val="24"/>
          <w:lang w:val="lv-LV"/>
        </w:rPr>
      </w:pPr>
      <w:r w:rsidRPr="00EA5EB1">
        <w:rPr>
          <w:color w:val="auto"/>
          <w:sz w:val="24"/>
          <w:szCs w:val="24"/>
          <w:lang w:val="lv-LV"/>
        </w:rPr>
        <w:t>2.   </w:t>
      </w:r>
      <w:r w:rsidR="007F3E85" w:rsidRPr="00EA5EB1">
        <w:rPr>
          <w:color w:val="auto"/>
          <w:sz w:val="24"/>
          <w:szCs w:val="24"/>
          <w:lang w:val="lv-LV"/>
        </w:rPr>
        <w:t>Situācijas raksturojums</w:t>
      </w:r>
      <w:bookmarkEnd w:id="0"/>
    </w:p>
    <w:p w14:paraId="52D06907" w14:textId="4A70FD9B" w:rsidR="00DE6A79" w:rsidRPr="00EA5EB1" w:rsidRDefault="00694BF4" w:rsidP="00E551F7">
      <w:pPr>
        <w:tabs>
          <w:tab w:val="left" w:pos="426"/>
        </w:tabs>
        <w:spacing w:after="0" w:line="276" w:lineRule="auto"/>
        <w:ind w:firstLine="426"/>
      </w:pPr>
      <w:r w:rsidRPr="00EA5EB1">
        <w:rPr>
          <w:rFonts w:eastAsia="Calibri"/>
          <w:shd w:val="clear" w:color="auto" w:fill="FFFFFF"/>
          <w:lang w:eastAsia="lv-LV"/>
        </w:rPr>
        <w:t>Koncepcija</w:t>
      </w:r>
      <w:r w:rsidR="00CC0B27" w:rsidRPr="00EA5EB1">
        <w:rPr>
          <w:rFonts w:eastAsia="Calibri"/>
          <w:shd w:val="clear" w:color="auto" w:fill="FFFFFF"/>
          <w:lang w:eastAsia="lv-LV"/>
        </w:rPr>
        <w:t xml:space="preserve"> </w:t>
      </w:r>
      <w:r w:rsidR="00CC070E" w:rsidRPr="00EA5EB1">
        <w:t>paredz pašvaldību un tiešās valsts pārvaldes sniegto publisko pakalpojumu pieejamības nodrošināšanu</w:t>
      </w:r>
      <w:r w:rsidR="005C0D6C" w:rsidRPr="00EA5EB1">
        <w:t xml:space="preserve">, </w:t>
      </w:r>
      <w:r w:rsidR="00CC070E" w:rsidRPr="00EA5EB1">
        <w:t>panākot, ka konkrēta pakalpojuma saņemšanai iedzīvotājiem un uzņēmējiem n</w:t>
      </w:r>
      <w:r w:rsidR="0006617D" w:rsidRPr="00EA5EB1">
        <w:t>av</w:t>
      </w:r>
      <w:r w:rsidR="00CC070E" w:rsidRPr="00EA5EB1">
        <w:t xml:space="preserve"> jā</w:t>
      </w:r>
      <w:r w:rsidR="004C0AC3" w:rsidRPr="00EA5EB1">
        <w:t xml:space="preserve">vēršas vairākās institūcijās </w:t>
      </w:r>
      <w:r w:rsidR="00CC070E" w:rsidRPr="00EA5EB1">
        <w:t>vai pakalpojumu centros</w:t>
      </w:r>
      <w:r w:rsidR="00A546C0" w:rsidRPr="00EA5EB1">
        <w:t xml:space="preserve">, </w:t>
      </w:r>
      <w:r w:rsidR="0006617D" w:rsidRPr="00EA5EB1">
        <w:t>tai skaitā</w:t>
      </w:r>
      <w:r w:rsidR="004C0AC3" w:rsidRPr="00EA5EB1">
        <w:t>,</w:t>
      </w:r>
      <w:r w:rsidR="0006617D" w:rsidRPr="00EA5EB1">
        <w:t xml:space="preserve"> </w:t>
      </w:r>
      <w:r w:rsidR="00A546C0" w:rsidRPr="00EA5EB1">
        <w:t>nodrošinot iespēju saņemt</w:t>
      </w:r>
      <w:r w:rsidR="00263910" w:rsidRPr="00EA5EB1">
        <w:t xml:space="preserve"> pakalpojumu elektroniski. VPVKAC</w:t>
      </w:r>
      <w:r w:rsidR="009E38A6" w:rsidRPr="00EA5EB1">
        <w:t xml:space="preserve"> tīkla izveide </w:t>
      </w:r>
      <w:r w:rsidR="00A166AB" w:rsidRPr="00EA5EB1">
        <w:t xml:space="preserve">vērsta </w:t>
      </w:r>
      <w:r w:rsidR="009E38A6" w:rsidRPr="00EA5EB1">
        <w:t xml:space="preserve">gan uz iedzīvotāju izmaksu samazinājumu, gan uz </w:t>
      </w:r>
      <w:r w:rsidR="00A166AB" w:rsidRPr="00EA5EB1">
        <w:t>valsts p</w:t>
      </w:r>
      <w:r w:rsidR="004C0AC3" w:rsidRPr="00EA5EB1">
        <w:t>ārvaldes</w:t>
      </w:r>
      <w:r w:rsidR="00A166AB" w:rsidRPr="00EA5EB1">
        <w:t xml:space="preserve"> pakalpojumu pieejamības nodrošināš</w:t>
      </w:r>
      <w:r w:rsidR="00740ECF" w:rsidRPr="00EA5EB1">
        <w:t>anu</w:t>
      </w:r>
      <w:r w:rsidR="00DE6A79" w:rsidRPr="00EA5EB1">
        <w:t>,</w:t>
      </w:r>
      <w:r w:rsidR="00740ECF" w:rsidRPr="00EA5EB1">
        <w:t xml:space="preserve"> ieviešot</w:t>
      </w:r>
      <w:r w:rsidR="00290043" w:rsidRPr="00EA5EB1">
        <w:t xml:space="preserve"> “vienas pieturas aģentūras</w:t>
      </w:r>
      <w:r w:rsidR="00E93630" w:rsidRPr="00EA5EB1">
        <w:t>”</w:t>
      </w:r>
      <w:r w:rsidR="00740ECF" w:rsidRPr="00EA5EB1">
        <w:t xml:space="preserve"> </w:t>
      </w:r>
      <w:r w:rsidR="00DE6A79" w:rsidRPr="00EA5EB1">
        <w:t>principu praksē.</w:t>
      </w:r>
    </w:p>
    <w:p w14:paraId="2FC5E1CA" w14:textId="6A2AC0E6" w:rsidR="002258EF" w:rsidRPr="00EA5EB1" w:rsidRDefault="006D4556" w:rsidP="00E551F7">
      <w:pPr>
        <w:tabs>
          <w:tab w:val="left" w:pos="426"/>
        </w:tabs>
        <w:spacing w:after="0" w:line="276" w:lineRule="auto"/>
        <w:ind w:firstLine="426"/>
      </w:pPr>
      <w:r w:rsidRPr="00EA5EB1">
        <w:rPr>
          <w:shd w:val="clear" w:color="auto" w:fill="FFFFFF"/>
        </w:rPr>
        <w:t xml:space="preserve">Saskaņā ar Koncepcijas </w:t>
      </w:r>
      <w:r w:rsidRPr="00EA5EB1">
        <w:rPr>
          <w:bCs/>
          <w:shd w:val="clear" w:color="auto" w:fill="FFFFFF"/>
        </w:rPr>
        <w:t>5.3.4.1. sadaļ</w:t>
      </w:r>
      <w:r w:rsidR="00B82D86" w:rsidRPr="00EA5EB1">
        <w:rPr>
          <w:bCs/>
          <w:shd w:val="clear" w:color="auto" w:fill="FFFFFF"/>
        </w:rPr>
        <w:t>ā</w:t>
      </w:r>
      <w:r w:rsidRPr="00EA5EB1">
        <w:rPr>
          <w:bCs/>
          <w:shd w:val="clear" w:color="auto" w:fill="FFFFFF"/>
        </w:rPr>
        <w:t xml:space="preserve"> “VPVKAC tīkla izveides risinājumu apraksts” noteikto, reģionālās nozīmes attīstības centrā</w:t>
      </w:r>
      <w:r w:rsidRPr="00EA5EB1">
        <w:rPr>
          <w:rStyle w:val="apple-converted-space"/>
          <w:shd w:val="clear" w:color="auto" w:fill="FFFFFF"/>
        </w:rPr>
        <w:t xml:space="preserve"> </w:t>
      </w:r>
      <w:r w:rsidRPr="00EA5EB1">
        <w:rPr>
          <w:shd w:val="clear" w:color="auto" w:fill="FFFFFF"/>
        </w:rPr>
        <w:t>valsts iestāžu struktūrvienības izvieto kopā ar pašvaldības klientu apkalpošanas centru, organizējot vienotu klientu apkalpošanas vietu.</w:t>
      </w:r>
      <w:r w:rsidRPr="00EA5EB1">
        <w:rPr>
          <w:rStyle w:val="apple-converted-space"/>
          <w:shd w:val="clear" w:color="auto" w:fill="FFFFFF"/>
        </w:rPr>
        <w:t xml:space="preserve"> </w:t>
      </w:r>
      <w:r w:rsidRPr="00EA5EB1">
        <w:rPr>
          <w:shd w:val="clear" w:color="auto" w:fill="FFFFFF"/>
        </w:rPr>
        <w:t xml:space="preserve">Valsts iestāžu minimālā pakalpojumu groza sniegšanu pašvaldībai pamatā nodod tās iestādes, kuru klientu apkalpošanas struktūrvienības neatrodas konkrētajā reģionālās nozīmes centrā, un, ja tas ir lietderīgi no pakalpojumu pieejamības un nepieciešamās infrastruktūras viedokļa. </w:t>
      </w:r>
      <w:r w:rsidRPr="00EA5EB1">
        <w:rPr>
          <w:rStyle w:val="apple-converted-space"/>
          <w:shd w:val="clear" w:color="auto" w:fill="FFFFFF"/>
        </w:rPr>
        <w:t xml:space="preserve">Tādejādi tiek sekmēta Koncepcijas mērķa sasniegšana: </w:t>
      </w:r>
      <w:r w:rsidRPr="00EA5EB1">
        <w:rPr>
          <w:shd w:val="clear" w:color="auto" w:fill="FFFFFF"/>
        </w:rPr>
        <w:t xml:space="preserve">nodrošināta iedzīvotāju un uzņēmēju vajadzībām un </w:t>
      </w:r>
      <w:r w:rsidR="00411D29" w:rsidRPr="00EA5EB1">
        <w:rPr>
          <w:shd w:val="clear" w:color="auto" w:fill="FFFFFF"/>
        </w:rPr>
        <w:t>“</w:t>
      </w:r>
      <w:r w:rsidR="003847FF" w:rsidRPr="00EA5EB1">
        <w:rPr>
          <w:shd w:val="clear" w:color="auto" w:fill="FFFFFF"/>
        </w:rPr>
        <w:t>vienas pieturas aģentūras</w:t>
      </w:r>
      <w:r w:rsidR="00411D29" w:rsidRPr="00EA5EB1">
        <w:rPr>
          <w:shd w:val="clear" w:color="auto" w:fill="FFFFFF"/>
        </w:rPr>
        <w:t>”</w:t>
      </w:r>
      <w:r w:rsidR="003847FF" w:rsidRPr="00EA5EB1">
        <w:rPr>
          <w:shd w:val="clear" w:color="auto" w:fill="FFFFFF"/>
        </w:rPr>
        <w:t xml:space="preserve"> </w:t>
      </w:r>
      <w:r w:rsidRPr="00EA5EB1">
        <w:rPr>
          <w:shd w:val="clear" w:color="auto" w:fill="FFFFFF"/>
        </w:rPr>
        <w:t xml:space="preserve">principam atbilstoša </w:t>
      </w:r>
      <w:r w:rsidR="004C0AC3" w:rsidRPr="00EA5EB1">
        <w:rPr>
          <w:shd w:val="clear" w:color="auto" w:fill="FFFFFF"/>
        </w:rPr>
        <w:t>valsts pārvaldes</w:t>
      </w:r>
      <w:r w:rsidRPr="00EA5EB1">
        <w:rPr>
          <w:shd w:val="clear" w:color="auto" w:fill="FFFFFF"/>
        </w:rPr>
        <w:t xml:space="preserve"> pakalpojumu klātienes sniegšana, veicināta </w:t>
      </w:r>
      <w:r w:rsidR="004C0AC3" w:rsidRPr="00EA5EB1">
        <w:rPr>
          <w:shd w:val="clear" w:color="auto" w:fill="FFFFFF"/>
        </w:rPr>
        <w:t xml:space="preserve">pakalpojumu pieteikšana digitāli un sekmēta </w:t>
      </w:r>
      <w:r w:rsidRPr="00EA5EB1">
        <w:rPr>
          <w:shd w:val="clear" w:color="auto" w:fill="FFFFFF"/>
        </w:rPr>
        <w:t>optimāla pakalpojumu pieejamība.</w:t>
      </w:r>
    </w:p>
    <w:p w14:paraId="258F0F4C" w14:textId="576458EE" w:rsidR="004C0AC3" w:rsidRPr="00EA5EB1" w:rsidRDefault="002258EF" w:rsidP="00E551F7">
      <w:pPr>
        <w:tabs>
          <w:tab w:val="left" w:pos="426"/>
        </w:tabs>
        <w:spacing w:after="0" w:line="276" w:lineRule="auto"/>
        <w:ind w:firstLine="426"/>
        <w:rPr>
          <w:shd w:val="clear" w:color="auto" w:fill="FFFFFF"/>
        </w:rPr>
      </w:pPr>
      <w:r w:rsidRPr="00EA5EB1">
        <w:t xml:space="preserve">Saskaņā ar </w:t>
      </w:r>
      <w:r w:rsidRPr="00EA5EB1">
        <w:rPr>
          <w:bCs/>
          <w:shd w:val="clear" w:color="auto" w:fill="FFFFFF"/>
        </w:rPr>
        <w:t>Koncepcijas</w:t>
      </w:r>
      <w:r w:rsidRPr="00EA5EB1">
        <w:rPr>
          <w:lang w:eastAsia="lv-LV"/>
        </w:rPr>
        <w:t xml:space="preserve"> 5.</w:t>
      </w:r>
      <w:r w:rsidRPr="00EA5EB1">
        <w:rPr>
          <w:bCs/>
          <w:shd w:val="clear" w:color="auto" w:fill="FFFFFF"/>
        </w:rPr>
        <w:t>3.1. </w:t>
      </w:r>
      <w:r w:rsidRPr="00EA5EB1">
        <w:rPr>
          <w:lang w:eastAsia="lv-LV"/>
        </w:rPr>
        <w:t>sadaļā “</w:t>
      </w:r>
      <w:r w:rsidRPr="00EA5EB1">
        <w:rPr>
          <w:bCs/>
          <w:shd w:val="clear" w:color="auto" w:fill="FFFFFF"/>
        </w:rPr>
        <w:t>Mērķis, uzdevums un darbības principi” noteikto, l</w:t>
      </w:r>
      <w:r w:rsidRPr="00EA5EB1">
        <w:rPr>
          <w:shd w:val="clear" w:color="auto" w:fill="FFFFFF"/>
        </w:rPr>
        <w:t>ēmums par katra VPVKAC izveidi reģionālās nozīmes attīstības centrā tiek pieņemts, MK apstiprinot informatīvo ziņojumu par konkrētā centra izveidi un nepieciešamo finansējumu.</w:t>
      </w:r>
    </w:p>
    <w:p w14:paraId="1013CEDA" w14:textId="102AE4D7" w:rsidR="004C0AC3" w:rsidRPr="00EA5EB1" w:rsidRDefault="001F1474" w:rsidP="00E551F7">
      <w:pPr>
        <w:tabs>
          <w:tab w:val="left" w:pos="426"/>
        </w:tabs>
        <w:spacing w:after="0" w:line="276" w:lineRule="auto"/>
        <w:ind w:firstLine="426"/>
        <w:rPr>
          <w:rFonts w:eastAsia="Times New Roman"/>
          <w:lang w:eastAsia="lv-LV"/>
        </w:rPr>
      </w:pPr>
      <w:r w:rsidRPr="00EA5EB1">
        <w:rPr>
          <w:rFonts w:eastAsia="Times New Roman"/>
          <w:lang w:eastAsia="lv-LV"/>
        </w:rPr>
        <w:t>Valsts pārvaldes iekārtas likuma 98. panta pirmā daļa nosaka, ka valsts pārvaldes pakalpojumus pēc iespējas sniedz viena klientu apkalpošanas centra ietvaros klātienē vai elektroniski arī tad, ja to sniegšanā ir iesaistītas vairākas iestādes vai citi tiesību subjekti.</w:t>
      </w:r>
      <w:r w:rsidR="005178C4" w:rsidRPr="00EA5EB1">
        <w:rPr>
          <w:rFonts w:eastAsia="Times New Roman"/>
          <w:lang w:eastAsia="lv-LV"/>
        </w:rPr>
        <w:t xml:space="preserve"> </w:t>
      </w:r>
      <w:r w:rsidR="004C0AC3" w:rsidRPr="00EA5EB1">
        <w:rPr>
          <w:rFonts w:eastAsia="Times New Roman"/>
          <w:lang w:eastAsia="lv-LV"/>
        </w:rPr>
        <w:t xml:space="preserve">Lai </w:t>
      </w:r>
      <w:r w:rsidR="004C0AC3" w:rsidRPr="00EA5EB1">
        <w:rPr>
          <w:rFonts w:eastAsia="Times New Roman"/>
          <w:lang w:eastAsia="lv-LV"/>
        </w:rPr>
        <w:lastRenderedPageBreak/>
        <w:t>radītu VPVKAC</w:t>
      </w:r>
      <w:r w:rsidR="00241828" w:rsidRPr="00EA5EB1">
        <w:rPr>
          <w:rFonts w:eastAsia="Times New Roman"/>
          <w:lang w:eastAsia="lv-LV"/>
        </w:rPr>
        <w:t xml:space="preserve"> darbības tiesisko regulējumu un</w:t>
      </w:r>
      <w:r w:rsidR="004C0AC3" w:rsidRPr="00EA5EB1">
        <w:rPr>
          <w:rFonts w:eastAsia="Times New Roman"/>
          <w:lang w:eastAsia="lv-LV"/>
        </w:rPr>
        <w:t xml:space="preserve"> no</w:t>
      </w:r>
      <w:r w:rsidR="00241828" w:rsidRPr="00EA5EB1">
        <w:rPr>
          <w:rFonts w:eastAsia="Times New Roman"/>
          <w:lang w:eastAsia="lv-LV"/>
        </w:rPr>
        <w:t>teiktu</w:t>
      </w:r>
      <w:r w:rsidR="004C0AC3" w:rsidRPr="00EA5EB1">
        <w:rPr>
          <w:rFonts w:eastAsia="Times New Roman"/>
          <w:lang w:eastAsia="lv-LV"/>
        </w:rPr>
        <w:t xml:space="preserve"> VPVKAC veidus, VPVKAC</w:t>
      </w:r>
      <w:r w:rsidR="00241828" w:rsidRPr="00EA5EB1">
        <w:rPr>
          <w:rFonts w:eastAsia="Times New Roman"/>
          <w:lang w:eastAsia="lv-LV"/>
        </w:rPr>
        <w:t xml:space="preserve"> sniegto pakalpojumu apjomu un </w:t>
      </w:r>
      <w:r w:rsidR="004C0AC3" w:rsidRPr="00EA5EB1">
        <w:rPr>
          <w:rFonts w:eastAsia="Times New Roman"/>
          <w:lang w:eastAsia="lv-LV"/>
        </w:rPr>
        <w:t xml:space="preserve">pakalpojumu sniegšanas kārtību, </w:t>
      </w:r>
      <w:r w:rsidR="005178C4" w:rsidRPr="00EA5EB1">
        <w:rPr>
          <w:rFonts w:eastAsia="Times New Roman"/>
          <w:lang w:eastAsia="lv-LV"/>
        </w:rPr>
        <w:t xml:space="preserve">MK </w:t>
      </w:r>
      <w:r w:rsidR="004C0AC3" w:rsidRPr="00EA5EB1">
        <w:rPr>
          <w:rFonts w:eastAsia="Times New Roman"/>
          <w:lang w:eastAsia="lv-LV"/>
        </w:rPr>
        <w:t>2017. gada 4. jūlijā pieņēmis noteikumus Nr. 401 “</w:t>
      </w:r>
      <w:r w:rsidR="004C0AC3" w:rsidRPr="00EA5EB1">
        <w:t>Noteikumi par valsts pārvaldes vienoto klientu apkalpošanas centru veidiem, sniegto pakalpojumu apjomu un pakalpojumu sniegšanas kārtību”</w:t>
      </w:r>
      <w:r w:rsidR="00BD4335" w:rsidRPr="00EA5EB1">
        <w:t xml:space="preserve"> (turpmāk – MK noteikumi Nr. 401)</w:t>
      </w:r>
      <w:r w:rsidR="004C0AC3" w:rsidRPr="00EA5EB1">
        <w:rPr>
          <w:rFonts w:eastAsia="Times New Roman"/>
          <w:lang w:eastAsia="lv-LV"/>
        </w:rPr>
        <w:t>.</w:t>
      </w:r>
    </w:p>
    <w:p w14:paraId="31E742A9" w14:textId="5899B3BE" w:rsidR="002258EF" w:rsidRPr="00EA5EB1" w:rsidRDefault="002258EF" w:rsidP="00E551F7">
      <w:pPr>
        <w:tabs>
          <w:tab w:val="left" w:pos="426"/>
        </w:tabs>
        <w:spacing w:after="0" w:line="276" w:lineRule="auto"/>
        <w:ind w:firstLine="426"/>
        <w:rPr>
          <w:shd w:val="clear" w:color="auto" w:fill="FFFFFF"/>
        </w:rPr>
      </w:pPr>
      <w:r w:rsidRPr="00EA5EB1">
        <w:rPr>
          <w:shd w:val="clear" w:color="auto" w:fill="FFFFFF"/>
        </w:rPr>
        <w:t xml:space="preserve">Saskaņā ar </w:t>
      </w:r>
      <w:r w:rsidRPr="00EA5EB1">
        <w:t xml:space="preserve">MK noteikumu Nr. 401 5. punktu </w:t>
      </w:r>
      <w:r w:rsidRPr="00EA5EB1">
        <w:rPr>
          <w:rFonts w:eastAsia="Times New Roman"/>
          <w:lang w:eastAsia="lv-LV"/>
        </w:rPr>
        <w:t>r</w:t>
      </w:r>
      <w:r w:rsidRPr="00EA5EB1">
        <w:t>eģionālas nozīmes VPVKAC ir izvietots reģionālas nozīmes attīstības centrā, kur vienuviet:</w:t>
      </w:r>
    </w:p>
    <w:p w14:paraId="0FF52D88" w14:textId="77777777" w:rsidR="002258EF" w:rsidRPr="00EA5EB1" w:rsidRDefault="002258EF" w:rsidP="00E551F7">
      <w:pPr>
        <w:pStyle w:val="ListParagraph"/>
        <w:numPr>
          <w:ilvl w:val="0"/>
          <w:numId w:val="7"/>
        </w:numPr>
        <w:tabs>
          <w:tab w:val="left" w:pos="426"/>
          <w:tab w:val="left" w:pos="1134"/>
        </w:tabs>
        <w:spacing w:after="0" w:line="276" w:lineRule="auto"/>
        <w:ind w:left="0" w:firstLine="709"/>
        <w:rPr>
          <w:rFonts w:ascii="Times New Roman" w:hAnsi="Times New Roman"/>
          <w:sz w:val="24"/>
          <w:szCs w:val="24"/>
        </w:rPr>
      </w:pPr>
      <w:r w:rsidRPr="00EA5EB1">
        <w:rPr>
          <w:rFonts w:ascii="Times New Roman" w:hAnsi="Times New Roman"/>
          <w:sz w:val="24"/>
          <w:szCs w:val="24"/>
        </w:rPr>
        <w:t>pašvaldība nodrošina pašvaldības pārziņā esošu pakalpojumu sniegšanu;</w:t>
      </w:r>
    </w:p>
    <w:p w14:paraId="4BE06F9B" w14:textId="77777777" w:rsidR="002258EF" w:rsidRPr="00EA5EB1" w:rsidRDefault="002258EF" w:rsidP="00E551F7">
      <w:pPr>
        <w:pStyle w:val="ListParagraph"/>
        <w:numPr>
          <w:ilvl w:val="0"/>
          <w:numId w:val="7"/>
        </w:numPr>
        <w:tabs>
          <w:tab w:val="left" w:pos="426"/>
          <w:tab w:val="left" w:pos="1134"/>
        </w:tabs>
        <w:spacing w:after="0" w:line="276" w:lineRule="auto"/>
        <w:ind w:left="0" w:firstLine="709"/>
        <w:rPr>
          <w:rFonts w:ascii="Times New Roman" w:hAnsi="Times New Roman"/>
          <w:sz w:val="24"/>
          <w:szCs w:val="24"/>
        </w:rPr>
      </w:pPr>
      <w:r w:rsidRPr="00EA5EB1">
        <w:rPr>
          <w:rFonts w:ascii="Times New Roman" w:hAnsi="Times New Roman"/>
          <w:sz w:val="24"/>
          <w:szCs w:val="24"/>
        </w:rPr>
        <w:t>pašvaldība nodrošina to iestāžu minimālā pakalpojumu groza pakalpojumu sniegšanu, kuras nenodrošina klientu apkalpošanas funkciju konkrētajā reģionālas nozīmes attīstības centrā;</w:t>
      </w:r>
    </w:p>
    <w:p w14:paraId="7C2665CC" w14:textId="77777777" w:rsidR="002258EF" w:rsidRPr="00EA5EB1" w:rsidRDefault="002258EF" w:rsidP="00E551F7">
      <w:pPr>
        <w:pStyle w:val="ListParagraph"/>
        <w:numPr>
          <w:ilvl w:val="0"/>
          <w:numId w:val="7"/>
        </w:numPr>
        <w:tabs>
          <w:tab w:val="left" w:pos="426"/>
          <w:tab w:val="left" w:pos="1134"/>
        </w:tabs>
        <w:spacing w:after="0" w:line="276" w:lineRule="auto"/>
        <w:ind w:left="0" w:firstLine="709"/>
        <w:rPr>
          <w:rFonts w:ascii="Times New Roman" w:hAnsi="Times New Roman"/>
          <w:sz w:val="24"/>
          <w:szCs w:val="24"/>
        </w:rPr>
      </w:pPr>
      <w:r w:rsidRPr="00EA5EB1">
        <w:rPr>
          <w:rFonts w:ascii="Times New Roman" w:hAnsi="Times New Roman"/>
          <w:sz w:val="24"/>
          <w:szCs w:val="24"/>
        </w:rPr>
        <w:t>vismaz trīs iestādes vismaz vienu darbdienu nedēļā sniedz visus savā pārziņā esošus pakalpojumus.</w:t>
      </w:r>
    </w:p>
    <w:p w14:paraId="06568E98" w14:textId="21E25AFF" w:rsidR="00412879" w:rsidRPr="00EA5EB1" w:rsidRDefault="00412879" w:rsidP="00E551F7">
      <w:pPr>
        <w:tabs>
          <w:tab w:val="left" w:pos="426"/>
        </w:tabs>
        <w:spacing w:after="0" w:line="276" w:lineRule="auto"/>
        <w:ind w:firstLine="426"/>
      </w:pPr>
      <w:r w:rsidRPr="00EA5EB1">
        <w:t>Atbilstoši likuma “Par valsts budžetu 201</w:t>
      </w:r>
      <w:r w:rsidR="00DE2C4A" w:rsidRPr="00EA5EB1">
        <w:t>9</w:t>
      </w:r>
      <w:r w:rsidRPr="00EA5EB1">
        <w:t>. gadam” 4</w:t>
      </w:r>
      <w:r w:rsidR="00DE2C4A" w:rsidRPr="00EA5EB1">
        <w:t>0</w:t>
      </w:r>
      <w:r w:rsidRPr="00EA5EB1">
        <w:t xml:space="preserve">. pantam kārtību, kādā VARAM budžeta programmas 30.00.00 “Attīstības nacionālie atbalsta instrumenti” ietvaros paredzētā apropriācija </w:t>
      </w:r>
      <w:r w:rsidRPr="00EA5EB1">
        <w:rPr>
          <w:b/>
        </w:rPr>
        <w:t>940</w:t>
      </w:r>
      <w:r w:rsidR="007161E7" w:rsidRPr="00EA5EB1">
        <w:rPr>
          <w:b/>
        </w:rPr>
        <w:t> </w:t>
      </w:r>
      <w:r w:rsidRPr="00EA5EB1">
        <w:rPr>
          <w:b/>
        </w:rPr>
        <w:t>394</w:t>
      </w:r>
      <w:r w:rsidRPr="00EA5EB1">
        <w:t xml:space="preserve"> </w:t>
      </w:r>
      <w:r w:rsidR="007161E7" w:rsidRPr="00EA5EB1">
        <w:rPr>
          <w:b/>
        </w:rPr>
        <w:t>EUR</w:t>
      </w:r>
      <w:r w:rsidR="007161E7" w:rsidRPr="00EA5EB1">
        <w:t xml:space="preserve"> </w:t>
      </w:r>
      <w:r w:rsidRPr="00EA5EB1">
        <w:t>(turpmāk – dotācija) tiek izmantota VPVKAC tīkla izveidei, uzturēšanai un publisko pakalpojumu sistēmas pilnveidei, nosaka MK</w:t>
      </w:r>
      <w:r w:rsidR="00C401B6" w:rsidRPr="00EA5EB1">
        <w:t xml:space="preserve"> </w:t>
      </w:r>
      <w:r w:rsidRPr="00EA5EB1">
        <w:t>noteikumi Nr. </w:t>
      </w:r>
      <w:r w:rsidR="00DE2C4A" w:rsidRPr="00EA5EB1">
        <w:t>181</w:t>
      </w:r>
      <w:r w:rsidRPr="00EA5EB1">
        <w:t xml:space="preserve">. </w:t>
      </w:r>
      <w:r w:rsidRPr="00EA5EB1">
        <w:rPr>
          <w:shd w:val="clear" w:color="auto" w:fill="FFFFFF"/>
        </w:rPr>
        <w:t>Saskaņā ar MK noteikumu Nr. </w:t>
      </w:r>
      <w:r w:rsidR="00DE2C4A" w:rsidRPr="00EA5EB1">
        <w:rPr>
          <w:shd w:val="clear" w:color="auto" w:fill="FFFFFF"/>
        </w:rPr>
        <w:t>181</w:t>
      </w:r>
      <w:r w:rsidRPr="00EA5EB1">
        <w:rPr>
          <w:shd w:val="clear" w:color="auto" w:fill="FFFFFF"/>
        </w:rPr>
        <w:t xml:space="preserve"> 2. punktu VARAM veic pašvaldību atlasi dotācijas piešķiršanai, lai ieviestu </w:t>
      </w:r>
      <w:r w:rsidR="0037709D" w:rsidRPr="00EA5EB1">
        <w:rPr>
          <w:shd w:val="clear" w:color="auto" w:fill="FFFFFF"/>
        </w:rPr>
        <w:t xml:space="preserve">vienas pieturas aģentūras </w:t>
      </w:r>
      <w:r w:rsidRPr="00EA5EB1">
        <w:rPr>
          <w:shd w:val="clear" w:color="auto" w:fill="FFFFFF"/>
        </w:rPr>
        <w:t>principu pakalpojumu sniegšanā. Saskaņā ar MK noteikumu Nr. </w:t>
      </w:r>
      <w:r w:rsidR="00DE2C4A" w:rsidRPr="00EA5EB1">
        <w:rPr>
          <w:shd w:val="clear" w:color="auto" w:fill="FFFFFF"/>
        </w:rPr>
        <w:t>181</w:t>
      </w:r>
      <w:r w:rsidRPr="00EA5EB1">
        <w:rPr>
          <w:shd w:val="clear" w:color="auto" w:fill="FFFFFF"/>
        </w:rPr>
        <w:t xml:space="preserve"> 25. punktu VARAM</w:t>
      </w:r>
      <w:r w:rsidRPr="00EA5EB1">
        <w:t>, apkopojot pašvaldību pieteikumus, sagatavo un iesniedz MK informatīvo ziņojumu un protokollēmuma projektu par valsts budžeta dotācijas piešķiršanu VPVKAC izveidei, uzturēšanai un publisko pakalpojumu sistēmas pilnveidei reģionālās un nacionālās nozīmes attīstības centros.</w:t>
      </w:r>
    </w:p>
    <w:p w14:paraId="52C4D703" w14:textId="7140598B" w:rsidR="00E60D9B" w:rsidRPr="00EA5EB1" w:rsidRDefault="00E60D9B" w:rsidP="00E551F7">
      <w:pPr>
        <w:tabs>
          <w:tab w:val="left" w:pos="426"/>
        </w:tabs>
        <w:spacing w:after="0" w:line="276" w:lineRule="auto"/>
        <w:ind w:firstLine="426"/>
      </w:pPr>
      <w:r w:rsidRPr="00EA5EB1">
        <w:t>Līdz 20</w:t>
      </w:r>
      <w:r w:rsidR="00A0744C" w:rsidRPr="00EA5EB1">
        <w:t>1</w:t>
      </w:r>
      <w:r w:rsidR="001C7C38" w:rsidRPr="00EA5EB1">
        <w:t>9</w:t>
      </w:r>
      <w:r w:rsidR="00A0744C" w:rsidRPr="00EA5EB1">
        <w:t xml:space="preserve">. gada </w:t>
      </w:r>
      <w:r w:rsidR="00793253" w:rsidRPr="00EA5EB1">
        <w:t>1</w:t>
      </w:r>
      <w:r w:rsidR="00A253CC" w:rsidRPr="00EA5EB1">
        <w:t>2</w:t>
      </w:r>
      <w:r w:rsidRPr="00EA5EB1">
        <w:t>. </w:t>
      </w:r>
      <w:r w:rsidR="00793253" w:rsidRPr="00EA5EB1">
        <w:t>augustam</w:t>
      </w:r>
      <w:r w:rsidR="001C7C38" w:rsidRPr="00EA5EB1">
        <w:t xml:space="preserve"> d</w:t>
      </w:r>
      <w:r w:rsidRPr="00EA5EB1">
        <w:t>otācijas izlietojums ir šāds:</w:t>
      </w:r>
    </w:p>
    <w:p w14:paraId="64D9D862" w14:textId="77777777" w:rsidR="00A92180" w:rsidRPr="00EA5EB1" w:rsidRDefault="00E60D9B" w:rsidP="00E551F7">
      <w:pPr>
        <w:pStyle w:val="ListParagraph"/>
        <w:numPr>
          <w:ilvl w:val="0"/>
          <w:numId w:val="5"/>
        </w:numPr>
        <w:tabs>
          <w:tab w:val="left" w:pos="1134"/>
        </w:tabs>
        <w:spacing w:after="0" w:line="276" w:lineRule="auto"/>
        <w:ind w:left="0" w:firstLine="709"/>
        <w:rPr>
          <w:rFonts w:ascii="Times New Roman" w:hAnsi="Times New Roman"/>
          <w:sz w:val="24"/>
          <w:szCs w:val="24"/>
        </w:rPr>
      </w:pPr>
      <w:r w:rsidRPr="00EA5EB1">
        <w:rPr>
          <w:rFonts w:ascii="Times New Roman" w:hAnsi="Times New Roman"/>
          <w:sz w:val="24"/>
          <w:szCs w:val="24"/>
        </w:rPr>
        <w:t>atbilstoši MK noteikumu Nr. </w:t>
      </w:r>
      <w:r w:rsidR="001C7C38" w:rsidRPr="00EA5EB1">
        <w:rPr>
          <w:rFonts w:ascii="Times New Roman" w:hAnsi="Times New Roman"/>
          <w:sz w:val="24"/>
          <w:szCs w:val="24"/>
        </w:rPr>
        <w:t>181</w:t>
      </w:r>
      <w:r w:rsidRPr="00EA5EB1">
        <w:rPr>
          <w:rFonts w:ascii="Times New Roman" w:hAnsi="Times New Roman"/>
          <w:sz w:val="24"/>
          <w:szCs w:val="24"/>
        </w:rPr>
        <w:t xml:space="preserve"> 2. pielikumam</w:t>
      </w:r>
      <w:r w:rsidR="00A92180" w:rsidRPr="00EA5EB1">
        <w:rPr>
          <w:rFonts w:ascii="Times New Roman" w:hAnsi="Times New Roman"/>
          <w:sz w:val="24"/>
          <w:szCs w:val="24"/>
        </w:rPr>
        <w:t>:</w:t>
      </w:r>
    </w:p>
    <w:p w14:paraId="239947FF" w14:textId="76DAB45D" w:rsidR="00E60D9B" w:rsidRPr="00EA5EB1" w:rsidRDefault="00A92180" w:rsidP="00E551F7">
      <w:pPr>
        <w:pStyle w:val="ListParagraph"/>
        <w:numPr>
          <w:ilvl w:val="1"/>
          <w:numId w:val="10"/>
        </w:numPr>
        <w:tabs>
          <w:tab w:val="left" w:pos="1701"/>
        </w:tabs>
        <w:spacing w:after="0" w:line="276" w:lineRule="auto"/>
        <w:ind w:left="1701" w:hanging="621"/>
        <w:rPr>
          <w:rFonts w:ascii="Times New Roman" w:hAnsi="Times New Roman"/>
          <w:sz w:val="24"/>
          <w:szCs w:val="24"/>
        </w:rPr>
      </w:pPr>
      <w:r w:rsidRPr="00EA5EB1">
        <w:rPr>
          <w:rFonts w:ascii="Times New Roman" w:hAnsi="Times New Roman"/>
          <w:sz w:val="24"/>
          <w:szCs w:val="24"/>
        </w:rPr>
        <w:t>esošo VPVKAC uzturēšanai</w:t>
      </w:r>
      <w:r w:rsidR="00E60D9B" w:rsidRPr="00EA5EB1">
        <w:rPr>
          <w:rFonts w:ascii="Times New Roman" w:hAnsi="Times New Roman"/>
          <w:sz w:val="24"/>
          <w:szCs w:val="24"/>
        </w:rPr>
        <w:t xml:space="preserve"> </w:t>
      </w:r>
      <w:r w:rsidR="00E60D9B" w:rsidRPr="00EA5EB1">
        <w:rPr>
          <w:rFonts w:ascii="Times New Roman" w:hAnsi="Times New Roman"/>
          <w:b/>
          <w:sz w:val="24"/>
          <w:szCs w:val="24"/>
        </w:rPr>
        <w:t>6</w:t>
      </w:r>
      <w:r w:rsidRPr="00EA5EB1">
        <w:rPr>
          <w:rFonts w:ascii="Times New Roman" w:hAnsi="Times New Roman"/>
          <w:b/>
          <w:sz w:val="24"/>
          <w:szCs w:val="24"/>
        </w:rPr>
        <w:t>66</w:t>
      </w:r>
      <w:r w:rsidR="00E52205" w:rsidRPr="00EA5EB1">
        <w:rPr>
          <w:rFonts w:ascii="Times New Roman" w:hAnsi="Times New Roman"/>
          <w:b/>
          <w:sz w:val="24"/>
          <w:szCs w:val="24"/>
        </w:rPr>
        <w:t> </w:t>
      </w:r>
      <w:r w:rsidRPr="00EA5EB1">
        <w:rPr>
          <w:rFonts w:ascii="Times New Roman" w:hAnsi="Times New Roman"/>
          <w:b/>
          <w:sz w:val="24"/>
          <w:szCs w:val="24"/>
        </w:rPr>
        <w:t>540</w:t>
      </w:r>
      <w:r w:rsidR="00E60D9B" w:rsidRPr="00EA5EB1">
        <w:rPr>
          <w:rFonts w:ascii="Times New Roman" w:hAnsi="Times New Roman"/>
          <w:b/>
          <w:sz w:val="24"/>
          <w:szCs w:val="24"/>
        </w:rPr>
        <w:t xml:space="preserve"> EUR</w:t>
      </w:r>
      <w:r w:rsidR="00E60D9B" w:rsidRPr="00EA5EB1">
        <w:rPr>
          <w:rFonts w:ascii="Times New Roman" w:hAnsi="Times New Roman"/>
          <w:sz w:val="24"/>
          <w:szCs w:val="24"/>
        </w:rPr>
        <w:t>;</w:t>
      </w:r>
    </w:p>
    <w:p w14:paraId="6A0C612C" w14:textId="04E64721" w:rsidR="00A92180" w:rsidRPr="00EA5EB1" w:rsidRDefault="00A92180" w:rsidP="00E551F7">
      <w:pPr>
        <w:pStyle w:val="ListParagraph"/>
        <w:numPr>
          <w:ilvl w:val="1"/>
          <w:numId w:val="10"/>
        </w:numPr>
        <w:tabs>
          <w:tab w:val="left" w:pos="1701"/>
        </w:tabs>
        <w:spacing w:after="0" w:line="276" w:lineRule="auto"/>
        <w:ind w:left="1701" w:hanging="621"/>
        <w:rPr>
          <w:rFonts w:ascii="Times New Roman" w:hAnsi="Times New Roman"/>
          <w:sz w:val="24"/>
          <w:szCs w:val="24"/>
        </w:rPr>
      </w:pPr>
      <w:r w:rsidRPr="00EA5EB1">
        <w:rPr>
          <w:rFonts w:ascii="Times New Roman" w:hAnsi="Times New Roman"/>
          <w:sz w:val="24"/>
          <w:szCs w:val="24"/>
        </w:rPr>
        <w:t xml:space="preserve">VPVKAC pakalpojumu vadības sistēmas uzturēšanai </w:t>
      </w:r>
      <w:r w:rsidRPr="00EA5EB1">
        <w:rPr>
          <w:rFonts w:ascii="Times New Roman" w:hAnsi="Times New Roman"/>
          <w:b/>
          <w:sz w:val="24"/>
          <w:szCs w:val="24"/>
        </w:rPr>
        <w:t>65 000 EUR</w:t>
      </w:r>
      <w:r w:rsidRPr="00EA5EB1">
        <w:rPr>
          <w:rFonts w:ascii="Times New Roman" w:hAnsi="Times New Roman"/>
          <w:sz w:val="24"/>
          <w:szCs w:val="24"/>
        </w:rPr>
        <w:t>;</w:t>
      </w:r>
    </w:p>
    <w:p w14:paraId="1696D783" w14:textId="13F67978" w:rsidR="00686BFD" w:rsidRPr="00EA5EB1" w:rsidRDefault="00686BFD" w:rsidP="00E551F7">
      <w:pPr>
        <w:pStyle w:val="ListParagraph"/>
        <w:numPr>
          <w:ilvl w:val="1"/>
          <w:numId w:val="10"/>
        </w:numPr>
        <w:tabs>
          <w:tab w:val="left" w:pos="1701"/>
        </w:tabs>
        <w:spacing w:after="0" w:line="276" w:lineRule="auto"/>
        <w:ind w:left="1701" w:hanging="621"/>
        <w:rPr>
          <w:rFonts w:ascii="Times New Roman" w:hAnsi="Times New Roman"/>
          <w:sz w:val="24"/>
          <w:szCs w:val="24"/>
        </w:rPr>
      </w:pPr>
      <w:r w:rsidRPr="00EA5EB1">
        <w:rPr>
          <w:rFonts w:ascii="Times New Roman" w:hAnsi="Times New Roman"/>
          <w:sz w:val="24"/>
          <w:szCs w:val="24"/>
        </w:rPr>
        <w:t xml:space="preserve">Talsu novada pašvaldība </w:t>
      </w:r>
      <w:r w:rsidR="001601D4" w:rsidRPr="00EA5EB1">
        <w:rPr>
          <w:rFonts w:ascii="Times New Roman" w:hAnsi="Times New Roman"/>
          <w:sz w:val="24"/>
          <w:szCs w:val="24"/>
        </w:rPr>
        <w:t xml:space="preserve">2019. gada 16. maija </w:t>
      </w:r>
      <w:r w:rsidRPr="00EA5EB1">
        <w:rPr>
          <w:rFonts w:ascii="Times New Roman" w:hAnsi="Times New Roman"/>
          <w:sz w:val="24"/>
          <w:szCs w:val="24"/>
        </w:rPr>
        <w:t>domes</w:t>
      </w:r>
      <w:r w:rsidR="001601D4" w:rsidRPr="00EA5EB1">
        <w:rPr>
          <w:rFonts w:ascii="Times New Roman" w:hAnsi="Times New Roman"/>
          <w:sz w:val="24"/>
          <w:szCs w:val="24"/>
        </w:rPr>
        <w:t xml:space="preserve"> sēdē lēmusi</w:t>
      </w:r>
      <w:r w:rsidRPr="00EA5EB1">
        <w:rPr>
          <w:rFonts w:ascii="Times New Roman" w:hAnsi="Times New Roman"/>
          <w:sz w:val="24"/>
          <w:szCs w:val="24"/>
        </w:rPr>
        <w:t xml:space="preserve"> atteik</w:t>
      </w:r>
      <w:r w:rsidR="001601D4" w:rsidRPr="00EA5EB1">
        <w:rPr>
          <w:rFonts w:ascii="Times New Roman" w:hAnsi="Times New Roman"/>
          <w:sz w:val="24"/>
          <w:szCs w:val="24"/>
        </w:rPr>
        <w:t>t</w:t>
      </w:r>
      <w:r w:rsidRPr="00EA5EB1">
        <w:rPr>
          <w:rFonts w:ascii="Times New Roman" w:hAnsi="Times New Roman"/>
          <w:sz w:val="24"/>
          <w:szCs w:val="24"/>
        </w:rPr>
        <w:t xml:space="preserve"> VPVKAC izveidi, līdz ar to veidojas ietaupījums 51 150 EUR apmērā;</w:t>
      </w:r>
    </w:p>
    <w:p w14:paraId="706F81C1" w14:textId="23BF10FA" w:rsidR="00A92180" w:rsidRPr="00EA5EB1" w:rsidRDefault="00E60D9B" w:rsidP="00E551F7">
      <w:pPr>
        <w:pStyle w:val="ListParagraph"/>
        <w:numPr>
          <w:ilvl w:val="0"/>
          <w:numId w:val="5"/>
        </w:numPr>
        <w:tabs>
          <w:tab w:val="left" w:pos="1134"/>
        </w:tabs>
        <w:spacing w:after="0" w:line="276" w:lineRule="auto"/>
        <w:ind w:left="0" w:firstLine="709"/>
        <w:rPr>
          <w:rFonts w:ascii="Times New Roman" w:hAnsi="Times New Roman"/>
          <w:sz w:val="24"/>
          <w:szCs w:val="24"/>
        </w:rPr>
      </w:pPr>
      <w:r w:rsidRPr="00EA5EB1">
        <w:rPr>
          <w:rFonts w:ascii="Times New Roman" w:hAnsi="Times New Roman"/>
          <w:sz w:val="24"/>
          <w:szCs w:val="24"/>
        </w:rPr>
        <w:t>saskaņā ar MK noteikumu Nr. </w:t>
      </w:r>
      <w:r w:rsidR="00A92180" w:rsidRPr="00EA5EB1">
        <w:rPr>
          <w:rFonts w:ascii="Times New Roman" w:hAnsi="Times New Roman"/>
          <w:sz w:val="24"/>
          <w:szCs w:val="24"/>
        </w:rPr>
        <w:t>181</w:t>
      </w:r>
      <w:r w:rsidRPr="00EA5EB1">
        <w:rPr>
          <w:rFonts w:ascii="Times New Roman" w:hAnsi="Times New Roman"/>
          <w:sz w:val="24"/>
          <w:szCs w:val="24"/>
        </w:rPr>
        <w:t xml:space="preserve"> </w:t>
      </w:r>
      <w:r w:rsidR="00AE1973" w:rsidRPr="00EA5EB1">
        <w:rPr>
          <w:rFonts w:ascii="Times New Roman" w:hAnsi="Times New Roman"/>
          <w:sz w:val="24"/>
          <w:szCs w:val="24"/>
        </w:rPr>
        <w:t xml:space="preserve">2. un </w:t>
      </w:r>
      <w:r w:rsidR="00A92180" w:rsidRPr="00EA5EB1">
        <w:rPr>
          <w:rFonts w:ascii="Times New Roman" w:hAnsi="Times New Roman"/>
          <w:sz w:val="24"/>
          <w:szCs w:val="24"/>
        </w:rPr>
        <w:t>12</w:t>
      </w:r>
      <w:r w:rsidRPr="00EA5EB1">
        <w:rPr>
          <w:rFonts w:ascii="Times New Roman" w:hAnsi="Times New Roman"/>
          <w:sz w:val="24"/>
          <w:szCs w:val="24"/>
        </w:rPr>
        <w:t>. punkt</w:t>
      </w:r>
      <w:r w:rsidR="00AE1973" w:rsidRPr="00EA5EB1">
        <w:rPr>
          <w:rFonts w:ascii="Times New Roman" w:hAnsi="Times New Roman"/>
          <w:sz w:val="24"/>
          <w:szCs w:val="24"/>
        </w:rPr>
        <w:t>u</w:t>
      </w:r>
      <w:r w:rsidRPr="00EA5EB1">
        <w:rPr>
          <w:rFonts w:ascii="Times New Roman" w:hAnsi="Times New Roman"/>
          <w:sz w:val="24"/>
          <w:szCs w:val="24"/>
        </w:rPr>
        <w:t xml:space="preserve"> </w:t>
      </w:r>
      <w:r w:rsidR="00AE1973" w:rsidRPr="00EA5EB1">
        <w:rPr>
          <w:rFonts w:ascii="Times New Roman" w:hAnsi="Times New Roman"/>
          <w:sz w:val="24"/>
          <w:szCs w:val="24"/>
        </w:rPr>
        <w:t>un atbilstoši VARA</w:t>
      </w:r>
      <w:r w:rsidR="00A92180" w:rsidRPr="00EA5EB1">
        <w:rPr>
          <w:rFonts w:ascii="Times New Roman" w:hAnsi="Times New Roman"/>
          <w:sz w:val="24"/>
          <w:szCs w:val="24"/>
        </w:rPr>
        <w:t>M</w:t>
      </w:r>
      <w:r w:rsidR="00A253CC" w:rsidRPr="00EA5EB1">
        <w:rPr>
          <w:rFonts w:ascii="Times New Roman" w:hAnsi="Times New Roman"/>
          <w:sz w:val="24"/>
          <w:szCs w:val="24"/>
        </w:rPr>
        <w:t>:</w:t>
      </w:r>
    </w:p>
    <w:p w14:paraId="58E9834D" w14:textId="1BE447BC" w:rsidR="00411D29" w:rsidRPr="00EA5EB1" w:rsidRDefault="00411D29" w:rsidP="00E551F7">
      <w:pPr>
        <w:pStyle w:val="ListParagraph"/>
        <w:numPr>
          <w:ilvl w:val="1"/>
          <w:numId w:val="11"/>
        </w:numPr>
        <w:tabs>
          <w:tab w:val="left" w:pos="1701"/>
        </w:tabs>
        <w:spacing w:after="0" w:line="276" w:lineRule="auto"/>
        <w:ind w:left="0" w:firstLine="1134"/>
        <w:rPr>
          <w:rFonts w:ascii="Times New Roman" w:hAnsi="Times New Roman"/>
          <w:sz w:val="24"/>
          <w:szCs w:val="24"/>
        </w:rPr>
      </w:pPr>
      <w:r w:rsidRPr="00EA5EB1">
        <w:rPr>
          <w:rFonts w:ascii="Times New Roman" w:hAnsi="Times New Roman"/>
          <w:sz w:val="24"/>
          <w:szCs w:val="24"/>
        </w:rPr>
        <w:t xml:space="preserve">2019. gada 24. maija rīkojumam Nr. 1-2/73 “Par valsts budžeta dotācijas piešķiršanu </w:t>
      </w:r>
      <w:r w:rsidRPr="00EA5EB1">
        <w:rPr>
          <w:rFonts w:ascii="Times New Roman" w:hAnsi="Times New Roman"/>
          <w:b/>
          <w:sz w:val="24"/>
          <w:szCs w:val="24"/>
        </w:rPr>
        <w:t xml:space="preserve">Skrīveru </w:t>
      </w:r>
      <w:r w:rsidRPr="00EA5EB1">
        <w:rPr>
          <w:rFonts w:ascii="Times New Roman" w:hAnsi="Times New Roman"/>
          <w:sz w:val="24"/>
          <w:szCs w:val="24"/>
        </w:rPr>
        <w:t xml:space="preserve">novada pašvaldībai valsts un pašvaldības vienotā klientu apkalpošanas centra izveidei” </w:t>
      </w:r>
      <w:r w:rsidRPr="00EA5EB1">
        <w:rPr>
          <w:rFonts w:ascii="Times New Roman" w:hAnsi="Times New Roman"/>
          <w:b/>
          <w:sz w:val="24"/>
          <w:szCs w:val="24"/>
        </w:rPr>
        <w:t>11 150 EUR</w:t>
      </w:r>
      <w:r w:rsidR="00A253CC" w:rsidRPr="00EA5EB1">
        <w:rPr>
          <w:rFonts w:ascii="Times New Roman" w:hAnsi="Times New Roman"/>
          <w:b/>
          <w:sz w:val="24"/>
          <w:szCs w:val="24"/>
        </w:rPr>
        <w:t xml:space="preserve"> </w:t>
      </w:r>
      <w:r w:rsidR="00A253CC" w:rsidRPr="00EA5EB1">
        <w:rPr>
          <w:rFonts w:ascii="Times New Roman" w:hAnsi="Times New Roman"/>
          <w:sz w:val="24"/>
          <w:szCs w:val="24"/>
        </w:rPr>
        <w:t>piešķirti Skrīveru novada pašvaldībai</w:t>
      </w:r>
      <w:r w:rsidRPr="00EA5EB1">
        <w:rPr>
          <w:rFonts w:ascii="Times New Roman" w:hAnsi="Times New Roman"/>
          <w:sz w:val="24"/>
          <w:szCs w:val="24"/>
        </w:rPr>
        <w:t>;</w:t>
      </w:r>
    </w:p>
    <w:p w14:paraId="22EBFBF2" w14:textId="57B6BD81" w:rsidR="001077F1" w:rsidRPr="00EA5EB1" w:rsidRDefault="001077F1" w:rsidP="00E551F7">
      <w:pPr>
        <w:pStyle w:val="ListParagraph"/>
        <w:numPr>
          <w:ilvl w:val="1"/>
          <w:numId w:val="11"/>
        </w:numPr>
        <w:tabs>
          <w:tab w:val="left" w:pos="1701"/>
        </w:tabs>
        <w:spacing w:after="0" w:line="276" w:lineRule="auto"/>
        <w:ind w:left="0" w:firstLine="1134"/>
        <w:rPr>
          <w:rFonts w:ascii="Times New Roman" w:hAnsi="Times New Roman"/>
          <w:sz w:val="24"/>
          <w:szCs w:val="24"/>
        </w:rPr>
      </w:pPr>
      <w:r w:rsidRPr="00EA5EB1">
        <w:rPr>
          <w:rFonts w:ascii="Times New Roman" w:hAnsi="Times New Roman"/>
          <w:sz w:val="24"/>
          <w:szCs w:val="24"/>
        </w:rPr>
        <w:t xml:space="preserve">2019. gada 24. maija rīkojumam Nr. 1-2/74 “Par valsts budžeta dotācijas piešķiršanu </w:t>
      </w:r>
      <w:r w:rsidRPr="00EA5EB1">
        <w:rPr>
          <w:rFonts w:ascii="Times New Roman" w:hAnsi="Times New Roman"/>
          <w:b/>
          <w:sz w:val="24"/>
          <w:szCs w:val="24"/>
        </w:rPr>
        <w:t>Mārupes</w:t>
      </w:r>
      <w:r w:rsidRPr="00EA5EB1">
        <w:rPr>
          <w:rFonts w:ascii="Times New Roman" w:hAnsi="Times New Roman"/>
          <w:sz w:val="24"/>
          <w:szCs w:val="24"/>
        </w:rPr>
        <w:t xml:space="preserve"> novada pašvaldībai valsts un pašvaldības vienotā klientu apkalpošanas centra izveidei” </w:t>
      </w:r>
      <w:r w:rsidRPr="00EA5EB1">
        <w:rPr>
          <w:rFonts w:ascii="Times New Roman" w:hAnsi="Times New Roman"/>
          <w:b/>
          <w:sz w:val="24"/>
          <w:szCs w:val="24"/>
        </w:rPr>
        <w:t>13 450 EUR</w:t>
      </w:r>
      <w:r w:rsidR="00A253CC" w:rsidRPr="00EA5EB1">
        <w:rPr>
          <w:rFonts w:ascii="Times New Roman" w:hAnsi="Times New Roman"/>
          <w:b/>
          <w:sz w:val="24"/>
          <w:szCs w:val="24"/>
        </w:rPr>
        <w:t xml:space="preserve"> </w:t>
      </w:r>
      <w:r w:rsidR="00A253CC" w:rsidRPr="00EA5EB1">
        <w:rPr>
          <w:rFonts w:ascii="Times New Roman" w:hAnsi="Times New Roman"/>
          <w:sz w:val="24"/>
          <w:szCs w:val="24"/>
        </w:rPr>
        <w:t>piešķirti Mārupes novada pašvaldībai</w:t>
      </w:r>
      <w:r w:rsidRPr="00EA5EB1">
        <w:rPr>
          <w:rFonts w:ascii="Times New Roman" w:hAnsi="Times New Roman"/>
          <w:sz w:val="24"/>
          <w:szCs w:val="24"/>
        </w:rPr>
        <w:t>;</w:t>
      </w:r>
    </w:p>
    <w:p w14:paraId="14AEFF3B" w14:textId="427CA93F" w:rsidR="00411D29" w:rsidRPr="00EA5EB1" w:rsidRDefault="00411D29" w:rsidP="00E551F7">
      <w:pPr>
        <w:pStyle w:val="ListParagraph"/>
        <w:numPr>
          <w:ilvl w:val="1"/>
          <w:numId w:val="11"/>
        </w:numPr>
        <w:tabs>
          <w:tab w:val="left" w:pos="1701"/>
        </w:tabs>
        <w:spacing w:after="0" w:line="276" w:lineRule="auto"/>
        <w:ind w:left="0" w:firstLine="1134"/>
        <w:rPr>
          <w:rFonts w:ascii="Times New Roman" w:hAnsi="Times New Roman"/>
          <w:sz w:val="24"/>
          <w:szCs w:val="24"/>
        </w:rPr>
      </w:pPr>
      <w:r w:rsidRPr="00EA5EB1">
        <w:rPr>
          <w:rFonts w:ascii="Times New Roman" w:hAnsi="Times New Roman"/>
          <w:sz w:val="24"/>
          <w:szCs w:val="24"/>
        </w:rPr>
        <w:t xml:space="preserve">2019. gada </w:t>
      </w:r>
      <w:r w:rsidR="008020BA" w:rsidRPr="00EA5EB1">
        <w:rPr>
          <w:rFonts w:ascii="Times New Roman" w:hAnsi="Times New Roman"/>
          <w:sz w:val="24"/>
          <w:szCs w:val="24"/>
        </w:rPr>
        <w:t>19.</w:t>
      </w:r>
      <w:r w:rsidRPr="00EA5EB1">
        <w:rPr>
          <w:rFonts w:ascii="Times New Roman" w:hAnsi="Times New Roman"/>
          <w:sz w:val="24"/>
          <w:szCs w:val="24"/>
        </w:rPr>
        <w:t> </w:t>
      </w:r>
      <w:r w:rsidR="001077F1" w:rsidRPr="00EA5EB1">
        <w:rPr>
          <w:rFonts w:ascii="Times New Roman" w:hAnsi="Times New Roman"/>
          <w:sz w:val="24"/>
          <w:szCs w:val="24"/>
        </w:rPr>
        <w:t>jūnija</w:t>
      </w:r>
      <w:r w:rsidRPr="00EA5EB1">
        <w:rPr>
          <w:rFonts w:ascii="Times New Roman" w:hAnsi="Times New Roman"/>
          <w:sz w:val="24"/>
          <w:szCs w:val="24"/>
        </w:rPr>
        <w:t xml:space="preserve"> rīkojumam Nr. 1-2/</w:t>
      </w:r>
      <w:r w:rsidR="008020BA" w:rsidRPr="00EA5EB1">
        <w:rPr>
          <w:rFonts w:ascii="Times New Roman" w:hAnsi="Times New Roman"/>
          <w:sz w:val="24"/>
          <w:szCs w:val="24"/>
        </w:rPr>
        <w:t>84</w:t>
      </w:r>
      <w:r w:rsidRPr="00EA5EB1">
        <w:rPr>
          <w:rFonts w:ascii="Times New Roman" w:hAnsi="Times New Roman"/>
          <w:sz w:val="24"/>
          <w:szCs w:val="24"/>
        </w:rPr>
        <w:t xml:space="preserve"> “Par valsts budžeta dotācijas piešķiršanu </w:t>
      </w:r>
      <w:r w:rsidRPr="00EA5EB1">
        <w:rPr>
          <w:rFonts w:ascii="Times New Roman" w:hAnsi="Times New Roman"/>
          <w:b/>
          <w:sz w:val="24"/>
          <w:szCs w:val="24"/>
        </w:rPr>
        <w:t>Kokneses</w:t>
      </w:r>
      <w:r w:rsidRPr="00EA5EB1">
        <w:rPr>
          <w:rFonts w:ascii="Times New Roman" w:hAnsi="Times New Roman"/>
          <w:sz w:val="24"/>
          <w:szCs w:val="24"/>
        </w:rPr>
        <w:t xml:space="preserve"> novada pašvaldībai valsts un pašvaldības vienotā klientu apkalpošanas centra izveidei” </w:t>
      </w:r>
      <w:r w:rsidRPr="00EA5EB1">
        <w:rPr>
          <w:rFonts w:ascii="Times New Roman" w:hAnsi="Times New Roman"/>
          <w:b/>
          <w:sz w:val="24"/>
          <w:szCs w:val="24"/>
        </w:rPr>
        <w:t>11 665 EUR</w:t>
      </w:r>
      <w:r w:rsidR="00A253CC" w:rsidRPr="00EA5EB1">
        <w:rPr>
          <w:rFonts w:ascii="Times New Roman" w:hAnsi="Times New Roman"/>
          <w:b/>
          <w:sz w:val="24"/>
          <w:szCs w:val="24"/>
        </w:rPr>
        <w:t xml:space="preserve"> </w:t>
      </w:r>
      <w:r w:rsidR="00A253CC" w:rsidRPr="00EA5EB1">
        <w:rPr>
          <w:rFonts w:ascii="Times New Roman" w:hAnsi="Times New Roman"/>
          <w:sz w:val="24"/>
          <w:szCs w:val="24"/>
        </w:rPr>
        <w:t>piešķirti Kokneses novada pašvaldībai</w:t>
      </w:r>
      <w:r w:rsidRPr="00EA5EB1">
        <w:rPr>
          <w:rFonts w:ascii="Times New Roman" w:hAnsi="Times New Roman"/>
          <w:sz w:val="24"/>
          <w:szCs w:val="24"/>
        </w:rPr>
        <w:t>;</w:t>
      </w:r>
    </w:p>
    <w:p w14:paraId="5EDAE9DD" w14:textId="5E939C3B" w:rsidR="00A92180" w:rsidRPr="00EA5EB1" w:rsidRDefault="00A92180" w:rsidP="00E551F7">
      <w:pPr>
        <w:pStyle w:val="ListParagraph"/>
        <w:numPr>
          <w:ilvl w:val="1"/>
          <w:numId w:val="11"/>
        </w:numPr>
        <w:tabs>
          <w:tab w:val="left" w:pos="1701"/>
        </w:tabs>
        <w:spacing w:after="0" w:line="276" w:lineRule="auto"/>
        <w:ind w:left="0" w:firstLine="1134"/>
        <w:rPr>
          <w:rFonts w:ascii="Times New Roman" w:hAnsi="Times New Roman"/>
          <w:sz w:val="24"/>
          <w:szCs w:val="24"/>
        </w:rPr>
      </w:pPr>
      <w:r w:rsidRPr="00EA5EB1">
        <w:rPr>
          <w:rFonts w:ascii="Times New Roman" w:hAnsi="Times New Roman"/>
          <w:sz w:val="24"/>
          <w:szCs w:val="24"/>
        </w:rPr>
        <w:t>2019</w:t>
      </w:r>
      <w:r w:rsidR="00AE1973" w:rsidRPr="00EA5EB1">
        <w:rPr>
          <w:rFonts w:ascii="Times New Roman" w:hAnsi="Times New Roman"/>
          <w:sz w:val="24"/>
          <w:szCs w:val="24"/>
        </w:rPr>
        <w:t xml:space="preserve">. gada </w:t>
      </w:r>
      <w:r w:rsidR="008020BA" w:rsidRPr="00EA5EB1">
        <w:rPr>
          <w:rFonts w:ascii="Times New Roman" w:hAnsi="Times New Roman"/>
          <w:sz w:val="24"/>
          <w:szCs w:val="24"/>
        </w:rPr>
        <w:t>19.</w:t>
      </w:r>
      <w:r w:rsidR="001077F1" w:rsidRPr="00EA5EB1">
        <w:rPr>
          <w:rFonts w:ascii="Times New Roman" w:hAnsi="Times New Roman"/>
          <w:sz w:val="24"/>
          <w:szCs w:val="24"/>
        </w:rPr>
        <w:t> jūnija rīkojumam Nr. 1-2/</w:t>
      </w:r>
      <w:r w:rsidR="008020BA" w:rsidRPr="00EA5EB1">
        <w:rPr>
          <w:rFonts w:ascii="Times New Roman" w:hAnsi="Times New Roman"/>
          <w:sz w:val="24"/>
          <w:szCs w:val="24"/>
        </w:rPr>
        <w:t>83</w:t>
      </w:r>
      <w:r w:rsidR="001077F1" w:rsidRPr="00EA5EB1">
        <w:rPr>
          <w:rFonts w:ascii="Times New Roman" w:hAnsi="Times New Roman"/>
          <w:sz w:val="24"/>
          <w:szCs w:val="24"/>
        </w:rPr>
        <w:t xml:space="preserve"> </w:t>
      </w:r>
      <w:r w:rsidR="00AE1973" w:rsidRPr="00EA5EB1">
        <w:rPr>
          <w:rFonts w:ascii="Times New Roman" w:hAnsi="Times New Roman"/>
          <w:sz w:val="24"/>
          <w:szCs w:val="24"/>
        </w:rPr>
        <w:t xml:space="preserve">“Par valsts budžeta dotācijas piešķiršanu </w:t>
      </w:r>
      <w:r w:rsidR="00686BFD" w:rsidRPr="00EA5EB1">
        <w:rPr>
          <w:rFonts w:ascii="Times New Roman" w:hAnsi="Times New Roman"/>
          <w:b/>
          <w:sz w:val="24"/>
          <w:szCs w:val="24"/>
        </w:rPr>
        <w:t>Kārsavas</w:t>
      </w:r>
      <w:r w:rsidR="00AE1973" w:rsidRPr="00EA5EB1">
        <w:rPr>
          <w:rFonts w:ascii="Times New Roman" w:hAnsi="Times New Roman"/>
          <w:sz w:val="24"/>
          <w:szCs w:val="24"/>
        </w:rPr>
        <w:t xml:space="preserve"> novada pašvaldībai valsts un pašvaldības vienotā klientu apkalpošanas centra izveidei”</w:t>
      </w:r>
      <w:r w:rsidR="00686BFD" w:rsidRPr="00EA5EB1">
        <w:rPr>
          <w:rFonts w:ascii="Times New Roman" w:hAnsi="Times New Roman"/>
          <w:sz w:val="24"/>
          <w:szCs w:val="24"/>
        </w:rPr>
        <w:t xml:space="preserve"> </w:t>
      </w:r>
      <w:r w:rsidR="00686BFD" w:rsidRPr="00EA5EB1">
        <w:rPr>
          <w:rFonts w:ascii="Times New Roman" w:hAnsi="Times New Roman"/>
          <w:b/>
          <w:sz w:val="24"/>
          <w:szCs w:val="24"/>
        </w:rPr>
        <w:t>10 000 EUR</w:t>
      </w:r>
      <w:r w:rsidR="00A253CC" w:rsidRPr="00EA5EB1">
        <w:rPr>
          <w:rFonts w:ascii="Times New Roman" w:hAnsi="Times New Roman"/>
          <w:b/>
          <w:sz w:val="24"/>
          <w:szCs w:val="24"/>
        </w:rPr>
        <w:t xml:space="preserve"> </w:t>
      </w:r>
      <w:r w:rsidR="00A253CC" w:rsidRPr="00EA5EB1">
        <w:rPr>
          <w:rFonts w:ascii="Times New Roman" w:hAnsi="Times New Roman"/>
          <w:sz w:val="24"/>
          <w:szCs w:val="24"/>
        </w:rPr>
        <w:t>piešķirti Kārsavas novada pašvaldībai</w:t>
      </w:r>
      <w:r w:rsidRPr="00EA5EB1">
        <w:rPr>
          <w:rFonts w:ascii="Times New Roman" w:hAnsi="Times New Roman"/>
          <w:sz w:val="24"/>
          <w:szCs w:val="24"/>
        </w:rPr>
        <w:t>;</w:t>
      </w:r>
    </w:p>
    <w:p w14:paraId="38E6AC6D" w14:textId="768AE876" w:rsidR="00686BFD" w:rsidRPr="00EA5EB1" w:rsidRDefault="00686BFD" w:rsidP="00E551F7">
      <w:pPr>
        <w:pStyle w:val="ListParagraph"/>
        <w:numPr>
          <w:ilvl w:val="1"/>
          <w:numId w:val="11"/>
        </w:numPr>
        <w:tabs>
          <w:tab w:val="left" w:pos="1701"/>
        </w:tabs>
        <w:spacing w:after="0" w:line="276" w:lineRule="auto"/>
        <w:ind w:left="0" w:firstLine="1134"/>
        <w:rPr>
          <w:rFonts w:ascii="Times New Roman" w:hAnsi="Times New Roman"/>
          <w:sz w:val="24"/>
          <w:szCs w:val="24"/>
        </w:rPr>
      </w:pPr>
      <w:r w:rsidRPr="00EA5EB1">
        <w:rPr>
          <w:rFonts w:ascii="Times New Roman" w:hAnsi="Times New Roman"/>
          <w:sz w:val="24"/>
          <w:szCs w:val="24"/>
        </w:rPr>
        <w:t xml:space="preserve">2019. gada </w:t>
      </w:r>
      <w:r w:rsidR="008020BA" w:rsidRPr="00EA5EB1">
        <w:rPr>
          <w:rFonts w:ascii="Times New Roman" w:hAnsi="Times New Roman"/>
          <w:sz w:val="24"/>
          <w:szCs w:val="24"/>
        </w:rPr>
        <w:t>19.</w:t>
      </w:r>
      <w:r w:rsidR="001077F1" w:rsidRPr="00EA5EB1">
        <w:rPr>
          <w:rFonts w:ascii="Times New Roman" w:hAnsi="Times New Roman"/>
          <w:sz w:val="24"/>
          <w:szCs w:val="24"/>
        </w:rPr>
        <w:t> jūnija rīkojumam Nr. 1-2/</w:t>
      </w:r>
      <w:r w:rsidR="008020BA" w:rsidRPr="00EA5EB1">
        <w:rPr>
          <w:rFonts w:ascii="Times New Roman" w:hAnsi="Times New Roman"/>
          <w:sz w:val="24"/>
          <w:szCs w:val="24"/>
        </w:rPr>
        <w:t>82</w:t>
      </w:r>
      <w:r w:rsidR="001077F1" w:rsidRPr="00EA5EB1">
        <w:rPr>
          <w:rFonts w:ascii="Times New Roman" w:hAnsi="Times New Roman"/>
          <w:sz w:val="24"/>
          <w:szCs w:val="24"/>
        </w:rPr>
        <w:t xml:space="preserve"> </w:t>
      </w:r>
      <w:r w:rsidRPr="00EA5EB1">
        <w:rPr>
          <w:rFonts w:ascii="Times New Roman" w:hAnsi="Times New Roman"/>
          <w:sz w:val="24"/>
          <w:szCs w:val="24"/>
        </w:rPr>
        <w:t xml:space="preserve">“Par valsts budžeta dotācijas piešķiršanu </w:t>
      </w:r>
      <w:r w:rsidRPr="00EA5EB1">
        <w:rPr>
          <w:rFonts w:ascii="Times New Roman" w:hAnsi="Times New Roman"/>
          <w:b/>
          <w:sz w:val="24"/>
          <w:szCs w:val="24"/>
        </w:rPr>
        <w:t>Olaines</w:t>
      </w:r>
      <w:r w:rsidRPr="00EA5EB1">
        <w:rPr>
          <w:rFonts w:ascii="Times New Roman" w:hAnsi="Times New Roman"/>
          <w:sz w:val="24"/>
          <w:szCs w:val="24"/>
        </w:rPr>
        <w:t xml:space="preserve"> novada pašvaldībai valsts un pašvaldības vienotā klientu apkalpošanas centra izveidei” </w:t>
      </w:r>
      <w:r w:rsidRPr="00EA5EB1">
        <w:rPr>
          <w:rFonts w:ascii="Times New Roman" w:hAnsi="Times New Roman"/>
          <w:b/>
          <w:sz w:val="24"/>
          <w:szCs w:val="24"/>
        </w:rPr>
        <w:t>13 450 EUR</w:t>
      </w:r>
      <w:r w:rsidR="00A253CC" w:rsidRPr="00EA5EB1">
        <w:rPr>
          <w:rFonts w:ascii="Times New Roman" w:hAnsi="Times New Roman"/>
          <w:b/>
          <w:sz w:val="24"/>
          <w:szCs w:val="24"/>
        </w:rPr>
        <w:t xml:space="preserve"> </w:t>
      </w:r>
      <w:r w:rsidR="00A253CC" w:rsidRPr="00EA5EB1">
        <w:rPr>
          <w:rFonts w:ascii="Times New Roman" w:hAnsi="Times New Roman"/>
          <w:sz w:val="24"/>
          <w:szCs w:val="24"/>
        </w:rPr>
        <w:t>piešķirti Olaines novada pašvaldībai</w:t>
      </w:r>
      <w:r w:rsidRPr="00EA5EB1">
        <w:rPr>
          <w:rFonts w:ascii="Times New Roman" w:hAnsi="Times New Roman"/>
          <w:sz w:val="24"/>
          <w:szCs w:val="24"/>
        </w:rPr>
        <w:t>;</w:t>
      </w:r>
    </w:p>
    <w:p w14:paraId="36A451D7" w14:textId="14C2AAD8" w:rsidR="00FD51A3" w:rsidRPr="00EA5EB1" w:rsidRDefault="00AE1973" w:rsidP="00E551F7">
      <w:pPr>
        <w:pStyle w:val="ListParagraph"/>
        <w:numPr>
          <w:ilvl w:val="0"/>
          <w:numId w:val="5"/>
        </w:numPr>
        <w:tabs>
          <w:tab w:val="left" w:pos="426"/>
          <w:tab w:val="left" w:pos="1134"/>
        </w:tabs>
        <w:spacing w:after="0" w:line="276" w:lineRule="auto"/>
        <w:ind w:left="0" w:firstLine="720"/>
        <w:rPr>
          <w:rFonts w:ascii="Times New Roman" w:hAnsi="Times New Roman"/>
          <w:sz w:val="24"/>
          <w:szCs w:val="24"/>
        </w:rPr>
      </w:pPr>
      <w:r w:rsidRPr="00EA5EB1">
        <w:rPr>
          <w:rFonts w:ascii="Times New Roman" w:hAnsi="Times New Roman"/>
          <w:sz w:val="24"/>
          <w:szCs w:val="24"/>
        </w:rPr>
        <w:lastRenderedPageBreak/>
        <w:t>saskaņā ar MK noteikumu Nr. </w:t>
      </w:r>
      <w:r w:rsidR="00686BFD" w:rsidRPr="00EA5EB1">
        <w:rPr>
          <w:rFonts w:ascii="Times New Roman" w:hAnsi="Times New Roman"/>
          <w:sz w:val="24"/>
          <w:szCs w:val="24"/>
        </w:rPr>
        <w:t>181</w:t>
      </w:r>
      <w:r w:rsidRPr="00EA5EB1">
        <w:rPr>
          <w:rFonts w:ascii="Times New Roman" w:hAnsi="Times New Roman"/>
          <w:sz w:val="24"/>
          <w:szCs w:val="24"/>
        </w:rPr>
        <w:t xml:space="preserve"> 3. punktu VARAM centralizēti nodrošina </w:t>
      </w:r>
      <w:r w:rsidR="00CA72C9" w:rsidRPr="00EA5EB1">
        <w:rPr>
          <w:rFonts w:ascii="Times New Roman" w:hAnsi="Times New Roman"/>
          <w:sz w:val="24"/>
          <w:szCs w:val="24"/>
        </w:rPr>
        <w:t>VPVKAC</w:t>
      </w:r>
      <w:r w:rsidR="00C60B49" w:rsidRPr="00EA5EB1">
        <w:rPr>
          <w:rFonts w:ascii="Times New Roman" w:hAnsi="Times New Roman"/>
          <w:sz w:val="24"/>
          <w:szCs w:val="24"/>
        </w:rPr>
        <w:t xml:space="preserve"> atpazīstamības pasākumus</w:t>
      </w:r>
      <w:r w:rsidRPr="00EA5EB1">
        <w:rPr>
          <w:rFonts w:ascii="Times New Roman" w:hAnsi="Times New Roman"/>
          <w:sz w:val="24"/>
          <w:szCs w:val="24"/>
        </w:rPr>
        <w:t xml:space="preserve">, šim mērķim </w:t>
      </w:r>
      <w:r w:rsidR="00C60B49" w:rsidRPr="00EA5EB1">
        <w:rPr>
          <w:rFonts w:ascii="Times New Roman" w:hAnsi="Times New Roman"/>
          <w:sz w:val="24"/>
          <w:szCs w:val="24"/>
        </w:rPr>
        <w:t>novirzot</w:t>
      </w:r>
      <w:r w:rsidRPr="00EA5EB1">
        <w:rPr>
          <w:rFonts w:ascii="Times New Roman" w:hAnsi="Times New Roman"/>
          <w:sz w:val="24"/>
          <w:szCs w:val="24"/>
        </w:rPr>
        <w:t xml:space="preserve"> finansējumu </w:t>
      </w:r>
      <w:r w:rsidRPr="00EA5EB1">
        <w:rPr>
          <w:rFonts w:ascii="Times New Roman" w:hAnsi="Times New Roman"/>
          <w:b/>
          <w:sz w:val="24"/>
          <w:szCs w:val="24"/>
        </w:rPr>
        <w:t>10 000 EUR</w:t>
      </w:r>
      <w:r w:rsidR="00686BFD" w:rsidRPr="00EA5EB1">
        <w:rPr>
          <w:rFonts w:ascii="Times New Roman" w:hAnsi="Times New Roman"/>
          <w:sz w:val="24"/>
          <w:szCs w:val="24"/>
        </w:rPr>
        <w:t>.</w:t>
      </w:r>
    </w:p>
    <w:p w14:paraId="58146685" w14:textId="20236480" w:rsidR="007E1107" w:rsidRPr="00EA5EB1" w:rsidRDefault="006D4556" w:rsidP="00752179">
      <w:pPr>
        <w:tabs>
          <w:tab w:val="left" w:pos="426"/>
        </w:tabs>
        <w:spacing w:after="0" w:line="276" w:lineRule="auto"/>
        <w:ind w:firstLine="426"/>
        <w:rPr>
          <w:rFonts w:eastAsia="Calibri"/>
        </w:rPr>
      </w:pPr>
      <w:r w:rsidRPr="00EA5EB1">
        <w:t xml:space="preserve">Līdz ar to valsts budžeta dotācija </w:t>
      </w:r>
      <w:r w:rsidR="00A0744C" w:rsidRPr="00EA5EB1">
        <w:rPr>
          <w:rFonts w:eastAsia="Calibri"/>
        </w:rPr>
        <w:t xml:space="preserve">VPVKAC tīkla </w:t>
      </w:r>
      <w:r w:rsidR="00686BFD" w:rsidRPr="00EA5EB1">
        <w:rPr>
          <w:rFonts w:eastAsia="Calibri"/>
        </w:rPr>
        <w:t xml:space="preserve">turpmākai </w:t>
      </w:r>
      <w:r w:rsidR="00A0744C" w:rsidRPr="00EA5EB1">
        <w:rPr>
          <w:rFonts w:eastAsia="Calibri"/>
        </w:rPr>
        <w:t>i</w:t>
      </w:r>
      <w:r w:rsidR="00A0744C" w:rsidRPr="00EA5EB1">
        <w:t xml:space="preserve">zveidei un publisko pakalpojumu sistēmas pilnveidei </w:t>
      </w:r>
      <w:r w:rsidRPr="00EA5EB1">
        <w:t>201</w:t>
      </w:r>
      <w:r w:rsidR="00686BFD" w:rsidRPr="00EA5EB1">
        <w:t>9</w:t>
      </w:r>
      <w:r w:rsidRPr="00EA5EB1">
        <w:t xml:space="preserve">. gadā ir pieejama </w:t>
      </w:r>
      <w:r w:rsidR="002B0852" w:rsidRPr="00EA5EB1">
        <w:rPr>
          <w:b/>
        </w:rPr>
        <w:t>1</w:t>
      </w:r>
      <w:r w:rsidR="000D069E" w:rsidRPr="00EA5EB1">
        <w:rPr>
          <w:b/>
        </w:rPr>
        <w:t>39</w:t>
      </w:r>
      <w:r w:rsidR="007161E7" w:rsidRPr="00EA5EB1">
        <w:rPr>
          <w:b/>
        </w:rPr>
        <w:t> </w:t>
      </w:r>
      <w:r w:rsidR="000D069E" w:rsidRPr="00EA5EB1">
        <w:rPr>
          <w:b/>
        </w:rPr>
        <w:t>139</w:t>
      </w:r>
      <w:r w:rsidRPr="00EA5EB1">
        <w:rPr>
          <w:b/>
        </w:rPr>
        <w:t xml:space="preserve"> </w:t>
      </w:r>
      <w:r w:rsidR="0042739E" w:rsidRPr="00EA5EB1">
        <w:rPr>
          <w:b/>
        </w:rPr>
        <w:t>EUR</w:t>
      </w:r>
      <w:r w:rsidR="0042739E" w:rsidRPr="00EA5EB1">
        <w:t xml:space="preserve"> </w:t>
      </w:r>
      <w:r w:rsidRPr="00EA5EB1">
        <w:t>apjomā.</w:t>
      </w:r>
      <w:r w:rsidR="000D069E" w:rsidRPr="00EA5EB1">
        <w:t xml:space="preserve"> Pieejamais finansējums</w:t>
      </w:r>
      <w:r w:rsidR="00752179" w:rsidRPr="00EA5EB1">
        <w:t>,</w:t>
      </w:r>
      <w:r w:rsidR="000D069E" w:rsidRPr="00EA5EB1">
        <w:t xml:space="preserve"> </w:t>
      </w:r>
      <w:r w:rsidR="00752179" w:rsidRPr="00EA5EB1">
        <w:rPr>
          <w:rFonts w:eastAsia="Calibri"/>
        </w:rPr>
        <w:t xml:space="preserve">pamatojoties uz MK noteikumu Nr. 181 12. punktu, </w:t>
      </w:r>
      <w:r w:rsidR="000D069E" w:rsidRPr="00EA5EB1">
        <w:rPr>
          <w:rFonts w:eastAsia="Calibri"/>
        </w:rPr>
        <w:t xml:space="preserve">novirzāms </w:t>
      </w:r>
      <w:r w:rsidR="000D069E" w:rsidRPr="00EA5EB1">
        <w:t>valsts un pašvaldību vienoto klientu apkalpošanas centru tīkla izveidei, uzturēšanai un publisko pakalpojumu sistēmas pilnveidei</w:t>
      </w:r>
      <w:r w:rsidR="00752179" w:rsidRPr="00EA5EB1">
        <w:rPr>
          <w:rFonts w:eastAsia="Calibri"/>
        </w:rPr>
        <w:t xml:space="preserve">, </w:t>
      </w:r>
      <w:r w:rsidR="00FE288F" w:rsidRPr="00EA5EB1">
        <w:rPr>
          <w:rFonts w:eastAsia="Calibri"/>
        </w:rPr>
        <w:t>tai skaitā</w:t>
      </w:r>
      <w:r w:rsidR="00FE288F" w:rsidRPr="00EA5EB1">
        <w:t xml:space="preserve">, </w:t>
      </w:r>
      <w:r w:rsidR="007E1107" w:rsidRPr="00EA5EB1">
        <w:t xml:space="preserve">ņemot vērā </w:t>
      </w:r>
      <w:r w:rsidR="000D069E" w:rsidRPr="00EA5EB1">
        <w:t>VPVKAC</w:t>
      </w:r>
      <w:r w:rsidR="007E1107" w:rsidRPr="00EA5EB1">
        <w:t xml:space="preserve"> uzraudzības komitejas </w:t>
      </w:r>
      <w:r w:rsidR="00A34ADE" w:rsidRPr="00EA5EB1">
        <w:t xml:space="preserve">2019. gada 24. maija </w:t>
      </w:r>
      <w:r w:rsidR="007E1107" w:rsidRPr="00EA5EB1">
        <w:t>3</w:t>
      </w:r>
      <w:r w:rsidR="00A34ADE" w:rsidRPr="00EA5EB1">
        <w:t xml:space="preserve">. sēdes protokola 7. punktu (izveidota ar VARAM </w:t>
      </w:r>
      <w:r w:rsidR="00A34ADE" w:rsidRPr="00EA5EB1">
        <w:rPr>
          <w:noProof/>
        </w:rPr>
        <w:t>2018</w:t>
      </w:r>
      <w:r w:rsidR="00A34ADE" w:rsidRPr="00EA5EB1">
        <w:t>. gada 8. marta rīkojumu Nr. </w:t>
      </w:r>
      <w:r w:rsidR="00A34ADE" w:rsidRPr="00EA5EB1">
        <w:rPr>
          <w:noProof/>
        </w:rPr>
        <w:t>19-2/2191 “</w:t>
      </w:r>
      <w:r w:rsidR="00A34ADE" w:rsidRPr="00EA5EB1">
        <w:t xml:space="preserve">Par valsts un pašvaldību vienoto klientu apkalpošanas centru uzraudzības komitejas izveidi” atbilstoši MK 2017. gada 4. jūnija noteikumu Nr. 401 “Noteikumi par valsts pārvaldes vienoto klientu apkalpošanas centru veidiem, sniegto pakalpojumu apjomu un pakalpojumu sniegšanas kārtību” 9. punktam), </w:t>
      </w:r>
      <w:r w:rsidR="000D069E" w:rsidRPr="00EA5EB1">
        <w:rPr>
          <w:rFonts w:eastAsia="Times New Roman"/>
          <w:lang w:eastAsia="lv-LV"/>
        </w:rPr>
        <w:t>nodrošinot</w:t>
      </w:r>
      <w:r w:rsidR="007E1107" w:rsidRPr="00EA5EB1">
        <w:t xml:space="preserve"> pilnvarotā e-pakalpojuma funkcionalitātes ieviešan</w:t>
      </w:r>
      <w:r w:rsidR="008020BA" w:rsidRPr="00EA5EB1">
        <w:t>u pieprasītākajiem</w:t>
      </w:r>
      <w:r w:rsidR="000D069E" w:rsidRPr="00EA5EB1">
        <w:t xml:space="preserve"> e-</w:t>
      </w:r>
      <w:r w:rsidR="007E1107" w:rsidRPr="00EA5EB1">
        <w:t>pakalpojumiem.</w:t>
      </w:r>
    </w:p>
    <w:p w14:paraId="47B7444E" w14:textId="77777777" w:rsidR="00D241C5" w:rsidRPr="00EA5EB1" w:rsidRDefault="00C83904" w:rsidP="00E551F7">
      <w:pPr>
        <w:tabs>
          <w:tab w:val="left" w:pos="426"/>
        </w:tabs>
        <w:spacing w:after="0" w:line="276" w:lineRule="auto"/>
        <w:ind w:firstLine="426"/>
        <w:rPr>
          <w:rFonts w:eastAsia="Times New Roman"/>
          <w:lang w:eastAsia="lv-LV"/>
        </w:rPr>
      </w:pPr>
      <w:r w:rsidRPr="00EA5EB1">
        <w:t xml:space="preserve">Izvērtējot minētos aspektus, </w:t>
      </w:r>
      <w:r w:rsidR="002258EF" w:rsidRPr="00EA5EB1">
        <w:t>VARAM</w:t>
      </w:r>
      <w:r w:rsidR="00ED03B9" w:rsidRPr="00EA5EB1">
        <w:t xml:space="preserve"> izveidot</w:t>
      </w:r>
      <w:r w:rsidR="006A1EC9" w:rsidRPr="00EA5EB1">
        <w:t>ā</w:t>
      </w:r>
      <w:r w:rsidR="00ED03B9" w:rsidRPr="00EA5EB1">
        <w:t xml:space="preserve"> </w:t>
      </w:r>
      <w:r w:rsidRPr="00EA5EB1">
        <w:t>komisija</w:t>
      </w:r>
      <w:r w:rsidR="00673B15" w:rsidRPr="00EA5EB1">
        <w:rPr>
          <w:rStyle w:val="FootnoteReference"/>
        </w:rPr>
        <w:footnoteReference w:id="1"/>
      </w:r>
      <w:r w:rsidRPr="00EA5EB1">
        <w:t xml:space="preserve"> </w:t>
      </w:r>
      <w:r w:rsidR="00BE30E3" w:rsidRPr="00EA5EB1">
        <w:t xml:space="preserve">(turpmāk – Komisija) </w:t>
      </w:r>
      <w:r w:rsidR="0082549F" w:rsidRPr="00EA5EB1">
        <w:t xml:space="preserve">izskatīja </w:t>
      </w:r>
      <w:r w:rsidR="001601D4" w:rsidRPr="00EA5EB1">
        <w:t>Ludzas</w:t>
      </w:r>
      <w:r w:rsidR="0082549F" w:rsidRPr="00EA5EB1">
        <w:t xml:space="preserve"> novada </w:t>
      </w:r>
      <w:r w:rsidR="00796C66" w:rsidRPr="00EA5EB1">
        <w:t xml:space="preserve">pašvaldības </w:t>
      </w:r>
      <w:r w:rsidR="001601D4" w:rsidRPr="00EA5EB1">
        <w:t xml:space="preserve">un Līvānu novada pašvaldības </w:t>
      </w:r>
      <w:r w:rsidR="0082549F" w:rsidRPr="00EA5EB1">
        <w:t>pieteikumu VPVKAC izveidošanai</w:t>
      </w:r>
      <w:r w:rsidR="00237627" w:rsidRPr="00EA5EB1">
        <w:t>, kā arī</w:t>
      </w:r>
      <w:r w:rsidR="0082549F" w:rsidRPr="00EA5EB1">
        <w:t xml:space="preserve"> </w:t>
      </w:r>
      <w:r w:rsidR="00F57721" w:rsidRPr="00EA5EB1">
        <w:t xml:space="preserve">izskatīja </w:t>
      </w:r>
      <w:r w:rsidR="0082549F" w:rsidRPr="00EA5EB1">
        <w:t>Talsu novada</w:t>
      </w:r>
      <w:r w:rsidR="00796C66" w:rsidRPr="00EA5EB1">
        <w:t xml:space="preserve"> pašvaldības</w:t>
      </w:r>
      <w:r w:rsidR="0082549F" w:rsidRPr="00EA5EB1">
        <w:t xml:space="preserve"> </w:t>
      </w:r>
      <w:r w:rsidR="001601D4" w:rsidRPr="00EA5EB1">
        <w:t>domes lēmumu atteikties no</w:t>
      </w:r>
      <w:r w:rsidR="0082549F" w:rsidRPr="00EA5EB1">
        <w:t xml:space="preserve"> </w:t>
      </w:r>
      <w:r w:rsidR="00DD7FF1" w:rsidRPr="00EA5EB1">
        <w:t>dotācij</w:t>
      </w:r>
      <w:r w:rsidR="001601D4" w:rsidRPr="00EA5EB1">
        <w:t>as</w:t>
      </w:r>
      <w:r w:rsidR="00DD7FF1" w:rsidRPr="00EA5EB1">
        <w:t xml:space="preserve"> VPVKAC izveidošanai un darbības nodrošināšanai</w:t>
      </w:r>
      <w:r w:rsidR="00AA41C9" w:rsidRPr="00EA5EB1">
        <w:t>, kas piešķirta a</w:t>
      </w:r>
      <w:r w:rsidR="00D241C5" w:rsidRPr="00EA5EB1">
        <w:t xml:space="preserve">r </w:t>
      </w:r>
      <w:r w:rsidR="00AA41C9" w:rsidRPr="00EA5EB1">
        <w:t xml:space="preserve">MK </w:t>
      </w:r>
      <w:r w:rsidR="001601D4" w:rsidRPr="00EA5EB1">
        <w:t xml:space="preserve">noteikumu Nr. 181 </w:t>
      </w:r>
      <w:r w:rsidR="00D241C5" w:rsidRPr="00EA5EB1">
        <w:t>2. pielikuma 1. punktu</w:t>
      </w:r>
      <w:r w:rsidR="001601D4" w:rsidRPr="00EA5EB1">
        <w:t xml:space="preserve">, un neveidot Talsu novada VPVKAC, kā noteikts </w:t>
      </w:r>
      <w:r w:rsidR="00AA41C9" w:rsidRPr="00EA5EB1">
        <w:t>2018. gada 10. jūlija sēdes protokol</w:t>
      </w:r>
      <w:r w:rsidR="00CA72C9" w:rsidRPr="00EA5EB1">
        <w:t>ā</w:t>
      </w:r>
      <w:r w:rsidR="00AA41C9" w:rsidRPr="00EA5EB1">
        <w:t xml:space="preserve"> Nr. 32 </w:t>
      </w:r>
      <w:r w:rsidR="00AA41C9" w:rsidRPr="00EA5EB1">
        <w:rPr>
          <w:bCs/>
        </w:rPr>
        <w:t xml:space="preserve">40.§ </w:t>
      </w:r>
      <w:r w:rsidR="00AA41C9" w:rsidRPr="00EA5EB1">
        <w:t>“</w:t>
      </w:r>
      <w:r w:rsidR="00AA41C9" w:rsidRPr="00EA5EB1">
        <w:rPr>
          <w:rFonts w:eastAsia="Times New Roman"/>
          <w:lang w:eastAsia="lv-LV"/>
        </w:rPr>
        <w:t>Informatīvais ziņojums “Par valsts un pašvaldību vienoto klientu apkalpošanas centru izveidi reģionālās nozīmes attīstības centros 2018. gadā””</w:t>
      </w:r>
      <w:r w:rsidR="00D241C5" w:rsidRPr="00EA5EB1">
        <w:rPr>
          <w:rFonts w:eastAsia="Times New Roman"/>
          <w:lang w:eastAsia="lv-LV"/>
        </w:rPr>
        <w:t xml:space="preserve">. </w:t>
      </w:r>
    </w:p>
    <w:p w14:paraId="7CB6A817" w14:textId="26864299" w:rsidR="00241828" w:rsidRPr="00EA5EB1" w:rsidRDefault="00D241C5" w:rsidP="00E551F7">
      <w:pPr>
        <w:tabs>
          <w:tab w:val="left" w:pos="426"/>
        </w:tabs>
        <w:spacing w:after="0" w:line="276" w:lineRule="auto"/>
        <w:ind w:firstLine="426"/>
      </w:pPr>
      <w:r w:rsidRPr="00EA5EB1">
        <w:t>A</w:t>
      </w:r>
      <w:r w:rsidR="0082549F" w:rsidRPr="00EA5EB1">
        <w:t xml:space="preserve">tbilstoši </w:t>
      </w:r>
      <w:r w:rsidRPr="00EA5EB1">
        <w:t xml:space="preserve">augstāk </w:t>
      </w:r>
      <w:r w:rsidR="0082549F" w:rsidRPr="00EA5EB1">
        <w:t xml:space="preserve">minētajam, </w:t>
      </w:r>
      <w:r w:rsidR="00AF5D9B" w:rsidRPr="00EA5EB1">
        <w:t xml:space="preserve">VARAM </w:t>
      </w:r>
      <w:r w:rsidR="0082549F" w:rsidRPr="00EA5EB1">
        <w:t xml:space="preserve">sagatavoja </w:t>
      </w:r>
      <w:r w:rsidR="00C83904" w:rsidRPr="00EA5EB1">
        <w:t>informatīv</w:t>
      </w:r>
      <w:r w:rsidR="0082549F" w:rsidRPr="00EA5EB1">
        <w:t>o</w:t>
      </w:r>
      <w:r w:rsidR="00C83904" w:rsidRPr="00EA5EB1">
        <w:t xml:space="preserve"> ziņojum</w:t>
      </w:r>
      <w:r w:rsidR="0082549F" w:rsidRPr="00EA5EB1">
        <w:t>u</w:t>
      </w:r>
      <w:r w:rsidR="00C83904" w:rsidRPr="00EA5EB1">
        <w:t xml:space="preserve"> un protokollēmuma projekt</w:t>
      </w:r>
      <w:r w:rsidR="0082549F" w:rsidRPr="00EA5EB1">
        <w:t>u</w:t>
      </w:r>
      <w:r w:rsidR="00C83904" w:rsidRPr="00EA5EB1">
        <w:t>.</w:t>
      </w:r>
    </w:p>
    <w:p w14:paraId="3DCDD83D" w14:textId="0C748BB1" w:rsidR="006A7FA5" w:rsidRPr="00EA5EB1" w:rsidRDefault="006A7FA5" w:rsidP="00E551F7">
      <w:pPr>
        <w:tabs>
          <w:tab w:val="left" w:pos="6790"/>
        </w:tabs>
        <w:spacing w:after="0" w:line="276" w:lineRule="auto"/>
        <w:ind w:firstLine="0"/>
        <w:rPr>
          <w:bCs/>
          <w:shd w:val="clear" w:color="auto" w:fill="FFFFFF"/>
        </w:rPr>
      </w:pPr>
    </w:p>
    <w:p w14:paraId="7ED08F93" w14:textId="77777777" w:rsidR="003C468D" w:rsidRPr="00EA5EB1" w:rsidRDefault="003C468D" w:rsidP="00E551F7">
      <w:pPr>
        <w:pStyle w:val="Heading2"/>
        <w:tabs>
          <w:tab w:val="left" w:pos="426"/>
        </w:tabs>
        <w:spacing w:before="0" w:line="276" w:lineRule="auto"/>
        <w:ind w:firstLine="0"/>
        <w:jc w:val="center"/>
        <w:rPr>
          <w:rFonts w:cs="Times New Roman"/>
          <w:b/>
          <w:szCs w:val="24"/>
        </w:rPr>
      </w:pPr>
      <w:bookmarkStart w:id="1" w:name="_Toc525626737"/>
      <w:r w:rsidRPr="00EA5EB1">
        <w:rPr>
          <w:rFonts w:cs="Times New Roman"/>
          <w:b/>
          <w:szCs w:val="24"/>
        </w:rPr>
        <w:t>3.   Ludzas novada VPVKAC izveidošana</w:t>
      </w:r>
    </w:p>
    <w:p w14:paraId="65046C05" w14:textId="4F7D8E72" w:rsidR="003C468D" w:rsidRPr="00EA5EB1" w:rsidRDefault="003C468D" w:rsidP="00E551F7">
      <w:pPr>
        <w:spacing w:after="0" w:line="276" w:lineRule="auto"/>
        <w:ind w:firstLine="426"/>
        <w:rPr>
          <w:rFonts w:eastAsia="Calibri"/>
        </w:rPr>
      </w:pPr>
      <w:r w:rsidRPr="00EA5EB1">
        <w:t xml:space="preserve">VARAM 2019. gada 2. maijā saņēma Ludzas novada pašvaldības pieteikumu dotācijas saņemšanai VPVKAC izveidei un darbības nodrošināšanai reģionālās nozīmes attīstības centrā 2019. gadā. </w:t>
      </w:r>
      <w:r w:rsidR="009F5097" w:rsidRPr="00EA5EB1">
        <w:t xml:space="preserve">Savukārt 2019. gada </w:t>
      </w:r>
      <w:r w:rsidR="003E4C59" w:rsidRPr="00EA5EB1">
        <w:t>2. septembrī</w:t>
      </w:r>
      <w:r w:rsidR="009F5097" w:rsidRPr="00EA5EB1">
        <w:t xml:space="preserve"> VARAM saņēma Ludzas novada pašvaldības vēstuli </w:t>
      </w:r>
      <w:r w:rsidR="003E4C59" w:rsidRPr="00EA5EB1">
        <w:t>Nr. </w:t>
      </w:r>
      <w:r w:rsidR="003E4C59" w:rsidRPr="00EA5EB1">
        <w:rPr>
          <w:rFonts w:eastAsia="Calibri"/>
        </w:rPr>
        <w:t>3.1.1.4/2019/1681-N</w:t>
      </w:r>
      <w:r w:rsidR="003E4C59" w:rsidRPr="00EA5EB1">
        <w:t>, lūdzot ap</w:t>
      </w:r>
      <w:r w:rsidR="003E4C59" w:rsidRPr="00EA5EB1">
        <w:rPr>
          <w:rStyle w:val="Strong"/>
          <w:b w:val="0"/>
        </w:rPr>
        <w:t>stiprināt VPVKAC izveidi Ludzas novada pašvaldībā</w:t>
      </w:r>
      <w:r w:rsidR="00E84AC6" w:rsidRPr="00EA5EB1">
        <w:rPr>
          <w:rStyle w:val="Strong"/>
          <w:b w:val="0"/>
        </w:rPr>
        <w:t xml:space="preserve"> un</w:t>
      </w:r>
      <w:r w:rsidR="003E4C59" w:rsidRPr="00EA5EB1">
        <w:rPr>
          <w:rStyle w:val="Strong"/>
          <w:b w:val="0"/>
        </w:rPr>
        <w:t xml:space="preserve"> v</w:t>
      </w:r>
      <w:r w:rsidR="003E4C59" w:rsidRPr="00EA5EB1">
        <w:t xml:space="preserve">alsts budžeta dotāciju vienotā klientu apkalpošanas centra izveidei paredzēt 2020. gada budžetā. </w:t>
      </w:r>
      <w:r w:rsidRPr="00EA5EB1">
        <w:rPr>
          <w:rFonts w:eastAsia="Calibri"/>
        </w:rPr>
        <w:t>1. tabulā attēlota Ludzas novada pašvaldības pieteikuma izvērtēšana atbilstoši izvērtēšanas kritērijiem.</w:t>
      </w:r>
    </w:p>
    <w:p w14:paraId="75B0F340" w14:textId="77777777" w:rsidR="003C468D" w:rsidRPr="00EA5EB1" w:rsidRDefault="003C468D" w:rsidP="00E551F7">
      <w:pPr>
        <w:spacing w:after="0" w:line="276" w:lineRule="auto"/>
        <w:ind w:firstLine="0"/>
        <w:rPr>
          <w:rFonts w:eastAsia="Calibri"/>
        </w:rPr>
      </w:pPr>
    </w:p>
    <w:p w14:paraId="2070CC9F" w14:textId="77777777" w:rsidR="003C468D" w:rsidRPr="00EA5EB1" w:rsidRDefault="003C468D" w:rsidP="00E551F7">
      <w:pPr>
        <w:tabs>
          <w:tab w:val="left" w:pos="426"/>
        </w:tabs>
        <w:spacing w:after="0" w:line="276" w:lineRule="auto"/>
        <w:ind w:firstLine="0"/>
        <w:jc w:val="right"/>
        <w:rPr>
          <w:rFonts w:eastAsia="Calibri"/>
        </w:rPr>
      </w:pPr>
      <w:r w:rsidRPr="00EA5EB1">
        <w:t>1. </w:t>
      </w:r>
      <w:r w:rsidRPr="00EA5EB1">
        <w:rPr>
          <w:rFonts w:eastAsia="Calibri"/>
        </w:rPr>
        <w:t>tabula</w:t>
      </w:r>
    </w:p>
    <w:p w14:paraId="2266B8AB" w14:textId="77777777" w:rsidR="003C468D" w:rsidRPr="00EA5EB1" w:rsidRDefault="003C468D" w:rsidP="00E551F7">
      <w:pPr>
        <w:tabs>
          <w:tab w:val="left" w:pos="426"/>
        </w:tabs>
        <w:spacing w:after="0" w:line="276" w:lineRule="auto"/>
        <w:ind w:firstLine="0"/>
        <w:jc w:val="center"/>
        <w:rPr>
          <w:rFonts w:eastAsia="Calibri"/>
        </w:rPr>
      </w:pPr>
      <w:r w:rsidRPr="00EA5EB1">
        <w:rPr>
          <w:rFonts w:eastAsia="Calibri"/>
        </w:rPr>
        <w:t>Pieteikumu izvērtējums atbilstoši iesniegšanas kritērijiem</w:t>
      </w:r>
    </w:p>
    <w:tbl>
      <w:tblPr>
        <w:tblStyle w:val="TableGrid"/>
        <w:tblW w:w="9067" w:type="dxa"/>
        <w:tblLayout w:type="fixed"/>
        <w:tblLook w:val="04A0" w:firstRow="1" w:lastRow="0" w:firstColumn="1" w:lastColumn="0" w:noHBand="0" w:noVBand="1"/>
      </w:tblPr>
      <w:tblGrid>
        <w:gridCol w:w="7083"/>
        <w:gridCol w:w="1984"/>
      </w:tblGrid>
      <w:tr w:rsidR="00EA5EB1" w:rsidRPr="00EA5EB1" w14:paraId="483EADC8" w14:textId="77777777" w:rsidTr="00E551F7">
        <w:trPr>
          <w:cantSplit/>
          <w:tblHeader/>
        </w:trPr>
        <w:tc>
          <w:tcPr>
            <w:tcW w:w="7083" w:type="dxa"/>
            <w:vAlign w:val="center"/>
          </w:tcPr>
          <w:p w14:paraId="59C747D8" w14:textId="77777777" w:rsidR="003C468D" w:rsidRPr="00EA5EB1" w:rsidRDefault="003C468D" w:rsidP="00E551F7">
            <w:pPr>
              <w:tabs>
                <w:tab w:val="left" w:pos="426"/>
              </w:tabs>
              <w:spacing w:after="0"/>
              <w:ind w:firstLine="0"/>
              <w:jc w:val="center"/>
              <w:rPr>
                <w:rFonts w:eastAsia="Calibri"/>
              </w:rPr>
            </w:pPr>
            <w:r w:rsidRPr="00EA5EB1">
              <w:rPr>
                <w:rFonts w:eastAsia="Calibri"/>
              </w:rPr>
              <w:t>Kritēriji</w:t>
            </w:r>
          </w:p>
        </w:tc>
        <w:tc>
          <w:tcPr>
            <w:tcW w:w="1984" w:type="dxa"/>
            <w:vAlign w:val="center"/>
          </w:tcPr>
          <w:p w14:paraId="4D1C0D7F" w14:textId="77777777" w:rsidR="003C468D" w:rsidRPr="00EA5EB1" w:rsidRDefault="003C468D" w:rsidP="00E551F7">
            <w:pPr>
              <w:tabs>
                <w:tab w:val="left" w:pos="426"/>
              </w:tabs>
              <w:spacing w:after="0"/>
              <w:ind w:firstLine="0"/>
              <w:jc w:val="center"/>
              <w:rPr>
                <w:rFonts w:eastAsia="Calibri"/>
              </w:rPr>
            </w:pPr>
            <w:r w:rsidRPr="00EA5EB1">
              <w:t>Ludzas novads</w:t>
            </w:r>
          </w:p>
        </w:tc>
      </w:tr>
      <w:tr w:rsidR="00EA5EB1" w:rsidRPr="00EA5EB1" w14:paraId="585A3560" w14:textId="77777777" w:rsidTr="00151772">
        <w:tc>
          <w:tcPr>
            <w:tcW w:w="7083" w:type="dxa"/>
            <w:vAlign w:val="center"/>
          </w:tcPr>
          <w:p w14:paraId="279DBA08" w14:textId="77777777" w:rsidR="003C468D" w:rsidRPr="00EA5EB1" w:rsidRDefault="003C468D" w:rsidP="00E551F7">
            <w:pPr>
              <w:tabs>
                <w:tab w:val="left" w:pos="426"/>
              </w:tabs>
              <w:spacing w:after="0"/>
              <w:ind w:firstLine="0"/>
              <w:rPr>
                <w:rFonts w:eastAsia="Calibri"/>
              </w:rPr>
            </w:pPr>
            <w:r w:rsidRPr="00EA5EB1">
              <w:rPr>
                <w:rFonts w:eastAsia="Calibri"/>
              </w:rPr>
              <w:t xml:space="preserve">1. kritērijs: </w:t>
            </w:r>
            <w:r w:rsidRPr="00EA5EB1">
              <w:t>pašvaldība ir iesniegusi pieteikumu VARAM noteiktajā termiņā</w:t>
            </w:r>
          </w:p>
        </w:tc>
        <w:tc>
          <w:tcPr>
            <w:tcW w:w="1984" w:type="dxa"/>
            <w:vAlign w:val="center"/>
          </w:tcPr>
          <w:p w14:paraId="68F69FB8" w14:textId="77777777" w:rsidR="003C468D" w:rsidRPr="00EA5EB1" w:rsidRDefault="003C468D" w:rsidP="00E551F7">
            <w:pPr>
              <w:tabs>
                <w:tab w:val="left" w:pos="426"/>
              </w:tabs>
              <w:spacing w:after="0"/>
              <w:ind w:firstLine="0"/>
              <w:jc w:val="center"/>
              <w:rPr>
                <w:rFonts w:eastAsia="Calibri"/>
              </w:rPr>
            </w:pPr>
            <w:r w:rsidRPr="00EA5EB1">
              <w:rPr>
                <w:rFonts w:eastAsia="Calibri"/>
              </w:rPr>
              <w:t>atbilst</w:t>
            </w:r>
          </w:p>
        </w:tc>
      </w:tr>
      <w:tr w:rsidR="00EA5EB1" w:rsidRPr="00EA5EB1" w14:paraId="0115B16F" w14:textId="77777777" w:rsidTr="00151772">
        <w:tc>
          <w:tcPr>
            <w:tcW w:w="7083" w:type="dxa"/>
            <w:vAlign w:val="center"/>
          </w:tcPr>
          <w:p w14:paraId="17BE946C" w14:textId="77777777" w:rsidR="003C468D" w:rsidRPr="00EA5EB1" w:rsidRDefault="003C468D" w:rsidP="00E551F7">
            <w:pPr>
              <w:tabs>
                <w:tab w:val="left" w:pos="426"/>
              </w:tabs>
              <w:spacing w:after="0"/>
              <w:ind w:firstLine="0"/>
            </w:pPr>
            <w:r w:rsidRPr="00EA5EB1">
              <w:rPr>
                <w:rFonts w:eastAsia="Calibri"/>
              </w:rPr>
              <w:t xml:space="preserve">2. kritērijs: </w:t>
            </w:r>
            <w:r w:rsidRPr="00EA5EB1">
              <w:t>pašvaldība ir iesniegusi pieteikumu VARAM noteiktajā kārtībā, kas ir parakstīts oriģināls vai elektroniski parakstīts ar drošu elektronisko parakstu un satur laika zīmogu, attiecīgi, atbilstoši spēkā esošajām tiesību normām</w:t>
            </w:r>
          </w:p>
        </w:tc>
        <w:tc>
          <w:tcPr>
            <w:tcW w:w="1984" w:type="dxa"/>
            <w:vAlign w:val="center"/>
          </w:tcPr>
          <w:p w14:paraId="05509FF8" w14:textId="77777777" w:rsidR="003C468D" w:rsidRPr="00EA5EB1" w:rsidRDefault="003C468D" w:rsidP="00E551F7">
            <w:pPr>
              <w:tabs>
                <w:tab w:val="left" w:pos="426"/>
              </w:tabs>
              <w:spacing w:after="0"/>
              <w:ind w:firstLine="0"/>
              <w:jc w:val="center"/>
              <w:rPr>
                <w:rFonts w:eastAsia="Calibri"/>
              </w:rPr>
            </w:pPr>
            <w:r w:rsidRPr="00EA5EB1">
              <w:rPr>
                <w:rFonts w:eastAsia="Calibri"/>
              </w:rPr>
              <w:t>atbilst</w:t>
            </w:r>
          </w:p>
        </w:tc>
      </w:tr>
      <w:tr w:rsidR="00EA5EB1" w:rsidRPr="00EA5EB1" w14:paraId="5773F789" w14:textId="77777777" w:rsidTr="00151772">
        <w:tc>
          <w:tcPr>
            <w:tcW w:w="7083" w:type="dxa"/>
            <w:vAlign w:val="center"/>
          </w:tcPr>
          <w:p w14:paraId="3844959D" w14:textId="77777777" w:rsidR="003C468D" w:rsidRPr="00EA5EB1" w:rsidRDefault="003C468D" w:rsidP="00E551F7">
            <w:pPr>
              <w:tabs>
                <w:tab w:val="left" w:pos="426"/>
              </w:tabs>
              <w:spacing w:after="0"/>
              <w:ind w:firstLine="0"/>
            </w:pPr>
            <w:r w:rsidRPr="00EA5EB1">
              <w:rPr>
                <w:rFonts w:eastAsia="Calibri"/>
              </w:rPr>
              <w:lastRenderedPageBreak/>
              <w:t xml:space="preserve">3. kritērijs: </w:t>
            </w:r>
            <w:r w:rsidRPr="00EA5EB1">
              <w:t>pašvaldība kopā ar pieteikumu ir iesniegusi pašvaldības domes lēmumu par VPVKAC izveidi pašvaldībā</w:t>
            </w:r>
          </w:p>
        </w:tc>
        <w:tc>
          <w:tcPr>
            <w:tcW w:w="1984" w:type="dxa"/>
            <w:vAlign w:val="center"/>
          </w:tcPr>
          <w:p w14:paraId="3A2C7AE8" w14:textId="77777777" w:rsidR="003C468D" w:rsidRPr="00EA5EB1" w:rsidRDefault="003C468D" w:rsidP="00E551F7">
            <w:pPr>
              <w:tabs>
                <w:tab w:val="left" w:pos="426"/>
              </w:tabs>
              <w:spacing w:after="0"/>
              <w:ind w:firstLine="0"/>
              <w:jc w:val="center"/>
              <w:rPr>
                <w:rFonts w:eastAsia="Calibri"/>
              </w:rPr>
            </w:pPr>
            <w:r w:rsidRPr="00EA5EB1">
              <w:rPr>
                <w:rFonts w:eastAsia="Calibri"/>
              </w:rPr>
              <w:t>atbilst</w:t>
            </w:r>
          </w:p>
        </w:tc>
      </w:tr>
      <w:tr w:rsidR="00EA5EB1" w:rsidRPr="00EA5EB1" w14:paraId="43192848" w14:textId="77777777" w:rsidTr="00151772">
        <w:tc>
          <w:tcPr>
            <w:tcW w:w="7083" w:type="dxa"/>
            <w:vAlign w:val="center"/>
          </w:tcPr>
          <w:p w14:paraId="16EC3A22" w14:textId="77777777" w:rsidR="003C468D" w:rsidRPr="00EA5EB1" w:rsidRDefault="003C468D" w:rsidP="00E551F7">
            <w:pPr>
              <w:tabs>
                <w:tab w:val="left" w:pos="426"/>
              </w:tabs>
              <w:spacing w:after="0"/>
              <w:ind w:firstLine="0"/>
            </w:pPr>
            <w:r w:rsidRPr="00EA5EB1">
              <w:rPr>
                <w:rFonts w:eastAsia="Calibri"/>
              </w:rPr>
              <w:t xml:space="preserve">4. kritērijs: </w:t>
            </w:r>
            <w:r w:rsidRPr="00EA5EB1">
              <w:t>pašvaldība kopā ar pieteikumu ir iesniegusi pašvaldības īpašumā vai ilgtermiņa nomā esoša infrastruktūras objekta telpu plānu VPVKAC izveidei</w:t>
            </w:r>
          </w:p>
        </w:tc>
        <w:tc>
          <w:tcPr>
            <w:tcW w:w="1984" w:type="dxa"/>
            <w:vAlign w:val="center"/>
          </w:tcPr>
          <w:p w14:paraId="7F7EEB63" w14:textId="77777777" w:rsidR="003C468D" w:rsidRPr="00EA5EB1" w:rsidRDefault="003C468D" w:rsidP="00E551F7">
            <w:pPr>
              <w:tabs>
                <w:tab w:val="left" w:pos="426"/>
              </w:tabs>
              <w:spacing w:after="0"/>
              <w:ind w:firstLine="0"/>
              <w:jc w:val="center"/>
              <w:rPr>
                <w:rFonts w:eastAsia="Calibri"/>
              </w:rPr>
            </w:pPr>
            <w:r w:rsidRPr="00EA5EB1">
              <w:rPr>
                <w:rFonts w:eastAsia="Calibri"/>
              </w:rPr>
              <w:t>atbilst</w:t>
            </w:r>
          </w:p>
        </w:tc>
      </w:tr>
      <w:tr w:rsidR="00EA5EB1" w:rsidRPr="00EA5EB1" w14:paraId="64A66474" w14:textId="77777777" w:rsidTr="00151772">
        <w:tc>
          <w:tcPr>
            <w:tcW w:w="7083" w:type="dxa"/>
            <w:vAlign w:val="center"/>
          </w:tcPr>
          <w:p w14:paraId="372B1A9D" w14:textId="77777777" w:rsidR="003C468D" w:rsidRPr="00EA5EB1" w:rsidRDefault="003C468D" w:rsidP="00E551F7">
            <w:pPr>
              <w:tabs>
                <w:tab w:val="left" w:pos="426"/>
              </w:tabs>
              <w:spacing w:after="0"/>
              <w:ind w:firstLine="0"/>
            </w:pPr>
            <w:r w:rsidRPr="00EA5EB1">
              <w:rPr>
                <w:rFonts w:eastAsia="Calibri"/>
              </w:rPr>
              <w:t>5. kritērijs</w:t>
            </w:r>
            <w:r w:rsidRPr="00EA5EB1">
              <w:t>: pašvaldība pieteikumā ir iesniegusi VPVKAC izveides vai pielāgošanas un uzturēšanas izmaksu aprēķinu</w:t>
            </w:r>
          </w:p>
        </w:tc>
        <w:tc>
          <w:tcPr>
            <w:tcW w:w="1984" w:type="dxa"/>
            <w:vAlign w:val="center"/>
          </w:tcPr>
          <w:p w14:paraId="0BA8C551" w14:textId="77777777" w:rsidR="003C468D" w:rsidRPr="00EA5EB1" w:rsidRDefault="003C468D" w:rsidP="00E551F7">
            <w:pPr>
              <w:tabs>
                <w:tab w:val="left" w:pos="426"/>
              </w:tabs>
              <w:spacing w:after="0"/>
              <w:ind w:firstLine="0"/>
              <w:jc w:val="center"/>
              <w:rPr>
                <w:rFonts w:eastAsia="Calibri"/>
              </w:rPr>
            </w:pPr>
            <w:r w:rsidRPr="00EA5EB1">
              <w:rPr>
                <w:rFonts w:eastAsia="Calibri"/>
              </w:rPr>
              <w:t>atbilst</w:t>
            </w:r>
          </w:p>
        </w:tc>
      </w:tr>
      <w:tr w:rsidR="00EA5EB1" w:rsidRPr="00EA5EB1" w14:paraId="2E4851C9" w14:textId="77777777" w:rsidTr="00151772">
        <w:tc>
          <w:tcPr>
            <w:tcW w:w="7083" w:type="dxa"/>
            <w:vAlign w:val="center"/>
          </w:tcPr>
          <w:p w14:paraId="5E68A08A" w14:textId="77777777" w:rsidR="003C468D" w:rsidRPr="00EA5EB1" w:rsidRDefault="003C468D" w:rsidP="00E551F7">
            <w:pPr>
              <w:tabs>
                <w:tab w:val="left" w:pos="426"/>
              </w:tabs>
              <w:spacing w:after="0"/>
              <w:ind w:firstLine="0"/>
            </w:pPr>
            <w:r w:rsidRPr="00EA5EB1">
              <w:rPr>
                <w:rFonts w:eastAsia="Calibri"/>
              </w:rPr>
              <w:t>6. kritērijs</w:t>
            </w:r>
            <w:r w:rsidRPr="00EA5EB1">
              <w:t>: pašvaldība pieteikumā ir apliecinājusi pašvaldības gatavību ieguldīt līdzfinansējumu</w:t>
            </w:r>
          </w:p>
        </w:tc>
        <w:tc>
          <w:tcPr>
            <w:tcW w:w="1984" w:type="dxa"/>
            <w:vAlign w:val="center"/>
          </w:tcPr>
          <w:p w14:paraId="6EE3A546" w14:textId="77777777" w:rsidR="003C468D" w:rsidRPr="00EA5EB1" w:rsidRDefault="003C468D" w:rsidP="00E551F7">
            <w:pPr>
              <w:tabs>
                <w:tab w:val="left" w:pos="426"/>
              </w:tabs>
              <w:spacing w:after="0"/>
              <w:ind w:firstLine="0"/>
              <w:jc w:val="center"/>
              <w:rPr>
                <w:rFonts w:eastAsia="Calibri"/>
              </w:rPr>
            </w:pPr>
            <w:r w:rsidRPr="00EA5EB1">
              <w:rPr>
                <w:rFonts w:eastAsia="Calibri"/>
              </w:rPr>
              <w:t>atbilst</w:t>
            </w:r>
          </w:p>
        </w:tc>
      </w:tr>
      <w:tr w:rsidR="00E551F7" w:rsidRPr="00EA5EB1" w14:paraId="02542A7C" w14:textId="77777777" w:rsidTr="00151772">
        <w:tc>
          <w:tcPr>
            <w:tcW w:w="7083" w:type="dxa"/>
            <w:vAlign w:val="center"/>
          </w:tcPr>
          <w:p w14:paraId="27766077" w14:textId="77777777" w:rsidR="003C468D" w:rsidRPr="00EA5EB1" w:rsidRDefault="003C468D" w:rsidP="00E551F7">
            <w:pPr>
              <w:tabs>
                <w:tab w:val="left" w:pos="426"/>
              </w:tabs>
              <w:spacing w:after="0"/>
              <w:ind w:firstLine="0"/>
              <w:rPr>
                <w:rFonts w:eastAsia="Calibri"/>
              </w:rPr>
            </w:pPr>
            <w:r w:rsidRPr="00EA5EB1">
              <w:rPr>
                <w:rFonts w:eastAsia="Calibri"/>
              </w:rPr>
              <w:t>7. kritērijs: pašvaldības prognozētais reģionālās nozīmes VPVKAC izvietoto iestāžu klientu apkalpošanas struktūrvienību skaits</w:t>
            </w:r>
          </w:p>
        </w:tc>
        <w:tc>
          <w:tcPr>
            <w:tcW w:w="1984" w:type="dxa"/>
            <w:vAlign w:val="center"/>
          </w:tcPr>
          <w:p w14:paraId="035F83E9" w14:textId="4578AB09" w:rsidR="003C468D" w:rsidRPr="00EA5EB1" w:rsidRDefault="006F05ED" w:rsidP="00E551F7">
            <w:pPr>
              <w:tabs>
                <w:tab w:val="left" w:pos="426"/>
              </w:tabs>
              <w:spacing w:after="0"/>
              <w:ind w:firstLine="0"/>
              <w:jc w:val="center"/>
              <w:rPr>
                <w:rFonts w:eastAsia="Calibri"/>
              </w:rPr>
            </w:pPr>
            <w:r w:rsidRPr="00EA5EB1">
              <w:rPr>
                <w:rFonts w:eastAsia="Calibri"/>
              </w:rPr>
              <w:t>5</w:t>
            </w:r>
          </w:p>
        </w:tc>
      </w:tr>
    </w:tbl>
    <w:p w14:paraId="53ED17DB" w14:textId="77777777" w:rsidR="003E4C59" w:rsidRPr="00EA5EB1" w:rsidRDefault="003E4C59" w:rsidP="00E551F7">
      <w:pPr>
        <w:tabs>
          <w:tab w:val="left" w:pos="426"/>
          <w:tab w:val="left" w:pos="851"/>
        </w:tabs>
        <w:spacing w:after="0" w:line="276" w:lineRule="auto"/>
        <w:ind w:firstLine="426"/>
      </w:pPr>
    </w:p>
    <w:p w14:paraId="69D1476D" w14:textId="645708A3" w:rsidR="00A8098C" w:rsidRPr="00EA5EB1" w:rsidRDefault="003C468D" w:rsidP="00E551F7">
      <w:pPr>
        <w:tabs>
          <w:tab w:val="left" w:pos="426"/>
          <w:tab w:val="left" w:pos="851"/>
        </w:tabs>
        <w:spacing w:after="0" w:line="276" w:lineRule="auto"/>
        <w:ind w:firstLine="426"/>
      </w:pPr>
      <w:r w:rsidRPr="00EA5EB1">
        <w:t>Ludzas novada VPVKAC plānots Raiņa ielā 16, Ludzas pilsētā, Ludzas novada pašvaldības ēkā, kur izvietotas arī Ludzas novada pašvaldības struktūrvienības. VPVKAC tiks iekļ</w:t>
      </w:r>
      <w:r w:rsidR="00543DAC" w:rsidRPr="00EA5EB1">
        <w:t>auts Ludzas novada pašvaldības A</w:t>
      </w:r>
      <w:r w:rsidRPr="00EA5EB1">
        <w:t>dministratīvā</w:t>
      </w:r>
      <w:r w:rsidR="00FF7B26" w:rsidRPr="00EA5EB1">
        <w:t>s</w:t>
      </w:r>
      <w:r w:rsidRPr="00EA5EB1">
        <w:t xml:space="preserve"> nodaļ</w:t>
      </w:r>
      <w:r w:rsidR="00FF7B26" w:rsidRPr="00EA5EB1">
        <w:t>as sastāvā</w:t>
      </w:r>
      <w:r w:rsidRPr="00EA5EB1">
        <w:t>. Ludzas novada VPVKAC atvēršana plānota 20</w:t>
      </w:r>
      <w:r w:rsidR="009E3AA2" w:rsidRPr="00EA5EB1">
        <w:t>20</w:t>
      </w:r>
      <w:r w:rsidRPr="00EA5EB1">
        <w:t xml:space="preserve">. gada </w:t>
      </w:r>
      <w:r w:rsidR="00063D69" w:rsidRPr="00EA5EB1">
        <w:t>1. </w:t>
      </w:r>
      <w:r w:rsidR="00954AA8" w:rsidRPr="00EA5EB1">
        <w:t>oktob</w:t>
      </w:r>
      <w:r w:rsidR="00752179" w:rsidRPr="00EA5EB1">
        <w:t>rī</w:t>
      </w:r>
      <w:r w:rsidRPr="00EA5EB1">
        <w:t>.</w:t>
      </w:r>
      <w:r w:rsidR="00A8098C" w:rsidRPr="00EA5EB1">
        <w:t xml:space="preserve"> Ludzas novada VPVKAC pašvaldības darbinieks organizēs VPVKAC darbu kopumā atbilstoši MK noteikumu Nr. 401 prasībām, tai skaitā, sniegs atbalstu valsts pārvaldes portālā Latvija.lv ievietoto e-pakalpojumu lietošanā, tostarp, konsultējot klientus telefoniski, un sniegs atbalstu klientiem darbā ar datoru, e-parakstu un e-adresi.</w:t>
      </w:r>
    </w:p>
    <w:p w14:paraId="5804A840" w14:textId="5A5076AD" w:rsidR="00A8098C" w:rsidRPr="00EA5EB1" w:rsidRDefault="00DD2357" w:rsidP="00E551F7">
      <w:pPr>
        <w:tabs>
          <w:tab w:val="left" w:pos="426"/>
          <w:tab w:val="left" w:pos="851"/>
        </w:tabs>
        <w:spacing w:after="0" w:line="276" w:lineRule="auto"/>
        <w:ind w:firstLine="426"/>
      </w:pPr>
      <w:r w:rsidRPr="00EA5EB1">
        <w:t xml:space="preserve">Pilsonības un migrācijas lietu pārvalde, Valsts ieņēmumu dienests un Valsts sociālās apdrošināšanas aģentūra turpinās darbu plānotajā </w:t>
      </w:r>
      <w:bookmarkStart w:id="2" w:name="_Hlk10559699"/>
      <w:r w:rsidRPr="00EA5EB1">
        <w:t xml:space="preserve">Ludzas novada VPVKAC </w:t>
      </w:r>
      <w:bookmarkEnd w:id="2"/>
      <w:r w:rsidRPr="00EA5EB1">
        <w:t xml:space="preserve">ēkā, kur jau šobrīd izvietotas iestāžu struktūrvienības. </w:t>
      </w:r>
      <w:r w:rsidR="00A8098C" w:rsidRPr="00EA5EB1">
        <w:t>Lauksaimniecības datu centra pakalpojumus sniegts Lauku atbalsta dienests. Ludzas pilsētā ārpus plānotā Ludzas novada VPVKAC darbu turpina Nodarbinātības valsts aģentūra (Stacijas ielā 44). Uzņēmumu reģistra struktūrvienība pilsētā neatrodas.</w:t>
      </w:r>
    </w:p>
    <w:p w14:paraId="2F4730AB" w14:textId="7C9A12D2" w:rsidR="0025639F" w:rsidRPr="00EA5EB1" w:rsidRDefault="00445D1B" w:rsidP="00E551F7">
      <w:pPr>
        <w:tabs>
          <w:tab w:val="left" w:pos="426"/>
          <w:tab w:val="left" w:pos="851"/>
        </w:tabs>
        <w:spacing w:after="0" w:line="276" w:lineRule="auto"/>
        <w:ind w:firstLine="426"/>
      </w:pPr>
      <w:r w:rsidRPr="00EA5EB1">
        <w:t xml:space="preserve">Plānots pārcelt </w:t>
      </w:r>
      <w:r w:rsidR="00DD2357" w:rsidRPr="00EA5EB1">
        <w:t xml:space="preserve">Valsts zemes dienesta struktūrvienību no ēkas Raiņa ielā 16 a un Lauku atbalsta dienesta struktūrvienību no ēkas Raiņa ielā 25 uz ēku Raiņa ielā 16, piešķirot telpas jaunveidojamajā VPVKAC. </w:t>
      </w:r>
      <w:r w:rsidR="0025639F" w:rsidRPr="00EA5EB1">
        <w:t>Pašvaldība nodrošinās telpas ar mēbelēm – darba galdu, krēslu, slēdzamu skapi.</w:t>
      </w:r>
    </w:p>
    <w:p w14:paraId="7E769010" w14:textId="7D985909" w:rsidR="004D480C" w:rsidRPr="00EA5EB1" w:rsidRDefault="0025639F" w:rsidP="00E551F7">
      <w:pPr>
        <w:tabs>
          <w:tab w:val="left" w:pos="426"/>
          <w:tab w:val="left" w:pos="851"/>
        </w:tabs>
        <w:spacing w:after="0" w:line="276" w:lineRule="auto"/>
        <w:ind w:firstLine="426"/>
        <w:rPr>
          <w:shd w:val="clear" w:color="auto" w:fill="FFFFFF"/>
        </w:rPr>
      </w:pPr>
      <w:r w:rsidRPr="00EA5EB1">
        <w:t>VZD</w:t>
      </w:r>
      <w:r w:rsidR="009B6A7B" w:rsidRPr="00EA5EB1">
        <w:t xml:space="preserve"> plānots iznomāt ēkas Raiņa ielā 16 1. stāva telp</w:t>
      </w:r>
      <w:r w:rsidRPr="00EA5EB1">
        <w:t>u</w:t>
      </w:r>
      <w:r w:rsidR="009B6A7B" w:rsidRPr="00EA5EB1">
        <w:t>, kas 1. stāva mēbeļu un iekārtu izvietojumu plānā norādītas ar Nr. 007. Minēt</w:t>
      </w:r>
      <w:r w:rsidRPr="00EA5EB1">
        <w:t>ās</w:t>
      </w:r>
      <w:r w:rsidR="009B6A7B" w:rsidRPr="00EA5EB1">
        <w:t xml:space="preserve"> telp</w:t>
      </w:r>
      <w:r w:rsidRPr="00EA5EB1">
        <w:t>as</w:t>
      </w:r>
      <w:r w:rsidR="009B6A7B" w:rsidRPr="00EA5EB1">
        <w:t xml:space="preserve"> platība atbilstoši pašvaldības sniegtajai informācijai ir par 1,9 m</w:t>
      </w:r>
      <w:r w:rsidR="009B6A7B" w:rsidRPr="00EA5EB1">
        <w:rPr>
          <w:vertAlign w:val="superscript"/>
        </w:rPr>
        <w:t>2</w:t>
      </w:r>
      <w:r w:rsidR="009B6A7B" w:rsidRPr="00EA5EB1">
        <w:t xml:space="preserve"> mazāka, nekā šobrīd nomātā platība – 19,81 m</w:t>
      </w:r>
      <w:r w:rsidR="009B6A7B" w:rsidRPr="00EA5EB1">
        <w:rPr>
          <w:vertAlign w:val="superscript"/>
        </w:rPr>
        <w:t>2</w:t>
      </w:r>
      <w:r w:rsidR="009B6A7B" w:rsidRPr="00EA5EB1">
        <w:t>.</w:t>
      </w:r>
      <w:r w:rsidR="00EE62FF" w:rsidRPr="00EA5EB1">
        <w:t xml:space="preserve"> </w:t>
      </w:r>
      <w:r w:rsidRPr="00EA5EB1">
        <w:t>VZD</w:t>
      </w:r>
      <w:r w:rsidR="009B6A7B" w:rsidRPr="00EA5EB1">
        <w:t xml:space="preserve"> telpas izmanto vienu </w:t>
      </w:r>
      <w:r w:rsidR="00FA152B" w:rsidRPr="00EA5EB1">
        <w:t>darba dienu</w:t>
      </w:r>
      <w:r w:rsidR="009B6A7B" w:rsidRPr="00EA5EB1">
        <w:t xml:space="preserve"> nedēļā. </w:t>
      </w:r>
      <w:r w:rsidR="00DD0C76" w:rsidRPr="00EA5EB1">
        <w:t xml:space="preserve">Darba dienās, kad </w:t>
      </w:r>
      <w:r w:rsidRPr="00EA5EB1">
        <w:t>VZD</w:t>
      </w:r>
      <w:r w:rsidR="00DD0C76" w:rsidRPr="00EA5EB1">
        <w:t xml:space="preserve"> </w:t>
      </w:r>
      <w:r w:rsidR="00562D0C" w:rsidRPr="00EA5EB1">
        <w:t>neveiks klientu apkalpošanu</w:t>
      </w:r>
      <w:r w:rsidR="00245B1B" w:rsidRPr="00EA5EB1">
        <w:t>, telpu</w:t>
      </w:r>
      <w:r w:rsidR="00DD0C76" w:rsidRPr="00EA5EB1">
        <w:t xml:space="preserve"> izmantos Ludzas novada pašvaldība deputātu darba organizācijas nodrošināšanai (apmeklētāju pieņe</w:t>
      </w:r>
      <w:r w:rsidR="00ED14DB" w:rsidRPr="00EA5EB1">
        <w:t>m</w:t>
      </w:r>
      <w:r w:rsidR="00DD0C76" w:rsidRPr="00EA5EB1">
        <w:t>šanai).</w:t>
      </w:r>
      <w:r w:rsidR="00ED14DB" w:rsidRPr="00EA5EB1">
        <w:t xml:space="preserve"> </w:t>
      </w:r>
      <w:r w:rsidR="00E027DE" w:rsidRPr="00EA5EB1">
        <w:t>Pašvaldība piešķirtajā</w:t>
      </w:r>
      <w:r w:rsidR="00EE62FF" w:rsidRPr="00EA5EB1">
        <w:t xml:space="preserve"> telpā</w:t>
      </w:r>
      <w:r w:rsidR="00E027DE" w:rsidRPr="00EA5EB1">
        <w:t xml:space="preserve"> veiks remontu, iekārtos darba viet</w:t>
      </w:r>
      <w:r w:rsidR="00EE62FF" w:rsidRPr="00EA5EB1">
        <w:t xml:space="preserve">u un </w:t>
      </w:r>
      <w:r w:rsidR="007A58B0" w:rsidRPr="003B528E">
        <w:t>nodrošinās</w:t>
      </w:r>
      <w:r w:rsidR="00EE62FF" w:rsidRPr="003B528E">
        <w:rPr>
          <w:rFonts w:eastAsia="Times New Roman"/>
          <w:lang w:eastAsia="lv-LV"/>
        </w:rPr>
        <w:t xml:space="preserve"> </w:t>
      </w:r>
      <w:r w:rsidR="007A58B0" w:rsidRPr="003B528E">
        <w:rPr>
          <w:rFonts w:eastAsia="Times New Roman"/>
          <w:lang w:eastAsia="lv-LV"/>
        </w:rPr>
        <w:t>ēkas izeju videonovērošanu</w:t>
      </w:r>
      <w:r w:rsidR="00245B1B" w:rsidRPr="00EA5EB1">
        <w:rPr>
          <w:rFonts w:eastAsia="Times New Roman"/>
          <w:lang w:eastAsia="lv-LV"/>
        </w:rPr>
        <w:t xml:space="preserve">, </w:t>
      </w:r>
      <w:r w:rsidR="00245B1B" w:rsidRPr="00EA5EB1">
        <w:rPr>
          <w:shd w:val="clear" w:color="auto" w:fill="FFFFFF"/>
        </w:rPr>
        <w:t xml:space="preserve">tīkla maršrutētāju </w:t>
      </w:r>
      <w:proofErr w:type="spellStart"/>
      <w:r w:rsidR="00245B1B" w:rsidRPr="00EA5EB1">
        <w:rPr>
          <w:shd w:val="clear" w:color="auto" w:fill="FFFFFF"/>
        </w:rPr>
        <w:t>RouterBoard</w:t>
      </w:r>
      <w:proofErr w:type="spellEnd"/>
      <w:r w:rsidR="00245B1B" w:rsidRPr="00EA5EB1">
        <w:rPr>
          <w:shd w:val="clear" w:color="auto" w:fill="FFFFFF"/>
        </w:rPr>
        <w:t xml:space="preserve"> </w:t>
      </w:r>
      <w:proofErr w:type="spellStart"/>
      <w:r w:rsidR="00245B1B" w:rsidRPr="00EA5EB1">
        <w:rPr>
          <w:shd w:val="clear" w:color="auto" w:fill="FFFFFF"/>
        </w:rPr>
        <w:t>RB4011iGS+RM</w:t>
      </w:r>
      <w:proofErr w:type="spellEnd"/>
      <w:r w:rsidR="00245B1B" w:rsidRPr="00EA5EB1">
        <w:rPr>
          <w:shd w:val="clear" w:color="auto" w:fill="FFFFFF"/>
        </w:rPr>
        <w:t xml:space="preserve">, </w:t>
      </w:r>
      <w:r w:rsidR="00EE62FF" w:rsidRPr="00EA5EB1">
        <w:rPr>
          <w:rFonts w:eastAsia="Times New Roman"/>
          <w:lang w:eastAsia="lv-LV"/>
        </w:rPr>
        <w:t xml:space="preserve">četrām </w:t>
      </w:r>
      <w:proofErr w:type="spellStart"/>
      <w:r w:rsidR="00EE62FF" w:rsidRPr="00EA5EB1">
        <w:rPr>
          <w:rFonts w:eastAsia="Times New Roman"/>
          <w:lang w:eastAsia="lv-LV"/>
        </w:rPr>
        <w:t>UTP</w:t>
      </w:r>
      <w:proofErr w:type="spellEnd"/>
      <w:r w:rsidR="00EE62FF" w:rsidRPr="00EA5EB1">
        <w:rPr>
          <w:rFonts w:eastAsia="Times New Roman"/>
          <w:lang w:eastAsia="lv-LV"/>
        </w:rPr>
        <w:t xml:space="preserve"> datortīkla pieslēguma vietām no </w:t>
      </w:r>
      <w:r w:rsidRPr="00EA5EB1">
        <w:rPr>
          <w:rFonts w:eastAsia="Times New Roman"/>
          <w:lang w:eastAsia="lv-LV"/>
        </w:rPr>
        <w:t>VZD</w:t>
      </w:r>
      <w:r w:rsidR="00EE62FF" w:rsidRPr="00EA5EB1">
        <w:rPr>
          <w:rFonts w:eastAsia="Times New Roman"/>
          <w:lang w:eastAsia="lv-LV"/>
        </w:rPr>
        <w:t xml:space="preserve"> nodarbinātā darbavietas līdz tīkla maršrutētājam</w:t>
      </w:r>
      <w:r w:rsidRPr="00EA5EB1">
        <w:rPr>
          <w:rFonts w:eastAsia="Times New Roman"/>
          <w:lang w:eastAsia="lv-LV"/>
        </w:rPr>
        <w:t>,</w:t>
      </w:r>
      <w:r w:rsidR="00EE62FF" w:rsidRPr="00EA5EB1">
        <w:t xml:space="preserve"> </w:t>
      </w:r>
      <w:r w:rsidRPr="00EA5EB1">
        <w:rPr>
          <w:shd w:val="clear" w:color="auto" w:fill="FFFFFF"/>
        </w:rPr>
        <w:t>slēdzamu skapi dokumentācijas un inventāra uzglabāšanai</w:t>
      </w:r>
      <w:r w:rsidRPr="00EA5EB1">
        <w:t xml:space="preserve"> </w:t>
      </w:r>
      <w:r w:rsidR="00E027DE" w:rsidRPr="00EA5EB1">
        <w:t>un pievilks nepieciešamās IT komunikācijas</w:t>
      </w:r>
      <w:r w:rsidR="00EE62FF" w:rsidRPr="00EA5EB1">
        <w:t xml:space="preserve"> – </w:t>
      </w:r>
      <w:r w:rsidR="00910A3B" w:rsidRPr="00EA5EB1">
        <w:rPr>
          <w:rFonts w:eastAsia="Times New Roman"/>
          <w:lang w:eastAsia="lv-LV"/>
        </w:rPr>
        <w:t>datu pārraides tīkla pieslēgumu (internetu) ar sinhronu minimālo datu pārraides ātrumu 10 Mbit/s</w:t>
      </w:r>
      <w:r w:rsidR="00EE62FF" w:rsidRPr="00EA5EB1">
        <w:rPr>
          <w:rFonts w:eastAsia="Times New Roman"/>
          <w:lang w:eastAsia="lv-LV"/>
        </w:rPr>
        <w:t xml:space="preserve">. </w:t>
      </w:r>
      <w:r w:rsidR="00245B1B" w:rsidRPr="00EA5EB1">
        <w:rPr>
          <w:shd w:val="clear" w:color="auto" w:fill="FFFFFF"/>
        </w:rPr>
        <w:t>T</w:t>
      </w:r>
      <w:r w:rsidR="00910A3B" w:rsidRPr="00EA5EB1">
        <w:rPr>
          <w:shd w:val="clear" w:color="auto" w:fill="FFFFFF"/>
        </w:rPr>
        <w:t>īkla maršrutētāj</w:t>
      </w:r>
      <w:r w:rsidR="00245B1B" w:rsidRPr="00EA5EB1">
        <w:rPr>
          <w:shd w:val="clear" w:color="auto" w:fill="FFFFFF"/>
        </w:rPr>
        <w:t xml:space="preserve">s tiks </w:t>
      </w:r>
      <w:r w:rsidR="00910A3B" w:rsidRPr="00EA5EB1">
        <w:rPr>
          <w:shd w:val="clear" w:color="auto" w:fill="FFFFFF"/>
        </w:rPr>
        <w:t xml:space="preserve">uzstādīts pašvaldības datu pārraides tīkla komutācijas skapī </w:t>
      </w:r>
      <w:proofErr w:type="spellStart"/>
      <w:r w:rsidR="00910A3B" w:rsidRPr="00EA5EB1">
        <w:rPr>
          <w:shd w:val="clear" w:color="auto" w:fill="FFFFFF"/>
        </w:rPr>
        <w:t>U6</w:t>
      </w:r>
      <w:proofErr w:type="spellEnd"/>
      <w:r w:rsidR="00910A3B" w:rsidRPr="00EA5EB1">
        <w:rPr>
          <w:shd w:val="clear" w:color="auto" w:fill="FFFFFF"/>
        </w:rPr>
        <w:t xml:space="preserve"> (slēdzams), nodrošinot tīkla maršrutētāja fizisku nepieejamību </w:t>
      </w:r>
      <w:r w:rsidRPr="00EA5EB1">
        <w:rPr>
          <w:shd w:val="clear" w:color="auto" w:fill="FFFFFF"/>
        </w:rPr>
        <w:t>VARAM</w:t>
      </w:r>
      <w:r w:rsidR="00910A3B" w:rsidRPr="00EA5EB1">
        <w:rPr>
          <w:shd w:val="clear" w:color="auto" w:fill="FFFFFF"/>
        </w:rPr>
        <w:t>, trešajām personām un pašvaldībai, izņemot pašvaldības atbildīgo informācijas tehnoloģiju nodarbināto.</w:t>
      </w:r>
      <w:r w:rsidRPr="00EA5EB1">
        <w:rPr>
          <w:shd w:val="clear" w:color="auto" w:fill="FFFFFF"/>
        </w:rPr>
        <w:t xml:space="preserve"> </w:t>
      </w:r>
    </w:p>
    <w:p w14:paraId="69815752" w14:textId="543EE92C" w:rsidR="004F6EC6" w:rsidRPr="00EA5EB1" w:rsidRDefault="005C75E7" w:rsidP="00E551F7">
      <w:pPr>
        <w:tabs>
          <w:tab w:val="left" w:pos="426"/>
          <w:tab w:val="left" w:pos="851"/>
        </w:tabs>
        <w:spacing w:after="0" w:line="276" w:lineRule="auto"/>
        <w:ind w:firstLine="426"/>
        <w:rPr>
          <w:shd w:val="clear" w:color="auto" w:fill="FFFFFF"/>
        </w:rPr>
      </w:pPr>
      <w:r w:rsidRPr="00EA5EB1">
        <w:rPr>
          <w:rFonts w:eastAsia="Calibri"/>
        </w:rPr>
        <w:lastRenderedPageBreak/>
        <w:t>VPVKAC telpu kopējā platība ir 511 m</w:t>
      </w:r>
      <w:r w:rsidRPr="00EA5EB1">
        <w:rPr>
          <w:rFonts w:eastAsia="Calibri"/>
          <w:vertAlign w:val="superscript"/>
        </w:rPr>
        <w:t>2</w:t>
      </w:r>
      <w:r w:rsidRPr="00EA5EB1">
        <w:rPr>
          <w:rFonts w:eastAsia="Calibri"/>
        </w:rPr>
        <w:t xml:space="preserve">. Iestādes, atbilstoši izmantotās darbavietas platībai un procentuāli piemērotās koplietošanas telpu platībai, turpinās segt telpu nomas un apsaimniekošanas maksu esošajā apmērā. </w:t>
      </w:r>
      <w:r w:rsidRPr="00EA5EB1">
        <w:t>Ludzas novada pašvaldība veica aprēķinu par maksājumiem (ūdens, kanalizācija, apkure, elektrība) plānotajā VPVKAC ēkā par periodu no 2018. gada janvāra līdz 2018. gada decembrim ieskaitot. Aprēķins parādīja, ka vidēji mēnesī gada griezumā apsaimniekošanas maksa par 1 m</w:t>
      </w:r>
      <w:r w:rsidRPr="00EA5EB1">
        <w:rPr>
          <w:vertAlign w:val="superscript"/>
        </w:rPr>
        <w:t xml:space="preserve">2 </w:t>
      </w:r>
      <w:r w:rsidRPr="00EA5EB1">
        <w:t xml:space="preserve">ir 7.41 EUR (bez PVN). Apsaimniekošanas maksa iever sevī izdevumus par auksto un karsto ūdeni, kanalizāciju, atkritumu izvešanu, apkuri, elektrību, internetu, sanitārtehniskiem, uzkopšanas, apsardzes un citiem tehniskiem pakalpojumiem). </w:t>
      </w:r>
      <w:r w:rsidR="0025639F" w:rsidRPr="00EA5EB1">
        <w:t xml:space="preserve">Nomas maksā ir iekļauta maksa par komunālajiem un apsaimniekošanas pakalpojumiem (aukstais un karstais ūdens, kanalizācija, atkritumu izvešana, apkure, elektrība, internets, sanitārtehniskie, uzkopšanas, apsardzes un citi tehniskie pakalpojumi). </w:t>
      </w:r>
      <w:r w:rsidR="00E46305" w:rsidRPr="00EA5EB1">
        <w:t xml:space="preserve">Saskaņā ar Nedzīvojamo telpu nomas līguma nosacījumiem, nomas maksa līguma darbības laikā ir EUR 0,50 (bez PVN) par vienu telpu nomas maksas stundu. </w:t>
      </w:r>
      <w:r w:rsidR="0025639F" w:rsidRPr="00EA5EB1">
        <w:t>Nomas maksa saskaņā ar noslēgtajiem līgumiem netiks mainīta.</w:t>
      </w:r>
      <w:r w:rsidRPr="00EA5EB1">
        <w:rPr>
          <w:rFonts w:eastAsia="Calibri"/>
        </w:rPr>
        <w:t xml:space="preserve"> </w:t>
      </w:r>
    </w:p>
    <w:p w14:paraId="4DF56536" w14:textId="5F08B833" w:rsidR="00E551F7" w:rsidRPr="00EA5EB1" w:rsidRDefault="00BA21B2" w:rsidP="00E551F7">
      <w:pPr>
        <w:pStyle w:val="Parasts10"/>
        <w:spacing w:line="276" w:lineRule="auto"/>
        <w:ind w:firstLine="426"/>
        <w:jc w:val="both"/>
        <w:rPr>
          <w:lang w:val="lv-LV"/>
        </w:rPr>
      </w:pPr>
      <w:r w:rsidRPr="00EA5EB1">
        <w:rPr>
          <w:lang w:val="lv-LV"/>
        </w:rPr>
        <w:t>Pašvaldības veicamie pasākumi klientu apkalpošanas nodrošināšanai ir plānoti šādi</w:t>
      </w:r>
      <w:r w:rsidR="003C468D" w:rsidRPr="00EA5EB1">
        <w:rPr>
          <w:lang w:val="lv-LV"/>
        </w:rPr>
        <w:t>: rindu vadības sistēmas izveide</w:t>
      </w:r>
      <w:r w:rsidR="00FF7B26" w:rsidRPr="00EA5EB1">
        <w:rPr>
          <w:lang w:val="lv-LV"/>
        </w:rPr>
        <w:t xml:space="preserve"> </w:t>
      </w:r>
      <w:r w:rsidR="00E027DE" w:rsidRPr="00EA5EB1">
        <w:rPr>
          <w:lang w:val="lv-LV"/>
        </w:rPr>
        <w:t xml:space="preserve">(piešķirtā finansējuma ietvaros izvērtējot iespēju izvietot </w:t>
      </w:r>
      <w:r w:rsidR="00FF7B26" w:rsidRPr="00EA5EB1">
        <w:rPr>
          <w:lang w:val="lv-LV"/>
        </w:rPr>
        <w:t>monitoru</w:t>
      </w:r>
      <w:r w:rsidR="00E027DE" w:rsidRPr="00EA5EB1">
        <w:rPr>
          <w:lang w:val="lv-LV"/>
        </w:rPr>
        <w:t>s</w:t>
      </w:r>
      <w:r w:rsidR="00FF7B26" w:rsidRPr="00EA5EB1">
        <w:rPr>
          <w:lang w:val="lv-LV"/>
        </w:rPr>
        <w:t xml:space="preserve"> pie pašvaldības un iestāžu telpu durvīm</w:t>
      </w:r>
      <w:r w:rsidR="00E027DE" w:rsidRPr="00EA5EB1">
        <w:rPr>
          <w:lang w:val="lv-LV"/>
        </w:rPr>
        <w:t>)</w:t>
      </w:r>
      <w:r w:rsidR="003C468D" w:rsidRPr="00EA5EB1">
        <w:rPr>
          <w:lang w:val="lv-LV"/>
        </w:rPr>
        <w:t xml:space="preserve">, </w:t>
      </w:r>
      <w:r w:rsidR="00E027DE" w:rsidRPr="00EA5EB1">
        <w:rPr>
          <w:lang w:val="lv-LV"/>
        </w:rPr>
        <w:t>viena publiskas pieejas datora iegāde un brīvpieejas interneta ierīkošana, POS termināļa uzstādīšana un vienota stila informatīvu norāžu un stenda informatīvajiem materiāliem izvietošana ēkas 1.</w:t>
      </w:r>
      <w:r w:rsidRPr="00EA5EB1">
        <w:rPr>
          <w:lang w:val="lv-LV"/>
        </w:rPr>
        <w:t> </w:t>
      </w:r>
      <w:r w:rsidR="00E027DE" w:rsidRPr="00EA5EB1">
        <w:rPr>
          <w:lang w:val="lv-LV"/>
        </w:rPr>
        <w:t xml:space="preserve">stāvā, kā arī </w:t>
      </w:r>
      <w:r w:rsidR="003C468D" w:rsidRPr="00EA5EB1">
        <w:rPr>
          <w:lang w:val="lv-LV"/>
        </w:rPr>
        <w:t xml:space="preserve">telefoniski sniegto konsultāciju integrācija ar </w:t>
      </w:r>
      <w:r w:rsidR="00E027DE" w:rsidRPr="00EA5EB1">
        <w:rPr>
          <w:lang w:val="lv-LV"/>
        </w:rPr>
        <w:t>VPVKAC</w:t>
      </w:r>
      <w:r w:rsidR="003C468D" w:rsidRPr="00EA5EB1">
        <w:rPr>
          <w:lang w:val="lv-LV"/>
        </w:rPr>
        <w:t xml:space="preserve"> pakalpojumu vadības sistēmu, </w:t>
      </w:r>
      <w:r w:rsidR="00FF7B26" w:rsidRPr="00EA5EB1">
        <w:rPr>
          <w:lang w:val="lv-LV"/>
        </w:rPr>
        <w:t>iestādes pašvaldības sanāksmju telpu un citu telpu izmantošana pēc nepieciešamības, vienojoties</w:t>
      </w:r>
      <w:r w:rsidR="00E027DE" w:rsidRPr="00EA5EB1">
        <w:rPr>
          <w:lang w:val="lv-LV"/>
        </w:rPr>
        <w:t>.</w:t>
      </w:r>
      <w:r w:rsidR="00E551F7" w:rsidRPr="00EA5EB1">
        <w:rPr>
          <w:lang w:val="lv-LV"/>
        </w:rPr>
        <w:t xml:space="preserve"> </w:t>
      </w:r>
      <w:r w:rsidR="009F5097" w:rsidRPr="00EA5EB1">
        <w:rPr>
          <w:lang w:val="lv-LV"/>
        </w:rPr>
        <w:t>P</w:t>
      </w:r>
      <w:r w:rsidR="00E551F7" w:rsidRPr="00EA5EB1">
        <w:rPr>
          <w:lang w:val="lv-LV"/>
        </w:rPr>
        <w:t>ašvaldība veiks iekšdurvju pārplānošanu, sanitārtehniskā mezgla remontu un pielāgošanu personām ar funkcionāliem traucējumiem, aprīkojot to ar nepieciešamajiem tehniskajiem palīglīdzekļiem. Ēkā ir nodrošināta vides pieejamība personām ar funkcionāliem traucējumiem. Ir uzbrauktuve, ierīkota autostāvvieta pie ēkas, kas paredzēta, lai to varētu izmantot personas ar invaliditāti.</w:t>
      </w:r>
    </w:p>
    <w:p w14:paraId="69DF8480" w14:textId="77777777" w:rsidR="003C468D" w:rsidRPr="00EA5EB1" w:rsidRDefault="003C468D" w:rsidP="00E551F7">
      <w:pPr>
        <w:pStyle w:val="Parasts10"/>
        <w:spacing w:line="276" w:lineRule="auto"/>
        <w:ind w:firstLine="426"/>
        <w:jc w:val="both"/>
        <w:rPr>
          <w:rFonts w:eastAsia="Calibri"/>
          <w:lang w:val="lv-LV"/>
        </w:rPr>
      </w:pPr>
      <w:r w:rsidRPr="00EA5EB1">
        <w:rPr>
          <w:rFonts w:eastAsia="Calibri"/>
          <w:lang w:val="lv-LV"/>
        </w:rPr>
        <w:t>VPVKAC izveides un darbības nodrošināšanas plānotie izdevumi atspoguļoti 2. tabulā atbilstoši Ludzas novada pašvaldības pieteikumā norādītajam.</w:t>
      </w:r>
    </w:p>
    <w:p w14:paraId="3EEB228E" w14:textId="77777777" w:rsidR="003C468D" w:rsidRPr="00EA5EB1" w:rsidRDefault="003C468D" w:rsidP="00E551F7">
      <w:pPr>
        <w:pStyle w:val="Parasts10"/>
        <w:spacing w:line="276" w:lineRule="auto"/>
        <w:jc w:val="both"/>
        <w:rPr>
          <w:lang w:val="lv-LV"/>
        </w:rPr>
      </w:pPr>
    </w:p>
    <w:p w14:paraId="5D996552" w14:textId="77777777" w:rsidR="003C468D" w:rsidRPr="00EA5EB1" w:rsidRDefault="003C468D" w:rsidP="00E551F7">
      <w:pPr>
        <w:spacing w:after="0" w:line="276" w:lineRule="auto"/>
        <w:ind w:firstLine="0"/>
        <w:jc w:val="right"/>
        <w:rPr>
          <w:rFonts w:eastAsia="Calibri"/>
        </w:rPr>
      </w:pPr>
      <w:r w:rsidRPr="00EA5EB1">
        <w:t>2. </w:t>
      </w:r>
      <w:r w:rsidRPr="00EA5EB1">
        <w:rPr>
          <w:rFonts w:eastAsia="Calibri"/>
        </w:rPr>
        <w:t>tabula</w:t>
      </w:r>
    </w:p>
    <w:p w14:paraId="60D0DC6B" w14:textId="77777777" w:rsidR="003C468D" w:rsidRPr="00EA5EB1" w:rsidRDefault="003C468D" w:rsidP="00E551F7">
      <w:pPr>
        <w:spacing w:after="0" w:line="276" w:lineRule="auto"/>
        <w:ind w:firstLine="0"/>
        <w:jc w:val="center"/>
      </w:pPr>
      <w:r w:rsidRPr="00EA5EB1">
        <w:t>Ludzas novada pieprasītā valsts budžeta dotācija VPVKAC izveidei</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1134"/>
        <w:gridCol w:w="1134"/>
        <w:gridCol w:w="1129"/>
        <w:gridCol w:w="1139"/>
        <w:gridCol w:w="1134"/>
        <w:gridCol w:w="1134"/>
        <w:gridCol w:w="1134"/>
      </w:tblGrid>
      <w:tr w:rsidR="00EA5EB1" w:rsidRPr="00EA5EB1" w14:paraId="0412BFD6" w14:textId="77777777" w:rsidTr="00AA09A7">
        <w:trPr>
          <w:trHeight w:val="516"/>
        </w:trPr>
        <w:tc>
          <w:tcPr>
            <w:tcW w:w="4531" w:type="dxa"/>
            <w:gridSpan w:val="4"/>
            <w:vAlign w:val="center"/>
          </w:tcPr>
          <w:p w14:paraId="47A4E8B6" w14:textId="77777777" w:rsidR="003C468D" w:rsidRPr="00EA5EB1" w:rsidRDefault="003C468D" w:rsidP="00E551F7">
            <w:pPr>
              <w:autoSpaceDE w:val="0"/>
              <w:autoSpaceDN w:val="0"/>
              <w:adjustRightInd w:val="0"/>
              <w:spacing w:after="0" w:line="276" w:lineRule="auto"/>
              <w:jc w:val="center"/>
              <w:rPr>
                <w:rFonts w:eastAsia="Calibri"/>
                <w:b/>
                <w:bCs/>
              </w:rPr>
            </w:pPr>
            <w:r w:rsidRPr="00EA5EB1">
              <w:rPr>
                <w:rFonts w:eastAsia="Calibri"/>
                <w:b/>
                <w:bCs/>
              </w:rPr>
              <w:t>Valsts budžeta dotācija, EUR</w:t>
            </w:r>
          </w:p>
        </w:tc>
        <w:tc>
          <w:tcPr>
            <w:tcW w:w="4541" w:type="dxa"/>
            <w:gridSpan w:val="4"/>
            <w:vAlign w:val="center"/>
          </w:tcPr>
          <w:p w14:paraId="1C8060EA" w14:textId="77777777" w:rsidR="003C468D" w:rsidRPr="00EA5EB1" w:rsidRDefault="003C468D" w:rsidP="00E551F7">
            <w:pPr>
              <w:autoSpaceDE w:val="0"/>
              <w:autoSpaceDN w:val="0"/>
              <w:adjustRightInd w:val="0"/>
              <w:spacing w:after="0" w:line="276" w:lineRule="auto"/>
              <w:jc w:val="center"/>
              <w:rPr>
                <w:rFonts w:eastAsia="Calibri"/>
                <w:b/>
                <w:bCs/>
              </w:rPr>
            </w:pPr>
            <w:r w:rsidRPr="00EA5EB1">
              <w:rPr>
                <w:rFonts w:eastAsia="Calibri"/>
                <w:b/>
                <w:bCs/>
              </w:rPr>
              <w:t>Pašvaldības līdzfinansējums, EUR</w:t>
            </w:r>
          </w:p>
        </w:tc>
      </w:tr>
      <w:tr w:rsidR="00EA5EB1" w:rsidRPr="00EA5EB1" w14:paraId="679BAE9E" w14:textId="77777777" w:rsidTr="00AA09A7">
        <w:trPr>
          <w:trHeight w:val="430"/>
        </w:trPr>
        <w:tc>
          <w:tcPr>
            <w:tcW w:w="1134" w:type="dxa"/>
            <w:shd w:val="clear" w:color="auto" w:fill="auto"/>
            <w:vAlign w:val="center"/>
          </w:tcPr>
          <w:p w14:paraId="5E562B83" w14:textId="77777777" w:rsidR="003C468D" w:rsidRPr="00EA5EB1" w:rsidRDefault="003C468D" w:rsidP="00E551F7">
            <w:pPr>
              <w:autoSpaceDE w:val="0"/>
              <w:autoSpaceDN w:val="0"/>
              <w:adjustRightInd w:val="0"/>
              <w:spacing w:after="0" w:line="276" w:lineRule="auto"/>
              <w:ind w:firstLine="0"/>
              <w:jc w:val="center"/>
              <w:rPr>
                <w:rFonts w:eastAsia="Calibri"/>
                <w:sz w:val="22"/>
                <w:szCs w:val="22"/>
              </w:rPr>
            </w:pPr>
            <w:r w:rsidRPr="00EA5EB1">
              <w:rPr>
                <w:rFonts w:eastAsia="Calibri"/>
                <w:sz w:val="22"/>
                <w:szCs w:val="22"/>
              </w:rPr>
              <w:t>Izveide</w:t>
            </w:r>
          </w:p>
        </w:tc>
        <w:tc>
          <w:tcPr>
            <w:tcW w:w="1134" w:type="dxa"/>
            <w:shd w:val="clear" w:color="auto" w:fill="auto"/>
            <w:vAlign w:val="center"/>
          </w:tcPr>
          <w:p w14:paraId="2AD03854" w14:textId="77777777" w:rsidR="003C468D" w:rsidRPr="00EA5EB1" w:rsidRDefault="003C468D" w:rsidP="00E551F7">
            <w:pPr>
              <w:autoSpaceDE w:val="0"/>
              <w:autoSpaceDN w:val="0"/>
              <w:adjustRightInd w:val="0"/>
              <w:spacing w:after="0" w:line="276" w:lineRule="auto"/>
              <w:ind w:firstLine="0"/>
              <w:jc w:val="center"/>
              <w:rPr>
                <w:rFonts w:eastAsia="Calibri"/>
                <w:sz w:val="22"/>
                <w:szCs w:val="22"/>
              </w:rPr>
            </w:pPr>
            <w:r w:rsidRPr="00EA5EB1">
              <w:rPr>
                <w:rFonts w:eastAsia="Calibri"/>
                <w:sz w:val="22"/>
                <w:szCs w:val="22"/>
              </w:rPr>
              <w:t>Uzturēšana</w:t>
            </w:r>
          </w:p>
        </w:tc>
        <w:tc>
          <w:tcPr>
            <w:tcW w:w="1134" w:type="dxa"/>
            <w:shd w:val="clear" w:color="auto" w:fill="auto"/>
            <w:vAlign w:val="center"/>
          </w:tcPr>
          <w:p w14:paraId="110DAC09" w14:textId="77777777" w:rsidR="003C468D" w:rsidRPr="00EA5EB1" w:rsidRDefault="003C468D" w:rsidP="00E551F7">
            <w:pPr>
              <w:autoSpaceDE w:val="0"/>
              <w:autoSpaceDN w:val="0"/>
              <w:adjustRightInd w:val="0"/>
              <w:spacing w:after="0" w:line="276" w:lineRule="auto"/>
              <w:ind w:firstLine="0"/>
              <w:jc w:val="center"/>
              <w:rPr>
                <w:rFonts w:eastAsia="Calibri"/>
                <w:sz w:val="22"/>
                <w:szCs w:val="22"/>
              </w:rPr>
            </w:pPr>
            <w:r w:rsidRPr="00EA5EB1">
              <w:rPr>
                <w:rFonts w:eastAsia="Calibri"/>
                <w:sz w:val="22"/>
                <w:szCs w:val="22"/>
              </w:rPr>
              <w:t>Atlīdzība</w:t>
            </w:r>
          </w:p>
        </w:tc>
        <w:tc>
          <w:tcPr>
            <w:tcW w:w="1129" w:type="dxa"/>
            <w:shd w:val="clear" w:color="auto" w:fill="auto"/>
            <w:vAlign w:val="center"/>
          </w:tcPr>
          <w:p w14:paraId="548D8D9D" w14:textId="77777777" w:rsidR="003C468D" w:rsidRPr="00EA5EB1" w:rsidRDefault="003C468D" w:rsidP="00E551F7">
            <w:pPr>
              <w:autoSpaceDE w:val="0"/>
              <w:autoSpaceDN w:val="0"/>
              <w:adjustRightInd w:val="0"/>
              <w:spacing w:after="0" w:line="276" w:lineRule="auto"/>
              <w:ind w:firstLine="0"/>
              <w:jc w:val="center"/>
              <w:rPr>
                <w:rFonts w:eastAsia="Calibri"/>
                <w:bCs/>
                <w:sz w:val="22"/>
                <w:szCs w:val="22"/>
              </w:rPr>
            </w:pPr>
            <w:r w:rsidRPr="00EA5EB1">
              <w:rPr>
                <w:rFonts w:eastAsia="Calibri"/>
                <w:bCs/>
                <w:sz w:val="22"/>
                <w:szCs w:val="22"/>
              </w:rPr>
              <w:t>Kopā</w:t>
            </w:r>
          </w:p>
        </w:tc>
        <w:tc>
          <w:tcPr>
            <w:tcW w:w="1139" w:type="dxa"/>
            <w:shd w:val="clear" w:color="auto" w:fill="auto"/>
            <w:vAlign w:val="center"/>
          </w:tcPr>
          <w:p w14:paraId="557EB0A7" w14:textId="77777777" w:rsidR="003C468D" w:rsidRPr="00EA5EB1" w:rsidRDefault="003C468D" w:rsidP="00E551F7">
            <w:pPr>
              <w:autoSpaceDE w:val="0"/>
              <w:autoSpaceDN w:val="0"/>
              <w:adjustRightInd w:val="0"/>
              <w:spacing w:after="0" w:line="276" w:lineRule="auto"/>
              <w:ind w:firstLine="0"/>
              <w:jc w:val="center"/>
              <w:rPr>
                <w:rFonts w:eastAsia="Calibri"/>
                <w:sz w:val="22"/>
                <w:szCs w:val="22"/>
              </w:rPr>
            </w:pPr>
            <w:r w:rsidRPr="00EA5EB1">
              <w:rPr>
                <w:rFonts w:eastAsia="Calibri"/>
                <w:sz w:val="22"/>
                <w:szCs w:val="22"/>
              </w:rPr>
              <w:t>Izveide</w:t>
            </w:r>
          </w:p>
        </w:tc>
        <w:tc>
          <w:tcPr>
            <w:tcW w:w="1134" w:type="dxa"/>
            <w:shd w:val="clear" w:color="auto" w:fill="auto"/>
            <w:vAlign w:val="center"/>
          </w:tcPr>
          <w:p w14:paraId="784BD0BB" w14:textId="77777777" w:rsidR="003C468D" w:rsidRPr="00EA5EB1" w:rsidRDefault="003C468D" w:rsidP="00E551F7">
            <w:pPr>
              <w:autoSpaceDE w:val="0"/>
              <w:autoSpaceDN w:val="0"/>
              <w:adjustRightInd w:val="0"/>
              <w:spacing w:after="0" w:line="276" w:lineRule="auto"/>
              <w:ind w:firstLine="0"/>
              <w:jc w:val="center"/>
              <w:rPr>
                <w:rFonts w:eastAsia="Calibri"/>
                <w:sz w:val="22"/>
                <w:szCs w:val="22"/>
              </w:rPr>
            </w:pPr>
            <w:r w:rsidRPr="00EA5EB1">
              <w:rPr>
                <w:rFonts w:eastAsia="Calibri"/>
                <w:sz w:val="22"/>
                <w:szCs w:val="22"/>
              </w:rPr>
              <w:t>Uzturēšana</w:t>
            </w:r>
          </w:p>
        </w:tc>
        <w:tc>
          <w:tcPr>
            <w:tcW w:w="1134" w:type="dxa"/>
            <w:shd w:val="clear" w:color="auto" w:fill="auto"/>
            <w:vAlign w:val="center"/>
          </w:tcPr>
          <w:p w14:paraId="0F937C84" w14:textId="77777777" w:rsidR="003C468D" w:rsidRPr="00EA5EB1" w:rsidRDefault="003C468D" w:rsidP="00E551F7">
            <w:pPr>
              <w:autoSpaceDE w:val="0"/>
              <w:autoSpaceDN w:val="0"/>
              <w:adjustRightInd w:val="0"/>
              <w:spacing w:after="0" w:line="276" w:lineRule="auto"/>
              <w:ind w:firstLine="0"/>
              <w:jc w:val="center"/>
              <w:rPr>
                <w:rFonts w:eastAsia="Calibri"/>
                <w:sz w:val="22"/>
                <w:szCs w:val="22"/>
              </w:rPr>
            </w:pPr>
            <w:r w:rsidRPr="00EA5EB1">
              <w:rPr>
                <w:rFonts w:eastAsia="Calibri"/>
                <w:sz w:val="22"/>
                <w:szCs w:val="22"/>
              </w:rPr>
              <w:t>Atlīdzība</w:t>
            </w:r>
          </w:p>
        </w:tc>
        <w:tc>
          <w:tcPr>
            <w:tcW w:w="1134" w:type="dxa"/>
            <w:shd w:val="clear" w:color="auto" w:fill="auto"/>
            <w:vAlign w:val="center"/>
          </w:tcPr>
          <w:p w14:paraId="281C7AB1" w14:textId="77777777" w:rsidR="003C468D" w:rsidRPr="00EA5EB1" w:rsidRDefault="003C468D" w:rsidP="00E551F7">
            <w:pPr>
              <w:autoSpaceDE w:val="0"/>
              <w:autoSpaceDN w:val="0"/>
              <w:adjustRightInd w:val="0"/>
              <w:spacing w:after="0" w:line="276" w:lineRule="auto"/>
              <w:ind w:firstLine="0"/>
              <w:jc w:val="center"/>
              <w:rPr>
                <w:rFonts w:eastAsia="Calibri"/>
                <w:sz w:val="22"/>
                <w:szCs w:val="22"/>
              </w:rPr>
            </w:pPr>
            <w:r w:rsidRPr="00EA5EB1">
              <w:rPr>
                <w:rFonts w:eastAsia="Calibri"/>
                <w:bCs/>
                <w:sz w:val="22"/>
                <w:szCs w:val="22"/>
              </w:rPr>
              <w:t>Kopā</w:t>
            </w:r>
          </w:p>
        </w:tc>
      </w:tr>
      <w:tr w:rsidR="003C468D" w:rsidRPr="00EA5EB1" w14:paraId="308168E4" w14:textId="77777777" w:rsidTr="00AA09A7">
        <w:trPr>
          <w:trHeight w:val="430"/>
        </w:trPr>
        <w:tc>
          <w:tcPr>
            <w:tcW w:w="1134" w:type="dxa"/>
            <w:shd w:val="clear" w:color="auto" w:fill="auto"/>
            <w:vAlign w:val="center"/>
          </w:tcPr>
          <w:p w14:paraId="5A86C6D4" w14:textId="77777777" w:rsidR="003C468D" w:rsidRPr="00EA5EB1" w:rsidRDefault="003C468D" w:rsidP="00E551F7">
            <w:pPr>
              <w:autoSpaceDE w:val="0"/>
              <w:autoSpaceDN w:val="0"/>
              <w:adjustRightInd w:val="0"/>
              <w:spacing w:after="0" w:line="276" w:lineRule="auto"/>
              <w:ind w:firstLine="0"/>
              <w:jc w:val="center"/>
              <w:rPr>
                <w:rFonts w:eastAsia="Calibri"/>
              </w:rPr>
            </w:pPr>
            <w:r w:rsidRPr="00EA5EB1">
              <w:rPr>
                <w:rFonts w:eastAsia="Calibri"/>
              </w:rPr>
              <w:t>50 000</w:t>
            </w:r>
          </w:p>
        </w:tc>
        <w:tc>
          <w:tcPr>
            <w:tcW w:w="1134" w:type="dxa"/>
            <w:shd w:val="clear" w:color="auto" w:fill="auto"/>
            <w:vAlign w:val="center"/>
          </w:tcPr>
          <w:p w14:paraId="7F868E46" w14:textId="12DBAA8D" w:rsidR="003C468D" w:rsidRPr="00EA5EB1" w:rsidRDefault="00063D69" w:rsidP="00063D69">
            <w:pPr>
              <w:autoSpaceDE w:val="0"/>
              <w:autoSpaceDN w:val="0"/>
              <w:adjustRightInd w:val="0"/>
              <w:spacing w:after="0" w:line="276" w:lineRule="auto"/>
              <w:ind w:firstLine="0"/>
              <w:jc w:val="center"/>
              <w:rPr>
                <w:rFonts w:eastAsia="Calibri"/>
              </w:rPr>
            </w:pPr>
            <w:r w:rsidRPr="00EA5EB1">
              <w:rPr>
                <w:rFonts w:eastAsia="Calibri"/>
              </w:rPr>
              <w:t>3</w:t>
            </w:r>
            <w:r w:rsidR="003C468D" w:rsidRPr="00EA5EB1">
              <w:rPr>
                <w:rFonts w:eastAsia="Calibri"/>
              </w:rPr>
              <w:t>15</w:t>
            </w:r>
          </w:p>
        </w:tc>
        <w:tc>
          <w:tcPr>
            <w:tcW w:w="1134" w:type="dxa"/>
            <w:shd w:val="clear" w:color="auto" w:fill="auto"/>
            <w:vAlign w:val="center"/>
          </w:tcPr>
          <w:p w14:paraId="680D1CC5" w14:textId="3967C973" w:rsidR="003C468D" w:rsidRPr="00EA5EB1" w:rsidRDefault="00063D69" w:rsidP="00063D69">
            <w:pPr>
              <w:autoSpaceDE w:val="0"/>
              <w:autoSpaceDN w:val="0"/>
              <w:adjustRightInd w:val="0"/>
              <w:spacing w:after="0" w:line="276" w:lineRule="auto"/>
              <w:ind w:firstLine="0"/>
              <w:jc w:val="center"/>
              <w:rPr>
                <w:rFonts w:eastAsia="Calibri"/>
              </w:rPr>
            </w:pPr>
            <w:r w:rsidRPr="00EA5EB1">
              <w:rPr>
                <w:rFonts w:eastAsia="Calibri"/>
              </w:rPr>
              <w:t>21</w:t>
            </w:r>
            <w:r w:rsidR="003C468D" w:rsidRPr="00EA5EB1">
              <w:rPr>
                <w:rFonts w:eastAsia="Calibri"/>
              </w:rPr>
              <w:t>00</w:t>
            </w:r>
          </w:p>
        </w:tc>
        <w:tc>
          <w:tcPr>
            <w:tcW w:w="1129" w:type="dxa"/>
            <w:shd w:val="clear" w:color="auto" w:fill="auto"/>
            <w:vAlign w:val="center"/>
          </w:tcPr>
          <w:p w14:paraId="5A15AFD2" w14:textId="0A536025" w:rsidR="003C468D" w:rsidRPr="00EA5EB1" w:rsidRDefault="003C468D" w:rsidP="00063D69">
            <w:pPr>
              <w:autoSpaceDE w:val="0"/>
              <w:autoSpaceDN w:val="0"/>
              <w:adjustRightInd w:val="0"/>
              <w:spacing w:after="0" w:line="276" w:lineRule="auto"/>
              <w:ind w:firstLine="0"/>
              <w:jc w:val="center"/>
              <w:rPr>
                <w:rFonts w:eastAsia="Calibri"/>
                <w:bCs/>
              </w:rPr>
            </w:pPr>
            <w:r w:rsidRPr="00EA5EB1">
              <w:t>5</w:t>
            </w:r>
            <w:r w:rsidR="00063D69" w:rsidRPr="00EA5EB1">
              <w:t>2</w:t>
            </w:r>
            <w:r w:rsidRPr="00EA5EB1">
              <w:t> </w:t>
            </w:r>
            <w:r w:rsidR="00063D69" w:rsidRPr="00EA5EB1">
              <w:t>415</w:t>
            </w:r>
          </w:p>
        </w:tc>
        <w:tc>
          <w:tcPr>
            <w:tcW w:w="1139" w:type="dxa"/>
            <w:shd w:val="clear" w:color="auto" w:fill="auto"/>
            <w:vAlign w:val="center"/>
          </w:tcPr>
          <w:p w14:paraId="0D06E79B" w14:textId="77777777" w:rsidR="003C468D" w:rsidRPr="00EA5EB1" w:rsidRDefault="003C468D" w:rsidP="00E551F7">
            <w:pPr>
              <w:autoSpaceDE w:val="0"/>
              <w:autoSpaceDN w:val="0"/>
              <w:adjustRightInd w:val="0"/>
              <w:spacing w:after="0" w:line="276" w:lineRule="auto"/>
              <w:ind w:firstLine="0"/>
              <w:jc w:val="center"/>
              <w:rPr>
                <w:rFonts w:eastAsia="Calibri"/>
              </w:rPr>
            </w:pPr>
            <w:r w:rsidRPr="00EA5EB1">
              <w:rPr>
                <w:bCs/>
                <w:iCs/>
              </w:rPr>
              <w:t>22 590</w:t>
            </w:r>
          </w:p>
        </w:tc>
        <w:tc>
          <w:tcPr>
            <w:tcW w:w="1134" w:type="dxa"/>
            <w:shd w:val="clear" w:color="auto" w:fill="auto"/>
            <w:vAlign w:val="center"/>
          </w:tcPr>
          <w:p w14:paraId="5CEFD064" w14:textId="77777777" w:rsidR="003C468D" w:rsidRPr="00EA5EB1" w:rsidRDefault="003C468D" w:rsidP="00E551F7">
            <w:pPr>
              <w:autoSpaceDE w:val="0"/>
              <w:autoSpaceDN w:val="0"/>
              <w:adjustRightInd w:val="0"/>
              <w:spacing w:after="0" w:line="276" w:lineRule="auto"/>
              <w:ind w:firstLine="0"/>
              <w:jc w:val="center"/>
              <w:rPr>
                <w:rFonts w:eastAsia="Calibri"/>
              </w:rPr>
            </w:pPr>
            <w:r w:rsidRPr="00EA5EB1">
              <w:rPr>
                <w:bCs/>
                <w:iCs/>
              </w:rPr>
              <w:t>520</w:t>
            </w:r>
          </w:p>
        </w:tc>
        <w:tc>
          <w:tcPr>
            <w:tcW w:w="1134" w:type="dxa"/>
            <w:shd w:val="clear" w:color="auto" w:fill="auto"/>
            <w:vAlign w:val="center"/>
          </w:tcPr>
          <w:p w14:paraId="771A772C" w14:textId="77777777" w:rsidR="003C468D" w:rsidRPr="00EA5EB1" w:rsidRDefault="003C468D" w:rsidP="00E551F7">
            <w:pPr>
              <w:autoSpaceDE w:val="0"/>
              <w:autoSpaceDN w:val="0"/>
              <w:adjustRightInd w:val="0"/>
              <w:spacing w:after="0" w:line="276" w:lineRule="auto"/>
              <w:ind w:firstLine="82"/>
              <w:jc w:val="center"/>
              <w:rPr>
                <w:rFonts w:eastAsia="Calibri"/>
              </w:rPr>
            </w:pPr>
            <w:r w:rsidRPr="00EA5EB1">
              <w:rPr>
                <w:rFonts w:eastAsia="Calibri"/>
              </w:rPr>
              <w:t>1 327,64</w:t>
            </w:r>
          </w:p>
        </w:tc>
        <w:tc>
          <w:tcPr>
            <w:tcW w:w="1134" w:type="dxa"/>
            <w:shd w:val="clear" w:color="auto" w:fill="auto"/>
            <w:vAlign w:val="center"/>
          </w:tcPr>
          <w:p w14:paraId="4D5AD3EF" w14:textId="7D126082" w:rsidR="003C468D" w:rsidRPr="00EA5EB1" w:rsidRDefault="003C468D" w:rsidP="00E551F7">
            <w:pPr>
              <w:autoSpaceDE w:val="0"/>
              <w:autoSpaceDN w:val="0"/>
              <w:adjustRightInd w:val="0"/>
              <w:spacing w:after="0" w:line="276" w:lineRule="auto"/>
              <w:ind w:firstLine="0"/>
              <w:jc w:val="center"/>
              <w:rPr>
                <w:rFonts w:eastAsia="Calibri"/>
              </w:rPr>
            </w:pPr>
            <w:r w:rsidRPr="00EA5EB1">
              <w:t>24 4</w:t>
            </w:r>
            <w:r w:rsidR="009E5462" w:rsidRPr="00EA5EB1">
              <w:t>37</w:t>
            </w:r>
            <w:r w:rsidRPr="00EA5EB1">
              <w:t>,64</w:t>
            </w:r>
          </w:p>
        </w:tc>
      </w:tr>
    </w:tbl>
    <w:p w14:paraId="6FA1D056" w14:textId="77777777" w:rsidR="003C468D" w:rsidRPr="00EA5EB1" w:rsidRDefault="003C468D" w:rsidP="00E551F7">
      <w:pPr>
        <w:spacing w:after="0" w:line="276" w:lineRule="auto"/>
        <w:ind w:firstLine="0"/>
      </w:pPr>
    </w:p>
    <w:p w14:paraId="2DC26775" w14:textId="2F42A82F" w:rsidR="003C468D" w:rsidRPr="00EA5EB1" w:rsidRDefault="003C468D" w:rsidP="00E551F7">
      <w:pPr>
        <w:spacing w:after="0" w:line="276" w:lineRule="auto"/>
        <w:ind w:firstLine="426"/>
      </w:pPr>
      <w:r w:rsidRPr="00EA5EB1">
        <w:rPr>
          <w:rFonts w:eastAsia="Calibri"/>
        </w:rPr>
        <w:t>Komisija izvērtēja pieteikumu un</w:t>
      </w:r>
      <w:r w:rsidR="006C3670" w:rsidRPr="00EA5EB1">
        <w:rPr>
          <w:rFonts w:eastAsia="Calibri"/>
        </w:rPr>
        <w:t xml:space="preserve"> akceptēja, ka ir iespējams</w:t>
      </w:r>
      <w:r w:rsidRPr="00EA5EB1">
        <w:rPr>
          <w:rFonts w:eastAsia="Calibri"/>
        </w:rPr>
        <w:t xml:space="preserve"> </w:t>
      </w:r>
      <w:r w:rsidRPr="00EA5EB1">
        <w:t xml:space="preserve">virzīt apstiprināšanai </w:t>
      </w:r>
      <w:r w:rsidR="006C3670" w:rsidRPr="00EA5EB1">
        <w:t xml:space="preserve">MK </w:t>
      </w:r>
      <w:r w:rsidRPr="00EA5EB1">
        <w:t>ziņojumu par valsts budžeta dotācijas piešķiršanu Ludzas novada pašvaldības VPVKAC izveidei Raiņa ielā 16</w:t>
      </w:r>
      <w:r w:rsidR="00A2609A" w:rsidRPr="00EA5EB1">
        <w:t>, Ludzas pilsētā, Ludzas novadā. P</w:t>
      </w:r>
      <w:r w:rsidRPr="00EA5EB1">
        <w:t>iešķir</w:t>
      </w:r>
      <w:r w:rsidR="00A2609A" w:rsidRPr="00EA5EB1">
        <w:t>amā</w:t>
      </w:r>
      <w:r w:rsidRPr="00EA5EB1">
        <w:t xml:space="preserve"> valsts budžeta dotācij</w:t>
      </w:r>
      <w:r w:rsidR="00A2609A" w:rsidRPr="00EA5EB1">
        <w:t>a</w:t>
      </w:r>
      <w:r w:rsidRPr="00EA5EB1">
        <w:t xml:space="preserve"> </w:t>
      </w:r>
      <w:r w:rsidRPr="00EA5EB1">
        <w:rPr>
          <w:b/>
        </w:rPr>
        <w:t>5</w:t>
      </w:r>
      <w:r w:rsidR="0086177C" w:rsidRPr="00EA5EB1">
        <w:rPr>
          <w:b/>
        </w:rPr>
        <w:t>2 415</w:t>
      </w:r>
      <w:r w:rsidRPr="00EA5EB1">
        <w:rPr>
          <w:b/>
        </w:rPr>
        <w:t xml:space="preserve"> EUR</w:t>
      </w:r>
      <w:r w:rsidRPr="00EA5EB1">
        <w:t xml:space="preserve"> apmērā</w:t>
      </w:r>
      <w:r w:rsidR="00A2609A" w:rsidRPr="00EA5EB1">
        <w:t xml:space="preserve"> ietver šādu finansējuma sadali</w:t>
      </w:r>
      <w:r w:rsidRPr="00EA5EB1">
        <w:t>:</w:t>
      </w:r>
    </w:p>
    <w:p w14:paraId="1607C2DB" w14:textId="77777777" w:rsidR="003C468D" w:rsidRPr="00EA5EB1" w:rsidRDefault="003C468D" w:rsidP="00E551F7">
      <w:pPr>
        <w:pStyle w:val="ListParagraph"/>
        <w:widowControl w:val="0"/>
        <w:numPr>
          <w:ilvl w:val="0"/>
          <w:numId w:val="14"/>
        </w:numPr>
        <w:tabs>
          <w:tab w:val="left" w:pos="993"/>
        </w:tabs>
        <w:suppressAutoHyphens w:val="0"/>
        <w:autoSpaceDE w:val="0"/>
        <w:autoSpaceDN w:val="0"/>
        <w:adjustRightInd w:val="0"/>
        <w:spacing w:after="0" w:line="276" w:lineRule="auto"/>
        <w:ind w:left="0" w:firstLine="567"/>
        <w:rPr>
          <w:rFonts w:ascii="Times New Roman" w:hAnsi="Times New Roman"/>
          <w:sz w:val="24"/>
          <w:szCs w:val="24"/>
        </w:rPr>
      </w:pPr>
      <w:r w:rsidRPr="00EA5EB1">
        <w:rPr>
          <w:rFonts w:ascii="Times New Roman" w:hAnsi="Times New Roman"/>
          <w:sz w:val="24"/>
          <w:szCs w:val="24"/>
        </w:rPr>
        <w:t>izveidei 50 000 EUR,</w:t>
      </w:r>
    </w:p>
    <w:p w14:paraId="42CB0CBF" w14:textId="20AC790B" w:rsidR="003C468D" w:rsidRPr="00EA5EB1" w:rsidRDefault="003C468D" w:rsidP="00E551F7">
      <w:pPr>
        <w:pStyle w:val="ListParagraph"/>
        <w:widowControl w:val="0"/>
        <w:numPr>
          <w:ilvl w:val="0"/>
          <w:numId w:val="14"/>
        </w:numPr>
        <w:tabs>
          <w:tab w:val="left" w:pos="993"/>
        </w:tabs>
        <w:suppressAutoHyphens w:val="0"/>
        <w:autoSpaceDE w:val="0"/>
        <w:autoSpaceDN w:val="0"/>
        <w:adjustRightInd w:val="0"/>
        <w:spacing w:after="0" w:line="276" w:lineRule="auto"/>
        <w:ind w:left="0" w:firstLine="567"/>
        <w:rPr>
          <w:rFonts w:ascii="Times New Roman" w:hAnsi="Times New Roman"/>
          <w:sz w:val="24"/>
          <w:szCs w:val="24"/>
        </w:rPr>
      </w:pPr>
      <w:r w:rsidRPr="00EA5EB1">
        <w:rPr>
          <w:rFonts w:ascii="Times New Roman" w:hAnsi="Times New Roman"/>
          <w:sz w:val="24"/>
          <w:szCs w:val="24"/>
        </w:rPr>
        <w:t>paredzot, ka VPVKAC sāks darbu 20</w:t>
      </w:r>
      <w:r w:rsidR="0086177C" w:rsidRPr="00EA5EB1">
        <w:rPr>
          <w:rFonts w:ascii="Times New Roman" w:hAnsi="Times New Roman"/>
          <w:sz w:val="24"/>
          <w:szCs w:val="24"/>
        </w:rPr>
        <w:t>20</w:t>
      </w:r>
      <w:r w:rsidRPr="00EA5EB1">
        <w:rPr>
          <w:rFonts w:ascii="Times New Roman" w:hAnsi="Times New Roman"/>
          <w:sz w:val="24"/>
          <w:szCs w:val="24"/>
        </w:rPr>
        <w:t>. gada 1. </w:t>
      </w:r>
      <w:r w:rsidR="00954AA8" w:rsidRPr="00EA5EB1">
        <w:rPr>
          <w:rFonts w:ascii="Times New Roman" w:hAnsi="Times New Roman"/>
          <w:sz w:val="24"/>
          <w:szCs w:val="24"/>
        </w:rPr>
        <w:t>oktobr</w:t>
      </w:r>
      <w:r w:rsidR="009F5097" w:rsidRPr="00EA5EB1">
        <w:rPr>
          <w:rFonts w:ascii="Times New Roman" w:hAnsi="Times New Roman"/>
          <w:sz w:val="24"/>
          <w:szCs w:val="24"/>
        </w:rPr>
        <w:t>ī</w:t>
      </w:r>
      <w:r w:rsidRPr="00EA5EB1">
        <w:rPr>
          <w:rFonts w:ascii="Times New Roman" w:hAnsi="Times New Roman"/>
          <w:sz w:val="24"/>
          <w:szCs w:val="24"/>
        </w:rPr>
        <w:t>:</w:t>
      </w:r>
    </w:p>
    <w:p w14:paraId="02B4D647" w14:textId="11A47B34" w:rsidR="003C468D" w:rsidRPr="00EA5EB1" w:rsidRDefault="0086177C" w:rsidP="00E551F7">
      <w:pPr>
        <w:pStyle w:val="ListParagraph"/>
        <w:widowControl w:val="0"/>
        <w:numPr>
          <w:ilvl w:val="1"/>
          <w:numId w:val="15"/>
        </w:numPr>
        <w:tabs>
          <w:tab w:val="left" w:pos="1701"/>
        </w:tabs>
        <w:suppressAutoHyphens w:val="0"/>
        <w:autoSpaceDE w:val="0"/>
        <w:autoSpaceDN w:val="0"/>
        <w:adjustRightInd w:val="0"/>
        <w:spacing w:after="0" w:line="276" w:lineRule="auto"/>
        <w:ind w:left="0" w:firstLine="1134"/>
        <w:rPr>
          <w:rFonts w:ascii="Times New Roman" w:hAnsi="Times New Roman"/>
          <w:sz w:val="24"/>
          <w:szCs w:val="24"/>
        </w:rPr>
      </w:pPr>
      <w:r w:rsidRPr="00EA5EB1">
        <w:rPr>
          <w:rFonts w:ascii="Times New Roman" w:hAnsi="Times New Roman"/>
          <w:sz w:val="24"/>
          <w:szCs w:val="24"/>
        </w:rPr>
        <w:t>uzturēšanai 315</w:t>
      </w:r>
      <w:r w:rsidR="003C468D" w:rsidRPr="00EA5EB1">
        <w:rPr>
          <w:rFonts w:ascii="Times New Roman" w:hAnsi="Times New Roman"/>
          <w:sz w:val="24"/>
          <w:szCs w:val="24"/>
        </w:rPr>
        <w:t>,00 EUR;</w:t>
      </w:r>
    </w:p>
    <w:p w14:paraId="6E8D21EE" w14:textId="1934F964" w:rsidR="003C468D" w:rsidRPr="00EA5EB1" w:rsidRDefault="003C468D" w:rsidP="00E551F7">
      <w:pPr>
        <w:pStyle w:val="ListParagraph"/>
        <w:widowControl w:val="0"/>
        <w:numPr>
          <w:ilvl w:val="1"/>
          <w:numId w:val="15"/>
        </w:numPr>
        <w:tabs>
          <w:tab w:val="left" w:pos="1701"/>
        </w:tabs>
        <w:suppressAutoHyphens w:val="0"/>
        <w:autoSpaceDE w:val="0"/>
        <w:autoSpaceDN w:val="0"/>
        <w:adjustRightInd w:val="0"/>
        <w:spacing w:after="0" w:line="276" w:lineRule="auto"/>
        <w:ind w:left="0" w:firstLine="1134"/>
        <w:rPr>
          <w:rFonts w:ascii="Times New Roman" w:hAnsi="Times New Roman"/>
          <w:sz w:val="24"/>
          <w:szCs w:val="24"/>
        </w:rPr>
      </w:pPr>
      <w:r w:rsidRPr="00EA5EB1">
        <w:rPr>
          <w:rFonts w:ascii="Times New Roman" w:hAnsi="Times New Roman"/>
          <w:sz w:val="24"/>
          <w:szCs w:val="24"/>
        </w:rPr>
        <w:t xml:space="preserve">atlīdzībai </w:t>
      </w:r>
      <w:r w:rsidR="0086177C" w:rsidRPr="00EA5EB1">
        <w:rPr>
          <w:rFonts w:ascii="Times New Roman" w:hAnsi="Times New Roman"/>
          <w:sz w:val="24"/>
          <w:szCs w:val="24"/>
        </w:rPr>
        <w:t>2100,00 EUR.</w:t>
      </w:r>
    </w:p>
    <w:p w14:paraId="1B4DCD86" w14:textId="77777777" w:rsidR="00954AA8" w:rsidRPr="00EA5EB1" w:rsidRDefault="00954AA8" w:rsidP="00954AA8">
      <w:pPr>
        <w:spacing w:after="0" w:line="276" w:lineRule="auto"/>
        <w:ind w:firstLine="567"/>
      </w:pPr>
      <w:r w:rsidRPr="00EA5EB1">
        <w:lastRenderedPageBreak/>
        <w:t xml:space="preserve">Valsts budžeta dotācijas piešķiršanu VARAM iekļaus MK noteikumu projektā par kārtību, </w:t>
      </w:r>
      <w:r w:rsidRPr="00EA5EB1">
        <w:rPr>
          <w:bCs/>
        </w:rPr>
        <w:t xml:space="preserve">kādā izmanto </w:t>
      </w:r>
      <w:r w:rsidRPr="00EA5EB1">
        <w:t xml:space="preserve">2020. gadā </w:t>
      </w:r>
      <w:r w:rsidRPr="00EA5EB1">
        <w:rPr>
          <w:bCs/>
        </w:rPr>
        <w:t>paredzēto apropriāciju valsts un pašvaldību vienoto klientu apkalpošanas centru tīkla izveidei, uzturēšanai un publisko pakalpojumu sistēmas pilnveidei</w:t>
      </w:r>
      <w:r w:rsidRPr="00EA5EB1">
        <w:t>.</w:t>
      </w:r>
    </w:p>
    <w:p w14:paraId="4F452F93" w14:textId="77777777" w:rsidR="003C468D" w:rsidRPr="00EA5EB1" w:rsidRDefault="003C468D" w:rsidP="00E551F7">
      <w:pPr>
        <w:tabs>
          <w:tab w:val="left" w:pos="851"/>
        </w:tabs>
        <w:spacing w:after="0" w:line="276" w:lineRule="auto"/>
        <w:ind w:firstLine="426"/>
        <w:rPr>
          <w:rFonts w:eastAsia="MS Mincho"/>
        </w:rPr>
      </w:pPr>
      <w:r w:rsidRPr="00EA5EB1">
        <w:rPr>
          <w:rFonts w:eastAsia="MS Mincho"/>
        </w:rPr>
        <w:t>Piešķiramās valsts budžeta dotācijas apjoma aprēķinā ņemts vērā:</w:t>
      </w:r>
    </w:p>
    <w:p w14:paraId="2C3EF884" w14:textId="77777777" w:rsidR="003C468D" w:rsidRPr="00EA5EB1" w:rsidRDefault="003C468D" w:rsidP="00E551F7">
      <w:pPr>
        <w:pStyle w:val="ListParagraph"/>
        <w:numPr>
          <w:ilvl w:val="0"/>
          <w:numId w:val="2"/>
        </w:numPr>
        <w:tabs>
          <w:tab w:val="left" w:pos="993"/>
        </w:tabs>
        <w:spacing w:after="0" w:line="276" w:lineRule="auto"/>
        <w:ind w:left="0" w:firstLine="567"/>
        <w:rPr>
          <w:rFonts w:ascii="Times New Roman" w:hAnsi="Times New Roman"/>
          <w:iCs/>
          <w:sz w:val="24"/>
          <w:szCs w:val="24"/>
        </w:rPr>
      </w:pPr>
      <w:r w:rsidRPr="00EA5EB1">
        <w:rPr>
          <w:rFonts w:ascii="Times New Roman" w:hAnsi="Times New Roman"/>
          <w:iCs/>
          <w:sz w:val="24"/>
          <w:szCs w:val="24"/>
        </w:rPr>
        <w:t xml:space="preserve">MK noteikumu Nr. 181 18. punkta prasības un </w:t>
      </w:r>
      <w:r w:rsidRPr="00EA5EB1">
        <w:rPr>
          <w:rFonts w:ascii="Times New Roman" w:eastAsia="MS Mincho" w:hAnsi="Times New Roman"/>
          <w:sz w:val="24"/>
          <w:szCs w:val="24"/>
        </w:rPr>
        <w:t>pašvaldības pieteikumā norādītā VPVKAC izveidei nepieciešamā summa;</w:t>
      </w:r>
    </w:p>
    <w:p w14:paraId="06D098D4" w14:textId="77777777" w:rsidR="003C468D" w:rsidRPr="00EA5EB1" w:rsidRDefault="003C468D" w:rsidP="00E551F7">
      <w:pPr>
        <w:pStyle w:val="ListParagraph"/>
        <w:numPr>
          <w:ilvl w:val="0"/>
          <w:numId w:val="2"/>
        </w:numPr>
        <w:tabs>
          <w:tab w:val="left" w:pos="720"/>
          <w:tab w:val="left" w:pos="993"/>
          <w:tab w:val="left" w:pos="1418"/>
        </w:tabs>
        <w:spacing w:after="0" w:line="276" w:lineRule="auto"/>
        <w:ind w:left="0" w:firstLine="567"/>
        <w:rPr>
          <w:rFonts w:ascii="Times New Roman" w:hAnsi="Times New Roman"/>
          <w:iCs/>
          <w:sz w:val="24"/>
          <w:szCs w:val="24"/>
        </w:rPr>
      </w:pPr>
      <w:r w:rsidRPr="00EA5EB1">
        <w:rPr>
          <w:rFonts w:ascii="Times New Roman" w:eastAsia="MS Mincho" w:hAnsi="Times New Roman"/>
          <w:sz w:val="24"/>
          <w:szCs w:val="24"/>
        </w:rPr>
        <w:t>VPVKAC klientu apkalpošanas speciālistu atlīdzības summas aprēķinā ņemts vērā MK noteikumu Nr. 181 21. punktā noteiktais apmērs un pašvaldības pieteikumā norādītais plānotais VPVKAC atvēršanas datums;</w:t>
      </w:r>
    </w:p>
    <w:p w14:paraId="0B83AB53" w14:textId="77777777" w:rsidR="003C468D" w:rsidRPr="00EA5EB1" w:rsidRDefault="003C468D" w:rsidP="00E551F7">
      <w:pPr>
        <w:pStyle w:val="ListParagraph"/>
        <w:numPr>
          <w:ilvl w:val="0"/>
          <w:numId w:val="2"/>
        </w:numPr>
        <w:tabs>
          <w:tab w:val="left" w:pos="720"/>
          <w:tab w:val="left" w:pos="993"/>
          <w:tab w:val="left" w:pos="1418"/>
        </w:tabs>
        <w:spacing w:after="0" w:line="276" w:lineRule="auto"/>
        <w:ind w:left="0" w:firstLine="567"/>
        <w:rPr>
          <w:rFonts w:ascii="Times New Roman" w:hAnsi="Times New Roman"/>
          <w:iCs/>
          <w:sz w:val="24"/>
          <w:szCs w:val="24"/>
        </w:rPr>
      </w:pPr>
      <w:r w:rsidRPr="00EA5EB1">
        <w:rPr>
          <w:rFonts w:ascii="Times New Roman" w:eastAsia="MS Mincho" w:hAnsi="Times New Roman"/>
          <w:sz w:val="24"/>
          <w:szCs w:val="24"/>
        </w:rPr>
        <w:t>VPVKAC uzturēšanas summas aprēķinā ņemts vērā MK noteikumu Nr. 181 23. punktā noteiktais apmērs un pašvaldības pieteikumā norādītais plānotais VPVKAC atvēršanas datums.</w:t>
      </w:r>
    </w:p>
    <w:p w14:paraId="55504C5E" w14:textId="77777777" w:rsidR="003C468D" w:rsidRPr="00EA5EB1" w:rsidRDefault="003C468D" w:rsidP="00E551F7">
      <w:pPr>
        <w:suppressAutoHyphens w:val="0"/>
        <w:spacing w:after="0" w:line="276" w:lineRule="auto"/>
        <w:ind w:firstLine="0"/>
        <w:jc w:val="left"/>
        <w:rPr>
          <w:rFonts w:eastAsiaTheme="majorEastAsia"/>
        </w:rPr>
      </w:pPr>
    </w:p>
    <w:p w14:paraId="2B4E79FB" w14:textId="77777777" w:rsidR="003C468D" w:rsidRPr="00EA5EB1" w:rsidRDefault="003C468D" w:rsidP="00E551F7">
      <w:pPr>
        <w:pStyle w:val="Heading2"/>
        <w:tabs>
          <w:tab w:val="left" w:pos="567"/>
        </w:tabs>
        <w:spacing w:before="0" w:line="276" w:lineRule="auto"/>
        <w:ind w:firstLine="567"/>
        <w:jc w:val="center"/>
        <w:rPr>
          <w:rFonts w:cs="Times New Roman"/>
          <w:b/>
          <w:szCs w:val="24"/>
        </w:rPr>
      </w:pPr>
      <w:bookmarkStart w:id="3" w:name="_Toc525626738"/>
      <w:bookmarkEnd w:id="1"/>
      <w:r w:rsidRPr="00EA5EB1">
        <w:rPr>
          <w:rFonts w:cs="Times New Roman"/>
          <w:b/>
          <w:szCs w:val="24"/>
        </w:rPr>
        <w:t>4.   Līvānu novada VPVKAC izveidošana</w:t>
      </w:r>
    </w:p>
    <w:p w14:paraId="2C086D04" w14:textId="49CF5601" w:rsidR="003C468D" w:rsidRPr="00EA5EB1" w:rsidRDefault="003C468D" w:rsidP="00E551F7">
      <w:pPr>
        <w:tabs>
          <w:tab w:val="left" w:pos="567"/>
        </w:tabs>
        <w:spacing w:after="0" w:line="276" w:lineRule="auto"/>
        <w:ind w:firstLine="426"/>
        <w:rPr>
          <w:rFonts w:eastAsia="Calibri"/>
        </w:rPr>
      </w:pPr>
      <w:r w:rsidRPr="00EA5EB1">
        <w:t xml:space="preserve">VARAM 2019. gada 2. maijā saņēma Līvānu novada pašvaldības pieteikumu dotācijas saņemšanai VPVKAC izveidei un darbības nodrošināšanai reģionālās nozīmes attīstības centrā 2019. gadā. </w:t>
      </w:r>
      <w:r w:rsidR="00A14DFE" w:rsidRPr="00EA5EB1">
        <w:rPr>
          <w:rFonts w:eastAsia="Calibri"/>
        </w:rPr>
        <w:t>3.</w:t>
      </w:r>
      <w:r w:rsidRPr="00EA5EB1">
        <w:rPr>
          <w:rFonts w:eastAsia="Calibri"/>
        </w:rPr>
        <w:t xml:space="preserve"> tabulā attēlota </w:t>
      </w:r>
      <w:r w:rsidRPr="00EA5EB1">
        <w:t>Līvānu</w:t>
      </w:r>
      <w:r w:rsidRPr="00EA5EB1">
        <w:rPr>
          <w:rFonts w:eastAsia="Calibri"/>
        </w:rPr>
        <w:t xml:space="preserve"> novada pašvaldības pieteikuma izvērtēšana atbilstoši izvērtēšanas kritērijiem.</w:t>
      </w:r>
    </w:p>
    <w:p w14:paraId="5A4AF7E9" w14:textId="77777777" w:rsidR="003C468D" w:rsidRPr="00EA5EB1" w:rsidRDefault="003C468D" w:rsidP="00E551F7">
      <w:pPr>
        <w:tabs>
          <w:tab w:val="left" w:pos="567"/>
        </w:tabs>
        <w:spacing w:after="0" w:line="276" w:lineRule="auto"/>
        <w:ind w:firstLine="0"/>
        <w:rPr>
          <w:rFonts w:eastAsia="Calibri"/>
        </w:rPr>
      </w:pPr>
    </w:p>
    <w:p w14:paraId="09158E19" w14:textId="2A9D139D" w:rsidR="003C468D" w:rsidRPr="00EA5EB1" w:rsidRDefault="00A14DFE" w:rsidP="00E551F7">
      <w:pPr>
        <w:tabs>
          <w:tab w:val="left" w:pos="567"/>
        </w:tabs>
        <w:spacing w:after="0" w:line="276" w:lineRule="auto"/>
        <w:ind w:firstLine="567"/>
        <w:jc w:val="right"/>
        <w:rPr>
          <w:rFonts w:eastAsia="Calibri"/>
        </w:rPr>
      </w:pPr>
      <w:r w:rsidRPr="00EA5EB1">
        <w:t>3</w:t>
      </w:r>
      <w:r w:rsidR="003C468D" w:rsidRPr="00EA5EB1">
        <w:t>. </w:t>
      </w:r>
      <w:r w:rsidR="003C468D" w:rsidRPr="00EA5EB1">
        <w:rPr>
          <w:rFonts w:eastAsia="Calibri"/>
        </w:rPr>
        <w:t>tabula</w:t>
      </w:r>
    </w:p>
    <w:p w14:paraId="1AF91081" w14:textId="77777777" w:rsidR="003C468D" w:rsidRPr="00EA5EB1" w:rsidRDefault="003C468D" w:rsidP="00E551F7">
      <w:pPr>
        <w:tabs>
          <w:tab w:val="left" w:pos="567"/>
        </w:tabs>
        <w:spacing w:after="0" w:line="276" w:lineRule="auto"/>
        <w:ind w:firstLine="567"/>
        <w:jc w:val="center"/>
        <w:rPr>
          <w:rFonts w:eastAsia="Calibri"/>
        </w:rPr>
      </w:pPr>
      <w:r w:rsidRPr="00EA5EB1">
        <w:rPr>
          <w:rFonts w:eastAsia="Calibri"/>
        </w:rPr>
        <w:t>Pieteikumu izvērtējums atbilstoši iesniegšanas kritērijiem</w:t>
      </w:r>
    </w:p>
    <w:tbl>
      <w:tblPr>
        <w:tblStyle w:val="TableGrid"/>
        <w:tblW w:w="9067" w:type="dxa"/>
        <w:tblLayout w:type="fixed"/>
        <w:tblLook w:val="04A0" w:firstRow="1" w:lastRow="0" w:firstColumn="1" w:lastColumn="0" w:noHBand="0" w:noVBand="1"/>
      </w:tblPr>
      <w:tblGrid>
        <w:gridCol w:w="7083"/>
        <w:gridCol w:w="1984"/>
      </w:tblGrid>
      <w:tr w:rsidR="00EA5EB1" w:rsidRPr="00EA5EB1" w14:paraId="0B3053E4" w14:textId="77777777" w:rsidTr="00151772">
        <w:trPr>
          <w:tblHeader/>
        </w:trPr>
        <w:tc>
          <w:tcPr>
            <w:tcW w:w="7083" w:type="dxa"/>
            <w:vAlign w:val="center"/>
          </w:tcPr>
          <w:p w14:paraId="5FFAD9E9" w14:textId="77777777" w:rsidR="003C468D" w:rsidRPr="00EA5EB1" w:rsidRDefault="003C468D" w:rsidP="00E551F7">
            <w:pPr>
              <w:tabs>
                <w:tab w:val="left" w:pos="567"/>
              </w:tabs>
              <w:spacing w:after="0" w:line="276" w:lineRule="auto"/>
              <w:ind w:firstLine="567"/>
              <w:jc w:val="center"/>
              <w:rPr>
                <w:rFonts w:eastAsia="Calibri"/>
              </w:rPr>
            </w:pPr>
            <w:r w:rsidRPr="00EA5EB1">
              <w:rPr>
                <w:rFonts w:eastAsia="Calibri"/>
              </w:rPr>
              <w:t>Kritēriji</w:t>
            </w:r>
          </w:p>
        </w:tc>
        <w:tc>
          <w:tcPr>
            <w:tcW w:w="1984" w:type="dxa"/>
            <w:vAlign w:val="center"/>
          </w:tcPr>
          <w:p w14:paraId="3586B090" w14:textId="77777777" w:rsidR="003C468D" w:rsidRPr="00EA5EB1" w:rsidRDefault="003C468D" w:rsidP="00E551F7">
            <w:pPr>
              <w:tabs>
                <w:tab w:val="left" w:pos="567"/>
              </w:tabs>
              <w:spacing w:after="0" w:line="276" w:lineRule="auto"/>
              <w:ind w:firstLine="0"/>
              <w:jc w:val="center"/>
              <w:rPr>
                <w:rFonts w:eastAsia="Calibri"/>
              </w:rPr>
            </w:pPr>
            <w:r w:rsidRPr="00EA5EB1">
              <w:t>Līvānu novads</w:t>
            </w:r>
          </w:p>
        </w:tc>
      </w:tr>
      <w:tr w:rsidR="00EA5EB1" w:rsidRPr="00EA5EB1" w14:paraId="01FB9E96" w14:textId="77777777" w:rsidTr="00151772">
        <w:tc>
          <w:tcPr>
            <w:tcW w:w="7083" w:type="dxa"/>
            <w:vAlign w:val="center"/>
          </w:tcPr>
          <w:p w14:paraId="580F018E" w14:textId="77777777" w:rsidR="003C468D" w:rsidRPr="00EA5EB1" w:rsidRDefault="003C468D" w:rsidP="00E551F7">
            <w:pPr>
              <w:tabs>
                <w:tab w:val="left" w:pos="567"/>
              </w:tabs>
              <w:spacing w:after="0" w:line="276" w:lineRule="auto"/>
              <w:ind w:firstLine="0"/>
              <w:rPr>
                <w:rFonts w:eastAsia="Calibri"/>
              </w:rPr>
            </w:pPr>
            <w:r w:rsidRPr="00EA5EB1">
              <w:rPr>
                <w:rFonts w:eastAsia="Calibri"/>
              </w:rPr>
              <w:t xml:space="preserve">1. kritērijs: </w:t>
            </w:r>
            <w:r w:rsidRPr="00EA5EB1">
              <w:t>pašvaldība ir iesniegusi pieteikumu VARAM noteiktajā termiņā</w:t>
            </w:r>
          </w:p>
        </w:tc>
        <w:tc>
          <w:tcPr>
            <w:tcW w:w="1984" w:type="dxa"/>
            <w:vAlign w:val="center"/>
          </w:tcPr>
          <w:p w14:paraId="52BB9979" w14:textId="77777777" w:rsidR="003C468D" w:rsidRPr="00EA5EB1" w:rsidRDefault="003C468D" w:rsidP="00E551F7">
            <w:pPr>
              <w:tabs>
                <w:tab w:val="left" w:pos="567"/>
              </w:tabs>
              <w:spacing w:after="0" w:line="276" w:lineRule="auto"/>
              <w:ind w:firstLine="567"/>
              <w:rPr>
                <w:rFonts w:eastAsia="Calibri"/>
              </w:rPr>
            </w:pPr>
            <w:r w:rsidRPr="00EA5EB1">
              <w:rPr>
                <w:rFonts w:eastAsia="Calibri"/>
              </w:rPr>
              <w:t>atbilst</w:t>
            </w:r>
          </w:p>
        </w:tc>
      </w:tr>
      <w:tr w:rsidR="00EA5EB1" w:rsidRPr="00EA5EB1" w14:paraId="30342BE6" w14:textId="77777777" w:rsidTr="00151772">
        <w:tc>
          <w:tcPr>
            <w:tcW w:w="7083" w:type="dxa"/>
            <w:vAlign w:val="center"/>
          </w:tcPr>
          <w:p w14:paraId="2CFF9BFD" w14:textId="77777777" w:rsidR="003C468D" w:rsidRPr="00EA5EB1" w:rsidRDefault="003C468D" w:rsidP="00E551F7">
            <w:pPr>
              <w:tabs>
                <w:tab w:val="left" w:pos="567"/>
              </w:tabs>
              <w:spacing w:after="0" w:line="276" w:lineRule="auto"/>
              <w:ind w:firstLine="0"/>
            </w:pPr>
            <w:r w:rsidRPr="00EA5EB1">
              <w:rPr>
                <w:rFonts w:eastAsia="Calibri"/>
              </w:rPr>
              <w:t xml:space="preserve">2. kritērijs: </w:t>
            </w:r>
            <w:r w:rsidRPr="00EA5EB1">
              <w:t>pašvaldība ir iesniegusi pieteikumu VARAM noteiktajā kārtībā, kas ir parakstīts oriģināls vai elektroniski parakstīts ar drošu elektronisko parakstu un satur laika zīmogu, attiecīgi, atbilstoši spēkā esošajām tiesību normām</w:t>
            </w:r>
          </w:p>
        </w:tc>
        <w:tc>
          <w:tcPr>
            <w:tcW w:w="1984" w:type="dxa"/>
            <w:vAlign w:val="center"/>
          </w:tcPr>
          <w:p w14:paraId="650FF4EE" w14:textId="77777777" w:rsidR="003C468D" w:rsidRPr="00EA5EB1" w:rsidRDefault="003C468D" w:rsidP="00E551F7">
            <w:pPr>
              <w:tabs>
                <w:tab w:val="left" w:pos="567"/>
              </w:tabs>
              <w:spacing w:after="0" w:line="276" w:lineRule="auto"/>
              <w:ind w:firstLine="567"/>
              <w:rPr>
                <w:rFonts w:eastAsia="Calibri"/>
              </w:rPr>
            </w:pPr>
            <w:r w:rsidRPr="00EA5EB1">
              <w:rPr>
                <w:rFonts w:eastAsia="Calibri"/>
              </w:rPr>
              <w:t>atbilst</w:t>
            </w:r>
          </w:p>
        </w:tc>
      </w:tr>
      <w:tr w:rsidR="00EA5EB1" w:rsidRPr="00EA5EB1" w14:paraId="787436D5" w14:textId="77777777" w:rsidTr="00151772">
        <w:tc>
          <w:tcPr>
            <w:tcW w:w="7083" w:type="dxa"/>
            <w:vAlign w:val="center"/>
          </w:tcPr>
          <w:p w14:paraId="5C84DD6F" w14:textId="77777777" w:rsidR="003C468D" w:rsidRPr="00EA5EB1" w:rsidRDefault="003C468D" w:rsidP="00E551F7">
            <w:pPr>
              <w:tabs>
                <w:tab w:val="left" w:pos="567"/>
              </w:tabs>
              <w:spacing w:after="0" w:line="276" w:lineRule="auto"/>
              <w:ind w:firstLine="0"/>
            </w:pPr>
            <w:r w:rsidRPr="00EA5EB1">
              <w:rPr>
                <w:rFonts w:eastAsia="Calibri"/>
              </w:rPr>
              <w:t xml:space="preserve">3. kritērijs: </w:t>
            </w:r>
            <w:r w:rsidRPr="00EA5EB1">
              <w:t>pašvaldība kopā ar pieteikumu ir iesniegusi pašvaldības domes lēmumu par VPVKAC izveidi pašvaldībā</w:t>
            </w:r>
          </w:p>
        </w:tc>
        <w:tc>
          <w:tcPr>
            <w:tcW w:w="1984" w:type="dxa"/>
            <w:vAlign w:val="center"/>
          </w:tcPr>
          <w:p w14:paraId="702FE514" w14:textId="77777777" w:rsidR="003C468D" w:rsidRPr="00EA5EB1" w:rsidRDefault="003C468D" w:rsidP="00E551F7">
            <w:pPr>
              <w:tabs>
                <w:tab w:val="left" w:pos="567"/>
              </w:tabs>
              <w:spacing w:after="0" w:line="276" w:lineRule="auto"/>
              <w:ind w:firstLine="567"/>
              <w:rPr>
                <w:rFonts w:eastAsia="Calibri"/>
              </w:rPr>
            </w:pPr>
            <w:r w:rsidRPr="00EA5EB1">
              <w:rPr>
                <w:rFonts w:eastAsia="Calibri"/>
              </w:rPr>
              <w:t>atbilst</w:t>
            </w:r>
          </w:p>
        </w:tc>
      </w:tr>
      <w:tr w:rsidR="00EA5EB1" w:rsidRPr="00EA5EB1" w14:paraId="21916F0D" w14:textId="77777777" w:rsidTr="00151772">
        <w:tc>
          <w:tcPr>
            <w:tcW w:w="7083" w:type="dxa"/>
            <w:vAlign w:val="center"/>
          </w:tcPr>
          <w:p w14:paraId="1D689246" w14:textId="77777777" w:rsidR="003C468D" w:rsidRPr="00EA5EB1" w:rsidRDefault="003C468D" w:rsidP="00E551F7">
            <w:pPr>
              <w:tabs>
                <w:tab w:val="left" w:pos="567"/>
              </w:tabs>
              <w:spacing w:after="0" w:line="276" w:lineRule="auto"/>
              <w:ind w:firstLine="0"/>
            </w:pPr>
            <w:r w:rsidRPr="00EA5EB1">
              <w:rPr>
                <w:rFonts w:eastAsia="Calibri"/>
              </w:rPr>
              <w:t xml:space="preserve">4. kritērijs: </w:t>
            </w:r>
            <w:r w:rsidRPr="00EA5EB1">
              <w:t>pašvaldība kopā ar pieteikumu ir iesniegusi pašvaldības īpašumā vai ilgtermiņa nomā esoša infrastruktūras objekta telpu plānu VPVKAC izveidei</w:t>
            </w:r>
          </w:p>
        </w:tc>
        <w:tc>
          <w:tcPr>
            <w:tcW w:w="1984" w:type="dxa"/>
            <w:vAlign w:val="center"/>
          </w:tcPr>
          <w:p w14:paraId="4FC05BE0" w14:textId="77777777" w:rsidR="003C468D" w:rsidRPr="00EA5EB1" w:rsidRDefault="003C468D" w:rsidP="00E551F7">
            <w:pPr>
              <w:tabs>
                <w:tab w:val="left" w:pos="567"/>
              </w:tabs>
              <w:spacing w:after="0" w:line="276" w:lineRule="auto"/>
              <w:ind w:firstLine="567"/>
              <w:rPr>
                <w:rFonts w:eastAsia="Calibri"/>
              </w:rPr>
            </w:pPr>
            <w:r w:rsidRPr="00EA5EB1">
              <w:rPr>
                <w:rFonts w:eastAsia="Calibri"/>
              </w:rPr>
              <w:t>atbilst</w:t>
            </w:r>
          </w:p>
        </w:tc>
      </w:tr>
      <w:tr w:rsidR="00EA5EB1" w:rsidRPr="00EA5EB1" w14:paraId="0969E877" w14:textId="77777777" w:rsidTr="00151772">
        <w:tc>
          <w:tcPr>
            <w:tcW w:w="7083" w:type="dxa"/>
            <w:vAlign w:val="center"/>
          </w:tcPr>
          <w:p w14:paraId="635E14EC" w14:textId="77777777" w:rsidR="003C468D" w:rsidRPr="00EA5EB1" w:rsidRDefault="003C468D" w:rsidP="00E551F7">
            <w:pPr>
              <w:tabs>
                <w:tab w:val="left" w:pos="567"/>
              </w:tabs>
              <w:spacing w:after="0" w:line="276" w:lineRule="auto"/>
              <w:ind w:firstLine="0"/>
            </w:pPr>
            <w:r w:rsidRPr="00EA5EB1">
              <w:rPr>
                <w:rFonts w:eastAsia="Calibri"/>
              </w:rPr>
              <w:t>5. kritērijs</w:t>
            </w:r>
            <w:r w:rsidRPr="00EA5EB1">
              <w:t>: pašvaldība pieteikumā ir iesniegusi VPVKAC izveides vai pielāgošanas un uzturēšanas izmaksu aprēķinu</w:t>
            </w:r>
          </w:p>
        </w:tc>
        <w:tc>
          <w:tcPr>
            <w:tcW w:w="1984" w:type="dxa"/>
            <w:vAlign w:val="center"/>
          </w:tcPr>
          <w:p w14:paraId="2B557B5A" w14:textId="77777777" w:rsidR="003C468D" w:rsidRPr="00EA5EB1" w:rsidRDefault="003C468D" w:rsidP="00E551F7">
            <w:pPr>
              <w:tabs>
                <w:tab w:val="left" w:pos="567"/>
              </w:tabs>
              <w:spacing w:after="0" w:line="276" w:lineRule="auto"/>
              <w:ind w:firstLine="567"/>
              <w:rPr>
                <w:rFonts w:eastAsia="Calibri"/>
              </w:rPr>
            </w:pPr>
            <w:r w:rsidRPr="00EA5EB1">
              <w:rPr>
                <w:rFonts w:eastAsia="Calibri"/>
              </w:rPr>
              <w:t>atbilst</w:t>
            </w:r>
          </w:p>
        </w:tc>
      </w:tr>
      <w:tr w:rsidR="00EA5EB1" w:rsidRPr="00EA5EB1" w14:paraId="55D3D09A" w14:textId="77777777" w:rsidTr="00151772">
        <w:tc>
          <w:tcPr>
            <w:tcW w:w="7083" w:type="dxa"/>
            <w:vAlign w:val="center"/>
          </w:tcPr>
          <w:p w14:paraId="3F07DC9F" w14:textId="77777777" w:rsidR="003C468D" w:rsidRPr="00EA5EB1" w:rsidRDefault="003C468D" w:rsidP="00E551F7">
            <w:pPr>
              <w:tabs>
                <w:tab w:val="left" w:pos="567"/>
              </w:tabs>
              <w:spacing w:after="0" w:line="276" w:lineRule="auto"/>
              <w:ind w:firstLine="0"/>
            </w:pPr>
            <w:r w:rsidRPr="00EA5EB1">
              <w:rPr>
                <w:rFonts w:eastAsia="Calibri"/>
              </w:rPr>
              <w:t>6. kritērijs</w:t>
            </w:r>
            <w:r w:rsidRPr="00EA5EB1">
              <w:t>: pašvaldība pieteikumā ir apliecinājusi pašvaldības gatavību ieguldīt līdzfinansējumu</w:t>
            </w:r>
          </w:p>
        </w:tc>
        <w:tc>
          <w:tcPr>
            <w:tcW w:w="1984" w:type="dxa"/>
            <w:vAlign w:val="center"/>
          </w:tcPr>
          <w:p w14:paraId="2BA78CDD" w14:textId="77777777" w:rsidR="003C468D" w:rsidRPr="00EA5EB1" w:rsidRDefault="003C468D" w:rsidP="00E551F7">
            <w:pPr>
              <w:tabs>
                <w:tab w:val="left" w:pos="567"/>
              </w:tabs>
              <w:spacing w:after="0" w:line="276" w:lineRule="auto"/>
              <w:ind w:firstLine="567"/>
              <w:rPr>
                <w:rFonts w:eastAsia="Calibri"/>
              </w:rPr>
            </w:pPr>
            <w:r w:rsidRPr="00EA5EB1">
              <w:rPr>
                <w:rFonts w:eastAsia="Calibri"/>
              </w:rPr>
              <w:t>atbilst</w:t>
            </w:r>
          </w:p>
        </w:tc>
      </w:tr>
      <w:tr w:rsidR="003C468D" w:rsidRPr="00EA5EB1" w14:paraId="3C66A6B2" w14:textId="77777777" w:rsidTr="00151772">
        <w:tc>
          <w:tcPr>
            <w:tcW w:w="7083" w:type="dxa"/>
            <w:vAlign w:val="center"/>
          </w:tcPr>
          <w:p w14:paraId="39F68760" w14:textId="77777777" w:rsidR="003C468D" w:rsidRPr="00EA5EB1" w:rsidRDefault="003C468D" w:rsidP="00E551F7">
            <w:pPr>
              <w:tabs>
                <w:tab w:val="left" w:pos="567"/>
              </w:tabs>
              <w:spacing w:after="0" w:line="276" w:lineRule="auto"/>
              <w:ind w:firstLine="0"/>
              <w:rPr>
                <w:rFonts w:eastAsia="Calibri"/>
              </w:rPr>
            </w:pPr>
            <w:r w:rsidRPr="00EA5EB1">
              <w:rPr>
                <w:rFonts w:eastAsia="Calibri"/>
              </w:rPr>
              <w:t>7. kritērijs: pašvaldības prognozētais reģionālās nozīmes VPVKAC izvietoto iestāžu klientu apkalpošanas struktūrvienību skaits</w:t>
            </w:r>
          </w:p>
        </w:tc>
        <w:tc>
          <w:tcPr>
            <w:tcW w:w="1984" w:type="dxa"/>
            <w:vAlign w:val="center"/>
          </w:tcPr>
          <w:p w14:paraId="41B44923" w14:textId="0221BAC0" w:rsidR="003C468D" w:rsidRPr="00EA5EB1" w:rsidRDefault="00C23535" w:rsidP="00E551F7">
            <w:pPr>
              <w:tabs>
                <w:tab w:val="left" w:pos="567"/>
              </w:tabs>
              <w:spacing w:after="0" w:line="276" w:lineRule="auto"/>
              <w:ind w:firstLine="0"/>
              <w:jc w:val="center"/>
              <w:rPr>
                <w:rFonts w:eastAsia="Calibri"/>
              </w:rPr>
            </w:pPr>
            <w:r w:rsidRPr="00EA5EB1">
              <w:rPr>
                <w:rFonts w:eastAsia="Calibri"/>
              </w:rPr>
              <w:t>3</w:t>
            </w:r>
          </w:p>
        </w:tc>
      </w:tr>
    </w:tbl>
    <w:p w14:paraId="4915D27B" w14:textId="77777777" w:rsidR="003C468D" w:rsidRPr="00EA5EB1" w:rsidRDefault="003C468D" w:rsidP="00E551F7">
      <w:pPr>
        <w:tabs>
          <w:tab w:val="left" w:pos="567"/>
        </w:tabs>
        <w:spacing w:after="0" w:line="276" w:lineRule="auto"/>
        <w:ind w:firstLine="0"/>
        <w:rPr>
          <w:rFonts w:eastAsia="Calibri"/>
        </w:rPr>
      </w:pPr>
    </w:p>
    <w:p w14:paraId="4D0D20CF" w14:textId="77777777" w:rsidR="00EB33B2" w:rsidRPr="00EA5EB1" w:rsidRDefault="00C23535" w:rsidP="00E551F7">
      <w:pPr>
        <w:pStyle w:val="BodyText"/>
        <w:tabs>
          <w:tab w:val="left" w:pos="567"/>
        </w:tabs>
        <w:spacing w:line="276" w:lineRule="auto"/>
        <w:ind w:firstLine="426"/>
      </w:pPr>
      <w:r w:rsidRPr="00EA5EB1">
        <w:t>Līvānu novada VPVKAC plānots Rīgas ielā 77, Līvānu pilsētā, Līvānu novada pašvaldības ēkā, kur izvietotas arī Līvānu novada pašvaldības struktūrvienības. VPVKAC tiks veidots kā Līvānu novada pašvaldības Personālvadības un administratīvās daļas nodaļas struktūrvienība – klientu apkalpošanas centrs. Līvānu novada VPVKAC atvēršana plānota 2020. gada 1. oktobrī.</w:t>
      </w:r>
    </w:p>
    <w:p w14:paraId="3240E7C0" w14:textId="4F5FFAEA" w:rsidR="00C23535" w:rsidRPr="00EA5EB1" w:rsidRDefault="00DB6087" w:rsidP="00E551F7">
      <w:pPr>
        <w:tabs>
          <w:tab w:val="left" w:pos="567"/>
          <w:tab w:val="left" w:pos="851"/>
        </w:tabs>
        <w:spacing w:after="0" w:line="276" w:lineRule="auto"/>
        <w:ind w:firstLine="426"/>
        <w:rPr>
          <w:rFonts w:eastAsia="Calibri"/>
          <w:strike/>
        </w:rPr>
      </w:pPr>
      <w:r w:rsidRPr="00EA5EB1">
        <w:lastRenderedPageBreak/>
        <w:t xml:space="preserve">Nodarbinātības valsts aģentūra, </w:t>
      </w:r>
      <w:r w:rsidR="00C23535" w:rsidRPr="00EA5EB1">
        <w:t>Valsts ieņēmumu dienests un Valsts sociālās apdrošināšanas aģentūra turpinās darbu plānotajā Līvānu novada VPVKAC ēkā, kur jau šobrīd izvietotas iestāžu struktūrvienības.</w:t>
      </w:r>
      <w:r w:rsidR="00DA7FCF" w:rsidRPr="00EA5EB1">
        <w:t xml:space="preserve"> </w:t>
      </w:r>
    </w:p>
    <w:p w14:paraId="59C46D58" w14:textId="5903C20B" w:rsidR="00791D77" w:rsidRPr="00EA5EB1" w:rsidRDefault="00A00DF6" w:rsidP="00E551F7">
      <w:pPr>
        <w:tabs>
          <w:tab w:val="left" w:pos="567"/>
          <w:tab w:val="left" w:pos="851"/>
        </w:tabs>
        <w:spacing w:after="0" w:line="276" w:lineRule="auto"/>
        <w:ind w:firstLine="426"/>
      </w:pPr>
      <w:r w:rsidRPr="00EA5EB1">
        <w:rPr>
          <w:rFonts w:eastAsia="Calibri"/>
        </w:rPr>
        <w:t xml:space="preserve">Gadījumos, kad Līvānu novada VPVKAC ietilpstošās valsts pārvaldes iestāžu </w:t>
      </w:r>
      <w:r w:rsidRPr="00EA5EB1">
        <w:t xml:space="preserve"> struktūrvienības</w:t>
      </w:r>
      <w:r w:rsidRPr="00EA5EB1">
        <w:rPr>
          <w:rFonts w:eastAsia="Calibri"/>
        </w:rPr>
        <w:t xml:space="preserve"> neveic klientu apkalpošanu, </w:t>
      </w:r>
      <w:r w:rsidR="00791D77" w:rsidRPr="00EA5EB1">
        <w:rPr>
          <w:rFonts w:eastAsia="Calibri"/>
        </w:rPr>
        <w:t xml:space="preserve">MK noteikumu Nr. 401 1. pielikumā </w:t>
      </w:r>
      <w:r w:rsidR="00A6320C" w:rsidRPr="00EA5EB1">
        <w:rPr>
          <w:rFonts w:eastAsia="Calibri"/>
        </w:rPr>
        <w:t>uzskaitītos</w:t>
      </w:r>
      <w:r w:rsidR="00791D77" w:rsidRPr="00EA5EB1">
        <w:rPr>
          <w:rFonts w:eastAsia="Calibri"/>
        </w:rPr>
        <w:t xml:space="preserve"> minimālā pakalpojumu grozā iekļautos pakalpojumus nodrošina apmācīts pašvaldības darbinieks.</w:t>
      </w:r>
      <w:r w:rsidR="00515DC3" w:rsidRPr="00EA5EB1">
        <w:rPr>
          <w:rFonts w:eastAsia="Calibri"/>
        </w:rPr>
        <w:t xml:space="preserve"> </w:t>
      </w:r>
    </w:p>
    <w:p w14:paraId="4CA0E9F9" w14:textId="78BE5D59" w:rsidR="00EB33B2" w:rsidRPr="00EA5EB1" w:rsidRDefault="00C23535" w:rsidP="00E551F7">
      <w:pPr>
        <w:tabs>
          <w:tab w:val="left" w:pos="567"/>
          <w:tab w:val="left" w:pos="851"/>
        </w:tabs>
        <w:spacing w:after="0" w:line="276" w:lineRule="auto"/>
        <w:ind w:firstLine="426"/>
      </w:pPr>
      <w:r w:rsidRPr="00EA5EB1">
        <w:t>Līvānu pilsētā ārpus plānotā Līvānu novada VPVKAC darbu turpina Pilsonības un migrā</w:t>
      </w:r>
      <w:r w:rsidR="00A6320C" w:rsidRPr="00EA5EB1">
        <w:t>cijas lietu pārvalde (Domes ielā</w:t>
      </w:r>
      <w:r w:rsidRPr="00EA5EB1">
        <w:t xml:space="preserve"> 3). Lauku atbalsta dienesta, Lauksaimniecības datu centra, Uzņēmumu reģistra, Valsts darba inspekcijas, Valsts zemes dienesta struktūrvienības pilsētā neatrodas.</w:t>
      </w:r>
    </w:p>
    <w:p w14:paraId="05D2DD45" w14:textId="2A86B1D5" w:rsidR="00C23535" w:rsidRPr="00EA5EB1" w:rsidRDefault="00C23535" w:rsidP="00E551F7">
      <w:pPr>
        <w:tabs>
          <w:tab w:val="left" w:pos="567"/>
          <w:tab w:val="left" w:pos="851"/>
        </w:tabs>
        <w:spacing w:after="0" w:line="276" w:lineRule="auto"/>
        <w:ind w:firstLine="426"/>
        <w:rPr>
          <w:rFonts w:eastAsia="Times New Roman"/>
        </w:rPr>
      </w:pPr>
      <w:r w:rsidRPr="00EA5EB1">
        <w:t>Līvānu novada VPVKAC pašvaldības darbinieks organizēs VPVKAC darbu kopumā atbilstoši MK noteikumu Nr. 401 prasībām, tai skaitā, sniegs atbalstu valsts pārvaldes portālā Latvija.lv ievietoto e-pakalpojumu lietošanā, tostarp, konsultējot klientus telefoniski, un sniegs atbalstu klientiem darbā ar datoru, e-parakstu un e-adresi. Veidojot Līvānu novada VPVKAC, p</w:t>
      </w:r>
      <w:r w:rsidRPr="00EA5EB1">
        <w:rPr>
          <w:rFonts w:eastAsia="Calibri"/>
        </w:rPr>
        <w:t>ašvaldība nodrošinās VPVKAC rindu vadības sistēmas darbību pašvaldības un VPVKAC izvietoto iestāžu klientu apkalpošanai, uzlabos VPVKAC nodarbināto pašvaldības darbinieku, iestāžu darbinieku un klientu telpu iekārtojumu. VPVKAC telpu kopējā platība ir 235,53 m</w:t>
      </w:r>
      <w:r w:rsidRPr="00EA5EB1">
        <w:rPr>
          <w:rFonts w:eastAsia="Calibri"/>
          <w:vertAlign w:val="superscript"/>
        </w:rPr>
        <w:t>2</w:t>
      </w:r>
      <w:r w:rsidRPr="00EA5EB1">
        <w:rPr>
          <w:rFonts w:eastAsia="Calibri"/>
        </w:rPr>
        <w:t>. Iestādes atbilstoši izmantotās darbavietas platībai un procentuāli piemērotās koplietošanas telpu platībai turpinās segt telpu nomas un apsaimniekošanas maksu.</w:t>
      </w:r>
      <w:r w:rsidR="00DB6087" w:rsidRPr="00EA5EB1">
        <w:rPr>
          <w:rFonts w:eastAsia="Calibri"/>
        </w:rPr>
        <w:t xml:space="preserve"> </w:t>
      </w:r>
      <w:r w:rsidRPr="00EA5EB1">
        <w:t>Līvānu novada pašvaldība veica aprēķinu par komunālajiem maksājumiem (ūdens, kanalizācija, apkure, elektrība) plānotajā VPVKAC ēkā par periodu no 2018. gada janvāra līdz 2018. gada decembrim ieskaitot. Aprēķins parādīja, ka vidēji mēnesī gada griezumā apsaimniekošanas maksa par nomātās platības 1 m</w:t>
      </w:r>
      <w:r w:rsidRPr="00EA5EB1">
        <w:rPr>
          <w:vertAlign w:val="superscript"/>
        </w:rPr>
        <w:t xml:space="preserve">2 </w:t>
      </w:r>
      <w:r w:rsidRPr="00EA5EB1">
        <w:t xml:space="preserve">ir </w:t>
      </w:r>
      <w:r w:rsidR="00954AA8" w:rsidRPr="00EA5EB1">
        <w:t xml:space="preserve">1,85 </w:t>
      </w:r>
      <w:r w:rsidRPr="00EA5EB1">
        <w:t xml:space="preserve">EUR (bez PVN). Nomas maksas saskaņā ar noslēgtajiem līgumiem par telpu izmantošanu VPVKAC izveides gadījumā netiks mainītas. </w:t>
      </w:r>
    </w:p>
    <w:p w14:paraId="1EDE1270" w14:textId="77777777" w:rsidR="00BA21B2" w:rsidRPr="00EA5EB1" w:rsidRDefault="00BA21B2" w:rsidP="00E551F7">
      <w:pPr>
        <w:pStyle w:val="Parasts10"/>
        <w:tabs>
          <w:tab w:val="left" w:pos="567"/>
        </w:tabs>
        <w:spacing w:line="276" w:lineRule="auto"/>
        <w:ind w:firstLine="426"/>
        <w:jc w:val="both"/>
        <w:rPr>
          <w:lang w:val="lv-LV"/>
        </w:rPr>
      </w:pPr>
      <w:r w:rsidRPr="00EA5EB1">
        <w:rPr>
          <w:lang w:val="lv-LV"/>
        </w:rPr>
        <w:t>P</w:t>
      </w:r>
      <w:r w:rsidR="00C23535" w:rsidRPr="00EA5EB1">
        <w:rPr>
          <w:lang w:val="lv-LV"/>
        </w:rPr>
        <w:t xml:space="preserve">ašvaldības </w:t>
      </w:r>
      <w:r w:rsidRPr="00EA5EB1">
        <w:rPr>
          <w:lang w:val="lv-LV"/>
        </w:rPr>
        <w:t xml:space="preserve">veicamie pasākumi </w:t>
      </w:r>
      <w:r w:rsidR="00EB33B2" w:rsidRPr="00EA5EB1">
        <w:rPr>
          <w:lang w:val="lv-LV"/>
        </w:rPr>
        <w:t>klientu apkalpošan</w:t>
      </w:r>
      <w:r w:rsidRPr="00EA5EB1">
        <w:rPr>
          <w:lang w:val="lv-LV"/>
        </w:rPr>
        <w:t>as nodrošināšanai ir</w:t>
      </w:r>
      <w:r w:rsidR="008A430A" w:rsidRPr="00EA5EB1">
        <w:rPr>
          <w:lang w:val="lv-LV"/>
        </w:rPr>
        <w:t xml:space="preserve"> plānoti šādi: </w:t>
      </w:r>
      <w:r w:rsidR="00DB6087" w:rsidRPr="00EA5EB1">
        <w:rPr>
          <w:lang w:val="lv-LV"/>
        </w:rPr>
        <w:t>vienot</w:t>
      </w:r>
      <w:r w:rsidR="008A430A" w:rsidRPr="00EA5EB1">
        <w:rPr>
          <w:lang w:val="lv-LV"/>
        </w:rPr>
        <w:t>a</w:t>
      </w:r>
      <w:r w:rsidR="00C23535" w:rsidRPr="00EA5EB1">
        <w:rPr>
          <w:lang w:val="lv-LV"/>
        </w:rPr>
        <w:t xml:space="preserve"> informatīv</w:t>
      </w:r>
      <w:r w:rsidR="008A430A" w:rsidRPr="00EA5EB1">
        <w:rPr>
          <w:lang w:val="lv-LV"/>
        </w:rPr>
        <w:t>ā</w:t>
      </w:r>
      <w:r w:rsidR="00C23535" w:rsidRPr="00EA5EB1">
        <w:rPr>
          <w:lang w:val="lv-LV"/>
        </w:rPr>
        <w:t xml:space="preserve"> stend</w:t>
      </w:r>
      <w:r w:rsidR="008A430A" w:rsidRPr="00EA5EB1">
        <w:rPr>
          <w:lang w:val="lv-LV"/>
        </w:rPr>
        <w:t>a</w:t>
      </w:r>
      <w:r w:rsidR="00DB6087" w:rsidRPr="00EA5EB1">
        <w:rPr>
          <w:lang w:val="lv-LV"/>
        </w:rPr>
        <w:t xml:space="preserve"> </w:t>
      </w:r>
      <w:r w:rsidR="008A430A" w:rsidRPr="00EA5EB1">
        <w:rPr>
          <w:lang w:val="lv-LV"/>
        </w:rPr>
        <w:t xml:space="preserve">uzstādīšana </w:t>
      </w:r>
      <w:r w:rsidR="00DB6087" w:rsidRPr="00EA5EB1">
        <w:rPr>
          <w:lang w:val="lv-LV"/>
        </w:rPr>
        <w:t>ar informāciju par</w:t>
      </w:r>
      <w:r w:rsidR="00C23535" w:rsidRPr="00EA5EB1">
        <w:rPr>
          <w:lang w:val="lv-LV"/>
        </w:rPr>
        <w:t xml:space="preserve"> pašvaldības administrācijas kabinetu </w:t>
      </w:r>
      <w:r w:rsidR="00DB6087" w:rsidRPr="00EA5EB1">
        <w:rPr>
          <w:lang w:val="lv-LV"/>
        </w:rPr>
        <w:t>un</w:t>
      </w:r>
      <w:r w:rsidR="00C23535" w:rsidRPr="00EA5EB1">
        <w:rPr>
          <w:lang w:val="lv-LV"/>
        </w:rPr>
        <w:t xml:space="preserve"> </w:t>
      </w:r>
      <w:r w:rsidR="00DB6087" w:rsidRPr="00EA5EB1">
        <w:rPr>
          <w:lang w:val="lv-LV"/>
        </w:rPr>
        <w:t>VPVKAC izvietojumu</w:t>
      </w:r>
      <w:r w:rsidR="00C23535" w:rsidRPr="00EA5EB1">
        <w:rPr>
          <w:lang w:val="lv-LV"/>
        </w:rPr>
        <w:t xml:space="preserve"> ēkā;</w:t>
      </w:r>
      <w:r w:rsidR="008A430A" w:rsidRPr="00EA5EB1">
        <w:rPr>
          <w:lang w:val="lv-LV"/>
        </w:rPr>
        <w:t xml:space="preserve"> vienotu norāžu uzstādīšana </w:t>
      </w:r>
      <w:r w:rsidR="00DB6087" w:rsidRPr="00EA5EB1">
        <w:rPr>
          <w:lang w:val="lv-LV"/>
        </w:rPr>
        <w:t>pie VPVKAC kabinetiem un klientu pieņemšanas galdiem</w:t>
      </w:r>
      <w:r w:rsidR="00C23535" w:rsidRPr="00EA5EB1">
        <w:rPr>
          <w:lang w:val="lv-LV"/>
        </w:rPr>
        <w:t>, t.sk. arī valsts iestādēm;</w:t>
      </w:r>
      <w:r w:rsidR="008A430A" w:rsidRPr="00EA5EB1">
        <w:rPr>
          <w:lang w:val="lv-LV"/>
        </w:rPr>
        <w:t xml:space="preserve"> organizēta sadarbība novada mēroga pasākumos </w:t>
      </w:r>
    </w:p>
    <w:p w14:paraId="3F29C61D" w14:textId="692A7D17" w:rsidR="00C23535" w:rsidRPr="00EA5EB1" w:rsidRDefault="008A430A" w:rsidP="00E551F7">
      <w:pPr>
        <w:pStyle w:val="Parasts10"/>
        <w:tabs>
          <w:tab w:val="left" w:pos="567"/>
        </w:tabs>
        <w:spacing w:line="276" w:lineRule="auto"/>
        <w:jc w:val="both"/>
        <w:rPr>
          <w:lang w:val="lv-LV"/>
        </w:rPr>
      </w:pPr>
      <w:r w:rsidRPr="00EA5EB1">
        <w:rPr>
          <w:lang w:val="lv-LV"/>
        </w:rPr>
        <w:t>un dažāda veida projektos (piem., algotie pagaidu darb</w:t>
      </w:r>
      <w:r w:rsidR="00850D1F" w:rsidRPr="00EA5EB1">
        <w:rPr>
          <w:lang w:val="lv-LV"/>
        </w:rPr>
        <w:t>i, jauniešu vasaras darbi u.c.)</w:t>
      </w:r>
      <w:r w:rsidRPr="00EA5EB1">
        <w:rPr>
          <w:lang w:val="lv-LV"/>
        </w:rPr>
        <w:t>. I</w:t>
      </w:r>
      <w:r w:rsidR="00A14DFE" w:rsidRPr="00EA5EB1">
        <w:rPr>
          <w:lang w:val="lv-LV"/>
        </w:rPr>
        <w:t xml:space="preserve">r </w:t>
      </w:r>
      <w:r w:rsidR="00C23535" w:rsidRPr="00EA5EB1">
        <w:rPr>
          <w:lang w:val="lv-LV"/>
        </w:rPr>
        <w:t>pieej</w:t>
      </w:r>
      <w:r w:rsidRPr="00EA5EB1">
        <w:rPr>
          <w:lang w:val="lv-LV"/>
        </w:rPr>
        <w:t>ama virtuve un sanitārās telpas.</w:t>
      </w:r>
      <w:r w:rsidR="00E551F7" w:rsidRPr="00EA5EB1">
        <w:rPr>
          <w:lang w:val="lv-LV"/>
        </w:rPr>
        <w:t xml:space="preserve"> Ir paredzēta autostāvvieta personām ar funkcionāliem traucējumiem. Iekļūšanai ēkai ir izveidota uzbrauktuve, ieejas durvju platums atbilstošs, lai ēkā iekļūtu person</w:t>
      </w:r>
      <w:r w:rsidR="00DC195F" w:rsidRPr="00EA5EB1">
        <w:rPr>
          <w:lang w:val="lv-LV"/>
        </w:rPr>
        <w:t>as ratiņkrēslos.</w:t>
      </w:r>
    </w:p>
    <w:p w14:paraId="45A863C6" w14:textId="346BD51A" w:rsidR="00A14DFE" w:rsidRPr="00EA5EB1" w:rsidRDefault="00A14DFE" w:rsidP="00E551F7">
      <w:pPr>
        <w:pStyle w:val="Parasts10"/>
        <w:tabs>
          <w:tab w:val="left" w:pos="567"/>
        </w:tabs>
        <w:spacing w:line="276" w:lineRule="auto"/>
        <w:ind w:firstLine="567"/>
        <w:jc w:val="both"/>
        <w:rPr>
          <w:rFonts w:eastAsia="Calibri"/>
          <w:lang w:val="lv-LV"/>
        </w:rPr>
      </w:pPr>
      <w:r w:rsidRPr="00EA5EB1">
        <w:rPr>
          <w:rFonts w:eastAsia="Calibri"/>
          <w:lang w:val="lv-LV"/>
        </w:rPr>
        <w:t xml:space="preserve">VPVKAC izveides un darbības nodrošināšanas plānotie izdevumi atspoguļoti 4. tabulā atbilstoši </w:t>
      </w:r>
      <w:r w:rsidRPr="00EA5EB1">
        <w:rPr>
          <w:lang w:val="lv-LV"/>
        </w:rPr>
        <w:t>Līvānu</w:t>
      </w:r>
      <w:r w:rsidRPr="00EA5EB1">
        <w:rPr>
          <w:rFonts w:eastAsia="Calibri"/>
          <w:lang w:val="lv-LV"/>
        </w:rPr>
        <w:t xml:space="preserve"> novada pašvaldības pieteikumā norādītajam.</w:t>
      </w:r>
    </w:p>
    <w:p w14:paraId="1F91A4B1" w14:textId="77777777" w:rsidR="00411D29" w:rsidRPr="00EA5EB1" w:rsidRDefault="00411D29" w:rsidP="00E551F7">
      <w:pPr>
        <w:pStyle w:val="Parasts10"/>
        <w:tabs>
          <w:tab w:val="left" w:pos="567"/>
        </w:tabs>
        <w:spacing w:line="276" w:lineRule="auto"/>
        <w:jc w:val="both"/>
        <w:rPr>
          <w:lang w:val="lv-LV"/>
        </w:rPr>
      </w:pPr>
    </w:p>
    <w:p w14:paraId="03EAB9C4" w14:textId="1BD39D35" w:rsidR="00A14DFE" w:rsidRPr="00EA5EB1" w:rsidRDefault="00A14DFE" w:rsidP="00E551F7">
      <w:pPr>
        <w:spacing w:after="0" w:line="276" w:lineRule="auto"/>
        <w:ind w:firstLine="0"/>
        <w:jc w:val="right"/>
        <w:rPr>
          <w:rFonts w:eastAsia="Calibri"/>
        </w:rPr>
      </w:pPr>
      <w:r w:rsidRPr="00EA5EB1">
        <w:t>4. </w:t>
      </w:r>
      <w:r w:rsidRPr="00EA5EB1">
        <w:rPr>
          <w:rFonts w:eastAsia="Calibri"/>
        </w:rPr>
        <w:t>tabula</w:t>
      </w:r>
    </w:p>
    <w:p w14:paraId="507B8395" w14:textId="77777777" w:rsidR="003C468D" w:rsidRPr="00EA5EB1" w:rsidRDefault="003C468D" w:rsidP="00E551F7">
      <w:pPr>
        <w:tabs>
          <w:tab w:val="left" w:pos="567"/>
        </w:tabs>
        <w:spacing w:after="0" w:line="276" w:lineRule="auto"/>
        <w:ind w:firstLine="567"/>
        <w:jc w:val="center"/>
      </w:pPr>
      <w:r w:rsidRPr="00EA5EB1">
        <w:t>Līvānu novada pieprasītā valsts budžeta dotācija VPVKAC izveidei</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1134"/>
        <w:gridCol w:w="1134"/>
        <w:gridCol w:w="1129"/>
        <w:gridCol w:w="1139"/>
        <w:gridCol w:w="1134"/>
        <w:gridCol w:w="1134"/>
        <w:gridCol w:w="1134"/>
      </w:tblGrid>
      <w:tr w:rsidR="00EA5EB1" w:rsidRPr="00EA5EB1" w14:paraId="74D1986D" w14:textId="77777777" w:rsidTr="00B32748">
        <w:trPr>
          <w:trHeight w:val="516"/>
        </w:trPr>
        <w:tc>
          <w:tcPr>
            <w:tcW w:w="4531" w:type="dxa"/>
            <w:gridSpan w:val="4"/>
            <w:vAlign w:val="center"/>
          </w:tcPr>
          <w:p w14:paraId="2D73B96E" w14:textId="77777777" w:rsidR="003C468D" w:rsidRPr="00EA5EB1" w:rsidRDefault="003C468D" w:rsidP="00E551F7">
            <w:pPr>
              <w:tabs>
                <w:tab w:val="left" w:pos="567"/>
              </w:tabs>
              <w:autoSpaceDE w:val="0"/>
              <w:autoSpaceDN w:val="0"/>
              <w:adjustRightInd w:val="0"/>
              <w:spacing w:after="0" w:line="276" w:lineRule="auto"/>
              <w:ind w:firstLine="567"/>
              <w:jc w:val="center"/>
              <w:rPr>
                <w:rFonts w:eastAsia="Calibri"/>
                <w:b/>
                <w:bCs/>
              </w:rPr>
            </w:pPr>
            <w:r w:rsidRPr="00EA5EB1">
              <w:rPr>
                <w:rFonts w:eastAsia="Calibri"/>
                <w:b/>
                <w:bCs/>
              </w:rPr>
              <w:t>Valsts budžeta dotācija, EUR</w:t>
            </w:r>
          </w:p>
        </w:tc>
        <w:tc>
          <w:tcPr>
            <w:tcW w:w="4541" w:type="dxa"/>
            <w:gridSpan w:val="4"/>
            <w:vAlign w:val="center"/>
          </w:tcPr>
          <w:p w14:paraId="4B9D83AE" w14:textId="77777777" w:rsidR="003C468D" w:rsidRPr="00EA5EB1" w:rsidRDefault="003C468D" w:rsidP="00E551F7">
            <w:pPr>
              <w:tabs>
                <w:tab w:val="left" w:pos="567"/>
              </w:tabs>
              <w:autoSpaceDE w:val="0"/>
              <w:autoSpaceDN w:val="0"/>
              <w:adjustRightInd w:val="0"/>
              <w:spacing w:after="0" w:line="276" w:lineRule="auto"/>
              <w:ind w:firstLine="567"/>
              <w:jc w:val="center"/>
              <w:rPr>
                <w:rFonts w:eastAsia="Calibri"/>
                <w:b/>
                <w:bCs/>
              </w:rPr>
            </w:pPr>
            <w:r w:rsidRPr="00EA5EB1">
              <w:rPr>
                <w:rFonts w:eastAsia="Calibri"/>
                <w:b/>
                <w:bCs/>
              </w:rPr>
              <w:t>Pašvaldības līdzfinansējums, EUR</w:t>
            </w:r>
          </w:p>
        </w:tc>
      </w:tr>
      <w:tr w:rsidR="00EA5EB1" w:rsidRPr="00EA5EB1" w14:paraId="69CB222E" w14:textId="77777777" w:rsidTr="00B32748">
        <w:trPr>
          <w:trHeight w:val="430"/>
        </w:trPr>
        <w:tc>
          <w:tcPr>
            <w:tcW w:w="1134" w:type="dxa"/>
            <w:shd w:val="clear" w:color="auto" w:fill="auto"/>
            <w:vAlign w:val="center"/>
          </w:tcPr>
          <w:p w14:paraId="27D19538" w14:textId="77777777" w:rsidR="003C468D" w:rsidRPr="00EA5EB1" w:rsidRDefault="003C468D" w:rsidP="00E551F7">
            <w:pPr>
              <w:tabs>
                <w:tab w:val="left" w:pos="567"/>
              </w:tabs>
              <w:autoSpaceDE w:val="0"/>
              <w:autoSpaceDN w:val="0"/>
              <w:adjustRightInd w:val="0"/>
              <w:spacing w:after="0" w:line="276" w:lineRule="auto"/>
              <w:ind w:firstLine="0"/>
              <w:jc w:val="center"/>
              <w:rPr>
                <w:rFonts w:eastAsia="Calibri"/>
                <w:sz w:val="22"/>
                <w:szCs w:val="22"/>
              </w:rPr>
            </w:pPr>
            <w:r w:rsidRPr="00EA5EB1">
              <w:rPr>
                <w:rFonts w:eastAsia="Calibri"/>
                <w:sz w:val="22"/>
                <w:szCs w:val="22"/>
              </w:rPr>
              <w:t>Izveide</w:t>
            </w:r>
          </w:p>
        </w:tc>
        <w:tc>
          <w:tcPr>
            <w:tcW w:w="1134" w:type="dxa"/>
            <w:shd w:val="clear" w:color="auto" w:fill="auto"/>
            <w:vAlign w:val="center"/>
          </w:tcPr>
          <w:p w14:paraId="2E56567E" w14:textId="77777777" w:rsidR="003C468D" w:rsidRPr="00EA5EB1" w:rsidRDefault="003C468D" w:rsidP="00E551F7">
            <w:pPr>
              <w:tabs>
                <w:tab w:val="left" w:pos="567"/>
              </w:tabs>
              <w:autoSpaceDE w:val="0"/>
              <w:autoSpaceDN w:val="0"/>
              <w:adjustRightInd w:val="0"/>
              <w:spacing w:after="0" w:line="276" w:lineRule="auto"/>
              <w:ind w:firstLine="0"/>
              <w:jc w:val="center"/>
              <w:rPr>
                <w:rFonts w:eastAsia="Calibri"/>
                <w:sz w:val="22"/>
                <w:szCs w:val="22"/>
              </w:rPr>
            </w:pPr>
            <w:r w:rsidRPr="00EA5EB1">
              <w:rPr>
                <w:rFonts w:eastAsia="Calibri"/>
                <w:sz w:val="22"/>
                <w:szCs w:val="22"/>
              </w:rPr>
              <w:t>Uzturēšana</w:t>
            </w:r>
          </w:p>
        </w:tc>
        <w:tc>
          <w:tcPr>
            <w:tcW w:w="1134" w:type="dxa"/>
            <w:shd w:val="clear" w:color="auto" w:fill="auto"/>
            <w:vAlign w:val="center"/>
          </w:tcPr>
          <w:p w14:paraId="4140EEC0" w14:textId="77777777" w:rsidR="003C468D" w:rsidRPr="00EA5EB1" w:rsidRDefault="003C468D" w:rsidP="00E551F7">
            <w:pPr>
              <w:tabs>
                <w:tab w:val="left" w:pos="567"/>
              </w:tabs>
              <w:autoSpaceDE w:val="0"/>
              <w:autoSpaceDN w:val="0"/>
              <w:adjustRightInd w:val="0"/>
              <w:spacing w:after="0" w:line="276" w:lineRule="auto"/>
              <w:ind w:firstLine="0"/>
              <w:jc w:val="center"/>
              <w:rPr>
                <w:rFonts w:eastAsia="Calibri"/>
                <w:sz w:val="22"/>
                <w:szCs w:val="22"/>
              </w:rPr>
            </w:pPr>
            <w:r w:rsidRPr="00EA5EB1">
              <w:rPr>
                <w:rFonts w:eastAsia="Calibri"/>
                <w:sz w:val="22"/>
                <w:szCs w:val="22"/>
              </w:rPr>
              <w:t>Atlīdzība</w:t>
            </w:r>
          </w:p>
        </w:tc>
        <w:tc>
          <w:tcPr>
            <w:tcW w:w="1129" w:type="dxa"/>
            <w:shd w:val="clear" w:color="auto" w:fill="auto"/>
            <w:vAlign w:val="center"/>
          </w:tcPr>
          <w:p w14:paraId="73140075" w14:textId="77777777" w:rsidR="003C468D" w:rsidRPr="00EA5EB1" w:rsidRDefault="003C468D" w:rsidP="00E551F7">
            <w:pPr>
              <w:tabs>
                <w:tab w:val="left" w:pos="567"/>
              </w:tabs>
              <w:autoSpaceDE w:val="0"/>
              <w:autoSpaceDN w:val="0"/>
              <w:adjustRightInd w:val="0"/>
              <w:spacing w:after="0" w:line="276" w:lineRule="auto"/>
              <w:ind w:firstLine="0"/>
              <w:jc w:val="center"/>
              <w:rPr>
                <w:rFonts w:eastAsia="Calibri"/>
                <w:bCs/>
                <w:sz w:val="22"/>
                <w:szCs w:val="22"/>
              </w:rPr>
            </w:pPr>
            <w:r w:rsidRPr="00EA5EB1">
              <w:rPr>
                <w:rFonts w:eastAsia="Calibri"/>
                <w:bCs/>
                <w:sz w:val="22"/>
                <w:szCs w:val="22"/>
              </w:rPr>
              <w:t>Kopā</w:t>
            </w:r>
          </w:p>
        </w:tc>
        <w:tc>
          <w:tcPr>
            <w:tcW w:w="1139" w:type="dxa"/>
            <w:shd w:val="clear" w:color="auto" w:fill="auto"/>
            <w:vAlign w:val="center"/>
          </w:tcPr>
          <w:p w14:paraId="616277FF" w14:textId="77777777" w:rsidR="003C468D" w:rsidRPr="00EA5EB1" w:rsidRDefault="003C468D" w:rsidP="00E551F7">
            <w:pPr>
              <w:tabs>
                <w:tab w:val="left" w:pos="567"/>
              </w:tabs>
              <w:autoSpaceDE w:val="0"/>
              <w:autoSpaceDN w:val="0"/>
              <w:adjustRightInd w:val="0"/>
              <w:spacing w:after="0" w:line="276" w:lineRule="auto"/>
              <w:ind w:firstLine="0"/>
              <w:jc w:val="center"/>
              <w:rPr>
                <w:rFonts w:eastAsia="Calibri"/>
                <w:sz w:val="22"/>
                <w:szCs w:val="22"/>
              </w:rPr>
            </w:pPr>
            <w:r w:rsidRPr="00EA5EB1">
              <w:rPr>
                <w:rFonts w:eastAsia="Calibri"/>
                <w:sz w:val="22"/>
                <w:szCs w:val="22"/>
              </w:rPr>
              <w:t>Izveide</w:t>
            </w:r>
          </w:p>
        </w:tc>
        <w:tc>
          <w:tcPr>
            <w:tcW w:w="1134" w:type="dxa"/>
            <w:shd w:val="clear" w:color="auto" w:fill="auto"/>
            <w:vAlign w:val="center"/>
          </w:tcPr>
          <w:p w14:paraId="19A25645" w14:textId="77777777" w:rsidR="003C468D" w:rsidRPr="00EA5EB1" w:rsidRDefault="003C468D" w:rsidP="00E551F7">
            <w:pPr>
              <w:tabs>
                <w:tab w:val="left" w:pos="567"/>
              </w:tabs>
              <w:autoSpaceDE w:val="0"/>
              <w:autoSpaceDN w:val="0"/>
              <w:adjustRightInd w:val="0"/>
              <w:spacing w:after="0" w:line="276" w:lineRule="auto"/>
              <w:ind w:firstLine="0"/>
              <w:jc w:val="center"/>
              <w:rPr>
                <w:rFonts w:eastAsia="Calibri"/>
                <w:sz w:val="22"/>
                <w:szCs w:val="22"/>
              </w:rPr>
            </w:pPr>
            <w:r w:rsidRPr="00EA5EB1">
              <w:rPr>
                <w:rFonts w:eastAsia="Calibri"/>
                <w:sz w:val="22"/>
                <w:szCs w:val="22"/>
              </w:rPr>
              <w:t>Uzturēšana</w:t>
            </w:r>
          </w:p>
        </w:tc>
        <w:tc>
          <w:tcPr>
            <w:tcW w:w="1134" w:type="dxa"/>
            <w:shd w:val="clear" w:color="auto" w:fill="auto"/>
            <w:vAlign w:val="center"/>
          </w:tcPr>
          <w:p w14:paraId="03D44660" w14:textId="77777777" w:rsidR="003C468D" w:rsidRPr="00EA5EB1" w:rsidRDefault="003C468D" w:rsidP="00E551F7">
            <w:pPr>
              <w:tabs>
                <w:tab w:val="left" w:pos="567"/>
              </w:tabs>
              <w:autoSpaceDE w:val="0"/>
              <w:autoSpaceDN w:val="0"/>
              <w:adjustRightInd w:val="0"/>
              <w:spacing w:after="0" w:line="276" w:lineRule="auto"/>
              <w:ind w:firstLine="0"/>
              <w:jc w:val="center"/>
              <w:rPr>
                <w:rFonts w:eastAsia="Calibri"/>
                <w:sz w:val="22"/>
                <w:szCs w:val="22"/>
              </w:rPr>
            </w:pPr>
            <w:r w:rsidRPr="00EA5EB1">
              <w:rPr>
                <w:rFonts w:eastAsia="Calibri"/>
                <w:sz w:val="22"/>
                <w:szCs w:val="22"/>
              </w:rPr>
              <w:t>Atlīdzība</w:t>
            </w:r>
          </w:p>
        </w:tc>
        <w:tc>
          <w:tcPr>
            <w:tcW w:w="1134" w:type="dxa"/>
            <w:shd w:val="clear" w:color="auto" w:fill="auto"/>
            <w:vAlign w:val="center"/>
          </w:tcPr>
          <w:p w14:paraId="019C71EC" w14:textId="77777777" w:rsidR="003C468D" w:rsidRPr="00EA5EB1" w:rsidRDefault="003C468D" w:rsidP="00E551F7">
            <w:pPr>
              <w:tabs>
                <w:tab w:val="left" w:pos="567"/>
              </w:tabs>
              <w:autoSpaceDE w:val="0"/>
              <w:autoSpaceDN w:val="0"/>
              <w:adjustRightInd w:val="0"/>
              <w:spacing w:after="0" w:line="276" w:lineRule="auto"/>
              <w:ind w:firstLine="0"/>
              <w:jc w:val="center"/>
              <w:rPr>
                <w:rFonts w:eastAsia="Calibri"/>
                <w:sz w:val="22"/>
                <w:szCs w:val="22"/>
              </w:rPr>
            </w:pPr>
            <w:r w:rsidRPr="00EA5EB1">
              <w:rPr>
                <w:rFonts w:eastAsia="Calibri"/>
                <w:bCs/>
                <w:sz w:val="22"/>
                <w:szCs w:val="22"/>
              </w:rPr>
              <w:t>Kopā</w:t>
            </w:r>
          </w:p>
        </w:tc>
      </w:tr>
      <w:tr w:rsidR="003C468D" w:rsidRPr="00EA5EB1" w14:paraId="33EDD37A" w14:textId="77777777" w:rsidTr="00B32748">
        <w:trPr>
          <w:trHeight w:val="430"/>
        </w:trPr>
        <w:tc>
          <w:tcPr>
            <w:tcW w:w="1134" w:type="dxa"/>
            <w:shd w:val="clear" w:color="auto" w:fill="auto"/>
            <w:vAlign w:val="center"/>
          </w:tcPr>
          <w:p w14:paraId="30EB2870" w14:textId="77777777" w:rsidR="003C468D" w:rsidRPr="00EA5EB1" w:rsidRDefault="003C468D" w:rsidP="00E551F7">
            <w:pPr>
              <w:tabs>
                <w:tab w:val="left" w:pos="567"/>
              </w:tabs>
              <w:autoSpaceDE w:val="0"/>
              <w:autoSpaceDN w:val="0"/>
              <w:adjustRightInd w:val="0"/>
              <w:spacing w:after="0" w:line="276" w:lineRule="auto"/>
              <w:ind w:firstLine="0"/>
              <w:jc w:val="center"/>
              <w:rPr>
                <w:rFonts w:eastAsia="Calibri"/>
              </w:rPr>
            </w:pPr>
            <w:r w:rsidRPr="00EA5EB1">
              <w:rPr>
                <w:rFonts w:eastAsia="Calibri"/>
              </w:rPr>
              <w:t>50 000</w:t>
            </w:r>
          </w:p>
        </w:tc>
        <w:tc>
          <w:tcPr>
            <w:tcW w:w="1134" w:type="dxa"/>
            <w:shd w:val="clear" w:color="auto" w:fill="auto"/>
            <w:vAlign w:val="center"/>
          </w:tcPr>
          <w:p w14:paraId="487B1AF1" w14:textId="77777777" w:rsidR="003C468D" w:rsidRPr="00EA5EB1" w:rsidRDefault="003C468D" w:rsidP="00E551F7">
            <w:pPr>
              <w:tabs>
                <w:tab w:val="left" w:pos="567"/>
              </w:tabs>
              <w:autoSpaceDE w:val="0"/>
              <w:autoSpaceDN w:val="0"/>
              <w:adjustRightInd w:val="0"/>
              <w:spacing w:after="0" w:line="276" w:lineRule="auto"/>
              <w:ind w:firstLine="0"/>
              <w:jc w:val="center"/>
              <w:rPr>
                <w:rFonts w:eastAsia="Calibri"/>
              </w:rPr>
            </w:pPr>
            <w:r w:rsidRPr="00EA5EB1">
              <w:rPr>
                <w:rFonts w:eastAsia="Calibri"/>
              </w:rPr>
              <w:t>1 260</w:t>
            </w:r>
          </w:p>
        </w:tc>
        <w:tc>
          <w:tcPr>
            <w:tcW w:w="1134" w:type="dxa"/>
            <w:shd w:val="clear" w:color="auto" w:fill="auto"/>
            <w:vAlign w:val="center"/>
          </w:tcPr>
          <w:p w14:paraId="35C5699E" w14:textId="77777777" w:rsidR="003C468D" w:rsidRPr="00EA5EB1" w:rsidRDefault="003C468D" w:rsidP="00E551F7">
            <w:pPr>
              <w:tabs>
                <w:tab w:val="left" w:pos="567"/>
              </w:tabs>
              <w:autoSpaceDE w:val="0"/>
              <w:autoSpaceDN w:val="0"/>
              <w:adjustRightInd w:val="0"/>
              <w:spacing w:after="0" w:line="276" w:lineRule="auto"/>
              <w:ind w:firstLine="0"/>
              <w:jc w:val="center"/>
              <w:rPr>
                <w:rFonts w:eastAsia="Calibri"/>
              </w:rPr>
            </w:pPr>
            <w:r w:rsidRPr="00EA5EB1">
              <w:rPr>
                <w:rFonts w:eastAsia="Calibri"/>
              </w:rPr>
              <w:t>8 400</w:t>
            </w:r>
          </w:p>
        </w:tc>
        <w:tc>
          <w:tcPr>
            <w:tcW w:w="1129" w:type="dxa"/>
            <w:shd w:val="clear" w:color="auto" w:fill="auto"/>
            <w:vAlign w:val="center"/>
          </w:tcPr>
          <w:p w14:paraId="7171929C" w14:textId="77777777" w:rsidR="003C468D" w:rsidRPr="00EA5EB1" w:rsidRDefault="003C468D" w:rsidP="00E551F7">
            <w:pPr>
              <w:tabs>
                <w:tab w:val="left" w:pos="567"/>
              </w:tabs>
              <w:autoSpaceDE w:val="0"/>
              <w:autoSpaceDN w:val="0"/>
              <w:adjustRightInd w:val="0"/>
              <w:spacing w:after="0" w:line="276" w:lineRule="auto"/>
              <w:ind w:firstLine="0"/>
              <w:jc w:val="center"/>
              <w:rPr>
                <w:rFonts w:eastAsia="Calibri"/>
                <w:bCs/>
              </w:rPr>
            </w:pPr>
            <w:r w:rsidRPr="00EA5EB1">
              <w:t>59 660</w:t>
            </w:r>
          </w:p>
        </w:tc>
        <w:tc>
          <w:tcPr>
            <w:tcW w:w="1139" w:type="dxa"/>
            <w:shd w:val="clear" w:color="auto" w:fill="auto"/>
            <w:vAlign w:val="center"/>
          </w:tcPr>
          <w:p w14:paraId="2D125E10" w14:textId="77777777" w:rsidR="003C468D" w:rsidRPr="00EA5EB1" w:rsidRDefault="003C468D" w:rsidP="00E551F7">
            <w:pPr>
              <w:tabs>
                <w:tab w:val="left" w:pos="567"/>
              </w:tabs>
              <w:autoSpaceDE w:val="0"/>
              <w:autoSpaceDN w:val="0"/>
              <w:adjustRightInd w:val="0"/>
              <w:spacing w:after="0" w:line="276" w:lineRule="auto"/>
              <w:ind w:firstLine="0"/>
              <w:jc w:val="center"/>
              <w:rPr>
                <w:rFonts w:eastAsia="Calibri"/>
              </w:rPr>
            </w:pPr>
            <w:r w:rsidRPr="00EA5EB1">
              <w:rPr>
                <w:bCs/>
                <w:iCs/>
              </w:rPr>
              <w:t>22 000</w:t>
            </w:r>
          </w:p>
        </w:tc>
        <w:tc>
          <w:tcPr>
            <w:tcW w:w="1134" w:type="dxa"/>
            <w:shd w:val="clear" w:color="auto" w:fill="auto"/>
            <w:vAlign w:val="center"/>
          </w:tcPr>
          <w:p w14:paraId="34AF5B2A" w14:textId="77777777" w:rsidR="003C468D" w:rsidRPr="00EA5EB1" w:rsidRDefault="003C468D" w:rsidP="00E551F7">
            <w:pPr>
              <w:tabs>
                <w:tab w:val="left" w:pos="567"/>
              </w:tabs>
              <w:autoSpaceDE w:val="0"/>
              <w:autoSpaceDN w:val="0"/>
              <w:adjustRightInd w:val="0"/>
              <w:spacing w:after="0" w:line="276" w:lineRule="auto"/>
              <w:ind w:firstLine="0"/>
              <w:jc w:val="center"/>
              <w:rPr>
                <w:rFonts w:eastAsia="Calibri"/>
              </w:rPr>
            </w:pPr>
            <w:r w:rsidRPr="00EA5EB1">
              <w:rPr>
                <w:rFonts w:eastAsia="Calibri"/>
              </w:rPr>
              <w:t>1 260</w:t>
            </w:r>
          </w:p>
        </w:tc>
        <w:tc>
          <w:tcPr>
            <w:tcW w:w="1134" w:type="dxa"/>
            <w:shd w:val="clear" w:color="auto" w:fill="auto"/>
            <w:vAlign w:val="center"/>
          </w:tcPr>
          <w:p w14:paraId="46491B72" w14:textId="77777777" w:rsidR="003C468D" w:rsidRPr="00EA5EB1" w:rsidRDefault="003C468D" w:rsidP="00E551F7">
            <w:pPr>
              <w:tabs>
                <w:tab w:val="left" w:pos="567"/>
              </w:tabs>
              <w:autoSpaceDE w:val="0"/>
              <w:autoSpaceDN w:val="0"/>
              <w:adjustRightInd w:val="0"/>
              <w:spacing w:after="0" w:line="276" w:lineRule="auto"/>
              <w:ind w:firstLine="0"/>
              <w:jc w:val="center"/>
              <w:rPr>
                <w:rFonts w:eastAsia="Calibri"/>
              </w:rPr>
            </w:pPr>
            <w:r w:rsidRPr="00EA5EB1">
              <w:rPr>
                <w:rFonts w:eastAsia="Calibri"/>
              </w:rPr>
              <w:t>8 400</w:t>
            </w:r>
          </w:p>
        </w:tc>
        <w:tc>
          <w:tcPr>
            <w:tcW w:w="1134" w:type="dxa"/>
            <w:shd w:val="clear" w:color="auto" w:fill="auto"/>
            <w:vAlign w:val="center"/>
          </w:tcPr>
          <w:p w14:paraId="7DAEBF4C" w14:textId="77777777" w:rsidR="003C468D" w:rsidRPr="00EA5EB1" w:rsidRDefault="003C468D" w:rsidP="00E551F7">
            <w:pPr>
              <w:tabs>
                <w:tab w:val="left" w:pos="567"/>
              </w:tabs>
              <w:autoSpaceDE w:val="0"/>
              <w:autoSpaceDN w:val="0"/>
              <w:adjustRightInd w:val="0"/>
              <w:spacing w:after="0" w:line="276" w:lineRule="auto"/>
              <w:ind w:firstLine="0"/>
              <w:jc w:val="center"/>
              <w:rPr>
                <w:rFonts w:eastAsia="Calibri"/>
              </w:rPr>
            </w:pPr>
            <w:r w:rsidRPr="00EA5EB1">
              <w:t>31 660</w:t>
            </w:r>
          </w:p>
        </w:tc>
      </w:tr>
    </w:tbl>
    <w:p w14:paraId="45D6B561" w14:textId="77777777" w:rsidR="003C468D" w:rsidRPr="00EA5EB1" w:rsidRDefault="003C468D" w:rsidP="00E551F7">
      <w:pPr>
        <w:tabs>
          <w:tab w:val="left" w:pos="567"/>
        </w:tabs>
        <w:spacing w:after="0" w:line="276" w:lineRule="auto"/>
        <w:ind w:firstLine="0"/>
      </w:pPr>
    </w:p>
    <w:p w14:paraId="58F91DB5" w14:textId="42494D63" w:rsidR="003C468D" w:rsidRPr="00EA5EB1" w:rsidRDefault="003C468D" w:rsidP="00E551F7">
      <w:pPr>
        <w:tabs>
          <w:tab w:val="left" w:pos="567"/>
        </w:tabs>
        <w:spacing w:after="0" w:line="276" w:lineRule="auto"/>
        <w:ind w:firstLine="426"/>
      </w:pPr>
      <w:r w:rsidRPr="00EA5EB1">
        <w:rPr>
          <w:rFonts w:eastAsia="Calibri"/>
        </w:rPr>
        <w:lastRenderedPageBreak/>
        <w:t xml:space="preserve">Komisija izvērtēja pieteikumu un lēma </w:t>
      </w:r>
      <w:r w:rsidRPr="00EA5EB1">
        <w:t>atbalstīt reģionālās nozīmes VPVKAC izveidi</w:t>
      </w:r>
      <w:r w:rsidRPr="00EA5EB1">
        <w:rPr>
          <w:b/>
        </w:rPr>
        <w:t xml:space="preserve"> </w:t>
      </w:r>
      <w:r w:rsidRPr="00EA5EB1">
        <w:t>Līvānu novadā</w:t>
      </w:r>
      <w:r w:rsidR="00243237" w:rsidRPr="00EA5EB1">
        <w:t>, kā arī akceptēja, ka ir iespējams</w:t>
      </w:r>
      <w:r w:rsidRPr="00EA5EB1">
        <w:t xml:space="preserve"> virzīt apstiprināšanai </w:t>
      </w:r>
      <w:r w:rsidR="00243237" w:rsidRPr="00EA5EB1">
        <w:t xml:space="preserve">MK </w:t>
      </w:r>
      <w:r w:rsidRPr="00EA5EB1">
        <w:t>informatīvo ziņojumu par valsts budžeta dotācijas piešķiršanu Līvānu novada pašvaldības VPVKAC izveidei Rīgas ielā 77, Līvānu pilsētā, Līvānu novadā, p</w:t>
      </w:r>
      <w:r w:rsidR="00954AA8" w:rsidRPr="00EA5EB1">
        <w:t>aredzot p</w:t>
      </w:r>
      <w:r w:rsidRPr="00EA5EB1">
        <w:t xml:space="preserve">iešķirt valsts budžeta dotāciju </w:t>
      </w:r>
      <w:r w:rsidR="00954AA8" w:rsidRPr="00EA5EB1">
        <w:t xml:space="preserve">2020. gadā </w:t>
      </w:r>
      <w:r w:rsidRPr="00EA5EB1">
        <w:t>52 415 EUR apmērā:</w:t>
      </w:r>
    </w:p>
    <w:p w14:paraId="67F58FEE" w14:textId="04C8C698" w:rsidR="003C468D" w:rsidRPr="00EA5EB1" w:rsidRDefault="00243237" w:rsidP="00E551F7">
      <w:pPr>
        <w:pStyle w:val="ListParagraph"/>
        <w:numPr>
          <w:ilvl w:val="0"/>
          <w:numId w:val="25"/>
        </w:numPr>
        <w:tabs>
          <w:tab w:val="left" w:pos="993"/>
        </w:tabs>
        <w:spacing w:after="0" w:line="276" w:lineRule="auto"/>
        <w:ind w:left="0" w:firstLine="567"/>
        <w:rPr>
          <w:rFonts w:ascii="Times New Roman" w:hAnsi="Times New Roman"/>
          <w:sz w:val="24"/>
          <w:szCs w:val="24"/>
        </w:rPr>
      </w:pPr>
      <w:r w:rsidRPr="00EA5EB1">
        <w:rPr>
          <w:rFonts w:ascii="Times New Roman" w:hAnsi="Times New Roman"/>
          <w:sz w:val="24"/>
          <w:szCs w:val="24"/>
        </w:rPr>
        <w:t>izveidei 50 000 EUR;</w:t>
      </w:r>
    </w:p>
    <w:p w14:paraId="529F7BDF" w14:textId="32B1D49D" w:rsidR="003C468D" w:rsidRPr="00EA5EB1" w:rsidRDefault="003C468D" w:rsidP="00E551F7">
      <w:pPr>
        <w:pStyle w:val="ListParagraph"/>
        <w:widowControl w:val="0"/>
        <w:numPr>
          <w:ilvl w:val="0"/>
          <w:numId w:val="25"/>
        </w:numPr>
        <w:tabs>
          <w:tab w:val="left" w:pos="993"/>
          <w:tab w:val="left" w:pos="1418"/>
        </w:tabs>
        <w:suppressAutoHyphens w:val="0"/>
        <w:autoSpaceDE w:val="0"/>
        <w:autoSpaceDN w:val="0"/>
        <w:adjustRightInd w:val="0"/>
        <w:spacing w:after="0" w:line="276" w:lineRule="auto"/>
        <w:ind w:left="0" w:firstLine="567"/>
        <w:rPr>
          <w:rFonts w:ascii="Times New Roman" w:hAnsi="Times New Roman"/>
          <w:sz w:val="24"/>
          <w:szCs w:val="24"/>
        </w:rPr>
      </w:pPr>
      <w:r w:rsidRPr="00EA5EB1">
        <w:rPr>
          <w:rFonts w:ascii="Times New Roman" w:hAnsi="Times New Roman"/>
          <w:sz w:val="24"/>
          <w:szCs w:val="24"/>
        </w:rPr>
        <w:t>paredzot, ka VPVKAC sāks darbu 2020. gada 1. oktobrī:</w:t>
      </w:r>
    </w:p>
    <w:p w14:paraId="38B103E7" w14:textId="77777777" w:rsidR="00E53561" w:rsidRPr="00EA5EB1" w:rsidRDefault="003C468D" w:rsidP="00E551F7">
      <w:pPr>
        <w:pStyle w:val="ListParagraph"/>
        <w:widowControl w:val="0"/>
        <w:numPr>
          <w:ilvl w:val="1"/>
          <w:numId w:val="25"/>
        </w:numPr>
        <w:tabs>
          <w:tab w:val="left" w:pos="1701"/>
        </w:tabs>
        <w:suppressAutoHyphens w:val="0"/>
        <w:autoSpaceDE w:val="0"/>
        <w:autoSpaceDN w:val="0"/>
        <w:adjustRightInd w:val="0"/>
        <w:spacing w:after="0" w:line="276" w:lineRule="auto"/>
        <w:ind w:left="1701" w:hanging="708"/>
        <w:rPr>
          <w:rFonts w:ascii="Times New Roman" w:hAnsi="Times New Roman"/>
          <w:sz w:val="24"/>
          <w:szCs w:val="24"/>
        </w:rPr>
      </w:pPr>
      <w:r w:rsidRPr="00EA5EB1">
        <w:rPr>
          <w:rFonts w:ascii="Times New Roman" w:hAnsi="Times New Roman"/>
          <w:sz w:val="24"/>
          <w:szCs w:val="24"/>
        </w:rPr>
        <w:t>uzturēšanai 315,00 EUR;</w:t>
      </w:r>
    </w:p>
    <w:p w14:paraId="3A574CA9" w14:textId="2F8E0167" w:rsidR="003C468D" w:rsidRPr="00EA5EB1" w:rsidRDefault="00E53561" w:rsidP="00E551F7">
      <w:pPr>
        <w:pStyle w:val="ListParagraph"/>
        <w:widowControl w:val="0"/>
        <w:numPr>
          <w:ilvl w:val="1"/>
          <w:numId w:val="25"/>
        </w:numPr>
        <w:tabs>
          <w:tab w:val="left" w:pos="1701"/>
        </w:tabs>
        <w:suppressAutoHyphens w:val="0"/>
        <w:autoSpaceDE w:val="0"/>
        <w:autoSpaceDN w:val="0"/>
        <w:adjustRightInd w:val="0"/>
        <w:spacing w:after="0" w:line="276" w:lineRule="auto"/>
        <w:ind w:left="1701" w:hanging="708"/>
        <w:rPr>
          <w:rFonts w:ascii="Times New Roman" w:hAnsi="Times New Roman"/>
          <w:sz w:val="24"/>
          <w:szCs w:val="24"/>
        </w:rPr>
      </w:pPr>
      <w:r w:rsidRPr="00EA5EB1">
        <w:rPr>
          <w:rFonts w:ascii="Times New Roman" w:hAnsi="Times New Roman"/>
          <w:sz w:val="24"/>
          <w:szCs w:val="24"/>
        </w:rPr>
        <w:t>atlīdzībai 2 100,00 EUR.</w:t>
      </w:r>
    </w:p>
    <w:p w14:paraId="19F80113" w14:textId="491E9000" w:rsidR="003C468D" w:rsidRPr="00EA5EB1" w:rsidRDefault="00243237" w:rsidP="00E551F7">
      <w:pPr>
        <w:spacing w:after="0" w:line="276" w:lineRule="auto"/>
        <w:ind w:firstLine="426"/>
      </w:pPr>
      <w:r w:rsidRPr="00EA5EB1">
        <w:t xml:space="preserve">Valsts </w:t>
      </w:r>
      <w:r w:rsidR="003C468D" w:rsidRPr="00EA5EB1">
        <w:t xml:space="preserve">budžeta dotācijas piešķiršanu VARAM iekļaus MK noteikumu projektā par kārtību, </w:t>
      </w:r>
      <w:r w:rsidR="003C468D" w:rsidRPr="00EA5EB1">
        <w:rPr>
          <w:bCs/>
        </w:rPr>
        <w:t xml:space="preserve">kādā izmanto </w:t>
      </w:r>
      <w:r w:rsidR="003C468D" w:rsidRPr="00EA5EB1">
        <w:t xml:space="preserve">2020. gadā </w:t>
      </w:r>
      <w:r w:rsidR="003C468D" w:rsidRPr="00EA5EB1">
        <w:rPr>
          <w:bCs/>
        </w:rPr>
        <w:t>paredzēto apropriāciju valsts un pašvaldību vienoto klientu apkalpošanas centru tīkla izveidei, uzturēšanai un publisko pakalpojumu sistēmas pilnveidei</w:t>
      </w:r>
      <w:r w:rsidR="003C468D" w:rsidRPr="00EA5EB1">
        <w:t>.</w:t>
      </w:r>
    </w:p>
    <w:p w14:paraId="4733565F" w14:textId="34873A19" w:rsidR="00243237" w:rsidRPr="00EA5EB1" w:rsidRDefault="003C468D" w:rsidP="00E551F7">
      <w:pPr>
        <w:tabs>
          <w:tab w:val="left" w:pos="567"/>
          <w:tab w:val="left" w:pos="851"/>
        </w:tabs>
        <w:spacing w:after="0" w:line="276" w:lineRule="auto"/>
        <w:ind w:firstLine="426"/>
        <w:rPr>
          <w:rFonts w:eastAsia="MS Mincho"/>
        </w:rPr>
      </w:pPr>
      <w:r w:rsidRPr="00EA5EB1">
        <w:rPr>
          <w:rFonts w:eastAsia="MS Mincho"/>
        </w:rPr>
        <w:t>Piešķiramās valsts budžeta dotācijas apjoma aprēķinā ņemts vērā:</w:t>
      </w:r>
    </w:p>
    <w:p w14:paraId="4348830E" w14:textId="2FCF6AD2" w:rsidR="00243237" w:rsidRPr="00EA5EB1" w:rsidRDefault="003C468D" w:rsidP="00E551F7">
      <w:pPr>
        <w:pStyle w:val="ListParagraph"/>
        <w:numPr>
          <w:ilvl w:val="0"/>
          <w:numId w:val="23"/>
        </w:numPr>
        <w:tabs>
          <w:tab w:val="left" w:pos="993"/>
        </w:tabs>
        <w:spacing w:after="0" w:line="276" w:lineRule="auto"/>
        <w:ind w:left="0" w:firstLine="567"/>
        <w:rPr>
          <w:rFonts w:ascii="Times New Roman" w:hAnsi="Times New Roman"/>
          <w:iCs/>
          <w:sz w:val="24"/>
          <w:szCs w:val="24"/>
        </w:rPr>
      </w:pPr>
      <w:r w:rsidRPr="00EA5EB1">
        <w:rPr>
          <w:rFonts w:ascii="Times New Roman" w:hAnsi="Times New Roman"/>
          <w:iCs/>
          <w:sz w:val="24"/>
          <w:szCs w:val="24"/>
        </w:rPr>
        <w:t xml:space="preserve">MK noteikumu Nr. 181 18. punkta prasības un </w:t>
      </w:r>
      <w:r w:rsidRPr="00EA5EB1">
        <w:rPr>
          <w:rFonts w:ascii="Times New Roman" w:eastAsia="MS Mincho" w:hAnsi="Times New Roman"/>
          <w:sz w:val="24"/>
          <w:szCs w:val="24"/>
        </w:rPr>
        <w:t>pašvaldības pieteikumā norādītā VPVKAC izveidei nepieciešamā summa;</w:t>
      </w:r>
    </w:p>
    <w:p w14:paraId="0D4A0DF5" w14:textId="72672EBC" w:rsidR="00243237" w:rsidRPr="00EA5EB1" w:rsidRDefault="003C468D" w:rsidP="00E551F7">
      <w:pPr>
        <w:pStyle w:val="ListParagraph"/>
        <w:numPr>
          <w:ilvl w:val="0"/>
          <w:numId w:val="23"/>
        </w:numPr>
        <w:tabs>
          <w:tab w:val="left" w:pos="993"/>
        </w:tabs>
        <w:spacing w:after="0" w:line="276" w:lineRule="auto"/>
        <w:ind w:left="0" w:firstLine="567"/>
        <w:rPr>
          <w:rFonts w:ascii="Times New Roman" w:hAnsi="Times New Roman"/>
          <w:iCs/>
          <w:sz w:val="24"/>
          <w:szCs w:val="24"/>
        </w:rPr>
      </w:pPr>
      <w:r w:rsidRPr="00EA5EB1">
        <w:rPr>
          <w:rFonts w:ascii="Times New Roman" w:eastAsia="MS Mincho" w:hAnsi="Times New Roman"/>
          <w:sz w:val="24"/>
          <w:szCs w:val="24"/>
        </w:rPr>
        <w:t>VPVKAC klientu apkalpošanas speciālistu atlīdzības summas aprēķinā ņemts vērā MK noteikumu Nr. 181 21. punktā noteiktais apmērs un pašvaldības pieteikumā norādītais plānotais VPVKAC atvēršanas datums;</w:t>
      </w:r>
    </w:p>
    <w:p w14:paraId="0BE58599" w14:textId="24583942" w:rsidR="003C468D" w:rsidRPr="00EA5EB1" w:rsidRDefault="003C468D" w:rsidP="00E551F7">
      <w:pPr>
        <w:pStyle w:val="ListParagraph"/>
        <w:numPr>
          <w:ilvl w:val="0"/>
          <w:numId w:val="23"/>
        </w:numPr>
        <w:tabs>
          <w:tab w:val="left" w:pos="993"/>
        </w:tabs>
        <w:spacing w:after="0" w:line="276" w:lineRule="auto"/>
        <w:ind w:left="0" w:firstLine="567"/>
        <w:rPr>
          <w:rFonts w:ascii="Times New Roman" w:hAnsi="Times New Roman"/>
          <w:iCs/>
          <w:sz w:val="24"/>
          <w:szCs w:val="24"/>
        </w:rPr>
      </w:pPr>
      <w:r w:rsidRPr="00EA5EB1">
        <w:rPr>
          <w:rFonts w:ascii="Times New Roman" w:eastAsia="MS Mincho" w:hAnsi="Times New Roman"/>
          <w:sz w:val="24"/>
          <w:szCs w:val="24"/>
        </w:rPr>
        <w:t>VPVKAC uzturēšanas summas aprēķinā ņemts vērā MK noteikumu Nr. 181 23. punktā noteiktais apmērs un pašvaldības pieteikumā norādītais plānotais VPVKAC atvēršanas datums.</w:t>
      </w:r>
    </w:p>
    <w:p w14:paraId="7F42E624" w14:textId="77777777" w:rsidR="003C468D" w:rsidRPr="00EA5EB1" w:rsidRDefault="003C468D" w:rsidP="00E551F7">
      <w:pPr>
        <w:tabs>
          <w:tab w:val="left" w:pos="567"/>
        </w:tabs>
        <w:spacing w:after="0" w:line="276" w:lineRule="auto"/>
        <w:ind w:firstLine="0"/>
      </w:pPr>
    </w:p>
    <w:p w14:paraId="7D8A29AD" w14:textId="4B42ACD1" w:rsidR="00B00821" w:rsidRPr="00EA5EB1" w:rsidRDefault="00997F30" w:rsidP="00E551F7">
      <w:pPr>
        <w:pStyle w:val="Heading2"/>
        <w:tabs>
          <w:tab w:val="left" w:pos="426"/>
        </w:tabs>
        <w:spacing w:before="0" w:line="276" w:lineRule="auto"/>
        <w:ind w:firstLine="0"/>
        <w:jc w:val="center"/>
        <w:rPr>
          <w:rFonts w:cs="Times New Roman"/>
          <w:b/>
          <w:szCs w:val="24"/>
        </w:rPr>
      </w:pPr>
      <w:r w:rsidRPr="00EA5EB1">
        <w:rPr>
          <w:rFonts w:cs="Times New Roman"/>
          <w:b/>
          <w:szCs w:val="24"/>
        </w:rPr>
        <w:t>5</w:t>
      </w:r>
      <w:r w:rsidR="00C3381D" w:rsidRPr="00EA5EB1">
        <w:rPr>
          <w:rFonts w:cs="Times New Roman"/>
          <w:b/>
          <w:szCs w:val="24"/>
        </w:rPr>
        <w:t>.   </w:t>
      </w:r>
      <w:r w:rsidR="00593916" w:rsidRPr="00EA5EB1">
        <w:rPr>
          <w:rFonts w:cs="Times New Roman"/>
          <w:b/>
          <w:szCs w:val="24"/>
        </w:rPr>
        <w:t>Valsts budžeta dotācijas atcelšana</w:t>
      </w:r>
      <w:r w:rsidR="005C59E4" w:rsidRPr="00EA5EB1">
        <w:rPr>
          <w:rFonts w:cs="Times New Roman"/>
          <w:b/>
          <w:szCs w:val="24"/>
        </w:rPr>
        <w:t xml:space="preserve"> </w:t>
      </w:r>
      <w:r w:rsidR="00596918" w:rsidRPr="00EA5EB1">
        <w:rPr>
          <w:rFonts w:cs="Times New Roman"/>
          <w:b/>
          <w:szCs w:val="24"/>
        </w:rPr>
        <w:t>Talsu</w:t>
      </w:r>
      <w:r w:rsidR="00B00821" w:rsidRPr="00EA5EB1">
        <w:rPr>
          <w:rFonts w:cs="Times New Roman"/>
          <w:b/>
          <w:szCs w:val="24"/>
        </w:rPr>
        <w:t xml:space="preserve"> novad</w:t>
      </w:r>
      <w:r w:rsidR="00596918" w:rsidRPr="00EA5EB1">
        <w:rPr>
          <w:rFonts w:cs="Times New Roman"/>
          <w:b/>
          <w:szCs w:val="24"/>
        </w:rPr>
        <w:t>a VPVKAC izveid</w:t>
      </w:r>
      <w:r w:rsidR="00593916" w:rsidRPr="00EA5EB1">
        <w:rPr>
          <w:rFonts w:cs="Times New Roman"/>
          <w:b/>
          <w:szCs w:val="24"/>
        </w:rPr>
        <w:t>ei</w:t>
      </w:r>
      <w:bookmarkEnd w:id="3"/>
    </w:p>
    <w:p w14:paraId="2B878E27" w14:textId="16955322" w:rsidR="00D03552" w:rsidRPr="00EA5EB1" w:rsidRDefault="00D03552" w:rsidP="00E551F7">
      <w:pPr>
        <w:spacing w:after="0" w:line="276" w:lineRule="auto"/>
        <w:ind w:firstLine="426"/>
      </w:pPr>
      <w:r w:rsidRPr="00EA5EB1">
        <w:t>Talsu novada pašvaldība pieteikumu VPVKAC izveidei iesniedza 2018. gada 22. februārī</w:t>
      </w:r>
      <w:r w:rsidR="00997F30" w:rsidRPr="00EA5EB1">
        <w:t>. A</w:t>
      </w:r>
      <w:r w:rsidRPr="00EA5EB1">
        <w:t>r M</w:t>
      </w:r>
      <w:r w:rsidR="00514296" w:rsidRPr="00EA5EB1">
        <w:t>K</w:t>
      </w:r>
      <w:r w:rsidRPr="00EA5EB1">
        <w:t xml:space="preserve"> 2018. gada 10. jūlija sēdes protokola Nr. 32 </w:t>
      </w:r>
      <w:bookmarkStart w:id="4" w:name="40"/>
      <w:r w:rsidRPr="00EA5EB1">
        <w:rPr>
          <w:bCs/>
        </w:rPr>
        <w:t>40.§</w:t>
      </w:r>
      <w:bookmarkEnd w:id="4"/>
      <w:r w:rsidRPr="00EA5EB1">
        <w:rPr>
          <w:bCs/>
        </w:rPr>
        <w:t xml:space="preserve"> </w:t>
      </w:r>
      <w:r w:rsidRPr="00EA5EB1">
        <w:t>“</w:t>
      </w:r>
      <w:r w:rsidR="00514296" w:rsidRPr="00EA5EB1">
        <w:rPr>
          <w:rFonts w:eastAsia="Times New Roman"/>
          <w:lang w:eastAsia="lv-LV"/>
        </w:rPr>
        <w:t>Informatīvais ziņojums “</w:t>
      </w:r>
      <w:r w:rsidRPr="00EA5EB1">
        <w:rPr>
          <w:rFonts w:eastAsia="Times New Roman"/>
          <w:lang w:eastAsia="lv-LV"/>
        </w:rPr>
        <w:t>Par valsts un pašvaldību vienoto klientu apkalpošanas centru izveidi reģionālās nozīmes attīstības centros 2018. gadā””</w:t>
      </w:r>
      <w:r w:rsidRPr="00EA5EB1">
        <w:t xml:space="preserve"> </w:t>
      </w:r>
      <w:r w:rsidRPr="00EA5EB1">
        <w:rPr>
          <w:bCs/>
        </w:rPr>
        <w:t>3.3. apakšpunktu</w:t>
      </w:r>
      <w:r w:rsidRPr="00EA5EB1">
        <w:t xml:space="preserve"> </w:t>
      </w:r>
      <w:r w:rsidR="00514296" w:rsidRPr="00EA5EB1">
        <w:t>pašvaldībai</w:t>
      </w:r>
      <w:r w:rsidRPr="00EA5EB1">
        <w:t xml:space="preserve"> </w:t>
      </w:r>
      <w:r w:rsidR="006E75A3" w:rsidRPr="00EA5EB1">
        <w:t xml:space="preserve">2018. gadā </w:t>
      </w:r>
      <w:r w:rsidRPr="00EA5EB1">
        <w:t>tika piešķirta valsts budžeta dotācija VPVKAC izveidošanai 50 000 EUR apjomā un ar 6. punktu – uzturēšanai 1 150 EUR apjomā.</w:t>
      </w:r>
    </w:p>
    <w:p w14:paraId="02BD679A" w14:textId="277DE21B" w:rsidR="00997F30" w:rsidRPr="00EA5EB1" w:rsidRDefault="007978CD" w:rsidP="00E551F7">
      <w:pPr>
        <w:spacing w:after="0" w:line="276" w:lineRule="auto"/>
        <w:ind w:firstLine="426"/>
      </w:pPr>
      <w:r w:rsidRPr="00EA5EB1">
        <w:t xml:space="preserve">2018. gada 31. augustā </w:t>
      </w:r>
      <w:r w:rsidR="00997F30" w:rsidRPr="00EA5EB1">
        <w:t xml:space="preserve">Talsu novada pašvaldība </w:t>
      </w:r>
      <w:r w:rsidR="00D03552" w:rsidRPr="00EA5EB1">
        <w:t>i</w:t>
      </w:r>
      <w:r w:rsidRPr="00EA5EB1">
        <w:t>esnie</w:t>
      </w:r>
      <w:r w:rsidR="00D03552" w:rsidRPr="00EA5EB1">
        <w:t>dza</w:t>
      </w:r>
      <w:r w:rsidRPr="00EA5EB1">
        <w:t xml:space="preserve"> vēstuli Nr. 12-</w:t>
      </w:r>
      <w:proofErr w:type="spellStart"/>
      <w:r w:rsidRPr="00EA5EB1">
        <w:t>3e</w:t>
      </w:r>
      <w:proofErr w:type="spellEnd"/>
      <w:r w:rsidRPr="00EA5EB1">
        <w:t xml:space="preserve">/3362 </w:t>
      </w:r>
      <w:r w:rsidR="00514296" w:rsidRPr="00EA5EB1">
        <w:t>“P</w:t>
      </w:r>
      <w:r w:rsidRPr="00EA5EB1">
        <w:t>ar dalību VPVKAC izveidē 2018. gadā</w:t>
      </w:r>
      <w:r w:rsidR="00514296" w:rsidRPr="00EA5EB1">
        <w:t>”</w:t>
      </w:r>
      <w:r w:rsidR="00D03552" w:rsidRPr="00EA5EB1">
        <w:t xml:space="preserve">, ar kuru </w:t>
      </w:r>
      <w:r w:rsidRPr="00EA5EB1">
        <w:t>informē</w:t>
      </w:r>
      <w:r w:rsidR="00602394" w:rsidRPr="00EA5EB1">
        <w:t>ja</w:t>
      </w:r>
      <w:r w:rsidRPr="00EA5EB1">
        <w:t xml:space="preserve"> par </w:t>
      </w:r>
      <w:r w:rsidR="00514296" w:rsidRPr="00EA5EB1">
        <w:t xml:space="preserve">pašvaldības </w:t>
      </w:r>
      <w:r w:rsidRPr="00EA5EB1">
        <w:t>lēmumu 2018. gadā neturpināt VPVKAC izveidi</w:t>
      </w:r>
      <w:r w:rsidR="00514296" w:rsidRPr="00EA5EB1">
        <w:t>, bet</w:t>
      </w:r>
      <w:r w:rsidRPr="00EA5EB1">
        <w:t xml:space="preserve"> sagatavot laika grafiku VPVKAC izveidei 2019. gadā.</w:t>
      </w:r>
    </w:p>
    <w:p w14:paraId="0D5636BC" w14:textId="67CB2ED0" w:rsidR="00F46285" w:rsidRPr="00EA5EB1" w:rsidRDefault="00997F30" w:rsidP="00E551F7">
      <w:pPr>
        <w:spacing w:after="0" w:line="276" w:lineRule="auto"/>
        <w:ind w:firstLine="426"/>
      </w:pPr>
      <w:r w:rsidRPr="00EA5EB1">
        <w:t>VARAM, atbilstoši Komisijas priekšlikumam, atbalstīja grozījumus Talsu novada VPVKAC izveidošanas laika plānā un valsts budžeta dotācijas piešķiršanu 2019. gadā. Atbilstoši MK</w:t>
      </w:r>
      <w:r w:rsidR="0020074C" w:rsidRPr="00EA5EB1">
        <w:t xml:space="preserve"> 2018. </w:t>
      </w:r>
      <w:r w:rsidR="00243237" w:rsidRPr="00EA5EB1">
        <w:t>gada 13.</w:t>
      </w:r>
      <w:r w:rsidR="0020074C" w:rsidRPr="00EA5EB1">
        <w:t> </w:t>
      </w:r>
      <w:r w:rsidR="00243237" w:rsidRPr="00EA5EB1">
        <w:t xml:space="preserve">novembra </w:t>
      </w:r>
      <w:r w:rsidRPr="00EA5EB1">
        <w:t xml:space="preserve">sēdes protokola Nr. 52 </w:t>
      </w:r>
      <w:r w:rsidR="00F46285" w:rsidRPr="00EA5EB1">
        <w:t>51</w:t>
      </w:r>
      <w:r w:rsidRPr="00EA5EB1">
        <w:t xml:space="preserve">.§ </w:t>
      </w:r>
      <w:r w:rsidR="00F46285" w:rsidRPr="00EA5EB1">
        <w:t>1</w:t>
      </w:r>
      <w:r w:rsidRPr="00EA5EB1">
        <w:t xml:space="preserve">. punktam, tika atbalstīts informatīvais ziņojums par Talsu novada VPVKAC izveidi 2019. gadā un dotācijas piešķiršanu ar MK noteikumiem par kārtību, </w:t>
      </w:r>
      <w:r w:rsidRPr="00EA5EB1">
        <w:rPr>
          <w:bCs/>
        </w:rPr>
        <w:t>kādā izmanto 2019. gadam paredzēto apropriāciju valsts un pašvaldību vienoto klientu apkalpošanas centru tīkla izveidei, uzturēšanai un publisko pakalpojumu sistēmas pilnveidei</w:t>
      </w:r>
      <w:r w:rsidRPr="00EA5EB1">
        <w:t>.</w:t>
      </w:r>
      <w:r w:rsidR="00F46285" w:rsidRPr="00EA5EB1">
        <w:t xml:space="preserve"> Valsts budžeta dotācija Talsu novada VPVKAC izveidei 2019. gad</w:t>
      </w:r>
      <w:r w:rsidR="009B6DD9">
        <w:t>ā</w:t>
      </w:r>
      <w:r w:rsidR="00F46285" w:rsidRPr="00EA5EB1">
        <w:t xml:space="preserve"> tika piešķirta ar MK noteikumu Nr. 181 2. pielikumu.</w:t>
      </w:r>
    </w:p>
    <w:p w14:paraId="08A14FAD" w14:textId="77777777" w:rsidR="00402312" w:rsidRPr="00EA5EB1" w:rsidRDefault="00997F30" w:rsidP="00E551F7">
      <w:pPr>
        <w:spacing w:after="0" w:line="276" w:lineRule="auto"/>
        <w:ind w:firstLine="426"/>
      </w:pPr>
      <w:r w:rsidRPr="00EA5EB1">
        <w:t>2019. gada 9. maijā VARAM saņēma Talsu novada domes vēstuli Nr. 12-</w:t>
      </w:r>
      <w:proofErr w:type="spellStart"/>
      <w:r w:rsidRPr="00EA5EB1">
        <w:t>3e</w:t>
      </w:r>
      <w:proofErr w:type="spellEnd"/>
      <w:r w:rsidRPr="00EA5EB1">
        <w:t xml:space="preserve">/2198 un </w:t>
      </w:r>
      <w:r w:rsidR="00392B38" w:rsidRPr="00EA5EB1">
        <w:t>2019. gada 16. maijā Talsu novada domes lēmumu par valsts un Talsu novada pašvaldības vienoto klientu apkalpošanas centru (protokols Nr. 11, 19. punkts)</w:t>
      </w:r>
      <w:r w:rsidRPr="00EA5EB1">
        <w:t xml:space="preserve">, ar ko </w:t>
      </w:r>
      <w:r w:rsidR="00392B38" w:rsidRPr="00EA5EB1">
        <w:t>nolemts neveidot</w:t>
      </w:r>
      <w:r w:rsidRPr="00EA5EB1">
        <w:t xml:space="preserve"> Talsu novada VPVKAC. Pamatojums – Talsu novads 2019. gada budžetā neparedzēja VPVKAC izveidei nepieciešamo līdzfinansējumu.</w:t>
      </w:r>
    </w:p>
    <w:p w14:paraId="624B3471" w14:textId="30B4CF52" w:rsidR="00F37893" w:rsidRPr="00EA5EB1" w:rsidRDefault="00402312" w:rsidP="00E551F7">
      <w:pPr>
        <w:spacing w:after="0" w:line="276" w:lineRule="auto"/>
        <w:ind w:firstLine="426"/>
      </w:pPr>
      <w:r w:rsidRPr="00EA5EB1">
        <w:lastRenderedPageBreak/>
        <w:t>Komisija izvērtēja Talsu novada domes sniegto informāciju un atzina neiespējamību 2019. gadā izveidot Talsu novada VPVKAC.</w:t>
      </w:r>
      <w:r w:rsidR="00F37893" w:rsidRPr="00EA5EB1">
        <w:t xml:space="preserve"> Attiecīgi līdz 2019. gada 1. </w:t>
      </w:r>
      <w:r w:rsidR="00010A8C" w:rsidRPr="00EA5EB1">
        <w:t>novembrim</w:t>
      </w:r>
      <w:r w:rsidR="00F37893" w:rsidRPr="00EA5EB1">
        <w:t xml:space="preserve"> VARAM </w:t>
      </w:r>
      <w:r w:rsidR="00F75824">
        <w:t>izstrādās</w:t>
      </w:r>
      <w:bookmarkStart w:id="5" w:name="_GoBack"/>
      <w:bookmarkEnd w:id="5"/>
      <w:r w:rsidR="00F37893" w:rsidRPr="00EA5EB1">
        <w:t xml:space="preserve"> grozījumus MK noteikumu Nr. 181 2. pielikumā.</w:t>
      </w:r>
    </w:p>
    <w:p w14:paraId="5954B4AD" w14:textId="77777777" w:rsidR="00B03856" w:rsidRPr="00EA5EB1" w:rsidRDefault="00B03856" w:rsidP="00E551F7">
      <w:pPr>
        <w:pStyle w:val="Heading1"/>
        <w:tabs>
          <w:tab w:val="left" w:pos="567"/>
        </w:tabs>
        <w:spacing w:before="0" w:after="0" w:line="276" w:lineRule="auto"/>
        <w:rPr>
          <w:rFonts w:eastAsia="Calibri"/>
          <w:b w:val="0"/>
          <w:color w:val="auto"/>
          <w:sz w:val="24"/>
          <w:szCs w:val="24"/>
          <w:lang w:val="lv-LV"/>
        </w:rPr>
      </w:pPr>
    </w:p>
    <w:p w14:paraId="799AAC8D" w14:textId="339B7D66" w:rsidR="00E20355" w:rsidRPr="00EA5EB1" w:rsidRDefault="00586FCC" w:rsidP="00E551F7">
      <w:pPr>
        <w:spacing w:after="0" w:line="276" w:lineRule="auto"/>
        <w:ind w:firstLine="0"/>
        <w:jc w:val="center"/>
        <w:rPr>
          <w:b/>
          <w:kern w:val="1"/>
        </w:rPr>
      </w:pPr>
      <w:r w:rsidRPr="00EA5EB1">
        <w:rPr>
          <w:b/>
          <w:kern w:val="1"/>
        </w:rPr>
        <w:t>6</w:t>
      </w:r>
      <w:r w:rsidR="00C3381D" w:rsidRPr="00EA5EB1">
        <w:rPr>
          <w:b/>
          <w:kern w:val="1"/>
        </w:rPr>
        <w:t>.  </w:t>
      </w:r>
      <w:r w:rsidR="00E20355" w:rsidRPr="00EA5EB1">
        <w:rPr>
          <w:b/>
          <w:kern w:val="1"/>
        </w:rPr>
        <w:t>Priekšlikumi turpmākajai rīcībai</w:t>
      </w:r>
    </w:p>
    <w:p w14:paraId="1DAC5C33" w14:textId="61E67C9D" w:rsidR="00C3381D" w:rsidRPr="00EA5EB1" w:rsidRDefault="00C3381D" w:rsidP="00E551F7">
      <w:pPr>
        <w:tabs>
          <w:tab w:val="left" w:pos="993"/>
        </w:tabs>
        <w:spacing w:after="0" w:line="276" w:lineRule="auto"/>
        <w:ind w:firstLine="426"/>
        <w:rPr>
          <w:rFonts w:eastAsia="Calibri"/>
        </w:rPr>
      </w:pPr>
      <w:r w:rsidRPr="00EA5EB1">
        <w:rPr>
          <w:rFonts w:eastAsia="Calibri"/>
        </w:rPr>
        <w:t xml:space="preserve">Ņemot vērā valsts budžeta dotācijas </w:t>
      </w:r>
      <w:r w:rsidR="003F5D2B" w:rsidRPr="00EA5EB1">
        <w:rPr>
          <w:rFonts w:eastAsia="Calibri"/>
        </w:rPr>
        <w:t xml:space="preserve">pieejamo apjomu </w:t>
      </w:r>
      <w:r w:rsidRPr="00EA5EB1">
        <w:rPr>
          <w:rFonts w:eastAsia="Calibri"/>
        </w:rPr>
        <w:t>VPVKAC</w:t>
      </w:r>
      <w:r w:rsidR="003F5D2B" w:rsidRPr="00EA5EB1">
        <w:rPr>
          <w:rFonts w:eastAsia="Calibri"/>
        </w:rPr>
        <w:t xml:space="preserve"> tīkla</w:t>
      </w:r>
      <w:r w:rsidRPr="00EA5EB1">
        <w:rPr>
          <w:rFonts w:eastAsia="Calibri"/>
        </w:rPr>
        <w:t xml:space="preserve"> i</w:t>
      </w:r>
      <w:r w:rsidRPr="00EA5EB1">
        <w:t>zveidei</w:t>
      </w:r>
      <w:r w:rsidR="00354BD1" w:rsidRPr="00EA5EB1">
        <w:t xml:space="preserve">, </w:t>
      </w:r>
      <w:r w:rsidR="003F5D2B" w:rsidRPr="00EA5EB1">
        <w:t>uzturēšanai un publisko pakalpojumu sistēmas pilnveidei</w:t>
      </w:r>
      <w:r w:rsidR="006900F7" w:rsidRPr="00EA5EB1">
        <w:t>,</w:t>
      </w:r>
      <w:r w:rsidRPr="00EA5EB1">
        <w:rPr>
          <w:rFonts w:eastAsia="Calibri"/>
        </w:rPr>
        <w:t xml:space="preserve"> </w:t>
      </w:r>
      <w:r w:rsidR="00F43754" w:rsidRPr="00EA5EB1">
        <w:rPr>
          <w:rFonts w:eastAsia="Calibri"/>
        </w:rPr>
        <w:t>VARAM lūdz</w:t>
      </w:r>
      <w:r w:rsidRPr="00EA5EB1">
        <w:rPr>
          <w:rFonts w:eastAsia="Calibri"/>
        </w:rPr>
        <w:t>:</w:t>
      </w:r>
    </w:p>
    <w:p w14:paraId="62A819CF" w14:textId="5D2C4287" w:rsidR="00354BD1" w:rsidRPr="00EA5EB1" w:rsidRDefault="00F43754" w:rsidP="00E551F7">
      <w:pPr>
        <w:pStyle w:val="ListParagraph"/>
        <w:numPr>
          <w:ilvl w:val="0"/>
          <w:numId w:val="8"/>
        </w:numPr>
        <w:tabs>
          <w:tab w:val="left" w:pos="993"/>
          <w:tab w:val="left" w:pos="1134"/>
        </w:tabs>
        <w:spacing w:after="0" w:line="276" w:lineRule="auto"/>
        <w:ind w:left="0" w:firstLine="567"/>
        <w:rPr>
          <w:rFonts w:ascii="Times New Roman" w:eastAsia="Calibri" w:hAnsi="Times New Roman"/>
          <w:sz w:val="24"/>
          <w:szCs w:val="24"/>
        </w:rPr>
      </w:pPr>
      <w:r w:rsidRPr="00EA5EB1">
        <w:rPr>
          <w:rFonts w:ascii="Times New Roman" w:eastAsia="Calibri" w:hAnsi="Times New Roman"/>
          <w:sz w:val="24"/>
          <w:szCs w:val="24"/>
        </w:rPr>
        <w:t xml:space="preserve">Atbalstīt </w:t>
      </w:r>
      <w:r w:rsidR="00C3381D" w:rsidRPr="00EA5EB1">
        <w:rPr>
          <w:rFonts w:ascii="Times New Roman" w:eastAsia="Calibri" w:hAnsi="Times New Roman"/>
          <w:sz w:val="24"/>
          <w:szCs w:val="24"/>
        </w:rPr>
        <w:t>VPVKAC izveidi</w:t>
      </w:r>
      <w:r w:rsidR="00354BD1" w:rsidRPr="00EA5EB1">
        <w:rPr>
          <w:rFonts w:ascii="Times New Roman" w:eastAsia="Calibri" w:hAnsi="Times New Roman"/>
          <w:sz w:val="24"/>
          <w:szCs w:val="24"/>
        </w:rPr>
        <w:t xml:space="preserve"> </w:t>
      </w:r>
      <w:r w:rsidR="00B66169" w:rsidRPr="00EA5EB1">
        <w:rPr>
          <w:rFonts w:ascii="Times New Roman" w:hAnsi="Times New Roman"/>
          <w:sz w:val="24"/>
          <w:szCs w:val="24"/>
        </w:rPr>
        <w:t>Raiņa ielā 16, Ludzas pilsētā, Ludzas novadā</w:t>
      </w:r>
      <w:r w:rsidR="00BA20C8" w:rsidRPr="00EA5EB1">
        <w:rPr>
          <w:rFonts w:ascii="Times New Roman" w:hAnsi="Times New Roman"/>
          <w:sz w:val="24"/>
          <w:szCs w:val="24"/>
        </w:rPr>
        <w:t xml:space="preserve"> 2020. gadā</w:t>
      </w:r>
      <w:r w:rsidR="00C3381D" w:rsidRPr="00EA5EB1">
        <w:rPr>
          <w:rFonts w:ascii="Times New Roman" w:eastAsia="Calibri" w:hAnsi="Times New Roman"/>
          <w:sz w:val="24"/>
          <w:szCs w:val="24"/>
        </w:rPr>
        <w:t xml:space="preserve">, </w:t>
      </w:r>
      <w:r w:rsidR="00997F30" w:rsidRPr="00EA5EB1">
        <w:rPr>
          <w:rFonts w:ascii="Times New Roman" w:hAnsi="Times New Roman"/>
          <w:sz w:val="24"/>
          <w:szCs w:val="24"/>
          <w:lang w:eastAsia="lv-LV"/>
        </w:rPr>
        <w:t xml:space="preserve">piešķirot </w:t>
      </w:r>
      <w:r w:rsidR="00B66169" w:rsidRPr="00EA5EB1">
        <w:rPr>
          <w:rFonts w:ascii="Times New Roman" w:hAnsi="Times New Roman"/>
          <w:sz w:val="24"/>
          <w:szCs w:val="24"/>
          <w:lang w:eastAsia="lv-LV"/>
        </w:rPr>
        <w:t xml:space="preserve">valsts budžeta dotāciju </w:t>
      </w:r>
      <w:r w:rsidR="00BA20C8" w:rsidRPr="00EA5EB1">
        <w:rPr>
          <w:rFonts w:ascii="Times New Roman" w:hAnsi="Times New Roman"/>
          <w:b/>
          <w:sz w:val="24"/>
          <w:szCs w:val="24"/>
          <w:lang w:eastAsia="lv-LV"/>
        </w:rPr>
        <w:t>52</w:t>
      </w:r>
      <w:r w:rsidR="00B66169" w:rsidRPr="00EA5EB1">
        <w:rPr>
          <w:rFonts w:ascii="Times New Roman" w:hAnsi="Times New Roman"/>
          <w:b/>
          <w:sz w:val="24"/>
          <w:szCs w:val="24"/>
          <w:lang w:eastAsia="lv-LV"/>
        </w:rPr>
        <w:t> </w:t>
      </w:r>
      <w:r w:rsidR="00BA20C8" w:rsidRPr="00EA5EB1">
        <w:rPr>
          <w:rFonts w:ascii="Times New Roman" w:hAnsi="Times New Roman"/>
          <w:b/>
          <w:sz w:val="24"/>
          <w:szCs w:val="24"/>
          <w:lang w:eastAsia="lv-LV"/>
        </w:rPr>
        <w:t>41</w:t>
      </w:r>
      <w:r w:rsidR="00B66169" w:rsidRPr="00EA5EB1">
        <w:rPr>
          <w:rFonts w:ascii="Times New Roman" w:hAnsi="Times New Roman"/>
          <w:b/>
          <w:sz w:val="24"/>
          <w:szCs w:val="24"/>
          <w:lang w:eastAsia="lv-LV"/>
        </w:rPr>
        <w:t>5 EUR</w:t>
      </w:r>
      <w:r w:rsidR="00B66169" w:rsidRPr="00EA5EB1">
        <w:rPr>
          <w:rFonts w:ascii="Times New Roman" w:hAnsi="Times New Roman"/>
          <w:sz w:val="24"/>
          <w:szCs w:val="24"/>
          <w:lang w:eastAsia="lv-LV"/>
        </w:rPr>
        <w:t xml:space="preserve"> apmērā</w:t>
      </w:r>
      <w:r w:rsidR="00997F30" w:rsidRPr="00EA5EB1">
        <w:rPr>
          <w:rFonts w:ascii="Times New Roman" w:hAnsi="Times New Roman"/>
          <w:sz w:val="24"/>
          <w:szCs w:val="24"/>
          <w:lang w:eastAsia="lv-LV"/>
        </w:rPr>
        <w:t xml:space="preserve"> </w:t>
      </w:r>
      <w:r w:rsidR="00C3381D" w:rsidRPr="00EA5EB1">
        <w:rPr>
          <w:rFonts w:ascii="Times New Roman" w:eastAsia="Calibri" w:hAnsi="Times New Roman"/>
          <w:sz w:val="24"/>
          <w:szCs w:val="24"/>
        </w:rPr>
        <w:t xml:space="preserve">no VARAM </w:t>
      </w:r>
      <w:r w:rsidR="00C3381D" w:rsidRPr="00EA5EB1">
        <w:rPr>
          <w:rFonts w:ascii="Times New Roman" w:hAnsi="Times New Roman"/>
          <w:sz w:val="24"/>
          <w:szCs w:val="24"/>
          <w:lang w:eastAsia="lv-LV"/>
        </w:rPr>
        <w:t>valsts budžeta programmas 30.00.00 “Attīstības nacionālie atbalsta instrumenti”</w:t>
      </w:r>
      <w:r w:rsidR="00354BD1" w:rsidRPr="00EA5EB1">
        <w:rPr>
          <w:rFonts w:ascii="Times New Roman" w:hAnsi="Times New Roman"/>
          <w:sz w:val="24"/>
          <w:szCs w:val="24"/>
          <w:lang w:eastAsia="lv-LV"/>
        </w:rPr>
        <w:t>:</w:t>
      </w:r>
    </w:p>
    <w:p w14:paraId="00171EBB" w14:textId="77777777" w:rsidR="00B66169" w:rsidRPr="00EA5EB1" w:rsidRDefault="00B66169" w:rsidP="00E551F7">
      <w:pPr>
        <w:pStyle w:val="ListParagraph"/>
        <w:numPr>
          <w:ilvl w:val="1"/>
          <w:numId w:val="9"/>
        </w:numPr>
        <w:tabs>
          <w:tab w:val="left" w:pos="1418"/>
        </w:tabs>
        <w:spacing w:after="0" w:line="276" w:lineRule="auto"/>
        <w:ind w:left="0" w:firstLine="851"/>
        <w:rPr>
          <w:rFonts w:ascii="Times New Roman" w:eastAsia="Calibri" w:hAnsi="Times New Roman"/>
          <w:sz w:val="24"/>
          <w:szCs w:val="24"/>
        </w:rPr>
      </w:pPr>
      <w:r w:rsidRPr="00EA5EB1">
        <w:rPr>
          <w:rFonts w:ascii="Times New Roman" w:hAnsi="Times New Roman"/>
          <w:sz w:val="24"/>
          <w:szCs w:val="24"/>
        </w:rPr>
        <w:t>izveidei 50 000 EUR,</w:t>
      </w:r>
    </w:p>
    <w:p w14:paraId="76564FB6" w14:textId="77777777" w:rsidR="00BA20C8" w:rsidRPr="00EA5EB1" w:rsidRDefault="00B66169" w:rsidP="00E551F7">
      <w:pPr>
        <w:pStyle w:val="ListParagraph"/>
        <w:numPr>
          <w:ilvl w:val="1"/>
          <w:numId w:val="9"/>
        </w:numPr>
        <w:tabs>
          <w:tab w:val="left" w:pos="1418"/>
        </w:tabs>
        <w:spacing w:after="0" w:line="276" w:lineRule="auto"/>
        <w:ind w:left="0" w:firstLine="851"/>
        <w:rPr>
          <w:rFonts w:ascii="Times New Roman" w:eastAsia="Calibri" w:hAnsi="Times New Roman"/>
          <w:sz w:val="24"/>
          <w:szCs w:val="24"/>
        </w:rPr>
      </w:pPr>
      <w:r w:rsidRPr="00EA5EB1">
        <w:rPr>
          <w:rFonts w:ascii="Times New Roman" w:hAnsi="Times New Roman"/>
          <w:sz w:val="24"/>
          <w:szCs w:val="24"/>
        </w:rPr>
        <w:t>paredzot, ka VPVKAC sāks darbu 20</w:t>
      </w:r>
      <w:r w:rsidR="00BA20C8" w:rsidRPr="00EA5EB1">
        <w:rPr>
          <w:rFonts w:ascii="Times New Roman" w:hAnsi="Times New Roman"/>
          <w:sz w:val="24"/>
          <w:szCs w:val="24"/>
        </w:rPr>
        <w:t>20</w:t>
      </w:r>
      <w:r w:rsidRPr="00EA5EB1">
        <w:rPr>
          <w:rFonts w:ascii="Times New Roman" w:hAnsi="Times New Roman"/>
          <w:sz w:val="24"/>
          <w:szCs w:val="24"/>
        </w:rPr>
        <w:t>. gada 1. </w:t>
      </w:r>
      <w:r w:rsidR="00BA20C8" w:rsidRPr="00EA5EB1">
        <w:rPr>
          <w:rFonts w:ascii="Times New Roman" w:hAnsi="Times New Roman"/>
          <w:sz w:val="24"/>
          <w:szCs w:val="24"/>
        </w:rPr>
        <w:t>oktobr</w:t>
      </w:r>
      <w:r w:rsidRPr="00EA5EB1">
        <w:rPr>
          <w:rFonts w:ascii="Times New Roman" w:hAnsi="Times New Roman"/>
          <w:sz w:val="24"/>
          <w:szCs w:val="24"/>
        </w:rPr>
        <w:t xml:space="preserve">ī: uzturēšanai </w:t>
      </w:r>
      <w:r w:rsidR="00BA20C8" w:rsidRPr="00EA5EB1">
        <w:rPr>
          <w:rFonts w:ascii="Times New Roman" w:hAnsi="Times New Roman"/>
          <w:sz w:val="24"/>
          <w:szCs w:val="24"/>
        </w:rPr>
        <w:t>315</w:t>
      </w:r>
      <w:r w:rsidRPr="00EA5EB1">
        <w:rPr>
          <w:rFonts w:ascii="Times New Roman" w:hAnsi="Times New Roman"/>
          <w:sz w:val="24"/>
          <w:szCs w:val="24"/>
        </w:rPr>
        <w:t xml:space="preserve">,00 EUR un atlīdzībai </w:t>
      </w:r>
      <w:r w:rsidR="00BA20C8" w:rsidRPr="00EA5EB1">
        <w:rPr>
          <w:rFonts w:ascii="Times New Roman" w:hAnsi="Times New Roman"/>
          <w:sz w:val="24"/>
          <w:szCs w:val="24"/>
        </w:rPr>
        <w:t>21</w:t>
      </w:r>
      <w:r w:rsidRPr="00EA5EB1">
        <w:rPr>
          <w:rFonts w:ascii="Times New Roman" w:hAnsi="Times New Roman"/>
          <w:sz w:val="24"/>
          <w:szCs w:val="24"/>
        </w:rPr>
        <w:t>00,00 EUR</w:t>
      </w:r>
      <w:r w:rsidR="00BA20C8" w:rsidRPr="00EA5EB1">
        <w:rPr>
          <w:rFonts w:ascii="Times New Roman" w:hAnsi="Times New Roman"/>
          <w:sz w:val="24"/>
          <w:szCs w:val="24"/>
        </w:rPr>
        <w:t>;</w:t>
      </w:r>
    </w:p>
    <w:p w14:paraId="6BBC66B6" w14:textId="70EED5B6" w:rsidR="00B66169" w:rsidRPr="00EA5EB1" w:rsidRDefault="00BA20C8" w:rsidP="00BA20C8">
      <w:pPr>
        <w:pStyle w:val="ListParagraph"/>
        <w:numPr>
          <w:ilvl w:val="1"/>
          <w:numId w:val="9"/>
        </w:numPr>
        <w:tabs>
          <w:tab w:val="left" w:pos="1418"/>
        </w:tabs>
        <w:spacing w:after="0" w:line="276" w:lineRule="auto"/>
        <w:ind w:left="0" w:firstLine="851"/>
        <w:rPr>
          <w:rFonts w:ascii="Times New Roman" w:hAnsi="Times New Roman"/>
          <w:sz w:val="24"/>
          <w:szCs w:val="24"/>
        </w:rPr>
      </w:pPr>
      <w:r w:rsidRPr="00EA5EB1">
        <w:rPr>
          <w:rFonts w:ascii="Times New Roman" w:hAnsi="Times New Roman"/>
          <w:sz w:val="24"/>
          <w:szCs w:val="24"/>
        </w:rPr>
        <w:t xml:space="preserve">valsts budžeta dotācijas piešķiršanu iekļaut MK noteikumu projektā par kārtību, </w:t>
      </w:r>
      <w:r w:rsidRPr="00EA5EB1">
        <w:rPr>
          <w:rFonts w:ascii="Times New Roman" w:hAnsi="Times New Roman"/>
          <w:bCs/>
          <w:sz w:val="24"/>
          <w:szCs w:val="24"/>
        </w:rPr>
        <w:t xml:space="preserve">kādā izmanto </w:t>
      </w:r>
      <w:r w:rsidRPr="00EA5EB1">
        <w:rPr>
          <w:rFonts w:ascii="Times New Roman" w:hAnsi="Times New Roman"/>
          <w:sz w:val="24"/>
          <w:szCs w:val="24"/>
        </w:rPr>
        <w:t xml:space="preserve">2020. gadā </w:t>
      </w:r>
      <w:r w:rsidRPr="00EA5EB1">
        <w:rPr>
          <w:rFonts w:ascii="Times New Roman" w:hAnsi="Times New Roman"/>
          <w:bCs/>
          <w:sz w:val="24"/>
          <w:szCs w:val="24"/>
        </w:rPr>
        <w:t>paredzēto apropriāciju valsts un pašvaldību vienoto klientu apkalpošanas centru tīkla izveidei, uzturēšanai un publisko pakalpojumu sistēmas pilnveidei</w:t>
      </w:r>
      <w:r w:rsidRPr="00EA5EB1">
        <w:rPr>
          <w:rFonts w:ascii="Times New Roman" w:hAnsi="Times New Roman"/>
          <w:sz w:val="24"/>
          <w:szCs w:val="24"/>
        </w:rPr>
        <w:t>.</w:t>
      </w:r>
    </w:p>
    <w:p w14:paraId="2F53C6F5" w14:textId="1699B9D4" w:rsidR="00B66169" w:rsidRPr="00EA5EB1" w:rsidRDefault="00B66169" w:rsidP="00E551F7">
      <w:pPr>
        <w:pStyle w:val="ListParagraph"/>
        <w:numPr>
          <w:ilvl w:val="0"/>
          <w:numId w:val="8"/>
        </w:numPr>
        <w:tabs>
          <w:tab w:val="left" w:pos="993"/>
          <w:tab w:val="left" w:pos="1134"/>
        </w:tabs>
        <w:spacing w:after="0" w:line="276" w:lineRule="auto"/>
        <w:ind w:left="0" w:firstLine="567"/>
        <w:rPr>
          <w:rFonts w:ascii="Times New Roman" w:eastAsia="Calibri" w:hAnsi="Times New Roman"/>
          <w:sz w:val="24"/>
          <w:szCs w:val="24"/>
        </w:rPr>
      </w:pPr>
      <w:r w:rsidRPr="00EA5EB1">
        <w:rPr>
          <w:rFonts w:ascii="Times New Roman" w:hAnsi="Times New Roman"/>
          <w:sz w:val="24"/>
          <w:szCs w:val="24"/>
        </w:rPr>
        <w:t>Atbalstīt VPVKAC izveidi</w:t>
      </w:r>
      <w:r w:rsidRPr="00EA5EB1">
        <w:rPr>
          <w:rFonts w:ascii="Times New Roman" w:hAnsi="Times New Roman"/>
          <w:b/>
          <w:sz w:val="24"/>
          <w:szCs w:val="24"/>
        </w:rPr>
        <w:t xml:space="preserve"> </w:t>
      </w:r>
      <w:r w:rsidRPr="00EA5EB1">
        <w:rPr>
          <w:rFonts w:ascii="Times New Roman" w:hAnsi="Times New Roman"/>
          <w:sz w:val="24"/>
          <w:szCs w:val="24"/>
        </w:rPr>
        <w:t>Rīgas ielā 77, Līvānu pilsētā, Līvānu novadā 2020. gadā</w:t>
      </w:r>
      <w:r w:rsidR="00BA20C8" w:rsidRPr="00EA5EB1">
        <w:rPr>
          <w:rFonts w:ascii="Times New Roman" w:hAnsi="Times New Roman"/>
          <w:sz w:val="24"/>
          <w:szCs w:val="24"/>
        </w:rPr>
        <w:t>,</w:t>
      </w:r>
      <w:r w:rsidRPr="00EA5EB1">
        <w:rPr>
          <w:rFonts w:ascii="Times New Roman" w:hAnsi="Times New Roman"/>
          <w:sz w:val="24"/>
          <w:szCs w:val="24"/>
        </w:rPr>
        <w:t xml:space="preserve"> piešķirot valsts budžeta dotāciju </w:t>
      </w:r>
      <w:r w:rsidRPr="00EA5EB1">
        <w:rPr>
          <w:rFonts w:ascii="Times New Roman" w:hAnsi="Times New Roman"/>
          <w:b/>
          <w:sz w:val="24"/>
          <w:szCs w:val="24"/>
        </w:rPr>
        <w:t>52 415 EUR</w:t>
      </w:r>
      <w:r w:rsidRPr="00EA5EB1">
        <w:rPr>
          <w:rFonts w:ascii="Times New Roman" w:hAnsi="Times New Roman"/>
          <w:sz w:val="24"/>
          <w:szCs w:val="24"/>
        </w:rPr>
        <w:t xml:space="preserve"> apmērā </w:t>
      </w:r>
      <w:r w:rsidRPr="00EA5EB1">
        <w:rPr>
          <w:rFonts w:ascii="Times New Roman" w:eastAsia="Calibri" w:hAnsi="Times New Roman"/>
          <w:sz w:val="24"/>
          <w:szCs w:val="24"/>
        </w:rPr>
        <w:t xml:space="preserve">no VARAM </w:t>
      </w:r>
      <w:r w:rsidRPr="00EA5EB1">
        <w:rPr>
          <w:rFonts w:ascii="Times New Roman" w:hAnsi="Times New Roman"/>
          <w:sz w:val="24"/>
          <w:szCs w:val="24"/>
          <w:lang w:eastAsia="lv-LV"/>
        </w:rPr>
        <w:t>valsts budžeta programmas 30.00.00 “Attīstības nacionālie atbalsta instrumenti”:</w:t>
      </w:r>
    </w:p>
    <w:p w14:paraId="567EA159" w14:textId="0C0B8264" w:rsidR="00B66169" w:rsidRPr="00EA5EB1" w:rsidRDefault="00B66169" w:rsidP="00E551F7">
      <w:pPr>
        <w:pStyle w:val="ListParagraph"/>
        <w:numPr>
          <w:ilvl w:val="1"/>
          <w:numId w:val="16"/>
        </w:numPr>
        <w:tabs>
          <w:tab w:val="left" w:pos="1418"/>
        </w:tabs>
        <w:spacing w:after="0" w:line="276" w:lineRule="auto"/>
        <w:ind w:left="0" w:firstLine="851"/>
        <w:rPr>
          <w:rFonts w:ascii="Times New Roman" w:hAnsi="Times New Roman"/>
          <w:sz w:val="24"/>
          <w:szCs w:val="24"/>
        </w:rPr>
      </w:pPr>
      <w:r w:rsidRPr="00EA5EB1">
        <w:rPr>
          <w:rFonts w:ascii="Times New Roman" w:hAnsi="Times New Roman"/>
          <w:sz w:val="24"/>
          <w:szCs w:val="24"/>
        </w:rPr>
        <w:t>izveidei 50 000 EUR;</w:t>
      </w:r>
    </w:p>
    <w:p w14:paraId="6CF70C21" w14:textId="77777777" w:rsidR="00B66169" w:rsidRPr="00EA5EB1" w:rsidRDefault="00B66169" w:rsidP="00E551F7">
      <w:pPr>
        <w:pStyle w:val="ListParagraph"/>
        <w:numPr>
          <w:ilvl w:val="1"/>
          <w:numId w:val="16"/>
        </w:numPr>
        <w:tabs>
          <w:tab w:val="left" w:pos="1418"/>
        </w:tabs>
        <w:spacing w:after="0" w:line="276" w:lineRule="auto"/>
        <w:ind w:left="0" w:firstLine="851"/>
        <w:rPr>
          <w:rFonts w:ascii="Times New Roman" w:hAnsi="Times New Roman"/>
          <w:sz w:val="24"/>
          <w:szCs w:val="24"/>
        </w:rPr>
      </w:pPr>
      <w:r w:rsidRPr="00EA5EB1">
        <w:rPr>
          <w:rFonts w:ascii="Times New Roman" w:hAnsi="Times New Roman"/>
          <w:sz w:val="24"/>
          <w:szCs w:val="24"/>
        </w:rPr>
        <w:t>paredzot, ka VPVKAC sāks darbu 2020. gada 1. oktobrī, uzturēšanai 315,00 EUR un atlīdzībai 2 100,00 EUR;</w:t>
      </w:r>
    </w:p>
    <w:p w14:paraId="317AB11C" w14:textId="352ABDBC" w:rsidR="00B66169" w:rsidRPr="00EA5EB1" w:rsidRDefault="00B66169" w:rsidP="00E551F7">
      <w:pPr>
        <w:pStyle w:val="ListParagraph"/>
        <w:numPr>
          <w:ilvl w:val="1"/>
          <w:numId w:val="16"/>
        </w:numPr>
        <w:tabs>
          <w:tab w:val="left" w:pos="1418"/>
        </w:tabs>
        <w:spacing w:after="0" w:line="276" w:lineRule="auto"/>
        <w:ind w:left="0" w:firstLine="851"/>
        <w:rPr>
          <w:rFonts w:ascii="Times New Roman" w:hAnsi="Times New Roman"/>
          <w:sz w:val="24"/>
          <w:szCs w:val="24"/>
        </w:rPr>
      </w:pPr>
      <w:r w:rsidRPr="00EA5EB1">
        <w:rPr>
          <w:rFonts w:ascii="Times New Roman" w:hAnsi="Times New Roman"/>
          <w:sz w:val="24"/>
          <w:szCs w:val="24"/>
        </w:rPr>
        <w:t xml:space="preserve">valsts budžeta dotācijas piešķiršanu iekļaut MK noteikumu projektā par kārtību, </w:t>
      </w:r>
      <w:r w:rsidRPr="00EA5EB1">
        <w:rPr>
          <w:rFonts w:ascii="Times New Roman" w:hAnsi="Times New Roman"/>
          <w:bCs/>
          <w:sz w:val="24"/>
          <w:szCs w:val="24"/>
        </w:rPr>
        <w:t xml:space="preserve">kādā izmanto </w:t>
      </w:r>
      <w:r w:rsidRPr="00EA5EB1">
        <w:rPr>
          <w:rFonts w:ascii="Times New Roman" w:hAnsi="Times New Roman"/>
          <w:sz w:val="24"/>
          <w:szCs w:val="24"/>
        </w:rPr>
        <w:t xml:space="preserve">2020. gadā </w:t>
      </w:r>
      <w:r w:rsidRPr="00EA5EB1">
        <w:rPr>
          <w:rFonts w:ascii="Times New Roman" w:hAnsi="Times New Roman"/>
          <w:bCs/>
          <w:sz w:val="24"/>
          <w:szCs w:val="24"/>
        </w:rPr>
        <w:t>paredzēto apropriāciju valsts un pašvaldību vienoto klientu apkalpošanas centru tīkla izveidei, uzturēšanai un publisko pakalpojumu sistēmas pilnveidei</w:t>
      </w:r>
      <w:r w:rsidRPr="00EA5EB1">
        <w:rPr>
          <w:rFonts w:ascii="Times New Roman" w:hAnsi="Times New Roman"/>
          <w:sz w:val="24"/>
          <w:szCs w:val="24"/>
        </w:rPr>
        <w:t>.</w:t>
      </w:r>
    </w:p>
    <w:p w14:paraId="056EA066" w14:textId="5F991978" w:rsidR="001601D4" w:rsidRPr="00EA5EB1" w:rsidRDefault="002E7913" w:rsidP="00E551F7">
      <w:pPr>
        <w:pStyle w:val="ListParagraph"/>
        <w:numPr>
          <w:ilvl w:val="0"/>
          <w:numId w:val="16"/>
        </w:numPr>
        <w:tabs>
          <w:tab w:val="left" w:pos="993"/>
          <w:tab w:val="left" w:pos="1134"/>
        </w:tabs>
        <w:spacing w:after="0" w:line="276" w:lineRule="auto"/>
        <w:ind w:left="0" w:firstLine="567"/>
        <w:rPr>
          <w:rFonts w:ascii="Times New Roman" w:hAnsi="Times New Roman"/>
          <w:sz w:val="24"/>
          <w:szCs w:val="24"/>
          <w:lang w:eastAsia="lv-LV"/>
        </w:rPr>
      </w:pPr>
      <w:r w:rsidRPr="00EA5EB1">
        <w:rPr>
          <w:rFonts w:ascii="Times New Roman" w:hAnsi="Times New Roman"/>
          <w:sz w:val="24"/>
          <w:szCs w:val="24"/>
          <w:lang w:eastAsia="lv-LV"/>
        </w:rPr>
        <w:t xml:space="preserve">Uzdot </w:t>
      </w:r>
      <w:r w:rsidR="00D417AB" w:rsidRPr="00EA5EB1">
        <w:rPr>
          <w:rFonts w:ascii="Times New Roman" w:hAnsi="Times New Roman"/>
          <w:sz w:val="24"/>
          <w:szCs w:val="24"/>
          <w:lang w:eastAsia="lv-LV"/>
        </w:rPr>
        <w:t xml:space="preserve">VARAM līdz 2020. gada 1. jūnijam iesniegt izskatīšanai MK sēdē informatīvo ziņojumu par VPVKAC darbību Ludzas novada </w:t>
      </w:r>
      <w:r w:rsidR="00BF04B3" w:rsidRPr="00EA5EB1">
        <w:rPr>
          <w:rFonts w:ascii="Times New Roman" w:hAnsi="Times New Roman"/>
          <w:sz w:val="24"/>
          <w:szCs w:val="24"/>
          <w:lang w:eastAsia="lv-LV"/>
        </w:rPr>
        <w:t xml:space="preserve">un Līvānu novada </w:t>
      </w:r>
      <w:r w:rsidR="00D417AB" w:rsidRPr="00EA5EB1">
        <w:rPr>
          <w:rFonts w:ascii="Times New Roman" w:hAnsi="Times New Roman"/>
          <w:sz w:val="24"/>
          <w:szCs w:val="24"/>
          <w:lang w:eastAsia="lv-LV"/>
        </w:rPr>
        <w:t xml:space="preserve">pašvaldībās, iekļaujot informāciju par finansējuma atlikuma novirzīšanu novadu nozīmes, reģionālās nozīmes un nacionālās nozīmes valsts un pašvaldību vienoto klientu apkalpošanas centru izveidei </w:t>
      </w:r>
      <w:r w:rsidR="00D417AB" w:rsidRPr="00EA5EB1">
        <w:rPr>
          <w:rFonts w:ascii="Times New Roman" w:eastAsia="Calibri" w:hAnsi="Times New Roman"/>
          <w:sz w:val="24"/>
          <w:szCs w:val="24"/>
        </w:rPr>
        <w:t xml:space="preserve">un publisko pakalpojumu sistēmas pilnveidei </w:t>
      </w:r>
      <w:r w:rsidR="00D417AB" w:rsidRPr="00EA5EB1">
        <w:rPr>
          <w:rFonts w:ascii="Times New Roman" w:hAnsi="Times New Roman"/>
          <w:sz w:val="24"/>
          <w:szCs w:val="24"/>
          <w:lang w:eastAsia="lv-LV"/>
        </w:rPr>
        <w:t>20</w:t>
      </w:r>
      <w:r w:rsidR="00BA20C8" w:rsidRPr="00EA5EB1">
        <w:rPr>
          <w:rFonts w:ascii="Times New Roman" w:hAnsi="Times New Roman"/>
          <w:sz w:val="24"/>
          <w:szCs w:val="24"/>
          <w:lang w:eastAsia="lv-LV"/>
        </w:rPr>
        <w:t>20</w:t>
      </w:r>
      <w:r w:rsidR="00D417AB" w:rsidRPr="00EA5EB1">
        <w:rPr>
          <w:rFonts w:ascii="Times New Roman" w:hAnsi="Times New Roman"/>
          <w:sz w:val="24"/>
          <w:szCs w:val="24"/>
          <w:lang w:eastAsia="lv-LV"/>
        </w:rPr>
        <w:t>. gadā.</w:t>
      </w:r>
    </w:p>
    <w:p w14:paraId="000C168A" w14:textId="77777777" w:rsidR="001601D4" w:rsidRPr="00EA5EB1" w:rsidRDefault="001601D4" w:rsidP="00E551F7">
      <w:pPr>
        <w:pStyle w:val="tv213"/>
        <w:tabs>
          <w:tab w:val="left" w:pos="426"/>
          <w:tab w:val="left" w:pos="993"/>
        </w:tabs>
        <w:spacing w:before="0" w:beforeAutospacing="0" w:after="0" w:afterAutospacing="0" w:line="276" w:lineRule="auto"/>
        <w:jc w:val="both"/>
      </w:pPr>
    </w:p>
    <w:p w14:paraId="6AC9696C" w14:textId="77777777" w:rsidR="001601D4" w:rsidRPr="00EA5EB1" w:rsidRDefault="001601D4" w:rsidP="00E551F7">
      <w:pPr>
        <w:pStyle w:val="tv213"/>
        <w:tabs>
          <w:tab w:val="left" w:pos="426"/>
          <w:tab w:val="left" w:pos="993"/>
        </w:tabs>
        <w:spacing w:before="0" w:beforeAutospacing="0" w:after="0" w:afterAutospacing="0" w:line="276" w:lineRule="auto"/>
        <w:jc w:val="both"/>
      </w:pPr>
    </w:p>
    <w:p w14:paraId="01D8AAA8" w14:textId="77777777" w:rsidR="00D8546A" w:rsidRPr="00EA5EB1" w:rsidRDefault="00D8546A" w:rsidP="00E551F7">
      <w:pPr>
        <w:pStyle w:val="xmsonormal"/>
        <w:shd w:val="clear" w:color="auto" w:fill="FFFFFF"/>
        <w:tabs>
          <w:tab w:val="left" w:pos="426"/>
        </w:tabs>
        <w:spacing w:before="0" w:beforeAutospacing="0" w:after="0" w:afterAutospacing="0" w:line="276" w:lineRule="auto"/>
        <w:jc w:val="both"/>
      </w:pPr>
      <w:r w:rsidRPr="00EA5EB1">
        <w:t xml:space="preserve">Vides aizsardzības un </w:t>
      </w:r>
    </w:p>
    <w:p w14:paraId="7017ADAB" w14:textId="222644F3" w:rsidR="00D8546A" w:rsidRPr="00EA5EB1" w:rsidRDefault="00D8546A" w:rsidP="00E551F7">
      <w:pPr>
        <w:pStyle w:val="NormalWeb"/>
        <w:tabs>
          <w:tab w:val="left" w:pos="426"/>
        </w:tabs>
        <w:spacing w:before="0" w:after="0" w:line="276" w:lineRule="auto"/>
        <w:jc w:val="both"/>
      </w:pPr>
      <w:r w:rsidRPr="00EA5EB1">
        <w:t>reģionālā</w:t>
      </w:r>
      <w:r w:rsidR="0063554E" w:rsidRPr="00EA5EB1">
        <w:t>s</w:t>
      </w:r>
      <w:r w:rsidRPr="00EA5EB1">
        <w:t xml:space="preserve"> attīs</w:t>
      </w:r>
      <w:r w:rsidR="005C2DB3" w:rsidRPr="00EA5EB1">
        <w:t>tības ministrs</w:t>
      </w:r>
      <w:r w:rsidR="005C2DB3" w:rsidRPr="00EA5EB1">
        <w:tab/>
      </w:r>
      <w:r w:rsidR="005C2DB3" w:rsidRPr="00EA5EB1">
        <w:tab/>
      </w:r>
      <w:r w:rsidR="005C2DB3" w:rsidRPr="00EA5EB1">
        <w:tab/>
      </w:r>
      <w:r w:rsidR="005C2DB3" w:rsidRPr="00EA5EB1">
        <w:tab/>
      </w:r>
      <w:r w:rsidR="005C2DB3" w:rsidRPr="00EA5EB1">
        <w:tab/>
      </w:r>
      <w:r w:rsidR="005C2DB3" w:rsidRPr="00EA5EB1">
        <w:tab/>
      </w:r>
      <w:r w:rsidR="005C2DB3" w:rsidRPr="00EA5EB1">
        <w:tab/>
      </w:r>
      <w:r w:rsidR="00997F30" w:rsidRPr="00EA5EB1">
        <w:tab/>
        <w:t>Juris</w:t>
      </w:r>
      <w:r w:rsidR="005C2DB3" w:rsidRPr="00EA5EB1">
        <w:t xml:space="preserve"> </w:t>
      </w:r>
      <w:r w:rsidR="00997F30" w:rsidRPr="00EA5EB1">
        <w:t>Pūce</w:t>
      </w:r>
    </w:p>
    <w:p w14:paraId="576E73A1" w14:textId="77777777" w:rsidR="00D8546A" w:rsidRPr="00EA5EB1" w:rsidRDefault="00D8546A" w:rsidP="00E551F7">
      <w:pPr>
        <w:tabs>
          <w:tab w:val="left" w:pos="426"/>
        </w:tabs>
        <w:spacing w:after="0" w:line="276" w:lineRule="auto"/>
        <w:ind w:firstLine="0"/>
      </w:pPr>
    </w:p>
    <w:p w14:paraId="4356D7A8" w14:textId="77777777" w:rsidR="00D8546A" w:rsidRPr="00EA5EB1" w:rsidRDefault="00D8546A" w:rsidP="00E551F7">
      <w:pPr>
        <w:tabs>
          <w:tab w:val="left" w:pos="426"/>
        </w:tabs>
        <w:spacing w:after="0" w:line="276" w:lineRule="auto"/>
        <w:ind w:firstLine="0"/>
      </w:pPr>
    </w:p>
    <w:p w14:paraId="49D3E5C6" w14:textId="77777777" w:rsidR="00D8546A" w:rsidRPr="00EA5EB1" w:rsidRDefault="00D8546A" w:rsidP="00E551F7">
      <w:pPr>
        <w:tabs>
          <w:tab w:val="left" w:pos="426"/>
        </w:tabs>
        <w:spacing w:after="0" w:line="276" w:lineRule="auto"/>
        <w:ind w:firstLine="0"/>
        <w:rPr>
          <w:sz w:val="20"/>
          <w:szCs w:val="20"/>
        </w:rPr>
      </w:pPr>
      <w:r w:rsidRPr="00EA5EB1">
        <w:rPr>
          <w:sz w:val="20"/>
          <w:szCs w:val="20"/>
        </w:rPr>
        <w:t>Anspoka, 67026938</w:t>
      </w:r>
    </w:p>
    <w:p w14:paraId="20EBEAAC" w14:textId="312FEE74" w:rsidR="00895F2E" w:rsidRPr="00EA5EB1" w:rsidRDefault="00707583" w:rsidP="00E551F7">
      <w:pPr>
        <w:tabs>
          <w:tab w:val="left" w:pos="426"/>
        </w:tabs>
        <w:spacing w:after="0" w:line="276" w:lineRule="auto"/>
        <w:ind w:firstLine="0"/>
        <w:rPr>
          <w:sz w:val="20"/>
          <w:szCs w:val="20"/>
        </w:rPr>
      </w:pPr>
      <w:hyperlink r:id="rId11" w:history="1">
        <w:r w:rsidR="00D8546A" w:rsidRPr="00EA5EB1">
          <w:rPr>
            <w:rStyle w:val="Hyperlink"/>
            <w:color w:val="auto"/>
            <w:sz w:val="20"/>
            <w:szCs w:val="20"/>
          </w:rPr>
          <w:t>maija.anspoka@varam.gov.lv</w:t>
        </w:r>
      </w:hyperlink>
    </w:p>
    <w:sectPr w:rsidR="00895F2E" w:rsidRPr="00EA5EB1" w:rsidSect="00AA495E">
      <w:headerReference w:type="default" r:id="rId12"/>
      <w:footerReference w:type="default" r:id="rId13"/>
      <w:headerReference w:type="first" r:id="rId14"/>
      <w:footerReference w:type="first" r:id="rId15"/>
      <w:type w:val="continuous"/>
      <w:pgSz w:w="11906" w:h="16838" w:code="9"/>
      <w:pgMar w:top="1418"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80B52" w14:textId="77777777" w:rsidR="00707583" w:rsidRDefault="00707583" w:rsidP="00CC0B27">
      <w:pPr>
        <w:spacing w:after="0"/>
      </w:pPr>
      <w:r>
        <w:separator/>
      </w:r>
    </w:p>
  </w:endnote>
  <w:endnote w:type="continuationSeparator" w:id="0">
    <w:p w14:paraId="36E75367" w14:textId="77777777" w:rsidR="00707583" w:rsidRDefault="00707583" w:rsidP="00CC0B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92CEB" w14:textId="4BD94520" w:rsidR="0042739E" w:rsidRPr="00CE13E3" w:rsidRDefault="0042739E" w:rsidP="00CE13E3">
    <w:pPr>
      <w:tabs>
        <w:tab w:val="center" w:pos="4153"/>
        <w:tab w:val="right" w:pos="8306"/>
      </w:tabs>
      <w:suppressAutoHyphens w:val="0"/>
      <w:spacing w:after="0"/>
      <w:ind w:firstLine="0"/>
      <w:rPr>
        <w:rFonts w:eastAsia="Calibri"/>
        <w:kern w:val="32"/>
        <w:sz w:val="20"/>
        <w:szCs w:val="20"/>
      </w:rPr>
    </w:pPr>
    <w:proofErr w:type="spellStart"/>
    <w:r w:rsidRPr="00052AC5">
      <w:rPr>
        <w:rFonts w:eastAsia="Calibri"/>
        <w:kern w:val="32"/>
        <w:sz w:val="20"/>
        <w:szCs w:val="20"/>
      </w:rPr>
      <w:t>VARAMzino</w:t>
    </w:r>
    <w:proofErr w:type="spellEnd"/>
    <w:r w:rsidRPr="00052AC5">
      <w:rPr>
        <w:rFonts w:eastAsia="Calibri"/>
        <w:kern w:val="32"/>
        <w:sz w:val="20"/>
        <w:szCs w:val="20"/>
        <w:lang w:val="en-US"/>
      </w:rPr>
      <w:t>_</w:t>
    </w:r>
    <w:r w:rsidR="00B613CA">
      <w:rPr>
        <w:rFonts w:eastAsia="Calibri"/>
        <w:kern w:val="32"/>
        <w:sz w:val="20"/>
        <w:szCs w:val="20"/>
        <w:lang w:val="en-US"/>
      </w:rPr>
      <w:t>0</w:t>
    </w:r>
    <w:r w:rsidR="0041722A">
      <w:rPr>
        <w:rFonts w:eastAsia="Calibri"/>
        <w:kern w:val="32"/>
        <w:sz w:val="20"/>
        <w:szCs w:val="20"/>
        <w:lang w:val="en-US"/>
      </w:rPr>
      <w:t>9</w:t>
    </w:r>
    <w:r w:rsidR="00F2256C">
      <w:rPr>
        <w:rFonts w:eastAsia="Calibri"/>
        <w:kern w:val="32"/>
        <w:sz w:val="20"/>
        <w:szCs w:val="20"/>
        <w:lang w:val="en-US"/>
      </w:rPr>
      <w:t>0</w:t>
    </w:r>
    <w:r w:rsidR="00C04E60">
      <w:rPr>
        <w:rFonts w:eastAsia="Calibri"/>
        <w:kern w:val="32"/>
        <w:sz w:val="20"/>
        <w:szCs w:val="20"/>
        <w:lang w:val="en-US"/>
      </w:rPr>
      <w:t>9</w:t>
    </w:r>
    <w:r w:rsidR="00F2256C">
      <w:rPr>
        <w:rFonts w:eastAsia="Calibri"/>
        <w:kern w:val="32"/>
        <w:sz w:val="20"/>
        <w:szCs w:val="20"/>
        <w:lang w:val="en-US"/>
      </w:rPr>
      <w:t>19</w:t>
    </w:r>
    <w:r w:rsidRPr="00934D01">
      <w:rPr>
        <w:rFonts w:eastAsia="Calibri"/>
        <w:kern w:val="32"/>
        <w:sz w:val="20"/>
        <w:szCs w:val="20"/>
      </w:rPr>
      <w:t>_</w:t>
    </w:r>
    <w:proofErr w:type="spellStart"/>
    <w:r w:rsidR="00F2256C">
      <w:rPr>
        <w:rFonts w:eastAsia="Calibri"/>
        <w:kern w:val="32"/>
        <w:sz w:val="20"/>
        <w:szCs w:val="20"/>
      </w:rPr>
      <w:t>reg</w:t>
    </w:r>
    <w:r>
      <w:rPr>
        <w:rFonts w:eastAsia="Calibri"/>
        <w:kern w:val="32"/>
        <w:sz w:val="20"/>
        <w:szCs w:val="20"/>
      </w:rPr>
      <w:t>_</w:t>
    </w:r>
    <w:r w:rsidRPr="00934D01">
      <w:rPr>
        <w:rFonts w:eastAsia="Calibri"/>
        <w:kern w:val="32"/>
        <w:sz w:val="20"/>
        <w:szCs w:val="20"/>
      </w:rPr>
      <w:t>VPVKAC</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73515" w14:textId="6C253222" w:rsidR="0042739E" w:rsidRPr="00AB06D9" w:rsidRDefault="0042739E" w:rsidP="00AB06D9">
    <w:pPr>
      <w:tabs>
        <w:tab w:val="center" w:pos="4153"/>
        <w:tab w:val="right" w:pos="8306"/>
      </w:tabs>
      <w:suppressAutoHyphens w:val="0"/>
      <w:spacing w:after="0"/>
      <w:ind w:firstLine="0"/>
      <w:rPr>
        <w:rFonts w:eastAsia="Calibri"/>
        <w:kern w:val="32"/>
        <w:sz w:val="20"/>
        <w:szCs w:val="20"/>
      </w:rPr>
    </w:pPr>
    <w:proofErr w:type="spellStart"/>
    <w:r w:rsidRPr="00052AC5">
      <w:rPr>
        <w:rFonts w:eastAsia="Calibri"/>
        <w:kern w:val="32"/>
        <w:sz w:val="20"/>
        <w:szCs w:val="20"/>
      </w:rPr>
      <w:t>VARAMzino</w:t>
    </w:r>
    <w:proofErr w:type="spellEnd"/>
    <w:r w:rsidRPr="00052AC5">
      <w:rPr>
        <w:rFonts w:eastAsia="Calibri"/>
        <w:kern w:val="32"/>
        <w:sz w:val="20"/>
        <w:szCs w:val="20"/>
        <w:lang w:val="en-US"/>
      </w:rPr>
      <w:t>_</w:t>
    </w:r>
    <w:r w:rsidR="00B613CA">
      <w:rPr>
        <w:rFonts w:eastAsia="Calibri"/>
        <w:kern w:val="32"/>
        <w:sz w:val="20"/>
        <w:szCs w:val="20"/>
        <w:lang w:val="en-US"/>
      </w:rPr>
      <w:t>0</w:t>
    </w:r>
    <w:r w:rsidR="0041722A">
      <w:rPr>
        <w:rFonts w:eastAsia="Calibri"/>
        <w:kern w:val="32"/>
        <w:sz w:val="20"/>
        <w:szCs w:val="20"/>
        <w:lang w:val="en-US"/>
      </w:rPr>
      <w:t>9</w:t>
    </w:r>
    <w:r w:rsidR="00F2256C">
      <w:rPr>
        <w:rFonts w:eastAsia="Calibri"/>
        <w:kern w:val="32"/>
        <w:sz w:val="20"/>
        <w:szCs w:val="20"/>
        <w:lang w:val="en-US"/>
      </w:rPr>
      <w:t>0</w:t>
    </w:r>
    <w:r w:rsidR="00C04E60">
      <w:rPr>
        <w:rFonts w:eastAsia="Calibri"/>
        <w:kern w:val="32"/>
        <w:sz w:val="20"/>
        <w:szCs w:val="20"/>
        <w:lang w:val="en-US"/>
      </w:rPr>
      <w:t>9</w:t>
    </w:r>
    <w:r w:rsidR="00F2256C">
      <w:rPr>
        <w:rFonts w:eastAsia="Calibri"/>
        <w:kern w:val="32"/>
        <w:sz w:val="20"/>
        <w:szCs w:val="20"/>
        <w:lang w:val="en-US"/>
      </w:rPr>
      <w:t>19</w:t>
    </w:r>
    <w:r w:rsidRPr="00934D01">
      <w:rPr>
        <w:rFonts w:eastAsia="Calibri"/>
        <w:kern w:val="32"/>
        <w:sz w:val="20"/>
        <w:szCs w:val="20"/>
      </w:rPr>
      <w:t>_</w:t>
    </w:r>
    <w:proofErr w:type="spellStart"/>
    <w:r w:rsidR="00F2256C">
      <w:rPr>
        <w:rFonts w:eastAsia="Calibri"/>
        <w:kern w:val="32"/>
        <w:sz w:val="20"/>
        <w:szCs w:val="20"/>
      </w:rPr>
      <w:t>reg</w:t>
    </w:r>
    <w:r>
      <w:rPr>
        <w:rFonts w:eastAsia="Calibri"/>
        <w:kern w:val="32"/>
        <w:sz w:val="20"/>
        <w:szCs w:val="20"/>
      </w:rPr>
      <w:t>_</w:t>
    </w:r>
    <w:r w:rsidRPr="00934D01">
      <w:rPr>
        <w:rFonts w:eastAsia="Calibri"/>
        <w:kern w:val="32"/>
        <w:sz w:val="20"/>
        <w:szCs w:val="20"/>
      </w:rPr>
      <w:t>VPVKAC</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640FE" w14:textId="77777777" w:rsidR="00707583" w:rsidRDefault="00707583" w:rsidP="00CC0B27">
      <w:pPr>
        <w:spacing w:after="0"/>
      </w:pPr>
      <w:r>
        <w:separator/>
      </w:r>
    </w:p>
  </w:footnote>
  <w:footnote w:type="continuationSeparator" w:id="0">
    <w:p w14:paraId="5A9B909B" w14:textId="77777777" w:rsidR="00707583" w:rsidRDefault="00707583" w:rsidP="00CC0B27">
      <w:pPr>
        <w:spacing w:after="0"/>
      </w:pPr>
      <w:r>
        <w:continuationSeparator/>
      </w:r>
    </w:p>
  </w:footnote>
  <w:footnote w:id="1">
    <w:p w14:paraId="721D5238" w14:textId="263C4A02" w:rsidR="0042739E" w:rsidRPr="0060223F" w:rsidRDefault="0042739E" w:rsidP="00673B15">
      <w:pPr>
        <w:pStyle w:val="FootnoteText"/>
        <w:jc w:val="both"/>
        <w:rPr>
          <w:rFonts w:ascii="Times New Roman" w:hAnsi="Times New Roman"/>
        </w:rPr>
      </w:pPr>
      <w:r w:rsidRPr="0060223F">
        <w:rPr>
          <w:rStyle w:val="FootnoteReference"/>
          <w:rFonts w:ascii="Times New Roman" w:hAnsi="Times New Roman"/>
        </w:rPr>
        <w:footnoteRef/>
      </w:r>
      <w:r w:rsidRPr="0060223F">
        <w:rPr>
          <w:rFonts w:ascii="Times New Roman" w:hAnsi="Times New Roman"/>
        </w:rPr>
        <w:t xml:space="preserve"> VARAM 201</w:t>
      </w:r>
      <w:r w:rsidR="001601D4">
        <w:rPr>
          <w:rFonts w:ascii="Times New Roman" w:hAnsi="Times New Roman"/>
        </w:rPr>
        <w:t>9</w:t>
      </w:r>
      <w:r w:rsidRPr="0060223F">
        <w:rPr>
          <w:rFonts w:ascii="Times New Roman" w:hAnsi="Times New Roman"/>
        </w:rPr>
        <w:t>. gada 8. ma</w:t>
      </w:r>
      <w:r w:rsidR="001601D4">
        <w:rPr>
          <w:rFonts w:ascii="Times New Roman" w:hAnsi="Times New Roman"/>
        </w:rPr>
        <w:t>ija</w:t>
      </w:r>
      <w:r w:rsidRPr="0060223F">
        <w:rPr>
          <w:rFonts w:ascii="Times New Roman" w:hAnsi="Times New Roman"/>
        </w:rPr>
        <w:t xml:space="preserve"> rīkojums Nr. 1-2/</w:t>
      </w:r>
      <w:r w:rsidR="001601D4">
        <w:rPr>
          <w:rFonts w:ascii="Times New Roman" w:hAnsi="Times New Roman"/>
        </w:rPr>
        <w:t>66</w:t>
      </w:r>
      <w:r w:rsidRPr="0060223F">
        <w:rPr>
          <w:rFonts w:ascii="Times New Roman" w:hAnsi="Times New Roman"/>
        </w:rPr>
        <w:t xml:space="preserve"> “Par komisiju pašvaldību pieteikumu valsts budžeta dotācijas saņemšanai valsts un pašvaldību vienoto klientu apkalpošanas centru izveidei, uzturēšanai un publisko pakalpojumu sistēmas pilnveidei novadu, reģionālās un nacionālās nozīmes attīstības centros 201</w:t>
      </w:r>
      <w:r w:rsidR="001601D4">
        <w:rPr>
          <w:rFonts w:ascii="Times New Roman" w:hAnsi="Times New Roman"/>
        </w:rPr>
        <w:t>9</w:t>
      </w:r>
      <w:r w:rsidRPr="0060223F">
        <w:rPr>
          <w:rFonts w:ascii="Times New Roman" w:hAnsi="Times New Roman"/>
        </w:rPr>
        <w:t>. gadā vērtēšanai”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AE8D4" w14:textId="4113DB1B" w:rsidR="0042739E" w:rsidRDefault="00707583" w:rsidP="00CE13E3">
    <w:pPr>
      <w:pStyle w:val="Header"/>
      <w:ind w:firstLine="0"/>
      <w:jc w:val="center"/>
    </w:pPr>
    <w:sdt>
      <w:sdtPr>
        <w:id w:val="403118399"/>
        <w:docPartObj>
          <w:docPartGallery w:val="Page Numbers (Top of Page)"/>
          <w:docPartUnique/>
        </w:docPartObj>
      </w:sdtPr>
      <w:sdtEndPr>
        <w:rPr>
          <w:noProof/>
        </w:rPr>
      </w:sdtEndPr>
      <w:sdtContent>
        <w:r w:rsidR="0042739E">
          <w:fldChar w:fldCharType="begin"/>
        </w:r>
        <w:r w:rsidR="0042739E">
          <w:instrText xml:space="preserve"> PAGE   \* MERGEFORMAT </w:instrText>
        </w:r>
        <w:r w:rsidR="0042739E">
          <w:fldChar w:fldCharType="separate"/>
        </w:r>
        <w:r w:rsidR="00F75824">
          <w:rPr>
            <w:noProof/>
          </w:rPr>
          <w:t>7</w:t>
        </w:r>
        <w:r w:rsidR="0042739E">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B61F" w14:textId="38B291F0" w:rsidR="0042739E" w:rsidRDefault="0042739E" w:rsidP="00D32B5D">
    <w:pPr>
      <w:pStyle w:val="Header"/>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4C02"/>
    <w:multiLevelType w:val="hybridMultilevel"/>
    <w:tmpl w:val="075E092C"/>
    <w:lvl w:ilvl="0" w:tplc="391C5886">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C0E281B"/>
    <w:multiLevelType w:val="hybridMultilevel"/>
    <w:tmpl w:val="36A8416E"/>
    <w:lvl w:ilvl="0" w:tplc="718692F0">
      <w:start w:val="1"/>
      <w:numFmt w:val="decimal"/>
      <w:lvlText w:val="%1."/>
      <w:lvlJc w:val="left"/>
      <w:pPr>
        <w:ind w:left="1440" w:hanging="360"/>
      </w:pPr>
      <w:rPr>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C8B6680"/>
    <w:multiLevelType w:val="hybridMultilevel"/>
    <w:tmpl w:val="1EC84364"/>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0ECE36EB"/>
    <w:multiLevelType w:val="hybridMultilevel"/>
    <w:tmpl w:val="7FC299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F556CE4"/>
    <w:multiLevelType w:val="multilevel"/>
    <w:tmpl w:val="853E200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5776EEF"/>
    <w:multiLevelType w:val="hybridMultilevel"/>
    <w:tmpl w:val="20B41DEA"/>
    <w:lvl w:ilvl="0" w:tplc="62EED0F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CC06E27"/>
    <w:multiLevelType w:val="multilevel"/>
    <w:tmpl w:val="2DBE29B4"/>
    <w:lvl w:ilvl="0">
      <w:start w:val="1"/>
      <w:numFmt w:val="decimal"/>
      <w:lvlText w:val="%1."/>
      <w:lvlJc w:val="left"/>
      <w:pPr>
        <w:ind w:left="786"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DE5686C"/>
    <w:multiLevelType w:val="hybridMultilevel"/>
    <w:tmpl w:val="86864B84"/>
    <w:lvl w:ilvl="0" w:tplc="70004058">
      <w:start w:val="1"/>
      <w:numFmt w:val="decimal"/>
      <w:lvlText w:val="%1."/>
      <w:lvlJc w:val="left"/>
      <w:pPr>
        <w:ind w:left="1080" w:hanging="360"/>
      </w:pPr>
      <w:rPr>
        <w:rFonts w:ascii="Times New Roman" w:eastAsiaTheme="minorHAns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0957FF7"/>
    <w:multiLevelType w:val="multilevel"/>
    <w:tmpl w:val="F88CC32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6EA6B64"/>
    <w:multiLevelType w:val="multilevel"/>
    <w:tmpl w:val="74A8DE68"/>
    <w:lvl w:ilvl="0">
      <w:start w:val="1"/>
      <w:numFmt w:val="decimal"/>
      <w:lvlText w:val="%1."/>
      <w:lvlJc w:val="left"/>
      <w:pPr>
        <w:ind w:left="360" w:hanging="360"/>
      </w:pPr>
      <w:rPr>
        <w:rFonts w:eastAsiaTheme="minorHAnsi" w:hint="default"/>
      </w:rPr>
    </w:lvl>
    <w:lvl w:ilvl="1">
      <w:start w:val="1"/>
      <w:numFmt w:val="decimal"/>
      <w:lvlText w:val="%1.%2."/>
      <w:lvlJc w:val="left"/>
      <w:pPr>
        <w:ind w:left="1146" w:hanging="360"/>
      </w:pPr>
      <w:rPr>
        <w:rFonts w:eastAsiaTheme="minorHAnsi" w:hint="default"/>
      </w:rPr>
    </w:lvl>
    <w:lvl w:ilvl="2">
      <w:start w:val="1"/>
      <w:numFmt w:val="decimal"/>
      <w:lvlText w:val="%1.%2.%3."/>
      <w:lvlJc w:val="left"/>
      <w:pPr>
        <w:ind w:left="2292" w:hanging="720"/>
      </w:pPr>
      <w:rPr>
        <w:rFonts w:eastAsiaTheme="minorHAnsi" w:hint="default"/>
      </w:rPr>
    </w:lvl>
    <w:lvl w:ilvl="3">
      <w:start w:val="1"/>
      <w:numFmt w:val="decimal"/>
      <w:lvlText w:val="%1.%2.%3.%4."/>
      <w:lvlJc w:val="left"/>
      <w:pPr>
        <w:ind w:left="3078" w:hanging="720"/>
      </w:pPr>
      <w:rPr>
        <w:rFonts w:eastAsiaTheme="minorHAnsi" w:hint="default"/>
      </w:rPr>
    </w:lvl>
    <w:lvl w:ilvl="4">
      <w:start w:val="1"/>
      <w:numFmt w:val="decimal"/>
      <w:lvlText w:val="%1.%2.%3.%4.%5."/>
      <w:lvlJc w:val="left"/>
      <w:pPr>
        <w:ind w:left="4224" w:hanging="1080"/>
      </w:pPr>
      <w:rPr>
        <w:rFonts w:eastAsiaTheme="minorHAnsi" w:hint="default"/>
      </w:rPr>
    </w:lvl>
    <w:lvl w:ilvl="5">
      <w:start w:val="1"/>
      <w:numFmt w:val="decimal"/>
      <w:lvlText w:val="%1.%2.%3.%4.%5.%6."/>
      <w:lvlJc w:val="left"/>
      <w:pPr>
        <w:ind w:left="5010" w:hanging="1080"/>
      </w:pPr>
      <w:rPr>
        <w:rFonts w:eastAsiaTheme="minorHAnsi" w:hint="default"/>
      </w:rPr>
    </w:lvl>
    <w:lvl w:ilvl="6">
      <w:start w:val="1"/>
      <w:numFmt w:val="decimal"/>
      <w:lvlText w:val="%1.%2.%3.%4.%5.%6.%7."/>
      <w:lvlJc w:val="left"/>
      <w:pPr>
        <w:ind w:left="6156" w:hanging="1440"/>
      </w:pPr>
      <w:rPr>
        <w:rFonts w:eastAsiaTheme="minorHAnsi" w:hint="default"/>
      </w:rPr>
    </w:lvl>
    <w:lvl w:ilvl="7">
      <w:start w:val="1"/>
      <w:numFmt w:val="decimal"/>
      <w:lvlText w:val="%1.%2.%3.%4.%5.%6.%7.%8."/>
      <w:lvlJc w:val="left"/>
      <w:pPr>
        <w:ind w:left="6942" w:hanging="1440"/>
      </w:pPr>
      <w:rPr>
        <w:rFonts w:eastAsiaTheme="minorHAnsi" w:hint="default"/>
      </w:rPr>
    </w:lvl>
    <w:lvl w:ilvl="8">
      <w:start w:val="1"/>
      <w:numFmt w:val="decimal"/>
      <w:lvlText w:val="%1.%2.%3.%4.%5.%6.%7.%8.%9."/>
      <w:lvlJc w:val="left"/>
      <w:pPr>
        <w:ind w:left="8088" w:hanging="1800"/>
      </w:pPr>
      <w:rPr>
        <w:rFonts w:eastAsiaTheme="minorHAnsi" w:hint="default"/>
      </w:rPr>
    </w:lvl>
  </w:abstractNum>
  <w:abstractNum w:abstractNumId="10" w15:restartNumberingAfterBreak="0">
    <w:nsid w:val="3D4B1D6B"/>
    <w:multiLevelType w:val="hybridMultilevel"/>
    <w:tmpl w:val="8B48C70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3F6D0228"/>
    <w:multiLevelType w:val="hybridMultilevel"/>
    <w:tmpl w:val="C97E612E"/>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2" w15:restartNumberingAfterBreak="0">
    <w:nsid w:val="4341500B"/>
    <w:multiLevelType w:val="hybridMultilevel"/>
    <w:tmpl w:val="48A42BAE"/>
    <w:lvl w:ilvl="0" w:tplc="22B00B6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48924CD7"/>
    <w:multiLevelType w:val="hybridMultilevel"/>
    <w:tmpl w:val="8C562A0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EC0E54"/>
    <w:multiLevelType w:val="multilevel"/>
    <w:tmpl w:val="9DE034D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FF659BC"/>
    <w:multiLevelType w:val="hybridMultilevel"/>
    <w:tmpl w:val="66B8252E"/>
    <w:lvl w:ilvl="0" w:tplc="AEEC07E6">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5C306427"/>
    <w:multiLevelType w:val="hybridMultilevel"/>
    <w:tmpl w:val="91B0856E"/>
    <w:lvl w:ilvl="0" w:tplc="F886DC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B6491C"/>
    <w:multiLevelType w:val="multilevel"/>
    <w:tmpl w:val="DE2E06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63CA1810"/>
    <w:multiLevelType w:val="multilevel"/>
    <w:tmpl w:val="8456451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5E6014B"/>
    <w:multiLevelType w:val="hybridMultilevel"/>
    <w:tmpl w:val="719854D0"/>
    <w:lvl w:ilvl="0" w:tplc="A39E5A7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EBD10B7"/>
    <w:multiLevelType w:val="multilevel"/>
    <w:tmpl w:val="F9C0D53C"/>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700A0E79"/>
    <w:multiLevelType w:val="hybridMultilevel"/>
    <w:tmpl w:val="D4F44CF0"/>
    <w:lvl w:ilvl="0" w:tplc="F1F26F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29936DB"/>
    <w:multiLevelType w:val="hybridMultilevel"/>
    <w:tmpl w:val="A4284400"/>
    <w:lvl w:ilvl="0" w:tplc="33801378">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8191CE7"/>
    <w:multiLevelType w:val="hybridMultilevel"/>
    <w:tmpl w:val="3B768B18"/>
    <w:lvl w:ilvl="0" w:tplc="04260001">
      <w:start w:val="1"/>
      <w:numFmt w:val="bullet"/>
      <w:lvlText w:val=""/>
      <w:lvlJc w:val="left"/>
      <w:pPr>
        <w:ind w:left="1287" w:hanging="360"/>
      </w:pPr>
      <w:rPr>
        <w:rFonts w:ascii="Symbol" w:hAnsi="Symbol" w:hint="default"/>
      </w:rPr>
    </w:lvl>
    <w:lvl w:ilvl="1" w:tplc="94A86BE6">
      <w:numFmt w:val="bullet"/>
      <w:lvlText w:val="-"/>
      <w:lvlJc w:val="left"/>
      <w:pPr>
        <w:ind w:left="2007" w:hanging="360"/>
      </w:pPr>
      <w:rPr>
        <w:rFonts w:ascii="Times New Roman" w:eastAsiaTheme="minorHAnsi" w:hAnsi="Times New Roman" w:cs="Times New Roman"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4" w15:restartNumberingAfterBreak="0">
    <w:nsid w:val="7DD8207A"/>
    <w:multiLevelType w:val="hybridMultilevel"/>
    <w:tmpl w:val="CBCCD18E"/>
    <w:lvl w:ilvl="0" w:tplc="B9906A34">
      <w:start w:val="1"/>
      <w:numFmt w:val="decimal"/>
      <w:lvlText w:val="%1."/>
      <w:lvlJc w:val="left"/>
      <w:pPr>
        <w:ind w:left="720" w:hanging="360"/>
      </w:pPr>
      <w:rPr>
        <w:rFonts w:ascii="Times New Roman" w:eastAsiaTheme="minorHAnsi"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E722DD0"/>
    <w:multiLevelType w:val="hybridMultilevel"/>
    <w:tmpl w:val="5AC46ABE"/>
    <w:lvl w:ilvl="0" w:tplc="7306228A">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2"/>
  </w:num>
  <w:num w:numId="2">
    <w:abstractNumId w:val="0"/>
  </w:num>
  <w:num w:numId="3">
    <w:abstractNumId w:val="18"/>
  </w:num>
  <w:num w:numId="4">
    <w:abstractNumId w:val="6"/>
  </w:num>
  <w:num w:numId="5">
    <w:abstractNumId w:val="7"/>
  </w:num>
  <w:num w:numId="6">
    <w:abstractNumId w:val="24"/>
  </w:num>
  <w:num w:numId="7">
    <w:abstractNumId w:val="2"/>
  </w:num>
  <w:num w:numId="8">
    <w:abstractNumId w:val="15"/>
  </w:num>
  <w:num w:numId="9">
    <w:abstractNumId w:val="9"/>
  </w:num>
  <w:num w:numId="10">
    <w:abstractNumId w:val="17"/>
  </w:num>
  <w:num w:numId="11">
    <w:abstractNumId w:val="4"/>
  </w:num>
  <w:num w:numId="12">
    <w:abstractNumId w:val="13"/>
  </w:num>
  <w:num w:numId="13">
    <w:abstractNumId w:val="21"/>
  </w:num>
  <w:num w:numId="14">
    <w:abstractNumId w:val="19"/>
  </w:num>
  <w:num w:numId="15">
    <w:abstractNumId w:val="14"/>
  </w:num>
  <w:num w:numId="16">
    <w:abstractNumId w:val="8"/>
  </w:num>
  <w:num w:numId="17">
    <w:abstractNumId w:val="2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
  </w:num>
  <w:num w:numId="21">
    <w:abstractNumId w:val="11"/>
  </w:num>
  <w:num w:numId="22">
    <w:abstractNumId w:val="1"/>
  </w:num>
  <w:num w:numId="23">
    <w:abstractNumId w:val="10"/>
  </w:num>
  <w:num w:numId="24">
    <w:abstractNumId w:val="12"/>
  </w:num>
  <w:num w:numId="25">
    <w:abstractNumId w:val="20"/>
  </w:num>
  <w:num w:numId="26">
    <w:abstractNumId w:val="5"/>
  </w:num>
  <w:num w:numId="2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3A"/>
    <w:rsid w:val="0000022B"/>
    <w:rsid w:val="00001468"/>
    <w:rsid w:val="00005176"/>
    <w:rsid w:val="00005795"/>
    <w:rsid w:val="00006EA5"/>
    <w:rsid w:val="000072CC"/>
    <w:rsid w:val="000100F4"/>
    <w:rsid w:val="00010A8C"/>
    <w:rsid w:val="000164DD"/>
    <w:rsid w:val="0001771F"/>
    <w:rsid w:val="0002186E"/>
    <w:rsid w:val="00022C6A"/>
    <w:rsid w:val="0002537C"/>
    <w:rsid w:val="00035631"/>
    <w:rsid w:val="00037113"/>
    <w:rsid w:val="00040440"/>
    <w:rsid w:val="0004118B"/>
    <w:rsid w:val="000420E2"/>
    <w:rsid w:val="0004555C"/>
    <w:rsid w:val="0004670F"/>
    <w:rsid w:val="00046F43"/>
    <w:rsid w:val="0005194C"/>
    <w:rsid w:val="00052AC5"/>
    <w:rsid w:val="0005522E"/>
    <w:rsid w:val="000555A4"/>
    <w:rsid w:val="000571DF"/>
    <w:rsid w:val="000573B7"/>
    <w:rsid w:val="0005747D"/>
    <w:rsid w:val="00057608"/>
    <w:rsid w:val="00057653"/>
    <w:rsid w:val="000619CC"/>
    <w:rsid w:val="00062953"/>
    <w:rsid w:val="00062B12"/>
    <w:rsid w:val="0006313F"/>
    <w:rsid w:val="00063D69"/>
    <w:rsid w:val="0006617D"/>
    <w:rsid w:val="00066D96"/>
    <w:rsid w:val="00066EF7"/>
    <w:rsid w:val="000670C6"/>
    <w:rsid w:val="00067E2C"/>
    <w:rsid w:val="00071359"/>
    <w:rsid w:val="0007198F"/>
    <w:rsid w:val="000728B6"/>
    <w:rsid w:val="00073C70"/>
    <w:rsid w:val="00073CC9"/>
    <w:rsid w:val="00074071"/>
    <w:rsid w:val="0007630C"/>
    <w:rsid w:val="000801E8"/>
    <w:rsid w:val="00080243"/>
    <w:rsid w:val="00082D1C"/>
    <w:rsid w:val="0008565A"/>
    <w:rsid w:val="000869F2"/>
    <w:rsid w:val="000900CA"/>
    <w:rsid w:val="000926A4"/>
    <w:rsid w:val="000A1519"/>
    <w:rsid w:val="000A1F64"/>
    <w:rsid w:val="000B0511"/>
    <w:rsid w:val="000B13FA"/>
    <w:rsid w:val="000B2071"/>
    <w:rsid w:val="000B344E"/>
    <w:rsid w:val="000B508F"/>
    <w:rsid w:val="000B6062"/>
    <w:rsid w:val="000B61C2"/>
    <w:rsid w:val="000B7849"/>
    <w:rsid w:val="000C20E8"/>
    <w:rsid w:val="000C21D0"/>
    <w:rsid w:val="000C2B10"/>
    <w:rsid w:val="000C3085"/>
    <w:rsid w:val="000C30BD"/>
    <w:rsid w:val="000C32DB"/>
    <w:rsid w:val="000C5D3D"/>
    <w:rsid w:val="000C7CA9"/>
    <w:rsid w:val="000D069E"/>
    <w:rsid w:val="000D2918"/>
    <w:rsid w:val="000D546A"/>
    <w:rsid w:val="000D6626"/>
    <w:rsid w:val="000E19CF"/>
    <w:rsid w:val="000E30A7"/>
    <w:rsid w:val="000F08EE"/>
    <w:rsid w:val="000F3AD1"/>
    <w:rsid w:val="000F6E60"/>
    <w:rsid w:val="000F6F25"/>
    <w:rsid w:val="001001E2"/>
    <w:rsid w:val="00100983"/>
    <w:rsid w:val="00100AA8"/>
    <w:rsid w:val="00102A6F"/>
    <w:rsid w:val="0010378B"/>
    <w:rsid w:val="00104CB2"/>
    <w:rsid w:val="00105015"/>
    <w:rsid w:val="0010615E"/>
    <w:rsid w:val="001077F1"/>
    <w:rsid w:val="001129F7"/>
    <w:rsid w:val="00113706"/>
    <w:rsid w:val="0011419C"/>
    <w:rsid w:val="001158F5"/>
    <w:rsid w:val="00115E14"/>
    <w:rsid w:val="00120366"/>
    <w:rsid w:val="00121C8C"/>
    <w:rsid w:val="0012397B"/>
    <w:rsid w:val="00130FA8"/>
    <w:rsid w:val="001348F6"/>
    <w:rsid w:val="00136086"/>
    <w:rsid w:val="00136CBE"/>
    <w:rsid w:val="00137653"/>
    <w:rsid w:val="00140DA8"/>
    <w:rsid w:val="00144996"/>
    <w:rsid w:val="00151CCC"/>
    <w:rsid w:val="0015512F"/>
    <w:rsid w:val="00156162"/>
    <w:rsid w:val="00156B42"/>
    <w:rsid w:val="001601D4"/>
    <w:rsid w:val="00166ADB"/>
    <w:rsid w:val="001703F5"/>
    <w:rsid w:val="00171DA3"/>
    <w:rsid w:val="001724AA"/>
    <w:rsid w:val="00173844"/>
    <w:rsid w:val="00177276"/>
    <w:rsid w:val="0018298B"/>
    <w:rsid w:val="00182F7D"/>
    <w:rsid w:val="00183671"/>
    <w:rsid w:val="001842DE"/>
    <w:rsid w:val="001849DD"/>
    <w:rsid w:val="0018693A"/>
    <w:rsid w:val="00186A80"/>
    <w:rsid w:val="00187953"/>
    <w:rsid w:val="00193E1F"/>
    <w:rsid w:val="00194481"/>
    <w:rsid w:val="001A092D"/>
    <w:rsid w:val="001A0B85"/>
    <w:rsid w:val="001A2E15"/>
    <w:rsid w:val="001A2EBE"/>
    <w:rsid w:val="001A40A2"/>
    <w:rsid w:val="001A49DE"/>
    <w:rsid w:val="001A5267"/>
    <w:rsid w:val="001A54D7"/>
    <w:rsid w:val="001B0563"/>
    <w:rsid w:val="001B14A6"/>
    <w:rsid w:val="001B18DA"/>
    <w:rsid w:val="001B3DCB"/>
    <w:rsid w:val="001C129A"/>
    <w:rsid w:val="001C384B"/>
    <w:rsid w:val="001C7C38"/>
    <w:rsid w:val="001D3D4D"/>
    <w:rsid w:val="001D569A"/>
    <w:rsid w:val="001D626F"/>
    <w:rsid w:val="001E0539"/>
    <w:rsid w:val="001E38E9"/>
    <w:rsid w:val="001E486D"/>
    <w:rsid w:val="001F0BDB"/>
    <w:rsid w:val="001F1474"/>
    <w:rsid w:val="001F2022"/>
    <w:rsid w:val="001F328C"/>
    <w:rsid w:val="001F3781"/>
    <w:rsid w:val="001F416F"/>
    <w:rsid w:val="001F482E"/>
    <w:rsid w:val="001F4E9C"/>
    <w:rsid w:val="001F56A3"/>
    <w:rsid w:val="001F62E6"/>
    <w:rsid w:val="001F7545"/>
    <w:rsid w:val="001F79CD"/>
    <w:rsid w:val="00200580"/>
    <w:rsid w:val="0020074C"/>
    <w:rsid w:val="00203419"/>
    <w:rsid w:val="0020485F"/>
    <w:rsid w:val="00205423"/>
    <w:rsid w:val="00207D38"/>
    <w:rsid w:val="00210AFB"/>
    <w:rsid w:val="00216BA4"/>
    <w:rsid w:val="00220EAC"/>
    <w:rsid w:val="00221B3E"/>
    <w:rsid w:val="00222C61"/>
    <w:rsid w:val="00223A6B"/>
    <w:rsid w:val="002258EF"/>
    <w:rsid w:val="00226F7C"/>
    <w:rsid w:val="00227D9E"/>
    <w:rsid w:val="00230332"/>
    <w:rsid w:val="00231E20"/>
    <w:rsid w:val="00233229"/>
    <w:rsid w:val="002358CC"/>
    <w:rsid w:val="0023593C"/>
    <w:rsid w:val="00237627"/>
    <w:rsid w:val="00241828"/>
    <w:rsid w:val="00243237"/>
    <w:rsid w:val="00243BA1"/>
    <w:rsid w:val="00245474"/>
    <w:rsid w:val="00245B1B"/>
    <w:rsid w:val="00254E45"/>
    <w:rsid w:val="0025524A"/>
    <w:rsid w:val="0025639F"/>
    <w:rsid w:val="00256560"/>
    <w:rsid w:val="00256B33"/>
    <w:rsid w:val="002600F3"/>
    <w:rsid w:val="00260AFE"/>
    <w:rsid w:val="00263910"/>
    <w:rsid w:val="00270FFC"/>
    <w:rsid w:val="0027121C"/>
    <w:rsid w:val="00272F12"/>
    <w:rsid w:val="0027361A"/>
    <w:rsid w:val="00273F17"/>
    <w:rsid w:val="00276BE0"/>
    <w:rsid w:val="0028054C"/>
    <w:rsid w:val="002823AC"/>
    <w:rsid w:val="00282407"/>
    <w:rsid w:val="00283A0C"/>
    <w:rsid w:val="00285AC0"/>
    <w:rsid w:val="00286E93"/>
    <w:rsid w:val="00287033"/>
    <w:rsid w:val="00290043"/>
    <w:rsid w:val="0029073F"/>
    <w:rsid w:val="00292933"/>
    <w:rsid w:val="00295407"/>
    <w:rsid w:val="002958D7"/>
    <w:rsid w:val="002A0113"/>
    <w:rsid w:val="002A349A"/>
    <w:rsid w:val="002A58E8"/>
    <w:rsid w:val="002B0852"/>
    <w:rsid w:val="002B1CD6"/>
    <w:rsid w:val="002B23D5"/>
    <w:rsid w:val="002B3F0F"/>
    <w:rsid w:val="002B488D"/>
    <w:rsid w:val="002B52FD"/>
    <w:rsid w:val="002B7E6E"/>
    <w:rsid w:val="002C2567"/>
    <w:rsid w:val="002C2F6F"/>
    <w:rsid w:val="002C46AC"/>
    <w:rsid w:val="002C5A33"/>
    <w:rsid w:val="002D2DFE"/>
    <w:rsid w:val="002D3481"/>
    <w:rsid w:val="002D54ED"/>
    <w:rsid w:val="002D683D"/>
    <w:rsid w:val="002D73DF"/>
    <w:rsid w:val="002E0EB3"/>
    <w:rsid w:val="002E144A"/>
    <w:rsid w:val="002E1904"/>
    <w:rsid w:val="002E5220"/>
    <w:rsid w:val="002E7913"/>
    <w:rsid w:val="002E796C"/>
    <w:rsid w:val="002F183A"/>
    <w:rsid w:val="002F3449"/>
    <w:rsid w:val="002F75FB"/>
    <w:rsid w:val="003009B9"/>
    <w:rsid w:val="00302A3B"/>
    <w:rsid w:val="00305FF4"/>
    <w:rsid w:val="00306A2F"/>
    <w:rsid w:val="0030747C"/>
    <w:rsid w:val="00307549"/>
    <w:rsid w:val="00310D70"/>
    <w:rsid w:val="00310FE1"/>
    <w:rsid w:val="00312632"/>
    <w:rsid w:val="003133DC"/>
    <w:rsid w:val="00313411"/>
    <w:rsid w:val="00313E52"/>
    <w:rsid w:val="0031424C"/>
    <w:rsid w:val="00314BE9"/>
    <w:rsid w:val="0032111B"/>
    <w:rsid w:val="003213D4"/>
    <w:rsid w:val="00321CD4"/>
    <w:rsid w:val="003242BF"/>
    <w:rsid w:val="003304B7"/>
    <w:rsid w:val="0033346C"/>
    <w:rsid w:val="003349D2"/>
    <w:rsid w:val="00336B00"/>
    <w:rsid w:val="003379AE"/>
    <w:rsid w:val="003400FB"/>
    <w:rsid w:val="00341669"/>
    <w:rsid w:val="00344318"/>
    <w:rsid w:val="00344C0A"/>
    <w:rsid w:val="0034501C"/>
    <w:rsid w:val="0034730F"/>
    <w:rsid w:val="003508B4"/>
    <w:rsid w:val="00353709"/>
    <w:rsid w:val="0035371A"/>
    <w:rsid w:val="003542A7"/>
    <w:rsid w:val="00354BD1"/>
    <w:rsid w:val="0036399D"/>
    <w:rsid w:val="0036525B"/>
    <w:rsid w:val="00366541"/>
    <w:rsid w:val="003667ED"/>
    <w:rsid w:val="00367A47"/>
    <w:rsid w:val="00371378"/>
    <w:rsid w:val="00372A2C"/>
    <w:rsid w:val="00375E81"/>
    <w:rsid w:val="0037624D"/>
    <w:rsid w:val="0037709D"/>
    <w:rsid w:val="00377A1C"/>
    <w:rsid w:val="00377F66"/>
    <w:rsid w:val="003804CB"/>
    <w:rsid w:val="003813CB"/>
    <w:rsid w:val="00381D87"/>
    <w:rsid w:val="003847FF"/>
    <w:rsid w:val="003903C9"/>
    <w:rsid w:val="00392B38"/>
    <w:rsid w:val="00392FE8"/>
    <w:rsid w:val="003967CD"/>
    <w:rsid w:val="003A2C8F"/>
    <w:rsid w:val="003A6360"/>
    <w:rsid w:val="003A6600"/>
    <w:rsid w:val="003B1B01"/>
    <w:rsid w:val="003B3A42"/>
    <w:rsid w:val="003B42B4"/>
    <w:rsid w:val="003B528E"/>
    <w:rsid w:val="003B7D22"/>
    <w:rsid w:val="003C0249"/>
    <w:rsid w:val="003C1B26"/>
    <w:rsid w:val="003C1E9F"/>
    <w:rsid w:val="003C45B4"/>
    <w:rsid w:val="003C468D"/>
    <w:rsid w:val="003C6852"/>
    <w:rsid w:val="003D0DE6"/>
    <w:rsid w:val="003D1CEE"/>
    <w:rsid w:val="003D2259"/>
    <w:rsid w:val="003D3F48"/>
    <w:rsid w:val="003D40DD"/>
    <w:rsid w:val="003D47BD"/>
    <w:rsid w:val="003E1704"/>
    <w:rsid w:val="003E24FE"/>
    <w:rsid w:val="003E26B1"/>
    <w:rsid w:val="003E2927"/>
    <w:rsid w:val="003E4142"/>
    <w:rsid w:val="003E4AD2"/>
    <w:rsid w:val="003E4C59"/>
    <w:rsid w:val="003E4E51"/>
    <w:rsid w:val="003E66BD"/>
    <w:rsid w:val="003E6CB6"/>
    <w:rsid w:val="003F110A"/>
    <w:rsid w:val="003F1146"/>
    <w:rsid w:val="003F5D2B"/>
    <w:rsid w:val="003F7666"/>
    <w:rsid w:val="004017E5"/>
    <w:rsid w:val="00401B90"/>
    <w:rsid w:val="00402312"/>
    <w:rsid w:val="00403360"/>
    <w:rsid w:val="0040339A"/>
    <w:rsid w:val="00410194"/>
    <w:rsid w:val="00411BA0"/>
    <w:rsid w:val="00411D29"/>
    <w:rsid w:val="00412499"/>
    <w:rsid w:val="00412879"/>
    <w:rsid w:val="00412D13"/>
    <w:rsid w:val="004151DC"/>
    <w:rsid w:val="004155F4"/>
    <w:rsid w:val="00417140"/>
    <w:rsid w:val="00417150"/>
    <w:rsid w:val="0041722A"/>
    <w:rsid w:val="00417B33"/>
    <w:rsid w:val="00417EFF"/>
    <w:rsid w:val="00420B17"/>
    <w:rsid w:val="00422C2A"/>
    <w:rsid w:val="00423329"/>
    <w:rsid w:val="004243FE"/>
    <w:rsid w:val="004263A3"/>
    <w:rsid w:val="0042739E"/>
    <w:rsid w:val="00427561"/>
    <w:rsid w:val="00432E8C"/>
    <w:rsid w:val="0043310C"/>
    <w:rsid w:val="00433954"/>
    <w:rsid w:val="00436A95"/>
    <w:rsid w:val="00444983"/>
    <w:rsid w:val="00445D1B"/>
    <w:rsid w:val="00446938"/>
    <w:rsid w:val="0044717C"/>
    <w:rsid w:val="00447250"/>
    <w:rsid w:val="0044741D"/>
    <w:rsid w:val="00447D74"/>
    <w:rsid w:val="00447E1E"/>
    <w:rsid w:val="0045167E"/>
    <w:rsid w:val="004527F5"/>
    <w:rsid w:val="00454346"/>
    <w:rsid w:val="00455348"/>
    <w:rsid w:val="00455AED"/>
    <w:rsid w:val="00462A92"/>
    <w:rsid w:val="00462ED4"/>
    <w:rsid w:val="0046300C"/>
    <w:rsid w:val="0046455C"/>
    <w:rsid w:val="0046623B"/>
    <w:rsid w:val="00467570"/>
    <w:rsid w:val="00467A3A"/>
    <w:rsid w:val="00472658"/>
    <w:rsid w:val="00473CAE"/>
    <w:rsid w:val="0047436C"/>
    <w:rsid w:val="00474812"/>
    <w:rsid w:val="00475147"/>
    <w:rsid w:val="004753F5"/>
    <w:rsid w:val="004773C4"/>
    <w:rsid w:val="004827B8"/>
    <w:rsid w:val="00482D64"/>
    <w:rsid w:val="00482DE7"/>
    <w:rsid w:val="004843DE"/>
    <w:rsid w:val="00484E77"/>
    <w:rsid w:val="00485929"/>
    <w:rsid w:val="00492161"/>
    <w:rsid w:val="0049661C"/>
    <w:rsid w:val="004A0D62"/>
    <w:rsid w:val="004A459E"/>
    <w:rsid w:val="004A4D49"/>
    <w:rsid w:val="004A5A6A"/>
    <w:rsid w:val="004A68FB"/>
    <w:rsid w:val="004A6ACF"/>
    <w:rsid w:val="004B2B41"/>
    <w:rsid w:val="004B303B"/>
    <w:rsid w:val="004B3224"/>
    <w:rsid w:val="004B3258"/>
    <w:rsid w:val="004B7C29"/>
    <w:rsid w:val="004B7D5D"/>
    <w:rsid w:val="004C0AC3"/>
    <w:rsid w:val="004C13EC"/>
    <w:rsid w:val="004C3049"/>
    <w:rsid w:val="004C35CD"/>
    <w:rsid w:val="004C4182"/>
    <w:rsid w:val="004C4A3E"/>
    <w:rsid w:val="004C53DE"/>
    <w:rsid w:val="004C5422"/>
    <w:rsid w:val="004D480C"/>
    <w:rsid w:val="004D67DE"/>
    <w:rsid w:val="004E3F4E"/>
    <w:rsid w:val="004E4AAF"/>
    <w:rsid w:val="004E5651"/>
    <w:rsid w:val="004E66C2"/>
    <w:rsid w:val="004E6F81"/>
    <w:rsid w:val="004F00A9"/>
    <w:rsid w:val="004F09BB"/>
    <w:rsid w:val="004F2EC1"/>
    <w:rsid w:val="004F328C"/>
    <w:rsid w:val="004F3947"/>
    <w:rsid w:val="004F6EC6"/>
    <w:rsid w:val="0050066E"/>
    <w:rsid w:val="00501214"/>
    <w:rsid w:val="005018C0"/>
    <w:rsid w:val="00501922"/>
    <w:rsid w:val="005024E6"/>
    <w:rsid w:val="00503A79"/>
    <w:rsid w:val="00504DEB"/>
    <w:rsid w:val="005064B8"/>
    <w:rsid w:val="00507D0C"/>
    <w:rsid w:val="00513F6D"/>
    <w:rsid w:val="00514296"/>
    <w:rsid w:val="00515DC3"/>
    <w:rsid w:val="00516604"/>
    <w:rsid w:val="005178C4"/>
    <w:rsid w:val="0052119F"/>
    <w:rsid w:val="00521396"/>
    <w:rsid w:val="00521C14"/>
    <w:rsid w:val="00522BB1"/>
    <w:rsid w:val="00522FD9"/>
    <w:rsid w:val="005231E4"/>
    <w:rsid w:val="00523F88"/>
    <w:rsid w:val="005247DB"/>
    <w:rsid w:val="00526E8A"/>
    <w:rsid w:val="00527242"/>
    <w:rsid w:val="00527A14"/>
    <w:rsid w:val="00535B3D"/>
    <w:rsid w:val="00537C8D"/>
    <w:rsid w:val="00537FF9"/>
    <w:rsid w:val="00540013"/>
    <w:rsid w:val="0054008E"/>
    <w:rsid w:val="005422D3"/>
    <w:rsid w:val="00543DAC"/>
    <w:rsid w:val="00544E65"/>
    <w:rsid w:val="005468CE"/>
    <w:rsid w:val="00553440"/>
    <w:rsid w:val="00557EE5"/>
    <w:rsid w:val="00560BF2"/>
    <w:rsid w:val="00562D0C"/>
    <w:rsid w:val="00563C5E"/>
    <w:rsid w:val="00565A28"/>
    <w:rsid w:val="00566D42"/>
    <w:rsid w:val="00566EB7"/>
    <w:rsid w:val="00575DB6"/>
    <w:rsid w:val="005776EF"/>
    <w:rsid w:val="00582A0B"/>
    <w:rsid w:val="00585341"/>
    <w:rsid w:val="00586FCC"/>
    <w:rsid w:val="005919B0"/>
    <w:rsid w:val="00593916"/>
    <w:rsid w:val="00594C53"/>
    <w:rsid w:val="00596918"/>
    <w:rsid w:val="00596E4C"/>
    <w:rsid w:val="005A6FA9"/>
    <w:rsid w:val="005A7B25"/>
    <w:rsid w:val="005B1B87"/>
    <w:rsid w:val="005B1CE5"/>
    <w:rsid w:val="005B3F08"/>
    <w:rsid w:val="005B4830"/>
    <w:rsid w:val="005C07BC"/>
    <w:rsid w:val="005C0D6C"/>
    <w:rsid w:val="005C26E9"/>
    <w:rsid w:val="005C2DB3"/>
    <w:rsid w:val="005C3932"/>
    <w:rsid w:val="005C4F69"/>
    <w:rsid w:val="005C59E4"/>
    <w:rsid w:val="005C75E7"/>
    <w:rsid w:val="005D17D0"/>
    <w:rsid w:val="005D2827"/>
    <w:rsid w:val="005D4720"/>
    <w:rsid w:val="005D5295"/>
    <w:rsid w:val="005D63A7"/>
    <w:rsid w:val="005D7CFD"/>
    <w:rsid w:val="005E0B33"/>
    <w:rsid w:val="005E22C9"/>
    <w:rsid w:val="005E23E0"/>
    <w:rsid w:val="005E35A8"/>
    <w:rsid w:val="005E3F56"/>
    <w:rsid w:val="005E40C3"/>
    <w:rsid w:val="005E4A7E"/>
    <w:rsid w:val="005E5C9E"/>
    <w:rsid w:val="005E7BA9"/>
    <w:rsid w:val="005F24F3"/>
    <w:rsid w:val="005F2556"/>
    <w:rsid w:val="005F3B68"/>
    <w:rsid w:val="005F6CC4"/>
    <w:rsid w:val="00600CEF"/>
    <w:rsid w:val="0060223F"/>
    <w:rsid w:val="0060236B"/>
    <w:rsid w:val="00602394"/>
    <w:rsid w:val="00603CE1"/>
    <w:rsid w:val="00605103"/>
    <w:rsid w:val="00605BB9"/>
    <w:rsid w:val="00610856"/>
    <w:rsid w:val="006168DC"/>
    <w:rsid w:val="006207B5"/>
    <w:rsid w:val="00623CE9"/>
    <w:rsid w:val="00625014"/>
    <w:rsid w:val="00625E86"/>
    <w:rsid w:val="006262D1"/>
    <w:rsid w:val="0062721E"/>
    <w:rsid w:val="0063054B"/>
    <w:rsid w:val="00631203"/>
    <w:rsid w:val="00633117"/>
    <w:rsid w:val="0063554E"/>
    <w:rsid w:val="0063673B"/>
    <w:rsid w:val="006413FB"/>
    <w:rsid w:val="00642435"/>
    <w:rsid w:val="00643F31"/>
    <w:rsid w:val="00644C50"/>
    <w:rsid w:val="00645EC9"/>
    <w:rsid w:val="00646E9D"/>
    <w:rsid w:val="00652204"/>
    <w:rsid w:val="00652FDC"/>
    <w:rsid w:val="0065440D"/>
    <w:rsid w:val="006550F0"/>
    <w:rsid w:val="006573AC"/>
    <w:rsid w:val="00657E98"/>
    <w:rsid w:val="00660CD1"/>
    <w:rsid w:val="006625EA"/>
    <w:rsid w:val="0066296B"/>
    <w:rsid w:val="00663158"/>
    <w:rsid w:val="00664348"/>
    <w:rsid w:val="00665D94"/>
    <w:rsid w:val="006737DE"/>
    <w:rsid w:val="00673B15"/>
    <w:rsid w:val="006748D4"/>
    <w:rsid w:val="00676A6D"/>
    <w:rsid w:val="00681C34"/>
    <w:rsid w:val="0068275A"/>
    <w:rsid w:val="00685164"/>
    <w:rsid w:val="00686BFD"/>
    <w:rsid w:val="006900F7"/>
    <w:rsid w:val="00691D6D"/>
    <w:rsid w:val="00694BF4"/>
    <w:rsid w:val="00694C7D"/>
    <w:rsid w:val="00695FFC"/>
    <w:rsid w:val="006977F5"/>
    <w:rsid w:val="006978DA"/>
    <w:rsid w:val="006A1EC9"/>
    <w:rsid w:val="006A254D"/>
    <w:rsid w:val="006A266B"/>
    <w:rsid w:val="006A2762"/>
    <w:rsid w:val="006A4A82"/>
    <w:rsid w:val="006A7058"/>
    <w:rsid w:val="006A7FA5"/>
    <w:rsid w:val="006B1C98"/>
    <w:rsid w:val="006B478E"/>
    <w:rsid w:val="006B49F5"/>
    <w:rsid w:val="006B4D98"/>
    <w:rsid w:val="006B7738"/>
    <w:rsid w:val="006C1A44"/>
    <w:rsid w:val="006C1C55"/>
    <w:rsid w:val="006C3670"/>
    <w:rsid w:val="006C4BA5"/>
    <w:rsid w:val="006C76F9"/>
    <w:rsid w:val="006D10C5"/>
    <w:rsid w:val="006D135B"/>
    <w:rsid w:val="006D1568"/>
    <w:rsid w:val="006D1BAE"/>
    <w:rsid w:val="006D2BC2"/>
    <w:rsid w:val="006D2DA1"/>
    <w:rsid w:val="006D2F30"/>
    <w:rsid w:val="006D4556"/>
    <w:rsid w:val="006D614E"/>
    <w:rsid w:val="006D748B"/>
    <w:rsid w:val="006D7ACC"/>
    <w:rsid w:val="006D7B3D"/>
    <w:rsid w:val="006E3EB2"/>
    <w:rsid w:val="006E56A5"/>
    <w:rsid w:val="006E75A3"/>
    <w:rsid w:val="006F05ED"/>
    <w:rsid w:val="006F0ABE"/>
    <w:rsid w:val="006F27AA"/>
    <w:rsid w:val="006F34F2"/>
    <w:rsid w:val="006F5411"/>
    <w:rsid w:val="006F782F"/>
    <w:rsid w:val="00704458"/>
    <w:rsid w:val="00706F4A"/>
    <w:rsid w:val="00707583"/>
    <w:rsid w:val="00710F80"/>
    <w:rsid w:val="007130AF"/>
    <w:rsid w:val="00715F79"/>
    <w:rsid w:val="007161E7"/>
    <w:rsid w:val="007179D1"/>
    <w:rsid w:val="00721C6E"/>
    <w:rsid w:val="00722DDC"/>
    <w:rsid w:val="007233E4"/>
    <w:rsid w:val="0072601E"/>
    <w:rsid w:val="007260C8"/>
    <w:rsid w:val="00726114"/>
    <w:rsid w:val="007275D9"/>
    <w:rsid w:val="0073293C"/>
    <w:rsid w:val="00732E3D"/>
    <w:rsid w:val="00735918"/>
    <w:rsid w:val="00740ECF"/>
    <w:rsid w:val="0074345F"/>
    <w:rsid w:val="007437FD"/>
    <w:rsid w:val="007440E2"/>
    <w:rsid w:val="00750867"/>
    <w:rsid w:val="00752179"/>
    <w:rsid w:val="0075221E"/>
    <w:rsid w:val="00752CEB"/>
    <w:rsid w:val="00752FFB"/>
    <w:rsid w:val="00753DFC"/>
    <w:rsid w:val="00755639"/>
    <w:rsid w:val="007561A7"/>
    <w:rsid w:val="007634FE"/>
    <w:rsid w:val="00763B9C"/>
    <w:rsid w:val="0076613F"/>
    <w:rsid w:val="00767418"/>
    <w:rsid w:val="0077000D"/>
    <w:rsid w:val="00770118"/>
    <w:rsid w:val="007766C9"/>
    <w:rsid w:val="007773DB"/>
    <w:rsid w:val="0077753A"/>
    <w:rsid w:val="00777DDC"/>
    <w:rsid w:val="00780B41"/>
    <w:rsid w:val="00780ECD"/>
    <w:rsid w:val="00785259"/>
    <w:rsid w:val="00785B94"/>
    <w:rsid w:val="0078668E"/>
    <w:rsid w:val="00786C0B"/>
    <w:rsid w:val="007876C3"/>
    <w:rsid w:val="00791D77"/>
    <w:rsid w:val="007923F3"/>
    <w:rsid w:val="00792BEF"/>
    <w:rsid w:val="00793253"/>
    <w:rsid w:val="00794477"/>
    <w:rsid w:val="007945F0"/>
    <w:rsid w:val="00795CF8"/>
    <w:rsid w:val="00796C66"/>
    <w:rsid w:val="00797437"/>
    <w:rsid w:val="007978CD"/>
    <w:rsid w:val="00797D5F"/>
    <w:rsid w:val="007A4241"/>
    <w:rsid w:val="007A58B0"/>
    <w:rsid w:val="007A7DE8"/>
    <w:rsid w:val="007B0C8E"/>
    <w:rsid w:val="007B1A86"/>
    <w:rsid w:val="007B584D"/>
    <w:rsid w:val="007B5C1E"/>
    <w:rsid w:val="007B63BB"/>
    <w:rsid w:val="007B6C41"/>
    <w:rsid w:val="007C1200"/>
    <w:rsid w:val="007C19A7"/>
    <w:rsid w:val="007C2085"/>
    <w:rsid w:val="007C3F59"/>
    <w:rsid w:val="007C4049"/>
    <w:rsid w:val="007C50A2"/>
    <w:rsid w:val="007C5158"/>
    <w:rsid w:val="007C56F9"/>
    <w:rsid w:val="007C6380"/>
    <w:rsid w:val="007D1954"/>
    <w:rsid w:val="007D1EAC"/>
    <w:rsid w:val="007D2181"/>
    <w:rsid w:val="007D50AA"/>
    <w:rsid w:val="007D6126"/>
    <w:rsid w:val="007D6873"/>
    <w:rsid w:val="007D68FF"/>
    <w:rsid w:val="007D757D"/>
    <w:rsid w:val="007D78A9"/>
    <w:rsid w:val="007E0347"/>
    <w:rsid w:val="007E0986"/>
    <w:rsid w:val="007E1107"/>
    <w:rsid w:val="007E11E7"/>
    <w:rsid w:val="007E5974"/>
    <w:rsid w:val="007E7A2E"/>
    <w:rsid w:val="007F15B9"/>
    <w:rsid w:val="007F33B1"/>
    <w:rsid w:val="007F3E85"/>
    <w:rsid w:val="007F7996"/>
    <w:rsid w:val="008020BA"/>
    <w:rsid w:val="00802C7A"/>
    <w:rsid w:val="00805E75"/>
    <w:rsid w:val="00810BC5"/>
    <w:rsid w:val="00810F61"/>
    <w:rsid w:val="00814F0F"/>
    <w:rsid w:val="00815E4E"/>
    <w:rsid w:val="00820344"/>
    <w:rsid w:val="008228DF"/>
    <w:rsid w:val="0082549F"/>
    <w:rsid w:val="00825819"/>
    <w:rsid w:val="00825ADB"/>
    <w:rsid w:val="008266E1"/>
    <w:rsid w:val="00826BA1"/>
    <w:rsid w:val="008307CF"/>
    <w:rsid w:val="00830BA4"/>
    <w:rsid w:val="00836E24"/>
    <w:rsid w:val="0084166A"/>
    <w:rsid w:val="008416FC"/>
    <w:rsid w:val="00843A5D"/>
    <w:rsid w:val="00846088"/>
    <w:rsid w:val="008472D9"/>
    <w:rsid w:val="008502D0"/>
    <w:rsid w:val="00850D1F"/>
    <w:rsid w:val="00852598"/>
    <w:rsid w:val="00853AF6"/>
    <w:rsid w:val="00854EC1"/>
    <w:rsid w:val="00860AAA"/>
    <w:rsid w:val="0086177C"/>
    <w:rsid w:val="008623BE"/>
    <w:rsid w:val="00862713"/>
    <w:rsid w:val="00866F1D"/>
    <w:rsid w:val="00867BE3"/>
    <w:rsid w:val="00872CF0"/>
    <w:rsid w:val="00874E49"/>
    <w:rsid w:val="00875055"/>
    <w:rsid w:val="008757D9"/>
    <w:rsid w:val="00877151"/>
    <w:rsid w:val="00877313"/>
    <w:rsid w:val="00877A0C"/>
    <w:rsid w:val="00881DD8"/>
    <w:rsid w:val="00882DE4"/>
    <w:rsid w:val="00883387"/>
    <w:rsid w:val="00883B3C"/>
    <w:rsid w:val="0088412F"/>
    <w:rsid w:val="00884BCE"/>
    <w:rsid w:val="00884EBD"/>
    <w:rsid w:val="0089151E"/>
    <w:rsid w:val="008919BA"/>
    <w:rsid w:val="00893815"/>
    <w:rsid w:val="0089401C"/>
    <w:rsid w:val="00894827"/>
    <w:rsid w:val="00895F2E"/>
    <w:rsid w:val="00897F55"/>
    <w:rsid w:val="008A00A1"/>
    <w:rsid w:val="008A2CA1"/>
    <w:rsid w:val="008A430A"/>
    <w:rsid w:val="008A5CF9"/>
    <w:rsid w:val="008A6055"/>
    <w:rsid w:val="008A663D"/>
    <w:rsid w:val="008A7209"/>
    <w:rsid w:val="008B5539"/>
    <w:rsid w:val="008B66D0"/>
    <w:rsid w:val="008B7C86"/>
    <w:rsid w:val="008C0109"/>
    <w:rsid w:val="008C2DB2"/>
    <w:rsid w:val="008C3319"/>
    <w:rsid w:val="008C54F5"/>
    <w:rsid w:val="008C5778"/>
    <w:rsid w:val="008C58FE"/>
    <w:rsid w:val="008C628E"/>
    <w:rsid w:val="008C6587"/>
    <w:rsid w:val="008C685F"/>
    <w:rsid w:val="008D1E79"/>
    <w:rsid w:val="008D5250"/>
    <w:rsid w:val="008D616C"/>
    <w:rsid w:val="008D67FC"/>
    <w:rsid w:val="008E00B1"/>
    <w:rsid w:val="008E1B76"/>
    <w:rsid w:val="008E1D43"/>
    <w:rsid w:val="008E362B"/>
    <w:rsid w:val="008E37B8"/>
    <w:rsid w:val="008E387F"/>
    <w:rsid w:val="008E5E2B"/>
    <w:rsid w:val="008E5E55"/>
    <w:rsid w:val="008F286D"/>
    <w:rsid w:val="008F674C"/>
    <w:rsid w:val="009057F0"/>
    <w:rsid w:val="00910A3B"/>
    <w:rsid w:val="00912518"/>
    <w:rsid w:val="0091357C"/>
    <w:rsid w:val="00913DF9"/>
    <w:rsid w:val="00915911"/>
    <w:rsid w:val="00915F6E"/>
    <w:rsid w:val="009165A4"/>
    <w:rsid w:val="0091751F"/>
    <w:rsid w:val="00917F29"/>
    <w:rsid w:val="00921F7A"/>
    <w:rsid w:val="009226C7"/>
    <w:rsid w:val="0092307C"/>
    <w:rsid w:val="00924F3A"/>
    <w:rsid w:val="00927FA7"/>
    <w:rsid w:val="00934D01"/>
    <w:rsid w:val="00937D5E"/>
    <w:rsid w:val="00940973"/>
    <w:rsid w:val="00941ABE"/>
    <w:rsid w:val="009444F5"/>
    <w:rsid w:val="009465B0"/>
    <w:rsid w:val="00946A60"/>
    <w:rsid w:val="00950B2D"/>
    <w:rsid w:val="009513BE"/>
    <w:rsid w:val="00954AA8"/>
    <w:rsid w:val="009624DE"/>
    <w:rsid w:val="00963592"/>
    <w:rsid w:val="00966A31"/>
    <w:rsid w:val="00966D63"/>
    <w:rsid w:val="00966FE2"/>
    <w:rsid w:val="009711F3"/>
    <w:rsid w:val="00971284"/>
    <w:rsid w:val="00972F01"/>
    <w:rsid w:val="00976CEC"/>
    <w:rsid w:val="00977495"/>
    <w:rsid w:val="0098176A"/>
    <w:rsid w:val="00982C1E"/>
    <w:rsid w:val="00984E98"/>
    <w:rsid w:val="009905E6"/>
    <w:rsid w:val="0099115B"/>
    <w:rsid w:val="00993A8F"/>
    <w:rsid w:val="009972BA"/>
    <w:rsid w:val="00997F30"/>
    <w:rsid w:val="009A17F8"/>
    <w:rsid w:val="009A33B9"/>
    <w:rsid w:val="009A3BE4"/>
    <w:rsid w:val="009A6383"/>
    <w:rsid w:val="009B1BED"/>
    <w:rsid w:val="009B5194"/>
    <w:rsid w:val="009B6A7B"/>
    <w:rsid w:val="009B6DD9"/>
    <w:rsid w:val="009C222D"/>
    <w:rsid w:val="009C2D25"/>
    <w:rsid w:val="009C38FD"/>
    <w:rsid w:val="009C7209"/>
    <w:rsid w:val="009D2C5D"/>
    <w:rsid w:val="009D2D31"/>
    <w:rsid w:val="009D34F8"/>
    <w:rsid w:val="009D4B81"/>
    <w:rsid w:val="009D518F"/>
    <w:rsid w:val="009D5C41"/>
    <w:rsid w:val="009D6247"/>
    <w:rsid w:val="009E38A6"/>
    <w:rsid w:val="009E3AA2"/>
    <w:rsid w:val="009E4698"/>
    <w:rsid w:val="009E5204"/>
    <w:rsid w:val="009E5462"/>
    <w:rsid w:val="009E5D5E"/>
    <w:rsid w:val="009E7DCA"/>
    <w:rsid w:val="009F07BB"/>
    <w:rsid w:val="009F5097"/>
    <w:rsid w:val="009F6063"/>
    <w:rsid w:val="009F7B94"/>
    <w:rsid w:val="00A00DF6"/>
    <w:rsid w:val="00A012E4"/>
    <w:rsid w:val="00A0234D"/>
    <w:rsid w:val="00A02CE9"/>
    <w:rsid w:val="00A03186"/>
    <w:rsid w:val="00A043AE"/>
    <w:rsid w:val="00A0744C"/>
    <w:rsid w:val="00A07D3A"/>
    <w:rsid w:val="00A103F0"/>
    <w:rsid w:val="00A106D5"/>
    <w:rsid w:val="00A14C79"/>
    <w:rsid w:val="00A14DFE"/>
    <w:rsid w:val="00A166AB"/>
    <w:rsid w:val="00A20B94"/>
    <w:rsid w:val="00A22CE7"/>
    <w:rsid w:val="00A23247"/>
    <w:rsid w:val="00A24128"/>
    <w:rsid w:val="00A24B58"/>
    <w:rsid w:val="00A253CC"/>
    <w:rsid w:val="00A2609A"/>
    <w:rsid w:val="00A261D9"/>
    <w:rsid w:val="00A3019F"/>
    <w:rsid w:val="00A30C3C"/>
    <w:rsid w:val="00A3107B"/>
    <w:rsid w:val="00A31A99"/>
    <w:rsid w:val="00A3379C"/>
    <w:rsid w:val="00A339B0"/>
    <w:rsid w:val="00A34ADE"/>
    <w:rsid w:val="00A356EA"/>
    <w:rsid w:val="00A40866"/>
    <w:rsid w:val="00A43C94"/>
    <w:rsid w:val="00A46DFE"/>
    <w:rsid w:val="00A47C34"/>
    <w:rsid w:val="00A501A0"/>
    <w:rsid w:val="00A509F6"/>
    <w:rsid w:val="00A51158"/>
    <w:rsid w:val="00A51911"/>
    <w:rsid w:val="00A52BA1"/>
    <w:rsid w:val="00A546C0"/>
    <w:rsid w:val="00A550C9"/>
    <w:rsid w:val="00A563D1"/>
    <w:rsid w:val="00A5713C"/>
    <w:rsid w:val="00A577F8"/>
    <w:rsid w:val="00A57A80"/>
    <w:rsid w:val="00A611BA"/>
    <w:rsid w:val="00A62A41"/>
    <w:rsid w:val="00A6320C"/>
    <w:rsid w:val="00A66889"/>
    <w:rsid w:val="00A66EE5"/>
    <w:rsid w:val="00A712D9"/>
    <w:rsid w:val="00A737A8"/>
    <w:rsid w:val="00A76361"/>
    <w:rsid w:val="00A77AEA"/>
    <w:rsid w:val="00A8098C"/>
    <w:rsid w:val="00A81C35"/>
    <w:rsid w:val="00A8265E"/>
    <w:rsid w:val="00A8409C"/>
    <w:rsid w:val="00A9016A"/>
    <w:rsid w:val="00A90DAF"/>
    <w:rsid w:val="00A92180"/>
    <w:rsid w:val="00A9369F"/>
    <w:rsid w:val="00A9789B"/>
    <w:rsid w:val="00AA09A7"/>
    <w:rsid w:val="00AA0B85"/>
    <w:rsid w:val="00AA3049"/>
    <w:rsid w:val="00AA41C9"/>
    <w:rsid w:val="00AA4840"/>
    <w:rsid w:val="00AA495E"/>
    <w:rsid w:val="00AA5741"/>
    <w:rsid w:val="00AA5A1C"/>
    <w:rsid w:val="00AB025F"/>
    <w:rsid w:val="00AB06D9"/>
    <w:rsid w:val="00AB2AEA"/>
    <w:rsid w:val="00AB3E0B"/>
    <w:rsid w:val="00AC21FA"/>
    <w:rsid w:val="00AC373B"/>
    <w:rsid w:val="00AC6E2F"/>
    <w:rsid w:val="00AC7A4E"/>
    <w:rsid w:val="00AD3A71"/>
    <w:rsid w:val="00AD593C"/>
    <w:rsid w:val="00AD6C52"/>
    <w:rsid w:val="00AD7538"/>
    <w:rsid w:val="00AE04F3"/>
    <w:rsid w:val="00AE082A"/>
    <w:rsid w:val="00AE0DA6"/>
    <w:rsid w:val="00AE1973"/>
    <w:rsid w:val="00AE1AAB"/>
    <w:rsid w:val="00AE1C1F"/>
    <w:rsid w:val="00AE35E6"/>
    <w:rsid w:val="00AF0BF5"/>
    <w:rsid w:val="00AF21A1"/>
    <w:rsid w:val="00AF2688"/>
    <w:rsid w:val="00AF3541"/>
    <w:rsid w:val="00AF441A"/>
    <w:rsid w:val="00AF47EC"/>
    <w:rsid w:val="00AF5D9B"/>
    <w:rsid w:val="00AF603E"/>
    <w:rsid w:val="00B00821"/>
    <w:rsid w:val="00B02730"/>
    <w:rsid w:val="00B03856"/>
    <w:rsid w:val="00B05AF3"/>
    <w:rsid w:val="00B06436"/>
    <w:rsid w:val="00B07774"/>
    <w:rsid w:val="00B102C5"/>
    <w:rsid w:val="00B10785"/>
    <w:rsid w:val="00B11055"/>
    <w:rsid w:val="00B12E93"/>
    <w:rsid w:val="00B153B8"/>
    <w:rsid w:val="00B16E26"/>
    <w:rsid w:val="00B22BEA"/>
    <w:rsid w:val="00B23612"/>
    <w:rsid w:val="00B24391"/>
    <w:rsid w:val="00B24B1E"/>
    <w:rsid w:val="00B264FF"/>
    <w:rsid w:val="00B325D1"/>
    <w:rsid w:val="00B32681"/>
    <w:rsid w:val="00B32748"/>
    <w:rsid w:val="00B329DB"/>
    <w:rsid w:val="00B33F2A"/>
    <w:rsid w:val="00B34163"/>
    <w:rsid w:val="00B36F74"/>
    <w:rsid w:val="00B3716B"/>
    <w:rsid w:val="00B42880"/>
    <w:rsid w:val="00B43FC0"/>
    <w:rsid w:val="00B44B47"/>
    <w:rsid w:val="00B452B0"/>
    <w:rsid w:val="00B47B57"/>
    <w:rsid w:val="00B52167"/>
    <w:rsid w:val="00B523D3"/>
    <w:rsid w:val="00B5297A"/>
    <w:rsid w:val="00B55040"/>
    <w:rsid w:val="00B550F7"/>
    <w:rsid w:val="00B559D0"/>
    <w:rsid w:val="00B569CF"/>
    <w:rsid w:val="00B57B30"/>
    <w:rsid w:val="00B57B8F"/>
    <w:rsid w:val="00B613CA"/>
    <w:rsid w:val="00B6140D"/>
    <w:rsid w:val="00B61C75"/>
    <w:rsid w:val="00B63058"/>
    <w:rsid w:val="00B65798"/>
    <w:rsid w:val="00B66169"/>
    <w:rsid w:val="00B662C8"/>
    <w:rsid w:val="00B66616"/>
    <w:rsid w:val="00B70145"/>
    <w:rsid w:val="00B7187A"/>
    <w:rsid w:val="00B71C23"/>
    <w:rsid w:val="00B73EC6"/>
    <w:rsid w:val="00B802FF"/>
    <w:rsid w:val="00B814A1"/>
    <w:rsid w:val="00B82D86"/>
    <w:rsid w:val="00B84256"/>
    <w:rsid w:val="00B86A7B"/>
    <w:rsid w:val="00B86C7F"/>
    <w:rsid w:val="00B91920"/>
    <w:rsid w:val="00B92F53"/>
    <w:rsid w:val="00B93E65"/>
    <w:rsid w:val="00BA097A"/>
    <w:rsid w:val="00BA0D10"/>
    <w:rsid w:val="00BA20C8"/>
    <w:rsid w:val="00BA21B2"/>
    <w:rsid w:val="00BA4D9E"/>
    <w:rsid w:val="00BA5472"/>
    <w:rsid w:val="00BA5A90"/>
    <w:rsid w:val="00BA6317"/>
    <w:rsid w:val="00BB055A"/>
    <w:rsid w:val="00BC174E"/>
    <w:rsid w:val="00BD09DD"/>
    <w:rsid w:val="00BD2EA1"/>
    <w:rsid w:val="00BD397E"/>
    <w:rsid w:val="00BD40AD"/>
    <w:rsid w:val="00BD4335"/>
    <w:rsid w:val="00BD4A7F"/>
    <w:rsid w:val="00BD4C2B"/>
    <w:rsid w:val="00BD782D"/>
    <w:rsid w:val="00BE1468"/>
    <w:rsid w:val="00BE2BFC"/>
    <w:rsid w:val="00BE30E3"/>
    <w:rsid w:val="00BE56A9"/>
    <w:rsid w:val="00BE738E"/>
    <w:rsid w:val="00BE7454"/>
    <w:rsid w:val="00BF04B3"/>
    <w:rsid w:val="00BF0EB9"/>
    <w:rsid w:val="00BF1279"/>
    <w:rsid w:val="00BF31B9"/>
    <w:rsid w:val="00BF3628"/>
    <w:rsid w:val="00BF3775"/>
    <w:rsid w:val="00BF4D8F"/>
    <w:rsid w:val="00C00A1B"/>
    <w:rsid w:val="00C01F4C"/>
    <w:rsid w:val="00C022A9"/>
    <w:rsid w:val="00C02528"/>
    <w:rsid w:val="00C03AB3"/>
    <w:rsid w:val="00C047CD"/>
    <w:rsid w:val="00C04E60"/>
    <w:rsid w:val="00C0615C"/>
    <w:rsid w:val="00C063FE"/>
    <w:rsid w:val="00C069E7"/>
    <w:rsid w:val="00C11F5E"/>
    <w:rsid w:val="00C12BE1"/>
    <w:rsid w:val="00C13E70"/>
    <w:rsid w:val="00C145CE"/>
    <w:rsid w:val="00C17F75"/>
    <w:rsid w:val="00C21075"/>
    <w:rsid w:val="00C23535"/>
    <w:rsid w:val="00C269BE"/>
    <w:rsid w:val="00C30C55"/>
    <w:rsid w:val="00C31628"/>
    <w:rsid w:val="00C32150"/>
    <w:rsid w:val="00C3381D"/>
    <w:rsid w:val="00C348DF"/>
    <w:rsid w:val="00C353BC"/>
    <w:rsid w:val="00C36CC4"/>
    <w:rsid w:val="00C401B6"/>
    <w:rsid w:val="00C45BCD"/>
    <w:rsid w:val="00C46BFF"/>
    <w:rsid w:val="00C47A2E"/>
    <w:rsid w:val="00C50544"/>
    <w:rsid w:val="00C51305"/>
    <w:rsid w:val="00C545F3"/>
    <w:rsid w:val="00C55560"/>
    <w:rsid w:val="00C60B49"/>
    <w:rsid w:val="00C60C91"/>
    <w:rsid w:val="00C61CF5"/>
    <w:rsid w:val="00C65E34"/>
    <w:rsid w:val="00C66408"/>
    <w:rsid w:val="00C66C8E"/>
    <w:rsid w:val="00C71E5E"/>
    <w:rsid w:val="00C722C9"/>
    <w:rsid w:val="00C723FA"/>
    <w:rsid w:val="00C72CBB"/>
    <w:rsid w:val="00C73536"/>
    <w:rsid w:val="00C74480"/>
    <w:rsid w:val="00C748D1"/>
    <w:rsid w:val="00C76591"/>
    <w:rsid w:val="00C772D7"/>
    <w:rsid w:val="00C775D4"/>
    <w:rsid w:val="00C77911"/>
    <w:rsid w:val="00C832E4"/>
    <w:rsid w:val="00C83904"/>
    <w:rsid w:val="00C83D0D"/>
    <w:rsid w:val="00C85546"/>
    <w:rsid w:val="00C871C0"/>
    <w:rsid w:val="00C90AB9"/>
    <w:rsid w:val="00C90DF0"/>
    <w:rsid w:val="00C91F60"/>
    <w:rsid w:val="00C964CD"/>
    <w:rsid w:val="00C96ECE"/>
    <w:rsid w:val="00C976F3"/>
    <w:rsid w:val="00CA0E91"/>
    <w:rsid w:val="00CA3C90"/>
    <w:rsid w:val="00CA4F80"/>
    <w:rsid w:val="00CA72AD"/>
    <w:rsid w:val="00CA72C9"/>
    <w:rsid w:val="00CA742A"/>
    <w:rsid w:val="00CB0097"/>
    <w:rsid w:val="00CB21AE"/>
    <w:rsid w:val="00CB24B4"/>
    <w:rsid w:val="00CB77B6"/>
    <w:rsid w:val="00CB7831"/>
    <w:rsid w:val="00CC070E"/>
    <w:rsid w:val="00CC0B27"/>
    <w:rsid w:val="00CC35F9"/>
    <w:rsid w:val="00CC39DF"/>
    <w:rsid w:val="00CC555D"/>
    <w:rsid w:val="00CC67CA"/>
    <w:rsid w:val="00CC736D"/>
    <w:rsid w:val="00CD2153"/>
    <w:rsid w:val="00CD55DB"/>
    <w:rsid w:val="00CD72FF"/>
    <w:rsid w:val="00CE069E"/>
    <w:rsid w:val="00CE13E3"/>
    <w:rsid w:val="00CF1B8E"/>
    <w:rsid w:val="00CF237A"/>
    <w:rsid w:val="00CF3C28"/>
    <w:rsid w:val="00CF4CD0"/>
    <w:rsid w:val="00CF4D6F"/>
    <w:rsid w:val="00CF4DEC"/>
    <w:rsid w:val="00CF5F74"/>
    <w:rsid w:val="00CF61F4"/>
    <w:rsid w:val="00CF71BF"/>
    <w:rsid w:val="00CF7C46"/>
    <w:rsid w:val="00D00DA1"/>
    <w:rsid w:val="00D03552"/>
    <w:rsid w:val="00D04E26"/>
    <w:rsid w:val="00D06A87"/>
    <w:rsid w:val="00D06CB1"/>
    <w:rsid w:val="00D0722D"/>
    <w:rsid w:val="00D10FBE"/>
    <w:rsid w:val="00D11E0F"/>
    <w:rsid w:val="00D15303"/>
    <w:rsid w:val="00D153B3"/>
    <w:rsid w:val="00D20349"/>
    <w:rsid w:val="00D216D5"/>
    <w:rsid w:val="00D22AA3"/>
    <w:rsid w:val="00D22D28"/>
    <w:rsid w:val="00D23924"/>
    <w:rsid w:val="00D23A11"/>
    <w:rsid w:val="00D241C5"/>
    <w:rsid w:val="00D26BF2"/>
    <w:rsid w:val="00D2781E"/>
    <w:rsid w:val="00D31397"/>
    <w:rsid w:val="00D32B5D"/>
    <w:rsid w:val="00D33250"/>
    <w:rsid w:val="00D33F20"/>
    <w:rsid w:val="00D37640"/>
    <w:rsid w:val="00D402DE"/>
    <w:rsid w:val="00D4097C"/>
    <w:rsid w:val="00D40E98"/>
    <w:rsid w:val="00D417AB"/>
    <w:rsid w:val="00D430B3"/>
    <w:rsid w:val="00D46129"/>
    <w:rsid w:val="00D46298"/>
    <w:rsid w:val="00D46F9A"/>
    <w:rsid w:val="00D5196A"/>
    <w:rsid w:val="00D5216A"/>
    <w:rsid w:val="00D52A96"/>
    <w:rsid w:val="00D54422"/>
    <w:rsid w:val="00D54709"/>
    <w:rsid w:val="00D57DF3"/>
    <w:rsid w:val="00D60DE6"/>
    <w:rsid w:val="00D623D9"/>
    <w:rsid w:val="00D62615"/>
    <w:rsid w:val="00D63D79"/>
    <w:rsid w:val="00D65B3B"/>
    <w:rsid w:val="00D664A3"/>
    <w:rsid w:val="00D67FAA"/>
    <w:rsid w:val="00D70CAD"/>
    <w:rsid w:val="00D71033"/>
    <w:rsid w:val="00D74144"/>
    <w:rsid w:val="00D744BF"/>
    <w:rsid w:val="00D76721"/>
    <w:rsid w:val="00D81BD9"/>
    <w:rsid w:val="00D8546A"/>
    <w:rsid w:val="00D90FDB"/>
    <w:rsid w:val="00D931E7"/>
    <w:rsid w:val="00D94298"/>
    <w:rsid w:val="00D945D4"/>
    <w:rsid w:val="00D95D72"/>
    <w:rsid w:val="00D9623C"/>
    <w:rsid w:val="00DA09F0"/>
    <w:rsid w:val="00DA147C"/>
    <w:rsid w:val="00DA2384"/>
    <w:rsid w:val="00DA4A1D"/>
    <w:rsid w:val="00DA6CA7"/>
    <w:rsid w:val="00DA7262"/>
    <w:rsid w:val="00DA7FCF"/>
    <w:rsid w:val="00DB0FD5"/>
    <w:rsid w:val="00DB1EB4"/>
    <w:rsid w:val="00DB5A10"/>
    <w:rsid w:val="00DB6087"/>
    <w:rsid w:val="00DB76D8"/>
    <w:rsid w:val="00DC195F"/>
    <w:rsid w:val="00DC196F"/>
    <w:rsid w:val="00DC1D2E"/>
    <w:rsid w:val="00DC50F6"/>
    <w:rsid w:val="00DC66CE"/>
    <w:rsid w:val="00DD0C76"/>
    <w:rsid w:val="00DD0D3C"/>
    <w:rsid w:val="00DD1D02"/>
    <w:rsid w:val="00DD2357"/>
    <w:rsid w:val="00DD49BB"/>
    <w:rsid w:val="00DD49EF"/>
    <w:rsid w:val="00DD7514"/>
    <w:rsid w:val="00DD7FF1"/>
    <w:rsid w:val="00DE0C19"/>
    <w:rsid w:val="00DE2381"/>
    <w:rsid w:val="00DE2C4A"/>
    <w:rsid w:val="00DE3259"/>
    <w:rsid w:val="00DE4A59"/>
    <w:rsid w:val="00DE55AC"/>
    <w:rsid w:val="00DE6A79"/>
    <w:rsid w:val="00DF129C"/>
    <w:rsid w:val="00DF33AC"/>
    <w:rsid w:val="00DF3CEA"/>
    <w:rsid w:val="00E027DE"/>
    <w:rsid w:val="00E078A6"/>
    <w:rsid w:val="00E11AF5"/>
    <w:rsid w:val="00E14A8D"/>
    <w:rsid w:val="00E157F9"/>
    <w:rsid w:val="00E15E56"/>
    <w:rsid w:val="00E17540"/>
    <w:rsid w:val="00E20056"/>
    <w:rsid w:val="00E20355"/>
    <w:rsid w:val="00E21E62"/>
    <w:rsid w:val="00E24B52"/>
    <w:rsid w:val="00E24F8B"/>
    <w:rsid w:val="00E2550C"/>
    <w:rsid w:val="00E35497"/>
    <w:rsid w:val="00E35B6F"/>
    <w:rsid w:val="00E35BDC"/>
    <w:rsid w:val="00E37325"/>
    <w:rsid w:val="00E3784D"/>
    <w:rsid w:val="00E40AB6"/>
    <w:rsid w:val="00E4399F"/>
    <w:rsid w:val="00E43FF4"/>
    <w:rsid w:val="00E45130"/>
    <w:rsid w:val="00E45BEF"/>
    <w:rsid w:val="00E46305"/>
    <w:rsid w:val="00E516AA"/>
    <w:rsid w:val="00E52205"/>
    <w:rsid w:val="00E53561"/>
    <w:rsid w:val="00E53C5A"/>
    <w:rsid w:val="00E54C2F"/>
    <w:rsid w:val="00E551F7"/>
    <w:rsid w:val="00E56049"/>
    <w:rsid w:val="00E604EC"/>
    <w:rsid w:val="00E60CCD"/>
    <w:rsid w:val="00E60D9B"/>
    <w:rsid w:val="00E61BA0"/>
    <w:rsid w:val="00E62592"/>
    <w:rsid w:val="00E63781"/>
    <w:rsid w:val="00E641E3"/>
    <w:rsid w:val="00E65110"/>
    <w:rsid w:val="00E656CF"/>
    <w:rsid w:val="00E65968"/>
    <w:rsid w:val="00E65BC9"/>
    <w:rsid w:val="00E66B0F"/>
    <w:rsid w:val="00E71FA1"/>
    <w:rsid w:val="00E72E56"/>
    <w:rsid w:val="00E74C4B"/>
    <w:rsid w:val="00E80B10"/>
    <w:rsid w:val="00E815C3"/>
    <w:rsid w:val="00E848C1"/>
    <w:rsid w:val="00E84AC6"/>
    <w:rsid w:val="00E851BF"/>
    <w:rsid w:val="00E8596F"/>
    <w:rsid w:val="00E85C5B"/>
    <w:rsid w:val="00E90512"/>
    <w:rsid w:val="00E911B0"/>
    <w:rsid w:val="00E91F7C"/>
    <w:rsid w:val="00E93326"/>
    <w:rsid w:val="00E93630"/>
    <w:rsid w:val="00E9386E"/>
    <w:rsid w:val="00E94EC7"/>
    <w:rsid w:val="00E954A4"/>
    <w:rsid w:val="00E95B77"/>
    <w:rsid w:val="00EA1888"/>
    <w:rsid w:val="00EA2232"/>
    <w:rsid w:val="00EA2395"/>
    <w:rsid w:val="00EA2DCD"/>
    <w:rsid w:val="00EA5E7F"/>
    <w:rsid w:val="00EA5EB1"/>
    <w:rsid w:val="00EA68A9"/>
    <w:rsid w:val="00EA7A4B"/>
    <w:rsid w:val="00EB09A8"/>
    <w:rsid w:val="00EB2440"/>
    <w:rsid w:val="00EB33B2"/>
    <w:rsid w:val="00EB46EA"/>
    <w:rsid w:val="00EB6C24"/>
    <w:rsid w:val="00EB6EC1"/>
    <w:rsid w:val="00EB783C"/>
    <w:rsid w:val="00EC141A"/>
    <w:rsid w:val="00EC2777"/>
    <w:rsid w:val="00EC371B"/>
    <w:rsid w:val="00EC404A"/>
    <w:rsid w:val="00EC5CF3"/>
    <w:rsid w:val="00EC77D0"/>
    <w:rsid w:val="00ED03B9"/>
    <w:rsid w:val="00ED13F8"/>
    <w:rsid w:val="00ED14DB"/>
    <w:rsid w:val="00ED36E7"/>
    <w:rsid w:val="00ED68D5"/>
    <w:rsid w:val="00ED6BFB"/>
    <w:rsid w:val="00ED7956"/>
    <w:rsid w:val="00ED7D74"/>
    <w:rsid w:val="00EE12E7"/>
    <w:rsid w:val="00EE3C8D"/>
    <w:rsid w:val="00EE62FF"/>
    <w:rsid w:val="00EF39CC"/>
    <w:rsid w:val="00EF4CA1"/>
    <w:rsid w:val="00EF54EB"/>
    <w:rsid w:val="00EF5F98"/>
    <w:rsid w:val="00EF611D"/>
    <w:rsid w:val="00EF73B0"/>
    <w:rsid w:val="00F0017E"/>
    <w:rsid w:val="00F00A6D"/>
    <w:rsid w:val="00F00FA5"/>
    <w:rsid w:val="00F0483C"/>
    <w:rsid w:val="00F05DF4"/>
    <w:rsid w:val="00F07EC4"/>
    <w:rsid w:val="00F103D4"/>
    <w:rsid w:val="00F113B3"/>
    <w:rsid w:val="00F1259E"/>
    <w:rsid w:val="00F12D5B"/>
    <w:rsid w:val="00F14A1A"/>
    <w:rsid w:val="00F172F3"/>
    <w:rsid w:val="00F2256C"/>
    <w:rsid w:val="00F2388D"/>
    <w:rsid w:val="00F24D7E"/>
    <w:rsid w:val="00F27122"/>
    <w:rsid w:val="00F31775"/>
    <w:rsid w:val="00F318E8"/>
    <w:rsid w:val="00F36DD7"/>
    <w:rsid w:val="00F372D1"/>
    <w:rsid w:val="00F37893"/>
    <w:rsid w:val="00F4052E"/>
    <w:rsid w:val="00F40ACC"/>
    <w:rsid w:val="00F43406"/>
    <w:rsid w:val="00F43754"/>
    <w:rsid w:val="00F442E6"/>
    <w:rsid w:val="00F44719"/>
    <w:rsid w:val="00F44B88"/>
    <w:rsid w:val="00F46285"/>
    <w:rsid w:val="00F4683F"/>
    <w:rsid w:val="00F50FB1"/>
    <w:rsid w:val="00F51666"/>
    <w:rsid w:val="00F51CA4"/>
    <w:rsid w:val="00F5209B"/>
    <w:rsid w:val="00F57449"/>
    <w:rsid w:val="00F57721"/>
    <w:rsid w:val="00F64487"/>
    <w:rsid w:val="00F72078"/>
    <w:rsid w:val="00F72539"/>
    <w:rsid w:val="00F726A6"/>
    <w:rsid w:val="00F73A82"/>
    <w:rsid w:val="00F74C20"/>
    <w:rsid w:val="00F74C3C"/>
    <w:rsid w:val="00F75363"/>
    <w:rsid w:val="00F75824"/>
    <w:rsid w:val="00F7603C"/>
    <w:rsid w:val="00F77DFC"/>
    <w:rsid w:val="00F81839"/>
    <w:rsid w:val="00F81EEE"/>
    <w:rsid w:val="00F83DBA"/>
    <w:rsid w:val="00F84B6A"/>
    <w:rsid w:val="00F85310"/>
    <w:rsid w:val="00F91839"/>
    <w:rsid w:val="00F95CA6"/>
    <w:rsid w:val="00F96F6E"/>
    <w:rsid w:val="00F972BF"/>
    <w:rsid w:val="00FA152B"/>
    <w:rsid w:val="00FA16D0"/>
    <w:rsid w:val="00FA1A7C"/>
    <w:rsid w:val="00FA6DD0"/>
    <w:rsid w:val="00FA6F58"/>
    <w:rsid w:val="00FB20DB"/>
    <w:rsid w:val="00FB493D"/>
    <w:rsid w:val="00FC1791"/>
    <w:rsid w:val="00FC28FD"/>
    <w:rsid w:val="00FC2E3B"/>
    <w:rsid w:val="00FC3E0A"/>
    <w:rsid w:val="00FC5A2D"/>
    <w:rsid w:val="00FC5B1D"/>
    <w:rsid w:val="00FC5E66"/>
    <w:rsid w:val="00FC6C76"/>
    <w:rsid w:val="00FD26B2"/>
    <w:rsid w:val="00FD508B"/>
    <w:rsid w:val="00FD51A3"/>
    <w:rsid w:val="00FD6D20"/>
    <w:rsid w:val="00FD7178"/>
    <w:rsid w:val="00FE2821"/>
    <w:rsid w:val="00FE288F"/>
    <w:rsid w:val="00FE3CE5"/>
    <w:rsid w:val="00FE6E62"/>
    <w:rsid w:val="00FF02BA"/>
    <w:rsid w:val="00FF0F70"/>
    <w:rsid w:val="00FF302F"/>
    <w:rsid w:val="00FF7A63"/>
    <w:rsid w:val="00FF7B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BD57F"/>
  <w15:docId w15:val="{ACBBA46E-C919-4F42-B28F-6BFEE9AD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D1C"/>
    <w:pPr>
      <w:suppressAutoHyphens/>
      <w:spacing w:after="120" w:line="240" w:lineRule="auto"/>
      <w:ind w:firstLine="720"/>
      <w:jc w:val="both"/>
    </w:pPr>
  </w:style>
  <w:style w:type="paragraph" w:styleId="Heading1">
    <w:name w:val="heading 1"/>
    <w:basedOn w:val="Normal"/>
    <w:next w:val="Normal"/>
    <w:link w:val="Heading1Char"/>
    <w:qFormat/>
    <w:rsid w:val="00B102C5"/>
    <w:pPr>
      <w:spacing w:before="360"/>
      <w:ind w:left="432" w:hanging="432"/>
      <w:jc w:val="left"/>
      <w:outlineLvl w:val="0"/>
    </w:pPr>
    <w:rPr>
      <w:rFonts w:eastAsia="Times New Roman"/>
      <w:b/>
      <w:bCs/>
      <w:color w:val="000000"/>
      <w:sz w:val="28"/>
      <w:szCs w:val="32"/>
      <w:lang w:val="x-none" w:eastAsia="zh-CN"/>
    </w:rPr>
  </w:style>
  <w:style w:type="paragraph" w:styleId="Heading2">
    <w:name w:val="heading 2"/>
    <w:basedOn w:val="Normal"/>
    <w:next w:val="Normal"/>
    <w:link w:val="Heading2Char"/>
    <w:uiPriority w:val="9"/>
    <w:unhideWhenUsed/>
    <w:qFormat/>
    <w:rsid w:val="00367A47"/>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A3379C"/>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D71033"/>
    <w:pPr>
      <w:spacing w:after="160" w:line="259" w:lineRule="auto"/>
      <w:ind w:left="720"/>
      <w:contextualSpacing/>
    </w:pPr>
    <w:rPr>
      <w:rFonts w:asciiTheme="minorHAnsi" w:hAnsiTheme="minorHAnsi"/>
      <w:sz w:val="22"/>
      <w:szCs w:val="22"/>
    </w:rPr>
  </w:style>
  <w:style w:type="table" w:styleId="TableGrid">
    <w:name w:val="Table Grid"/>
    <w:basedOn w:val="TableNormal"/>
    <w:uiPriority w:val="39"/>
    <w:rsid w:val="0008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13C"/>
    <w:rPr>
      <w:rFonts w:ascii="Segoe UI" w:eastAsia="Times New Roman" w:hAnsi="Segoe UI" w:cs="Segoe UI"/>
      <w:sz w:val="18"/>
      <w:szCs w:val="18"/>
      <w:lang w:eastAsia="lv-LV"/>
    </w:rPr>
  </w:style>
  <w:style w:type="table" w:customStyle="1" w:styleId="TableGridLight1">
    <w:name w:val="Table Grid Light1"/>
    <w:basedOn w:val="TableNormal"/>
    <w:uiPriority w:val="40"/>
    <w:rsid w:val="00694C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1">
    <w:name w:val="Grid Table 1 Light - Accent 31"/>
    <w:basedOn w:val="TableNormal"/>
    <w:uiPriority w:val="46"/>
    <w:rsid w:val="00752CE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uiPriority w:val="99"/>
    <w:unhideWhenUsed/>
    <w:rsid w:val="00AF0BF5"/>
    <w:rPr>
      <w:color w:val="0000FF"/>
      <w:u w:val="single"/>
    </w:rPr>
  </w:style>
  <w:style w:type="paragraph" w:styleId="NormalWeb">
    <w:name w:val="Normal (Web)"/>
    <w:basedOn w:val="Normal"/>
    <w:uiPriority w:val="99"/>
    <w:unhideWhenUsed/>
    <w:rsid w:val="0098176A"/>
    <w:pPr>
      <w:spacing w:before="280" w:after="280"/>
      <w:ind w:firstLine="0"/>
      <w:jc w:val="left"/>
    </w:pPr>
  </w:style>
  <w:style w:type="paragraph" w:styleId="FootnoteText">
    <w:name w:val="footnote text"/>
    <w:aliases w:val="Footnote,Fußnote"/>
    <w:basedOn w:val="Normal"/>
    <w:link w:val="FootnoteTextChar"/>
    <w:uiPriority w:val="99"/>
    <w:unhideWhenUsed/>
    <w:rsid w:val="00CC0B27"/>
    <w:pPr>
      <w:suppressAutoHyphens w:val="0"/>
      <w:spacing w:after="0"/>
      <w:ind w:firstLine="0"/>
      <w:jc w:val="left"/>
    </w:pPr>
    <w:rPr>
      <w:rFonts w:ascii="Calibri" w:eastAsia="Calibri" w:hAnsi="Calibri"/>
      <w:sz w:val="20"/>
      <w:szCs w:val="20"/>
    </w:rPr>
  </w:style>
  <w:style w:type="character" w:customStyle="1" w:styleId="FootnoteTextChar">
    <w:name w:val="Footnote Text Char"/>
    <w:aliases w:val="Footnote Char,Fußnote Char"/>
    <w:basedOn w:val="DefaultParagraphFont"/>
    <w:link w:val="FootnoteText"/>
    <w:uiPriority w:val="99"/>
    <w:rsid w:val="00CC0B27"/>
    <w:rPr>
      <w:rFonts w:ascii="Calibri" w:eastAsia="Calibri" w:hAnsi="Calibri" w:cs="Times New Roman"/>
      <w:sz w:val="20"/>
      <w:szCs w:val="20"/>
    </w:rPr>
  </w:style>
  <w:style w:type="character" w:styleId="FootnoteReference">
    <w:name w:val="footnote reference"/>
    <w:aliases w:val="Footnote symbol,Footnote Reference Number,Знак сноски-FN,16 Point,Superscript 6 Point,Footnote Reference Superscript,ftref,Times 10 Point,Exposant 3 Point,Footnote reference number,EN Footnote Reference,note TESI,BVI fnr,Знак сноски-"/>
    <w:unhideWhenUsed/>
    <w:rsid w:val="00CC0B27"/>
    <w:rPr>
      <w:vertAlign w:val="superscript"/>
    </w:rPr>
  </w:style>
  <w:style w:type="character" w:styleId="CommentReference">
    <w:name w:val="annotation reference"/>
    <w:basedOn w:val="DefaultParagraphFont"/>
    <w:uiPriority w:val="99"/>
    <w:semiHidden/>
    <w:unhideWhenUsed/>
    <w:rsid w:val="00F14A1A"/>
    <w:rPr>
      <w:sz w:val="16"/>
      <w:szCs w:val="16"/>
    </w:rPr>
  </w:style>
  <w:style w:type="paragraph" w:styleId="CommentText">
    <w:name w:val="annotation text"/>
    <w:basedOn w:val="Normal"/>
    <w:link w:val="CommentTextChar"/>
    <w:uiPriority w:val="99"/>
    <w:unhideWhenUsed/>
    <w:rsid w:val="00F14A1A"/>
    <w:rPr>
      <w:sz w:val="20"/>
      <w:szCs w:val="20"/>
    </w:rPr>
  </w:style>
  <w:style w:type="character" w:customStyle="1" w:styleId="CommentTextChar">
    <w:name w:val="Comment Text Char"/>
    <w:basedOn w:val="DefaultParagraphFont"/>
    <w:link w:val="CommentText"/>
    <w:uiPriority w:val="99"/>
    <w:semiHidden/>
    <w:rsid w:val="00F14A1A"/>
    <w:rPr>
      <w:rFonts w:ascii="Times New Roman" w:eastAsia="Times New Roman" w:hAnsi="Times New Roman" w:cs="Times New Roman"/>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F14A1A"/>
    <w:rPr>
      <w:b/>
      <w:bCs/>
    </w:rPr>
  </w:style>
  <w:style w:type="character" w:customStyle="1" w:styleId="CommentSubjectChar">
    <w:name w:val="Comment Subject Char"/>
    <w:basedOn w:val="CommentTextChar"/>
    <w:link w:val="CommentSubject"/>
    <w:uiPriority w:val="99"/>
    <w:semiHidden/>
    <w:rsid w:val="00F14A1A"/>
    <w:rPr>
      <w:rFonts w:ascii="Times New Roman" w:eastAsia="Times New Roman" w:hAnsi="Times New Roman" w:cs="Times New Roman"/>
      <w:b/>
      <w:bCs/>
      <w:color w:val="000000"/>
      <w:sz w:val="20"/>
      <w:szCs w:val="20"/>
      <w:lang w:eastAsia="zh-CN"/>
    </w:rPr>
  </w:style>
  <w:style w:type="paragraph" w:styleId="Header">
    <w:name w:val="header"/>
    <w:basedOn w:val="Normal"/>
    <w:link w:val="HeaderChar"/>
    <w:uiPriority w:val="99"/>
    <w:unhideWhenUsed/>
    <w:rsid w:val="00540013"/>
    <w:pPr>
      <w:tabs>
        <w:tab w:val="center" w:pos="4153"/>
        <w:tab w:val="right" w:pos="8306"/>
      </w:tabs>
      <w:spacing w:after="0"/>
    </w:pPr>
  </w:style>
  <w:style w:type="character" w:customStyle="1" w:styleId="HeaderChar">
    <w:name w:val="Header Char"/>
    <w:basedOn w:val="DefaultParagraphFont"/>
    <w:link w:val="Header"/>
    <w:uiPriority w:val="99"/>
    <w:rsid w:val="00540013"/>
    <w:rPr>
      <w:rFonts w:ascii="Times New Roman" w:eastAsia="Times New Roman" w:hAnsi="Times New Roman" w:cs="Times New Roman"/>
      <w:color w:val="000000"/>
      <w:sz w:val="28"/>
      <w:szCs w:val="28"/>
      <w:lang w:eastAsia="zh-CN"/>
    </w:rPr>
  </w:style>
  <w:style w:type="paragraph" w:styleId="Footer">
    <w:name w:val="footer"/>
    <w:basedOn w:val="Normal"/>
    <w:link w:val="FooterChar"/>
    <w:uiPriority w:val="99"/>
    <w:unhideWhenUsed/>
    <w:rsid w:val="00540013"/>
    <w:pPr>
      <w:tabs>
        <w:tab w:val="center" w:pos="4153"/>
        <w:tab w:val="right" w:pos="8306"/>
      </w:tabs>
      <w:spacing w:after="0"/>
    </w:pPr>
  </w:style>
  <w:style w:type="character" w:customStyle="1" w:styleId="FooterChar">
    <w:name w:val="Footer Char"/>
    <w:basedOn w:val="DefaultParagraphFont"/>
    <w:link w:val="Footer"/>
    <w:uiPriority w:val="99"/>
    <w:rsid w:val="00540013"/>
    <w:rPr>
      <w:rFonts w:ascii="Times New Roman" w:eastAsia="Times New Roman" w:hAnsi="Times New Roman" w:cs="Times New Roman"/>
      <w:color w:val="000000"/>
      <w:sz w:val="28"/>
      <w:szCs w:val="28"/>
      <w:lang w:eastAsia="zh-CN"/>
    </w:rPr>
  </w:style>
  <w:style w:type="character" w:customStyle="1" w:styleId="apple-converted-space">
    <w:name w:val="apple-converted-space"/>
    <w:basedOn w:val="DefaultParagraphFont"/>
    <w:rsid w:val="00BE56A9"/>
  </w:style>
  <w:style w:type="character" w:styleId="Strong">
    <w:name w:val="Strong"/>
    <w:basedOn w:val="DefaultParagraphFont"/>
    <w:uiPriority w:val="22"/>
    <w:qFormat/>
    <w:rsid w:val="00763B9C"/>
    <w:rPr>
      <w:b/>
      <w:bCs/>
    </w:rPr>
  </w:style>
  <w:style w:type="character" w:styleId="Emphasis">
    <w:name w:val="Emphasis"/>
    <w:basedOn w:val="DefaultParagraphFont"/>
    <w:uiPriority w:val="20"/>
    <w:qFormat/>
    <w:rsid w:val="00763B9C"/>
    <w:rPr>
      <w:i/>
      <w:iCs/>
    </w:rPr>
  </w:style>
  <w:style w:type="paragraph" w:customStyle="1" w:styleId="naisc">
    <w:name w:val="naisc"/>
    <w:basedOn w:val="Normal"/>
    <w:rsid w:val="007B63BB"/>
    <w:pPr>
      <w:suppressAutoHyphens w:val="0"/>
      <w:spacing w:before="75" w:after="75"/>
      <w:ind w:firstLine="0"/>
      <w:jc w:val="center"/>
    </w:pPr>
    <w:rPr>
      <w:lang w:eastAsia="lv-LV"/>
    </w:rPr>
  </w:style>
  <w:style w:type="paragraph" w:styleId="BodyText">
    <w:name w:val="Body Text"/>
    <w:basedOn w:val="Normal"/>
    <w:link w:val="BodyTextChar"/>
    <w:rsid w:val="00C17F75"/>
    <w:pPr>
      <w:suppressAutoHyphens w:val="0"/>
      <w:spacing w:after="0"/>
      <w:ind w:firstLine="0"/>
    </w:pPr>
    <w:rPr>
      <w:rFonts w:eastAsia="Times New Roman"/>
    </w:rPr>
  </w:style>
  <w:style w:type="character" w:customStyle="1" w:styleId="BodyTextChar">
    <w:name w:val="Body Text Char"/>
    <w:basedOn w:val="DefaultParagraphFont"/>
    <w:link w:val="BodyText"/>
    <w:rsid w:val="00C17F75"/>
    <w:rPr>
      <w:rFonts w:eastAsia="Times New Roman" w:cs="Times New Roman"/>
    </w:rPr>
  </w:style>
  <w:style w:type="paragraph" w:styleId="BodyTextIndent">
    <w:name w:val="Body Text Indent"/>
    <w:basedOn w:val="Normal"/>
    <w:link w:val="BodyTextIndentChar"/>
    <w:uiPriority w:val="99"/>
    <w:semiHidden/>
    <w:unhideWhenUsed/>
    <w:rsid w:val="008919BA"/>
    <w:pPr>
      <w:ind w:left="283"/>
    </w:pPr>
  </w:style>
  <w:style w:type="character" w:customStyle="1" w:styleId="BodyTextIndentChar">
    <w:name w:val="Body Text Indent Char"/>
    <w:basedOn w:val="DefaultParagraphFont"/>
    <w:link w:val="BodyTextIndent"/>
    <w:uiPriority w:val="99"/>
    <w:semiHidden/>
    <w:rsid w:val="008919BA"/>
  </w:style>
  <w:style w:type="paragraph" w:styleId="TOC1">
    <w:name w:val="toc 1"/>
    <w:basedOn w:val="Normal"/>
    <w:next w:val="Normal"/>
    <w:uiPriority w:val="39"/>
    <w:qFormat/>
    <w:rsid w:val="00B102C5"/>
    <w:pPr>
      <w:spacing w:before="120"/>
      <w:jc w:val="left"/>
    </w:pPr>
    <w:rPr>
      <w:rFonts w:eastAsia="Times New Roman"/>
      <w:b/>
      <w:bCs/>
      <w:caps/>
      <w:color w:val="000000"/>
      <w:sz w:val="20"/>
      <w:szCs w:val="20"/>
      <w:lang w:eastAsia="zh-CN"/>
    </w:rPr>
  </w:style>
  <w:style w:type="paragraph" w:styleId="TOC2">
    <w:name w:val="toc 2"/>
    <w:basedOn w:val="Normal"/>
    <w:next w:val="Normal"/>
    <w:uiPriority w:val="39"/>
    <w:qFormat/>
    <w:rsid w:val="00B102C5"/>
    <w:pPr>
      <w:spacing w:after="0"/>
      <w:ind w:left="280"/>
      <w:jc w:val="left"/>
    </w:pPr>
    <w:rPr>
      <w:rFonts w:eastAsia="Times New Roman"/>
      <w:smallCaps/>
      <w:color w:val="000000"/>
      <w:sz w:val="20"/>
      <w:szCs w:val="20"/>
      <w:lang w:eastAsia="zh-CN"/>
    </w:rPr>
  </w:style>
  <w:style w:type="paragraph" w:styleId="TOC3">
    <w:name w:val="toc 3"/>
    <w:basedOn w:val="Normal"/>
    <w:next w:val="Normal"/>
    <w:uiPriority w:val="39"/>
    <w:qFormat/>
    <w:rsid w:val="00B102C5"/>
    <w:pPr>
      <w:spacing w:after="0"/>
      <w:ind w:left="560"/>
      <w:jc w:val="left"/>
    </w:pPr>
    <w:rPr>
      <w:rFonts w:eastAsia="Times New Roman"/>
      <w:i/>
      <w:iCs/>
      <w:color w:val="000000"/>
      <w:sz w:val="20"/>
      <w:szCs w:val="20"/>
      <w:lang w:eastAsia="zh-CN"/>
    </w:rPr>
  </w:style>
  <w:style w:type="character" w:customStyle="1" w:styleId="Heading1Char">
    <w:name w:val="Heading 1 Char"/>
    <w:basedOn w:val="DefaultParagraphFont"/>
    <w:link w:val="Heading1"/>
    <w:rsid w:val="00B102C5"/>
    <w:rPr>
      <w:rFonts w:eastAsia="Times New Roman" w:cs="Times New Roman"/>
      <w:b/>
      <w:bCs/>
      <w:color w:val="000000"/>
      <w:sz w:val="28"/>
      <w:szCs w:val="32"/>
      <w:lang w:val="x-none" w:eastAsia="zh-CN"/>
    </w:rPr>
  </w:style>
  <w:style w:type="character" w:customStyle="1" w:styleId="Heading2Char">
    <w:name w:val="Heading 2 Char"/>
    <w:basedOn w:val="DefaultParagraphFont"/>
    <w:link w:val="Heading2"/>
    <w:uiPriority w:val="9"/>
    <w:rsid w:val="00367A47"/>
    <w:rPr>
      <w:rFonts w:eastAsiaTheme="majorEastAsia" w:cstheme="majorBidi"/>
      <w:szCs w:val="26"/>
    </w:rPr>
  </w:style>
  <w:style w:type="paragraph" w:customStyle="1" w:styleId="xmsonormal">
    <w:name w:val="x_msonormal"/>
    <w:basedOn w:val="Normal"/>
    <w:rsid w:val="00D8546A"/>
    <w:pPr>
      <w:suppressAutoHyphens w:val="0"/>
      <w:spacing w:before="100" w:beforeAutospacing="1" w:after="100" w:afterAutospacing="1"/>
      <w:ind w:firstLine="0"/>
      <w:jc w:val="left"/>
    </w:pPr>
    <w:rPr>
      <w:rFonts w:eastAsia="Times New Roman"/>
      <w:lang w:eastAsia="lv-LV"/>
    </w:rPr>
  </w:style>
  <w:style w:type="paragraph" w:customStyle="1" w:styleId="tv213">
    <w:name w:val="tv213"/>
    <w:basedOn w:val="Normal"/>
    <w:rsid w:val="00D8546A"/>
    <w:pPr>
      <w:suppressAutoHyphens w:val="0"/>
      <w:spacing w:before="100" w:beforeAutospacing="1" w:after="100" w:afterAutospacing="1"/>
      <w:ind w:firstLine="0"/>
      <w:jc w:val="left"/>
    </w:pPr>
    <w:rPr>
      <w:rFonts w:eastAsia="Times New Roman"/>
      <w:lang w:eastAsia="lv-LV"/>
    </w:rPr>
  </w:style>
  <w:style w:type="character" w:styleId="FollowedHyperlink">
    <w:name w:val="FollowedHyperlink"/>
    <w:basedOn w:val="DefaultParagraphFont"/>
    <w:uiPriority w:val="99"/>
    <w:semiHidden/>
    <w:unhideWhenUsed/>
    <w:rsid w:val="003133DC"/>
    <w:rPr>
      <w:color w:val="954F72" w:themeColor="followedHyperlink"/>
      <w:u w:val="single"/>
    </w:rPr>
  </w:style>
  <w:style w:type="character" w:customStyle="1" w:styleId="st1">
    <w:name w:val="st1"/>
    <w:basedOn w:val="DefaultParagraphFont"/>
    <w:rsid w:val="00DA2384"/>
  </w:style>
  <w:style w:type="paragraph" w:customStyle="1" w:styleId="Parasts1">
    <w:name w:val="Parasts1"/>
    <w:qFormat/>
    <w:rsid w:val="00633117"/>
    <w:pPr>
      <w:spacing w:after="0" w:line="240" w:lineRule="auto"/>
    </w:pPr>
    <w:rPr>
      <w:rFonts w:eastAsia="Times New Roman"/>
      <w:lang w:val="en-GB"/>
    </w:rPr>
  </w:style>
  <w:style w:type="paragraph" w:customStyle="1" w:styleId="Parasts10">
    <w:name w:val="Parasts1"/>
    <w:qFormat/>
    <w:rsid w:val="00F972BF"/>
    <w:pPr>
      <w:spacing w:after="0" w:line="240" w:lineRule="auto"/>
    </w:pPr>
    <w:rPr>
      <w:rFonts w:eastAsia="Times New Roman"/>
      <w:lang w:val="en-GB"/>
    </w:rPr>
  </w:style>
  <w:style w:type="character" w:styleId="PlaceholderText">
    <w:name w:val="Placeholder Text"/>
    <w:basedOn w:val="DefaultParagraphFont"/>
    <w:uiPriority w:val="99"/>
    <w:semiHidden/>
    <w:rsid w:val="00E60D9B"/>
    <w:rPr>
      <w:color w:val="808080"/>
    </w:rPr>
  </w:style>
  <w:style w:type="character" w:customStyle="1" w:styleId="ListParagraphChar">
    <w:name w:val="List Paragraph Char"/>
    <w:aliases w:val="2 Char"/>
    <w:basedOn w:val="DefaultParagraphFont"/>
    <w:link w:val="ListParagraph"/>
    <w:uiPriority w:val="34"/>
    <w:locked/>
    <w:rsid w:val="007E1107"/>
    <w:rPr>
      <w:rFonts w:asciiTheme="minorHAnsi" w:hAnsiTheme="minorHAnsi"/>
      <w:sz w:val="22"/>
      <w:szCs w:val="22"/>
    </w:rPr>
  </w:style>
  <w:style w:type="character" w:customStyle="1" w:styleId="Heading3Char">
    <w:name w:val="Heading 3 Char"/>
    <w:basedOn w:val="DefaultParagraphFont"/>
    <w:link w:val="Heading3"/>
    <w:uiPriority w:val="9"/>
    <w:semiHidden/>
    <w:rsid w:val="00A3379C"/>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0">
      <w:bodyDiv w:val="1"/>
      <w:marLeft w:val="0"/>
      <w:marRight w:val="0"/>
      <w:marTop w:val="0"/>
      <w:marBottom w:val="0"/>
      <w:divBdr>
        <w:top w:val="none" w:sz="0" w:space="0" w:color="auto"/>
        <w:left w:val="none" w:sz="0" w:space="0" w:color="auto"/>
        <w:bottom w:val="none" w:sz="0" w:space="0" w:color="auto"/>
        <w:right w:val="none" w:sz="0" w:space="0" w:color="auto"/>
      </w:divBdr>
    </w:div>
    <w:div w:id="17583754">
      <w:bodyDiv w:val="1"/>
      <w:marLeft w:val="0"/>
      <w:marRight w:val="0"/>
      <w:marTop w:val="0"/>
      <w:marBottom w:val="0"/>
      <w:divBdr>
        <w:top w:val="none" w:sz="0" w:space="0" w:color="auto"/>
        <w:left w:val="none" w:sz="0" w:space="0" w:color="auto"/>
        <w:bottom w:val="none" w:sz="0" w:space="0" w:color="auto"/>
        <w:right w:val="none" w:sz="0" w:space="0" w:color="auto"/>
      </w:divBdr>
    </w:div>
    <w:div w:id="79102059">
      <w:bodyDiv w:val="1"/>
      <w:marLeft w:val="0"/>
      <w:marRight w:val="0"/>
      <w:marTop w:val="0"/>
      <w:marBottom w:val="0"/>
      <w:divBdr>
        <w:top w:val="none" w:sz="0" w:space="0" w:color="auto"/>
        <w:left w:val="none" w:sz="0" w:space="0" w:color="auto"/>
        <w:bottom w:val="none" w:sz="0" w:space="0" w:color="auto"/>
        <w:right w:val="none" w:sz="0" w:space="0" w:color="auto"/>
      </w:divBdr>
    </w:div>
    <w:div w:id="186532407">
      <w:bodyDiv w:val="1"/>
      <w:marLeft w:val="0"/>
      <w:marRight w:val="0"/>
      <w:marTop w:val="0"/>
      <w:marBottom w:val="0"/>
      <w:divBdr>
        <w:top w:val="none" w:sz="0" w:space="0" w:color="auto"/>
        <w:left w:val="none" w:sz="0" w:space="0" w:color="auto"/>
        <w:bottom w:val="none" w:sz="0" w:space="0" w:color="auto"/>
        <w:right w:val="none" w:sz="0" w:space="0" w:color="auto"/>
      </w:divBdr>
    </w:div>
    <w:div w:id="241644165">
      <w:bodyDiv w:val="1"/>
      <w:marLeft w:val="0"/>
      <w:marRight w:val="0"/>
      <w:marTop w:val="0"/>
      <w:marBottom w:val="0"/>
      <w:divBdr>
        <w:top w:val="none" w:sz="0" w:space="0" w:color="auto"/>
        <w:left w:val="none" w:sz="0" w:space="0" w:color="auto"/>
        <w:bottom w:val="none" w:sz="0" w:space="0" w:color="auto"/>
        <w:right w:val="none" w:sz="0" w:space="0" w:color="auto"/>
      </w:divBdr>
    </w:div>
    <w:div w:id="329722951">
      <w:bodyDiv w:val="1"/>
      <w:marLeft w:val="0"/>
      <w:marRight w:val="0"/>
      <w:marTop w:val="0"/>
      <w:marBottom w:val="0"/>
      <w:divBdr>
        <w:top w:val="none" w:sz="0" w:space="0" w:color="auto"/>
        <w:left w:val="none" w:sz="0" w:space="0" w:color="auto"/>
        <w:bottom w:val="none" w:sz="0" w:space="0" w:color="auto"/>
        <w:right w:val="none" w:sz="0" w:space="0" w:color="auto"/>
      </w:divBdr>
    </w:div>
    <w:div w:id="380986045">
      <w:bodyDiv w:val="1"/>
      <w:marLeft w:val="0"/>
      <w:marRight w:val="0"/>
      <w:marTop w:val="0"/>
      <w:marBottom w:val="0"/>
      <w:divBdr>
        <w:top w:val="none" w:sz="0" w:space="0" w:color="auto"/>
        <w:left w:val="none" w:sz="0" w:space="0" w:color="auto"/>
        <w:bottom w:val="none" w:sz="0" w:space="0" w:color="auto"/>
        <w:right w:val="none" w:sz="0" w:space="0" w:color="auto"/>
      </w:divBdr>
    </w:div>
    <w:div w:id="433551432">
      <w:bodyDiv w:val="1"/>
      <w:marLeft w:val="0"/>
      <w:marRight w:val="0"/>
      <w:marTop w:val="0"/>
      <w:marBottom w:val="0"/>
      <w:divBdr>
        <w:top w:val="none" w:sz="0" w:space="0" w:color="auto"/>
        <w:left w:val="none" w:sz="0" w:space="0" w:color="auto"/>
        <w:bottom w:val="none" w:sz="0" w:space="0" w:color="auto"/>
        <w:right w:val="none" w:sz="0" w:space="0" w:color="auto"/>
      </w:divBdr>
    </w:div>
    <w:div w:id="451826913">
      <w:bodyDiv w:val="1"/>
      <w:marLeft w:val="0"/>
      <w:marRight w:val="0"/>
      <w:marTop w:val="0"/>
      <w:marBottom w:val="0"/>
      <w:divBdr>
        <w:top w:val="none" w:sz="0" w:space="0" w:color="auto"/>
        <w:left w:val="none" w:sz="0" w:space="0" w:color="auto"/>
        <w:bottom w:val="none" w:sz="0" w:space="0" w:color="auto"/>
        <w:right w:val="none" w:sz="0" w:space="0" w:color="auto"/>
      </w:divBdr>
    </w:div>
    <w:div w:id="505050471">
      <w:bodyDiv w:val="1"/>
      <w:marLeft w:val="0"/>
      <w:marRight w:val="0"/>
      <w:marTop w:val="0"/>
      <w:marBottom w:val="0"/>
      <w:divBdr>
        <w:top w:val="none" w:sz="0" w:space="0" w:color="auto"/>
        <w:left w:val="none" w:sz="0" w:space="0" w:color="auto"/>
        <w:bottom w:val="none" w:sz="0" w:space="0" w:color="auto"/>
        <w:right w:val="none" w:sz="0" w:space="0" w:color="auto"/>
      </w:divBdr>
    </w:div>
    <w:div w:id="540631487">
      <w:bodyDiv w:val="1"/>
      <w:marLeft w:val="0"/>
      <w:marRight w:val="0"/>
      <w:marTop w:val="0"/>
      <w:marBottom w:val="0"/>
      <w:divBdr>
        <w:top w:val="none" w:sz="0" w:space="0" w:color="auto"/>
        <w:left w:val="none" w:sz="0" w:space="0" w:color="auto"/>
        <w:bottom w:val="none" w:sz="0" w:space="0" w:color="auto"/>
        <w:right w:val="none" w:sz="0" w:space="0" w:color="auto"/>
      </w:divBdr>
    </w:div>
    <w:div w:id="545332991">
      <w:bodyDiv w:val="1"/>
      <w:marLeft w:val="0"/>
      <w:marRight w:val="0"/>
      <w:marTop w:val="0"/>
      <w:marBottom w:val="0"/>
      <w:divBdr>
        <w:top w:val="none" w:sz="0" w:space="0" w:color="auto"/>
        <w:left w:val="none" w:sz="0" w:space="0" w:color="auto"/>
        <w:bottom w:val="none" w:sz="0" w:space="0" w:color="auto"/>
        <w:right w:val="none" w:sz="0" w:space="0" w:color="auto"/>
      </w:divBdr>
    </w:div>
    <w:div w:id="559902519">
      <w:bodyDiv w:val="1"/>
      <w:marLeft w:val="0"/>
      <w:marRight w:val="0"/>
      <w:marTop w:val="0"/>
      <w:marBottom w:val="0"/>
      <w:divBdr>
        <w:top w:val="none" w:sz="0" w:space="0" w:color="auto"/>
        <w:left w:val="none" w:sz="0" w:space="0" w:color="auto"/>
        <w:bottom w:val="none" w:sz="0" w:space="0" w:color="auto"/>
        <w:right w:val="none" w:sz="0" w:space="0" w:color="auto"/>
      </w:divBdr>
    </w:div>
    <w:div w:id="629281561">
      <w:bodyDiv w:val="1"/>
      <w:marLeft w:val="0"/>
      <w:marRight w:val="0"/>
      <w:marTop w:val="0"/>
      <w:marBottom w:val="0"/>
      <w:divBdr>
        <w:top w:val="none" w:sz="0" w:space="0" w:color="auto"/>
        <w:left w:val="none" w:sz="0" w:space="0" w:color="auto"/>
        <w:bottom w:val="none" w:sz="0" w:space="0" w:color="auto"/>
        <w:right w:val="none" w:sz="0" w:space="0" w:color="auto"/>
      </w:divBdr>
    </w:div>
    <w:div w:id="631249544">
      <w:bodyDiv w:val="1"/>
      <w:marLeft w:val="0"/>
      <w:marRight w:val="0"/>
      <w:marTop w:val="0"/>
      <w:marBottom w:val="0"/>
      <w:divBdr>
        <w:top w:val="none" w:sz="0" w:space="0" w:color="auto"/>
        <w:left w:val="none" w:sz="0" w:space="0" w:color="auto"/>
        <w:bottom w:val="none" w:sz="0" w:space="0" w:color="auto"/>
        <w:right w:val="none" w:sz="0" w:space="0" w:color="auto"/>
      </w:divBdr>
    </w:div>
    <w:div w:id="631591809">
      <w:bodyDiv w:val="1"/>
      <w:marLeft w:val="0"/>
      <w:marRight w:val="0"/>
      <w:marTop w:val="0"/>
      <w:marBottom w:val="0"/>
      <w:divBdr>
        <w:top w:val="none" w:sz="0" w:space="0" w:color="auto"/>
        <w:left w:val="none" w:sz="0" w:space="0" w:color="auto"/>
        <w:bottom w:val="none" w:sz="0" w:space="0" w:color="auto"/>
        <w:right w:val="none" w:sz="0" w:space="0" w:color="auto"/>
      </w:divBdr>
    </w:div>
    <w:div w:id="673651337">
      <w:bodyDiv w:val="1"/>
      <w:marLeft w:val="0"/>
      <w:marRight w:val="0"/>
      <w:marTop w:val="0"/>
      <w:marBottom w:val="0"/>
      <w:divBdr>
        <w:top w:val="none" w:sz="0" w:space="0" w:color="auto"/>
        <w:left w:val="none" w:sz="0" w:space="0" w:color="auto"/>
        <w:bottom w:val="none" w:sz="0" w:space="0" w:color="auto"/>
        <w:right w:val="none" w:sz="0" w:space="0" w:color="auto"/>
      </w:divBdr>
    </w:div>
    <w:div w:id="725420734">
      <w:bodyDiv w:val="1"/>
      <w:marLeft w:val="0"/>
      <w:marRight w:val="0"/>
      <w:marTop w:val="0"/>
      <w:marBottom w:val="0"/>
      <w:divBdr>
        <w:top w:val="none" w:sz="0" w:space="0" w:color="auto"/>
        <w:left w:val="none" w:sz="0" w:space="0" w:color="auto"/>
        <w:bottom w:val="none" w:sz="0" w:space="0" w:color="auto"/>
        <w:right w:val="none" w:sz="0" w:space="0" w:color="auto"/>
      </w:divBdr>
    </w:div>
    <w:div w:id="735592265">
      <w:bodyDiv w:val="1"/>
      <w:marLeft w:val="0"/>
      <w:marRight w:val="0"/>
      <w:marTop w:val="0"/>
      <w:marBottom w:val="0"/>
      <w:divBdr>
        <w:top w:val="none" w:sz="0" w:space="0" w:color="auto"/>
        <w:left w:val="none" w:sz="0" w:space="0" w:color="auto"/>
        <w:bottom w:val="none" w:sz="0" w:space="0" w:color="auto"/>
        <w:right w:val="none" w:sz="0" w:space="0" w:color="auto"/>
      </w:divBdr>
    </w:div>
    <w:div w:id="803084798">
      <w:bodyDiv w:val="1"/>
      <w:marLeft w:val="0"/>
      <w:marRight w:val="0"/>
      <w:marTop w:val="0"/>
      <w:marBottom w:val="0"/>
      <w:divBdr>
        <w:top w:val="none" w:sz="0" w:space="0" w:color="auto"/>
        <w:left w:val="none" w:sz="0" w:space="0" w:color="auto"/>
        <w:bottom w:val="none" w:sz="0" w:space="0" w:color="auto"/>
        <w:right w:val="none" w:sz="0" w:space="0" w:color="auto"/>
      </w:divBdr>
    </w:div>
    <w:div w:id="902563907">
      <w:bodyDiv w:val="1"/>
      <w:marLeft w:val="0"/>
      <w:marRight w:val="0"/>
      <w:marTop w:val="0"/>
      <w:marBottom w:val="0"/>
      <w:divBdr>
        <w:top w:val="none" w:sz="0" w:space="0" w:color="auto"/>
        <w:left w:val="none" w:sz="0" w:space="0" w:color="auto"/>
        <w:bottom w:val="none" w:sz="0" w:space="0" w:color="auto"/>
        <w:right w:val="none" w:sz="0" w:space="0" w:color="auto"/>
      </w:divBdr>
    </w:div>
    <w:div w:id="907568284">
      <w:bodyDiv w:val="1"/>
      <w:marLeft w:val="0"/>
      <w:marRight w:val="0"/>
      <w:marTop w:val="0"/>
      <w:marBottom w:val="0"/>
      <w:divBdr>
        <w:top w:val="none" w:sz="0" w:space="0" w:color="auto"/>
        <w:left w:val="none" w:sz="0" w:space="0" w:color="auto"/>
        <w:bottom w:val="none" w:sz="0" w:space="0" w:color="auto"/>
        <w:right w:val="none" w:sz="0" w:space="0" w:color="auto"/>
      </w:divBdr>
    </w:div>
    <w:div w:id="919024359">
      <w:bodyDiv w:val="1"/>
      <w:marLeft w:val="0"/>
      <w:marRight w:val="0"/>
      <w:marTop w:val="0"/>
      <w:marBottom w:val="0"/>
      <w:divBdr>
        <w:top w:val="none" w:sz="0" w:space="0" w:color="auto"/>
        <w:left w:val="none" w:sz="0" w:space="0" w:color="auto"/>
        <w:bottom w:val="none" w:sz="0" w:space="0" w:color="auto"/>
        <w:right w:val="none" w:sz="0" w:space="0" w:color="auto"/>
      </w:divBdr>
    </w:div>
    <w:div w:id="1000931634">
      <w:bodyDiv w:val="1"/>
      <w:marLeft w:val="0"/>
      <w:marRight w:val="0"/>
      <w:marTop w:val="0"/>
      <w:marBottom w:val="0"/>
      <w:divBdr>
        <w:top w:val="none" w:sz="0" w:space="0" w:color="auto"/>
        <w:left w:val="none" w:sz="0" w:space="0" w:color="auto"/>
        <w:bottom w:val="none" w:sz="0" w:space="0" w:color="auto"/>
        <w:right w:val="none" w:sz="0" w:space="0" w:color="auto"/>
      </w:divBdr>
    </w:div>
    <w:div w:id="1040205227">
      <w:bodyDiv w:val="1"/>
      <w:marLeft w:val="0"/>
      <w:marRight w:val="0"/>
      <w:marTop w:val="0"/>
      <w:marBottom w:val="0"/>
      <w:divBdr>
        <w:top w:val="none" w:sz="0" w:space="0" w:color="auto"/>
        <w:left w:val="none" w:sz="0" w:space="0" w:color="auto"/>
        <w:bottom w:val="none" w:sz="0" w:space="0" w:color="auto"/>
        <w:right w:val="none" w:sz="0" w:space="0" w:color="auto"/>
      </w:divBdr>
    </w:div>
    <w:div w:id="1043753646">
      <w:bodyDiv w:val="1"/>
      <w:marLeft w:val="0"/>
      <w:marRight w:val="0"/>
      <w:marTop w:val="0"/>
      <w:marBottom w:val="0"/>
      <w:divBdr>
        <w:top w:val="none" w:sz="0" w:space="0" w:color="auto"/>
        <w:left w:val="none" w:sz="0" w:space="0" w:color="auto"/>
        <w:bottom w:val="none" w:sz="0" w:space="0" w:color="auto"/>
        <w:right w:val="none" w:sz="0" w:space="0" w:color="auto"/>
      </w:divBdr>
    </w:div>
    <w:div w:id="1065953879">
      <w:bodyDiv w:val="1"/>
      <w:marLeft w:val="0"/>
      <w:marRight w:val="0"/>
      <w:marTop w:val="0"/>
      <w:marBottom w:val="0"/>
      <w:divBdr>
        <w:top w:val="none" w:sz="0" w:space="0" w:color="auto"/>
        <w:left w:val="none" w:sz="0" w:space="0" w:color="auto"/>
        <w:bottom w:val="none" w:sz="0" w:space="0" w:color="auto"/>
        <w:right w:val="none" w:sz="0" w:space="0" w:color="auto"/>
      </w:divBdr>
    </w:div>
    <w:div w:id="1131678170">
      <w:bodyDiv w:val="1"/>
      <w:marLeft w:val="0"/>
      <w:marRight w:val="0"/>
      <w:marTop w:val="0"/>
      <w:marBottom w:val="0"/>
      <w:divBdr>
        <w:top w:val="none" w:sz="0" w:space="0" w:color="auto"/>
        <w:left w:val="none" w:sz="0" w:space="0" w:color="auto"/>
        <w:bottom w:val="none" w:sz="0" w:space="0" w:color="auto"/>
        <w:right w:val="none" w:sz="0" w:space="0" w:color="auto"/>
      </w:divBdr>
    </w:div>
    <w:div w:id="1197623889">
      <w:bodyDiv w:val="1"/>
      <w:marLeft w:val="0"/>
      <w:marRight w:val="0"/>
      <w:marTop w:val="0"/>
      <w:marBottom w:val="0"/>
      <w:divBdr>
        <w:top w:val="none" w:sz="0" w:space="0" w:color="auto"/>
        <w:left w:val="none" w:sz="0" w:space="0" w:color="auto"/>
        <w:bottom w:val="none" w:sz="0" w:space="0" w:color="auto"/>
        <w:right w:val="none" w:sz="0" w:space="0" w:color="auto"/>
      </w:divBdr>
    </w:div>
    <w:div w:id="1214538755">
      <w:bodyDiv w:val="1"/>
      <w:marLeft w:val="0"/>
      <w:marRight w:val="0"/>
      <w:marTop w:val="0"/>
      <w:marBottom w:val="0"/>
      <w:divBdr>
        <w:top w:val="none" w:sz="0" w:space="0" w:color="auto"/>
        <w:left w:val="none" w:sz="0" w:space="0" w:color="auto"/>
        <w:bottom w:val="none" w:sz="0" w:space="0" w:color="auto"/>
        <w:right w:val="none" w:sz="0" w:space="0" w:color="auto"/>
      </w:divBdr>
    </w:div>
    <w:div w:id="1214973023">
      <w:bodyDiv w:val="1"/>
      <w:marLeft w:val="0"/>
      <w:marRight w:val="0"/>
      <w:marTop w:val="0"/>
      <w:marBottom w:val="0"/>
      <w:divBdr>
        <w:top w:val="none" w:sz="0" w:space="0" w:color="auto"/>
        <w:left w:val="none" w:sz="0" w:space="0" w:color="auto"/>
        <w:bottom w:val="none" w:sz="0" w:space="0" w:color="auto"/>
        <w:right w:val="none" w:sz="0" w:space="0" w:color="auto"/>
      </w:divBdr>
    </w:div>
    <w:div w:id="1239049429">
      <w:bodyDiv w:val="1"/>
      <w:marLeft w:val="0"/>
      <w:marRight w:val="0"/>
      <w:marTop w:val="0"/>
      <w:marBottom w:val="0"/>
      <w:divBdr>
        <w:top w:val="none" w:sz="0" w:space="0" w:color="auto"/>
        <w:left w:val="none" w:sz="0" w:space="0" w:color="auto"/>
        <w:bottom w:val="none" w:sz="0" w:space="0" w:color="auto"/>
        <w:right w:val="none" w:sz="0" w:space="0" w:color="auto"/>
      </w:divBdr>
    </w:div>
    <w:div w:id="1264537071">
      <w:bodyDiv w:val="1"/>
      <w:marLeft w:val="0"/>
      <w:marRight w:val="0"/>
      <w:marTop w:val="0"/>
      <w:marBottom w:val="0"/>
      <w:divBdr>
        <w:top w:val="none" w:sz="0" w:space="0" w:color="auto"/>
        <w:left w:val="none" w:sz="0" w:space="0" w:color="auto"/>
        <w:bottom w:val="none" w:sz="0" w:space="0" w:color="auto"/>
        <w:right w:val="none" w:sz="0" w:space="0" w:color="auto"/>
      </w:divBdr>
    </w:div>
    <w:div w:id="1296326310">
      <w:bodyDiv w:val="1"/>
      <w:marLeft w:val="0"/>
      <w:marRight w:val="0"/>
      <w:marTop w:val="0"/>
      <w:marBottom w:val="0"/>
      <w:divBdr>
        <w:top w:val="none" w:sz="0" w:space="0" w:color="auto"/>
        <w:left w:val="none" w:sz="0" w:space="0" w:color="auto"/>
        <w:bottom w:val="none" w:sz="0" w:space="0" w:color="auto"/>
        <w:right w:val="none" w:sz="0" w:space="0" w:color="auto"/>
      </w:divBdr>
    </w:div>
    <w:div w:id="1346439304">
      <w:bodyDiv w:val="1"/>
      <w:marLeft w:val="0"/>
      <w:marRight w:val="0"/>
      <w:marTop w:val="0"/>
      <w:marBottom w:val="0"/>
      <w:divBdr>
        <w:top w:val="none" w:sz="0" w:space="0" w:color="auto"/>
        <w:left w:val="none" w:sz="0" w:space="0" w:color="auto"/>
        <w:bottom w:val="none" w:sz="0" w:space="0" w:color="auto"/>
        <w:right w:val="none" w:sz="0" w:space="0" w:color="auto"/>
      </w:divBdr>
    </w:div>
    <w:div w:id="1392580922">
      <w:bodyDiv w:val="1"/>
      <w:marLeft w:val="0"/>
      <w:marRight w:val="0"/>
      <w:marTop w:val="0"/>
      <w:marBottom w:val="0"/>
      <w:divBdr>
        <w:top w:val="none" w:sz="0" w:space="0" w:color="auto"/>
        <w:left w:val="none" w:sz="0" w:space="0" w:color="auto"/>
        <w:bottom w:val="none" w:sz="0" w:space="0" w:color="auto"/>
        <w:right w:val="none" w:sz="0" w:space="0" w:color="auto"/>
      </w:divBdr>
    </w:div>
    <w:div w:id="1412118987">
      <w:bodyDiv w:val="1"/>
      <w:marLeft w:val="0"/>
      <w:marRight w:val="0"/>
      <w:marTop w:val="0"/>
      <w:marBottom w:val="0"/>
      <w:divBdr>
        <w:top w:val="none" w:sz="0" w:space="0" w:color="auto"/>
        <w:left w:val="none" w:sz="0" w:space="0" w:color="auto"/>
        <w:bottom w:val="none" w:sz="0" w:space="0" w:color="auto"/>
        <w:right w:val="none" w:sz="0" w:space="0" w:color="auto"/>
      </w:divBdr>
    </w:div>
    <w:div w:id="1445493241">
      <w:bodyDiv w:val="1"/>
      <w:marLeft w:val="0"/>
      <w:marRight w:val="0"/>
      <w:marTop w:val="0"/>
      <w:marBottom w:val="0"/>
      <w:divBdr>
        <w:top w:val="none" w:sz="0" w:space="0" w:color="auto"/>
        <w:left w:val="none" w:sz="0" w:space="0" w:color="auto"/>
        <w:bottom w:val="none" w:sz="0" w:space="0" w:color="auto"/>
        <w:right w:val="none" w:sz="0" w:space="0" w:color="auto"/>
      </w:divBdr>
    </w:div>
    <w:div w:id="1487668455">
      <w:bodyDiv w:val="1"/>
      <w:marLeft w:val="0"/>
      <w:marRight w:val="0"/>
      <w:marTop w:val="0"/>
      <w:marBottom w:val="0"/>
      <w:divBdr>
        <w:top w:val="none" w:sz="0" w:space="0" w:color="auto"/>
        <w:left w:val="none" w:sz="0" w:space="0" w:color="auto"/>
        <w:bottom w:val="none" w:sz="0" w:space="0" w:color="auto"/>
        <w:right w:val="none" w:sz="0" w:space="0" w:color="auto"/>
      </w:divBdr>
    </w:div>
    <w:div w:id="1499231699">
      <w:bodyDiv w:val="1"/>
      <w:marLeft w:val="0"/>
      <w:marRight w:val="0"/>
      <w:marTop w:val="0"/>
      <w:marBottom w:val="0"/>
      <w:divBdr>
        <w:top w:val="none" w:sz="0" w:space="0" w:color="auto"/>
        <w:left w:val="none" w:sz="0" w:space="0" w:color="auto"/>
        <w:bottom w:val="none" w:sz="0" w:space="0" w:color="auto"/>
        <w:right w:val="none" w:sz="0" w:space="0" w:color="auto"/>
      </w:divBdr>
    </w:div>
    <w:div w:id="1511137563">
      <w:bodyDiv w:val="1"/>
      <w:marLeft w:val="0"/>
      <w:marRight w:val="0"/>
      <w:marTop w:val="0"/>
      <w:marBottom w:val="0"/>
      <w:divBdr>
        <w:top w:val="none" w:sz="0" w:space="0" w:color="auto"/>
        <w:left w:val="none" w:sz="0" w:space="0" w:color="auto"/>
        <w:bottom w:val="none" w:sz="0" w:space="0" w:color="auto"/>
        <w:right w:val="none" w:sz="0" w:space="0" w:color="auto"/>
      </w:divBdr>
    </w:div>
    <w:div w:id="1575817225">
      <w:bodyDiv w:val="1"/>
      <w:marLeft w:val="0"/>
      <w:marRight w:val="0"/>
      <w:marTop w:val="0"/>
      <w:marBottom w:val="0"/>
      <w:divBdr>
        <w:top w:val="none" w:sz="0" w:space="0" w:color="auto"/>
        <w:left w:val="none" w:sz="0" w:space="0" w:color="auto"/>
        <w:bottom w:val="none" w:sz="0" w:space="0" w:color="auto"/>
        <w:right w:val="none" w:sz="0" w:space="0" w:color="auto"/>
      </w:divBdr>
    </w:div>
    <w:div w:id="1599755638">
      <w:bodyDiv w:val="1"/>
      <w:marLeft w:val="0"/>
      <w:marRight w:val="0"/>
      <w:marTop w:val="0"/>
      <w:marBottom w:val="0"/>
      <w:divBdr>
        <w:top w:val="none" w:sz="0" w:space="0" w:color="auto"/>
        <w:left w:val="none" w:sz="0" w:space="0" w:color="auto"/>
        <w:bottom w:val="none" w:sz="0" w:space="0" w:color="auto"/>
        <w:right w:val="none" w:sz="0" w:space="0" w:color="auto"/>
      </w:divBdr>
    </w:div>
    <w:div w:id="1643997412">
      <w:bodyDiv w:val="1"/>
      <w:marLeft w:val="0"/>
      <w:marRight w:val="0"/>
      <w:marTop w:val="0"/>
      <w:marBottom w:val="0"/>
      <w:divBdr>
        <w:top w:val="none" w:sz="0" w:space="0" w:color="auto"/>
        <w:left w:val="none" w:sz="0" w:space="0" w:color="auto"/>
        <w:bottom w:val="none" w:sz="0" w:space="0" w:color="auto"/>
        <w:right w:val="none" w:sz="0" w:space="0" w:color="auto"/>
      </w:divBdr>
    </w:div>
    <w:div w:id="1703170664">
      <w:bodyDiv w:val="1"/>
      <w:marLeft w:val="0"/>
      <w:marRight w:val="0"/>
      <w:marTop w:val="0"/>
      <w:marBottom w:val="0"/>
      <w:divBdr>
        <w:top w:val="none" w:sz="0" w:space="0" w:color="auto"/>
        <w:left w:val="none" w:sz="0" w:space="0" w:color="auto"/>
        <w:bottom w:val="none" w:sz="0" w:space="0" w:color="auto"/>
        <w:right w:val="none" w:sz="0" w:space="0" w:color="auto"/>
      </w:divBdr>
    </w:div>
    <w:div w:id="1727492174">
      <w:bodyDiv w:val="1"/>
      <w:marLeft w:val="0"/>
      <w:marRight w:val="0"/>
      <w:marTop w:val="0"/>
      <w:marBottom w:val="0"/>
      <w:divBdr>
        <w:top w:val="none" w:sz="0" w:space="0" w:color="auto"/>
        <w:left w:val="none" w:sz="0" w:space="0" w:color="auto"/>
        <w:bottom w:val="none" w:sz="0" w:space="0" w:color="auto"/>
        <w:right w:val="none" w:sz="0" w:space="0" w:color="auto"/>
      </w:divBdr>
    </w:div>
    <w:div w:id="1758624514">
      <w:bodyDiv w:val="1"/>
      <w:marLeft w:val="0"/>
      <w:marRight w:val="0"/>
      <w:marTop w:val="0"/>
      <w:marBottom w:val="0"/>
      <w:divBdr>
        <w:top w:val="none" w:sz="0" w:space="0" w:color="auto"/>
        <w:left w:val="none" w:sz="0" w:space="0" w:color="auto"/>
        <w:bottom w:val="none" w:sz="0" w:space="0" w:color="auto"/>
        <w:right w:val="none" w:sz="0" w:space="0" w:color="auto"/>
      </w:divBdr>
    </w:div>
    <w:div w:id="1780565820">
      <w:bodyDiv w:val="1"/>
      <w:marLeft w:val="0"/>
      <w:marRight w:val="0"/>
      <w:marTop w:val="0"/>
      <w:marBottom w:val="0"/>
      <w:divBdr>
        <w:top w:val="none" w:sz="0" w:space="0" w:color="auto"/>
        <w:left w:val="none" w:sz="0" w:space="0" w:color="auto"/>
        <w:bottom w:val="none" w:sz="0" w:space="0" w:color="auto"/>
        <w:right w:val="none" w:sz="0" w:space="0" w:color="auto"/>
      </w:divBdr>
    </w:div>
    <w:div w:id="1834300014">
      <w:bodyDiv w:val="1"/>
      <w:marLeft w:val="0"/>
      <w:marRight w:val="0"/>
      <w:marTop w:val="0"/>
      <w:marBottom w:val="0"/>
      <w:divBdr>
        <w:top w:val="none" w:sz="0" w:space="0" w:color="auto"/>
        <w:left w:val="none" w:sz="0" w:space="0" w:color="auto"/>
        <w:bottom w:val="none" w:sz="0" w:space="0" w:color="auto"/>
        <w:right w:val="none" w:sz="0" w:space="0" w:color="auto"/>
      </w:divBdr>
    </w:div>
    <w:div w:id="1859008159">
      <w:bodyDiv w:val="1"/>
      <w:marLeft w:val="0"/>
      <w:marRight w:val="0"/>
      <w:marTop w:val="0"/>
      <w:marBottom w:val="0"/>
      <w:divBdr>
        <w:top w:val="none" w:sz="0" w:space="0" w:color="auto"/>
        <w:left w:val="none" w:sz="0" w:space="0" w:color="auto"/>
        <w:bottom w:val="none" w:sz="0" w:space="0" w:color="auto"/>
        <w:right w:val="none" w:sz="0" w:space="0" w:color="auto"/>
      </w:divBdr>
    </w:div>
    <w:div w:id="1876191074">
      <w:bodyDiv w:val="1"/>
      <w:marLeft w:val="0"/>
      <w:marRight w:val="0"/>
      <w:marTop w:val="0"/>
      <w:marBottom w:val="0"/>
      <w:divBdr>
        <w:top w:val="none" w:sz="0" w:space="0" w:color="auto"/>
        <w:left w:val="none" w:sz="0" w:space="0" w:color="auto"/>
        <w:bottom w:val="none" w:sz="0" w:space="0" w:color="auto"/>
        <w:right w:val="none" w:sz="0" w:space="0" w:color="auto"/>
      </w:divBdr>
    </w:div>
    <w:div w:id="1896306624">
      <w:bodyDiv w:val="1"/>
      <w:marLeft w:val="0"/>
      <w:marRight w:val="0"/>
      <w:marTop w:val="0"/>
      <w:marBottom w:val="0"/>
      <w:divBdr>
        <w:top w:val="none" w:sz="0" w:space="0" w:color="auto"/>
        <w:left w:val="none" w:sz="0" w:space="0" w:color="auto"/>
        <w:bottom w:val="none" w:sz="0" w:space="0" w:color="auto"/>
        <w:right w:val="none" w:sz="0" w:space="0" w:color="auto"/>
      </w:divBdr>
    </w:div>
    <w:div w:id="1951811065">
      <w:bodyDiv w:val="1"/>
      <w:marLeft w:val="0"/>
      <w:marRight w:val="0"/>
      <w:marTop w:val="0"/>
      <w:marBottom w:val="0"/>
      <w:divBdr>
        <w:top w:val="none" w:sz="0" w:space="0" w:color="auto"/>
        <w:left w:val="none" w:sz="0" w:space="0" w:color="auto"/>
        <w:bottom w:val="none" w:sz="0" w:space="0" w:color="auto"/>
        <w:right w:val="none" w:sz="0" w:space="0" w:color="auto"/>
      </w:divBdr>
    </w:div>
    <w:div w:id="20942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ja.anspoka@var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5d95d3-8e48-4580-80b6-232a158d6bc7">
      <Value>9</Value>
    </TaxCatchAll>
    <TaxKeywordTaxHTField xmlns="625d95d3-8e48-4580-80b6-232a158d6bc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54277d91-9fe4-4657-a3e9-29abf14c83ae</TermId>
        </TermInfo>
      </Term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4" ma:contentTypeDescription="Izveidot jaunu dokumentu." ma:contentTypeScope="" ma:versionID="28b4e8511d7fb75e57556e4a224f2430">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904f61bc2fd6a73cdfdb66ac289d3855"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E723D-3F24-4F94-A372-EBC753A77107}">
  <ds:schemaRefs>
    <ds:schemaRef ds:uri="http://schemas.microsoft.com/office/2006/metadata/properties"/>
    <ds:schemaRef ds:uri="http://schemas.microsoft.com/office/infopath/2007/PartnerControls"/>
    <ds:schemaRef ds:uri="625d95d3-8e48-4580-80b6-232a158d6bc7"/>
  </ds:schemaRefs>
</ds:datastoreItem>
</file>

<file path=customXml/itemProps2.xml><?xml version="1.0" encoding="utf-8"?>
<ds:datastoreItem xmlns:ds="http://schemas.openxmlformats.org/officeDocument/2006/customXml" ds:itemID="{6E74E9D4-28EF-4380-8465-D7E6DCD7E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D70AC-EAEC-4BAD-BCA6-FFFBAF624B14}">
  <ds:schemaRefs>
    <ds:schemaRef ds:uri="http://schemas.microsoft.com/sharepoint/v3/contenttype/forms"/>
  </ds:schemaRefs>
</ds:datastoreItem>
</file>

<file path=customXml/itemProps4.xml><?xml version="1.0" encoding="utf-8"?>
<ds:datastoreItem xmlns:ds="http://schemas.openxmlformats.org/officeDocument/2006/customXml" ds:itemID="{FCF38792-638E-4A12-94E6-C1FF8987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9</Pages>
  <Words>16880</Words>
  <Characters>9623</Characters>
  <Application>Microsoft Office Word</Application>
  <DocSecurity>0</DocSecurity>
  <Lines>80</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un pašvaldību vienoto klientu apkalpošanas centru izveidi Cēsu novada un Talsu novada pašvaldībās</vt:lpstr>
      <vt:lpstr>Par valsts un pašvaldību vienoto klientu apkalpošanas centru izveidi Cēsu novada un Talsu novada pašvaldībās</vt:lpstr>
    </vt:vector>
  </TitlesOfParts>
  <Company>Vides aizsardzības un reģionālās attīstības ministrija</Company>
  <LinksUpToDate>false</LinksUpToDate>
  <CharactersWithSpaces>26451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un pašvaldību vienoto klientu apkalpošanas centru izveidi Cēsu novada un Talsu novada pašvaldībās</dc:title>
  <dc:subject>Informatīvais ziņojums</dc:subject>
  <dc:creator>Maija Anspoka</dc:creator>
  <cp:keywords>REG_VPVKAC</cp:keywords>
  <dc:description>67026938, maija.anspoka@varam.gov.lv</dc:description>
  <cp:lastModifiedBy>Maija Anspoka</cp:lastModifiedBy>
  <cp:revision>17</cp:revision>
  <cp:lastPrinted>2019-09-04T05:27:00Z</cp:lastPrinted>
  <dcterms:created xsi:type="dcterms:W3CDTF">2019-09-04T05:54:00Z</dcterms:created>
  <dcterms:modified xsi:type="dcterms:W3CDTF">2019-10-01T10:57:00Z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y fmtid="{D5CDD505-2E9C-101B-9397-08002B2CF9AE}" pid="3" name="TaxKeyword">
    <vt:lpwstr>9;#|54277d91-9fe4-4657-a3e9-29abf14c83ae</vt:lpwstr>
  </property>
</Properties>
</file>