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407D" w14:textId="565521CE" w:rsidR="00CA4009" w:rsidRPr="00B92602" w:rsidRDefault="00704B2D" w:rsidP="007B2E1B">
      <w:pPr>
        <w:spacing w:after="0" w:line="240" w:lineRule="auto"/>
        <w:ind w:left="360"/>
        <w:jc w:val="right"/>
        <w:rPr>
          <w:rFonts w:ascii="Times New Roman" w:eastAsia="Times New Roman" w:hAnsi="Times New Roman" w:cs="Times New Roman"/>
          <w:sz w:val="28"/>
          <w:szCs w:val="28"/>
        </w:rPr>
      </w:pPr>
      <w:r w:rsidRPr="00B92602">
        <w:rPr>
          <w:rFonts w:ascii="Times New Roman" w:eastAsia="Times New Roman" w:hAnsi="Times New Roman" w:cs="Times New Roman"/>
          <w:sz w:val="28"/>
          <w:szCs w:val="28"/>
        </w:rPr>
        <w:t>Likumprojekts</w:t>
      </w:r>
    </w:p>
    <w:p w14:paraId="4DA7C417" w14:textId="77777777" w:rsidR="00CA4009" w:rsidRPr="00B92602" w:rsidRDefault="00CA4009" w:rsidP="001947DC">
      <w:pPr>
        <w:spacing w:after="0" w:line="240" w:lineRule="auto"/>
        <w:jc w:val="right"/>
        <w:rPr>
          <w:rFonts w:ascii="Times New Roman" w:eastAsia="Times New Roman" w:hAnsi="Times New Roman" w:cs="Times New Roman"/>
          <w:sz w:val="28"/>
          <w:szCs w:val="28"/>
        </w:rPr>
      </w:pPr>
    </w:p>
    <w:p w14:paraId="381A878A" w14:textId="77777777" w:rsidR="00CA4009" w:rsidRPr="00B92602" w:rsidRDefault="00CA4009" w:rsidP="00CA4009">
      <w:pPr>
        <w:spacing w:after="0" w:line="240" w:lineRule="auto"/>
        <w:jc w:val="center"/>
        <w:rPr>
          <w:rFonts w:ascii="Times New Roman" w:eastAsia="Times New Roman" w:hAnsi="Times New Roman" w:cs="Times New Roman"/>
          <w:b/>
          <w:sz w:val="28"/>
          <w:szCs w:val="28"/>
        </w:rPr>
      </w:pPr>
      <w:r w:rsidRPr="00B92602">
        <w:rPr>
          <w:rFonts w:ascii="Times New Roman" w:eastAsia="Times New Roman" w:hAnsi="Times New Roman" w:cs="Times New Roman"/>
          <w:b/>
          <w:sz w:val="28"/>
          <w:szCs w:val="28"/>
        </w:rPr>
        <w:t>Grozījum</w:t>
      </w:r>
      <w:r w:rsidR="00E97256" w:rsidRPr="00B92602">
        <w:rPr>
          <w:rFonts w:ascii="Times New Roman" w:eastAsia="Times New Roman" w:hAnsi="Times New Roman" w:cs="Times New Roman"/>
          <w:b/>
          <w:sz w:val="28"/>
          <w:szCs w:val="28"/>
        </w:rPr>
        <w:t>i</w:t>
      </w:r>
      <w:r w:rsidRPr="00B92602">
        <w:rPr>
          <w:rFonts w:ascii="Times New Roman" w:eastAsia="Times New Roman" w:hAnsi="Times New Roman" w:cs="Times New Roman"/>
          <w:b/>
          <w:sz w:val="28"/>
          <w:szCs w:val="28"/>
        </w:rPr>
        <w:t xml:space="preserve"> </w:t>
      </w:r>
      <w:r w:rsidR="00492917" w:rsidRPr="00B92602">
        <w:rPr>
          <w:rFonts w:ascii="Times New Roman" w:eastAsia="Times New Roman" w:hAnsi="Times New Roman" w:cs="Times New Roman"/>
          <w:b/>
          <w:sz w:val="28"/>
          <w:szCs w:val="28"/>
        </w:rPr>
        <w:t>Pārtikas aprites uzraudzības</w:t>
      </w:r>
      <w:r w:rsidRPr="00B92602">
        <w:rPr>
          <w:rFonts w:ascii="Times New Roman" w:eastAsia="Times New Roman" w:hAnsi="Times New Roman" w:cs="Times New Roman"/>
          <w:b/>
          <w:sz w:val="28"/>
          <w:szCs w:val="28"/>
        </w:rPr>
        <w:t xml:space="preserve"> likumā</w:t>
      </w:r>
    </w:p>
    <w:p w14:paraId="6CCE8329" w14:textId="77777777" w:rsidR="00CA4009" w:rsidRPr="00B92602" w:rsidRDefault="00CA4009" w:rsidP="00CA4009">
      <w:pPr>
        <w:spacing w:after="0" w:line="240" w:lineRule="auto"/>
        <w:ind w:left="720"/>
        <w:jc w:val="both"/>
        <w:rPr>
          <w:rFonts w:ascii="Times New Roman" w:eastAsia="Times New Roman" w:hAnsi="Times New Roman" w:cs="Times New Roman"/>
          <w:sz w:val="28"/>
          <w:szCs w:val="28"/>
        </w:rPr>
      </w:pPr>
    </w:p>
    <w:p w14:paraId="498AA76B" w14:textId="43F69634" w:rsidR="00A67968" w:rsidRPr="00B92602" w:rsidRDefault="00CA4009" w:rsidP="00D129BB">
      <w:pPr>
        <w:spacing w:after="0" w:line="240" w:lineRule="auto"/>
        <w:ind w:firstLine="720"/>
        <w:jc w:val="both"/>
        <w:rPr>
          <w:rFonts w:ascii="Times New Roman" w:eastAsia="Times New Roman" w:hAnsi="Times New Roman" w:cs="Times New Roman"/>
          <w:sz w:val="28"/>
          <w:szCs w:val="28"/>
        </w:rPr>
      </w:pPr>
      <w:r w:rsidRPr="00B92602">
        <w:rPr>
          <w:rFonts w:ascii="Times New Roman" w:eastAsia="Times New Roman" w:hAnsi="Times New Roman" w:cs="Times New Roman"/>
          <w:sz w:val="28"/>
          <w:szCs w:val="28"/>
        </w:rPr>
        <w:t xml:space="preserve">Izdarīt </w:t>
      </w:r>
      <w:r w:rsidR="00492917" w:rsidRPr="00B92602">
        <w:rPr>
          <w:rFonts w:ascii="Times New Roman" w:eastAsia="Times New Roman" w:hAnsi="Times New Roman" w:cs="Times New Roman"/>
          <w:sz w:val="28"/>
          <w:szCs w:val="28"/>
        </w:rPr>
        <w:t>Pārtikas aprites uzraudzības</w:t>
      </w:r>
      <w:r w:rsidRPr="00B92602">
        <w:rPr>
          <w:rFonts w:ascii="Times New Roman" w:eastAsia="Times New Roman" w:hAnsi="Times New Roman" w:cs="Times New Roman"/>
          <w:sz w:val="28"/>
          <w:szCs w:val="28"/>
        </w:rPr>
        <w:t xml:space="preserve"> likumā </w:t>
      </w:r>
      <w:proofErr w:type="gramStart"/>
      <w:r w:rsidRPr="00B92602">
        <w:rPr>
          <w:rFonts w:ascii="Times New Roman" w:eastAsia="Times New Roman" w:hAnsi="Times New Roman" w:cs="Times New Roman"/>
          <w:sz w:val="28"/>
          <w:szCs w:val="28"/>
        </w:rPr>
        <w:t>(</w:t>
      </w:r>
      <w:proofErr w:type="gramEnd"/>
      <w:r w:rsidR="00D367DC" w:rsidRPr="00B92602">
        <w:rPr>
          <w:rFonts w:ascii="Times New Roman" w:hAnsi="Times New Roman" w:cs="Times New Roman"/>
          <w:sz w:val="28"/>
          <w:szCs w:val="24"/>
        </w:rPr>
        <w:t>Latvijas Republikas Saeimas un Ministru Kabineta Ziņotājs, 1998, 7.</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2002, 2., 20.</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2003, 24.</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2004, 14., 23.</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2006, 1.</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2007, 3., 21.</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2008, 3., 5.</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2009, 14., 24.</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Latvijas Vēstnesis, 2009, 200.</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2010, 91., 178.</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2012, 154.</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2014, 225.</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 2017, 90.</w:t>
      </w:r>
      <w:r w:rsidR="00B92602">
        <w:rPr>
          <w:rFonts w:ascii="Times New Roman" w:hAnsi="Times New Roman" w:cs="Times New Roman"/>
          <w:sz w:val="28"/>
          <w:szCs w:val="24"/>
        </w:rPr>
        <w:t> </w:t>
      </w:r>
      <w:r w:rsidR="00D367DC" w:rsidRPr="00B92602">
        <w:rPr>
          <w:rFonts w:ascii="Times New Roman" w:hAnsi="Times New Roman" w:cs="Times New Roman"/>
          <w:sz w:val="28"/>
          <w:szCs w:val="24"/>
        </w:rPr>
        <w:t>nr.;</w:t>
      </w:r>
      <w:r w:rsidR="00B728CF" w:rsidRPr="00B92602">
        <w:rPr>
          <w:rFonts w:ascii="Times New Roman" w:eastAsia="Times New Roman" w:hAnsi="Times New Roman" w:cs="Times New Roman"/>
          <w:sz w:val="28"/>
          <w:szCs w:val="28"/>
        </w:rPr>
        <w:t xml:space="preserve"> 2018, 225.</w:t>
      </w:r>
      <w:r w:rsidR="00BA7D29" w:rsidRPr="00B92602">
        <w:rPr>
          <w:rFonts w:ascii="Times New Roman" w:eastAsia="Times New Roman" w:hAnsi="Times New Roman" w:cs="Times New Roman"/>
          <w:sz w:val="28"/>
          <w:szCs w:val="28"/>
        </w:rPr>
        <w:t> </w:t>
      </w:r>
      <w:r w:rsidR="00B728CF" w:rsidRPr="00B92602">
        <w:rPr>
          <w:rFonts w:ascii="Times New Roman" w:eastAsia="Times New Roman" w:hAnsi="Times New Roman" w:cs="Times New Roman"/>
          <w:sz w:val="28"/>
          <w:szCs w:val="28"/>
        </w:rPr>
        <w:t>nr.</w:t>
      </w:r>
      <w:r w:rsidRPr="00B92602">
        <w:rPr>
          <w:rFonts w:ascii="Times New Roman" w:eastAsia="Times New Roman" w:hAnsi="Times New Roman" w:cs="Times New Roman"/>
          <w:sz w:val="28"/>
          <w:szCs w:val="28"/>
        </w:rPr>
        <w:t xml:space="preserve">) </w:t>
      </w:r>
      <w:r w:rsidR="00FF6085" w:rsidRPr="00B92602">
        <w:rPr>
          <w:rFonts w:ascii="Times New Roman" w:eastAsia="Times New Roman" w:hAnsi="Times New Roman" w:cs="Times New Roman"/>
          <w:sz w:val="28"/>
          <w:szCs w:val="28"/>
        </w:rPr>
        <w:t>šādu</w:t>
      </w:r>
      <w:r w:rsidR="00A67968" w:rsidRPr="00B92602">
        <w:rPr>
          <w:rFonts w:ascii="Times New Roman" w:eastAsia="Times New Roman" w:hAnsi="Times New Roman" w:cs="Times New Roman"/>
          <w:sz w:val="28"/>
          <w:szCs w:val="28"/>
        </w:rPr>
        <w:t>s</w:t>
      </w:r>
      <w:r w:rsidR="00FF6085" w:rsidRPr="00B92602">
        <w:rPr>
          <w:rFonts w:ascii="Times New Roman" w:eastAsia="Times New Roman" w:hAnsi="Times New Roman" w:cs="Times New Roman"/>
          <w:sz w:val="28"/>
          <w:szCs w:val="28"/>
        </w:rPr>
        <w:t xml:space="preserve"> </w:t>
      </w:r>
      <w:r w:rsidRPr="00B92602">
        <w:rPr>
          <w:rFonts w:ascii="Times New Roman" w:eastAsia="Times New Roman" w:hAnsi="Times New Roman" w:cs="Times New Roman"/>
          <w:sz w:val="28"/>
          <w:szCs w:val="28"/>
        </w:rPr>
        <w:t>grozījumu</w:t>
      </w:r>
      <w:r w:rsidR="00A67968" w:rsidRPr="00B92602">
        <w:rPr>
          <w:rFonts w:ascii="Times New Roman" w:eastAsia="Times New Roman" w:hAnsi="Times New Roman" w:cs="Times New Roman"/>
          <w:sz w:val="28"/>
          <w:szCs w:val="28"/>
        </w:rPr>
        <w:t>s:</w:t>
      </w:r>
    </w:p>
    <w:p w14:paraId="67458085" w14:textId="77777777" w:rsidR="00A67968" w:rsidRPr="00B92602" w:rsidRDefault="00A67968" w:rsidP="00D129BB">
      <w:pPr>
        <w:spacing w:after="0" w:line="240" w:lineRule="auto"/>
        <w:ind w:firstLine="720"/>
        <w:jc w:val="both"/>
        <w:rPr>
          <w:rFonts w:ascii="Times New Roman" w:eastAsia="Times New Roman" w:hAnsi="Times New Roman" w:cs="Times New Roman"/>
          <w:sz w:val="28"/>
          <w:szCs w:val="28"/>
        </w:rPr>
      </w:pPr>
    </w:p>
    <w:p w14:paraId="7060678C" w14:textId="2F1BC54D" w:rsidR="00A9121A" w:rsidRPr="00B92602" w:rsidRDefault="00A67968" w:rsidP="00D129BB">
      <w:pPr>
        <w:spacing w:after="0" w:line="240" w:lineRule="auto"/>
        <w:ind w:firstLine="720"/>
        <w:jc w:val="both"/>
        <w:rPr>
          <w:rFonts w:ascii="Times New Roman" w:eastAsia="Calibri" w:hAnsi="Times New Roman" w:cs="Times New Roman"/>
          <w:sz w:val="28"/>
          <w:szCs w:val="24"/>
          <w:lang w:eastAsia="en-US"/>
        </w:rPr>
      </w:pPr>
      <w:r w:rsidRPr="00B92602">
        <w:rPr>
          <w:rFonts w:ascii="Times New Roman" w:eastAsia="Times New Roman" w:hAnsi="Times New Roman" w:cs="Times New Roman"/>
          <w:sz w:val="28"/>
          <w:szCs w:val="28"/>
        </w:rPr>
        <w:t>1.</w:t>
      </w:r>
      <w:r w:rsidR="00B92602">
        <w:rPr>
          <w:rFonts w:ascii="Times New Roman" w:eastAsia="Times New Roman" w:hAnsi="Times New Roman" w:cs="Times New Roman"/>
          <w:sz w:val="28"/>
          <w:szCs w:val="28"/>
        </w:rPr>
        <w:t> </w:t>
      </w:r>
      <w:r w:rsidR="00B728CF" w:rsidRPr="00B92602">
        <w:rPr>
          <w:rFonts w:ascii="Times New Roman" w:eastAsia="Calibri" w:hAnsi="Times New Roman" w:cs="Times New Roman"/>
          <w:sz w:val="28"/>
          <w:szCs w:val="24"/>
          <w:lang w:eastAsia="en-US"/>
        </w:rPr>
        <w:t>Aizstāt 3. pant</w:t>
      </w:r>
      <w:r w:rsidR="009A24A4" w:rsidRPr="00B92602">
        <w:rPr>
          <w:rFonts w:ascii="Times New Roman" w:eastAsia="Calibri" w:hAnsi="Times New Roman" w:cs="Times New Roman"/>
          <w:sz w:val="28"/>
          <w:szCs w:val="24"/>
          <w:lang w:eastAsia="en-US"/>
        </w:rPr>
        <w:t>a pirmajā daļā</w:t>
      </w:r>
      <w:r w:rsidR="00B728CF" w:rsidRPr="00B92602">
        <w:rPr>
          <w:rFonts w:ascii="Times New Roman" w:eastAsia="Calibri" w:hAnsi="Times New Roman" w:cs="Times New Roman"/>
          <w:sz w:val="28"/>
          <w:szCs w:val="24"/>
          <w:lang w:eastAsia="en-US"/>
        </w:rPr>
        <w:t xml:space="preserve"> vārdus </w:t>
      </w:r>
      <w:r w:rsidR="00583D79">
        <w:rPr>
          <w:rFonts w:ascii="Times New Roman" w:eastAsia="Calibri" w:hAnsi="Times New Roman" w:cs="Times New Roman"/>
          <w:sz w:val="28"/>
          <w:szCs w:val="24"/>
          <w:lang w:eastAsia="en-US"/>
        </w:rPr>
        <w:t xml:space="preserve">un skaitļus </w:t>
      </w:r>
      <w:r w:rsidR="00D129BB" w:rsidRPr="00B92602">
        <w:rPr>
          <w:rFonts w:ascii="Times New Roman" w:eastAsia="Calibri" w:hAnsi="Times New Roman" w:cs="Times New Roman"/>
          <w:sz w:val="28"/>
          <w:szCs w:val="24"/>
          <w:lang w:eastAsia="en-US"/>
        </w:rPr>
        <w:t>"</w:t>
      </w:r>
      <w:r w:rsidR="00B728CF" w:rsidRPr="00B92602">
        <w:rPr>
          <w:rFonts w:ascii="Times New Roman" w:eastAsia="Calibri" w:hAnsi="Times New Roman" w:cs="Times New Roman"/>
          <w:sz w:val="28"/>
          <w:szCs w:val="24"/>
          <w:lang w:eastAsia="en-US"/>
        </w:rPr>
        <w:t>Eiropas Parlamenta un Padomes 2004.</w:t>
      </w:r>
      <w:r w:rsidR="00BA7D29" w:rsidRPr="00B92602">
        <w:rPr>
          <w:rFonts w:ascii="Times New Roman" w:eastAsia="Calibri" w:hAnsi="Times New Roman" w:cs="Times New Roman"/>
          <w:sz w:val="28"/>
          <w:szCs w:val="24"/>
          <w:lang w:eastAsia="en-US"/>
        </w:rPr>
        <w:t> </w:t>
      </w:r>
      <w:r w:rsidR="00B728CF" w:rsidRPr="00B92602">
        <w:rPr>
          <w:rFonts w:ascii="Times New Roman" w:eastAsia="Calibri" w:hAnsi="Times New Roman" w:cs="Times New Roman"/>
          <w:sz w:val="28"/>
          <w:szCs w:val="24"/>
          <w:lang w:eastAsia="en-US"/>
        </w:rPr>
        <w:t>gada 29.</w:t>
      </w:r>
      <w:r w:rsidR="009A24A4" w:rsidRPr="00B92602">
        <w:rPr>
          <w:rFonts w:ascii="Times New Roman" w:eastAsia="Calibri" w:hAnsi="Times New Roman" w:cs="Times New Roman"/>
          <w:sz w:val="28"/>
          <w:szCs w:val="24"/>
          <w:lang w:eastAsia="en-US"/>
        </w:rPr>
        <w:t> </w:t>
      </w:r>
      <w:r w:rsidR="00B728CF" w:rsidRPr="00B92602">
        <w:rPr>
          <w:rFonts w:ascii="Times New Roman" w:eastAsia="Calibri" w:hAnsi="Times New Roman" w:cs="Times New Roman"/>
          <w:sz w:val="28"/>
          <w:szCs w:val="24"/>
          <w:lang w:eastAsia="en-US"/>
        </w:rPr>
        <w:t>aprīļa regula (EK) Nr.</w:t>
      </w:r>
      <w:r w:rsidR="00BA7D29" w:rsidRPr="00B92602">
        <w:rPr>
          <w:rFonts w:ascii="Times New Roman" w:eastAsia="Calibri" w:hAnsi="Times New Roman" w:cs="Times New Roman"/>
          <w:sz w:val="28"/>
          <w:szCs w:val="24"/>
          <w:lang w:eastAsia="en-US"/>
        </w:rPr>
        <w:t> 854/2004</w:t>
      </w:r>
      <w:r w:rsidR="00B728CF" w:rsidRPr="00B92602">
        <w:rPr>
          <w:rFonts w:ascii="Times New Roman" w:eastAsia="Calibri" w:hAnsi="Times New Roman" w:cs="Times New Roman"/>
          <w:sz w:val="28"/>
          <w:szCs w:val="24"/>
          <w:lang w:eastAsia="en-US"/>
        </w:rPr>
        <w:t>, ar ko paredz īpašus noteikumus par lietošanai pārtikā paredzētu dzīvnieku izcelsmes produktu oficiālās kontroles organizēšanu; Eiropas Parlamenta un Padomes 2004.</w:t>
      </w:r>
      <w:r w:rsidR="00BA7D29" w:rsidRPr="00B92602">
        <w:rPr>
          <w:rFonts w:ascii="Times New Roman" w:eastAsia="Calibri" w:hAnsi="Times New Roman" w:cs="Times New Roman"/>
          <w:sz w:val="28"/>
          <w:szCs w:val="24"/>
          <w:lang w:eastAsia="en-US"/>
        </w:rPr>
        <w:t> </w:t>
      </w:r>
      <w:r w:rsidR="00B728CF" w:rsidRPr="00B92602">
        <w:rPr>
          <w:rFonts w:ascii="Times New Roman" w:eastAsia="Calibri" w:hAnsi="Times New Roman" w:cs="Times New Roman"/>
          <w:sz w:val="28"/>
          <w:szCs w:val="24"/>
          <w:lang w:eastAsia="en-US"/>
        </w:rPr>
        <w:t>gada 29.</w:t>
      </w:r>
      <w:r w:rsidR="00BA7D29" w:rsidRPr="00B92602">
        <w:rPr>
          <w:rFonts w:ascii="Times New Roman" w:eastAsia="Calibri" w:hAnsi="Times New Roman" w:cs="Times New Roman"/>
          <w:sz w:val="28"/>
          <w:szCs w:val="24"/>
          <w:lang w:eastAsia="en-US"/>
        </w:rPr>
        <w:t> </w:t>
      </w:r>
      <w:r w:rsidR="00B728CF" w:rsidRPr="00B92602">
        <w:rPr>
          <w:rFonts w:ascii="Times New Roman" w:eastAsia="Calibri" w:hAnsi="Times New Roman" w:cs="Times New Roman"/>
          <w:sz w:val="28"/>
          <w:szCs w:val="24"/>
          <w:lang w:eastAsia="en-US"/>
        </w:rPr>
        <w:t>aprīļa regula Nr.</w:t>
      </w:r>
      <w:r w:rsidR="00BA7D29" w:rsidRPr="00B92602">
        <w:rPr>
          <w:rFonts w:ascii="Times New Roman" w:eastAsia="Calibri" w:hAnsi="Times New Roman" w:cs="Times New Roman"/>
          <w:sz w:val="28"/>
          <w:szCs w:val="24"/>
          <w:lang w:eastAsia="en-US"/>
        </w:rPr>
        <w:t> 882/2004</w:t>
      </w:r>
      <w:r w:rsidR="00B728CF" w:rsidRPr="00B92602">
        <w:rPr>
          <w:rFonts w:ascii="Times New Roman" w:eastAsia="Calibri" w:hAnsi="Times New Roman" w:cs="Times New Roman"/>
          <w:sz w:val="28"/>
          <w:szCs w:val="24"/>
          <w:lang w:eastAsia="en-US"/>
        </w:rPr>
        <w:t xml:space="preserve"> par oficiālo kontroli, ko veic, lai nodrošinātu atbilstības pārbaudi saistībā ar dzīvnieku barības un pārtikas aprites tiesību aktiem un dzīvnieku veselības un dzīvnieku labturības noteikumiem</w:t>
      </w:r>
      <w:r w:rsidR="00D129BB" w:rsidRPr="00B92602">
        <w:rPr>
          <w:rFonts w:ascii="Times New Roman" w:eastAsia="Calibri" w:hAnsi="Times New Roman" w:cs="Times New Roman"/>
          <w:sz w:val="28"/>
          <w:szCs w:val="24"/>
          <w:lang w:eastAsia="en-US"/>
        </w:rPr>
        <w:t>"</w:t>
      </w:r>
      <w:r w:rsidR="00B728CF" w:rsidRPr="00B92602">
        <w:rPr>
          <w:rFonts w:ascii="Times New Roman" w:eastAsia="Calibri" w:hAnsi="Times New Roman" w:cs="Times New Roman"/>
          <w:sz w:val="28"/>
          <w:szCs w:val="24"/>
          <w:lang w:eastAsia="en-US"/>
        </w:rPr>
        <w:t xml:space="preserve"> ar vārdiem </w:t>
      </w:r>
      <w:r w:rsidR="00583D79">
        <w:rPr>
          <w:rFonts w:ascii="Times New Roman" w:eastAsia="Calibri" w:hAnsi="Times New Roman" w:cs="Times New Roman"/>
          <w:sz w:val="28"/>
          <w:szCs w:val="24"/>
          <w:lang w:eastAsia="en-US"/>
        </w:rPr>
        <w:t xml:space="preserve">un skaitļiem </w:t>
      </w:r>
      <w:r w:rsidR="00D129BB" w:rsidRPr="00B92602">
        <w:rPr>
          <w:rFonts w:ascii="Times New Roman" w:eastAsia="Calibri" w:hAnsi="Times New Roman" w:cs="Times New Roman"/>
          <w:sz w:val="28"/>
          <w:szCs w:val="24"/>
          <w:lang w:eastAsia="en-US"/>
        </w:rPr>
        <w:t>"</w:t>
      </w:r>
      <w:r w:rsidR="00B728CF" w:rsidRPr="00B92602">
        <w:rPr>
          <w:rFonts w:ascii="Times New Roman" w:eastAsia="Calibri" w:hAnsi="Times New Roman" w:cs="Times New Roman"/>
          <w:sz w:val="28"/>
          <w:szCs w:val="24"/>
          <w:lang w:eastAsia="en-US"/>
        </w:rPr>
        <w:t>Eiropas Parlamenta un Padomes 2017.</w:t>
      </w:r>
      <w:r w:rsidR="00BA7D29" w:rsidRPr="00B92602">
        <w:rPr>
          <w:rFonts w:ascii="Times New Roman" w:eastAsia="Calibri" w:hAnsi="Times New Roman" w:cs="Times New Roman"/>
          <w:sz w:val="28"/>
          <w:szCs w:val="24"/>
          <w:lang w:eastAsia="en-US"/>
        </w:rPr>
        <w:t> </w:t>
      </w:r>
      <w:r w:rsidR="00B728CF" w:rsidRPr="00B92602">
        <w:rPr>
          <w:rFonts w:ascii="Times New Roman" w:eastAsia="Calibri" w:hAnsi="Times New Roman" w:cs="Times New Roman"/>
          <w:sz w:val="28"/>
          <w:szCs w:val="24"/>
          <w:lang w:eastAsia="en-US"/>
        </w:rPr>
        <w:t>gada 15.</w:t>
      </w:r>
      <w:r w:rsidR="00BA7D29" w:rsidRPr="00B92602">
        <w:rPr>
          <w:rFonts w:ascii="Times New Roman" w:eastAsia="Calibri" w:hAnsi="Times New Roman" w:cs="Times New Roman"/>
          <w:sz w:val="28"/>
          <w:szCs w:val="24"/>
          <w:lang w:eastAsia="en-US"/>
        </w:rPr>
        <w:t> </w:t>
      </w:r>
      <w:r w:rsidR="00B728CF" w:rsidRPr="00B92602">
        <w:rPr>
          <w:rFonts w:ascii="Times New Roman" w:eastAsia="Calibri" w:hAnsi="Times New Roman" w:cs="Times New Roman"/>
          <w:sz w:val="28"/>
          <w:szCs w:val="24"/>
          <w:lang w:eastAsia="en-US"/>
        </w:rPr>
        <w:t xml:space="preserve">marta regula (ES) </w:t>
      </w:r>
      <w:r w:rsidR="00BA7D29" w:rsidRPr="00B92602">
        <w:rPr>
          <w:rFonts w:ascii="Times New Roman" w:eastAsia="Calibri" w:hAnsi="Times New Roman" w:cs="Times New Roman"/>
          <w:sz w:val="28"/>
          <w:szCs w:val="24"/>
          <w:lang w:eastAsia="en-US"/>
        </w:rPr>
        <w:t>2017/625</w:t>
      </w:r>
      <w:r w:rsidR="00B728CF" w:rsidRPr="00B92602">
        <w:rPr>
          <w:rFonts w:ascii="Times New Roman" w:eastAsia="Calibri" w:hAnsi="Times New Roman" w:cs="Times New Roman"/>
          <w:sz w:val="28"/>
          <w:szCs w:val="24"/>
          <w:lang w:eastAsia="en-US"/>
        </w:rPr>
        <w:t xml:space="preserve">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BA7D29" w:rsidRPr="00B92602">
        <w:rPr>
          <w:rFonts w:ascii="Times New Roman" w:eastAsia="Calibri" w:hAnsi="Times New Roman" w:cs="Times New Roman"/>
          <w:sz w:val="28"/>
          <w:szCs w:val="24"/>
          <w:lang w:eastAsia="en-US"/>
        </w:rPr>
        <w:t xml:space="preserve"> (turpmāk – Eiropas Parlamenta un Padomes regula (ES) 2017/625 par oficiālajām kontrolēm)</w:t>
      </w:r>
      <w:r w:rsidR="00D129BB" w:rsidRPr="00B92602">
        <w:rPr>
          <w:rFonts w:ascii="Times New Roman" w:eastAsia="Calibri" w:hAnsi="Times New Roman" w:cs="Times New Roman"/>
          <w:sz w:val="28"/>
          <w:szCs w:val="24"/>
          <w:lang w:eastAsia="en-US"/>
        </w:rPr>
        <w:t>"</w:t>
      </w:r>
      <w:r w:rsidR="00B728CF" w:rsidRPr="00B92602">
        <w:rPr>
          <w:rFonts w:ascii="Times New Roman" w:eastAsia="Calibri" w:hAnsi="Times New Roman" w:cs="Times New Roman"/>
          <w:sz w:val="28"/>
          <w:szCs w:val="24"/>
          <w:lang w:eastAsia="en-US"/>
        </w:rPr>
        <w:t>.</w:t>
      </w:r>
    </w:p>
    <w:p w14:paraId="3D716204" w14:textId="77777777" w:rsidR="00A9121A" w:rsidRPr="00B92602" w:rsidRDefault="00A9121A" w:rsidP="00D129BB">
      <w:pPr>
        <w:spacing w:after="0" w:line="240" w:lineRule="auto"/>
        <w:ind w:firstLine="720"/>
        <w:jc w:val="both"/>
        <w:rPr>
          <w:rFonts w:ascii="Times New Roman" w:eastAsia="Calibri" w:hAnsi="Times New Roman" w:cs="Times New Roman"/>
          <w:sz w:val="28"/>
          <w:szCs w:val="24"/>
          <w:lang w:eastAsia="en-US"/>
        </w:rPr>
      </w:pPr>
    </w:p>
    <w:p w14:paraId="41CA0C8B" w14:textId="77777777" w:rsidR="007E5DCC" w:rsidRPr="00B92602" w:rsidRDefault="00A83564" w:rsidP="00D129BB">
      <w:pPr>
        <w:spacing w:after="0" w:line="240" w:lineRule="auto"/>
        <w:ind w:firstLine="720"/>
        <w:jc w:val="both"/>
        <w:rPr>
          <w:rFonts w:ascii="Times New Roman" w:eastAsia="Times New Roman" w:hAnsi="Times New Roman" w:cs="Times New Roman"/>
          <w:sz w:val="28"/>
          <w:szCs w:val="24"/>
        </w:rPr>
      </w:pPr>
      <w:r w:rsidRPr="00B92602">
        <w:rPr>
          <w:rFonts w:ascii="Times New Roman" w:eastAsia="Times New Roman" w:hAnsi="Times New Roman" w:cs="Times New Roman"/>
          <w:sz w:val="28"/>
          <w:szCs w:val="24"/>
        </w:rPr>
        <w:t>2</w:t>
      </w:r>
      <w:r w:rsidR="00974990" w:rsidRPr="00B92602">
        <w:rPr>
          <w:rFonts w:ascii="Times New Roman" w:eastAsia="Times New Roman" w:hAnsi="Times New Roman" w:cs="Times New Roman"/>
          <w:sz w:val="28"/>
          <w:szCs w:val="24"/>
        </w:rPr>
        <w:t xml:space="preserve">. </w:t>
      </w:r>
      <w:r w:rsidR="007E5DCC" w:rsidRPr="00B92602">
        <w:rPr>
          <w:rFonts w:ascii="Times New Roman" w:eastAsia="Times New Roman" w:hAnsi="Times New Roman" w:cs="Times New Roman"/>
          <w:sz w:val="28"/>
          <w:szCs w:val="24"/>
        </w:rPr>
        <w:t>Izteikt 4. panta astoņpadsmito daļu šādā redakcijā:</w:t>
      </w:r>
    </w:p>
    <w:p w14:paraId="78788968" w14:textId="77777777" w:rsidR="00D129BB" w:rsidRPr="00B92602" w:rsidRDefault="00D129BB" w:rsidP="00D129BB">
      <w:pPr>
        <w:spacing w:after="0" w:line="240" w:lineRule="auto"/>
        <w:ind w:firstLine="720"/>
        <w:jc w:val="both"/>
        <w:rPr>
          <w:rFonts w:ascii="Times New Roman" w:eastAsia="Times New Roman" w:hAnsi="Times New Roman" w:cs="Times New Roman"/>
          <w:sz w:val="28"/>
          <w:szCs w:val="24"/>
        </w:rPr>
      </w:pPr>
    </w:p>
    <w:p w14:paraId="7F500935" w14:textId="07A15C87" w:rsidR="007E5DCC" w:rsidRPr="00B92602" w:rsidRDefault="00D129BB" w:rsidP="00D129BB">
      <w:pPr>
        <w:spacing w:after="0" w:line="240" w:lineRule="auto"/>
        <w:ind w:firstLine="720"/>
        <w:jc w:val="both"/>
        <w:rPr>
          <w:rFonts w:ascii="Times New Roman" w:hAnsi="Times New Roman" w:cs="Times New Roman"/>
          <w:sz w:val="28"/>
          <w:szCs w:val="24"/>
          <w:shd w:val="clear" w:color="auto" w:fill="FFFFFF"/>
        </w:rPr>
      </w:pPr>
      <w:r w:rsidRPr="00B92602">
        <w:rPr>
          <w:rFonts w:ascii="Times New Roman" w:eastAsia="Times New Roman" w:hAnsi="Times New Roman" w:cs="Times New Roman"/>
          <w:sz w:val="28"/>
          <w:szCs w:val="24"/>
        </w:rPr>
        <w:t>"</w:t>
      </w:r>
      <w:r w:rsidR="007E5DCC" w:rsidRPr="00B92602">
        <w:rPr>
          <w:rFonts w:ascii="Times New Roman" w:eastAsia="Times New Roman" w:hAnsi="Times New Roman" w:cs="Times New Roman"/>
          <w:sz w:val="28"/>
          <w:szCs w:val="24"/>
        </w:rPr>
        <w:t>(18)</w:t>
      </w:r>
      <w:r w:rsidR="00B92602">
        <w:rPr>
          <w:rFonts w:ascii="Times New Roman" w:eastAsia="Times New Roman" w:hAnsi="Times New Roman" w:cs="Times New Roman"/>
          <w:sz w:val="28"/>
          <w:szCs w:val="24"/>
        </w:rPr>
        <w:t> </w:t>
      </w:r>
      <w:r w:rsidR="00B64226" w:rsidRPr="00B92602">
        <w:rPr>
          <w:rFonts w:ascii="Times New Roman" w:hAnsi="Times New Roman" w:cs="Times New Roman"/>
          <w:sz w:val="28"/>
          <w:szCs w:val="24"/>
          <w:shd w:val="clear" w:color="auto" w:fill="FFFFFF"/>
        </w:rPr>
        <w:t>Ministru kabinets nosaka izmantošanai pārtikā aizliegto</w:t>
      </w:r>
      <w:r w:rsidR="00B92602">
        <w:rPr>
          <w:rFonts w:ascii="Times New Roman" w:hAnsi="Times New Roman" w:cs="Times New Roman"/>
          <w:sz w:val="28"/>
          <w:szCs w:val="24"/>
          <w:shd w:val="clear" w:color="auto" w:fill="FFFFFF"/>
        </w:rPr>
        <w:t>s</w:t>
      </w:r>
      <w:r w:rsidR="00B64226" w:rsidRPr="00B92602">
        <w:rPr>
          <w:rFonts w:ascii="Times New Roman" w:hAnsi="Times New Roman" w:cs="Times New Roman"/>
          <w:sz w:val="28"/>
          <w:szCs w:val="24"/>
          <w:shd w:val="clear" w:color="auto" w:fill="FFFFFF"/>
        </w:rPr>
        <w:t xml:space="preserve"> augu</w:t>
      </w:r>
      <w:r w:rsidR="00B92602">
        <w:rPr>
          <w:rFonts w:ascii="Times New Roman" w:hAnsi="Times New Roman" w:cs="Times New Roman"/>
          <w:sz w:val="28"/>
          <w:szCs w:val="24"/>
          <w:shd w:val="clear" w:color="auto" w:fill="FFFFFF"/>
        </w:rPr>
        <w:t>s</w:t>
      </w:r>
      <w:r w:rsidR="00766671" w:rsidRPr="00B92602">
        <w:rPr>
          <w:rFonts w:ascii="Times New Roman" w:hAnsi="Times New Roman" w:cs="Times New Roman"/>
          <w:sz w:val="28"/>
          <w:szCs w:val="24"/>
          <w:shd w:val="clear" w:color="auto" w:fill="FFFFFF"/>
        </w:rPr>
        <w:t xml:space="preserve"> un</w:t>
      </w:r>
      <w:r w:rsidR="00B64226" w:rsidRPr="00B92602">
        <w:rPr>
          <w:rFonts w:ascii="Times New Roman" w:hAnsi="Times New Roman" w:cs="Times New Roman"/>
          <w:sz w:val="28"/>
          <w:szCs w:val="24"/>
          <w:shd w:val="clear" w:color="auto" w:fill="FFFFFF"/>
        </w:rPr>
        <w:t xml:space="preserve"> augu daļ</w:t>
      </w:r>
      <w:r w:rsidR="00B92602">
        <w:rPr>
          <w:rFonts w:ascii="Times New Roman" w:hAnsi="Times New Roman" w:cs="Times New Roman"/>
          <w:sz w:val="28"/>
          <w:szCs w:val="24"/>
          <w:shd w:val="clear" w:color="auto" w:fill="FFFFFF"/>
        </w:rPr>
        <w:t>as</w:t>
      </w:r>
      <w:r w:rsidR="00B64226" w:rsidRPr="00B92602">
        <w:rPr>
          <w:rFonts w:ascii="Times New Roman" w:hAnsi="Times New Roman" w:cs="Times New Roman"/>
          <w:sz w:val="28"/>
          <w:szCs w:val="24"/>
          <w:shd w:val="clear" w:color="auto" w:fill="FFFFFF"/>
        </w:rPr>
        <w:t>.</w:t>
      </w:r>
      <w:r w:rsidRPr="00B92602">
        <w:rPr>
          <w:rFonts w:ascii="Times New Roman" w:hAnsi="Times New Roman" w:cs="Times New Roman"/>
          <w:sz w:val="28"/>
          <w:szCs w:val="24"/>
          <w:shd w:val="clear" w:color="auto" w:fill="FFFFFF"/>
        </w:rPr>
        <w:t>"</w:t>
      </w:r>
    </w:p>
    <w:p w14:paraId="3C7E38DB" w14:textId="77777777" w:rsidR="00E7559C" w:rsidRPr="00B92602" w:rsidRDefault="00E7559C" w:rsidP="00D129BB">
      <w:pPr>
        <w:spacing w:after="0" w:line="240" w:lineRule="auto"/>
        <w:ind w:firstLine="720"/>
        <w:jc w:val="both"/>
        <w:rPr>
          <w:rFonts w:ascii="Times New Roman" w:hAnsi="Times New Roman" w:cs="Times New Roman"/>
          <w:sz w:val="28"/>
          <w:szCs w:val="24"/>
          <w:shd w:val="clear" w:color="auto" w:fill="FFFFFF"/>
        </w:rPr>
      </w:pPr>
    </w:p>
    <w:p w14:paraId="5157F41D" w14:textId="77777777" w:rsidR="00274C3F" w:rsidRPr="00B92602" w:rsidRDefault="00343B8D" w:rsidP="00D129BB">
      <w:pPr>
        <w:spacing w:after="0" w:line="240" w:lineRule="auto"/>
        <w:ind w:firstLine="720"/>
        <w:jc w:val="both"/>
        <w:rPr>
          <w:rFonts w:ascii="Times New Roman" w:hAnsi="Times New Roman" w:cs="Times New Roman"/>
          <w:sz w:val="28"/>
          <w:szCs w:val="24"/>
          <w:shd w:val="clear" w:color="auto" w:fill="FFFFFF"/>
        </w:rPr>
      </w:pPr>
      <w:r w:rsidRPr="00B92602">
        <w:rPr>
          <w:rFonts w:ascii="Times New Roman" w:hAnsi="Times New Roman" w:cs="Times New Roman"/>
          <w:sz w:val="28"/>
          <w:szCs w:val="24"/>
          <w:shd w:val="clear" w:color="auto" w:fill="FFFFFF"/>
        </w:rPr>
        <w:t>3</w:t>
      </w:r>
      <w:r w:rsidR="00274C3F" w:rsidRPr="00B92602">
        <w:rPr>
          <w:rFonts w:ascii="Times New Roman" w:hAnsi="Times New Roman" w:cs="Times New Roman"/>
          <w:sz w:val="28"/>
          <w:szCs w:val="24"/>
          <w:shd w:val="clear" w:color="auto" w:fill="FFFFFF"/>
        </w:rPr>
        <w:t xml:space="preserve">. </w:t>
      </w:r>
      <w:r w:rsidR="00F90A52" w:rsidRPr="00B92602">
        <w:rPr>
          <w:rFonts w:ascii="Times New Roman" w:hAnsi="Times New Roman" w:cs="Times New Roman"/>
          <w:sz w:val="28"/>
          <w:szCs w:val="24"/>
          <w:shd w:val="clear" w:color="auto" w:fill="FFFFFF"/>
        </w:rPr>
        <w:t xml:space="preserve">Izteikt </w:t>
      </w:r>
      <w:r w:rsidR="00274C3F" w:rsidRPr="00B92602">
        <w:rPr>
          <w:rFonts w:ascii="Times New Roman" w:hAnsi="Times New Roman" w:cs="Times New Roman"/>
          <w:sz w:val="28"/>
          <w:szCs w:val="24"/>
          <w:shd w:val="clear" w:color="auto" w:fill="FFFFFF"/>
        </w:rPr>
        <w:t>8. pant</w:t>
      </w:r>
      <w:r w:rsidR="00F90A52" w:rsidRPr="00B92602">
        <w:rPr>
          <w:rFonts w:ascii="Times New Roman" w:hAnsi="Times New Roman" w:cs="Times New Roman"/>
          <w:sz w:val="28"/>
          <w:szCs w:val="24"/>
          <w:shd w:val="clear" w:color="auto" w:fill="FFFFFF"/>
        </w:rPr>
        <w:t xml:space="preserve">a pirmo </w:t>
      </w:r>
      <w:r w:rsidR="00274C3F" w:rsidRPr="00B92602">
        <w:rPr>
          <w:rFonts w:ascii="Times New Roman" w:hAnsi="Times New Roman" w:cs="Times New Roman"/>
          <w:sz w:val="28"/>
          <w:szCs w:val="24"/>
          <w:shd w:val="clear" w:color="auto" w:fill="FFFFFF"/>
        </w:rPr>
        <w:t>daļu šādā redakcijā:</w:t>
      </w:r>
    </w:p>
    <w:p w14:paraId="0BB488A5" w14:textId="77777777" w:rsidR="00D129BB" w:rsidRPr="00B92602" w:rsidRDefault="00D129BB" w:rsidP="00D129BB">
      <w:pPr>
        <w:spacing w:after="0" w:line="240" w:lineRule="auto"/>
        <w:ind w:firstLine="720"/>
        <w:jc w:val="both"/>
        <w:rPr>
          <w:rFonts w:ascii="Times New Roman" w:hAnsi="Times New Roman" w:cs="Times New Roman"/>
          <w:sz w:val="28"/>
          <w:szCs w:val="24"/>
          <w:shd w:val="clear" w:color="auto" w:fill="FFFFFF"/>
        </w:rPr>
      </w:pPr>
    </w:p>
    <w:p w14:paraId="363CCC1C" w14:textId="0C69C6A3" w:rsidR="00274C3F" w:rsidRPr="00B92602" w:rsidRDefault="00D129BB" w:rsidP="00D129BB">
      <w:pPr>
        <w:spacing w:after="0" w:line="240" w:lineRule="auto"/>
        <w:ind w:firstLine="720"/>
        <w:jc w:val="both"/>
        <w:rPr>
          <w:rFonts w:ascii="Times New Roman" w:hAnsi="Times New Roman" w:cs="Times New Roman"/>
          <w:sz w:val="28"/>
          <w:szCs w:val="24"/>
          <w:shd w:val="clear" w:color="auto" w:fill="FFFFFF"/>
        </w:rPr>
      </w:pPr>
      <w:r w:rsidRPr="00B92602">
        <w:rPr>
          <w:rFonts w:ascii="Times New Roman" w:hAnsi="Times New Roman" w:cs="Times New Roman"/>
          <w:sz w:val="28"/>
          <w:szCs w:val="24"/>
          <w:shd w:val="clear" w:color="auto" w:fill="FFFFFF"/>
        </w:rPr>
        <w:t>"</w:t>
      </w:r>
      <w:r w:rsidR="00274C3F" w:rsidRPr="00B92602">
        <w:rPr>
          <w:rFonts w:ascii="Times New Roman" w:hAnsi="Times New Roman" w:cs="Times New Roman"/>
          <w:sz w:val="28"/>
          <w:szCs w:val="24"/>
          <w:shd w:val="clear" w:color="auto" w:fill="FFFFFF"/>
        </w:rPr>
        <w:t>(1)</w:t>
      </w:r>
      <w:r w:rsidR="00D5794F">
        <w:rPr>
          <w:rFonts w:ascii="Times New Roman" w:hAnsi="Times New Roman" w:cs="Times New Roman"/>
          <w:sz w:val="28"/>
          <w:szCs w:val="24"/>
          <w:shd w:val="clear" w:color="auto" w:fill="FFFFFF"/>
        </w:rPr>
        <w:t> </w:t>
      </w:r>
      <w:r w:rsidR="00F90A52" w:rsidRPr="00B92602">
        <w:rPr>
          <w:rFonts w:ascii="Times New Roman" w:hAnsi="Times New Roman" w:cs="Times New Roman"/>
          <w:sz w:val="28"/>
          <w:szCs w:val="24"/>
          <w:shd w:val="clear" w:color="auto" w:fill="FFFFFF"/>
        </w:rPr>
        <w:t xml:space="preserve">Pārtikas uzņēmuma pienākums ir veikt paškontroli un novērst jebkuru darbību vai procesu, kas </w:t>
      </w:r>
      <w:r w:rsidR="00E97BE5" w:rsidRPr="00B92602">
        <w:rPr>
          <w:rFonts w:ascii="Times New Roman" w:hAnsi="Times New Roman" w:cs="Times New Roman"/>
          <w:sz w:val="28"/>
          <w:szCs w:val="24"/>
          <w:shd w:val="clear" w:color="auto" w:fill="FFFFFF"/>
        </w:rPr>
        <w:t xml:space="preserve">var </w:t>
      </w:r>
      <w:r w:rsidR="00F90A52" w:rsidRPr="00B92602">
        <w:rPr>
          <w:rFonts w:ascii="Times New Roman" w:hAnsi="Times New Roman" w:cs="Times New Roman"/>
          <w:sz w:val="28"/>
          <w:szCs w:val="24"/>
          <w:shd w:val="clear" w:color="auto" w:fill="FFFFFF"/>
        </w:rPr>
        <w:t>nelabvēlīgi</w:t>
      </w:r>
      <w:r w:rsidR="000E185C" w:rsidRPr="00B92602">
        <w:rPr>
          <w:rFonts w:ascii="Times New Roman" w:hAnsi="Times New Roman" w:cs="Times New Roman"/>
          <w:sz w:val="28"/>
          <w:szCs w:val="24"/>
          <w:shd w:val="clear" w:color="auto" w:fill="FFFFFF"/>
        </w:rPr>
        <w:t xml:space="preserve"> ietekmē</w:t>
      </w:r>
      <w:r w:rsidR="00E97BE5" w:rsidRPr="00B92602">
        <w:rPr>
          <w:rFonts w:ascii="Times New Roman" w:hAnsi="Times New Roman" w:cs="Times New Roman"/>
          <w:sz w:val="28"/>
          <w:szCs w:val="24"/>
          <w:shd w:val="clear" w:color="auto" w:fill="FFFFFF"/>
        </w:rPr>
        <w:t>t</w:t>
      </w:r>
      <w:r w:rsidR="000E185C" w:rsidRPr="00B92602">
        <w:rPr>
          <w:rFonts w:ascii="Times New Roman" w:hAnsi="Times New Roman" w:cs="Times New Roman"/>
          <w:sz w:val="28"/>
          <w:szCs w:val="24"/>
          <w:shd w:val="clear" w:color="auto" w:fill="FFFFFF"/>
        </w:rPr>
        <w:t xml:space="preserve"> pārtikas nekaitīgumu. </w:t>
      </w:r>
      <w:r w:rsidR="001E7BAD" w:rsidRPr="00B92602">
        <w:rPr>
          <w:rFonts w:ascii="Times New Roman" w:hAnsi="Times New Roman" w:cs="Times New Roman"/>
          <w:sz w:val="28"/>
          <w:szCs w:val="28"/>
        </w:rPr>
        <w:t>P</w:t>
      </w:r>
      <w:r w:rsidR="003F145E" w:rsidRPr="00B92602">
        <w:rPr>
          <w:rFonts w:ascii="Times New Roman" w:hAnsi="Times New Roman" w:cs="Times New Roman"/>
          <w:sz w:val="28"/>
          <w:szCs w:val="28"/>
        </w:rPr>
        <w:t>ar</w:t>
      </w:r>
      <w:r w:rsidR="001E7BAD" w:rsidRPr="00B92602">
        <w:rPr>
          <w:rFonts w:ascii="Times New Roman" w:hAnsi="Times New Roman" w:cs="Times New Roman"/>
          <w:sz w:val="28"/>
          <w:szCs w:val="28"/>
        </w:rPr>
        <w:t xml:space="preserve"> neatbilstoš</w:t>
      </w:r>
      <w:r w:rsidR="003F145E" w:rsidRPr="00B92602">
        <w:rPr>
          <w:rFonts w:ascii="Times New Roman" w:hAnsi="Times New Roman" w:cs="Times New Roman"/>
          <w:sz w:val="28"/>
          <w:szCs w:val="28"/>
        </w:rPr>
        <w:t>iem</w:t>
      </w:r>
      <w:r w:rsidR="001E7BAD" w:rsidRPr="00B92602">
        <w:rPr>
          <w:rFonts w:ascii="Times New Roman" w:hAnsi="Times New Roman" w:cs="Times New Roman"/>
          <w:sz w:val="28"/>
          <w:szCs w:val="28"/>
        </w:rPr>
        <w:t xml:space="preserve"> pārtikas nekaitīguma rādītāju rezultāt</w:t>
      </w:r>
      <w:r w:rsidR="003F145E" w:rsidRPr="00B92602">
        <w:rPr>
          <w:rFonts w:ascii="Times New Roman" w:hAnsi="Times New Roman" w:cs="Times New Roman"/>
          <w:sz w:val="28"/>
          <w:szCs w:val="28"/>
        </w:rPr>
        <w:t xml:space="preserve">iem </w:t>
      </w:r>
      <w:r w:rsidR="001E7BAD" w:rsidRPr="00B92602">
        <w:rPr>
          <w:rFonts w:ascii="Times New Roman" w:hAnsi="Times New Roman" w:cs="Times New Roman"/>
          <w:sz w:val="28"/>
          <w:szCs w:val="28"/>
        </w:rPr>
        <w:t>u</w:t>
      </w:r>
      <w:r w:rsidR="003F145E" w:rsidRPr="00B92602">
        <w:rPr>
          <w:rFonts w:ascii="Times New Roman" w:hAnsi="Times New Roman" w:cs="Times New Roman"/>
          <w:sz w:val="28"/>
          <w:szCs w:val="28"/>
        </w:rPr>
        <w:t>n</w:t>
      </w:r>
      <w:r w:rsidR="001E7BAD" w:rsidRPr="00B92602">
        <w:rPr>
          <w:rFonts w:ascii="Times New Roman" w:hAnsi="Times New Roman" w:cs="Times New Roman"/>
          <w:sz w:val="28"/>
          <w:szCs w:val="28"/>
        </w:rPr>
        <w:t xml:space="preserve"> </w:t>
      </w:r>
      <w:r w:rsidR="00D5794F" w:rsidRPr="00B92602">
        <w:rPr>
          <w:rFonts w:ascii="Times New Roman" w:hAnsi="Times New Roman" w:cs="Times New Roman"/>
          <w:sz w:val="28"/>
          <w:szCs w:val="28"/>
        </w:rPr>
        <w:t xml:space="preserve">neatbilstību novēršanā </w:t>
      </w:r>
      <w:r w:rsidR="00CF28F2" w:rsidRPr="00B92602">
        <w:rPr>
          <w:rFonts w:ascii="Times New Roman" w:hAnsi="Times New Roman" w:cs="Times New Roman"/>
          <w:sz w:val="28"/>
          <w:szCs w:val="28"/>
        </w:rPr>
        <w:t>īsteno</w:t>
      </w:r>
      <w:r w:rsidR="003F145E" w:rsidRPr="00B92602">
        <w:rPr>
          <w:rFonts w:ascii="Times New Roman" w:hAnsi="Times New Roman" w:cs="Times New Roman"/>
          <w:sz w:val="28"/>
          <w:szCs w:val="28"/>
        </w:rPr>
        <w:t xml:space="preserve">tajiem pasākumiem </w:t>
      </w:r>
      <w:r w:rsidR="001E7BAD" w:rsidRPr="00B92602">
        <w:rPr>
          <w:rFonts w:ascii="Times New Roman" w:hAnsi="Times New Roman" w:cs="Times New Roman"/>
          <w:sz w:val="28"/>
          <w:szCs w:val="28"/>
        </w:rPr>
        <w:t xml:space="preserve">pārtikas uzņēmums nekavējoties </w:t>
      </w:r>
      <w:r w:rsidR="003F145E" w:rsidRPr="00B92602">
        <w:rPr>
          <w:rFonts w:ascii="Times New Roman" w:hAnsi="Times New Roman" w:cs="Times New Roman"/>
          <w:sz w:val="28"/>
          <w:szCs w:val="28"/>
        </w:rPr>
        <w:t>informē</w:t>
      </w:r>
      <w:r w:rsidR="001E7BAD" w:rsidRPr="00B92602">
        <w:rPr>
          <w:rFonts w:ascii="Times New Roman" w:hAnsi="Times New Roman" w:cs="Times New Roman"/>
          <w:sz w:val="28"/>
          <w:szCs w:val="28"/>
        </w:rPr>
        <w:t xml:space="preserve"> attiecīg</w:t>
      </w:r>
      <w:r w:rsidR="003F145E" w:rsidRPr="00B92602">
        <w:rPr>
          <w:rFonts w:ascii="Times New Roman" w:hAnsi="Times New Roman" w:cs="Times New Roman"/>
          <w:sz w:val="28"/>
          <w:szCs w:val="28"/>
        </w:rPr>
        <w:t>o</w:t>
      </w:r>
      <w:r w:rsidR="001E7BAD" w:rsidRPr="00B92602">
        <w:rPr>
          <w:rFonts w:ascii="Times New Roman" w:hAnsi="Times New Roman" w:cs="Times New Roman"/>
          <w:sz w:val="28"/>
          <w:szCs w:val="28"/>
        </w:rPr>
        <w:t xml:space="preserve"> Pārtikas un veterinārā dienesta teritoriāl</w:t>
      </w:r>
      <w:r w:rsidR="003F145E" w:rsidRPr="00B92602">
        <w:rPr>
          <w:rFonts w:ascii="Times New Roman" w:hAnsi="Times New Roman" w:cs="Times New Roman"/>
          <w:sz w:val="28"/>
          <w:szCs w:val="28"/>
        </w:rPr>
        <w:t>o</w:t>
      </w:r>
      <w:r w:rsidR="001E7BAD" w:rsidRPr="00B92602">
        <w:rPr>
          <w:rFonts w:ascii="Times New Roman" w:hAnsi="Times New Roman" w:cs="Times New Roman"/>
          <w:sz w:val="28"/>
          <w:szCs w:val="28"/>
        </w:rPr>
        <w:t xml:space="preserve"> struktūrvienīb</w:t>
      </w:r>
      <w:r w:rsidR="003F145E" w:rsidRPr="00B92602">
        <w:rPr>
          <w:rFonts w:ascii="Times New Roman" w:hAnsi="Times New Roman" w:cs="Times New Roman"/>
          <w:sz w:val="28"/>
          <w:szCs w:val="28"/>
        </w:rPr>
        <w:t>u</w:t>
      </w:r>
      <w:r w:rsidR="001E7BAD" w:rsidRPr="00B92602">
        <w:rPr>
          <w:rFonts w:ascii="Times New Roman" w:hAnsi="Times New Roman" w:cs="Times New Roman"/>
          <w:sz w:val="28"/>
          <w:szCs w:val="28"/>
        </w:rPr>
        <w:t>.</w:t>
      </w:r>
      <w:r w:rsidRPr="00B92602">
        <w:rPr>
          <w:rFonts w:ascii="Times New Roman" w:hAnsi="Times New Roman" w:cs="Times New Roman"/>
          <w:sz w:val="28"/>
          <w:szCs w:val="24"/>
          <w:shd w:val="clear" w:color="auto" w:fill="FFFFFF"/>
        </w:rPr>
        <w:t>"</w:t>
      </w:r>
    </w:p>
    <w:p w14:paraId="23CF133B" w14:textId="635704F2" w:rsidR="00E7559C" w:rsidRPr="00B92602" w:rsidRDefault="00343B8D" w:rsidP="00D129BB">
      <w:pPr>
        <w:spacing w:after="0" w:line="240" w:lineRule="auto"/>
        <w:ind w:firstLine="720"/>
        <w:jc w:val="both"/>
        <w:rPr>
          <w:rFonts w:ascii="Times New Roman" w:hAnsi="Times New Roman" w:cs="Times New Roman"/>
          <w:sz w:val="28"/>
          <w:szCs w:val="24"/>
          <w:shd w:val="clear" w:color="auto" w:fill="FFFFFF"/>
        </w:rPr>
      </w:pPr>
      <w:bookmarkStart w:id="0" w:name="_GoBack"/>
      <w:bookmarkEnd w:id="0"/>
      <w:r w:rsidRPr="00B92602">
        <w:rPr>
          <w:rFonts w:ascii="Times New Roman" w:hAnsi="Times New Roman" w:cs="Times New Roman"/>
          <w:sz w:val="28"/>
          <w:szCs w:val="24"/>
          <w:shd w:val="clear" w:color="auto" w:fill="FFFFFF"/>
        </w:rPr>
        <w:lastRenderedPageBreak/>
        <w:t>4</w:t>
      </w:r>
      <w:r w:rsidR="00E7559C" w:rsidRPr="00B92602">
        <w:rPr>
          <w:rFonts w:ascii="Times New Roman" w:hAnsi="Times New Roman" w:cs="Times New Roman"/>
          <w:sz w:val="28"/>
          <w:szCs w:val="24"/>
          <w:shd w:val="clear" w:color="auto" w:fill="FFFFFF"/>
        </w:rPr>
        <w:t>. Papildināt likumu ar 12.</w:t>
      </w:r>
      <w:r w:rsidR="00E7559C" w:rsidRPr="00B92602">
        <w:rPr>
          <w:rFonts w:ascii="Times New Roman" w:hAnsi="Times New Roman" w:cs="Times New Roman"/>
          <w:sz w:val="28"/>
          <w:szCs w:val="24"/>
          <w:shd w:val="clear" w:color="auto" w:fill="FFFFFF"/>
          <w:vertAlign w:val="superscript"/>
        </w:rPr>
        <w:t>1</w:t>
      </w:r>
      <w:r w:rsidR="00E7559C" w:rsidRPr="00B92602">
        <w:rPr>
          <w:rFonts w:ascii="Times New Roman" w:hAnsi="Times New Roman" w:cs="Times New Roman"/>
          <w:sz w:val="28"/>
          <w:szCs w:val="24"/>
          <w:shd w:val="clear" w:color="auto" w:fill="FFFFFF"/>
        </w:rPr>
        <w:t> pantu šādā redakcijā:</w:t>
      </w:r>
    </w:p>
    <w:p w14:paraId="2D558F85" w14:textId="77777777" w:rsidR="00D129BB" w:rsidRPr="00B92602" w:rsidRDefault="00D129BB" w:rsidP="00D129BB">
      <w:pPr>
        <w:spacing w:after="0" w:line="240" w:lineRule="auto"/>
        <w:ind w:firstLine="720"/>
        <w:jc w:val="both"/>
        <w:rPr>
          <w:rFonts w:ascii="Times New Roman" w:hAnsi="Times New Roman" w:cs="Times New Roman"/>
          <w:sz w:val="28"/>
          <w:szCs w:val="24"/>
          <w:shd w:val="clear" w:color="auto" w:fill="FFFFFF"/>
        </w:rPr>
      </w:pPr>
    </w:p>
    <w:p w14:paraId="5A217FB2" w14:textId="6867F7C8" w:rsidR="00E7559C" w:rsidRPr="00B92602" w:rsidRDefault="00D129BB" w:rsidP="00D129BB">
      <w:pPr>
        <w:spacing w:after="0" w:line="240" w:lineRule="auto"/>
        <w:ind w:firstLine="720"/>
        <w:jc w:val="both"/>
        <w:rPr>
          <w:rFonts w:ascii="Times New Roman" w:eastAsia="Times New Roman" w:hAnsi="Times New Roman" w:cs="Times New Roman"/>
          <w:sz w:val="28"/>
          <w:szCs w:val="24"/>
        </w:rPr>
      </w:pPr>
      <w:r w:rsidRPr="00B92602">
        <w:rPr>
          <w:rFonts w:ascii="Times New Roman" w:hAnsi="Times New Roman" w:cs="Times New Roman"/>
          <w:sz w:val="28"/>
          <w:szCs w:val="24"/>
          <w:shd w:val="clear" w:color="auto" w:fill="FFFFFF"/>
        </w:rPr>
        <w:t>"</w:t>
      </w:r>
      <w:r w:rsidR="00E7559C" w:rsidRPr="00B92602">
        <w:rPr>
          <w:rFonts w:ascii="Times New Roman" w:hAnsi="Times New Roman" w:cs="Times New Roman"/>
          <w:b/>
          <w:sz w:val="28"/>
          <w:szCs w:val="24"/>
          <w:shd w:val="clear" w:color="auto" w:fill="FFFFFF"/>
        </w:rPr>
        <w:t>12.</w:t>
      </w:r>
      <w:r w:rsidR="00E7559C" w:rsidRPr="00B92602">
        <w:rPr>
          <w:rFonts w:ascii="Times New Roman" w:hAnsi="Times New Roman" w:cs="Times New Roman"/>
          <w:b/>
          <w:sz w:val="28"/>
          <w:szCs w:val="24"/>
          <w:shd w:val="clear" w:color="auto" w:fill="FFFFFF"/>
          <w:vertAlign w:val="superscript"/>
        </w:rPr>
        <w:t>1</w:t>
      </w:r>
      <w:r w:rsidR="00E7559C" w:rsidRPr="00B92602">
        <w:rPr>
          <w:rFonts w:ascii="Times New Roman" w:hAnsi="Times New Roman" w:cs="Times New Roman"/>
          <w:b/>
          <w:sz w:val="28"/>
          <w:szCs w:val="24"/>
          <w:shd w:val="clear" w:color="auto" w:fill="FFFFFF"/>
        </w:rPr>
        <w:t> pants.</w:t>
      </w:r>
      <w:r w:rsidR="00E7559C" w:rsidRPr="00B92602">
        <w:rPr>
          <w:rFonts w:ascii="Times New Roman" w:hAnsi="Times New Roman" w:cs="Times New Roman"/>
          <w:sz w:val="28"/>
          <w:szCs w:val="24"/>
          <w:shd w:val="clear" w:color="auto" w:fill="FFFFFF"/>
        </w:rPr>
        <w:t xml:space="preserve"> </w:t>
      </w:r>
      <w:r w:rsidR="00E7559C" w:rsidRPr="00B92602">
        <w:rPr>
          <w:rFonts w:ascii="Times New Roman" w:eastAsia="Times New Roman" w:hAnsi="Times New Roman"/>
          <w:sz w:val="28"/>
          <w:szCs w:val="24"/>
        </w:rPr>
        <w:t>Mazumtirdzniecībā izplatāmās pārtikas etiķskābes šķīdumā etiķskābes saturs nav lielāks par 10 masas procentiem.</w:t>
      </w:r>
      <w:r w:rsidRPr="00B92602">
        <w:rPr>
          <w:rFonts w:ascii="Times New Roman" w:eastAsia="Times New Roman" w:hAnsi="Times New Roman"/>
          <w:sz w:val="28"/>
          <w:szCs w:val="24"/>
        </w:rPr>
        <w:t>"</w:t>
      </w:r>
    </w:p>
    <w:p w14:paraId="522CB185" w14:textId="77777777" w:rsidR="007E5DCC" w:rsidRPr="00B92602" w:rsidRDefault="007E5DCC" w:rsidP="00D129BB">
      <w:pPr>
        <w:spacing w:after="0" w:line="240" w:lineRule="auto"/>
        <w:ind w:firstLine="720"/>
        <w:jc w:val="both"/>
        <w:rPr>
          <w:rFonts w:ascii="Times New Roman" w:eastAsia="Times New Roman" w:hAnsi="Times New Roman" w:cs="Times New Roman"/>
          <w:sz w:val="28"/>
          <w:szCs w:val="24"/>
        </w:rPr>
      </w:pPr>
    </w:p>
    <w:p w14:paraId="17A31DB3" w14:textId="37AE47C2" w:rsidR="00EC2D10" w:rsidRPr="00B92602" w:rsidRDefault="00343B8D" w:rsidP="00D129BB">
      <w:pPr>
        <w:spacing w:after="0" w:line="240" w:lineRule="auto"/>
        <w:ind w:firstLine="720"/>
        <w:jc w:val="both"/>
        <w:rPr>
          <w:rFonts w:ascii="Times New Roman" w:eastAsia="Times New Roman" w:hAnsi="Times New Roman" w:cs="Times New Roman"/>
          <w:sz w:val="28"/>
          <w:szCs w:val="24"/>
        </w:rPr>
      </w:pPr>
      <w:r w:rsidRPr="00B92602">
        <w:rPr>
          <w:rFonts w:ascii="Times New Roman" w:eastAsia="Times New Roman" w:hAnsi="Times New Roman" w:cs="Times New Roman"/>
          <w:sz w:val="28"/>
          <w:szCs w:val="24"/>
        </w:rPr>
        <w:t>5</w:t>
      </w:r>
      <w:r w:rsidR="007E5DCC" w:rsidRPr="00B92602">
        <w:rPr>
          <w:rFonts w:ascii="Times New Roman" w:eastAsia="Times New Roman" w:hAnsi="Times New Roman" w:cs="Times New Roman"/>
          <w:sz w:val="28"/>
          <w:szCs w:val="24"/>
        </w:rPr>
        <w:t>.</w:t>
      </w:r>
      <w:r w:rsidR="00D5794F">
        <w:rPr>
          <w:rFonts w:ascii="Times New Roman" w:eastAsia="Times New Roman" w:hAnsi="Times New Roman" w:cs="Times New Roman"/>
          <w:sz w:val="28"/>
          <w:szCs w:val="24"/>
        </w:rPr>
        <w:t>  </w:t>
      </w:r>
      <w:r w:rsidR="00CD44BE" w:rsidRPr="00B92602">
        <w:rPr>
          <w:rFonts w:ascii="Times New Roman" w:eastAsia="Times New Roman" w:hAnsi="Times New Roman" w:cs="Times New Roman"/>
          <w:sz w:val="28"/>
          <w:szCs w:val="24"/>
        </w:rPr>
        <w:t>21</w:t>
      </w:r>
      <w:r w:rsidR="00C73C76" w:rsidRPr="00B92602">
        <w:rPr>
          <w:rFonts w:ascii="Times New Roman" w:eastAsia="Times New Roman" w:hAnsi="Times New Roman" w:cs="Times New Roman"/>
          <w:sz w:val="28"/>
          <w:szCs w:val="24"/>
        </w:rPr>
        <w:t>. pant</w:t>
      </w:r>
      <w:r w:rsidR="00CD44BE" w:rsidRPr="00B92602">
        <w:rPr>
          <w:rFonts w:ascii="Times New Roman" w:eastAsia="Times New Roman" w:hAnsi="Times New Roman" w:cs="Times New Roman"/>
          <w:sz w:val="28"/>
          <w:szCs w:val="24"/>
        </w:rPr>
        <w:t>ā</w:t>
      </w:r>
      <w:r w:rsidR="00EC2D10" w:rsidRPr="00B92602">
        <w:rPr>
          <w:rFonts w:ascii="Times New Roman" w:eastAsia="Times New Roman" w:hAnsi="Times New Roman" w:cs="Times New Roman"/>
          <w:sz w:val="28"/>
          <w:szCs w:val="24"/>
        </w:rPr>
        <w:t>:</w:t>
      </w:r>
    </w:p>
    <w:p w14:paraId="67B72275" w14:textId="77777777" w:rsidR="0077151A" w:rsidRPr="00B92602" w:rsidRDefault="0077151A" w:rsidP="00D129BB">
      <w:pPr>
        <w:shd w:val="clear" w:color="auto" w:fill="FFFFFF"/>
        <w:spacing w:after="0" w:line="293" w:lineRule="atLeast"/>
        <w:ind w:firstLine="720"/>
        <w:jc w:val="both"/>
        <w:rPr>
          <w:rFonts w:ascii="Times New Roman" w:eastAsia="Times New Roman" w:hAnsi="Times New Roman" w:cs="Times New Roman"/>
          <w:bCs/>
          <w:sz w:val="28"/>
          <w:szCs w:val="24"/>
        </w:rPr>
      </w:pPr>
      <w:r w:rsidRPr="00B92602">
        <w:rPr>
          <w:rFonts w:ascii="Times New Roman" w:eastAsia="Times New Roman" w:hAnsi="Times New Roman" w:cs="Times New Roman"/>
          <w:bCs/>
          <w:sz w:val="28"/>
          <w:szCs w:val="24"/>
        </w:rPr>
        <w:t>izteikt pirmo daļu šādā redakcijā:</w:t>
      </w:r>
    </w:p>
    <w:p w14:paraId="5FF55AC0" w14:textId="77777777" w:rsidR="00D129BB" w:rsidRPr="00B92602" w:rsidRDefault="00D129BB" w:rsidP="00D129BB">
      <w:pPr>
        <w:shd w:val="clear" w:color="auto" w:fill="FFFFFF"/>
        <w:spacing w:after="0" w:line="293" w:lineRule="atLeast"/>
        <w:ind w:firstLine="720"/>
        <w:jc w:val="both"/>
        <w:rPr>
          <w:rFonts w:ascii="Times New Roman" w:eastAsia="Times New Roman" w:hAnsi="Times New Roman" w:cs="Times New Roman"/>
          <w:sz w:val="28"/>
          <w:szCs w:val="24"/>
        </w:rPr>
      </w:pPr>
    </w:p>
    <w:p w14:paraId="77B1D8D0" w14:textId="055DC13E" w:rsidR="001E6570" w:rsidRPr="00B92602" w:rsidRDefault="00D129BB" w:rsidP="00D129BB">
      <w:pPr>
        <w:shd w:val="clear" w:color="auto" w:fill="FFFFFF"/>
        <w:spacing w:after="0" w:line="293" w:lineRule="atLeast"/>
        <w:ind w:firstLine="720"/>
        <w:jc w:val="both"/>
        <w:rPr>
          <w:rFonts w:ascii="Times New Roman" w:eastAsia="Times New Roman" w:hAnsi="Times New Roman" w:cs="Times New Roman"/>
          <w:sz w:val="28"/>
          <w:szCs w:val="24"/>
        </w:rPr>
      </w:pPr>
      <w:r w:rsidRPr="00B92602">
        <w:rPr>
          <w:rFonts w:ascii="Times New Roman" w:eastAsia="Times New Roman" w:hAnsi="Times New Roman" w:cs="Times New Roman"/>
          <w:sz w:val="28"/>
          <w:szCs w:val="24"/>
        </w:rPr>
        <w:t>"</w:t>
      </w:r>
      <w:r w:rsidR="001E6570" w:rsidRPr="00B92602">
        <w:rPr>
          <w:rFonts w:ascii="Times New Roman" w:eastAsia="Times New Roman" w:hAnsi="Times New Roman" w:cs="Times New Roman"/>
          <w:sz w:val="28"/>
          <w:szCs w:val="24"/>
        </w:rPr>
        <w:t>(1)</w:t>
      </w:r>
      <w:r w:rsidR="00D5794F">
        <w:rPr>
          <w:rFonts w:ascii="Times New Roman" w:eastAsia="Times New Roman" w:hAnsi="Times New Roman" w:cs="Times New Roman"/>
          <w:sz w:val="28"/>
          <w:szCs w:val="24"/>
        </w:rPr>
        <w:t> </w:t>
      </w:r>
      <w:r w:rsidR="0077151A" w:rsidRPr="00B92602">
        <w:rPr>
          <w:rFonts w:ascii="Times New Roman" w:eastAsia="Times New Roman" w:hAnsi="Times New Roman" w:cs="Times New Roman"/>
          <w:sz w:val="28"/>
          <w:szCs w:val="24"/>
        </w:rPr>
        <w:t>Pārtikas un veterinārais dienests organizē</w:t>
      </w:r>
      <w:proofErr w:type="gramStart"/>
      <w:r w:rsidR="0077151A" w:rsidRPr="00B92602">
        <w:rPr>
          <w:rFonts w:ascii="Times New Roman" w:eastAsia="Times New Roman" w:hAnsi="Times New Roman" w:cs="Times New Roman"/>
          <w:sz w:val="28"/>
          <w:szCs w:val="24"/>
        </w:rPr>
        <w:t xml:space="preserve"> un</w:t>
      </w:r>
      <w:proofErr w:type="gramEnd"/>
      <w:r w:rsidR="0077151A" w:rsidRPr="00B92602">
        <w:rPr>
          <w:rFonts w:ascii="Times New Roman" w:eastAsia="Times New Roman" w:hAnsi="Times New Roman" w:cs="Times New Roman"/>
          <w:sz w:val="28"/>
          <w:szCs w:val="24"/>
        </w:rPr>
        <w:t xml:space="preserve"> īsteno p</w:t>
      </w:r>
      <w:r w:rsidR="001E6570" w:rsidRPr="00B92602">
        <w:rPr>
          <w:rFonts w:ascii="Times New Roman" w:eastAsia="Times New Roman" w:hAnsi="Times New Roman" w:cs="Times New Roman"/>
          <w:sz w:val="28"/>
          <w:szCs w:val="24"/>
        </w:rPr>
        <w:t>ārtikas aprites uzraudzību un kontroli</w:t>
      </w:r>
      <w:r w:rsidR="0077151A" w:rsidRPr="00B92602">
        <w:rPr>
          <w:rFonts w:ascii="Times New Roman" w:eastAsia="Times New Roman" w:hAnsi="Times New Roman" w:cs="Times New Roman"/>
          <w:sz w:val="28"/>
          <w:szCs w:val="24"/>
        </w:rPr>
        <w:t xml:space="preserve"> saskaņā ar </w:t>
      </w:r>
      <w:r w:rsidR="0077151A" w:rsidRPr="00B92602">
        <w:rPr>
          <w:rFonts w:ascii="Times New Roman" w:eastAsia="Calibri" w:hAnsi="Times New Roman" w:cs="Times New Roman"/>
          <w:sz w:val="28"/>
          <w:szCs w:val="24"/>
          <w:lang w:eastAsia="en-US"/>
        </w:rPr>
        <w:t xml:space="preserve">Eiropas Parlamenta un Padomes </w:t>
      </w:r>
      <w:r w:rsidR="007F27BE" w:rsidRPr="00B92602">
        <w:rPr>
          <w:rFonts w:ascii="Times New Roman" w:eastAsia="Calibri" w:hAnsi="Times New Roman" w:cs="Times New Roman"/>
          <w:sz w:val="28"/>
          <w:szCs w:val="24"/>
          <w:lang w:eastAsia="en-US"/>
        </w:rPr>
        <w:t>regul</w:t>
      </w:r>
      <w:r w:rsidR="00D5794F">
        <w:rPr>
          <w:rFonts w:ascii="Times New Roman" w:eastAsia="Calibri" w:hAnsi="Times New Roman" w:cs="Times New Roman"/>
          <w:sz w:val="28"/>
          <w:szCs w:val="24"/>
          <w:lang w:eastAsia="en-US"/>
        </w:rPr>
        <w:t>u</w:t>
      </w:r>
      <w:r w:rsidR="0077151A" w:rsidRPr="00B92602">
        <w:rPr>
          <w:rFonts w:ascii="Times New Roman" w:eastAsia="Calibri" w:hAnsi="Times New Roman" w:cs="Times New Roman"/>
          <w:sz w:val="28"/>
          <w:szCs w:val="24"/>
          <w:lang w:eastAsia="en-US"/>
        </w:rPr>
        <w:t xml:space="preserve"> (ES) 2017/625 par oficiālajām kontrolēm</w:t>
      </w:r>
      <w:r w:rsidR="00D5794F">
        <w:rPr>
          <w:rFonts w:ascii="Times New Roman" w:eastAsia="Calibri" w:hAnsi="Times New Roman" w:cs="Times New Roman"/>
          <w:sz w:val="28"/>
          <w:szCs w:val="24"/>
          <w:lang w:eastAsia="en-US"/>
        </w:rPr>
        <w:t>,</w:t>
      </w:r>
      <w:r w:rsidR="0077151A" w:rsidRPr="00B92602">
        <w:rPr>
          <w:rFonts w:ascii="Times New Roman" w:eastAsia="Times New Roman" w:hAnsi="Times New Roman" w:cs="Times New Roman"/>
          <w:sz w:val="28"/>
          <w:szCs w:val="24"/>
        </w:rPr>
        <w:t xml:space="preserve"> </w:t>
      </w:r>
      <w:r w:rsidR="00D5794F">
        <w:rPr>
          <w:rFonts w:ascii="Times New Roman" w:eastAsia="Times New Roman" w:hAnsi="Times New Roman" w:cs="Times New Roman"/>
          <w:sz w:val="28"/>
          <w:szCs w:val="24"/>
        </w:rPr>
        <w:t>kā arī</w:t>
      </w:r>
      <w:r w:rsidR="007F27BE" w:rsidRPr="00B92602">
        <w:rPr>
          <w:rFonts w:ascii="Times New Roman" w:eastAsia="Times New Roman" w:hAnsi="Times New Roman" w:cs="Times New Roman"/>
          <w:sz w:val="28"/>
          <w:szCs w:val="24"/>
        </w:rPr>
        <w:t xml:space="preserve"> ir kompetentā iestāde</w:t>
      </w:r>
      <w:r w:rsidR="007F27BE" w:rsidRPr="00B92602">
        <w:rPr>
          <w:rFonts w:ascii="Times New Roman" w:eastAsia="Calibri" w:hAnsi="Times New Roman" w:cs="Times New Roman"/>
          <w:sz w:val="28"/>
          <w:szCs w:val="24"/>
          <w:lang w:eastAsia="en-US"/>
        </w:rPr>
        <w:t xml:space="preserve"> Eiropas Parlamenta un Padomes regulas (ES) 2017/625 par oficiālajām kontrolēm 1. panta 2. punkta </w:t>
      </w:r>
      <w:r w:rsidRPr="00B92602">
        <w:rPr>
          <w:rFonts w:ascii="Times New Roman" w:eastAsia="Calibri" w:hAnsi="Times New Roman" w:cs="Times New Roman"/>
          <w:sz w:val="28"/>
          <w:szCs w:val="24"/>
          <w:lang w:eastAsia="en-US"/>
        </w:rPr>
        <w:t>"</w:t>
      </w:r>
      <w:r w:rsidR="007F27BE" w:rsidRPr="00B92602">
        <w:rPr>
          <w:rFonts w:ascii="Times New Roman" w:eastAsia="Calibri" w:hAnsi="Times New Roman" w:cs="Times New Roman"/>
          <w:sz w:val="28"/>
          <w:szCs w:val="24"/>
          <w:lang w:eastAsia="en-US"/>
        </w:rPr>
        <w:t>a</w:t>
      </w:r>
      <w:r w:rsidRPr="00B92602">
        <w:rPr>
          <w:rFonts w:ascii="Times New Roman" w:eastAsia="Calibri" w:hAnsi="Times New Roman" w:cs="Times New Roman"/>
          <w:sz w:val="28"/>
          <w:szCs w:val="24"/>
          <w:lang w:eastAsia="en-US"/>
        </w:rPr>
        <w:t>"</w:t>
      </w:r>
      <w:r w:rsidR="007F27BE" w:rsidRPr="00B92602">
        <w:rPr>
          <w:rFonts w:ascii="Times New Roman" w:eastAsia="Calibri" w:hAnsi="Times New Roman" w:cs="Times New Roman"/>
          <w:sz w:val="28"/>
          <w:szCs w:val="24"/>
          <w:lang w:eastAsia="en-US"/>
        </w:rPr>
        <w:t xml:space="preserve">, </w:t>
      </w:r>
      <w:r w:rsidRPr="00B92602">
        <w:rPr>
          <w:rFonts w:ascii="Times New Roman" w:eastAsia="Calibri" w:hAnsi="Times New Roman" w:cs="Times New Roman"/>
          <w:sz w:val="28"/>
          <w:szCs w:val="24"/>
          <w:lang w:eastAsia="en-US"/>
        </w:rPr>
        <w:t>"</w:t>
      </w:r>
      <w:r w:rsidR="007F27BE" w:rsidRPr="00B92602">
        <w:rPr>
          <w:rFonts w:ascii="Times New Roman" w:eastAsia="Calibri" w:hAnsi="Times New Roman" w:cs="Times New Roman"/>
          <w:sz w:val="28"/>
          <w:szCs w:val="24"/>
          <w:lang w:eastAsia="en-US"/>
        </w:rPr>
        <w:t>i</w:t>
      </w:r>
      <w:r w:rsidRPr="00B92602">
        <w:rPr>
          <w:rFonts w:ascii="Times New Roman" w:eastAsia="Calibri" w:hAnsi="Times New Roman" w:cs="Times New Roman"/>
          <w:sz w:val="28"/>
          <w:szCs w:val="24"/>
          <w:lang w:eastAsia="en-US"/>
        </w:rPr>
        <w:t>"</w:t>
      </w:r>
      <w:r w:rsidR="007F27BE" w:rsidRPr="00B92602">
        <w:rPr>
          <w:rFonts w:ascii="Times New Roman" w:eastAsia="Calibri" w:hAnsi="Times New Roman" w:cs="Times New Roman"/>
          <w:sz w:val="28"/>
          <w:szCs w:val="24"/>
          <w:lang w:eastAsia="en-US"/>
        </w:rPr>
        <w:t xml:space="preserve"> un </w:t>
      </w:r>
      <w:r w:rsidRPr="00B92602">
        <w:rPr>
          <w:rFonts w:ascii="Times New Roman" w:eastAsia="Calibri" w:hAnsi="Times New Roman" w:cs="Times New Roman"/>
          <w:sz w:val="28"/>
          <w:szCs w:val="24"/>
          <w:lang w:eastAsia="en-US"/>
        </w:rPr>
        <w:t>"</w:t>
      </w:r>
      <w:r w:rsidR="007F27BE" w:rsidRPr="00B92602">
        <w:rPr>
          <w:rFonts w:ascii="Times New Roman" w:eastAsia="Calibri" w:hAnsi="Times New Roman" w:cs="Times New Roman"/>
          <w:sz w:val="28"/>
          <w:szCs w:val="24"/>
          <w:lang w:eastAsia="en-US"/>
        </w:rPr>
        <w:t>j</w:t>
      </w:r>
      <w:r w:rsidRPr="00B92602">
        <w:rPr>
          <w:rFonts w:ascii="Times New Roman" w:eastAsia="Calibri" w:hAnsi="Times New Roman" w:cs="Times New Roman"/>
          <w:sz w:val="28"/>
          <w:szCs w:val="24"/>
          <w:lang w:eastAsia="en-US"/>
        </w:rPr>
        <w:t>"</w:t>
      </w:r>
      <w:r w:rsidR="007F27BE" w:rsidRPr="00B92602">
        <w:rPr>
          <w:rFonts w:ascii="Times New Roman" w:eastAsia="Calibri" w:hAnsi="Times New Roman" w:cs="Times New Roman"/>
          <w:sz w:val="28"/>
          <w:szCs w:val="24"/>
          <w:lang w:eastAsia="en-US"/>
        </w:rPr>
        <w:t xml:space="preserve"> apakšpunkt</w:t>
      </w:r>
      <w:r w:rsidR="009A24A4" w:rsidRPr="00B92602">
        <w:rPr>
          <w:rFonts w:ascii="Times New Roman" w:eastAsia="Calibri" w:hAnsi="Times New Roman" w:cs="Times New Roman"/>
          <w:sz w:val="28"/>
          <w:szCs w:val="24"/>
          <w:lang w:eastAsia="en-US"/>
        </w:rPr>
        <w:t>ā noteiktajās jomās</w:t>
      </w:r>
      <w:r w:rsidR="001E6570" w:rsidRPr="00B92602">
        <w:rPr>
          <w:rFonts w:ascii="Times New Roman" w:eastAsia="Times New Roman" w:hAnsi="Times New Roman" w:cs="Times New Roman"/>
          <w:sz w:val="28"/>
          <w:szCs w:val="24"/>
        </w:rPr>
        <w:t>.</w:t>
      </w:r>
      <w:r w:rsidRPr="00B92602">
        <w:rPr>
          <w:rFonts w:ascii="Times New Roman" w:eastAsia="Times New Roman" w:hAnsi="Times New Roman" w:cs="Times New Roman"/>
          <w:sz w:val="28"/>
          <w:szCs w:val="24"/>
        </w:rPr>
        <w:t>"</w:t>
      </w:r>
      <w:r w:rsidR="00805B37" w:rsidRPr="00B92602">
        <w:rPr>
          <w:rFonts w:ascii="Times New Roman" w:eastAsia="Times New Roman" w:hAnsi="Times New Roman" w:cs="Times New Roman"/>
          <w:sz w:val="28"/>
          <w:szCs w:val="24"/>
        </w:rPr>
        <w:t>;</w:t>
      </w:r>
    </w:p>
    <w:p w14:paraId="7CD79C7E" w14:textId="77777777" w:rsidR="00A9121A" w:rsidRPr="00B92602" w:rsidRDefault="00A9121A" w:rsidP="00D129BB">
      <w:pPr>
        <w:shd w:val="clear" w:color="auto" w:fill="FFFFFF"/>
        <w:spacing w:after="0" w:line="293" w:lineRule="atLeast"/>
        <w:ind w:firstLine="720"/>
        <w:jc w:val="both"/>
        <w:rPr>
          <w:rFonts w:ascii="Times New Roman" w:eastAsia="Times New Roman" w:hAnsi="Times New Roman" w:cs="Times New Roman"/>
          <w:sz w:val="28"/>
          <w:szCs w:val="24"/>
        </w:rPr>
      </w:pPr>
    </w:p>
    <w:p w14:paraId="769B9491" w14:textId="77777777" w:rsidR="00847F51" w:rsidRPr="00B92602" w:rsidRDefault="00847F51" w:rsidP="00D129BB">
      <w:pPr>
        <w:spacing w:after="0" w:line="240" w:lineRule="auto"/>
        <w:ind w:firstLine="720"/>
        <w:jc w:val="both"/>
        <w:rPr>
          <w:rFonts w:ascii="Times New Roman" w:hAnsi="Times New Roman" w:cs="Times New Roman"/>
          <w:sz w:val="28"/>
          <w:szCs w:val="24"/>
          <w:shd w:val="clear" w:color="auto" w:fill="FFFFFF"/>
        </w:rPr>
      </w:pPr>
      <w:r w:rsidRPr="00B92602">
        <w:rPr>
          <w:rFonts w:ascii="Times New Roman" w:hAnsi="Times New Roman" w:cs="Times New Roman"/>
          <w:sz w:val="28"/>
          <w:szCs w:val="24"/>
          <w:shd w:val="clear" w:color="auto" w:fill="FFFFFF"/>
        </w:rPr>
        <w:t>izteikt otrās daļas 2. punktu šādā redakcijā:</w:t>
      </w:r>
    </w:p>
    <w:p w14:paraId="39299132" w14:textId="77777777" w:rsidR="00D129BB" w:rsidRPr="00B92602" w:rsidRDefault="00D129BB" w:rsidP="00D129BB">
      <w:pPr>
        <w:spacing w:after="0" w:line="240" w:lineRule="auto"/>
        <w:ind w:firstLine="720"/>
        <w:jc w:val="both"/>
        <w:rPr>
          <w:rFonts w:ascii="Times New Roman" w:hAnsi="Times New Roman" w:cs="Times New Roman"/>
          <w:sz w:val="28"/>
          <w:szCs w:val="24"/>
          <w:shd w:val="clear" w:color="auto" w:fill="FFFFFF"/>
        </w:rPr>
      </w:pPr>
    </w:p>
    <w:p w14:paraId="499F7630" w14:textId="12B06E64" w:rsidR="00BD53F2" w:rsidRPr="00B92602" w:rsidRDefault="00D129BB" w:rsidP="00D129BB">
      <w:pPr>
        <w:spacing w:after="0" w:line="240" w:lineRule="auto"/>
        <w:ind w:firstLine="720"/>
        <w:jc w:val="both"/>
        <w:rPr>
          <w:rFonts w:ascii="Times New Roman" w:eastAsia="Times New Roman" w:hAnsi="Times New Roman" w:cs="Times New Roman"/>
          <w:sz w:val="28"/>
          <w:szCs w:val="24"/>
        </w:rPr>
      </w:pPr>
      <w:r w:rsidRPr="00B92602">
        <w:rPr>
          <w:rFonts w:ascii="Times New Roman" w:hAnsi="Times New Roman" w:cs="Times New Roman"/>
          <w:sz w:val="28"/>
          <w:szCs w:val="24"/>
          <w:shd w:val="clear" w:color="auto" w:fill="FFFFFF"/>
        </w:rPr>
        <w:t>"</w:t>
      </w:r>
      <w:r w:rsidR="009A24A4" w:rsidRPr="00B92602">
        <w:rPr>
          <w:rFonts w:ascii="Times New Roman" w:hAnsi="Times New Roman" w:cs="Times New Roman"/>
          <w:sz w:val="28"/>
          <w:szCs w:val="24"/>
          <w:shd w:val="clear" w:color="auto" w:fill="FFFFFF"/>
        </w:rPr>
        <w:t xml:space="preserve">2) </w:t>
      </w:r>
      <w:r w:rsidR="00847F51" w:rsidRPr="00B92602">
        <w:rPr>
          <w:rFonts w:ascii="Times New Roman" w:hAnsi="Times New Roman" w:cs="Times New Roman"/>
          <w:sz w:val="28"/>
          <w:szCs w:val="24"/>
          <w:shd w:val="clear" w:color="auto" w:fill="FFFFFF"/>
        </w:rPr>
        <w:t>preču</w:t>
      </w:r>
      <w:r w:rsidR="00BD53F2" w:rsidRPr="00B92602">
        <w:rPr>
          <w:rFonts w:ascii="Times New Roman" w:hAnsi="Times New Roman" w:cs="Times New Roman"/>
          <w:sz w:val="28"/>
          <w:szCs w:val="24"/>
          <w:shd w:val="clear" w:color="auto" w:fill="FFFFFF"/>
        </w:rPr>
        <w:t xml:space="preserve"> robežkontrolē </w:t>
      </w:r>
      <w:r w:rsidRPr="00B92602">
        <w:rPr>
          <w:rFonts w:ascii="Times New Roman" w:hAnsi="Times New Roman" w:cs="Times New Roman"/>
          <w:sz w:val="28"/>
          <w:szCs w:val="24"/>
          <w:shd w:val="clear" w:color="auto" w:fill="FFFFFF"/>
        </w:rPr>
        <w:t>–</w:t>
      </w:r>
      <w:r w:rsidR="00BD53F2" w:rsidRPr="00B92602">
        <w:rPr>
          <w:rFonts w:ascii="Times New Roman" w:hAnsi="Times New Roman" w:cs="Times New Roman"/>
          <w:sz w:val="28"/>
          <w:szCs w:val="24"/>
          <w:shd w:val="clear" w:color="auto" w:fill="FFFFFF"/>
        </w:rPr>
        <w:t xml:space="preserve"> </w:t>
      </w:r>
      <w:r w:rsidR="00805B37" w:rsidRPr="00B92602">
        <w:rPr>
          <w:rFonts w:ascii="Times New Roman" w:hAnsi="Times New Roman" w:cs="Times New Roman"/>
          <w:sz w:val="28"/>
          <w:szCs w:val="24"/>
          <w:shd w:val="clear" w:color="auto" w:fill="FFFFFF"/>
        </w:rPr>
        <w:t xml:space="preserve">robežkontroles punktos, brīvajās zonās un muitas noliktavās </w:t>
      </w:r>
      <w:r w:rsidR="00BD53F2" w:rsidRPr="00B92602">
        <w:rPr>
          <w:rFonts w:ascii="Times New Roman" w:hAnsi="Times New Roman" w:cs="Times New Roman"/>
          <w:sz w:val="28"/>
          <w:szCs w:val="24"/>
          <w:shd w:val="clear" w:color="auto" w:fill="FFFFFF"/>
        </w:rPr>
        <w:t xml:space="preserve">normatīvajos aktos </w:t>
      </w:r>
      <w:r w:rsidR="00587598" w:rsidRPr="00B92602">
        <w:rPr>
          <w:rFonts w:ascii="Times New Roman" w:hAnsi="Times New Roman" w:cs="Times New Roman"/>
          <w:sz w:val="28"/>
          <w:szCs w:val="24"/>
          <w:shd w:val="clear" w:color="auto" w:fill="FFFFFF"/>
        </w:rPr>
        <w:t xml:space="preserve">pārtikas aprites jomā </w:t>
      </w:r>
      <w:r w:rsidR="00BD53F2" w:rsidRPr="00B92602">
        <w:rPr>
          <w:rFonts w:ascii="Times New Roman" w:hAnsi="Times New Roman" w:cs="Times New Roman"/>
          <w:sz w:val="28"/>
          <w:szCs w:val="24"/>
          <w:shd w:val="clear" w:color="auto" w:fill="FFFFFF"/>
        </w:rPr>
        <w:t xml:space="preserve">noteiktajā kārtībā uzraudzīt un kontrolēt </w:t>
      </w:r>
      <w:r w:rsidR="005E4953" w:rsidRPr="00B92602">
        <w:rPr>
          <w:rFonts w:ascii="Times New Roman" w:hAnsi="Times New Roman" w:cs="Times New Roman"/>
          <w:sz w:val="28"/>
          <w:szCs w:val="24"/>
          <w:shd w:val="clear" w:color="auto" w:fill="FFFFFF"/>
        </w:rPr>
        <w:t>pārtik</w:t>
      </w:r>
      <w:r w:rsidR="00690F47" w:rsidRPr="00B92602">
        <w:rPr>
          <w:rFonts w:ascii="Times New Roman" w:hAnsi="Times New Roman" w:cs="Times New Roman"/>
          <w:sz w:val="28"/>
          <w:szCs w:val="24"/>
          <w:shd w:val="clear" w:color="auto" w:fill="FFFFFF"/>
        </w:rPr>
        <w:t>u</w:t>
      </w:r>
      <w:r w:rsidR="000D3E7D" w:rsidRPr="00B92602">
        <w:rPr>
          <w:rFonts w:ascii="Times New Roman" w:hAnsi="Times New Roman" w:cs="Times New Roman"/>
          <w:sz w:val="28"/>
          <w:szCs w:val="24"/>
          <w:shd w:val="clear" w:color="auto" w:fill="FFFFFF"/>
        </w:rPr>
        <w:t>, kā arī</w:t>
      </w:r>
      <w:r w:rsidR="005E4953" w:rsidRPr="00B92602">
        <w:rPr>
          <w:rFonts w:ascii="Times New Roman" w:hAnsi="Times New Roman" w:cs="Times New Roman"/>
          <w:sz w:val="28"/>
          <w:szCs w:val="24"/>
          <w:shd w:val="clear" w:color="auto" w:fill="FFFFFF"/>
        </w:rPr>
        <w:t xml:space="preserve"> saskarei ar pārtiku paredzēto</w:t>
      </w:r>
      <w:r w:rsidR="0096123D" w:rsidRPr="00B92602">
        <w:rPr>
          <w:rFonts w:ascii="Times New Roman" w:hAnsi="Times New Roman" w:cs="Times New Roman"/>
          <w:sz w:val="28"/>
          <w:szCs w:val="24"/>
          <w:shd w:val="clear" w:color="auto" w:fill="FFFFFF"/>
        </w:rPr>
        <w:t>s</w:t>
      </w:r>
      <w:r w:rsidR="005E4953" w:rsidRPr="00B92602">
        <w:rPr>
          <w:rFonts w:ascii="Times New Roman" w:hAnsi="Times New Roman" w:cs="Times New Roman"/>
          <w:sz w:val="28"/>
          <w:szCs w:val="24"/>
          <w:shd w:val="clear" w:color="auto" w:fill="FFFFFF"/>
        </w:rPr>
        <w:t xml:space="preserve"> materiālu</w:t>
      </w:r>
      <w:r w:rsidR="0096123D" w:rsidRPr="00B92602">
        <w:rPr>
          <w:rFonts w:ascii="Times New Roman" w:hAnsi="Times New Roman" w:cs="Times New Roman"/>
          <w:sz w:val="28"/>
          <w:szCs w:val="24"/>
          <w:shd w:val="clear" w:color="auto" w:fill="FFFFFF"/>
        </w:rPr>
        <w:t>s</w:t>
      </w:r>
      <w:r w:rsidR="005E4953" w:rsidRPr="00B92602">
        <w:rPr>
          <w:rFonts w:ascii="Times New Roman" w:hAnsi="Times New Roman" w:cs="Times New Roman"/>
          <w:sz w:val="28"/>
          <w:szCs w:val="24"/>
          <w:shd w:val="clear" w:color="auto" w:fill="FFFFFF"/>
        </w:rPr>
        <w:t xml:space="preserve"> un izstrādājumu</w:t>
      </w:r>
      <w:r w:rsidR="0096123D" w:rsidRPr="00B92602">
        <w:rPr>
          <w:rFonts w:ascii="Times New Roman" w:hAnsi="Times New Roman" w:cs="Times New Roman"/>
          <w:sz w:val="28"/>
          <w:szCs w:val="24"/>
          <w:shd w:val="clear" w:color="auto" w:fill="FFFFFF"/>
        </w:rPr>
        <w:t>s</w:t>
      </w:r>
      <w:r w:rsidR="00BD53F2" w:rsidRPr="00B92602">
        <w:rPr>
          <w:rFonts w:ascii="Times New Roman" w:hAnsi="Times New Roman" w:cs="Times New Roman"/>
          <w:sz w:val="28"/>
          <w:szCs w:val="24"/>
          <w:shd w:val="clear" w:color="auto" w:fill="FFFFFF"/>
        </w:rPr>
        <w:t>;</w:t>
      </w:r>
      <w:r w:rsidRPr="00B92602">
        <w:rPr>
          <w:rFonts w:ascii="Times New Roman" w:hAnsi="Times New Roman" w:cs="Times New Roman"/>
          <w:sz w:val="28"/>
          <w:szCs w:val="24"/>
          <w:shd w:val="clear" w:color="auto" w:fill="FFFFFF"/>
        </w:rPr>
        <w:t>"</w:t>
      </w:r>
      <w:r w:rsidR="00CC1A1E" w:rsidRPr="00B92602">
        <w:rPr>
          <w:rFonts w:ascii="Times New Roman" w:hAnsi="Times New Roman" w:cs="Times New Roman"/>
          <w:sz w:val="28"/>
          <w:szCs w:val="24"/>
          <w:shd w:val="clear" w:color="auto" w:fill="FFFFFF"/>
        </w:rPr>
        <w:t>;</w:t>
      </w:r>
    </w:p>
    <w:p w14:paraId="0585DE7E" w14:textId="77777777" w:rsidR="00CD44BE" w:rsidRPr="00B92602" w:rsidRDefault="00CD44BE" w:rsidP="00D129BB">
      <w:pPr>
        <w:spacing w:after="0" w:line="240" w:lineRule="auto"/>
        <w:ind w:firstLine="720"/>
        <w:jc w:val="both"/>
        <w:rPr>
          <w:rFonts w:ascii="Times New Roman" w:eastAsia="Times New Roman" w:hAnsi="Times New Roman" w:cs="Times New Roman"/>
          <w:sz w:val="28"/>
          <w:szCs w:val="24"/>
        </w:rPr>
      </w:pPr>
    </w:p>
    <w:p w14:paraId="7BB52D16" w14:textId="011C64AA" w:rsidR="00DA0C52" w:rsidRPr="00B92602" w:rsidRDefault="00975B21" w:rsidP="00D129BB">
      <w:pPr>
        <w:spacing w:after="0" w:line="240" w:lineRule="auto"/>
        <w:ind w:firstLine="720"/>
        <w:jc w:val="both"/>
        <w:rPr>
          <w:rFonts w:ascii="Times New Roman" w:eastAsia="Times New Roman" w:hAnsi="Times New Roman" w:cs="Times New Roman"/>
          <w:sz w:val="28"/>
          <w:szCs w:val="24"/>
        </w:rPr>
      </w:pPr>
      <w:r w:rsidRPr="00B92602">
        <w:rPr>
          <w:rFonts w:ascii="Times New Roman" w:eastAsia="Times New Roman" w:hAnsi="Times New Roman" w:cs="Times New Roman"/>
          <w:sz w:val="28"/>
          <w:szCs w:val="24"/>
        </w:rPr>
        <w:t>papildināt</w:t>
      </w:r>
      <w:r w:rsidR="00F6456E" w:rsidRPr="00B92602">
        <w:rPr>
          <w:rFonts w:ascii="Times New Roman" w:eastAsia="Times New Roman" w:hAnsi="Times New Roman" w:cs="Times New Roman"/>
          <w:sz w:val="28"/>
          <w:szCs w:val="24"/>
        </w:rPr>
        <w:t xml:space="preserve"> o</w:t>
      </w:r>
      <w:r w:rsidR="00CD44BE" w:rsidRPr="00B92602">
        <w:rPr>
          <w:rFonts w:ascii="Times New Roman" w:eastAsia="Times New Roman" w:hAnsi="Times New Roman" w:cs="Times New Roman"/>
          <w:sz w:val="28"/>
          <w:szCs w:val="24"/>
        </w:rPr>
        <w:t>tro daļu ar 22.</w:t>
      </w:r>
      <w:r w:rsidR="003F7601" w:rsidRPr="00B92602">
        <w:rPr>
          <w:rFonts w:ascii="Times New Roman" w:eastAsia="Times New Roman" w:hAnsi="Times New Roman" w:cs="Times New Roman"/>
          <w:sz w:val="28"/>
          <w:szCs w:val="24"/>
        </w:rPr>
        <w:t>,</w:t>
      </w:r>
      <w:r w:rsidR="00CD44BE" w:rsidRPr="00B92602">
        <w:rPr>
          <w:rFonts w:ascii="Times New Roman" w:eastAsia="Times New Roman" w:hAnsi="Times New Roman" w:cs="Times New Roman"/>
          <w:sz w:val="28"/>
          <w:szCs w:val="24"/>
        </w:rPr>
        <w:t xml:space="preserve"> 23.</w:t>
      </w:r>
      <w:r w:rsidR="003F7601" w:rsidRPr="00B92602">
        <w:rPr>
          <w:rFonts w:ascii="Times New Roman" w:eastAsia="Times New Roman" w:hAnsi="Times New Roman" w:cs="Times New Roman"/>
          <w:sz w:val="28"/>
          <w:szCs w:val="24"/>
        </w:rPr>
        <w:t xml:space="preserve"> un 24.</w:t>
      </w:r>
      <w:r w:rsidR="00FC1FFF" w:rsidRPr="00B92602">
        <w:rPr>
          <w:rFonts w:ascii="Times New Roman" w:eastAsia="Times New Roman" w:hAnsi="Times New Roman" w:cs="Times New Roman"/>
          <w:sz w:val="28"/>
          <w:szCs w:val="24"/>
        </w:rPr>
        <w:t> </w:t>
      </w:r>
      <w:r w:rsidR="00CD44BE" w:rsidRPr="00B92602">
        <w:rPr>
          <w:rFonts w:ascii="Times New Roman" w:eastAsia="Times New Roman" w:hAnsi="Times New Roman" w:cs="Times New Roman"/>
          <w:sz w:val="28"/>
          <w:szCs w:val="24"/>
        </w:rPr>
        <w:t>punktu šādā redakcijā</w:t>
      </w:r>
      <w:r w:rsidR="00DA0C52" w:rsidRPr="00B92602">
        <w:rPr>
          <w:rFonts w:ascii="Times New Roman" w:eastAsia="Times New Roman" w:hAnsi="Times New Roman" w:cs="Times New Roman"/>
          <w:sz w:val="28"/>
          <w:szCs w:val="24"/>
        </w:rPr>
        <w:t>:</w:t>
      </w:r>
    </w:p>
    <w:p w14:paraId="25D249C7" w14:textId="77777777" w:rsidR="00D129BB" w:rsidRPr="00B92602" w:rsidRDefault="00D129BB" w:rsidP="00D129BB">
      <w:pPr>
        <w:spacing w:after="0" w:line="240" w:lineRule="auto"/>
        <w:ind w:firstLine="720"/>
        <w:jc w:val="both"/>
        <w:rPr>
          <w:rFonts w:ascii="Times New Roman" w:eastAsia="Times New Roman" w:hAnsi="Times New Roman" w:cs="Times New Roman"/>
          <w:sz w:val="28"/>
          <w:szCs w:val="24"/>
        </w:rPr>
      </w:pPr>
    </w:p>
    <w:p w14:paraId="708F905D" w14:textId="6170D564" w:rsidR="003F7601" w:rsidRPr="00B92602" w:rsidRDefault="00D129BB" w:rsidP="00D129BB">
      <w:pPr>
        <w:spacing w:after="0" w:line="240" w:lineRule="auto"/>
        <w:ind w:firstLine="720"/>
        <w:jc w:val="both"/>
        <w:rPr>
          <w:rFonts w:ascii="Times New Roman" w:eastAsia="Times New Roman" w:hAnsi="Times New Roman" w:cs="Times New Roman"/>
          <w:sz w:val="28"/>
          <w:szCs w:val="24"/>
        </w:rPr>
      </w:pPr>
      <w:r w:rsidRPr="00B92602">
        <w:rPr>
          <w:rFonts w:ascii="Times New Roman" w:eastAsia="Times New Roman" w:hAnsi="Times New Roman" w:cs="Times New Roman"/>
          <w:sz w:val="28"/>
          <w:szCs w:val="24"/>
        </w:rPr>
        <w:t>"</w:t>
      </w:r>
      <w:r w:rsidR="00CD44BE" w:rsidRPr="00B92602">
        <w:rPr>
          <w:rFonts w:ascii="Times New Roman" w:eastAsia="Times New Roman" w:hAnsi="Times New Roman" w:cs="Times New Roman"/>
          <w:sz w:val="28"/>
          <w:szCs w:val="24"/>
        </w:rPr>
        <w:t>22)</w:t>
      </w:r>
      <w:r w:rsidR="00D5794F">
        <w:rPr>
          <w:rFonts w:ascii="Times New Roman" w:eastAsia="Times New Roman" w:hAnsi="Times New Roman" w:cs="Times New Roman"/>
          <w:sz w:val="28"/>
          <w:szCs w:val="24"/>
        </w:rPr>
        <w:t> </w:t>
      </w:r>
      <w:r w:rsidR="002E02C7" w:rsidRPr="00B92602">
        <w:rPr>
          <w:rFonts w:ascii="Times New Roman" w:eastAsia="Times New Roman" w:hAnsi="Times New Roman" w:cs="Times New Roman"/>
          <w:sz w:val="28"/>
          <w:szCs w:val="24"/>
        </w:rPr>
        <w:t>noteikt un uzraudzīt</w:t>
      </w:r>
      <w:r w:rsidR="00106F0A" w:rsidRPr="00B92602">
        <w:rPr>
          <w:rFonts w:ascii="Times New Roman" w:eastAsia="Times New Roman" w:hAnsi="Times New Roman" w:cs="Times New Roman"/>
          <w:sz w:val="28"/>
          <w:szCs w:val="24"/>
        </w:rPr>
        <w:t xml:space="preserve"> pārtikas uzņēmumu laboratorijas, kurās</w:t>
      </w:r>
      <w:r w:rsidR="00CF28F2" w:rsidRPr="00B92602">
        <w:rPr>
          <w:rFonts w:ascii="Times New Roman" w:eastAsia="Times New Roman" w:hAnsi="Times New Roman" w:cs="Times New Roman"/>
          <w:sz w:val="28"/>
          <w:szCs w:val="24"/>
        </w:rPr>
        <w:t>, īstenojot</w:t>
      </w:r>
      <w:r w:rsidR="00106F0A" w:rsidRPr="00B92602">
        <w:rPr>
          <w:rFonts w:ascii="Times New Roman" w:eastAsia="Times New Roman" w:hAnsi="Times New Roman" w:cs="Times New Roman"/>
          <w:sz w:val="28"/>
          <w:szCs w:val="24"/>
        </w:rPr>
        <w:t xml:space="preserve"> </w:t>
      </w:r>
      <w:r w:rsidR="002E02C7" w:rsidRPr="00B92602">
        <w:rPr>
          <w:rFonts w:ascii="Times New Roman" w:eastAsia="Times New Roman" w:hAnsi="Times New Roman" w:cs="Times New Roman"/>
          <w:sz w:val="28"/>
          <w:szCs w:val="24"/>
        </w:rPr>
        <w:t>pārtikas aprites uzraudzīb</w:t>
      </w:r>
      <w:r w:rsidR="00CF28F2" w:rsidRPr="00B92602">
        <w:rPr>
          <w:rFonts w:ascii="Times New Roman" w:eastAsia="Times New Roman" w:hAnsi="Times New Roman" w:cs="Times New Roman"/>
          <w:sz w:val="28"/>
          <w:szCs w:val="24"/>
        </w:rPr>
        <w:t>u</w:t>
      </w:r>
      <w:r w:rsidR="002E02C7" w:rsidRPr="00B92602">
        <w:rPr>
          <w:rFonts w:ascii="Times New Roman" w:eastAsia="Times New Roman" w:hAnsi="Times New Roman" w:cs="Times New Roman"/>
          <w:sz w:val="28"/>
          <w:szCs w:val="24"/>
        </w:rPr>
        <w:t xml:space="preserve"> un kontrol</w:t>
      </w:r>
      <w:r w:rsidR="00CF28F2" w:rsidRPr="00B92602">
        <w:rPr>
          <w:rFonts w:ascii="Times New Roman" w:eastAsia="Times New Roman" w:hAnsi="Times New Roman" w:cs="Times New Roman"/>
          <w:sz w:val="28"/>
          <w:szCs w:val="24"/>
        </w:rPr>
        <w:t>i,</w:t>
      </w:r>
      <w:r w:rsidR="002E02C7" w:rsidRPr="00B92602">
        <w:rPr>
          <w:rFonts w:ascii="Times New Roman" w:eastAsia="Times New Roman" w:hAnsi="Times New Roman" w:cs="Times New Roman"/>
          <w:sz w:val="28"/>
          <w:szCs w:val="24"/>
        </w:rPr>
        <w:t xml:space="preserve"> </w:t>
      </w:r>
      <w:r w:rsidR="00106F0A" w:rsidRPr="00B92602">
        <w:rPr>
          <w:rFonts w:ascii="Times New Roman" w:hAnsi="Times New Roman" w:cs="Times New Roman"/>
          <w:sz w:val="28"/>
          <w:szCs w:val="24"/>
          <w:shd w:val="clear" w:color="auto" w:fill="FFFFFF"/>
        </w:rPr>
        <w:t xml:space="preserve">pārbauda </w:t>
      </w:r>
      <w:proofErr w:type="spellStart"/>
      <w:r w:rsidR="00106F0A" w:rsidRPr="00B92602">
        <w:rPr>
          <w:rStyle w:val="italic"/>
          <w:rFonts w:ascii="Times New Roman" w:hAnsi="Times New Roman" w:cs="Times New Roman"/>
          <w:i/>
          <w:iCs/>
          <w:sz w:val="28"/>
          <w:szCs w:val="24"/>
          <w:shd w:val="clear" w:color="auto" w:fill="FFFFFF"/>
        </w:rPr>
        <w:t>Trichinella</w:t>
      </w:r>
      <w:proofErr w:type="spellEnd"/>
      <w:r w:rsidR="00D5794F">
        <w:rPr>
          <w:rFonts w:ascii="Times New Roman" w:hAnsi="Times New Roman" w:cs="Times New Roman"/>
          <w:sz w:val="28"/>
          <w:szCs w:val="24"/>
          <w:shd w:val="clear" w:color="auto" w:fill="FFFFFF"/>
        </w:rPr>
        <w:t xml:space="preserve"> </w:t>
      </w:r>
      <w:r w:rsidR="00106F0A" w:rsidRPr="00B92602">
        <w:rPr>
          <w:rFonts w:ascii="Times New Roman" w:hAnsi="Times New Roman" w:cs="Times New Roman"/>
          <w:sz w:val="28"/>
          <w:szCs w:val="24"/>
          <w:shd w:val="clear" w:color="auto" w:fill="FFFFFF"/>
        </w:rPr>
        <w:t>klātbūtni</w:t>
      </w:r>
      <w:r w:rsidR="00D9200F" w:rsidRPr="00B92602">
        <w:rPr>
          <w:rFonts w:ascii="Times New Roman" w:hAnsi="Times New Roman" w:cs="Times New Roman"/>
          <w:sz w:val="28"/>
          <w:szCs w:val="24"/>
          <w:shd w:val="clear" w:color="auto" w:fill="FFFFFF"/>
        </w:rPr>
        <w:t xml:space="preserve"> gaļā un k</w:t>
      </w:r>
      <w:r w:rsidR="00CF28F2" w:rsidRPr="00B92602">
        <w:rPr>
          <w:rFonts w:ascii="Times New Roman" w:hAnsi="Times New Roman" w:cs="Times New Roman"/>
          <w:sz w:val="28"/>
          <w:szCs w:val="24"/>
          <w:shd w:val="clear" w:color="auto" w:fill="FFFFFF"/>
        </w:rPr>
        <w:t>ur</w:t>
      </w:r>
      <w:r w:rsidR="00D9200F" w:rsidRPr="00B92602">
        <w:rPr>
          <w:rFonts w:ascii="Times New Roman" w:hAnsi="Times New Roman" w:cs="Times New Roman"/>
          <w:sz w:val="28"/>
          <w:szCs w:val="24"/>
          <w:shd w:val="clear" w:color="auto" w:fill="FFFFFF"/>
        </w:rPr>
        <w:t xml:space="preserve">as atbilst </w:t>
      </w:r>
      <w:r w:rsidR="00D9200F" w:rsidRPr="00B92602">
        <w:rPr>
          <w:rFonts w:ascii="Times New Roman" w:hAnsi="Times New Roman" w:cs="Times New Roman"/>
          <w:sz w:val="28"/>
          <w:szCs w:val="24"/>
        </w:rPr>
        <w:t xml:space="preserve">Eiropas Parlamenta un Padomes regulas (ES) 2017/625 par oficiālajām kontrolēm 40. panta 1. punkta </w:t>
      </w:r>
      <w:r w:rsidRPr="00B92602">
        <w:rPr>
          <w:rFonts w:ascii="Times New Roman" w:hAnsi="Times New Roman" w:cs="Times New Roman"/>
          <w:sz w:val="28"/>
          <w:szCs w:val="24"/>
        </w:rPr>
        <w:t>"</w:t>
      </w:r>
      <w:r w:rsidR="00D9200F" w:rsidRPr="00B92602">
        <w:rPr>
          <w:rFonts w:ascii="Times New Roman" w:hAnsi="Times New Roman" w:cs="Times New Roman"/>
          <w:sz w:val="28"/>
          <w:szCs w:val="24"/>
        </w:rPr>
        <w:t>a</w:t>
      </w:r>
      <w:r w:rsidRPr="00B92602">
        <w:rPr>
          <w:rFonts w:ascii="Times New Roman" w:hAnsi="Times New Roman" w:cs="Times New Roman"/>
          <w:sz w:val="28"/>
          <w:szCs w:val="24"/>
        </w:rPr>
        <w:t>"</w:t>
      </w:r>
      <w:r w:rsidR="00D9200F" w:rsidRPr="00B92602">
        <w:rPr>
          <w:rFonts w:ascii="Times New Roman" w:hAnsi="Times New Roman" w:cs="Times New Roman"/>
          <w:sz w:val="28"/>
          <w:szCs w:val="24"/>
        </w:rPr>
        <w:t> apakšpunktā noteiktajām prasībām</w:t>
      </w:r>
      <w:r w:rsidR="00106F0A" w:rsidRPr="00B92602">
        <w:rPr>
          <w:rFonts w:ascii="Times New Roman" w:hAnsi="Times New Roman" w:cs="Times New Roman"/>
          <w:sz w:val="28"/>
          <w:szCs w:val="24"/>
          <w:shd w:val="clear" w:color="auto" w:fill="FFFFFF"/>
        </w:rPr>
        <w:t>;</w:t>
      </w:r>
    </w:p>
    <w:p w14:paraId="4EA224DD" w14:textId="58172827" w:rsidR="00CD44BE" w:rsidRPr="00B92602" w:rsidRDefault="003F7601" w:rsidP="00D129BB">
      <w:pPr>
        <w:spacing w:after="0" w:line="240" w:lineRule="auto"/>
        <w:ind w:firstLine="720"/>
        <w:jc w:val="both"/>
        <w:rPr>
          <w:rFonts w:ascii="Times New Roman" w:hAnsi="Times New Roman" w:cs="Times New Roman"/>
          <w:sz w:val="28"/>
          <w:szCs w:val="24"/>
        </w:rPr>
      </w:pPr>
      <w:r w:rsidRPr="00B92602">
        <w:rPr>
          <w:rFonts w:ascii="Times New Roman" w:eastAsia="Times New Roman" w:hAnsi="Times New Roman" w:cs="Times New Roman"/>
          <w:sz w:val="28"/>
          <w:szCs w:val="24"/>
        </w:rPr>
        <w:t>23)</w:t>
      </w:r>
      <w:r w:rsidR="00D5794F">
        <w:rPr>
          <w:rFonts w:ascii="Times New Roman" w:eastAsia="Times New Roman" w:hAnsi="Times New Roman" w:cs="Times New Roman"/>
          <w:sz w:val="28"/>
          <w:szCs w:val="24"/>
        </w:rPr>
        <w:t> </w:t>
      </w:r>
      <w:r w:rsidR="00F6456E" w:rsidRPr="00B92602">
        <w:rPr>
          <w:rFonts w:ascii="Times New Roman" w:hAnsi="Times New Roman" w:cs="Times New Roman"/>
          <w:sz w:val="28"/>
          <w:szCs w:val="24"/>
        </w:rPr>
        <w:t xml:space="preserve">pildīt </w:t>
      </w:r>
      <w:r w:rsidR="00FC1FFF" w:rsidRPr="00B92602">
        <w:rPr>
          <w:rFonts w:ascii="Times New Roman" w:hAnsi="Times New Roman" w:cs="Times New Roman"/>
          <w:sz w:val="28"/>
          <w:szCs w:val="24"/>
        </w:rPr>
        <w:t xml:space="preserve">Eiropas </w:t>
      </w:r>
      <w:r w:rsidR="00F6456E" w:rsidRPr="00B92602">
        <w:rPr>
          <w:rFonts w:ascii="Times New Roman" w:hAnsi="Times New Roman" w:cs="Times New Roman"/>
          <w:sz w:val="28"/>
          <w:szCs w:val="24"/>
        </w:rPr>
        <w:t xml:space="preserve">Parlamenta un Padomes regulas </w:t>
      </w:r>
      <w:r w:rsidR="00FC1FFF" w:rsidRPr="00B92602">
        <w:rPr>
          <w:rFonts w:ascii="Times New Roman" w:hAnsi="Times New Roman" w:cs="Times New Roman"/>
          <w:sz w:val="28"/>
          <w:szCs w:val="24"/>
        </w:rPr>
        <w:t>(ES)</w:t>
      </w:r>
      <w:r w:rsidR="00F6456E" w:rsidRPr="00B92602">
        <w:rPr>
          <w:rFonts w:ascii="Times New Roman" w:hAnsi="Times New Roman" w:cs="Times New Roman"/>
          <w:sz w:val="28"/>
          <w:szCs w:val="24"/>
        </w:rPr>
        <w:t> 2017/625</w:t>
      </w:r>
      <w:r w:rsidR="00FC1FFF" w:rsidRPr="00B92602">
        <w:rPr>
          <w:rFonts w:ascii="Times New Roman" w:hAnsi="Times New Roman" w:cs="Times New Roman"/>
          <w:sz w:val="28"/>
          <w:szCs w:val="24"/>
        </w:rPr>
        <w:t xml:space="preserve"> par oficiālajām kontrolēm</w:t>
      </w:r>
      <w:r w:rsidR="00F6456E" w:rsidRPr="00B92602">
        <w:rPr>
          <w:rFonts w:ascii="Times New Roman" w:hAnsi="Times New Roman" w:cs="Times New Roman"/>
          <w:sz w:val="28"/>
          <w:szCs w:val="24"/>
        </w:rPr>
        <w:t xml:space="preserve"> 109.</w:t>
      </w:r>
      <w:r w:rsidR="00FC1FFF" w:rsidRPr="00B92602">
        <w:rPr>
          <w:rFonts w:ascii="Times New Roman" w:hAnsi="Times New Roman" w:cs="Times New Roman"/>
          <w:sz w:val="28"/>
          <w:szCs w:val="24"/>
        </w:rPr>
        <w:t> </w:t>
      </w:r>
      <w:r w:rsidR="00F6456E" w:rsidRPr="00B92602">
        <w:rPr>
          <w:rFonts w:ascii="Times New Roman" w:hAnsi="Times New Roman" w:cs="Times New Roman"/>
          <w:sz w:val="28"/>
          <w:szCs w:val="24"/>
        </w:rPr>
        <w:t>panta 2.</w:t>
      </w:r>
      <w:r w:rsidR="00FC1FFF" w:rsidRPr="00B92602">
        <w:rPr>
          <w:rFonts w:ascii="Times New Roman" w:hAnsi="Times New Roman" w:cs="Times New Roman"/>
          <w:sz w:val="28"/>
          <w:szCs w:val="24"/>
        </w:rPr>
        <w:t> </w:t>
      </w:r>
      <w:r w:rsidR="00F6456E" w:rsidRPr="00B92602">
        <w:rPr>
          <w:rFonts w:ascii="Times New Roman" w:hAnsi="Times New Roman" w:cs="Times New Roman"/>
          <w:sz w:val="28"/>
          <w:szCs w:val="24"/>
        </w:rPr>
        <w:t>punktā noteiktās struktūras funkcijas saistībā ar valsts daudzgadu kontroles plāna sagatavošanu un iesniegšanu Eiropas Komisijā</w:t>
      </w:r>
      <w:r w:rsidR="00CD44BE" w:rsidRPr="00B92602">
        <w:rPr>
          <w:rFonts w:ascii="Times New Roman" w:hAnsi="Times New Roman" w:cs="Times New Roman"/>
          <w:sz w:val="28"/>
          <w:szCs w:val="24"/>
        </w:rPr>
        <w:t>;</w:t>
      </w:r>
    </w:p>
    <w:p w14:paraId="3D6D0D79" w14:textId="0542D392" w:rsidR="00DA0C52" w:rsidRPr="00B92602" w:rsidRDefault="00CD44BE" w:rsidP="00D129BB">
      <w:pPr>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2</w:t>
      </w:r>
      <w:r w:rsidR="003F7601" w:rsidRPr="00B92602">
        <w:rPr>
          <w:rFonts w:ascii="Times New Roman" w:hAnsi="Times New Roman" w:cs="Times New Roman"/>
          <w:sz w:val="28"/>
          <w:szCs w:val="24"/>
        </w:rPr>
        <w:t>4</w:t>
      </w:r>
      <w:r w:rsidRPr="00B92602">
        <w:rPr>
          <w:rFonts w:ascii="Times New Roman" w:hAnsi="Times New Roman" w:cs="Times New Roman"/>
          <w:sz w:val="28"/>
          <w:szCs w:val="24"/>
        </w:rPr>
        <w:t>)</w:t>
      </w:r>
      <w:r w:rsidR="00D5794F">
        <w:rPr>
          <w:rFonts w:ascii="Times New Roman" w:hAnsi="Times New Roman" w:cs="Times New Roman"/>
          <w:sz w:val="28"/>
          <w:szCs w:val="24"/>
        </w:rPr>
        <w:t> </w:t>
      </w:r>
      <w:r w:rsidR="00805B37" w:rsidRPr="00B92602">
        <w:rPr>
          <w:rFonts w:ascii="Times New Roman" w:hAnsi="Times New Roman" w:cs="Times New Roman"/>
          <w:sz w:val="28"/>
          <w:szCs w:val="24"/>
        </w:rPr>
        <w:t>pildīt</w:t>
      </w:r>
      <w:r w:rsidRPr="00B92602">
        <w:rPr>
          <w:rFonts w:ascii="Times New Roman" w:hAnsi="Times New Roman" w:cs="Times New Roman"/>
          <w:sz w:val="28"/>
          <w:szCs w:val="24"/>
        </w:rPr>
        <w:t xml:space="preserve"> </w:t>
      </w:r>
      <w:r w:rsidR="00975B21" w:rsidRPr="00B92602">
        <w:rPr>
          <w:rFonts w:ascii="Times New Roman" w:hAnsi="Times New Roman" w:cs="Times New Roman"/>
          <w:sz w:val="28"/>
          <w:szCs w:val="24"/>
        </w:rPr>
        <w:t xml:space="preserve">Eiropas </w:t>
      </w:r>
      <w:r w:rsidRPr="00B92602">
        <w:rPr>
          <w:rFonts w:ascii="Times New Roman" w:hAnsi="Times New Roman" w:cs="Times New Roman"/>
          <w:sz w:val="28"/>
          <w:szCs w:val="24"/>
        </w:rPr>
        <w:t xml:space="preserve">Parlamenta un Padomes regulas </w:t>
      </w:r>
      <w:r w:rsidR="00975B21" w:rsidRPr="00B92602">
        <w:rPr>
          <w:rFonts w:ascii="Times New Roman" w:hAnsi="Times New Roman" w:cs="Times New Roman"/>
          <w:sz w:val="28"/>
          <w:szCs w:val="24"/>
        </w:rPr>
        <w:t xml:space="preserve">(ES) </w:t>
      </w:r>
      <w:r w:rsidRPr="00B92602">
        <w:rPr>
          <w:rFonts w:ascii="Times New Roman" w:hAnsi="Times New Roman" w:cs="Times New Roman"/>
          <w:sz w:val="28"/>
          <w:szCs w:val="24"/>
        </w:rPr>
        <w:t xml:space="preserve">2017/625 </w:t>
      </w:r>
      <w:r w:rsidR="00AC37BE" w:rsidRPr="00B92602">
        <w:rPr>
          <w:rFonts w:ascii="Times New Roman" w:hAnsi="Times New Roman" w:cs="Times New Roman"/>
          <w:sz w:val="28"/>
          <w:szCs w:val="24"/>
        </w:rPr>
        <w:t xml:space="preserve">par oficiālajām kontrolēm </w:t>
      </w:r>
      <w:r w:rsidRPr="00B92602">
        <w:rPr>
          <w:rFonts w:ascii="Times New Roman" w:hAnsi="Times New Roman" w:cs="Times New Roman"/>
          <w:sz w:val="28"/>
          <w:szCs w:val="24"/>
        </w:rPr>
        <w:t>103.</w:t>
      </w:r>
      <w:r w:rsidR="00975B21" w:rsidRPr="00B92602">
        <w:rPr>
          <w:rFonts w:ascii="Times New Roman" w:hAnsi="Times New Roman" w:cs="Times New Roman"/>
          <w:sz w:val="28"/>
          <w:szCs w:val="24"/>
        </w:rPr>
        <w:t> </w:t>
      </w:r>
      <w:r w:rsidRPr="00B92602">
        <w:rPr>
          <w:rFonts w:ascii="Times New Roman" w:hAnsi="Times New Roman" w:cs="Times New Roman"/>
          <w:sz w:val="28"/>
          <w:szCs w:val="24"/>
        </w:rPr>
        <w:t xml:space="preserve">pantā noteiktās </w:t>
      </w:r>
      <w:r w:rsidR="00F6456E" w:rsidRPr="00B92602">
        <w:rPr>
          <w:rFonts w:ascii="Times New Roman" w:hAnsi="Times New Roman" w:cs="Times New Roman"/>
          <w:sz w:val="28"/>
          <w:szCs w:val="24"/>
        </w:rPr>
        <w:t>k</w:t>
      </w:r>
      <w:r w:rsidRPr="00B92602">
        <w:rPr>
          <w:rFonts w:ascii="Times New Roman" w:hAnsi="Times New Roman" w:cs="Times New Roman"/>
          <w:sz w:val="28"/>
          <w:szCs w:val="24"/>
        </w:rPr>
        <w:t>oordinācijas institūcijas funkcijas.</w:t>
      </w:r>
      <w:r w:rsidR="00D129BB" w:rsidRPr="00B92602">
        <w:rPr>
          <w:rFonts w:ascii="Times New Roman" w:hAnsi="Times New Roman" w:cs="Times New Roman"/>
          <w:sz w:val="28"/>
          <w:szCs w:val="24"/>
        </w:rPr>
        <w:t>"</w:t>
      </w:r>
      <w:r w:rsidR="00EB4761" w:rsidRPr="00B92602">
        <w:rPr>
          <w:rFonts w:ascii="Times New Roman" w:hAnsi="Times New Roman" w:cs="Times New Roman"/>
          <w:sz w:val="28"/>
          <w:szCs w:val="24"/>
        </w:rPr>
        <w:t>;</w:t>
      </w:r>
    </w:p>
    <w:p w14:paraId="6856F5AA" w14:textId="6B1B6501" w:rsidR="00EB4761" w:rsidRPr="00B92602" w:rsidRDefault="00EB4761" w:rsidP="00D129BB">
      <w:pPr>
        <w:spacing w:after="0" w:line="240" w:lineRule="auto"/>
        <w:ind w:firstLine="720"/>
        <w:jc w:val="both"/>
        <w:rPr>
          <w:rFonts w:ascii="Times New Roman" w:hAnsi="Times New Roman" w:cs="Times New Roman"/>
          <w:sz w:val="28"/>
          <w:szCs w:val="24"/>
        </w:rPr>
      </w:pPr>
    </w:p>
    <w:p w14:paraId="14FEC6EF" w14:textId="64D29DA8" w:rsidR="00EB4761" w:rsidRPr="00B92602" w:rsidRDefault="00EB4761" w:rsidP="00D129BB">
      <w:pPr>
        <w:spacing w:after="0" w:line="240" w:lineRule="auto"/>
        <w:ind w:firstLine="720"/>
        <w:jc w:val="both"/>
        <w:rPr>
          <w:rFonts w:ascii="Times New Roman" w:eastAsia="Times New Roman" w:hAnsi="Times New Roman" w:cs="Times New Roman"/>
          <w:sz w:val="28"/>
          <w:szCs w:val="24"/>
          <w:highlight w:val="yellow"/>
        </w:rPr>
      </w:pPr>
      <w:bookmarkStart w:id="1" w:name="OLE_LINK1"/>
      <w:r w:rsidRPr="00B92602">
        <w:rPr>
          <w:rFonts w:ascii="Times New Roman" w:hAnsi="Times New Roman" w:cs="Times New Roman"/>
          <w:sz w:val="28"/>
          <w:szCs w:val="24"/>
        </w:rPr>
        <w:t xml:space="preserve">papildināt sesto daļu </w:t>
      </w:r>
      <w:r w:rsidR="00583D79">
        <w:rPr>
          <w:rFonts w:ascii="Times New Roman" w:hAnsi="Times New Roman" w:cs="Times New Roman"/>
          <w:sz w:val="28"/>
          <w:szCs w:val="24"/>
        </w:rPr>
        <w:t>pēc</w:t>
      </w:r>
      <w:r w:rsidR="00C215B8" w:rsidRPr="00B92602">
        <w:rPr>
          <w:rFonts w:ascii="Times New Roman" w:hAnsi="Times New Roman" w:cs="Times New Roman"/>
          <w:sz w:val="28"/>
          <w:szCs w:val="24"/>
        </w:rPr>
        <w:t xml:space="preserve"> vārda </w:t>
      </w:r>
      <w:r w:rsidR="00D129BB" w:rsidRPr="00B92602">
        <w:rPr>
          <w:rFonts w:ascii="Times New Roman" w:hAnsi="Times New Roman" w:cs="Times New Roman"/>
          <w:sz w:val="28"/>
          <w:szCs w:val="24"/>
        </w:rPr>
        <w:t>"</w:t>
      </w:r>
      <w:r w:rsidR="00C215B8" w:rsidRPr="00B92602">
        <w:rPr>
          <w:rFonts w:ascii="Times New Roman" w:hAnsi="Times New Roman" w:cs="Times New Roman"/>
          <w:sz w:val="28"/>
          <w:szCs w:val="24"/>
        </w:rPr>
        <w:t>kārtību</w:t>
      </w:r>
      <w:r w:rsidR="00D129BB" w:rsidRPr="00B92602">
        <w:rPr>
          <w:rFonts w:ascii="Times New Roman" w:hAnsi="Times New Roman" w:cs="Times New Roman"/>
          <w:sz w:val="28"/>
          <w:szCs w:val="24"/>
        </w:rPr>
        <w:t>"</w:t>
      </w:r>
      <w:r w:rsidR="00C215B8" w:rsidRPr="00B92602">
        <w:rPr>
          <w:rFonts w:ascii="Times New Roman" w:hAnsi="Times New Roman" w:cs="Times New Roman"/>
          <w:sz w:val="28"/>
          <w:szCs w:val="24"/>
        </w:rPr>
        <w:t xml:space="preserve"> ar vārdiem </w:t>
      </w:r>
      <w:r w:rsidR="00D129BB" w:rsidRPr="00B92602">
        <w:rPr>
          <w:rFonts w:ascii="Times New Roman" w:hAnsi="Times New Roman" w:cs="Times New Roman"/>
          <w:sz w:val="28"/>
          <w:szCs w:val="24"/>
        </w:rPr>
        <w:t>"</w:t>
      </w:r>
      <w:proofErr w:type="gramStart"/>
      <w:r w:rsidR="00C215B8" w:rsidRPr="00B92602">
        <w:rPr>
          <w:rFonts w:ascii="Times New Roman" w:hAnsi="Times New Roman" w:cs="Times New Roman"/>
          <w:sz w:val="28"/>
          <w:szCs w:val="24"/>
        </w:rPr>
        <w:t>kā arī</w:t>
      </w:r>
      <w:proofErr w:type="gramEnd"/>
      <w:r w:rsidR="00C215B8" w:rsidRPr="00B92602">
        <w:rPr>
          <w:rFonts w:ascii="Times New Roman" w:hAnsi="Times New Roman" w:cs="Times New Roman"/>
          <w:sz w:val="28"/>
          <w:szCs w:val="24"/>
        </w:rPr>
        <w:t xml:space="preserve"> references jomas</w:t>
      </w:r>
      <w:r w:rsidR="00243A45" w:rsidRPr="00B92602">
        <w:rPr>
          <w:rFonts w:ascii="Times New Roman" w:hAnsi="Times New Roman" w:cs="Times New Roman"/>
          <w:sz w:val="28"/>
          <w:szCs w:val="24"/>
        </w:rPr>
        <w:t xml:space="preserve"> pārtikas apritē</w:t>
      </w:r>
      <w:r w:rsidR="00D129BB" w:rsidRPr="00B92602">
        <w:rPr>
          <w:rFonts w:ascii="Times New Roman" w:hAnsi="Times New Roman" w:cs="Times New Roman"/>
          <w:sz w:val="28"/>
          <w:szCs w:val="24"/>
        </w:rPr>
        <w:t>"</w:t>
      </w:r>
      <w:r w:rsidR="00C215B8" w:rsidRPr="00B92602">
        <w:rPr>
          <w:rFonts w:ascii="Times New Roman" w:hAnsi="Times New Roman" w:cs="Times New Roman"/>
          <w:sz w:val="28"/>
          <w:szCs w:val="24"/>
        </w:rPr>
        <w:t>.</w:t>
      </w:r>
    </w:p>
    <w:bookmarkEnd w:id="1"/>
    <w:p w14:paraId="1BAAB6F9" w14:textId="77777777" w:rsidR="002D7996" w:rsidRPr="00B92602" w:rsidRDefault="002D7996" w:rsidP="00D129BB">
      <w:pPr>
        <w:tabs>
          <w:tab w:val="left" w:pos="709"/>
        </w:tabs>
        <w:spacing w:after="0" w:line="240" w:lineRule="auto"/>
        <w:ind w:firstLine="720"/>
        <w:jc w:val="both"/>
        <w:rPr>
          <w:rFonts w:ascii="Times New Roman" w:hAnsi="Times New Roman" w:cs="Times New Roman"/>
          <w:sz w:val="28"/>
          <w:szCs w:val="24"/>
        </w:rPr>
      </w:pPr>
    </w:p>
    <w:p w14:paraId="7F3A2407" w14:textId="6AA7B215" w:rsidR="00917A55" w:rsidRPr="00B92602" w:rsidRDefault="00143ED6"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6</w:t>
      </w:r>
      <w:r w:rsidR="0076699A" w:rsidRPr="00B92602">
        <w:rPr>
          <w:rFonts w:ascii="Times New Roman" w:hAnsi="Times New Roman" w:cs="Times New Roman"/>
          <w:sz w:val="28"/>
          <w:szCs w:val="24"/>
        </w:rPr>
        <w:t xml:space="preserve">. </w:t>
      </w:r>
      <w:r w:rsidR="00917A55" w:rsidRPr="00B92602">
        <w:rPr>
          <w:rFonts w:ascii="Times New Roman" w:hAnsi="Times New Roman" w:cs="Times New Roman"/>
          <w:sz w:val="28"/>
          <w:szCs w:val="24"/>
        </w:rPr>
        <w:t>Izteikt 21.</w:t>
      </w:r>
      <w:r w:rsidR="00917A55" w:rsidRPr="00B92602">
        <w:rPr>
          <w:rFonts w:ascii="Times New Roman" w:hAnsi="Times New Roman" w:cs="Times New Roman"/>
          <w:sz w:val="28"/>
          <w:szCs w:val="24"/>
          <w:vertAlign w:val="superscript"/>
        </w:rPr>
        <w:t>1</w:t>
      </w:r>
      <w:r w:rsidR="00D5794F">
        <w:rPr>
          <w:rFonts w:ascii="Times New Roman" w:hAnsi="Times New Roman" w:cs="Times New Roman"/>
          <w:sz w:val="28"/>
          <w:szCs w:val="24"/>
        </w:rPr>
        <w:t> </w:t>
      </w:r>
      <w:r w:rsidR="00917A55" w:rsidRPr="00B92602">
        <w:rPr>
          <w:rFonts w:ascii="Times New Roman" w:hAnsi="Times New Roman" w:cs="Times New Roman"/>
          <w:sz w:val="28"/>
          <w:szCs w:val="24"/>
        </w:rPr>
        <w:t>panta devīto daļu šādā redakcijā:</w:t>
      </w:r>
    </w:p>
    <w:p w14:paraId="6509F4B6" w14:textId="77777777" w:rsidR="00D129BB" w:rsidRPr="00B92602" w:rsidRDefault="00D129BB" w:rsidP="00D129BB">
      <w:pPr>
        <w:tabs>
          <w:tab w:val="left" w:pos="709"/>
        </w:tabs>
        <w:spacing w:after="0" w:line="240" w:lineRule="auto"/>
        <w:ind w:firstLine="720"/>
        <w:jc w:val="both"/>
        <w:rPr>
          <w:rFonts w:ascii="Times New Roman" w:hAnsi="Times New Roman" w:cs="Times New Roman"/>
          <w:sz w:val="28"/>
          <w:szCs w:val="24"/>
        </w:rPr>
      </w:pPr>
    </w:p>
    <w:p w14:paraId="74851BDF" w14:textId="41F87BED" w:rsidR="00917A55" w:rsidRPr="00B92602" w:rsidRDefault="00D129BB"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w:t>
      </w:r>
      <w:r w:rsidR="00917A55" w:rsidRPr="00B92602">
        <w:rPr>
          <w:rFonts w:ascii="Times New Roman" w:hAnsi="Times New Roman" w:cs="Times New Roman"/>
          <w:sz w:val="28"/>
          <w:szCs w:val="24"/>
        </w:rPr>
        <w:t>(9)</w:t>
      </w:r>
      <w:r w:rsidR="00D5794F">
        <w:rPr>
          <w:rFonts w:ascii="Times New Roman" w:hAnsi="Times New Roman" w:cs="Times New Roman"/>
          <w:sz w:val="28"/>
          <w:szCs w:val="24"/>
        </w:rPr>
        <w:t> </w:t>
      </w:r>
      <w:r w:rsidR="009F6F3B" w:rsidRPr="00B92602">
        <w:rPr>
          <w:rFonts w:ascii="Times New Roman" w:hAnsi="Times New Roman" w:cs="Times New Roman"/>
          <w:sz w:val="28"/>
          <w:szCs w:val="24"/>
        </w:rPr>
        <w:t xml:space="preserve">Ministru kabinets nosaka kārtību, kādā </w:t>
      </w:r>
      <w:r w:rsidR="008332EA" w:rsidRPr="00B92602">
        <w:rPr>
          <w:rFonts w:ascii="Times New Roman" w:hAnsi="Times New Roman" w:cs="Times New Roman"/>
          <w:sz w:val="28"/>
          <w:szCs w:val="24"/>
        </w:rPr>
        <w:t xml:space="preserve">aprēķina maksu un </w:t>
      </w:r>
      <w:r w:rsidR="009F6F3B" w:rsidRPr="00B92602">
        <w:rPr>
          <w:rFonts w:ascii="Times New Roman" w:hAnsi="Times New Roman" w:cs="Times New Roman"/>
          <w:sz w:val="28"/>
          <w:szCs w:val="24"/>
          <w:shd w:val="clear" w:color="auto" w:fill="FFFFFF"/>
        </w:rPr>
        <w:t xml:space="preserve">maksā par šajā likumā un </w:t>
      </w:r>
      <w:r w:rsidR="009F6F3B" w:rsidRPr="00B92602">
        <w:rPr>
          <w:rFonts w:ascii="Times New Roman" w:hAnsi="Times New Roman" w:cs="Times New Roman"/>
          <w:sz w:val="28"/>
          <w:szCs w:val="24"/>
        </w:rPr>
        <w:t>Eiropas Parlamenta un Padomes regulā (ES) 2017/625 par oficiālajām kontrolēm</w:t>
      </w:r>
      <w:r w:rsidR="009F6F3B" w:rsidRPr="00B92602">
        <w:rPr>
          <w:rFonts w:ascii="Times New Roman" w:hAnsi="Times New Roman" w:cs="Times New Roman"/>
          <w:sz w:val="28"/>
          <w:szCs w:val="24"/>
          <w:shd w:val="clear" w:color="auto" w:fill="FFFFFF"/>
        </w:rPr>
        <w:t xml:space="preserve"> noteiktajām Pārtikas un veterinārā dienesta </w:t>
      </w:r>
      <w:r w:rsidR="00805B37" w:rsidRPr="00B92602">
        <w:rPr>
          <w:rFonts w:ascii="Times New Roman" w:hAnsi="Times New Roman" w:cs="Times New Roman"/>
          <w:sz w:val="28"/>
          <w:szCs w:val="24"/>
          <w:shd w:val="clear" w:color="auto" w:fill="FFFFFF"/>
        </w:rPr>
        <w:t>īsteno</w:t>
      </w:r>
      <w:r w:rsidR="009F6F3B" w:rsidRPr="00B92602">
        <w:rPr>
          <w:rFonts w:ascii="Times New Roman" w:hAnsi="Times New Roman" w:cs="Times New Roman"/>
          <w:sz w:val="28"/>
          <w:szCs w:val="24"/>
          <w:shd w:val="clear" w:color="auto" w:fill="FFFFFF"/>
        </w:rPr>
        <w:t>tajām valsts uzraudzības un kontroles darbībām.</w:t>
      </w:r>
      <w:r w:rsidRPr="00B92602">
        <w:rPr>
          <w:rFonts w:ascii="Times New Roman" w:hAnsi="Times New Roman" w:cs="Times New Roman"/>
          <w:sz w:val="28"/>
          <w:szCs w:val="24"/>
          <w:shd w:val="clear" w:color="auto" w:fill="FFFFFF"/>
        </w:rPr>
        <w:t>"</w:t>
      </w:r>
    </w:p>
    <w:p w14:paraId="318B399E" w14:textId="77777777" w:rsidR="00DD53BD" w:rsidRPr="00B92602" w:rsidRDefault="00DD53BD" w:rsidP="00D129BB">
      <w:pPr>
        <w:tabs>
          <w:tab w:val="left" w:pos="709"/>
        </w:tabs>
        <w:spacing w:after="0" w:line="240" w:lineRule="auto"/>
        <w:ind w:firstLine="720"/>
        <w:jc w:val="both"/>
        <w:rPr>
          <w:rFonts w:ascii="Times New Roman" w:hAnsi="Times New Roman" w:cs="Times New Roman"/>
          <w:sz w:val="28"/>
          <w:szCs w:val="24"/>
        </w:rPr>
      </w:pPr>
    </w:p>
    <w:p w14:paraId="2AF28C02" w14:textId="7B8BAB3F" w:rsidR="00A62D36" w:rsidRPr="00B92602" w:rsidRDefault="002E02C7"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lastRenderedPageBreak/>
        <w:t>7</w:t>
      </w:r>
      <w:r w:rsidR="00403C13" w:rsidRPr="00B92602">
        <w:rPr>
          <w:rFonts w:ascii="Times New Roman" w:hAnsi="Times New Roman" w:cs="Times New Roman"/>
          <w:sz w:val="28"/>
          <w:szCs w:val="24"/>
        </w:rPr>
        <w:t>.</w:t>
      </w:r>
      <w:r w:rsidR="005D0D77">
        <w:rPr>
          <w:rFonts w:ascii="Times New Roman" w:hAnsi="Times New Roman" w:cs="Times New Roman"/>
          <w:sz w:val="28"/>
          <w:szCs w:val="24"/>
        </w:rPr>
        <w:t>  </w:t>
      </w:r>
      <w:r w:rsidR="00902848" w:rsidRPr="00B92602">
        <w:rPr>
          <w:rFonts w:ascii="Times New Roman" w:hAnsi="Times New Roman" w:cs="Times New Roman"/>
          <w:sz w:val="28"/>
          <w:szCs w:val="24"/>
        </w:rPr>
        <w:t>21.</w:t>
      </w:r>
      <w:r w:rsidR="00902848" w:rsidRPr="00B92602">
        <w:rPr>
          <w:rFonts w:ascii="Times New Roman" w:hAnsi="Times New Roman" w:cs="Times New Roman"/>
          <w:sz w:val="28"/>
          <w:szCs w:val="24"/>
          <w:vertAlign w:val="superscript"/>
        </w:rPr>
        <w:t>2</w:t>
      </w:r>
      <w:r w:rsidR="00A62D36" w:rsidRPr="00B92602">
        <w:rPr>
          <w:rFonts w:ascii="Times New Roman" w:hAnsi="Times New Roman" w:cs="Times New Roman"/>
          <w:sz w:val="28"/>
          <w:szCs w:val="24"/>
        </w:rPr>
        <w:t> pantā:</w:t>
      </w:r>
    </w:p>
    <w:p w14:paraId="1C17B026" w14:textId="13171C0E" w:rsidR="00902848" w:rsidRPr="00B92602" w:rsidRDefault="00A62D36"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izteikt</w:t>
      </w:r>
      <w:r w:rsidR="00902848" w:rsidRPr="00B92602">
        <w:rPr>
          <w:rFonts w:ascii="Times New Roman" w:hAnsi="Times New Roman" w:cs="Times New Roman"/>
          <w:sz w:val="28"/>
          <w:szCs w:val="24"/>
        </w:rPr>
        <w:t xml:space="preserve"> pirmo daļu šādā redakcijā:</w:t>
      </w:r>
    </w:p>
    <w:p w14:paraId="649DE341" w14:textId="6F6D673D" w:rsidR="00D129BB" w:rsidRPr="00B92602" w:rsidRDefault="00D129BB" w:rsidP="00D129BB">
      <w:pPr>
        <w:tabs>
          <w:tab w:val="left" w:pos="709"/>
        </w:tabs>
        <w:spacing w:after="0" w:line="240" w:lineRule="auto"/>
        <w:ind w:firstLine="720"/>
        <w:jc w:val="both"/>
        <w:rPr>
          <w:rFonts w:ascii="Times New Roman" w:hAnsi="Times New Roman" w:cs="Times New Roman"/>
          <w:sz w:val="28"/>
          <w:szCs w:val="24"/>
        </w:rPr>
      </w:pPr>
    </w:p>
    <w:p w14:paraId="48435FEE" w14:textId="5EB41708" w:rsidR="00902848" w:rsidRPr="00B92602" w:rsidRDefault="00D129BB"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w:t>
      </w:r>
      <w:r w:rsidR="00902848" w:rsidRPr="00B92602">
        <w:rPr>
          <w:rFonts w:ascii="Times New Roman" w:hAnsi="Times New Roman" w:cs="Times New Roman"/>
          <w:sz w:val="28"/>
          <w:szCs w:val="24"/>
        </w:rPr>
        <w:t>(1)</w:t>
      </w:r>
      <w:r w:rsidR="005D0D77">
        <w:rPr>
          <w:rFonts w:ascii="Times New Roman" w:hAnsi="Times New Roman" w:cs="Times New Roman"/>
          <w:sz w:val="28"/>
          <w:szCs w:val="24"/>
        </w:rPr>
        <w:t> </w:t>
      </w:r>
      <w:r w:rsidR="006754CB" w:rsidRPr="00B92602">
        <w:rPr>
          <w:rFonts w:ascii="Times New Roman" w:eastAsia="Calibri" w:hAnsi="Times New Roman" w:cs="Times New Roman"/>
          <w:sz w:val="28"/>
          <w:szCs w:val="24"/>
          <w:lang w:eastAsia="en-US"/>
        </w:rPr>
        <w:t>Eiropas Parlamenta un Padomes regul</w:t>
      </w:r>
      <w:r w:rsidR="00587598" w:rsidRPr="00B92602">
        <w:rPr>
          <w:rFonts w:ascii="Times New Roman" w:eastAsia="Calibri" w:hAnsi="Times New Roman" w:cs="Times New Roman"/>
          <w:sz w:val="28"/>
          <w:szCs w:val="24"/>
          <w:lang w:eastAsia="en-US"/>
        </w:rPr>
        <w:t>as</w:t>
      </w:r>
      <w:r w:rsidR="006754CB" w:rsidRPr="00B92602">
        <w:rPr>
          <w:rFonts w:ascii="Times New Roman" w:eastAsia="Calibri" w:hAnsi="Times New Roman" w:cs="Times New Roman"/>
          <w:sz w:val="28"/>
          <w:szCs w:val="24"/>
          <w:lang w:eastAsia="en-US"/>
        </w:rPr>
        <w:t xml:space="preserve"> (ES) 2017/625 par oficiālajām kontrolēm</w:t>
      </w:r>
      <w:r w:rsidR="006754CB" w:rsidRPr="00B92602">
        <w:rPr>
          <w:rFonts w:ascii="Times New Roman" w:hAnsi="Times New Roman" w:cs="Times New Roman"/>
          <w:sz w:val="28"/>
          <w:szCs w:val="24"/>
        </w:rPr>
        <w:t xml:space="preserve"> </w:t>
      </w:r>
      <w:r w:rsidR="00587598" w:rsidRPr="00B92602">
        <w:rPr>
          <w:rFonts w:ascii="Times New Roman" w:hAnsi="Times New Roman" w:cs="Times New Roman"/>
          <w:sz w:val="28"/>
          <w:szCs w:val="24"/>
        </w:rPr>
        <w:t>38.</w:t>
      </w:r>
      <w:r w:rsidR="00CF28F2" w:rsidRPr="00B92602">
        <w:rPr>
          <w:rFonts w:ascii="Times New Roman" w:hAnsi="Times New Roman" w:cs="Times New Roman"/>
          <w:sz w:val="28"/>
          <w:szCs w:val="24"/>
        </w:rPr>
        <w:t> </w:t>
      </w:r>
      <w:r w:rsidR="00587598" w:rsidRPr="00B92602">
        <w:rPr>
          <w:rFonts w:ascii="Times New Roman" w:hAnsi="Times New Roman" w:cs="Times New Roman"/>
          <w:sz w:val="28"/>
          <w:szCs w:val="24"/>
        </w:rPr>
        <w:t xml:space="preserve">pantā </w:t>
      </w:r>
      <w:r w:rsidR="006754CB" w:rsidRPr="00B92602">
        <w:rPr>
          <w:rFonts w:ascii="Times New Roman" w:hAnsi="Times New Roman" w:cs="Times New Roman"/>
          <w:sz w:val="28"/>
          <w:szCs w:val="24"/>
        </w:rPr>
        <w:t xml:space="preserve">noteiktos oficiālās laboratorijas pienākumus </w:t>
      </w:r>
      <w:r w:rsidR="00CF28F2" w:rsidRPr="00B92602">
        <w:rPr>
          <w:rFonts w:ascii="Times New Roman" w:hAnsi="Times New Roman" w:cs="Times New Roman"/>
          <w:sz w:val="28"/>
          <w:szCs w:val="24"/>
        </w:rPr>
        <w:t>pilda</w:t>
      </w:r>
      <w:r w:rsidR="006754CB" w:rsidRPr="00B92602">
        <w:rPr>
          <w:rFonts w:ascii="Times New Roman" w:hAnsi="Times New Roman" w:cs="Times New Roman"/>
          <w:sz w:val="28"/>
          <w:szCs w:val="24"/>
        </w:rPr>
        <w:t xml:space="preserve"> Pārtikas drošības, dzīvnieku veselības un vides zinātniskais institūts </w:t>
      </w:r>
      <w:r w:rsidRPr="00B92602">
        <w:rPr>
          <w:rFonts w:ascii="Times New Roman" w:hAnsi="Times New Roman" w:cs="Times New Roman"/>
          <w:sz w:val="28"/>
          <w:szCs w:val="24"/>
        </w:rPr>
        <w:t>"</w:t>
      </w:r>
      <w:r w:rsidR="006754CB" w:rsidRPr="00B92602">
        <w:rPr>
          <w:rFonts w:ascii="Times New Roman" w:hAnsi="Times New Roman" w:cs="Times New Roman"/>
          <w:sz w:val="28"/>
          <w:szCs w:val="24"/>
        </w:rPr>
        <w:t>BIOR</w:t>
      </w:r>
      <w:r w:rsidRPr="00B92602">
        <w:rPr>
          <w:rFonts w:ascii="Times New Roman" w:hAnsi="Times New Roman" w:cs="Times New Roman"/>
          <w:sz w:val="28"/>
          <w:szCs w:val="24"/>
        </w:rPr>
        <w:t>"</w:t>
      </w:r>
      <w:r w:rsidR="00A62D36" w:rsidRPr="00B92602">
        <w:rPr>
          <w:rFonts w:ascii="Times New Roman" w:hAnsi="Times New Roman" w:cs="Times New Roman"/>
          <w:sz w:val="28"/>
          <w:szCs w:val="24"/>
        </w:rPr>
        <w:t>.</w:t>
      </w:r>
      <w:r w:rsidRPr="00B92602">
        <w:rPr>
          <w:rFonts w:ascii="Times New Roman" w:hAnsi="Times New Roman" w:cs="Times New Roman"/>
          <w:sz w:val="28"/>
          <w:szCs w:val="24"/>
        </w:rPr>
        <w:t>"</w:t>
      </w:r>
      <w:r w:rsidR="00A62D36" w:rsidRPr="00B92602">
        <w:rPr>
          <w:rFonts w:ascii="Times New Roman" w:hAnsi="Times New Roman" w:cs="Times New Roman"/>
          <w:sz w:val="28"/>
          <w:szCs w:val="24"/>
        </w:rPr>
        <w:t>;</w:t>
      </w:r>
    </w:p>
    <w:p w14:paraId="10FE95A3" w14:textId="59C285BA" w:rsidR="00D129BB" w:rsidRPr="00B92602" w:rsidRDefault="00D129BB" w:rsidP="00D129BB">
      <w:pPr>
        <w:tabs>
          <w:tab w:val="left" w:pos="709"/>
        </w:tabs>
        <w:spacing w:after="0" w:line="240" w:lineRule="auto"/>
        <w:ind w:firstLine="720"/>
        <w:jc w:val="both"/>
        <w:rPr>
          <w:rFonts w:ascii="Times New Roman" w:hAnsi="Times New Roman" w:cs="Times New Roman"/>
          <w:sz w:val="28"/>
          <w:szCs w:val="24"/>
        </w:rPr>
      </w:pPr>
    </w:p>
    <w:p w14:paraId="3E7781FC" w14:textId="36BD2343" w:rsidR="00A62D36" w:rsidRPr="00B92602" w:rsidRDefault="00A62D36"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papildināt ceturto daļu ar 8. punktu šādā redakcijā:</w:t>
      </w:r>
    </w:p>
    <w:p w14:paraId="113EFDB2" w14:textId="5104FA91" w:rsidR="00D129BB" w:rsidRPr="00B92602" w:rsidRDefault="00D129BB" w:rsidP="00D129BB">
      <w:pPr>
        <w:tabs>
          <w:tab w:val="left" w:pos="709"/>
        </w:tabs>
        <w:spacing w:after="0" w:line="240" w:lineRule="auto"/>
        <w:ind w:firstLine="720"/>
        <w:jc w:val="both"/>
        <w:rPr>
          <w:rFonts w:ascii="Times New Roman" w:hAnsi="Times New Roman" w:cs="Times New Roman"/>
          <w:sz w:val="28"/>
          <w:szCs w:val="24"/>
        </w:rPr>
      </w:pPr>
    </w:p>
    <w:p w14:paraId="36CED341" w14:textId="735935E1" w:rsidR="00A62D36" w:rsidRPr="00B92602" w:rsidRDefault="00D129BB"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w:t>
      </w:r>
      <w:r w:rsidR="00A62D36" w:rsidRPr="00B92602">
        <w:rPr>
          <w:rFonts w:ascii="Times New Roman" w:hAnsi="Times New Roman" w:cs="Times New Roman"/>
          <w:sz w:val="28"/>
          <w:szCs w:val="24"/>
        </w:rPr>
        <w:t xml:space="preserve">8) </w:t>
      </w:r>
      <w:r w:rsidR="00CF28F2" w:rsidRPr="00B92602">
        <w:rPr>
          <w:rFonts w:ascii="Times New Roman" w:hAnsi="Times New Roman" w:cs="Times New Roman"/>
          <w:sz w:val="28"/>
          <w:szCs w:val="24"/>
        </w:rPr>
        <w:t>pilda</w:t>
      </w:r>
      <w:r w:rsidR="00085907" w:rsidRPr="00B92602">
        <w:rPr>
          <w:rFonts w:ascii="Times New Roman" w:hAnsi="Times New Roman" w:cs="Times New Roman"/>
          <w:sz w:val="28"/>
          <w:szCs w:val="24"/>
        </w:rPr>
        <w:t xml:space="preserve"> references laboratorijas funkcijas </w:t>
      </w:r>
      <w:r w:rsidR="00587598" w:rsidRPr="00B92602">
        <w:rPr>
          <w:rFonts w:ascii="Times New Roman" w:hAnsi="Times New Roman" w:cs="Times New Roman"/>
          <w:sz w:val="28"/>
          <w:szCs w:val="24"/>
        </w:rPr>
        <w:t>pārtikas aprit</w:t>
      </w:r>
      <w:r w:rsidR="003F145E" w:rsidRPr="00B92602">
        <w:rPr>
          <w:rFonts w:ascii="Times New Roman" w:hAnsi="Times New Roman" w:cs="Times New Roman"/>
          <w:sz w:val="28"/>
          <w:szCs w:val="24"/>
        </w:rPr>
        <w:t>es</w:t>
      </w:r>
      <w:r w:rsidR="003F145E" w:rsidRPr="00B92602">
        <w:rPr>
          <w:rFonts w:ascii="Times New Roman" w:hAnsi="Times New Roman" w:cs="Times New Roman"/>
          <w:b/>
          <w:sz w:val="28"/>
          <w:szCs w:val="24"/>
        </w:rPr>
        <w:t xml:space="preserve"> </w:t>
      </w:r>
      <w:r w:rsidR="00085907" w:rsidRPr="00B92602">
        <w:rPr>
          <w:rFonts w:ascii="Times New Roman" w:hAnsi="Times New Roman" w:cs="Times New Roman"/>
          <w:sz w:val="28"/>
          <w:szCs w:val="24"/>
        </w:rPr>
        <w:t>jomā.</w:t>
      </w:r>
      <w:r w:rsidRPr="00B92602">
        <w:rPr>
          <w:rFonts w:ascii="Times New Roman" w:hAnsi="Times New Roman" w:cs="Times New Roman"/>
          <w:sz w:val="28"/>
          <w:szCs w:val="24"/>
        </w:rPr>
        <w:t>"</w:t>
      </w:r>
    </w:p>
    <w:p w14:paraId="29C483A6" w14:textId="77777777" w:rsidR="005D0D77" w:rsidRDefault="005D0D77" w:rsidP="00D129BB">
      <w:pPr>
        <w:tabs>
          <w:tab w:val="left" w:pos="709"/>
        </w:tabs>
        <w:spacing w:after="0" w:line="240" w:lineRule="auto"/>
        <w:ind w:firstLine="720"/>
        <w:jc w:val="both"/>
        <w:rPr>
          <w:rFonts w:ascii="Times New Roman" w:hAnsi="Times New Roman" w:cs="Times New Roman"/>
          <w:sz w:val="28"/>
          <w:szCs w:val="24"/>
        </w:rPr>
      </w:pPr>
    </w:p>
    <w:p w14:paraId="452E22C3" w14:textId="04FE45B2" w:rsidR="00403C13" w:rsidRPr="00B92602" w:rsidRDefault="00902848"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 xml:space="preserve">8. </w:t>
      </w:r>
      <w:r w:rsidR="00403C13" w:rsidRPr="00B92602">
        <w:rPr>
          <w:rFonts w:ascii="Times New Roman" w:hAnsi="Times New Roman" w:cs="Times New Roman"/>
          <w:sz w:val="28"/>
          <w:szCs w:val="24"/>
        </w:rPr>
        <w:t>Izteikt 22. panta septīto daļu šādā redakcijā:</w:t>
      </w:r>
    </w:p>
    <w:p w14:paraId="6C2DECD9" w14:textId="16F78A88" w:rsidR="00D129BB" w:rsidRPr="00B92602" w:rsidRDefault="00D129BB" w:rsidP="00D129BB">
      <w:pPr>
        <w:tabs>
          <w:tab w:val="left" w:pos="709"/>
        </w:tabs>
        <w:spacing w:after="0" w:line="240" w:lineRule="auto"/>
        <w:ind w:firstLine="720"/>
        <w:jc w:val="both"/>
        <w:rPr>
          <w:rFonts w:ascii="Times New Roman" w:hAnsi="Times New Roman" w:cs="Times New Roman"/>
          <w:sz w:val="28"/>
          <w:szCs w:val="24"/>
        </w:rPr>
      </w:pPr>
    </w:p>
    <w:p w14:paraId="15F86DCE" w14:textId="1BA8576C" w:rsidR="00403C13" w:rsidRPr="00B92602" w:rsidRDefault="00D129BB"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w:t>
      </w:r>
      <w:r w:rsidR="00403C13" w:rsidRPr="00B92602">
        <w:rPr>
          <w:rFonts w:ascii="Times New Roman" w:hAnsi="Times New Roman" w:cs="Times New Roman"/>
          <w:sz w:val="28"/>
          <w:szCs w:val="24"/>
        </w:rPr>
        <w:t>(7)</w:t>
      </w:r>
      <w:r w:rsidR="005D0D77">
        <w:rPr>
          <w:rFonts w:ascii="Times New Roman" w:hAnsi="Times New Roman" w:cs="Times New Roman"/>
          <w:sz w:val="28"/>
          <w:szCs w:val="24"/>
        </w:rPr>
        <w:t> </w:t>
      </w:r>
      <w:r w:rsidR="00403C13" w:rsidRPr="00B92602">
        <w:rPr>
          <w:rFonts w:ascii="Times New Roman" w:hAnsi="Times New Roman" w:cs="Times New Roman"/>
          <w:sz w:val="28"/>
          <w:szCs w:val="24"/>
        </w:rPr>
        <w:t>Pārtikas un veterinārā dienesta amatpersonu lēmum</w:t>
      </w:r>
      <w:r w:rsidR="004225DB" w:rsidRPr="00B92602">
        <w:rPr>
          <w:rFonts w:ascii="Times New Roman" w:hAnsi="Times New Roman" w:cs="Times New Roman"/>
          <w:sz w:val="28"/>
          <w:szCs w:val="24"/>
        </w:rPr>
        <w:t>a</w:t>
      </w:r>
      <w:r w:rsidR="00403C13" w:rsidRPr="00B92602">
        <w:rPr>
          <w:rFonts w:ascii="Times New Roman" w:hAnsi="Times New Roman" w:cs="Times New Roman"/>
          <w:sz w:val="28"/>
          <w:szCs w:val="24"/>
        </w:rPr>
        <w:t xml:space="preserve"> </w:t>
      </w:r>
      <w:r w:rsidR="00EA76EF" w:rsidRPr="00B92602">
        <w:rPr>
          <w:rFonts w:ascii="Times New Roman" w:hAnsi="Times New Roman" w:cs="Times New Roman"/>
          <w:sz w:val="28"/>
          <w:szCs w:val="24"/>
        </w:rPr>
        <w:t>un r</w:t>
      </w:r>
      <w:r w:rsidR="004225DB" w:rsidRPr="00B92602">
        <w:rPr>
          <w:rFonts w:ascii="Times New Roman" w:hAnsi="Times New Roman" w:cs="Times New Roman"/>
          <w:sz w:val="28"/>
          <w:szCs w:val="24"/>
        </w:rPr>
        <w:t>īkojuma</w:t>
      </w:r>
      <w:r w:rsidR="00EA76EF" w:rsidRPr="00B92602">
        <w:rPr>
          <w:rFonts w:ascii="Times New Roman" w:hAnsi="Times New Roman" w:cs="Times New Roman"/>
          <w:sz w:val="28"/>
          <w:szCs w:val="24"/>
        </w:rPr>
        <w:t xml:space="preserve"> </w:t>
      </w:r>
      <w:r w:rsidR="002D0919" w:rsidRPr="00B92602">
        <w:rPr>
          <w:rFonts w:ascii="Times New Roman" w:hAnsi="Times New Roman" w:cs="Times New Roman"/>
          <w:sz w:val="28"/>
          <w:szCs w:val="24"/>
        </w:rPr>
        <w:t xml:space="preserve">par </w:t>
      </w:r>
      <w:r w:rsidR="009C6733" w:rsidRPr="00B92602">
        <w:rPr>
          <w:rFonts w:ascii="Times New Roman" w:hAnsi="Times New Roman" w:cs="Times New Roman"/>
          <w:sz w:val="28"/>
          <w:szCs w:val="24"/>
        </w:rPr>
        <w:t xml:space="preserve">neatbilstību </w:t>
      </w:r>
      <w:r w:rsidR="002D0919" w:rsidRPr="00B92602">
        <w:rPr>
          <w:rFonts w:ascii="Times New Roman" w:hAnsi="Times New Roman" w:cs="Times New Roman"/>
          <w:sz w:val="28"/>
          <w:szCs w:val="24"/>
        </w:rPr>
        <w:t xml:space="preserve">pārtikas </w:t>
      </w:r>
      <w:r w:rsidR="006242F8" w:rsidRPr="00B92602">
        <w:rPr>
          <w:rFonts w:ascii="Times New Roman" w:hAnsi="Times New Roman" w:cs="Times New Roman"/>
          <w:sz w:val="28"/>
          <w:szCs w:val="24"/>
        </w:rPr>
        <w:t xml:space="preserve">(tostarp </w:t>
      </w:r>
      <w:r w:rsidR="002D0919" w:rsidRPr="00B92602">
        <w:rPr>
          <w:rFonts w:ascii="Times New Roman" w:hAnsi="Times New Roman" w:cs="Times New Roman"/>
          <w:sz w:val="28"/>
          <w:szCs w:val="24"/>
        </w:rPr>
        <w:t>saskarei ar pārtiku paredzēto materiālu un izstrādājumu</w:t>
      </w:r>
      <w:r w:rsidR="006242F8" w:rsidRPr="00B92602">
        <w:rPr>
          <w:rFonts w:ascii="Times New Roman" w:hAnsi="Times New Roman" w:cs="Times New Roman"/>
          <w:sz w:val="28"/>
          <w:szCs w:val="24"/>
        </w:rPr>
        <w:t>)</w:t>
      </w:r>
      <w:r w:rsidR="002D0919" w:rsidRPr="00B92602">
        <w:rPr>
          <w:rFonts w:ascii="Times New Roman" w:hAnsi="Times New Roman" w:cs="Times New Roman"/>
          <w:sz w:val="28"/>
          <w:szCs w:val="24"/>
        </w:rPr>
        <w:t xml:space="preserve"> </w:t>
      </w:r>
      <w:r w:rsidR="006242F8" w:rsidRPr="00B92602">
        <w:rPr>
          <w:rFonts w:ascii="Times New Roman" w:hAnsi="Times New Roman" w:cs="Times New Roman"/>
          <w:sz w:val="28"/>
          <w:szCs w:val="24"/>
        </w:rPr>
        <w:t>apri</w:t>
      </w:r>
      <w:r w:rsidR="009C6733" w:rsidRPr="00B92602">
        <w:rPr>
          <w:rFonts w:ascii="Times New Roman" w:hAnsi="Times New Roman" w:cs="Times New Roman"/>
          <w:sz w:val="28"/>
          <w:szCs w:val="24"/>
        </w:rPr>
        <w:t xml:space="preserve">tes </w:t>
      </w:r>
      <w:r w:rsidR="00D9200F" w:rsidRPr="00B92602">
        <w:rPr>
          <w:rFonts w:ascii="Times New Roman" w:hAnsi="Times New Roman" w:cs="Times New Roman"/>
          <w:sz w:val="28"/>
          <w:szCs w:val="24"/>
        </w:rPr>
        <w:t xml:space="preserve">jomu regulējošo normatīvo aktu </w:t>
      </w:r>
      <w:r w:rsidR="009C6733" w:rsidRPr="00B92602">
        <w:rPr>
          <w:rFonts w:ascii="Times New Roman" w:hAnsi="Times New Roman" w:cs="Times New Roman"/>
          <w:sz w:val="28"/>
          <w:szCs w:val="24"/>
        </w:rPr>
        <w:t xml:space="preserve">prasībām novēršanu un korektīvo darbību veikšanu </w:t>
      </w:r>
      <w:r w:rsidR="00403C13" w:rsidRPr="00B92602">
        <w:rPr>
          <w:rFonts w:ascii="Times New Roman" w:hAnsi="Times New Roman" w:cs="Times New Roman"/>
          <w:sz w:val="28"/>
          <w:szCs w:val="24"/>
        </w:rPr>
        <w:t xml:space="preserve">apstrīdēšana un pārsūdzēšana neaptur </w:t>
      </w:r>
      <w:r w:rsidR="004225DB" w:rsidRPr="00B92602">
        <w:rPr>
          <w:rFonts w:ascii="Times New Roman" w:hAnsi="Times New Roman" w:cs="Times New Roman"/>
          <w:sz w:val="28"/>
          <w:szCs w:val="24"/>
        </w:rPr>
        <w:t>tā</w:t>
      </w:r>
      <w:r w:rsidR="00403C13" w:rsidRPr="00B92602">
        <w:rPr>
          <w:rFonts w:ascii="Times New Roman" w:hAnsi="Times New Roman" w:cs="Times New Roman"/>
          <w:sz w:val="28"/>
          <w:szCs w:val="24"/>
        </w:rPr>
        <w:t xml:space="preserve"> izpildi.</w:t>
      </w:r>
      <w:r w:rsidR="00EA76EF" w:rsidRPr="00B92602">
        <w:rPr>
          <w:rFonts w:ascii="Times New Roman" w:hAnsi="Times New Roman" w:cs="Times New Roman"/>
          <w:sz w:val="28"/>
          <w:szCs w:val="24"/>
        </w:rPr>
        <w:t xml:space="preserve"> L</w:t>
      </w:r>
      <w:r w:rsidR="004225DB" w:rsidRPr="00B92602">
        <w:rPr>
          <w:rFonts w:ascii="Times New Roman" w:hAnsi="Times New Roman" w:cs="Times New Roman"/>
          <w:sz w:val="28"/>
          <w:szCs w:val="24"/>
        </w:rPr>
        <w:t>ēmums</w:t>
      </w:r>
      <w:r w:rsidR="00EA76EF" w:rsidRPr="00B92602">
        <w:rPr>
          <w:rFonts w:ascii="Times New Roman" w:hAnsi="Times New Roman" w:cs="Times New Roman"/>
          <w:sz w:val="28"/>
          <w:szCs w:val="24"/>
        </w:rPr>
        <w:t xml:space="preserve"> un r</w:t>
      </w:r>
      <w:r w:rsidR="004225DB" w:rsidRPr="00B92602">
        <w:rPr>
          <w:rFonts w:ascii="Times New Roman" w:hAnsi="Times New Roman" w:cs="Times New Roman"/>
          <w:sz w:val="28"/>
          <w:szCs w:val="24"/>
        </w:rPr>
        <w:t>īkojums</w:t>
      </w:r>
      <w:r w:rsidR="00EA76EF" w:rsidRPr="00B92602">
        <w:rPr>
          <w:rFonts w:ascii="Times New Roman" w:hAnsi="Times New Roman" w:cs="Times New Roman"/>
          <w:sz w:val="28"/>
          <w:szCs w:val="24"/>
        </w:rPr>
        <w:t xml:space="preserve"> izpildām</w:t>
      </w:r>
      <w:r w:rsidR="004225DB" w:rsidRPr="00B92602">
        <w:rPr>
          <w:rFonts w:ascii="Times New Roman" w:hAnsi="Times New Roman" w:cs="Times New Roman"/>
          <w:sz w:val="28"/>
          <w:szCs w:val="24"/>
        </w:rPr>
        <w:t>s</w:t>
      </w:r>
      <w:r w:rsidR="00EA76EF" w:rsidRPr="00B92602">
        <w:rPr>
          <w:rFonts w:ascii="Times New Roman" w:hAnsi="Times New Roman" w:cs="Times New Roman"/>
          <w:sz w:val="28"/>
          <w:szCs w:val="24"/>
        </w:rPr>
        <w:t xml:space="preserve"> nekavējoties.</w:t>
      </w:r>
      <w:r w:rsidRPr="00B92602">
        <w:rPr>
          <w:rFonts w:ascii="Times New Roman" w:hAnsi="Times New Roman" w:cs="Times New Roman"/>
          <w:sz w:val="28"/>
          <w:szCs w:val="24"/>
        </w:rPr>
        <w:t>"</w:t>
      </w:r>
    </w:p>
    <w:p w14:paraId="5C9551F2" w14:textId="77777777" w:rsidR="002D0919" w:rsidRPr="00B92602" w:rsidRDefault="002D0919" w:rsidP="00D129BB">
      <w:pPr>
        <w:tabs>
          <w:tab w:val="left" w:pos="709"/>
        </w:tabs>
        <w:spacing w:after="0" w:line="240" w:lineRule="auto"/>
        <w:ind w:firstLine="720"/>
        <w:jc w:val="both"/>
        <w:rPr>
          <w:rFonts w:ascii="Times New Roman" w:hAnsi="Times New Roman" w:cs="Times New Roman"/>
          <w:sz w:val="28"/>
          <w:szCs w:val="24"/>
        </w:rPr>
      </w:pPr>
    </w:p>
    <w:p w14:paraId="3A293DF6" w14:textId="780B0B2B" w:rsidR="003A1D50" w:rsidRPr="00B92602" w:rsidRDefault="00902848" w:rsidP="00D129BB">
      <w:pPr>
        <w:tabs>
          <w:tab w:val="left" w:pos="709"/>
        </w:tabs>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9</w:t>
      </w:r>
      <w:r w:rsidR="003A1D50" w:rsidRPr="00B92602">
        <w:rPr>
          <w:rFonts w:ascii="Times New Roman" w:hAnsi="Times New Roman" w:cs="Times New Roman"/>
          <w:sz w:val="28"/>
          <w:szCs w:val="24"/>
        </w:rPr>
        <w:t>. Izslēgt 24. panta piekto daļu.</w:t>
      </w:r>
    </w:p>
    <w:p w14:paraId="76993EF1" w14:textId="77777777" w:rsidR="00403C13" w:rsidRPr="00B92602" w:rsidRDefault="00403C13" w:rsidP="00D129BB">
      <w:pPr>
        <w:tabs>
          <w:tab w:val="left" w:pos="709"/>
        </w:tabs>
        <w:spacing w:after="0" w:line="240" w:lineRule="auto"/>
        <w:ind w:firstLine="720"/>
        <w:jc w:val="both"/>
        <w:rPr>
          <w:rFonts w:ascii="Times New Roman" w:hAnsi="Times New Roman" w:cs="Times New Roman"/>
          <w:sz w:val="28"/>
          <w:szCs w:val="24"/>
        </w:rPr>
      </w:pPr>
    </w:p>
    <w:p w14:paraId="70108BD9" w14:textId="78042EE8" w:rsidR="003B35C2" w:rsidRPr="00B92602" w:rsidRDefault="00902848" w:rsidP="00D129BB">
      <w:pPr>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10</w:t>
      </w:r>
      <w:r w:rsidR="007C1597" w:rsidRPr="00B92602">
        <w:rPr>
          <w:rFonts w:ascii="Times New Roman" w:hAnsi="Times New Roman" w:cs="Times New Roman"/>
          <w:sz w:val="28"/>
          <w:szCs w:val="24"/>
        </w:rPr>
        <w:t xml:space="preserve">. </w:t>
      </w:r>
      <w:r w:rsidR="0076699A" w:rsidRPr="00B92602">
        <w:rPr>
          <w:rFonts w:ascii="Times New Roman" w:hAnsi="Times New Roman" w:cs="Times New Roman"/>
          <w:sz w:val="28"/>
          <w:szCs w:val="24"/>
        </w:rPr>
        <w:t>Pa</w:t>
      </w:r>
      <w:r w:rsidR="00F07288" w:rsidRPr="00B92602">
        <w:rPr>
          <w:rFonts w:ascii="Times New Roman" w:hAnsi="Times New Roman" w:cs="Times New Roman"/>
          <w:sz w:val="28"/>
          <w:szCs w:val="24"/>
        </w:rPr>
        <w:t xml:space="preserve">pildināt pārejas noteikumus ar </w:t>
      </w:r>
      <w:r w:rsidR="00B74D16" w:rsidRPr="00B92602">
        <w:rPr>
          <w:rFonts w:ascii="Times New Roman" w:hAnsi="Times New Roman" w:cs="Times New Roman"/>
          <w:sz w:val="28"/>
          <w:szCs w:val="24"/>
        </w:rPr>
        <w:t>30</w:t>
      </w:r>
      <w:r w:rsidR="0076699A" w:rsidRPr="00B92602">
        <w:rPr>
          <w:rFonts w:ascii="Times New Roman" w:hAnsi="Times New Roman" w:cs="Times New Roman"/>
          <w:sz w:val="28"/>
          <w:szCs w:val="24"/>
        </w:rPr>
        <w:t>.</w:t>
      </w:r>
      <w:r w:rsidR="00CF28F2" w:rsidRPr="00B92602">
        <w:rPr>
          <w:rFonts w:ascii="Times New Roman" w:hAnsi="Times New Roman" w:cs="Times New Roman"/>
          <w:sz w:val="28"/>
          <w:szCs w:val="24"/>
        </w:rPr>
        <w:t> </w:t>
      </w:r>
      <w:r w:rsidR="00D90EB5" w:rsidRPr="00B92602">
        <w:rPr>
          <w:rFonts w:ascii="Times New Roman" w:hAnsi="Times New Roman" w:cs="Times New Roman"/>
          <w:sz w:val="28"/>
          <w:szCs w:val="24"/>
        </w:rPr>
        <w:t>punktu</w:t>
      </w:r>
      <w:r w:rsidR="00CF28F2" w:rsidRPr="00B92602">
        <w:rPr>
          <w:rFonts w:ascii="Times New Roman" w:hAnsi="Times New Roman" w:cs="Times New Roman"/>
          <w:sz w:val="28"/>
          <w:szCs w:val="24"/>
        </w:rPr>
        <w:t xml:space="preserve"> </w:t>
      </w:r>
      <w:r w:rsidR="0076699A" w:rsidRPr="00B92602">
        <w:rPr>
          <w:rFonts w:ascii="Times New Roman" w:hAnsi="Times New Roman" w:cs="Times New Roman"/>
          <w:sz w:val="28"/>
          <w:szCs w:val="24"/>
        </w:rPr>
        <w:t>šādā redakcijā:</w:t>
      </w:r>
    </w:p>
    <w:p w14:paraId="78F959FC" w14:textId="77777777" w:rsidR="00D129BB" w:rsidRPr="00B92602" w:rsidRDefault="00D129BB" w:rsidP="00D129BB">
      <w:pPr>
        <w:spacing w:after="0" w:line="240" w:lineRule="auto"/>
        <w:ind w:firstLine="720"/>
        <w:jc w:val="both"/>
        <w:rPr>
          <w:rFonts w:ascii="Times New Roman" w:hAnsi="Times New Roman" w:cs="Times New Roman"/>
          <w:sz w:val="28"/>
          <w:szCs w:val="24"/>
        </w:rPr>
      </w:pPr>
    </w:p>
    <w:p w14:paraId="267C2BD7" w14:textId="4C2EF854" w:rsidR="008C6125" w:rsidRPr="00B92602" w:rsidRDefault="00D129BB" w:rsidP="00D129BB">
      <w:pPr>
        <w:spacing w:after="0" w:line="240" w:lineRule="auto"/>
        <w:ind w:firstLine="720"/>
        <w:jc w:val="both"/>
        <w:rPr>
          <w:rFonts w:ascii="Times New Roman" w:hAnsi="Times New Roman" w:cs="Times New Roman"/>
          <w:sz w:val="28"/>
          <w:szCs w:val="24"/>
        </w:rPr>
      </w:pPr>
      <w:r w:rsidRPr="00B92602">
        <w:rPr>
          <w:rFonts w:ascii="Times New Roman" w:hAnsi="Times New Roman" w:cs="Times New Roman"/>
          <w:sz w:val="28"/>
          <w:szCs w:val="24"/>
        </w:rPr>
        <w:t>"</w:t>
      </w:r>
      <w:r w:rsidR="00DB7157" w:rsidRPr="00B92602">
        <w:rPr>
          <w:rFonts w:ascii="Times New Roman" w:hAnsi="Times New Roman" w:cs="Times New Roman"/>
          <w:sz w:val="28"/>
          <w:szCs w:val="24"/>
        </w:rPr>
        <w:t>30</w:t>
      </w:r>
      <w:r w:rsidR="003B35C2" w:rsidRPr="00B92602">
        <w:rPr>
          <w:rFonts w:ascii="Times New Roman" w:hAnsi="Times New Roman" w:cs="Times New Roman"/>
          <w:sz w:val="28"/>
          <w:szCs w:val="24"/>
        </w:rPr>
        <w:t>)</w:t>
      </w:r>
      <w:r w:rsidR="005D0D77">
        <w:rPr>
          <w:rFonts w:ascii="Times New Roman" w:hAnsi="Times New Roman" w:cs="Times New Roman"/>
          <w:sz w:val="28"/>
          <w:szCs w:val="24"/>
        </w:rPr>
        <w:t> </w:t>
      </w:r>
      <w:r w:rsidR="003B35C2" w:rsidRPr="00B92602">
        <w:rPr>
          <w:rFonts w:ascii="Times New Roman" w:hAnsi="Times New Roman" w:cs="Times New Roman"/>
          <w:sz w:val="28"/>
          <w:szCs w:val="24"/>
        </w:rPr>
        <w:t xml:space="preserve">Ministru kabinets līdz 2020. gada 31. decembrim izdod šā likuma </w:t>
      </w:r>
      <w:r w:rsidR="003B35C2" w:rsidRPr="00B92602">
        <w:rPr>
          <w:rFonts w:ascii="Times New Roman" w:eastAsia="Times New Roman" w:hAnsi="Times New Roman" w:cs="Times New Roman"/>
          <w:sz w:val="28"/>
          <w:szCs w:val="24"/>
        </w:rPr>
        <w:t>4. panta astoņpadsmitajā daļā</w:t>
      </w:r>
      <w:r w:rsidR="003B35C2" w:rsidRPr="00B92602">
        <w:rPr>
          <w:rFonts w:ascii="Times New Roman" w:hAnsi="Times New Roman" w:cs="Times New Roman"/>
          <w:sz w:val="28"/>
          <w:szCs w:val="24"/>
        </w:rPr>
        <w:t xml:space="preserve"> minētos noteikumus.</w:t>
      </w:r>
      <w:r w:rsidRPr="00B92602">
        <w:rPr>
          <w:rFonts w:ascii="Times New Roman" w:hAnsi="Times New Roman" w:cs="Times New Roman"/>
          <w:sz w:val="28"/>
          <w:szCs w:val="24"/>
        </w:rPr>
        <w:t>"</w:t>
      </w:r>
    </w:p>
    <w:p w14:paraId="1ECE24C0" w14:textId="77777777" w:rsidR="009E2C58" w:rsidRPr="00B92602" w:rsidRDefault="009E2C58" w:rsidP="00D129BB">
      <w:pPr>
        <w:spacing w:after="0" w:line="240" w:lineRule="auto"/>
        <w:ind w:firstLine="720"/>
        <w:jc w:val="both"/>
        <w:rPr>
          <w:rFonts w:ascii="Times New Roman" w:hAnsi="Times New Roman" w:cs="Times New Roman"/>
          <w:sz w:val="28"/>
          <w:szCs w:val="24"/>
        </w:rPr>
      </w:pPr>
    </w:p>
    <w:p w14:paraId="6C46B171" w14:textId="7C585F1B" w:rsidR="0060165B" w:rsidRPr="00B92602" w:rsidRDefault="009E2C58" w:rsidP="00D129BB">
      <w:pPr>
        <w:spacing w:after="0" w:line="240" w:lineRule="auto"/>
        <w:ind w:firstLine="720"/>
        <w:jc w:val="both"/>
        <w:rPr>
          <w:rFonts w:ascii="Times New Roman" w:eastAsia="Times New Roman" w:hAnsi="Times New Roman" w:cs="Times New Roman"/>
          <w:sz w:val="28"/>
          <w:szCs w:val="28"/>
        </w:rPr>
      </w:pPr>
      <w:r w:rsidRPr="00B92602">
        <w:rPr>
          <w:rFonts w:ascii="Times New Roman" w:hAnsi="Times New Roman" w:cs="Times New Roman"/>
          <w:sz w:val="28"/>
          <w:szCs w:val="28"/>
        </w:rPr>
        <w:t>Likums</w:t>
      </w:r>
      <w:r w:rsidR="00D90EB5" w:rsidRPr="00B92602">
        <w:rPr>
          <w:rFonts w:ascii="Times New Roman" w:hAnsi="Times New Roman" w:cs="Times New Roman"/>
          <w:sz w:val="28"/>
          <w:szCs w:val="28"/>
        </w:rPr>
        <w:t xml:space="preserve"> stājas spēkā 2019.</w:t>
      </w:r>
      <w:r w:rsidR="005D0D77">
        <w:rPr>
          <w:rFonts w:ascii="Times New Roman" w:hAnsi="Times New Roman" w:cs="Times New Roman"/>
          <w:sz w:val="28"/>
          <w:szCs w:val="28"/>
        </w:rPr>
        <w:t> </w:t>
      </w:r>
      <w:r w:rsidR="00D90EB5" w:rsidRPr="00B92602">
        <w:rPr>
          <w:rFonts w:ascii="Times New Roman" w:hAnsi="Times New Roman" w:cs="Times New Roman"/>
          <w:sz w:val="28"/>
          <w:szCs w:val="28"/>
        </w:rPr>
        <w:t>gada 14.</w:t>
      </w:r>
      <w:r w:rsidR="005D0D77">
        <w:rPr>
          <w:rFonts w:ascii="Times New Roman" w:hAnsi="Times New Roman" w:cs="Times New Roman"/>
          <w:sz w:val="28"/>
          <w:szCs w:val="28"/>
        </w:rPr>
        <w:t> </w:t>
      </w:r>
      <w:r w:rsidR="00D90EB5" w:rsidRPr="00B92602">
        <w:rPr>
          <w:rFonts w:ascii="Times New Roman" w:hAnsi="Times New Roman" w:cs="Times New Roman"/>
          <w:sz w:val="28"/>
          <w:szCs w:val="28"/>
        </w:rPr>
        <w:t>decembrī.</w:t>
      </w:r>
    </w:p>
    <w:p w14:paraId="010F6587" w14:textId="77777777" w:rsidR="00D129BB" w:rsidRPr="00B92602" w:rsidRDefault="00D129BB" w:rsidP="00D129BB">
      <w:pPr>
        <w:pStyle w:val="Body"/>
        <w:spacing w:after="0" w:line="240" w:lineRule="auto"/>
        <w:jc w:val="both"/>
        <w:rPr>
          <w:rFonts w:ascii="Times New Roman" w:hAnsi="Times New Roman"/>
          <w:color w:val="auto"/>
          <w:sz w:val="28"/>
          <w:lang w:val="de-DE"/>
        </w:rPr>
      </w:pPr>
    </w:p>
    <w:p w14:paraId="46B694BB" w14:textId="77777777" w:rsidR="00D129BB" w:rsidRPr="00B92602" w:rsidRDefault="00D129BB" w:rsidP="006B101E">
      <w:pPr>
        <w:pStyle w:val="Body"/>
        <w:spacing w:after="0" w:line="240" w:lineRule="auto"/>
        <w:ind w:firstLine="709"/>
        <w:jc w:val="both"/>
        <w:rPr>
          <w:rFonts w:ascii="Times New Roman" w:hAnsi="Times New Roman"/>
          <w:color w:val="auto"/>
          <w:sz w:val="28"/>
          <w:lang w:val="de-DE"/>
        </w:rPr>
      </w:pPr>
    </w:p>
    <w:p w14:paraId="6574959C" w14:textId="77777777" w:rsidR="00D129BB" w:rsidRPr="00B92602" w:rsidRDefault="00D129BB" w:rsidP="006B101E">
      <w:pPr>
        <w:pStyle w:val="Body"/>
        <w:spacing w:after="0" w:line="240" w:lineRule="auto"/>
        <w:ind w:firstLine="709"/>
        <w:jc w:val="both"/>
        <w:rPr>
          <w:rFonts w:ascii="Times New Roman" w:hAnsi="Times New Roman"/>
          <w:color w:val="auto"/>
          <w:sz w:val="28"/>
          <w:lang w:val="de-DE"/>
        </w:rPr>
      </w:pPr>
    </w:p>
    <w:p w14:paraId="281D1B6A" w14:textId="732CB6C6" w:rsidR="00D129BB" w:rsidRDefault="00D129BB" w:rsidP="00DB767D">
      <w:pPr>
        <w:pStyle w:val="Body"/>
        <w:tabs>
          <w:tab w:val="left" w:pos="6237"/>
        </w:tabs>
        <w:spacing w:after="0" w:line="240" w:lineRule="auto"/>
        <w:ind w:firstLine="709"/>
        <w:jc w:val="both"/>
        <w:rPr>
          <w:rFonts w:ascii="Times New Roman" w:hAnsi="Times New Roman"/>
          <w:color w:val="auto"/>
          <w:sz w:val="28"/>
          <w:lang w:val="de-DE"/>
        </w:rPr>
      </w:pPr>
      <w:r w:rsidRPr="00B92602">
        <w:rPr>
          <w:rFonts w:ascii="Times New Roman" w:hAnsi="Times New Roman"/>
          <w:color w:val="auto"/>
          <w:sz w:val="28"/>
          <w:lang w:val="de-DE"/>
        </w:rPr>
        <w:t>Zemkopības ministr</w:t>
      </w:r>
      <w:r w:rsidR="00EA7152">
        <w:rPr>
          <w:rFonts w:ascii="Times New Roman" w:hAnsi="Times New Roman"/>
          <w:color w:val="auto"/>
          <w:sz w:val="28"/>
          <w:lang w:val="de-DE"/>
        </w:rPr>
        <w:t>a vietā –</w:t>
      </w:r>
    </w:p>
    <w:p w14:paraId="3227A3A1" w14:textId="2E399E76" w:rsidR="00EA7152" w:rsidRDefault="00EA7152" w:rsidP="00214105">
      <w:pPr>
        <w:pStyle w:val="naisf"/>
        <w:tabs>
          <w:tab w:val="left" w:pos="6521"/>
          <w:tab w:val="right" w:pos="8820"/>
        </w:tabs>
        <w:spacing w:before="0" w:after="0"/>
        <w:ind w:firstLine="709"/>
        <w:rPr>
          <w:sz w:val="28"/>
          <w:szCs w:val="28"/>
        </w:rPr>
      </w:pPr>
      <w:r>
        <w:rPr>
          <w:sz w:val="28"/>
          <w:szCs w:val="28"/>
        </w:rPr>
        <w:t>k</w:t>
      </w:r>
      <w:r w:rsidRPr="00214105">
        <w:rPr>
          <w:sz w:val="28"/>
          <w:szCs w:val="28"/>
        </w:rPr>
        <w:t>ultūras ministr</w:t>
      </w:r>
      <w:r>
        <w:rPr>
          <w:sz w:val="28"/>
          <w:szCs w:val="28"/>
        </w:rPr>
        <w:t>s</w:t>
      </w:r>
    </w:p>
    <w:p w14:paraId="5EA21B4E" w14:textId="211FECD8" w:rsidR="00EA7152" w:rsidRPr="00214105" w:rsidRDefault="00EA7152" w:rsidP="00214105">
      <w:pPr>
        <w:pStyle w:val="naisf"/>
        <w:tabs>
          <w:tab w:val="left" w:pos="6521"/>
          <w:tab w:val="right" w:pos="8820"/>
        </w:tabs>
        <w:spacing w:before="0" w:after="0"/>
        <w:ind w:firstLine="709"/>
        <w:rPr>
          <w:sz w:val="28"/>
          <w:szCs w:val="28"/>
        </w:rPr>
      </w:pPr>
      <w:r>
        <w:rPr>
          <w:sz w:val="28"/>
          <w:szCs w:val="28"/>
        </w:rPr>
        <w:t>N. </w:t>
      </w:r>
      <w:proofErr w:type="spellStart"/>
      <w:r>
        <w:rPr>
          <w:sz w:val="28"/>
          <w:szCs w:val="28"/>
        </w:rPr>
        <w:t>Puntulis</w:t>
      </w:r>
      <w:proofErr w:type="spellEnd"/>
    </w:p>
    <w:sectPr w:rsidR="00EA7152" w:rsidRPr="00214105" w:rsidSect="00D129BB">
      <w:headerReference w:type="default" r:id="rId8"/>
      <w:footerReference w:type="default" r:id="rId9"/>
      <w:footerReference w:type="first" r:id="rId10"/>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7946" w14:textId="77777777" w:rsidR="00E24762" w:rsidRDefault="00E24762">
      <w:pPr>
        <w:spacing w:after="0" w:line="240" w:lineRule="auto"/>
      </w:pPr>
      <w:r>
        <w:separator/>
      </w:r>
    </w:p>
  </w:endnote>
  <w:endnote w:type="continuationSeparator" w:id="0">
    <w:p w14:paraId="21FF4DB9" w14:textId="77777777" w:rsidR="00E24762" w:rsidRDefault="00E2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A83" w14:textId="390EBC13" w:rsidR="00D129BB" w:rsidRPr="00D129BB" w:rsidRDefault="00D129BB">
    <w:pPr>
      <w:pStyle w:val="Footer"/>
      <w:rPr>
        <w:rFonts w:ascii="Times New Roman" w:hAnsi="Times New Roman"/>
        <w:sz w:val="16"/>
        <w:szCs w:val="16"/>
      </w:rPr>
    </w:pPr>
    <w:r w:rsidRPr="00D129BB">
      <w:rPr>
        <w:rFonts w:ascii="Times New Roman" w:hAnsi="Times New Roman"/>
        <w:sz w:val="16"/>
        <w:szCs w:val="16"/>
      </w:rPr>
      <w:t>L1613_9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22BC" w14:textId="0B75C838" w:rsidR="00D129BB" w:rsidRPr="00D129BB" w:rsidRDefault="00D129BB">
    <w:pPr>
      <w:pStyle w:val="Footer"/>
      <w:rPr>
        <w:rFonts w:ascii="Times New Roman" w:hAnsi="Times New Roman"/>
        <w:sz w:val="16"/>
        <w:szCs w:val="16"/>
      </w:rPr>
    </w:pPr>
    <w:r w:rsidRPr="00D129BB">
      <w:rPr>
        <w:rFonts w:ascii="Times New Roman" w:hAnsi="Times New Roman"/>
        <w:sz w:val="16"/>
        <w:szCs w:val="16"/>
      </w:rPr>
      <w:t>L1613_9</w:t>
    </w:r>
    <w:r w:rsidR="000E7388">
      <w:rPr>
        <w:rFonts w:ascii="Times New Roman" w:hAnsi="Times New Roman"/>
        <w:sz w:val="16"/>
        <w:szCs w:val="16"/>
      </w:rPr>
      <w:t xml:space="preserve"> </w:t>
    </w:r>
    <w:proofErr w:type="spellStart"/>
    <w:r w:rsidR="000E7388">
      <w:rPr>
        <w:rFonts w:ascii="Times New Roman" w:hAnsi="Times New Roman"/>
        <w:sz w:val="16"/>
        <w:szCs w:val="16"/>
      </w:rPr>
      <w:t>v_sk</w:t>
    </w:r>
    <w:proofErr w:type="spellEnd"/>
    <w:r w:rsidR="000E7388">
      <w:rPr>
        <w:rFonts w:ascii="Times New Roman" w:hAnsi="Times New Roman"/>
        <w:sz w:val="16"/>
        <w:szCs w:val="16"/>
      </w:rPr>
      <w:t xml:space="preserve">. = </w:t>
    </w:r>
    <w:r w:rsidR="000E7388">
      <w:rPr>
        <w:rFonts w:ascii="Times New Roman" w:hAnsi="Times New Roman"/>
        <w:sz w:val="16"/>
        <w:szCs w:val="16"/>
      </w:rPr>
      <w:fldChar w:fldCharType="begin"/>
    </w:r>
    <w:r w:rsidR="000E7388">
      <w:rPr>
        <w:rFonts w:ascii="Times New Roman" w:hAnsi="Times New Roman"/>
        <w:sz w:val="16"/>
        <w:szCs w:val="16"/>
      </w:rPr>
      <w:instrText xml:space="preserve"> NUMWORDS  \* MERGEFORMAT </w:instrText>
    </w:r>
    <w:r w:rsidR="000E7388">
      <w:rPr>
        <w:rFonts w:ascii="Times New Roman" w:hAnsi="Times New Roman"/>
        <w:sz w:val="16"/>
        <w:szCs w:val="16"/>
      </w:rPr>
      <w:fldChar w:fldCharType="separate"/>
    </w:r>
    <w:r w:rsidR="000E7388">
      <w:rPr>
        <w:rFonts w:ascii="Times New Roman" w:hAnsi="Times New Roman"/>
        <w:noProof/>
        <w:sz w:val="16"/>
        <w:szCs w:val="16"/>
      </w:rPr>
      <w:t>770</w:t>
    </w:r>
    <w:r w:rsidR="000E738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9CDE" w14:textId="77777777" w:rsidR="00E24762" w:rsidRDefault="00E24762">
      <w:pPr>
        <w:spacing w:after="0" w:line="240" w:lineRule="auto"/>
      </w:pPr>
      <w:r>
        <w:separator/>
      </w:r>
    </w:p>
  </w:footnote>
  <w:footnote w:type="continuationSeparator" w:id="0">
    <w:p w14:paraId="55F04417" w14:textId="77777777" w:rsidR="00E24762" w:rsidRDefault="00E2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13139"/>
      <w:docPartObj>
        <w:docPartGallery w:val="Page Numbers (Top of Page)"/>
        <w:docPartUnique/>
      </w:docPartObj>
    </w:sdtPr>
    <w:sdtEndPr/>
    <w:sdtContent>
      <w:p w14:paraId="69E06CA8" w14:textId="1F60BD1C" w:rsidR="00A85A4C" w:rsidRDefault="00547F29">
        <w:pPr>
          <w:pStyle w:val="Header"/>
          <w:jc w:val="center"/>
        </w:pPr>
        <w:r w:rsidRPr="004D1D84">
          <w:rPr>
            <w:rFonts w:ascii="Times New Roman" w:hAnsi="Times New Roman" w:cs="Times New Roman"/>
            <w:sz w:val="24"/>
            <w:szCs w:val="24"/>
          </w:rPr>
          <w:fldChar w:fldCharType="begin"/>
        </w:r>
        <w:r w:rsidR="00A85A4C" w:rsidRPr="004D1D84">
          <w:rPr>
            <w:rFonts w:ascii="Times New Roman" w:hAnsi="Times New Roman" w:cs="Times New Roman"/>
            <w:sz w:val="24"/>
            <w:szCs w:val="24"/>
          </w:rPr>
          <w:instrText>PAGE   \* MERGEFORMAT</w:instrText>
        </w:r>
        <w:r w:rsidRPr="004D1D84">
          <w:rPr>
            <w:rFonts w:ascii="Times New Roman" w:hAnsi="Times New Roman" w:cs="Times New Roman"/>
            <w:sz w:val="24"/>
            <w:szCs w:val="24"/>
          </w:rPr>
          <w:fldChar w:fldCharType="separate"/>
        </w:r>
        <w:r w:rsidR="000E7388">
          <w:rPr>
            <w:rFonts w:ascii="Times New Roman" w:hAnsi="Times New Roman" w:cs="Times New Roman"/>
            <w:noProof/>
            <w:sz w:val="24"/>
            <w:szCs w:val="24"/>
          </w:rPr>
          <w:t>3</w:t>
        </w:r>
        <w:r w:rsidRPr="004D1D84">
          <w:rPr>
            <w:rFonts w:ascii="Times New Roman" w:hAnsi="Times New Roman" w:cs="Times New Roman"/>
            <w:sz w:val="24"/>
            <w:szCs w:val="24"/>
          </w:rPr>
          <w:fldChar w:fldCharType="end"/>
        </w:r>
      </w:p>
    </w:sdtContent>
  </w:sdt>
  <w:p w14:paraId="61B558BF" w14:textId="77777777" w:rsidR="00A85A4C" w:rsidRDefault="00A85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visibility:visible;mso-wrap-style:square" o:bullet="t">
        <v:imagedata r:id="rId1" o:title=""/>
      </v:shape>
    </w:pict>
  </w:numPicBullet>
  <w:abstractNum w:abstractNumId="0" w15:restartNumberingAfterBreak="0">
    <w:nsid w:val="11E7764A"/>
    <w:multiLevelType w:val="hybridMultilevel"/>
    <w:tmpl w:val="B05A21B2"/>
    <w:lvl w:ilvl="0" w:tplc="F8CC6338">
      <w:start w:val="1"/>
      <w:numFmt w:val="bullet"/>
      <w:lvlText w:val=""/>
      <w:lvlPicBulletId w:val="0"/>
      <w:lvlJc w:val="left"/>
      <w:pPr>
        <w:tabs>
          <w:tab w:val="num" w:pos="720"/>
        </w:tabs>
        <w:ind w:left="720" w:hanging="360"/>
      </w:pPr>
      <w:rPr>
        <w:rFonts w:ascii="Symbol" w:hAnsi="Symbol" w:hint="default"/>
      </w:rPr>
    </w:lvl>
    <w:lvl w:ilvl="1" w:tplc="EDA2E854" w:tentative="1">
      <w:start w:val="1"/>
      <w:numFmt w:val="bullet"/>
      <w:lvlText w:val=""/>
      <w:lvlJc w:val="left"/>
      <w:pPr>
        <w:tabs>
          <w:tab w:val="num" w:pos="1440"/>
        </w:tabs>
        <w:ind w:left="1440" w:hanging="360"/>
      </w:pPr>
      <w:rPr>
        <w:rFonts w:ascii="Symbol" w:hAnsi="Symbol" w:hint="default"/>
      </w:rPr>
    </w:lvl>
    <w:lvl w:ilvl="2" w:tplc="75A85052" w:tentative="1">
      <w:start w:val="1"/>
      <w:numFmt w:val="bullet"/>
      <w:lvlText w:val=""/>
      <w:lvlJc w:val="left"/>
      <w:pPr>
        <w:tabs>
          <w:tab w:val="num" w:pos="2160"/>
        </w:tabs>
        <w:ind w:left="2160" w:hanging="360"/>
      </w:pPr>
      <w:rPr>
        <w:rFonts w:ascii="Symbol" w:hAnsi="Symbol" w:hint="default"/>
      </w:rPr>
    </w:lvl>
    <w:lvl w:ilvl="3" w:tplc="BD448390" w:tentative="1">
      <w:start w:val="1"/>
      <w:numFmt w:val="bullet"/>
      <w:lvlText w:val=""/>
      <w:lvlJc w:val="left"/>
      <w:pPr>
        <w:tabs>
          <w:tab w:val="num" w:pos="2880"/>
        </w:tabs>
        <w:ind w:left="2880" w:hanging="360"/>
      </w:pPr>
      <w:rPr>
        <w:rFonts w:ascii="Symbol" w:hAnsi="Symbol" w:hint="default"/>
      </w:rPr>
    </w:lvl>
    <w:lvl w:ilvl="4" w:tplc="8BD606F8" w:tentative="1">
      <w:start w:val="1"/>
      <w:numFmt w:val="bullet"/>
      <w:lvlText w:val=""/>
      <w:lvlJc w:val="left"/>
      <w:pPr>
        <w:tabs>
          <w:tab w:val="num" w:pos="3600"/>
        </w:tabs>
        <w:ind w:left="3600" w:hanging="360"/>
      </w:pPr>
      <w:rPr>
        <w:rFonts w:ascii="Symbol" w:hAnsi="Symbol" w:hint="default"/>
      </w:rPr>
    </w:lvl>
    <w:lvl w:ilvl="5" w:tplc="D286E9A2" w:tentative="1">
      <w:start w:val="1"/>
      <w:numFmt w:val="bullet"/>
      <w:lvlText w:val=""/>
      <w:lvlJc w:val="left"/>
      <w:pPr>
        <w:tabs>
          <w:tab w:val="num" w:pos="4320"/>
        </w:tabs>
        <w:ind w:left="4320" w:hanging="360"/>
      </w:pPr>
      <w:rPr>
        <w:rFonts w:ascii="Symbol" w:hAnsi="Symbol" w:hint="default"/>
      </w:rPr>
    </w:lvl>
    <w:lvl w:ilvl="6" w:tplc="AA0AD8E0" w:tentative="1">
      <w:start w:val="1"/>
      <w:numFmt w:val="bullet"/>
      <w:lvlText w:val=""/>
      <w:lvlJc w:val="left"/>
      <w:pPr>
        <w:tabs>
          <w:tab w:val="num" w:pos="5040"/>
        </w:tabs>
        <w:ind w:left="5040" w:hanging="360"/>
      </w:pPr>
      <w:rPr>
        <w:rFonts w:ascii="Symbol" w:hAnsi="Symbol" w:hint="default"/>
      </w:rPr>
    </w:lvl>
    <w:lvl w:ilvl="7" w:tplc="C122C53C" w:tentative="1">
      <w:start w:val="1"/>
      <w:numFmt w:val="bullet"/>
      <w:lvlText w:val=""/>
      <w:lvlJc w:val="left"/>
      <w:pPr>
        <w:tabs>
          <w:tab w:val="num" w:pos="5760"/>
        </w:tabs>
        <w:ind w:left="5760" w:hanging="360"/>
      </w:pPr>
      <w:rPr>
        <w:rFonts w:ascii="Symbol" w:hAnsi="Symbol" w:hint="default"/>
      </w:rPr>
    </w:lvl>
    <w:lvl w:ilvl="8" w:tplc="1952C1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8DE415A"/>
    <w:multiLevelType w:val="hybridMultilevel"/>
    <w:tmpl w:val="E72C11AA"/>
    <w:lvl w:ilvl="0" w:tplc="FF3E947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5E0882"/>
    <w:multiLevelType w:val="hybridMultilevel"/>
    <w:tmpl w:val="8BD87FE8"/>
    <w:lvl w:ilvl="0" w:tplc="938CC4C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09"/>
    <w:rsid w:val="0001063D"/>
    <w:rsid w:val="000125FF"/>
    <w:rsid w:val="00024C13"/>
    <w:rsid w:val="00066EB8"/>
    <w:rsid w:val="00067F44"/>
    <w:rsid w:val="00075DED"/>
    <w:rsid w:val="00085907"/>
    <w:rsid w:val="000B53CC"/>
    <w:rsid w:val="000D3E7D"/>
    <w:rsid w:val="000D5A76"/>
    <w:rsid w:val="000D7A78"/>
    <w:rsid w:val="000E185C"/>
    <w:rsid w:val="000E7388"/>
    <w:rsid w:val="000F117B"/>
    <w:rsid w:val="001064A8"/>
    <w:rsid w:val="00106F0A"/>
    <w:rsid w:val="001117D1"/>
    <w:rsid w:val="00114141"/>
    <w:rsid w:val="00115A79"/>
    <w:rsid w:val="00116AA5"/>
    <w:rsid w:val="00121D3B"/>
    <w:rsid w:val="00122087"/>
    <w:rsid w:val="00122BD6"/>
    <w:rsid w:val="00123ED5"/>
    <w:rsid w:val="00126083"/>
    <w:rsid w:val="00131790"/>
    <w:rsid w:val="001371B4"/>
    <w:rsid w:val="00142E26"/>
    <w:rsid w:val="00143ED6"/>
    <w:rsid w:val="00145A95"/>
    <w:rsid w:val="00146961"/>
    <w:rsid w:val="001479AE"/>
    <w:rsid w:val="001565CB"/>
    <w:rsid w:val="001674B6"/>
    <w:rsid w:val="00177B1D"/>
    <w:rsid w:val="00186587"/>
    <w:rsid w:val="00186683"/>
    <w:rsid w:val="001947DC"/>
    <w:rsid w:val="00194A63"/>
    <w:rsid w:val="00196B1B"/>
    <w:rsid w:val="001A073F"/>
    <w:rsid w:val="001B24EE"/>
    <w:rsid w:val="001B366F"/>
    <w:rsid w:val="001C34B7"/>
    <w:rsid w:val="001C4894"/>
    <w:rsid w:val="001C5353"/>
    <w:rsid w:val="001D6CF8"/>
    <w:rsid w:val="001D7A6E"/>
    <w:rsid w:val="001D7C0F"/>
    <w:rsid w:val="001E2920"/>
    <w:rsid w:val="001E2FD0"/>
    <w:rsid w:val="001E4B78"/>
    <w:rsid w:val="001E6570"/>
    <w:rsid w:val="001E7BAD"/>
    <w:rsid w:val="001E7F52"/>
    <w:rsid w:val="00201255"/>
    <w:rsid w:val="00206983"/>
    <w:rsid w:val="00221647"/>
    <w:rsid w:val="00223DFB"/>
    <w:rsid w:val="0022458B"/>
    <w:rsid w:val="002278FD"/>
    <w:rsid w:val="002318B9"/>
    <w:rsid w:val="00232763"/>
    <w:rsid w:val="00243A45"/>
    <w:rsid w:val="00252DA8"/>
    <w:rsid w:val="00255EE9"/>
    <w:rsid w:val="00264CF6"/>
    <w:rsid w:val="00272D68"/>
    <w:rsid w:val="00274C3F"/>
    <w:rsid w:val="00283771"/>
    <w:rsid w:val="00283BB6"/>
    <w:rsid w:val="002A24F1"/>
    <w:rsid w:val="002C6BB5"/>
    <w:rsid w:val="002D0919"/>
    <w:rsid w:val="002D0F3E"/>
    <w:rsid w:val="002D7996"/>
    <w:rsid w:val="002E02C7"/>
    <w:rsid w:val="002E5200"/>
    <w:rsid w:val="002F4C58"/>
    <w:rsid w:val="0030050B"/>
    <w:rsid w:val="003035EC"/>
    <w:rsid w:val="00306286"/>
    <w:rsid w:val="00307537"/>
    <w:rsid w:val="00343B8D"/>
    <w:rsid w:val="00347C31"/>
    <w:rsid w:val="00350680"/>
    <w:rsid w:val="003524BE"/>
    <w:rsid w:val="00353B84"/>
    <w:rsid w:val="00361487"/>
    <w:rsid w:val="0037493E"/>
    <w:rsid w:val="00384367"/>
    <w:rsid w:val="00392077"/>
    <w:rsid w:val="003A1D50"/>
    <w:rsid w:val="003A2BFA"/>
    <w:rsid w:val="003B1FCB"/>
    <w:rsid w:val="003B35C2"/>
    <w:rsid w:val="003C438D"/>
    <w:rsid w:val="003D0823"/>
    <w:rsid w:val="003D69EB"/>
    <w:rsid w:val="003E1149"/>
    <w:rsid w:val="003E6D61"/>
    <w:rsid w:val="003F145E"/>
    <w:rsid w:val="003F27FA"/>
    <w:rsid w:val="003F58B4"/>
    <w:rsid w:val="003F7601"/>
    <w:rsid w:val="00403C13"/>
    <w:rsid w:val="004045F7"/>
    <w:rsid w:val="00406F20"/>
    <w:rsid w:val="004225DB"/>
    <w:rsid w:val="0042405F"/>
    <w:rsid w:val="00431334"/>
    <w:rsid w:val="00450507"/>
    <w:rsid w:val="0045080B"/>
    <w:rsid w:val="00454C3A"/>
    <w:rsid w:val="004636B6"/>
    <w:rsid w:val="00483F07"/>
    <w:rsid w:val="00485B91"/>
    <w:rsid w:val="00492917"/>
    <w:rsid w:val="0049355E"/>
    <w:rsid w:val="004938EC"/>
    <w:rsid w:val="004A4491"/>
    <w:rsid w:val="004A64AF"/>
    <w:rsid w:val="004B2D17"/>
    <w:rsid w:val="004C3386"/>
    <w:rsid w:val="004D1D84"/>
    <w:rsid w:val="004D4787"/>
    <w:rsid w:val="004D64C1"/>
    <w:rsid w:val="004E0ADF"/>
    <w:rsid w:val="004E48E6"/>
    <w:rsid w:val="004E76CD"/>
    <w:rsid w:val="004F236B"/>
    <w:rsid w:val="004F3B1A"/>
    <w:rsid w:val="004F65E4"/>
    <w:rsid w:val="004F7662"/>
    <w:rsid w:val="00502FF5"/>
    <w:rsid w:val="00505542"/>
    <w:rsid w:val="00511297"/>
    <w:rsid w:val="00512F51"/>
    <w:rsid w:val="005139B9"/>
    <w:rsid w:val="00520A5F"/>
    <w:rsid w:val="005221C3"/>
    <w:rsid w:val="0053160E"/>
    <w:rsid w:val="005321AF"/>
    <w:rsid w:val="00541249"/>
    <w:rsid w:val="00547F29"/>
    <w:rsid w:val="0056082B"/>
    <w:rsid w:val="00564326"/>
    <w:rsid w:val="005732C0"/>
    <w:rsid w:val="00583D79"/>
    <w:rsid w:val="00587598"/>
    <w:rsid w:val="00594183"/>
    <w:rsid w:val="00596C1E"/>
    <w:rsid w:val="005974C9"/>
    <w:rsid w:val="005A5159"/>
    <w:rsid w:val="005A63A1"/>
    <w:rsid w:val="005A6547"/>
    <w:rsid w:val="005B6B72"/>
    <w:rsid w:val="005D0D77"/>
    <w:rsid w:val="005E4953"/>
    <w:rsid w:val="005F33C8"/>
    <w:rsid w:val="005F3927"/>
    <w:rsid w:val="005F50F1"/>
    <w:rsid w:val="005F66C2"/>
    <w:rsid w:val="0060165B"/>
    <w:rsid w:val="006033C1"/>
    <w:rsid w:val="00605E06"/>
    <w:rsid w:val="00607001"/>
    <w:rsid w:val="0060750D"/>
    <w:rsid w:val="00611E60"/>
    <w:rsid w:val="006242F8"/>
    <w:rsid w:val="00630531"/>
    <w:rsid w:val="00630AE0"/>
    <w:rsid w:val="00632026"/>
    <w:rsid w:val="0063367F"/>
    <w:rsid w:val="006447AF"/>
    <w:rsid w:val="0065184E"/>
    <w:rsid w:val="00651C14"/>
    <w:rsid w:val="0066311E"/>
    <w:rsid w:val="00666355"/>
    <w:rsid w:val="006754CB"/>
    <w:rsid w:val="00690F47"/>
    <w:rsid w:val="0069707E"/>
    <w:rsid w:val="006A16BA"/>
    <w:rsid w:val="006B6022"/>
    <w:rsid w:val="006C1102"/>
    <w:rsid w:val="006C18EC"/>
    <w:rsid w:val="006C3A2C"/>
    <w:rsid w:val="006D2B36"/>
    <w:rsid w:val="0070193B"/>
    <w:rsid w:val="00704B2D"/>
    <w:rsid w:val="00731648"/>
    <w:rsid w:val="00735D67"/>
    <w:rsid w:val="00737588"/>
    <w:rsid w:val="00740CE5"/>
    <w:rsid w:val="007438F4"/>
    <w:rsid w:val="0075355E"/>
    <w:rsid w:val="0075500E"/>
    <w:rsid w:val="0075675B"/>
    <w:rsid w:val="00766671"/>
    <w:rsid w:val="0076699A"/>
    <w:rsid w:val="00771219"/>
    <w:rsid w:val="0077151A"/>
    <w:rsid w:val="00774791"/>
    <w:rsid w:val="007809D0"/>
    <w:rsid w:val="00785567"/>
    <w:rsid w:val="007A069F"/>
    <w:rsid w:val="007A0DAF"/>
    <w:rsid w:val="007B2E1B"/>
    <w:rsid w:val="007B32C0"/>
    <w:rsid w:val="007B346F"/>
    <w:rsid w:val="007C116D"/>
    <w:rsid w:val="007C1597"/>
    <w:rsid w:val="007D16C6"/>
    <w:rsid w:val="007D333D"/>
    <w:rsid w:val="007D5E87"/>
    <w:rsid w:val="007D72EA"/>
    <w:rsid w:val="007E1E07"/>
    <w:rsid w:val="007E5DCC"/>
    <w:rsid w:val="007E79BB"/>
    <w:rsid w:val="007F27BE"/>
    <w:rsid w:val="007F464A"/>
    <w:rsid w:val="00802258"/>
    <w:rsid w:val="00802EE0"/>
    <w:rsid w:val="00805B37"/>
    <w:rsid w:val="00805F33"/>
    <w:rsid w:val="0081449C"/>
    <w:rsid w:val="00817A65"/>
    <w:rsid w:val="008263FA"/>
    <w:rsid w:val="008332EA"/>
    <w:rsid w:val="00840701"/>
    <w:rsid w:val="008436FD"/>
    <w:rsid w:val="008442EE"/>
    <w:rsid w:val="00847F51"/>
    <w:rsid w:val="008509C0"/>
    <w:rsid w:val="00854D17"/>
    <w:rsid w:val="00856722"/>
    <w:rsid w:val="008666B4"/>
    <w:rsid w:val="00871E3B"/>
    <w:rsid w:val="00875255"/>
    <w:rsid w:val="00876580"/>
    <w:rsid w:val="00876937"/>
    <w:rsid w:val="00884631"/>
    <w:rsid w:val="00886560"/>
    <w:rsid w:val="00890EDB"/>
    <w:rsid w:val="00891EA9"/>
    <w:rsid w:val="00893274"/>
    <w:rsid w:val="008A0291"/>
    <w:rsid w:val="008A18D0"/>
    <w:rsid w:val="008A6227"/>
    <w:rsid w:val="008A74DC"/>
    <w:rsid w:val="008B1111"/>
    <w:rsid w:val="008B68F6"/>
    <w:rsid w:val="008C6125"/>
    <w:rsid w:val="008D496D"/>
    <w:rsid w:val="008D671D"/>
    <w:rsid w:val="008D6DB7"/>
    <w:rsid w:val="008E2D76"/>
    <w:rsid w:val="008E36B1"/>
    <w:rsid w:val="008E5169"/>
    <w:rsid w:val="008E6297"/>
    <w:rsid w:val="008F7A75"/>
    <w:rsid w:val="00901251"/>
    <w:rsid w:val="00902848"/>
    <w:rsid w:val="00904183"/>
    <w:rsid w:val="00917A55"/>
    <w:rsid w:val="00917A74"/>
    <w:rsid w:val="009227AE"/>
    <w:rsid w:val="00925807"/>
    <w:rsid w:val="00937EB9"/>
    <w:rsid w:val="0095283D"/>
    <w:rsid w:val="0096123D"/>
    <w:rsid w:val="00963570"/>
    <w:rsid w:val="00963F91"/>
    <w:rsid w:val="00967519"/>
    <w:rsid w:val="009715F6"/>
    <w:rsid w:val="009747C3"/>
    <w:rsid w:val="00974990"/>
    <w:rsid w:val="00975B21"/>
    <w:rsid w:val="0097670A"/>
    <w:rsid w:val="00986EC2"/>
    <w:rsid w:val="0098715D"/>
    <w:rsid w:val="009875C4"/>
    <w:rsid w:val="009A24A4"/>
    <w:rsid w:val="009A5998"/>
    <w:rsid w:val="009B0C8F"/>
    <w:rsid w:val="009B56E5"/>
    <w:rsid w:val="009B76D7"/>
    <w:rsid w:val="009C0500"/>
    <w:rsid w:val="009C226E"/>
    <w:rsid w:val="009C6733"/>
    <w:rsid w:val="009D06D9"/>
    <w:rsid w:val="009D13C4"/>
    <w:rsid w:val="009D32CE"/>
    <w:rsid w:val="009D3CFE"/>
    <w:rsid w:val="009E249F"/>
    <w:rsid w:val="009E2C58"/>
    <w:rsid w:val="009E52FC"/>
    <w:rsid w:val="009E595F"/>
    <w:rsid w:val="009F2C6B"/>
    <w:rsid w:val="009F6F3B"/>
    <w:rsid w:val="00A064FA"/>
    <w:rsid w:val="00A06925"/>
    <w:rsid w:val="00A13445"/>
    <w:rsid w:val="00A147D6"/>
    <w:rsid w:val="00A36485"/>
    <w:rsid w:val="00A42CF1"/>
    <w:rsid w:val="00A57952"/>
    <w:rsid w:val="00A62D36"/>
    <w:rsid w:val="00A67968"/>
    <w:rsid w:val="00A736DC"/>
    <w:rsid w:val="00A7622D"/>
    <w:rsid w:val="00A83564"/>
    <w:rsid w:val="00A84C3D"/>
    <w:rsid w:val="00A85A4C"/>
    <w:rsid w:val="00A87DBD"/>
    <w:rsid w:val="00A9099D"/>
    <w:rsid w:val="00A9121A"/>
    <w:rsid w:val="00A91CFA"/>
    <w:rsid w:val="00AB15B2"/>
    <w:rsid w:val="00AB5207"/>
    <w:rsid w:val="00AC37BE"/>
    <w:rsid w:val="00AD048C"/>
    <w:rsid w:val="00AD0CE7"/>
    <w:rsid w:val="00AD19F5"/>
    <w:rsid w:val="00AD5A56"/>
    <w:rsid w:val="00AE6E52"/>
    <w:rsid w:val="00AF331D"/>
    <w:rsid w:val="00AF6001"/>
    <w:rsid w:val="00AF68E1"/>
    <w:rsid w:val="00B011F0"/>
    <w:rsid w:val="00B04BF8"/>
    <w:rsid w:val="00B06FDD"/>
    <w:rsid w:val="00B072A9"/>
    <w:rsid w:val="00B101E2"/>
    <w:rsid w:val="00B11AE6"/>
    <w:rsid w:val="00B12950"/>
    <w:rsid w:val="00B2486B"/>
    <w:rsid w:val="00B27AEC"/>
    <w:rsid w:val="00B573DB"/>
    <w:rsid w:val="00B61375"/>
    <w:rsid w:val="00B619C5"/>
    <w:rsid w:val="00B62C1C"/>
    <w:rsid w:val="00B64226"/>
    <w:rsid w:val="00B6763C"/>
    <w:rsid w:val="00B728CF"/>
    <w:rsid w:val="00B74D16"/>
    <w:rsid w:val="00B75E00"/>
    <w:rsid w:val="00B80786"/>
    <w:rsid w:val="00B85C8C"/>
    <w:rsid w:val="00B86AC0"/>
    <w:rsid w:val="00B92602"/>
    <w:rsid w:val="00B95AB9"/>
    <w:rsid w:val="00B97482"/>
    <w:rsid w:val="00BA7D29"/>
    <w:rsid w:val="00BB0644"/>
    <w:rsid w:val="00BB40A8"/>
    <w:rsid w:val="00BB70F2"/>
    <w:rsid w:val="00BD2411"/>
    <w:rsid w:val="00BD4159"/>
    <w:rsid w:val="00BD53F2"/>
    <w:rsid w:val="00BD5AAA"/>
    <w:rsid w:val="00BE0AAC"/>
    <w:rsid w:val="00BE4988"/>
    <w:rsid w:val="00C011BC"/>
    <w:rsid w:val="00C14435"/>
    <w:rsid w:val="00C151E6"/>
    <w:rsid w:val="00C215B8"/>
    <w:rsid w:val="00C21EB8"/>
    <w:rsid w:val="00C23FFE"/>
    <w:rsid w:val="00C25E36"/>
    <w:rsid w:val="00C32BA5"/>
    <w:rsid w:val="00C56EC0"/>
    <w:rsid w:val="00C660C4"/>
    <w:rsid w:val="00C73C76"/>
    <w:rsid w:val="00C804C2"/>
    <w:rsid w:val="00C83409"/>
    <w:rsid w:val="00C91C30"/>
    <w:rsid w:val="00C92EB6"/>
    <w:rsid w:val="00CA4009"/>
    <w:rsid w:val="00CA449F"/>
    <w:rsid w:val="00CA5EB6"/>
    <w:rsid w:val="00CA6B86"/>
    <w:rsid w:val="00CB1DA8"/>
    <w:rsid w:val="00CB2CB6"/>
    <w:rsid w:val="00CB3145"/>
    <w:rsid w:val="00CC1756"/>
    <w:rsid w:val="00CC1A1E"/>
    <w:rsid w:val="00CC4A43"/>
    <w:rsid w:val="00CC5A6F"/>
    <w:rsid w:val="00CC6735"/>
    <w:rsid w:val="00CC79A0"/>
    <w:rsid w:val="00CD44BE"/>
    <w:rsid w:val="00CD6C29"/>
    <w:rsid w:val="00CE220F"/>
    <w:rsid w:val="00CF28F2"/>
    <w:rsid w:val="00CF4858"/>
    <w:rsid w:val="00CF7FED"/>
    <w:rsid w:val="00D03CFD"/>
    <w:rsid w:val="00D040F8"/>
    <w:rsid w:val="00D10468"/>
    <w:rsid w:val="00D11E04"/>
    <w:rsid w:val="00D129BB"/>
    <w:rsid w:val="00D238C3"/>
    <w:rsid w:val="00D3257C"/>
    <w:rsid w:val="00D35DBF"/>
    <w:rsid w:val="00D367DC"/>
    <w:rsid w:val="00D5794F"/>
    <w:rsid w:val="00D64098"/>
    <w:rsid w:val="00D66987"/>
    <w:rsid w:val="00D71A35"/>
    <w:rsid w:val="00D721BD"/>
    <w:rsid w:val="00D76155"/>
    <w:rsid w:val="00D7754C"/>
    <w:rsid w:val="00D90EB5"/>
    <w:rsid w:val="00D9200F"/>
    <w:rsid w:val="00D933BB"/>
    <w:rsid w:val="00D9502D"/>
    <w:rsid w:val="00D97F04"/>
    <w:rsid w:val="00DA0C52"/>
    <w:rsid w:val="00DA216D"/>
    <w:rsid w:val="00DA5490"/>
    <w:rsid w:val="00DA54A1"/>
    <w:rsid w:val="00DA54DD"/>
    <w:rsid w:val="00DB0490"/>
    <w:rsid w:val="00DB173D"/>
    <w:rsid w:val="00DB7157"/>
    <w:rsid w:val="00DC3078"/>
    <w:rsid w:val="00DC4D9B"/>
    <w:rsid w:val="00DD39FD"/>
    <w:rsid w:val="00DD53BD"/>
    <w:rsid w:val="00DE0B25"/>
    <w:rsid w:val="00DE332F"/>
    <w:rsid w:val="00DE526E"/>
    <w:rsid w:val="00DF4656"/>
    <w:rsid w:val="00DF5E76"/>
    <w:rsid w:val="00E035EE"/>
    <w:rsid w:val="00E049C1"/>
    <w:rsid w:val="00E0711C"/>
    <w:rsid w:val="00E114CE"/>
    <w:rsid w:val="00E15A20"/>
    <w:rsid w:val="00E219ED"/>
    <w:rsid w:val="00E2393A"/>
    <w:rsid w:val="00E24762"/>
    <w:rsid w:val="00E27770"/>
    <w:rsid w:val="00E3099F"/>
    <w:rsid w:val="00E367F8"/>
    <w:rsid w:val="00E47EEA"/>
    <w:rsid w:val="00E551CD"/>
    <w:rsid w:val="00E57799"/>
    <w:rsid w:val="00E61D08"/>
    <w:rsid w:val="00E7559C"/>
    <w:rsid w:val="00E77DBB"/>
    <w:rsid w:val="00E822FD"/>
    <w:rsid w:val="00E82793"/>
    <w:rsid w:val="00E83B5E"/>
    <w:rsid w:val="00E92FBE"/>
    <w:rsid w:val="00E97256"/>
    <w:rsid w:val="00E97BE5"/>
    <w:rsid w:val="00EA39F5"/>
    <w:rsid w:val="00EA7152"/>
    <w:rsid w:val="00EA76EF"/>
    <w:rsid w:val="00EB4761"/>
    <w:rsid w:val="00EC1E95"/>
    <w:rsid w:val="00EC2D10"/>
    <w:rsid w:val="00ED3D7C"/>
    <w:rsid w:val="00ED428C"/>
    <w:rsid w:val="00ED46E3"/>
    <w:rsid w:val="00EE4FCC"/>
    <w:rsid w:val="00EE7750"/>
    <w:rsid w:val="00EF75D7"/>
    <w:rsid w:val="00F01946"/>
    <w:rsid w:val="00F07288"/>
    <w:rsid w:val="00F1130D"/>
    <w:rsid w:val="00F12B4E"/>
    <w:rsid w:val="00F212A1"/>
    <w:rsid w:val="00F243A8"/>
    <w:rsid w:val="00F34F80"/>
    <w:rsid w:val="00F419B1"/>
    <w:rsid w:val="00F51E1D"/>
    <w:rsid w:val="00F51F56"/>
    <w:rsid w:val="00F5541C"/>
    <w:rsid w:val="00F602F9"/>
    <w:rsid w:val="00F6456E"/>
    <w:rsid w:val="00F67068"/>
    <w:rsid w:val="00F70556"/>
    <w:rsid w:val="00F72E06"/>
    <w:rsid w:val="00F75EF2"/>
    <w:rsid w:val="00F779F1"/>
    <w:rsid w:val="00F8345C"/>
    <w:rsid w:val="00F90A52"/>
    <w:rsid w:val="00F96D2A"/>
    <w:rsid w:val="00FA1435"/>
    <w:rsid w:val="00FC0AE1"/>
    <w:rsid w:val="00FC1FFF"/>
    <w:rsid w:val="00FC3AA0"/>
    <w:rsid w:val="00FC486B"/>
    <w:rsid w:val="00FD11D8"/>
    <w:rsid w:val="00FD4A0C"/>
    <w:rsid w:val="00FE19B9"/>
    <w:rsid w:val="00FF0F3E"/>
    <w:rsid w:val="00FF472A"/>
    <w:rsid w:val="00FF6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17A3"/>
  <w15:docId w15:val="{3928DE63-4E4A-44BB-B914-ADCBF66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00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A4009"/>
    <w:rPr>
      <w:rFonts w:ascii="Calibri" w:eastAsia="Calibri" w:hAnsi="Calibri" w:cs="Times New Roman"/>
    </w:rPr>
  </w:style>
  <w:style w:type="character" w:styleId="CommentReference">
    <w:name w:val="annotation reference"/>
    <w:basedOn w:val="DefaultParagraphFont"/>
    <w:uiPriority w:val="99"/>
    <w:semiHidden/>
    <w:unhideWhenUsed/>
    <w:rsid w:val="00CA4009"/>
    <w:rPr>
      <w:sz w:val="16"/>
      <w:szCs w:val="16"/>
    </w:rPr>
  </w:style>
  <w:style w:type="paragraph" w:styleId="CommentText">
    <w:name w:val="annotation text"/>
    <w:basedOn w:val="Normal"/>
    <w:link w:val="CommentTextChar"/>
    <w:uiPriority w:val="99"/>
    <w:semiHidden/>
    <w:unhideWhenUsed/>
    <w:rsid w:val="00CA400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A40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1414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4141"/>
    <w:rPr>
      <w:rFonts w:ascii="Calibri" w:eastAsia="Calibri" w:hAnsi="Calibri" w:cs="Times New Roman"/>
      <w:b/>
      <w:bCs/>
      <w:sz w:val="20"/>
      <w:szCs w:val="20"/>
    </w:rPr>
  </w:style>
  <w:style w:type="paragraph" w:styleId="Header">
    <w:name w:val="header"/>
    <w:basedOn w:val="Normal"/>
    <w:link w:val="HeaderChar"/>
    <w:uiPriority w:val="99"/>
    <w:unhideWhenUsed/>
    <w:rsid w:val="006631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11E"/>
  </w:style>
  <w:style w:type="paragraph" w:customStyle="1" w:styleId="tv213">
    <w:name w:val="tv213"/>
    <w:basedOn w:val="Normal"/>
    <w:rsid w:val="006C3A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C3A2C"/>
  </w:style>
  <w:style w:type="paragraph" w:styleId="ListParagraph">
    <w:name w:val="List Paragraph"/>
    <w:basedOn w:val="Normal"/>
    <w:uiPriority w:val="34"/>
    <w:qFormat/>
    <w:rsid w:val="00F419B1"/>
    <w:pPr>
      <w:ind w:left="720"/>
      <w:contextualSpacing/>
    </w:pPr>
  </w:style>
  <w:style w:type="character" w:styleId="Hyperlink">
    <w:name w:val="Hyperlink"/>
    <w:basedOn w:val="DefaultParagraphFont"/>
    <w:uiPriority w:val="99"/>
    <w:semiHidden/>
    <w:unhideWhenUsed/>
    <w:rsid w:val="007D72EA"/>
    <w:rPr>
      <w:color w:val="0563C1"/>
      <w:u w:val="single"/>
    </w:rPr>
  </w:style>
  <w:style w:type="paragraph" w:styleId="NoSpacing">
    <w:name w:val="No Spacing"/>
    <w:uiPriority w:val="1"/>
    <w:qFormat/>
    <w:rsid w:val="00F6456E"/>
    <w:pPr>
      <w:widowControl w:val="0"/>
      <w:spacing w:after="0" w:line="240" w:lineRule="auto"/>
      <w:jc w:val="both"/>
    </w:pPr>
    <w:rPr>
      <w:rFonts w:ascii="Times New Roman" w:eastAsia="Calibri" w:hAnsi="Times New Roman" w:cs="Times New Roman"/>
      <w:sz w:val="24"/>
      <w:lang w:val="en-US" w:eastAsia="en-US"/>
    </w:rPr>
  </w:style>
  <w:style w:type="character" w:customStyle="1" w:styleId="italic">
    <w:name w:val="italic"/>
    <w:basedOn w:val="DefaultParagraphFont"/>
    <w:rsid w:val="00106F0A"/>
  </w:style>
  <w:style w:type="paragraph" w:customStyle="1" w:styleId="Body">
    <w:name w:val="Body"/>
    <w:rsid w:val="00D129BB"/>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customStyle="1" w:styleId="naisf">
    <w:name w:val="naisf"/>
    <w:basedOn w:val="Normal"/>
    <w:rsid w:val="00EA7152"/>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0731">
      <w:bodyDiv w:val="1"/>
      <w:marLeft w:val="0"/>
      <w:marRight w:val="0"/>
      <w:marTop w:val="0"/>
      <w:marBottom w:val="0"/>
      <w:divBdr>
        <w:top w:val="none" w:sz="0" w:space="0" w:color="auto"/>
        <w:left w:val="none" w:sz="0" w:space="0" w:color="auto"/>
        <w:bottom w:val="none" w:sz="0" w:space="0" w:color="auto"/>
        <w:right w:val="none" w:sz="0" w:space="0" w:color="auto"/>
      </w:divBdr>
      <w:divsChild>
        <w:div w:id="794250819">
          <w:marLeft w:val="0"/>
          <w:marRight w:val="0"/>
          <w:marTop w:val="480"/>
          <w:marBottom w:val="240"/>
          <w:divBdr>
            <w:top w:val="none" w:sz="0" w:space="0" w:color="auto"/>
            <w:left w:val="none" w:sz="0" w:space="0" w:color="auto"/>
            <w:bottom w:val="none" w:sz="0" w:space="0" w:color="auto"/>
            <w:right w:val="none" w:sz="0" w:space="0" w:color="auto"/>
          </w:divBdr>
        </w:div>
        <w:div w:id="2078820365">
          <w:marLeft w:val="0"/>
          <w:marRight w:val="0"/>
          <w:marTop w:val="0"/>
          <w:marBottom w:val="567"/>
          <w:divBdr>
            <w:top w:val="none" w:sz="0" w:space="0" w:color="auto"/>
            <w:left w:val="none" w:sz="0" w:space="0" w:color="auto"/>
            <w:bottom w:val="none" w:sz="0" w:space="0" w:color="auto"/>
            <w:right w:val="none" w:sz="0" w:space="0" w:color="auto"/>
          </w:divBdr>
        </w:div>
        <w:div w:id="940531882">
          <w:marLeft w:val="0"/>
          <w:marRight w:val="0"/>
          <w:marTop w:val="0"/>
          <w:marBottom w:val="567"/>
          <w:divBdr>
            <w:top w:val="none" w:sz="0" w:space="0" w:color="auto"/>
            <w:left w:val="none" w:sz="0" w:space="0" w:color="auto"/>
            <w:bottom w:val="none" w:sz="0" w:space="0" w:color="auto"/>
            <w:right w:val="none" w:sz="0" w:space="0" w:color="auto"/>
          </w:divBdr>
        </w:div>
      </w:divsChild>
    </w:div>
    <w:div w:id="932855055">
      <w:bodyDiv w:val="1"/>
      <w:marLeft w:val="0"/>
      <w:marRight w:val="0"/>
      <w:marTop w:val="0"/>
      <w:marBottom w:val="0"/>
      <w:divBdr>
        <w:top w:val="none" w:sz="0" w:space="0" w:color="auto"/>
        <w:left w:val="none" w:sz="0" w:space="0" w:color="auto"/>
        <w:bottom w:val="none" w:sz="0" w:space="0" w:color="auto"/>
        <w:right w:val="none" w:sz="0" w:space="0" w:color="auto"/>
      </w:divBdr>
    </w:div>
    <w:div w:id="1134905409">
      <w:bodyDiv w:val="1"/>
      <w:marLeft w:val="0"/>
      <w:marRight w:val="0"/>
      <w:marTop w:val="0"/>
      <w:marBottom w:val="0"/>
      <w:divBdr>
        <w:top w:val="none" w:sz="0" w:space="0" w:color="auto"/>
        <w:left w:val="none" w:sz="0" w:space="0" w:color="auto"/>
        <w:bottom w:val="none" w:sz="0" w:space="0" w:color="auto"/>
        <w:right w:val="none" w:sz="0" w:space="0" w:color="auto"/>
      </w:divBdr>
    </w:div>
    <w:div w:id="1424259450">
      <w:bodyDiv w:val="1"/>
      <w:marLeft w:val="0"/>
      <w:marRight w:val="0"/>
      <w:marTop w:val="0"/>
      <w:marBottom w:val="0"/>
      <w:divBdr>
        <w:top w:val="none" w:sz="0" w:space="0" w:color="auto"/>
        <w:left w:val="none" w:sz="0" w:space="0" w:color="auto"/>
        <w:bottom w:val="none" w:sz="0" w:space="0" w:color="auto"/>
        <w:right w:val="none" w:sz="0" w:space="0" w:color="auto"/>
      </w:divBdr>
    </w:div>
    <w:div w:id="1616981703">
      <w:bodyDiv w:val="1"/>
      <w:marLeft w:val="0"/>
      <w:marRight w:val="0"/>
      <w:marTop w:val="0"/>
      <w:marBottom w:val="0"/>
      <w:divBdr>
        <w:top w:val="none" w:sz="0" w:space="0" w:color="auto"/>
        <w:left w:val="none" w:sz="0" w:space="0" w:color="auto"/>
        <w:bottom w:val="none" w:sz="0" w:space="0" w:color="auto"/>
        <w:right w:val="none" w:sz="0" w:space="0" w:color="auto"/>
      </w:divBdr>
    </w:div>
    <w:div w:id="17377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BACF-5094-4C0D-94F0-342A328C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770</Words>
  <Characters>4905</Characters>
  <Application>Microsoft Office Word</Application>
  <DocSecurity>0</DocSecurity>
  <Lines>121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Pārtikas aprites un uzraudzības likumā</vt:lpstr>
      <vt:lpstr>Grozījumi Pārtikas aprites un uzraudzības likumā</vt:lpstr>
    </vt:vector>
  </TitlesOfParts>
  <Company>Zemkopības ministrija</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Pārtikas aprites un uzraudzības likumā</dc:title>
  <dc:subject>Likumprojekts</dc:subject>
  <dc:creator>Dace Lauska</dc:creator>
  <dc:description>Lauska 67027264_x000d_
Dace.Lauska@zm.gov.lv</dc:description>
  <cp:lastModifiedBy>Aija Talmane</cp:lastModifiedBy>
  <cp:revision>12</cp:revision>
  <cp:lastPrinted>2019-09-23T08:08:00Z</cp:lastPrinted>
  <dcterms:created xsi:type="dcterms:W3CDTF">2019-08-28T06:37:00Z</dcterms:created>
  <dcterms:modified xsi:type="dcterms:W3CDTF">2019-09-23T08:09:00Z</dcterms:modified>
</cp:coreProperties>
</file>