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AA9CA" w14:textId="5ACC184B" w:rsidR="00527EF7" w:rsidRPr="004A2A61" w:rsidRDefault="00527EF7" w:rsidP="00913FBA">
      <w:pPr>
        <w:spacing w:after="0" w:line="240" w:lineRule="auto"/>
        <w:rPr>
          <w:rFonts w:ascii="Times New Roman" w:eastAsia="Calibri" w:hAnsi="Times New Roman" w:cs="Times New Roman"/>
          <w:sz w:val="28"/>
          <w:szCs w:val="28"/>
        </w:rPr>
      </w:pPr>
      <w:r w:rsidRPr="004A2A61">
        <w:rPr>
          <w:rFonts w:ascii="Times New Roman" w:eastAsia="Calibri" w:hAnsi="Times New Roman" w:cs="Times New Roman"/>
          <w:sz w:val="28"/>
          <w:szCs w:val="28"/>
        </w:rPr>
        <w:t>201</w:t>
      </w:r>
      <w:r w:rsidR="001D3C08">
        <w:rPr>
          <w:rFonts w:ascii="Times New Roman" w:eastAsia="Calibri" w:hAnsi="Times New Roman" w:cs="Times New Roman"/>
          <w:sz w:val="28"/>
          <w:szCs w:val="28"/>
        </w:rPr>
        <w:t>9</w:t>
      </w:r>
      <w:r w:rsidRPr="004A2A61">
        <w:rPr>
          <w:rFonts w:ascii="Times New Roman" w:eastAsia="Calibri" w:hAnsi="Times New Roman" w:cs="Times New Roman"/>
          <w:sz w:val="28"/>
          <w:szCs w:val="28"/>
        </w:rPr>
        <w:t>. gada</w:t>
      </w:r>
      <w:r w:rsidRPr="004A2A61">
        <w:rPr>
          <w:rFonts w:ascii="Times New Roman" w:eastAsia="Calibri" w:hAnsi="Times New Roman" w:cs="Times New Roman"/>
          <w:sz w:val="28"/>
          <w:szCs w:val="28"/>
        </w:rPr>
        <w:tab/>
      </w:r>
      <w:r w:rsidR="00553C75">
        <w:rPr>
          <w:rFonts w:ascii="Times New Roman" w:eastAsia="Calibri" w:hAnsi="Times New Roman" w:cs="Times New Roman"/>
          <w:sz w:val="28"/>
          <w:szCs w:val="28"/>
        </w:rPr>
        <w:t xml:space="preserve">     . </w:t>
      </w:r>
      <w:r w:rsidR="006E3831">
        <w:rPr>
          <w:rFonts w:ascii="Times New Roman" w:eastAsia="Calibri" w:hAnsi="Times New Roman" w:cs="Times New Roman"/>
          <w:sz w:val="28"/>
          <w:szCs w:val="28"/>
        </w:rPr>
        <w:t>oktobrī</w:t>
      </w:r>
      <w:r w:rsidR="00270554" w:rsidRPr="004A2A61">
        <w:rPr>
          <w:rFonts w:ascii="Times New Roman" w:eastAsia="Calibri" w:hAnsi="Times New Roman" w:cs="Times New Roman"/>
          <w:sz w:val="28"/>
          <w:szCs w:val="28"/>
        </w:rPr>
        <w:tab/>
      </w:r>
      <w:r w:rsidR="00913FBA">
        <w:rPr>
          <w:rFonts w:ascii="Times New Roman" w:eastAsia="Calibri" w:hAnsi="Times New Roman" w:cs="Times New Roman"/>
          <w:sz w:val="28"/>
          <w:szCs w:val="28"/>
        </w:rPr>
        <w:tab/>
      </w:r>
      <w:r w:rsidR="00B650AA">
        <w:rPr>
          <w:rFonts w:ascii="Times New Roman" w:eastAsia="Calibri" w:hAnsi="Times New Roman" w:cs="Times New Roman"/>
          <w:sz w:val="28"/>
          <w:szCs w:val="28"/>
        </w:rPr>
        <w:tab/>
      </w:r>
      <w:r w:rsidR="006C1CA2">
        <w:rPr>
          <w:rFonts w:ascii="Times New Roman" w:eastAsia="Calibri" w:hAnsi="Times New Roman" w:cs="Times New Roman"/>
          <w:sz w:val="28"/>
          <w:szCs w:val="28"/>
        </w:rPr>
        <w:tab/>
      </w:r>
      <w:r w:rsidR="006C1CA2">
        <w:rPr>
          <w:rFonts w:ascii="Times New Roman" w:eastAsia="Calibri" w:hAnsi="Times New Roman" w:cs="Times New Roman"/>
          <w:sz w:val="28"/>
          <w:szCs w:val="28"/>
        </w:rPr>
        <w:tab/>
      </w:r>
      <w:r w:rsidR="00D40C85">
        <w:rPr>
          <w:rFonts w:ascii="Times New Roman" w:eastAsia="Calibri" w:hAnsi="Times New Roman" w:cs="Times New Roman"/>
          <w:sz w:val="28"/>
          <w:szCs w:val="28"/>
        </w:rPr>
        <w:tab/>
      </w:r>
      <w:r w:rsidR="00553C75">
        <w:rPr>
          <w:rFonts w:ascii="Times New Roman" w:eastAsia="Calibri" w:hAnsi="Times New Roman" w:cs="Times New Roman"/>
          <w:sz w:val="28"/>
          <w:szCs w:val="28"/>
        </w:rPr>
        <w:tab/>
      </w:r>
      <w:r w:rsidRPr="004A2A61">
        <w:rPr>
          <w:rFonts w:ascii="Times New Roman" w:eastAsia="Calibri" w:hAnsi="Times New Roman" w:cs="Times New Roman"/>
          <w:sz w:val="28"/>
          <w:szCs w:val="28"/>
        </w:rPr>
        <w:t>Noteikumi Nr.</w:t>
      </w:r>
    </w:p>
    <w:p w14:paraId="373087D2" w14:textId="185EAF7B" w:rsidR="00527EF7" w:rsidRPr="004A2A61" w:rsidRDefault="00527EF7" w:rsidP="00527EF7">
      <w:pPr>
        <w:spacing w:after="0" w:line="240" w:lineRule="auto"/>
        <w:rPr>
          <w:rFonts w:ascii="Times New Roman" w:eastAsia="Calibri" w:hAnsi="Times New Roman" w:cs="Times New Roman"/>
          <w:sz w:val="28"/>
          <w:szCs w:val="28"/>
        </w:rPr>
      </w:pPr>
      <w:r w:rsidRPr="004A2A61">
        <w:rPr>
          <w:rFonts w:ascii="Times New Roman" w:eastAsia="Calibri" w:hAnsi="Times New Roman" w:cs="Times New Roman"/>
          <w:sz w:val="28"/>
          <w:szCs w:val="28"/>
        </w:rPr>
        <w:t>Rīgā</w:t>
      </w:r>
      <w:r w:rsidRPr="004A2A61">
        <w:rPr>
          <w:rFonts w:ascii="Times New Roman" w:eastAsia="Calibri" w:hAnsi="Times New Roman" w:cs="Times New Roman"/>
          <w:sz w:val="28"/>
          <w:szCs w:val="28"/>
        </w:rPr>
        <w:tab/>
      </w:r>
      <w:r w:rsidRPr="004A2A61">
        <w:rPr>
          <w:rFonts w:ascii="Times New Roman" w:eastAsia="Calibri" w:hAnsi="Times New Roman" w:cs="Times New Roman"/>
          <w:sz w:val="28"/>
          <w:szCs w:val="28"/>
        </w:rPr>
        <w:tab/>
      </w:r>
      <w:r w:rsidRPr="004A2A61">
        <w:rPr>
          <w:rFonts w:ascii="Times New Roman" w:eastAsia="Calibri" w:hAnsi="Times New Roman" w:cs="Times New Roman"/>
          <w:sz w:val="28"/>
          <w:szCs w:val="28"/>
        </w:rPr>
        <w:tab/>
      </w:r>
      <w:r w:rsidRPr="004A2A61">
        <w:rPr>
          <w:rFonts w:ascii="Times New Roman" w:eastAsia="Calibri" w:hAnsi="Times New Roman" w:cs="Times New Roman"/>
          <w:sz w:val="28"/>
          <w:szCs w:val="28"/>
        </w:rPr>
        <w:tab/>
      </w:r>
      <w:r w:rsidRPr="004A2A61">
        <w:rPr>
          <w:rFonts w:ascii="Times New Roman" w:eastAsia="Calibri" w:hAnsi="Times New Roman" w:cs="Times New Roman"/>
          <w:sz w:val="28"/>
          <w:szCs w:val="28"/>
        </w:rPr>
        <w:tab/>
      </w:r>
      <w:r w:rsidRPr="004A2A61">
        <w:rPr>
          <w:rFonts w:ascii="Times New Roman" w:eastAsia="Calibri" w:hAnsi="Times New Roman" w:cs="Times New Roman"/>
          <w:sz w:val="28"/>
          <w:szCs w:val="28"/>
        </w:rPr>
        <w:tab/>
      </w:r>
      <w:r w:rsidRPr="004A2A61">
        <w:rPr>
          <w:rFonts w:ascii="Times New Roman" w:eastAsia="Calibri" w:hAnsi="Times New Roman" w:cs="Times New Roman"/>
          <w:sz w:val="28"/>
          <w:szCs w:val="28"/>
        </w:rPr>
        <w:tab/>
      </w:r>
      <w:r w:rsidRPr="004A2A61">
        <w:rPr>
          <w:rFonts w:ascii="Times New Roman" w:eastAsia="Calibri" w:hAnsi="Times New Roman" w:cs="Times New Roman"/>
          <w:sz w:val="28"/>
          <w:szCs w:val="28"/>
        </w:rPr>
        <w:tab/>
      </w:r>
      <w:r w:rsidRPr="004A2A61">
        <w:rPr>
          <w:rFonts w:ascii="Times New Roman" w:eastAsia="Calibri" w:hAnsi="Times New Roman" w:cs="Times New Roman"/>
          <w:sz w:val="28"/>
          <w:szCs w:val="28"/>
        </w:rPr>
        <w:tab/>
      </w:r>
      <w:r w:rsidR="00D40C85">
        <w:rPr>
          <w:rFonts w:ascii="Times New Roman" w:eastAsia="Calibri" w:hAnsi="Times New Roman" w:cs="Times New Roman"/>
          <w:sz w:val="28"/>
          <w:szCs w:val="28"/>
        </w:rPr>
        <w:tab/>
      </w:r>
      <w:r w:rsidRPr="004A2A61">
        <w:rPr>
          <w:rFonts w:ascii="Times New Roman" w:eastAsia="Calibri" w:hAnsi="Times New Roman" w:cs="Times New Roman"/>
          <w:sz w:val="28"/>
          <w:szCs w:val="28"/>
        </w:rPr>
        <w:t>(prot. Nr.</w:t>
      </w:r>
      <w:r w:rsidRPr="004A2A61">
        <w:rPr>
          <w:rFonts w:ascii="Times New Roman" w:eastAsia="Calibri" w:hAnsi="Times New Roman" w:cs="Times New Roman"/>
          <w:sz w:val="28"/>
          <w:szCs w:val="28"/>
        </w:rPr>
        <w:tab/>
        <w:t>.§)</w:t>
      </w:r>
    </w:p>
    <w:p w14:paraId="5BD74A2B" w14:textId="77777777" w:rsidR="00527EF7" w:rsidRPr="004A2A61" w:rsidRDefault="00527EF7" w:rsidP="00527EF7">
      <w:pPr>
        <w:spacing w:after="0" w:line="240" w:lineRule="auto"/>
        <w:rPr>
          <w:rFonts w:ascii="Times New Roman" w:eastAsia="Calibri" w:hAnsi="Times New Roman" w:cs="Times New Roman"/>
          <w:sz w:val="28"/>
          <w:szCs w:val="28"/>
        </w:rPr>
      </w:pPr>
    </w:p>
    <w:p w14:paraId="6D454D61" w14:textId="77777777" w:rsidR="00527EF7" w:rsidRPr="004A2A61" w:rsidRDefault="00527EF7" w:rsidP="00527EF7">
      <w:pPr>
        <w:spacing w:after="0" w:line="240" w:lineRule="auto"/>
        <w:jc w:val="center"/>
        <w:rPr>
          <w:rFonts w:ascii="Times New Roman" w:eastAsia="Calibri" w:hAnsi="Times New Roman" w:cs="Times New Roman"/>
          <w:b/>
          <w:sz w:val="28"/>
          <w:szCs w:val="28"/>
        </w:rPr>
      </w:pPr>
      <w:r w:rsidRPr="004A2A61">
        <w:rPr>
          <w:rFonts w:ascii="Times New Roman" w:eastAsia="Calibri" w:hAnsi="Times New Roman" w:cs="Times New Roman"/>
          <w:b/>
          <w:sz w:val="28"/>
          <w:szCs w:val="28"/>
        </w:rPr>
        <w:t>Grozījumi Ministru kabineta 2015. gada 1. septembra noteikumos Nr. 506 „Mēslošanas līdzekļu un substrātu identifikācijas, kvalitātes atbilstības novērtēšanas un tirdzniecības noteikumi”</w:t>
      </w:r>
    </w:p>
    <w:p w14:paraId="16B66273" w14:textId="77777777" w:rsidR="00527EF7" w:rsidRPr="004A2A61" w:rsidRDefault="00527EF7" w:rsidP="00527EF7">
      <w:pPr>
        <w:spacing w:after="0" w:line="240" w:lineRule="auto"/>
        <w:rPr>
          <w:rFonts w:ascii="Times New Roman" w:eastAsia="Calibri" w:hAnsi="Times New Roman" w:cs="Times New Roman"/>
          <w:sz w:val="28"/>
          <w:szCs w:val="28"/>
        </w:rPr>
      </w:pPr>
    </w:p>
    <w:p w14:paraId="6DEB91F1" w14:textId="77777777" w:rsidR="00527EF7" w:rsidRPr="004A2A61" w:rsidRDefault="00527EF7" w:rsidP="00527EF7">
      <w:pPr>
        <w:spacing w:after="0" w:line="240" w:lineRule="auto"/>
        <w:jc w:val="right"/>
        <w:outlineLvl w:val="0"/>
        <w:rPr>
          <w:rFonts w:ascii="Times New Roman" w:eastAsia="Calibri" w:hAnsi="Times New Roman" w:cs="Times New Roman"/>
          <w:sz w:val="28"/>
          <w:szCs w:val="28"/>
        </w:rPr>
      </w:pPr>
      <w:r w:rsidRPr="004A2A61">
        <w:rPr>
          <w:rFonts w:ascii="Times New Roman" w:eastAsia="Calibri" w:hAnsi="Times New Roman" w:cs="Times New Roman"/>
          <w:sz w:val="28"/>
          <w:szCs w:val="28"/>
        </w:rPr>
        <w:t>Izdoti saskaņā ar</w:t>
      </w:r>
    </w:p>
    <w:p w14:paraId="014AC54A" w14:textId="77777777" w:rsidR="00527EF7" w:rsidRPr="004A2A61" w:rsidRDefault="00527EF7" w:rsidP="00527EF7">
      <w:pPr>
        <w:spacing w:after="0" w:line="240" w:lineRule="auto"/>
        <w:jc w:val="right"/>
        <w:rPr>
          <w:rFonts w:ascii="Times New Roman" w:eastAsia="Calibri" w:hAnsi="Times New Roman" w:cs="Times New Roman"/>
          <w:sz w:val="28"/>
          <w:szCs w:val="28"/>
        </w:rPr>
      </w:pPr>
      <w:r w:rsidRPr="004A2A61">
        <w:rPr>
          <w:rFonts w:ascii="Times New Roman" w:eastAsia="Calibri" w:hAnsi="Times New Roman" w:cs="Times New Roman"/>
          <w:sz w:val="28"/>
          <w:szCs w:val="28"/>
        </w:rPr>
        <w:t>Mēslošanas līdzekļu aprites likuma</w:t>
      </w:r>
    </w:p>
    <w:p w14:paraId="2C7F4961" w14:textId="192ABA1A" w:rsidR="00527EF7" w:rsidRPr="004A2A61" w:rsidRDefault="00527EF7" w:rsidP="00527EF7">
      <w:pPr>
        <w:spacing w:after="0" w:line="240" w:lineRule="auto"/>
        <w:jc w:val="right"/>
        <w:rPr>
          <w:rFonts w:ascii="Times New Roman" w:eastAsia="Calibri" w:hAnsi="Times New Roman" w:cs="Times New Roman"/>
          <w:sz w:val="28"/>
          <w:szCs w:val="28"/>
        </w:rPr>
      </w:pPr>
      <w:r w:rsidRPr="004A2A61">
        <w:rPr>
          <w:rFonts w:ascii="Times New Roman" w:eastAsia="Calibri" w:hAnsi="Times New Roman" w:cs="Times New Roman"/>
          <w:sz w:val="28"/>
          <w:szCs w:val="28"/>
        </w:rPr>
        <w:t>4. panta pirm</w:t>
      </w:r>
      <w:r w:rsidR="004A2A61">
        <w:rPr>
          <w:rFonts w:ascii="Times New Roman" w:eastAsia="Calibri" w:hAnsi="Times New Roman" w:cs="Times New Roman"/>
          <w:sz w:val="28"/>
          <w:szCs w:val="28"/>
        </w:rPr>
        <w:t>ās daļas 1.</w:t>
      </w:r>
      <w:r w:rsidR="00491FB3">
        <w:rPr>
          <w:rFonts w:ascii="Times New Roman" w:eastAsia="Calibri" w:hAnsi="Times New Roman" w:cs="Times New Roman"/>
          <w:sz w:val="28"/>
          <w:szCs w:val="28"/>
        </w:rPr>
        <w:t xml:space="preserve"> </w:t>
      </w:r>
      <w:r w:rsidR="004A2A61">
        <w:rPr>
          <w:rFonts w:ascii="Times New Roman" w:eastAsia="Calibri" w:hAnsi="Times New Roman" w:cs="Times New Roman"/>
          <w:sz w:val="28"/>
          <w:szCs w:val="28"/>
        </w:rPr>
        <w:t>punktu</w:t>
      </w:r>
    </w:p>
    <w:p w14:paraId="2A2EC922" w14:textId="77777777" w:rsidR="00527EF7" w:rsidRPr="004A2A61" w:rsidRDefault="00527EF7" w:rsidP="00527EF7">
      <w:pPr>
        <w:spacing w:after="0" w:line="240" w:lineRule="auto"/>
        <w:rPr>
          <w:rFonts w:ascii="Times New Roman" w:eastAsia="Calibri" w:hAnsi="Times New Roman" w:cs="Times New Roman"/>
          <w:sz w:val="28"/>
          <w:szCs w:val="28"/>
        </w:rPr>
      </w:pPr>
    </w:p>
    <w:p w14:paraId="0F288628" w14:textId="5B982ECE" w:rsidR="00EF6C39" w:rsidRDefault="00527EF7" w:rsidP="00B26B32">
      <w:pPr>
        <w:spacing w:after="0" w:line="240" w:lineRule="auto"/>
        <w:ind w:firstLine="720"/>
        <w:jc w:val="both"/>
        <w:rPr>
          <w:rFonts w:ascii="Times New Roman" w:eastAsia="Calibri" w:hAnsi="Times New Roman" w:cs="Times New Roman"/>
          <w:sz w:val="28"/>
          <w:szCs w:val="28"/>
        </w:rPr>
      </w:pPr>
      <w:r w:rsidRPr="004A2A61">
        <w:rPr>
          <w:rFonts w:ascii="Times New Roman" w:eastAsia="Calibri" w:hAnsi="Times New Roman" w:cs="Times New Roman"/>
          <w:sz w:val="28"/>
          <w:szCs w:val="28"/>
        </w:rPr>
        <w:t>Izdarīt Ministru kabineta 2015. gada 1. septembra noteikumos Nr.</w:t>
      </w:r>
      <w:r w:rsidR="007E26F9">
        <w:rPr>
          <w:rFonts w:ascii="Times New Roman" w:eastAsia="Calibri" w:hAnsi="Times New Roman" w:cs="Times New Roman"/>
          <w:sz w:val="28"/>
          <w:szCs w:val="28"/>
        </w:rPr>
        <w:t> </w:t>
      </w:r>
      <w:r w:rsidRPr="004A2A61">
        <w:rPr>
          <w:rFonts w:ascii="Times New Roman" w:eastAsia="Calibri" w:hAnsi="Times New Roman" w:cs="Times New Roman"/>
          <w:sz w:val="28"/>
          <w:szCs w:val="28"/>
        </w:rPr>
        <w:t>506 „Mēslošanas līdzekļu un substrātu identifikācijas, kvalitātes atbilstības novērtēšanas un tirdzniecības noteikumi” (Latvijas Vēstnesis, 2015, 179. nr.; 2016, 88.</w:t>
      </w:r>
      <w:r w:rsidR="00A32786">
        <w:rPr>
          <w:rFonts w:ascii="Times New Roman" w:eastAsia="Calibri" w:hAnsi="Times New Roman" w:cs="Times New Roman"/>
          <w:sz w:val="28"/>
          <w:szCs w:val="28"/>
        </w:rPr>
        <w:t xml:space="preserve"> </w:t>
      </w:r>
      <w:r w:rsidRPr="004A2A61">
        <w:rPr>
          <w:rFonts w:ascii="Times New Roman" w:eastAsia="Calibri" w:hAnsi="Times New Roman" w:cs="Times New Roman"/>
          <w:sz w:val="28"/>
          <w:szCs w:val="28"/>
        </w:rPr>
        <w:t>nr.</w:t>
      </w:r>
      <w:r w:rsidR="00972D77">
        <w:rPr>
          <w:rFonts w:ascii="Times New Roman" w:eastAsia="Calibri" w:hAnsi="Times New Roman" w:cs="Times New Roman"/>
          <w:sz w:val="28"/>
          <w:szCs w:val="28"/>
        </w:rPr>
        <w:t>, 2018, 137. nr.</w:t>
      </w:r>
      <w:r w:rsidRPr="004A2A61">
        <w:rPr>
          <w:rFonts w:ascii="Times New Roman" w:eastAsia="Calibri" w:hAnsi="Times New Roman" w:cs="Times New Roman"/>
          <w:sz w:val="28"/>
          <w:szCs w:val="28"/>
        </w:rPr>
        <w:t>) šādus grozījumus:</w:t>
      </w:r>
    </w:p>
    <w:p w14:paraId="6AF178EE" w14:textId="7E33445E" w:rsidR="00A33955" w:rsidRDefault="00A33955" w:rsidP="006C1CA2">
      <w:pPr>
        <w:pStyle w:val="Sarakstarindkopa"/>
        <w:spacing w:after="0" w:line="240" w:lineRule="auto"/>
        <w:ind w:left="1080"/>
        <w:jc w:val="both"/>
      </w:pPr>
    </w:p>
    <w:p w14:paraId="48EA9704" w14:textId="427E60B9" w:rsidR="006C1CA2" w:rsidRDefault="006C1CA2" w:rsidP="006C1CA2">
      <w:pPr>
        <w:pStyle w:val="Sarakstarindkopa"/>
        <w:spacing w:after="0" w:line="24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5944ED">
        <w:rPr>
          <w:rFonts w:ascii="Times New Roman" w:eastAsia="Calibri" w:hAnsi="Times New Roman" w:cs="Times New Roman"/>
          <w:sz w:val="28"/>
          <w:szCs w:val="28"/>
        </w:rPr>
        <w:t>1.</w:t>
      </w:r>
      <w:r>
        <w:rPr>
          <w:rFonts w:ascii="Times New Roman" w:eastAsia="Calibri" w:hAnsi="Times New Roman" w:cs="Times New Roman"/>
          <w:sz w:val="28"/>
          <w:szCs w:val="28"/>
        </w:rPr>
        <w:t>1.</w:t>
      </w:r>
      <w:r w:rsidR="001A6BB6" w:rsidRPr="006C1CA2">
        <w:rPr>
          <w:rFonts w:ascii="Times New Roman" w:eastAsia="Calibri" w:hAnsi="Times New Roman" w:cs="Times New Roman"/>
          <w:sz w:val="28"/>
          <w:szCs w:val="28"/>
        </w:rPr>
        <w:t>Izteikt 1.2.apakšpunktu šādā redakcijā:</w:t>
      </w:r>
    </w:p>
    <w:p w14:paraId="43F906D1" w14:textId="77777777" w:rsidR="006C1CA2" w:rsidRDefault="006C1CA2" w:rsidP="006C1CA2">
      <w:pPr>
        <w:pStyle w:val="Sarakstarindkopa"/>
        <w:spacing w:after="0" w:line="240" w:lineRule="auto"/>
        <w:ind w:left="0"/>
        <w:jc w:val="both"/>
        <w:rPr>
          <w:rFonts w:ascii="Times New Roman" w:eastAsia="Calibri" w:hAnsi="Times New Roman" w:cs="Times New Roman"/>
          <w:sz w:val="28"/>
          <w:szCs w:val="28"/>
        </w:rPr>
      </w:pPr>
    </w:p>
    <w:p w14:paraId="308C0DD2" w14:textId="782C40D6" w:rsidR="001A6BB6" w:rsidRPr="006C1CA2" w:rsidRDefault="006C1CA2" w:rsidP="006C1CA2">
      <w:pPr>
        <w:pStyle w:val="Sarakstarindkopa"/>
        <w:spacing w:after="0" w:line="24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1A6BB6" w:rsidRPr="006C1CA2">
        <w:rPr>
          <w:rFonts w:ascii="Times New Roman" w:eastAsia="Calibri" w:hAnsi="Times New Roman" w:cs="Times New Roman"/>
          <w:sz w:val="28"/>
          <w:szCs w:val="28"/>
        </w:rPr>
        <w:t>„1.2.</w:t>
      </w:r>
      <w:r w:rsidR="001A6BB6" w:rsidRPr="001A6BB6">
        <w:t xml:space="preserve"> </w:t>
      </w:r>
      <w:r w:rsidR="001A6BB6" w:rsidRPr="006C1CA2">
        <w:rPr>
          <w:rFonts w:ascii="Times New Roman" w:eastAsia="Calibri" w:hAnsi="Times New Roman" w:cs="Times New Roman"/>
          <w:sz w:val="28"/>
          <w:szCs w:val="28"/>
        </w:rPr>
        <w:t>prasības mēslošanas</w:t>
      </w:r>
      <w:r w:rsidR="00C32D61">
        <w:rPr>
          <w:rFonts w:ascii="Times New Roman" w:eastAsia="Calibri" w:hAnsi="Times New Roman" w:cs="Times New Roman"/>
          <w:sz w:val="28"/>
          <w:szCs w:val="28"/>
        </w:rPr>
        <w:t xml:space="preserve"> </w:t>
      </w:r>
      <w:r w:rsidR="001A6BB6" w:rsidRPr="006C1CA2">
        <w:rPr>
          <w:rFonts w:ascii="Times New Roman" w:eastAsia="Calibri" w:hAnsi="Times New Roman" w:cs="Times New Roman"/>
          <w:sz w:val="28"/>
          <w:szCs w:val="28"/>
        </w:rPr>
        <w:t xml:space="preserve">līdzekļa </w:t>
      </w:r>
      <w:r w:rsidR="007154A1">
        <w:rPr>
          <w:rFonts w:ascii="Times New Roman" w:eastAsia="Calibri" w:hAnsi="Times New Roman" w:cs="Times New Roman"/>
          <w:sz w:val="28"/>
          <w:szCs w:val="28"/>
        </w:rPr>
        <w:t xml:space="preserve">ar marķējumu </w:t>
      </w:r>
      <w:r w:rsidR="007154A1" w:rsidRPr="006C1CA2">
        <w:rPr>
          <w:rFonts w:ascii="Times New Roman" w:eastAsia="Calibri" w:hAnsi="Times New Roman" w:cs="Times New Roman"/>
          <w:sz w:val="28"/>
          <w:szCs w:val="28"/>
        </w:rPr>
        <w:t>"EK mēslošanas līdzeklis"</w:t>
      </w:r>
      <w:r w:rsidR="007154A1">
        <w:rPr>
          <w:rFonts w:ascii="Times New Roman" w:eastAsia="Calibri" w:hAnsi="Times New Roman" w:cs="Times New Roman"/>
          <w:sz w:val="28"/>
          <w:szCs w:val="28"/>
        </w:rPr>
        <w:t xml:space="preserve"> </w:t>
      </w:r>
      <w:r w:rsidR="001A6BB6" w:rsidRPr="006C1CA2">
        <w:rPr>
          <w:rFonts w:ascii="Times New Roman" w:eastAsia="Calibri" w:hAnsi="Times New Roman" w:cs="Times New Roman"/>
          <w:sz w:val="28"/>
          <w:szCs w:val="28"/>
        </w:rPr>
        <w:t xml:space="preserve">deklarētajai augu barības elementu formai un </w:t>
      </w:r>
      <w:r w:rsidR="006E3831">
        <w:rPr>
          <w:rFonts w:ascii="Times New Roman" w:eastAsia="Calibri" w:hAnsi="Times New Roman" w:cs="Times New Roman"/>
          <w:sz w:val="28"/>
          <w:szCs w:val="28"/>
        </w:rPr>
        <w:t xml:space="preserve">mēslošanas līdzekļa un substrāta </w:t>
      </w:r>
      <w:r w:rsidR="001A6BB6" w:rsidRPr="006C1CA2">
        <w:rPr>
          <w:rFonts w:ascii="Times New Roman" w:eastAsia="Calibri" w:hAnsi="Times New Roman" w:cs="Times New Roman"/>
          <w:sz w:val="28"/>
          <w:szCs w:val="28"/>
        </w:rPr>
        <w:t xml:space="preserve">atbilstības novērtēšanai </w:t>
      </w:r>
      <w:r w:rsidR="001A6BB6" w:rsidRPr="006C1CA2">
        <w:rPr>
          <w:rFonts w:ascii="Times New Roman" w:hAnsi="Times New Roman" w:cs="Times New Roman"/>
          <w:color w:val="000000" w:themeColor="text1"/>
          <w:sz w:val="28"/>
          <w:szCs w:val="28"/>
        </w:rPr>
        <w:t>Komisijas 2008.</w:t>
      </w:r>
      <w:r w:rsidR="00FA0212">
        <w:rPr>
          <w:rFonts w:ascii="Times New Roman" w:hAnsi="Times New Roman" w:cs="Times New Roman"/>
          <w:color w:val="000000" w:themeColor="text1"/>
          <w:sz w:val="28"/>
          <w:szCs w:val="28"/>
        </w:rPr>
        <w:t xml:space="preserve"> </w:t>
      </w:r>
      <w:r w:rsidR="001A6BB6" w:rsidRPr="006C1CA2">
        <w:rPr>
          <w:rFonts w:ascii="Times New Roman" w:hAnsi="Times New Roman" w:cs="Times New Roman"/>
          <w:color w:val="000000" w:themeColor="text1"/>
          <w:sz w:val="28"/>
          <w:szCs w:val="28"/>
        </w:rPr>
        <w:t xml:space="preserve">gada 5.septembra Regulas (EK) Nr. </w:t>
      </w:r>
      <w:hyperlink r:id="rId8" w:tgtFrame="_blank" w:history="1">
        <w:r w:rsidR="001A6BB6" w:rsidRPr="006C1CA2">
          <w:rPr>
            <w:rFonts w:ascii="Times New Roman" w:hAnsi="Times New Roman" w:cs="Times New Roman"/>
            <w:color w:val="000000" w:themeColor="text1"/>
            <w:sz w:val="28"/>
            <w:szCs w:val="28"/>
          </w:rPr>
          <w:t>889/2008</w:t>
        </w:r>
      </w:hyperlink>
      <w:r w:rsidR="001A6BB6" w:rsidRPr="006C1CA2">
        <w:rPr>
          <w:rFonts w:ascii="Times New Roman" w:hAnsi="Times New Roman" w:cs="Times New Roman"/>
          <w:color w:val="000000" w:themeColor="text1"/>
          <w:sz w:val="28"/>
          <w:szCs w:val="28"/>
        </w:rPr>
        <w:t xml:space="preserve">, ar ko paredz sīki izstrādātus bioloģiskās ražošanas, marķēšanas un kontroles noteikumus, lai īstenotu Padomes Regulas (EK) Nr. </w:t>
      </w:r>
      <w:hyperlink r:id="rId9" w:tgtFrame="_blank" w:history="1">
        <w:r w:rsidR="001A6BB6" w:rsidRPr="006C1CA2">
          <w:rPr>
            <w:rFonts w:ascii="Times New Roman" w:hAnsi="Times New Roman" w:cs="Times New Roman"/>
            <w:color w:val="000000" w:themeColor="text1"/>
            <w:sz w:val="28"/>
            <w:szCs w:val="28"/>
          </w:rPr>
          <w:t>834/2007</w:t>
        </w:r>
      </w:hyperlink>
      <w:r w:rsidR="001A6BB6" w:rsidRPr="006C1CA2">
        <w:rPr>
          <w:rFonts w:ascii="Times New Roman" w:hAnsi="Times New Roman" w:cs="Times New Roman"/>
          <w:color w:val="000000" w:themeColor="text1"/>
          <w:sz w:val="28"/>
          <w:szCs w:val="28"/>
        </w:rPr>
        <w:t xml:space="preserve"> par bioloģisko ražošanu un bioloģisko produktu marķēšanu (turpmāk – regula Nr. </w:t>
      </w:r>
      <w:hyperlink r:id="rId10" w:tgtFrame="_blank" w:history="1">
        <w:r w:rsidR="001A6BB6" w:rsidRPr="006C1CA2">
          <w:rPr>
            <w:rFonts w:ascii="Times New Roman" w:hAnsi="Times New Roman" w:cs="Times New Roman"/>
            <w:color w:val="000000" w:themeColor="text1"/>
            <w:sz w:val="28"/>
            <w:szCs w:val="28"/>
          </w:rPr>
          <w:t>889/2008</w:t>
        </w:r>
      </w:hyperlink>
      <w:r w:rsidR="001A6BB6" w:rsidRPr="006C1CA2">
        <w:rPr>
          <w:rFonts w:ascii="Times New Roman" w:hAnsi="Times New Roman" w:cs="Times New Roman"/>
          <w:color w:val="000000" w:themeColor="text1"/>
          <w:sz w:val="28"/>
          <w:szCs w:val="28"/>
        </w:rPr>
        <w:t>)</w:t>
      </w:r>
      <w:r w:rsidR="001A6BB6" w:rsidRPr="006C1CA2">
        <w:rPr>
          <w:rFonts w:ascii="Times New Roman" w:eastAsia="Calibri" w:hAnsi="Times New Roman" w:cs="Times New Roman"/>
          <w:sz w:val="28"/>
          <w:szCs w:val="28"/>
        </w:rPr>
        <w:t xml:space="preserve"> </w:t>
      </w:r>
      <w:r w:rsidR="0069162E">
        <w:rPr>
          <w:rFonts w:ascii="Times New Roman" w:eastAsia="Calibri" w:hAnsi="Times New Roman" w:cs="Times New Roman"/>
          <w:sz w:val="28"/>
          <w:szCs w:val="28"/>
        </w:rPr>
        <w:t>I</w:t>
      </w:r>
      <w:r w:rsidR="00267A7F">
        <w:rPr>
          <w:rFonts w:ascii="Times New Roman" w:eastAsia="Calibri" w:hAnsi="Times New Roman" w:cs="Times New Roman"/>
          <w:sz w:val="28"/>
          <w:szCs w:val="28"/>
        </w:rPr>
        <w:t xml:space="preserve"> </w:t>
      </w:r>
      <w:r w:rsidR="001075BC">
        <w:rPr>
          <w:rFonts w:ascii="Times New Roman" w:eastAsia="Calibri" w:hAnsi="Times New Roman" w:cs="Times New Roman"/>
          <w:sz w:val="28"/>
          <w:szCs w:val="28"/>
        </w:rPr>
        <w:t xml:space="preserve">pielikuma </w:t>
      </w:r>
      <w:r w:rsidR="001A6BB6" w:rsidRPr="006C1CA2">
        <w:rPr>
          <w:rFonts w:ascii="Times New Roman" w:eastAsia="Calibri" w:hAnsi="Times New Roman" w:cs="Times New Roman"/>
          <w:sz w:val="28"/>
          <w:szCs w:val="28"/>
        </w:rPr>
        <w:t>prasībām</w:t>
      </w:r>
      <w:r w:rsidR="007154A1">
        <w:rPr>
          <w:rFonts w:ascii="Times New Roman" w:eastAsia="Calibri" w:hAnsi="Times New Roman" w:cs="Times New Roman"/>
          <w:sz w:val="28"/>
          <w:szCs w:val="28"/>
        </w:rPr>
        <w:t>.</w:t>
      </w:r>
      <w:r w:rsidR="00E12E52">
        <w:rPr>
          <w:rFonts w:ascii="Times New Roman" w:eastAsia="Calibri" w:hAnsi="Times New Roman" w:cs="Times New Roman"/>
          <w:sz w:val="28"/>
          <w:szCs w:val="28"/>
        </w:rPr>
        <w:t>”</w:t>
      </w:r>
      <w:r w:rsidR="007154A1">
        <w:rPr>
          <w:rFonts w:ascii="Times New Roman" w:eastAsia="Calibri" w:hAnsi="Times New Roman" w:cs="Times New Roman"/>
          <w:sz w:val="28"/>
          <w:szCs w:val="28"/>
        </w:rPr>
        <w:t xml:space="preserve"> </w:t>
      </w:r>
      <w:r w:rsidR="001A6BB6" w:rsidRPr="006C1CA2">
        <w:rPr>
          <w:rFonts w:ascii="Times New Roman" w:eastAsia="Calibri" w:hAnsi="Times New Roman" w:cs="Times New Roman"/>
          <w:sz w:val="28"/>
          <w:szCs w:val="28"/>
        </w:rPr>
        <w:t xml:space="preserve"> </w:t>
      </w:r>
    </w:p>
    <w:p w14:paraId="35415A7B" w14:textId="7642EA12" w:rsidR="007D65CA" w:rsidRDefault="001A6BB6" w:rsidP="006C1CA2">
      <w:pPr>
        <w:pStyle w:val="Sarakstarindkopa"/>
        <w:spacing w:after="0" w:line="240" w:lineRule="auto"/>
        <w:ind w:left="0"/>
        <w:jc w:val="both"/>
        <w:rPr>
          <w:rFonts w:ascii="Times New Roman" w:eastAsia="Calibri" w:hAnsi="Times New Roman" w:cs="Times New Roman"/>
          <w:sz w:val="28"/>
          <w:szCs w:val="28"/>
        </w:rPr>
      </w:pPr>
      <w:r w:rsidRPr="001A6BB6">
        <w:rPr>
          <w:rFonts w:ascii="Times New Roman" w:eastAsia="Calibri" w:hAnsi="Times New Roman" w:cs="Times New Roman"/>
          <w:sz w:val="28"/>
          <w:szCs w:val="28"/>
        </w:rPr>
        <w:t xml:space="preserve">  </w:t>
      </w:r>
    </w:p>
    <w:p w14:paraId="0F1AF916" w14:textId="0B944E32" w:rsidR="00963CEA" w:rsidRDefault="00963CEA" w:rsidP="00963CEA">
      <w:pPr>
        <w:pStyle w:val="Sarakstarindkopa"/>
        <w:spacing w:after="0" w:line="24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5944ED">
        <w:rPr>
          <w:rFonts w:ascii="Times New Roman" w:eastAsia="Calibri" w:hAnsi="Times New Roman" w:cs="Times New Roman"/>
          <w:sz w:val="28"/>
          <w:szCs w:val="28"/>
        </w:rPr>
        <w:t>1.</w:t>
      </w:r>
      <w:r>
        <w:rPr>
          <w:rFonts w:ascii="Times New Roman" w:eastAsia="Calibri" w:hAnsi="Times New Roman" w:cs="Times New Roman"/>
          <w:sz w:val="28"/>
          <w:szCs w:val="28"/>
        </w:rPr>
        <w:t>2.Papildināt 10.punkta otro teikumu aiz vārdiem ,,mēslošanas līdzekli” ar vārdiem ,,un substrātu”.</w:t>
      </w:r>
    </w:p>
    <w:p w14:paraId="3958EA62" w14:textId="4C485CBF" w:rsidR="00963CEA" w:rsidRDefault="00963CEA" w:rsidP="006C1CA2">
      <w:pPr>
        <w:pStyle w:val="Sarakstarindkopa"/>
        <w:spacing w:after="0" w:line="240" w:lineRule="auto"/>
        <w:ind w:left="0"/>
        <w:jc w:val="both"/>
        <w:rPr>
          <w:rFonts w:ascii="Times New Roman" w:eastAsia="Calibri" w:hAnsi="Times New Roman" w:cs="Times New Roman"/>
          <w:sz w:val="28"/>
          <w:szCs w:val="28"/>
        </w:rPr>
      </w:pPr>
    </w:p>
    <w:p w14:paraId="2FDF8ECA" w14:textId="538887CA" w:rsidR="00BC6457" w:rsidRDefault="00BC6457" w:rsidP="00BC6457">
      <w:pPr>
        <w:pStyle w:val="Sarakstarindkopa"/>
        <w:spacing w:after="0" w:line="24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5944ED">
        <w:rPr>
          <w:rFonts w:ascii="Times New Roman" w:eastAsia="Calibri" w:hAnsi="Times New Roman" w:cs="Times New Roman"/>
          <w:sz w:val="28"/>
          <w:szCs w:val="28"/>
        </w:rPr>
        <w:t>1.</w:t>
      </w:r>
      <w:r>
        <w:rPr>
          <w:rFonts w:ascii="Times New Roman" w:eastAsia="Calibri" w:hAnsi="Times New Roman" w:cs="Times New Roman"/>
          <w:sz w:val="28"/>
          <w:szCs w:val="28"/>
        </w:rPr>
        <w:t>3. Papildināt 11.punktu aiz vārdiem</w:t>
      </w:r>
      <w:r w:rsidR="00E12E52">
        <w:rPr>
          <w:rFonts w:ascii="Times New Roman" w:eastAsia="Calibri" w:hAnsi="Times New Roman" w:cs="Times New Roman"/>
          <w:sz w:val="28"/>
          <w:szCs w:val="28"/>
        </w:rPr>
        <w:t xml:space="preserve"> </w:t>
      </w:r>
      <w:r>
        <w:rPr>
          <w:rFonts w:ascii="Times New Roman" w:eastAsia="Calibri" w:hAnsi="Times New Roman" w:cs="Times New Roman"/>
          <w:sz w:val="28"/>
          <w:szCs w:val="28"/>
        </w:rPr>
        <w:t>,,ražotājs vai ievedējs” ar vārdiem ,,vai iepakotājs, kas maina ražotāja vai ievedēja reģistrācijas apliecībā norādīto mēslošanas līdzekļa vai substrāta nosaukumu”.</w:t>
      </w:r>
    </w:p>
    <w:p w14:paraId="4D10D500" w14:textId="19C82FD4" w:rsidR="00BC6457" w:rsidRDefault="00BC6457" w:rsidP="006C1CA2">
      <w:pPr>
        <w:pStyle w:val="Sarakstarindkopa"/>
        <w:spacing w:after="0" w:line="240" w:lineRule="auto"/>
        <w:ind w:left="0"/>
        <w:jc w:val="both"/>
        <w:rPr>
          <w:rFonts w:ascii="Times New Roman" w:eastAsia="Calibri" w:hAnsi="Times New Roman" w:cs="Times New Roman"/>
          <w:sz w:val="28"/>
          <w:szCs w:val="28"/>
        </w:rPr>
      </w:pPr>
    </w:p>
    <w:p w14:paraId="1C4BE1AF" w14:textId="37CE2FFE" w:rsidR="0069162E" w:rsidRDefault="00EE38F9" w:rsidP="00EE38F9">
      <w:pPr>
        <w:pStyle w:val="Sarakstarindkopa"/>
        <w:spacing w:after="0" w:line="24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5944ED">
        <w:rPr>
          <w:rFonts w:ascii="Times New Roman" w:eastAsia="Calibri" w:hAnsi="Times New Roman" w:cs="Times New Roman"/>
          <w:sz w:val="28"/>
          <w:szCs w:val="28"/>
        </w:rPr>
        <w:t>1.</w:t>
      </w:r>
      <w:r>
        <w:rPr>
          <w:rFonts w:ascii="Times New Roman" w:eastAsia="Calibri" w:hAnsi="Times New Roman" w:cs="Times New Roman"/>
          <w:sz w:val="28"/>
          <w:szCs w:val="28"/>
        </w:rPr>
        <w:t xml:space="preserve">4. </w:t>
      </w:r>
      <w:r w:rsidR="0069162E">
        <w:rPr>
          <w:rFonts w:ascii="Times New Roman" w:eastAsia="Calibri" w:hAnsi="Times New Roman" w:cs="Times New Roman"/>
          <w:sz w:val="28"/>
          <w:szCs w:val="28"/>
        </w:rPr>
        <w:t>Izteikt 21.4.apakšpunktu šādā redakcijā:</w:t>
      </w:r>
    </w:p>
    <w:p w14:paraId="2550841E" w14:textId="509EF580" w:rsidR="0069162E" w:rsidRDefault="0069162E" w:rsidP="00EE38F9">
      <w:pPr>
        <w:pStyle w:val="Sarakstarindkopa"/>
        <w:spacing w:after="0" w:line="24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„21.4. </w:t>
      </w:r>
      <w:r w:rsidRPr="0069162E">
        <w:rPr>
          <w:rFonts w:ascii="Times New Roman" w:eastAsia="Calibri" w:hAnsi="Times New Roman" w:cs="Times New Roman"/>
          <w:sz w:val="28"/>
          <w:szCs w:val="28"/>
        </w:rPr>
        <w:t>par augu augšanas veicinātāju vai mikrobioloģisko preparātu (izņemot mikrobioloģisko preparātu, kas tiek piedāvāts tikai kā kompostētājs) ir saņemts pozitīvs izmēģinājumu rezultāts mēslošanas līdzekļa efektivitātes pārbaudē, ja izmēģinājums ir veikts A vai B zonā saskaņā ar Eiropas Parlamenta un Padomes 2009. gada 21. oktobra Regul</w:t>
      </w:r>
      <w:r w:rsidR="00CA0FC1">
        <w:rPr>
          <w:rFonts w:ascii="Times New Roman" w:eastAsia="Calibri" w:hAnsi="Times New Roman" w:cs="Times New Roman"/>
          <w:sz w:val="28"/>
          <w:szCs w:val="28"/>
        </w:rPr>
        <w:t>as</w:t>
      </w:r>
      <w:r w:rsidRPr="0069162E">
        <w:rPr>
          <w:rFonts w:ascii="Times New Roman" w:eastAsia="Calibri" w:hAnsi="Times New Roman" w:cs="Times New Roman"/>
          <w:sz w:val="28"/>
          <w:szCs w:val="28"/>
        </w:rPr>
        <w:t xml:space="preserve"> (EK) Nr. 1107/2009 par augu aizsardzības līdzekļu laišanu tirgū, ar ko atceļ Padomes Direktīvas 79/117/EEK un 91/414/EEK</w:t>
      </w:r>
      <w:r>
        <w:rPr>
          <w:rFonts w:ascii="Times New Roman" w:eastAsia="Calibri" w:hAnsi="Times New Roman" w:cs="Times New Roman"/>
          <w:sz w:val="28"/>
          <w:szCs w:val="28"/>
        </w:rPr>
        <w:t xml:space="preserve"> I pielikumu</w:t>
      </w:r>
      <w:r w:rsidRPr="0069162E">
        <w:rPr>
          <w:rFonts w:ascii="Times New Roman" w:eastAsia="Calibri" w:hAnsi="Times New Roman" w:cs="Times New Roman"/>
          <w:sz w:val="28"/>
          <w:szCs w:val="28"/>
        </w:rPr>
        <w:t xml:space="preserve">, vai trešajās valstīs līdzīgos platuma grādos un to ir veikusi zinātniska institūcija, kas atbilstoši Zinātniskās darbības likumam ir reģistrēta Zinātnisko institūciju reģistrā, vai citas valsts zinātniska institūcija, </w:t>
      </w:r>
      <w:r w:rsidRPr="0069162E">
        <w:rPr>
          <w:rFonts w:ascii="Times New Roman" w:eastAsia="Calibri" w:hAnsi="Times New Roman" w:cs="Times New Roman"/>
          <w:sz w:val="28"/>
          <w:szCs w:val="28"/>
        </w:rPr>
        <w:lastRenderedPageBreak/>
        <w:t>kas ir reģistrēta zinātnisko institūciju reģistrā saskaņā ar attiecīgās valsts normatīvo aktu prasībām;</w:t>
      </w:r>
      <w:r w:rsidR="00267A7F">
        <w:rPr>
          <w:rFonts w:ascii="Times New Roman" w:eastAsia="Calibri" w:hAnsi="Times New Roman" w:cs="Times New Roman"/>
          <w:sz w:val="28"/>
          <w:szCs w:val="28"/>
        </w:rPr>
        <w:t>”</w:t>
      </w:r>
    </w:p>
    <w:p w14:paraId="3B74CC15" w14:textId="77777777" w:rsidR="0069162E" w:rsidRDefault="0069162E" w:rsidP="00EE38F9">
      <w:pPr>
        <w:pStyle w:val="Sarakstarindkopa"/>
        <w:spacing w:after="0" w:line="240" w:lineRule="auto"/>
        <w:ind w:left="0"/>
        <w:jc w:val="both"/>
        <w:rPr>
          <w:rFonts w:ascii="Times New Roman" w:eastAsia="Calibri" w:hAnsi="Times New Roman" w:cs="Times New Roman"/>
          <w:sz w:val="28"/>
          <w:szCs w:val="28"/>
        </w:rPr>
      </w:pPr>
    </w:p>
    <w:p w14:paraId="23248D2B" w14:textId="06EEF58B" w:rsidR="00963CEA" w:rsidRDefault="0069162E" w:rsidP="006C1CA2">
      <w:pPr>
        <w:pStyle w:val="Sarakstarindkopa"/>
        <w:spacing w:after="0" w:line="240" w:lineRule="auto"/>
        <w:ind w:left="0"/>
        <w:jc w:val="both"/>
      </w:pPr>
      <w:r>
        <w:rPr>
          <w:rFonts w:ascii="Times New Roman" w:eastAsia="Calibri" w:hAnsi="Times New Roman" w:cs="Times New Roman"/>
          <w:sz w:val="28"/>
          <w:szCs w:val="28"/>
        </w:rPr>
        <w:t xml:space="preserve"> </w:t>
      </w:r>
    </w:p>
    <w:p w14:paraId="2738E03A" w14:textId="7C13F46B" w:rsidR="007D65CA" w:rsidRDefault="005944ED" w:rsidP="00A33955">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EE38F9">
        <w:rPr>
          <w:rFonts w:ascii="Times New Roman" w:eastAsia="Calibri" w:hAnsi="Times New Roman" w:cs="Times New Roman"/>
          <w:sz w:val="28"/>
          <w:szCs w:val="28"/>
        </w:rPr>
        <w:t>5</w:t>
      </w:r>
      <w:r w:rsidR="007D65CA">
        <w:rPr>
          <w:rFonts w:ascii="Times New Roman" w:eastAsia="Calibri" w:hAnsi="Times New Roman" w:cs="Times New Roman"/>
          <w:sz w:val="28"/>
          <w:szCs w:val="28"/>
        </w:rPr>
        <w:t>. Papildināt</w:t>
      </w:r>
      <w:r w:rsidR="00476398">
        <w:rPr>
          <w:rFonts w:ascii="Times New Roman" w:eastAsia="Calibri" w:hAnsi="Times New Roman" w:cs="Times New Roman"/>
          <w:sz w:val="28"/>
          <w:szCs w:val="28"/>
          <w:vertAlign w:val="superscript"/>
        </w:rPr>
        <w:t xml:space="preserve"> </w:t>
      </w:r>
      <w:r w:rsidR="00C32D61">
        <w:rPr>
          <w:rFonts w:ascii="Times New Roman" w:eastAsia="Calibri" w:hAnsi="Times New Roman" w:cs="Times New Roman"/>
          <w:sz w:val="28"/>
          <w:szCs w:val="28"/>
        </w:rPr>
        <w:t xml:space="preserve">noteikumus ar </w:t>
      </w:r>
      <w:r w:rsidR="00476398">
        <w:rPr>
          <w:rFonts w:ascii="Times New Roman" w:eastAsia="Calibri" w:hAnsi="Times New Roman" w:cs="Times New Roman"/>
          <w:sz w:val="28"/>
          <w:szCs w:val="28"/>
        </w:rPr>
        <w:t>21.</w:t>
      </w:r>
      <w:r w:rsidR="00C32D61">
        <w:rPr>
          <w:rFonts w:ascii="Times New Roman" w:eastAsia="Calibri" w:hAnsi="Times New Roman" w:cs="Times New Roman"/>
          <w:sz w:val="28"/>
          <w:szCs w:val="28"/>
          <w:vertAlign w:val="superscript"/>
        </w:rPr>
        <w:t xml:space="preserve">1 </w:t>
      </w:r>
      <w:r w:rsidR="007D65CA" w:rsidRPr="001125F5">
        <w:rPr>
          <w:rFonts w:ascii="Times New Roman" w:eastAsia="Calibri" w:hAnsi="Times New Roman" w:cs="Times New Roman"/>
          <w:sz w:val="28"/>
          <w:szCs w:val="28"/>
        </w:rPr>
        <w:t>punktu</w:t>
      </w:r>
      <w:r w:rsidR="00476398">
        <w:rPr>
          <w:rFonts w:ascii="Times New Roman" w:eastAsia="Calibri" w:hAnsi="Times New Roman" w:cs="Times New Roman"/>
          <w:sz w:val="28"/>
          <w:szCs w:val="28"/>
        </w:rPr>
        <w:t xml:space="preserve"> </w:t>
      </w:r>
      <w:r w:rsidR="007D65CA" w:rsidRPr="001125F5">
        <w:rPr>
          <w:rFonts w:ascii="Times New Roman" w:eastAsia="Calibri" w:hAnsi="Times New Roman" w:cs="Times New Roman"/>
          <w:sz w:val="28"/>
          <w:szCs w:val="28"/>
        </w:rPr>
        <w:t>šādā redakcijā:</w:t>
      </w:r>
    </w:p>
    <w:p w14:paraId="3A61D1B7" w14:textId="77777777" w:rsidR="006C1CA2" w:rsidRDefault="006C1CA2" w:rsidP="00A33955">
      <w:pPr>
        <w:spacing w:after="0" w:line="240" w:lineRule="auto"/>
        <w:ind w:firstLine="720"/>
        <w:jc w:val="both"/>
        <w:rPr>
          <w:rFonts w:ascii="Times New Roman" w:eastAsia="Calibri" w:hAnsi="Times New Roman" w:cs="Times New Roman"/>
          <w:sz w:val="28"/>
          <w:szCs w:val="28"/>
        </w:rPr>
      </w:pPr>
    </w:p>
    <w:p w14:paraId="2458010E" w14:textId="5979BDFC" w:rsidR="00A33955" w:rsidRDefault="007D65CA" w:rsidP="00B26B32">
      <w:pPr>
        <w:spacing w:after="0" w:line="240" w:lineRule="auto"/>
        <w:ind w:firstLine="720"/>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006C1CA2">
        <w:rPr>
          <w:rFonts w:ascii="Times New Roman" w:eastAsia="Calibri" w:hAnsi="Times New Roman" w:cs="Times New Roman"/>
          <w:sz w:val="28"/>
          <w:szCs w:val="28"/>
        </w:rPr>
        <w:t>„</w:t>
      </w:r>
      <w:r w:rsidR="00476398">
        <w:rPr>
          <w:rFonts w:ascii="Times New Roman" w:eastAsia="Calibri" w:hAnsi="Times New Roman" w:cs="Times New Roman"/>
          <w:sz w:val="28"/>
          <w:szCs w:val="28"/>
        </w:rPr>
        <w:t>21.</w:t>
      </w:r>
      <w:r w:rsidR="00C32D61">
        <w:rPr>
          <w:rFonts w:ascii="Times New Roman" w:eastAsia="Calibri" w:hAnsi="Times New Roman" w:cs="Times New Roman"/>
          <w:sz w:val="28"/>
          <w:szCs w:val="28"/>
          <w:vertAlign w:val="superscript"/>
        </w:rPr>
        <w:t>1</w:t>
      </w:r>
      <w:r w:rsidR="00A1129B" w:rsidRPr="007A1C3B">
        <w:rPr>
          <w:rFonts w:ascii="Times New Roman" w:hAnsi="Times New Roman" w:cs="Times New Roman"/>
          <w:sz w:val="28"/>
          <w:szCs w:val="28"/>
        </w:rPr>
        <w:t>J</w:t>
      </w:r>
      <w:r w:rsidRPr="007A1C3B">
        <w:rPr>
          <w:rFonts w:ascii="Times New Roman" w:hAnsi="Times New Roman" w:cs="Times New Roman"/>
          <w:sz w:val="28"/>
          <w:szCs w:val="28"/>
        </w:rPr>
        <w:t>a iepakot</w:t>
      </w:r>
      <w:r w:rsidR="00A1129B" w:rsidRPr="00A1129B">
        <w:rPr>
          <w:rFonts w:ascii="Times New Roman" w:hAnsi="Times New Roman" w:cs="Times New Roman"/>
          <w:sz w:val="28"/>
          <w:szCs w:val="28"/>
        </w:rPr>
        <w:t xml:space="preserve">ājs maina mēslošanas līdzekļa </w:t>
      </w:r>
      <w:r w:rsidR="00A1129B">
        <w:rPr>
          <w:rFonts w:ascii="Times New Roman" w:hAnsi="Times New Roman" w:cs="Times New Roman"/>
          <w:sz w:val="28"/>
          <w:szCs w:val="28"/>
        </w:rPr>
        <w:t>vai</w:t>
      </w:r>
      <w:r w:rsidRPr="007A1C3B">
        <w:rPr>
          <w:rFonts w:ascii="Times New Roman" w:hAnsi="Times New Roman" w:cs="Times New Roman"/>
          <w:sz w:val="28"/>
          <w:szCs w:val="28"/>
        </w:rPr>
        <w:t xml:space="preserve"> substrāta</w:t>
      </w:r>
      <w:r w:rsidR="00EE38F9" w:rsidRPr="007A1C3B">
        <w:rPr>
          <w:rFonts w:ascii="Times New Roman" w:hAnsi="Times New Roman" w:cs="Times New Roman"/>
          <w:sz w:val="28"/>
          <w:szCs w:val="28"/>
        </w:rPr>
        <w:t xml:space="preserve"> </w:t>
      </w:r>
      <w:r w:rsidR="00EE38F9">
        <w:rPr>
          <w:rFonts w:ascii="Times New Roman" w:hAnsi="Times New Roman" w:cs="Times New Roman"/>
          <w:sz w:val="28"/>
          <w:szCs w:val="28"/>
        </w:rPr>
        <w:t>ražotāja vai ievedēja</w:t>
      </w:r>
      <w:r w:rsidR="00EE38F9" w:rsidRPr="007A1C3B">
        <w:rPr>
          <w:rFonts w:ascii="Times New Roman" w:hAnsi="Times New Roman" w:cs="Times New Roman"/>
          <w:sz w:val="28"/>
          <w:szCs w:val="28"/>
        </w:rPr>
        <w:t xml:space="preserve"> </w:t>
      </w:r>
      <w:r w:rsidRPr="007A1C3B">
        <w:rPr>
          <w:rFonts w:ascii="Times New Roman" w:hAnsi="Times New Roman" w:cs="Times New Roman"/>
          <w:sz w:val="28"/>
          <w:szCs w:val="28"/>
        </w:rPr>
        <w:t xml:space="preserve">reģistrācijas apliecībā norādīto nosaukumu, tas maksā valsts nodevu par mēslošanas līdzekļa vai substrāta reģistrāciju”. </w:t>
      </w:r>
    </w:p>
    <w:p w14:paraId="2BFB8260" w14:textId="77777777" w:rsidR="00EE38F9" w:rsidRDefault="00EE38F9" w:rsidP="00B26B32">
      <w:pPr>
        <w:spacing w:after="0" w:line="240" w:lineRule="auto"/>
        <w:ind w:firstLine="720"/>
        <w:jc w:val="both"/>
        <w:rPr>
          <w:rFonts w:ascii="Times New Roman" w:hAnsi="Times New Roman" w:cs="Times New Roman"/>
          <w:sz w:val="28"/>
          <w:szCs w:val="28"/>
        </w:rPr>
      </w:pPr>
    </w:p>
    <w:p w14:paraId="6AC55AD7" w14:textId="2494A236" w:rsidR="00EE38F9" w:rsidRPr="000F21AD" w:rsidRDefault="005944ED" w:rsidP="00B26B3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00EE38F9">
        <w:rPr>
          <w:rFonts w:ascii="Times New Roman" w:hAnsi="Times New Roman" w:cs="Times New Roman"/>
          <w:sz w:val="28"/>
          <w:szCs w:val="28"/>
        </w:rPr>
        <w:t xml:space="preserve">6. </w:t>
      </w:r>
      <w:r w:rsidR="000F21AD">
        <w:rPr>
          <w:rFonts w:ascii="Times New Roman" w:hAnsi="Times New Roman" w:cs="Times New Roman"/>
          <w:sz w:val="28"/>
          <w:szCs w:val="28"/>
        </w:rPr>
        <w:t>Papildināt 22.punktu aiz skaitļa „21.” ar vārdu un skaitli „un 21.</w:t>
      </w:r>
      <w:r w:rsidR="000F21AD">
        <w:rPr>
          <w:rFonts w:ascii="Times New Roman" w:hAnsi="Times New Roman" w:cs="Times New Roman"/>
          <w:sz w:val="28"/>
          <w:szCs w:val="28"/>
          <w:vertAlign w:val="superscript"/>
        </w:rPr>
        <w:t>1</w:t>
      </w:r>
      <w:r w:rsidR="000F21AD">
        <w:rPr>
          <w:rFonts w:ascii="Times New Roman" w:hAnsi="Times New Roman" w:cs="Times New Roman"/>
          <w:sz w:val="28"/>
          <w:szCs w:val="28"/>
        </w:rPr>
        <w:t>”</w:t>
      </w:r>
    </w:p>
    <w:p w14:paraId="248F7507" w14:textId="77777777" w:rsidR="00F70C03" w:rsidRDefault="00F70C03" w:rsidP="00F70C03">
      <w:pPr>
        <w:spacing w:after="0" w:line="240" w:lineRule="auto"/>
        <w:ind w:firstLine="720"/>
        <w:jc w:val="both"/>
        <w:rPr>
          <w:rFonts w:ascii="Times New Roman" w:eastAsia="Calibri" w:hAnsi="Times New Roman" w:cs="Times New Roman"/>
          <w:sz w:val="28"/>
          <w:szCs w:val="28"/>
        </w:rPr>
      </w:pPr>
    </w:p>
    <w:p w14:paraId="12D1A234" w14:textId="751FB653" w:rsidR="00F70C03" w:rsidRDefault="005944ED" w:rsidP="00F70C03">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0F21AD">
        <w:rPr>
          <w:rFonts w:ascii="Times New Roman" w:eastAsia="Calibri" w:hAnsi="Times New Roman" w:cs="Times New Roman"/>
          <w:sz w:val="28"/>
          <w:szCs w:val="28"/>
        </w:rPr>
        <w:t>7</w:t>
      </w:r>
      <w:r w:rsidR="00F70C03">
        <w:rPr>
          <w:rFonts w:ascii="Times New Roman" w:eastAsia="Calibri" w:hAnsi="Times New Roman" w:cs="Times New Roman"/>
          <w:sz w:val="28"/>
          <w:szCs w:val="28"/>
        </w:rPr>
        <w:t xml:space="preserve">. Aizstāt 24.punktā vārdus </w:t>
      </w:r>
      <w:r w:rsidR="0069162E">
        <w:rPr>
          <w:rFonts w:ascii="Times New Roman" w:eastAsia="Calibri" w:hAnsi="Times New Roman" w:cs="Times New Roman"/>
          <w:sz w:val="28"/>
          <w:szCs w:val="28"/>
        </w:rPr>
        <w:t xml:space="preserve">un skaitļus </w:t>
      </w:r>
      <w:r w:rsidR="00F70C03">
        <w:rPr>
          <w:rFonts w:ascii="Times New Roman" w:eastAsia="Calibri" w:hAnsi="Times New Roman" w:cs="Times New Roman"/>
          <w:sz w:val="28"/>
          <w:szCs w:val="28"/>
        </w:rPr>
        <w:t xml:space="preserve">“un regulā </w:t>
      </w:r>
      <w:r w:rsidR="006903D5">
        <w:rPr>
          <w:rFonts w:ascii="Times New Roman" w:eastAsia="Calibri" w:hAnsi="Times New Roman" w:cs="Times New Roman"/>
          <w:sz w:val="28"/>
          <w:szCs w:val="28"/>
        </w:rPr>
        <w:t>N</w:t>
      </w:r>
      <w:r w:rsidR="00F70C03">
        <w:rPr>
          <w:rFonts w:ascii="Times New Roman" w:eastAsia="Calibri" w:hAnsi="Times New Roman" w:cs="Times New Roman"/>
          <w:sz w:val="28"/>
          <w:szCs w:val="28"/>
        </w:rPr>
        <w:t>r.142/2011” ar vārdiem</w:t>
      </w:r>
      <w:r w:rsidR="0069162E">
        <w:rPr>
          <w:rFonts w:ascii="Times New Roman" w:eastAsia="Calibri" w:hAnsi="Times New Roman" w:cs="Times New Roman"/>
          <w:sz w:val="28"/>
          <w:szCs w:val="28"/>
        </w:rPr>
        <w:t xml:space="preserve"> un skaitļiem</w:t>
      </w:r>
      <w:r w:rsidR="00F70C03">
        <w:rPr>
          <w:rFonts w:ascii="Times New Roman" w:eastAsia="Calibri" w:hAnsi="Times New Roman" w:cs="Times New Roman"/>
          <w:sz w:val="28"/>
          <w:szCs w:val="28"/>
        </w:rPr>
        <w:t xml:space="preserve"> “regulā Nr.142/2011 un regulā Nr.8</w:t>
      </w:r>
      <w:r w:rsidR="006903D5">
        <w:rPr>
          <w:rFonts w:ascii="Times New Roman" w:eastAsia="Calibri" w:hAnsi="Times New Roman" w:cs="Times New Roman"/>
          <w:sz w:val="28"/>
          <w:szCs w:val="28"/>
        </w:rPr>
        <w:t>89</w:t>
      </w:r>
      <w:r w:rsidR="00F70C03">
        <w:rPr>
          <w:rFonts w:ascii="Times New Roman" w:eastAsia="Calibri" w:hAnsi="Times New Roman" w:cs="Times New Roman"/>
          <w:sz w:val="28"/>
          <w:szCs w:val="28"/>
        </w:rPr>
        <w:t>/200</w:t>
      </w:r>
      <w:r w:rsidR="006903D5">
        <w:rPr>
          <w:rFonts w:ascii="Times New Roman" w:eastAsia="Calibri" w:hAnsi="Times New Roman" w:cs="Times New Roman"/>
          <w:sz w:val="28"/>
          <w:szCs w:val="28"/>
        </w:rPr>
        <w:t>8</w:t>
      </w:r>
      <w:r w:rsidR="00F70C03">
        <w:rPr>
          <w:rFonts w:ascii="Times New Roman" w:eastAsia="Calibri" w:hAnsi="Times New Roman" w:cs="Times New Roman"/>
          <w:sz w:val="28"/>
          <w:szCs w:val="28"/>
        </w:rPr>
        <w:t>”.</w:t>
      </w:r>
      <w:r w:rsidR="00085B49">
        <w:rPr>
          <w:rFonts w:ascii="Times New Roman" w:eastAsia="Calibri" w:hAnsi="Times New Roman" w:cs="Times New Roman"/>
          <w:sz w:val="28"/>
          <w:szCs w:val="28"/>
        </w:rPr>
        <w:t xml:space="preserve"> </w:t>
      </w:r>
    </w:p>
    <w:p w14:paraId="3B916514" w14:textId="77777777" w:rsidR="000F21AD" w:rsidRDefault="000F21AD" w:rsidP="00F70C03">
      <w:pPr>
        <w:spacing w:after="0" w:line="240" w:lineRule="auto"/>
        <w:ind w:firstLine="720"/>
        <w:jc w:val="both"/>
        <w:rPr>
          <w:rFonts w:ascii="Times New Roman" w:eastAsia="Calibri" w:hAnsi="Times New Roman" w:cs="Times New Roman"/>
          <w:sz w:val="28"/>
          <w:szCs w:val="28"/>
        </w:rPr>
      </w:pPr>
    </w:p>
    <w:p w14:paraId="09D599D1" w14:textId="5CA27DA5" w:rsidR="000F21AD" w:rsidRDefault="000F21AD" w:rsidP="000F21A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5944ED">
        <w:rPr>
          <w:rFonts w:ascii="Times New Roman" w:eastAsia="Calibri" w:hAnsi="Times New Roman" w:cs="Times New Roman"/>
          <w:sz w:val="28"/>
          <w:szCs w:val="28"/>
        </w:rPr>
        <w:t>1.</w:t>
      </w:r>
      <w:r>
        <w:rPr>
          <w:rFonts w:ascii="Times New Roman" w:eastAsia="Calibri" w:hAnsi="Times New Roman" w:cs="Times New Roman"/>
          <w:sz w:val="28"/>
          <w:szCs w:val="28"/>
        </w:rPr>
        <w:t>8. Svītrot 29.punktā vārdus ,,divu nedēļu laikā”.</w:t>
      </w:r>
    </w:p>
    <w:p w14:paraId="5F1E7E80" w14:textId="31D900EC" w:rsidR="00E112DB" w:rsidRDefault="000F21AD" w:rsidP="009356EB">
      <w:pPr>
        <w:spacing w:after="0" w:line="240" w:lineRule="auto"/>
        <w:ind w:firstLine="720"/>
        <w:rPr>
          <w:rFonts w:ascii="Times New Roman" w:eastAsia="Times New Roman" w:hAnsi="Times New Roman" w:cs="Times New Roman"/>
          <w:sz w:val="28"/>
          <w:szCs w:val="28"/>
        </w:rPr>
      </w:pPr>
      <w:bookmarkStart w:id="0" w:name="p31.2"/>
      <w:bookmarkStart w:id="1" w:name="piel13"/>
      <w:bookmarkStart w:id="2" w:name="563330"/>
      <w:bookmarkStart w:id="3" w:name="piel14"/>
      <w:bookmarkStart w:id="4" w:name="563334"/>
      <w:bookmarkEnd w:id="0"/>
      <w:bookmarkEnd w:id="1"/>
      <w:bookmarkEnd w:id="2"/>
      <w:bookmarkEnd w:id="3"/>
      <w:bookmarkEnd w:id="4"/>
      <w:r>
        <w:rPr>
          <w:rFonts w:ascii="Times New Roman" w:eastAsia="Times New Roman" w:hAnsi="Times New Roman" w:cs="Times New Roman"/>
          <w:sz w:val="28"/>
          <w:szCs w:val="28"/>
        </w:rPr>
        <w:t xml:space="preserve"> </w:t>
      </w:r>
    </w:p>
    <w:p w14:paraId="080CE0EF" w14:textId="1A977287" w:rsidR="0094380C" w:rsidRDefault="005944ED" w:rsidP="009075A6">
      <w:pPr>
        <w:ind w:left="1080" w:hanging="360"/>
        <w:jc w:val="both"/>
        <w:rPr>
          <w:rFonts w:ascii="Times New Roman" w:hAnsi="Times New Roman" w:cs="Times New Roman"/>
          <w:iCs/>
          <w:sz w:val="28"/>
          <w:szCs w:val="28"/>
        </w:rPr>
      </w:pPr>
      <w:r>
        <w:rPr>
          <w:rFonts w:ascii="Times New Roman" w:hAnsi="Times New Roman" w:cs="Times New Roman"/>
          <w:iCs/>
          <w:sz w:val="28"/>
          <w:szCs w:val="28"/>
        </w:rPr>
        <w:t>1.</w:t>
      </w:r>
      <w:r w:rsidR="000F21AD">
        <w:rPr>
          <w:rFonts w:ascii="Times New Roman" w:hAnsi="Times New Roman" w:cs="Times New Roman"/>
          <w:iCs/>
          <w:sz w:val="28"/>
          <w:szCs w:val="28"/>
        </w:rPr>
        <w:t>9</w:t>
      </w:r>
      <w:r w:rsidR="00E112DB">
        <w:rPr>
          <w:rFonts w:ascii="Times New Roman" w:hAnsi="Times New Roman" w:cs="Times New Roman"/>
          <w:iCs/>
          <w:sz w:val="28"/>
          <w:szCs w:val="28"/>
        </w:rPr>
        <w:t xml:space="preserve">. </w:t>
      </w:r>
      <w:r w:rsidR="001E0770">
        <w:rPr>
          <w:rFonts w:ascii="Times New Roman" w:hAnsi="Times New Roman" w:cs="Times New Roman"/>
          <w:iCs/>
          <w:sz w:val="28"/>
          <w:szCs w:val="28"/>
        </w:rPr>
        <w:t xml:space="preserve">Izteikt </w:t>
      </w:r>
      <w:r w:rsidR="00F829E5" w:rsidRPr="00F829E5">
        <w:rPr>
          <w:rFonts w:ascii="Times New Roman" w:hAnsi="Times New Roman" w:cs="Times New Roman"/>
          <w:iCs/>
          <w:sz w:val="28"/>
          <w:szCs w:val="28"/>
        </w:rPr>
        <w:t xml:space="preserve">36.punktu </w:t>
      </w:r>
      <w:r w:rsidR="001E0770">
        <w:rPr>
          <w:rFonts w:ascii="Times New Roman" w:hAnsi="Times New Roman" w:cs="Times New Roman"/>
          <w:iCs/>
          <w:sz w:val="28"/>
          <w:szCs w:val="28"/>
        </w:rPr>
        <w:t>šādā redakcijā:</w:t>
      </w:r>
    </w:p>
    <w:p w14:paraId="60C5C8FE" w14:textId="77777777" w:rsidR="009075A6" w:rsidRDefault="0094380C" w:rsidP="009075A6">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ab/>
      </w:r>
      <w:r w:rsidR="009075A6">
        <w:rPr>
          <w:rFonts w:ascii="Times New Roman" w:hAnsi="Times New Roman" w:cs="Times New Roman"/>
          <w:iCs/>
          <w:sz w:val="28"/>
          <w:szCs w:val="28"/>
        </w:rPr>
        <w:t>„</w:t>
      </w:r>
      <w:r w:rsidR="009075A6" w:rsidRPr="00BB2F84">
        <w:rPr>
          <w:rFonts w:ascii="Times New Roman" w:hAnsi="Times New Roman" w:cs="Times New Roman"/>
          <w:iCs/>
          <w:sz w:val="28"/>
          <w:szCs w:val="28"/>
        </w:rPr>
        <w:t xml:space="preserve">36. </w:t>
      </w:r>
      <w:r w:rsidR="009075A6" w:rsidRPr="00B650AA">
        <w:rPr>
          <w:rFonts w:ascii="Times New Roman" w:hAnsi="Times New Roman" w:cs="Times New Roman"/>
          <w:sz w:val="28"/>
          <w:szCs w:val="28"/>
          <w:shd w:val="clear" w:color="auto" w:fill="FFFFFF"/>
        </w:rPr>
        <w:t>Dienests 20 darbdienu laikā pēc šo noteikumu </w:t>
      </w:r>
      <w:hyperlink r:id="rId11" w:anchor="p34" w:history="1">
        <w:r w:rsidR="009075A6" w:rsidRPr="00AF5237">
          <w:rPr>
            <w:rStyle w:val="Hipersaite"/>
            <w:rFonts w:ascii="Times New Roman" w:hAnsi="Times New Roman" w:cs="Times New Roman"/>
            <w:color w:val="auto"/>
            <w:sz w:val="28"/>
            <w:szCs w:val="28"/>
            <w:u w:val="none"/>
            <w:shd w:val="clear" w:color="auto" w:fill="FFFFFF"/>
          </w:rPr>
          <w:t>34. punktā</w:t>
        </w:r>
      </w:hyperlink>
      <w:r w:rsidR="009075A6" w:rsidRPr="008E5646">
        <w:rPr>
          <w:rFonts w:ascii="Times New Roman" w:hAnsi="Times New Roman" w:cs="Times New Roman"/>
          <w:sz w:val="28"/>
          <w:szCs w:val="28"/>
          <w:u w:val="single"/>
          <w:shd w:val="clear" w:color="auto" w:fill="FFFFFF"/>
        </w:rPr>
        <w:t> </w:t>
      </w:r>
      <w:r w:rsidR="009075A6" w:rsidRPr="00B650AA">
        <w:rPr>
          <w:rFonts w:ascii="Times New Roman" w:hAnsi="Times New Roman" w:cs="Times New Roman"/>
          <w:sz w:val="28"/>
          <w:szCs w:val="28"/>
          <w:shd w:val="clear" w:color="auto" w:fill="FFFFFF"/>
        </w:rPr>
        <w:t xml:space="preserve">minēto dokumentu saņemšanas informāciju par paziņoto mēslošanas līdzekli un substrātu iekļauj paziņoto mēslošanas līdzekļu un substrātu sarakstā. </w:t>
      </w:r>
      <w:r w:rsidR="009075A6">
        <w:rPr>
          <w:rFonts w:ascii="Times New Roman" w:hAnsi="Times New Roman" w:cs="Times New Roman"/>
          <w:sz w:val="28"/>
          <w:szCs w:val="28"/>
          <w:shd w:val="clear" w:color="auto" w:fill="FFFFFF"/>
        </w:rPr>
        <w:t>D</w:t>
      </w:r>
      <w:r w:rsidR="009075A6" w:rsidRPr="00B650AA">
        <w:rPr>
          <w:rFonts w:ascii="Times New Roman" w:hAnsi="Times New Roman" w:cs="Times New Roman"/>
          <w:sz w:val="28"/>
          <w:szCs w:val="28"/>
          <w:shd w:val="clear" w:color="auto" w:fill="FFFFFF"/>
        </w:rPr>
        <w:t xml:space="preserve">ienests </w:t>
      </w:r>
      <w:r w:rsidR="009075A6">
        <w:rPr>
          <w:rFonts w:ascii="Times New Roman" w:hAnsi="Times New Roman" w:cs="Times New Roman"/>
          <w:sz w:val="28"/>
          <w:szCs w:val="28"/>
          <w:shd w:val="clear" w:color="auto" w:fill="FFFFFF"/>
        </w:rPr>
        <w:t>s</w:t>
      </w:r>
      <w:r w:rsidR="009075A6" w:rsidRPr="00B650AA">
        <w:rPr>
          <w:rFonts w:ascii="Times New Roman" w:hAnsi="Times New Roman" w:cs="Times New Roman"/>
          <w:sz w:val="28"/>
          <w:szCs w:val="28"/>
          <w:shd w:val="clear" w:color="auto" w:fill="FFFFFF"/>
        </w:rPr>
        <w:t>avā tīmekļvietnē norāda atzītā mēslošanas līdzekļa vai substrāta grupu (ja tā norādīta dalībvalsts apliecinājumā</w:t>
      </w:r>
      <w:r w:rsidR="009075A6">
        <w:rPr>
          <w:rFonts w:ascii="Times New Roman" w:hAnsi="Times New Roman" w:cs="Times New Roman"/>
          <w:sz w:val="28"/>
          <w:szCs w:val="28"/>
          <w:shd w:val="clear" w:color="auto" w:fill="FFFFFF"/>
        </w:rPr>
        <w:t>)</w:t>
      </w:r>
      <w:r w:rsidR="009075A6" w:rsidRPr="00B650AA">
        <w:rPr>
          <w:rFonts w:ascii="Times New Roman" w:hAnsi="Times New Roman" w:cs="Times New Roman"/>
          <w:sz w:val="28"/>
          <w:szCs w:val="28"/>
          <w:shd w:val="clear" w:color="auto" w:fill="FFFFFF"/>
        </w:rPr>
        <w:t xml:space="preserve"> un tirdzniecības nosaukumu, ražotāju, iesniedzēju, dalībvalsti, kas to atzinusi, un attiecīgās dalībvalsts kompetentās iestādes vai ražotāja apliecinājuma datumu un numuru (ja tāds ir), kā arī apliecinājuma derīguma termiņu (ja tāds ir norādīts) un atzīšanas datumu Latvijā</w:t>
      </w:r>
      <w:r w:rsidR="009075A6">
        <w:rPr>
          <w:rFonts w:ascii="Times New Roman" w:hAnsi="Times New Roman" w:cs="Times New Roman"/>
          <w:sz w:val="28"/>
          <w:szCs w:val="28"/>
          <w:shd w:val="clear" w:color="auto" w:fill="FFFFFF"/>
        </w:rPr>
        <w:t>.”;</w:t>
      </w:r>
    </w:p>
    <w:p w14:paraId="45ECF826" w14:textId="77777777" w:rsidR="00591AF1" w:rsidRDefault="00591AF1" w:rsidP="00B650AA">
      <w:pPr>
        <w:spacing w:after="0" w:line="240" w:lineRule="auto"/>
        <w:jc w:val="both"/>
        <w:rPr>
          <w:rFonts w:ascii="Times New Roman" w:hAnsi="Times New Roman" w:cs="Times New Roman"/>
          <w:iCs/>
          <w:sz w:val="28"/>
          <w:szCs w:val="28"/>
        </w:rPr>
      </w:pPr>
    </w:p>
    <w:p w14:paraId="711DDDC7" w14:textId="021E43B6" w:rsidR="0094380C" w:rsidRDefault="00591AF1" w:rsidP="00B650AA">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ab/>
      </w:r>
      <w:r w:rsidR="005944ED">
        <w:rPr>
          <w:rFonts w:ascii="Times New Roman" w:hAnsi="Times New Roman" w:cs="Times New Roman"/>
          <w:iCs/>
          <w:sz w:val="28"/>
          <w:szCs w:val="28"/>
        </w:rPr>
        <w:t>1.</w:t>
      </w:r>
      <w:r w:rsidR="00BE581C">
        <w:rPr>
          <w:rFonts w:ascii="Times New Roman" w:hAnsi="Times New Roman" w:cs="Times New Roman"/>
          <w:iCs/>
          <w:sz w:val="28"/>
          <w:szCs w:val="28"/>
        </w:rPr>
        <w:t>10</w:t>
      </w:r>
      <w:r w:rsidR="0094380C">
        <w:rPr>
          <w:rFonts w:ascii="Times New Roman" w:hAnsi="Times New Roman" w:cs="Times New Roman"/>
          <w:iCs/>
          <w:sz w:val="28"/>
          <w:szCs w:val="28"/>
        </w:rPr>
        <w:t>. Papildināt noteikumus ar 36.</w:t>
      </w:r>
      <w:r w:rsidR="0094380C">
        <w:rPr>
          <w:rFonts w:ascii="Times New Roman" w:hAnsi="Times New Roman" w:cs="Times New Roman"/>
          <w:iCs/>
          <w:sz w:val="28"/>
          <w:szCs w:val="28"/>
          <w:vertAlign w:val="superscript"/>
        </w:rPr>
        <w:t xml:space="preserve">1 </w:t>
      </w:r>
      <w:r w:rsidR="0094380C">
        <w:rPr>
          <w:rFonts w:ascii="Times New Roman" w:hAnsi="Times New Roman" w:cs="Times New Roman"/>
          <w:iCs/>
          <w:sz w:val="28"/>
          <w:szCs w:val="28"/>
        </w:rPr>
        <w:t>punktu šādā redakcijā:</w:t>
      </w:r>
    </w:p>
    <w:p w14:paraId="76BC0CC0" w14:textId="1CDA01CD" w:rsidR="0094380C" w:rsidRPr="0094380C" w:rsidRDefault="0094380C" w:rsidP="00B650AA">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ab/>
        <w:t>„36.</w:t>
      </w:r>
      <w:r>
        <w:rPr>
          <w:rFonts w:ascii="Times New Roman" w:hAnsi="Times New Roman" w:cs="Times New Roman"/>
          <w:iCs/>
          <w:sz w:val="28"/>
          <w:szCs w:val="28"/>
          <w:vertAlign w:val="superscript"/>
        </w:rPr>
        <w:t xml:space="preserve">1 </w:t>
      </w:r>
      <w:r w:rsidRPr="0094380C">
        <w:rPr>
          <w:rFonts w:ascii="Times New Roman" w:hAnsi="Times New Roman" w:cs="Times New Roman"/>
          <w:iCs/>
          <w:sz w:val="28"/>
          <w:szCs w:val="28"/>
        </w:rPr>
        <w:t xml:space="preserve">Grozījumus paziņoto mēslošanas līdzekļu un substrātu sarakstā dienests </w:t>
      </w:r>
      <w:r w:rsidR="009075A6">
        <w:rPr>
          <w:rFonts w:ascii="Times New Roman" w:hAnsi="Times New Roman" w:cs="Times New Roman"/>
          <w:iCs/>
          <w:sz w:val="28"/>
          <w:szCs w:val="28"/>
        </w:rPr>
        <w:t>izdara</w:t>
      </w:r>
      <w:r w:rsidR="00BE581C">
        <w:rPr>
          <w:rFonts w:ascii="Times New Roman" w:hAnsi="Times New Roman" w:cs="Times New Roman"/>
          <w:iCs/>
          <w:sz w:val="28"/>
          <w:szCs w:val="28"/>
        </w:rPr>
        <w:t>,</w:t>
      </w:r>
      <w:r w:rsidRPr="0094380C">
        <w:rPr>
          <w:rFonts w:ascii="Times New Roman" w:hAnsi="Times New Roman" w:cs="Times New Roman"/>
          <w:iCs/>
          <w:sz w:val="28"/>
          <w:szCs w:val="28"/>
        </w:rPr>
        <w:t xml:space="preserve"> pamatojoties uz ražotāja vai ievedēja iesniegumu un tam pievienotajiem dokumentiem</w:t>
      </w:r>
      <w:r>
        <w:rPr>
          <w:rFonts w:ascii="Times New Roman" w:hAnsi="Times New Roman" w:cs="Times New Roman"/>
          <w:iCs/>
          <w:sz w:val="28"/>
          <w:szCs w:val="28"/>
        </w:rPr>
        <w:t>.</w:t>
      </w:r>
      <w:r w:rsidR="00E12E52">
        <w:rPr>
          <w:rFonts w:ascii="Times New Roman" w:hAnsi="Times New Roman" w:cs="Times New Roman"/>
          <w:iCs/>
          <w:sz w:val="28"/>
          <w:szCs w:val="28"/>
        </w:rPr>
        <w:t>”</w:t>
      </w:r>
      <w:r>
        <w:rPr>
          <w:rFonts w:ascii="Times New Roman" w:hAnsi="Times New Roman" w:cs="Times New Roman"/>
          <w:iCs/>
          <w:sz w:val="28"/>
          <w:szCs w:val="28"/>
        </w:rPr>
        <w:t xml:space="preserve"> </w:t>
      </w:r>
    </w:p>
    <w:p w14:paraId="45B3C3BD" w14:textId="77777777" w:rsidR="001577D3" w:rsidRDefault="001577D3" w:rsidP="006C780C">
      <w:pPr>
        <w:spacing w:after="0" w:line="240" w:lineRule="auto"/>
        <w:ind w:firstLine="720"/>
        <w:rPr>
          <w:rFonts w:ascii="Times New Roman" w:eastAsia="Times New Roman" w:hAnsi="Times New Roman" w:cs="Times New Roman"/>
          <w:sz w:val="28"/>
          <w:szCs w:val="28"/>
        </w:rPr>
      </w:pPr>
    </w:p>
    <w:p w14:paraId="1C68F68A" w14:textId="5E183E29" w:rsidR="001577D3" w:rsidRDefault="005944ED" w:rsidP="006C780C">
      <w:pPr>
        <w:spacing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12E52">
        <w:rPr>
          <w:rFonts w:ascii="Times New Roman" w:eastAsia="Times New Roman" w:hAnsi="Times New Roman" w:cs="Times New Roman"/>
          <w:sz w:val="28"/>
          <w:szCs w:val="28"/>
        </w:rPr>
        <w:t>11</w:t>
      </w:r>
      <w:r w:rsidR="00BA5F7F">
        <w:rPr>
          <w:rFonts w:ascii="Times New Roman" w:eastAsia="Times New Roman" w:hAnsi="Times New Roman" w:cs="Times New Roman"/>
          <w:sz w:val="28"/>
          <w:szCs w:val="28"/>
        </w:rPr>
        <w:t>.</w:t>
      </w:r>
      <w:r w:rsidR="001577D3">
        <w:rPr>
          <w:rFonts w:ascii="Times New Roman" w:eastAsia="Times New Roman" w:hAnsi="Times New Roman" w:cs="Times New Roman"/>
          <w:sz w:val="28"/>
          <w:szCs w:val="28"/>
        </w:rPr>
        <w:t xml:space="preserve"> Papildināt noteikumus ar  IV</w:t>
      </w:r>
      <w:r w:rsidR="0069162E">
        <w:rPr>
          <w:rFonts w:ascii="Times New Roman" w:eastAsia="Times New Roman" w:hAnsi="Times New Roman" w:cs="Times New Roman"/>
          <w:sz w:val="28"/>
          <w:szCs w:val="28"/>
        </w:rPr>
        <w:t>.</w:t>
      </w:r>
      <w:r w:rsidR="001577D3">
        <w:rPr>
          <w:rFonts w:ascii="Times New Roman" w:eastAsia="Times New Roman" w:hAnsi="Times New Roman" w:cs="Times New Roman"/>
          <w:sz w:val="28"/>
          <w:szCs w:val="28"/>
          <w:vertAlign w:val="superscript"/>
        </w:rPr>
        <w:t>1</w:t>
      </w:r>
      <w:r w:rsidR="001577D3">
        <w:rPr>
          <w:rFonts w:ascii="Times New Roman" w:eastAsia="Times New Roman" w:hAnsi="Times New Roman" w:cs="Times New Roman"/>
          <w:sz w:val="28"/>
          <w:szCs w:val="28"/>
        </w:rPr>
        <w:t xml:space="preserve"> nodaļu šādā redakcijā:</w:t>
      </w:r>
    </w:p>
    <w:p w14:paraId="5A3BF542" w14:textId="77777777" w:rsidR="006C1CA2" w:rsidRDefault="006C1CA2" w:rsidP="006C780C">
      <w:pPr>
        <w:spacing w:after="0" w:line="240" w:lineRule="auto"/>
        <w:ind w:firstLine="720"/>
        <w:rPr>
          <w:rFonts w:ascii="Times New Roman" w:eastAsia="Times New Roman" w:hAnsi="Times New Roman" w:cs="Times New Roman"/>
          <w:sz w:val="28"/>
          <w:szCs w:val="28"/>
        </w:rPr>
      </w:pPr>
    </w:p>
    <w:p w14:paraId="118E4976" w14:textId="48D789ED" w:rsidR="001577D3" w:rsidRPr="006C1CA2" w:rsidRDefault="001577D3" w:rsidP="006C1CA2">
      <w:pPr>
        <w:spacing w:after="0" w:line="240" w:lineRule="auto"/>
        <w:ind w:firstLine="720"/>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w:t>
      </w:r>
      <w:r w:rsidRPr="006C1CA2">
        <w:rPr>
          <w:rFonts w:ascii="Times New Roman" w:eastAsia="Times New Roman" w:hAnsi="Times New Roman" w:cs="Times New Roman"/>
          <w:b/>
          <w:sz w:val="28"/>
          <w:szCs w:val="28"/>
        </w:rPr>
        <w:t>IV</w:t>
      </w:r>
      <w:r w:rsidR="0069162E">
        <w:rPr>
          <w:rFonts w:ascii="Times New Roman" w:eastAsia="Times New Roman" w:hAnsi="Times New Roman" w:cs="Times New Roman"/>
          <w:b/>
          <w:sz w:val="28"/>
          <w:szCs w:val="28"/>
        </w:rPr>
        <w:t>.</w:t>
      </w:r>
      <w:r w:rsidRPr="006C1CA2">
        <w:rPr>
          <w:rFonts w:ascii="Times New Roman" w:eastAsia="Times New Roman" w:hAnsi="Times New Roman" w:cs="Times New Roman"/>
          <w:b/>
          <w:sz w:val="28"/>
          <w:szCs w:val="28"/>
          <w:vertAlign w:val="superscript"/>
        </w:rPr>
        <w:t xml:space="preserve">1 </w:t>
      </w:r>
      <w:r w:rsidRPr="006C1CA2">
        <w:rPr>
          <w:rFonts w:ascii="Times New Roman" w:eastAsia="Times New Roman" w:hAnsi="Times New Roman" w:cs="Times New Roman"/>
          <w:b/>
          <w:sz w:val="28"/>
          <w:szCs w:val="28"/>
        </w:rPr>
        <w:t xml:space="preserve"> Mēslošanas līdzekļa un substrāta izvērtēšana </w:t>
      </w:r>
      <w:r w:rsidR="00BE581C">
        <w:rPr>
          <w:rFonts w:ascii="Times New Roman" w:eastAsia="Times New Roman" w:hAnsi="Times New Roman" w:cs="Times New Roman"/>
          <w:b/>
          <w:sz w:val="28"/>
          <w:szCs w:val="28"/>
        </w:rPr>
        <w:t xml:space="preserve">izmantošanai </w:t>
      </w:r>
      <w:r w:rsidRPr="006C1CA2">
        <w:rPr>
          <w:rFonts w:ascii="Times New Roman" w:eastAsia="Times New Roman" w:hAnsi="Times New Roman" w:cs="Times New Roman"/>
          <w:b/>
          <w:sz w:val="28"/>
          <w:szCs w:val="28"/>
        </w:rPr>
        <w:t xml:space="preserve"> bioloģiskajā lauksaimniecībā</w:t>
      </w:r>
    </w:p>
    <w:p w14:paraId="493CD5D1" w14:textId="77777777" w:rsidR="006C1CA2" w:rsidRDefault="006C1CA2" w:rsidP="006C1CA2">
      <w:pPr>
        <w:spacing w:after="0" w:line="240" w:lineRule="auto"/>
        <w:ind w:firstLine="720"/>
        <w:jc w:val="both"/>
        <w:rPr>
          <w:rFonts w:ascii="Times New Roman" w:eastAsia="Times New Roman" w:hAnsi="Times New Roman" w:cs="Times New Roman"/>
          <w:sz w:val="28"/>
          <w:szCs w:val="28"/>
        </w:rPr>
      </w:pPr>
    </w:p>
    <w:p w14:paraId="7149A451" w14:textId="54C04907" w:rsidR="00FA0212" w:rsidRDefault="001577D3" w:rsidP="006C1CA2">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39. </w:t>
      </w:r>
      <w:r>
        <w:rPr>
          <w:rFonts w:ascii="Times New Roman" w:eastAsia="Times New Roman" w:hAnsi="Times New Roman" w:cs="Times New Roman"/>
          <w:sz w:val="28"/>
          <w:szCs w:val="28"/>
          <w:vertAlign w:val="superscript"/>
        </w:rPr>
        <w:t xml:space="preserve">1 </w:t>
      </w:r>
      <w:r>
        <w:rPr>
          <w:rFonts w:ascii="Times New Roman" w:eastAsia="Times New Roman" w:hAnsi="Times New Roman" w:cs="Times New Roman"/>
          <w:sz w:val="28"/>
          <w:szCs w:val="28"/>
        </w:rPr>
        <w:t xml:space="preserve">Dienests izvērtē mēslošanas līdzekļa un substrāta atbilstību </w:t>
      </w:r>
      <w:r w:rsidRPr="001577D3">
        <w:rPr>
          <w:rFonts w:ascii="Times New Roman" w:eastAsia="Times New Roman" w:hAnsi="Times New Roman" w:cs="Times New Roman"/>
          <w:sz w:val="28"/>
          <w:szCs w:val="28"/>
        </w:rPr>
        <w:t>regula</w:t>
      </w:r>
      <w:r>
        <w:rPr>
          <w:rFonts w:ascii="Times New Roman" w:eastAsia="Times New Roman" w:hAnsi="Times New Roman" w:cs="Times New Roman"/>
          <w:sz w:val="28"/>
          <w:szCs w:val="28"/>
        </w:rPr>
        <w:t xml:space="preserve">s Nr. 889/2008 </w:t>
      </w:r>
      <w:r w:rsidR="0069162E">
        <w:rPr>
          <w:rFonts w:ascii="Times New Roman" w:eastAsia="Times New Roman" w:hAnsi="Times New Roman" w:cs="Times New Roman"/>
          <w:sz w:val="28"/>
          <w:szCs w:val="28"/>
        </w:rPr>
        <w:t xml:space="preserve"> I</w:t>
      </w:r>
      <w:r w:rsidR="00267A7F">
        <w:rPr>
          <w:rFonts w:ascii="Times New Roman" w:eastAsia="Times New Roman" w:hAnsi="Times New Roman" w:cs="Times New Roman"/>
          <w:sz w:val="28"/>
          <w:szCs w:val="28"/>
        </w:rPr>
        <w:t xml:space="preserve"> </w:t>
      </w:r>
      <w:r w:rsidRPr="001577D3">
        <w:rPr>
          <w:rFonts w:ascii="Times New Roman" w:eastAsia="Times New Roman" w:hAnsi="Times New Roman" w:cs="Times New Roman"/>
          <w:sz w:val="28"/>
          <w:szCs w:val="28"/>
        </w:rPr>
        <w:t>pielikuma prasībām</w:t>
      </w:r>
      <w:r w:rsidR="00BE581C">
        <w:rPr>
          <w:rFonts w:ascii="Times New Roman" w:eastAsia="Times New Roman" w:hAnsi="Times New Roman" w:cs="Times New Roman"/>
          <w:sz w:val="28"/>
          <w:szCs w:val="28"/>
        </w:rPr>
        <w:t>.</w:t>
      </w:r>
    </w:p>
    <w:p w14:paraId="04AA11C4" w14:textId="77777777" w:rsidR="00591AF1" w:rsidRDefault="00591AF1" w:rsidP="006C1CA2">
      <w:pPr>
        <w:spacing w:after="0" w:line="240" w:lineRule="auto"/>
        <w:ind w:firstLine="720"/>
        <w:jc w:val="both"/>
        <w:rPr>
          <w:rFonts w:ascii="Times New Roman" w:eastAsia="Times New Roman" w:hAnsi="Times New Roman" w:cs="Times New Roman"/>
          <w:sz w:val="28"/>
          <w:szCs w:val="28"/>
        </w:rPr>
      </w:pPr>
    </w:p>
    <w:p w14:paraId="10E9DF3A" w14:textId="2FB14859" w:rsidR="00BE581C" w:rsidRDefault="00BE581C" w:rsidP="00BE581C">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lastRenderedPageBreak/>
        <w:tab/>
        <w:t>39.</w:t>
      </w:r>
      <w:r w:rsidRPr="00E96B3E">
        <w:rPr>
          <w:rFonts w:ascii="Times New Roman" w:hAnsi="Times New Roman" w:cs="Times New Roman"/>
          <w:iCs/>
          <w:sz w:val="28"/>
          <w:szCs w:val="28"/>
          <w:vertAlign w:val="superscript"/>
        </w:rPr>
        <w:t>2</w:t>
      </w:r>
      <w:r>
        <w:rPr>
          <w:rFonts w:ascii="Times New Roman" w:hAnsi="Times New Roman" w:cs="Times New Roman"/>
          <w:iCs/>
          <w:sz w:val="28"/>
          <w:szCs w:val="28"/>
        </w:rPr>
        <w:t xml:space="preserve"> Lai dienests izvērtētu mēslošanas līdzekļa vai substrāta atbilstību regulas Nr.889/2008 I pielikuma prasībām, persona, kas ir atbildīga par mēslošanas līdzekļa vai substrāta laišanu apritē, dienestā iesniedz:</w:t>
      </w:r>
    </w:p>
    <w:p w14:paraId="772570D6" w14:textId="64BCBE5C" w:rsidR="00BE581C" w:rsidRDefault="00BE581C" w:rsidP="00BE581C">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ab/>
        <w:t>39.</w:t>
      </w:r>
      <w:r w:rsidRPr="00E96B3E">
        <w:rPr>
          <w:rFonts w:ascii="Times New Roman" w:hAnsi="Times New Roman" w:cs="Times New Roman"/>
          <w:iCs/>
          <w:sz w:val="28"/>
          <w:szCs w:val="28"/>
          <w:vertAlign w:val="superscript"/>
        </w:rPr>
        <w:t>2</w:t>
      </w:r>
      <w:r>
        <w:rPr>
          <w:rFonts w:ascii="Times New Roman" w:hAnsi="Times New Roman" w:cs="Times New Roman"/>
          <w:iCs/>
          <w:sz w:val="28"/>
          <w:szCs w:val="28"/>
        </w:rPr>
        <w:t>1. iesniegumu</w:t>
      </w:r>
      <w:r w:rsidR="006C7FE3">
        <w:rPr>
          <w:rFonts w:ascii="Times New Roman" w:hAnsi="Times New Roman" w:cs="Times New Roman"/>
          <w:iCs/>
          <w:sz w:val="28"/>
          <w:szCs w:val="28"/>
        </w:rPr>
        <w:t xml:space="preserve"> (11.</w:t>
      </w:r>
      <w:r w:rsidR="006C7FE3">
        <w:rPr>
          <w:rFonts w:ascii="Times New Roman" w:hAnsi="Times New Roman" w:cs="Times New Roman"/>
          <w:iCs/>
          <w:sz w:val="28"/>
          <w:szCs w:val="28"/>
          <w:vertAlign w:val="superscript"/>
        </w:rPr>
        <w:t xml:space="preserve">1 </w:t>
      </w:r>
      <w:r w:rsidR="006C7FE3">
        <w:rPr>
          <w:rFonts w:ascii="Times New Roman" w:hAnsi="Times New Roman" w:cs="Times New Roman"/>
          <w:iCs/>
          <w:sz w:val="28"/>
          <w:szCs w:val="28"/>
        </w:rPr>
        <w:t>pielikums)</w:t>
      </w:r>
      <w:r>
        <w:rPr>
          <w:rFonts w:ascii="Times New Roman" w:hAnsi="Times New Roman" w:cs="Times New Roman"/>
          <w:iCs/>
          <w:sz w:val="28"/>
          <w:szCs w:val="28"/>
        </w:rPr>
        <w:t>;</w:t>
      </w:r>
    </w:p>
    <w:p w14:paraId="5F85B447" w14:textId="27620141" w:rsidR="009075A6" w:rsidRDefault="009075A6" w:rsidP="009075A6">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ab/>
        <w:t>39.</w:t>
      </w:r>
      <w:r w:rsidRPr="00E96B3E">
        <w:rPr>
          <w:rFonts w:ascii="Times New Roman" w:hAnsi="Times New Roman" w:cs="Times New Roman"/>
          <w:iCs/>
          <w:sz w:val="28"/>
          <w:szCs w:val="28"/>
          <w:vertAlign w:val="superscript"/>
        </w:rPr>
        <w:t>2</w:t>
      </w:r>
      <w:r>
        <w:rPr>
          <w:rFonts w:ascii="Times New Roman" w:hAnsi="Times New Roman" w:cs="Times New Roman"/>
          <w:iCs/>
          <w:sz w:val="28"/>
          <w:szCs w:val="28"/>
        </w:rPr>
        <w:t>2. par ievestajiem mēslošanas līdzekļiem un substrātiem – ražotājvalsts – un par paziņotajiem mēslošanas līdzekļiem – tos atzinušās valsts bioloģiskās lauksaimniecības kompetentās iestādes, kontroles institūcijas vai kontroles organizācijas atzinumu par mēslošanas līdzekļa vai substrāta atbilstību regulas Nr. 889/2008 I pielikuma prasībām, ja šāds atzinums ir;</w:t>
      </w:r>
    </w:p>
    <w:p w14:paraId="08C8D110" w14:textId="06F5821A" w:rsidR="00591AF1" w:rsidRDefault="009075A6" w:rsidP="00BE581C">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ab/>
      </w:r>
      <w:r w:rsidR="00BE581C">
        <w:rPr>
          <w:rFonts w:ascii="Times New Roman" w:hAnsi="Times New Roman" w:cs="Times New Roman"/>
          <w:iCs/>
          <w:sz w:val="28"/>
          <w:szCs w:val="28"/>
        </w:rPr>
        <w:t>39.</w:t>
      </w:r>
      <w:r w:rsidR="00BE581C" w:rsidRPr="00E96B3E">
        <w:rPr>
          <w:rFonts w:ascii="Times New Roman" w:hAnsi="Times New Roman" w:cs="Times New Roman"/>
          <w:iCs/>
          <w:sz w:val="28"/>
          <w:szCs w:val="28"/>
          <w:vertAlign w:val="superscript"/>
        </w:rPr>
        <w:t>2</w:t>
      </w:r>
      <w:r w:rsidR="00BE581C">
        <w:rPr>
          <w:rFonts w:ascii="Times New Roman" w:hAnsi="Times New Roman" w:cs="Times New Roman"/>
          <w:iCs/>
          <w:sz w:val="28"/>
          <w:szCs w:val="28"/>
        </w:rPr>
        <w:t>3. informāciju par izejvielām.</w:t>
      </w:r>
    </w:p>
    <w:p w14:paraId="0B7845E7" w14:textId="77777777" w:rsidR="00591AF1" w:rsidRDefault="00591AF1" w:rsidP="00FA0212">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ab/>
      </w:r>
    </w:p>
    <w:p w14:paraId="2DEE9827" w14:textId="49D35063" w:rsidR="00B82C09" w:rsidRDefault="00591AF1" w:rsidP="00FA0212">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ab/>
      </w:r>
      <w:r w:rsidR="00E23E3F">
        <w:rPr>
          <w:rFonts w:ascii="Times New Roman" w:hAnsi="Times New Roman" w:cs="Times New Roman"/>
          <w:iCs/>
          <w:sz w:val="28"/>
          <w:szCs w:val="28"/>
        </w:rPr>
        <w:t>39.</w:t>
      </w:r>
      <w:r w:rsidR="00BE581C">
        <w:rPr>
          <w:rFonts w:ascii="Times New Roman" w:hAnsi="Times New Roman" w:cs="Times New Roman"/>
          <w:iCs/>
          <w:sz w:val="28"/>
          <w:szCs w:val="28"/>
          <w:vertAlign w:val="superscript"/>
        </w:rPr>
        <w:t>3</w:t>
      </w:r>
      <w:r w:rsidR="00E23E3F">
        <w:rPr>
          <w:rFonts w:ascii="Times New Roman" w:hAnsi="Times New Roman" w:cs="Times New Roman"/>
          <w:iCs/>
          <w:sz w:val="28"/>
          <w:szCs w:val="28"/>
          <w:vertAlign w:val="superscript"/>
        </w:rPr>
        <w:t xml:space="preserve"> </w:t>
      </w:r>
      <w:r w:rsidR="00B82C09">
        <w:rPr>
          <w:rFonts w:ascii="Times New Roman" w:hAnsi="Times New Roman" w:cs="Times New Roman"/>
          <w:iCs/>
          <w:sz w:val="28"/>
          <w:szCs w:val="28"/>
        </w:rPr>
        <w:t xml:space="preserve">Dienests </w:t>
      </w:r>
      <w:r w:rsidR="00BE581C">
        <w:rPr>
          <w:rFonts w:ascii="Times New Roman" w:hAnsi="Times New Roman" w:cs="Times New Roman"/>
          <w:iCs/>
          <w:sz w:val="28"/>
          <w:szCs w:val="28"/>
        </w:rPr>
        <w:t>mēneša laikā pēc iesnieguma saņemšanas pieņem lēmumu par mēslošanas līdzekļa vai substrāta atbilstību regulas Nr.889/2008 I pielikuma prasībām</w:t>
      </w:r>
      <w:r w:rsidR="00B82C09">
        <w:rPr>
          <w:rFonts w:ascii="Times New Roman" w:hAnsi="Times New Roman" w:cs="Times New Roman"/>
          <w:iCs/>
          <w:sz w:val="28"/>
          <w:szCs w:val="28"/>
        </w:rPr>
        <w:t>, ja:</w:t>
      </w:r>
    </w:p>
    <w:p w14:paraId="6E35C6EA" w14:textId="6FBE71F9" w:rsidR="00B82C09" w:rsidRPr="00B82C09" w:rsidRDefault="00B82C09" w:rsidP="00FA0212">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ab/>
        <w:t>39.</w:t>
      </w:r>
      <w:r w:rsidR="00BE581C">
        <w:rPr>
          <w:rFonts w:ascii="Times New Roman" w:hAnsi="Times New Roman" w:cs="Times New Roman"/>
          <w:iCs/>
          <w:sz w:val="28"/>
          <w:szCs w:val="28"/>
          <w:vertAlign w:val="superscript"/>
        </w:rPr>
        <w:t>3</w:t>
      </w:r>
      <w:r>
        <w:rPr>
          <w:rFonts w:ascii="Times New Roman" w:hAnsi="Times New Roman" w:cs="Times New Roman"/>
          <w:iCs/>
          <w:sz w:val="28"/>
          <w:szCs w:val="28"/>
        </w:rPr>
        <w:t xml:space="preserve">1. </w:t>
      </w:r>
      <w:r w:rsidRPr="00B82C09">
        <w:rPr>
          <w:rFonts w:ascii="Times New Roman" w:hAnsi="Times New Roman" w:cs="Times New Roman"/>
          <w:iCs/>
          <w:sz w:val="28"/>
          <w:szCs w:val="28"/>
        </w:rPr>
        <w:t>mēslošanas līd</w:t>
      </w:r>
      <w:r>
        <w:rPr>
          <w:rFonts w:ascii="Times New Roman" w:hAnsi="Times New Roman" w:cs="Times New Roman"/>
          <w:iCs/>
          <w:sz w:val="28"/>
          <w:szCs w:val="28"/>
        </w:rPr>
        <w:t>zeklis un substrāts</w:t>
      </w:r>
      <w:r w:rsidRPr="00B82C09">
        <w:rPr>
          <w:rFonts w:ascii="Times New Roman" w:hAnsi="Times New Roman" w:cs="Times New Roman"/>
          <w:iCs/>
          <w:sz w:val="28"/>
          <w:szCs w:val="28"/>
        </w:rPr>
        <w:t xml:space="preserve"> atbilst šo noteikumu un regulas Nr. </w:t>
      </w:r>
      <w:r>
        <w:rPr>
          <w:rFonts w:ascii="Times New Roman" w:hAnsi="Times New Roman" w:cs="Times New Roman"/>
          <w:iCs/>
          <w:sz w:val="28"/>
          <w:szCs w:val="28"/>
        </w:rPr>
        <w:t xml:space="preserve">889/2008 </w:t>
      </w:r>
      <w:r w:rsidR="0069162E">
        <w:rPr>
          <w:rFonts w:ascii="Times New Roman" w:hAnsi="Times New Roman" w:cs="Times New Roman"/>
          <w:iCs/>
          <w:sz w:val="28"/>
          <w:szCs w:val="28"/>
        </w:rPr>
        <w:t xml:space="preserve"> I</w:t>
      </w:r>
      <w:r w:rsidR="00267A7F">
        <w:rPr>
          <w:rFonts w:ascii="Times New Roman" w:hAnsi="Times New Roman" w:cs="Times New Roman"/>
          <w:iCs/>
          <w:sz w:val="28"/>
          <w:szCs w:val="28"/>
        </w:rPr>
        <w:t xml:space="preserve"> </w:t>
      </w:r>
      <w:r>
        <w:rPr>
          <w:rFonts w:ascii="Times New Roman" w:hAnsi="Times New Roman" w:cs="Times New Roman"/>
          <w:iCs/>
          <w:sz w:val="28"/>
          <w:szCs w:val="28"/>
        </w:rPr>
        <w:t>pielikuma prasībām;</w:t>
      </w:r>
      <w:r w:rsidRPr="00B82C09">
        <w:rPr>
          <w:rFonts w:ascii="Times New Roman" w:hAnsi="Times New Roman" w:cs="Times New Roman"/>
          <w:iCs/>
          <w:sz w:val="28"/>
          <w:szCs w:val="28"/>
        </w:rPr>
        <w:t xml:space="preserve"> </w:t>
      </w:r>
    </w:p>
    <w:p w14:paraId="42311790" w14:textId="3D12B95A" w:rsidR="009075A6" w:rsidRDefault="00FA0212" w:rsidP="009075A6">
      <w:pPr>
        <w:spacing w:after="0" w:line="240" w:lineRule="auto"/>
        <w:rPr>
          <w:rFonts w:ascii="Times New Roman" w:hAnsi="Times New Roman" w:cs="Times New Roman"/>
          <w:iCs/>
          <w:sz w:val="28"/>
          <w:szCs w:val="28"/>
        </w:rPr>
      </w:pPr>
      <w:r>
        <w:rPr>
          <w:rFonts w:ascii="Times New Roman" w:hAnsi="Times New Roman" w:cs="Times New Roman"/>
          <w:iCs/>
          <w:sz w:val="28"/>
          <w:szCs w:val="28"/>
        </w:rPr>
        <w:tab/>
      </w:r>
      <w:r w:rsidR="009075A6">
        <w:rPr>
          <w:rFonts w:ascii="Times New Roman" w:hAnsi="Times New Roman" w:cs="Times New Roman"/>
          <w:iCs/>
          <w:sz w:val="28"/>
          <w:szCs w:val="28"/>
        </w:rPr>
        <w:t xml:space="preserve"> 39.</w:t>
      </w:r>
      <w:r w:rsidR="009075A6">
        <w:rPr>
          <w:rFonts w:ascii="Times New Roman" w:hAnsi="Times New Roman" w:cs="Times New Roman"/>
          <w:iCs/>
          <w:sz w:val="28"/>
          <w:szCs w:val="28"/>
          <w:vertAlign w:val="superscript"/>
        </w:rPr>
        <w:t>3</w:t>
      </w:r>
      <w:r w:rsidR="009075A6">
        <w:rPr>
          <w:rFonts w:ascii="Times New Roman" w:hAnsi="Times New Roman" w:cs="Times New Roman"/>
          <w:iCs/>
          <w:sz w:val="28"/>
          <w:szCs w:val="28"/>
        </w:rPr>
        <w:t>2.</w:t>
      </w:r>
      <w:r w:rsidR="009075A6" w:rsidRPr="00B82C09">
        <w:rPr>
          <w:rFonts w:ascii="Times New Roman" w:hAnsi="Times New Roman" w:cs="Times New Roman"/>
          <w:iCs/>
          <w:sz w:val="28"/>
          <w:szCs w:val="28"/>
        </w:rPr>
        <w:t xml:space="preserve"> </w:t>
      </w:r>
      <w:r w:rsidR="009075A6" w:rsidRPr="00BE581C">
        <w:rPr>
          <w:rFonts w:ascii="Times New Roman" w:hAnsi="Times New Roman" w:cs="Times New Roman"/>
          <w:iCs/>
          <w:sz w:val="28"/>
          <w:szCs w:val="28"/>
        </w:rPr>
        <w:t xml:space="preserve">saskaņā ar </w:t>
      </w:r>
      <w:r w:rsidR="009075A6" w:rsidRPr="00D40C85">
        <w:rPr>
          <w:rFonts w:ascii="Times New Roman" w:hAnsi="Times New Roman" w:cs="Times New Roman"/>
          <w:sz w:val="28"/>
          <w:szCs w:val="28"/>
        </w:rPr>
        <w:t>dienesta maksas pakalpojumu cenrādi</w:t>
      </w:r>
      <w:r w:rsidR="009075A6" w:rsidRPr="00B82C09">
        <w:rPr>
          <w:rFonts w:ascii="Times New Roman" w:hAnsi="Times New Roman" w:cs="Times New Roman"/>
          <w:iCs/>
          <w:sz w:val="28"/>
          <w:szCs w:val="28"/>
        </w:rPr>
        <w:t xml:space="preserve"> ir segti izdevumi par novērtējuma sagatavošanu </w:t>
      </w:r>
      <w:r w:rsidR="009075A6">
        <w:rPr>
          <w:rFonts w:ascii="Times New Roman" w:hAnsi="Times New Roman" w:cs="Times New Roman"/>
          <w:iCs/>
          <w:sz w:val="28"/>
          <w:szCs w:val="28"/>
        </w:rPr>
        <w:t xml:space="preserve">tā </w:t>
      </w:r>
      <w:r w:rsidR="009075A6" w:rsidRPr="00B82C09">
        <w:rPr>
          <w:rFonts w:ascii="Times New Roman" w:hAnsi="Times New Roman" w:cs="Times New Roman"/>
          <w:iCs/>
          <w:sz w:val="28"/>
          <w:szCs w:val="28"/>
        </w:rPr>
        <w:t>mēslošanas līdzekļa vai substrāta</w:t>
      </w:r>
      <w:r w:rsidR="009075A6" w:rsidRPr="00DC57B6">
        <w:rPr>
          <w:rFonts w:ascii="Times New Roman" w:hAnsi="Times New Roman" w:cs="Times New Roman"/>
          <w:iCs/>
          <w:sz w:val="28"/>
          <w:szCs w:val="28"/>
        </w:rPr>
        <w:t xml:space="preserve"> </w:t>
      </w:r>
      <w:r w:rsidR="009075A6" w:rsidRPr="00B82C09">
        <w:rPr>
          <w:rFonts w:ascii="Times New Roman" w:hAnsi="Times New Roman" w:cs="Times New Roman"/>
          <w:iCs/>
          <w:sz w:val="28"/>
          <w:szCs w:val="28"/>
        </w:rPr>
        <w:t>atbilstību regulas Nr.</w:t>
      </w:r>
      <w:r w:rsidR="009075A6">
        <w:rPr>
          <w:rFonts w:ascii="Times New Roman" w:hAnsi="Times New Roman" w:cs="Times New Roman"/>
          <w:iCs/>
          <w:sz w:val="28"/>
          <w:szCs w:val="28"/>
        </w:rPr>
        <w:t> </w:t>
      </w:r>
      <w:r w:rsidR="009075A6" w:rsidRPr="00B82C09">
        <w:rPr>
          <w:rFonts w:ascii="Times New Roman" w:hAnsi="Times New Roman" w:cs="Times New Roman"/>
          <w:iCs/>
          <w:sz w:val="28"/>
          <w:szCs w:val="28"/>
        </w:rPr>
        <w:t xml:space="preserve">889/2008 </w:t>
      </w:r>
      <w:r w:rsidR="009075A6">
        <w:rPr>
          <w:rFonts w:ascii="Times New Roman" w:hAnsi="Times New Roman" w:cs="Times New Roman"/>
          <w:iCs/>
          <w:sz w:val="28"/>
          <w:szCs w:val="28"/>
        </w:rPr>
        <w:t>I </w:t>
      </w:r>
      <w:r w:rsidR="009075A6" w:rsidRPr="00B82C09">
        <w:rPr>
          <w:rFonts w:ascii="Times New Roman" w:hAnsi="Times New Roman" w:cs="Times New Roman"/>
          <w:iCs/>
          <w:sz w:val="28"/>
          <w:szCs w:val="28"/>
        </w:rPr>
        <w:t>pielikuma prasībām, kuram paredzēts lietot norādi “Atļauts lietot bioloģiskajā lauksaimniecībā”.</w:t>
      </w:r>
    </w:p>
    <w:p w14:paraId="7061B7C4" w14:textId="77777777" w:rsidR="009075A6" w:rsidRDefault="009075A6" w:rsidP="009075A6">
      <w:pPr>
        <w:spacing w:after="0" w:line="240" w:lineRule="auto"/>
        <w:rPr>
          <w:rFonts w:ascii="Times New Roman" w:hAnsi="Times New Roman" w:cs="Times New Roman"/>
          <w:iCs/>
          <w:sz w:val="28"/>
          <w:szCs w:val="28"/>
        </w:rPr>
      </w:pPr>
    </w:p>
    <w:p w14:paraId="7938B66D" w14:textId="3E381BCE" w:rsidR="002B1D4A" w:rsidRDefault="002B1D4A" w:rsidP="00FA0212">
      <w:pPr>
        <w:spacing w:after="0" w:line="240" w:lineRule="auto"/>
        <w:rPr>
          <w:rFonts w:ascii="Times New Roman" w:hAnsi="Times New Roman" w:cs="Times New Roman"/>
          <w:iCs/>
          <w:sz w:val="28"/>
          <w:szCs w:val="28"/>
        </w:rPr>
      </w:pPr>
    </w:p>
    <w:p w14:paraId="5BB4ECE1" w14:textId="17F09D33" w:rsidR="00BE581C" w:rsidRDefault="00636AE0" w:rsidP="00BE581C">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39.</w:t>
      </w:r>
      <w:r w:rsidR="00BE581C">
        <w:rPr>
          <w:rFonts w:ascii="Times New Roman" w:eastAsia="Times New Roman" w:hAnsi="Times New Roman" w:cs="Times New Roman"/>
          <w:sz w:val="28"/>
          <w:szCs w:val="28"/>
          <w:vertAlign w:val="superscript"/>
        </w:rPr>
        <w:t>4</w:t>
      </w:r>
      <w:r>
        <w:rPr>
          <w:rFonts w:ascii="Times New Roman" w:eastAsia="Times New Roman" w:hAnsi="Times New Roman" w:cs="Times New Roman"/>
          <w:sz w:val="28"/>
          <w:szCs w:val="28"/>
          <w:vertAlign w:val="superscript"/>
        </w:rPr>
        <w:t xml:space="preserve"> </w:t>
      </w:r>
      <w:r w:rsidR="00BE581C" w:rsidRPr="00D40C85">
        <w:rPr>
          <w:rFonts w:ascii="Times New Roman" w:eastAsia="Times New Roman" w:hAnsi="Times New Roman" w:cs="Times New Roman"/>
          <w:sz w:val="28"/>
          <w:szCs w:val="28"/>
        </w:rPr>
        <w:t>Dienests piecu darbdienu laikā pēc lēmuma pieņemšanas par mēslošanas līdzekļa vai substrāta atbilstību regulas Nr.889/2009 I pielikuma prasībām savā tīmekļvietnē ievieto informāciju par konkrēto mēslošanas līdzekli vai substrātu mēslošana</w:t>
      </w:r>
      <w:r w:rsidR="00D40C85" w:rsidRPr="00D40C85">
        <w:rPr>
          <w:rFonts w:ascii="Times New Roman" w:eastAsia="Times New Roman" w:hAnsi="Times New Roman" w:cs="Times New Roman"/>
          <w:sz w:val="28"/>
          <w:szCs w:val="28"/>
        </w:rPr>
        <w:t>s līdzekļu un substrātu sarakstā</w:t>
      </w:r>
      <w:r w:rsidR="00267A7F">
        <w:rPr>
          <w:rFonts w:ascii="Times New Roman" w:eastAsia="Times New Roman" w:hAnsi="Times New Roman" w:cs="Times New Roman"/>
          <w:sz w:val="28"/>
          <w:szCs w:val="28"/>
        </w:rPr>
        <w:t xml:space="preserve"> </w:t>
      </w:r>
      <w:r w:rsidR="00BE581C" w:rsidRPr="00D40C85">
        <w:rPr>
          <w:rFonts w:ascii="Times New Roman" w:eastAsia="Times New Roman" w:hAnsi="Times New Roman" w:cs="Times New Roman"/>
          <w:sz w:val="28"/>
          <w:szCs w:val="28"/>
        </w:rPr>
        <w:t>,,Atļauts lietot bioloģiskajā lauksaimniecībā”.</w:t>
      </w:r>
      <w:r w:rsidR="00BE581C">
        <w:rPr>
          <w:rFonts w:ascii="Times New Roman" w:eastAsia="Times New Roman" w:hAnsi="Times New Roman" w:cs="Times New Roman"/>
          <w:sz w:val="28"/>
          <w:szCs w:val="28"/>
        </w:rPr>
        <w:t xml:space="preserve">  </w:t>
      </w:r>
    </w:p>
    <w:p w14:paraId="07A7238A" w14:textId="77777777" w:rsidR="006C1CA2" w:rsidRDefault="006C1CA2" w:rsidP="006C780C">
      <w:pPr>
        <w:spacing w:after="0" w:line="240" w:lineRule="auto"/>
        <w:ind w:firstLine="720"/>
        <w:rPr>
          <w:rFonts w:ascii="Times New Roman" w:eastAsia="Times New Roman" w:hAnsi="Times New Roman" w:cs="Times New Roman"/>
          <w:sz w:val="28"/>
          <w:szCs w:val="28"/>
        </w:rPr>
      </w:pPr>
    </w:p>
    <w:p w14:paraId="7AF0C659" w14:textId="631588B5" w:rsidR="00007806" w:rsidRDefault="005944ED" w:rsidP="006C780C">
      <w:pPr>
        <w:spacing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12E52">
        <w:rPr>
          <w:rFonts w:ascii="Times New Roman" w:eastAsia="Times New Roman" w:hAnsi="Times New Roman" w:cs="Times New Roman"/>
          <w:sz w:val="28"/>
          <w:szCs w:val="28"/>
        </w:rPr>
        <w:t>12</w:t>
      </w:r>
      <w:r w:rsidR="00972D77">
        <w:rPr>
          <w:rFonts w:ascii="Times New Roman" w:eastAsia="Times New Roman" w:hAnsi="Times New Roman" w:cs="Times New Roman"/>
          <w:sz w:val="28"/>
          <w:szCs w:val="28"/>
        </w:rPr>
        <w:t xml:space="preserve">. </w:t>
      </w:r>
      <w:r w:rsidR="00007806">
        <w:rPr>
          <w:rFonts w:ascii="Times New Roman" w:eastAsia="Times New Roman" w:hAnsi="Times New Roman" w:cs="Times New Roman"/>
          <w:sz w:val="28"/>
          <w:szCs w:val="28"/>
        </w:rPr>
        <w:t xml:space="preserve">Izteikt </w:t>
      </w:r>
      <w:r w:rsidR="00006CE9">
        <w:rPr>
          <w:rFonts w:ascii="Times New Roman" w:eastAsia="Times New Roman" w:hAnsi="Times New Roman" w:cs="Times New Roman"/>
          <w:sz w:val="28"/>
          <w:szCs w:val="28"/>
        </w:rPr>
        <w:t>51.punkt</w:t>
      </w:r>
      <w:r w:rsidR="00BE4AC2">
        <w:rPr>
          <w:rFonts w:ascii="Times New Roman" w:eastAsia="Times New Roman" w:hAnsi="Times New Roman" w:cs="Times New Roman"/>
          <w:sz w:val="28"/>
          <w:szCs w:val="28"/>
        </w:rPr>
        <w:t xml:space="preserve">u </w:t>
      </w:r>
      <w:r w:rsidR="00007806">
        <w:rPr>
          <w:rFonts w:ascii="Times New Roman" w:eastAsia="Times New Roman" w:hAnsi="Times New Roman" w:cs="Times New Roman"/>
          <w:sz w:val="28"/>
          <w:szCs w:val="28"/>
        </w:rPr>
        <w:t>šādā redakcijā:</w:t>
      </w:r>
    </w:p>
    <w:p w14:paraId="00542586" w14:textId="458ADB0C" w:rsidR="00006CE9" w:rsidRDefault="00007806" w:rsidP="006C1CA2">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6C1CA2">
        <w:rPr>
          <w:rFonts w:ascii="Times New Roman" w:eastAsia="Times New Roman" w:hAnsi="Times New Roman" w:cs="Times New Roman"/>
          <w:sz w:val="28"/>
          <w:szCs w:val="28"/>
        </w:rPr>
        <w:t>51.</w:t>
      </w:r>
      <w:r w:rsidRPr="006C1CA2">
        <w:rPr>
          <w:rFonts w:ascii="Times New Roman" w:hAnsi="Times New Roman" w:cs="Times New Roman"/>
          <w:sz w:val="28"/>
          <w:szCs w:val="28"/>
          <w:shd w:val="clear" w:color="auto" w:fill="FFFFFF"/>
        </w:rPr>
        <w:t xml:space="preserve">Informāciju par mēslošanas līdzekli un substrātu norāda mēslošanas līdzekļa vai substrāta iepakojuma etiķetē vai marķējumā, bet neiepakotiem mēslošanas līdzekļiem un substrātiem – pavaddokumentā. Ja mēslošanas līdzekļa un substrāta iepakojuma masa pārsniedz 25 kilogramus, informāciju par mēslošanas līdzekli vai substrātu latviešu valodā atbilstoši šo noteikumu prasībām var norādīt mēslošanas līdzekļa pavaddokumentā, </w:t>
      </w:r>
      <w:r w:rsidR="004164D5" w:rsidRPr="006C1CA2">
        <w:rPr>
          <w:rFonts w:ascii="Times New Roman" w:eastAsia="Times New Roman" w:hAnsi="Times New Roman" w:cs="Times New Roman"/>
          <w:sz w:val="28"/>
          <w:szCs w:val="28"/>
        </w:rPr>
        <w:t xml:space="preserve"> </w:t>
      </w:r>
      <w:r w:rsidRPr="006C1CA2">
        <w:rPr>
          <w:rFonts w:ascii="Times New Roman" w:eastAsia="Times New Roman" w:hAnsi="Times New Roman" w:cs="Times New Roman"/>
          <w:sz w:val="28"/>
          <w:szCs w:val="28"/>
        </w:rPr>
        <w:t xml:space="preserve">izņemot mēslošanas līdzekļus ar </w:t>
      </w:r>
      <w:r w:rsidR="00006CE9" w:rsidRPr="006C1CA2">
        <w:rPr>
          <w:rFonts w:ascii="Times New Roman" w:eastAsia="Times New Roman" w:hAnsi="Times New Roman" w:cs="Times New Roman"/>
          <w:sz w:val="28"/>
          <w:szCs w:val="28"/>
        </w:rPr>
        <w:t>norādi “Bioloģiskā lauksaimniecība</w:t>
      </w:r>
      <w:r w:rsidR="00BE5032" w:rsidRPr="006C1CA2">
        <w:rPr>
          <w:rFonts w:ascii="Times New Roman" w:eastAsia="Times New Roman" w:hAnsi="Times New Roman" w:cs="Times New Roman"/>
          <w:sz w:val="28"/>
          <w:szCs w:val="28"/>
        </w:rPr>
        <w:t>”</w:t>
      </w:r>
      <w:r w:rsidRPr="006C1CA2">
        <w:rPr>
          <w:rFonts w:ascii="Times New Roman" w:eastAsia="Times New Roman" w:hAnsi="Times New Roman" w:cs="Times New Roman"/>
          <w:sz w:val="28"/>
          <w:szCs w:val="28"/>
        </w:rPr>
        <w:t xml:space="preserve"> un </w:t>
      </w:r>
      <w:r w:rsidR="00006CE9" w:rsidRPr="006C1CA2">
        <w:rPr>
          <w:rFonts w:ascii="Times New Roman" w:eastAsia="Times New Roman" w:hAnsi="Times New Roman" w:cs="Times New Roman"/>
          <w:sz w:val="28"/>
          <w:szCs w:val="28"/>
        </w:rPr>
        <w:t xml:space="preserve"> “Atļauts lietot bioloģiskajā lauksaimniecībā”</w:t>
      </w:r>
      <w:r w:rsidRPr="006C1CA2">
        <w:rPr>
          <w:rFonts w:ascii="Times New Roman" w:eastAsia="Times New Roman" w:hAnsi="Times New Roman" w:cs="Times New Roman"/>
          <w:sz w:val="28"/>
          <w:szCs w:val="28"/>
        </w:rPr>
        <w:t xml:space="preserve"> u</w:t>
      </w:r>
      <w:r w:rsidRPr="00365E9D">
        <w:rPr>
          <w:rFonts w:ascii="Times New Roman" w:eastAsia="Times New Roman" w:hAnsi="Times New Roman" w:cs="Times New Roman"/>
          <w:sz w:val="28"/>
          <w:szCs w:val="28"/>
        </w:rPr>
        <w:t xml:space="preserve">n substrātus ar norādi </w:t>
      </w:r>
      <w:r w:rsidRPr="00007806">
        <w:rPr>
          <w:rFonts w:ascii="Times New Roman" w:eastAsia="Times New Roman" w:hAnsi="Times New Roman" w:cs="Times New Roman"/>
          <w:sz w:val="28"/>
          <w:szCs w:val="28"/>
        </w:rPr>
        <w:t>„Atļauts lietot bioloģiskajā lauksaimniecībā”.</w:t>
      </w:r>
    </w:p>
    <w:p w14:paraId="6D64380E" w14:textId="77777777" w:rsidR="00E06DA4" w:rsidRDefault="00E06DA4" w:rsidP="006C1CA2">
      <w:pPr>
        <w:spacing w:after="0" w:line="240" w:lineRule="auto"/>
        <w:ind w:firstLine="720"/>
        <w:jc w:val="both"/>
        <w:rPr>
          <w:rFonts w:ascii="Times New Roman" w:eastAsia="Times New Roman" w:hAnsi="Times New Roman" w:cs="Times New Roman"/>
          <w:sz w:val="28"/>
          <w:szCs w:val="28"/>
        </w:rPr>
      </w:pPr>
    </w:p>
    <w:p w14:paraId="38C769CC" w14:textId="4C2A621E" w:rsidR="00E06DA4" w:rsidRDefault="005944ED" w:rsidP="006C1CA2">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12E52">
        <w:rPr>
          <w:rFonts w:ascii="Times New Roman" w:eastAsia="Times New Roman" w:hAnsi="Times New Roman" w:cs="Times New Roman"/>
          <w:sz w:val="28"/>
          <w:szCs w:val="28"/>
        </w:rPr>
        <w:t>13</w:t>
      </w:r>
      <w:r w:rsidR="00E06DA4">
        <w:rPr>
          <w:rFonts w:ascii="Times New Roman" w:eastAsia="Times New Roman" w:hAnsi="Times New Roman" w:cs="Times New Roman"/>
          <w:sz w:val="28"/>
          <w:szCs w:val="28"/>
        </w:rPr>
        <w:t>. Izteikt 67.1.apakšpunktu šādā redakcijā:</w:t>
      </w:r>
    </w:p>
    <w:p w14:paraId="4B859300" w14:textId="43BEACAF" w:rsidR="00BE4AC2" w:rsidRDefault="00E06DA4" w:rsidP="00BE4AC2">
      <w:pPr>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sz w:val="28"/>
          <w:szCs w:val="28"/>
        </w:rPr>
        <w:t>„</w:t>
      </w:r>
      <w:r w:rsidR="00D40C85" w:rsidRPr="00D40C85">
        <w:rPr>
          <w:rFonts w:ascii="Times New Roman" w:hAnsi="Times New Roman" w:cs="Times New Roman"/>
          <w:sz w:val="28"/>
          <w:szCs w:val="28"/>
        </w:rPr>
        <w:t xml:space="preserve">67.1. ražotāja izsniegtu testēšanas pārskatu (ja mēslošanas līdzeklis un substrāts ražots Eiropas Savienības dalībvalstī un Eiropas Ekonomikas zonas valstī) vai akreditētas laboratorijas testēšanas pārskatu, kurā norādīts </w:t>
      </w:r>
      <w:r w:rsidR="00D40C85" w:rsidRPr="00D40C85">
        <w:rPr>
          <w:rFonts w:ascii="Times New Roman" w:hAnsi="Times New Roman" w:cs="Times New Roman"/>
          <w:sz w:val="28"/>
          <w:szCs w:val="28"/>
        </w:rPr>
        <w:lastRenderedPageBreak/>
        <w:t xml:space="preserve">deklarējamo rādītāju saturs atbilstoši šo noteikumu 1.pielikumam un nevēlamo piemaisījumu saturs atbilstoši šo noteikumu </w:t>
      </w:r>
      <w:r w:rsidR="00615D62">
        <w:rPr>
          <w:rFonts w:ascii="Times New Roman" w:hAnsi="Times New Roman" w:cs="Times New Roman"/>
          <w:sz w:val="28"/>
          <w:szCs w:val="28"/>
        </w:rPr>
        <w:t>3.pielikumam</w:t>
      </w:r>
      <w:r w:rsidR="00D40C85" w:rsidRPr="00D40C85">
        <w:rPr>
          <w:rFonts w:ascii="Times New Roman" w:hAnsi="Times New Roman" w:cs="Times New Roman"/>
          <w:sz w:val="28"/>
          <w:szCs w:val="28"/>
        </w:rPr>
        <w:t>;”</w:t>
      </w:r>
    </w:p>
    <w:p w14:paraId="13A08213" w14:textId="77777777" w:rsidR="00D40C85" w:rsidRDefault="00D40C85" w:rsidP="00BE4AC2">
      <w:pPr>
        <w:spacing w:after="0" w:line="240" w:lineRule="auto"/>
        <w:ind w:firstLine="720"/>
        <w:jc w:val="both"/>
        <w:rPr>
          <w:rFonts w:ascii="Times New Roman" w:eastAsia="Calibri" w:hAnsi="Times New Roman" w:cs="Times New Roman"/>
          <w:sz w:val="28"/>
          <w:szCs w:val="28"/>
        </w:rPr>
      </w:pPr>
    </w:p>
    <w:p w14:paraId="289E0727" w14:textId="1102F4FD" w:rsidR="00D40C85" w:rsidRDefault="005944ED" w:rsidP="00D40C85">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D40C85">
        <w:rPr>
          <w:rFonts w:ascii="Times New Roman" w:eastAsia="Calibri" w:hAnsi="Times New Roman" w:cs="Times New Roman"/>
          <w:sz w:val="28"/>
          <w:szCs w:val="28"/>
        </w:rPr>
        <w:t>1</w:t>
      </w:r>
      <w:r w:rsidR="00E12E52">
        <w:rPr>
          <w:rFonts w:ascii="Times New Roman" w:eastAsia="Calibri" w:hAnsi="Times New Roman" w:cs="Times New Roman"/>
          <w:sz w:val="28"/>
          <w:szCs w:val="28"/>
        </w:rPr>
        <w:t>4</w:t>
      </w:r>
      <w:r w:rsidR="00D40C85">
        <w:rPr>
          <w:rFonts w:ascii="Times New Roman" w:eastAsia="Calibri" w:hAnsi="Times New Roman" w:cs="Times New Roman"/>
          <w:sz w:val="28"/>
          <w:szCs w:val="28"/>
        </w:rPr>
        <w:t>. Izteikt 73.1.apakšpunktu šādā redakcijā:</w:t>
      </w:r>
    </w:p>
    <w:p w14:paraId="6688C943" w14:textId="56046FF0" w:rsidR="00D40C85" w:rsidRPr="00D40C85" w:rsidRDefault="00D40C85" w:rsidP="00BE4AC2">
      <w:pPr>
        <w:spacing w:after="0" w:line="240" w:lineRule="auto"/>
        <w:ind w:firstLine="720"/>
        <w:jc w:val="both"/>
        <w:rPr>
          <w:rFonts w:ascii="Times New Roman" w:eastAsia="Calibri" w:hAnsi="Times New Roman" w:cs="Times New Roman"/>
          <w:sz w:val="28"/>
          <w:szCs w:val="28"/>
        </w:rPr>
      </w:pPr>
      <w:r w:rsidRPr="00D40C85">
        <w:rPr>
          <w:rFonts w:ascii="Times New Roman" w:eastAsia="Calibri" w:hAnsi="Times New Roman" w:cs="Times New Roman"/>
          <w:sz w:val="28"/>
          <w:szCs w:val="28"/>
        </w:rPr>
        <w:t xml:space="preserve">,,73.1. </w:t>
      </w:r>
      <w:r w:rsidRPr="00D40C85">
        <w:rPr>
          <w:rFonts w:ascii="Times New Roman" w:hAnsi="Times New Roman" w:cs="Times New Roman"/>
          <w:sz w:val="28"/>
          <w:szCs w:val="28"/>
        </w:rPr>
        <w:t xml:space="preserve">ražotāja izsniegtu testēšanas pārskatu (ja mēslošanas līdzeklis un substrāts ražots Eiropas Savienības dalībvalstī un Eiropas Ekonomikas zonas valstī) vai akreditētas laboratorijas testēšanas pārskatu, kurā norādīts deklarējamo rādītāju saturs atbilstoši šo noteikumu 1.pielikumam un nevēlamo piemaisījumu saturs atbilstoši šo noteikumu </w:t>
      </w:r>
      <w:r w:rsidR="00615D62">
        <w:rPr>
          <w:rFonts w:ascii="Times New Roman" w:hAnsi="Times New Roman" w:cs="Times New Roman"/>
          <w:sz w:val="28"/>
          <w:szCs w:val="28"/>
        </w:rPr>
        <w:t>3.pielikumam</w:t>
      </w:r>
      <w:r w:rsidRPr="00D40C85">
        <w:rPr>
          <w:rFonts w:ascii="Times New Roman" w:hAnsi="Times New Roman" w:cs="Times New Roman"/>
          <w:sz w:val="28"/>
          <w:szCs w:val="28"/>
        </w:rPr>
        <w:t>;”</w:t>
      </w:r>
    </w:p>
    <w:p w14:paraId="3EC33E69" w14:textId="77777777" w:rsidR="009D0A83" w:rsidRDefault="009D0A83" w:rsidP="00BE4AC2">
      <w:pPr>
        <w:spacing w:after="0" w:line="240" w:lineRule="auto"/>
        <w:ind w:firstLine="720"/>
        <w:jc w:val="both"/>
        <w:rPr>
          <w:rFonts w:ascii="Times New Roman" w:eastAsia="Calibri" w:hAnsi="Times New Roman" w:cs="Times New Roman"/>
          <w:sz w:val="28"/>
          <w:szCs w:val="28"/>
        </w:rPr>
      </w:pPr>
    </w:p>
    <w:p w14:paraId="7F9F99A7" w14:textId="397D4A74" w:rsidR="00BE4AC2" w:rsidRDefault="005944ED" w:rsidP="00BE4AC2">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E537FE">
        <w:rPr>
          <w:rFonts w:ascii="Times New Roman" w:eastAsia="Calibri" w:hAnsi="Times New Roman" w:cs="Times New Roman"/>
          <w:sz w:val="28"/>
          <w:szCs w:val="28"/>
        </w:rPr>
        <w:t>1</w:t>
      </w:r>
      <w:r w:rsidR="00E12E52">
        <w:rPr>
          <w:rFonts w:ascii="Times New Roman" w:eastAsia="Calibri" w:hAnsi="Times New Roman" w:cs="Times New Roman"/>
          <w:sz w:val="28"/>
          <w:szCs w:val="28"/>
        </w:rPr>
        <w:t>5</w:t>
      </w:r>
      <w:r w:rsidR="00BE4AC2">
        <w:rPr>
          <w:rFonts w:ascii="Times New Roman" w:eastAsia="Calibri" w:hAnsi="Times New Roman" w:cs="Times New Roman"/>
          <w:sz w:val="28"/>
          <w:szCs w:val="28"/>
        </w:rPr>
        <w:t>. Svītrot 87.punktu.</w:t>
      </w:r>
    </w:p>
    <w:p w14:paraId="6638C124" w14:textId="77777777" w:rsidR="001E0770" w:rsidRDefault="001E0770" w:rsidP="00BE4AC2">
      <w:pPr>
        <w:spacing w:after="0" w:line="240" w:lineRule="auto"/>
        <w:ind w:firstLine="720"/>
        <w:jc w:val="both"/>
        <w:rPr>
          <w:rFonts w:ascii="Times New Roman" w:eastAsia="Calibri" w:hAnsi="Times New Roman" w:cs="Times New Roman"/>
          <w:sz w:val="28"/>
          <w:szCs w:val="28"/>
        </w:rPr>
      </w:pPr>
    </w:p>
    <w:p w14:paraId="29AF40A8" w14:textId="169E14FE" w:rsidR="00B650AA" w:rsidRDefault="005944ED" w:rsidP="00B650AA">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E537FE">
        <w:rPr>
          <w:rFonts w:ascii="Times New Roman" w:eastAsia="Calibri" w:hAnsi="Times New Roman" w:cs="Times New Roman"/>
          <w:sz w:val="28"/>
          <w:szCs w:val="28"/>
        </w:rPr>
        <w:t>1</w:t>
      </w:r>
      <w:r w:rsidR="00E12E52">
        <w:rPr>
          <w:rFonts w:ascii="Times New Roman" w:eastAsia="Calibri" w:hAnsi="Times New Roman" w:cs="Times New Roman"/>
          <w:sz w:val="28"/>
          <w:szCs w:val="28"/>
        </w:rPr>
        <w:t>6</w:t>
      </w:r>
      <w:r w:rsidR="001E0770" w:rsidRPr="00A641A4">
        <w:rPr>
          <w:rFonts w:ascii="Times New Roman" w:eastAsia="Calibri" w:hAnsi="Times New Roman" w:cs="Times New Roman"/>
          <w:sz w:val="28"/>
          <w:szCs w:val="28"/>
        </w:rPr>
        <w:t xml:space="preserve">. </w:t>
      </w:r>
      <w:r w:rsidR="00E12E52">
        <w:rPr>
          <w:rFonts w:ascii="Times New Roman" w:eastAsia="Calibri" w:hAnsi="Times New Roman" w:cs="Times New Roman"/>
          <w:sz w:val="28"/>
          <w:szCs w:val="28"/>
        </w:rPr>
        <w:t>P</w:t>
      </w:r>
      <w:r w:rsidR="001E0770" w:rsidRPr="00A641A4">
        <w:rPr>
          <w:rFonts w:ascii="Times New Roman" w:eastAsia="Calibri" w:hAnsi="Times New Roman" w:cs="Times New Roman"/>
          <w:sz w:val="28"/>
          <w:szCs w:val="28"/>
        </w:rPr>
        <w:t xml:space="preserve">apildināt </w:t>
      </w:r>
      <w:r w:rsidR="0069162E">
        <w:rPr>
          <w:rFonts w:ascii="Times New Roman" w:eastAsia="Calibri" w:hAnsi="Times New Roman" w:cs="Times New Roman"/>
          <w:sz w:val="28"/>
          <w:szCs w:val="28"/>
        </w:rPr>
        <w:t xml:space="preserve">noteikumus </w:t>
      </w:r>
      <w:r w:rsidR="001E0770" w:rsidRPr="00A641A4">
        <w:rPr>
          <w:rFonts w:ascii="Times New Roman" w:eastAsia="Calibri" w:hAnsi="Times New Roman" w:cs="Times New Roman"/>
          <w:sz w:val="28"/>
          <w:szCs w:val="28"/>
        </w:rPr>
        <w:t>ar 88.punktu šādā redakcijā:</w:t>
      </w:r>
    </w:p>
    <w:p w14:paraId="7779E4AD" w14:textId="77777777" w:rsidR="00B650AA" w:rsidRPr="00B650AA" w:rsidRDefault="00B650AA" w:rsidP="00B650AA">
      <w:pPr>
        <w:spacing w:after="0" w:line="240" w:lineRule="auto"/>
        <w:ind w:firstLine="720"/>
        <w:jc w:val="both"/>
        <w:rPr>
          <w:rFonts w:ascii="Times New Roman" w:eastAsia="Calibri" w:hAnsi="Times New Roman" w:cs="Times New Roman"/>
          <w:sz w:val="28"/>
          <w:szCs w:val="28"/>
        </w:rPr>
      </w:pPr>
    </w:p>
    <w:p w14:paraId="7A3B41B9" w14:textId="38015E8D" w:rsidR="001E0770" w:rsidRPr="008E5646" w:rsidRDefault="001E0770" w:rsidP="00B650AA">
      <w:pPr>
        <w:spacing w:after="0" w:line="240" w:lineRule="auto"/>
        <w:ind w:firstLine="720"/>
        <w:jc w:val="both"/>
        <w:rPr>
          <w:rFonts w:ascii="Times New Roman" w:hAnsi="Times New Roman" w:cs="Times New Roman"/>
          <w:sz w:val="28"/>
          <w:szCs w:val="28"/>
        </w:rPr>
      </w:pPr>
      <w:r w:rsidRPr="008E5646">
        <w:rPr>
          <w:rFonts w:ascii="Times New Roman" w:hAnsi="Times New Roman" w:cs="Times New Roman"/>
          <w:sz w:val="28"/>
          <w:szCs w:val="28"/>
        </w:rPr>
        <w:t>„88. Personas, kuras līdz šo noteikumu spēkā stāšanās dienai ir reģistrējušas organisku mēslošanas līdzekli, kas neatbilst šo noteikumu prasībām</w:t>
      </w:r>
      <w:r w:rsidR="0094380C">
        <w:rPr>
          <w:rFonts w:ascii="Times New Roman" w:hAnsi="Times New Roman" w:cs="Times New Roman"/>
          <w:sz w:val="28"/>
          <w:szCs w:val="28"/>
        </w:rPr>
        <w:t xml:space="preserve"> līdz 202</w:t>
      </w:r>
      <w:r w:rsidR="003C07E8">
        <w:rPr>
          <w:rFonts w:ascii="Times New Roman" w:hAnsi="Times New Roman" w:cs="Times New Roman"/>
          <w:sz w:val="28"/>
          <w:szCs w:val="28"/>
        </w:rPr>
        <w:t>3</w:t>
      </w:r>
      <w:r w:rsidR="0094380C">
        <w:rPr>
          <w:rFonts w:ascii="Times New Roman" w:hAnsi="Times New Roman" w:cs="Times New Roman"/>
          <w:sz w:val="28"/>
          <w:szCs w:val="28"/>
        </w:rPr>
        <w:t xml:space="preserve">.gada 31.decembrim </w:t>
      </w:r>
      <w:r w:rsidRPr="008E5646">
        <w:rPr>
          <w:rFonts w:ascii="Times New Roman" w:hAnsi="Times New Roman" w:cs="Times New Roman"/>
          <w:sz w:val="28"/>
          <w:szCs w:val="28"/>
        </w:rPr>
        <w:t xml:space="preserve"> to pārreģistrē J grupā, ja ir izpildītas noteikumu prasības J grupas mēslošanas līdzekļiem</w:t>
      </w:r>
      <w:r w:rsidR="0094380C">
        <w:rPr>
          <w:rFonts w:ascii="Times New Roman" w:hAnsi="Times New Roman" w:cs="Times New Roman"/>
          <w:sz w:val="28"/>
          <w:szCs w:val="28"/>
        </w:rPr>
        <w:t>.</w:t>
      </w:r>
      <w:r w:rsidR="0094380C" w:rsidRPr="0094380C">
        <w:t xml:space="preserve"> </w:t>
      </w:r>
      <w:r w:rsidR="0094380C" w:rsidRPr="0094380C">
        <w:rPr>
          <w:rFonts w:ascii="Times New Roman" w:hAnsi="Times New Roman" w:cs="Times New Roman"/>
          <w:sz w:val="28"/>
          <w:szCs w:val="28"/>
        </w:rPr>
        <w:t>Ja mēslošanas līdzeklis, kas neatbilst šo noteikumu G grupas prasībām, līdz 202</w:t>
      </w:r>
      <w:r w:rsidR="003C07E8">
        <w:rPr>
          <w:rFonts w:ascii="Times New Roman" w:hAnsi="Times New Roman" w:cs="Times New Roman"/>
          <w:sz w:val="28"/>
          <w:szCs w:val="28"/>
        </w:rPr>
        <w:t>3</w:t>
      </w:r>
      <w:r w:rsidR="0094380C" w:rsidRPr="0094380C">
        <w:rPr>
          <w:rFonts w:ascii="Times New Roman" w:hAnsi="Times New Roman" w:cs="Times New Roman"/>
          <w:sz w:val="28"/>
          <w:szCs w:val="28"/>
        </w:rPr>
        <w:t>.gada 31.decembrim netiek pārreģistrēts J grupā, mēslošanas līdzekļa reģistrāciju an</w:t>
      </w:r>
      <w:r w:rsidR="0094380C">
        <w:rPr>
          <w:rFonts w:ascii="Times New Roman" w:hAnsi="Times New Roman" w:cs="Times New Roman"/>
          <w:sz w:val="28"/>
          <w:szCs w:val="28"/>
        </w:rPr>
        <w:t>ulē.</w:t>
      </w:r>
      <w:r w:rsidR="00B650AA" w:rsidRPr="008E5646">
        <w:rPr>
          <w:rFonts w:ascii="Times New Roman" w:hAnsi="Times New Roman" w:cs="Times New Roman"/>
          <w:sz w:val="28"/>
          <w:szCs w:val="28"/>
        </w:rPr>
        <w:t>”</w:t>
      </w:r>
      <w:r w:rsidRPr="008E5646">
        <w:rPr>
          <w:rFonts w:ascii="Times New Roman" w:hAnsi="Times New Roman" w:cs="Times New Roman"/>
          <w:sz w:val="28"/>
          <w:szCs w:val="28"/>
        </w:rPr>
        <w:t xml:space="preserve"> </w:t>
      </w:r>
    </w:p>
    <w:p w14:paraId="3B545891" w14:textId="77777777" w:rsidR="008E5646" w:rsidRDefault="00B650AA" w:rsidP="008E5646">
      <w:pPr>
        <w:pStyle w:val="Sarakstarindkopa"/>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p>
    <w:p w14:paraId="4EF28825" w14:textId="49980760" w:rsidR="00B650AA" w:rsidRPr="008E5646" w:rsidRDefault="005944ED" w:rsidP="008E5646">
      <w:pPr>
        <w:pStyle w:val="Sarakstarindkopa"/>
        <w:ind w:left="0" w:firstLine="720"/>
        <w:jc w:val="both"/>
        <w:rPr>
          <w:rFonts w:ascii="Times New Roman" w:eastAsia="Times New Roman" w:hAnsi="Times New Roman" w:cs="Times New Roman"/>
          <w:sz w:val="28"/>
          <w:szCs w:val="28"/>
        </w:rPr>
      </w:pPr>
      <w:r>
        <w:rPr>
          <w:rFonts w:ascii="Times New Roman" w:hAnsi="Times New Roman" w:cs="Times New Roman"/>
          <w:sz w:val="28"/>
          <w:szCs w:val="28"/>
        </w:rPr>
        <w:t>1.</w:t>
      </w:r>
      <w:r w:rsidR="00E304EE" w:rsidRPr="008E5646">
        <w:rPr>
          <w:rFonts w:ascii="Times New Roman" w:hAnsi="Times New Roman" w:cs="Times New Roman"/>
          <w:sz w:val="28"/>
          <w:szCs w:val="28"/>
        </w:rPr>
        <w:t>1</w:t>
      </w:r>
      <w:r w:rsidR="00E12E52">
        <w:rPr>
          <w:rFonts w:ascii="Times New Roman" w:hAnsi="Times New Roman" w:cs="Times New Roman"/>
          <w:sz w:val="28"/>
          <w:szCs w:val="28"/>
        </w:rPr>
        <w:t>7</w:t>
      </w:r>
      <w:r w:rsidR="00A641A4" w:rsidRPr="008E5646">
        <w:rPr>
          <w:rFonts w:ascii="Times New Roman" w:hAnsi="Times New Roman" w:cs="Times New Roman"/>
          <w:sz w:val="28"/>
          <w:szCs w:val="28"/>
        </w:rPr>
        <w:t xml:space="preserve">. Papildināt </w:t>
      </w:r>
      <w:r w:rsidR="00A641A4" w:rsidRPr="008E5646">
        <w:rPr>
          <w:rFonts w:ascii="Times New Roman" w:eastAsia="Times New Roman" w:hAnsi="Times New Roman" w:cs="Times New Roman"/>
          <w:sz w:val="28"/>
          <w:szCs w:val="28"/>
        </w:rPr>
        <w:t>1.</w:t>
      </w:r>
      <w:r w:rsidR="0069162E">
        <w:rPr>
          <w:rFonts w:ascii="Times New Roman" w:eastAsia="Times New Roman" w:hAnsi="Times New Roman" w:cs="Times New Roman"/>
          <w:sz w:val="28"/>
          <w:szCs w:val="28"/>
        </w:rPr>
        <w:t xml:space="preserve"> </w:t>
      </w:r>
      <w:r w:rsidR="00A641A4" w:rsidRPr="008E5646">
        <w:rPr>
          <w:rFonts w:ascii="Times New Roman" w:eastAsia="Times New Roman" w:hAnsi="Times New Roman" w:cs="Times New Roman"/>
          <w:sz w:val="28"/>
          <w:szCs w:val="28"/>
        </w:rPr>
        <w:t xml:space="preserve">pielikuma G sadaļas </w:t>
      </w:r>
      <w:r w:rsidR="00CA0FC1">
        <w:rPr>
          <w:rFonts w:ascii="Times New Roman" w:eastAsia="Times New Roman" w:hAnsi="Times New Roman" w:cs="Times New Roman"/>
          <w:sz w:val="28"/>
          <w:szCs w:val="28"/>
        </w:rPr>
        <w:t>„</w:t>
      </w:r>
      <w:r w:rsidR="0069162E">
        <w:rPr>
          <w:rFonts w:ascii="Times New Roman" w:eastAsia="Times New Roman" w:hAnsi="Times New Roman" w:cs="Times New Roman"/>
          <w:sz w:val="28"/>
          <w:szCs w:val="28"/>
        </w:rPr>
        <w:t>p</w:t>
      </w:r>
      <w:r w:rsidR="00A641A4" w:rsidRPr="008E5646">
        <w:rPr>
          <w:rFonts w:ascii="Times New Roman" w:eastAsia="Times New Roman" w:hAnsi="Times New Roman" w:cs="Times New Roman"/>
          <w:sz w:val="28"/>
          <w:szCs w:val="28"/>
        </w:rPr>
        <w:t>iezīmes</w:t>
      </w:r>
      <w:r w:rsidR="00CA0FC1">
        <w:rPr>
          <w:rFonts w:ascii="Times New Roman" w:eastAsia="Times New Roman" w:hAnsi="Times New Roman" w:cs="Times New Roman"/>
          <w:sz w:val="28"/>
          <w:szCs w:val="28"/>
        </w:rPr>
        <w:t>”</w:t>
      </w:r>
      <w:r w:rsidR="00A641A4" w:rsidRPr="008E5646">
        <w:rPr>
          <w:rFonts w:ascii="Times New Roman" w:eastAsia="Times New Roman" w:hAnsi="Times New Roman" w:cs="Times New Roman"/>
          <w:sz w:val="28"/>
          <w:szCs w:val="28"/>
        </w:rPr>
        <w:t xml:space="preserve"> ar 4.punktu šādā redakcijā: </w:t>
      </w:r>
    </w:p>
    <w:p w14:paraId="48D6C444" w14:textId="7782202A" w:rsidR="00A641A4" w:rsidRPr="007A1C3B" w:rsidRDefault="00B650AA" w:rsidP="00E12E52">
      <w:pPr>
        <w:pStyle w:val="Sarakstarindkopa"/>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A641A4" w:rsidRPr="007A1C3B">
        <w:rPr>
          <w:rFonts w:ascii="Times New Roman" w:hAnsi="Times New Roman" w:cs="Times New Roman"/>
          <w:sz w:val="28"/>
          <w:szCs w:val="28"/>
        </w:rPr>
        <w:t>„4. Organiskas izcelsmes produkts nav uzskatāms par organisku</w:t>
      </w:r>
      <w:r w:rsidR="008E5646">
        <w:rPr>
          <w:rFonts w:ascii="Times New Roman" w:hAnsi="Times New Roman" w:cs="Times New Roman"/>
          <w:sz w:val="28"/>
          <w:szCs w:val="28"/>
        </w:rPr>
        <w:t xml:space="preserve"> </w:t>
      </w:r>
      <w:r w:rsidR="00A641A4" w:rsidRPr="007A1C3B">
        <w:rPr>
          <w:rFonts w:ascii="Times New Roman" w:hAnsi="Times New Roman" w:cs="Times New Roman"/>
          <w:sz w:val="28"/>
          <w:szCs w:val="28"/>
        </w:rPr>
        <w:t>mēslošanas līdzekli, ja saskaņā ar norādēm par lietošanu etiķetē, marķējumā vai pavaddokumentā augam</w:t>
      </w:r>
      <w:r w:rsidR="00D40C85" w:rsidRPr="00D40C85">
        <w:rPr>
          <w:rFonts w:ascii="Times New Roman" w:hAnsi="Times New Roman" w:cs="Times New Roman"/>
          <w:sz w:val="28"/>
          <w:szCs w:val="28"/>
        </w:rPr>
        <w:t xml:space="preserve"> </w:t>
      </w:r>
      <w:r w:rsidR="00D40C85">
        <w:rPr>
          <w:rFonts w:ascii="Times New Roman" w:hAnsi="Times New Roman" w:cs="Times New Roman"/>
          <w:sz w:val="28"/>
          <w:szCs w:val="28"/>
        </w:rPr>
        <w:t>veģetācijas sezonas laikā</w:t>
      </w:r>
      <w:r w:rsidR="00A641A4" w:rsidRPr="007A1C3B">
        <w:rPr>
          <w:rFonts w:ascii="Times New Roman" w:hAnsi="Times New Roman" w:cs="Times New Roman"/>
          <w:sz w:val="28"/>
          <w:szCs w:val="28"/>
        </w:rPr>
        <w:t xml:space="preserve"> vai augsnei</w:t>
      </w:r>
      <w:r w:rsidR="00D40C85">
        <w:rPr>
          <w:rFonts w:ascii="Times New Roman" w:hAnsi="Times New Roman" w:cs="Times New Roman"/>
          <w:sz w:val="28"/>
          <w:szCs w:val="28"/>
        </w:rPr>
        <w:t xml:space="preserve"> gada laikā</w:t>
      </w:r>
      <w:r w:rsidR="00A641A4" w:rsidRPr="007A1C3B">
        <w:rPr>
          <w:rFonts w:ascii="Times New Roman" w:hAnsi="Times New Roman" w:cs="Times New Roman"/>
          <w:sz w:val="28"/>
          <w:szCs w:val="28"/>
        </w:rPr>
        <w:t xml:space="preserve"> netiek nodrošināts vismaz 10 kg ha</w:t>
      </w:r>
      <w:r w:rsidR="00A641A4" w:rsidRPr="007A1C3B">
        <w:rPr>
          <w:rFonts w:ascii="Times New Roman" w:hAnsi="Times New Roman" w:cs="Times New Roman"/>
          <w:sz w:val="28"/>
          <w:szCs w:val="28"/>
          <w:vertAlign w:val="superscript"/>
        </w:rPr>
        <w:t>-1</w:t>
      </w:r>
      <w:r w:rsidR="00E537FE" w:rsidRPr="00E537FE">
        <w:rPr>
          <w:rFonts w:ascii="Times New Roman" w:hAnsi="Times New Roman" w:cs="Times New Roman"/>
          <w:sz w:val="28"/>
          <w:szCs w:val="28"/>
        </w:rPr>
        <w:t xml:space="preserve"> N, </w:t>
      </w:r>
      <w:r w:rsidR="00E537FE">
        <w:rPr>
          <w:rFonts w:ascii="Times New Roman" w:hAnsi="Times New Roman" w:cs="Times New Roman"/>
          <w:sz w:val="28"/>
          <w:szCs w:val="28"/>
        </w:rPr>
        <w:t>5</w:t>
      </w:r>
      <w:r w:rsidR="00A641A4" w:rsidRPr="007A1C3B">
        <w:rPr>
          <w:rFonts w:ascii="Times New Roman" w:hAnsi="Times New Roman" w:cs="Times New Roman"/>
          <w:sz w:val="28"/>
          <w:szCs w:val="28"/>
        </w:rPr>
        <w:t xml:space="preserve"> kg ha</w:t>
      </w:r>
      <w:r w:rsidR="00A641A4" w:rsidRPr="007A1C3B">
        <w:rPr>
          <w:rFonts w:ascii="Times New Roman" w:hAnsi="Times New Roman" w:cs="Times New Roman"/>
          <w:sz w:val="28"/>
          <w:szCs w:val="28"/>
          <w:vertAlign w:val="superscript"/>
        </w:rPr>
        <w:t>-1</w:t>
      </w:r>
      <w:r w:rsidR="00E537FE" w:rsidRPr="00E537FE">
        <w:rPr>
          <w:rFonts w:ascii="Times New Roman" w:hAnsi="Times New Roman" w:cs="Times New Roman"/>
          <w:sz w:val="28"/>
          <w:szCs w:val="28"/>
        </w:rPr>
        <w:t xml:space="preserve"> P2O5 un </w:t>
      </w:r>
      <w:r w:rsidR="00E537FE">
        <w:rPr>
          <w:rFonts w:ascii="Times New Roman" w:hAnsi="Times New Roman" w:cs="Times New Roman"/>
          <w:sz w:val="28"/>
          <w:szCs w:val="28"/>
        </w:rPr>
        <w:t>5</w:t>
      </w:r>
      <w:r w:rsidR="00A641A4" w:rsidRPr="007A1C3B">
        <w:rPr>
          <w:rFonts w:ascii="Times New Roman" w:hAnsi="Times New Roman" w:cs="Times New Roman"/>
          <w:sz w:val="28"/>
          <w:szCs w:val="28"/>
        </w:rPr>
        <w:t xml:space="preserve"> kg ha</w:t>
      </w:r>
      <w:r w:rsidR="00A641A4" w:rsidRPr="007A1C3B">
        <w:rPr>
          <w:rFonts w:ascii="Times New Roman" w:hAnsi="Times New Roman" w:cs="Times New Roman"/>
          <w:sz w:val="28"/>
          <w:szCs w:val="28"/>
          <w:vertAlign w:val="superscript"/>
        </w:rPr>
        <w:t>-1</w:t>
      </w:r>
      <w:r w:rsidR="00A641A4" w:rsidRPr="007A1C3B">
        <w:rPr>
          <w:rFonts w:ascii="Times New Roman" w:hAnsi="Times New Roman" w:cs="Times New Roman"/>
          <w:sz w:val="28"/>
          <w:szCs w:val="28"/>
        </w:rPr>
        <w:t xml:space="preserve"> K2O</w:t>
      </w:r>
      <w:r w:rsidR="00E537FE">
        <w:rPr>
          <w:rFonts w:ascii="Times New Roman" w:hAnsi="Times New Roman" w:cs="Times New Roman"/>
          <w:sz w:val="28"/>
          <w:szCs w:val="28"/>
        </w:rPr>
        <w:t>.</w:t>
      </w:r>
      <w:r w:rsidR="00BB2F84">
        <w:rPr>
          <w:rFonts w:ascii="Times New Roman" w:hAnsi="Times New Roman" w:cs="Times New Roman"/>
          <w:sz w:val="28"/>
          <w:szCs w:val="28"/>
        </w:rPr>
        <w:t xml:space="preserve">” </w:t>
      </w:r>
    </w:p>
    <w:p w14:paraId="368C021A" w14:textId="31BC6266" w:rsidR="00BB59C3" w:rsidRDefault="00BB2F84" w:rsidP="00E12E52">
      <w:pPr>
        <w:pStyle w:val="Sarakstarindkopa"/>
        <w:spacing w:after="0" w:line="240" w:lineRule="auto"/>
        <w:ind w:left="0"/>
        <w:rPr>
          <w:rFonts w:ascii="Times New Roman" w:hAnsi="Times New Roman" w:cs="Times New Roman"/>
          <w:sz w:val="28"/>
          <w:szCs w:val="28"/>
        </w:rPr>
      </w:pPr>
      <w:r>
        <w:rPr>
          <w:rFonts w:ascii="Times New Roman" w:hAnsi="Times New Roman" w:cs="Times New Roman"/>
          <w:strike/>
          <w:sz w:val="28"/>
          <w:szCs w:val="28"/>
        </w:rPr>
        <w:t xml:space="preserve"> </w:t>
      </w:r>
    </w:p>
    <w:p w14:paraId="7EBCF639" w14:textId="685FC311" w:rsidR="008E5646" w:rsidRDefault="005944ED" w:rsidP="00B650AA">
      <w:pPr>
        <w:pStyle w:val="Sarakstarindkopa"/>
        <w:rPr>
          <w:rFonts w:ascii="Times New Roman" w:hAnsi="Times New Roman" w:cs="Times New Roman"/>
          <w:sz w:val="28"/>
          <w:szCs w:val="28"/>
        </w:rPr>
      </w:pPr>
      <w:r>
        <w:rPr>
          <w:rFonts w:ascii="Times New Roman" w:hAnsi="Times New Roman" w:cs="Times New Roman"/>
          <w:sz w:val="28"/>
          <w:szCs w:val="28"/>
        </w:rPr>
        <w:t>1.</w:t>
      </w:r>
      <w:r w:rsidR="00E304EE">
        <w:rPr>
          <w:rFonts w:ascii="Times New Roman" w:hAnsi="Times New Roman" w:cs="Times New Roman"/>
          <w:sz w:val="28"/>
          <w:szCs w:val="28"/>
        </w:rPr>
        <w:t>1</w:t>
      </w:r>
      <w:r w:rsidR="00E12E52">
        <w:rPr>
          <w:rFonts w:ascii="Times New Roman" w:hAnsi="Times New Roman" w:cs="Times New Roman"/>
          <w:sz w:val="28"/>
          <w:szCs w:val="28"/>
        </w:rPr>
        <w:t>8</w:t>
      </w:r>
      <w:r w:rsidR="00BB59C3">
        <w:rPr>
          <w:rFonts w:ascii="Times New Roman" w:hAnsi="Times New Roman" w:cs="Times New Roman"/>
          <w:sz w:val="28"/>
          <w:szCs w:val="28"/>
        </w:rPr>
        <w:t>. Papildināt 2.pielikuma „</w:t>
      </w:r>
      <w:r w:rsidR="0069162E">
        <w:rPr>
          <w:rFonts w:ascii="Times New Roman" w:hAnsi="Times New Roman" w:cs="Times New Roman"/>
          <w:sz w:val="28"/>
          <w:szCs w:val="28"/>
        </w:rPr>
        <w:t>p</w:t>
      </w:r>
      <w:r w:rsidR="00BB59C3">
        <w:rPr>
          <w:rFonts w:ascii="Times New Roman" w:hAnsi="Times New Roman" w:cs="Times New Roman"/>
          <w:sz w:val="28"/>
          <w:szCs w:val="28"/>
        </w:rPr>
        <w:t>iezīmes” ar 5.punktu šādā redakcijā:</w:t>
      </w:r>
    </w:p>
    <w:p w14:paraId="0FD236F2" w14:textId="41764C57" w:rsidR="007866A0" w:rsidRDefault="008E5646" w:rsidP="008E5646">
      <w:pPr>
        <w:pStyle w:val="Sarakstarindkopa"/>
        <w:spacing w:after="0"/>
        <w:ind w:left="0"/>
        <w:rPr>
          <w:rFonts w:ascii="Times New Roman" w:hAnsi="Times New Roman" w:cs="Times New Roman"/>
          <w:sz w:val="28"/>
          <w:szCs w:val="28"/>
        </w:rPr>
      </w:pPr>
      <w:r>
        <w:rPr>
          <w:rFonts w:ascii="Times New Roman" w:hAnsi="Times New Roman" w:cs="Times New Roman"/>
          <w:sz w:val="28"/>
          <w:szCs w:val="28"/>
        </w:rPr>
        <w:tab/>
      </w:r>
      <w:r w:rsidR="00BB59C3">
        <w:rPr>
          <w:rFonts w:ascii="Times New Roman" w:hAnsi="Times New Roman" w:cs="Times New Roman"/>
          <w:sz w:val="28"/>
          <w:szCs w:val="28"/>
        </w:rPr>
        <w:t>„</w:t>
      </w:r>
      <w:r w:rsidR="00E304EE" w:rsidRPr="007A1C3B">
        <w:rPr>
          <w:rFonts w:ascii="Times New Roman" w:hAnsi="Times New Roman" w:cs="Times New Roman"/>
          <w:sz w:val="28"/>
          <w:szCs w:val="28"/>
        </w:rPr>
        <w:t>5. Šī pielikuma 13.4., 13.5. un 13.6.apakš</w:t>
      </w:r>
      <w:r w:rsidR="009075A6">
        <w:rPr>
          <w:rFonts w:ascii="Times New Roman" w:hAnsi="Times New Roman" w:cs="Times New Roman"/>
          <w:sz w:val="28"/>
          <w:szCs w:val="28"/>
        </w:rPr>
        <w:t>p</w:t>
      </w:r>
      <w:r w:rsidR="00E304EE" w:rsidRPr="007A1C3B">
        <w:rPr>
          <w:rFonts w:ascii="Times New Roman" w:hAnsi="Times New Roman" w:cs="Times New Roman"/>
          <w:sz w:val="28"/>
          <w:szCs w:val="28"/>
        </w:rPr>
        <w:t>unkt</w:t>
      </w:r>
      <w:r w:rsidR="009075A6">
        <w:rPr>
          <w:rFonts w:ascii="Times New Roman" w:hAnsi="Times New Roman" w:cs="Times New Roman"/>
          <w:sz w:val="28"/>
          <w:szCs w:val="28"/>
        </w:rPr>
        <w:t>ā</w:t>
      </w:r>
      <w:r w:rsidR="00E304EE" w:rsidRPr="007A1C3B">
        <w:rPr>
          <w:rFonts w:ascii="Times New Roman" w:hAnsi="Times New Roman" w:cs="Times New Roman"/>
          <w:sz w:val="28"/>
          <w:szCs w:val="28"/>
        </w:rPr>
        <w:t xml:space="preserve"> deklarētajiem rādītājiem tiek piemērota negatīvā un pozitīvā novirze”. </w:t>
      </w:r>
    </w:p>
    <w:p w14:paraId="37DFBED7" w14:textId="77777777" w:rsidR="006C7FE3" w:rsidRDefault="006C7FE3" w:rsidP="008E5646">
      <w:pPr>
        <w:pStyle w:val="Sarakstarindkopa"/>
        <w:spacing w:after="0"/>
        <w:ind w:left="0"/>
        <w:rPr>
          <w:rFonts w:ascii="Times New Roman" w:hAnsi="Times New Roman" w:cs="Times New Roman"/>
          <w:sz w:val="28"/>
          <w:szCs w:val="28"/>
        </w:rPr>
      </w:pPr>
    </w:p>
    <w:p w14:paraId="1DA91BC5" w14:textId="3CCB512C" w:rsidR="006C7FE3" w:rsidRDefault="006C7FE3" w:rsidP="008E5646">
      <w:pPr>
        <w:pStyle w:val="Sarakstarindkopa"/>
        <w:spacing w:after="0"/>
        <w:ind w:left="0"/>
        <w:rPr>
          <w:rFonts w:ascii="Times New Roman" w:hAnsi="Times New Roman" w:cs="Times New Roman"/>
          <w:sz w:val="28"/>
          <w:szCs w:val="28"/>
        </w:rPr>
      </w:pPr>
      <w:r>
        <w:rPr>
          <w:rFonts w:ascii="Times New Roman" w:hAnsi="Times New Roman" w:cs="Times New Roman"/>
          <w:sz w:val="28"/>
          <w:szCs w:val="28"/>
        </w:rPr>
        <w:tab/>
      </w:r>
      <w:r w:rsidR="005944ED">
        <w:rPr>
          <w:rFonts w:ascii="Times New Roman" w:hAnsi="Times New Roman" w:cs="Times New Roman"/>
          <w:sz w:val="28"/>
          <w:szCs w:val="28"/>
        </w:rPr>
        <w:t>1.</w:t>
      </w:r>
      <w:r>
        <w:rPr>
          <w:rFonts w:ascii="Times New Roman" w:hAnsi="Times New Roman" w:cs="Times New Roman"/>
          <w:sz w:val="28"/>
          <w:szCs w:val="28"/>
        </w:rPr>
        <w:t>19. Papildināt noteikumus ar 11.</w:t>
      </w:r>
      <w:r>
        <w:rPr>
          <w:rFonts w:ascii="Times New Roman" w:hAnsi="Times New Roman" w:cs="Times New Roman"/>
          <w:sz w:val="28"/>
          <w:szCs w:val="28"/>
          <w:vertAlign w:val="superscript"/>
        </w:rPr>
        <w:t>1</w:t>
      </w:r>
      <w:r>
        <w:rPr>
          <w:rFonts w:ascii="Times New Roman" w:hAnsi="Times New Roman" w:cs="Times New Roman"/>
          <w:sz w:val="28"/>
          <w:szCs w:val="28"/>
        </w:rPr>
        <w:t xml:space="preserve"> pielikumu šādā redakcijā:</w:t>
      </w:r>
    </w:p>
    <w:p w14:paraId="7D89B473" w14:textId="161D00FB" w:rsidR="006C7FE3" w:rsidRDefault="006C7FE3" w:rsidP="008E5646">
      <w:pPr>
        <w:pStyle w:val="Sarakstarindkopa"/>
        <w:spacing w:after="0"/>
        <w:ind w:left="0"/>
        <w:rPr>
          <w:rFonts w:ascii="Times New Roman" w:hAnsi="Times New Roman" w:cs="Times New Roman"/>
          <w:sz w:val="28"/>
          <w:szCs w:val="28"/>
        </w:rPr>
      </w:pPr>
      <w:r>
        <w:rPr>
          <w:rFonts w:ascii="Times New Roman" w:hAnsi="Times New Roman" w:cs="Times New Roman"/>
          <w:sz w:val="28"/>
          <w:szCs w:val="28"/>
        </w:rPr>
        <w:tab/>
      </w:r>
    </w:p>
    <w:p w14:paraId="3ACC48A3" w14:textId="4E64B563" w:rsidR="006C7FE3" w:rsidRPr="00267A7F" w:rsidRDefault="006C7FE3" w:rsidP="006C7FE3">
      <w:pPr>
        <w:suppressAutoHyphens/>
        <w:spacing w:after="0" w:line="240" w:lineRule="auto"/>
        <w:jc w:val="right"/>
        <w:rPr>
          <w:rFonts w:ascii="Times New Roman" w:eastAsia="Calibri" w:hAnsi="Times New Roman" w:cs="Times New Roman"/>
          <w:color w:val="000000"/>
          <w:sz w:val="28"/>
          <w:szCs w:val="28"/>
          <w:lang w:eastAsia="ar-SA"/>
        </w:rPr>
      </w:pPr>
      <w:r w:rsidRPr="00267A7F">
        <w:rPr>
          <w:rFonts w:ascii="Times New Roman" w:eastAsia="Calibri" w:hAnsi="Times New Roman" w:cs="Times New Roman"/>
          <w:color w:val="000000"/>
          <w:sz w:val="28"/>
          <w:szCs w:val="28"/>
          <w:lang w:eastAsia="ar-SA"/>
        </w:rPr>
        <w:t>„11.</w:t>
      </w:r>
      <w:r w:rsidRPr="00267A7F">
        <w:rPr>
          <w:rFonts w:ascii="Times New Roman" w:eastAsia="Calibri" w:hAnsi="Times New Roman" w:cs="Times New Roman"/>
          <w:color w:val="000000"/>
          <w:sz w:val="28"/>
          <w:szCs w:val="28"/>
          <w:vertAlign w:val="superscript"/>
          <w:lang w:eastAsia="ar-SA"/>
        </w:rPr>
        <w:t xml:space="preserve">1 </w:t>
      </w:r>
      <w:r w:rsidRPr="00267A7F">
        <w:rPr>
          <w:rFonts w:ascii="Times New Roman" w:eastAsia="Calibri" w:hAnsi="Times New Roman" w:cs="Times New Roman"/>
          <w:color w:val="000000"/>
          <w:sz w:val="28"/>
          <w:szCs w:val="28"/>
          <w:lang w:eastAsia="ar-SA"/>
        </w:rPr>
        <w:t>pielikums</w:t>
      </w:r>
    </w:p>
    <w:p w14:paraId="2D562896" w14:textId="77777777" w:rsidR="0069162E" w:rsidRPr="0084596A" w:rsidRDefault="0069162E" w:rsidP="0069162E">
      <w:pPr>
        <w:suppressAutoHyphens/>
        <w:spacing w:after="0" w:line="240" w:lineRule="auto"/>
        <w:jc w:val="right"/>
        <w:rPr>
          <w:rFonts w:ascii="Times New Roman" w:eastAsia="Calibri" w:hAnsi="Times New Roman" w:cs="Times New Roman"/>
          <w:color w:val="000000"/>
          <w:sz w:val="28"/>
          <w:szCs w:val="28"/>
          <w:lang w:eastAsia="ar-SA"/>
        </w:rPr>
      </w:pPr>
      <w:r w:rsidRPr="0084596A">
        <w:rPr>
          <w:rFonts w:ascii="Times New Roman" w:eastAsia="Calibri" w:hAnsi="Times New Roman" w:cs="Times New Roman"/>
          <w:color w:val="000000"/>
          <w:sz w:val="28"/>
          <w:szCs w:val="28"/>
          <w:lang w:eastAsia="ar-SA"/>
        </w:rPr>
        <w:t>Ministru kabineta</w:t>
      </w:r>
    </w:p>
    <w:p w14:paraId="5D5FCE65" w14:textId="77777777" w:rsidR="0069162E" w:rsidRPr="0084596A" w:rsidRDefault="0069162E" w:rsidP="0069162E">
      <w:pPr>
        <w:suppressAutoHyphens/>
        <w:spacing w:after="0" w:line="240" w:lineRule="auto"/>
        <w:jc w:val="right"/>
        <w:rPr>
          <w:rFonts w:ascii="Times New Roman" w:eastAsia="Calibri" w:hAnsi="Times New Roman" w:cs="Times New Roman"/>
          <w:color w:val="000000"/>
          <w:sz w:val="28"/>
          <w:szCs w:val="28"/>
          <w:lang w:eastAsia="ar-SA"/>
        </w:rPr>
      </w:pPr>
      <w:r w:rsidRPr="0084596A">
        <w:rPr>
          <w:rFonts w:ascii="Times New Roman" w:eastAsia="Calibri" w:hAnsi="Times New Roman" w:cs="Times New Roman"/>
          <w:color w:val="000000"/>
          <w:sz w:val="28"/>
          <w:szCs w:val="28"/>
          <w:lang w:eastAsia="ar-SA"/>
        </w:rPr>
        <w:t>2015. gada 1. septembra</w:t>
      </w:r>
    </w:p>
    <w:p w14:paraId="3F7DD29B" w14:textId="77777777" w:rsidR="0069162E" w:rsidRPr="0084596A" w:rsidRDefault="0069162E" w:rsidP="0069162E">
      <w:pPr>
        <w:suppressAutoHyphens/>
        <w:spacing w:after="0" w:line="240" w:lineRule="auto"/>
        <w:jc w:val="right"/>
        <w:rPr>
          <w:rFonts w:ascii="Times New Roman" w:eastAsia="Calibri" w:hAnsi="Times New Roman" w:cs="Times New Roman"/>
          <w:color w:val="000000"/>
          <w:sz w:val="28"/>
          <w:szCs w:val="28"/>
          <w:lang w:eastAsia="ar-SA"/>
        </w:rPr>
      </w:pPr>
      <w:r w:rsidRPr="0084596A">
        <w:rPr>
          <w:rFonts w:ascii="Times New Roman" w:eastAsia="Calibri" w:hAnsi="Times New Roman" w:cs="Times New Roman"/>
          <w:color w:val="000000"/>
          <w:sz w:val="28"/>
          <w:szCs w:val="28"/>
          <w:lang w:eastAsia="ar-SA"/>
        </w:rPr>
        <w:t>noteikumiem Nr. 506</w:t>
      </w:r>
    </w:p>
    <w:p w14:paraId="59055CF3" w14:textId="77777777" w:rsidR="0069162E" w:rsidRPr="00057985" w:rsidRDefault="0069162E" w:rsidP="0069162E">
      <w:pPr>
        <w:suppressAutoHyphens/>
        <w:spacing w:after="0" w:line="240" w:lineRule="auto"/>
        <w:jc w:val="center"/>
        <w:rPr>
          <w:rFonts w:ascii="Calibri" w:eastAsia="Calibri" w:hAnsi="Calibri" w:cs="Times New Roman"/>
          <w:lang w:eastAsia="ar-SA"/>
        </w:rPr>
      </w:pPr>
    </w:p>
    <w:p w14:paraId="4A0B7174" w14:textId="77777777" w:rsidR="006C7FE3" w:rsidRPr="00057985" w:rsidRDefault="006C7FE3" w:rsidP="00267A7F">
      <w:pPr>
        <w:suppressAutoHyphens/>
        <w:spacing w:after="0" w:line="240" w:lineRule="auto"/>
        <w:jc w:val="right"/>
        <w:rPr>
          <w:rFonts w:ascii="Calibri" w:eastAsia="Calibri" w:hAnsi="Calibri" w:cs="Times New Roman"/>
          <w:lang w:eastAsia="ar-SA"/>
        </w:rPr>
      </w:pPr>
    </w:p>
    <w:p w14:paraId="340C399F" w14:textId="77777777" w:rsidR="006C7FE3" w:rsidRPr="00057985" w:rsidRDefault="006C7FE3" w:rsidP="006C7FE3">
      <w:pPr>
        <w:suppressAutoHyphens/>
        <w:spacing w:after="0" w:line="240" w:lineRule="auto"/>
        <w:jc w:val="center"/>
        <w:rPr>
          <w:rFonts w:ascii="Calibri" w:eastAsia="Calibri" w:hAnsi="Calibri" w:cs="Times New Roman"/>
          <w:lang w:eastAsia="ar-SA"/>
        </w:rPr>
      </w:pPr>
    </w:p>
    <w:p w14:paraId="540B515E" w14:textId="6FD5E331" w:rsidR="006C7FE3" w:rsidRPr="006C7FE3" w:rsidRDefault="006C7FE3" w:rsidP="006C7FE3">
      <w:pPr>
        <w:suppressAutoHyphens/>
        <w:spacing w:after="0" w:line="240" w:lineRule="auto"/>
        <w:jc w:val="center"/>
        <w:rPr>
          <w:rFonts w:ascii="Times New Roman" w:eastAsia="Times New Roman" w:hAnsi="Times New Roman" w:cs="Times New Roman"/>
          <w:b/>
          <w:bCs/>
          <w:color w:val="000000"/>
          <w:sz w:val="28"/>
          <w:szCs w:val="28"/>
          <w:lang w:eastAsia="ar-SA"/>
        </w:rPr>
      </w:pPr>
      <w:bookmarkStart w:id="5" w:name="415676"/>
      <w:bookmarkStart w:id="6" w:name="piel5"/>
      <w:bookmarkEnd w:id="5"/>
      <w:bookmarkEnd w:id="6"/>
      <w:r w:rsidRPr="006C7FE3">
        <w:rPr>
          <w:rFonts w:ascii="Times New Roman" w:eastAsia="Times New Roman" w:hAnsi="Times New Roman" w:cs="Times New Roman"/>
          <w:b/>
          <w:bCs/>
          <w:color w:val="000000"/>
          <w:sz w:val="28"/>
          <w:szCs w:val="28"/>
          <w:lang w:eastAsia="ar-SA"/>
        </w:rPr>
        <w:t xml:space="preserve">Iesniegums par mēslošanas līdzekļa </w:t>
      </w:r>
      <w:r w:rsidR="009D137B">
        <w:rPr>
          <w:rFonts w:ascii="Times New Roman" w:eastAsia="Times New Roman" w:hAnsi="Times New Roman" w:cs="Times New Roman"/>
          <w:b/>
          <w:bCs/>
          <w:color w:val="000000"/>
          <w:sz w:val="28"/>
          <w:szCs w:val="28"/>
          <w:lang w:eastAsia="ar-SA"/>
        </w:rPr>
        <w:t xml:space="preserve">un substrāta </w:t>
      </w:r>
      <w:r w:rsidRPr="006C7FE3">
        <w:rPr>
          <w:rFonts w:ascii="Times New Roman" w:eastAsia="Times New Roman" w:hAnsi="Times New Roman" w:cs="Times New Roman"/>
          <w:b/>
          <w:bCs/>
          <w:color w:val="000000"/>
          <w:sz w:val="28"/>
          <w:szCs w:val="28"/>
          <w:lang w:eastAsia="ar-SA"/>
        </w:rPr>
        <w:t>iekļaušanu bioloģiskajā lauksaimniecībā izmantojamo mēslošanas līdzekļu sarakstā</w:t>
      </w:r>
    </w:p>
    <w:p w14:paraId="513D5D5D" w14:textId="77777777" w:rsidR="006C7FE3" w:rsidRPr="006C7FE3" w:rsidRDefault="006C7FE3" w:rsidP="006C7FE3">
      <w:pPr>
        <w:suppressAutoHyphens/>
        <w:spacing w:after="0" w:line="240" w:lineRule="auto"/>
        <w:jc w:val="center"/>
        <w:rPr>
          <w:rFonts w:ascii="Times New Roman" w:eastAsia="Times New Roman" w:hAnsi="Times New Roman" w:cs="Times New Roman"/>
          <w:b/>
          <w:bCs/>
          <w:color w:val="000000"/>
          <w:sz w:val="28"/>
          <w:szCs w:val="28"/>
          <w:lang w:eastAsia="ar-SA"/>
        </w:rPr>
      </w:pPr>
    </w:p>
    <w:tbl>
      <w:tblPr>
        <w:tblW w:w="0" w:type="auto"/>
        <w:tblInd w:w="-25" w:type="dxa"/>
        <w:tblLayout w:type="fixed"/>
        <w:tblLook w:val="0000" w:firstRow="0" w:lastRow="0" w:firstColumn="0" w:lastColumn="0" w:noHBand="0" w:noVBand="0"/>
      </w:tblPr>
      <w:tblGrid>
        <w:gridCol w:w="464"/>
        <w:gridCol w:w="464"/>
        <w:gridCol w:w="464"/>
        <w:gridCol w:w="464"/>
        <w:gridCol w:w="464"/>
        <w:gridCol w:w="464"/>
        <w:gridCol w:w="464"/>
        <w:gridCol w:w="464"/>
        <w:gridCol w:w="464"/>
        <w:gridCol w:w="464"/>
        <w:gridCol w:w="40"/>
        <w:gridCol w:w="10"/>
      </w:tblGrid>
      <w:tr w:rsidR="006C7FE3" w:rsidRPr="006C7FE3" w14:paraId="3BAE1181" w14:textId="77777777" w:rsidTr="00BA4468">
        <w:tc>
          <w:tcPr>
            <w:tcW w:w="464" w:type="dxa"/>
            <w:tcBorders>
              <w:top w:val="single" w:sz="4" w:space="0" w:color="000000"/>
              <w:left w:val="single" w:sz="4" w:space="0" w:color="000000"/>
              <w:bottom w:val="single" w:sz="4" w:space="0" w:color="000000"/>
            </w:tcBorders>
            <w:shd w:val="clear" w:color="auto" w:fill="auto"/>
          </w:tcPr>
          <w:p w14:paraId="3A3386F0" w14:textId="77777777" w:rsidR="006C7FE3" w:rsidRPr="006C7FE3" w:rsidRDefault="006C7FE3" w:rsidP="006C7FE3">
            <w:pPr>
              <w:suppressAutoHyphens/>
              <w:snapToGrid w:val="0"/>
              <w:spacing w:after="0" w:line="240" w:lineRule="auto"/>
              <w:jc w:val="center"/>
              <w:rPr>
                <w:rFonts w:ascii="Times New Roman" w:eastAsia="Times New Roman" w:hAnsi="Times New Roman" w:cs="Times New Roman"/>
                <w:b/>
                <w:bCs/>
                <w:color w:val="000000"/>
                <w:sz w:val="32"/>
                <w:szCs w:val="32"/>
                <w:lang w:eastAsia="ar-SA"/>
              </w:rPr>
            </w:pPr>
          </w:p>
        </w:tc>
        <w:tc>
          <w:tcPr>
            <w:tcW w:w="464" w:type="dxa"/>
            <w:tcBorders>
              <w:top w:val="single" w:sz="4" w:space="0" w:color="000000"/>
              <w:left w:val="single" w:sz="4" w:space="0" w:color="000000"/>
              <w:bottom w:val="single" w:sz="4" w:space="0" w:color="000000"/>
            </w:tcBorders>
            <w:shd w:val="clear" w:color="auto" w:fill="auto"/>
          </w:tcPr>
          <w:p w14:paraId="65CC69F8" w14:textId="77777777" w:rsidR="006C7FE3" w:rsidRPr="006C7FE3" w:rsidRDefault="006C7FE3" w:rsidP="006C7FE3">
            <w:pPr>
              <w:suppressAutoHyphens/>
              <w:snapToGrid w:val="0"/>
              <w:spacing w:after="0" w:line="240" w:lineRule="auto"/>
              <w:jc w:val="center"/>
              <w:rPr>
                <w:rFonts w:ascii="Times New Roman" w:eastAsia="Times New Roman" w:hAnsi="Times New Roman" w:cs="Times New Roman"/>
                <w:b/>
                <w:bCs/>
                <w:color w:val="000000"/>
                <w:sz w:val="32"/>
                <w:szCs w:val="32"/>
                <w:lang w:eastAsia="ar-SA"/>
              </w:rPr>
            </w:pPr>
          </w:p>
        </w:tc>
        <w:tc>
          <w:tcPr>
            <w:tcW w:w="464" w:type="dxa"/>
            <w:tcBorders>
              <w:left w:val="single" w:sz="4" w:space="0" w:color="000000"/>
            </w:tcBorders>
            <w:shd w:val="clear" w:color="auto" w:fill="auto"/>
            <w:vAlign w:val="bottom"/>
          </w:tcPr>
          <w:p w14:paraId="6E0A458E" w14:textId="77777777" w:rsidR="006C7FE3" w:rsidRPr="006C7FE3" w:rsidRDefault="006C7FE3" w:rsidP="006C7FE3">
            <w:pPr>
              <w:suppressAutoHyphens/>
              <w:spacing w:after="0" w:line="240" w:lineRule="auto"/>
              <w:jc w:val="center"/>
              <w:rPr>
                <w:rFonts w:ascii="Times New Roman" w:eastAsia="Times New Roman" w:hAnsi="Times New Roman" w:cs="Times New Roman"/>
                <w:b/>
                <w:bCs/>
                <w:color w:val="000000"/>
                <w:sz w:val="32"/>
                <w:szCs w:val="32"/>
                <w:lang w:eastAsia="ar-SA"/>
              </w:rPr>
            </w:pPr>
            <w:r w:rsidRPr="006C7FE3">
              <w:rPr>
                <w:rFonts w:ascii="Times New Roman" w:eastAsia="Times New Roman" w:hAnsi="Times New Roman" w:cs="Times New Roman"/>
                <w:bCs/>
                <w:color w:val="000000"/>
                <w:sz w:val="36"/>
                <w:szCs w:val="36"/>
                <w:lang w:eastAsia="ar-SA"/>
              </w:rPr>
              <w:t>.</w:t>
            </w:r>
          </w:p>
        </w:tc>
        <w:tc>
          <w:tcPr>
            <w:tcW w:w="464" w:type="dxa"/>
            <w:tcBorders>
              <w:top w:val="single" w:sz="4" w:space="0" w:color="000000"/>
              <w:left w:val="single" w:sz="4" w:space="0" w:color="000000"/>
              <w:bottom w:val="single" w:sz="4" w:space="0" w:color="000000"/>
            </w:tcBorders>
            <w:shd w:val="clear" w:color="auto" w:fill="auto"/>
          </w:tcPr>
          <w:p w14:paraId="1B1B3919" w14:textId="77777777" w:rsidR="006C7FE3" w:rsidRPr="006C7FE3" w:rsidRDefault="006C7FE3" w:rsidP="006C7FE3">
            <w:pPr>
              <w:suppressAutoHyphens/>
              <w:snapToGrid w:val="0"/>
              <w:spacing w:after="0" w:line="240" w:lineRule="auto"/>
              <w:jc w:val="center"/>
              <w:rPr>
                <w:rFonts w:ascii="Times New Roman" w:eastAsia="Times New Roman" w:hAnsi="Times New Roman" w:cs="Times New Roman"/>
                <w:b/>
                <w:bCs/>
                <w:color w:val="000000"/>
                <w:sz w:val="32"/>
                <w:szCs w:val="32"/>
                <w:lang w:eastAsia="ar-SA"/>
              </w:rPr>
            </w:pPr>
          </w:p>
        </w:tc>
        <w:tc>
          <w:tcPr>
            <w:tcW w:w="464" w:type="dxa"/>
            <w:tcBorders>
              <w:top w:val="single" w:sz="4" w:space="0" w:color="000000"/>
              <w:left w:val="single" w:sz="4" w:space="0" w:color="000000"/>
              <w:bottom w:val="single" w:sz="4" w:space="0" w:color="000000"/>
            </w:tcBorders>
            <w:shd w:val="clear" w:color="auto" w:fill="auto"/>
          </w:tcPr>
          <w:p w14:paraId="7E6A25C2" w14:textId="77777777" w:rsidR="006C7FE3" w:rsidRPr="006C7FE3" w:rsidRDefault="006C7FE3" w:rsidP="006C7FE3">
            <w:pPr>
              <w:suppressAutoHyphens/>
              <w:snapToGrid w:val="0"/>
              <w:spacing w:after="0" w:line="240" w:lineRule="auto"/>
              <w:jc w:val="center"/>
              <w:rPr>
                <w:rFonts w:ascii="Times New Roman" w:eastAsia="Times New Roman" w:hAnsi="Times New Roman" w:cs="Times New Roman"/>
                <w:b/>
                <w:bCs/>
                <w:color w:val="000000"/>
                <w:sz w:val="32"/>
                <w:szCs w:val="32"/>
                <w:lang w:eastAsia="ar-SA"/>
              </w:rPr>
            </w:pPr>
          </w:p>
        </w:tc>
        <w:tc>
          <w:tcPr>
            <w:tcW w:w="464" w:type="dxa"/>
            <w:tcBorders>
              <w:left w:val="single" w:sz="4" w:space="0" w:color="000000"/>
            </w:tcBorders>
            <w:shd w:val="clear" w:color="auto" w:fill="auto"/>
            <w:vAlign w:val="bottom"/>
          </w:tcPr>
          <w:p w14:paraId="49376DBA" w14:textId="77777777" w:rsidR="006C7FE3" w:rsidRPr="006C7FE3" w:rsidRDefault="006C7FE3" w:rsidP="006C7FE3">
            <w:pPr>
              <w:suppressAutoHyphens/>
              <w:spacing w:after="0" w:line="240" w:lineRule="auto"/>
              <w:jc w:val="center"/>
              <w:rPr>
                <w:rFonts w:ascii="Times New Roman" w:eastAsia="Times New Roman" w:hAnsi="Times New Roman" w:cs="Times New Roman"/>
                <w:b/>
                <w:bCs/>
                <w:color w:val="000000"/>
                <w:sz w:val="32"/>
                <w:szCs w:val="32"/>
                <w:lang w:eastAsia="ar-SA"/>
              </w:rPr>
            </w:pPr>
            <w:r w:rsidRPr="006C7FE3">
              <w:rPr>
                <w:rFonts w:ascii="Times New Roman" w:eastAsia="Times New Roman" w:hAnsi="Times New Roman" w:cs="Times New Roman"/>
                <w:bCs/>
                <w:color w:val="000000"/>
                <w:sz w:val="28"/>
                <w:szCs w:val="28"/>
                <w:lang w:eastAsia="ar-SA"/>
              </w:rPr>
              <w:t>.</w:t>
            </w:r>
          </w:p>
        </w:tc>
        <w:tc>
          <w:tcPr>
            <w:tcW w:w="464" w:type="dxa"/>
            <w:tcBorders>
              <w:top w:val="single" w:sz="4" w:space="0" w:color="000000"/>
              <w:left w:val="single" w:sz="4" w:space="0" w:color="000000"/>
              <w:bottom w:val="single" w:sz="4" w:space="0" w:color="000000"/>
            </w:tcBorders>
            <w:shd w:val="clear" w:color="auto" w:fill="auto"/>
          </w:tcPr>
          <w:p w14:paraId="6E7941C6" w14:textId="77777777" w:rsidR="006C7FE3" w:rsidRPr="006C7FE3" w:rsidRDefault="006C7FE3" w:rsidP="006C7FE3">
            <w:pPr>
              <w:suppressAutoHyphens/>
              <w:snapToGrid w:val="0"/>
              <w:spacing w:after="0" w:line="240" w:lineRule="auto"/>
              <w:jc w:val="center"/>
              <w:rPr>
                <w:rFonts w:ascii="Times New Roman" w:eastAsia="Times New Roman" w:hAnsi="Times New Roman" w:cs="Times New Roman"/>
                <w:b/>
                <w:bCs/>
                <w:color w:val="000000"/>
                <w:sz w:val="32"/>
                <w:szCs w:val="32"/>
                <w:lang w:eastAsia="ar-SA"/>
              </w:rPr>
            </w:pPr>
          </w:p>
        </w:tc>
        <w:tc>
          <w:tcPr>
            <w:tcW w:w="464" w:type="dxa"/>
            <w:tcBorders>
              <w:top w:val="single" w:sz="4" w:space="0" w:color="000000"/>
              <w:left w:val="single" w:sz="4" w:space="0" w:color="000000"/>
              <w:bottom w:val="single" w:sz="4" w:space="0" w:color="000000"/>
            </w:tcBorders>
            <w:shd w:val="clear" w:color="auto" w:fill="auto"/>
          </w:tcPr>
          <w:p w14:paraId="3CDD3487" w14:textId="77777777" w:rsidR="006C7FE3" w:rsidRPr="006C7FE3" w:rsidRDefault="006C7FE3" w:rsidP="006C7FE3">
            <w:pPr>
              <w:suppressAutoHyphens/>
              <w:snapToGrid w:val="0"/>
              <w:spacing w:after="0" w:line="240" w:lineRule="auto"/>
              <w:jc w:val="center"/>
              <w:rPr>
                <w:rFonts w:ascii="Times New Roman" w:eastAsia="Times New Roman" w:hAnsi="Times New Roman" w:cs="Times New Roman"/>
                <w:b/>
                <w:bCs/>
                <w:color w:val="000000"/>
                <w:sz w:val="32"/>
                <w:szCs w:val="32"/>
                <w:lang w:eastAsia="ar-SA"/>
              </w:rPr>
            </w:pPr>
          </w:p>
        </w:tc>
        <w:tc>
          <w:tcPr>
            <w:tcW w:w="464" w:type="dxa"/>
            <w:tcBorders>
              <w:top w:val="single" w:sz="4" w:space="0" w:color="000000"/>
              <w:left w:val="single" w:sz="4" w:space="0" w:color="000000"/>
              <w:bottom w:val="single" w:sz="4" w:space="0" w:color="000000"/>
            </w:tcBorders>
            <w:shd w:val="clear" w:color="auto" w:fill="auto"/>
          </w:tcPr>
          <w:p w14:paraId="0D34F297" w14:textId="77777777" w:rsidR="006C7FE3" w:rsidRPr="006C7FE3" w:rsidRDefault="006C7FE3" w:rsidP="006C7FE3">
            <w:pPr>
              <w:suppressAutoHyphens/>
              <w:snapToGrid w:val="0"/>
              <w:spacing w:after="0" w:line="240" w:lineRule="auto"/>
              <w:jc w:val="center"/>
              <w:rPr>
                <w:rFonts w:ascii="Times New Roman" w:eastAsia="Times New Roman" w:hAnsi="Times New Roman" w:cs="Times New Roman"/>
                <w:b/>
                <w:bCs/>
                <w:color w:val="000000"/>
                <w:sz w:val="32"/>
                <w:szCs w:val="32"/>
                <w:lang w:eastAsia="ar-SA"/>
              </w:rPr>
            </w:pPr>
          </w:p>
        </w:tc>
        <w:tc>
          <w:tcPr>
            <w:tcW w:w="514" w:type="dxa"/>
            <w:gridSpan w:val="3"/>
            <w:tcBorders>
              <w:top w:val="single" w:sz="4" w:space="0" w:color="000000"/>
              <w:left w:val="single" w:sz="4" w:space="0" w:color="000000"/>
              <w:bottom w:val="single" w:sz="4" w:space="0" w:color="000000"/>
              <w:right w:val="single" w:sz="4" w:space="0" w:color="000000"/>
            </w:tcBorders>
            <w:shd w:val="clear" w:color="auto" w:fill="auto"/>
          </w:tcPr>
          <w:p w14:paraId="434B52A3" w14:textId="77777777" w:rsidR="006C7FE3" w:rsidRPr="006C7FE3" w:rsidRDefault="006C7FE3" w:rsidP="006C7FE3">
            <w:pPr>
              <w:suppressAutoHyphens/>
              <w:snapToGrid w:val="0"/>
              <w:spacing w:after="0" w:line="240" w:lineRule="auto"/>
              <w:jc w:val="center"/>
              <w:rPr>
                <w:rFonts w:ascii="Times New Roman" w:eastAsia="Times New Roman" w:hAnsi="Times New Roman" w:cs="Times New Roman"/>
                <w:b/>
                <w:bCs/>
                <w:color w:val="000000"/>
                <w:sz w:val="32"/>
                <w:szCs w:val="32"/>
                <w:lang w:eastAsia="ar-SA"/>
              </w:rPr>
            </w:pPr>
          </w:p>
        </w:tc>
      </w:tr>
      <w:tr w:rsidR="006C7FE3" w:rsidRPr="006C7FE3" w14:paraId="7DD90A18" w14:textId="77777777" w:rsidTr="00BA4468">
        <w:tblPrEx>
          <w:tblCellMar>
            <w:left w:w="0" w:type="dxa"/>
            <w:right w:w="0" w:type="dxa"/>
          </w:tblCellMar>
        </w:tblPrEx>
        <w:trPr>
          <w:gridAfter w:val="1"/>
          <w:wAfter w:w="10" w:type="dxa"/>
        </w:trPr>
        <w:tc>
          <w:tcPr>
            <w:tcW w:w="928" w:type="dxa"/>
            <w:gridSpan w:val="2"/>
            <w:tcBorders>
              <w:top w:val="single" w:sz="4" w:space="0" w:color="000000"/>
            </w:tcBorders>
            <w:shd w:val="clear" w:color="auto" w:fill="auto"/>
          </w:tcPr>
          <w:p w14:paraId="1FE256FC" w14:textId="77777777" w:rsidR="006C7FE3" w:rsidRPr="006C7FE3" w:rsidRDefault="006C7FE3" w:rsidP="006C7FE3">
            <w:pPr>
              <w:suppressAutoHyphens/>
              <w:spacing w:after="0" w:line="240" w:lineRule="auto"/>
              <w:jc w:val="center"/>
              <w:rPr>
                <w:rFonts w:ascii="Times New Roman" w:eastAsia="Times New Roman" w:hAnsi="Times New Roman" w:cs="Times New Roman"/>
                <w:bCs/>
                <w:color w:val="000000"/>
                <w:lang w:eastAsia="ar-SA"/>
              </w:rPr>
            </w:pPr>
            <w:r w:rsidRPr="006C7FE3">
              <w:rPr>
                <w:rFonts w:ascii="Times New Roman" w:eastAsia="Times New Roman" w:hAnsi="Times New Roman" w:cs="Times New Roman"/>
                <w:bCs/>
                <w:color w:val="000000"/>
                <w:lang w:eastAsia="ar-SA"/>
              </w:rPr>
              <w:t>diena</w:t>
            </w:r>
          </w:p>
        </w:tc>
        <w:tc>
          <w:tcPr>
            <w:tcW w:w="464" w:type="dxa"/>
            <w:shd w:val="clear" w:color="auto" w:fill="auto"/>
          </w:tcPr>
          <w:p w14:paraId="492FC236" w14:textId="77777777" w:rsidR="006C7FE3" w:rsidRPr="006C7FE3" w:rsidRDefault="006C7FE3" w:rsidP="006C7FE3">
            <w:pPr>
              <w:suppressAutoHyphens/>
              <w:snapToGrid w:val="0"/>
              <w:spacing w:after="0" w:line="240" w:lineRule="auto"/>
              <w:jc w:val="center"/>
              <w:rPr>
                <w:rFonts w:ascii="Times New Roman" w:eastAsia="Times New Roman" w:hAnsi="Times New Roman" w:cs="Times New Roman"/>
                <w:bCs/>
                <w:color w:val="000000"/>
                <w:lang w:eastAsia="ar-SA"/>
              </w:rPr>
            </w:pPr>
          </w:p>
        </w:tc>
        <w:tc>
          <w:tcPr>
            <w:tcW w:w="928" w:type="dxa"/>
            <w:gridSpan w:val="2"/>
            <w:tcBorders>
              <w:top w:val="single" w:sz="4" w:space="0" w:color="000000"/>
            </w:tcBorders>
            <w:shd w:val="clear" w:color="auto" w:fill="auto"/>
          </w:tcPr>
          <w:p w14:paraId="483A6217" w14:textId="77777777" w:rsidR="006C7FE3" w:rsidRPr="006C7FE3" w:rsidRDefault="006C7FE3" w:rsidP="006C7FE3">
            <w:pPr>
              <w:suppressAutoHyphens/>
              <w:spacing w:after="0" w:line="240" w:lineRule="auto"/>
              <w:jc w:val="center"/>
              <w:rPr>
                <w:rFonts w:ascii="Times New Roman" w:eastAsia="Times New Roman" w:hAnsi="Times New Roman" w:cs="Times New Roman"/>
                <w:bCs/>
                <w:color w:val="000000"/>
                <w:lang w:eastAsia="ar-SA"/>
              </w:rPr>
            </w:pPr>
            <w:r w:rsidRPr="006C7FE3">
              <w:rPr>
                <w:rFonts w:ascii="Times New Roman" w:eastAsia="Times New Roman" w:hAnsi="Times New Roman" w:cs="Times New Roman"/>
                <w:bCs/>
                <w:color w:val="000000"/>
                <w:lang w:eastAsia="ar-SA"/>
              </w:rPr>
              <w:t>mēnesis</w:t>
            </w:r>
          </w:p>
        </w:tc>
        <w:tc>
          <w:tcPr>
            <w:tcW w:w="464" w:type="dxa"/>
            <w:shd w:val="clear" w:color="auto" w:fill="auto"/>
          </w:tcPr>
          <w:p w14:paraId="02D1E958" w14:textId="77777777" w:rsidR="006C7FE3" w:rsidRPr="006C7FE3" w:rsidRDefault="006C7FE3" w:rsidP="006C7FE3">
            <w:pPr>
              <w:suppressAutoHyphens/>
              <w:snapToGrid w:val="0"/>
              <w:spacing w:after="0" w:line="240" w:lineRule="auto"/>
              <w:jc w:val="center"/>
              <w:rPr>
                <w:rFonts w:ascii="Times New Roman" w:eastAsia="Times New Roman" w:hAnsi="Times New Roman" w:cs="Times New Roman"/>
                <w:bCs/>
                <w:color w:val="000000"/>
                <w:lang w:eastAsia="ar-SA"/>
              </w:rPr>
            </w:pPr>
          </w:p>
        </w:tc>
        <w:tc>
          <w:tcPr>
            <w:tcW w:w="1856" w:type="dxa"/>
            <w:gridSpan w:val="4"/>
            <w:tcBorders>
              <w:top w:val="single" w:sz="4" w:space="0" w:color="000000"/>
            </w:tcBorders>
            <w:shd w:val="clear" w:color="auto" w:fill="auto"/>
          </w:tcPr>
          <w:p w14:paraId="49F19867" w14:textId="77777777" w:rsidR="006C7FE3" w:rsidRPr="006C7FE3" w:rsidRDefault="006C7FE3" w:rsidP="006C7FE3">
            <w:pPr>
              <w:suppressAutoHyphens/>
              <w:spacing w:after="0" w:line="240" w:lineRule="auto"/>
              <w:jc w:val="center"/>
              <w:rPr>
                <w:rFonts w:ascii="Calibri" w:eastAsia="Calibri" w:hAnsi="Calibri" w:cs="Times New Roman"/>
                <w:lang w:val="en-US" w:eastAsia="ar-SA"/>
              </w:rPr>
            </w:pPr>
            <w:r w:rsidRPr="006C7FE3">
              <w:rPr>
                <w:rFonts w:ascii="Times New Roman" w:eastAsia="Times New Roman" w:hAnsi="Times New Roman" w:cs="Times New Roman"/>
                <w:bCs/>
                <w:color w:val="000000"/>
                <w:lang w:eastAsia="ar-SA"/>
              </w:rPr>
              <w:t>gads</w:t>
            </w:r>
          </w:p>
        </w:tc>
        <w:tc>
          <w:tcPr>
            <w:tcW w:w="40" w:type="dxa"/>
            <w:shd w:val="clear" w:color="auto" w:fill="auto"/>
          </w:tcPr>
          <w:p w14:paraId="5470938A" w14:textId="77777777" w:rsidR="006C7FE3" w:rsidRPr="006C7FE3" w:rsidRDefault="006C7FE3" w:rsidP="006C7FE3">
            <w:pPr>
              <w:suppressAutoHyphens/>
              <w:snapToGrid w:val="0"/>
              <w:spacing w:after="160" w:line="252" w:lineRule="auto"/>
              <w:rPr>
                <w:rFonts w:ascii="Calibri" w:eastAsia="Calibri" w:hAnsi="Calibri" w:cs="Times New Roman"/>
                <w:lang w:val="en-US" w:eastAsia="ar-SA"/>
              </w:rPr>
            </w:pPr>
          </w:p>
        </w:tc>
      </w:tr>
    </w:tbl>
    <w:p w14:paraId="0A652951" w14:textId="77777777" w:rsidR="006C7FE3" w:rsidRPr="006C7FE3" w:rsidRDefault="006C7FE3" w:rsidP="006C7FE3">
      <w:pPr>
        <w:suppressAutoHyphens/>
        <w:spacing w:after="0" w:line="240" w:lineRule="auto"/>
        <w:ind w:firstLine="300"/>
        <w:jc w:val="center"/>
        <w:rPr>
          <w:rFonts w:ascii="Times New Roman" w:eastAsia="Times New Roman" w:hAnsi="Times New Roman" w:cs="Times New Roman"/>
          <w:b/>
          <w:bCs/>
          <w:color w:val="000000"/>
          <w:sz w:val="28"/>
          <w:szCs w:val="28"/>
          <w:lang w:eastAsia="ar-SA"/>
        </w:rPr>
      </w:pPr>
    </w:p>
    <w:p w14:paraId="65EEBFCC" w14:textId="77777777" w:rsidR="006C7FE3" w:rsidRPr="006C7FE3" w:rsidRDefault="006C7FE3" w:rsidP="006C7FE3">
      <w:pPr>
        <w:suppressAutoHyphens/>
        <w:spacing w:after="0" w:line="240" w:lineRule="auto"/>
        <w:ind w:firstLine="300"/>
        <w:jc w:val="center"/>
        <w:rPr>
          <w:rFonts w:ascii="Times New Roman" w:eastAsia="Times New Roman" w:hAnsi="Times New Roman" w:cs="Times New Roman"/>
          <w:b/>
          <w:bCs/>
          <w:color w:val="000000"/>
          <w:sz w:val="28"/>
          <w:szCs w:val="28"/>
          <w:lang w:eastAsia="ar-SA"/>
        </w:rPr>
      </w:pPr>
    </w:p>
    <w:p w14:paraId="1340D7DE" w14:textId="77777777" w:rsidR="006C7FE3" w:rsidRPr="006C7FE3" w:rsidRDefault="006C7FE3" w:rsidP="006C7FE3">
      <w:pPr>
        <w:suppressAutoHyphens/>
        <w:spacing w:after="0" w:line="240" w:lineRule="auto"/>
        <w:jc w:val="center"/>
        <w:rPr>
          <w:rFonts w:ascii="Times New Roman" w:eastAsia="Times New Roman" w:hAnsi="Times New Roman" w:cs="Times New Roman"/>
          <w:color w:val="000000"/>
          <w:sz w:val="24"/>
          <w:szCs w:val="24"/>
          <w:lang w:eastAsia="ar-SA"/>
        </w:rPr>
      </w:pPr>
      <w:r w:rsidRPr="006C7FE3">
        <w:rPr>
          <w:rFonts w:ascii="Times New Roman" w:eastAsia="Times New Roman" w:hAnsi="Times New Roman" w:cs="Times New Roman"/>
          <w:b/>
          <w:bCs/>
          <w:color w:val="000000"/>
          <w:sz w:val="24"/>
          <w:szCs w:val="24"/>
          <w:lang w:eastAsia="ar-SA"/>
        </w:rPr>
        <w:t>I. Vispārīgā informācija</w:t>
      </w:r>
    </w:p>
    <w:p w14:paraId="39A6228F" w14:textId="77777777" w:rsidR="006C7FE3" w:rsidRPr="006C7FE3" w:rsidRDefault="006C7FE3" w:rsidP="006C7FE3">
      <w:pPr>
        <w:suppressAutoHyphens/>
        <w:spacing w:after="0" w:line="240" w:lineRule="auto"/>
        <w:rPr>
          <w:rFonts w:ascii="Times New Roman" w:eastAsia="Times New Roman" w:hAnsi="Times New Roman" w:cs="Times New Roman"/>
          <w:color w:val="000000"/>
          <w:sz w:val="24"/>
          <w:szCs w:val="24"/>
          <w:lang w:eastAsia="ar-SA"/>
        </w:rPr>
      </w:pPr>
    </w:p>
    <w:p w14:paraId="3588A9A8" w14:textId="77777777" w:rsidR="006C7FE3" w:rsidRPr="006C7FE3" w:rsidRDefault="006C7FE3" w:rsidP="006C7FE3">
      <w:pPr>
        <w:suppressAutoHyphens/>
        <w:spacing w:after="0" w:line="240" w:lineRule="auto"/>
        <w:jc w:val="center"/>
        <w:rPr>
          <w:rFonts w:ascii="Calibri" w:eastAsia="Calibri" w:hAnsi="Calibri" w:cs="Times New Roman"/>
          <w:lang w:eastAsia="ar-SA"/>
        </w:rPr>
      </w:pPr>
    </w:p>
    <w:tbl>
      <w:tblPr>
        <w:tblW w:w="9427" w:type="dxa"/>
        <w:tblInd w:w="-69" w:type="dxa"/>
        <w:tblLayout w:type="fixed"/>
        <w:tblCellMar>
          <w:left w:w="0" w:type="dxa"/>
          <w:right w:w="0" w:type="dxa"/>
        </w:tblCellMar>
        <w:tblLook w:val="0000" w:firstRow="0" w:lastRow="0" w:firstColumn="0" w:lastColumn="0" w:noHBand="0" w:noVBand="0"/>
      </w:tblPr>
      <w:tblGrid>
        <w:gridCol w:w="39"/>
        <w:gridCol w:w="2865"/>
        <w:gridCol w:w="1845"/>
        <w:gridCol w:w="2029"/>
        <w:gridCol w:w="2393"/>
        <w:gridCol w:w="226"/>
        <w:gridCol w:w="30"/>
      </w:tblGrid>
      <w:tr w:rsidR="006C7FE3" w:rsidRPr="006C7FE3" w14:paraId="1431005C" w14:textId="77777777" w:rsidTr="00BA4468">
        <w:tc>
          <w:tcPr>
            <w:tcW w:w="9397" w:type="dxa"/>
            <w:gridSpan w:val="6"/>
            <w:shd w:val="clear" w:color="auto" w:fill="auto"/>
          </w:tcPr>
          <w:p w14:paraId="56E16679" w14:textId="25610582" w:rsidR="006C7FE3" w:rsidRPr="006C7FE3" w:rsidRDefault="006C7FE3" w:rsidP="006C7FE3">
            <w:pPr>
              <w:suppressAutoHyphens/>
              <w:spacing w:after="0" w:line="252" w:lineRule="auto"/>
              <w:rPr>
                <w:rFonts w:ascii="Times New Roman" w:eastAsia="Calibri" w:hAnsi="Times New Roman" w:cs="Times New Roman"/>
                <w:sz w:val="26"/>
                <w:szCs w:val="26"/>
                <w:lang w:eastAsia="ar-SA"/>
              </w:rPr>
            </w:pPr>
            <w:r w:rsidRPr="006C7FE3">
              <w:rPr>
                <w:rFonts w:ascii="Times New Roman" w:eastAsia="Calibri" w:hAnsi="Times New Roman" w:cs="Times New Roman"/>
                <w:sz w:val="26"/>
                <w:szCs w:val="26"/>
                <w:lang w:eastAsia="ar-SA"/>
              </w:rPr>
              <w:t>1. Iesniedzēja reģistrācijas numurs </w:t>
            </w:r>
            <w:r>
              <w:rPr>
                <w:rFonts w:ascii="Calibri" w:eastAsia="Calibri" w:hAnsi="Calibri" w:cs="Times New Roman"/>
                <w:noProof/>
                <w:lang w:eastAsia="lv-LV"/>
              </w:rPr>
              <mc:AlternateContent>
                <mc:Choice Requires="wps">
                  <w:drawing>
                    <wp:anchor distT="0" distB="0" distL="114300" distR="0" simplePos="0" relativeHeight="251659264" behindDoc="0" locked="0" layoutInCell="1" allowOverlap="1" wp14:anchorId="0566BA10" wp14:editId="594E2151">
                      <wp:simplePos x="0" y="0"/>
                      <wp:positionH relativeFrom="column">
                        <wp:posOffset>2585720</wp:posOffset>
                      </wp:positionH>
                      <wp:positionV relativeFrom="paragraph">
                        <wp:posOffset>98425</wp:posOffset>
                      </wp:positionV>
                      <wp:extent cx="3114675" cy="186055"/>
                      <wp:effectExtent l="2540" t="8890" r="6985" b="5080"/>
                      <wp:wrapSquare wrapText="bothSides"/>
                      <wp:docPr id="1" name="Tekstlodziņš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1860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288"/>
                                    <w:gridCol w:w="288"/>
                                    <w:gridCol w:w="288"/>
                                    <w:gridCol w:w="288"/>
                                    <w:gridCol w:w="288"/>
                                    <w:gridCol w:w="288"/>
                                    <w:gridCol w:w="288"/>
                                    <w:gridCol w:w="288"/>
                                    <w:gridCol w:w="288"/>
                                    <w:gridCol w:w="288"/>
                                    <w:gridCol w:w="288"/>
                                    <w:gridCol w:w="288"/>
                                    <w:gridCol w:w="288"/>
                                    <w:gridCol w:w="288"/>
                                    <w:gridCol w:w="288"/>
                                    <w:gridCol w:w="288"/>
                                    <w:gridCol w:w="288"/>
                                    <w:gridCol w:w="318"/>
                                  </w:tblGrid>
                                  <w:tr w:rsidR="006C7FE3" w14:paraId="1D4596C6" w14:textId="77777777">
                                    <w:tc>
                                      <w:tcPr>
                                        <w:tcW w:w="288" w:type="dxa"/>
                                        <w:tcBorders>
                                          <w:top w:val="single" w:sz="4" w:space="0" w:color="000000"/>
                                          <w:left w:val="single" w:sz="4" w:space="0" w:color="000000"/>
                                          <w:bottom w:val="single" w:sz="4" w:space="0" w:color="000000"/>
                                        </w:tcBorders>
                                        <w:shd w:val="clear" w:color="auto" w:fill="auto"/>
                                      </w:tcPr>
                                      <w:p w14:paraId="50FCBC4C" w14:textId="77777777" w:rsidR="006C7FE3" w:rsidRDefault="006C7FE3">
                                        <w:pPr>
                                          <w:pStyle w:val="naisf"/>
                                          <w:snapToGrid w:val="0"/>
                                          <w:spacing w:before="0" w:after="0"/>
                                          <w:ind w:firstLine="0"/>
                                        </w:pPr>
                                      </w:p>
                                    </w:tc>
                                    <w:tc>
                                      <w:tcPr>
                                        <w:tcW w:w="288" w:type="dxa"/>
                                        <w:tcBorders>
                                          <w:top w:val="single" w:sz="4" w:space="0" w:color="000000"/>
                                          <w:left w:val="single" w:sz="4" w:space="0" w:color="000000"/>
                                          <w:bottom w:val="single" w:sz="4" w:space="0" w:color="000000"/>
                                        </w:tcBorders>
                                        <w:shd w:val="clear" w:color="auto" w:fill="auto"/>
                                      </w:tcPr>
                                      <w:p w14:paraId="0AD08A34" w14:textId="77777777" w:rsidR="006C7FE3" w:rsidRDefault="006C7FE3">
                                        <w:pPr>
                                          <w:pStyle w:val="naisf"/>
                                          <w:snapToGrid w:val="0"/>
                                          <w:spacing w:before="0" w:after="0"/>
                                          <w:ind w:firstLine="0"/>
                                        </w:pPr>
                                      </w:p>
                                    </w:tc>
                                    <w:tc>
                                      <w:tcPr>
                                        <w:tcW w:w="288" w:type="dxa"/>
                                        <w:tcBorders>
                                          <w:top w:val="single" w:sz="4" w:space="0" w:color="000000"/>
                                          <w:left w:val="single" w:sz="4" w:space="0" w:color="000000"/>
                                          <w:bottom w:val="single" w:sz="4" w:space="0" w:color="000000"/>
                                        </w:tcBorders>
                                        <w:shd w:val="clear" w:color="auto" w:fill="auto"/>
                                      </w:tcPr>
                                      <w:p w14:paraId="7D529127" w14:textId="77777777" w:rsidR="006C7FE3" w:rsidRDefault="006C7FE3">
                                        <w:pPr>
                                          <w:pStyle w:val="naisf"/>
                                          <w:snapToGrid w:val="0"/>
                                          <w:spacing w:before="0" w:after="0"/>
                                          <w:ind w:firstLine="0"/>
                                        </w:pPr>
                                      </w:p>
                                    </w:tc>
                                    <w:tc>
                                      <w:tcPr>
                                        <w:tcW w:w="288" w:type="dxa"/>
                                        <w:tcBorders>
                                          <w:top w:val="single" w:sz="4" w:space="0" w:color="000000"/>
                                          <w:left w:val="single" w:sz="4" w:space="0" w:color="000000"/>
                                          <w:bottom w:val="single" w:sz="4" w:space="0" w:color="000000"/>
                                        </w:tcBorders>
                                        <w:shd w:val="clear" w:color="auto" w:fill="auto"/>
                                      </w:tcPr>
                                      <w:p w14:paraId="63978212" w14:textId="77777777" w:rsidR="006C7FE3" w:rsidRDefault="006C7FE3">
                                        <w:pPr>
                                          <w:pStyle w:val="naisf"/>
                                          <w:snapToGrid w:val="0"/>
                                          <w:spacing w:before="0" w:after="0"/>
                                          <w:ind w:firstLine="0"/>
                                        </w:pPr>
                                      </w:p>
                                    </w:tc>
                                    <w:tc>
                                      <w:tcPr>
                                        <w:tcW w:w="288" w:type="dxa"/>
                                        <w:tcBorders>
                                          <w:top w:val="single" w:sz="4" w:space="0" w:color="000000"/>
                                          <w:left w:val="single" w:sz="4" w:space="0" w:color="000000"/>
                                          <w:bottom w:val="single" w:sz="4" w:space="0" w:color="000000"/>
                                        </w:tcBorders>
                                        <w:shd w:val="clear" w:color="auto" w:fill="auto"/>
                                      </w:tcPr>
                                      <w:p w14:paraId="4665E4F3" w14:textId="77777777" w:rsidR="006C7FE3" w:rsidRDefault="006C7FE3">
                                        <w:pPr>
                                          <w:pStyle w:val="naisf"/>
                                          <w:snapToGrid w:val="0"/>
                                          <w:spacing w:before="0" w:after="0"/>
                                          <w:ind w:firstLine="0"/>
                                        </w:pPr>
                                      </w:p>
                                    </w:tc>
                                    <w:tc>
                                      <w:tcPr>
                                        <w:tcW w:w="288" w:type="dxa"/>
                                        <w:tcBorders>
                                          <w:top w:val="single" w:sz="4" w:space="0" w:color="000000"/>
                                          <w:left w:val="single" w:sz="4" w:space="0" w:color="000000"/>
                                          <w:bottom w:val="single" w:sz="4" w:space="0" w:color="000000"/>
                                        </w:tcBorders>
                                        <w:shd w:val="clear" w:color="auto" w:fill="auto"/>
                                      </w:tcPr>
                                      <w:p w14:paraId="4E0D1425" w14:textId="77777777" w:rsidR="006C7FE3" w:rsidRDefault="006C7FE3">
                                        <w:pPr>
                                          <w:pStyle w:val="naisf"/>
                                          <w:snapToGrid w:val="0"/>
                                          <w:spacing w:before="0" w:after="0"/>
                                          <w:ind w:firstLine="0"/>
                                        </w:pPr>
                                      </w:p>
                                    </w:tc>
                                    <w:tc>
                                      <w:tcPr>
                                        <w:tcW w:w="288" w:type="dxa"/>
                                        <w:tcBorders>
                                          <w:top w:val="single" w:sz="4" w:space="0" w:color="000000"/>
                                          <w:left w:val="single" w:sz="4" w:space="0" w:color="000000"/>
                                          <w:bottom w:val="single" w:sz="4" w:space="0" w:color="000000"/>
                                        </w:tcBorders>
                                        <w:shd w:val="clear" w:color="auto" w:fill="auto"/>
                                      </w:tcPr>
                                      <w:p w14:paraId="66CAAF6C" w14:textId="77777777" w:rsidR="006C7FE3" w:rsidRDefault="006C7FE3">
                                        <w:pPr>
                                          <w:pStyle w:val="naisf"/>
                                          <w:snapToGrid w:val="0"/>
                                          <w:spacing w:before="0" w:after="0"/>
                                          <w:ind w:firstLine="0"/>
                                        </w:pPr>
                                      </w:p>
                                    </w:tc>
                                    <w:tc>
                                      <w:tcPr>
                                        <w:tcW w:w="288" w:type="dxa"/>
                                        <w:tcBorders>
                                          <w:top w:val="single" w:sz="4" w:space="0" w:color="000000"/>
                                          <w:left w:val="single" w:sz="4" w:space="0" w:color="000000"/>
                                          <w:bottom w:val="single" w:sz="4" w:space="0" w:color="000000"/>
                                        </w:tcBorders>
                                        <w:shd w:val="clear" w:color="auto" w:fill="auto"/>
                                      </w:tcPr>
                                      <w:p w14:paraId="08B8B63A" w14:textId="77777777" w:rsidR="006C7FE3" w:rsidRDefault="006C7FE3">
                                        <w:pPr>
                                          <w:pStyle w:val="naisf"/>
                                          <w:snapToGrid w:val="0"/>
                                          <w:spacing w:before="0" w:after="0"/>
                                          <w:ind w:firstLine="0"/>
                                        </w:pPr>
                                      </w:p>
                                    </w:tc>
                                    <w:tc>
                                      <w:tcPr>
                                        <w:tcW w:w="288" w:type="dxa"/>
                                        <w:tcBorders>
                                          <w:top w:val="single" w:sz="4" w:space="0" w:color="000000"/>
                                          <w:left w:val="single" w:sz="4" w:space="0" w:color="000000"/>
                                          <w:bottom w:val="single" w:sz="4" w:space="0" w:color="000000"/>
                                        </w:tcBorders>
                                        <w:shd w:val="clear" w:color="auto" w:fill="auto"/>
                                      </w:tcPr>
                                      <w:p w14:paraId="31338971" w14:textId="77777777" w:rsidR="006C7FE3" w:rsidRDefault="006C7FE3">
                                        <w:pPr>
                                          <w:pStyle w:val="naisf"/>
                                          <w:snapToGrid w:val="0"/>
                                          <w:spacing w:before="0" w:after="0"/>
                                          <w:ind w:firstLine="0"/>
                                        </w:pPr>
                                      </w:p>
                                    </w:tc>
                                    <w:tc>
                                      <w:tcPr>
                                        <w:tcW w:w="288" w:type="dxa"/>
                                        <w:tcBorders>
                                          <w:top w:val="single" w:sz="4" w:space="0" w:color="000000"/>
                                          <w:left w:val="single" w:sz="4" w:space="0" w:color="000000"/>
                                          <w:bottom w:val="single" w:sz="4" w:space="0" w:color="000000"/>
                                        </w:tcBorders>
                                        <w:shd w:val="clear" w:color="auto" w:fill="auto"/>
                                      </w:tcPr>
                                      <w:p w14:paraId="212C7AA3" w14:textId="77777777" w:rsidR="006C7FE3" w:rsidRDefault="006C7FE3">
                                        <w:pPr>
                                          <w:pStyle w:val="naisf"/>
                                          <w:snapToGrid w:val="0"/>
                                          <w:spacing w:before="0" w:after="0"/>
                                          <w:ind w:firstLine="0"/>
                                        </w:pPr>
                                      </w:p>
                                    </w:tc>
                                    <w:tc>
                                      <w:tcPr>
                                        <w:tcW w:w="288" w:type="dxa"/>
                                        <w:tcBorders>
                                          <w:top w:val="single" w:sz="4" w:space="0" w:color="000000"/>
                                          <w:left w:val="single" w:sz="4" w:space="0" w:color="000000"/>
                                          <w:bottom w:val="single" w:sz="4" w:space="0" w:color="000000"/>
                                        </w:tcBorders>
                                        <w:shd w:val="clear" w:color="auto" w:fill="auto"/>
                                      </w:tcPr>
                                      <w:p w14:paraId="426976BD" w14:textId="77777777" w:rsidR="006C7FE3" w:rsidRDefault="006C7FE3">
                                        <w:pPr>
                                          <w:pStyle w:val="naisf"/>
                                          <w:snapToGrid w:val="0"/>
                                          <w:spacing w:before="0" w:after="0"/>
                                          <w:ind w:firstLine="0"/>
                                        </w:pPr>
                                      </w:p>
                                    </w:tc>
                                    <w:tc>
                                      <w:tcPr>
                                        <w:tcW w:w="288" w:type="dxa"/>
                                        <w:tcBorders>
                                          <w:top w:val="single" w:sz="4" w:space="0" w:color="000000"/>
                                          <w:left w:val="single" w:sz="4" w:space="0" w:color="000000"/>
                                          <w:bottom w:val="single" w:sz="4" w:space="0" w:color="000000"/>
                                        </w:tcBorders>
                                        <w:shd w:val="clear" w:color="auto" w:fill="auto"/>
                                      </w:tcPr>
                                      <w:p w14:paraId="62FCFAFD" w14:textId="77777777" w:rsidR="006C7FE3" w:rsidRDefault="006C7FE3">
                                        <w:pPr>
                                          <w:pStyle w:val="naisf"/>
                                          <w:snapToGrid w:val="0"/>
                                          <w:spacing w:before="0" w:after="0"/>
                                          <w:ind w:firstLine="0"/>
                                        </w:pPr>
                                      </w:p>
                                    </w:tc>
                                    <w:tc>
                                      <w:tcPr>
                                        <w:tcW w:w="288" w:type="dxa"/>
                                        <w:tcBorders>
                                          <w:top w:val="single" w:sz="4" w:space="0" w:color="000000"/>
                                          <w:left w:val="single" w:sz="4" w:space="0" w:color="000000"/>
                                          <w:bottom w:val="single" w:sz="4" w:space="0" w:color="000000"/>
                                        </w:tcBorders>
                                        <w:shd w:val="clear" w:color="auto" w:fill="auto"/>
                                      </w:tcPr>
                                      <w:p w14:paraId="1E359CF2" w14:textId="77777777" w:rsidR="006C7FE3" w:rsidRDefault="006C7FE3">
                                        <w:pPr>
                                          <w:pStyle w:val="naisf"/>
                                          <w:snapToGrid w:val="0"/>
                                          <w:spacing w:before="0" w:after="0"/>
                                          <w:ind w:firstLine="0"/>
                                        </w:pPr>
                                      </w:p>
                                    </w:tc>
                                    <w:tc>
                                      <w:tcPr>
                                        <w:tcW w:w="288" w:type="dxa"/>
                                        <w:tcBorders>
                                          <w:top w:val="single" w:sz="4" w:space="0" w:color="000000"/>
                                          <w:left w:val="single" w:sz="4" w:space="0" w:color="000000"/>
                                          <w:bottom w:val="single" w:sz="4" w:space="0" w:color="000000"/>
                                        </w:tcBorders>
                                        <w:shd w:val="clear" w:color="auto" w:fill="auto"/>
                                      </w:tcPr>
                                      <w:p w14:paraId="09D2AC03" w14:textId="77777777" w:rsidR="006C7FE3" w:rsidRDefault="006C7FE3">
                                        <w:pPr>
                                          <w:pStyle w:val="naisf"/>
                                          <w:snapToGrid w:val="0"/>
                                          <w:spacing w:before="0" w:after="0"/>
                                          <w:ind w:firstLine="0"/>
                                        </w:pPr>
                                      </w:p>
                                    </w:tc>
                                    <w:tc>
                                      <w:tcPr>
                                        <w:tcW w:w="288" w:type="dxa"/>
                                        <w:tcBorders>
                                          <w:top w:val="single" w:sz="4" w:space="0" w:color="000000"/>
                                          <w:left w:val="single" w:sz="4" w:space="0" w:color="000000"/>
                                          <w:bottom w:val="single" w:sz="4" w:space="0" w:color="000000"/>
                                        </w:tcBorders>
                                        <w:shd w:val="clear" w:color="auto" w:fill="auto"/>
                                      </w:tcPr>
                                      <w:p w14:paraId="721D9620" w14:textId="77777777" w:rsidR="006C7FE3" w:rsidRDefault="006C7FE3">
                                        <w:pPr>
                                          <w:pStyle w:val="naisf"/>
                                          <w:snapToGrid w:val="0"/>
                                          <w:spacing w:before="0" w:after="0"/>
                                          <w:ind w:firstLine="0"/>
                                        </w:pPr>
                                      </w:p>
                                    </w:tc>
                                    <w:tc>
                                      <w:tcPr>
                                        <w:tcW w:w="288" w:type="dxa"/>
                                        <w:tcBorders>
                                          <w:top w:val="single" w:sz="4" w:space="0" w:color="000000"/>
                                          <w:left w:val="single" w:sz="4" w:space="0" w:color="000000"/>
                                          <w:bottom w:val="single" w:sz="4" w:space="0" w:color="000000"/>
                                        </w:tcBorders>
                                        <w:shd w:val="clear" w:color="auto" w:fill="auto"/>
                                      </w:tcPr>
                                      <w:p w14:paraId="74153BD0" w14:textId="77777777" w:rsidR="006C7FE3" w:rsidRDefault="006C7FE3">
                                        <w:pPr>
                                          <w:pStyle w:val="naisf"/>
                                          <w:snapToGrid w:val="0"/>
                                          <w:spacing w:before="0" w:after="0"/>
                                          <w:ind w:firstLine="0"/>
                                        </w:pPr>
                                      </w:p>
                                    </w:tc>
                                    <w:tc>
                                      <w:tcPr>
                                        <w:tcW w:w="288" w:type="dxa"/>
                                        <w:tcBorders>
                                          <w:top w:val="single" w:sz="4" w:space="0" w:color="000000"/>
                                          <w:left w:val="single" w:sz="4" w:space="0" w:color="000000"/>
                                          <w:bottom w:val="single" w:sz="4" w:space="0" w:color="000000"/>
                                        </w:tcBorders>
                                        <w:shd w:val="clear" w:color="auto" w:fill="auto"/>
                                      </w:tcPr>
                                      <w:p w14:paraId="6DA493DE" w14:textId="77777777" w:rsidR="006C7FE3" w:rsidRDefault="006C7FE3">
                                        <w:pPr>
                                          <w:pStyle w:val="naisf"/>
                                          <w:snapToGrid w:val="0"/>
                                          <w:spacing w:before="0" w:after="0"/>
                                          <w:ind w:firstLine="0"/>
                                        </w:pPr>
                                      </w:p>
                                    </w:tc>
                                    <w:tc>
                                      <w:tcPr>
                                        <w:tcW w:w="318" w:type="dxa"/>
                                        <w:tcBorders>
                                          <w:top w:val="single" w:sz="4" w:space="0" w:color="000000"/>
                                          <w:left w:val="single" w:sz="4" w:space="0" w:color="000000"/>
                                          <w:bottom w:val="single" w:sz="4" w:space="0" w:color="000000"/>
                                          <w:right w:val="single" w:sz="4" w:space="0" w:color="000000"/>
                                        </w:tcBorders>
                                        <w:shd w:val="clear" w:color="auto" w:fill="auto"/>
                                      </w:tcPr>
                                      <w:p w14:paraId="5DC9AED9" w14:textId="77777777" w:rsidR="006C7FE3" w:rsidRDefault="006C7FE3">
                                        <w:pPr>
                                          <w:pStyle w:val="naisf"/>
                                          <w:snapToGrid w:val="0"/>
                                          <w:spacing w:before="0" w:after="0"/>
                                          <w:ind w:firstLine="0"/>
                                        </w:pPr>
                                      </w:p>
                                    </w:tc>
                                  </w:tr>
                                </w:tbl>
                                <w:p w14:paraId="11B5D88A" w14:textId="77777777" w:rsidR="006C7FE3" w:rsidRDefault="006C7FE3" w:rsidP="006C7FE3">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66BA10" id="_x0000_t202" coordsize="21600,21600" o:spt="202" path="m,l,21600r21600,l21600,xe">
                      <v:stroke joinstyle="miter"/>
                      <v:path gradientshapeok="t" o:connecttype="rect"/>
                    </v:shapetype>
                    <v:shape id="Tekstlodziņš 1" o:spid="_x0000_s1026" type="#_x0000_t202" style="position:absolute;margin-left:203.6pt;margin-top:7.75pt;width:245.25pt;height:14.65pt;z-index:251659264;visibility:visible;mso-wrap-style:square;mso-width-percent:0;mso-height-percent:0;mso-wrap-distance-left:9pt;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" stroked="f">
                      <v:fill opacity="0"/>
                      <v:textbox inset="0,0,0,0">
                        <w:txbxContent>
                          <w:tbl>
                            <w:tblPr>
                              <w:tblW w:w="0" w:type="auto"/>
                              <w:tblInd w:w="108" w:type="dxa"/>
                              <w:tblLayout w:type="fixed"/>
                              <w:tblLook w:val="0000" w:firstRow="0" w:lastRow="0" w:firstColumn="0" w:lastColumn="0" w:noHBand="0" w:noVBand="0"/>
                            </w:tblPr>
                            <w:tblGrid>
                              <w:gridCol w:w="288"/>
                              <w:gridCol w:w="288"/>
                              <w:gridCol w:w="288"/>
                              <w:gridCol w:w="288"/>
                              <w:gridCol w:w="288"/>
                              <w:gridCol w:w="288"/>
                              <w:gridCol w:w="288"/>
                              <w:gridCol w:w="288"/>
                              <w:gridCol w:w="288"/>
                              <w:gridCol w:w="288"/>
                              <w:gridCol w:w="288"/>
                              <w:gridCol w:w="288"/>
                              <w:gridCol w:w="288"/>
                              <w:gridCol w:w="288"/>
                              <w:gridCol w:w="288"/>
                              <w:gridCol w:w="288"/>
                              <w:gridCol w:w="288"/>
                              <w:gridCol w:w="318"/>
                            </w:tblGrid>
                            <w:tr w:rsidR="006C7FE3" w14:paraId="1D4596C6" w14:textId="77777777">
                              <w:tc>
                                <w:tcPr>
                                  <w:tcW w:w="288" w:type="dxa"/>
                                  <w:tcBorders>
                                    <w:top w:val="single" w:sz="4" w:space="0" w:color="000000"/>
                                    <w:left w:val="single" w:sz="4" w:space="0" w:color="000000"/>
                                    <w:bottom w:val="single" w:sz="4" w:space="0" w:color="000000"/>
                                  </w:tcBorders>
                                  <w:shd w:val="clear" w:color="auto" w:fill="auto"/>
                                </w:tcPr>
                                <w:p w14:paraId="50FCBC4C" w14:textId="77777777" w:rsidR="006C7FE3" w:rsidRDefault="006C7FE3">
                                  <w:pPr>
                                    <w:pStyle w:val="naisf"/>
                                    <w:snapToGrid w:val="0"/>
                                    <w:spacing w:before="0" w:after="0"/>
                                    <w:ind w:firstLine="0"/>
                                  </w:pPr>
                                </w:p>
                              </w:tc>
                              <w:tc>
                                <w:tcPr>
                                  <w:tcW w:w="288" w:type="dxa"/>
                                  <w:tcBorders>
                                    <w:top w:val="single" w:sz="4" w:space="0" w:color="000000"/>
                                    <w:left w:val="single" w:sz="4" w:space="0" w:color="000000"/>
                                    <w:bottom w:val="single" w:sz="4" w:space="0" w:color="000000"/>
                                  </w:tcBorders>
                                  <w:shd w:val="clear" w:color="auto" w:fill="auto"/>
                                </w:tcPr>
                                <w:p w14:paraId="0AD08A34" w14:textId="77777777" w:rsidR="006C7FE3" w:rsidRDefault="006C7FE3">
                                  <w:pPr>
                                    <w:pStyle w:val="naisf"/>
                                    <w:snapToGrid w:val="0"/>
                                    <w:spacing w:before="0" w:after="0"/>
                                    <w:ind w:firstLine="0"/>
                                  </w:pPr>
                                </w:p>
                              </w:tc>
                              <w:tc>
                                <w:tcPr>
                                  <w:tcW w:w="288" w:type="dxa"/>
                                  <w:tcBorders>
                                    <w:top w:val="single" w:sz="4" w:space="0" w:color="000000"/>
                                    <w:left w:val="single" w:sz="4" w:space="0" w:color="000000"/>
                                    <w:bottom w:val="single" w:sz="4" w:space="0" w:color="000000"/>
                                  </w:tcBorders>
                                  <w:shd w:val="clear" w:color="auto" w:fill="auto"/>
                                </w:tcPr>
                                <w:p w14:paraId="7D529127" w14:textId="77777777" w:rsidR="006C7FE3" w:rsidRDefault="006C7FE3">
                                  <w:pPr>
                                    <w:pStyle w:val="naisf"/>
                                    <w:snapToGrid w:val="0"/>
                                    <w:spacing w:before="0" w:after="0"/>
                                    <w:ind w:firstLine="0"/>
                                  </w:pPr>
                                </w:p>
                              </w:tc>
                              <w:tc>
                                <w:tcPr>
                                  <w:tcW w:w="288" w:type="dxa"/>
                                  <w:tcBorders>
                                    <w:top w:val="single" w:sz="4" w:space="0" w:color="000000"/>
                                    <w:left w:val="single" w:sz="4" w:space="0" w:color="000000"/>
                                    <w:bottom w:val="single" w:sz="4" w:space="0" w:color="000000"/>
                                  </w:tcBorders>
                                  <w:shd w:val="clear" w:color="auto" w:fill="auto"/>
                                </w:tcPr>
                                <w:p w14:paraId="63978212" w14:textId="77777777" w:rsidR="006C7FE3" w:rsidRDefault="006C7FE3">
                                  <w:pPr>
                                    <w:pStyle w:val="naisf"/>
                                    <w:snapToGrid w:val="0"/>
                                    <w:spacing w:before="0" w:after="0"/>
                                    <w:ind w:firstLine="0"/>
                                  </w:pPr>
                                </w:p>
                              </w:tc>
                              <w:tc>
                                <w:tcPr>
                                  <w:tcW w:w="288" w:type="dxa"/>
                                  <w:tcBorders>
                                    <w:top w:val="single" w:sz="4" w:space="0" w:color="000000"/>
                                    <w:left w:val="single" w:sz="4" w:space="0" w:color="000000"/>
                                    <w:bottom w:val="single" w:sz="4" w:space="0" w:color="000000"/>
                                  </w:tcBorders>
                                  <w:shd w:val="clear" w:color="auto" w:fill="auto"/>
                                </w:tcPr>
                                <w:p w14:paraId="4665E4F3" w14:textId="77777777" w:rsidR="006C7FE3" w:rsidRDefault="006C7FE3">
                                  <w:pPr>
                                    <w:pStyle w:val="naisf"/>
                                    <w:snapToGrid w:val="0"/>
                                    <w:spacing w:before="0" w:after="0"/>
                                    <w:ind w:firstLine="0"/>
                                  </w:pPr>
                                </w:p>
                              </w:tc>
                              <w:tc>
                                <w:tcPr>
                                  <w:tcW w:w="288" w:type="dxa"/>
                                  <w:tcBorders>
                                    <w:top w:val="single" w:sz="4" w:space="0" w:color="000000"/>
                                    <w:left w:val="single" w:sz="4" w:space="0" w:color="000000"/>
                                    <w:bottom w:val="single" w:sz="4" w:space="0" w:color="000000"/>
                                  </w:tcBorders>
                                  <w:shd w:val="clear" w:color="auto" w:fill="auto"/>
                                </w:tcPr>
                                <w:p w14:paraId="4E0D1425" w14:textId="77777777" w:rsidR="006C7FE3" w:rsidRDefault="006C7FE3">
                                  <w:pPr>
                                    <w:pStyle w:val="naisf"/>
                                    <w:snapToGrid w:val="0"/>
                                    <w:spacing w:before="0" w:after="0"/>
                                    <w:ind w:firstLine="0"/>
                                  </w:pPr>
                                </w:p>
                              </w:tc>
                              <w:tc>
                                <w:tcPr>
                                  <w:tcW w:w="288" w:type="dxa"/>
                                  <w:tcBorders>
                                    <w:top w:val="single" w:sz="4" w:space="0" w:color="000000"/>
                                    <w:left w:val="single" w:sz="4" w:space="0" w:color="000000"/>
                                    <w:bottom w:val="single" w:sz="4" w:space="0" w:color="000000"/>
                                  </w:tcBorders>
                                  <w:shd w:val="clear" w:color="auto" w:fill="auto"/>
                                </w:tcPr>
                                <w:p w14:paraId="66CAAF6C" w14:textId="77777777" w:rsidR="006C7FE3" w:rsidRDefault="006C7FE3">
                                  <w:pPr>
                                    <w:pStyle w:val="naisf"/>
                                    <w:snapToGrid w:val="0"/>
                                    <w:spacing w:before="0" w:after="0"/>
                                    <w:ind w:firstLine="0"/>
                                  </w:pPr>
                                </w:p>
                              </w:tc>
                              <w:tc>
                                <w:tcPr>
                                  <w:tcW w:w="288" w:type="dxa"/>
                                  <w:tcBorders>
                                    <w:top w:val="single" w:sz="4" w:space="0" w:color="000000"/>
                                    <w:left w:val="single" w:sz="4" w:space="0" w:color="000000"/>
                                    <w:bottom w:val="single" w:sz="4" w:space="0" w:color="000000"/>
                                  </w:tcBorders>
                                  <w:shd w:val="clear" w:color="auto" w:fill="auto"/>
                                </w:tcPr>
                                <w:p w14:paraId="08B8B63A" w14:textId="77777777" w:rsidR="006C7FE3" w:rsidRDefault="006C7FE3">
                                  <w:pPr>
                                    <w:pStyle w:val="naisf"/>
                                    <w:snapToGrid w:val="0"/>
                                    <w:spacing w:before="0" w:after="0"/>
                                    <w:ind w:firstLine="0"/>
                                  </w:pPr>
                                </w:p>
                              </w:tc>
                              <w:tc>
                                <w:tcPr>
                                  <w:tcW w:w="288" w:type="dxa"/>
                                  <w:tcBorders>
                                    <w:top w:val="single" w:sz="4" w:space="0" w:color="000000"/>
                                    <w:left w:val="single" w:sz="4" w:space="0" w:color="000000"/>
                                    <w:bottom w:val="single" w:sz="4" w:space="0" w:color="000000"/>
                                  </w:tcBorders>
                                  <w:shd w:val="clear" w:color="auto" w:fill="auto"/>
                                </w:tcPr>
                                <w:p w14:paraId="31338971" w14:textId="77777777" w:rsidR="006C7FE3" w:rsidRDefault="006C7FE3">
                                  <w:pPr>
                                    <w:pStyle w:val="naisf"/>
                                    <w:snapToGrid w:val="0"/>
                                    <w:spacing w:before="0" w:after="0"/>
                                    <w:ind w:firstLine="0"/>
                                  </w:pPr>
                                </w:p>
                              </w:tc>
                              <w:tc>
                                <w:tcPr>
                                  <w:tcW w:w="288" w:type="dxa"/>
                                  <w:tcBorders>
                                    <w:top w:val="single" w:sz="4" w:space="0" w:color="000000"/>
                                    <w:left w:val="single" w:sz="4" w:space="0" w:color="000000"/>
                                    <w:bottom w:val="single" w:sz="4" w:space="0" w:color="000000"/>
                                  </w:tcBorders>
                                  <w:shd w:val="clear" w:color="auto" w:fill="auto"/>
                                </w:tcPr>
                                <w:p w14:paraId="212C7AA3" w14:textId="77777777" w:rsidR="006C7FE3" w:rsidRDefault="006C7FE3">
                                  <w:pPr>
                                    <w:pStyle w:val="naisf"/>
                                    <w:snapToGrid w:val="0"/>
                                    <w:spacing w:before="0" w:after="0"/>
                                    <w:ind w:firstLine="0"/>
                                  </w:pPr>
                                </w:p>
                              </w:tc>
                              <w:tc>
                                <w:tcPr>
                                  <w:tcW w:w="288" w:type="dxa"/>
                                  <w:tcBorders>
                                    <w:top w:val="single" w:sz="4" w:space="0" w:color="000000"/>
                                    <w:left w:val="single" w:sz="4" w:space="0" w:color="000000"/>
                                    <w:bottom w:val="single" w:sz="4" w:space="0" w:color="000000"/>
                                  </w:tcBorders>
                                  <w:shd w:val="clear" w:color="auto" w:fill="auto"/>
                                </w:tcPr>
                                <w:p w14:paraId="426976BD" w14:textId="77777777" w:rsidR="006C7FE3" w:rsidRDefault="006C7FE3">
                                  <w:pPr>
                                    <w:pStyle w:val="naisf"/>
                                    <w:snapToGrid w:val="0"/>
                                    <w:spacing w:before="0" w:after="0"/>
                                    <w:ind w:firstLine="0"/>
                                  </w:pPr>
                                </w:p>
                              </w:tc>
                              <w:tc>
                                <w:tcPr>
                                  <w:tcW w:w="288" w:type="dxa"/>
                                  <w:tcBorders>
                                    <w:top w:val="single" w:sz="4" w:space="0" w:color="000000"/>
                                    <w:left w:val="single" w:sz="4" w:space="0" w:color="000000"/>
                                    <w:bottom w:val="single" w:sz="4" w:space="0" w:color="000000"/>
                                  </w:tcBorders>
                                  <w:shd w:val="clear" w:color="auto" w:fill="auto"/>
                                </w:tcPr>
                                <w:p w14:paraId="62FCFAFD" w14:textId="77777777" w:rsidR="006C7FE3" w:rsidRDefault="006C7FE3">
                                  <w:pPr>
                                    <w:pStyle w:val="naisf"/>
                                    <w:snapToGrid w:val="0"/>
                                    <w:spacing w:before="0" w:after="0"/>
                                    <w:ind w:firstLine="0"/>
                                  </w:pPr>
                                </w:p>
                              </w:tc>
                              <w:tc>
                                <w:tcPr>
                                  <w:tcW w:w="288" w:type="dxa"/>
                                  <w:tcBorders>
                                    <w:top w:val="single" w:sz="4" w:space="0" w:color="000000"/>
                                    <w:left w:val="single" w:sz="4" w:space="0" w:color="000000"/>
                                    <w:bottom w:val="single" w:sz="4" w:space="0" w:color="000000"/>
                                  </w:tcBorders>
                                  <w:shd w:val="clear" w:color="auto" w:fill="auto"/>
                                </w:tcPr>
                                <w:p w14:paraId="1E359CF2" w14:textId="77777777" w:rsidR="006C7FE3" w:rsidRDefault="006C7FE3">
                                  <w:pPr>
                                    <w:pStyle w:val="naisf"/>
                                    <w:snapToGrid w:val="0"/>
                                    <w:spacing w:before="0" w:after="0"/>
                                    <w:ind w:firstLine="0"/>
                                  </w:pPr>
                                </w:p>
                              </w:tc>
                              <w:tc>
                                <w:tcPr>
                                  <w:tcW w:w="288" w:type="dxa"/>
                                  <w:tcBorders>
                                    <w:top w:val="single" w:sz="4" w:space="0" w:color="000000"/>
                                    <w:left w:val="single" w:sz="4" w:space="0" w:color="000000"/>
                                    <w:bottom w:val="single" w:sz="4" w:space="0" w:color="000000"/>
                                  </w:tcBorders>
                                  <w:shd w:val="clear" w:color="auto" w:fill="auto"/>
                                </w:tcPr>
                                <w:p w14:paraId="09D2AC03" w14:textId="77777777" w:rsidR="006C7FE3" w:rsidRDefault="006C7FE3">
                                  <w:pPr>
                                    <w:pStyle w:val="naisf"/>
                                    <w:snapToGrid w:val="0"/>
                                    <w:spacing w:before="0" w:after="0"/>
                                    <w:ind w:firstLine="0"/>
                                  </w:pPr>
                                </w:p>
                              </w:tc>
                              <w:tc>
                                <w:tcPr>
                                  <w:tcW w:w="288" w:type="dxa"/>
                                  <w:tcBorders>
                                    <w:top w:val="single" w:sz="4" w:space="0" w:color="000000"/>
                                    <w:left w:val="single" w:sz="4" w:space="0" w:color="000000"/>
                                    <w:bottom w:val="single" w:sz="4" w:space="0" w:color="000000"/>
                                  </w:tcBorders>
                                  <w:shd w:val="clear" w:color="auto" w:fill="auto"/>
                                </w:tcPr>
                                <w:p w14:paraId="721D9620" w14:textId="77777777" w:rsidR="006C7FE3" w:rsidRDefault="006C7FE3">
                                  <w:pPr>
                                    <w:pStyle w:val="naisf"/>
                                    <w:snapToGrid w:val="0"/>
                                    <w:spacing w:before="0" w:after="0"/>
                                    <w:ind w:firstLine="0"/>
                                  </w:pPr>
                                </w:p>
                              </w:tc>
                              <w:tc>
                                <w:tcPr>
                                  <w:tcW w:w="288" w:type="dxa"/>
                                  <w:tcBorders>
                                    <w:top w:val="single" w:sz="4" w:space="0" w:color="000000"/>
                                    <w:left w:val="single" w:sz="4" w:space="0" w:color="000000"/>
                                    <w:bottom w:val="single" w:sz="4" w:space="0" w:color="000000"/>
                                  </w:tcBorders>
                                  <w:shd w:val="clear" w:color="auto" w:fill="auto"/>
                                </w:tcPr>
                                <w:p w14:paraId="74153BD0" w14:textId="77777777" w:rsidR="006C7FE3" w:rsidRDefault="006C7FE3">
                                  <w:pPr>
                                    <w:pStyle w:val="naisf"/>
                                    <w:snapToGrid w:val="0"/>
                                    <w:spacing w:before="0" w:after="0"/>
                                    <w:ind w:firstLine="0"/>
                                  </w:pPr>
                                </w:p>
                              </w:tc>
                              <w:tc>
                                <w:tcPr>
                                  <w:tcW w:w="288" w:type="dxa"/>
                                  <w:tcBorders>
                                    <w:top w:val="single" w:sz="4" w:space="0" w:color="000000"/>
                                    <w:left w:val="single" w:sz="4" w:space="0" w:color="000000"/>
                                    <w:bottom w:val="single" w:sz="4" w:space="0" w:color="000000"/>
                                  </w:tcBorders>
                                  <w:shd w:val="clear" w:color="auto" w:fill="auto"/>
                                </w:tcPr>
                                <w:p w14:paraId="6DA493DE" w14:textId="77777777" w:rsidR="006C7FE3" w:rsidRDefault="006C7FE3">
                                  <w:pPr>
                                    <w:pStyle w:val="naisf"/>
                                    <w:snapToGrid w:val="0"/>
                                    <w:spacing w:before="0" w:after="0"/>
                                    <w:ind w:firstLine="0"/>
                                  </w:pPr>
                                </w:p>
                              </w:tc>
                              <w:tc>
                                <w:tcPr>
                                  <w:tcW w:w="318" w:type="dxa"/>
                                  <w:tcBorders>
                                    <w:top w:val="single" w:sz="4" w:space="0" w:color="000000"/>
                                    <w:left w:val="single" w:sz="4" w:space="0" w:color="000000"/>
                                    <w:bottom w:val="single" w:sz="4" w:space="0" w:color="000000"/>
                                    <w:right w:val="single" w:sz="4" w:space="0" w:color="000000"/>
                                  </w:tcBorders>
                                  <w:shd w:val="clear" w:color="auto" w:fill="auto"/>
                                </w:tcPr>
                                <w:p w14:paraId="5DC9AED9" w14:textId="77777777" w:rsidR="006C7FE3" w:rsidRDefault="006C7FE3">
                                  <w:pPr>
                                    <w:pStyle w:val="naisf"/>
                                    <w:snapToGrid w:val="0"/>
                                    <w:spacing w:before="0" w:after="0"/>
                                    <w:ind w:firstLine="0"/>
                                  </w:pPr>
                                </w:p>
                              </w:tc>
                            </w:tr>
                          </w:tbl>
                          <w:p w14:paraId="11B5D88A" w14:textId="77777777" w:rsidR="006C7FE3" w:rsidRDefault="006C7FE3" w:rsidP="006C7FE3">
                            <w:r>
                              <w:t xml:space="preserve"> </w:t>
                            </w:r>
                          </w:p>
                        </w:txbxContent>
                      </v:textbox>
                      <w10:wrap type="square"/>
                    </v:shape>
                  </w:pict>
                </mc:Fallback>
              </mc:AlternateContent>
            </w:r>
          </w:p>
          <w:p w14:paraId="202524FF" w14:textId="77777777" w:rsidR="006C7FE3" w:rsidRPr="006C7FE3" w:rsidRDefault="006C7FE3" w:rsidP="006C7FE3">
            <w:pPr>
              <w:suppressAutoHyphens/>
              <w:snapToGrid w:val="0"/>
              <w:spacing w:after="0" w:line="252" w:lineRule="auto"/>
              <w:rPr>
                <w:rFonts w:ascii="Calibri" w:eastAsia="Calibri" w:hAnsi="Calibri" w:cs="Times New Roman"/>
                <w:lang w:eastAsia="ar-SA"/>
              </w:rPr>
            </w:pPr>
            <w:r w:rsidRPr="006C7FE3">
              <w:rPr>
                <w:rFonts w:ascii="Times New Roman" w:eastAsia="Calibri" w:hAnsi="Times New Roman" w:cs="Times New Roman"/>
                <w:sz w:val="26"/>
                <w:szCs w:val="26"/>
                <w:lang w:eastAsia="ar-SA"/>
              </w:rPr>
              <w:t xml:space="preserve">     kompetentās institūcijas reģistrā</w:t>
            </w:r>
          </w:p>
        </w:tc>
        <w:tc>
          <w:tcPr>
            <w:tcW w:w="30" w:type="dxa"/>
            <w:shd w:val="clear" w:color="auto" w:fill="auto"/>
          </w:tcPr>
          <w:p w14:paraId="4C0919D6" w14:textId="77777777" w:rsidR="006C7FE3" w:rsidRPr="006C7FE3" w:rsidRDefault="006C7FE3" w:rsidP="006C7FE3">
            <w:pPr>
              <w:suppressAutoHyphens/>
              <w:snapToGrid w:val="0"/>
              <w:spacing w:after="0" w:line="252" w:lineRule="auto"/>
              <w:jc w:val="both"/>
              <w:rPr>
                <w:rFonts w:ascii="Calibri" w:eastAsia="Calibri" w:hAnsi="Calibri" w:cs="Times New Roman"/>
                <w:lang w:eastAsia="ar-SA"/>
              </w:rPr>
            </w:pPr>
          </w:p>
        </w:tc>
      </w:tr>
      <w:tr w:rsidR="006C7FE3" w:rsidRPr="006C7FE3" w14:paraId="7080B5E6" w14:textId="77777777" w:rsidTr="00BA4468">
        <w:trPr>
          <w:trHeight w:val="62"/>
        </w:trPr>
        <w:tc>
          <w:tcPr>
            <w:tcW w:w="9397" w:type="dxa"/>
            <w:gridSpan w:val="6"/>
            <w:shd w:val="clear" w:color="auto" w:fill="auto"/>
          </w:tcPr>
          <w:p w14:paraId="36E78631" w14:textId="77777777" w:rsidR="006C7FE3" w:rsidRPr="006C7FE3" w:rsidRDefault="006C7FE3" w:rsidP="006C7FE3">
            <w:pPr>
              <w:suppressAutoHyphens/>
              <w:snapToGrid w:val="0"/>
              <w:spacing w:after="0" w:line="240" w:lineRule="auto"/>
              <w:ind w:right="-142"/>
              <w:textAlignment w:val="baseline"/>
              <w:rPr>
                <w:rFonts w:ascii="Times New Roman" w:eastAsia="Times New Roman" w:hAnsi="Times New Roman" w:cs="Times New Roman"/>
                <w:color w:val="000000"/>
                <w:sz w:val="26"/>
                <w:szCs w:val="26"/>
                <w:lang w:eastAsia="ar-SA"/>
              </w:rPr>
            </w:pPr>
          </w:p>
        </w:tc>
        <w:tc>
          <w:tcPr>
            <w:tcW w:w="30" w:type="dxa"/>
            <w:shd w:val="clear" w:color="auto" w:fill="auto"/>
          </w:tcPr>
          <w:p w14:paraId="6B13C530" w14:textId="77777777" w:rsidR="006C7FE3" w:rsidRPr="006C7FE3" w:rsidRDefault="006C7FE3" w:rsidP="006C7FE3">
            <w:pPr>
              <w:suppressAutoHyphens/>
              <w:snapToGrid w:val="0"/>
              <w:spacing w:after="160" w:line="252" w:lineRule="auto"/>
              <w:rPr>
                <w:rFonts w:ascii="Calibri" w:eastAsia="Calibri" w:hAnsi="Calibri" w:cs="Times New Roman"/>
                <w:lang w:eastAsia="ar-SA"/>
              </w:rPr>
            </w:pPr>
          </w:p>
        </w:tc>
      </w:tr>
      <w:tr w:rsidR="006C7FE3" w:rsidRPr="006C7FE3" w14:paraId="6C3D022C" w14:textId="77777777" w:rsidTr="00BA4468">
        <w:tblPrEx>
          <w:tblCellMar>
            <w:top w:w="30" w:type="dxa"/>
            <w:left w:w="30" w:type="dxa"/>
            <w:bottom w:w="30" w:type="dxa"/>
            <w:right w:w="30" w:type="dxa"/>
          </w:tblCellMar>
        </w:tblPrEx>
        <w:trPr>
          <w:gridBefore w:val="1"/>
          <w:gridAfter w:val="2"/>
          <w:wBefore w:w="39" w:type="dxa"/>
          <w:wAfter w:w="256" w:type="dxa"/>
        </w:trPr>
        <w:tc>
          <w:tcPr>
            <w:tcW w:w="9132" w:type="dxa"/>
            <w:gridSpan w:val="4"/>
            <w:shd w:val="clear" w:color="auto" w:fill="auto"/>
          </w:tcPr>
          <w:p w14:paraId="14CF3550" w14:textId="77777777" w:rsidR="006C7FE3" w:rsidRPr="006C7FE3" w:rsidRDefault="006C7FE3" w:rsidP="006C7FE3">
            <w:pPr>
              <w:suppressAutoHyphens/>
              <w:spacing w:after="0" w:line="240" w:lineRule="auto"/>
              <w:rPr>
                <w:rFonts w:ascii="Calibri" w:eastAsia="Calibri" w:hAnsi="Calibri" w:cs="Times New Roman"/>
                <w:lang w:val="en-US" w:eastAsia="ar-SA"/>
              </w:rPr>
            </w:pPr>
            <w:r w:rsidRPr="006C7FE3">
              <w:rPr>
                <w:rFonts w:ascii="Times New Roman" w:eastAsia="Times New Roman" w:hAnsi="Times New Roman" w:cs="Times New Roman"/>
                <w:color w:val="000000"/>
                <w:sz w:val="26"/>
                <w:szCs w:val="26"/>
                <w:lang w:eastAsia="ar-SA"/>
              </w:rPr>
              <w:t>2. Iesniedzējs:</w:t>
            </w:r>
          </w:p>
        </w:tc>
      </w:tr>
      <w:tr w:rsidR="006C7FE3" w:rsidRPr="006C7FE3" w14:paraId="78FD5062" w14:textId="77777777" w:rsidTr="00BA4468">
        <w:tblPrEx>
          <w:tblCellMar>
            <w:top w:w="30" w:type="dxa"/>
            <w:left w:w="30" w:type="dxa"/>
            <w:bottom w:w="30" w:type="dxa"/>
            <w:right w:w="30" w:type="dxa"/>
          </w:tblCellMar>
        </w:tblPrEx>
        <w:trPr>
          <w:gridBefore w:val="1"/>
          <w:gridAfter w:val="2"/>
          <w:wBefore w:w="39" w:type="dxa"/>
          <w:wAfter w:w="256" w:type="dxa"/>
        </w:trPr>
        <w:tc>
          <w:tcPr>
            <w:tcW w:w="2865" w:type="dxa"/>
            <w:shd w:val="clear" w:color="auto" w:fill="auto"/>
          </w:tcPr>
          <w:p w14:paraId="7B893017" w14:textId="77777777" w:rsidR="006C7FE3" w:rsidRPr="006C7FE3" w:rsidRDefault="006C7FE3" w:rsidP="006C7FE3">
            <w:pPr>
              <w:suppressAutoHyphens/>
              <w:spacing w:after="0" w:line="240" w:lineRule="auto"/>
              <w:rPr>
                <w:rFonts w:ascii="Times New Roman" w:eastAsia="Times New Roman" w:hAnsi="Times New Roman" w:cs="Times New Roman"/>
                <w:color w:val="000000"/>
                <w:sz w:val="24"/>
                <w:szCs w:val="24"/>
                <w:lang w:eastAsia="ar-SA"/>
              </w:rPr>
            </w:pPr>
            <w:r w:rsidRPr="006C7FE3">
              <w:rPr>
                <w:rFonts w:ascii="Times New Roman" w:eastAsia="Times New Roman" w:hAnsi="Times New Roman" w:cs="Times New Roman"/>
                <w:color w:val="000000"/>
                <w:sz w:val="24"/>
                <w:szCs w:val="24"/>
                <w:lang w:eastAsia="ar-SA"/>
              </w:rPr>
              <w:t>2.1. nosaukums</w:t>
            </w:r>
          </w:p>
        </w:tc>
        <w:tc>
          <w:tcPr>
            <w:tcW w:w="6267" w:type="dxa"/>
            <w:gridSpan w:val="3"/>
            <w:tcBorders>
              <w:bottom w:val="single" w:sz="4" w:space="0" w:color="000000"/>
            </w:tcBorders>
            <w:shd w:val="clear" w:color="auto" w:fill="auto"/>
          </w:tcPr>
          <w:p w14:paraId="5906E7F4" w14:textId="77777777" w:rsidR="006C7FE3" w:rsidRPr="006C7FE3" w:rsidRDefault="006C7FE3" w:rsidP="006C7FE3">
            <w:pPr>
              <w:suppressAutoHyphens/>
              <w:spacing w:after="0" w:line="240" w:lineRule="auto"/>
              <w:rPr>
                <w:rFonts w:ascii="Calibri" w:eastAsia="Calibri" w:hAnsi="Calibri" w:cs="Times New Roman"/>
                <w:lang w:val="en-US" w:eastAsia="ar-SA"/>
              </w:rPr>
            </w:pPr>
            <w:r w:rsidRPr="006C7FE3">
              <w:rPr>
                <w:rFonts w:ascii="Times New Roman" w:eastAsia="Times New Roman" w:hAnsi="Times New Roman" w:cs="Times New Roman"/>
                <w:color w:val="000000"/>
                <w:sz w:val="24"/>
                <w:szCs w:val="24"/>
                <w:lang w:eastAsia="ar-SA"/>
              </w:rPr>
              <w:t> </w:t>
            </w:r>
          </w:p>
        </w:tc>
      </w:tr>
      <w:tr w:rsidR="006C7FE3" w:rsidRPr="006C7FE3" w14:paraId="7603B136" w14:textId="77777777" w:rsidTr="00BA4468">
        <w:tblPrEx>
          <w:tblCellMar>
            <w:top w:w="30" w:type="dxa"/>
            <w:left w:w="30" w:type="dxa"/>
            <w:bottom w:w="30" w:type="dxa"/>
            <w:right w:w="30" w:type="dxa"/>
          </w:tblCellMar>
        </w:tblPrEx>
        <w:trPr>
          <w:gridBefore w:val="1"/>
          <w:gridAfter w:val="2"/>
          <w:wBefore w:w="39" w:type="dxa"/>
          <w:wAfter w:w="256" w:type="dxa"/>
        </w:trPr>
        <w:tc>
          <w:tcPr>
            <w:tcW w:w="2865" w:type="dxa"/>
            <w:shd w:val="clear" w:color="auto" w:fill="auto"/>
          </w:tcPr>
          <w:p w14:paraId="2901AA27" w14:textId="77777777" w:rsidR="006C7FE3" w:rsidRPr="006C7FE3" w:rsidRDefault="006C7FE3" w:rsidP="006C7FE3">
            <w:pPr>
              <w:suppressAutoHyphens/>
              <w:spacing w:after="0" w:line="240" w:lineRule="auto"/>
              <w:rPr>
                <w:rFonts w:ascii="Times New Roman" w:eastAsia="Times New Roman" w:hAnsi="Times New Roman" w:cs="Times New Roman"/>
                <w:color w:val="000000"/>
                <w:sz w:val="24"/>
                <w:szCs w:val="24"/>
                <w:lang w:eastAsia="ar-SA"/>
              </w:rPr>
            </w:pPr>
            <w:r w:rsidRPr="006C7FE3">
              <w:rPr>
                <w:rFonts w:ascii="Times New Roman" w:eastAsia="Times New Roman" w:hAnsi="Times New Roman" w:cs="Times New Roman"/>
                <w:color w:val="000000"/>
                <w:sz w:val="24"/>
                <w:szCs w:val="24"/>
                <w:lang w:eastAsia="ar-SA"/>
              </w:rPr>
              <w:t>2.2. juridiskā adrese</w:t>
            </w:r>
          </w:p>
        </w:tc>
        <w:tc>
          <w:tcPr>
            <w:tcW w:w="6267" w:type="dxa"/>
            <w:gridSpan w:val="3"/>
            <w:tcBorders>
              <w:top w:val="single" w:sz="4" w:space="0" w:color="000000"/>
              <w:bottom w:val="single" w:sz="4" w:space="0" w:color="000000"/>
            </w:tcBorders>
            <w:shd w:val="clear" w:color="auto" w:fill="auto"/>
          </w:tcPr>
          <w:p w14:paraId="3FE958E2" w14:textId="77777777" w:rsidR="006C7FE3" w:rsidRPr="006C7FE3" w:rsidRDefault="006C7FE3" w:rsidP="006C7FE3">
            <w:pPr>
              <w:suppressAutoHyphens/>
              <w:spacing w:after="0" w:line="240" w:lineRule="auto"/>
              <w:rPr>
                <w:rFonts w:ascii="Calibri" w:eastAsia="Calibri" w:hAnsi="Calibri" w:cs="Times New Roman"/>
                <w:lang w:val="en-US" w:eastAsia="ar-SA"/>
              </w:rPr>
            </w:pPr>
            <w:r w:rsidRPr="006C7FE3">
              <w:rPr>
                <w:rFonts w:ascii="Times New Roman" w:eastAsia="Times New Roman" w:hAnsi="Times New Roman" w:cs="Times New Roman"/>
                <w:color w:val="000000"/>
                <w:sz w:val="24"/>
                <w:szCs w:val="24"/>
                <w:lang w:eastAsia="ar-SA"/>
              </w:rPr>
              <w:t> </w:t>
            </w:r>
          </w:p>
        </w:tc>
      </w:tr>
      <w:tr w:rsidR="006C7FE3" w:rsidRPr="006C7FE3" w14:paraId="6CDF94BA" w14:textId="77777777" w:rsidTr="00BA4468">
        <w:tblPrEx>
          <w:tblCellMar>
            <w:top w:w="30" w:type="dxa"/>
            <w:left w:w="30" w:type="dxa"/>
            <w:bottom w:w="30" w:type="dxa"/>
            <w:right w:w="30" w:type="dxa"/>
          </w:tblCellMar>
        </w:tblPrEx>
        <w:trPr>
          <w:gridBefore w:val="1"/>
          <w:gridAfter w:val="2"/>
          <w:wBefore w:w="39" w:type="dxa"/>
          <w:wAfter w:w="256" w:type="dxa"/>
        </w:trPr>
        <w:tc>
          <w:tcPr>
            <w:tcW w:w="2865" w:type="dxa"/>
            <w:shd w:val="clear" w:color="auto" w:fill="auto"/>
          </w:tcPr>
          <w:p w14:paraId="06B26007" w14:textId="77777777" w:rsidR="006C7FE3" w:rsidRPr="006C7FE3" w:rsidRDefault="006C7FE3" w:rsidP="006C7FE3">
            <w:pPr>
              <w:suppressAutoHyphens/>
              <w:spacing w:after="0" w:line="240" w:lineRule="auto"/>
              <w:rPr>
                <w:rFonts w:ascii="Times New Roman" w:eastAsia="Times New Roman" w:hAnsi="Times New Roman" w:cs="Times New Roman"/>
                <w:color w:val="000000"/>
                <w:sz w:val="24"/>
                <w:szCs w:val="24"/>
                <w:lang w:eastAsia="ar-SA"/>
              </w:rPr>
            </w:pPr>
            <w:r w:rsidRPr="006C7FE3">
              <w:rPr>
                <w:rFonts w:ascii="Times New Roman" w:eastAsia="Times New Roman" w:hAnsi="Times New Roman" w:cs="Times New Roman"/>
                <w:color w:val="000000"/>
                <w:sz w:val="24"/>
                <w:szCs w:val="24"/>
                <w:lang w:eastAsia="ar-SA"/>
              </w:rPr>
              <w:t>2.3. tālruņa numurs</w:t>
            </w:r>
          </w:p>
        </w:tc>
        <w:tc>
          <w:tcPr>
            <w:tcW w:w="1845" w:type="dxa"/>
            <w:tcBorders>
              <w:top w:val="single" w:sz="4" w:space="0" w:color="000000"/>
              <w:bottom w:val="single" w:sz="4" w:space="0" w:color="000000"/>
            </w:tcBorders>
            <w:shd w:val="clear" w:color="auto" w:fill="auto"/>
          </w:tcPr>
          <w:p w14:paraId="041AA651" w14:textId="77777777" w:rsidR="006C7FE3" w:rsidRPr="006C7FE3" w:rsidRDefault="006C7FE3" w:rsidP="006C7FE3">
            <w:pPr>
              <w:suppressAutoHyphens/>
              <w:spacing w:after="0" w:line="240" w:lineRule="auto"/>
              <w:rPr>
                <w:rFonts w:ascii="Times New Roman" w:eastAsia="Times New Roman" w:hAnsi="Times New Roman" w:cs="Times New Roman"/>
                <w:color w:val="000000"/>
                <w:sz w:val="24"/>
                <w:szCs w:val="24"/>
                <w:lang w:eastAsia="ar-SA"/>
              </w:rPr>
            </w:pPr>
            <w:r w:rsidRPr="006C7FE3">
              <w:rPr>
                <w:rFonts w:ascii="Times New Roman" w:eastAsia="Times New Roman" w:hAnsi="Times New Roman" w:cs="Times New Roman"/>
                <w:color w:val="000000"/>
                <w:sz w:val="24"/>
                <w:szCs w:val="24"/>
                <w:lang w:eastAsia="ar-SA"/>
              </w:rPr>
              <w:t> </w:t>
            </w:r>
          </w:p>
        </w:tc>
        <w:tc>
          <w:tcPr>
            <w:tcW w:w="2029" w:type="dxa"/>
            <w:tcBorders>
              <w:top w:val="single" w:sz="4" w:space="0" w:color="000000"/>
            </w:tcBorders>
            <w:shd w:val="clear" w:color="auto" w:fill="auto"/>
          </w:tcPr>
          <w:p w14:paraId="0D6B26A1" w14:textId="77777777" w:rsidR="006C7FE3" w:rsidRPr="006C7FE3" w:rsidRDefault="006C7FE3" w:rsidP="006C7FE3">
            <w:pPr>
              <w:suppressAutoHyphens/>
              <w:spacing w:after="0" w:line="240" w:lineRule="auto"/>
              <w:jc w:val="center"/>
              <w:rPr>
                <w:rFonts w:ascii="Times New Roman" w:eastAsia="Times New Roman" w:hAnsi="Times New Roman" w:cs="Times New Roman"/>
                <w:color w:val="000000"/>
                <w:sz w:val="24"/>
                <w:szCs w:val="24"/>
                <w:lang w:eastAsia="ar-SA"/>
              </w:rPr>
            </w:pPr>
            <w:r w:rsidRPr="006C7FE3">
              <w:rPr>
                <w:rFonts w:ascii="Times New Roman" w:eastAsia="Times New Roman" w:hAnsi="Times New Roman" w:cs="Times New Roman"/>
                <w:color w:val="000000"/>
                <w:sz w:val="24"/>
                <w:szCs w:val="24"/>
                <w:lang w:eastAsia="ar-SA"/>
              </w:rPr>
              <w:t>faksa numurs</w:t>
            </w:r>
          </w:p>
        </w:tc>
        <w:tc>
          <w:tcPr>
            <w:tcW w:w="2393" w:type="dxa"/>
            <w:tcBorders>
              <w:top w:val="single" w:sz="4" w:space="0" w:color="000000"/>
              <w:bottom w:val="single" w:sz="4" w:space="0" w:color="000000"/>
            </w:tcBorders>
            <w:shd w:val="clear" w:color="auto" w:fill="auto"/>
          </w:tcPr>
          <w:p w14:paraId="62B5A09D" w14:textId="77777777" w:rsidR="006C7FE3" w:rsidRPr="006C7FE3" w:rsidRDefault="006C7FE3" w:rsidP="006C7FE3">
            <w:pPr>
              <w:suppressAutoHyphens/>
              <w:spacing w:after="0" w:line="240" w:lineRule="auto"/>
              <w:rPr>
                <w:rFonts w:ascii="Calibri" w:eastAsia="Calibri" w:hAnsi="Calibri" w:cs="Times New Roman"/>
                <w:lang w:val="en-US" w:eastAsia="ar-SA"/>
              </w:rPr>
            </w:pPr>
            <w:r w:rsidRPr="006C7FE3">
              <w:rPr>
                <w:rFonts w:ascii="Times New Roman" w:eastAsia="Times New Roman" w:hAnsi="Times New Roman" w:cs="Times New Roman"/>
                <w:color w:val="000000"/>
                <w:sz w:val="24"/>
                <w:szCs w:val="24"/>
                <w:lang w:eastAsia="ar-SA"/>
              </w:rPr>
              <w:t> </w:t>
            </w:r>
          </w:p>
        </w:tc>
      </w:tr>
      <w:tr w:rsidR="006C7FE3" w:rsidRPr="006C7FE3" w14:paraId="35DBA594" w14:textId="77777777" w:rsidTr="00BA4468">
        <w:tblPrEx>
          <w:tblCellMar>
            <w:top w:w="30" w:type="dxa"/>
            <w:left w:w="30" w:type="dxa"/>
            <w:bottom w:w="30" w:type="dxa"/>
            <w:right w:w="30" w:type="dxa"/>
          </w:tblCellMar>
        </w:tblPrEx>
        <w:trPr>
          <w:gridBefore w:val="1"/>
          <w:gridAfter w:val="2"/>
          <w:wBefore w:w="39" w:type="dxa"/>
          <w:wAfter w:w="256" w:type="dxa"/>
        </w:trPr>
        <w:tc>
          <w:tcPr>
            <w:tcW w:w="2865" w:type="dxa"/>
            <w:shd w:val="clear" w:color="auto" w:fill="auto"/>
          </w:tcPr>
          <w:p w14:paraId="5859A0C6" w14:textId="77777777" w:rsidR="006C7FE3" w:rsidRPr="006C7FE3" w:rsidRDefault="006C7FE3" w:rsidP="006C7FE3">
            <w:pPr>
              <w:suppressAutoHyphens/>
              <w:spacing w:after="0" w:line="240" w:lineRule="auto"/>
              <w:rPr>
                <w:rFonts w:ascii="Times New Roman" w:eastAsia="Times New Roman" w:hAnsi="Times New Roman" w:cs="Times New Roman"/>
                <w:color w:val="000000"/>
                <w:sz w:val="24"/>
                <w:szCs w:val="24"/>
                <w:lang w:eastAsia="ar-SA"/>
              </w:rPr>
            </w:pPr>
            <w:r w:rsidRPr="006C7FE3">
              <w:rPr>
                <w:rFonts w:ascii="Times New Roman" w:eastAsia="Times New Roman" w:hAnsi="Times New Roman" w:cs="Times New Roman"/>
                <w:color w:val="000000"/>
                <w:sz w:val="24"/>
                <w:szCs w:val="24"/>
                <w:lang w:eastAsia="ar-SA"/>
              </w:rPr>
              <w:t>e-pasta adrese</w:t>
            </w:r>
          </w:p>
        </w:tc>
        <w:tc>
          <w:tcPr>
            <w:tcW w:w="6267" w:type="dxa"/>
            <w:gridSpan w:val="3"/>
            <w:tcBorders>
              <w:bottom w:val="single" w:sz="4" w:space="0" w:color="000000"/>
            </w:tcBorders>
            <w:shd w:val="clear" w:color="auto" w:fill="auto"/>
          </w:tcPr>
          <w:p w14:paraId="0179B9DB" w14:textId="77777777" w:rsidR="006C7FE3" w:rsidRPr="006C7FE3" w:rsidRDefault="006C7FE3" w:rsidP="006C7FE3">
            <w:pPr>
              <w:suppressAutoHyphens/>
              <w:spacing w:after="0" w:line="240" w:lineRule="auto"/>
              <w:rPr>
                <w:rFonts w:ascii="Calibri" w:eastAsia="Calibri" w:hAnsi="Calibri" w:cs="Times New Roman"/>
                <w:lang w:val="en-US" w:eastAsia="ar-SA"/>
              </w:rPr>
            </w:pPr>
            <w:r w:rsidRPr="006C7FE3">
              <w:rPr>
                <w:rFonts w:ascii="Times New Roman" w:eastAsia="Times New Roman" w:hAnsi="Times New Roman" w:cs="Times New Roman"/>
                <w:color w:val="000000"/>
                <w:sz w:val="24"/>
                <w:szCs w:val="24"/>
                <w:lang w:eastAsia="ar-SA"/>
              </w:rPr>
              <w:t> </w:t>
            </w:r>
          </w:p>
        </w:tc>
      </w:tr>
    </w:tbl>
    <w:p w14:paraId="466C0040" w14:textId="77777777" w:rsidR="006C7FE3" w:rsidRPr="006C7FE3" w:rsidRDefault="006C7FE3" w:rsidP="006C7FE3">
      <w:pPr>
        <w:suppressAutoHyphens/>
        <w:spacing w:after="0" w:line="240" w:lineRule="auto"/>
        <w:rPr>
          <w:rFonts w:ascii="Times New Roman" w:eastAsia="Times New Roman" w:hAnsi="Times New Roman" w:cs="Times New Roman"/>
          <w:color w:val="000000"/>
          <w:sz w:val="28"/>
          <w:szCs w:val="28"/>
          <w:lang w:eastAsia="ar-SA"/>
        </w:rPr>
      </w:pPr>
    </w:p>
    <w:p w14:paraId="38526241" w14:textId="77777777" w:rsidR="006C7FE3" w:rsidRPr="006C7FE3" w:rsidRDefault="006C7FE3" w:rsidP="006C7FE3">
      <w:pPr>
        <w:suppressAutoHyphens/>
        <w:spacing w:after="0" w:line="240" w:lineRule="auto"/>
        <w:rPr>
          <w:rFonts w:ascii="Times New Roman" w:eastAsia="Times New Roman" w:hAnsi="Times New Roman" w:cs="Times New Roman"/>
          <w:color w:val="000000"/>
          <w:sz w:val="24"/>
          <w:szCs w:val="24"/>
          <w:lang w:eastAsia="ar-SA"/>
        </w:rPr>
      </w:pPr>
      <w:r w:rsidRPr="006C7FE3">
        <w:rPr>
          <w:rFonts w:ascii="Times New Roman" w:eastAsia="Times New Roman" w:hAnsi="Times New Roman" w:cs="Times New Roman"/>
          <w:color w:val="000000"/>
          <w:sz w:val="26"/>
          <w:szCs w:val="26"/>
          <w:lang w:eastAsia="ar-SA"/>
        </w:rPr>
        <w:t>3. Ziņas par personu, kas iesniedz iesniegumu:</w:t>
      </w:r>
    </w:p>
    <w:tbl>
      <w:tblPr>
        <w:tblW w:w="9191" w:type="dxa"/>
        <w:tblInd w:w="-20" w:type="dxa"/>
        <w:tblLayout w:type="fixed"/>
        <w:tblCellMar>
          <w:left w:w="0" w:type="dxa"/>
          <w:right w:w="0" w:type="dxa"/>
        </w:tblCellMar>
        <w:tblLook w:val="0000" w:firstRow="0" w:lastRow="0" w:firstColumn="0" w:lastColumn="0" w:noHBand="0" w:noVBand="0"/>
      </w:tblPr>
      <w:tblGrid>
        <w:gridCol w:w="1578"/>
        <w:gridCol w:w="152"/>
        <w:gridCol w:w="1580"/>
        <w:gridCol w:w="414"/>
        <w:gridCol w:w="104"/>
        <w:gridCol w:w="297"/>
        <w:gridCol w:w="440"/>
        <w:gridCol w:w="413"/>
        <w:gridCol w:w="414"/>
        <w:gridCol w:w="401"/>
        <w:gridCol w:w="414"/>
        <w:gridCol w:w="440"/>
        <w:gridCol w:w="413"/>
        <w:gridCol w:w="414"/>
        <w:gridCol w:w="401"/>
        <w:gridCol w:w="491"/>
        <w:gridCol w:w="763"/>
        <w:gridCol w:w="62"/>
      </w:tblGrid>
      <w:tr w:rsidR="006C7FE3" w:rsidRPr="006C7FE3" w14:paraId="2DAD274D" w14:textId="77777777" w:rsidTr="00BA4468">
        <w:tc>
          <w:tcPr>
            <w:tcW w:w="3310" w:type="dxa"/>
            <w:gridSpan w:val="3"/>
            <w:shd w:val="clear" w:color="auto" w:fill="auto"/>
          </w:tcPr>
          <w:p w14:paraId="4B902AA2" w14:textId="77777777" w:rsidR="006C7FE3" w:rsidRPr="006C7FE3" w:rsidRDefault="006C7FE3" w:rsidP="006C7FE3">
            <w:pPr>
              <w:suppressAutoHyphens/>
              <w:spacing w:after="0" w:line="240" w:lineRule="auto"/>
              <w:rPr>
                <w:rFonts w:ascii="Times New Roman" w:eastAsia="Times New Roman" w:hAnsi="Times New Roman" w:cs="Times New Roman"/>
                <w:color w:val="000000"/>
                <w:sz w:val="24"/>
                <w:szCs w:val="24"/>
                <w:lang w:eastAsia="ar-SA"/>
              </w:rPr>
            </w:pPr>
            <w:r w:rsidRPr="006C7FE3">
              <w:rPr>
                <w:rFonts w:ascii="Times New Roman" w:eastAsia="Times New Roman" w:hAnsi="Times New Roman" w:cs="Times New Roman"/>
                <w:color w:val="000000"/>
                <w:sz w:val="24"/>
                <w:szCs w:val="24"/>
                <w:lang w:eastAsia="ar-SA"/>
              </w:rPr>
              <w:t>3.1. personas kods</w:t>
            </w:r>
          </w:p>
        </w:tc>
        <w:tc>
          <w:tcPr>
            <w:tcW w:w="414" w:type="dxa"/>
            <w:tcBorders>
              <w:top w:val="double" w:sz="1" w:space="0" w:color="C0C0C0"/>
              <w:left w:val="double" w:sz="1" w:space="0" w:color="C0C0C0"/>
              <w:bottom w:val="double" w:sz="1" w:space="0" w:color="C0C0C0"/>
            </w:tcBorders>
            <w:shd w:val="clear" w:color="auto" w:fill="auto"/>
          </w:tcPr>
          <w:p w14:paraId="74C06C94" w14:textId="77777777" w:rsidR="006C7FE3" w:rsidRPr="006C7FE3" w:rsidRDefault="006C7FE3" w:rsidP="006C7FE3">
            <w:pPr>
              <w:suppressAutoHyphens/>
              <w:spacing w:after="0" w:line="240" w:lineRule="auto"/>
              <w:rPr>
                <w:rFonts w:ascii="Times New Roman" w:eastAsia="Times New Roman" w:hAnsi="Times New Roman" w:cs="Times New Roman"/>
                <w:color w:val="000000"/>
                <w:sz w:val="24"/>
                <w:szCs w:val="24"/>
                <w:lang w:eastAsia="ar-SA"/>
              </w:rPr>
            </w:pPr>
            <w:r w:rsidRPr="006C7FE3">
              <w:rPr>
                <w:rFonts w:ascii="Times New Roman" w:eastAsia="Times New Roman" w:hAnsi="Times New Roman" w:cs="Times New Roman"/>
                <w:color w:val="000000"/>
                <w:sz w:val="24"/>
                <w:szCs w:val="24"/>
                <w:lang w:eastAsia="ar-SA"/>
              </w:rPr>
              <w:t> </w:t>
            </w:r>
          </w:p>
        </w:tc>
        <w:tc>
          <w:tcPr>
            <w:tcW w:w="401" w:type="dxa"/>
            <w:gridSpan w:val="2"/>
            <w:tcBorders>
              <w:top w:val="double" w:sz="1" w:space="0" w:color="C0C0C0"/>
              <w:left w:val="double" w:sz="1" w:space="0" w:color="C0C0C0"/>
              <w:bottom w:val="double" w:sz="1" w:space="0" w:color="C0C0C0"/>
            </w:tcBorders>
            <w:shd w:val="clear" w:color="auto" w:fill="auto"/>
          </w:tcPr>
          <w:p w14:paraId="151260E8" w14:textId="77777777" w:rsidR="006C7FE3" w:rsidRPr="006C7FE3" w:rsidRDefault="006C7FE3" w:rsidP="006C7FE3">
            <w:pPr>
              <w:suppressAutoHyphens/>
              <w:spacing w:after="0" w:line="240" w:lineRule="auto"/>
              <w:rPr>
                <w:rFonts w:ascii="Times New Roman" w:eastAsia="Times New Roman" w:hAnsi="Times New Roman" w:cs="Times New Roman"/>
                <w:color w:val="000000"/>
                <w:sz w:val="24"/>
                <w:szCs w:val="24"/>
                <w:lang w:eastAsia="ar-SA"/>
              </w:rPr>
            </w:pPr>
            <w:r w:rsidRPr="006C7FE3">
              <w:rPr>
                <w:rFonts w:ascii="Times New Roman" w:eastAsia="Times New Roman" w:hAnsi="Times New Roman" w:cs="Times New Roman"/>
                <w:color w:val="000000"/>
                <w:sz w:val="24"/>
                <w:szCs w:val="24"/>
                <w:lang w:eastAsia="ar-SA"/>
              </w:rPr>
              <w:t> </w:t>
            </w:r>
          </w:p>
        </w:tc>
        <w:tc>
          <w:tcPr>
            <w:tcW w:w="440" w:type="dxa"/>
            <w:tcBorders>
              <w:top w:val="double" w:sz="1" w:space="0" w:color="C0C0C0"/>
              <w:left w:val="double" w:sz="1" w:space="0" w:color="C0C0C0"/>
              <w:bottom w:val="double" w:sz="1" w:space="0" w:color="C0C0C0"/>
            </w:tcBorders>
            <w:shd w:val="clear" w:color="auto" w:fill="auto"/>
          </w:tcPr>
          <w:p w14:paraId="7D1C5069" w14:textId="77777777" w:rsidR="006C7FE3" w:rsidRPr="006C7FE3" w:rsidRDefault="006C7FE3" w:rsidP="006C7FE3">
            <w:pPr>
              <w:suppressAutoHyphens/>
              <w:spacing w:after="0" w:line="240" w:lineRule="auto"/>
              <w:rPr>
                <w:rFonts w:ascii="Times New Roman" w:eastAsia="Times New Roman" w:hAnsi="Times New Roman" w:cs="Times New Roman"/>
                <w:color w:val="000000"/>
                <w:sz w:val="24"/>
                <w:szCs w:val="24"/>
                <w:lang w:eastAsia="ar-SA"/>
              </w:rPr>
            </w:pPr>
            <w:r w:rsidRPr="006C7FE3">
              <w:rPr>
                <w:rFonts w:ascii="Times New Roman" w:eastAsia="Times New Roman" w:hAnsi="Times New Roman" w:cs="Times New Roman"/>
                <w:color w:val="000000"/>
                <w:sz w:val="24"/>
                <w:szCs w:val="24"/>
                <w:lang w:eastAsia="ar-SA"/>
              </w:rPr>
              <w:t> </w:t>
            </w:r>
          </w:p>
        </w:tc>
        <w:tc>
          <w:tcPr>
            <w:tcW w:w="413" w:type="dxa"/>
            <w:tcBorders>
              <w:top w:val="double" w:sz="1" w:space="0" w:color="C0C0C0"/>
              <w:left w:val="double" w:sz="1" w:space="0" w:color="C0C0C0"/>
              <w:bottom w:val="double" w:sz="1" w:space="0" w:color="C0C0C0"/>
            </w:tcBorders>
            <w:shd w:val="clear" w:color="auto" w:fill="auto"/>
          </w:tcPr>
          <w:p w14:paraId="4245CBD3" w14:textId="77777777" w:rsidR="006C7FE3" w:rsidRPr="006C7FE3" w:rsidRDefault="006C7FE3" w:rsidP="006C7FE3">
            <w:pPr>
              <w:suppressAutoHyphens/>
              <w:spacing w:after="0" w:line="240" w:lineRule="auto"/>
              <w:rPr>
                <w:rFonts w:ascii="Times New Roman" w:eastAsia="Times New Roman" w:hAnsi="Times New Roman" w:cs="Times New Roman"/>
                <w:color w:val="000000"/>
                <w:sz w:val="24"/>
                <w:szCs w:val="24"/>
                <w:lang w:eastAsia="ar-SA"/>
              </w:rPr>
            </w:pPr>
            <w:r w:rsidRPr="006C7FE3">
              <w:rPr>
                <w:rFonts w:ascii="Times New Roman" w:eastAsia="Times New Roman" w:hAnsi="Times New Roman" w:cs="Times New Roman"/>
                <w:color w:val="000000"/>
                <w:sz w:val="24"/>
                <w:szCs w:val="24"/>
                <w:lang w:eastAsia="ar-SA"/>
              </w:rPr>
              <w:t> </w:t>
            </w:r>
          </w:p>
        </w:tc>
        <w:tc>
          <w:tcPr>
            <w:tcW w:w="414" w:type="dxa"/>
            <w:tcBorders>
              <w:top w:val="double" w:sz="1" w:space="0" w:color="C0C0C0"/>
              <w:left w:val="double" w:sz="1" w:space="0" w:color="C0C0C0"/>
              <w:bottom w:val="double" w:sz="1" w:space="0" w:color="C0C0C0"/>
            </w:tcBorders>
            <w:shd w:val="clear" w:color="auto" w:fill="auto"/>
          </w:tcPr>
          <w:p w14:paraId="0AA924EA" w14:textId="77777777" w:rsidR="006C7FE3" w:rsidRPr="006C7FE3" w:rsidRDefault="006C7FE3" w:rsidP="006C7FE3">
            <w:pPr>
              <w:suppressAutoHyphens/>
              <w:spacing w:after="0" w:line="240" w:lineRule="auto"/>
              <w:rPr>
                <w:rFonts w:ascii="Times New Roman" w:eastAsia="Times New Roman" w:hAnsi="Times New Roman" w:cs="Times New Roman"/>
                <w:color w:val="000000"/>
                <w:sz w:val="24"/>
                <w:szCs w:val="24"/>
                <w:lang w:eastAsia="ar-SA"/>
              </w:rPr>
            </w:pPr>
            <w:r w:rsidRPr="006C7FE3">
              <w:rPr>
                <w:rFonts w:ascii="Times New Roman" w:eastAsia="Times New Roman" w:hAnsi="Times New Roman" w:cs="Times New Roman"/>
                <w:color w:val="000000"/>
                <w:sz w:val="24"/>
                <w:szCs w:val="24"/>
                <w:lang w:eastAsia="ar-SA"/>
              </w:rPr>
              <w:t> </w:t>
            </w:r>
          </w:p>
        </w:tc>
        <w:tc>
          <w:tcPr>
            <w:tcW w:w="401" w:type="dxa"/>
            <w:tcBorders>
              <w:top w:val="double" w:sz="1" w:space="0" w:color="C0C0C0"/>
              <w:left w:val="double" w:sz="1" w:space="0" w:color="C0C0C0"/>
              <w:bottom w:val="double" w:sz="1" w:space="0" w:color="C0C0C0"/>
            </w:tcBorders>
            <w:shd w:val="clear" w:color="auto" w:fill="auto"/>
          </w:tcPr>
          <w:p w14:paraId="15F9CE85" w14:textId="77777777" w:rsidR="006C7FE3" w:rsidRPr="006C7FE3" w:rsidRDefault="006C7FE3" w:rsidP="006C7FE3">
            <w:pPr>
              <w:suppressAutoHyphens/>
              <w:spacing w:after="0" w:line="240" w:lineRule="auto"/>
              <w:rPr>
                <w:rFonts w:ascii="Times New Roman" w:eastAsia="Times New Roman" w:hAnsi="Times New Roman" w:cs="Times New Roman"/>
                <w:color w:val="000000"/>
                <w:sz w:val="24"/>
                <w:szCs w:val="24"/>
                <w:lang w:eastAsia="ar-SA"/>
              </w:rPr>
            </w:pPr>
            <w:r w:rsidRPr="006C7FE3">
              <w:rPr>
                <w:rFonts w:ascii="Times New Roman" w:eastAsia="Times New Roman" w:hAnsi="Times New Roman" w:cs="Times New Roman"/>
                <w:color w:val="000000"/>
                <w:sz w:val="24"/>
                <w:szCs w:val="24"/>
                <w:lang w:eastAsia="ar-SA"/>
              </w:rPr>
              <w:t> </w:t>
            </w:r>
          </w:p>
        </w:tc>
        <w:tc>
          <w:tcPr>
            <w:tcW w:w="414" w:type="dxa"/>
            <w:tcBorders>
              <w:left w:val="double" w:sz="1" w:space="0" w:color="C0C0C0"/>
            </w:tcBorders>
            <w:shd w:val="clear" w:color="auto" w:fill="auto"/>
          </w:tcPr>
          <w:p w14:paraId="2B748FEC" w14:textId="77777777" w:rsidR="006C7FE3" w:rsidRPr="006C7FE3" w:rsidRDefault="006C7FE3" w:rsidP="006C7FE3">
            <w:pPr>
              <w:suppressAutoHyphens/>
              <w:spacing w:after="0" w:line="240" w:lineRule="auto"/>
              <w:jc w:val="center"/>
              <w:rPr>
                <w:rFonts w:ascii="Times New Roman" w:eastAsia="Times New Roman" w:hAnsi="Times New Roman" w:cs="Times New Roman"/>
                <w:color w:val="000000"/>
                <w:sz w:val="24"/>
                <w:szCs w:val="24"/>
                <w:lang w:eastAsia="ar-SA"/>
              </w:rPr>
            </w:pPr>
            <w:r w:rsidRPr="006C7FE3">
              <w:rPr>
                <w:rFonts w:ascii="Times New Roman" w:eastAsia="Times New Roman" w:hAnsi="Times New Roman" w:cs="Times New Roman"/>
                <w:color w:val="000000"/>
                <w:sz w:val="24"/>
                <w:szCs w:val="24"/>
                <w:lang w:eastAsia="ar-SA"/>
              </w:rPr>
              <w:t>-</w:t>
            </w:r>
          </w:p>
        </w:tc>
        <w:tc>
          <w:tcPr>
            <w:tcW w:w="440" w:type="dxa"/>
            <w:tcBorders>
              <w:top w:val="double" w:sz="1" w:space="0" w:color="C0C0C0"/>
              <w:left w:val="double" w:sz="1" w:space="0" w:color="C0C0C0"/>
              <w:bottom w:val="double" w:sz="1" w:space="0" w:color="C0C0C0"/>
            </w:tcBorders>
            <w:shd w:val="clear" w:color="auto" w:fill="auto"/>
          </w:tcPr>
          <w:p w14:paraId="31C20EC7" w14:textId="77777777" w:rsidR="006C7FE3" w:rsidRPr="006C7FE3" w:rsidRDefault="006C7FE3" w:rsidP="006C7FE3">
            <w:pPr>
              <w:suppressAutoHyphens/>
              <w:spacing w:after="0" w:line="240" w:lineRule="auto"/>
              <w:rPr>
                <w:rFonts w:ascii="Times New Roman" w:eastAsia="Times New Roman" w:hAnsi="Times New Roman" w:cs="Times New Roman"/>
                <w:color w:val="000000"/>
                <w:sz w:val="24"/>
                <w:szCs w:val="24"/>
                <w:lang w:eastAsia="ar-SA"/>
              </w:rPr>
            </w:pPr>
            <w:r w:rsidRPr="006C7FE3">
              <w:rPr>
                <w:rFonts w:ascii="Times New Roman" w:eastAsia="Times New Roman" w:hAnsi="Times New Roman" w:cs="Times New Roman"/>
                <w:color w:val="000000"/>
                <w:sz w:val="24"/>
                <w:szCs w:val="24"/>
                <w:lang w:eastAsia="ar-SA"/>
              </w:rPr>
              <w:t> </w:t>
            </w:r>
          </w:p>
        </w:tc>
        <w:tc>
          <w:tcPr>
            <w:tcW w:w="413" w:type="dxa"/>
            <w:tcBorders>
              <w:top w:val="double" w:sz="1" w:space="0" w:color="C0C0C0"/>
              <w:left w:val="double" w:sz="1" w:space="0" w:color="C0C0C0"/>
              <w:bottom w:val="double" w:sz="1" w:space="0" w:color="C0C0C0"/>
            </w:tcBorders>
            <w:shd w:val="clear" w:color="auto" w:fill="auto"/>
          </w:tcPr>
          <w:p w14:paraId="7CBDAB0D" w14:textId="77777777" w:rsidR="006C7FE3" w:rsidRPr="006C7FE3" w:rsidRDefault="006C7FE3" w:rsidP="006C7FE3">
            <w:pPr>
              <w:suppressAutoHyphens/>
              <w:spacing w:after="0" w:line="240" w:lineRule="auto"/>
              <w:rPr>
                <w:rFonts w:ascii="Times New Roman" w:eastAsia="Times New Roman" w:hAnsi="Times New Roman" w:cs="Times New Roman"/>
                <w:color w:val="000000"/>
                <w:sz w:val="24"/>
                <w:szCs w:val="24"/>
                <w:lang w:eastAsia="ar-SA"/>
              </w:rPr>
            </w:pPr>
            <w:r w:rsidRPr="006C7FE3">
              <w:rPr>
                <w:rFonts w:ascii="Times New Roman" w:eastAsia="Times New Roman" w:hAnsi="Times New Roman" w:cs="Times New Roman"/>
                <w:color w:val="000000"/>
                <w:sz w:val="24"/>
                <w:szCs w:val="24"/>
                <w:lang w:eastAsia="ar-SA"/>
              </w:rPr>
              <w:t> </w:t>
            </w:r>
          </w:p>
        </w:tc>
        <w:tc>
          <w:tcPr>
            <w:tcW w:w="414" w:type="dxa"/>
            <w:tcBorders>
              <w:top w:val="double" w:sz="1" w:space="0" w:color="C0C0C0"/>
              <w:left w:val="double" w:sz="1" w:space="0" w:color="C0C0C0"/>
              <w:bottom w:val="double" w:sz="1" w:space="0" w:color="C0C0C0"/>
            </w:tcBorders>
            <w:shd w:val="clear" w:color="auto" w:fill="auto"/>
          </w:tcPr>
          <w:p w14:paraId="13580BDC" w14:textId="77777777" w:rsidR="006C7FE3" w:rsidRPr="006C7FE3" w:rsidRDefault="006C7FE3" w:rsidP="006C7FE3">
            <w:pPr>
              <w:suppressAutoHyphens/>
              <w:spacing w:after="0" w:line="240" w:lineRule="auto"/>
              <w:rPr>
                <w:rFonts w:ascii="Times New Roman" w:eastAsia="Times New Roman" w:hAnsi="Times New Roman" w:cs="Times New Roman"/>
                <w:color w:val="000000"/>
                <w:sz w:val="24"/>
                <w:szCs w:val="24"/>
                <w:lang w:eastAsia="ar-SA"/>
              </w:rPr>
            </w:pPr>
            <w:r w:rsidRPr="006C7FE3">
              <w:rPr>
                <w:rFonts w:ascii="Times New Roman" w:eastAsia="Times New Roman" w:hAnsi="Times New Roman" w:cs="Times New Roman"/>
                <w:color w:val="000000"/>
                <w:sz w:val="24"/>
                <w:szCs w:val="24"/>
                <w:lang w:eastAsia="ar-SA"/>
              </w:rPr>
              <w:t> </w:t>
            </w:r>
          </w:p>
        </w:tc>
        <w:tc>
          <w:tcPr>
            <w:tcW w:w="401" w:type="dxa"/>
            <w:tcBorders>
              <w:top w:val="double" w:sz="1" w:space="0" w:color="C0C0C0"/>
              <w:left w:val="double" w:sz="1" w:space="0" w:color="C0C0C0"/>
              <w:bottom w:val="double" w:sz="1" w:space="0" w:color="C0C0C0"/>
            </w:tcBorders>
            <w:shd w:val="clear" w:color="auto" w:fill="auto"/>
          </w:tcPr>
          <w:p w14:paraId="33CBAD3F" w14:textId="77777777" w:rsidR="006C7FE3" w:rsidRPr="006C7FE3" w:rsidRDefault="006C7FE3" w:rsidP="006C7FE3">
            <w:pPr>
              <w:suppressAutoHyphens/>
              <w:spacing w:after="0" w:line="240" w:lineRule="auto"/>
              <w:rPr>
                <w:rFonts w:ascii="Times New Roman" w:eastAsia="Times New Roman" w:hAnsi="Times New Roman" w:cs="Times New Roman"/>
                <w:color w:val="000000"/>
                <w:sz w:val="24"/>
                <w:szCs w:val="24"/>
                <w:lang w:eastAsia="ar-SA"/>
              </w:rPr>
            </w:pPr>
            <w:r w:rsidRPr="006C7FE3">
              <w:rPr>
                <w:rFonts w:ascii="Times New Roman" w:eastAsia="Times New Roman" w:hAnsi="Times New Roman" w:cs="Times New Roman"/>
                <w:color w:val="000000"/>
                <w:sz w:val="24"/>
                <w:szCs w:val="24"/>
                <w:lang w:eastAsia="ar-SA"/>
              </w:rPr>
              <w:t> </w:t>
            </w:r>
          </w:p>
        </w:tc>
        <w:tc>
          <w:tcPr>
            <w:tcW w:w="491" w:type="dxa"/>
            <w:tcBorders>
              <w:top w:val="double" w:sz="1" w:space="0" w:color="C0C0C0"/>
              <w:left w:val="double" w:sz="1" w:space="0" w:color="C0C0C0"/>
              <w:bottom w:val="double" w:sz="1" w:space="0" w:color="C0C0C0"/>
            </w:tcBorders>
            <w:shd w:val="clear" w:color="auto" w:fill="auto"/>
          </w:tcPr>
          <w:p w14:paraId="27C217D0" w14:textId="77777777" w:rsidR="006C7FE3" w:rsidRPr="006C7FE3" w:rsidRDefault="006C7FE3" w:rsidP="006C7FE3">
            <w:pPr>
              <w:suppressAutoHyphens/>
              <w:spacing w:after="0" w:line="240" w:lineRule="auto"/>
              <w:rPr>
                <w:rFonts w:ascii="Calibri" w:eastAsia="Calibri" w:hAnsi="Calibri" w:cs="Times New Roman"/>
                <w:sz w:val="24"/>
                <w:szCs w:val="24"/>
                <w:lang w:val="en-US" w:eastAsia="ar-SA"/>
              </w:rPr>
            </w:pPr>
            <w:r w:rsidRPr="006C7FE3">
              <w:rPr>
                <w:rFonts w:ascii="Times New Roman" w:eastAsia="Times New Roman" w:hAnsi="Times New Roman" w:cs="Times New Roman"/>
                <w:color w:val="000000"/>
                <w:sz w:val="24"/>
                <w:szCs w:val="24"/>
                <w:lang w:eastAsia="ar-SA"/>
              </w:rPr>
              <w:t> </w:t>
            </w:r>
          </w:p>
        </w:tc>
        <w:tc>
          <w:tcPr>
            <w:tcW w:w="825" w:type="dxa"/>
            <w:gridSpan w:val="2"/>
            <w:tcBorders>
              <w:left w:val="double" w:sz="1" w:space="0" w:color="C0C0C0"/>
            </w:tcBorders>
            <w:shd w:val="clear" w:color="auto" w:fill="auto"/>
          </w:tcPr>
          <w:p w14:paraId="5C185CCE" w14:textId="77777777" w:rsidR="006C7FE3" w:rsidRPr="006C7FE3" w:rsidRDefault="006C7FE3" w:rsidP="006C7FE3">
            <w:pPr>
              <w:suppressAutoHyphens/>
              <w:snapToGrid w:val="0"/>
              <w:spacing w:after="160" w:line="252" w:lineRule="auto"/>
              <w:rPr>
                <w:rFonts w:ascii="Calibri" w:eastAsia="Calibri" w:hAnsi="Calibri" w:cs="Times New Roman"/>
                <w:sz w:val="24"/>
                <w:szCs w:val="24"/>
                <w:lang w:val="en-US" w:eastAsia="ar-SA"/>
              </w:rPr>
            </w:pPr>
          </w:p>
        </w:tc>
      </w:tr>
      <w:tr w:rsidR="006C7FE3" w:rsidRPr="006C7FE3" w14:paraId="208E4CDA" w14:textId="77777777" w:rsidTr="00BA4468">
        <w:tc>
          <w:tcPr>
            <w:tcW w:w="1578" w:type="dxa"/>
            <w:shd w:val="clear" w:color="auto" w:fill="auto"/>
          </w:tcPr>
          <w:p w14:paraId="66C96DFE" w14:textId="77777777" w:rsidR="006C7FE3" w:rsidRPr="006C7FE3" w:rsidRDefault="006C7FE3" w:rsidP="006C7FE3">
            <w:pPr>
              <w:suppressAutoHyphens/>
              <w:spacing w:after="0" w:line="240" w:lineRule="auto"/>
              <w:rPr>
                <w:rFonts w:ascii="Times New Roman" w:eastAsia="Times New Roman" w:hAnsi="Times New Roman" w:cs="Times New Roman"/>
                <w:color w:val="000000"/>
                <w:sz w:val="24"/>
                <w:szCs w:val="24"/>
                <w:lang w:eastAsia="ar-SA"/>
              </w:rPr>
            </w:pPr>
            <w:r w:rsidRPr="006C7FE3">
              <w:rPr>
                <w:rFonts w:ascii="Times New Roman" w:eastAsia="Times New Roman" w:hAnsi="Times New Roman" w:cs="Times New Roman"/>
                <w:color w:val="000000"/>
                <w:sz w:val="24"/>
                <w:szCs w:val="24"/>
                <w:lang w:eastAsia="ar-SA"/>
              </w:rPr>
              <w:t>3.2. vārds</w:t>
            </w:r>
          </w:p>
        </w:tc>
        <w:tc>
          <w:tcPr>
            <w:tcW w:w="7551" w:type="dxa"/>
            <w:gridSpan w:val="16"/>
            <w:tcBorders>
              <w:bottom w:val="single" w:sz="4" w:space="0" w:color="000000"/>
            </w:tcBorders>
            <w:shd w:val="clear" w:color="auto" w:fill="auto"/>
          </w:tcPr>
          <w:p w14:paraId="588D8BE1" w14:textId="77777777" w:rsidR="006C7FE3" w:rsidRPr="006C7FE3" w:rsidRDefault="006C7FE3" w:rsidP="006C7FE3">
            <w:pPr>
              <w:suppressAutoHyphens/>
              <w:spacing w:after="0" w:line="240" w:lineRule="auto"/>
              <w:rPr>
                <w:rFonts w:ascii="Calibri" w:eastAsia="Calibri" w:hAnsi="Calibri" w:cs="Times New Roman"/>
                <w:lang w:val="en-US" w:eastAsia="ar-SA"/>
              </w:rPr>
            </w:pPr>
            <w:r w:rsidRPr="006C7FE3">
              <w:rPr>
                <w:rFonts w:ascii="Times New Roman" w:eastAsia="Times New Roman" w:hAnsi="Times New Roman" w:cs="Times New Roman"/>
                <w:color w:val="000000"/>
                <w:sz w:val="24"/>
                <w:szCs w:val="24"/>
                <w:lang w:eastAsia="ar-SA"/>
              </w:rPr>
              <w:t> </w:t>
            </w:r>
          </w:p>
        </w:tc>
        <w:tc>
          <w:tcPr>
            <w:tcW w:w="62" w:type="dxa"/>
            <w:shd w:val="clear" w:color="auto" w:fill="auto"/>
          </w:tcPr>
          <w:p w14:paraId="493C1213" w14:textId="77777777" w:rsidR="006C7FE3" w:rsidRPr="006C7FE3" w:rsidRDefault="006C7FE3" w:rsidP="006C7FE3">
            <w:pPr>
              <w:suppressAutoHyphens/>
              <w:snapToGrid w:val="0"/>
              <w:spacing w:after="160" w:line="252" w:lineRule="auto"/>
              <w:rPr>
                <w:rFonts w:ascii="Calibri" w:eastAsia="Calibri" w:hAnsi="Calibri" w:cs="Times New Roman"/>
                <w:lang w:val="en-US" w:eastAsia="ar-SA"/>
              </w:rPr>
            </w:pPr>
          </w:p>
        </w:tc>
      </w:tr>
      <w:tr w:rsidR="006C7FE3" w:rsidRPr="006C7FE3" w14:paraId="46B93826" w14:textId="77777777" w:rsidTr="00BA4468">
        <w:tc>
          <w:tcPr>
            <w:tcW w:w="1578" w:type="dxa"/>
            <w:shd w:val="clear" w:color="auto" w:fill="auto"/>
          </w:tcPr>
          <w:p w14:paraId="0E271AE5" w14:textId="77777777" w:rsidR="006C7FE3" w:rsidRPr="006C7FE3" w:rsidRDefault="006C7FE3" w:rsidP="006C7FE3">
            <w:pPr>
              <w:suppressAutoHyphens/>
              <w:spacing w:after="0" w:line="240" w:lineRule="auto"/>
              <w:rPr>
                <w:rFonts w:ascii="Times New Roman" w:eastAsia="Times New Roman" w:hAnsi="Times New Roman" w:cs="Times New Roman"/>
                <w:color w:val="000000"/>
                <w:sz w:val="24"/>
                <w:szCs w:val="24"/>
                <w:lang w:eastAsia="ar-SA"/>
              </w:rPr>
            </w:pPr>
            <w:r w:rsidRPr="006C7FE3">
              <w:rPr>
                <w:rFonts w:ascii="Times New Roman" w:eastAsia="Times New Roman" w:hAnsi="Times New Roman" w:cs="Times New Roman"/>
                <w:color w:val="000000"/>
                <w:sz w:val="24"/>
                <w:szCs w:val="24"/>
                <w:lang w:eastAsia="ar-SA"/>
              </w:rPr>
              <w:t>3.3. uzvārds</w:t>
            </w:r>
          </w:p>
        </w:tc>
        <w:tc>
          <w:tcPr>
            <w:tcW w:w="7551" w:type="dxa"/>
            <w:gridSpan w:val="16"/>
            <w:tcBorders>
              <w:top w:val="single" w:sz="4" w:space="0" w:color="000000"/>
              <w:bottom w:val="single" w:sz="4" w:space="0" w:color="000000"/>
            </w:tcBorders>
            <w:shd w:val="clear" w:color="auto" w:fill="auto"/>
          </w:tcPr>
          <w:p w14:paraId="0D3F728D" w14:textId="77777777" w:rsidR="006C7FE3" w:rsidRPr="006C7FE3" w:rsidRDefault="006C7FE3" w:rsidP="006C7FE3">
            <w:pPr>
              <w:suppressAutoHyphens/>
              <w:spacing w:after="0" w:line="240" w:lineRule="auto"/>
              <w:rPr>
                <w:rFonts w:ascii="Calibri" w:eastAsia="Calibri" w:hAnsi="Calibri" w:cs="Times New Roman"/>
                <w:lang w:val="en-US" w:eastAsia="ar-SA"/>
              </w:rPr>
            </w:pPr>
            <w:r w:rsidRPr="006C7FE3">
              <w:rPr>
                <w:rFonts w:ascii="Times New Roman" w:eastAsia="Times New Roman" w:hAnsi="Times New Roman" w:cs="Times New Roman"/>
                <w:color w:val="000000"/>
                <w:sz w:val="24"/>
                <w:szCs w:val="24"/>
                <w:lang w:eastAsia="ar-SA"/>
              </w:rPr>
              <w:t> </w:t>
            </w:r>
          </w:p>
        </w:tc>
        <w:tc>
          <w:tcPr>
            <w:tcW w:w="62" w:type="dxa"/>
            <w:shd w:val="clear" w:color="auto" w:fill="auto"/>
          </w:tcPr>
          <w:p w14:paraId="561A36E8" w14:textId="77777777" w:rsidR="006C7FE3" w:rsidRPr="006C7FE3" w:rsidRDefault="006C7FE3" w:rsidP="006C7FE3">
            <w:pPr>
              <w:suppressAutoHyphens/>
              <w:snapToGrid w:val="0"/>
              <w:spacing w:after="160" w:line="252" w:lineRule="auto"/>
              <w:rPr>
                <w:rFonts w:ascii="Calibri" w:eastAsia="Calibri" w:hAnsi="Calibri" w:cs="Times New Roman"/>
                <w:lang w:val="en-US" w:eastAsia="ar-SA"/>
              </w:rPr>
            </w:pPr>
          </w:p>
        </w:tc>
      </w:tr>
      <w:tr w:rsidR="006C7FE3" w:rsidRPr="006C7FE3" w14:paraId="41840576" w14:textId="77777777" w:rsidTr="00BA4468">
        <w:tc>
          <w:tcPr>
            <w:tcW w:w="9129" w:type="dxa"/>
            <w:gridSpan w:val="17"/>
            <w:shd w:val="clear" w:color="auto" w:fill="auto"/>
          </w:tcPr>
          <w:p w14:paraId="4AABE9CA" w14:textId="77777777" w:rsidR="006C7FE3" w:rsidRPr="006C7FE3" w:rsidRDefault="006C7FE3" w:rsidP="006C7FE3">
            <w:pPr>
              <w:suppressAutoHyphens/>
              <w:spacing w:after="0" w:line="240" w:lineRule="auto"/>
              <w:rPr>
                <w:rFonts w:ascii="Calibri" w:eastAsia="Calibri" w:hAnsi="Calibri" w:cs="Times New Roman"/>
                <w:lang w:val="en-US" w:eastAsia="ar-SA"/>
              </w:rPr>
            </w:pPr>
            <w:r w:rsidRPr="006C7FE3">
              <w:rPr>
                <w:rFonts w:ascii="Times New Roman" w:eastAsia="Times New Roman" w:hAnsi="Times New Roman" w:cs="Times New Roman"/>
                <w:color w:val="000000"/>
                <w:sz w:val="24"/>
                <w:szCs w:val="24"/>
                <w:lang w:eastAsia="ar-SA"/>
              </w:rPr>
              <w:t xml:space="preserve">3.4. personu apliecinošā dokumenta dati </w:t>
            </w:r>
            <w:r w:rsidRPr="006C7FE3">
              <w:rPr>
                <w:rFonts w:ascii="Times New Roman" w:eastAsia="Times New Roman" w:hAnsi="Times New Roman" w:cs="Times New Roman"/>
                <w:i/>
                <w:iCs/>
                <w:color w:val="000000"/>
                <w:sz w:val="24"/>
                <w:szCs w:val="24"/>
                <w:lang w:eastAsia="ar-SA"/>
              </w:rPr>
              <w:t>(aizpilda, ja nav personas koda)</w:t>
            </w:r>
            <w:r w:rsidRPr="006C7FE3">
              <w:rPr>
                <w:rFonts w:ascii="Times New Roman" w:eastAsia="Times New Roman" w:hAnsi="Times New Roman" w:cs="Times New Roman"/>
                <w:color w:val="000000"/>
                <w:sz w:val="24"/>
                <w:szCs w:val="24"/>
                <w:lang w:eastAsia="ar-SA"/>
              </w:rPr>
              <w:t>:</w:t>
            </w:r>
          </w:p>
        </w:tc>
        <w:tc>
          <w:tcPr>
            <w:tcW w:w="62" w:type="dxa"/>
            <w:shd w:val="clear" w:color="auto" w:fill="auto"/>
          </w:tcPr>
          <w:p w14:paraId="4034B802" w14:textId="77777777" w:rsidR="006C7FE3" w:rsidRPr="006C7FE3" w:rsidRDefault="006C7FE3" w:rsidP="006C7FE3">
            <w:pPr>
              <w:suppressAutoHyphens/>
              <w:snapToGrid w:val="0"/>
              <w:spacing w:after="160" w:line="252" w:lineRule="auto"/>
              <w:rPr>
                <w:rFonts w:ascii="Calibri" w:eastAsia="Calibri" w:hAnsi="Calibri" w:cs="Times New Roman"/>
                <w:lang w:val="en-US" w:eastAsia="ar-SA"/>
              </w:rPr>
            </w:pPr>
          </w:p>
        </w:tc>
      </w:tr>
      <w:tr w:rsidR="006C7FE3" w:rsidRPr="006C7FE3" w14:paraId="4CF0EB86" w14:textId="77777777" w:rsidTr="00BA4468">
        <w:tc>
          <w:tcPr>
            <w:tcW w:w="3828" w:type="dxa"/>
            <w:gridSpan w:val="5"/>
            <w:shd w:val="clear" w:color="auto" w:fill="auto"/>
          </w:tcPr>
          <w:p w14:paraId="00D24674" w14:textId="77777777" w:rsidR="006C7FE3" w:rsidRPr="006C7FE3" w:rsidRDefault="006C7FE3" w:rsidP="006C7FE3">
            <w:pPr>
              <w:suppressAutoHyphens/>
              <w:spacing w:after="0" w:line="240" w:lineRule="auto"/>
              <w:rPr>
                <w:rFonts w:ascii="Times New Roman" w:eastAsia="Times New Roman" w:hAnsi="Times New Roman" w:cs="Times New Roman"/>
                <w:color w:val="000000"/>
                <w:sz w:val="24"/>
                <w:szCs w:val="24"/>
                <w:lang w:eastAsia="ar-SA"/>
              </w:rPr>
            </w:pPr>
            <w:r w:rsidRPr="006C7FE3">
              <w:rPr>
                <w:rFonts w:ascii="Times New Roman" w:eastAsia="Times New Roman" w:hAnsi="Times New Roman" w:cs="Times New Roman"/>
                <w:color w:val="000000"/>
                <w:sz w:val="24"/>
                <w:szCs w:val="24"/>
                <w:lang w:eastAsia="ar-SA"/>
              </w:rPr>
              <w:t>3.4.1. izdevējiestādes nosaukums</w:t>
            </w:r>
          </w:p>
        </w:tc>
        <w:tc>
          <w:tcPr>
            <w:tcW w:w="5301" w:type="dxa"/>
            <w:gridSpan w:val="12"/>
            <w:tcBorders>
              <w:bottom w:val="single" w:sz="4" w:space="0" w:color="000000"/>
            </w:tcBorders>
            <w:shd w:val="clear" w:color="auto" w:fill="auto"/>
          </w:tcPr>
          <w:p w14:paraId="1DE587AA" w14:textId="77777777" w:rsidR="006C7FE3" w:rsidRPr="006C7FE3" w:rsidRDefault="006C7FE3" w:rsidP="006C7FE3">
            <w:pPr>
              <w:suppressAutoHyphens/>
              <w:spacing w:after="0" w:line="240" w:lineRule="auto"/>
              <w:rPr>
                <w:rFonts w:ascii="Calibri" w:eastAsia="Calibri" w:hAnsi="Calibri" w:cs="Times New Roman"/>
                <w:lang w:val="en-US" w:eastAsia="ar-SA"/>
              </w:rPr>
            </w:pPr>
            <w:r w:rsidRPr="006C7FE3">
              <w:rPr>
                <w:rFonts w:ascii="Times New Roman" w:eastAsia="Times New Roman" w:hAnsi="Times New Roman" w:cs="Times New Roman"/>
                <w:color w:val="000000"/>
                <w:sz w:val="24"/>
                <w:szCs w:val="24"/>
                <w:lang w:eastAsia="ar-SA"/>
              </w:rPr>
              <w:t> </w:t>
            </w:r>
          </w:p>
        </w:tc>
        <w:tc>
          <w:tcPr>
            <w:tcW w:w="62" w:type="dxa"/>
            <w:shd w:val="clear" w:color="auto" w:fill="auto"/>
          </w:tcPr>
          <w:p w14:paraId="09924F17" w14:textId="77777777" w:rsidR="006C7FE3" w:rsidRPr="006C7FE3" w:rsidRDefault="006C7FE3" w:rsidP="006C7FE3">
            <w:pPr>
              <w:suppressAutoHyphens/>
              <w:snapToGrid w:val="0"/>
              <w:spacing w:after="160" w:line="252" w:lineRule="auto"/>
              <w:rPr>
                <w:rFonts w:ascii="Calibri" w:eastAsia="Calibri" w:hAnsi="Calibri" w:cs="Times New Roman"/>
                <w:lang w:val="en-US" w:eastAsia="ar-SA"/>
              </w:rPr>
            </w:pPr>
          </w:p>
        </w:tc>
      </w:tr>
      <w:tr w:rsidR="006C7FE3" w:rsidRPr="006C7FE3" w14:paraId="0238231B" w14:textId="77777777" w:rsidTr="00BA4468">
        <w:tc>
          <w:tcPr>
            <w:tcW w:w="1730" w:type="dxa"/>
            <w:gridSpan w:val="2"/>
            <w:shd w:val="clear" w:color="auto" w:fill="auto"/>
          </w:tcPr>
          <w:p w14:paraId="518864C8" w14:textId="77777777" w:rsidR="006C7FE3" w:rsidRPr="006C7FE3" w:rsidRDefault="006C7FE3" w:rsidP="006C7FE3">
            <w:pPr>
              <w:suppressAutoHyphens/>
              <w:spacing w:after="0" w:line="240" w:lineRule="auto"/>
              <w:rPr>
                <w:rFonts w:ascii="Times New Roman" w:eastAsia="Times New Roman" w:hAnsi="Times New Roman" w:cs="Times New Roman"/>
                <w:color w:val="000000"/>
                <w:sz w:val="24"/>
                <w:szCs w:val="24"/>
                <w:lang w:eastAsia="ar-SA"/>
              </w:rPr>
            </w:pPr>
            <w:r w:rsidRPr="006C7FE3">
              <w:rPr>
                <w:rFonts w:ascii="Times New Roman" w:eastAsia="Times New Roman" w:hAnsi="Times New Roman" w:cs="Times New Roman"/>
                <w:color w:val="000000"/>
                <w:sz w:val="24"/>
                <w:szCs w:val="24"/>
                <w:lang w:eastAsia="ar-SA"/>
              </w:rPr>
              <w:t>3.4.2. numurs</w:t>
            </w:r>
          </w:p>
        </w:tc>
        <w:tc>
          <w:tcPr>
            <w:tcW w:w="7399" w:type="dxa"/>
            <w:gridSpan w:val="15"/>
            <w:tcBorders>
              <w:bottom w:val="single" w:sz="4" w:space="0" w:color="000000"/>
            </w:tcBorders>
            <w:shd w:val="clear" w:color="auto" w:fill="auto"/>
          </w:tcPr>
          <w:p w14:paraId="788F40DE" w14:textId="77777777" w:rsidR="006C7FE3" w:rsidRPr="006C7FE3" w:rsidRDefault="006C7FE3" w:rsidP="006C7FE3">
            <w:pPr>
              <w:suppressAutoHyphens/>
              <w:spacing w:after="0" w:line="240" w:lineRule="auto"/>
              <w:rPr>
                <w:rFonts w:ascii="Calibri" w:eastAsia="Calibri" w:hAnsi="Calibri" w:cs="Times New Roman"/>
                <w:lang w:val="en-US" w:eastAsia="ar-SA"/>
              </w:rPr>
            </w:pPr>
            <w:r w:rsidRPr="006C7FE3">
              <w:rPr>
                <w:rFonts w:ascii="Times New Roman" w:eastAsia="Times New Roman" w:hAnsi="Times New Roman" w:cs="Times New Roman"/>
                <w:color w:val="000000"/>
                <w:sz w:val="24"/>
                <w:szCs w:val="24"/>
                <w:lang w:eastAsia="ar-SA"/>
              </w:rPr>
              <w:t> </w:t>
            </w:r>
          </w:p>
        </w:tc>
        <w:tc>
          <w:tcPr>
            <w:tcW w:w="62" w:type="dxa"/>
            <w:shd w:val="clear" w:color="auto" w:fill="auto"/>
          </w:tcPr>
          <w:p w14:paraId="2AB87A4A" w14:textId="77777777" w:rsidR="006C7FE3" w:rsidRPr="006C7FE3" w:rsidRDefault="006C7FE3" w:rsidP="006C7FE3">
            <w:pPr>
              <w:suppressAutoHyphens/>
              <w:snapToGrid w:val="0"/>
              <w:spacing w:after="160" w:line="252" w:lineRule="auto"/>
              <w:rPr>
                <w:rFonts w:ascii="Calibri" w:eastAsia="Calibri" w:hAnsi="Calibri" w:cs="Times New Roman"/>
                <w:lang w:val="en-US" w:eastAsia="ar-SA"/>
              </w:rPr>
            </w:pPr>
          </w:p>
        </w:tc>
      </w:tr>
      <w:tr w:rsidR="006C7FE3" w:rsidRPr="006C7FE3" w14:paraId="350AA951" w14:textId="77777777" w:rsidTr="00BA4468">
        <w:tc>
          <w:tcPr>
            <w:tcW w:w="3310" w:type="dxa"/>
            <w:gridSpan w:val="3"/>
            <w:shd w:val="clear" w:color="auto" w:fill="auto"/>
          </w:tcPr>
          <w:p w14:paraId="3EA77B74" w14:textId="77777777" w:rsidR="006C7FE3" w:rsidRPr="006C7FE3" w:rsidRDefault="006C7FE3" w:rsidP="006C7FE3">
            <w:pPr>
              <w:suppressAutoHyphens/>
              <w:spacing w:after="0" w:line="240" w:lineRule="auto"/>
              <w:rPr>
                <w:rFonts w:ascii="Times New Roman" w:eastAsia="Times New Roman" w:hAnsi="Times New Roman" w:cs="Times New Roman"/>
                <w:color w:val="000000"/>
                <w:sz w:val="24"/>
                <w:szCs w:val="24"/>
                <w:lang w:eastAsia="ar-SA"/>
              </w:rPr>
            </w:pPr>
            <w:r w:rsidRPr="006C7FE3">
              <w:rPr>
                <w:rFonts w:ascii="Times New Roman" w:eastAsia="Times New Roman" w:hAnsi="Times New Roman" w:cs="Times New Roman"/>
                <w:color w:val="000000"/>
                <w:sz w:val="24"/>
                <w:szCs w:val="24"/>
                <w:lang w:eastAsia="ar-SA"/>
              </w:rPr>
              <w:t>3.4.3. izsniegšanas datums</w:t>
            </w:r>
          </w:p>
        </w:tc>
        <w:tc>
          <w:tcPr>
            <w:tcW w:w="5819" w:type="dxa"/>
            <w:gridSpan w:val="14"/>
            <w:tcBorders>
              <w:top w:val="single" w:sz="4" w:space="0" w:color="000000"/>
              <w:bottom w:val="single" w:sz="4" w:space="0" w:color="000000"/>
            </w:tcBorders>
            <w:shd w:val="clear" w:color="auto" w:fill="auto"/>
          </w:tcPr>
          <w:p w14:paraId="3A37F745" w14:textId="77777777" w:rsidR="006C7FE3" w:rsidRPr="006C7FE3" w:rsidRDefault="006C7FE3" w:rsidP="006C7FE3">
            <w:pPr>
              <w:suppressAutoHyphens/>
              <w:spacing w:after="0" w:line="240" w:lineRule="auto"/>
              <w:rPr>
                <w:rFonts w:ascii="Calibri" w:eastAsia="Calibri" w:hAnsi="Calibri" w:cs="Times New Roman"/>
                <w:lang w:val="en-US" w:eastAsia="ar-SA"/>
              </w:rPr>
            </w:pPr>
            <w:r w:rsidRPr="006C7FE3">
              <w:rPr>
                <w:rFonts w:ascii="Times New Roman" w:eastAsia="Times New Roman" w:hAnsi="Times New Roman" w:cs="Times New Roman"/>
                <w:color w:val="000000"/>
                <w:sz w:val="24"/>
                <w:szCs w:val="24"/>
                <w:lang w:eastAsia="ar-SA"/>
              </w:rPr>
              <w:t> </w:t>
            </w:r>
          </w:p>
        </w:tc>
        <w:tc>
          <w:tcPr>
            <w:tcW w:w="62" w:type="dxa"/>
            <w:shd w:val="clear" w:color="auto" w:fill="auto"/>
          </w:tcPr>
          <w:p w14:paraId="1015F2A7" w14:textId="77777777" w:rsidR="006C7FE3" w:rsidRPr="006C7FE3" w:rsidRDefault="006C7FE3" w:rsidP="006C7FE3">
            <w:pPr>
              <w:suppressAutoHyphens/>
              <w:snapToGrid w:val="0"/>
              <w:spacing w:after="160" w:line="252" w:lineRule="auto"/>
              <w:rPr>
                <w:rFonts w:ascii="Calibri" w:eastAsia="Calibri" w:hAnsi="Calibri" w:cs="Times New Roman"/>
                <w:lang w:val="en-US" w:eastAsia="ar-SA"/>
              </w:rPr>
            </w:pPr>
          </w:p>
        </w:tc>
      </w:tr>
    </w:tbl>
    <w:p w14:paraId="750E4830" w14:textId="77777777" w:rsidR="006C7FE3" w:rsidRPr="006C7FE3" w:rsidRDefault="006C7FE3" w:rsidP="006C7FE3">
      <w:pPr>
        <w:suppressAutoHyphens/>
        <w:spacing w:after="0" w:line="240" w:lineRule="auto"/>
        <w:rPr>
          <w:rFonts w:ascii="Times New Roman" w:eastAsia="Times New Roman" w:hAnsi="Times New Roman" w:cs="Times New Roman"/>
          <w:color w:val="000000"/>
          <w:sz w:val="28"/>
          <w:szCs w:val="28"/>
          <w:lang w:eastAsia="ar-SA"/>
        </w:rPr>
      </w:pPr>
    </w:p>
    <w:p w14:paraId="3FF44961" w14:textId="77777777" w:rsidR="006C7FE3" w:rsidRPr="006C7FE3" w:rsidRDefault="006C7FE3" w:rsidP="006C7FE3">
      <w:pPr>
        <w:suppressAutoHyphens/>
        <w:spacing w:after="0" w:line="240" w:lineRule="auto"/>
        <w:jc w:val="center"/>
        <w:rPr>
          <w:rFonts w:ascii="Times New Roman" w:eastAsia="Times New Roman" w:hAnsi="Times New Roman" w:cs="Times New Roman"/>
          <w:b/>
          <w:color w:val="000000"/>
          <w:sz w:val="24"/>
          <w:szCs w:val="24"/>
          <w:lang w:eastAsia="ar-SA"/>
        </w:rPr>
      </w:pPr>
      <w:r w:rsidRPr="006C7FE3">
        <w:rPr>
          <w:rFonts w:ascii="Times New Roman" w:eastAsia="Times New Roman" w:hAnsi="Times New Roman" w:cs="Times New Roman"/>
          <w:b/>
          <w:color w:val="000000"/>
          <w:sz w:val="24"/>
          <w:szCs w:val="24"/>
          <w:lang w:eastAsia="ar-SA"/>
        </w:rPr>
        <w:t>II. Informācija par mēslošanas līdzekli un substrātu</w:t>
      </w:r>
    </w:p>
    <w:p w14:paraId="19AFF651" w14:textId="77777777" w:rsidR="006C7FE3" w:rsidRPr="006C7FE3" w:rsidRDefault="006C7FE3" w:rsidP="006C7FE3">
      <w:pPr>
        <w:suppressAutoHyphens/>
        <w:spacing w:after="0" w:line="240" w:lineRule="auto"/>
        <w:rPr>
          <w:rFonts w:ascii="Times New Roman" w:eastAsia="Times New Roman" w:hAnsi="Times New Roman" w:cs="Times New Roman"/>
          <w:color w:val="000000"/>
          <w:sz w:val="28"/>
          <w:szCs w:val="28"/>
          <w:lang w:eastAsia="ar-SA"/>
        </w:rPr>
      </w:pPr>
    </w:p>
    <w:p w14:paraId="0E89405E" w14:textId="77777777" w:rsidR="006C7FE3" w:rsidRPr="006C7FE3" w:rsidRDefault="006C7FE3" w:rsidP="006C7FE3">
      <w:pPr>
        <w:suppressAutoHyphens/>
        <w:spacing w:after="0" w:line="240" w:lineRule="auto"/>
        <w:rPr>
          <w:rFonts w:ascii="Times New Roman" w:eastAsia="Times New Roman" w:hAnsi="Times New Roman" w:cs="Times New Roman"/>
          <w:color w:val="000000"/>
          <w:sz w:val="24"/>
          <w:szCs w:val="24"/>
          <w:lang w:eastAsia="ar-SA"/>
        </w:rPr>
      </w:pPr>
      <w:r w:rsidRPr="006C7FE3">
        <w:rPr>
          <w:rFonts w:ascii="Times New Roman" w:eastAsia="Times New Roman" w:hAnsi="Times New Roman" w:cs="Times New Roman"/>
          <w:color w:val="000000"/>
          <w:sz w:val="24"/>
          <w:szCs w:val="24"/>
          <w:lang w:eastAsia="ar-SA"/>
        </w:rPr>
        <w:t>4. Mēslošanas līdzekļa vai substrāta nosaukums:</w:t>
      </w:r>
    </w:p>
    <w:p w14:paraId="42771FCE" w14:textId="77777777" w:rsidR="006C7FE3" w:rsidRPr="006C7FE3" w:rsidRDefault="006C7FE3" w:rsidP="006C7FE3">
      <w:pPr>
        <w:suppressAutoHyphens/>
        <w:spacing w:after="0" w:line="240" w:lineRule="auto"/>
        <w:rPr>
          <w:rFonts w:ascii="Times New Roman" w:eastAsia="Times New Roman" w:hAnsi="Times New Roman" w:cs="Times New Roman"/>
          <w:color w:val="000000"/>
          <w:sz w:val="24"/>
          <w:szCs w:val="24"/>
          <w:lang w:eastAsia="ar-SA"/>
        </w:rPr>
      </w:pPr>
    </w:p>
    <w:p w14:paraId="6F0BEA84" w14:textId="77777777" w:rsidR="006C7FE3" w:rsidRPr="006C7FE3" w:rsidRDefault="006C7FE3" w:rsidP="006C7FE3">
      <w:pPr>
        <w:suppressAutoHyphens/>
        <w:spacing w:after="0" w:line="240" w:lineRule="auto"/>
        <w:rPr>
          <w:rFonts w:ascii="Times New Roman" w:eastAsia="Times New Roman" w:hAnsi="Times New Roman" w:cs="Times New Roman"/>
          <w:color w:val="000000"/>
          <w:sz w:val="24"/>
          <w:szCs w:val="24"/>
          <w:lang w:eastAsia="ar-SA"/>
        </w:rPr>
      </w:pPr>
      <w:r w:rsidRPr="006C7FE3">
        <w:rPr>
          <w:rFonts w:ascii="Times New Roman" w:eastAsia="Times New Roman" w:hAnsi="Times New Roman" w:cs="Times New Roman"/>
          <w:color w:val="000000"/>
          <w:sz w:val="24"/>
          <w:szCs w:val="24"/>
          <w:lang w:eastAsia="ar-SA"/>
        </w:rPr>
        <w:t>4.1. oficiālais (ja ir)</w:t>
      </w:r>
      <w:r w:rsidRPr="006C7FE3">
        <w:rPr>
          <w:rFonts w:ascii="Times New Roman" w:eastAsia="Times New Roman" w:hAnsi="Times New Roman" w:cs="Times New Roman"/>
          <w:color w:val="000000"/>
          <w:sz w:val="24"/>
          <w:szCs w:val="24"/>
          <w:lang w:eastAsia="ar-SA"/>
        </w:rPr>
        <w:tab/>
        <w:t>_______________________________________________________</w:t>
      </w:r>
    </w:p>
    <w:p w14:paraId="3730AB23" w14:textId="77777777" w:rsidR="006C7FE3" w:rsidRPr="006C7FE3" w:rsidRDefault="006C7FE3" w:rsidP="006C7FE3">
      <w:pPr>
        <w:suppressAutoHyphens/>
        <w:spacing w:after="0" w:line="240" w:lineRule="auto"/>
        <w:rPr>
          <w:rFonts w:ascii="Times New Roman" w:eastAsia="Times New Roman" w:hAnsi="Times New Roman" w:cs="Times New Roman"/>
          <w:color w:val="000000"/>
          <w:sz w:val="24"/>
          <w:szCs w:val="24"/>
          <w:lang w:eastAsia="ar-SA"/>
        </w:rPr>
      </w:pPr>
    </w:p>
    <w:p w14:paraId="612227D1" w14:textId="77777777" w:rsidR="006C7FE3" w:rsidRPr="006C7FE3" w:rsidRDefault="006C7FE3" w:rsidP="006C7FE3">
      <w:pPr>
        <w:suppressAutoHyphens/>
        <w:spacing w:after="0" w:line="240" w:lineRule="auto"/>
        <w:rPr>
          <w:rFonts w:ascii="Times New Roman" w:eastAsia="Times New Roman" w:hAnsi="Times New Roman" w:cs="Times New Roman"/>
          <w:color w:val="000000"/>
          <w:sz w:val="24"/>
          <w:szCs w:val="24"/>
          <w:lang w:eastAsia="ar-SA"/>
        </w:rPr>
      </w:pPr>
      <w:r w:rsidRPr="006C7FE3">
        <w:rPr>
          <w:rFonts w:ascii="Times New Roman" w:eastAsia="Times New Roman" w:hAnsi="Times New Roman" w:cs="Times New Roman"/>
          <w:color w:val="000000"/>
          <w:sz w:val="24"/>
          <w:szCs w:val="24"/>
          <w:lang w:eastAsia="ar-SA"/>
        </w:rPr>
        <w:t>4.2. tirdzniecības</w:t>
      </w:r>
      <w:r w:rsidRPr="006C7FE3">
        <w:rPr>
          <w:rFonts w:ascii="Times New Roman" w:eastAsia="Times New Roman" w:hAnsi="Times New Roman" w:cs="Times New Roman"/>
          <w:color w:val="000000"/>
          <w:sz w:val="24"/>
          <w:szCs w:val="24"/>
          <w:lang w:eastAsia="ar-SA"/>
        </w:rPr>
        <w:tab/>
        <w:t>____________________________________________________</w:t>
      </w:r>
    </w:p>
    <w:p w14:paraId="765E6F6A" w14:textId="77777777" w:rsidR="006C7FE3" w:rsidRPr="006C7FE3" w:rsidRDefault="006C7FE3" w:rsidP="006C7FE3">
      <w:pPr>
        <w:suppressAutoHyphens/>
        <w:spacing w:after="0" w:line="240" w:lineRule="auto"/>
        <w:rPr>
          <w:rFonts w:ascii="Times New Roman" w:eastAsia="Times New Roman" w:hAnsi="Times New Roman" w:cs="Times New Roman"/>
          <w:color w:val="000000"/>
          <w:sz w:val="24"/>
          <w:szCs w:val="24"/>
          <w:lang w:eastAsia="ar-SA"/>
        </w:rPr>
      </w:pPr>
    </w:p>
    <w:p w14:paraId="1FE52454" w14:textId="03010992" w:rsidR="006C7FE3" w:rsidRPr="006C7FE3" w:rsidRDefault="006C7FE3" w:rsidP="006C7FE3">
      <w:pPr>
        <w:suppressAutoHyphens/>
        <w:spacing w:after="0" w:line="240" w:lineRule="auto"/>
        <w:rPr>
          <w:rFonts w:ascii="Times New Roman" w:eastAsia="Times New Roman" w:hAnsi="Times New Roman" w:cs="Times New Roman"/>
          <w:color w:val="000000"/>
          <w:sz w:val="24"/>
          <w:szCs w:val="24"/>
          <w:lang w:eastAsia="ar-SA"/>
        </w:rPr>
      </w:pPr>
      <w:r w:rsidRPr="006C7FE3">
        <w:rPr>
          <w:rFonts w:ascii="Times New Roman" w:eastAsia="Times New Roman" w:hAnsi="Times New Roman" w:cs="Times New Roman"/>
          <w:color w:val="000000"/>
          <w:sz w:val="24"/>
          <w:szCs w:val="24"/>
          <w:lang w:eastAsia="ar-SA"/>
        </w:rPr>
        <w:t xml:space="preserve">5. Mēslošanas </w:t>
      </w:r>
      <w:r>
        <w:rPr>
          <w:rFonts w:ascii="Times New Roman" w:eastAsia="Times New Roman" w:hAnsi="Times New Roman" w:cs="Times New Roman"/>
          <w:color w:val="000000"/>
          <w:sz w:val="24"/>
          <w:szCs w:val="24"/>
          <w:lang w:eastAsia="ar-SA"/>
        </w:rPr>
        <w:t xml:space="preserve">līdzekļa </w:t>
      </w:r>
      <w:r w:rsidRPr="006C7FE3">
        <w:rPr>
          <w:rFonts w:ascii="Times New Roman" w:eastAsia="Times New Roman" w:hAnsi="Times New Roman" w:cs="Times New Roman"/>
          <w:color w:val="000000"/>
          <w:sz w:val="24"/>
          <w:szCs w:val="24"/>
          <w:lang w:eastAsia="ar-SA"/>
        </w:rPr>
        <w:t>vai substrāta ražotājs:</w:t>
      </w:r>
    </w:p>
    <w:p w14:paraId="34AF76DE" w14:textId="77777777" w:rsidR="006C7FE3" w:rsidRPr="006C7FE3" w:rsidRDefault="006C7FE3" w:rsidP="006C7FE3">
      <w:pPr>
        <w:suppressAutoHyphens/>
        <w:spacing w:after="0" w:line="240" w:lineRule="auto"/>
        <w:rPr>
          <w:rFonts w:ascii="Times New Roman" w:eastAsia="Times New Roman" w:hAnsi="Times New Roman" w:cs="Times New Roman"/>
          <w:color w:val="000000"/>
          <w:sz w:val="24"/>
          <w:szCs w:val="24"/>
          <w:lang w:eastAsia="ar-SA"/>
        </w:rPr>
      </w:pPr>
    </w:p>
    <w:p w14:paraId="4A700002" w14:textId="77777777" w:rsidR="006C7FE3" w:rsidRPr="006C7FE3" w:rsidRDefault="006C7FE3" w:rsidP="006C7FE3">
      <w:pPr>
        <w:suppressAutoHyphens/>
        <w:spacing w:after="0" w:line="240" w:lineRule="auto"/>
        <w:rPr>
          <w:rFonts w:ascii="Times New Roman" w:eastAsia="Times New Roman" w:hAnsi="Times New Roman" w:cs="Times New Roman"/>
          <w:color w:val="000000"/>
          <w:sz w:val="24"/>
          <w:szCs w:val="24"/>
          <w:lang w:eastAsia="ar-SA"/>
        </w:rPr>
      </w:pPr>
      <w:r w:rsidRPr="006C7FE3">
        <w:rPr>
          <w:rFonts w:ascii="Times New Roman" w:eastAsia="Times New Roman" w:hAnsi="Times New Roman" w:cs="Times New Roman"/>
          <w:color w:val="000000"/>
          <w:sz w:val="24"/>
          <w:szCs w:val="24"/>
          <w:lang w:eastAsia="ar-SA"/>
        </w:rPr>
        <w:t>5.1. nosaukums</w:t>
      </w:r>
      <w:r w:rsidRPr="006C7FE3">
        <w:rPr>
          <w:rFonts w:ascii="Times New Roman" w:eastAsia="Times New Roman" w:hAnsi="Times New Roman" w:cs="Times New Roman"/>
          <w:color w:val="000000"/>
          <w:sz w:val="24"/>
          <w:szCs w:val="24"/>
          <w:lang w:eastAsia="ar-SA"/>
        </w:rPr>
        <w:tab/>
        <w:t>_______________________________________________</w:t>
      </w:r>
    </w:p>
    <w:p w14:paraId="45BD3301" w14:textId="77777777" w:rsidR="006C7FE3" w:rsidRPr="006C7FE3" w:rsidRDefault="006C7FE3" w:rsidP="006C7FE3">
      <w:pPr>
        <w:suppressAutoHyphens/>
        <w:spacing w:after="0" w:line="240" w:lineRule="auto"/>
        <w:rPr>
          <w:rFonts w:ascii="Times New Roman" w:eastAsia="Times New Roman" w:hAnsi="Times New Roman" w:cs="Times New Roman"/>
          <w:color w:val="000000"/>
          <w:sz w:val="24"/>
          <w:szCs w:val="24"/>
          <w:lang w:eastAsia="ar-SA"/>
        </w:rPr>
      </w:pPr>
    </w:p>
    <w:p w14:paraId="065A84E2" w14:textId="77777777" w:rsidR="006C7FE3" w:rsidRPr="006C7FE3" w:rsidRDefault="006C7FE3" w:rsidP="006C7FE3">
      <w:pPr>
        <w:suppressAutoHyphens/>
        <w:spacing w:after="0" w:line="240" w:lineRule="auto"/>
        <w:rPr>
          <w:rFonts w:ascii="Times New Roman" w:eastAsia="Times New Roman" w:hAnsi="Times New Roman" w:cs="Times New Roman"/>
          <w:color w:val="000000"/>
          <w:sz w:val="24"/>
          <w:szCs w:val="24"/>
          <w:lang w:eastAsia="ar-SA"/>
        </w:rPr>
      </w:pPr>
      <w:r w:rsidRPr="006C7FE3">
        <w:rPr>
          <w:rFonts w:ascii="Times New Roman" w:eastAsia="Times New Roman" w:hAnsi="Times New Roman" w:cs="Times New Roman"/>
          <w:color w:val="000000"/>
          <w:sz w:val="24"/>
          <w:szCs w:val="24"/>
          <w:lang w:eastAsia="ar-SA"/>
        </w:rPr>
        <w:t>5.2. valsts</w:t>
      </w:r>
      <w:r w:rsidRPr="006C7FE3">
        <w:rPr>
          <w:rFonts w:ascii="Times New Roman" w:eastAsia="Times New Roman" w:hAnsi="Times New Roman" w:cs="Times New Roman"/>
          <w:color w:val="000000"/>
          <w:sz w:val="24"/>
          <w:szCs w:val="24"/>
          <w:lang w:eastAsia="ar-SA"/>
        </w:rPr>
        <w:tab/>
        <w:t>______________________________________________</w:t>
      </w:r>
    </w:p>
    <w:p w14:paraId="59A88B92" w14:textId="77777777" w:rsidR="006C7FE3" w:rsidRPr="006C7FE3" w:rsidRDefault="006C7FE3" w:rsidP="006C7FE3">
      <w:pPr>
        <w:suppressAutoHyphens/>
        <w:spacing w:after="0" w:line="240" w:lineRule="auto"/>
        <w:rPr>
          <w:rFonts w:ascii="Times New Roman" w:eastAsia="Times New Roman" w:hAnsi="Times New Roman" w:cs="Times New Roman"/>
          <w:color w:val="000000"/>
          <w:sz w:val="24"/>
          <w:szCs w:val="24"/>
          <w:lang w:eastAsia="ar-SA"/>
        </w:rPr>
      </w:pPr>
    </w:p>
    <w:p w14:paraId="31FF4618" w14:textId="77777777" w:rsidR="006C7FE3" w:rsidRPr="006C7FE3" w:rsidRDefault="006C7FE3" w:rsidP="006C7FE3">
      <w:pPr>
        <w:suppressAutoHyphens/>
        <w:spacing w:after="0" w:line="240" w:lineRule="auto"/>
        <w:rPr>
          <w:rFonts w:ascii="Times New Roman" w:eastAsia="Times New Roman" w:hAnsi="Times New Roman" w:cs="Times New Roman"/>
          <w:color w:val="000000"/>
          <w:sz w:val="24"/>
          <w:szCs w:val="24"/>
          <w:lang w:eastAsia="ar-SA"/>
        </w:rPr>
      </w:pPr>
      <w:r w:rsidRPr="006C7FE3">
        <w:rPr>
          <w:rFonts w:ascii="Times New Roman" w:eastAsia="Times New Roman" w:hAnsi="Times New Roman" w:cs="Times New Roman"/>
          <w:color w:val="000000"/>
          <w:sz w:val="24"/>
          <w:szCs w:val="24"/>
          <w:lang w:eastAsia="ar-SA"/>
        </w:rPr>
        <w:lastRenderedPageBreak/>
        <w:t>6. Bioloģiskās lauksaimniecības kompetentās iestādes, kontroles institūcijas vai kontroles organizācijas atzinums (ja tāds ir) par mēslošanas līdzekļa vai substrāta atbilstību izmantošanai bioloģiskajā lauksaimniecībā:</w:t>
      </w:r>
    </w:p>
    <w:p w14:paraId="2930C955" w14:textId="77777777" w:rsidR="006C7FE3" w:rsidRPr="006C7FE3" w:rsidRDefault="006C7FE3" w:rsidP="006C7FE3">
      <w:pPr>
        <w:suppressAutoHyphens/>
        <w:spacing w:after="0" w:line="240" w:lineRule="auto"/>
        <w:rPr>
          <w:rFonts w:ascii="Times New Roman" w:eastAsia="Times New Roman" w:hAnsi="Times New Roman" w:cs="Times New Roman"/>
          <w:color w:val="000000"/>
          <w:sz w:val="24"/>
          <w:szCs w:val="24"/>
          <w:lang w:eastAsia="ar-SA"/>
        </w:rPr>
      </w:pPr>
    </w:p>
    <w:p w14:paraId="4FA887B6" w14:textId="77777777" w:rsidR="006C7FE3" w:rsidRPr="006C7FE3" w:rsidRDefault="006C7FE3" w:rsidP="006C7FE3">
      <w:pPr>
        <w:suppressAutoHyphens/>
        <w:spacing w:after="0" w:line="240" w:lineRule="auto"/>
        <w:rPr>
          <w:rFonts w:ascii="Times New Roman" w:eastAsia="Times New Roman" w:hAnsi="Times New Roman" w:cs="Times New Roman"/>
          <w:color w:val="000000"/>
          <w:sz w:val="24"/>
          <w:szCs w:val="24"/>
          <w:lang w:eastAsia="ar-SA"/>
        </w:rPr>
      </w:pPr>
      <w:r w:rsidRPr="006C7FE3">
        <w:rPr>
          <w:rFonts w:ascii="Times New Roman" w:eastAsia="Times New Roman" w:hAnsi="Times New Roman" w:cs="Times New Roman"/>
          <w:color w:val="000000"/>
          <w:sz w:val="24"/>
          <w:szCs w:val="24"/>
          <w:lang w:eastAsia="ar-SA"/>
        </w:rPr>
        <w:t>6.1. iestādes nosaukums</w:t>
      </w:r>
      <w:r w:rsidRPr="006C7FE3">
        <w:rPr>
          <w:rFonts w:ascii="Times New Roman" w:eastAsia="Times New Roman" w:hAnsi="Times New Roman" w:cs="Times New Roman"/>
          <w:color w:val="000000"/>
          <w:sz w:val="24"/>
          <w:szCs w:val="24"/>
          <w:lang w:eastAsia="ar-SA"/>
        </w:rPr>
        <w:softHyphen/>
      </w:r>
      <w:r w:rsidRPr="006C7FE3">
        <w:rPr>
          <w:rFonts w:ascii="Times New Roman" w:eastAsia="Times New Roman" w:hAnsi="Times New Roman" w:cs="Times New Roman"/>
          <w:color w:val="000000"/>
          <w:sz w:val="24"/>
          <w:szCs w:val="24"/>
          <w:lang w:eastAsia="ar-SA"/>
        </w:rPr>
        <w:softHyphen/>
      </w:r>
      <w:r w:rsidRPr="006C7FE3">
        <w:rPr>
          <w:rFonts w:ascii="Times New Roman" w:eastAsia="Times New Roman" w:hAnsi="Times New Roman" w:cs="Times New Roman"/>
          <w:color w:val="000000"/>
          <w:sz w:val="24"/>
          <w:szCs w:val="24"/>
          <w:lang w:eastAsia="ar-SA"/>
        </w:rPr>
        <w:softHyphen/>
      </w:r>
      <w:r w:rsidRPr="006C7FE3">
        <w:rPr>
          <w:rFonts w:ascii="Times New Roman" w:eastAsia="Times New Roman" w:hAnsi="Times New Roman" w:cs="Times New Roman"/>
          <w:color w:val="000000"/>
          <w:sz w:val="24"/>
          <w:szCs w:val="24"/>
          <w:lang w:eastAsia="ar-SA"/>
        </w:rPr>
        <w:softHyphen/>
      </w:r>
      <w:r w:rsidRPr="006C7FE3">
        <w:rPr>
          <w:rFonts w:ascii="Times New Roman" w:eastAsia="Times New Roman" w:hAnsi="Times New Roman" w:cs="Times New Roman"/>
          <w:color w:val="000000"/>
          <w:sz w:val="24"/>
          <w:szCs w:val="24"/>
          <w:lang w:eastAsia="ar-SA"/>
        </w:rPr>
        <w:softHyphen/>
      </w:r>
      <w:r w:rsidRPr="006C7FE3">
        <w:rPr>
          <w:rFonts w:ascii="Times New Roman" w:eastAsia="Times New Roman" w:hAnsi="Times New Roman" w:cs="Times New Roman"/>
          <w:color w:val="000000"/>
          <w:sz w:val="24"/>
          <w:szCs w:val="24"/>
          <w:lang w:eastAsia="ar-SA"/>
        </w:rPr>
        <w:softHyphen/>
      </w:r>
      <w:r w:rsidRPr="006C7FE3">
        <w:rPr>
          <w:rFonts w:ascii="Times New Roman" w:eastAsia="Times New Roman" w:hAnsi="Times New Roman" w:cs="Times New Roman"/>
          <w:color w:val="000000"/>
          <w:sz w:val="24"/>
          <w:szCs w:val="24"/>
          <w:lang w:eastAsia="ar-SA"/>
        </w:rPr>
        <w:softHyphen/>
      </w:r>
      <w:r w:rsidRPr="006C7FE3">
        <w:rPr>
          <w:rFonts w:ascii="Times New Roman" w:eastAsia="Times New Roman" w:hAnsi="Times New Roman" w:cs="Times New Roman"/>
          <w:color w:val="000000"/>
          <w:sz w:val="24"/>
          <w:szCs w:val="24"/>
          <w:lang w:eastAsia="ar-SA"/>
        </w:rPr>
        <w:softHyphen/>
      </w:r>
      <w:r w:rsidRPr="006C7FE3">
        <w:rPr>
          <w:rFonts w:ascii="Times New Roman" w:eastAsia="Times New Roman" w:hAnsi="Times New Roman" w:cs="Times New Roman"/>
          <w:color w:val="000000"/>
          <w:sz w:val="24"/>
          <w:szCs w:val="24"/>
          <w:lang w:eastAsia="ar-SA"/>
        </w:rPr>
        <w:softHyphen/>
      </w:r>
      <w:r w:rsidRPr="006C7FE3">
        <w:rPr>
          <w:rFonts w:ascii="Times New Roman" w:eastAsia="Times New Roman" w:hAnsi="Times New Roman" w:cs="Times New Roman"/>
          <w:color w:val="000000"/>
          <w:sz w:val="24"/>
          <w:szCs w:val="24"/>
          <w:lang w:eastAsia="ar-SA"/>
        </w:rPr>
        <w:softHyphen/>
      </w:r>
      <w:r w:rsidRPr="006C7FE3">
        <w:rPr>
          <w:rFonts w:ascii="Times New Roman" w:eastAsia="Times New Roman" w:hAnsi="Times New Roman" w:cs="Times New Roman"/>
          <w:color w:val="000000"/>
          <w:sz w:val="24"/>
          <w:szCs w:val="24"/>
          <w:lang w:eastAsia="ar-SA"/>
        </w:rPr>
        <w:softHyphen/>
      </w:r>
      <w:r w:rsidRPr="006C7FE3">
        <w:rPr>
          <w:rFonts w:ascii="Times New Roman" w:eastAsia="Times New Roman" w:hAnsi="Times New Roman" w:cs="Times New Roman"/>
          <w:color w:val="000000"/>
          <w:sz w:val="24"/>
          <w:szCs w:val="24"/>
          <w:lang w:eastAsia="ar-SA"/>
        </w:rPr>
        <w:softHyphen/>
      </w:r>
      <w:r w:rsidRPr="006C7FE3">
        <w:rPr>
          <w:rFonts w:ascii="Times New Roman" w:eastAsia="Times New Roman" w:hAnsi="Times New Roman" w:cs="Times New Roman"/>
          <w:color w:val="000000"/>
          <w:sz w:val="24"/>
          <w:szCs w:val="24"/>
          <w:lang w:eastAsia="ar-SA"/>
        </w:rPr>
        <w:softHyphen/>
      </w:r>
      <w:r w:rsidRPr="006C7FE3">
        <w:rPr>
          <w:rFonts w:ascii="Times New Roman" w:eastAsia="Times New Roman" w:hAnsi="Times New Roman" w:cs="Times New Roman"/>
          <w:color w:val="000000"/>
          <w:sz w:val="24"/>
          <w:szCs w:val="24"/>
          <w:lang w:eastAsia="ar-SA"/>
        </w:rPr>
        <w:softHyphen/>
      </w:r>
      <w:r w:rsidRPr="006C7FE3">
        <w:rPr>
          <w:rFonts w:ascii="Times New Roman" w:eastAsia="Times New Roman" w:hAnsi="Times New Roman" w:cs="Times New Roman"/>
          <w:color w:val="000000"/>
          <w:sz w:val="24"/>
          <w:szCs w:val="24"/>
          <w:lang w:eastAsia="ar-SA"/>
        </w:rPr>
        <w:softHyphen/>
      </w:r>
      <w:r w:rsidRPr="006C7FE3">
        <w:rPr>
          <w:rFonts w:ascii="Times New Roman" w:eastAsia="Times New Roman" w:hAnsi="Times New Roman" w:cs="Times New Roman"/>
          <w:color w:val="000000"/>
          <w:sz w:val="24"/>
          <w:szCs w:val="24"/>
          <w:lang w:eastAsia="ar-SA"/>
        </w:rPr>
        <w:softHyphen/>
      </w:r>
      <w:r w:rsidRPr="006C7FE3">
        <w:rPr>
          <w:rFonts w:ascii="Times New Roman" w:eastAsia="Times New Roman" w:hAnsi="Times New Roman" w:cs="Times New Roman"/>
          <w:color w:val="000000"/>
          <w:sz w:val="24"/>
          <w:szCs w:val="24"/>
          <w:lang w:eastAsia="ar-SA"/>
        </w:rPr>
        <w:softHyphen/>
      </w:r>
      <w:r w:rsidRPr="006C7FE3">
        <w:rPr>
          <w:rFonts w:ascii="Times New Roman" w:eastAsia="Times New Roman" w:hAnsi="Times New Roman" w:cs="Times New Roman"/>
          <w:color w:val="000000"/>
          <w:sz w:val="24"/>
          <w:szCs w:val="24"/>
          <w:lang w:eastAsia="ar-SA"/>
        </w:rPr>
        <w:softHyphen/>
      </w:r>
      <w:r w:rsidRPr="006C7FE3">
        <w:rPr>
          <w:rFonts w:ascii="Times New Roman" w:eastAsia="Times New Roman" w:hAnsi="Times New Roman" w:cs="Times New Roman"/>
          <w:color w:val="000000"/>
          <w:sz w:val="24"/>
          <w:szCs w:val="24"/>
          <w:lang w:eastAsia="ar-SA"/>
        </w:rPr>
        <w:softHyphen/>
      </w:r>
      <w:r w:rsidRPr="006C7FE3">
        <w:rPr>
          <w:rFonts w:ascii="Times New Roman" w:eastAsia="Times New Roman" w:hAnsi="Times New Roman" w:cs="Times New Roman"/>
          <w:color w:val="000000"/>
          <w:sz w:val="24"/>
          <w:szCs w:val="24"/>
          <w:lang w:eastAsia="ar-SA"/>
        </w:rPr>
        <w:softHyphen/>
      </w:r>
      <w:r w:rsidRPr="006C7FE3">
        <w:rPr>
          <w:rFonts w:ascii="Times New Roman" w:eastAsia="Times New Roman" w:hAnsi="Times New Roman" w:cs="Times New Roman"/>
          <w:color w:val="000000"/>
          <w:sz w:val="24"/>
          <w:szCs w:val="24"/>
          <w:lang w:eastAsia="ar-SA"/>
        </w:rPr>
        <w:softHyphen/>
      </w:r>
      <w:r w:rsidRPr="006C7FE3">
        <w:rPr>
          <w:rFonts w:ascii="Times New Roman" w:eastAsia="Times New Roman" w:hAnsi="Times New Roman" w:cs="Times New Roman"/>
          <w:color w:val="000000"/>
          <w:sz w:val="24"/>
          <w:szCs w:val="24"/>
          <w:lang w:eastAsia="ar-SA"/>
        </w:rPr>
        <w:softHyphen/>
        <w:t>____________________________________________________</w:t>
      </w:r>
    </w:p>
    <w:p w14:paraId="0F6B360D" w14:textId="77777777" w:rsidR="006C7FE3" w:rsidRPr="006C7FE3" w:rsidRDefault="006C7FE3" w:rsidP="006C7FE3">
      <w:pPr>
        <w:suppressAutoHyphens/>
        <w:spacing w:after="0" w:line="240" w:lineRule="auto"/>
        <w:rPr>
          <w:rFonts w:ascii="Times New Roman" w:eastAsia="Times New Roman" w:hAnsi="Times New Roman" w:cs="Times New Roman"/>
          <w:color w:val="000000"/>
          <w:sz w:val="24"/>
          <w:szCs w:val="24"/>
          <w:lang w:eastAsia="ar-SA"/>
        </w:rPr>
      </w:pPr>
    </w:p>
    <w:p w14:paraId="1F05378A" w14:textId="77777777" w:rsidR="006C7FE3" w:rsidRPr="006C7FE3" w:rsidRDefault="006C7FE3" w:rsidP="006C7FE3">
      <w:pPr>
        <w:suppressAutoHyphens/>
        <w:spacing w:after="0" w:line="240" w:lineRule="auto"/>
        <w:rPr>
          <w:rFonts w:ascii="Times New Roman" w:eastAsia="Times New Roman" w:hAnsi="Times New Roman" w:cs="Times New Roman"/>
          <w:color w:val="000000"/>
          <w:sz w:val="24"/>
          <w:szCs w:val="24"/>
          <w:lang w:eastAsia="ar-SA"/>
        </w:rPr>
      </w:pPr>
      <w:r w:rsidRPr="006C7FE3">
        <w:rPr>
          <w:rFonts w:ascii="Times New Roman" w:eastAsia="Times New Roman" w:hAnsi="Times New Roman" w:cs="Times New Roman"/>
          <w:color w:val="000000"/>
          <w:sz w:val="24"/>
          <w:szCs w:val="24"/>
          <w:lang w:eastAsia="ar-SA"/>
        </w:rPr>
        <w:t>6.2. valsts</w:t>
      </w:r>
      <w:r w:rsidRPr="006C7FE3">
        <w:rPr>
          <w:rFonts w:ascii="Times New Roman" w:eastAsia="Times New Roman" w:hAnsi="Times New Roman" w:cs="Times New Roman"/>
          <w:color w:val="000000"/>
          <w:sz w:val="24"/>
          <w:szCs w:val="24"/>
          <w:lang w:eastAsia="ar-SA"/>
        </w:rPr>
        <w:tab/>
        <w:t>____________________________________________________________</w:t>
      </w:r>
    </w:p>
    <w:p w14:paraId="2630600F" w14:textId="77777777" w:rsidR="006C7FE3" w:rsidRPr="006C7FE3" w:rsidRDefault="006C7FE3" w:rsidP="006C7FE3">
      <w:pPr>
        <w:suppressAutoHyphens/>
        <w:spacing w:after="0" w:line="240" w:lineRule="auto"/>
        <w:rPr>
          <w:rFonts w:ascii="Times New Roman" w:eastAsia="Times New Roman" w:hAnsi="Times New Roman" w:cs="Times New Roman"/>
          <w:color w:val="000000"/>
          <w:sz w:val="24"/>
          <w:szCs w:val="24"/>
          <w:lang w:eastAsia="ar-SA"/>
        </w:rPr>
      </w:pPr>
    </w:p>
    <w:p w14:paraId="28E1D865" w14:textId="77777777" w:rsidR="006C7FE3" w:rsidRPr="006C7FE3" w:rsidRDefault="006C7FE3" w:rsidP="006C7FE3">
      <w:pPr>
        <w:suppressAutoHyphens/>
        <w:spacing w:after="0" w:line="240" w:lineRule="auto"/>
        <w:rPr>
          <w:rFonts w:ascii="Times New Roman" w:eastAsia="Times New Roman" w:hAnsi="Times New Roman" w:cs="Times New Roman"/>
          <w:color w:val="000000"/>
          <w:sz w:val="24"/>
          <w:szCs w:val="24"/>
          <w:lang w:eastAsia="ar-SA"/>
        </w:rPr>
      </w:pPr>
      <w:r w:rsidRPr="006C7FE3">
        <w:rPr>
          <w:rFonts w:ascii="Times New Roman" w:eastAsia="Times New Roman" w:hAnsi="Times New Roman" w:cs="Times New Roman"/>
          <w:color w:val="000000"/>
          <w:sz w:val="24"/>
          <w:szCs w:val="24"/>
          <w:lang w:eastAsia="ar-SA"/>
        </w:rPr>
        <w:t>6.3. atzinuma datums un derīguma termiņš (ja tāds ir)</w:t>
      </w:r>
      <w:r w:rsidRPr="006C7FE3">
        <w:rPr>
          <w:rFonts w:ascii="Times New Roman" w:eastAsia="Times New Roman" w:hAnsi="Times New Roman" w:cs="Times New Roman"/>
          <w:color w:val="000000"/>
          <w:sz w:val="24"/>
          <w:szCs w:val="24"/>
          <w:lang w:eastAsia="ar-SA"/>
        </w:rPr>
        <w:tab/>
        <w:t>________________________</w:t>
      </w:r>
    </w:p>
    <w:p w14:paraId="7B377653" w14:textId="77777777" w:rsidR="006C7FE3" w:rsidRPr="006C7FE3" w:rsidRDefault="006C7FE3" w:rsidP="006C7FE3">
      <w:pPr>
        <w:suppressAutoHyphens/>
        <w:spacing w:after="0" w:line="240" w:lineRule="auto"/>
        <w:rPr>
          <w:rFonts w:ascii="Times New Roman" w:eastAsia="Times New Roman" w:hAnsi="Times New Roman" w:cs="Times New Roman"/>
          <w:color w:val="000000"/>
          <w:sz w:val="24"/>
          <w:szCs w:val="24"/>
          <w:lang w:eastAsia="ar-SA"/>
        </w:rPr>
      </w:pPr>
    </w:p>
    <w:p w14:paraId="19C353FA" w14:textId="77777777" w:rsidR="006C7FE3" w:rsidRPr="006C7FE3" w:rsidRDefault="006C7FE3" w:rsidP="006C7FE3">
      <w:pPr>
        <w:suppressAutoHyphens/>
        <w:spacing w:after="0" w:line="240" w:lineRule="auto"/>
        <w:rPr>
          <w:rFonts w:ascii="Times New Roman" w:eastAsia="Times New Roman" w:hAnsi="Times New Roman" w:cs="Times New Roman"/>
          <w:color w:val="000000"/>
          <w:sz w:val="24"/>
          <w:szCs w:val="24"/>
          <w:lang w:eastAsia="ar-SA"/>
        </w:rPr>
      </w:pPr>
    </w:p>
    <w:p w14:paraId="75796107" w14:textId="77777777" w:rsidR="006C7FE3" w:rsidRPr="006C7FE3" w:rsidRDefault="006C7FE3" w:rsidP="006C7FE3">
      <w:pPr>
        <w:suppressAutoHyphens/>
        <w:spacing w:after="0" w:line="240" w:lineRule="auto"/>
        <w:rPr>
          <w:rFonts w:ascii="Times New Roman" w:eastAsia="Times New Roman" w:hAnsi="Times New Roman" w:cs="Times New Roman"/>
          <w:color w:val="000000"/>
          <w:sz w:val="24"/>
          <w:szCs w:val="24"/>
          <w:lang w:eastAsia="ar-SA"/>
        </w:rPr>
      </w:pPr>
      <w:r w:rsidRPr="006C7FE3">
        <w:rPr>
          <w:rFonts w:ascii="Times New Roman" w:eastAsia="Times New Roman" w:hAnsi="Times New Roman" w:cs="Times New Roman"/>
          <w:color w:val="000000"/>
          <w:sz w:val="24"/>
          <w:szCs w:val="24"/>
          <w:lang w:eastAsia="ar-SA"/>
        </w:rPr>
        <w:t>7. Mēslošanas līdzekļa vai substrāta statuss:</w:t>
      </w:r>
    </w:p>
    <w:p w14:paraId="4C8C471F" w14:textId="77777777" w:rsidR="006C7FE3" w:rsidRPr="006C7FE3" w:rsidRDefault="006C7FE3" w:rsidP="006C7FE3">
      <w:pPr>
        <w:suppressAutoHyphens/>
        <w:spacing w:after="0" w:line="240" w:lineRule="auto"/>
        <w:rPr>
          <w:rFonts w:ascii="Times New Roman" w:eastAsia="Times New Roman" w:hAnsi="Times New Roman" w:cs="Times New Roman"/>
          <w:color w:val="000000"/>
          <w:sz w:val="24"/>
          <w:szCs w:val="24"/>
          <w:lang w:eastAsia="ar-SA"/>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4230"/>
      </w:tblGrid>
      <w:tr w:rsidR="006C7FE3" w:rsidRPr="006C7FE3" w14:paraId="3785ED3C" w14:textId="77777777" w:rsidTr="00BA4468">
        <w:tc>
          <w:tcPr>
            <w:tcW w:w="2700" w:type="dxa"/>
            <w:shd w:val="clear" w:color="auto" w:fill="auto"/>
          </w:tcPr>
          <w:p w14:paraId="3C915A96" w14:textId="77777777" w:rsidR="006C7FE3" w:rsidRPr="006C7FE3" w:rsidRDefault="006C7FE3" w:rsidP="006C7FE3">
            <w:pPr>
              <w:suppressAutoHyphens/>
              <w:spacing w:after="0" w:line="240" w:lineRule="auto"/>
              <w:rPr>
                <w:rFonts w:ascii="Times New Roman" w:eastAsia="Times New Roman" w:hAnsi="Times New Roman" w:cs="Times New Roman"/>
                <w:color w:val="000000"/>
                <w:sz w:val="24"/>
                <w:szCs w:val="24"/>
                <w:lang w:eastAsia="ar-SA"/>
              </w:rPr>
            </w:pPr>
            <w:r w:rsidRPr="006C7FE3">
              <w:rPr>
                <w:rFonts w:ascii="Times New Roman" w:eastAsia="Times New Roman" w:hAnsi="Times New Roman" w:cs="Times New Roman"/>
                <w:color w:val="000000"/>
                <w:sz w:val="24"/>
                <w:szCs w:val="24"/>
                <w:lang w:eastAsia="ar-SA"/>
              </w:rPr>
              <w:t>Reģistrēts (reģistrācijas apliecības numurs)</w:t>
            </w:r>
          </w:p>
        </w:tc>
        <w:tc>
          <w:tcPr>
            <w:tcW w:w="4230" w:type="dxa"/>
            <w:shd w:val="clear" w:color="auto" w:fill="auto"/>
          </w:tcPr>
          <w:p w14:paraId="2F4CFCAB" w14:textId="77777777" w:rsidR="006C7FE3" w:rsidRPr="006C7FE3" w:rsidRDefault="006C7FE3" w:rsidP="006C7FE3">
            <w:pPr>
              <w:suppressAutoHyphens/>
              <w:spacing w:after="0" w:line="240" w:lineRule="auto"/>
              <w:rPr>
                <w:rFonts w:ascii="Times New Roman" w:eastAsia="Times New Roman" w:hAnsi="Times New Roman" w:cs="Times New Roman"/>
                <w:color w:val="000000"/>
                <w:sz w:val="24"/>
                <w:szCs w:val="24"/>
                <w:lang w:eastAsia="ar-SA"/>
              </w:rPr>
            </w:pPr>
          </w:p>
        </w:tc>
      </w:tr>
      <w:tr w:rsidR="006C7FE3" w:rsidRPr="006C7FE3" w14:paraId="51D6267E" w14:textId="77777777" w:rsidTr="00BA4468">
        <w:tc>
          <w:tcPr>
            <w:tcW w:w="2700" w:type="dxa"/>
            <w:shd w:val="clear" w:color="auto" w:fill="auto"/>
          </w:tcPr>
          <w:p w14:paraId="27EAEAB8" w14:textId="77777777" w:rsidR="006C7FE3" w:rsidRPr="006C7FE3" w:rsidRDefault="006C7FE3" w:rsidP="006C7FE3">
            <w:pPr>
              <w:suppressAutoHyphens/>
              <w:spacing w:after="0" w:line="240" w:lineRule="auto"/>
              <w:rPr>
                <w:rFonts w:ascii="Times New Roman" w:eastAsia="Times New Roman" w:hAnsi="Times New Roman" w:cs="Times New Roman"/>
                <w:color w:val="000000"/>
                <w:sz w:val="24"/>
                <w:szCs w:val="24"/>
                <w:lang w:eastAsia="ar-SA"/>
              </w:rPr>
            </w:pPr>
            <w:r w:rsidRPr="006C7FE3">
              <w:rPr>
                <w:rFonts w:ascii="Times New Roman" w:eastAsia="Times New Roman" w:hAnsi="Times New Roman" w:cs="Times New Roman"/>
                <w:color w:val="000000"/>
                <w:sz w:val="24"/>
                <w:szCs w:val="24"/>
                <w:lang w:eastAsia="ar-SA"/>
              </w:rPr>
              <w:t>EK mēslošanas līdzekļu uzskaitē iekļauts</w:t>
            </w:r>
          </w:p>
        </w:tc>
        <w:tc>
          <w:tcPr>
            <w:tcW w:w="4230" w:type="dxa"/>
            <w:shd w:val="clear" w:color="auto" w:fill="auto"/>
          </w:tcPr>
          <w:p w14:paraId="7A3B591A" w14:textId="77777777" w:rsidR="006C7FE3" w:rsidRPr="006C7FE3" w:rsidRDefault="006C7FE3" w:rsidP="006C7FE3">
            <w:pPr>
              <w:suppressAutoHyphens/>
              <w:spacing w:after="0" w:line="240" w:lineRule="auto"/>
              <w:rPr>
                <w:rFonts w:ascii="Times New Roman" w:eastAsia="Times New Roman" w:hAnsi="Times New Roman" w:cs="Times New Roman"/>
                <w:color w:val="000000"/>
                <w:sz w:val="24"/>
                <w:szCs w:val="24"/>
                <w:lang w:eastAsia="ar-SA"/>
              </w:rPr>
            </w:pPr>
          </w:p>
        </w:tc>
      </w:tr>
      <w:tr w:rsidR="006C7FE3" w:rsidRPr="006C7FE3" w14:paraId="74CFCA4C" w14:textId="77777777" w:rsidTr="00BA4468">
        <w:tc>
          <w:tcPr>
            <w:tcW w:w="2700" w:type="dxa"/>
            <w:shd w:val="clear" w:color="auto" w:fill="auto"/>
          </w:tcPr>
          <w:p w14:paraId="1F8F86C4" w14:textId="77777777" w:rsidR="006C7FE3" w:rsidRPr="006C7FE3" w:rsidRDefault="006C7FE3" w:rsidP="006C7FE3">
            <w:pPr>
              <w:suppressAutoHyphens/>
              <w:spacing w:after="0" w:line="240" w:lineRule="auto"/>
              <w:rPr>
                <w:rFonts w:ascii="Times New Roman" w:eastAsia="Times New Roman" w:hAnsi="Times New Roman" w:cs="Times New Roman"/>
                <w:color w:val="000000"/>
                <w:sz w:val="24"/>
                <w:szCs w:val="24"/>
                <w:lang w:eastAsia="ar-SA"/>
              </w:rPr>
            </w:pPr>
            <w:r w:rsidRPr="006C7FE3">
              <w:rPr>
                <w:rFonts w:ascii="Times New Roman" w:eastAsia="Times New Roman" w:hAnsi="Times New Roman" w:cs="Times New Roman"/>
                <w:color w:val="000000"/>
                <w:sz w:val="24"/>
                <w:szCs w:val="24"/>
                <w:lang w:eastAsia="ar-SA"/>
              </w:rPr>
              <w:t>Paziņoto mēslošanas līdzekļu un substrātu sarakstā iekļauts</w:t>
            </w:r>
          </w:p>
        </w:tc>
        <w:tc>
          <w:tcPr>
            <w:tcW w:w="4230" w:type="dxa"/>
            <w:shd w:val="clear" w:color="auto" w:fill="auto"/>
          </w:tcPr>
          <w:p w14:paraId="6031E29F" w14:textId="77777777" w:rsidR="006C7FE3" w:rsidRPr="006C7FE3" w:rsidRDefault="006C7FE3" w:rsidP="006C7FE3">
            <w:pPr>
              <w:suppressAutoHyphens/>
              <w:spacing w:after="0" w:line="240" w:lineRule="auto"/>
              <w:rPr>
                <w:rFonts w:ascii="Times New Roman" w:eastAsia="Times New Roman" w:hAnsi="Times New Roman" w:cs="Times New Roman"/>
                <w:color w:val="000000"/>
                <w:sz w:val="24"/>
                <w:szCs w:val="24"/>
                <w:lang w:eastAsia="ar-SA"/>
              </w:rPr>
            </w:pPr>
          </w:p>
        </w:tc>
      </w:tr>
      <w:tr w:rsidR="006C7FE3" w:rsidRPr="006C7FE3" w14:paraId="24D5B8E9" w14:textId="77777777" w:rsidTr="00BA4468">
        <w:tc>
          <w:tcPr>
            <w:tcW w:w="2700" w:type="dxa"/>
            <w:shd w:val="clear" w:color="auto" w:fill="auto"/>
          </w:tcPr>
          <w:p w14:paraId="6290ABF6" w14:textId="3C93BA4F" w:rsidR="006C7FE3" w:rsidRPr="006C7FE3" w:rsidRDefault="006C7FE3" w:rsidP="006C7FE3">
            <w:pPr>
              <w:suppressAutoHyphens/>
              <w:spacing w:after="0" w:line="240" w:lineRule="auto"/>
              <w:rPr>
                <w:rFonts w:ascii="Times New Roman" w:eastAsia="Times New Roman" w:hAnsi="Times New Roman" w:cs="Times New Roman"/>
                <w:color w:val="000000"/>
                <w:sz w:val="24"/>
                <w:szCs w:val="24"/>
                <w:lang w:eastAsia="ar-SA"/>
              </w:rPr>
            </w:pPr>
            <w:r w:rsidRPr="006C7FE3">
              <w:rPr>
                <w:rFonts w:ascii="Times New Roman" w:eastAsia="Times New Roman" w:hAnsi="Times New Roman" w:cs="Times New Roman"/>
                <w:color w:val="000000"/>
                <w:sz w:val="24"/>
                <w:szCs w:val="24"/>
                <w:lang w:eastAsia="ar-SA"/>
              </w:rPr>
              <w:t xml:space="preserve">Atļauja tirdzniecībai (atļaujas </w:t>
            </w:r>
            <w:r w:rsidR="009075A6">
              <w:rPr>
                <w:rFonts w:ascii="Times New Roman" w:eastAsia="Times New Roman" w:hAnsi="Times New Roman" w:cs="Times New Roman"/>
                <w:color w:val="000000"/>
                <w:sz w:val="24"/>
                <w:szCs w:val="24"/>
                <w:lang w:eastAsia="ar-SA"/>
              </w:rPr>
              <w:t>N</w:t>
            </w:r>
            <w:r w:rsidRPr="006C7FE3">
              <w:rPr>
                <w:rFonts w:ascii="Times New Roman" w:eastAsia="Times New Roman" w:hAnsi="Times New Roman" w:cs="Times New Roman"/>
                <w:color w:val="000000"/>
                <w:sz w:val="24"/>
                <w:szCs w:val="24"/>
                <w:lang w:eastAsia="ar-SA"/>
              </w:rPr>
              <w:t>r.)</w:t>
            </w:r>
          </w:p>
        </w:tc>
        <w:tc>
          <w:tcPr>
            <w:tcW w:w="4230" w:type="dxa"/>
            <w:shd w:val="clear" w:color="auto" w:fill="auto"/>
          </w:tcPr>
          <w:p w14:paraId="6321DADA" w14:textId="77777777" w:rsidR="006C7FE3" w:rsidRPr="006C7FE3" w:rsidRDefault="006C7FE3" w:rsidP="006C7FE3">
            <w:pPr>
              <w:suppressAutoHyphens/>
              <w:spacing w:after="0" w:line="240" w:lineRule="auto"/>
              <w:rPr>
                <w:rFonts w:ascii="Times New Roman" w:eastAsia="Times New Roman" w:hAnsi="Times New Roman" w:cs="Times New Roman"/>
                <w:color w:val="000000"/>
                <w:sz w:val="24"/>
                <w:szCs w:val="24"/>
                <w:lang w:eastAsia="ar-SA"/>
              </w:rPr>
            </w:pPr>
          </w:p>
        </w:tc>
      </w:tr>
    </w:tbl>
    <w:p w14:paraId="362382B6" w14:textId="77777777" w:rsidR="006C7FE3" w:rsidRPr="006C7FE3" w:rsidRDefault="006C7FE3" w:rsidP="006C7FE3">
      <w:pPr>
        <w:suppressAutoHyphens/>
        <w:spacing w:after="0" w:line="252" w:lineRule="auto"/>
        <w:rPr>
          <w:rFonts w:ascii="Calibri" w:eastAsia="Calibri" w:hAnsi="Calibri" w:cs="Times New Roman"/>
          <w:vanish/>
          <w:lang w:eastAsia="ar-SA"/>
        </w:rPr>
      </w:pPr>
    </w:p>
    <w:tbl>
      <w:tblPr>
        <w:tblW w:w="9132" w:type="dxa"/>
        <w:tblLayout w:type="fixed"/>
        <w:tblCellMar>
          <w:top w:w="30" w:type="dxa"/>
          <w:left w:w="30" w:type="dxa"/>
          <w:bottom w:w="30" w:type="dxa"/>
          <w:right w:w="30" w:type="dxa"/>
        </w:tblCellMar>
        <w:tblLook w:val="0000" w:firstRow="0" w:lastRow="0" w:firstColumn="0" w:lastColumn="0" w:noHBand="0" w:noVBand="0"/>
      </w:tblPr>
      <w:tblGrid>
        <w:gridCol w:w="3665"/>
        <w:gridCol w:w="1184"/>
        <w:gridCol w:w="4283"/>
      </w:tblGrid>
      <w:tr w:rsidR="006C7FE3" w:rsidRPr="006C7FE3" w14:paraId="2CBB8D00" w14:textId="77777777" w:rsidTr="00BA4468">
        <w:tc>
          <w:tcPr>
            <w:tcW w:w="3665" w:type="dxa"/>
            <w:shd w:val="clear" w:color="auto" w:fill="auto"/>
          </w:tcPr>
          <w:p w14:paraId="0B5A3F36" w14:textId="77777777" w:rsidR="006C7FE3" w:rsidRPr="006C7FE3" w:rsidRDefault="006C7FE3" w:rsidP="006C7FE3">
            <w:pPr>
              <w:suppressAutoHyphens/>
              <w:spacing w:after="0" w:line="240" w:lineRule="auto"/>
              <w:rPr>
                <w:rFonts w:ascii="Times New Roman" w:eastAsia="Times New Roman" w:hAnsi="Times New Roman" w:cs="Times New Roman"/>
                <w:color w:val="000000"/>
                <w:sz w:val="28"/>
                <w:szCs w:val="28"/>
                <w:lang w:eastAsia="ar-SA"/>
              </w:rPr>
            </w:pPr>
          </w:p>
          <w:p w14:paraId="2037ABD9" w14:textId="77777777" w:rsidR="006C7FE3" w:rsidRPr="006C7FE3" w:rsidRDefault="006C7FE3" w:rsidP="006C7FE3">
            <w:pPr>
              <w:suppressAutoHyphens/>
              <w:spacing w:after="0" w:line="240" w:lineRule="auto"/>
              <w:rPr>
                <w:rFonts w:ascii="Times New Roman" w:eastAsia="Times New Roman" w:hAnsi="Times New Roman" w:cs="Times New Roman"/>
                <w:color w:val="000000"/>
                <w:sz w:val="28"/>
                <w:szCs w:val="28"/>
                <w:lang w:eastAsia="ar-SA"/>
              </w:rPr>
            </w:pPr>
          </w:p>
        </w:tc>
        <w:tc>
          <w:tcPr>
            <w:tcW w:w="5467" w:type="dxa"/>
            <w:gridSpan w:val="2"/>
            <w:shd w:val="clear" w:color="auto" w:fill="auto"/>
          </w:tcPr>
          <w:p w14:paraId="12C86446" w14:textId="77777777" w:rsidR="006C7FE3" w:rsidRPr="006C7FE3" w:rsidRDefault="006C7FE3" w:rsidP="006C7FE3">
            <w:pPr>
              <w:suppressAutoHyphens/>
              <w:snapToGrid w:val="0"/>
              <w:spacing w:after="0" w:line="240" w:lineRule="auto"/>
              <w:ind w:firstLine="300"/>
              <w:jc w:val="center"/>
              <w:rPr>
                <w:rFonts w:ascii="Times New Roman" w:eastAsia="Times New Roman" w:hAnsi="Times New Roman" w:cs="Times New Roman"/>
                <w:color w:val="000000"/>
                <w:sz w:val="28"/>
                <w:szCs w:val="28"/>
                <w:lang w:eastAsia="ar-SA"/>
              </w:rPr>
            </w:pPr>
          </w:p>
        </w:tc>
      </w:tr>
      <w:tr w:rsidR="006C7FE3" w:rsidRPr="006C7FE3" w14:paraId="0515EA09" w14:textId="77777777" w:rsidTr="00BA4468">
        <w:tc>
          <w:tcPr>
            <w:tcW w:w="4849" w:type="dxa"/>
            <w:gridSpan w:val="2"/>
            <w:shd w:val="clear" w:color="auto" w:fill="auto"/>
          </w:tcPr>
          <w:p w14:paraId="321CFBFD" w14:textId="77777777" w:rsidR="006C7FE3" w:rsidRPr="006C7FE3" w:rsidRDefault="006C7FE3" w:rsidP="006C7FE3">
            <w:pPr>
              <w:suppressAutoHyphens/>
              <w:spacing w:after="0" w:line="240" w:lineRule="auto"/>
              <w:rPr>
                <w:rFonts w:ascii="Times New Roman" w:eastAsia="Times New Roman" w:hAnsi="Times New Roman" w:cs="Times New Roman"/>
                <w:color w:val="000000"/>
                <w:sz w:val="26"/>
                <w:szCs w:val="26"/>
                <w:lang w:eastAsia="ar-SA"/>
              </w:rPr>
            </w:pPr>
            <w:r w:rsidRPr="006C7FE3">
              <w:rPr>
                <w:rFonts w:ascii="Times New Roman" w:eastAsia="Times New Roman" w:hAnsi="Times New Roman" w:cs="Times New Roman"/>
                <w:color w:val="000000"/>
                <w:sz w:val="26"/>
                <w:szCs w:val="26"/>
                <w:lang w:eastAsia="ar-SA"/>
              </w:rPr>
              <w:t>8.  Maksas pakalpojuma maksājuma datums</w:t>
            </w:r>
          </w:p>
        </w:tc>
        <w:tc>
          <w:tcPr>
            <w:tcW w:w="4283" w:type="dxa"/>
            <w:tcBorders>
              <w:bottom w:val="single" w:sz="4" w:space="0" w:color="000000"/>
            </w:tcBorders>
            <w:shd w:val="clear" w:color="auto" w:fill="auto"/>
          </w:tcPr>
          <w:p w14:paraId="1CFBDB39" w14:textId="77777777" w:rsidR="006C7FE3" w:rsidRPr="006C7FE3" w:rsidRDefault="006C7FE3" w:rsidP="006C7FE3">
            <w:pPr>
              <w:suppressAutoHyphens/>
              <w:spacing w:after="0" w:line="240" w:lineRule="auto"/>
              <w:rPr>
                <w:rFonts w:ascii="Calibri" w:eastAsia="Calibri" w:hAnsi="Calibri" w:cs="Times New Roman"/>
                <w:lang w:val="en-US" w:eastAsia="ar-SA"/>
              </w:rPr>
            </w:pPr>
            <w:r w:rsidRPr="006C7FE3">
              <w:rPr>
                <w:rFonts w:ascii="Times New Roman" w:eastAsia="Times New Roman" w:hAnsi="Times New Roman" w:cs="Times New Roman"/>
                <w:color w:val="000000"/>
                <w:sz w:val="26"/>
                <w:szCs w:val="26"/>
                <w:lang w:eastAsia="ar-SA"/>
              </w:rPr>
              <w:t> </w:t>
            </w:r>
          </w:p>
        </w:tc>
      </w:tr>
    </w:tbl>
    <w:p w14:paraId="34C003F5" w14:textId="77777777" w:rsidR="006C7FE3" w:rsidRPr="006C7FE3" w:rsidRDefault="006C7FE3" w:rsidP="006C7FE3">
      <w:pPr>
        <w:suppressAutoHyphens/>
        <w:spacing w:after="0" w:line="240" w:lineRule="auto"/>
        <w:rPr>
          <w:rFonts w:ascii="Times New Roman" w:eastAsia="Times New Roman" w:hAnsi="Times New Roman" w:cs="Times New Roman"/>
          <w:color w:val="000000"/>
          <w:sz w:val="28"/>
          <w:szCs w:val="28"/>
          <w:lang w:eastAsia="ar-SA"/>
        </w:rPr>
      </w:pPr>
    </w:p>
    <w:tbl>
      <w:tblPr>
        <w:tblW w:w="0" w:type="auto"/>
        <w:tblLayout w:type="fixed"/>
        <w:tblCellMar>
          <w:top w:w="30" w:type="dxa"/>
          <w:left w:w="30" w:type="dxa"/>
          <w:bottom w:w="30" w:type="dxa"/>
          <w:right w:w="30" w:type="dxa"/>
        </w:tblCellMar>
        <w:tblLook w:val="0000" w:firstRow="0" w:lastRow="0" w:firstColumn="0" w:lastColumn="0" w:noHBand="0" w:noVBand="0"/>
      </w:tblPr>
      <w:tblGrid>
        <w:gridCol w:w="9132"/>
      </w:tblGrid>
      <w:tr w:rsidR="006C7FE3" w:rsidRPr="006C7FE3" w14:paraId="3F689395" w14:textId="77777777" w:rsidTr="00BA4468">
        <w:tc>
          <w:tcPr>
            <w:tcW w:w="9132" w:type="dxa"/>
            <w:shd w:val="clear" w:color="auto" w:fill="auto"/>
          </w:tcPr>
          <w:p w14:paraId="456499AE" w14:textId="77777777" w:rsidR="006C7FE3" w:rsidRPr="006C7FE3" w:rsidRDefault="006C7FE3" w:rsidP="006C7FE3">
            <w:pPr>
              <w:suppressAutoHyphens/>
              <w:spacing w:after="0" w:line="240" w:lineRule="auto"/>
              <w:rPr>
                <w:rFonts w:ascii="Calibri" w:eastAsia="Calibri" w:hAnsi="Calibri" w:cs="Times New Roman"/>
                <w:lang w:val="en-US" w:eastAsia="ar-SA"/>
              </w:rPr>
            </w:pPr>
            <w:r w:rsidRPr="006C7FE3">
              <w:rPr>
                <w:rFonts w:ascii="Times New Roman" w:eastAsia="Times New Roman" w:hAnsi="Times New Roman" w:cs="Times New Roman"/>
                <w:color w:val="000000"/>
                <w:sz w:val="24"/>
                <w:szCs w:val="24"/>
                <w:lang w:eastAsia="ar-SA"/>
              </w:rPr>
              <w:t>Apliecinu, ka sniegtā informācija ir pareiza</w:t>
            </w:r>
          </w:p>
        </w:tc>
      </w:tr>
      <w:tr w:rsidR="006C7FE3" w:rsidRPr="006C7FE3" w14:paraId="5BF60C7F" w14:textId="77777777" w:rsidTr="00BA4468">
        <w:trPr>
          <w:trHeight w:val="450"/>
        </w:trPr>
        <w:tc>
          <w:tcPr>
            <w:tcW w:w="9132" w:type="dxa"/>
            <w:tcBorders>
              <w:bottom w:val="single" w:sz="4" w:space="0" w:color="000000"/>
            </w:tcBorders>
            <w:shd w:val="clear" w:color="auto" w:fill="auto"/>
          </w:tcPr>
          <w:p w14:paraId="29F2A022" w14:textId="77777777" w:rsidR="006C7FE3" w:rsidRPr="006C7FE3" w:rsidRDefault="006C7FE3" w:rsidP="006C7FE3">
            <w:pPr>
              <w:suppressAutoHyphens/>
              <w:spacing w:after="0" w:line="240" w:lineRule="auto"/>
              <w:rPr>
                <w:rFonts w:ascii="Calibri" w:eastAsia="Calibri" w:hAnsi="Calibri" w:cs="Times New Roman"/>
                <w:lang w:val="en-US" w:eastAsia="ar-SA"/>
              </w:rPr>
            </w:pPr>
            <w:r w:rsidRPr="006C7FE3">
              <w:rPr>
                <w:rFonts w:ascii="Times New Roman" w:eastAsia="Times New Roman" w:hAnsi="Times New Roman" w:cs="Times New Roman"/>
                <w:color w:val="000000"/>
                <w:sz w:val="28"/>
                <w:szCs w:val="28"/>
                <w:lang w:eastAsia="ar-SA"/>
              </w:rPr>
              <w:t> </w:t>
            </w:r>
          </w:p>
        </w:tc>
      </w:tr>
      <w:tr w:rsidR="006C7FE3" w:rsidRPr="006C7FE3" w14:paraId="001E92A9" w14:textId="77777777" w:rsidTr="00BA4468">
        <w:tc>
          <w:tcPr>
            <w:tcW w:w="9132" w:type="dxa"/>
            <w:tcBorders>
              <w:top w:val="single" w:sz="4" w:space="0" w:color="000000"/>
            </w:tcBorders>
            <w:shd w:val="clear" w:color="auto" w:fill="auto"/>
          </w:tcPr>
          <w:p w14:paraId="094A3D4E" w14:textId="77777777" w:rsidR="006C7FE3" w:rsidRPr="004D4EEF" w:rsidRDefault="006C7FE3" w:rsidP="006C7FE3">
            <w:pPr>
              <w:suppressAutoHyphens/>
              <w:spacing w:after="0" w:line="240" w:lineRule="auto"/>
              <w:ind w:firstLine="300"/>
              <w:jc w:val="center"/>
              <w:rPr>
                <w:rFonts w:ascii="Calibri" w:eastAsia="Calibri" w:hAnsi="Calibri" w:cs="Times New Roman"/>
                <w:lang w:eastAsia="ar-SA"/>
              </w:rPr>
            </w:pPr>
            <w:r w:rsidRPr="006C7FE3">
              <w:rPr>
                <w:rFonts w:ascii="Times New Roman" w:eastAsia="Times New Roman" w:hAnsi="Times New Roman" w:cs="Times New Roman"/>
                <w:i/>
                <w:iCs/>
                <w:color w:val="000000"/>
                <w:lang w:eastAsia="ar-SA"/>
              </w:rPr>
              <w:t>(reģistrācijas iesnieguma iesniedzēja vārds, uzvārds un paraksts*)</w:t>
            </w:r>
          </w:p>
        </w:tc>
      </w:tr>
    </w:tbl>
    <w:p w14:paraId="2FED0F26" w14:textId="77777777" w:rsidR="006C7FE3" w:rsidRPr="006C7FE3" w:rsidRDefault="006C7FE3" w:rsidP="006C7FE3">
      <w:pPr>
        <w:suppressAutoHyphens/>
        <w:spacing w:after="0" w:line="240" w:lineRule="auto"/>
        <w:jc w:val="both"/>
        <w:rPr>
          <w:rFonts w:ascii="Times New Roman" w:eastAsia="Times New Roman" w:hAnsi="Times New Roman" w:cs="Times New Roman"/>
          <w:color w:val="000000"/>
          <w:sz w:val="20"/>
          <w:szCs w:val="20"/>
          <w:lang w:eastAsia="ar-SA"/>
        </w:rPr>
      </w:pPr>
    </w:p>
    <w:p w14:paraId="346AEFA9" w14:textId="070B70A5" w:rsidR="006C7FE3" w:rsidRPr="006C7FE3" w:rsidRDefault="006C7FE3" w:rsidP="006C7FE3">
      <w:pPr>
        <w:suppressAutoHyphens/>
        <w:spacing w:after="0" w:line="240" w:lineRule="auto"/>
        <w:jc w:val="both"/>
        <w:rPr>
          <w:rFonts w:ascii="Calibri" w:eastAsia="Calibri" w:hAnsi="Calibri" w:cs="Times New Roman"/>
          <w:lang w:eastAsia="ar-SA"/>
        </w:rPr>
      </w:pPr>
      <w:r w:rsidRPr="006C7FE3">
        <w:rPr>
          <w:rFonts w:ascii="Times New Roman" w:eastAsia="Times New Roman" w:hAnsi="Times New Roman" w:cs="Times New Roman"/>
          <w:color w:val="000000"/>
          <w:sz w:val="20"/>
          <w:szCs w:val="20"/>
          <w:lang w:eastAsia="ar-SA"/>
        </w:rPr>
        <w:t>Piezīme. * Dokumenta rekvizītu "paraksts" neaizpilda, ja elektroniskais dokuments ir sagatavots atbilstoši normatīvajiem aktiem par elektronisko dokumentu noformēšanu.</w:t>
      </w:r>
      <w:r w:rsidR="00057985">
        <w:rPr>
          <w:rFonts w:ascii="Times New Roman" w:eastAsia="Times New Roman" w:hAnsi="Times New Roman" w:cs="Times New Roman"/>
          <w:color w:val="000000"/>
          <w:sz w:val="20"/>
          <w:szCs w:val="20"/>
          <w:lang w:eastAsia="ar-SA"/>
        </w:rPr>
        <w:t>”</w:t>
      </w:r>
    </w:p>
    <w:p w14:paraId="5AF9800F" w14:textId="77777777" w:rsidR="008E5646" w:rsidRDefault="008E5646" w:rsidP="008E5646">
      <w:pPr>
        <w:pStyle w:val="Sarakstarindkopa"/>
        <w:spacing w:after="0"/>
        <w:ind w:left="0"/>
      </w:pPr>
    </w:p>
    <w:p w14:paraId="392E6AFF" w14:textId="5EF5D156" w:rsidR="007866A0" w:rsidRDefault="005944ED" w:rsidP="006C780C">
      <w:pPr>
        <w:spacing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D137B">
        <w:rPr>
          <w:rFonts w:ascii="Times New Roman" w:eastAsia="Times New Roman" w:hAnsi="Times New Roman" w:cs="Times New Roman"/>
          <w:sz w:val="28"/>
          <w:szCs w:val="28"/>
        </w:rPr>
        <w:t>20</w:t>
      </w:r>
      <w:r w:rsidR="00972D77">
        <w:rPr>
          <w:rFonts w:ascii="Times New Roman" w:eastAsia="Times New Roman" w:hAnsi="Times New Roman" w:cs="Times New Roman"/>
          <w:sz w:val="28"/>
          <w:szCs w:val="28"/>
        </w:rPr>
        <w:t xml:space="preserve">. Papildināt </w:t>
      </w:r>
      <w:r w:rsidR="007866A0">
        <w:rPr>
          <w:rFonts w:ascii="Times New Roman" w:eastAsia="Times New Roman" w:hAnsi="Times New Roman" w:cs="Times New Roman"/>
          <w:sz w:val="28"/>
          <w:szCs w:val="28"/>
        </w:rPr>
        <w:t>1</w:t>
      </w:r>
      <w:r w:rsidR="00F57D98">
        <w:rPr>
          <w:rFonts w:ascii="Times New Roman" w:eastAsia="Times New Roman" w:hAnsi="Times New Roman" w:cs="Times New Roman"/>
          <w:sz w:val="28"/>
          <w:szCs w:val="28"/>
        </w:rPr>
        <w:t>2</w:t>
      </w:r>
      <w:r w:rsidR="007866A0">
        <w:rPr>
          <w:rFonts w:ascii="Times New Roman" w:eastAsia="Times New Roman" w:hAnsi="Times New Roman" w:cs="Times New Roman"/>
          <w:sz w:val="28"/>
          <w:szCs w:val="28"/>
        </w:rPr>
        <w:t>.pielikum</w:t>
      </w:r>
      <w:r w:rsidR="00972D77">
        <w:rPr>
          <w:rFonts w:ascii="Times New Roman" w:eastAsia="Times New Roman" w:hAnsi="Times New Roman" w:cs="Times New Roman"/>
          <w:sz w:val="28"/>
          <w:szCs w:val="28"/>
        </w:rPr>
        <w:t>u ar 11.</w:t>
      </w:r>
      <w:r w:rsidR="00972D77" w:rsidRPr="00F57D98">
        <w:rPr>
          <w:rFonts w:ascii="Times New Roman" w:eastAsia="Times New Roman" w:hAnsi="Times New Roman" w:cs="Times New Roman"/>
          <w:sz w:val="28"/>
          <w:szCs w:val="28"/>
          <w:vertAlign w:val="superscript"/>
        </w:rPr>
        <w:t>1</w:t>
      </w:r>
      <w:r w:rsidR="00972D77">
        <w:rPr>
          <w:rFonts w:ascii="Times New Roman" w:eastAsia="Times New Roman" w:hAnsi="Times New Roman" w:cs="Times New Roman"/>
          <w:sz w:val="28"/>
          <w:szCs w:val="28"/>
        </w:rPr>
        <w:t xml:space="preserve"> punktu šādā redakcijā:</w:t>
      </w:r>
      <w:r w:rsidR="007866A0">
        <w:rPr>
          <w:rFonts w:ascii="Times New Roman" w:eastAsia="Times New Roman" w:hAnsi="Times New Roman" w:cs="Times New Roman"/>
          <w:sz w:val="28"/>
          <w:szCs w:val="28"/>
        </w:rPr>
        <w:t xml:space="preserve"> </w:t>
      </w:r>
    </w:p>
    <w:p w14:paraId="79195943" w14:textId="5C8260AA" w:rsidR="007866A0" w:rsidRDefault="007866A0" w:rsidP="000A2AE5">
      <w:pPr>
        <w:spacing w:after="0" w:line="240" w:lineRule="auto"/>
        <w:rPr>
          <w:rFonts w:ascii="Times New Roman" w:eastAsia="Times New Roman" w:hAnsi="Times New Roman" w:cs="Times New Roman"/>
          <w:sz w:val="28"/>
          <w:szCs w:val="28"/>
        </w:rPr>
      </w:pPr>
    </w:p>
    <w:tbl>
      <w:tblPr>
        <w:tblStyle w:val="Reatabula"/>
        <w:tblW w:w="0" w:type="auto"/>
        <w:tblLook w:val="04A0" w:firstRow="1" w:lastRow="0" w:firstColumn="1" w:lastColumn="0" w:noHBand="0" w:noVBand="1"/>
      </w:tblPr>
      <w:tblGrid>
        <w:gridCol w:w="704"/>
        <w:gridCol w:w="3969"/>
        <w:gridCol w:w="3827"/>
      </w:tblGrid>
      <w:tr w:rsidR="007866A0" w14:paraId="6623EB61" w14:textId="77777777" w:rsidTr="00F57D98">
        <w:tc>
          <w:tcPr>
            <w:tcW w:w="704" w:type="dxa"/>
          </w:tcPr>
          <w:p w14:paraId="503B725A" w14:textId="016533D7" w:rsidR="007866A0" w:rsidRDefault="007866A0" w:rsidP="000A2AE5">
            <w:pP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Pr="00C572D8">
              <w:rPr>
                <w:rFonts w:ascii="Times New Roman" w:eastAsia="Times New Roman" w:hAnsi="Times New Roman" w:cs="Times New Roman"/>
                <w:sz w:val="28"/>
                <w:szCs w:val="28"/>
                <w:vertAlign w:val="superscript"/>
              </w:rPr>
              <w:t>1</w:t>
            </w:r>
          </w:p>
        </w:tc>
        <w:tc>
          <w:tcPr>
            <w:tcW w:w="3969" w:type="dxa"/>
          </w:tcPr>
          <w:p w14:paraId="139EC76E" w14:textId="0D857E16" w:rsidR="007866A0" w:rsidRDefault="007866A0" w:rsidP="000A2AE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Norāde “Atļauts lietot bioloģiskajā lauksaimniecībā” </w:t>
            </w:r>
          </w:p>
        </w:tc>
        <w:tc>
          <w:tcPr>
            <w:tcW w:w="3827" w:type="dxa"/>
          </w:tcPr>
          <w:p w14:paraId="4D558D8B" w14:textId="04CB7670" w:rsidR="007866A0" w:rsidRPr="00C572D8" w:rsidRDefault="0094380C" w:rsidP="00F57D98">
            <w:pPr>
              <w:rPr>
                <w:rFonts w:ascii="Times New Roman" w:eastAsia="Times New Roman" w:hAnsi="Times New Roman" w:cs="Times New Roman"/>
                <w:sz w:val="28"/>
                <w:szCs w:val="28"/>
              </w:rPr>
            </w:pPr>
            <w:r w:rsidRPr="0094380C">
              <w:rPr>
                <w:rFonts w:ascii="Times New Roman" w:eastAsia="Times New Roman" w:hAnsi="Times New Roman" w:cs="Times New Roman"/>
                <w:sz w:val="28"/>
                <w:szCs w:val="28"/>
              </w:rPr>
              <w:t xml:space="preserve">Ja ir dienesta lēmums par mēslošanas līdzekļa vai substrāta atbilstību </w:t>
            </w:r>
            <w:r w:rsidR="000E311D" w:rsidRPr="00B6483A">
              <w:rPr>
                <w:rFonts w:ascii="Times New Roman" w:eastAsia="Times New Roman" w:hAnsi="Times New Roman" w:cs="Times New Roman"/>
                <w:color w:val="000000" w:themeColor="text1"/>
                <w:sz w:val="28"/>
                <w:szCs w:val="28"/>
              </w:rPr>
              <w:t>regulas</w:t>
            </w:r>
            <w:r w:rsidR="00C572D8" w:rsidRPr="00B6483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Nr. </w:t>
            </w:r>
            <w:hyperlink r:id="rId12" w:tgtFrame="_blank" w:history="1">
              <w:r w:rsidR="00C572D8" w:rsidRPr="00B6483A">
                <w:rPr>
                  <w:rFonts w:ascii="Times New Roman" w:hAnsi="Times New Roman" w:cs="Times New Roman"/>
                  <w:color w:val="000000" w:themeColor="text1"/>
                  <w:sz w:val="28"/>
                  <w:szCs w:val="28"/>
                </w:rPr>
                <w:t>889/2008</w:t>
              </w:r>
            </w:hyperlink>
            <w:r w:rsidR="00C572D8" w:rsidRPr="00B6483A">
              <w:rPr>
                <w:rFonts w:ascii="Times New Roman" w:hAnsi="Times New Roman" w:cs="Times New Roman"/>
                <w:color w:val="000000" w:themeColor="text1"/>
                <w:sz w:val="28"/>
                <w:szCs w:val="28"/>
              </w:rPr>
              <w:t xml:space="preserve"> </w:t>
            </w:r>
            <w:r w:rsidR="00267A7F">
              <w:rPr>
                <w:rFonts w:ascii="Times New Roman" w:hAnsi="Times New Roman" w:cs="Times New Roman"/>
                <w:color w:val="000000" w:themeColor="text1"/>
                <w:sz w:val="28"/>
                <w:szCs w:val="28"/>
              </w:rPr>
              <w:t xml:space="preserve">I </w:t>
            </w:r>
            <w:r w:rsidR="00C572D8" w:rsidRPr="00B6483A">
              <w:rPr>
                <w:rFonts w:ascii="Times New Roman" w:hAnsi="Times New Roman" w:cs="Times New Roman"/>
                <w:color w:val="000000" w:themeColor="text1"/>
                <w:sz w:val="28"/>
                <w:szCs w:val="28"/>
              </w:rPr>
              <w:t>pielikum</w:t>
            </w:r>
            <w:r>
              <w:rPr>
                <w:rFonts w:ascii="Times New Roman" w:hAnsi="Times New Roman" w:cs="Times New Roman"/>
                <w:color w:val="000000" w:themeColor="text1"/>
                <w:sz w:val="28"/>
                <w:szCs w:val="28"/>
              </w:rPr>
              <w:t xml:space="preserve">a prasībām </w:t>
            </w:r>
          </w:p>
        </w:tc>
      </w:tr>
    </w:tbl>
    <w:p w14:paraId="10C34762" w14:textId="77777777" w:rsidR="007866A0" w:rsidRDefault="007866A0" w:rsidP="000A2AE5">
      <w:pPr>
        <w:spacing w:after="0" w:line="240" w:lineRule="auto"/>
        <w:rPr>
          <w:rFonts w:ascii="Times New Roman" w:eastAsia="Times New Roman" w:hAnsi="Times New Roman" w:cs="Times New Roman"/>
          <w:sz w:val="28"/>
          <w:szCs w:val="28"/>
        </w:rPr>
      </w:pPr>
    </w:p>
    <w:p w14:paraId="487154CB" w14:textId="176CAD9B" w:rsidR="00F57D98" w:rsidRDefault="00B6483A" w:rsidP="000A2A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5944ED">
        <w:rPr>
          <w:rFonts w:ascii="Times New Roman" w:eastAsia="Times New Roman" w:hAnsi="Times New Roman" w:cs="Times New Roman"/>
          <w:sz w:val="28"/>
          <w:szCs w:val="28"/>
        </w:rPr>
        <w:t>1.</w:t>
      </w:r>
      <w:r w:rsidR="00E12E52">
        <w:rPr>
          <w:rFonts w:ascii="Times New Roman" w:eastAsia="Times New Roman" w:hAnsi="Times New Roman" w:cs="Times New Roman"/>
          <w:sz w:val="28"/>
          <w:szCs w:val="28"/>
        </w:rPr>
        <w:t>2</w:t>
      </w:r>
      <w:r w:rsidR="009D137B">
        <w:rPr>
          <w:rFonts w:ascii="Times New Roman" w:eastAsia="Times New Roman" w:hAnsi="Times New Roman" w:cs="Times New Roman"/>
          <w:sz w:val="28"/>
          <w:szCs w:val="28"/>
        </w:rPr>
        <w:t>1</w:t>
      </w:r>
      <w:r w:rsidR="009356EB">
        <w:rPr>
          <w:rFonts w:ascii="Times New Roman" w:eastAsia="Times New Roman" w:hAnsi="Times New Roman" w:cs="Times New Roman"/>
          <w:sz w:val="28"/>
          <w:szCs w:val="28"/>
        </w:rPr>
        <w:t>.</w:t>
      </w:r>
      <w:r w:rsidR="00F57D98">
        <w:rPr>
          <w:rFonts w:ascii="Times New Roman" w:eastAsia="Times New Roman" w:hAnsi="Times New Roman" w:cs="Times New Roman"/>
          <w:sz w:val="28"/>
          <w:szCs w:val="28"/>
        </w:rPr>
        <w:t xml:space="preserve"> Papildināt 14.pielikumu ar 1</w:t>
      </w:r>
      <w:r w:rsidR="00BE4AC2">
        <w:rPr>
          <w:rFonts w:ascii="Times New Roman" w:eastAsia="Times New Roman" w:hAnsi="Times New Roman" w:cs="Times New Roman"/>
          <w:sz w:val="28"/>
          <w:szCs w:val="28"/>
        </w:rPr>
        <w:t xml:space="preserve">0 </w:t>
      </w:r>
      <w:r w:rsidR="00BE4AC2">
        <w:rPr>
          <w:rFonts w:ascii="Times New Roman" w:eastAsia="Times New Roman" w:hAnsi="Times New Roman" w:cs="Times New Roman"/>
          <w:sz w:val="28"/>
          <w:szCs w:val="28"/>
          <w:vertAlign w:val="superscript"/>
        </w:rPr>
        <w:t>1</w:t>
      </w:r>
      <w:r w:rsidR="00F57D98">
        <w:rPr>
          <w:rFonts w:ascii="Times New Roman" w:eastAsia="Times New Roman" w:hAnsi="Times New Roman" w:cs="Times New Roman"/>
          <w:sz w:val="28"/>
          <w:szCs w:val="28"/>
        </w:rPr>
        <w:t xml:space="preserve">.punktu šādā redakcijā: </w:t>
      </w:r>
    </w:p>
    <w:p w14:paraId="309A2573" w14:textId="7F0E0E1E" w:rsidR="00F57D98" w:rsidRDefault="00F57D98" w:rsidP="000A2AE5">
      <w:pPr>
        <w:spacing w:after="0" w:line="240" w:lineRule="auto"/>
        <w:rPr>
          <w:rFonts w:ascii="Times New Roman" w:eastAsia="Times New Roman" w:hAnsi="Times New Roman" w:cs="Times New Roman"/>
          <w:sz w:val="28"/>
          <w:szCs w:val="28"/>
        </w:rPr>
      </w:pPr>
    </w:p>
    <w:tbl>
      <w:tblPr>
        <w:tblStyle w:val="Reatabula"/>
        <w:tblW w:w="0" w:type="auto"/>
        <w:tblLook w:val="04A0" w:firstRow="1" w:lastRow="0" w:firstColumn="1" w:lastColumn="0" w:noHBand="0" w:noVBand="1"/>
      </w:tblPr>
      <w:tblGrid>
        <w:gridCol w:w="704"/>
        <w:gridCol w:w="3969"/>
        <w:gridCol w:w="3827"/>
      </w:tblGrid>
      <w:tr w:rsidR="00F57D98" w:rsidRPr="00C572D8" w14:paraId="353711AF" w14:textId="77777777" w:rsidTr="00F57D98">
        <w:tc>
          <w:tcPr>
            <w:tcW w:w="704" w:type="dxa"/>
          </w:tcPr>
          <w:p w14:paraId="249B827F" w14:textId="0706229B" w:rsidR="00F57D98" w:rsidRPr="008826F1" w:rsidRDefault="00F57D98" w:rsidP="00F57D98">
            <w:pPr>
              <w:rPr>
                <w:rFonts w:ascii="Times New Roman" w:eastAsia="Times New Roman" w:hAnsi="Times New Roman" w:cs="Times New Roman"/>
                <w:sz w:val="28"/>
                <w:szCs w:val="28"/>
                <w:vertAlign w:val="superscript"/>
              </w:rPr>
            </w:pPr>
            <w:r>
              <w:rPr>
                <w:rFonts w:ascii="Times New Roman" w:eastAsia="Times New Roman" w:hAnsi="Times New Roman" w:cs="Times New Roman"/>
                <w:sz w:val="28"/>
                <w:szCs w:val="28"/>
              </w:rPr>
              <w:t>1</w:t>
            </w:r>
            <w:r w:rsidR="00BE4AC2">
              <w:rPr>
                <w:rFonts w:ascii="Times New Roman" w:eastAsia="Times New Roman" w:hAnsi="Times New Roman" w:cs="Times New Roman"/>
                <w:sz w:val="28"/>
                <w:szCs w:val="28"/>
              </w:rPr>
              <w:t>0</w:t>
            </w:r>
            <w:r>
              <w:rPr>
                <w:rFonts w:ascii="Times New Roman" w:eastAsia="Times New Roman" w:hAnsi="Times New Roman" w:cs="Times New Roman"/>
                <w:sz w:val="28"/>
                <w:szCs w:val="28"/>
              </w:rPr>
              <w:t>.</w:t>
            </w:r>
            <w:r w:rsidR="00BE4AC2">
              <w:rPr>
                <w:rFonts w:ascii="Times New Roman" w:eastAsia="Times New Roman" w:hAnsi="Times New Roman" w:cs="Times New Roman"/>
                <w:sz w:val="28"/>
                <w:szCs w:val="28"/>
                <w:vertAlign w:val="superscript"/>
              </w:rPr>
              <w:t>1</w:t>
            </w:r>
          </w:p>
        </w:tc>
        <w:tc>
          <w:tcPr>
            <w:tcW w:w="3969" w:type="dxa"/>
          </w:tcPr>
          <w:p w14:paraId="7CEA142E" w14:textId="77777777" w:rsidR="00F57D98" w:rsidRDefault="00F57D98" w:rsidP="00202CAF">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Norāde “Atļauts lietot bioloģiskajā lauksaimniecībā” </w:t>
            </w:r>
          </w:p>
        </w:tc>
        <w:tc>
          <w:tcPr>
            <w:tcW w:w="3827" w:type="dxa"/>
          </w:tcPr>
          <w:p w14:paraId="3B1524F1" w14:textId="2C26C237" w:rsidR="00F57D98" w:rsidRPr="00C572D8" w:rsidRDefault="0094380C" w:rsidP="0094380C">
            <w:pPr>
              <w:rPr>
                <w:rFonts w:ascii="Times New Roman" w:eastAsia="Times New Roman" w:hAnsi="Times New Roman" w:cs="Times New Roman"/>
                <w:sz w:val="28"/>
                <w:szCs w:val="28"/>
              </w:rPr>
            </w:pPr>
            <w:r w:rsidRPr="0094380C">
              <w:rPr>
                <w:rFonts w:ascii="Times New Roman" w:eastAsia="Times New Roman" w:hAnsi="Times New Roman" w:cs="Times New Roman"/>
                <w:sz w:val="28"/>
                <w:szCs w:val="28"/>
              </w:rPr>
              <w:t>Ja ir dienesta lēmums par mēslošanas līdzekļa vai substrāta atbil</w:t>
            </w:r>
            <w:r>
              <w:rPr>
                <w:rFonts w:ascii="Times New Roman" w:eastAsia="Times New Roman" w:hAnsi="Times New Roman" w:cs="Times New Roman"/>
                <w:sz w:val="28"/>
                <w:szCs w:val="28"/>
              </w:rPr>
              <w:t>stību</w:t>
            </w:r>
            <w:r w:rsidRPr="0094380C">
              <w:rPr>
                <w:rFonts w:ascii="Times New Roman" w:eastAsia="Times New Roman" w:hAnsi="Times New Roman" w:cs="Times New Roman"/>
                <w:sz w:val="28"/>
                <w:szCs w:val="28"/>
              </w:rPr>
              <w:t xml:space="preserve"> regulas Nr. 889/2008 </w:t>
            </w:r>
            <w:r w:rsidR="00267A7F">
              <w:rPr>
                <w:rFonts w:ascii="Times New Roman" w:eastAsia="Times New Roman" w:hAnsi="Times New Roman" w:cs="Times New Roman"/>
                <w:sz w:val="28"/>
                <w:szCs w:val="28"/>
              </w:rPr>
              <w:t xml:space="preserve">I </w:t>
            </w:r>
            <w:r w:rsidRPr="0094380C">
              <w:rPr>
                <w:rFonts w:ascii="Times New Roman" w:eastAsia="Times New Roman" w:hAnsi="Times New Roman" w:cs="Times New Roman"/>
                <w:sz w:val="28"/>
                <w:szCs w:val="28"/>
              </w:rPr>
              <w:t>pielikuma prasībām</w:t>
            </w:r>
          </w:p>
        </w:tc>
      </w:tr>
    </w:tbl>
    <w:p w14:paraId="655C8402" w14:textId="0D73DAB6" w:rsidR="001D3C08" w:rsidRDefault="00F57D98" w:rsidP="000A2A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p>
    <w:p w14:paraId="0D9AB264" w14:textId="3F4CD339" w:rsidR="005944ED" w:rsidRDefault="005944ED" w:rsidP="000A2A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2. Noteikumi stājas spēkā 2020.gada 1.janvārī.</w:t>
      </w:r>
    </w:p>
    <w:p w14:paraId="46A9E48A" w14:textId="7EB15AD8" w:rsidR="001D3C08" w:rsidRDefault="001D3C08" w:rsidP="000A2AE5">
      <w:pPr>
        <w:spacing w:after="0" w:line="240" w:lineRule="auto"/>
        <w:rPr>
          <w:rFonts w:ascii="Times New Roman" w:eastAsia="Times New Roman" w:hAnsi="Times New Roman" w:cs="Times New Roman"/>
          <w:sz w:val="28"/>
          <w:szCs w:val="28"/>
        </w:rPr>
      </w:pPr>
    </w:p>
    <w:p w14:paraId="767EAF8A" w14:textId="7F90EBE5" w:rsidR="005944ED" w:rsidRDefault="006C1CA2" w:rsidP="007A1C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14:paraId="75B6B303" w14:textId="77777777" w:rsidR="00553C75" w:rsidRDefault="00553C75" w:rsidP="007A1C3B">
      <w:pPr>
        <w:spacing w:after="0" w:line="240" w:lineRule="auto"/>
        <w:jc w:val="both"/>
        <w:rPr>
          <w:rFonts w:ascii="Times New Roman" w:hAnsi="Times New Roman" w:cs="Times New Roman"/>
          <w:sz w:val="28"/>
          <w:szCs w:val="28"/>
        </w:rPr>
      </w:pPr>
    </w:p>
    <w:p w14:paraId="3D4C6290" w14:textId="4F72503C" w:rsidR="000A2AE5" w:rsidRPr="00957BCB" w:rsidRDefault="005944ED" w:rsidP="007A1C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A2AE5" w:rsidRPr="00957BCB">
        <w:rPr>
          <w:rFonts w:ascii="Times New Roman" w:hAnsi="Times New Roman" w:cs="Times New Roman"/>
          <w:sz w:val="28"/>
          <w:szCs w:val="28"/>
        </w:rPr>
        <w:t xml:space="preserve">Ministru prezidents </w:t>
      </w:r>
      <w:r w:rsidR="000A2AE5" w:rsidRPr="00957BCB">
        <w:rPr>
          <w:rFonts w:ascii="Times New Roman" w:hAnsi="Times New Roman" w:cs="Times New Roman"/>
          <w:sz w:val="28"/>
          <w:szCs w:val="28"/>
        </w:rPr>
        <w:tab/>
      </w:r>
      <w:r w:rsidR="000A2AE5" w:rsidRPr="00957BCB">
        <w:rPr>
          <w:rFonts w:ascii="Times New Roman" w:hAnsi="Times New Roman" w:cs="Times New Roman"/>
          <w:sz w:val="28"/>
          <w:szCs w:val="28"/>
        </w:rPr>
        <w:tab/>
      </w:r>
      <w:r w:rsidR="000A2AE5" w:rsidRPr="00957BCB">
        <w:rPr>
          <w:rFonts w:ascii="Times New Roman" w:hAnsi="Times New Roman" w:cs="Times New Roman"/>
          <w:sz w:val="28"/>
          <w:szCs w:val="28"/>
        </w:rPr>
        <w:tab/>
      </w:r>
      <w:r w:rsidR="000A2AE5" w:rsidRPr="00957BCB">
        <w:rPr>
          <w:rFonts w:ascii="Times New Roman" w:hAnsi="Times New Roman" w:cs="Times New Roman"/>
          <w:sz w:val="28"/>
          <w:szCs w:val="28"/>
        </w:rPr>
        <w:tab/>
      </w:r>
      <w:r w:rsidR="00957BCB">
        <w:rPr>
          <w:rFonts w:ascii="Times New Roman" w:hAnsi="Times New Roman" w:cs="Times New Roman"/>
          <w:sz w:val="28"/>
          <w:szCs w:val="28"/>
        </w:rPr>
        <w:t xml:space="preserve"> </w:t>
      </w:r>
      <w:r w:rsidR="00553C75">
        <w:rPr>
          <w:rFonts w:ascii="Times New Roman" w:hAnsi="Times New Roman" w:cs="Times New Roman"/>
          <w:sz w:val="28"/>
          <w:szCs w:val="28"/>
        </w:rPr>
        <w:tab/>
      </w:r>
      <w:r w:rsidR="00553C75">
        <w:rPr>
          <w:rFonts w:ascii="Times New Roman" w:hAnsi="Times New Roman" w:cs="Times New Roman"/>
          <w:sz w:val="28"/>
          <w:szCs w:val="28"/>
        </w:rPr>
        <w:tab/>
      </w:r>
      <w:r w:rsidR="009356EB" w:rsidRPr="009356EB">
        <w:rPr>
          <w:rFonts w:ascii="Times New Roman" w:hAnsi="Times New Roman" w:cs="Times New Roman"/>
          <w:sz w:val="28"/>
          <w:szCs w:val="28"/>
        </w:rPr>
        <w:t>A</w:t>
      </w:r>
      <w:r w:rsidR="00267A7F">
        <w:rPr>
          <w:rFonts w:ascii="Times New Roman" w:hAnsi="Times New Roman" w:cs="Times New Roman"/>
          <w:sz w:val="28"/>
          <w:szCs w:val="28"/>
        </w:rPr>
        <w:t>.</w:t>
      </w:r>
      <w:r w:rsidR="009356EB" w:rsidRPr="009356EB">
        <w:rPr>
          <w:rFonts w:ascii="Times New Roman" w:hAnsi="Times New Roman" w:cs="Times New Roman"/>
          <w:sz w:val="28"/>
          <w:szCs w:val="28"/>
        </w:rPr>
        <w:t xml:space="preserve"> K</w:t>
      </w:r>
      <w:r w:rsidR="00267A7F">
        <w:rPr>
          <w:rFonts w:ascii="Times New Roman" w:hAnsi="Times New Roman" w:cs="Times New Roman"/>
          <w:sz w:val="28"/>
          <w:szCs w:val="28"/>
        </w:rPr>
        <w:t>.</w:t>
      </w:r>
      <w:r w:rsidR="009356EB" w:rsidRPr="009356EB">
        <w:rPr>
          <w:rFonts w:ascii="Times New Roman" w:hAnsi="Times New Roman" w:cs="Times New Roman"/>
          <w:sz w:val="28"/>
          <w:szCs w:val="28"/>
        </w:rPr>
        <w:t xml:space="preserve"> Kariņš</w:t>
      </w:r>
      <w:r w:rsidR="009356EB" w:rsidRPr="00957BCB" w:rsidDel="009356EB">
        <w:rPr>
          <w:rFonts w:ascii="Times New Roman" w:hAnsi="Times New Roman" w:cs="Times New Roman"/>
          <w:sz w:val="28"/>
          <w:szCs w:val="28"/>
        </w:rPr>
        <w:t xml:space="preserve"> </w:t>
      </w:r>
    </w:p>
    <w:p w14:paraId="366DF439" w14:textId="77777777" w:rsidR="000A2AE5" w:rsidRPr="00957BCB" w:rsidRDefault="000A2AE5" w:rsidP="000A2AE5">
      <w:pPr>
        <w:spacing w:after="0" w:line="240" w:lineRule="auto"/>
        <w:rPr>
          <w:rFonts w:ascii="Times New Roman" w:hAnsi="Times New Roman" w:cs="Times New Roman"/>
          <w:sz w:val="28"/>
          <w:szCs w:val="28"/>
        </w:rPr>
      </w:pPr>
    </w:p>
    <w:p w14:paraId="333EF43E" w14:textId="77777777" w:rsidR="000A2AE5" w:rsidRPr="00957BCB" w:rsidRDefault="000A2AE5" w:rsidP="000A2AE5">
      <w:pPr>
        <w:spacing w:after="0" w:line="240" w:lineRule="auto"/>
        <w:rPr>
          <w:rFonts w:ascii="Times New Roman" w:hAnsi="Times New Roman" w:cs="Times New Roman"/>
          <w:sz w:val="28"/>
          <w:szCs w:val="28"/>
        </w:rPr>
      </w:pPr>
    </w:p>
    <w:p w14:paraId="0A6D76CE" w14:textId="290544E7" w:rsidR="000A2AE5" w:rsidRPr="00A61A72" w:rsidRDefault="00E304EE" w:rsidP="00A61A72">
      <w:pPr>
        <w:rPr>
          <w:rFonts w:ascii="Times New Roman" w:eastAsia="Times New Roman" w:hAnsi="Times New Roman" w:cs="Times New Roman"/>
          <w:sz w:val="28"/>
          <w:szCs w:val="28"/>
          <w:lang w:eastAsia="lv-LV"/>
        </w:rPr>
      </w:pPr>
      <w:r>
        <w:rPr>
          <w:rFonts w:ascii="Times New Roman" w:hAnsi="Times New Roman" w:cs="Times New Roman"/>
          <w:sz w:val="28"/>
          <w:szCs w:val="28"/>
        </w:rPr>
        <w:tab/>
      </w:r>
      <w:r w:rsidR="000A2AE5" w:rsidRPr="00957BCB">
        <w:rPr>
          <w:rFonts w:ascii="Times New Roman" w:hAnsi="Times New Roman" w:cs="Times New Roman"/>
          <w:sz w:val="28"/>
          <w:szCs w:val="28"/>
        </w:rPr>
        <w:t>Zemkopības ministrs</w:t>
      </w:r>
      <w:r w:rsidR="000A2AE5" w:rsidRPr="00957BCB">
        <w:rPr>
          <w:rFonts w:ascii="Times New Roman" w:hAnsi="Times New Roman" w:cs="Times New Roman"/>
          <w:sz w:val="28"/>
          <w:szCs w:val="28"/>
        </w:rPr>
        <w:tab/>
      </w:r>
      <w:r w:rsidR="000A2AE5" w:rsidRPr="00957BCB">
        <w:rPr>
          <w:rFonts w:ascii="Times New Roman" w:hAnsi="Times New Roman" w:cs="Times New Roman"/>
          <w:sz w:val="28"/>
          <w:szCs w:val="28"/>
        </w:rPr>
        <w:tab/>
      </w:r>
      <w:r w:rsidR="000A2AE5" w:rsidRPr="00957BCB">
        <w:rPr>
          <w:rFonts w:ascii="Times New Roman" w:hAnsi="Times New Roman" w:cs="Times New Roman"/>
          <w:sz w:val="28"/>
          <w:szCs w:val="28"/>
        </w:rPr>
        <w:tab/>
      </w:r>
      <w:r w:rsidR="000A2AE5" w:rsidRPr="00957BCB">
        <w:rPr>
          <w:rFonts w:ascii="Times New Roman" w:hAnsi="Times New Roman" w:cs="Times New Roman"/>
          <w:sz w:val="28"/>
          <w:szCs w:val="28"/>
        </w:rPr>
        <w:tab/>
      </w:r>
      <w:r w:rsidR="00957BCB">
        <w:rPr>
          <w:rFonts w:ascii="Times New Roman" w:hAnsi="Times New Roman" w:cs="Times New Roman"/>
          <w:sz w:val="28"/>
          <w:szCs w:val="28"/>
        </w:rPr>
        <w:t xml:space="preserve"> </w:t>
      </w:r>
      <w:r w:rsidR="00553C75">
        <w:rPr>
          <w:rFonts w:ascii="Times New Roman" w:hAnsi="Times New Roman" w:cs="Times New Roman"/>
          <w:sz w:val="28"/>
          <w:szCs w:val="28"/>
        </w:rPr>
        <w:tab/>
      </w:r>
      <w:r w:rsidR="00553C75">
        <w:rPr>
          <w:rFonts w:ascii="Times New Roman" w:hAnsi="Times New Roman" w:cs="Times New Roman"/>
          <w:sz w:val="28"/>
          <w:szCs w:val="28"/>
        </w:rPr>
        <w:tab/>
      </w:r>
      <w:bookmarkStart w:id="7" w:name="_GoBack"/>
      <w:bookmarkEnd w:id="7"/>
      <w:r w:rsidR="009356EB" w:rsidRPr="009356EB">
        <w:rPr>
          <w:rFonts w:ascii="Times New Roman" w:hAnsi="Times New Roman" w:cs="Times New Roman"/>
          <w:sz w:val="28"/>
          <w:szCs w:val="28"/>
        </w:rPr>
        <w:t>K</w:t>
      </w:r>
      <w:r w:rsidR="00267A7F">
        <w:rPr>
          <w:rFonts w:ascii="Times New Roman" w:hAnsi="Times New Roman" w:cs="Times New Roman"/>
          <w:sz w:val="28"/>
          <w:szCs w:val="28"/>
        </w:rPr>
        <w:t>.</w:t>
      </w:r>
      <w:r w:rsidR="009356EB" w:rsidRPr="009356EB">
        <w:rPr>
          <w:rFonts w:ascii="Times New Roman" w:hAnsi="Times New Roman" w:cs="Times New Roman"/>
          <w:sz w:val="28"/>
          <w:szCs w:val="28"/>
        </w:rPr>
        <w:t xml:space="preserve"> Gerhards</w:t>
      </w:r>
    </w:p>
    <w:sectPr w:rsidR="000A2AE5" w:rsidRPr="00A61A72" w:rsidSect="00553C75">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15F30" w14:textId="77777777" w:rsidR="00BE1FE7" w:rsidRDefault="00BE1FE7" w:rsidP="000D0AFE">
      <w:pPr>
        <w:spacing w:after="0" w:line="240" w:lineRule="auto"/>
      </w:pPr>
      <w:r>
        <w:separator/>
      </w:r>
    </w:p>
  </w:endnote>
  <w:endnote w:type="continuationSeparator" w:id="0">
    <w:p w14:paraId="5AD95F91" w14:textId="77777777" w:rsidR="00BE1FE7" w:rsidRDefault="00BE1FE7" w:rsidP="000D0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DCEF7" w14:textId="381779AE" w:rsidR="00FF1F64" w:rsidRPr="00553C75" w:rsidRDefault="00553C75" w:rsidP="00553C75">
    <w:pPr>
      <w:pStyle w:val="Kjene"/>
    </w:pPr>
    <w:r w:rsidRPr="00553C75">
      <w:rPr>
        <w:rFonts w:ascii="Times New Roman" w:hAnsi="Times New Roman"/>
        <w:sz w:val="20"/>
        <w:szCs w:val="20"/>
      </w:rPr>
      <w:t>ZMnot_291019_ML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C5C70" w14:textId="3B9E854A" w:rsidR="008865DE" w:rsidRPr="00553C75" w:rsidRDefault="00553C75" w:rsidP="00553C75">
    <w:pPr>
      <w:pStyle w:val="Kjene"/>
    </w:pPr>
    <w:r w:rsidRPr="00553C75">
      <w:rPr>
        <w:rFonts w:ascii="Times New Roman" w:hAnsi="Times New Roman" w:cs="Times New Roman"/>
        <w:sz w:val="20"/>
        <w:szCs w:val="20"/>
      </w:rPr>
      <w:t>ZMnot_291019_ML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89BAE" w14:textId="77777777" w:rsidR="00BE1FE7" w:rsidRDefault="00BE1FE7" w:rsidP="000D0AFE">
      <w:pPr>
        <w:spacing w:after="0" w:line="240" w:lineRule="auto"/>
      </w:pPr>
      <w:r>
        <w:separator/>
      </w:r>
    </w:p>
  </w:footnote>
  <w:footnote w:type="continuationSeparator" w:id="0">
    <w:p w14:paraId="137FAF70" w14:textId="77777777" w:rsidR="00BE1FE7" w:rsidRDefault="00BE1FE7" w:rsidP="000D0A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6582170"/>
      <w:docPartObj>
        <w:docPartGallery w:val="Page Numbers (Top of Page)"/>
        <w:docPartUnique/>
      </w:docPartObj>
    </w:sdtPr>
    <w:sdtEndPr>
      <w:rPr>
        <w:rFonts w:ascii="Times New Roman" w:hAnsi="Times New Roman" w:cs="Times New Roman"/>
        <w:sz w:val="24"/>
        <w:szCs w:val="24"/>
      </w:rPr>
    </w:sdtEndPr>
    <w:sdtContent>
      <w:p w14:paraId="0B4A2858" w14:textId="03C607BD" w:rsidR="007E1D68" w:rsidRPr="00553C75" w:rsidRDefault="007E1D68">
        <w:pPr>
          <w:pStyle w:val="Galvene"/>
          <w:jc w:val="center"/>
          <w:rPr>
            <w:rFonts w:ascii="Times New Roman" w:hAnsi="Times New Roman" w:cs="Times New Roman"/>
            <w:sz w:val="24"/>
            <w:szCs w:val="24"/>
          </w:rPr>
        </w:pPr>
        <w:r w:rsidRPr="00553C75">
          <w:rPr>
            <w:rFonts w:ascii="Times New Roman" w:hAnsi="Times New Roman" w:cs="Times New Roman"/>
            <w:sz w:val="24"/>
            <w:szCs w:val="24"/>
          </w:rPr>
          <w:fldChar w:fldCharType="begin"/>
        </w:r>
        <w:r w:rsidRPr="00553C75">
          <w:rPr>
            <w:rFonts w:ascii="Times New Roman" w:hAnsi="Times New Roman" w:cs="Times New Roman"/>
            <w:sz w:val="24"/>
            <w:szCs w:val="24"/>
          </w:rPr>
          <w:instrText>PAGE   \* MERGEFORMAT</w:instrText>
        </w:r>
        <w:r w:rsidRPr="00553C75">
          <w:rPr>
            <w:rFonts w:ascii="Times New Roman" w:hAnsi="Times New Roman" w:cs="Times New Roman"/>
            <w:sz w:val="24"/>
            <w:szCs w:val="24"/>
          </w:rPr>
          <w:fldChar w:fldCharType="separate"/>
        </w:r>
        <w:r w:rsidR="009075A6" w:rsidRPr="00553C75">
          <w:rPr>
            <w:rFonts w:ascii="Times New Roman" w:hAnsi="Times New Roman" w:cs="Times New Roman"/>
            <w:noProof/>
            <w:sz w:val="24"/>
            <w:szCs w:val="24"/>
          </w:rPr>
          <w:t>7</w:t>
        </w:r>
        <w:r w:rsidRPr="00553C75">
          <w:rPr>
            <w:rFonts w:ascii="Times New Roman" w:hAnsi="Times New Roman" w:cs="Times New Roman"/>
            <w:sz w:val="24"/>
            <w:szCs w:val="24"/>
          </w:rPr>
          <w:fldChar w:fldCharType="end"/>
        </w:r>
      </w:p>
    </w:sdtContent>
  </w:sdt>
  <w:p w14:paraId="1912B3DB" w14:textId="77777777" w:rsidR="007E1D68" w:rsidRDefault="007E1D68">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24399"/>
    <w:multiLevelType w:val="hybridMultilevel"/>
    <w:tmpl w:val="56DEECE2"/>
    <w:lvl w:ilvl="0" w:tplc="C63EAF80">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 w15:restartNumberingAfterBreak="0">
    <w:nsid w:val="119E1F4F"/>
    <w:multiLevelType w:val="hybridMultilevel"/>
    <w:tmpl w:val="20D057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2207B44"/>
    <w:multiLevelType w:val="hybridMultilevel"/>
    <w:tmpl w:val="199AAEDC"/>
    <w:lvl w:ilvl="0" w:tplc="C7EAD8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9060E99"/>
    <w:multiLevelType w:val="multilevel"/>
    <w:tmpl w:val="48D8D2F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DBF28B4"/>
    <w:multiLevelType w:val="multilevel"/>
    <w:tmpl w:val="8F1EF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AE052E"/>
    <w:multiLevelType w:val="multilevel"/>
    <w:tmpl w:val="AAEEF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A00341"/>
    <w:multiLevelType w:val="hybridMultilevel"/>
    <w:tmpl w:val="4F24664A"/>
    <w:lvl w:ilvl="0" w:tplc="6DFA6B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71F80F1C"/>
    <w:multiLevelType w:val="hybridMultilevel"/>
    <w:tmpl w:val="59824D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7C935AF"/>
    <w:multiLevelType w:val="hybridMultilevel"/>
    <w:tmpl w:val="029A444C"/>
    <w:lvl w:ilvl="0" w:tplc="890621CC">
      <w:start w:val="1"/>
      <w:numFmt w:val="decimal"/>
      <w:lvlText w:val="%1."/>
      <w:lvlJc w:val="left"/>
      <w:pPr>
        <w:ind w:left="840" w:hanging="54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num w:numId="1">
    <w:abstractNumId w:val="0"/>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
  </w:num>
  <w:num w:numId="6">
    <w:abstractNumId w:val="5"/>
  </w:num>
  <w:num w:numId="7">
    <w:abstractNumId w:val="4"/>
  </w:num>
  <w:num w:numId="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7EF7"/>
    <w:rsid w:val="000019A8"/>
    <w:rsid w:val="0000344A"/>
    <w:rsid w:val="00004611"/>
    <w:rsid w:val="00004CC9"/>
    <w:rsid w:val="00006CE9"/>
    <w:rsid w:val="00007806"/>
    <w:rsid w:val="00011762"/>
    <w:rsid w:val="000154D3"/>
    <w:rsid w:val="00021E17"/>
    <w:rsid w:val="00023712"/>
    <w:rsid w:val="00024F83"/>
    <w:rsid w:val="0003049B"/>
    <w:rsid w:val="00036C44"/>
    <w:rsid w:val="0004189C"/>
    <w:rsid w:val="00041EF3"/>
    <w:rsid w:val="0004469B"/>
    <w:rsid w:val="0004544F"/>
    <w:rsid w:val="00045D24"/>
    <w:rsid w:val="00047248"/>
    <w:rsid w:val="00050E2F"/>
    <w:rsid w:val="00051CE7"/>
    <w:rsid w:val="00052480"/>
    <w:rsid w:val="00054BD2"/>
    <w:rsid w:val="00055A15"/>
    <w:rsid w:val="00057985"/>
    <w:rsid w:val="00061885"/>
    <w:rsid w:val="00064C75"/>
    <w:rsid w:val="0006603C"/>
    <w:rsid w:val="000676DD"/>
    <w:rsid w:val="000751D7"/>
    <w:rsid w:val="0008006E"/>
    <w:rsid w:val="00080D16"/>
    <w:rsid w:val="00081C94"/>
    <w:rsid w:val="00084BD9"/>
    <w:rsid w:val="00085B49"/>
    <w:rsid w:val="00090A92"/>
    <w:rsid w:val="00094FC1"/>
    <w:rsid w:val="000A0051"/>
    <w:rsid w:val="000A0C5E"/>
    <w:rsid w:val="000A1398"/>
    <w:rsid w:val="000A2AE5"/>
    <w:rsid w:val="000B1235"/>
    <w:rsid w:val="000B2692"/>
    <w:rsid w:val="000B2C91"/>
    <w:rsid w:val="000B4EA0"/>
    <w:rsid w:val="000C29EB"/>
    <w:rsid w:val="000D0420"/>
    <w:rsid w:val="000D0A2E"/>
    <w:rsid w:val="000D0AFE"/>
    <w:rsid w:val="000D2F79"/>
    <w:rsid w:val="000E311D"/>
    <w:rsid w:val="000E38D4"/>
    <w:rsid w:val="000E3CC4"/>
    <w:rsid w:val="000F0A3B"/>
    <w:rsid w:val="000F0DD4"/>
    <w:rsid w:val="000F0EC3"/>
    <w:rsid w:val="000F21AD"/>
    <w:rsid w:val="000F2C12"/>
    <w:rsid w:val="000F4302"/>
    <w:rsid w:val="000F4CE9"/>
    <w:rsid w:val="000F5D14"/>
    <w:rsid w:val="000F7607"/>
    <w:rsid w:val="000F7658"/>
    <w:rsid w:val="001005E3"/>
    <w:rsid w:val="00100E45"/>
    <w:rsid w:val="0010242D"/>
    <w:rsid w:val="00107364"/>
    <w:rsid w:val="001075BC"/>
    <w:rsid w:val="00107BFB"/>
    <w:rsid w:val="001110D1"/>
    <w:rsid w:val="00111249"/>
    <w:rsid w:val="001125F5"/>
    <w:rsid w:val="00114870"/>
    <w:rsid w:val="0012458C"/>
    <w:rsid w:val="0012640E"/>
    <w:rsid w:val="00127E3C"/>
    <w:rsid w:val="001324E8"/>
    <w:rsid w:val="00134CCE"/>
    <w:rsid w:val="0013732F"/>
    <w:rsid w:val="00137758"/>
    <w:rsid w:val="0013780E"/>
    <w:rsid w:val="00140164"/>
    <w:rsid w:val="00142F90"/>
    <w:rsid w:val="00146C0A"/>
    <w:rsid w:val="0015236C"/>
    <w:rsid w:val="00153547"/>
    <w:rsid w:val="00155FEA"/>
    <w:rsid w:val="001577D3"/>
    <w:rsid w:val="00161BAC"/>
    <w:rsid w:val="00162F4C"/>
    <w:rsid w:val="00165C39"/>
    <w:rsid w:val="00166E16"/>
    <w:rsid w:val="001710F4"/>
    <w:rsid w:val="00172DB5"/>
    <w:rsid w:val="00176C36"/>
    <w:rsid w:val="0017724F"/>
    <w:rsid w:val="00177B73"/>
    <w:rsid w:val="00177B94"/>
    <w:rsid w:val="001838AC"/>
    <w:rsid w:val="001840A6"/>
    <w:rsid w:val="00185204"/>
    <w:rsid w:val="00193BA6"/>
    <w:rsid w:val="00194562"/>
    <w:rsid w:val="00195F44"/>
    <w:rsid w:val="00197DA6"/>
    <w:rsid w:val="001A0942"/>
    <w:rsid w:val="001A3EB9"/>
    <w:rsid w:val="001A6BB6"/>
    <w:rsid w:val="001B00CC"/>
    <w:rsid w:val="001B2955"/>
    <w:rsid w:val="001B3C38"/>
    <w:rsid w:val="001B6999"/>
    <w:rsid w:val="001B7550"/>
    <w:rsid w:val="001C224F"/>
    <w:rsid w:val="001C2B1E"/>
    <w:rsid w:val="001C45CB"/>
    <w:rsid w:val="001C5568"/>
    <w:rsid w:val="001D0AD3"/>
    <w:rsid w:val="001D2224"/>
    <w:rsid w:val="001D3C08"/>
    <w:rsid w:val="001D580C"/>
    <w:rsid w:val="001D60E0"/>
    <w:rsid w:val="001E0770"/>
    <w:rsid w:val="001E70B7"/>
    <w:rsid w:val="001E71E0"/>
    <w:rsid w:val="001F417D"/>
    <w:rsid w:val="001F74B3"/>
    <w:rsid w:val="001F7D87"/>
    <w:rsid w:val="002022BF"/>
    <w:rsid w:val="00204AB7"/>
    <w:rsid w:val="002117FA"/>
    <w:rsid w:val="00211ECB"/>
    <w:rsid w:val="002143B7"/>
    <w:rsid w:val="002175F5"/>
    <w:rsid w:val="00217C78"/>
    <w:rsid w:val="002245CD"/>
    <w:rsid w:val="00226FE2"/>
    <w:rsid w:val="0022771B"/>
    <w:rsid w:val="00231A78"/>
    <w:rsid w:val="00232C7E"/>
    <w:rsid w:val="00232EE9"/>
    <w:rsid w:val="00233B67"/>
    <w:rsid w:val="00234F69"/>
    <w:rsid w:val="00244A00"/>
    <w:rsid w:val="00246E75"/>
    <w:rsid w:val="002560D1"/>
    <w:rsid w:val="00256B97"/>
    <w:rsid w:val="00262942"/>
    <w:rsid w:val="00267A7F"/>
    <w:rsid w:val="002702CE"/>
    <w:rsid w:val="002704AF"/>
    <w:rsid w:val="00270554"/>
    <w:rsid w:val="00270B49"/>
    <w:rsid w:val="002720CA"/>
    <w:rsid w:val="00285DB5"/>
    <w:rsid w:val="002860AB"/>
    <w:rsid w:val="0029741C"/>
    <w:rsid w:val="002A23D8"/>
    <w:rsid w:val="002B1D4A"/>
    <w:rsid w:val="002B29D6"/>
    <w:rsid w:val="002B6B10"/>
    <w:rsid w:val="002B71D1"/>
    <w:rsid w:val="002C166B"/>
    <w:rsid w:val="002C2675"/>
    <w:rsid w:val="002C3129"/>
    <w:rsid w:val="002C55B9"/>
    <w:rsid w:val="002D3FCE"/>
    <w:rsid w:val="002E03F5"/>
    <w:rsid w:val="002E16BB"/>
    <w:rsid w:val="002E4C2C"/>
    <w:rsid w:val="002F24BF"/>
    <w:rsid w:val="002F51A5"/>
    <w:rsid w:val="002F6AB2"/>
    <w:rsid w:val="002F77B5"/>
    <w:rsid w:val="00300F50"/>
    <w:rsid w:val="003011D2"/>
    <w:rsid w:val="00306DA4"/>
    <w:rsid w:val="003108E1"/>
    <w:rsid w:val="00310D9A"/>
    <w:rsid w:val="00310FF7"/>
    <w:rsid w:val="003250F7"/>
    <w:rsid w:val="00333056"/>
    <w:rsid w:val="00335FE0"/>
    <w:rsid w:val="00341974"/>
    <w:rsid w:val="00347297"/>
    <w:rsid w:val="003539E5"/>
    <w:rsid w:val="0036075E"/>
    <w:rsid w:val="0036536B"/>
    <w:rsid w:val="00365E9D"/>
    <w:rsid w:val="00367C41"/>
    <w:rsid w:val="003778BD"/>
    <w:rsid w:val="00383E7B"/>
    <w:rsid w:val="003869A8"/>
    <w:rsid w:val="0039025D"/>
    <w:rsid w:val="00391D7D"/>
    <w:rsid w:val="00395A95"/>
    <w:rsid w:val="00396C2F"/>
    <w:rsid w:val="003A2D6D"/>
    <w:rsid w:val="003B1380"/>
    <w:rsid w:val="003B3B25"/>
    <w:rsid w:val="003B4962"/>
    <w:rsid w:val="003B73C1"/>
    <w:rsid w:val="003C07E8"/>
    <w:rsid w:val="003C2857"/>
    <w:rsid w:val="003C39EA"/>
    <w:rsid w:val="003C3E4E"/>
    <w:rsid w:val="003C4929"/>
    <w:rsid w:val="003C4DDF"/>
    <w:rsid w:val="003C5EF9"/>
    <w:rsid w:val="003C6151"/>
    <w:rsid w:val="003D3F25"/>
    <w:rsid w:val="003D5EF8"/>
    <w:rsid w:val="003E0ACB"/>
    <w:rsid w:val="003E30B0"/>
    <w:rsid w:val="003E322C"/>
    <w:rsid w:val="003E5435"/>
    <w:rsid w:val="003E5E5C"/>
    <w:rsid w:val="003E714E"/>
    <w:rsid w:val="003E71CB"/>
    <w:rsid w:val="003F0FB7"/>
    <w:rsid w:val="003F103A"/>
    <w:rsid w:val="003F2D5C"/>
    <w:rsid w:val="003F4326"/>
    <w:rsid w:val="003F77E7"/>
    <w:rsid w:val="003F7A3E"/>
    <w:rsid w:val="004017B2"/>
    <w:rsid w:val="00402067"/>
    <w:rsid w:val="004024AF"/>
    <w:rsid w:val="004047B1"/>
    <w:rsid w:val="004052F4"/>
    <w:rsid w:val="004101D8"/>
    <w:rsid w:val="004110B0"/>
    <w:rsid w:val="004128D4"/>
    <w:rsid w:val="00414D87"/>
    <w:rsid w:val="00416002"/>
    <w:rsid w:val="004164D5"/>
    <w:rsid w:val="00416A8E"/>
    <w:rsid w:val="00421A80"/>
    <w:rsid w:val="004221BB"/>
    <w:rsid w:val="00423862"/>
    <w:rsid w:val="00424E15"/>
    <w:rsid w:val="0043620F"/>
    <w:rsid w:val="00436E50"/>
    <w:rsid w:val="00441CBB"/>
    <w:rsid w:val="00442BC5"/>
    <w:rsid w:val="004447D8"/>
    <w:rsid w:val="00450E78"/>
    <w:rsid w:val="00452A84"/>
    <w:rsid w:val="00455889"/>
    <w:rsid w:val="00456773"/>
    <w:rsid w:val="00465ED7"/>
    <w:rsid w:val="00467190"/>
    <w:rsid w:val="00467A50"/>
    <w:rsid w:val="004726C2"/>
    <w:rsid w:val="004759F4"/>
    <w:rsid w:val="00476398"/>
    <w:rsid w:val="00483936"/>
    <w:rsid w:val="0048451D"/>
    <w:rsid w:val="00491DE9"/>
    <w:rsid w:val="00491FB3"/>
    <w:rsid w:val="00492AD4"/>
    <w:rsid w:val="00492DAB"/>
    <w:rsid w:val="00493EA4"/>
    <w:rsid w:val="00494052"/>
    <w:rsid w:val="004A2A61"/>
    <w:rsid w:val="004A2D1A"/>
    <w:rsid w:val="004A5FBD"/>
    <w:rsid w:val="004B2713"/>
    <w:rsid w:val="004B2B42"/>
    <w:rsid w:val="004B34C6"/>
    <w:rsid w:val="004B5503"/>
    <w:rsid w:val="004B6740"/>
    <w:rsid w:val="004C0EFD"/>
    <w:rsid w:val="004C6809"/>
    <w:rsid w:val="004C774C"/>
    <w:rsid w:val="004D09F3"/>
    <w:rsid w:val="004D0A9C"/>
    <w:rsid w:val="004D4EEF"/>
    <w:rsid w:val="004E2C3C"/>
    <w:rsid w:val="004F1762"/>
    <w:rsid w:val="004F5818"/>
    <w:rsid w:val="004F7E6D"/>
    <w:rsid w:val="005027B3"/>
    <w:rsid w:val="00503939"/>
    <w:rsid w:val="005074F9"/>
    <w:rsid w:val="00507654"/>
    <w:rsid w:val="005173E7"/>
    <w:rsid w:val="00520881"/>
    <w:rsid w:val="00520943"/>
    <w:rsid w:val="00520957"/>
    <w:rsid w:val="005267F4"/>
    <w:rsid w:val="00527EF7"/>
    <w:rsid w:val="005317DA"/>
    <w:rsid w:val="0053224A"/>
    <w:rsid w:val="0053292A"/>
    <w:rsid w:val="00534411"/>
    <w:rsid w:val="00534DBF"/>
    <w:rsid w:val="00534F2B"/>
    <w:rsid w:val="005371AA"/>
    <w:rsid w:val="00537B76"/>
    <w:rsid w:val="005472C1"/>
    <w:rsid w:val="00551D3E"/>
    <w:rsid w:val="00552623"/>
    <w:rsid w:val="00552EC1"/>
    <w:rsid w:val="00553A19"/>
    <w:rsid w:val="00553C75"/>
    <w:rsid w:val="00554FFC"/>
    <w:rsid w:val="00563686"/>
    <w:rsid w:val="00575E43"/>
    <w:rsid w:val="00583653"/>
    <w:rsid w:val="005845FE"/>
    <w:rsid w:val="005854A5"/>
    <w:rsid w:val="0058679A"/>
    <w:rsid w:val="00587534"/>
    <w:rsid w:val="00591AF1"/>
    <w:rsid w:val="00593185"/>
    <w:rsid w:val="005944ED"/>
    <w:rsid w:val="00594D0D"/>
    <w:rsid w:val="005950D2"/>
    <w:rsid w:val="00596093"/>
    <w:rsid w:val="0059745B"/>
    <w:rsid w:val="00597FBA"/>
    <w:rsid w:val="005A07DB"/>
    <w:rsid w:val="005A19D9"/>
    <w:rsid w:val="005A2F83"/>
    <w:rsid w:val="005A3CDF"/>
    <w:rsid w:val="005A42E6"/>
    <w:rsid w:val="005A5883"/>
    <w:rsid w:val="005A5FC4"/>
    <w:rsid w:val="005B127E"/>
    <w:rsid w:val="005B16A9"/>
    <w:rsid w:val="005B3065"/>
    <w:rsid w:val="005B4E42"/>
    <w:rsid w:val="005B7EDA"/>
    <w:rsid w:val="005C783F"/>
    <w:rsid w:val="005C7D0A"/>
    <w:rsid w:val="005D060D"/>
    <w:rsid w:val="005D0D56"/>
    <w:rsid w:val="005D15A8"/>
    <w:rsid w:val="005D3697"/>
    <w:rsid w:val="005D463D"/>
    <w:rsid w:val="005D537B"/>
    <w:rsid w:val="005E3E8B"/>
    <w:rsid w:val="005F5641"/>
    <w:rsid w:val="005F75A3"/>
    <w:rsid w:val="005F7C2D"/>
    <w:rsid w:val="00600724"/>
    <w:rsid w:val="00600DBD"/>
    <w:rsid w:val="00601A18"/>
    <w:rsid w:val="0060570C"/>
    <w:rsid w:val="00610F59"/>
    <w:rsid w:val="00614F1F"/>
    <w:rsid w:val="00615D62"/>
    <w:rsid w:val="00617DD8"/>
    <w:rsid w:val="00623A42"/>
    <w:rsid w:val="00624F9A"/>
    <w:rsid w:val="00625677"/>
    <w:rsid w:val="006325AE"/>
    <w:rsid w:val="00633677"/>
    <w:rsid w:val="00634A5B"/>
    <w:rsid w:val="00635AC6"/>
    <w:rsid w:val="00636AE0"/>
    <w:rsid w:val="00640401"/>
    <w:rsid w:val="00641A11"/>
    <w:rsid w:val="006423A7"/>
    <w:rsid w:val="00654FEE"/>
    <w:rsid w:val="00657A45"/>
    <w:rsid w:val="00662376"/>
    <w:rsid w:val="006639AB"/>
    <w:rsid w:val="00664ABF"/>
    <w:rsid w:val="00673DF3"/>
    <w:rsid w:val="00673DF7"/>
    <w:rsid w:val="006746DB"/>
    <w:rsid w:val="006776BC"/>
    <w:rsid w:val="00682727"/>
    <w:rsid w:val="00683841"/>
    <w:rsid w:val="0068494D"/>
    <w:rsid w:val="00685301"/>
    <w:rsid w:val="00685D95"/>
    <w:rsid w:val="006873A5"/>
    <w:rsid w:val="006903D5"/>
    <w:rsid w:val="006908A5"/>
    <w:rsid w:val="006909E7"/>
    <w:rsid w:val="0069162E"/>
    <w:rsid w:val="00691B54"/>
    <w:rsid w:val="00692586"/>
    <w:rsid w:val="00692C44"/>
    <w:rsid w:val="006A00F3"/>
    <w:rsid w:val="006A47ED"/>
    <w:rsid w:val="006A6194"/>
    <w:rsid w:val="006A6D54"/>
    <w:rsid w:val="006A6E9B"/>
    <w:rsid w:val="006B59B6"/>
    <w:rsid w:val="006B6389"/>
    <w:rsid w:val="006C1CA2"/>
    <w:rsid w:val="006C6FA3"/>
    <w:rsid w:val="006C780C"/>
    <w:rsid w:val="006C7FE3"/>
    <w:rsid w:val="006D0D10"/>
    <w:rsid w:val="006D7C68"/>
    <w:rsid w:val="006E0E5B"/>
    <w:rsid w:val="006E10AF"/>
    <w:rsid w:val="006E21D6"/>
    <w:rsid w:val="006E3831"/>
    <w:rsid w:val="006E4135"/>
    <w:rsid w:val="006E43C7"/>
    <w:rsid w:val="006E7EB9"/>
    <w:rsid w:val="006F06C6"/>
    <w:rsid w:val="006F44A3"/>
    <w:rsid w:val="00702262"/>
    <w:rsid w:val="007036E3"/>
    <w:rsid w:val="00705F5F"/>
    <w:rsid w:val="00713783"/>
    <w:rsid w:val="007154A1"/>
    <w:rsid w:val="007159A2"/>
    <w:rsid w:val="00715BBA"/>
    <w:rsid w:val="00717A4A"/>
    <w:rsid w:val="007200EA"/>
    <w:rsid w:val="00720C16"/>
    <w:rsid w:val="00720E5C"/>
    <w:rsid w:val="007218C4"/>
    <w:rsid w:val="00723535"/>
    <w:rsid w:val="007239B8"/>
    <w:rsid w:val="00726256"/>
    <w:rsid w:val="00726DC3"/>
    <w:rsid w:val="00727931"/>
    <w:rsid w:val="00734B42"/>
    <w:rsid w:val="00735AB7"/>
    <w:rsid w:val="00741A90"/>
    <w:rsid w:val="007432C4"/>
    <w:rsid w:val="00743381"/>
    <w:rsid w:val="00744020"/>
    <w:rsid w:val="00744C2B"/>
    <w:rsid w:val="00746F58"/>
    <w:rsid w:val="0075106C"/>
    <w:rsid w:val="00755822"/>
    <w:rsid w:val="00756ABC"/>
    <w:rsid w:val="00763103"/>
    <w:rsid w:val="00763BAC"/>
    <w:rsid w:val="0076490F"/>
    <w:rsid w:val="00767434"/>
    <w:rsid w:val="00770E43"/>
    <w:rsid w:val="00772047"/>
    <w:rsid w:val="00773797"/>
    <w:rsid w:val="007751A0"/>
    <w:rsid w:val="007760E3"/>
    <w:rsid w:val="0077627A"/>
    <w:rsid w:val="007833A0"/>
    <w:rsid w:val="00783456"/>
    <w:rsid w:val="007866A0"/>
    <w:rsid w:val="00786B87"/>
    <w:rsid w:val="00786FC1"/>
    <w:rsid w:val="00792BBA"/>
    <w:rsid w:val="00793290"/>
    <w:rsid w:val="00793D8B"/>
    <w:rsid w:val="00796180"/>
    <w:rsid w:val="0079660E"/>
    <w:rsid w:val="0079706C"/>
    <w:rsid w:val="00797121"/>
    <w:rsid w:val="007A1BF6"/>
    <w:rsid w:val="007A1C3B"/>
    <w:rsid w:val="007A2298"/>
    <w:rsid w:val="007A4318"/>
    <w:rsid w:val="007B3A22"/>
    <w:rsid w:val="007B40C4"/>
    <w:rsid w:val="007B7E75"/>
    <w:rsid w:val="007C2736"/>
    <w:rsid w:val="007C3858"/>
    <w:rsid w:val="007C44DF"/>
    <w:rsid w:val="007C5499"/>
    <w:rsid w:val="007D0518"/>
    <w:rsid w:val="007D0D65"/>
    <w:rsid w:val="007D2418"/>
    <w:rsid w:val="007D2852"/>
    <w:rsid w:val="007D3CAA"/>
    <w:rsid w:val="007D65CA"/>
    <w:rsid w:val="007E17CC"/>
    <w:rsid w:val="007E1D68"/>
    <w:rsid w:val="007E238C"/>
    <w:rsid w:val="007E26F9"/>
    <w:rsid w:val="007E3046"/>
    <w:rsid w:val="007E3639"/>
    <w:rsid w:val="007E5150"/>
    <w:rsid w:val="007E67B7"/>
    <w:rsid w:val="007F4024"/>
    <w:rsid w:val="007F4FAD"/>
    <w:rsid w:val="007F5D3B"/>
    <w:rsid w:val="007F60DB"/>
    <w:rsid w:val="007F720E"/>
    <w:rsid w:val="008053A7"/>
    <w:rsid w:val="00806A11"/>
    <w:rsid w:val="0080765D"/>
    <w:rsid w:val="0081086B"/>
    <w:rsid w:val="0081175A"/>
    <w:rsid w:val="0081614B"/>
    <w:rsid w:val="00824340"/>
    <w:rsid w:val="00830798"/>
    <w:rsid w:val="0083092B"/>
    <w:rsid w:val="008310F0"/>
    <w:rsid w:val="008311F7"/>
    <w:rsid w:val="00832087"/>
    <w:rsid w:val="0083323B"/>
    <w:rsid w:val="00835728"/>
    <w:rsid w:val="0083699E"/>
    <w:rsid w:val="00836A43"/>
    <w:rsid w:val="00837460"/>
    <w:rsid w:val="0084191F"/>
    <w:rsid w:val="00842E0F"/>
    <w:rsid w:val="008448A1"/>
    <w:rsid w:val="00852130"/>
    <w:rsid w:val="00860E94"/>
    <w:rsid w:val="00865C98"/>
    <w:rsid w:val="00865D7F"/>
    <w:rsid w:val="008726F8"/>
    <w:rsid w:val="00875778"/>
    <w:rsid w:val="008769C8"/>
    <w:rsid w:val="00876C78"/>
    <w:rsid w:val="008772AF"/>
    <w:rsid w:val="0088120D"/>
    <w:rsid w:val="008826F1"/>
    <w:rsid w:val="00882C14"/>
    <w:rsid w:val="00883EB5"/>
    <w:rsid w:val="008859BA"/>
    <w:rsid w:val="008865DE"/>
    <w:rsid w:val="008921F9"/>
    <w:rsid w:val="00892238"/>
    <w:rsid w:val="00893FA5"/>
    <w:rsid w:val="008967AA"/>
    <w:rsid w:val="008A5CBA"/>
    <w:rsid w:val="008A692E"/>
    <w:rsid w:val="008B05AB"/>
    <w:rsid w:val="008B1580"/>
    <w:rsid w:val="008B3126"/>
    <w:rsid w:val="008B3350"/>
    <w:rsid w:val="008B3A3B"/>
    <w:rsid w:val="008B40B9"/>
    <w:rsid w:val="008B720D"/>
    <w:rsid w:val="008B7651"/>
    <w:rsid w:val="008B7714"/>
    <w:rsid w:val="008C2A2A"/>
    <w:rsid w:val="008C5AF7"/>
    <w:rsid w:val="008C6CC4"/>
    <w:rsid w:val="008C7521"/>
    <w:rsid w:val="008D254B"/>
    <w:rsid w:val="008D2990"/>
    <w:rsid w:val="008D2ED6"/>
    <w:rsid w:val="008D699B"/>
    <w:rsid w:val="008E25A8"/>
    <w:rsid w:val="008E5646"/>
    <w:rsid w:val="008F4354"/>
    <w:rsid w:val="008F6914"/>
    <w:rsid w:val="008F69E5"/>
    <w:rsid w:val="008F74AB"/>
    <w:rsid w:val="00900818"/>
    <w:rsid w:val="009026DB"/>
    <w:rsid w:val="00902B9F"/>
    <w:rsid w:val="0090499E"/>
    <w:rsid w:val="00905560"/>
    <w:rsid w:val="00906FFF"/>
    <w:rsid w:val="009075A6"/>
    <w:rsid w:val="009075F4"/>
    <w:rsid w:val="009076C2"/>
    <w:rsid w:val="00910FE1"/>
    <w:rsid w:val="00913CE2"/>
    <w:rsid w:val="00913FBA"/>
    <w:rsid w:val="00915429"/>
    <w:rsid w:val="0091566A"/>
    <w:rsid w:val="00917EF6"/>
    <w:rsid w:val="00920524"/>
    <w:rsid w:val="0092402D"/>
    <w:rsid w:val="0092485C"/>
    <w:rsid w:val="00926009"/>
    <w:rsid w:val="009321A8"/>
    <w:rsid w:val="00934812"/>
    <w:rsid w:val="009356EB"/>
    <w:rsid w:val="00936D28"/>
    <w:rsid w:val="0094100C"/>
    <w:rsid w:val="00941EDF"/>
    <w:rsid w:val="0094380C"/>
    <w:rsid w:val="0094385F"/>
    <w:rsid w:val="00947E79"/>
    <w:rsid w:val="009530BE"/>
    <w:rsid w:val="00953C2F"/>
    <w:rsid w:val="00953C30"/>
    <w:rsid w:val="00957178"/>
    <w:rsid w:val="009575D1"/>
    <w:rsid w:val="00957BCB"/>
    <w:rsid w:val="0096005D"/>
    <w:rsid w:val="00963CEA"/>
    <w:rsid w:val="00970D7F"/>
    <w:rsid w:val="009725A4"/>
    <w:rsid w:val="00972D77"/>
    <w:rsid w:val="00980FA1"/>
    <w:rsid w:val="00981AA7"/>
    <w:rsid w:val="0098391E"/>
    <w:rsid w:val="009900A0"/>
    <w:rsid w:val="00990863"/>
    <w:rsid w:val="009909AC"/>
    <w:rsid w:val="00991D87"/>
    <w:rsid w:val="009933D6"/>
    <w:rsid w:val="00993401"/>
    <w:rsid w:val="0099376C"/>
    <w:rsid w:val="0099493E"/>
    <w:rsid w:val="009A6FAB"/>
    <w:rsid w:val="009B11F9"/>
    <w:rsid w:val="009B189F"/>
    <w:rsid w:val="009B4785"/>
    <w:rsid w:val="009B6085"/>
    <w:rsid w:val="009B74BC"/>
    <w:rsid w:val="009C36C0"/>
    <w:rsid w:val="009C4AC8"/>
    <w:rsid w:val="009D0A83"/>
    <w:rsid w:val="009D137B"/>
    <w:rsid w:val="009D4DAA"/>
    <w:rsid w:val="009E10B8"/>
    <w:rsid w:val="009E4089"/>
    <w:rsid w:val="009E4549"/>
    <w:rsid w:val="009E4921"/>
    <w:rsid w:val="009E57A8"/>
    <w:rsid w:val="009E5EDD"/>
    <w:rsid w:val="009E7740"/>
    <w:rsid w:val="009F166C"/>
    <w:rsid w:val="009F2257"/>
    <w:rsid w:val="009F2E9C"/>
    <w:rsid w:val="009F67AA"/>
    <w:rsid w:val="009F67C5"/>
    <w:rsid w:val="009F7352"/>
    <w:rsid w:val="00A00F05"/>
    <w:rsid w:val="00A030E6"/>
    <w:rsid w:val="00A04D76"/>
    <w:rsid w:val="00A1129B"/>
    <w:rsid w:val="00A123EB"/>
    <w:rsid w:val="00A12ADC"/>
    <w:rsid w:val="00A1492E"/>
    <w:rsid w:val="00A2047F"/>
    <w:rsid w:val="00A32786"/>
    <w:rsid w:val="00A33955"/>
    <w:rsid w:val="00A34286"/>
    <w:rsid w:val="00A354C6"/>
    <w:rsid w:val="00A42C22"/>
    <w:rsid w:val="00A43B75"/>
    <w:rsid w:val="00A43F15"/>
    <w:rsid w:val="00A467FE"/>
    <w:rsid w:val="00A46FAF"/>
    <w:rsid w:val="00A47247"/>
    <w:rsid w:val="00A5052E"/>
    <w:rsid w:val="00A53B1B"/>
    <w:rsid w:val="00A6078A"/>
    <w:rsid w:val="00A60CFC"/>
    <w:rsid w:val="00A61A72"/>
    <w:rsid w:val="00A61AF1"/>
    <w:rsid w:val="00A641A4"/>
    <w:rsid w:val="00A6451A"/>
    <w:rsid w:val="00A65CA5"/>
    <w:rsid w:val="00A660C5"/>
    <w:rsid w:val="00A66BB2"/>
    <w:rsid w:val="00A74565"/>
    <w:rsid w:val="00A75D45"/>
    <w:rsid w:val="00A76663"/>
    <w:rsid w:val="00A813FD"/>
    <w:rsid w:val="00A81413"/>
    <w:rsid w:val="00A848A4"/>
    <w:rsid w:val="00A852B9"/>
    <w:rsid w:val="00A8608C"/>
    <w:rsid w:val="00A9167B"/>
    <w:rsid w:val="00A92A72"/>
    <w:rsid w:val="00A93CA8"/>
    <w:rsid w:val="00A964F9"/>
    <w:rsid w:val="00AA3776"/>
    <w:rsid w:val="00AA7174"/>
    <w:rsid w:val="00AB6A2E"/>
    <w:rsid w:val="00AC0209"/>
    <w:rsid w:val="00AC4FBD"/>
    <w:rsid w:val="00AC55F2"/>
    <w:rsid w:val="00AC6A6E"/>
    <w:rsid w:val="00AD1D9A"/>
    <w:rsid w:val="00AD25B5"/>
    <w:rsid w:val="00AD61BD"/>
    <w:rsid w:val="00AD63D9"/>
    <w:rsid w:val="00AD7099"/>
    <w:rsid w:val="00AE3913"/>
    <w:rsid w:val="00AE4799"/>
    <w:rsid w:val="00AE4A43"/>
    <w:rsid w:val="00AE77A8"/>
    <w:rsid w:val="00AE77EF"/>
    <w:rsid w:val="00AE7CBB"/>
    <w:rsid w:val="00AF0A51"/>
    <w:rsid w:val="00AF1A9E"/>
    <w:rsid w:val="00AF36E6"/>
    <w:rsid w:val="00AF6C65"/>
    <w:rsid w:val="00AF7201"/>
    <w:rsid w:val="00B05A8C"/>
    <w:rsid w:val="00B06F3F"/>
    <w:rsid w:val="00B12BF4"/>
    <w:rsid w:val="00B20430"/>
    <w:rsid w:val="00B20B8A"/>
    <w:rsid w:val="00B26146"/>
    <w:rsid w:val="00B26B32"/>
    <w:rsid w:val="00B27BA0"/>
    <w:rsid w:val="00B31B09"/>
    <w:rsid w:val="00B32B56"/>
    <w:rsid w:val="00B3661F"/>
    <w:rsid w:val="00B40CE7"/>
    <w:rsid w:val="00B4575F"/>
    <w:rsid w:val="00B45850"/>
    <w:rsid w:val="00B46526"/>
    <w:rsid w:val="00B476D8"/>
    <w:rsid w:val="00B50500"/>
    <w:rsid w:val="00B510B9"/>
    <w:rsid w:val="00B51E7A"/>
    <w:rsid w:val="00B52AE1"/>
    <w:rsid w:val="00B6070C"/>
    <w:rsid w:val="00B6483A"/>
    <w:rsid w:val="00B650AA"/>
    <w:rsid w:val="00B65583"/>
    <w:rsid w:val="00B73DB1"/>
    <w:rsid w:val="00B755D6"/>
    <w:rsid w:val="00B770C3"/>
    <w:rsid w:val="00B80F9E"/>
    <w:rsid w:val="00B82C09"/>
    <w:rsid w:val="00B82DAE"/>
    <w:rsid w:val="00B850D8"/>
    <w:rsid w:val="00B857CF"/>
    <w:rsid w:val="00B8700C"/>
    <w:rsid w:val="00B913D6"/>
    <w:rsid w:val="00B91534"/>
    <w:rsid w:val="00B930EF"/>
    <w:rsid w:val="00B93DE0"/>
    <w:rsid w:val="00B95D53"/>
    <w:rsid w:val="00B96E26"/>
    <w:rsid w:val="00BA114F"/>
    <w:rsid w:val="00BA1469"/>
    <w:rsid w:val="00BA5F7F"/>
    <w:rsid w:val="00BA6A18"/>
    <w:rsid w:val="00BB0573"/>
    <w:rsid w:val="00BB0B74"/>
    <w:rsid w:val="00BB2F84"/>
    <w:rsid w:val="00BB3AEE"/>
    <w:rsid w:val="00BB59C3"/>
    <w:rsid w:val="00BB6443"/>
    <w:rsid w:val="00BB6D6C"/>
    <w:rsid w:val="00BC6457"/>
    <w:rsid w:val="00BD0D0A"/>
    <w:rsid w:val="00BE05EF"/>
    <w:rsid w:val="00BE108E"/>
    <w:rsid w:val="00BE1FE7"/>
    <w:rsid w:val="00BE22BB"/>
    <w:rsid w:val="00BE307F"/>
    <w:rsid w:val="00BE4AC2"/>
    <w:rsid w:val="00BE5032"/>
    <w:rsid w:val="00BE581C"/>
    <w:rsid w:val="00BE6352"/>
    <w:rsid w:val="00BE6447"/>
    <w:rsid w:val="00BF2C58"/>
    <w:rsid w:val="00C00B26"/>
    <w:rsid w:val="00C01A3B"/>
    <w:rsid w:val="00C07BD7"/>
    <w:rsid w:val="00C11753"/>
    <w:rsid w:val="00C12929"/>
    <w:rsid w:val="00C20E69"/>
    <w:rsid w:val="00C212F2"/>
    <w:rsid w:val="00C2734B"/>
    <w:rsid w:val="00C276E2"/>
    <w:rsid w:val="00C32D61"/>
    <w:rsid w:val="00C358D9"/>
    <w:rsid w:val="00C368B3"/>
    <w:rsid w:val="00C36DA6"/>
    <w:rsid w:val="00C40BC6"/>
    <w:rsid w:val="00C47BE3"/>
    <w:rsid w:val="00C51876"/>
    <w:rsid w:val="00C572D8"/>
    <w:rsid w:val="00C654B2"/>
    <w:rsid w:val="00C654B9"/>
    <w:rsid w:val="00C71EB1"/>
    <w:rsid w:val="00C7312E"/>
    <w:rsid w:val="00C7355B"/>
    <w:rsid w:val="00C73A47"/>
    <w:rsid w:val="00C776A9"/>
    <w:rsid w:val="00C80147"/>
    <w:rsid w:val="00C80F41"/>
    <w:rsid w:val="00C815C0"/>
    <w:rsid w:val="00C81669"/>
    <w:rsid w:val="00C82FD6"/>
    <w:rsid w:val="00C847CF"/>
    <w:rsid w:val="00C85D22"/>
    <w:rsid w:val="00C8727B"/>
    <w:rsid w:val="00C91B8F"/>
    <w:rsid w:val="00C94844"/>
    <w:rsid w:val="00C96186"/>
    <w:rsid w:val="00C975B0"/>
    <w:rsid w:val="00C9791D"/>
    <w:rsid w:val="00CA001F"/>
    <w:rsid w:val="00CA0FC1"/>
    <w:rsid w:val="00CA6544"/>
    <w:rsid w:val="00CB1F4A"/>
    <w:rsid w:val="00CB1F63"/>
    <w:rsid w:val="00CB3F79"/>
    <w:rsid w:val="00CC100C"/>
    <w:rsid w:val="00CC20D8"/>
    <w:rsid w:val="00CC57ED"/>
    <w:rsid w:val="00CC7101"/>
    <w:rsid w:val="00CD0991"/>
    <w:rsid w:val="00CD0FE6"/>
    <w:rsid w:val="00CD51EC"/>
    <w:rsid w:val="00CD77CB"/>
    <w:rsid w:val="00CD7D7A"/>
    <w:rsid w:val="00CE0458"/>
    <w:rsid w:val="00CE6EE5"/>
    <w:rsid w:val="00CF1A2E"/>
    <w:rsid w:val="00CF1C5A"/>
    <w:rsid w:val="00CF3176"/>
    <w:rsid w:val="00CF5391"/>
    <w:rsid w:val="00CF605C"/>
    <w:rsid w:val="00CF7755"/>
    <w:rsid w:val="00D00D49"/>
    <w:rsid w:val="00D02826"/>
    <w:rsid w:val="00D11978"/>
    <w:rsid w:val="00D12C87"/>
    <w:rsid w:val="00D13E14"/>
    <w:rsid w:val="00D158AA"/>
    <w:rsid w:val="00D2071F"/>
    <w:rsid w:val="00D208F9"/>
    <w:rsid w:val="00D2103C"/>
    <w:rsid w:val="00D25250"/>
    <w:rsid w:val="00D30FAA"/>
    <w:rsid w:val="00D3372C"/>
    <w:rsid w:val="00D34CE8"/>
    <w:rsid w:val="00D36648"/>
    <w:rsid w:val="00D37AD9"/>
    <w:rsid w:val="00D40C85"/>
    <w:rsid w:val="00D446ED"/>
    <w:rsid w:val="00D456D8"/>
    <w:rsid w:val="00D47C31"/>
    <w:rsid w:val="00D52E4B"/>
    <w:rsid w:val="00D5409B"/>
    <w:rsid w:val="00D55877"/>
    <w:rsid w:val="00D55ECE"/>
    <w:rsid w:val="00D57298"/>
    <w:rsid w:val="00D6043E"/>
    <w:rsid w:val="00D6083D"/>
    <w:rsid w:val="00D677A8"/>
    <w:rsid w:val="00D75491"/>
    <w:rsid w:val="00D765D3"/>
    <w:rsid w:val="00D7756E"/>
    <w:rsid w:val="00D8269A"/>
    <w:rsid w:val="00D84433"/>
    <w:rsid w:val="00D87DD6"/>
    <w:rsid w:val="00D90919"/>
    <w:rsid w:val="00D90934"/>
    <w:rsid w:val="00D92D2B"/>
    <w:rsid w:val="00D94976"/>
    <w:rsid w:val="00D95B8D"/>
    <w:rsid w:val="00DA2008"/>
    <w:rsid w:val="00DA3BCE"/>
    <w:rsid w:val="00DA3D6F"/>
    <w:rsid w:val="00DA44D2"/>
    <w:rsid w:val="00DA5AFB"/>
    <w:rsid w:val="00DA5FDA"/>
    <w:rsid w:val="00DA7228"/>
    <w:rsid w:val="00DB5BF9"/>
    <w:rsid w:val="00DB6F45"/>
    <w:rsid w:val="00DC17BB"/>
    <w:rsid w:val="00DC49D2"/>
    <w:rsid w:val="00DC6965"/>
    <w:rsid w:val="00DD0CD0"/>
    <w:rsid w:val="00DD35AD"/>
    <w:rsid w:val="00DD56AD"/>
    <w:rsid w:val="00DE0894"/>
    <w:rsid w:val="00DE0BDE"/>
    <w:rsid w:val="00DE3EF7"/>
    <w:rsid w:val="00DE6DF6"/>
    <w:rsid w:val="00DE7CF8"/>
    <w:rsid w:val="00DF3B9C"/>
    <w:rsid w:val="00DF4222"/>
    <w:rsid w:val="00DF441B"/>
    <w:rsid w:val="00DF6D17"/>
    <w:rsid w:val="00DF6FF7"/>
    <w:rsid w:val="00E056F2"/>
    <w:rsid w:val="00E06DA4"/>
    <w:rsid w:val="00E112DB"/>
    <w:rsid w:val="00E1293F"/>
    <w:rsid w:val="00E12E52"/>
    <w:rsid w:val="00E20872"/>
    <w:rsid w:val="00E23E3F"/>
    <w:rsid w:val="00E25A9B"/>
    <w:rsid w:val="00E304EE"/>
    <w:rsid w:val="00E305C9"/>
    <w:rsid w:val="00E31407"/>
    <w:rsid w:val="00E31ADE"/>
    <w:rsid w:val="00E33F75"/>
    <w:rsid w:val="00E34CA4"/>
    <w:rsid w:val="00E3504C"/>
    <w:rsid w:val="00E35F58"/>
    <w:rsid w:val="00E36808"/>
    <w:rsid w:val="00E4380F"/>
    <w:rsid w:val="00E45A8D"/>
    <w:rsid w:val="00E5069D"/>
    <w:rsid w:val="00E50F30"/>
    <w:rsid w:val="00E537FE"/>
    <w:rsid w:val="00E56178"/>
    <w:rsid w:val="00E568E9"/>
    <w:rsid w:val="00E61BBF"/>
    <w:rsid w:val="00E628BA"/>
    <w:rsid w:val="00E62AF1"/>
    <w:rsid w:val="00E65113"/>
    <w:rsid w:val="00E662AD"/>
    <w:rsid w:val="00E70704"/>
    <w:rsid w:val="00E715D9"/>
    <w:rsid w:val="00E722C9"/>
    <w:rsid w:val="00E82C9A"/>
    <w:rsid w:val="00E8377C"/>
    <w:rsid w:val="00E83821"/>
    <w:rsid w:val="00E85C94"/>
    <w:rsid w:val="00E8729C"/>
    <w:rsid w:val="00EA137B"/>
    <w:rsid w:val="00EB1F74"/>
    <w:rsid w:val="00EB4949"/>
    <w:rsid w:val="00EB4E0B"/>
    <w:rsid w:val="00EB6960"/>
    <w:rsid w:val="00EC18BB"/>
    <w:rsid w:val="00EC2B5C"/>
    <w:rsid w:val="00EC4C47"/>
    <w:rsid w:val="00EC51C9"/>
    <w:rsid w:val="00EC66FA"/>
    <w:rsid w:val="00EC67DB"/>
    <w:rsid w:val="00ED0006"/>
    <w:rsid w:val="00ED14C8"/>
    <w:rsid w:val="00ED232C"/>
    <w:rsid w:val="00ED6CEF"/>
    <w:rsid w:val="00EE38F9"/>
    <w:rsid w:val="00EF01B7"/>
    <w:rsid w:val="00EF09EC"/>
    <w:rsid w:val="00EF2CB6"/>
    <w:rsid w:val="00EF38E5"/>
    <w:rsid w:val="00EF6C39"/>
    <w:rsid w:val="00F02557"/>
    <w:rsid w:val="00F026FC"/>
    <w:rsid w:val="00F05D7B"/>
    <w:rsid w:val="00F06885"/>
    <w:rsid w:val="00F10CC2"/>
    <w:rsid w:val="00F11B79"/>
    <w:rsid w:val="00F12955"/>
    <w:rsid w:val="00F2625F"/>
    <w:rsid w:val="00F27BC1"/>
    <w:rsid w:val="00F30A67"/>
    <w:rsid w:val="00F30E40"/>
    <w:rsid w:val="00F33FE4"/>
    <w:rsid w:val="00F35F56"/>
    <w:rsid w:val="00F36F80"/>
    <w:rsid w:val="00F40991"/>
    <w:rsid w:val="00F418C4"/>
    <w:rsid w:val="00F42C44"/>
    <w:rsid w:val="00F449F9"/>
    <w:rsid w:val="00F4540B"/>
    <w:rsid w:val="00F45631"/>
    <w:rsid w:val="00F50C0B"/>
    <w:rsid w:val="00F51081"/>
    <w:rsid w:val="00F53BB2"/>
    <w:rsid w:val="00F56DE6"/>
    <w:rsid w:val="00F57473"/>
    <w:rsid w:val="00F57D98"/>
    <w:rsid w:val="00F60767"/>
    <w:rsid w:val="00F61CF6"/>
    <w:rsid w:val="00F640C6"/>
    <w:rsid w:val="00F66801"/>
    <w:rsid w:val="00F66F97"/>
    <w:rsid w:val="00F70C03"/>
    <w:rsid w:val="00F748C2"/>
    <w:rsid w:val="00F770E0"/>
    <w:rsid w:val="00F829E5"/>
    <w:rsid w:val="00F83AEF"/>
    <w:rsid w:val="00F85FE6"/>
    <w:rsid w:val="00F9078F"/>
    <w:rsid w:val="00F90C5F"/>
    <w:rsid w:val="00F91C4F"/>
    <w:rsid w:val="00F93D39"/>
    <w:rsid w:val="00F96833"/>
    <w:rsid w:val="00F972DB"/>
    <w:rsid w:val="00FA0212"/>
    <w:rsid w:val="00FA2A4E"/>
    <w:rsid w:val="00FA5DFB"/>
    <w:rsid w:val="00FB64BB"/>
    <w:rsid w:val="00FB6AD4"/>
    <w:rsid w:val="00FC4CC3"/>
    <w:rsid w:val="00FC6E5D"/>
    <w:rsid w:val="00FD2075"/>
    <w:rsid w:val="00FD20A5"/>
    <w:rsid w:val="00FD2375"/>
    <w:rsid w:val="00FD32B7"/>
    <w:rsid w:val="00FD45B9"/>
    <w:rsid w:val="00FD746B"/>
    <w:rsid w:val="00FD7AB1"/>
    <w:rsid w:val="00FE17CB"/>
    <w:rsid w:val="00FE4E30"/>
    <w:rsid w:val="00FE5A9D"/>
    <w:rsid w:val="00FE7724"/>
    <w:rsid w:val="00FF1815"/>
    <w:rsid w:val="00FF1F64"/>
    <w:rsid w:val="00FF4C9D"/>
    <w:rsid w:val="00FF5805"/>
    <w:rsid w:val="00FF5F1F"/>
    <w:rsid w:val="00FF67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3CDC4B"/>
  <w15:docId w15:val="{51503147-9695-46E0-8900-437C42C20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527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527EF7"/>
    <w:pPr>
      <w:ind w:left="720"/>
      <w:contextualSpacing/>
    </w:pPr>
  </w:style>
  <w:style w:type="paragraph" w:styleId="Komentrateksts">
    <w:name w:val="annotation text"/>
    <w:basedOn w:val="Parasts"/>
    <w:link w:val="KomentratekstsRakstz"/>
    <w:rsid w:val="00ED232C"/>
    <w:rPr>
      <w:rFonts w:ascii="Calibri" w:eastAsia="Calibri" w:hAnsi="Calibri" w:cs="Times New Roman"/>
      <w:sz w:val="20"/>
      <w:szCs w:val="20"/>
      <w:lang w:val="x-none"/>
    </w:rPr>
  </w:style>
  <w:style w:type="character" w:customStyle="1" w:styleId="KomentratekstsRakstz">
    <w:name w:val="Komentāra teksts Rakstz."/>
    <w:basedOn w:val="Noklusjumarindkopasfonts"/>
    <w:link w:val="Komentrateksts"/>
    <w:rsid w:val="00ED232C"/>
    <w:rPr>
      <w:rFonts w:ascii="Calibri" w:eastAsia="Calibri" w:hAnsi="Calibri" w:cs="Times New Roman"/>
      <w:sz w:val="20"/>
      <w:szCs w:val="20"/>
      <w:lang w:val="x-none"/>
    </w:rPr>
  </w:style>
  <w:style w:type="character" w:styleId="Komentraatsauce">
    <w:name w:val="annotation reference"/>
    <w:basedOn w:val="Noklusjumarindkopasfonts"/>
    <w:uiPriority w:val="99"/>
    <w:semiHidden/>
    <w:unhideWhenUsed/>
    <w:rsid w:val="00614F1F"/>
    <w:rPr>
      <w:sz w:val="16"/>
      <w:szCs w:val="16"/>
    </w:rPr>
  </w:style>
  <w:style w:type="paragraph" w:styleId="Balonteksts">
    <w:name w:val="Balloon Text"/>
    <w:basedOn w:val="Parasts"/>
    <w:link w:val="BalontekstsRakstz"/>
    <w:uiPriority w:val="99"/>
    <w:semiHidden/>
    <w:unhideWhenUsed/>
    <w:rsid w:val="00614F1F"/>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14F1F"/>
    <w:rPr>
      <w:rFonts w:ascii="Tahoma" w:hAnsi="Tahoma" w:cs="Tahoma"/>
      <w:sz w:val="16"/>
      <w:szCs w:val="16"/>
    </w:rPr>
  </w:style>
  <w:style w:type="character" w:customStyle="1" w:styleId="word">
    <w:name w:val="word"/>
    <w:basedOn w:val="Noklusjumarindkopasfonts"/>
    <w:rsid w:val="00614F1F"/>
  </w:style>
  <w:style w:type="character" w:customStyle="1" w:styleId="phrase">
    <w:name w:val="phrase"/>
    <w:basedOn w:val="Noklusjumarindkopasfonts"/>
    <w:rsid w:val="00614F1F"/>
  </w:style>
  <w:style w:type="character" w:customStyle="1" w:styleId="sentence">
    <w:name w:val="sentence"/>
    <w:basedOn w:val="Noklusjumarindkopasfonts"/>
    <w:rsid w:val="00614F1F"/>
  </w:style>
  <w:style w:type="paragraph" w:styleId="Komentratma">
    <w:name w:val="annotation subject"/>
    <w:basedOn w:val="Komentrateksts"/>
    <w:next w:val="Komentrateksts"/>
    <w:link w:val="KomentratmaRakstz"/>
    <w:uiPriority w:val="99"/>
    <w:semiHidden/>
    <w:unhideWhenUsed/>
    <w:rsid w:val="007B7E75"/>
    <w:pPr>
      <w:spacing w:line="240" w:lineRule="auto"/>
    </w:pPr>
    <w:rPr>
      <w:rFonts w:asciiTheme="minorHAnsi" w:eastAsiaTheme="minorHAnsi" w:hAnsiTheme="minorHAnsi" w:cstheme="minorBidi"/>
      <w:b/>
      <w:bCs/>
      <w:lang w:val="lv-LV"/>
    </w:rPr>
  </w:style>
  <w:style w:type="character" w:customStyle="1" w:styleId="KomentratmaRakstz">
    <w:name w:val="Komentāra tēma Rakstz."/>
    <w:basedOn w:val="KomentratekstsRakstz"/>
    <w:link w:val="Komentratma"/>
    <w:uiPriority w:val="99"/>
    <w:semiHidden/>
    <w:rsid w:val="007B7E75"/>
    <w:rPr>
      <w:rFonts w:ascii="Calibri" w:eastAsia="Calibri" w:hAnsi="Calibri" w:cs="Times New Roman"/>
      <w:b/>
      <w:bCs/>
      <w:sz w:val="20"/>
      <w:szCs w:val="20"/>
      <w:lang w:val="x-none"/>
    </w:rPr>
  </w:style>
  <w:style w:type="table" w:customStyle="1" w:styleId="Reatabula1">
    <w:name w:val="Režģa tabula1"/>
    <w:basedOn w:val="Parastatabula"/>
    <w:next w:val="Reatabula"/>
    <w:uiPriority w:val="39"/>
    <w:rsid w:val="0071378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0D0AFE"/>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0D0AFE"/>
  </w:style>
  <w:style w:type="paragraph" w:styleId="Kjene">
    <w:name w:val="footer"/>
    <w:basedOn w:val="Parasts"/>
    <w:link w:val="KjeneRakstz"/>
    <w:uiPriority w:val="99"/>
    <w:unhideWhenUsed/>
    <w:rsid w:val="000D0AFE"/>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0D0AFE"/>
  </w:style>
  <w:style w:type="paragraph" w:styleId="Bezatstarpm">
    <w:name w:val="No Spacing"/>
    <w:qFormat/>
    <w:rsid w:val="000A2AE5"/>
    <w:pPr>
      <w:spacing w:after="0" w:line="240" w:lineRule="auto"/>
    </w:pPr>
    <w:rPr>
      <w:rFonts w:ascii="Calibri" w:eastAsia="Calibri" w:hAnsi="Calibri" w:cs="Times New Roman"/>
    </w:rPr>
  </w:style>
  <w:style w:type="paragraph" w:styleId="Vresteksts">
    <w:name w:val="footnote text"/>
    <w:basedOn w:val="Parasts"/>
    <w:link w:val="VrestekstsRakstz"/>
    <w:uiPriority w:val="99"/>
    <w:semiHidden/>
    <w:unhideWhenUsed/>
    <w:rsid w:val="00162F4C"/>
    <w:pPr>
      <w:widowControl w:val="0"/>
      <w:spacing w:after="0" w:line="240" w:lineRule="auto"/>
    </w:pPr>
    <w:rPr>
      <w:rFonts w:ascii="Calibri" w:eastAsia="Calibri" w:hAnsi="Calibri" w:cs="Times New Roman"/>
      <w:sz w:val="20"/>
      <w:szCs w:val="20"/>
    </w:rPr>
  </w:style>
  <w:style w:type="character" w:customStyle="1" w:styleId="VrestekstsRakstz">
    <w:name w:val="Vēres teksts Rakstz."/>
    <w:basedOn w:val="Noklusjumarindkopasfonts"/>
    <w:link w:val="Vresteksts"/>
    <w:uiPriority w:val="99"/>
    <w:semiHidden/>
    <w:rsid w:val="00162F4C"/>
    <w:rPr>
      <w:rFonts w:ascii="Calibri" w:eastAsia="Calibri" w:hAnsi="Calibri" w:cs="Times New Roman"/>
      <w:sz w:val="20"/>
      <w:szCs w:val="20"/>
    </w:rPr>
  </w:style>
  <w:style w:type="character" w:styleId="Vresatsauce">
    <w:name w:val="footnote reference"/>
    <w:basedOn w:val="Noklusjumarindkopasfonts"/>
    <w:uiPriority w:val="99"/>
    <w:semiHidden/>
    <w:unhideWhenUsed/>
    <w:rsid w:val="00162F4C"/>
    <w:rPr>
      <w:vertAlign w:val="superscript"/>
    </w:rPr>
  </w:style>
  <w:style w:type="character" w:styleId="Hipersaite">
    <w:name w:val="Hyperlink"/>
    <w:basedOn w:val="Noklusjumarindkopasfonts"/>
    <w:uiPriority w:val="99"/>
    <w:semiHidden/>
    <w:unhideWhenUsed/>
    <w:rsid w:val="001E0770"/>
    <w:rPr>
      <w:color w:val="0000FF"/>
      <w:u w:val="single"/>
    </w:rPr>
  </w:style>
  <w:style w:type="paragraph" w:customStyle="1" w:styleId="naisf">
    <w:name w:val="naisf"/>
    <w:basedOn w:val="Parasts"/>
    <w:rsid w:val="006C7FE3"/>
    <w:pPr>
      <w:suppressAutoHyphens/>
      <w:spacing w:before="75" w:after="75" w:line="252" w:lineRule="auto"/>
      <w:ind w:firstLine="375"/>
      <w:jc w:val="both"/>
    </w:pPr>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643086">
      <w:bodyDiv w:val="1"/>
      <w:marLeft w:val="0"/>
      <w:marRight w:val="0"/>
      <w:marTop w:val="0"/>
      <w:marBottom w:val="0"/>
      <w:divBdr>
        <w:top w:val="none" w:sz="0" w:space="0" w:color="auto"/>
        <w:left w:val="none" w:sz="0" w:space="0" w:color="auto"/>
        <w:bottom w:val="none" w:sz="0" w:space="0" w:color="auto"/>
        <w:right w:val="none" w:sz="0" w:space="0" w:color="auto"/>
      </w:divBdr>
    </w:div>
    <w:div w:id="442382451">
      <w:bodyDiv w:val="1"/>
      <w:marLeft w:val="0"/>
      <w:marRight w:val="0"/>
      <w:marTop w:val="0"/>
      <w:marBottom w:val="0"/>
      <w:divBdr>
        <w:top w:val="none" w:sz="0" w:space="0" w:color="auto"/>
        <w:left w:val="none" w:sz="0" w:space="0" w:color="auto"/>
        <w:bottom w:val="none" w:sz="0" w:space="0" w:color="auto"/>
        <w:right w:val="none" w:sz="0" w:space="0" w:color="auto"/>
      </w:divBdr>
    </w:div>
    <w:div w:id="467364345">
      <w:bodyDiv w:val="1"/>
      <w:marLeft w:val="0"/>
      <w:marRight w:val="0"/>
      <w:marTop w:val="0"/>
      <w:marBottom w:val="0"/>
      <w:divBdr>
        <w:top w:val="none" w:sz="0" w:space="0" w:color="auto"/>
        <w:left w:val="none" w:sz="0" w:space="0" w:color="auto"/>
        <w:bottom w:val="none" w:sz="0" w:space="0" w:color="auto"/>
        <w:right w:val="none" w:sz="0" w:space="0" w:color="auto"/>
      </w:divBdr>
    </w:div>
    <w:div w:id="697002492">
      <w:bodyDiv w:val="1"/>
      <w:marLeft w:val="0"/>
      <w:marRight w:val="0"/>
      <w:marTop w:val="0"/>
      <w:marBottom w:val="0"/>
      <w:divBdr>
        <w:top w:val="none" w:sz="0" w:space="0" w:color="auto"/>
        <w:left w:val="none" w:sz="0" w:space="0" w:color="auto"/>
        <w:bottom w:val="none" w:sz="0" w:space="0" w:color="auto"/>
        <w:right w:val="none" w:sz="0" w:space="0" w:color="auto"/>
      </w:divBdr>
      <w:divsChild>
        <w:div w:id="997535888">
          <w:marLeft w:val="0"/>
          <w:marRight w:val="0"/>
          <w:marTop w:val="0"/>
          <w:marBottom w:val="0"/>
          <w:divBdr>
            <w:top w:val="none" w:sz="0" w:space="0" w:color="auto"/>
            <w:left w:val="none" w:sz="0" w:space="0" w:color="auto"/>
            <w:bottom w:val="none" w:sz="0" w:space="0" w:color="auto"/>
            <w:right w:val="none" w:sz="0" w:space="0" w:color="auto"/>
          </w:divBdr>
          <w:divsChild>
            <w:div w:id="1705014211">
              <w:marLeft w:val="0"/>
              <w:marRight w:val="0"/>
              <w:marTop w:val="0"/>
              <w:marBottom w:val="0"/>
              <w:divBdr>
                <w:top w:val="none" w:sz="0" w:space="0" w:color="auto"/>
                <w:left w:val="none" w:sz="0" w:space="0" w:color="auto"/>
                <w:bottom w:val="none" w:sz="0" w:space="0" w:color="auto"/>
                <w:right w:val="none" w:sz="0" w:space="0" w:color="auto"/>
              </w:divBdr>
              <w:divsChild>
                <w:div w:id="35666103">
                  <w:marLeft w:val="0"/>
                  <w:marRight w:val="0"/>
                  <w:marTop w:val="0"/>
                  <w:marBottom w:val="0"/>
                  <w:divBdr>
                    <w:top w:val="none" w:sz="0" w:space="0" w:color="auto"/>
                    <w:left w:val="none" w:sz="0" w:space="0" w:color="auto"/>
                    <w:bottom w:val="none" w:sz="0" w:space="0" w:color="auto"/>
                    <w:right w:val="none" w:sz="0" w:space="0" w:color="auto"/>
                  </w:divBdr>
                  <w:divsChild>
                    <w:div w:id="747002202">
                      <w:marLeft w:val="0"/>
                      <w:marRight w:val="0"/>
                      <w:marTop w:val="0"/>
                      <w:marBottom w:val="0"/>
                      <w:divBdr>
                        <w:top w:val="none" w:sz="0" w:space="0" w:color="auto"/>
                        <w:left w:val="none" w:sz="0" w:space="0" w:color="auto"/>
                        <w:bottom w:val="none" w:sz="0" w:space="0" w:color="auto"/>
                        <w:right w:val="none" w:sz="0" w:space="0" w:color="auto"/>
                      </w:divBdr>
                      <w:divsChild>
                        <w:div w:id="755324541">
                          <w:marLeft w:val="0"/>
                          <w:marRight w:val="0"/>
                          <w:marTop w:val="0"/>
                          <w:marBottom w:val="0"/>
                          <w:divBdr>
                            <w:top w:val="none" w:sz="0" w:space="0" w:color="auto"/>
                            <w:left w:val="none" w:sz="0" w:space="0" w:color="auto"/>
                            <w:bottom w:val="none" w:sz="0" w:space="0" w:color="auto"/>
                            <w:right w:val="none" w:sz="0" w:space="0" w:color="auto"/>
                          </w:divBdr>
                          <w:divsChild>
                            <w:div w:id="1519851245">
                              <w:marLeft w:val="0"/>
                              <w:marRight w:val="0"/>
                              <w:marTop w:val="0"/>
                              <w:marBottom w:val="0"/>
                              <w:divBdr>
                                <w:top w:val="none" w:sz="0" w:space="0" w:color="auto"/>
                                <w:left w:val="none" w:sz="0" w:space="0" w:color="auto"/>
                                <w:bottom w:val="none" w:sz="0" w:space="0" w:color="auto"/>
                                <w:right w:val="none" w:sz="0" w:space="0" w:color="auto"/>
                              </w:divBdr>
                              <w:divsChild>
                                <w:div w:id="1002121054">
                                  <w:marLeft w:val="0"/>
                                  <w:marRight w:val="0"/>
                                  <w:marTop w:val="0"/>
                                  <w:marBottom w:val="0"/>
                                  <w:divBdr>
                                    <w:top w:val="none" w:sz="0" w:space="0" w:color="auto"/>
                                    <w:left w:val="none" w:sz="0" w:space="0" w:color="auto"/>
                                    <w:bottom w:val="none" w:sz="0" w:space="0" w:color="auto"/>
                                    <w:right w:val="none" w:sz="0" w:space="0" w:color="auto"/>
                                  </w:divBdr>
                                </w:div>
                                <w:div w:id="1600943942">
                                  <w:marLeft w:val="0"/>
                                  <w:marRight w:val="0"/>
                                  <w:marTop w:val="0"/>
                                  <w:marBottom w:val="0"/>
                                  <w:divBdr>
                                    <w:top w:val="none" w:sz="0" w:space="0" w:color="auto"/>
                                    <w:left w:val="none" w:sz="0" w:space="0" w:color="auto"/>
                                    <w:bottom w:val="none" w:sz="0" w:space="0" w:color="auto"/>
                                    <w:right w:val="none" w:sz="0" w:space="0" w:color="auto"/>
                                  </w:divBdr>
                                  <w:divsChild>
                                    <w:div w:id="1951693153">
                                      <w:marLeft w:val="0"/>
                                      <w:marRight w:val="0"/>
                                      <w:marTop w:val="0"/>
                                      <w:marBottom w:val="0"/>
                                      <w:divBdr>
                                        <w:top w:val="none" w:sz="0" w:space="0" w:color="auto"/>
                                        <w:left w:val="none" w:sz="0" w:space="0" w:color="auto"/>
                                        <w:bottom w:val="none" w:sz="0" w:space="0" w:color="auto"/>
                                        <w:right w:val="none" w:sz="0" w:space="0" w:color="auto"/>
                                      </w:divBdr>
                                      <w:divsChild>
                                        <w:div w:id="1258559503">
                                          <w:marLeft w:val="0"/>
                                          <w:marRight w:val="0"/>
                                          <w:marTop w:val="0"/>
                                          <w:marBottom w:val="0"/>
                                          <w:divBdr>
                                            <w:top w:val="none" w:sz="0" w:space="0" w:color="auto"/>
                                            <w:left w:val="none" w:sz="0" w:space="0" w:color="auto"/>
                                            <w:bottom w:val="none" w:sz="0" w:space="0" w:color="auto"/>
                                            <w:right w:val="none" w:sz="0" w:space="0" w:color="auto"/>
                                          </w:divBdr>
                                        </w:div>
                                        <w:div w:id="38865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9124618">
      <w:bodyDiv w:val="1"/>
      <w:marLeft w:val="0"/>
      <w:marRight w:val="0"/>
      <w:marTop w:val="0"/>
      <w:marBottom w:val="0"/>
      <w:divBdr>
        <w:top w:val="none" w:sz="0" w:space="0" w:color="auto"/>
        <w:left w:val="none" w:sz="0" w:space="0" w:color="auto"/>
        <w:bottom w:val="none" w:sz="0" w:space="0" w:color="auto"/>
        <w:right w:val="none" w:sz="0" w:space="0" w:color="auto"/>
      </w:divBdr>
    </w:div>
    <w:div w:id="1546260232">
      <w:bodyDiv w:val="1"/>
      <w:marLeft w:val="0"/>
      <w:marRight w:val="0"/>
      <w:marTop w:val="0"/>
      <w:marBottom w:val="0"/>
      <w:divBdr>
        <w:top w:val="none" w:sz="0" w:space="0" w:color="auto"/>
        <w:left w:val="none" w:sz="0" w:space="0" w:color="auto"/>
        <w:bottom w:val="none" w:sz="0" w:space="0" w:color="auto"/>
        <w:right w:val="none" w:sz="0" w:space="0" w:color="auto"/>
      </w:divBdr>
    </w:div>
    <w:div w:id="1737970670">
      <w:bodyDiv w:val="1"/>
      <w:marLeft w:val="0"/>
      <w:marRight w:val="0"/>
      <w:marTop w:val="0"/>
      <w:marBottom w:val="0"/>
      <w:divBdr>
        <w:top w:val="none" w:sz="0" w:space="0" w:color="auto"/>
        <w:left w:val="none" w:sz="0" w:space="0" w:color="auto"/>
        <w:bottom w:val="none" w:sz="0" w:space="0" w:color="auto"/>
        <w:right w:val="none" w:sz="0" w:space="0" w:color="auto"/>
      </w:divBdr>
      <w:divsChild>
        <w:div w:id="1132554780">
          <w:marLeft w:val="0"/>
          <w:marRight w:val="0"/>
          <w:marTop w:val="0"/>
          <w:marBottom w:val="0"/>
          <w:divBdr>
            <w:top w:val="none" w:sz="0" w:space="0" w:color="auto"/>
            <w:left w:val="none" w:sz="0" w:space="0" w:color="auto"/>
            <w:bottom w:val="none" w:sz="0" w:space="0" w:color="auto"/>
            <w:right w:val="none" w:sz="0" w:space="0" w:color="auto"/>
          </w:divBdr>
          <w:divsChild>
            <w:div w:id="1730417747">
              <w:marLeft w:val="0"/>
              <w:marRight w:val="0"/>
              <w:marTop w:val="0"/>
              <w:marBottom w:val="0"/>
              <w:divBdr>
                <w:top w:val="none" w:sz="0" w:space="0" w:color="auto"/>
                <w:left w:val="none" w:sz="0" w:space="0" w:color="auto"/>
                <w:bottom w:val="none" w:sz="0" w:space="0" w:color="auto"/>
                <w:right w:val="none" w:sz="0" w:space="0" w:color="auto"/>
              </w:divBdr>
              <w:divsChild>
                <w:div w:id="1181893346">
                  <w:marLeft w:val="0"/>
                  <w:marRight w:val="0"/>
                  <w:marTop w:val="0"/>
                  <w:marBottom w:val="0"/>
                  <w:divBdr>
                    <w:top w:val="none" w:sz="0" w:space="0" w:color="auto"/>
                    <w:left w:val="none" w:sz="0" w:space="0" w:color="auto"/>
                    <w:bottom w:val="none" w:sz="0" w:space="0" w:color="auto"/>
                    <w:right w:val="none" w:sz="0" w:space="0" w:color="auto"/>
                  </w:divBdr>
                  <w:divsChild>
                    <w:div w:id="585647381">
                      <w:marLeft w:val="0"/>
                      <w:marRight w:val="0"/>
                      <w:marTop w:val="0"/>
                      <w:marBottom w:val="0"/>
                      <w:divBdr>
                        <w:top w:val="none" w:sz="0" w:space="0" w:color="auto"/>
                        <w:left w:val="none" w:sz="0" w:space="0" w:color="auto"/>
                        <w:bottom w:val="none" w:sz="0" w:space="0" w:color="auto"/>
                        <w:right w:val="none" w:sz="0" w:space="0" w:color="auto"/>
                      </w:divBdr>
                      <w:divsChild>
                        <w:div w:id="1053768421">
                          <w:marLeft w:val="0"/>
                          <w:marRight w:val="0"/>
                          <w:marTop w:val="0"/>
                          <w:marBottom w:val="0"/>
                          <w:divBdr>
                            <w:top w:val="none" w:sz="0" w:space="0" w:color="auto"/>
                            <w:left w:val="none" w:sz="0" w:space="0" w:color="auto"/>
                            <w:bottom w:val="none" w:sz="0" w:space="0" w:color="auto"/>
                            <w:right w:val="none" w:sz="0" w:space="0" w:color="auto"/>
                          </w:divBdr>
                          <w:divsChild>
                            <w:div w:id="468865368">
                              <w:marLeft w:val="0"/>
                              <w:marRight w:val="0"/>
                              <w:marTop w:val="0"/>
                              <w:marBottom w:val="0"/>
                              <w:divBdr>
                                <w:top w:val="none" w:sz="0" w:space="0" w:color="auto"/>
                                <w:left w:val="none" w:sz="0" w:space="0" w:color="auto"/>
                                <w:bottom w:val="none" w:sz="0" w:space="0" w:color="auto"/>
                                <w:right w:val="none" w:sz="0" w:space="0" w:color="auto"/>
                              </w:divBdr>
                              <w:divsChild>
                                <w:div w:id="611089606">
                                  <w:marLeft w:val="0"/>
                                  <w:marRight w:val="0"/>
                                  <w:marTop w:val="0"/>
                                  <w:marBottom w:val="0"/>
                                  <w:divBdr>
                                    <w:top w:val="none" w:sz="0" w:space="0" w:color="auto"/>
                                    <w:left w:val="none" w:sz="0" w:space="0" w:color="auto"/>
                                    <w:bottom w:val="none" w:sz="0" w:space="0" w:color="auto"/>
                                    <w:right w:val="none" w:sz="0" w:space="0" w:color="auto"/>
                                  </w:divBdr>
                                </w:div>
                                <w:div w:id="1707221439">
                                  <w:marLeft w:val="0"/>
                                  <w:marRight w:val="0"/>
                                  <w:marTop w:val="0"/>
                                  <w:marBottom w:val="0"/>
                                  <w:divBdr>
                                    <w:top w:val="none" w:sz="0" w:space="0" w:color="auto"/>
                                    <w:left w:val="none" w:sz="0" w:space="0" w:color="auto"/>
                                    <w:bottom w:val="none" w:sz="0" w:space="0" w:color="auto"/>
                                    <w:right w:val="none" w:sz="0" w:space="0" w:color="auto"/>
                                  </w:divBdr>
                                  <w:divsChild>
                                    <w:div w:id="599416279">
                                      <w:marLeft w:val="0"/>
                                      <w:marRight w:val="0"/>
                                      <w:marTop w:val="0"/>
                                      <w:marBottom w:val="0"/>
                                      <w:divBdr>
                                        <w:top w:val="none" w:sz="0" w:space="0" w:color="auto"/>
                                        <w:left w:val="none" w:sz="0" w:space="0" w:color="auto"/>
                                        <w:bottom w:val="none" w:sz="0" w:space="0" w:color="auto"/>
                                        <w:right w:val="none" w:sz="0" w:space="0" w:color="auto"/>
                                      </w:divBdr>
                                      <w:divsChild>
                                        <w:div w:id="1529030204">
                                          <w:marLeft w:val="0"/>
                                          <w:marRight w:val="0"/>
                                          <w:marTop w:val="0"/>
                                          <w:marBottom w:val="0"/>
                                          <w:divBdr>
                                            <w:top w:val="none" w:sz="0" w:space="0" w:color="auto"/>
                                            <w:left w:val="none" w:sz="0" w:space="0" w:color="auto"/>
                                            <w:bottom w:val="none" w:sz="0" w:space="0" w:color="auto"/>
                                            <w:right w:val="none" w:sz="0" w:space="0" w:color="auto"/>
                                          </w:divBdr>
                                        </w:div>
                                        <w:div w:id="130338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0404195">
      <w:bodyDiv w:val="1"/>
      <w:marLeft w:val="0"/>
      <w:marRight w:val="0"/>
      <w:marTop w:val="0"/>
      <w:marBottom w:val="0"/>
      <w:divBdr>
        <w:top w:val="none" w:sz="0" w:space="0" w:color="auto"/>
        <w:left w:val="none" w:sz="0" w:space="0" w:color="auto"/>
        <w:bottom w:val="none" w:sz="0" w:space="0" w:color="auto"/>
        <w:right w:val="none" w:sz="0" w:space="0" w:color="auto"/>
      </w:divBdr>
    </w:div>
    <w:div w:id="200501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08/889/oj/?locale=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eli/reg/2008/889/oj/?locale=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7648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ur-lex.europa.eu/eli/reg/2008/889/oj/?locale=LV" TargetMode="External"/><Relationship Id="rId4" Type="http://schemas.openxmlformats.org/officeDocument/2006/relationships/settings" Target="settings.xml"/><Relationship Id="rId9" Type="http://schemas.openxmlformats.org/officeDocument/2006/relationships/hyperlink" Target="http://eur-lex.europa.eu/eli/reg/2007/834/oj/?locale=LV" TargetMode="Externa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4CF87-0BEB-40F0-9AEC-4D9110EE5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2947</TotalTime>
  <Pages>7</Pages>
  <Words>7256</Words>
  <Characters>4137</Characters>
  <Application>Microsoft Office Word</Application>
  <DocSecurity>0</DocSecurity>
  <Lines>34</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2015.gada 1. septembra noteikumos Nr. 506 "Mēslošanas līdzekļu un substrātu identifikācijas, kvalitātes atbilstības novērtēšanas un tirdzniecības noteikumi"</vt:lpstr>
      <vt:lpstr>Grozījumi Ministru kabineta 2015.gada 1. septembra noteikumos Nr. 506 "Mēslošanas līdzekļu un substrātu identifikācijas, kvalitātes atbilstības novērtēšanas un tirdzniecības noteikumi"</vt:lpstr>
    </vt:vector>
  </TitlesOfParts>
  <Company>Zemkopības Ministrija</Company>
  <LinksUpToDate>false</LinksUpToDate>
  <CharactersWithSpaces>11371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2015. gada 1. septembra noteikumos Nr. 506 “Mēslošanas līdzekļu un substrātu identifikācijas, kvalitātes atbilstības novērtēšanas un tirdzniecības noteikumi”” sākotnējās ietekmes novērtējuma ziņojums</dc:title>
  <dc:subject>Noteikumu projekts</dc:subject>
  <dc:creator>Ineta Jēkabsone</dc:creator>
  <dc:description>Jēkabsone 67027177_x000d_
ineta.jekabsone@zm.gov.lv</dc:description>
  <cp:lastModifiedBy>Kristiāna Sebre</cp:lastModifiedBy>
  <cp:revision>43</cp:revision>
  <cp:lastPrinted>2019-09-19T10:25:00Z</cp:lastPrinted>
  <dcterms:created xsi:type="dcterms:W3CDTF">2019-04-08T11:24:00Z</dcterms:created>
  <dcterms:modified xsi:type="dcterms:W3CDTF">2019-10-29T09:19:00Z</dcterms:modified>
</cp:coreProperties>
</file>