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6EA6" w14:textId="0F4647D3" w:rsidR="00716C5D" w:rsidRDefault="00716C5D" w:rsidP="00DA613F">
      <w:pPr>
        <w:jc w:val="both"/>
        <w:rPr>
          <w:sz w:val="28"/>
          <w:szCs w:val="28"/>
          <w:lang w:val="de-DE"/>
        </w:rPr>
      </w:pPr>
    </w:p>
    <w:p w14:paraId="163E2AEB" w14:textId="6A0134DD" w:rsidR="00C20F78" w:rsidRDefault="00C20F78" w:rsidP="00DA613F">
      <w:pPr>
        <w:jc w:val="both"/>
        <w:rPr>
          <w:sz w:val="28"/>
          <w:szCs w:val="28"/>
          <w:lang w:val="de-DE"/>
        </w:rPr>
      </w:pPr>
    </w:p>
    <w:p w14:paraId="4B55E4AA" w14:textId="77777777" w:rsidR="00C20F78" w:rsidRPr="006F7358" w:rsidRDefault="00C20F78" w:rsidP="00DA613F">
      <w:pPr>
        <w:jc w:val="both"/>
        <w:rPr>
          <w:sz w:val="28"/>
          <w:szCs w:val="28"/>
          <w:lang w:val="de-DE"/>
        </w:rPr>
      </w:pPr>
    </w:p>
    <w:p w14:paraId="6580C7F3" w14:textId="70078424" w:rsidR="00C20F78" w:rsidRPr="00CD7905" w:rsidRDefault="00C20F78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B35A03">
        <w:rPr>
          <w:sz w:val="28"/>
          <w:szCs w:val="28"/>
        </w:rPr>
        <w:t>19. novembrī</w:t>
      </w:r>
      <w:r w:rsidRPr="00CD7905">
        <w:rPr>
          <w:sz w:val="28"/>
          <w:szCs w:val="28"/>
        </w:rPr>
        <w:tab/>
        <w:t>Rīkojums Nr.</w:t>
      </w:r>
      <w:r w:rsidR="00B35A03">
        <w:rPr>
          <w:sz w:val="28"/>
          <w:szCs w:val="28"/>
        </w:rPr>
        <w:t> 568</w:t>
      </w:r>
    </w:p>
    <w:p w14:paraId="1883B1BC" w14:textId="2C1E44FF" w:rsidR="00C20F78" w:rsidRPr="00CD7905" w:rsidRDefault="00C20F78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B35A03">
        <w:rPr>
          <w:sz w:val="28"/>
          <w:szCs w:val="28"/>
        </w:rPr>
        <w:t>54</w:t>
      </w:r>
      <w:r w:rsidRPr="00CD7905">
        <w:rPr>
          <w:sz w:val="28"/>
          <w:szCs w:val="28"/>
        </w:rPr>
        <w:t> </w:t>
      </w:r>
      <w:r w:rsidR="00B35A03">
        <w:rPr>
          <w:sz w:val="28"/>
          <w:szCs w:val="28"/>
        </w:rPr>
        <w:t>2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1689B7B0" w14:textId="77777777" w:rsidR="008831DF" w:rsidRPr="006F7358" w:rsidRDefault="008831DF" w:rsidP="002E483A">
      <w:pPr>
        <w:rPr>
          <w:sz w:val="28"/>
          <w:szCs w:val="28"/>
        </w:rPr>
      </w:pPr>
    </w:p>
    <w:p w14:paraId="1689B7B1" w14:textId="13905A5A" w:rsidR="002E483A" w:rsidRPr="006F7358" w:rsidRDefault="00781DD9" w:rsidP="002E483A">
      <w:pPr>
        <w:widowControl w:val="0"/>
        <w:jc w:val="center"/>
        <w:rPr>
          <w:sz w:val="28"/>
          <w:szCs w:val="28"/>
        </w:rPr>
      </w:pP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>Grozījum</w:t>
      </w:r>
      <w:r w:rsidR="00363ACE">
        <w:rPr>
          <w:rStyle w:val="FontStyle20"/>
          <w:rFonts w:ascii="Times New Roman" w:hAnsi="Times New Roman" w:cs="Times New Roman"/>
          <w:sz w:val="28"/>
          <w:szCs w:val="28"/>
        </w:rPr>
        <w:t>i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Ministru kabineta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201</w:t>
      </w:r>
      <w:r w:rsidR="00542E07">
        <w:rPr>
          <w:rStyle w:val="FontStyle20"/>
          <w:rFonts w:ascii="Times New Roman" w:hAnsi="Times New Roman" w:cs="Times New Roman"/>
          <w:sz w:val="28"/>
          <w:szCs w:val="28"/>
        </w:rPr>
        <w:t>4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716C5D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gada </w:t>
      </w:r>
      <w:r w:rsidR="00542E07">
        <w:rPr>
          <w:rStyle w:val="FontStyle20"/>
          <w:rFonts w:ascii="Times New Roman" w:hAnsi="Times New Roman" w:cs="Times New Roman"/>
          <w:sz w:val="28"/>
          <w:szCs w:val="28"/>
        </w:rPr>
        <w:t>7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716C5D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542E07">
        <w:rPr>
          <w:rStyle w:val="FontStyle20"/>
          <w:rFonts w:ascii="Times New Roman" w:hAnsi="Times New Roman" w:cs="Times New Roman"/>
          <w:sz w:val="28"/>
          <w:szCs w:val="28"/>
        </w:rPr>
        <w:t>oktobra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rīkojumā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Nr.</w:t>
      </w:r>
      <w:r w:rsidR="002E0A67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542E07">
        <w:rPr>
          <w:rStyle w:val="FontStyle20"/>
          <w:rFonts w:ascii="Times New Roman" w:hAnsi="Times New Roman" w:cs="Times New Roman"/>
          <w:sz w:val="28"/>
          <w:szCs w:val="28"/>
        </w:rPr>
        <w:t>561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DA613F">
        <w:rPr>
          <w:rStyle w:val="FontStyle20"/>
          <w:rFonts w:ascii="Times New Roman" w:hAnsi="Times New Roman" w:cs="Times New Roman"/>
          <w:sz w:val="28"/>
          <w:szCs w:val="28"/>
        </w:rPr>
        <w:br/>
      </w:r>
      <w:r w:rsidR="00716C5D">
        <w:rPr>
          <w:rStyle w:val="FontStyle20"/>
          <w:rFonts w:ascii="Times New Roman" w:hAnsi="Times New Roman" w:cs="Times New Roman"/>
          <w:sz w:val="28"/>
          <w:szCs w:val="28"/>
        </w:rPr>
        <w:t>"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Par </w:t>
      </w:r>
      <w:r w:rsidR="00542E07">
        <w:rPr>
          <w:rStyle w:val="FontStyle20"/>
          <w:rFonts w:ascii="Times New Roman" w:hAnsi="Times New Roman" w:cs="Times New Roman"/>
          <w:sz w:val="28"/>
          <w:szCs w:val="28"/>
        </w:rPr>
        <w:t>pretendentu un ierēdņu vērtēšanas komisiju</w:t>
      </w:r>
      <w:r w:rsidR="00716C5D">
        <w:rPr>
          <w:rStyle w:val="FontStyle20"/>
          <w:rFonts w:ascii="Times New Roman" w:hAnsi="Times New Roman" w:cs="Times New Roman"/>
          <w:sz w:val="28"/>
          <w:szCs w:val="28"/>
        </w:rPr>
        <w:t>"</w:t>
      </w:r>
    </w:p>
    <w:p w14:paraId="1689B7B7" w14:textId="77777777" w:rsidR="00E30B2A" w:rsidRPr="006F7358" w:rsidRDefault="00E30B2A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909FB61" w14:textId="5B84E897" w:rsidR="00363ACE" w:rsidRDefault="0012193F" w:rsidP="00716C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0CDF">
        <w:rPr>
          <w:sz w:val="28"/>
          <w:szCs w:val="28"/>
        </w:rPr>
        <w:t xml:space="preserve">Izdarīt Ministru kabineta </w:t>
      </w:r>
      <w:r w:rsidR="00542E07" w:rsidRPr="008E0CDF">
        <w:rPr>
          <w:sz w:val="28"/>
          <w:szCs w:val="28"/>
        </w:rPr>
        <w:t>2014.</w:t>
      </w:r>
      <w:r w:rsidR="00716C5D">
        <w:rPr>
          <w:sz w:val="28"/>
          <w:szCs w:val="28"/>
        </w:rPr>
        <w:t> </w:t>
      </w:r>
      <w:r w:rsidRPr="008E0CDF">
        <w:rPr>
          <w:sz w:val="28"/>
          <w:szCs w:val="28"/>
        </w:rPr>
        <w:t xml:space="preserve">gada </w:t>
      </w:r>
      <w:r w:rsidR="00542E07" w:rsidRPr="008E0CDF">
        <w:rPr>
          <w:sz w:val="28"/>
          <w:szCs w:val="28"/>
        </w:rPr>
        <w:t>7</w:t>
      </w:r>
      <w:r w:rsidRPr="008E0CDF">
        <w:rPr>
          <w:sz w:val="28"/>
          <w:szCs w:val="28"/>
        </w:rPr>
        <w:t>.</w:t>
      </w:r>
      <w:r w:rsidR="00716C5D">
        <w:rPr>
          <w:sz w:val="28"/>
          <w:szCs w:val="28"/>
        </w:rPr>
        <w:t> </w:t>
      </w:r>
      <w:r w:rsidR="00542E07" w:rsidRPr="008E0CDF">
        <w:rPr>
          <w:sz w:val="28"/>
          <w:szCs w:val="28"/>
        </w:rPr>
        <w:t xml:space="preserve">oktobra </w:t>
      </w:r>
      <w:r w:rsidRPr="008E0CDF">
        <w:rPr>
          <w:sz w:val="28"/>
          <w:szCs w:val="28"/>
        </w:rPr>
        <w:t>rīkojumā Nr.</w:t>
      </w:r>
      <w:r w:rsidR="00716C5D">
        <w:rPr>
          <w:sz w:val="28"/>
          <w:szCs w:val="28"/>
        </w:rPr>
        <w:t> </w:t>
      </w:r>
      <w:r w:rsidR="00542E07" w:rsidRPr="008E0CDF">
        <w:rPr>
          <w:sz w:val="28"/>
          <w:szCs w:val="28"/>
        </w:rPr>
        <w:t>561</w:t>
      </w:r>
      <w:r w:rsidRPr="008E0CDF">
        <w:rPr>
          <w:sz w:val="28"/>
          <w:szCs w:val="28"/>
        </w:rPr>
        <w:t xml:space="preserve"> </w:t>
      </w:r>
      <w:r w:rsidR="00716C5D">
        <w:rPr>
          <w:sz w:val="28"/>
          <w:szCs w:val="28"/>
        </w:rPr>
        <w:t>"</w:t>
      </w:r>
      <w:r w:rsidRPr="008E0CDF">
        <w:rPr>
          <w:sz w:val="28"/>
          <w:szCs w:val="28"/>
        </w:rPr>
        <w:t xml:space="preserve">Par </w:t>
      </w:r>
      <w:r w:rsidR="00542E07" w:rsidRPr="008E0CDF">
        <w:rPr>
          <w:sz w:val="28"/>
          <w:szCs w:val="28"/>
        </w:rPr>
        <w:t>pretendentu un ierēdņu vērtēšanas komisiju</w:t>
      </w:r>
      <w:r w:rsidR="00716C5D">
        <w:rPr>
          <w:sz w:val="28"/>
          <w:szCs w:val="28"/>
        </w:rPr>
        <w:t>"</w:t>
      </w:r>
      <w:r w:rsidRPr="008E0CDF">
        <w:rPr>
          <w:sz w:val="28"/>
          <w:szCs w:val="28"/>
        </w:rPr>
        <w:t xml:space="preserve"> (Latvijas Vēstnesis, 201</w:t>
      </w:r>
      <w:r w:rsidR="00542E07" w:rsidRPr="008E0CDF">
        <w:rPr>
          <w:sz w:val="28"/>
          <w:szCs w:val="28"/>
        </w:rPr>
        <w:t>4</w:t>
      </w:r>
      <w:r w:rsidRPr="008E0CDF">
        <w:rPr>
          <w:sz w:val="28"/>
          <w:szCs w:val="28"/>
        </w:rPr>
        <w:t xml:space="preserve">, </w:t>
      </w:r>
      <w:r w:rsidR="00542E07" w:rsidRPr="008E0CDF">
        <w:rPr>
          <w:sz w:val="28"/>
          <w:szCs w:val="28"/>
        </w:rPr>
        <w:t>200</w:t>
      </w:r>
      <w:r w:rsidRPr="008E0CDF">
        <w:rPr>
          <w:sz w:val="28"/>
          <w:szCs w:val="28"/>
        </w:rPr>
        <w:t>.</w:t>
      </w:r>
      <w:r w:rsidR="002E0A67">
        <w:rPr>
          <w:sz w:val="28"/>
          <w:szCs w:val="28"/>
        </w:rPr>
        <w:t> </w:t>
      </w:r>
      <w:r w:rsidRPr="008E0CDF">
        <w:rPr>
          <w:sz w:val="28"/>
          <w:szCs w:val="28"/>
        </w:rPr>
        <w:t>nr.</w:t>
      </w:r>
      <w:r w:rsidR="00DA613F">
        <w:rPr>
          <w:sz w:val="28"/>
          <w:szCs w:val="28"/>
        </w:rPr>
        <w:t>;</w:t>
      </w:r>
      <w:r w:rsidRPr="008E0CDF">
        <w:rPr>
          <w:sz w:val="28"/>
          <w:szCs w:val="28"/>
        </w:rPr>
        <w:t xml:space="preserve"> 201</w:t>
      </w:r>
      <w:r w:rsidR="00542E07" w:rsidRPr="008E0CDF">
        <w:rPr>
          <w:sz w:val="28"/>
          <w:szCs w:val="28"/>
        </w:rPr>
        <w:t>5</w:t>
      </w:r>
      <w:r w:rsidRPr="008E0CDF">
        <w:rPr>
          <w:sz w:val="28"/>
          <w:szCs w:val="28"/>
        </w:rPr>
        <w:t>, 2</w:t>
      </w:r>
      <w:r w:rsidR="00542E07" w:rsidRPr="008E0CDF">
        <w:rPr>
          <w:sz w:val="28"/>
          <w:szCs w:val="28"/>
        </w:rPr>
        <w:t>12</w:t>
      </w:r>
      <w:r w:rsidR="00716C5D">
        <w:rPr>
          <w:sz w:val="28"/>
          <w:szCs w:val="28"/>
        </w:rPr>
        <w:t>. </w:t>
      </w:r>
      <w:r w:rsidRPr="008E0CDF">
        <w:rPr>
          <w:sz w:val="28"/>
          <w:szCs w:val="28"/>
        </w:rPr>
        <w:t>nr.</w:t>
      </w:r>
      <w:r w:rsidR="00DA613F">
        <w:rPr>
          <w:sz w:val="28"/>
          <w:szCs w:val="28"/>
        </w:rPr>
        <w:t>;</w:t>
      </w:r>
      <w:r w:rsidR="00C1431D" w:rsidRPr="008E0CDF">
        <w:rPr>
          <w:sz w:val="28"/>
          <w:szCs w:val="28"/>
        </w:rPr>
        <w:t xml:space="preserve"> 201</w:t>
      </w:r>
      <w:r w:rsidR="00542E07" w:rsidRPr="008E0CDF">
        <w:rPr>
          <w:sz w:val="28"/>
          <w:szCs w:val="28"/>
        </w:rPr>
        <w:t>8</w:t>
      </w:r>
      <w:r w:rsidR="00C1431D" w:rsidRPr="008E0CDF">
        <w:rPr>
          <w:sz w:val="28"/>
          <w:szCs w:val="28"/>
        </w:rPr>
        <w:t xml:space="preserve">, </w:t>
      </w:r>
      <w:r w:rsidR="00542E07" w:rsidRPr="008E0CDF">
        <w:rPr>
          <w:sz w:val="28"/>
          <w:szCs w:val="28"/>
        </w:rPr>
        <w:t>33</w:t>
      </w:r>
      <w:r w:rsidR="00C1431D" w:rsidRPr="008E0CDF">
        <w:rPr>
          <w:sz w:val="28"/>
          <w:szCs w:val="28"/>
        </w:rPr>
        <w:t>.</w:t>
      </w:r>
      <w:r w:rsidR="002E0A67">
        <w:rPr>
          <w:sz w:val="28"/>
          <w:szCs w:val="28"/>
        </w:rPr>
        <w:t> </w:t>
      </w:r>
      <w:r w:rsidR="00C1431D" w:rsidRPr="008E0CDF">
        <w:rPr>
          <w:sz w:val="28"/>
          <w:szCs w:val="28"/>
        </w:rPr>
        <w:t>nr.</w:t>
      </w:r>
      <w:r w:rsidR="005D6489">
        <w:rPr>
          <w:sz w:val="28"/>
          <w:szCs w:val="28"/>
        </w:rPr>
        <w:t>; 2019, 147.</w:t>
      </w:r>
      <w:r w:rsidR="002E0A67">
        <w:rPr>
          <w:sz w:val="28"/>
          <w:szCs w:val="28"/>
        </w:rPr>
        <w:t> </w:t>
      </w:r>
      <w:r w:rsidR="005D6489">
        <w:rPr>
          <w:sz w:val="28"/>
          <w:szCs w:val="28"/>
        </w:rPr>
        <w:t>nr.</w:t>
      </w:r>
      <w:r w:rsidR="00364DF5">
        <w:rPr>
          <w:sz w:val="28"/>
          <w:szCs w:val="28"/>
        </w:rPr>
        <w:t>) šādu</w:t>
      </w:r>
      <w:r w:rsidR="00DA613F">
        <w:rPr>
          <w:sz w:val="28"/>
          <w:szCs w:val="28"/>
        </w:rPr>
        <w:t>s</w:t>
      </w:r>
      <w:r w:rsidR="00364DF5">
        <w:rPr>
          <w:sz w:val="28"/>
          <w:szCs w:val="28"/>
        </w:rPr>
        <w:t xml:space="preserve"> grozījumu</w:t>
      </w:r>
      <w:r w:rsidR="00363ACE">
        <w:rPr>
          <w:sz w:val="28"/>
          <w:szCs w:val="28"/>
        </w:rPr>
        <w:t>s:</w:t>
      </w:r>
    </w:p>
    <w:p w14:paraId="1A7FF910" w14:textId="77777777" w:rsidR="00716C5D" w:rsidRDefault="00716C5D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59B2F4EC" w14:textId="27313389" w:rsidR="0027126B" w:rsidRDefault="00716C5D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7126B">
        <w:rPr>
          <w:sz w:val="28"/>
          <w:szCs w:val="28"/>
        </w:rPr>
        <w:t>Svītrot 1. punktā vārdus "</w:t>
      </w:r>
      <w:r w:rsidR="005D6489">
        <w:rPr>
          <w:sz w:val="28"/>
          <w:szCs w:val="28"/>
        </w:rPr>
        <w:t>A.</w:t>
      </w:r>
      <w:r w:rsidR="0027126B">
        <w:rPr>
          <w:sz w:val="28"/>
          <w:szCs w:val="28"/>
        </w:rPr>
        <w:t> </w:t>
      </w:r>
      <w:r w:rsidR="005D6489">
        <w:rPr>
          <w:sz w:val="28"/>
          <w:szCs w:val="28"/>
        </w:rPr>
        <w:t>Puriņš – Aizsardzības ministrijas valsts sekretāra vietnieks nodrošinājuma jautājumos</w:t>
      </w:r>
      <w:r w:rsidR="0027126B">
        <w:rPr>
          <w:sz w:val="28"/>
          <w:szCs w:val="28"/>
        </w:rPr>
        <w:t>".</w:t>
      </w:r>
    </w:p>
    <w:p w14:paraId="3D453341" w14:textId="77777777" w:rsidR="0027126B" w:rsidRDefault="0027126B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319EC7A2" w14:textId="77777777" w:rsidR="0027126B" w:rsidRDefault="00716C5D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63ACE">
        <w:rPr>
          <w:sz w:val="28"/>
          <w:szCs w:val="28"/>
        </w:rPr>
        <w:t>Papildināt 1.</w:t>
      </w:r>
      <w:r>
        <w:rPr>
          <w:sz w:val="28"/>
          <w:szCs w:val="28"/>
        </w:rPr>
        <w:t> </w:t>
      </w:r>
      <w:r w:rsidR="00363ACE">
        <w:rPr>
          <w:sz w:val="28"/>
          <w:szCs w:val="28"/>
        </w:rPr>
        <w:t xml:space="preserve">punktu </w:t>
      </w:r>
      <w:r w:rsidR="008E0CDF" w:rsidRPr="00363ACE">
        <w:rPr>
          <w:sz w:val="28"/>
          <w:szCs w:val="28"/>
        </w:rPr>
        <w:t xml:space="preserve">ar </w:t>
      </w:r>
      <w:r w:rsidR="0027126B">
        <w:rPr>
          <w:sz w:val="28"/>
          <w:szCs w:val="28"/>
        </w:rPr>
        <w:t xml:space="preserve">šādiem </w:t>
      </w:r>
      <w:r w:rsidR="008E0CDF" w:rsidRPr="00363ACE">
        <w:rPr>
          <w:sz w:val="28"/>
          <w:szCs w:val="28"/>
        </w:rPr>
        <w:t>vārdiem</w:t>
      </w:r>
      <w:r w:rsidR="0027126B">
        <w:rPr>
          <w:sz w:val="28"/>
          <w:szCs w:val="28"/>
        </w:rPr>
        <w:t xml:space="preserve"> </w:t>
      </w:r>
      <w:r w:rsidR="0027126B" w:rsidRPr="00363ACE">
        <w:rPr>
          <w:sz w:val="28"/>
          <w:szCs w:val="28"/>
        </w:rPr>
        <w:t>(alfabēta secībā)</w:t>
      </w:r>
      <w:r w:rsidR="0027126B">
        <w:rPr>
          <w:sz w:val="28"/>
          <w:szCs w:val="28"/>
        </w:rPr>
        <w:t>:</w:t>
      </w:r>
    </w:p>
    <w:p w14:paraId="5B9C2166" w14:textId="48CE75FC" w:rsidR="0027126B" w:rsidRDefault="0027126B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"M. </w:t>
      </w:r>
      <w:proofErr w:type="spellStart"/>
      <w:r>
        <w:rPr>
          <w:sz w:val="28"/>
          <w:szCs w:val="28"/>
        </w:rPr>
        <w:t>Paškēvičs</w:t>
      </w:r>
      <w:proofErr w:type="spellEnd"/>
      <w:r>
        <w:rPr>
          <w:sz w:val="28"/>
          <w:szCs w:val="28"/>
        </w:rPr>
        <w:t xml:space="preserve"> – Aizsardzības ministrijas valsts sekretāra vietnieks nodrošinājuma jautājumos";</w:t>
      </w:r>
    </w:p>
    <w:p w14:paraId="44B4CB5F" w14:textId="4FE04B21" w:rsidR="004A5044" w:rsidRPr="00363ACE" w:rsidRDefault="0027126B" w:rsidP="00716C5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716C5D">
        <w:rPr>
          <w:sz w:val="28"/>
          <w:szCs w:val="28"/>
        </w:rPr>
        <w:t>"</w:t>
      </w:r>
      <w:r w:rsidR="008E0CDF" w:rsidRPr="00363ACE">
        <w:rPr>
          <w:sz w:val="28"/>
          <w:szCs w:val="28"/>
        </w:rPr>
        <w:t>A.</w:t>
      </w:r>
      <w:r w:rsidR="00DA613F">
        <w:rPr>
          <w:sz w:val="28"/>
          <w:szCs w:val="28"/>
        </w:rPr>
        <w:t> </w:t>
      </w:r>
      <w:r w:rsidR="008E0CDF" w:rsidRPr="00363ACE">
        <w:rPr>
          <w:sz w:val="28"/>
          <w:szCs w:val="28"/>
        </w:rPr>
        <w:t>P</w:t>
      </w:r>
      <w:r w:rsidR="005D6489">
        <w:rPr>
          <w:sz w:val="28"/>
          <w:szCs w:val="28"/>
        </w:rPr>
        <w:t>elšs</w:t>
      </w:r>
      <w:r w:rsidR="008E0CDF" w:rsidRPr="00363ACE">
        <w:rPr>
          <w:sz w:val="28"/>
          <w:szCs w:val="28"/>
        </w:rPr>
        <w:t xml:space="preserve"> – </w:t>
      </w:r>
      <w:r w:rsidR="005D6489">
        <w:rPr>
          <w:sz w:val="28"/>
          <w:lang w:val="de-DE"/>
        </w:rPr>
        <w:t>Ārlietu ministrijas valsts sekretārs</w:t>
      </w:r>
      <w:r w:rsidR="00716C5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1689B7BD" w14:textId="071D2F6A" w:rsidR="00A929A4" w:rsidRDefault="00A929A4" w:rsidP="00716C5D">
      <w:pPr>
        <w:ind w:firstLine="709"/>
        <w:jc w:val="both"/>
        <w:rPr>
          <w:sz w:val="28"/>
          <w:szCs w:val="28"/>
        </w:rPr>
      </w:pPr>
    </w:p>
    <w:p w14:paraId="60BCB7AD" w14:textId="24CA09F7" w:rsidR="00C54C8A" w:rsidRDefault="00C54C8A" w:rsidP="007C01FF">
      <w:pPr>
        <w:tabs>
          <w:tab w:val="left" w:pos="1128"/>
        </w:tabs>
        <w:ind w:firstLine="709"/>
        <w:jc w:val="both"/>
        <w:rPr>
          <w:sz w:val="28"/>
          <w:szCs w:val="28"/>
        </w:rPr>
      </w:pPr>
    </w:p>
    <w:p w14:paraId="75ED18FA" w14:textId="77777777" w:rsidR="00C20F78" w:rsidRPr="006F7358" w:rsidRDefault="00C20F78" w:rsidP="007C01FF">
      <w:pPr>
        <w:tabs>
          <w:tab w:val="left" w:pos="1128"/>
        </w:tabs>
        <w:ind w:firstLine="709"/>
        <w:jc w:val="both"/>
        <w:rPr>
          <w:sz w:val="28"/>
          <w:szCs w:val="28"/>
        </w:rPr>
      </w:pPr>
    </w:p>
    <w:p w14:paraId="13FB660E" w14:textId="77777777" w:rsidR="00C20F78" w:rsidRPr="00DE283C" w:rsidRDefault="00C20F78" w:rsidP="000631B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E86DF9F" w14:textId="77777777" w:rsidR="00C20F78" w:rsidRDefault="00C20F78" w:rsidP="002E0A6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3D9F42" w14:textId="77777777" w:rsidR="00C20F78" w:rsidRDefault="00C20F78" w:rsidP="002E0A6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13638E" w14:textId="77777777" w:rsidR="00C20F78" w:rsidRDefault="00C20F78" w:rsidP="002E0A6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DF261A" w14:textId="67AB3CCA" w:rsidR="00C20F78" w:rsidRDefault="00C20F78" w:rsidP="002E0A6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 w:rsidR="000631B3"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2371CD1D" w14:textId="77777777" w:rsidR="000631B3" w:rsidRDefault="00C20F78" w:rsidP="002E0A6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</w:t>
      </w:r>
      <w:r w:rsidR="000631B3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00BE24DF" w14:textId="705AA615" w:rsidR="000631B3" w:rsidRPr="00D96B99" w:rsidRDefault="000631B3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D96B99">
        <w:rPr>
          <w:sz w:val="28"/>
          <w:szCs w:val="28"/>
        </w:rPr>
        <w:t>ides aizsardzības un</w:t>
      </w:r>
    </w:p>
    <w:p w14:paraId="19993796" w14:textId="77777777" w:rsidR="000631B3" w:rsidRPr="00D96B99" w:rsidRDefault="000631B3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reģionālās attīstības ministrs</w:t>
      </w:r>
      <w:r w:rsidRPr="00D96B99">
        <w:rPr>
          <w:sz w:val="28"/>
          <w:szCs w:val="28"/>
        </w:rPr>
        <w:tab/>
        <w:t>J. Pūce</w:t>
      </w:r>
    </w:p>
    <w:sectPr w:rsidR="000631B3" w:rsidRPr="00D96B99" w:rsidSect="00716C5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B1B1" w14:textId="77777777" w:rsidR="0022297B" w:rsidRDefault="0022297B">
      <w:r>
        <w:separator/>
      </w:r>
    </w:p>
  </w:endnote>
  <w:endnote w:type="continuationSeparator" w:id="0">
    <w:p w14:paraId="0A58FBFC" w14:textId="77777777" w:rsidR="0022297B" w:rsidRDefault="0022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B7D7" w14:textId="523A28AE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2E0A67">
      <w:rPr>
        <w:noProof/>
        <w:sz w:val="20"/>
        <w:szCs w:val="20"/>
      </w:rPr>
      <w:t>AIMrik_110919_MKrik561-2</w:t>
    </w:r>
    <w:r w:rsidRPr="004039C9">
      <w:rPr>
        <w:sz w:val="20"/>
        <w:szCs w:val="20"/>
      </w:rPr>
      <w:fldChar w:fldCharType="end"/>
    </w:r>
    <w:r w:rsidRPr="004039C9" w:rsidDel="00D0206A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37BD" w14:textId="1FEF6B90" w:rsidR="00C20F78" w:rsidRPr="00C20F78" w:rsidRDefault="00C20F78">
    <w:pPr>
      <w:pStyle w:val="Footer"/>
      <w:rPr>
        <w:sz w:val="16"/>
        <w:szCs w:val="16"/>
      </w:rPr>
    </w:pPr>
    <w:r w:rsidRPr="00C20F78">
      <w:rPr>
        <w:sz w:val="16"/>
        <w:szCs w:val="16"/>
      </w:rPr>
      <w:t>R1808_9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19C38" w14:textId="77777777" w:rsidR="0022297B" w:rsidRDefault="0022297B">
      <w:r>
        <w:separator/>
      </w:r>
    </w:p>
  </w:footnote>
  <w:footnote w:type="continuationSeparator" w:id="0">
    <w:p w14:paraId="6C9A3F05" w14:textId="77777777" w:rsidR="0022297B" w:rsidRDefault="0022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0CBA8A42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5D4D" w14:textId="77777777" w:rsidR="00716C5D" w:rsidRPr="003629D6" w:rsidRDefault="00716C5D">
    <w:pPr>
      <w:pStyle w:val="Header"/>
    </w:pPr>
  </w:p>
  <w:p w14:paraId="1689B7D8" w14:textId="5AA44837" w:rsidR="007E086A" w:rsidRDefault="00716C5D" w:rsidP="00716C5D">
    <w:pPr>
      <w:pStyle w:val="Header"/>
    </w:pPr>
    <w:r>
      <w:rPr>
        <w:noProof/>
      </w:rPr>
      <w:drawing>
        <wp:inline distT="0" distB="0" distL="0" distR="0" wp14:anchorId="21801B6F" wp14:editId="4AA9440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69"/>
    <w:multiLevelType w:val="multilevel"/>
    <w:tmpl w:val="A63CC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0311D"/>
    <w:multiLevelType w:val="hybridMultilevel"/>
    <w:tmpl w:val="981867D2"/>
    <w:lvl w:ilvl="0" w:tplc="4A38A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D3B4B33"/>
    <w:multiLevelType w:val="hybridMultilevel"/>
    <w:tmpl w:val="C3D68DD2"/>
    <w:lvl w:ilvl="0" w:tplc="C0726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3A"/>
    <w:rsid w:val="00010826"/>
    <w:rsid w:val="000168C4"/>
    <w:rsid w:val="00033268"/>
    <w:rsid w:val="000419BD"/>
    <w:rsid w:val="00051EAD"/>
    <w:rsid w:val="000631B3"/>
    <w:rsid w:val="00075AF2"/>
    <w:rsid w:val="00080916"/>
    <w:rsid w:val="00091708"/>
    <w:rsid w:val="000B6DB1"/>
    <w:rsid w:val="000C4C55"/>
    <w:rsid w:val="000F0FC6"/>
    <w:rsid w:val="000F66F2"/>
    <w:rsid w:val="00104034"/>
    <w:rsid w:val="00107606"/>
    <w:rsid w:val="00111FDE"/>
    <w:rsid w:val="00113F81"/>
    <w:rsid w:val="001209C6"/>
    <w:rsid w:val="0012193F"/>
    <w:rsid w:val="001244BA"/>
    <w:rsid w:val="0013751F"/>
    <w:rsid w:val="00164B6C"/>
    <w:rsid w:val="0017037D"/>
    <w:rsid w:val="001707FA"/>
    <w:rsid w:val="0017356F"/>
    <w:rsid w:val="001B6C9D"/>
    <w:rsid w:val="001C55A1"/>
    <w:rsid w:val="001D0AFA"/>
    <w:rsid w:val="001D10FF"/>
    <w:rsid w:val="001D348F"/>
    <w:rsid w:val="001D4F2D"/>
    <w:rsid w:val="001E553C"/>
    <w:rsid w:val="001F229B"/>
    <w:rsid w:val="001F2695"/>
    <w:rsid w:val="001F4D87"/>
    <w:rsid w:val="00205E29"/>
    <w:rsid w:val="00217E08"/>
    <w:rsid w:val="0022297B"/>
    <w:rsid w:val="002368C6"/>
    <w:rsid w:val="0026311F"/>
    <w:rsid w:val="002642EF"/>
    <w:rsid w:val="002700AE"/>
    <w:rsid w:val="0027126B"/>
    <w:rsid w:val="00286AA7"/>
    <w:rsid w:val="002963C8"/>
    <w:rsid w:val="002A3E5E"/>
    <w:rsid w:val="002B0336"/>
    <w:rsid w:val="002B4197"/>
    <w:rsid w:val="002E0A67"/>
    <w:rsid w:val="002E483A"/>
    <w:rsid w:val="003127B4"/>
    <w:rsid w:val="00314F1B"/>
    <w:rsid w:val="00333A9E"/>
    <w:rsid w:val="00337A07"/>
    <w:rsid w:val="00341C78"/>
    <w:rsid w:val="00363ACE"/>
    <w:rsid w:val="00364DF5"/>
    <w:rsid w:val="00371C77"/>
    <w:rsid w:val="00387915"/>
    <w:rsid w:val="00392234"/>
    <w:rsid w:val="00392886"/>
    <w:rsid w:val="003C514C"/>
    <w:rsid w:val="003E023D"/>
    <w:rsid w:val="003E6B64"/>
    <w:rsid w:val="003F382F"/>
    <w:rsid w:val="003F4574"/>
    <w:rsid w:val="003F605B"/>
    <w:rsid w:val="00402E97"/>
    <w:rsid w:val="00413A2E"/>
    <w:rsid w:val="0042224F"/>
    <w:rsid w:val="00426A6D"/>
    <w:rsid w:val="00441E55"/>
    <w:rsid w:val="004454AB"/>
    <w:rsid w:val="0044759F"/>
    <w:rsid w:val="00461011"/>
    <w:rsid w:val="004856DD"/>
    <w:rsid w:val="004A0CF9"/>
    <w:rsid w:val="004A5044"/>
    <w:rsid w:val="004A7969"/>
    <w:rsid w:val="004B325D"/>
    <w:rsid w:val="004B3421"/>
    <w:rsid w:val="004F2B26"/>
    <w:rsid w:val="004F48DB"/>
    <w:rsid w:val="00512B18"/>
    <w:rsid w:val="00542919"/>
    <w:rsid w:val="00542E07"/>
    <w:rsid w:val="00546478"/>
    <w:rsid w:val="00547F65"/>
    <w:rsid w:val="00552FA0"/>
    <w:rsid w:val="00561004"/>
    <w:rsid w:val="0056718E"/>
    <w:rsid w:val="0057275F"/>
    <w:rsid w:val="0057629A"/>
    <w:rsid w:val="00576AF5"/>
    <w:rsid w:val="00594539"/>
    <w:rsid w:val="005A4921"/>
    <w:rsid w:val="005B0881"/>
    <w:rsid w:val="005B3F75"/>
    <w:rsid w:val="005C266C"/>
    <w:rsid w:val="005D6489"/>
    <w:rsid w:val="005F2FEB"/>
    <w:rsid w:val="005F33A0"/>
    <w:rsid w:val="0060320C"/>
    <w:rsid w:val="006034C3"/>
    <w:rsid w:val="00620B99"/>
    <w:rsid w:val="00621D1F"/>
    <w:rsid w:val="00644F02"/>
    <w:rsid w:val="006565B5"/>
    <w:rsid w:val="006900B1"/>
    <w:rsid w:val="006941CB"/>
    <w:rsid w:val="006955C9"/>
    <w:rsid w:val="006A3D3A"/>
    <w:rsid w:val="006B73D2"/>
    <w:rsid w:val="006C6133"/>
    <w:rsid w:val="006C7998"/>
    <w:rsid w:val="006D1445"/>
    <w:rsid w:val="006E038A"/>
    <w:rsid w:val="006F7358"/>
    <w:rsid w:val="00716C5D"/>
    <w:rsid w:val="00726707"/>
    <w:rsid w:val="007326F8"/>
    <w:rsid w:val="00732A3F"/>
    <w:rsid w:val="007404A4"/>
    <w:rsid w:val="00740B39"/>
    <w:rsid w:val="00742A33"/>
    <w:rsid w:val="00757E20"/>
    <w:rsid w:val="00763650"/>
    <w:rsid w:val="007636C0"/>
    <w:rsid w:val="00781DD9"/>
    <w:rsid w:val="00791083"/>
    <w:rsid w:val="007A04A1"/>
    <w:rsid w:val="007A2995"/>
    <w:rsid w:val="007C01FF"/>
    <w:rsid w:val="007C22EC"/>
    <w:rsid w:val="007C54AB"/>
    <w:rsid w:val="007E086A"/>
    <w:rsid w:val="008041D2"/>
    <w:rsid w:val="0081784A"/>
    <w:rsid w:val="00827F85"/>
    <w:rsid w:val="00856E0A"/>
    <w:rsid w:val="00864320"/>
    <w:rsid w:val="008831DF"/>
    <w:rsid w:val="00892D8E"/>
    <w:rsid w:val="008A0365"/>
    <w:rsid w:val="008B4744"/>
    <w:rsid w:val="008C592C"/>
    <w:rsid w:val="008C605B"/>
    <w:rsid w:val="008E0CDF"/>
    <w:rsid w:val="008F671D"/>
    <w:rsid w:val="009219D7"/>
    <w:rsid w:val="0092709B"/>
    <w:rsid w:val="009412A3"/>
    <w:rsid w:val="00962EA9"/>
    <w:rsid w:val="00963A19"/>
    <w:rsid w:val="009816F8"/>
    <w:rsid w:val="00983695"/>
    <w:rsid w:val="00986B8D"/>
    <w:rsid w:val="009B4768"/>
    <w:rsid w:val="009B4FA8"/>
    <w:rsid w:val="009D3406"/>
    <w:rsid w:val="009E0C31"/>
    <w:rsid w:val="009F45CA"/>
    <w:rsid w:val="00A03CD4"/>
    <w:rsid w:val="00A11A0B"/>
    <w:rsid w:val="00A179A1"/>
    <w:rsid w:val="00A314FD"/>
    <w:rsid w:val="00A347D8"/>
    <w:rsid w:val="00A60AE4"/>
    <w:rsid w:val="00A81ECA"/>
    <w:rsid w:val="00A843C0"/>
    <w:rsid w:val="00A929A4"/>
    <w:rsid w:val="00A93D94"/>
    <w:rsid w:val="00A97891"/>
    <w:rsid w:val="00AB3A6F"/>
    <w:rsid w:val="00AB4CD3"/>
    <w:rsid w:val="00AB760F"/>
    <w:rsid w:val="00AC4D7E"/>
    <w:rsid w:val="00AD4A64"/>
    <w:rsid w:val="00AE368B"/>
    <w:rsid w:val="00B35A03"/>
    <w:rsid w:val="00B3655A"/>
    <w:rsid w:val="00B42F16"/>
    <w:rsid w:val="00B63E4C"/>
    <w:rsid w:val="00B74DD1"/>
    <w:rsid w:val="00B75D93"/>
    <w:rsid w:val="00B905D8"/>
    <w:rsid w:val="00B96758"/>
    <w:rsid w:val="00BB1353"/>
    <w:rsid w:val="00BC29EB"/>
    <w:rsid w:val="00BC5BA8"/>
    <w:rsid w:val="00BC6D94"/>
    <w:rsid w:val="00BE27C7"/>
    <w:rsid w:val="00BF2974"/>
    <w:rsid w:val="00C06D46"/>
    <w:rsid w:val="00C1431D"/>
    <w:rsid w:val="00C15EB7"/>
    <w:rsid w:val="00C20F78"/>
    <w:rsid w:val="00C212B6"/>
    <w:rsid w:val="00C42521"/>
    <w:rsid w:val="00C54C8A"/>
    <w:rsid w:val="00C6107C"/>
    <w:rsid w:val="00CB07C3"/>
    <w:rsid w:val="00CD52BA"/>
    <w:rsid w:val="00CE3311"/>
    <w:rsid w:val="00CF7E5C"/>
    <w:rsid w:val="00D067B1"/>
    <w:rsid w:val="00D249BC"/>
    <w:rsid w:val="00D315A0"/>
    <w:rsid w:val="00D96A93"/>
    <w:rsid w:val="00D979B4"/>
    <w:rsid w:val="00DA038C"/>
    <w:rsid w:val="00DA613F"/>
    <w:rsid w:val="00DD71B1"/>
    <w:rsid w:val="00E137C5"/>
    <w:rsid w:val="00E30B2A"/>
    <w:rsid w:val="00E40ABC"/>
    <w:rsid w:val="00E746B4"/>
    <w:rsid w:val="00E84360"/>
    <w:rsid w:val="00E87073"/>
    <w:rsid w:val="00EA7C75"/>
    <w:rsid w:val="00EB3189"/>
    <w:rsid w:val="00ED4241"/>
    <w:rsid w:val="00F067A3"/>
    <w:rsid w:val="00F13824"/>
    <w:rsid w:val="00F315AD"/>
    <w:rsid w:val="00F565F1"/>
    <w:rsid w:val="00F64B26"/>
    <w:rsid w:val="00F67434"/>
    <w:rsid w:val="00FA060E"/>
    <w:rsid w:val="00FA2010"/>
    <w:rsid w:val="00FB1C2E"/>
    <w:rsid w:val="00FB64C5"/>
    <w:rsid w:val="00FC2919"/>
    <w:rsid w:val="00FC4A12"/>
    <w:rsid w:val="00FE5206"/>
    <w:rsid w:val="00FE5656"/>
    <w:rsid w:val="00FE602F"/>
    <w:rsid w:val="00FF19E6"/>
    <w:rsid w:val="00FF2094"/>
    <w:rsid w:val="00FF30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16C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Kaļāne (TND)</Vad_x012b_t_x0101_js>
    <Kategorija xmlns="2e5bb04e-596e-45bd-9003-43ca78b1ba16">MK rīkojuma projekts</Kategorija>
    <TAP xmlns="49b0bb89-35b3-4114-9b1c-a376ef2ba045">61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E8EE-5CC5-4EDB-A58E-ED132C330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3665F-15BB-4A78-9BFB-198A1657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AE569-C00E-4C00-A7D7-FC6AA871FBE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e5bb04e-596e-45bd-9003-43ca78b1ba16"/>
    <ds:schemaRef ds:uri="http://schemas.microsoft.com/office/infopath/2007/PartnerControls"/>
    <ds:schemaRef ds:uri="http://schemas.openxmlformats.org/package/2006/metadata/core-properties"/>
    <ds:schemaRef ds:uri="49b0bb89-35b3-4114-9b1c-a376ef2ba0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AD0E2F-E6A3-478A-8353-BC2AD89F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"Grozījumi Ministru kabineta 2015.gada 1.jūlija rīkojumā Nr.347 “Par biedrībai un nodibinājumam piederošām ēkām vai inženierbūvēm, kas netiek apliktas ar nekustamā īpašuma nodokli”"</vt:lpstr>
    </vt:vector>
  </TitlesOfParts>
  <Company>Finanšu ministrija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"Grozījumi Ministru kabineta 2015.gada 1.jūlija rīkojumā Nr.347 “Par biedrībai un nodibinājumam piederošām ēkām vai inženierbūvēm, kas netiek apliktas ar nekustamā īpašuma nodokli”"</dc:title>
  <dc:subject>MK rīkojuma projekts</dc:subject>
  <dc:creator>A. Ozoliņa (TND)</dc:creator>
  <dc:description>Agrita.Ozolina@fm.gov.lv_x000d_
Tālr.67095493</dc:description>
  <cp:lastModifiedBy>Leontine Babkina</cp:lastModifiedBy>
  <cp:revision>9</cp:revision>
  <cp:lastPrinted>2019-10-07T11:19:00Z</cp:lastPrinted>
  <dcterms:created xsi:type="dcterms:W3CDTF">2019-09-26T08:43:00Z</dcterms:created>
  <dcterms:modified xsi:type="dcterms:W3CDTF">2019-11-20T12:11:00Z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