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1F54" w14:textId="77777777" w:rsidR="008B0540" w:rsidRPr="00195EBE" w:rsidRDefault="008B0540" w:rsidP="00F44925">
      <w:pPr>
        <w:pStyle w:val="Title"/>
        <w:rPr>
          <w:szCs w:val="28"/>
        </w:rPr>
      </w:pPr>
      <w:r w:rsidRPr="00195EBE">
        <w:rPr>
          <w:szCs w:val="28"/>
        </w:rPr>
        <w:t>Ministru kabineta rīkojuma projekta</w:t>
      </w:r>
      <w:r w:rsidR="00207F66">
        <w:rPr>
          <w:szCs w:val="28"/>
        </w:rPr>
        <w:t xml:space="preserve"> </w:t>
      </w:r>
    </w:p>
    <w:p w14:paraId="7E24B453" w14:textId="6778812A" w:rsidR="00F44925" w:rsidRPr="00F44925" w:rsidRDefault="008B0540" w:rsidP="00F44925">
      <w:pPr>
        <w:pStyle w:val="BodyText3"/>
        <w:spacing w:after="0"/>
        <w:jc w:val="center"/>
        <w:rPr>
          <w:b/>
          <w:sz w:val="28"/>
          <w:szCs w:val="28"/>
          <w:lang w:val="lv-LV"/>
        </w:rPr>
      </w:pPr>
      <w:r w:rsidRPr="00195EBE">
        <w:rPr>
          <w:b/>
          <w:sz w:val="28"/>
          <w:szCs w:val="28"/>
          <w:lang w:val="lv-LV"/>
        </w:rPr>
        <w:t>„</w:t>
      </w:r>
      <w:r w:rsidR="00787104" w:rsidRPr="00D85ECC">
        <w:rPr>
          <w:lang w:val="lv-LV"/>
        </w:rPr>
        <w:t xml:space="preserve"> </w:t>
      </w:r>
      <w:r w:rsidR="00F44925" w:rsidRPr="00F44925">
        <w:rPr>
          <w:b/>
          <w:sz w:val="28"/>
          <w:szCs w:val="28"/>
          <w:lang w:val="lv-LV"/>
        </w:rPr>
        <w:t xml:space="preserve">Par valsts nekustamā īpašuma Kovārņu ielā 22, Cēsīs, </w:t>
      </w:r>
      <w:proofErr w:type="spellStart"/>
      <w:r w:rsidR="00F44925" w:rsidRPr="00F44925">
        <w:rPr>
          <w:b/>
          <w:sz w:val="28"/>
          <w:szCs w:val="28"/>
          <w:lang w:val="lv-LV"/>
        </w:rPr>
        <w:t>Cēsu</w:t>
      </w:r>
      <w:proofErr w:type="spellEnd"/>
      <w:r w:rsidR="00F44925" w:rsidRPr="00F44925">
        <w:rPr>
          <w:b/>
          <w:sz w:val="28"/>
          <w:szCs w:val="28"/>
          <w:lang w:val="lv-LV"/>
        </w:rPr>
        <w:t xml:space="preserve"> novadā</w:t>
      </w:r>
      <w:r w:rsidR="005D3D4C">
        <w:rPr>
          <w:b/>
          <w:sz w:val="28"/>
          <w:szCs w:val="28"/>
          <w:lang w:val="lv-LV"/>
        </w:rPr>
        <w:t>,</w:t>
      </w:r>
    </w:p>
    <w:p w14:paraId="6126DA0C" w14:textId="77777777" w:rsidR="008B0540" w:rsidRDefault="00F44925" w:rsidP="00F44925">
      <w:pPr>
        <w:pStyle w:val="BodyText3"/>
        <w:spacing w:after="0"/>
        <w:jc w:val="center"/>
        <w:rPr>
          <w:b/>
          <w:sz w:val="28"/>
          <w:szCs w:val="28"/>
          <w:lang w:val="lv-LV"/>
        </w:rPr>
      </w:pPr>
      <w:r w:rsidRPr="00F44925">
        <w:rPr>
          <w:b/>
          <w:sz w:val="28"/>
          <w:szCs w:val="28"/>
          <w:lang w:val="lv-LV"/>
        </w:rPr>
        <w:t xml:space="preserve">nodošanu </w:t>
      </w:r>
      <w:proofErr w:type="spellStart"/>
      <w:r w:rsidRPr="00F44925">
        <w:rPr>
          <w:b/>
          <w:sz w:val="28"/>
          <w:szCs w:val="28"/>
          <w:lang w:val="lv-LV"/>
        </w:rPr>
        <w:t>Cēsu</w:t>
      </w:r>
      <w:proofErr w:type="spellEnd"/>
      <w:r w:rsidRPr="00F44925">
        <w:rPr>
          <w:b/>
          <w:sz w:val="28"/>
          <w:szCs w:val="28"/>
          <w:lang w:val="lv-LV"/>
        </w:rPr>
        <w:t xml:space="preserve"> novada pašvaldības īpašumā</w:t>
      </w:r>
      <w:r w:rsidR="008B0540"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p w14:paraId="2A87EEFA" w14:textId="77777777" w:rsidR="007811CF" w:rsidRPr="00A35A05" w:rsidRDefault="007811CF" w:rsidP="008B0540">
      <w:pPr>
        <w:pStyle w:val="BodyText3"/>
        <w:jc w:val="center"/>
        <w:rPr>
          <w:b/>
          <w:sz w:val="28"/>
          <w:szCs w:val="28"/>
          <w:lang w:val="lv-LV"/>
        </w:rPr>
      </w:pPr>
    </w:p>
    <w:tbl>
      <w:tblPr>
        <w:tblStyle w:val="TableGrid"/>
        <w:tblW w:w="9895" w:type="dxa"/>
        <w:tblInd w:w="-431" w:type="dxa"/>
        <w:tblLook w:val="04A0" w:firstRow="1" w:lastRow="0" w:firstColumn="1" w:lastColumn="0" w:noHBand="0" w:noVBand="1"/>
      </w:tblPr>
      <w:tblGrid>
        <w:gridCol w:w="4367"/>
        <w:gridCol w:w="5528"/>
      </w:tblGrid>
      <w:tr w:rsidR="007811CF" w14:paraId="45C5B2AE" w14:textId="77777777" w:rsidTr="00433C2D">
        <w:tc>
          <w:tcPr>
            <w:tcW w:w="9895" w:type="dxa"/>
            <w:gridSpan w:val="2"/>
          </w:tcPr>
          <w:p w14:paraId="3BE7C6E2" w14:textId="77777777" w:rsidR="007811CF" w:rsidRDefault="007811CF" w:rsidP="008B0540">
            <w:pPr>
              <w:pStyle w:val="BodyText3"/>
              <w:jc w:val="center"/>
              <w:rPr>
                <w:b/>
                <w:sz w:val="28"/>
                <w:szCs w:val="28"/>
              </w:rPr>
            </w:pPr>
            <w:proofErr w:type="spellStart"/>
            <w:r w:rsidRPr="007811CF">
              <w:rPr>
                <w:b/>
                <w:bCs/>
                <w:sz w:val="28"/>
                <w:szCs w:val="28"/>
              </w:rPr>
              <w:t>Tiesību</w:t>
            </w:r>
            <w:proofErr w:type="spellEnd"/>
            <w:r w:rsidRPr="007811CF">
              <w:rPr>
                <w:b/>
                <w:bCs/>
                <w:sz w:val="28"/>
                <w:szCs w:val="28"/>
              </w:rPr>
              <w:t xml:space="preserve"> </w:t>
            </w:r>
            <w:proofErr w:type="spellStart"/>
            <w:r w:rsidRPr="007811CF">
              <w:rPr>
                <w:b/>
                <w:bCs/>
                <w:sz w:val="28"/>
                <w:szCs w:val="28"/>
              </w:rPr>
              <w:t>akta</w:t>
            </w:r>
            <w:proofErr w:type="spellEnd"/>
            <w:r w:rsidRPr="007811CF">
              <w:rPr>
                <w:b/>
                <w:bCs/>
                <w:sz w:val="28"/>
                <w:szCs w:val="28"/>
              </w:rPr>
              <w:t xml:space="preserve"> </w:t>
            </w:r>
            <w:proofErr w:type="spellStart"/>
            <w:r w:rsidRPr="007811CF">
              <w:rPr>
                <w:b/>
                <w:bCs/>
                <w:sz w:val="28"/>
                <w:szCs w:val="28"/>
              </w:rPr>
              <w:t>projekta</w:t>
            </w:r>
            <w:proofErr w:type="spellEnd"/>
            <w:r w:rsidRPr="007811CF">
              <w:rPr>
                <w:b/>
                <w:bCs/>
                <w:sz w:val="28"/>
                <w:szCs w:val="28"/>
              </w:rPr>
              <w:t xml:space="preserve"> </w:t>
            </w:r>
            <w:proofErr w:type="spellStart"/>
            <w:r w:rsidRPr="007811CF">
              <w:rPr>
                <w:b/>
                <w:bCs/>
                <w:sz w:val="28"/>
                <w:szCs w:val="28"/>
              </w:rPr>
              <w:t>anotācijas</w:t>
            </w:r>
            <w:proofErr w:type="spellEnd"/>
            <w:r w:rsidRPr="007811CF">
              <w:rPr>
                <w:b/>
                <w:bCs/>
                <w:sz w:val="28"/>
                <w:szCs w:val="28"/>
              </w:rPr>
              <w:t xml:space="preserve"> </w:t>
            </w:r>
            <w:proofErr w:type="spellStart"/>
            <w:r w:rsidRPr="007811CF">
              <w:rPr>
                <w:b/>
                <w:bCs/>
                <w:sz w:val="28"/>
                <w:szCs w:val="28"/>
              </w:rPr>
              <w:t>kopsavilkums</w:t>
            </w:r>
            <w:proofErr w:type="spellEnd"/>
          </w:p>
        </w:tc>
      </w:tr>
      <w:tr w:rsidR="007811CF" w14:paraId="51E3C42E" w14:textId="77777777" w:rsidTr="00433C2D">
        <w:tc>
          <w:tcPr>
            <w:tcW w:w="4367" w:type="dxa"/>
          </w:tcPr>
          <w:p w14:paraId="4C648A3D" w14:textId="77777777" w:rsidR="007811CF" w:rsidRPr="009A340A" w:rsidRDefault="007811CF" w:rsidP="009A340A">
            <w:pPr>
              <w:pStyle w:val="BodyText3"/>
              <w:jc w:val="both"/>
              <w:rPr>
                <w:sz w:val="28"/>
                <w:szCs w:val="28"/>
                <w:lang w:val="lv-LV"/>
              </w:rPr>
            </w:pPr>
            <w:r w:rsidRPr="009A340A">
              <w:rPr>
                <w:bCs/>
                <w:sz w:val="28"/>
                <w:szCs w:val="28"/>
                <w:lang w:val="lv-LV"/>
              </w:rPr>
              <w:t>Mērķis, risinājums un projekta spēkā stāšanās laiks</w:t>
            </w:r>
          </w:p>
        </w:tc>
        <w:tc>
          <w:tcPr>
            <w:tcW w:w="5528" w:type="dxa"/>
          </w:tcPr>
          <w:p w14:paraId="48181582" w14:textId="7D64246E" w:rsidR="003B672A" w:rsidRPr="004055F1" w:rsidRDefault="00B66870" w:rsidP="004055F1">
            <w:pPr>
              <w:pStyle w:val="BodyText3"/>
              <w:spacing w:after="0"/>
              <w:jc w:val="both"/>
              <w:rPr>
                <w:b/>
                <w:sz w:val="28"/>
                <w:szCs w:val="28"/>
                <w:lang w:val="lv-LV"/>
              </w:rPr>
            </w:pPr>
            <w:r>
              <w:rPr>
                <w:sz w:val="28"/>
                <w:szCs w:val="28"/>
                <w:lang w:val="lv-LV"/>
              </w:rPr>
              <w:tab/>
            </w:r>
            <w:r w:rsidR="007811CF" w:rsidRPr="009A340A">
              <w:rPr>
                <w:sz w:val="28"/>
                <w:szCs w:val="28"/>
                <w:lang w:val="lv-LV"/>
              </w:rPr>
              <w:t>Ministru kabineta rīkojuma projekt</w:t>
            </w:r>
            <w:r w:rsidR="006B34A7">
              <w:rPr>
                <w:sz w:val="28"/>
                <w:szCs w:val="28"/>
                <w:lang w:val="lv-LV"/>
              </w:rPr>
              <w:t>s</w:t>
            </w:r>
            <w:r w:rsidR="007811CF" w:rsidRPr="009A340A">
              <w:rPr>
                <w:sz w:val="28"/>
                <w:szCs w:val="28"/>
                <w:lang w:val="lv-LV"/>
              </w:rPr>
              <w:t xml:space="preserve"> </w:t>
            </w:r>
            <w:r w:rsidR="004055F1" w:rsidRPr="004055F1">
              <w:rPr>
                <w:bCs/>
                <w:sz w:val="28"/>
                <w:szCs w:val="28"/>
                <w:lang w:val="lv-LV"/>
              </w:rPr>
              <w:t xml:space="preserve">„Par valsts nekustamā īpašuma Kovārņu ielā 22, Cēsīs, </w:t>
            </w:r>
            <w:proofErr w:type="spellStart"/>
            <w:r w:rsidR="004055F1" w:rsidRPr="004055F1">
              <w:rPr>
                <w:bCs/>
                <w:sz w:val="28"/>
                <w:szCs w:val="28"/>
                <w:lang w:val="lv-LV"/>
              </w:rPr>
              <w:t>Cēsu</w:t>
            </w:r>
            <w:proofErr w:type="spellEnd"/>
            <w:r w:rsidR="004055F1" w:rsidRPr="004055F1">
              <w:rPr>
                <w:bCs/>
                <w:sz w:val="28"/>
                <w:szCs w:val="28"/>
                <w:lang w:val="lv-LV"/>
              </w:rPr>
              <w:t xml:space="preserve"> novadā</w:t>
            </w:r>
            <w:r w:rsidR="00941554">
              <w:rPr>
                <w:bCs/>
                <w:sz w:val="28"/>
                <w:szCs w:val="28"/>
                <w:lang w:val="lv-LV"/>
              </w:rPr>
              <w:t>,</w:t>
            </w:r>
            <w:r w:rsidR="004055F1" w:rsidRPr="004055F1">
              <w:rPr>
                <w:bCs/>
                <w:sz w:val="28"/>
                <w:szCs w:val="28"/>
                <w:lang w:val="lv-LV"/>
              </w:rPr>
              <w:t xml:space="preserve"> nodošanu </w:t>
            </w:r>
            <w:proofErr w:type="spellStart"/>
            <w:r w:rsidR="004055F1" w:rsidRPr="004055F1">
              <w:rPr>
                <w:bCs/>
                <w:sz w:val="28"/>
                <w:szCs w:val="28"/>
                <w:lang w:val="lv-LV"/>
              </w:rPr>
              <w:t>Cēsu</w:t>
            </w:r>
            <w:proofErr w:type="spellEnd"/>
            <w:r w:rsidR="004055F1" w:rsidRPr="004055F1">
              <w:rPr>
                <w:bCs/>
                <w:sz w:val="28"/>
                <w:szCs w:val="28"/>
                <w:lang w:val="lv-LV"/>
              </w:rPr>
              <w:t xml:space="preserve"> novada pašvaldības īpašumā”</w:t>
            </w:r>
            <w:r w:rsidR="004055F1">
              <w:rPr>
                <w:bCs/>
                <w:sz w:val="28"/>
                <w:szCs w:val="28"/>
                <w:lang w:val="lv-LV"/>
              </w:rPr>
              <w:t xml:space="preserve"> (turpmāk – Rīkojuma projekts) </w:t>
            </w:r>
            <w:r w:rsidR="001468D3">
              <w:rPr>
                <w:bCs/>
                <w:sz w:val="28"/>
                <w:szCs w:val="28"/>
                <w:lang w:val="lv-LV"/>
              </w:rPr>
              <w:t>izstrādāts ar mērķi</w:t>
            </w:r>
            <w:r w:rsidR="007811CF" w:rsidRPr="009A340A">
              <w:rPr>
                <w:bCs/>
                <w:sz w:val="28"/>
                <w:szCs w:val="28"/>
                <w:lang w:val="lv-LV"/>
              </w:rPr>
              <w:t xml:space="preserve"> </w:t>
            </w:r>
            <w:r w:rsidR="009308A3">
              <w:rPr>
                <w:sz w:val="28"/>
                <w:szCs w:val="28"/>
                <w:lang w:val="lv-LV"/>
              </w:rPr>
              <w:t xml:space="preserve">atļaut </w:t>
            </w:r>
            <w:r w:rsidR="00CD53EA" w:rsidRPr="00CD53EA">
              <w:rPr>
                <w:sz w:val="28"/>
                <w:szCs w:val="28"/>
                <w:lang w:val="lv-LV"/>
              </w:rPr>
              <w:t xml:space="preserve">nodot </w:t>
            </w:r>
            <w:r w:rsidR="00A60671">
              <w:rPr>
                <w:sz w:val="28"/>
                <w:szCs w:val="28"/>
                <w:lang w:val="lv-LV"/>
              </w:rPr>
              <w:t>valstij piederošu z</w:t>
            </w:r>
            <w:r w:rsidR="00CD53EA" w:rsidRPr="00CD53EA">
              <w:rPr>
                <w:sz w:val="28"/>
                <w:szCs w:val="28"/>
                <w:lang w:val="lv-LV"/>
              </w:rPr>
              <w:t>emesgabalu</w:t>
            </w:r>
            <w:r w:rsidR="00A86166">
              <w:rPr>
                <w:sz w:val="28"/>
                <w:szCs w:val="28"/>
                <w:lang w:val="lv-LV"/>
              </w:rPr>
              <w:t xml:space="preserve"> Kovārņu ielā 22, Cēsīs, </w:t>
            </w:r>
            <w:proofErr w:type="spellStart"/>
            <w:r w:rsidR="00A86166">
              <w:rPr>
                <w:sz w:val="28"/>
                <w:szCs w:val="28"/>
                <w:lang w:val="lv-LV"/>
              </w:rPr>
              <w:t>Cēsu</w:t>
            </w:r>
            <w:proofErr w:type="spellEnd"/>
            <w:r w:rsidR="00A86166">
              <w:rPr>
                <w:sz w:val="28"/>
                <w:szCs w:val="28"/>
                <w:lang w:val="lv-LV"/>
              </w:rPr>
              <w:t xml:space="preserve"> novadā (nekustamā īpašuma kadastra </w:t>
            </w:r>
            <w:r w:rsidR="00627521">
              <w:rPr>
                <w:sz w:val="28"/>
                <w:szCs w:val="28"/>
                <w:lang w:val="lv-LV"/>
              </w:rPr>
              <w:t xml:space="preserve">numurs </w:t>
            </w:r>
            <w:r w:rsidR="00AD0059">
              <w:rPr>
                <w:sz w:val="28"/>
                <w:szCs w:val="28"/>
                <w:lang w:val="lv-LV"/>
              </w:rPr>
              <w:t xml:space="preserve">42010070208, zemes vienības kadastra apzīmējums </w:t>
            </w:r>
            <w:r w:rsidR="00AD0059" w:rsidRPr="00AD0059">
              <w:rPr>
                <w:sz w:val="28"/>
                <w:szCs w:val="28"/>
                <w:lang w:val="lv-LV"/>
              </w:rPr>
              <w:t>42010070208</w:t>
            </w:r>
            <w:r w:rsidR="00AD0059">
              <w:rPr>
                <w:sz w:val="28"/>
                <w:szCs w:val="28"/>
                <w:lang w:val="lv-LV"/>
              </w:rPr>
              <w:t>)</w:t>
            </w:r>
            <w:r w:rsidR="00941554">
              <w:rPr>
                <w:sz w:val="28"/>
                <w:szCs w:val="28"/>
                <w:lang w:val="lv-LV"/>
              </w:rPr>
              <w:t>,</w:t>
            </w:r>
            <w:r w:rsidR="004B741B">
              <w:rPr>
                <w:sz w:val="28"/>
                <w:szCs w:val="28"/>
                <w:lang w:val="lv-LV"/>
              </w:rPr>
              <w:t xml:space="preserve"> 0,5200 ha platībā,</w:t>
            </w:r>
            <w:r w:rsidR="00AD0059">
              <w:rPr>
                <w:sz w:val="28"/>
                <w:szCs w:val="28"/>
                <w:lang w:val="lv-LV"/>
              </w:rPr>
              <w:t xml:space="preserve"> </w:t>
            </w:r>
            <w:proofErr w:type="spellStart"/>
            <w:r w:rsidR="00AD0059">
              <w:rPr>
                <w:sz w:val="28"/>
                <w:szCs w:val="28"/>
                <w:lang w:val="lv-LV"/>
              </w:rPr>
              <w:t>Cēsu</w:t>
            </w:r>
            <w:proofErr w:type="spellEnd"/>
            <w:r w:rsidR="00AD0059">
              <w:rPr>
                <w:sz w:val="28"/>
                <w:szCs w:val="28"/>
                <w:lang w:val="lv-LV"/>
              </w:rPr>
              <w:t xml:space="preserve"> novada p</w:t>
            </w:r>
            <w:r w:rsidR="00CD53EA" w:rsidRPr="00CD53EA">
              <w:rPr>
                <w:sz w:val="28"/>
                <w:szCs w:val="28"/>
                <w:lang w:val="lv-LV"/>
              </w:rPr>
              <w:t xml:space="preserve">ašvaldības īpašumā bez atlīdzības, lai </w:t>
            </w:r>
            <w:r w:rsidR="000F4562">
              <w:rPr>
                <w:sz w:val="28"/>
                <w:szCs w:val="28"/>
                <w:lang w:val="lv-LV"/>
              </w:rPr>
              <w:t>pašvaldība</w:t>
            </w:r>
            <w:r w:rsidR="00CD53EA" w:rsidRPr="00CD53EA">
              <w:rPr>
                <w:sz w:val="28"/>
                <w:szCs w:val="28"/>
                <w:lang w:val="lv-LV"/>
              </w:rPr>
              <w:t xml:space="preserve"> varētu īstenot savas autonomās funkcijas – veicināt teritorijas labiekārtošanu un sanitāro tīrību, nodrošināt iedzīvotājiem sociālo palīdzību (sociālo aprūpi), kā arī sekm</w:t>
            </w:r>
            <w:r w:rsidR="001A7696">
              <w:rPr>
                <w:sz w:val="28"/>
                <w:szCs w:val="28"/>
                <w:lang w:val="lv-LV"/>
              </w:rPr>
              <w:t>ēt saimniecisko darbību novadā</w:t>
            </w:r>
            <w:r w:rsidR="00CD53EA" w:rsidRPr="00CD53EA">
              <w:rPr>
                <w:sz w:val="28"/>
                <w:szCs w:val="28"/>
                <w:lang w:val="lv-LV"/>
              </w:rPr>
              <w:t>.</w:t>
            </w:r>
          </w:p>
          <w:p w14:paraId="5EFE03C7" w14:textId="4CBA9985" w:rsidR="006B34A7" w:rsidRPr="006B34A7" w:rsidRDefault="006B34A7" w:rsidP="009308A3">
            <w:pPr>
              <w:pStyle w:val="BodyText3"/>
              <w:ind w:firstLine="459"/>
              <w:jc w:val="both"/>
              <w:rPr>
                <w:sz w:val="28"/>
                <w:szCs w:val="28"/>
                <w:lang w:val="lv-LV"/>
              </w:rPr>
            </w:pPr>
            <w:r w:rsidRPr="006B34A7">
              <w:rPr>
                <w:sz w:val="28"/>
                <w:szCs w:val="28"/>
                <w:lang w:val="lv-LV"/>
              </w:rPr>
              <w:t>Rīkojuma projekts stās</w:t>
            </w:r>
            <w:r w:rsidR="001F4C61">
              <w:rPr>
                <w:sz w:val="28"/>
                <w:szCs w:val="28"/>
                <w:lang w:val="lv-LV"/>
              </w:rPr>
              <w:t xml:space="preserve">ies spēkā tā parakstīšanas </w:t>
            </w:r>
            <w:r w:rsidR="00EF5A34">
              <w:rPr>
                <w:sz w:val="28"/>
                <w:szCs w:val="28"/>
                <w:lang w:val="lv-LV"/>
              </w:rPr>
              <w:t>brīdī</w:t>
            </w:r>
            <w:r w:rsidRPr="006B34A7">
              <w:rPr>
                <w:sz w:val="28"/>
                <w:szCs w:val="28"/>
                <w:lang w:val="lv-LV"/>
              </w:rPr>
              <w:t>.</w:t>
            </w:r>
          </w:p>
        </w:tc>
      </w:tr>
    </w:tbl>
    <w:p w14:paraId="2ECC4CAB" w14:textId="0794D23C" w:rsidR="00EC424F" w:rsidRPr="00EC424F" w:rsidRDefault="00EC424F" w:rsidP="00EC424F">
      <w:pPr>
        <w:tabs>
          <w:tab w:val="left" w:pos="1430"/>
        </w:tabs>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
        <w:gridCol w:w="3077"/>
        <w:gridCol w:w="6562"/>
      </w:tblGrid>
      <w:tr w:rsidR="008B0540" w:rsidRPr="00495E28" w14:paraId="7B44FE1A" w14:textId="77777777" w:rsidTr="00433C2D">
        <w:tc>
          <w:tcPr>
            <w:tcW w:w="9918" w:type="dxa"/>
            <w:gridSpan w:val="3"/>
            <w:vAlign w:val="center"/>
          </w:tcPr>
          <w:p w14:paraId="10F0A70B" w14:textId="77777777" w:rsidR="008B0540" w:rsidRPr="00495E28" w:rsidRDefault="008B0540" w:rsidP="009E23DC">
            <w:pPr>
              <w:pStyle w:val="naisnod"/>
              <w:spacing w:before="0" w:after="0"/>
              <w:rPr>
                <w:sz w:val="28"/>
                <w:szCs w:val="28"/>
              </w:rPr>
            </w:pPr>
            <w:r w:rsidRPr="00495E28">
              <w:rPr>
                <w:sz w:val="28"/>
                <w:szCs w:val="28"/>
              </w:rPr>
              <w:t>I. Tiesību akta projekta izstrādes nepieciešamība</w:t>
            </w:r>
          </w:p>
        </w:tc>
      </w:tr>
      <w:tr w:rsidR="008B0540" w:rsidRPr="00495E28" w14:paraId="2AF324AB" w14:textId="77777777" w:rsidTr="00433C2D">
        <w:trPr>
          <w:trHeight w:val="630"/>
        </w:trPr>
        <w:tc>
          <w:tcPr>
            <w:tcW w:w="279" w:type="dxa"/>
          </w:tcPr>
          <w:p w14:paraId="20D512A0" w14:textId="77777777" w:rsidR="008B0540" w:rsidRPr="00495E28" w:rsidRDefault="008B0540" w:rsidP="009E23DC">
            <w:pPr>
              <w:pStyle w:val="naiskr"/>
              <w:spacing w:before="0" w:after="0"/>
              <w:rPr>
                <w:sz w:val="28"/>
                <w:szCs w:val="28"/>
              </w:rPr>
            </w:pPr>
            <w:r w:rsidRPr="00495E28">
              <w:rPr>
                <w:sz w:val="28"/>
                <w:szCs w:val="28"/>
              </w:rPr>
              <w:t>1.</w:t>
            </w:r>
          </w:p>
        </w:tc>
        <w:tc>
          <w:tcPr>
            <w:tcW w:w="3077" w:type="dxa"/>
          </w:tcPr>
          <w:p w14:paraId="29383C3F" w14:textId="77777777" w:rsidR="008B0540" w:rsidRPr="00495E28" w:rsidRDefault="008B0540" w:rsidP="009E23DC">
            <w:pPr>
              <w:pStyle w:val="naiskr"/>
              <w:spacing w:before="0" w:after="0"/>
              <w:ind w:hanging="10"/>
              <w:rPr>
                <w:sz w:val="28"/>
                <w:szCs w:val="28"/>
              </w:rPr>
            </w:pPr>
            <w:r w:rsidRPr="00495E28">
              <w:rPr>
                <w:sz w:val="28"/>
                <w:szCs w:val="28"/>
              </w:rPr>
              <w:t>Pamatojums</w:t>
            </w:r>
          </w:p>
        </w:tc>
        <w:tc>
          <w:tcPr>
            <w:tcW w:w="6562" w:type="dxa"/>
          </w:tcPr>
          <w:p w14:paraId="6D6C1899" w14:textId="5A07DCEA" w:rsidR="0007420A" w:rsidRPr="00A812C9" w:rsidRDefault="00E72178" w:rsidP="0007420A">
            <w:pPr>
              <w:spacing w:after="120"/>
              <w:ind w:firstLine="527"/>
              <w:jc w:val="both"/>
              <w:rPr>
                <w:sz w:val="28"/>
                <w:szCs w:val="28"/>
              </w:rPr>
            </w:pPr>
            <w:r w:rsidRPr="00A812C9">
              <w:rPr>
                <w:sz w:val="28"/>
                <w:szCs w:val="28"/>
              </w:rPr>
              <w:t>Valsts un pašvaldību īpašuma privatizācijas un privatizācijas sertifikātu iz</w:t>
            </w:r>
            <w:r w:rsidR="001704F5" w:rsidRPr="00A812C9">
              <w:rPr>
                <w:sz w:val="28"/>
                <w:szCs w:val="28"/>
              </w:rPr>
              <w:t xml:space="preserve">mantošanas pabeigšanas likuma </w:t>
            </w:r>
            <w:r w:rsidR="00D353CE">
              <w:rPr>
                <w:sz w:val="28"/>
                <w:szCs w:val="28"/>
              </w:rPr>
              <w:t xml:space="preserve">(turpmāk - Pabeigšanas likums) </w:t>
            </w:r>
            <w:r w:rsidR="001704F5" w:rsidRPr="00A812C9">
              <w:rPr>
                <w:sz w:val="28"/>
                <w:szCs w:val="28"/>
              </w:rPr>
              <w:t>10</w:t>
            </w:r>
            <w:r w:rsidRPr="00A812C9">
              <w:rPr>
                <w:sz w:val="28"/>
                <w:szCs w:val="28"/>
              </w:rPr>
              <w:t>.</w:t>
            </w:r>
            <w:r w:rsidR="00627521">
              <w:rPr>
                <w:sz w:val="28"/>
                <w:szCs w:val="28"/>
              </w:rPr>
              <w:t xml:space="preserve"> </w:t>
            </w:r>
            <w:r w:rsidRPr="00A812C9">
              <w:rPr>
                <w:sz w:val="28"/>
                <w:szCs w:val="28"/>
              </w:rPr>
              <w:t>panta pirmā daļa</w:t>
            </w:r>
            <w:r w:rsidR="00C34235" w:rsidRPr="00A812C9">
              <w:rPr>
                <w:sz w:val="28"/>
                <w:szCs w:val="28"/>
              </w:rPr>
              <w:t>,</w:t>
            </w:r>
          </w:p>
          <w:p w14:paraId="66F88C02" w14:textId="28694B4C" w:rsidR="00E72178" w:rsidRDefault="00E72178" w:rsidP="00501830">
            <w:pPr>
              <w:spacing w:after="120"/>
              <w:ind w:firstLine="527"/>
              <w:jc w:val="both"/>
              <w:rPr>
                <w:sz w:val="28"/>
                <w:szCs w:val="28"/>
              </w:rPr>
            </w:pPr>
            <w:r w:rsidRPr="00E72178">
              <w:rPr>
                <w:sz w:val="28"/>
                <w:szCs w:val="28"/>
              </w:rPr>
              <w:t>Publiskas personas mantas atsavināšanas likuma</w:t>
            </w:r>
            <w:r w:rsidR="00F374F1">
              <w:rPr>
                <w:sz w:val="28"/>
                <w:szCs w:val="28"/>
              </w:rPr>
              <w:t xml:space="preserve"> (turpmāk – Atsavināšanas likums)</w:t>
            </w:r>
            <w:r w:rsidRPr="00E72178">
              <w:rPr>
                <w:sz w:val="28"/>
                <w:szCs w:val="28"/>
              </w:rPr>
              <w:t xml:space="preserve"> 3.</w:t>
            </w:r>
            <w:r w:rsidR="00627521">
              <w:rPr>
                <w:sz w:val="28"/>
                <w:szCs w:val="28"/>
              </w:rPr>
              <w:t xml:space="preserve"> </w:t>
            </w:r>
            <w:r w:rsidRPr="00E72178">
              <w:rPr>
                <w:sz w:val="28"/>
                <w:szCs w:val="28"/>
              </w:rPr>
              <w:t>panta pirmās daļas 6.</w:t>
            </w:r>
            <w:r w:rsidR="00627521">
              <w:rPr>
                <w:sz w:val="28"/>
                <w:szCs w:val="28"/>
              </w:rPr>
              <w:t xml:space="preserve"> </w:t>
            </w:r>
            <w:r w:rsidRPr="00E72178">
              <w:rPr>
                <w:sz w:val="28"/>
                <w:szCs w:val="28"/>
              </w:rPr>
              <w:t xml:space="preserve">punkts, </w:t>
            </w:r>
            <w:r w:rsidR="00661272">
              <w:rPr>
                <w:sz w:val="28"/>
                <w:szCs w:val="28"/>
              </w:rPr>
              <w:t>5.</w:t>
            </w:r>
            <w:r w:rsidR="00627521">
              <w:rPr>
                <w:sz w:val="28"/>
                <w:szCs w:val="28"/>
              </w:rPr>
              <w:t xml:space="preserve"> </w:t>
            </w:r>
            <w:r w:rsidR="00661272">
              <w:rPr>
                <w:sz w:val="28"/>
                <w:szCs w:val="28"/>
              </w:rPr>
              <w:t xml:space="preserve">panta pirmā daļa, </w:t>
            </w:r>
            <w:r w:rsidRPr="00E72178">
              <w:rPr>
                <w:sz w:val="28"/>
                <w:szCs w:val="28"/>
              </w:rPr>
              <w:t>4</w:t>
            </w:r>
            <w:r>
              <w:rPr>
                <w:sz w:val="28"/>
                <w:szCs w:val="28"/>
              </w:rPr>
              <w:t>2.</w:t>
            </w:r>
            <w:r w:rsidR="00627521">
              <w:rPr>
                <w:sz w:val="28"/>
                <w:szCs w:val="28"/>
              </w:rPr>
              <w:t xml:space="preserve"> </w:t>
            </w:r>
            <w:r>
              <w:rPr>
                <w:sz w:val="28"/>
                <w:szCs w:val="28"/>
              </w:rPr>
              <w:t>panta pirmā daļa un 43.</w:t>
            </w:r>
            <w:r w:rsidR="00627521">
              <w:rPr>
                <w:sz w:val="28"/>
                <w:szCs w:val="28"/>
              </w:rPr>
              <w:t xml:space="preserve"> </w:t>
            </w:r>
            <w:r>
              <w:rPr>
                <w:sz w:val="28"/>
                <w:szCs w:val="28"/>
              </w:rPr>
              <w:t>pants,</w:t>
            </w:r>
          </w:p>
          <w:p w14:paraId="68200E41" w14:textId="626B0312" w:rsidR="00E72178" w:rsidRDefault="00E72178" w:rsidP="00E72178">
            <w:pPr>
              <w:spacing w:after="120"/>
              <w:ind w:firstLine="527"/>
              <w:jc w:val="both"/>
              <w:rPr>
                <w:sz w:val="28"/>
                <w:szCs w:val="28"/>
              </w:rPr>
            </w:pPr>
            <w:r w:rsidRPr="00E72178">
              <w:rPr>
                <w:sz w:val="28"/>
                <w:szCs w:val="28"/>
              </w:rPr>
              <w:t>likuma „Par pašvaldībām” 15.</w:t>
            </w:r>
            <w:r w:rsidR="00627521">
              <w:rPr>
                <w:sz w:val="28"/>
                <w:szCs w:val="28"/>
              </w:rPr>
              <w:t xml:space="preserve"> </w:t>
            </w:r>
            <w:r w:rsidRPr="00E72178">
              <w:rPr>
                <w:sz w:val="28"/>
                <w:szCs w:val="28"/>
              </w:rPr>
              <w:t>panta pirmās daļas 2., 7. un 10</w:t>
            </w:r>
            <w:r w:rsidR="001468D3">
              <w:rPr>
                <w:sz w:val="28"/>
                <w:szCs w:val="28"/>
              </w:rPr>
              <w:t>.</w:t>
            </w:r>
            <w:r w:rsidR="00627521">
              <w:rPr>
                <w:sz w:val="28"/>
                <w:szCs w:val="28"/>
              </w:rPr>
              <w:t xml:space="preserve"> </w:t>
            </w:r>
            <w:r w:rsidR="001468D3">
              <w:rPr>
                <w:sz w:val="28"/>
                <w:szCs w:val="28"/>
              </w:rPr>
              <w:t>punkts,</w:t>
            </w:r>
          </w:p>
          <w:p w14:paraId="30CFB22D" w14:textId="5DE9756D" w:rsidR="001468D3" w:rsidRPr="00495E28" w:rsidRDefault="001468D3" w:rsidP="001468D3">
            <w:pPr>
              <w:spacing w:after="120"/>
              <w:ind w:firstLine="527"/>
              <w:jc w:val="both"/>
              <w:rPr>
                <w:sz w:val="28"/>
                <w:szCs w:val="28"/>
              </w:rPr>
            </w:pPr>
            <w:proofErr w:type="spellStart"/>
            <w:r w:rsidRPr="001468D3">
              <w:rPr>
                <w:sz w:val="28"/>
                <w:szCs w:val="28"/>
              </w:rPr>
              <w:t>Cēsu</w:t>
            </w:r>
            <w:proofErr w:type="spellEnd"/>
            <w:r w:rsidRPr="001468D3">
              <w:rPr>
                <w:sz w:val="28"/>
                <w:szCs w:val="28"/>
              </w:rPr>
              <w:t xml:space="preserve"> novada pašvaldības </w:t>
            </w:r>
            <w:r w:rsidR="00BA3DAB">
              <w:rPr>
                <w:sz w:val="28"/>
                <w:szCs w:val="28"/>
              </w:rPr>
              <w:t xml:space="preserve">(turpmāk – Pašvaldība) domes </w:t>
            </w:r>
            <w:r w:rsidRPr="001468D3">
              <w:rPr>
                <w:sz w:val="28"/>
                <w:szCs w:val="28"/>
              </w:rPr>
              <w:t>2</w:t>
            </w:r>
            <w:r>
              <w:rPr>
                <w:sz w:val="28"/>
                <w:szCs w:val="28"/>
              </w:rPr>
              <w:t>019.</w:t>
            </w:r>
            <w:r w:rsidR="00627521">
              <w:rPr>
                <w:sz w:val="28"/>
                <w:szCs w:val="28"/>
              </w:rPr>
              <w:t xml:space="preserve"> </w:t>
            </w:r>
            <w:r>
              <w:rPr>
                <w:sz w:val="28"/>
                <w:szCs w:val="28"/>
              </w:rPr>
              <w:t>gada 7.</w:t>
            </w:r>
            <w:r w:rsidR="00627521">
              <w:rPr>
                <w:sz w:val="28"/>
                <w:szCs w:val="28"/>
              </w:rPr>
              <w:t xml:space="preserve"> </w:t>
            </w:r>
            <w:r>
              <w:rPr>
                <w:sz w:val="28"/>
                <w:szCs w:val="28"/>
              </w:rPr>
              <w:t>februāra sēdes lēmums</w:t>
            </w:r>
            <w:r w:rsidRPr="001468D3">
              <w:rPr>
                <w:sz w:val="28"/>
                <w:szCs w:val="28"/>
              </w:rPr>
              <w:t xml:space="preserve"> Nr.</w:t>
            </w:r>
            <w:r w:rsidR="00627521">
              <w:rPr>
                <w:sz w:val="28"/>
                <w:szCs w:val="28"/>
              </w:rPr>
              <w:t xml:space="preserve"> </w:t>
            </w:r>
            <w:r w:rsidRPr="001468D3">
              <w:rPr>
                <w:sz w:val="28"/>
                <w:szCs w:val="28"/>
              </w:rPr>
              <w:t>51 (prot. Nr.</w:t>
            </w:r>
            <w:r w:rsidR="00627521">
              <w:rPr>
                <w:sz w:val="28"/>
                <w:szCs w:val="28"/>
              </w:rPr>
              <w:t xml:space="preserve"> </w:t>
            </w:r>
            <w:r w:rsidRPr="001468D3">
              <w:rPr>
                <w:sz w:val="28"/>
                <w:szCs w:val="28"/>
              </w:rPr>
              <w:t xml:space="preserve">2, 27.p.) „Par zemes gabala Kovārņu 22, Cēsis, </w:t>
            </w:r>
            <w:proofErr w:type="spellStart"/>
            <w:r w:rsidRPr="001468D3">
              <w:rPr>
                <w:sz w:val="28"/>
                <w:szCs w:val="28"/>
              </w:rPr>
              <w:t>Cēsu</w:t>
            </w:r>
            <w:proofErr w:type="spellEnd"/>
            <w:r w:rsidRPr="001468D3">
              <w:rPr>
                <w:sz w:val="28"/>
                <w:szCs w:val="28"/>
              </w:rPr>
              <w:t xml:space="preserve"> nov., iegūšanu pašvaldības īpašumā”</w:t>
            </w:r>
            <w:r w:rsidR="00BA3DAB">
              <w:rPr>
                <w:sz w:val="28"/>
                <w:szCs w:val="28"/>
              </w:rPr>
              <w:t xml:space="preserve"> (turpmāk – Lēmums)</w:t>
            </w:r>
            <w:r>
              <w:rPr>
                <w:sz w:val="28"/>
                <w:szCs w:val="28"/>
              </w:rPr>
              <w:t>.</w:t>
            </w:r>
          </w:p>
        </w:tc>
      </w:tr>
      <w:tr w:rsidR="00065FEA" w:rsidRPr="00495E28" w14:paraId="3BD555AA" w14:textId="77777777" w:rsidTr="00433C2D">
        <w:trPr>
          <w:trHeight w:val="472"/>
        </w:trPr>
        <w:tc>
          <w:tcPr>
            <w:tcW w:w="279" w:type="dxa"/>
          </w:tcPr>
          <w:p w14:paraId="4CD27010" w14:textId="77777777" w:rsidR="00065FEA" w:rsidRPr="00495E28" w:rsidRDefault="00065FEA" w:rsidP="00065FEA">
            <w:pPr>
              <w:pStyle w:val="naiskr"/>
              <w:spacing w:before="0" w:after="0"/>
              <w:rPr>
                <w:sz w:val="28"/>
                <w:szCs w:val="28"/>
              </w:rPr>
            </w:pPr>
            <w:r w:rsidRPr="00495E28">
              <w:rPr>
                <w:sz w:val="28"/>
                <w:szCs w:val="28"/>
              </w:rPr>
              <w:t>2.</w:t>
            </w:r>
          </w:p>
        </w:tc>
        <w:tc>
          <w:tcPr>
            <w:tcW w:w="3077" w:type="dxa"/>
          </w:tcPr>
          <w:p w14:paraId="4021FBA4" w14:textId="77777777" w:rsidR="00065FEA" w:rsidRPr="00495E28" w:rsidRDefault="00065FEA" w:rsidP="00986BF7">
            <w:pPr>
              <w:pStyle w:val="naiskr"/>
              <w:tabs>
                <w:tab w:val="left" w:pos="170"/>
              </w:tabs>
              <w:spacing w:before="0" w:after="0"/>
              <w:rPr>
                <w:sz w:val="28"/>
                <w:szCs w:val="28"/>
              </w:rPr>
            </w:pPr>
            <w:r w:rsidRPr="00495E28">
              <w:rPr>
                <w:sz w:val="28"/>
                <w:szCs w:val="28"/>
              </w:rPr>
              <w:t xml:space="preserve">Pašreizējā situācija un problēmas, kuru risināšanai tiesību akta </w:t>
            </w:r>
            <w:r w:rsidRPr="00495E28">
              <w:rPr>
                <w:sz w:val="28"/>
                <w:szCs w:val="28"/>
              </w:rPr>
              <w:lastRenderedPageBreak/>
              <w:t xml:space="preserve">projekts izstrādāts, tiesiskā regulējuma mērķis un būtība </w:t>
            </w:r>
          </w:p>
          <w:p w14:paraId="0E6E9A89" w14:textId="77777777" w:rsidR="00065FEA" w:rsidRDefault="00065FEA" w:rsidP="00065FEA">
            <w:pPr>
              <w:ind w:firstLine="720"/>
              <w:rPr>
                <w:sz w:val="28"/>
                <w:szCs w:val="28"/>
              </w:rPr>
            </w:pPr>
          </w:p>
          <w:p w14:paraId="48599136" w14:textId="77777777" w:rsidR="00EC424F" w:rsidRPr="00EC424F" w:rsidRDefault="00EC424F" w:rsidP="00EC424F">
            <w:pPr>
              <w:rPr>
                <w:sz w:val="28"/>
                <w:szCs w:val="28"/>
              </w:rPr>
            </w:pPr>
          </w:p>
          <w:p w14:paraId="2D24660E" w14:textId="77777777" w:rsidR="00EC424F" w:rsidRPr="00EC424F" w:rsidRDefault="00EC424F" w:rsidP="00EC424F">
            <w:pPr>
              <w:rPr>
                <w:sz w:val="28"/>
                <w:szCs w:val="28"/>
              </w:rPr>
            </w:pPr>
          </w:p>
          <w:p w14:paraId="0E5604D9" w14:textId="77777777" w:rsidR="00EC424F" w:rsidRPr="00EC424F" w:rsidRDefault="00EC424F" w:rsidP="00EC424F">
            <w:pPr>
              <w:rPr>
                <w:sz w:val="28"/>
                <w:szCs w:val="28"/>
              </w:rPr>
            </w:pPr>
          </w:p>
          <w:p w14:paraId="6FD75E6B" w14:textId="77777777" w:rsidR="00EC424F" w:rsidRPr="00EC424F" w:rsidRDefault="00EC424F" w:rsidP="00EC424F">
            <w:pPr>
              <w:rPr>
                <w:sz w:val="28"/>
                <w:szCs w:val="28"/>
              </w:rPr>
            </w:pPr>
          </w:p>
          <w:p w14:paraId="36B5BA8C" w14:textId="77777777" w:rsidR="00EC424F" w:rsidRPr="00EC424F" w:rsidRDefault="00EC424F" w:rsidP="00EC424F">
            <w:pPr>
              <w:rPr>
                <w:sz w:val="28"/>
                <w:szCs w:val="28"/>
              </w:rPr>
            </w:pPr>
          </w:p>
          <w:p w14:paraId="5E91EDBA" w14:textId="77777777" w:rsidR="00EC424F" w:rsidRPr="00EC424F" w:rsidRDefault="00EC424F" w:rsidP="00EC424F">
            <w:pPr>
              <w:rPr>
                <w:sz w:val="28"/>
                <w:szCs w:val="28"/>
              </w:rPr>
            </w:pPr>
          </w:p>
          <w:p w14:paraId="56737A96" w14:textId="77777777" w:rsidR="00EC424F" w:rsidRPr="00EC424F" w:rsidRDefault="00EC424F" w:rsidP="00EC424F">
            <w:pPr>
              <w:rPr>
                <w:sz w:val="28"/>
                <w:szCs w:val="28"/>
              </w:rPr>
            </w:pPr>
          </w:p>
          <w:p w14:paraId="613A2D79" w14:textId="77777777" w:rsidR="00EC424F" w:rsidRPr="00EC424F" w:rsidRDefault="00EC424F" w:rsidP="00EC424F">
            <w:pPr>
              <w:rPr>
                <w:sz w:val="28"/>
                <w:szCs w:val="28"/>
              </w:rPr>
            </w:pPr>
          </w:p>
          <w:p w14:paraId="70ADED11" w14:textId="77777777" w:rsidR="00EC424F" w:rsidRPr="00EC424F" w:rsidRDefault="00EC424F" w:rsidP="00EC424F">
            <w:pPr>
              <w:rPr>
                <w:sz w:val="28"/>
                <w:szCs w:val="28"/>
              </w:rPr>
            </w:pPr>
          </w:p>
          <w:p w14:paraId="6D937FB7" w14:textId="77777777" w:rsidR="00EC424F" w:rsidRPr="00EC424F" w:rsidRDefault="00EC424F" w:rsidP="00EC424F">
            <w:pPr>
              <w:rPr>
                <w:sz w:val="28"/>
                <w:szCs w:val="28"/>
              </w:rPr>
            </w:pPr>
          </w:p>
          <w:p w14:paraId="227C576E" w14:textId="77777777" w:rsidR="00EC424F" w:rsidRPr="00EC424F" w:rsidRDefault="00EC424F" w:rsidP="00EC424F">
            <w:pPr>
              <w:rPr>
                <w:sz w:val="28"/>
                <w:szCs w:val="28"/>
              </w:rPr>
            </w:pPr>
          </w:p>
          <w:p w14:paraId="16B76C62" w14:textId="77777777" w:rsidR="00EC424F" w:rsidRPr="00EC424F" w:rsidRDefault="00EC424F" w:rsidP="00EC424F">
            <w:pPr>
              <w:rPr>
                <w:sz w:val="28"/>
                <w:szCs w:val="28"/>
              </w:rPr>
            </w:pPr>
          </w:p>
          <w:p w14:paraId="5A3AEB03" w14:textId="77777777" w:rsidR="00EC424F" w:rsidRPr="00EC424F" w:rsidRDefault="00EC424F" w:rsidP="00EC424F">
            <w:pPr>
              <w:rPr>
                <w:sz w:val="28"/>
                <w:szCs w:val="28"/>
              </w:rPr>
            </w:pPr>
          </w:p>
          <w:p w14:paraId="185E94FC" w14:textId="77777777" w:rsidR="00EC424F" w:rsidRPr="00EC424F" w:rsidRDefault="00EC424F" w:rsidP="00EC424F">
            <w:pPr>
              <w:rPr>
                <w:sz w:val="28"/>
                <w:szCs w:val="28"/>
              </w:rPr>
            </w:pPr>
          </w:p>
          <w:p w14:paraId="5D4AF310" w14:textId="77777777" w:rsidR="00EC424F" w:rsidRPr="00EC424F" w:rsidRDefault="00EC424F" w:rsidP="00EC424F">
            <w:pPr>
              <w:rPr>
                <w:sz w:val="28"/>
                <w:szCs w:val="28"/>
              </w:rPr>
            </w:pPr>
          </w:p>
          <w:p w14:paraId="1879E19D" w14:textId="77777777" w:rsidR="00EC424F" w:rsidRPr="00EC424F" w:rsidRDefault="00EC424F" w:rsidP="00EC424F">
            <w:pPr>
              <w:rPr>
                <w:sz w:val="28"/>
                <w:szCs w:val="28"/>
              </w:rPr>
            </w:pPr>
          </w:p>
          <w:p w14:paraId="6C774E72" w14:textId="77777777" w:rsidR="00EC424F" w:rsidRPr="00EC424F" w:rsidRDefault="00EC424F" w:rsidP="00EC424F">
            <w:pPr>
              <w:rPr>
                <w:sz w:val="28"/>
                <w:szCs w:val="28"/>
              </w:rPr>
            </w:pPr>
          </w:p>
          <w:p w14:paraId="59EE7B1D" w14:textId="77777777" w:rsidR="00EC424F" w:rsidRPr="00EC424F" w:rsidRDefault="00EC424F" w:rsidP="00EC424F">
            <w:pPr>
              <w:rPr>
                <w:sz w:val="28"/>
                <w:szCs w:val="28"/>
              </w:rPr>
            </w:pPr>
          </w:p>
          <w:p w14:paraId="712A0228" w14:textId="77777777" w:rsidR="00EC424F" w:rsidRPr="00EC424F" w:rsidRDefault="00EC424F" w:rsidP="00EC424F">
            <w:pPr>
              <w:rPr>
                <w:sz w:val="28"/>
                <w:szCs w:val="28"/>
              </w:rPr>
            </w:pPr>
          </w:p>
          <w:p w14:paraId="19A6EA9B" w14:textId="77777777" w:rsidR="00EC424F" w:rsidRPr="00EC424F" w:rsidRDefault="00EC424F" w:rsidP="00EC424F">
            <w:pPr>
              <w:rPr>
                <w:sz w:val="28"/>
                <w:szCs w:val="28"/>
              </w:rPr>
            </w:pPr>
          </w:p>
          <w:p w14:paraId="454C149E" w14:textId="77777777" w:rsidR="00EC424F" w:rsidRPr="00EC424F" w:rsidRDefault="00EC424F" w:rsidP="00EC424F">
            <w:pPr>
              <w:rPr>
                <w:sz w:val="28"/>
                <w:szCs w:val="28"/>
              </w:rPr>
            </w:pPr>
          </w:p>
          <w:p w14:paraId="623DFC55" w14:textId="77777777" w:rsidR="00EC424F" w:rsidRPr="00EC424F" w:rsidRDefault="00EC424F" w:rsidP="00EC424F">
            <w:pPr>
              <w:rPr>
                <w:sz w:val="28"/>
                <w:szCs w:val="28"/>
              </w:rPr>
            </w:pPr>
          </w:p>
          <w:p w14:paraId="2AB0B008" w14:textId="77777777" w:rsidR="00EC424F" w:rsidRPr="00EC424F" w:rsidRDefault="00EC424F" w:rsidP="00EC424F">
            <w:pPr>
              <w:rPr>
                <w:sz w:val="28"/>
                <w:szCs w:val="28"/>
              </w:rPr>
            </w:pPr>
          </w:p>
          <w:p w14:paraId="4B7C7FA5" w14:textId="77777777" w:rsidR="00EC424F" w:rsidRPr="00EC424F" w:rsidRDefault="00EC424F" w:rsidP="00EC424F">
            <w:pPr>
              <w:rPr>
                <w:sz w:val="28"/>
                <w:szCs w:val="28"/>
              </w:rPr>
            </w:pPr>
          </w:p>
          <w:p w14:paraId="7BEF1F46" w14:textId="77777777" w:rsidR="00EC424F" w:rsidRPr="00EC424F" w:rsidRDefault="00EC424F" w:rsidP="00EC424F">
            <w:pPr>
              <w:rPr>
                <w:sz w:val="28"/>
                <w:szCs w:val="28"/>
              </w:rPr>
            </w:pPr>
          </w:p>
          <w:p w14:paraId="65D012B3" w14:textId="77777777" w:rsidR="00EC424F" w:rsidRPr="00EC424F" w:rsidRDefault="00EC424F" w:rsidP="00EC424F">
            <w:pPr>
              <w:rPr>
                <w:sz w:val="28"/>
                <w:szCs w:val="28"/>
              </w:rPr>
            </w:pPr>
          </w:p>
          <w:p w14:paraId="5D5C540B" w14:textId="77777777" w:rsidR="00EC424F" w:rsidRPr="00EC424F" w:rsidRDefault="00EC424F" w:rsidP="00EC424F">
            <w:pPr>
              <w:rPr>
                <w:sz w:val="28"/>
                <w:szCs w:val="28"/>
              </w:rPr>
            </w:pPr>
          </w:p>
          <w:p w14:paraId="3D425295" w14:textId="77777777" w:rsidR="00EC424F" w:rsidRPr="00EC424F" w:rsidRDefault="00EC424F" w:rsidP="00EC424F">
            <w:pPr>
              <w:rPr>
                <w:sz w:val="28"/>
                <w:szCs w:val="28"/>
              </w:rPr>
            </w:pPr>
          </w:p>
          <w:p w14:paraId="6CB3FD3B" w14:textId="77777777" w:rsidR="00EC424F" w:rsidRPr="00EC424F" w:rsidRDefault="00EC424F" w:rsidP="00EC424F">
            <w:pPr>
              <w:rPr>
                <w:sz w:val="28"/>
                <w:szCs w:val="28"/>
              </w:rPr>
            </w:pPr>
          </w:p>
          <w:p w14:paraId="2A6A2962" w14:textId="77777777" w:rsidR="00EC424F" w:rsidRPr="00EC424F" w:rsidRDefault="00EC424F" w:rsidP="00EC424F">
            <w:pPr>
              <w:rPr>
                <w:sz w:val="28"/>
                <w:szCs w:val="28"/>
              </w:rPr>
            </w:pPr>
          </w:p>
          <w:p w14:paraId="4BA6FE2B" w14:textId="77777777" w:rsidR="00EC424F" w:rsidRPr="00EC424F" w:rsidRDefault="00EC424F" w:rsidP="00EC424F">
            <w:pPr>
              <w:rPr>
                <w:sz w:val="28"/>
                <w:szCs w:val="28"/>
              </w:rPr>
            </w:pPr>
          </w:p>
          <w:p w14:paraId="7E791DF6" w14:textId="77777777" w:rsidR="00EC424F" w:rsidRPr="00EC424F" w:rsidRDefault="00EC424F" w:rsidP="00EC424F">
            <w:pPr>
              <w:rPr>
                <w:sz w:val="28"/>
                <w:szCs w:val="28"/>
              </w:rPr>
            </w:pPr>
          </w:p>
          <w:p w14:paraId="3B6F794E" w14:textId="77777777" w:rsidR="00EC424F" w:rsidRPr="00EC424F" w:rsidRDefault="00EC424F" w:rsidP="00EC424F">
            <w:pPr>
              <w:rPr>
                <w:sz w:val="28"/>
                <w:szCs w:val="28"/>
              </w:rPr>
            </w:pPr>
          </w:p>
          <w:p w14:paraId="5357E9E9" w14:textId="77777777" w:rsidR="00EC424F" w:rsidRPr="00EC424F" w:rsidRDefault="00EC424F" w:rsidP="00EC424F">
            <w:pPr>
              <w:rPr>
                <w:sz w:val="28"/>
                <w:szCs w:val="28"/>
              </w:rPr>
            </w:pPr>
          </w:p>
          <w:p w14:paraId="409F6B97" w14:textId="77777777" w:rsidR="00EC424F" w:rsidRPr="00EC424F" w:rsidRDefault="00EC424F" w:rsidP="00EC424F">
            <w:pPr>
              <w:rPr>
                <w:sz w:val="28"/>
                <w:szCs w:val="28"/>
              </w:rPr>
            </w:pPr>
          </w:p>
          <w:p w14:paraId="7EA45B18" w14:textId="77777777" w:rsidR="00EC424F" w:rsidRPr="00EC424F" w:rsidRDefault="00EC424F" w:rsidP="00EC424F">
            <w:pPr>
              <w:rPr>
                <w:sz w:val="28"/>
                <w:szCs w:val="28"/>
              </w:rPr>
            </w:pPr>
          </w:p>
          <w:p w14:paraId="0EC03FFD" w14:textId="77777777" w:rsidR="00EC424F" w:rsidRDefault="00EC424F" w:rsidP="00EC424F">
            <w:pPr>
              <w:rPr>
                <w:sz w:val="28"/>
                <w:szCs w:val="28"/>
              </w:rPr>
            </w:pPr>
          </w:p>
          <w:p w14:paraId="061B894E" w14:textId="77777777" w:rsidR="00EC424F" w:rsidRPr="00EC424F" w:rsidRDefault="00EC424F" w:rsidP="00EC424F">
            <w:pPr>
              <w:rPr>
                <w:sz w:val="28"/>
                <w:szCs w:val="28"/>
              </w:rPr>
            </w:pPr>
          </w:p>
          <w:p w14:paraId="72BF96A5" w14:textId="696F29DC" w:rsidR="00EC424F" w:rsidRPr="00EC424F" w:rsidRDefault="00EC424F" w:rsidP="00EC424F">
            <w:pPr>
              <w:tabs>
                <w:tab w:val="left" w:pos="520"/>
              </w:tabs>
              <w:rPr>
                <w:sz w:val="28"/>
                <w:szCs w:val="28"/>
              </w:rPr>
            </w:pPr>
            <w:r>
              <w:rPr>
                <w:sz w:val="28"/>
                <w:szCs w:val="28"/>
              </w:rPr>
              <w:tab/>
            </w:r>
          </w:p>
        </w:tc>
        <w:tc>
          <w:tcPr>
            <w:tcW w:w="6562" w:type="dxa"/>
            <w:shd w:val="clear" w:color="auto" w:fill="auto"/>
          </w:tcPr>
          <w:p w14:paraId="3B033080" w14:textId="056714CD" w:rsidR="00981427" w:rsidRPr="00981427" w:rsidRDefault="00981427" w:rsidP="00981427">
            <w:pPr>
              <w:ind w:firstLine="567"/>
              <w:jc w:val="both"/>
              <w:rPr>
                <w:sz w:val="28"/>
                <w:szCs w:val="28"/>
              </w:rPr>
            </w:pPr>
            <w:r w:rsidRPr="00981427">
              <w:rPr>
                <w:sz w:val="28"/>
                <w:szCs w:val="28"/>
              </w:rPr>
              <w:lastRenderedPageBreak/>
              <w:t xml:space="preserve">Saskaņā ar </w:t>
            </w:r>
            <w:r w:rsidR="00BA3DAB">
              <w:rPr>
                <w:sz w:val="28"/>
                <w:szCs w:val="28"/>
              </w:rPr>
              <w:t xml:space="preserve">Pašvaldības domes </w:t>
            </w:r>
            <w:r w:rsidRPr="00981427">
              <w:rPr>
                <w:sz w:val="28"/>
                <w:szCs w:val="28"/>
              </w:rPr>
              <w:t>Lēmum</w:t>
            </w:r>
            <w:r w:rsidR="00BA3DAB">
              <w:rPr>
                <w:sz w:val="28"/>
                <w:szCs w:val="28"/>
              </w:rPr>
              <w:t>u</w:t>
            </w:r>
            <w:r w:rsidRPr="00981427">
              <w:rPr>
                <w:sz w:val="28"/>
                <w:szCs w:val="28"/>
              </w:rPr>
              <w:t xml:space="preserve"> nolemts lūgt akciju sabiedrībai „</w:t>
            </w:r>
            <w:r w:rsidR="00616CE0">
              <w:rPr>
                <w:sz w:val="28"/>
                <w:szCs w:val="28"/>
              </w:rPr>
              <w:t>Publisko aktīvu pārvaldītājs Possessor</w:t>
            </w:r>
            <w:r w:rsidRPr="00981427">
              <w:rPr>
                <w:sz w:val="28"/>
                <w:szCs w:val="28"/>
              </w:rPr>
              <w:t xml:space="preserve"> (turpmāk – </w:t>
            </w:r>
            <w:r w:rsidR="00616CE0">
              <w:rPr>
                <w:sz w:val="28"/>
                <w:szCs w:val="28"/>
              </w:rPr>
              <w:t>Possessor</w:t>
            </w:r>
            <w:r w:rsidRPr="00981427">
              <w:rPr>
                <w:sz w:val="28"/>
                <w:szCs w:val="28"/>
              </w:rPr>
              <w:t xml:space="preserve">) nodot Pašvaldības īpašumā bez </w:t>
            </w:r>
            <w:r w:rsidRPr="00981427">
              <w:rPr>
                <w:sz w:val="28"/>
                <w:szCs w:val="28"/>
              </w:rPr>
              <w:lastRenderedPageBreak/>
              <w:t xml:space="preserve">atlīdzības valstij piederošo zemesgabalu Kovārņu ielā 22, Cēsīs, </w:t>
            </w:r>
            <w:proofErr w:type="spellStart"/>
            <w:r w:rsidRPr="00981427">
              <w:rPr>
                <w:sz w:val="28"/>
                <w:szCs w:val="28"/>
              </w:rPr>
              <w:t>Cēsu</w:t>
            </w:r>
            <w:proofErr w:type="spellEnd"/>
            <w:r w:rsidRPr="00981427">
              <w:rPr>
                <w:sz w:val="28"/>
                <w:szCs w:val="28"/>
              </w:rPr>
              <w:t xml:space="preserve"> novadā (nekustamā īpašuma kadastra </w:t>
            </w:r>
            <w:r w:rsidR="00627521">
              <w:rPr>
                <w:sz w:val="28"/>
                <w:szCs w:val="28"/>
              </w:rPr>
              <w:t xml:space="preserve">numurs </w:t>
            </w:r>
            <w:r w:rsidRPr="00981427">
              <w:rPr>
                <w:sz w:val="28"/>
                <w:szCs w:val="28"/>
              </w:rPr>
              <w:t>42010070208)</w:t>
            </w:r>
            <w:r w:rsidR="00D43050">
              <w:rPr>
                <w:sz w:val="28"/>
                <w:szCs w:val="28"/>
              </w:rPr>
              <w:t>,</w:t>
            </w:r>
            <w:r w:rsidRPr="00981427">
              <w:rPr>
                <w:sz w:val="28"/>
                <w:szCs w:val="28"/>
              </w:rPr>
              <w:t xml:space="preserve"> </w:t>
            </w:r>
            <w:r w:rsidR="00661272">
              <w:rPr>
                <w:sz w:val="28"/>
                <w:szCs w:val="28"/>
              </w:rPr>
              <w:t>0,5200 ha</w:t>
            </w:r>
            <w:r w:rsidRPr="00981427">
              <w:rPr>
                <w:sz w:val="28"/>
                <w:szCs w:val="28"/>
              </w:rPr>
              <w:t xml:space="preserve"> platībā (turpmāk – Zemesgabals). Zemesgabals Pašvaldībai nepieciešams likuma „Par pašvaldībām” 15.</w:t>
            </w:r>
            <w:r w:rsidR="00627521">
              <w:rPr>
                <w:sz w:val="28"/>
                <w:szCs w:val="28"/>
              </w:rPr>
              <w:t xml:space="preserve"> </w:t>
            </w:r>
            <w:r w:rsidRPr="00981427">
              <w:rPr>
                <w:sz w:val="28"/>
                <w:szCs w:val="28"/>
              </w:rPr>
              <w:t>panta pirmās daļa</w:t>
            </w:r>
            <w:r w:rsidR="00616CE0">
              <w:rPr>
                <w:sz w:val="28"/>
                <w:szCs w:val="28"/>
              </w:rPr>
              <w:t>s 2., 7. un 10.</w:t>
            </w:r>
            <w:r w:rsidR="00627521">
              <w:rPr>
                <w:sz w:val="28"/>
                <w:szCs w:val="28"/>
              </w:rPr>
              <w:t xml:space="preserve"> </w:t>
            </w:r>
            <w:r w:rsidR="00616CE0">
              <w:rPr>
                <w:sz w:val="28"/>
                <w:szCs w:val="28"/>
              </w:rPr>
              <w:t>punktā noteiktās</w:t>
            </w:r>
            <w:r w:rsidRPr="00981427">
              <w:rPr>
                <w:sz w:val="28"/>
                <w:szCs w:val="28"/>
              </w:rPr>
              <w:t xml:space="preserve"> pašvaldības autonom</w:t>
            </w:r>
            <w:r w:rsidR="00616CE0">
              <w:rPr>
                <w:sz w:val="28"/>
                <w:szCs w:val="28"/>
              </w:rPr>
              <w:t>ās funkcijas</w:t>
            </w:r>
            <w:r w:rsidRPr="00981427">
              <w:rPr>
                <w:sz w:val="28"/>
                <w:szCs w:val="28"/>
              </w:rPr>
              <w:t xml:space="preserve"> – veicināt teritorijas labiekārtošanu un sanitāro tīrību, nodrošināt iedzīvotājiem sociālo palīdzību (sociālo aprūpi), kā arī sekmēt saimniecisko darbību novadā - izpildes nodrošināšanai.</w:t>
            </w:r>
          </w:p>
          <w:p w14:paraId="04688262" w14:textId="46068B36" w:rsidR="007D7DBE" w:rsidRDefault="007D7DBE" w:rsidP="00981427">
            <w:pPr>
              <w:ind w:firstLine="567"/>
              <w:jc w:val="both"/>
              <w:rPr>
                <w:sz w:val="28"/>
                <w:szCs w:val="28"/>
              </w:rPr>
            </w:pPr>
            <w:r w:rsidRPr="007D7DBE">
              <w:rPr>
                <w:sz w:val="28"/>
                <w:szCs w:val="28"/>
              </w:rPr>
              <w:t>Zemesgabals tika nodots privatizācijai ar Ministru kabineta 1998.</w:t>
            </w:r>
            <w:r w:rsidR="00627521">
              <w:rPr>
                <w:sz w:val="28"/>
                <w:szCs w:val="28"/>
              </w:rPr>
              <w:t xml:space="preserve"> </w:t>
            </w:r>
            <w:r w:rsidRPr="007D7DBE">
              <w:rPr>
                <w:sz w:val="28"/>
                <w:szCs w:val="28"/>
              </w:rPr>
              <w:t>gada 21.</w:t>
            </w:r>
            <w:r w:rsidR="00627521">
              <w:rPr>
                <w:sz w:val="28"/>
                <w:szCs w:val="28"/>
              </w:rPr>
              <w:t xml:space="preserve"> </w:t>
            </w:r>
            <w:r w:rsidRPr="007D7DBE">
              <w:rPr>
                <w:sz w:val="28"/>
                <w:szCs w:val="28"/>
              </w:rPr>
              <w:t>oktobra rīkojumu Nr.</w:t>
            </w:r>
            <w:r w:rsidR="00627521">
              <w:rPr>
                <w:sz w:val="28"/>
                <w:szCs w:val="28"/>
              </w:rPr>
              <w:t xml:space="preserve"> </w:t>
            </w:r>
            <w:r w:rsidRPr="007D7DBE">
              <w:rPr>
                <w:sz w:val="28"/>
                <w:szCs w:val="28"/>
              </w:rPr>
              <w:t>507 „Par zemesgabalu nodošanu privatizācijai” (</w:t>
            </w:r>
            <w:r w:rsidR="00BA3DAB">
              <w:rPr>
                <w:sz w:val="28"/>
                <w:szCs w:val="28"/>
              </w:rPr>
              <w:t xml:space="preserve">1.punkts un </w:t>
            </w:r>
            <w:r w:rsidRPr="007D7DBE">
              <w:rPr>
                <w:sz w:val="28"/>
                <w:szCs w:val="28"/>
              </w:rPr>
              <w:t>pielikuma 2.24.</w:t>
            </w:r>
            <w:r w:rsidR="00627521">
              <w:rPr>
                <w:sz w:val="28"/>
                <w:szCs w:val="28"/>
              </w:rPr>
              <w:t xml:space="preserve"> </w:t>
            </w:r>
            <w:r w:rsidRPr="007D7DBE">
              <w:rPr>
                <w:sz w:val="28"/>
                <w:szCs w:val="28"/>
              </w:rPr>
              <w:t>apakšpunkts).</w:t>
            </w:r>
          </w:p>
          <w:p w14:paraId="385EA1F3" w14:textId="61F1D97B" w:rsidR="00981427" w:rsidRPr="00981427" w:rsidRDefault="00981427" w:rsidP="00981427">
            <w:pPr>
              <w:ind w:firstLine="567"/>
              <w:jc w:val="both"/>
              <w:rPr>
                <w:sz w:val="28"/>
                <w:szCs w:val="28"/>
              </w:rPr>
            </w:pPr>
            <w:r w:rsidRPr="00981427">
              <w:rPr>
                <w:sz w:val="28"/>
                <w:szCs w:val="28"/>
              </w:rPr>
              <w:t>2001.</w:t>
            </w:r>
            <w:r w:rsidR="00B6090E">
              <w:rPr>
                <w:sz w:val="28"/>
                <w:szCs w:val="28"/>
              </w:rPr>
              <w:t xml:space="preserve"> </w:t>
            </w:r>
            <w:r w:rsidRPr="00981427">
              <w:rPr>
                <w:sz w:val="28"/>
                <w:szCs w:val="28"/>
              </w:rPr>
              <w:t>gada 14.</w:t>
            </w:r>
            <w:r w:rsidR="00B6090E">
              <w:rPr>
                <w:sz w:val="28"/>
                <w:szCs w:val="28"/>
              </w:rPr>
              <w:t xml:space="preserve"> </w:t>
            </w:r>
            <w:r w:rsidRPr="00981427">
              <w:rPr>
                <w:sz w:val="28"/>
                <w:szCs w:val="28"/>
              </w:rPr>
              <w:t xml:space="preserve">maijā </w:t>
            </w:r>
            <w:r w:rsidR="00616CE0">
              <w:rPr>
                <w:sz w:val="28"/>
                <w:szCs w:val="28"/>
              </w:rPr>
              <w:t>Possessor</w:t>
            </w:r>
            <w:r w:rsidRPr="00981427">
              <w:rPr>
                <w:sz w:val="28"/>
                <w:szCs w:val="28"/>
              </w:rPr>
              <w:t xml:space="preserve"> saņemts Zemesgabala privatizācijas ierosinājums (privatizācijas ierosinājumu reģistra Nr.</w:t>
            </w:r>
            <w:r w:rsidR="00B6090E">
              <w:rPr>
                <w:sz w:val="28"/>
                <w:szCs w:val="28"/>
              </w:rPr>
              <w:t xml:space="preserve"> </w:t>
            </w:r>
            <w:r w:rsidRPr="00981427">
              <w:rPr>
                <w:sz w:val="28"/>
                <w:szCs w:val="28"/>
              </w:rPr>
              <w:t>1.33/3345-4397).</w:t>
            </w:r>
          </w:p>
          <w:p w14:paraId="2177B189" w14:textId="1FCE6905" w:rsidR="00981427" w:rsidRPr="00981427" w:rsidRDefault="00981427" w:rsidP="00981427">
            <w:pPr>
              <w:ind w:firstLine="567"/>
              <w:jc w:val="both"/>
              <w:rPr>
                <w:sz w:val="28"/>
                <w:szCs w:val="28"/>
              </w:rPr>
            </w:pPr>
            <w:r w:rsidRPr="00981427">
              <w:rPr>
                <w:sz w:val="28"/>
                <w:szCs w:val="28"/>
              </w:rPr>
              <w:t>Ar Vidzemes rajona tiesas Zemesgrāmatu nodaļas tiesneša 2001.</w:t>
            </w:r>
            <w:r w:rsidR="00B6090E">
              <w:rPr>
                <w:sz w:val="28"/>
                <w:szCs w:val="28"/>
              </w:rPr>
              <w:t xml:space="preserve"> </w:t>
            </w:r>
            <w:r w:rsidRPr="00981427">
              <w:rPr>
                <w:sz w:val="28"/>
                <w:szCs w:val="28"/>
              </w:rPr>
              <w:t>gada 11.</w:t>
            </w:r>
            <w:r w:rsidR="00B6090E">
              <w:rPr>
                <w:sz w:val="28"/>
                <w:szCs w:val="28"/>
              </w:rPr>
              <w:t xml:space="preserve"> </w:t>
            </w:r>
            <w:r w:rsidRPr="00981427">
              <w:rPr>
                <w:sz w:val="28"/>
                <w:szCs w:val="28"/>
              </w:rPr>
              <w:t xml:space="preserve">septembra lēmumu Zemesgabals ierakstīts </w:t>
            </w:r>
            <w:proofErr w:type="spellStart"/>
            <w:r w:rsidRPr="00981427">
              <w:rPr>
                <w:sz w:val="28"/>
                <w:szCs w:val="28"/>
              </w:rPr>
              <w:t>Cēsu</w:t>
            </w:r>
            <w:proofErr w:type="spellEnd"/>
            <w:r w:rsidRPr="00981427">
              <w:rPr>
                <w:sz w:val="28"/>
                <w:szCs w:val="28"/>
              </w:rPr>
              <w:t xml:space="preserve"> pilsētas zemesgrāmatas nodalījumā Nr.</w:t>
            </w:r>
            <w:r w:rsidR="00B6090E">
              <w:rPr>
                <w:sz w:val="28"/>
                <w:szCs w:val="28"/>
              </w:rPr>
              <w:t xml:space="preserve"> </w:t>
            </w:r>
            <w:r w:rsidRPr="00981427">
              <w:rPr>
                <w:sz w:val="28"/>
                <w:szCs w:val="28"/>
              </w:rPr>
              <w:t xml:space="preserve">100000023582 uz Latvijas valsts vārda </w:t>
            </w:r>
            <w:r w:rsidR="00616CE0">
              <w:rPr>
                <w:sz w:val="28"/>
                <w:szCs w:val="28"/>
              </w:rPr>
              <w:t>Possessor</w:t>
            </w:r>
            <w:r w:rsidRPr="00981427">
              <w:rPr>
                <w:sz w:val="28"/>
                <w:szCs w:val="28"/>
              </w:rPr>
              <w:t xml:space="preserve"> personā.</w:t>
            </w:r>
          </w:p>
          <w:p w14:paraId="07E28879" w14:textId="23DA2FF2" w:rsidR="00981427" w:rsidRDefault="00981427" w:rsidP="00981427">
            <w:pPr>
              <w:ind w:firstLine="567"/>
              <w:jc w:val="both"/>
              <w:rPr>
                <w:sz w:val="28"/>
                <w:szCs w:val="28"/>
              </w:rPr>
            </w:pPr>
            <w:r w:rsidRPr="00981427">
              <w:rPr>
                <w:sz w:val="28"/>
                <w:szCs w:val="28"/>
              </w:rPr>
              <w:t xml:space="preserve">Uz Zemesgabala atrodas ēku (būvju) īpašums Kovārņu ielā 22, Cēsīs, </w:t>
            </w:r>
            <w:proofErr w:type="spellStart"/>
            <w:r w:rsidRPr="00981427">
              <w:rPr>
                <w:sz w:val="28"/>
                <w:szCs w:val="28"/>
              </w:rPr>
              <w:t>Cēsu</w:t>
            </w:r>
            <w:proofErr w:type="spellEnd"/>
            <w:r w:rsidRPr="00981427">
              <w:rPr>
                <w:sz w:val="28"/>
                <w:szCs w:val="28"/>
              </w:rPr>
              <w:t xml:space="preserve"> novadā (nekustamā īpašuma kadastra </w:t>
            </w:r>
            <w:r w:rsidR="00B6090E">
              <w:rPr>
                <w:sz w:val="28"/>
                <w:szCs w:val="28"/>
              </w:rPr>
              <w:t xml:space="preserve">numurs </w:t>
            </w:r>
            <w:r w:rsidRPr="00981427">
              <w:rPr>
                <w:sz w:val="28"/>
                <w:szCs w:val="28"/>
              </w:rPr>
              <w:t>42015070208). Ēku īpašums sastāv no vienas būves (būves kadastra apzīmējums 42010070208001; turpmāk - Ēka), kas sākotnēji bija privatizētā valsts uzņēmuma „Valsts sanatorija „Cīrulīši” nekustamais īpašums.</w:t>
            </w:r>
          </w:p>
          <w:p w14:paraId="721C4702" w14:textId="4D381F51" w:rsidR="00981427" w:rsidRPr="00981427" w:rsidRDefault="00981427" w:rsidP="00981427">
            <w:pPr>
              <w:ind w:firstLine="567"/>
              <w:jc w:val="both"/>
              <w:rPr>
                <w:sz w:val="28"/>
                <w:szCs w:val="28"/>
              </w:rPr>
            </w:pPr>
            <w:r w:rsidRPr="00981427">
              <w:rPr>
                <w:sz w:val="28"/>
                <w:szCs w:val="28"/>
              </w:rPr>
              <w:t>Ar Vidzemes rajona tiesas Zemesgrāmatu nodaļas tiesneša 2017.</w:t>
            </w:r>
            <w:r w:rsidR="003F2641">
              <w:rPr>
                <w:sz w:val="28"/>
                <w:szCs w:val="28"/>
              </w:rPr>
              <w:t xml:space="preserve"> </w:t>
            </w:r>
            <w:r w:rsidRPr="00981427">
              <w:rPr>
                <w:sz w:val="28"/>
                <w:szCs w:val="28"/>
              </w:rPr>
              <w:t>gada 1.</w:t>
            </w:r>
            <w:r w:rsidR="003F2641">
              <w:rPr>
                <w:sz w:val="28"/>
                <w:szCs w:val="28"/>
              </w:rPr>
              <w:t xml:space="preserve"> </w:t>
            </w:r>
            <w:r w:rsidRPr="00981427">
              <w:rPr>
                <w:sz w:val="28"/>
                <w:szCs w:val="28"/>
              </w:rPr>
              <w:t xml:space="preserve">augusta lēmumu īpašuma tiesības uz Ēku </w:t>
            </w:r>
            <w:proofErr w:type="spellStart"/>
            <w:r w:rsidRPr="00981427">
              <w:rPr>
                <w:sz w:val="28"/>
                <w:szCs w:val="28"/>
              </w:rPr>
              <w:t>Cēsu</w:t>
            </w:r>
            <w:proofErr w:type="spellEnd"/>
            <w:r w:rsidRPr="00981427">
              <w:rPr>
                <w:sz w:val="28"/>
                <w:szCs w:val="28"/>
              </w:rPr>
              <w:t xml:space="preserve"> pilsētas zemesgrāmatas nodalījumā Nr.</w:t>
            </w:r>
            <w:r w:rsidR="003F2641">
              <w:rPr>
                <w:sz w:val="28"/>
                <w:szCs w:val="28"/>
              </w:rPr>
              <w:t xml:space="preserve"> </w:t>
            </w:r>
            <w:r w:rsidRPr="00981427">
              <w:rPr>
                <w:sz w:val="28"/>
                <w:szCs w:val="28"/>
              </w:rPr>
              <w:t>473 nostiprinātas Pašvaldībai.</w:t>
            </w:r>
            <w:r w:rsidR="003335CD">
              <w:rPr>
                <w:sz w:val="28"/>
                <w:szCs w:val="28"/>
              </w:rPr>
              <w:t xml:space="preserve"> </w:t>
            </w:r>
            <w:r w:rsidRPr="00981427">
              <w:rPr>
                <w:sz w:val="28"/>
                <w:szCs w:val="28"/>
              </w:rPr>
              <w:t>2017.</w:t>
            </w:r>
            <w:r w:rsidR="003F2641">
              <w:rPr>
                <w:sz w:val="28"/>
                <w:szCs w:val="28"/>
              </w:rPr>
              <w:t xml:space="preserve"> </w:t>
            </w:r>
            <w:r w:rsidRPr="00981427">
              <w:rPr>
                <w:sz w:val="28"/>
                <w:szCs w:val="28"/>
              </w:rPr>
              <w:t>gada 11.</w:t>
            </w:r>
            <w:r w:rsidR="003F2641">
              <w:rPr>
                <w:sz w:val="28"/>
                <w:szCs w:val="28"/>
              </w:rPr>
              <w:t xml:space="preserve"> </w:t>
            </w:r>
            <w:r w:rsidRPr="00981427">
              <w:rPr>
                <w:sz w:val="28"/>
                <w:szCs w:val="28"/>
              </w:rPr>
              <w:t xml:space="preserve">oktobrī starp </w:t>
            </w:r>
            <w:r w:rsidR="00616CE0">
              <w:rPr>
                <w:sz w:val="28"/>
                <w:szCs w:val="28"/>
              </w:rPr>
              <w:t>Possessor</w:t>
            </w:r>
            <w:r w:rsidRPr="00981427">
              <w:rPr>
                <w:sz w:val="28"/>
                <w:szCs w:val="28"/>
              </w:rPr>
              <w:t xml:space="preserve"> un Pašvaldību noslēgts Zemesgabala nomas līgums.</w:t>
            </w:r>
          </w:p>
          <w:p w14:paraId="3CCC8B52" w14:textId="77777777" w:rsidR="003335CD" w:rsidRDefault="003335CD" w:rsidP="003335CD">
            <w:pPr>
              <w:pStyle w:val="naiskr"/>
              <w:ind w:firstLine="527"/>
              <w:jc w:val="both"/>
              <w:rPr>
                <w:sz w:val="28"/>
                <w:szCs w:val="28"/>
              </w:rPr>
            </w:pPr>
            <w:r>
              <w:rPr>
                <w:sz w:val="28"/>
                <w:szCs w:val="28"/>
              </w:rPr>
              <w:t>L</w:t>
            </w:r>
            <w:r w:rsidRPr="001C2EBC">
              <w:rPr>
                <w:sz w:val="28"/>
                <w:szCs w:val="28"/>
              </w:rPr>
              <w:t>ikuma „Par valsts un pašvaldību īpašuma objektu privatizāciju” 64.</w:t>
            </w:r>
            <w:r>
              <w:rPr>
                <w:sz w:val="28"/>
                <w:szCs w:val="28"/>
              </w:rPr>
              <w:t xml:space="preserve"> </w:t>
            </w:r>
            <w:r w:rsidRPr="001C2EBC">
              <w:rPr>
                <w:sz w:val="28"/>
                <w:szCs w:val="28"/>
              </w:rPr>
              <w:t>panta pirmo daļ</w:t>
            </w:r>
            <w:r>
              <w:rPr>
                <w:sz w:val="28"/>
                <w:szCs w:val="28"/>
              </w:rPr>
              <w:t>a, nosaka, ka</w:t>
            </w:r>
            <w:r w:rsidRPr="001C2EBC">
              <w:rPr>
                <w:sz w:val="28"/>
                <w:szCs w:val="28"/>
              </w:rPr>
              <w:t xml:space="preserve"> tiesības uz privatizējama apbūvēta zemesgabala pirmpirkumu ir uz šā zemesgabala esošā īpašuma objekta īpašniekam.</w:t>
            </w:r>
          </w:p>
          <w:p w14:paraId="6444550A" w14:textId="51B7A7FB" w:rsidR="003335CD" w:rsidRDefault="003335CD" w:rsidP="00F44939">
            <w:pPr>
              <w:pStyle w:val="naiskr"/>
              <w:ind w:firstLine="527"/>
              <w:jc w:val="both"/>
              <w:rPr>
                <w:sz w:val="28"/>
                <w:szCs w:val="28"/>
              </w:rPr>
            </w:pPr>
            <w:r>
              <w:rPr>
                <w:sz w:val="28"/>
                <w:szCs w:val="28"/>
              </w:rPr>
              <w:t>Saskaņā ar P</w:t>
            </w:r>
            <w:r w:rsidRPr="00A812C9">
              <w:rPr>
                <w:sz w:val="28"/>
                <w:szCs w:val="28"/>
              </w:rPr>
              <w:t>abeigšanas likuma 10.</w:t>
            </w:r>
            <w:r>
              <w:rPr>
                <w:sz w:val="28"/>
                <w:szCs w:val="28"/>
              </w:rPr>
              <w:t xml:space="preserve"> </w:t>
            </w:r>
            <w:r w:rsidRPr="00A812C9">
              <w:rPr>
                <w:sz w:val="28"/>
                <w:szCs w:val="28"/>
              </w:rPr>
              <w:t>panta pirm</w:t>
            </w:r>
            <w:r>
              <w:rPr>
                <w:sz w:val="28"/>
                <w:szCs w:val="28"/>
              </w:rPr>
              <w:t>o</w:t>
            </w:r>
            <w:r w:rsidRPr="00A812C9">
              <w:rPr>
                <w:sz w:val="28"/>
                <w:szCs w:val="28"/>
              </w:rPr>
              <w:t xml:space="preserve"> daļ</w:t>
            </w:r>
            <w:r>
              <w:rPr>
                <w:sz w:val="28"/>
                <w:szCs w:val="28"/>
              </w:rPr>
              <w:t>u, ja</w:t>
            </w:r>
            <w:r>
              <w:rPr>
                <w:rFonts w:ascii="Arial" w:hAnsi="Arial" w:cs="Arial"/>
                <w:color w:val="414142"/>
                <w:sz w:val="20"/>
                <w:szCs w:val="20"/>
                <w:shd w:val="clear" w:color="auto" w:fill="FFFFFF"/>
              </w:rPr>
              <w:t xml:space="preserve"> </w:t>
            </w:r>
            <w:r w:rsidRPr="00F374F1">
              <w:rPr>
                <w:sz w:val="28"/>
                <w:szCs w:val="28"/>
                <w:shd w:val="clear" w:color="auto" w:fill="FFFFFF"/>
              </w:rPr>
              <w:t xml:space="preserve">pēc apbūvēta zemesgabala privatizācijas ierosinājuma saņemšanas mainījies uz zemesgabala esošās ēkas īpašnieks, lēmumu par apbūvēta zemesgabala nodošanu privatizācijai var </w:t>
            </w:r>
            <w:r>
              <w:rPr>
                <w:sz w:val="28"/>
                <w:szCs w:val="28"/>
                <w:shd w:val="clear" w:color="auto" w:fill="FFFFFF"/>
              </w:rPr>
              <w:t xml:space="preserve">pieņemt </w:t>
            </w:r>
            <w:r w:rsidRPr="00F374F1">
              <w:rPr>
                <w:sz w:val="28"/>
                <w:szCs w:val="28"/>
                <w:shd w:val="clear" w:color="auto" w:fill="FFFFFF"/>
              </w:rPr>
              <w:t xml:space="preserve">tikai tad, ja ēkas jaunais īpašnieks iesniedz lūgumu turpināt zemesgabala </w:t>
            </w:r>
            <w:r w:rsidRPr="00F374F1">
              <w:rPr>
                <w:sz w:val="28"/>
                <w:szCs w:val="28"/>
                <w:shd w:val="clear" w:color="auto" w:fill="FFFFFF"/>
              </w:rPr>
              <w:lastRenderedPageBreak/>
              <w:t>privatizāciju.</w:t>
            </w:r>
            <w:r w:rsidR="00F44939">
              <w:rPr>
                <w:sz w:val="28"/>
                <w:szCs w:val="28"/>
                <w:shd w:val="clear" w:color="auto" w:fill="FFFFFF"/>
              </w:rPr>
              <w:t xml:space="preserve"> </w:t>
            </w:r>
            <w:r w:rsidR="00305D6F" w:rsidRPr="00305D6F">
              <w:rPr>
                <w:sz w:val="28"/>
                <w:szCs w:val="28"/>
              </w:rPr>
              <w:t>Pašvaldība neizmantoja pirmpirkuma tiesības uz Zemesgabalu saskaņā ar Zemesgabala privatizācijas paziņojuma nosacījumiem</w:t>
            </w:r>
            <w:r>
              <w:rPr>
                <w:sz w:val="28"/>
                <w:szCs w:val="28"/>
              </w:rPr>
              <w:t>.</w:t>
            </w:r>
          </w:p>
          <w:p w14:paraId="2C7F55AC" w14:textId="311E3CD8" w:rsidR="003335CD" w:rsidRDefault="00690797" w:rsidP="003335CD">
            <w:pPr>
              <w:ind w:firstLine="567"/>
              <w:jc w:val="both"/>
              <w:rPr>
                <w:sz w:val="28"/>
                <w:szCs w:val="28"/>
              </w:rPr>
            </w:pPr>
            <w:r>
              <w:rPr>
                <w:sz w:val="28"/>
                <w:szCs w:val="28"/>
              </w:rPr>
              <w:t xml:space="preserve">Pašvaldība </w:t>
            </w:r>
            <w:r w:rsidR="003335CD" w:rsidRPr="00384B4B">
              <w:rPr>
                <w:sz w:val="28"/>
                <w:szCs w:val="28"/>
              </w:rPr>
              <w:t>2018.</w:t>
            </w:r>
            <w:r w:rsidR="003335CD">
              <w:rPr>
                <w:sz w:val="28"/>
                <w:szCs w:val="28"/>
              </w:rPr>
              <w:t xml:space="preserve"> </w:t>
            </w:r>
            <w:r w:rsidR="003335CD" w:rsidRPr="00384B4B">
              <w:rPr>
                <w:sz w:val="28"/>
                <w:szCs w:val="28"/>
              </w:rPr>
              <w:t>gada 12.</w:t>
            </w:r>
            <w:r w:rsidR="003335CD">
              <w:rPr>
                <w:sz w:val="28"/>
                <w:szCs w:val="28"/>
              </w:rPr>
              <w:t xml:space="preserve"> </w:t>
            </w:r>
            <w:r w:rsidR="003335CD" w:rsidRPr="00384B4B">
              <w:rPr>
                <w:sz w:val="28"/>
                <w:szCs w:val="28"/>
              </w:rPr>
              <w:t>decembra iesniegumā Nr.</w:t>
            </w:r>
            <w:r w:rsidR="003335CD">
              <w:rPr>
                <w:sz w:val="28"/>
                <w:szCs w:val="28"/>
              </w:rPr>
              <w:t xml:space="preserve"> </w:t>
            </w:r>
            <w:r w:rsidR="003335CD" w:rsidRPr="00384B4B">
              <w:rPr>
                <w:sz w:val="28"/>
                <w:szCs w:val="28"/>
              </w:rPr>
              <w:t xml:space="preserve">7/5751 </w:t>
            </w:r>
            <w:r w:rsidR="003335CD">
              <w:rPr>
                <w:sz w:val="28"/>
                <w:szCs w:val="28"/>
              </w:rPr>
              <w:t>informēja, ka</w:t>
            </w:r>
            <w:r w:rsidR="003335CD" w:rsidRPr="00981427">
              <w:rPr>
                <w:sz w:val="28"/>
                <w:szCs w:val="28"/>
              </w:rPr>
              <w:t xml:space="preserve"> 2017.gadā iegādājās Ēku ar mērķi paplašināt esošā </w:t>
            </w:r>
            <w:proofErr w:type="spellStart"/>
            <w:r w:rsidR="003335CD" w:rsidRPr="00981427">
              <w:rPr>
                <w:sz w:val="28"/>
                <w:szCs w:val="28"/>
              </w:rPr>
              <w:t>Cēsu</w:t>
            </w:r>
            <w:proofErr w:type="spellEnd"/>
            <w:r w:rsidR="003335CD" w:rsidRPr="00981427">
              <w:rPr>
                <w:sz w:val="28"/>
                <w:szCs w:val="28"/>
              </w:rPr>
              <w:t xml:space="preserve"> pilsētas pansionāta iespējas un resursus, kā arī attīstīt veco ļaužu aprūpes pakalpojumu pieejamību, nodrošinot kvalitatīvu, institucionālajai aprūpei alternatīvu sociālo pakalpojumu dzīvesvietā un ģimeniskai videi pietuvinātu pakalpojumu pieejamību personām ar invaliditāti un bērniem. Līdz ar to, pildot pašvaldības autonomo funkciju - nodrošināt iedzīvotājiem sociālo palīdzību (sociālo aprūpi), vienlaikus tiktu domāts arī par teritorijas labiekārtošanu un saimnieciskās darbības sekmēšanu.</w:t>
            </w:r>
            <w:r w:rsidR="003335CD">
              <w:rPr>
                <w:sz w:val="28"/>
                <w:szCs w:val="28"/>
              </w:rPr>
              <w:t xml:space="preserve"> </w:t>
            </w:r>
            <w:r w:rsidR="003335CD" w:rsidRPr="000B60D5">
              <w:rPr>
                <w:sz w:val="28"/>
                <w:szCs w:val="28"/>
              </w:rPr>
              <w:t>Iesniegumā Pašvaldība lūdza izbeigt Zemesgabala privatizāciju un risināt jautājumu par Zemesgabala nodošanu pašvaldības īpašumā bez atlīdzības.</w:t>
            </w:r>
          </w:p>
          <w:p w14:paraId="04D3C5F3" w14:textId="3D3CE3DF" w:rsidR="00F52A85" w:rsidRPr="000B60D5" w:rsidRDefault="00F52A85" w:rsidP="00F52A85">
            <w:pPr>
              <w:ind w:firstLine="567"/>
              <w:jc w:val="both"/>
              <w:rPr>
                <w:sz w:val="28"/>
                <w:szCs w:val="28"/>
              </w:rPr>
            </w:pPr>
            <w:bookmarkStart w:id="0" w:name="OLE_LINK1"/>
            <w:bookmarkStart w:id="1" w:name="OLE_LINK2"/>
            <w:r w:rsidRPr="00961311">
              <w:rPr>
                <w:sz w:val="28"/>
                <w:szCs w:val="28"/>
              </w:rPr>
              <w:t>Labklājības ministrija</w:t>
            </w:r>
            <w:r>
              <w:rPr>
                <w:sz w:val="28"/>
                <w:szCs w:val="28"/>
              </w:rPr>
              <w:t xml:space="preserve"> ar</w:t>
            </w:r>
            <w:r w:rsidRPr="00961311">
              <w:rPr>
                <w:sz w:val="28"/>
                <w:szCs w:val="28"/>
              </w:rPr>
              <w:t xml:space="preserve"> 2018.</w:t>
            </w:r>
            <w:r>
              <w:rPr>
                <w:sz w:val="28"/>
                <w:szCs w:val="28"/>
              </w:rPr>
              <w:t xml:space="preserve"> </w:t>
            </w:r>
            <w:r w:rsidRPr="00961311">
              <w:rPr>
                <w:sz w:val="28"/>
                <w:szCs w:val="28"/>
              </w:rPr>
              <w:t>gada 6.</w:t>
            </w:r>
            <w:r>
              <w:rPr>
                <w:sz w:val="28"/>
                <w:szCs w:val="28"/>
              </w:rPr>
              <w:t xml:space="preserve"> </w:t>
            </w:r>
            <w:r w:rsidR="00431382">
              <w:rPr>
                <w:sz w:val="28"/>
                <w:szCs w:val="28"/>
              </w:rPr>
              <w:t>decembra</w:t>
            </w:r>
            <w:r w:rsidR="00431382" w:rsidRPr="00961311">
              <w:rPr>
                <w:sz w:val="28"/>
                <w:szCs w:val="28"/>
              </w:rPr>
              <w:t xml:space="preserve"> </w:t>
            </w:r>
            <w:r w:rsidRPr="00961311">
              <w:rPr>
                <w:sz w:val="28"/>
                <w:szCs w:val="28"/>
              </w:rPr>
              <w:t>vēstuli Nr.</w:t>
            </w:r>
            <w:r>
              <w:rPr>
                <w:sz w:val="28"/>
                <w:szCs w:val="28"/>
              </w:rPr>
              <w:t xml:space="preserve"> </w:t>
            </w:r>
            <w:r w:rsidR="00431382">
              <w:rPr>
                <w:sz w:val="28"/>
                <w:szCs w:val="28"/>
              </w:rPr>
              <w:t>36-1-04/2089</w:t>
            </w:r>
            <w:r w:rsidRPr="00961311">
              <w:rPr>
                <w:sz w:val="28"/>
                <w:szCs w:val="28"/>
              </w:rPr>
              <w:t xml:space="preserve"> konceptuāli atbalst</w:t>
            </w:r>
            <w:r>
              <w:rPr>
                <w:sz w:val="28"/>
                <w:szCs w:val="28"/>
              </w:rPr>
              <w:t>īja</w:t>
            </w:r>
            <w:r w:rsidRPr="00961311">
              <w:rPr>
                <w:sz w:val="28"/>
                <w:szCs w:val="28"/>
              </w:rPr>
              <w:t xml:space="preserve"> </w:t>
            </w:r>
            <w:r>
              <w:rPr>
                <w:sz w:val="28"/>
                <w:szCs w:val="28"/>
              </w:rPr>
              <w:t>Zemesgabala nodošanu Pašvaldībai un ieceri attīstīt nekustamajā īpašumā Kovārņu ielā 22, Cēsīs, pašvaldības iedzīvotājiem nepieciešamos sociālos pakalpojumus.</w:t>
            </w:r>
            <w:bookmarkEnd w:id="0"/>
            <w:bookmarkEnd w:id="1"/>
          </w:p>
          <w:p w14:paraId="41DD0D70" w14:textId="75E7A895" w:rsidR="00305D6F" w:rsidRDefault="00305D6F" w:rsidP="00981427">
            <w:pPr>
              <w:ind w:firstLine="567"/>
              <w:jc w:val="both"/>
              <w:rPr>
                <w:sz w:val="28"/>
                <w:szCs w:val="28"/>
              </w:rPr>
            </w:pPr>
            <w:r w:rsidRPr="00305D6F">
              <w:rPr>
                <w:sz w:val="28"/>
                <w:szCs w:val="28"/>
              </w:rPr>
              <w:t xml:space="preserve">Possessor, </w:t>
            </w:r>
            <w:r w:rsidR="00AC5444">
              <w:t xml:space="preserve"> </w:t>
            </w:r>
            <w:r w:rsidR="00AC5444" w:rsidRPr="00AC5444">
              <w:rPr>
                <w:sz w:val="28"/>
                <w:szCs w:val="28"/>
              </w:rPr>
              <w:t xml:space="preserve">pamatojoties uz  </w:t>
            </w:r>
            <w:r w:rsidR="00F374F1">
              <w:rPr>
                <w:sz w:val="28"/>
                <w:szCs w:val="28"/>
              </w:rPr>
              <w:t>P</w:t>
            </w:r>
            <w:r w:rsidR="00AC5444" w:rsidRPr="00AC5444">
              <w:rPr>
                <w:sz w:val="28"/>
                <w:szCs w:val="28"/>
              </w:rPr>
              <w:t>abeigšanas likuma 14.panta trešās daļas 1.punktu, ar valdes 2019.</w:t>
            </w:r>
            <w:r w:rsidR="00864632">
              <w:rPr>
                <w:sz w:val="28"/>
                <w:szCs w:val="28"/>
              </w:rPr>
              <w:t xml:space="preserve"> </w:t>
            </w:r>
            <w:r w:rsidR="00AC5444" w:rsidRPr="00AC5444">
              <w:rPr>
                <w:sz w:val="28"/>
                <w:szCs w:val="28"/>
              </w:rPr>
              <w:t xml:space="preserve">gada </w:t>
            </w:r>
            <w:r w:rsidR="00DD406A">
              <w:rPr>
                <w:sz w:val="28"/>
                <w:szCs w:val="28"/>
              </w:rPr>
              <w:t>20.</w:t>
            </w:r>
            <w:r w:rsidR="00864632">
              <w:rPr>
                <w:sz w:val="28"/>
                <w:szCs w:val="28"/>
              </w:rPr>
              <w:t xml:space="preserve"> </w:t>
            </w:r>
            <w:r w:rsidR="00DD406A">
              <w:rPr>
                <w:sz w:val="28"/>
                <w:szCs w:val="28"/>
              </w:rPr>
              <w:t>jūnija lēmumu Nr.</w:t>
            </w:r>
            <w:r w:rsidR="00864632">
              <w:rPr>
                <w:sz w:val="28"/>
                <w:szCs w:val="28"/>
              </w:rPr>
              <w:t xml:space="preserve"> </w:t>
            </w:r>
            <w:r w:rsidR="00DD406A">
              <w:rPr>
                <w:sz w:val="28"/>
                <w:szCs w:val="28"/>
              </w:rPr>
              <w:t xml:space="preserve">72/637 </w:t>
            </w:r>
            <w:r w:rsidR="00AC5444" w:rsidRPr="00AC5444">
              <w:rPr>
                <w:sz w:val="28"/>
                <w:szCs w:val="28"/>
              </w:rPr>
              <w:t xml:space="preserve">„Par zemesgabala Kovārņu ielā 22, Cēsīs, </w:t>
            </w:r>
            <w:proofErr w:type="spellStart"/>
            <w:r w:rsidR="00AC5444" w:rsidRPr="00AC5444">
              <w:rPr>
                <w:sz w:val="28"/>
                <w:szCs w:val="28"/>
              </w:rPr>
              <w:t>Cēsu</w:t>
            </w:r>
            <w:proofErr w:type="spellEnd"/>
            <w:r w:rsidR="00AC5444" w:rsidRPr="00AC5444">
              <w:rPr>
                <w:sz w:val="28"/>
                <w:szCs w:val="28"/>
              </w:rPr>
              <w:t xml:space="preserve"> novadā (nekustamā īpašuma kadastra Nr.</w:t>
            </w:r>
            <w:r w:rsidR="00864632">
              <w:rPr>
                <w:sz w:val="28"/>
                <w:szCs w:val="28"/>
              </w:rPr>
              <w:t xml:space="preserve"> </w:t>
            </w:r>
            <w:r w:rsidR="00AC5444" w:rsidRPr="00AC5444">
              <w:rPr>
                <w:sz w:val="28"/>
                <w:szCs w:val="28"/>
              </w:rPr>
              <w:t>42010070208), privatizācijas izbeigšanu” nolēma izbeigt Zemesgabala privatizāciju.</w:t>
            </w:r>
          </w:p>
          <w:p w14:paraId="5BE530C0" w14:textId="18372E87" w:rsidR="00981427" w:rsidRPr="00981427" w:rsidRDefault="00F374F1" w:rsidP="000B60D5">
            <w:pPr>
              <w:ind w:firstLine="567"/>
              <w:jc w:val="both"/>
              <w:rPr>
                <w:sz w:val="28"/>
                <w:szCs w:val="28"/>
              </w:rPr>
            </w:pPr>
            <w:r>
              <w:rPr>
                <w:sz w:val="28"/>
                <w:szCs w:val="28"/>
              </w:rPr>
              <w:t>A</w:t>
            </w:r>
            <w:r w:rsidR="00981427" w:rsidRPr="00981427">
              <w:rPr>
                <w:sz w:val="28"/>
                <w:szCs w:val="28"/>
              </w:rPr>
              <w:t>tsavināšanas likuma 3.</w:t>
            </w:r>
            <w:r w:rsidR="00864632">
              <w:rPr>
                <w:sz w:val="28"/>
                <w:szCs w:val="28"/>
              </w:rPr>
              <w:t xml:space="preserve"> </w:t>
            </w:r>
            <w:r w:rsidR="00981427" w:rsidRPr="00981427">
              <w:rPr>
                <w:sz w:val="28"/>
                <w:szCs w:val="28"/>
              </w:rPr>
              <w:t>panta pirmās daļas 6.</w:t>
            </w:r>
            <w:r w:rsidR="00864632">
              <w:rPr>
                <w:sz w:val="28"/>
                <w:szCs w:val="28"/>
              </w:rPr>
              <w:t xml:space="preserve"> </w:t>
            </w:r>
            <w:r w:rsidR="00981427" w:rsidRPr="00981427">
              <w:rPr>
                <w:sz w:val="28"/>
                <w:szCs w:val="28"/>
              </w:rPr>
              <w:t>punktā noteikts, ka publiskas personas nekustamo mantu var atsavināt, nododot bez atlīdzības.</w:t>
            </w:r>
          </w:p>
          <w:p w14:paraId="028C22A0" w14:textId="701281AE" w:rsidR="008F11CD" w:rsidRDefault="008F11CD" w:rsidP="00FF64A4">
            <w:pPr>
              <w:ind w:firstLine="567"/>
              <w:jc w:val="both"/>
              <w:rPr>
                <w:sz w:val="28"/>
                <w:szCs w:val="28"/>
              </w:rPr>
            </w:pPr>
            <w:r w:rsidRPr="008F11CD">
              <w:rPr>
                <w:sz w:val="28"/>
                <w:szCs w:val="28"/>
              </w:rPr>
              <w:t xml:space="preserve">Saskaņā ar </w:t>
            </w:r>
            <w:r w:rsidR="00F374F1">
              <w:rPr>
                <w:sz w:val="28"/>
                <w:szCs w:val="28"/>
              </w:rPr>
              <w:t>A</w:t>
            </w:r>
            <w:r w:rsidRPr="008F11CD">
              <w:rPr>
                <w:sz w:val="28"/>
                <w:szCs w:val="28"/>
              </w:rPr>
              <w:t>tsavināšanas likuma 5.</w:t>
            </w:r>
            <w:r w:rsidR="00864632">
              <w:rPr>
                <w:sz w:val="28"/>
                <w:szCs w:val="28"/>
              </w:rPr>
              <w:t xml:space="preserve"> </w:t>
            </w:r>
            <w:r w:rsidRPr="008F11CD">
              <w:rPr>
                <w:sz w:val="28"/>
                <w:szCs w:val="28"/>
              </w:rPr>
              <w:t>panta pirmo daļu un 43.</w:t>
            </w:r>
            <w:r w:rsidR="00864632">
              <w:rPr>
                <w:sz w:val="28"/>
                <w:szCs w:val="28"/>
              </w:rPr>
              <w:t xml:space="preserve"> </w:t>
            </w:r>
            <w:r w:rsidRPr="008F11CD">
              <w:rPr>
                <w:sz w:val="28"/>
                <w:szCs w:val="28"/>
              </w:rPr>
              <w:t>pantu lēmumu par publiskas personas mantas nodošanu īpašumā bez atlīdzības pieņem Ministru kabinets.</w:t>
            </w:r>
          </w:p>
          <w:p w14:paraId="551904AD" w14:textId="274D393A" w:rsidR="00EF47E3" w:rsidRPr="009A0163" w:rsidRDefault="00981427" w:rsidP="008F11CD">
            <w:pPr>
              <w:ind w:firstLine="567"/>
              <w:jc w:val="both"/>
              <w:rPr>
                <w:sz w:val="28"/>
                <w:szCs w:val="28"/>
              </w:rPr>
            </w:pPr>
            <w:r w:rsidRPr="00981427">
              <w:rPr>
                <w:sz w:val="28"/>
                <w:szCs w:val="28"/>
              </w:rPr>
              <w:t xml:space="preserve">Atbilstoši </w:t>
            </w:r>
            <w:r w:rsidR="00F374F1">
              <w:rPr>
                <w:sz w:val="28"/>
                <w:szCs w:val="28"/>
              </w:rPr>
              <w:t>A</w:t>
            </w:r>
            <w:r w:rsidRPr="00981427">
              <w:rPr>
                <w:sz w:val="28"/>
                <w:szCs w:val="28"/>
              </w:rPr>
              <w:t>tsavināšanas likuma 42.</w:t>
            </w:r>
            <w:r w:rsidR="00864632">
              <w:rPr>
                <w:sz w:val="28"/>
                <w:szCs w:val="28"/>
              </w:rPr>
              <w:t xml:space="preserve"> </w:t>
            </w:r>
            <w:r w:rsidRPr="00981427">
              <w:rPr>
                <w:sz w:val="28"/>
                <w:szCs w:val="28"/>
              </w:rPr>
              <w:t xml:space="preserve">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w:t>
            </w:r>
            <w:r w:rsidRPr="00981427">
              <w:rPr>
                <w:sz w:val="28"/>
                <w:szCs w:val="28"/>
              </w:rPr>
              <w:lastRenderedPageBreak/>
              <w:t xml:space="preserve">funkciju veikšanai, atvasināta publiska persona šo īpašumu bez atlīdzības nodod valstij. </w:t>
            </w:r>
          </w:p>
        </w:tc>
      </w:tr>
      <w:tr w:rsidR="00065FEA" w:rsidRPr="00495E28" w14:paraId="38B92A78" w14:textId="77777777" w:rsidTr="00433C2D">
        <w:trPr>
          <w:trHeight w:val="681"/>
        </w:trPr>
        <w:tc>
          <w:tcPr>
            <w:tcW w:w="279" w:type="dxa"/>
          </w:tcPr>
          <w:p w14:paraId="02442C0F" w14:textId="77777777" w:rsidR="00065FEA" w:rsidRPr="00495E28" w:rsidRDefault="00065FEA" w:rsidP="00065FEA">
            <w:pPr>
              <w:pStyle w:val="naiskr"/>
              <w:spacing w:before="0" w:after="0"/>
              <w:rPr>
                <w:sz w:val="28"/>
                <w:szCs w:val="28"/>
              </w:rPr>
            </w:pPr>
            <w:r w:rsidRPr="00495E28">
              <w:rPr>
                <w:sz w:val="28"/>
                <w:szCs w:val="28"/>
              </w:rPr>
              <w:lastRenderedPageBreak/>
              <w:t>3.</w:t>
            </w:r>
          </w:p>
        </w:tc>
        <w:tc>
          <w:tcPr>
            <w:tcW w:w="3077" w:type="dxa"/>
          </w:tcPr>
          <w:p w14:paraId="0C5AF200" w14:textId="77777777" w:rsidR="00065FEA" w:rsidRPr="00495E28" w:rsidRDefault="00065FEA" w:rsidP="00065FEA">
            <w:pPr>
              <w:pStyle w:val="naiskr"/>
              <w:spacing w:before="0" w:after="0"/>
              <w:rPr>
                <w:sz w:val="28"/>
                <w:szCs w:val="28"/>
              </w:rPr>
            </w:pPr>
            <w:r w:rsidRPr="00495E28">
              <w:rPr>
                <w:sz w:val="28"/>
                <w:szCs w:val="28"/>
              </w:rPr>
              <w:t>Projekta izstrādē iesaistītās institūcijas</w:t>
            </w:r>
          </w:p>
        </w:tc>
        <w:tc>
          <w:tcPr>
            <w:tcW w:w="6562" w:type="dxa"/>
          </w:tcPr>
          <w:p w14:paraId="1802A679" w14:textId="77777777" w:rsidR="00065FEA" w:rsidRPr="00495E28" w:rsidRDefault="001A5269" w:rsidP="00464135">
            <w:pPr>
              <w:pStyle w:val="FootnoteText"/>
              <w:ind w:firstLine="527"/>
              <w:rPr>
                <w:sz w:val="28"/>
                <w:szCs w:val="28"/>
              </w:rPr>
            </w:pPr>
            <w:r w:rsidRPr="001A5269">
              <w:rPr>
                <w:sz w:val="28"/>
                <w:szCs w:val="28"/>
              </w:rPr>
              <w:t xml:space="preserve">Pašvaldība, Ekonomikas ministrija un </w:t>
            </w:r>
            <w:r w:rsidR="00464135">
              <w:rPr>
                <w:sz w:val="28"/>
                <w:szCs w:val="28"/>
              </w:rPr>
              <w:t>Possessor</w:t>
            </w:r>
            <w:r w:rsidR="00065FEA" w:rsidRPr="00495E28">
              <w:rPr>
                <w:sz w:val="28"/>
                <w:szCs w:val="28"/>
              </w:rPr>
              <w:t>.</w:t>
            </w:r>
          </w:p>
        </w:tc>
      </w:tr>
      <w:tr w:rsidR="00065FEA" w:rsidRPr="00495E28" w14:paraId="2A3352A2" w14:textId="77777777" w:rsidTr="00433C2D">
        <w:tc>
          <w:tcPr>
            <w:tcW w:w="279" w:type="dxa"/>
          </w:tcPr>
          <w:p w14:paraId="329F02DE" w14:textId="77777777" w:rsidR="00065FEA" w:rsidRPr="00495E28" w:rsidRDefault="00065FEA" w:rsidP="00065FEA">
            <w:pPr>
              <w:pStyle w:val="naiskr"/>
              <w:spacing w:before="0" w:after="0"/>
              <w:rPr>
                <w:sz w:val="28"/>
                <w:szCs w:val="28"/>
              </w:rPr>
            </w:pPr>
            <w:r w:rsidRPr="00495E28">
              <w:rPr>
                <w:sz w:val="28"/>
                <w:szCs w:val="28"/>
              </w:rPr>
              <w:t>4.</w:t>
            </w:r>
          </w:p>
        </w:tc>
        <w:tc>
          <w:tcPr>
            <w:tcW w:w="3077" w:type="dxa"/>
          </w:tcPr>
          <w:p w14:paraId="193DC289" w14:textId="77777777" w:rsidR="00065FEA" w:rsidRPr="00495E28" w:rsidRDefault="00065FEA" w:rsidP="00065FEA">
            <w:pPr>
              <w:pStyle w:val="naiskr"/>
              <w:spacing w:before="0" w:after="0"/>
              <w:rPr>
                <w:sz w:val="28"/>
                <w:szCs w:val="28"/>
              </w:rPr>
            </w:pPr>
            <w:r w:rsidRPr="00495E28">
              <w:rPr>
                <w:sz w:val="28"/>
                <w:szCs w:val="28"/>
              </w:rPr>
              <w:t>Cita informācija</w:t>
            </w:r>
          </w:p>
        </w:tc>
        <w:tc>
          <w:tcPr>
            <w:tcW w:w="6562" w:type="dxa"/>
          </w:tcPr>
          <w:p w14:paraId="0FE39E0F" w14:textId="0EA77B98" w:rsidR="00065FEA" w:rsidRPr="003335CD" w:rsidRDefault="00F52A85" w:rsidP="003335CD">
            <w:pPr>
              <w:pStyle w:val="naiskr"/>
              <w:ind w:firstLine="527"/>
              <w:jc w:val="both"/>
              <w:rPr>
                <w:sz w:val="28"/>
                <w:szCs w:val="28"/>
                <w:shd w:val="clear" w:color="auto" w:fill="FFFFFF"/>
              </w:rPr>
            </w:pPr>
            <w:r>
              <w:rPr>
                <w:sz w:val="28"/>
                <w:szCs w:val="28"/>
              </w:rPr>
              <w:t>Nav.</w:t>
            </w:r>
          </w:p>
        </w:tc>
      </w:tr>
    </w:tbl>
    <w:p w14:paraId="0DF5D8A3" w14:textId="77777777" w:rsidR="008B0540" w:rsidRPr="00495E28" w:rsidRDefault="008B0540" w:rsidP="008B0540">
      <w:pPr>
        <w:pStyle w:val="naisf"/>
        <w:spacing w:before="0" w:after="0"/>
        <w:ind w:firstLine="0"/>
        <w:rPr>
          <w:sz w:val="28"/>
          <w:szCs w:val="28"/>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1"/>
        <w:gridCol w:w="3708"/>
        <w:gridCol w:w="6081"/>
      </w:tblGrid>
      <w:tr w:rsidR="008B0540" w:rsidRPr="00495E28" w14:paraId="18F3CF33" w14:textId="77777777" w:rsidTr="00433C2D">
        <w:tc>
          <w:tcPr>
            <w:tcW w:w="10060" w:type="dxa"/>
            <w:gridSpan w:val="3"/>
            <w:vAlign w:val="center"/>
          </w:tcPr>
          <w:p w14:paraId="2B849924" w14:textId="77777777" w:rsidR="008B0540" w:rsidRPr="00495E28" w:rsidRDefault="008B0540" w:rsidP="009E23DC">
            <w:pPr>
              <w:pStyle w:val="naisnod"/>
              <w:spacing w:before="0" w:after="0"/>
              <w:rPr>
                <w:sz w:val="28"/>
                <w:szCs w:val="28"/>
              </w:rPr>
            </w:pPr>
            <w:r w:rsidRPr="00495E28">
              <w:rPr>
                <w:sz w:val="28"/>
                <w:szCs w:val="28"/>
              </w:rPr>
              <w:t>II. Tiesību akta projekta ietekme uz sabiedrību, tautsaimniecības attīstību un administratīvo slogu</w:t>
            </w:r>
          </w:p>
        </w:tc>
      </w:tr>
      <w:tr w:rsidR="008B0540" w:rsidRPr="00495E28" w14:paraId="72F2DE4E" w14:textId="77777777" w:rsidTr="00433C2D">
        <w:trPr>
          <w:trHeight w:val="467"/>
        </w:trPr>
        <w:tc>
          <w:tcPr>
            <w:tcW w:w="271" w:type="dxa"/>
          </w:tcPr>
          <w:p w14:paraId="5C609830" w14:textId="77777777" w:rsidR="008B0540" w:rsidRPr="00495E28" w:rsidRDefault="008B0540" w:rsidP="009E23DC">
            <w:pPr>
              <w:pStyle w:val="naiskr"/>
              <w:spacing w:before="0" w:after="0"/>
              <w:rPr>
                <w:sz w:val="28"/>
                <w:szCs w:val="28"/>
              </w:rPr>
            </w:pPr>
            <w:r w:rsidRPr="00495E28">
              <w:rPr>
                <w:sz w:val="28"/>
                <w:szCs w:val="28"/>
              </w:rPr>
              <w:t>1.</w:t>
            </w:r>
          </w:p>
        </w:tc>
        <w:tc>
          <w:tcPr>
            <w:tcW w:w="3708" w:type="dxa"/>
          </w:tcPr>
          <w:p w14:paraId="00BB6047" w14:textId="77777777" w:rsidR="008B0540" w:rsidRPr="00495E28" w:rsidRDefault="008B0540" w:rsidP="009E23DC">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6081" w:type="dxa"/>
          </w:tcPr>
          <w:p w14:paraId="2F693A6B" w14:textId="67E58030" w:rsidR="008B0540" w:rsidRPr="00443935" w:rsidRDefault="007F022D" w:rsidP="007F022D">
            <w:pPr>
              <w:pStyle w:val="naiskr"/>
              <w:spacing w:before="120" w:after="120"/>
              <w:ind w:firstLine="554"/>
              <w:jc w:val="both"/>
              <w:rPr>
                <w:sz w:val="28"/>
                <w:szCs w:val="28"/>
              </w:rPr>
            </w:pPr>
            <w:r w:rsidRPr="007F022D">
              <w:rPr>
                <w:sz w:val="28"/>
                <w:szCs w:val="28"/>
              </w:rPr>
              <w:t xml:space="preserve">Jautājuma būtība skar Ministru kabineta tiesības pieņemt lēmumu atļaut </w:t>
            </w:r>
            <w:r>
              <w:rPr>
                <w:sz w:val="28"/>
                <w:szCs w:val="28"/>
              </w:rPr>
              <w:t xml:space="preserve">nodot valstij piederošo </w:t>
            </w:r>
            <w:r w:rsidRPr="007F022D">
              <w:rPr>
                <w:sz w:val="28"/>
                <w:szCs w:val="28"/>
              </w:rPr>
              <w:t>Nekustam</w:t>
            </w:r>
            <w:r>
              <w:rPr>
                <w:sz w:val="28"/>
                <w:szCs w:val="28"/>
              </w:rPr>
              <w:t>o īpašumu bez atlīdzības Pašvaldības īpašumā, l</w:t>
            </w:r>
            <w:r w:rsidRPr="007F022D">
              <w:rPr>
                <w:sz w:val="28"/>
                <w:szCs w:val="28"/>
              </w:rPr>
              <w:t xml:space="preserve">īdz ar to </w:t>
            </w:r>
            <w:r w:rsidR="00864632">
              <w:rPr>
                <w:sz w:val="28"/>
                <w:szCs w:val="28"/>
              </w:rPr>
              <w:t>P</w:t>
            </w:r>
            <w:r w:rsidR="0095703F" w:rsidRPr="0095703F">
              <w:rPr>
                <w:sz w:val="28"/>
                <w:szCs w:val="28"/>
              </w:rPr>
              <w:t xml:space="preserve">ašvaldības administratīvajā teritorijā tiks </w:t>
            </w:r>
            <w:r w:rsidR="00CB0010" w:rsidRPr="00CB0010">
              <w:rPr>
                <w:sz w:val="28"/>
                <w:szCs w:val="28"/>
              </w:rPr>
              <w:t>veicināt</w:t>
            </w:r>
            <w:r w:rsidR="009D4FCE">
              <w:rPr>
                <w:sz w:val="28"/>
                <w:szCs w:val="28"/>
              </w:rPr>
              <w:t>a teritorijas labiekārtošana</w:t>
            </w:r>
            <w:r w:rsidR="00BD282C">
              <w:rPr>
                <w:sz w:val="28"/>
                <w:szCs w:val="28"/>
              </w:rPr>
              <w:t xml:space="preserve"> un sanitārā</w:t>
            </w:r>
            <w:r w:rsidR="009D4FCE">
              <w:rPr>
                <w:sz w:val="28"/>
                <w:szCs w:val="28"/>
              </w:rPr>
              <w:t xml:space="preserve"> tīrība</w:t>
            </w:r>
            <w:r w:rsidR="00CB0010" w:rsidRPr="00CB0010">
              <w:rPr>
                <w:sz w:val="28"/>
                <w:szCs w:val="28"/>
              </w:rPr>
              <w:t xml:space="preserve">, </w:t>
            </w:r>
            <w:r w:rsidR="009D4FCE">
              <w:rPr>
                <w:sz w:val="28"/>
                <w:szCs w:val="28"/>
              </w:rPr>
              <w:t xml:space="preserve">iedzīvotājiem tiks </w:t>
            </w:r>
            <w:r w:rsidR="00CB0010" w:rsidRPr="00CB0010">
              <w:rPr>
                <w:sz w:val="28"/>
                <w:szCs w:val="28"/>
              </w:rPr>
              <w:t>nodrošināt</w:t>
            </w:r>
            <w:r w:rsidR="009D4FCE">
              <w:rPr>
                <w:sz w:val="28"/>
                <w:szCs w:val="28"/>
              </w:rPr>
              <w:t>a</w:t>
            </w:r>
            <w:r w:rsidR="00CB0010" w:rsidRPr="00CB0010">
              <w:rPr>
                <w:sz w:val="28"/>
                <w:szCs w:val="28"/>
              </w:rPr>
              <w:t xml:space="preserve"> </w:t>
            </w:r>
            <w:r w:rsidR="009D4FCE">
              <w:rPr>
                <w:sz w:val="28"/>
                <w:szCs w:val="28"/>
              </w:rPr>
              <w:t>sociālā palīdzība (sociāl</w:t>
            </w:r>
            <w:r w:rsidR="00BD282C">
              <w:rPr>
                <w:sz w:val="28"/>
                <w:szCs w:val="28"/>
              </w:rPr>
              <w:t>ā</w:t>
            </w:r>
            <w:r w:rsidR="009D4FCE">
              <w:rPr>
                <w:sz w:val="28"/>
                <w:szCs w:val="28"/>
              </w:rPr>
              <w:t xml:space="preserve"> aprūpe</w:t>
            </w:r>
            <w:r w:rsidR="00CB0010" w:rsidRPr="00CB0010">
              <w:rPr>
                <w:sz w:val="28"/>
                <w:szCs w:val="28"/>
              </w:rPr>
              <w:t xml:space="preserve">), kā arī </w:t>
            </w:r>
            <w:r w:rsidR="009D4FCE">
              <w:rPr>
                <w:sz w:val="28"/>
                <w:szCs w:val="28"/>
              </w:rPr>
              <w:t xml:space="preserve">tiks </w:t>
            </w:r>
            <w:r w:rsidR="00CB0010" w:rsidRPr="00CB0010">
              <w:rPr>
                <w:sz w:val="28"/>
                <w:szCs w:val="28"/>
              </w:rPr>
              <w:t>sekmēt</w:t>
            </w:r>
            <w:r w:rsidR="009D4FCE">
              <w:rPr>
                <w:sz w:val="28"/>
                <w:szCs w:val="28"/>
              </w:rPr>
              <w:t>a saimnieciskā</w:t>
            </w:r>
            <w:r w:rsidR="00CB0010" w:rsidRPr="00CB0010">
              <w:rPr>
                <w:sz w:val="28"/>
                <w:szCs w:val="28"/>
              </w:rPr>
              <w:t xml:space="preserve"> darbīb</w:t>
            </w:r>
            <w:r w:rsidR="009D4FCE">
              <w:rPr>
                <w:sz w:val="28"/>
                <w:szCs w:val="28"/>
              </w:rPr>
              <w:t>a</w:t>
            </w:r>
            <w:r w:rsidR="00CB0010" w:rsidRPr="00CB0010">
              <w:rPr>
                <w:sz w:val="28"/>
                <w:szCs w:val="28"/>
              </w:rPr>
              <w:t xml:space="preserve"> novadā</w:t>
            </w:r>
            <w:r w:rsidR="00CB0010">
              <w:rPr>
                <w:sz w:val="28"/>
                <w:szCs w:val="28"/>
              </w:rPr>
              <w:t>.</w:t>
            </w:r>
          </w:p>
        </w:tc>
      </w:tr>
      <w:tr w:rsidR="008B0540" w:rsidRPr="00495E28" w14:paraId="5CB37BEA" w14:textId="77777777" w:rsidTr="00433C2D">
        <w:trPr>
          <w:trHeight w:val="523"/>
        </w:trPr>
        <w:tc>
          <w:tcPr>
            <w:tcW w:w="271" w:type="dxa"/>
          </w:tcPr>
          <w:p w14:paraId="6A474DF5" w14:textId="77777777" w:rsidR="008B0540" w:rsidRPr="00495E28" w:rsidRDefault="008B0540" w:rsidP="009E23DC">
            <w:pPr>
              <w:pStyle w:val="naiskr"/>
              <w:spacing w:before="0" w:after="0"/>
              <w:rPr>
                <w:sz w:val="28"/>
                <w:szCs w:val="28"/>
              </w:rPr>
            </w:pPr>
            <w:r w:rsidRPr="00495E28">
              <w:rPr>
                <w:sz w:val="28"/>
                <w:szCs w:val="28"/>
              </w:rPr>
              <w:t>2.</w:t>
            </w:r>
          </w:p>
        </w:tc>
        <w:tc>
          <w:tcPr>
            <w:tcW w:w="3708" w:type="dxa"/>
          </w:tcPr>
          <w:p w14:paraId="4C869CB9" w14:textId="77777777" w:rsidR="008B0540" w:rsidRPr="00495E28" w:rsidRDefault="008B0540" w:rsidP="009E23DC">
            <w:pPr>
              <w:pStyle w:val="naiskr"/>
              <w:spacing w:before="0" w:after="0"/>
              <w:rPr>
                <w:sz w:val="28"/>
                <w:szCs w:val="28"/>
              </w:rPr>
            </w:pPr>
            <w:r w:rsidRPr="00495E28">
              <w:rPr>
                <w:sz w:val="28"/>
                <w:szCs w:val="28"/>
              </w:rPr>
              <w:t>Tiesiskā regulējuma ietekme uz tautsaimniecību un administratīvo slogu</w:t>
            </w:r>
          </w:p>
        </w:tc>
        <w:tc>
          <w:tcPr>
            <w:tcW w:w="6081" w:type="dxa"/>
          </w:tcPr>
          <w:p w14:paraId="6337548C" w14:textId="77777777" w:rsidR="008B0540" w:rsidRPr="00495E28" w:rsidRDefault="008B0540" w:rsidP="000A4138">
            <w:pPr>
              <w:pStyle w:val="naiskr"/>
              <w:spacing w:before="0" w:after="0"/>
              <w:ind w:firstLine="554"/>
              <w:jc w:val="both"/>
              <w:rPr>
                <w:sz w:val="28"/>
                <w:szCs w:val="28"/>
              </w:rPr>
            </w:pPr>
            <w:r w:rsidRPr="00495E28">
              <w:rPr>
                <w:sz w:val="28"/>
                <w:szCs w:val="28"/>
              </w:rPr>
              <w:t>Nav.</w:t>
            </w:r>
          </w:p>
        </w:tc>
      </w:tr>
      <w:tr w:rsidR="008B0540" w:rsidRPr="00495E28" w14:paraId="5A9E0522" w14:textId="77777777" w:rsidTr="00433C2D">
        <w:trPr>
          <w:trHeight w:val="517"/>
        </w:trPr>
        <w:tc>
          <w:tcPr>
            <w:tcW w:w="271" w:type="dxa"/>
          </w:tcPr>
          <w:p w14:paraId="6CA59FEA" w14:textId="77777777" w:rsidR="008B0540" w:rsidRPr="00495E28" w:rsidRDefault="008B0540" w:rsidP="009E23DC">
            <w:pPr>
              <w:pStyle w:val="naiskr"/>
              <w:spacing w:before="0" w:after="0"/>
              <w:rPr>
                <w:sz w:val="28"/>
                <w:szCs w:val="28"/>
              </w:rPr>
            </w:pPr>
            <w:r w:rsidRPr="00495E28">
              <w:rPr>
                <w:sz w:val="28"/>
                <w:szCs w:val="28"/>
              </w:rPr>
              <w:t>3.</w:t>
            </w:r>
          </w:p>
        </w:tc>
        <w:tc>
          <w:tcPr>
            <w:tcW w:w="3708" w:type="dxa"/>
          </w:tcPr>
          <w:p w14:paraId="28F4C108" w14:textId="77777777" w:rsidR="008B0540" w:rsidRPr="00495E28" w:rsidRDefault="008B0540" w:rsidP="009E23DC">
            <w:pPr>
              <w:pStyle w:val="naiskr"/>
              <w:spacing w:before="0" w:after="0"/>
              <w:rPr>
                <w:sz w:val="28"/>
                <w:szCs w:val="28"/>
              </w:rPr>
            </w:pPr>
            <w:r w:rsidRPr="00495E28">
              <w:rPr>
                <w:sz w:val="28"/>
                <w:szCs w:val="28"/>
              </w:rPr>
              <w:t>Administratīvo izmaksu monetārs novērtējums</w:t>
            </w:r>
          </w:p>
        </w:tc>
        <w:tc>
          <w:tcPr>
            <w:tcW w:w="6081" w:type="dxa"/>
          </w:tcPr>
          <w:p w14:paraId="509E0E78" w14:textId="77777777" w:rsidR="008B0540" w:rsidRPr="00495E28" w:rsidRDefault="008B0540" w:rsidP="000A4138">
            <w:pPr>
              <w:pStyle w:val="naiskr"/>
              <w:spacing w:before="120" w:after="120"/>
              <w:ind w:firstLine="554"/>
              <w:rPr>
                <w:sz w:val="28"/>
                <w:szCs w:val="28"/>
              </w:rPr>
            </w:pPr>
            <w:r w:rsidRPr="00495E28">
              <w:rPr>
                <w:sz w:val="28"/>
                <w:szCs w:val="28"/>
              </w:rPr>
              <w:t>Nav.</w:t>
            </w:r>
          </w:p>
        </w:tc>
      </w:tr>
      <w:tr w:rsidR="008B0540" w:rsidRPr="00495E28" w14:paraId="13DBBCE3" w14:textId="77777777" w:rsidTr="00433C2D">
        <w:tc>
          <w:tcPr>
            <w:tcW w:w="271" w:type="dxa"/>
          </w:tcPr>
          <w:p w14:paraId="7B37C6A2" w14:textId="77777777" w:rsidR="008B0540" w:rsidRPr="00495E28" w:rsidRDefault="008B0540" w:rsidP="009E23DC">
            <w:pPr>
              <w:pStyle w:val="naiskr"/>
              <w:spacing w:before="0" w:after="0"/>
              <w:rPr>
                <w:sz w:val="28"/>
                <w:szCs w:val="28"/>
              </w:rPr>
            </w:pPr>
            <w:r w:rsidRPr="00495E28">
              <w:rPr>
                <w:sz w:val="28"/>
                <w:szCs w:val="28"/>
              </w:rPr>
              <w:t>4.</w:t>
            </w:r>
          </w:p>
        </w:tc>
        <w:tc>
          <w:tcPr>
            <w:tcW w:w="3708" w:type="dxa"/>
          </w:tcPr>
          <w:p w14:paraId="25CC3A87" w14:textId="77777777" w:rsidR="008B0540" w:rsidRPr="00495E28" w:rsidRDefault="008B0540" w:rsidP="009E23DC">
            <w:pPr>
              <w:pStyle w:val="naiskr"/>
              <w:spacing w:before="0" w:after="0"/>
              <w:rPr>
                <w:sz w:val="28"/>
                <w:szCs w:val="28"/>
              </w:rPr>
            </w:pPr>
            <w:r w:rsidRPr="00495E28">
              <w:rPr>
                <w:sz w:val="28"/>
                <w:szCs w:val="28"/>
              </w:rPr>
              <w:t>Cita informācija</w:t>
            </w:r>
          </w:p>
        </w:tc>
        <w:tc>
          <w:tcPr>
            <w:tcW w:w="6081" w:type="dxa"/>
          </w:tcPr>
          <w:p w14:paraId="26EE0252" w14:textId="77777777" w:rsidR="008B0540" w:rsidRPr="00495E28" w:rsidRDefault="008B0540" w:rsidP="000A4138">
            <w:pPr>
              <w:pStyle w:val="naiskr"/>
              <w:spacing w:before="0" w:after="0"/>
              <w:ind w:firstLine="554"/>
              <w:rPr>
                <w:sz w:val="28"/>
                <w:szCs w:val="28"/>
              </w:rPr>
            </w:pPr>
            <w:r w:rsidRPr="00495E28">
              <w:rPr>
                <w:sz w:val="28"/>
                <w:szCs w:val="28"/>
              </w:rPr>
              <w:t>Nav.</w:t>
            </w:r>
          </w:p>
        </w:tc>
      </w:tr>
    </w:tbl>
    <w:p w14:paraId="6FEA13AC" w14:textId="77777777" w:rsidR="008B0540" w:rsidRPr="00495E28" w:rsidRDefault="008B0540" w:rsidP="00816D5C">
      <w:pPr>
        <w:ind w:firstLine="720"/>
        <w:rPr>
          <w:b/>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4C1514" w:rsidRPr="00495E28" w14:paraId="150C6F24" w14:textId="77777777" w:rsidTr="00433C2D">
        <w:tc>
          <w:tcPr>
            <w:tcW w:w="10037" w:type="dxa"/>
            <w:tcBorders>
              <w:top w:val="single" w:sz="4" w:space="0" w:color="auto"/>
              <w:left w:val="single" w:sz="4" w:space="0" w:color="auto"/>
              <w:bottom w:val="single" w:sz="4" w:space="0" w:color="auto"/>
              <w:right w:val="single" w:sz="4" w:space="0" w:color="auto"/>
            </w:tcBorders>
          </w:tcPr>
          <w:p w14:paraId="0201AB11" w14:textId="77777777" w:rsidR="004C1514" w:rsidRPr="00495E28" w:rsidRDefault="004C1514" w:rsidP="00B212C9">
            <w:pPr>
              <w:ind w:firstLine="601"/>
              <w:jc w:val="center"/>
              <w:rPr>
                <w:b/>
                <w:bCs/>
                <w:sz w:val="28"/>
                <w:szCs w:val="28"/>
              </w:rPr>
            </w:pPr>
            <w:r w:rsidRPr="00495E28">
              <w:rPr>
                <w:b/>
                <w:bCs/>
                <w:sz w:val="28"/>
                <w:szCs w:val="28"/>
              </w:rPr>
              <w:t>III. Tiesību akta projekta ietekme uz valsts budžetu un pašvaldību budžetiem</w:t>
            </w:r>
          </w:p>
        </w:tc>
      </w:tr>
      <w:tr w:rsidR="004C1514" w:rsidRPr="00495E28" w14:paraId="24883FF2" w14:textId="77777777" w:rsidTr="00433C2D">
        <w:tc>
          <w:tcPr>
            <w:tcW w:w="10037" w:type="dxa"/>
            <w:tcBorders>
              <w:top w:val="single" w:sz="4" w:space="0" w:color="auto"/>
              <w:left w:val="single" w:sz="4" w:space="0" w:color="auto"/>
              <w:bottom w:val="single" w:sz="4" w:space="0" w:color="auto"/>
              <w:right w:val="single" w:sz="4" w:space="0" w:color="auto"/>
            </w:tcBorders>
          </w:tcPr>
          <w:p w14:paraId="191061E5" w14:textId="77777777" w:rsidR="004C1514" w:rsidRPr="00495E28" w:rsidRDefault="004C1514" w:rsidP="002F0C1A">
            <w:pPr>
              <w:spacing w:before="75" w:after="75"/>
              <w:jc w:val="center"/>
              <w:rPr>
                <w:sz w:val="28"/>
                <w:szCs w:val="28"/>
              </w:rPr>
            </w:pPr>
            <w:r w:rsidRPr="00495E28">
              <w:rPr>
                <w:sz w:val="28"/>
                <w:szCs w:val="28"/>
              </w:rPr>
              <w:t>Rīkojuma projekta īstenošanai nav nepieciešami papildus līdzekļi no</w:t>
            </w:r>
            <w:r w:rsidR="002F0C1A" w:rsidRPr="00495E28">
              <w:rPr>
                <w:sz w:val="28"/>
                <w:szCs w:val="28"/>
              </w:rPr>
              <w:t xml:space="preserve"> valsts vai pašvaldību budžeta.</w:t>
            </w:r>
          </w:p>
        </w:tc>
      </w:tr>
    </w:tbl>
    <w:p w14:paraId="1A09F1C5" w14:textId="77777777" w:rsidR="004C1514" w:rsidRPr="00495E28" w:rsidRDefault="004C1514" w:rsidP="00816D5C">
      <w:pPr>
        <w:ind w:firstLine="720"/>
        <w:rPr>
          <w:b/>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504747" w:rsidRPr="00495E28" w14:paraId="5839E746" w14:textId="77777777" w:rsidTr="00433C2D">
        <w:tc>
          <w:tcPr>
            <w:tcW w:w="10037" w:type="dxa"/>
            <w:tcBorders>
              <w:top w:val="single" w:sz="4" w:space="0" w:color="auto"/>
              <w:left w:val="single" w:sz="4" w:space="0" w:color="auto"/>
              <w:bottom w:val="single" w:sz="4" w:space="0" w:color="auto"/>
              <w:right w:val="single" w:sz="4" w:space="0" w:color="auto"/>
            </w:tcBorders>
            <w:hideMark/>
          </w:tcPr>
          <w:p w14:paraId="0A8CD7A7" w14:textId="77777777" w:rsidR="00504747" w:rsidRPr="00495E28" w:rsidRDefault="00504747">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504747" w:rsidRPr="00495E28" w14:paraId="4BC45177" w14:textId="77777777" w:rsidTr="00433C2D">
        <w:tc>
          <w:tcPr>
            <w:tcW w:w="10037" w:type="dxa"/>
            <w:tcBorders>
              <w:top w:val="single" w:sz="4" w:space="0" w:color="auto"/>
              <w:left w:val="single" w:sz="4" w:space="0" w:color="auto"/>
              <w:bottom w:val="single" w:sz="4" w:space="0" w:color="auto"/>
              <w:right w:val="single" w:sz="4" w:space="0" w:color="auto"/>
            </w:tcBorders>
            <w:hideMark/>
          </w:tcPr>
          <w:p w14:paraId="406A5ED1"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45761E64" w14:textId="77777777" w:rsidR="00504747" w:rsidRPr="00495E28" w:rsidRDefault="00504747" w:rsidP="00816D5C">
      <w:pPr>
        <w:ind w:firstLine="720"/>
        <w:rPr>
          <w:b/>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504747" w:rsidRPr="00495E28" w14:paraId="383EB39E" w14:textId="77777777" w:rsidTr="00246B9A">
        <w:tc>
          <w:tcPr>
            <w:tcW w:w="10037" w:type="dxa"/>
            <w:tcBorders>
              <w:top w:val="single" w:sz="4" w:space="0" w:color="auto"/>
              <w:left w:val="single" w:sz="4" w:space="0" w:color="auto"/>
              <w:bottom w:val="single" w:sz="4" w:space="0" w:color="auto"/>
              <w:right w:val="single" w:sz="4" w:space="0" w:color="auto"/>
            </w:tcBorders>
            <w:hideMark/>
          </w:tcPr>
          <w:p w14:paraId="5F78CC33" w14:textId="77777777" w:rsidR="00504747" w:rsidRPr="00495E28" w:rsidRDefault="00504747">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504747" w:rsidRPr="00495E28" w14:paraId="63C68BD5" w14:textId="77777777" w:rsidTr="00246B9A">
        <w:tc>
          <w:tcPr>
            <w:tcW w:w="10037" w:type="dxa"/>
            <w:tcBorders>
              <w:top w:val="single" w:sz="4" w:space="0" w:color="auto"/>
              <w:left w:val="single" w:sz="4" w:space="0" w:color="auto"/>
              <w:bottom w:val="single" w:sz="4" w:space="0" w:color="auto"/>
              <w:right w:val="single" w:sz="4" w:space="0" w:color="auto"/>
            </w:tcBorders>
            <w:hideMark/>
          </w:tcPr>
          <w:p w14:paraId="587D8E3C"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52EF43C4" w14:textId="77777777" w:rsidR="00504747" w:rsidRPr="00495E28" w:rsidRDefault="00504747" w:rsidP="00816D5C">
      <w:pPr>
        <w:ind w:firstLine="720"/>
        <w:rPr>
          <w:b/>
          <w:sz w:val="28"/>
          <w:szCs w:val="28"/>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504747" w:rsidRPr="00495E28" w14:paraId="012FF981" w14:textId="77777777" w:rsidTr="00246B9A">
        <w:tc>
          <w:tcPr>
            <w:tcW w:w="10037" w:type="dxa"/>
            <w:tcBorders>
              <w:top w:val="single" w:sz="4" w:space="0" w:color="auto"/>
              <w:left w:val="single" w:sz="4" w:space="0" w:color="auto"/>
              <w:bottom w:val="single" w:sz="4" w:space="0" w:color="auto"/>
              <w:right w:val="single" w:sz="4" w:space="0" w:color="auto"/>
            </w:tcBorders>
            <w:hideMark/>
          </w:tcPr>
          <w:p w14:paraId="4007AACB" w14:textId="77777777" w:rsidR="00504747" w:rsidRPr="00495E28" w:rsidRDefault="00504747">
            <w:pPr>
              <w:ind w:firstLine="601"/>
              <w:jc w:val="center"/>
              <w:rPr>
                <w:sz w:val="28"/>
                <w:szCs w:val="28"/>
              </w:rPr>
            </w:pPr>
            <w:r w:rsidRPr="00495E28">
              <w:rPr>
                <w:b/>
                <w:sz w:val="28"/>
                <w:szCs w:val="28"/>
              </w:rPr>
              <w:t>VI. Sabiedrības līdzdalība un komunikācijas aktivitātes</w:t>
            </w:r>
          </w:p>
        </w:tc>
      </w:tr>
      <w:tr w:rsidR="00504747" w:rsidRPr="00495E28" w14:paraId="55587C34" w14:textId="77777777" w:rsidTr="00246B9A">
        <w:tc>
          <w:tcPr>
            <w:tcW w:w="10037" w:type="dxa"/>
            <w:tcBorders>
              <w:top w:val="single" w:sz="4" w:space="0" w:color="auto"/>
              <w:left w:val="single" w:sz="4" w:space="0" w:color="auto"/>
              <w:bottom w:val="single" w:sz="4" w:space="0" w:color="auto"/>
              <w:right w:val="single" w:sz="4" w:space="0" w:color="auto"/>
            </w:tcBorders>
            <w:hideMark/>
          </w:tcPr>
          <w:p w14:paraId="28836F7B"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3EA1B6E9" w14:textId="52DA0354" w:rsidR="00504747" w:rsidRDefault="00504747" w:rsidP="00816D5C">
      <w:pPr>
        <w:ind w:firstLine="720"/>
        <w:rPr>
          <w:b/>
          <w:sz w:val="28"/>
          <w:szCs w:val="28"/>
        </w:rPr>
      </w:pPr>
    </w:p>
    <w:p w14:paraId="10BE7DC4" w14:textId="77777777" w:rsidR="00433C2D" w:rsidRPr="00495E28" w:rsidRDefault="00433C2D" w:rsidP="00816D5C">
      <w:pPr>
        <w:ind w:firstLine="720"/>
        <w:rPr>
          <w:b/>
          <w:sz w:val="28"/>
          <w:szCs w:val="28"/>
        </w:rPr>
      </w:pPr>
      <w:bookmarkStart w:id="2" w:name="_GoBack"/>
      <w:bookmarkEnd w:id="2"/>
    </w:p>
    <w:tbl>
      <w:tblPr>
        <w:tblW w:w="547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3"/>
        <w:gridCol w:w="4692"/>
        <w:gridCol w:w="4560"/>
      </w:tblGrid>
      <w:tr w:rsidR="005E510E" w:rsidRPr="00495E28" w14:paraId="6E770EBD" w14:textId="77777777" w:rsidTr="00246B9A">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CF2ECE6" w14:textId="77777777" w:rsidR="005E510E" w:rsidRPr="00495E28" w:rsidRDefault="005E510E" w:rsidP="00816D5C">
            <w:pPr>
              <w:pStyle w:val="naisf"/>
              <w:tabs>
                <w:tab w:val="left" w:pos="6804"/>
              </w:tabs>
              <w:spacing w:before="0" w:after="0"/>
              <w:rPr>
                <w:b/>
                <w:bCs/>
                <w:sz w:val="28"/>
                <w:szCs w:val="28"/>
              </w:rPr>
            </w:pPr>
            <w:r w:rsidRPr="00495E28">
              <w:rPr>
                <w:b/>
                <w:bCs/>
                <w:sz w:val="28"/>
                <w:szCs w:val="28"/>
              </w:rPr>
              <w:lastRenderedPageBreak/>
              <w:t>VII. Tiesību akta projekta izpildes nodrošināšana un tās ietekme uz institūcijām</w:t>
            </w:r>
          </w:p>
        </w:tc>
      </w:tr>
      <w:tr w:rsidR="005E510E" w:rsidRPr="00495E28" w14:paraId="045905CD" w14:textId="77777777" w:rsidTr="00246B9A">
        <w:trPr>
          <w:trHeight w:val="420"/>
          <w:tblCellSpacing w:w="15" w:type="dxa"/>
          <w:jc w:val="center"/>
        </w:trPr>
        <w:tc>
          <w:tcPr>
            <w:tcW w:w="313" w:type="pct"/>
            <w:tcBorders>
              <w:top w:val="outset" w:sz="6" w:space="0" w:color="auto"/>
              <w:left w:val="outset" w:sz="6" w:space="0" w:color="auto"/>
              <w:bottom w:val="outset" w:sz="6" w:space="0" w:color="auto"/>
              <w:right w:val="outset" w:sz="6" w:space="0" w:color="auto"/>
            </w:tcBorders>
            <w:hideMark/>
          </w:tcPr>
          <w:p w14:paraId="687D6B09"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1.</w:t>
            </w:r>
          </w:p>
        </w:tc>
        <w:tc>
          <w:tcPr>
            <w:tcW w:w="2366" w:type="pct"/>
            <w:tcBorders>
              <w:top w:val="outset" w:sz="6" w:space="0" w:color="auto"/>
              <w:left w:val="outset" w:sz="6" w:space="0" w:color="auto"/>
              <w:bottom w:val="outset" w:sz="6" w:space="0" w:color="auto"/>
              <w:right w:val="outset" w:sz="6" w:space="0" w:color="auto"/>
            </w:tcBorders>
            <w:hideMark/>
          </w:tcPr>
          <w:p w14:paraId="2E801435"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Projekta izpildē iesaistītās institūcijas</w:t>
            </w:r>
          </w:p>
        </w:tc>
        <w:tc>
          <w:tcPr>
            <w:tcW w:w="2261" w:type="pct"/>
            <w:tcBorders>
              <w:top w:val="outset" w:sz="6" w:space="0" w:color="auto"/>
              <w:left w:val="outset" w:sz="6" w:space="0" w:color="auto"/>
              <w:bottom w:val="outset" w:sz="6" w:space="0" w:color="auto"/>
              <w:right w:val="outset" w:sz="6" w:space="0" w:color="auto"/>
            </w:tcBorders>
            <w:hideMark/>
          </w:tcPr>
          <w:p w14:paraId="02940A3A" w14:textId="48963B7B" w:rsidR="005E510E" w:rsidRPr="00495E28" w:rsidRDefault="00864632" w:rsidP="00394929">
            <w:pPr>
              <w:pStyle w:val="naisf"/>
              <w:tabs>
                <w:tab w:val="left" w:pos="6804"/>
              </w:tabs>
              <w:spacing w:before="0" w:after="0"/>
              <w:ind w:firstLine="399"/>
              <w:rPr>
                <w:sz w:val="28"/>
                <w:szCs w:val="28"/>
              </w:rPr>
            </w:pPr>
            <w:r>
              <w:rPr>
                <w:sz w:val="28"/>
                <w:szCs w:val="28"/>
              </w:rPr>
              <w:t>R</w:t>
            </w:r>
            <w:r w:rsidR="005E510E" w:rsidRPr="00495E28">
              <w:rPr>
                <w:sz w:val="28"/>
                <w:szCs w:val="28"/>
              </w:rPr>
              <w:t xml:space="preserve">īkojuma projekta izpildi nodrošinās </w:t>
            </w:r>
            <w:r w:rsidR="00C2499F">
              <w:rPr>
                <w:sz w:val="28"/>
                <w:szCs w:val="28"/>
              </w:rPr>
              <w:t xml:space="preserve">Pašvaldība un </w:t>
            </w:r>
            <w:r w:rsidR="00394929">
              <w:rPr>
                <w:sz w:val="28"/>
                <w:szCs w:val="28"/>
              </w:rPr>
              <w:t>Possessor</w:t>
            </w:r>
            <w:r w:rsidR="005E510E" w:rsidRPr="00495E28">
              <w:rPr>
                <w:sz w:val="28"/>
                <w:szCs w:val="28"/>
              </w:rPr>
              <w:t>.</w:t>
            </w:r>
          </w:p>
        </w:tc>
      </w:tr>
      <w:tr w:rsidR="005E510E" w:rsidRPr="00495E28" w14:paraId="369477A9" w14:textId="77777777" w:rsidTr="00246B9A">
        <w:trPr>
          <w:trHeight w:val="450"/>
          <w:tblCellSpacing w:w="15" w:type="dxa"/>
          <w:jc w:val="center"/>
        </w:trPr>
        <w:tc>
          <w:tcPr>
            <w:tcW w:w="313" w:type="pct"/>
            <w:tcBorders>
              <w:top w:val="outset" w:sz="6" w:space="0" w:color="auto"/>
              <w:left w:val="outset" w:sz="6" w:space="0" w:color="auto"/>
              <w:bottom w:val="outset" w:sz="6" w:space="0" w:color="auto"/>
              <w:right w:val="outset" w:sz="6" w:space="0" w:color="auto"/>
            </w:tcBorders>
            <w:hideMark/>
          </w:tcPr>
          <w:p w14:paraId="66403BD3"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2.</w:t>
            </w:r>
          </w:p>
        </w:tc>
        <w:tc>
          <w:tcPr>
            <w:tcW w:w="2366" w:type="pct"/>
            <w:tcBorders>
              <w:top w:val="outset" w:sz="6" w:space="0" w:color="auto"/>
              <w:left w:val="outset" w:sz="6" w:space="0" w:color="auto"/>
              <w:bottom w:val="outset" w:sz="6" w:space="0" w:color="auto"/>
              <w:right w:val="outset" w:sz="6" w:space="0" w:color="auto"/>
            </w:tcBorders>
            <w:hideMark/>
          </w:tcPr>
          <w:p w14:paraId="494400E2"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50E2B697"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2261" w:type="pct"/>
            <w:tcBorders>
              <w:top w:val="outset" w:sz="6" w:space="0" w:color="auto"/>
              <w:left w:val="outset" w:sz="6" w:space="0" w:color="auto"/>
              <w:bottom w:val="outset" w:sz="6" w:space="0" w:color="auto"/>
              <w:right w:val="outset" w:sz="6" w:space="0" w:color="auto"/>
            </w:tcBorders>
            <w:hideMark/>
          </w:tcPr>
          <w:p w14:paraId="2483AC8D" w14:textId="77777777" w:rsidR="003F2B88" w:rsidRPr="003F2B88" w:rsidRDefault="00394929" w:rsidP="003F2B88">
            <w:pPr>
              <w:pStyle w:val="naisf"/>
              <w:tabs>
                <w:tab w:val="left" w:pos="6804"/>
              </w:tabs>
              <w:rPr>
                <w:sz w:val="28"/>
                <w:szCs w:val="28"/>
              </w:rPr>
            </w:pPr>
            <w:r>
              <w:rPr>
                <w:sz w:val="28"/>
                <w:szCs w:val="28"/>
              </w:rPr>
              <w:t>Possessor</w:t>
            </w:r>
            <w:r w:rsidR="003F2B88" w:rsidRPr="003F2B88">
              <w:rPr>
                <w:sz w:val="28"/>
                <w:szCs w:val="28"/>
              </w:rPr>
              <w:t xml:space="preserve"> veiks savas funkcijas, kas noteiktas normatīvajos aktos.</w:t>
            </w:r>
          </w:p>
          <w:p w14:paraId="706523AC" w14:textId="77777777" w:rsidR="0086030D" w:rsidRDefault="003F2B88" w:rsidP="003F2B88">
            <w:pPr>
              <w:pStyle w:val="naisf"/>
              <w:tabs>
                <w:tab w:val="left" w:pos="6804"/>
              </w:tabs>
              <w:spacing w:before="0" w:after="0"/>
              <w:rPr>
                <w:sz w:val="28"/>
                <w:szCs w:val="28"/>
              </w:rPr>
            </w:pPr>
            <w:r w:rsidRPr="003F2B88">
              <w:rPr>
                <w:sz w:val="28"/>
                <w:szCs w:val="28"/>
              </w:rPr>
              <w:t>Saistībā ar Rīkojuma projekta izpildi nav plānots radīt jaunas valsts pārvaldes institūcijas vai likvidēt esošās valsts pārvaldes institūcijas, vai reorganizēt esošās valsts pārvaldes institūcijas.</w:t>
            </w:r>
            <w:r w:rsidR="0086030D">
              <w:rPr>
                <w:sz w:val="28"/>
                <w:szCs w:val="28"/>
              </w:rPr>
              <w:t xml:space="preserve"> </w:t>
            </w:r>
          </w:p>
          <w:p w14:paraId="6A7F7410" w14:textId="73166ACD" w:rsidR="005E510E" w:rsidRPr="00495E28" w:rsidRDefault="0086030D" w:rsidP="003F2B88">
            <w:pPr>
              <w:pStyle w:val="naisf"/>
              <w:tabs>
                <w:tab w:val="left" w:pos="6804"/>
              </w:tabs>
              <w:spacing w:before="0" w:after="0"/>
              <w:rPr>
                <w:sz w:val="28"/>
                <w:szCs w:val="28"/>
              </w:rPr>
            </w:pPr>
            <w:r w:rsidRPr="005B6A74">
              <w:rPr>
                <w:sz w:val="28"/>
                <w:szCs w:val="28"/>
              </w:rPr>
              <w:t>Rīkojuma projekta izpilde neietekmēs iesaistīto institūciju pieejamos cilvēkresursus</w:t>
            </w:r>
            <w:r>
              <w:rPr>
                <w:sz w:val="28"/>
                <w:szCs w:val="28"/>
              </w:rPr>
              <w:t>.</w:t>
            </w:r>
          </w:p>
        </w:tc>
      </w:tr>
      <w:tr w:rsidR="005E510E" w:rsidRPr="00495E28" w14:paraId="3DB27A8F" w14:textId="77777777" w:rsidTr="00246B9A">
        <w:trPr>
          <w:trHeight w:val="390"/>
          <w:tblCellSpacing w:w="15" w:type="dxa"/>
          <w:jc w:val="center"/>
        </w:trPr>
        <w:tc>
          <w:tcPr>
            <w:tcW w:w="313" w:type="pct"/>
            <w:tcBorders>
              <w:top w:val="outset" w:sz="6" w:space="0" w:color="auto"/>
              <w:left w:val="outset" w:sz="6" w:space="0" w:color="auto"/>
              <w:bottom w:val="outset" w:sz="6" w:space="0" w:color="auto"/>
              <w:right w:val="outset" w:sz="6" w:space="0" w:color="auto"/>
            </w:tcBorders>
            <w:hideMark/>
          </w:tcPr>
          <w:p w14:paraId="78BF4CCF"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3.</w:t>
            </w:r>
          </w:p>
        </w:tc>
        <w:tc>
          <w:tcPr>
            <w:tcW w:w="2366" w:type="pct"/>
            <w:tcBorders>
              <w:top w:val="outset" w:sz="6" w:space="0" w:color="auto"/>
              <w:left w:val="outset" w:sz="6" w:space="0" w:color="auto"/>
              <w:bottom w:val="outset" w:sz="6" w:space="0" w:color="auto"/>
              <w:right w:val="outset" w:sz="6" w:space="0" w:color="auto"/>
            </w:tcBorders>
            <w:hideMark/>
          </w:tcPr>
          <w:p w14:paraId="5DF286CD"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Cita informācija</w:t>
            </w:r>
          </w:p>
        </w:tc>
        <w:tc>
          <w:tcPr>
            <w:tcW w:w="2261" w:type="pct"/>
            <w:tcBorders>
              <w:top w:val="outset" w:sz="6" w:space="0" w:color="auto"/>
              <w:left w:val="outset" w:sz="6" w:space="0" w:color="auto"/>
              <w:bottom w:val="outset" w:sz="6" w:space="0" w:color="auto"/>
              <w:right w:val="outset" w:sz="6" w:space="0" w:color="auto"/>
            </w:tcBorders>
            <w:hideMark/>
          </w:tcPr>
          <w:p w14:paraId="3C2A4C00" w14:textId="77777777" w:rsidR="005E510E" w:rsidRPr="00495E28" w:rsidRDefault="003F2B88" w:rsidP="00816D5C">
            <w:pPr>
              <w:pStyle w:val="naisf"/>
              <w:tabs>
                <w:tab w:val="left" w:pos="6804"/>
              </w:tabs>
              <w:spacing w:before="0" w:after="0"/>
              <w:rPr>
                <w:sz w:val="28"/>
                <w:szCs w:val="28"/>
              </w:rPr>
            </w:pPr>
            <w:r w:rsidRPr="003F2B88">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314A2A2" w14:textId="77777777" w:rsidR="008B0540" w:rsidRPr="00495E28" w:rsidRDefault="008B0540"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495E28" w14:paraId="2F20C412" w14:textId="77777777" w:rsidTr="009E23DC">
        <w:tc>
          <w:tcPr>
            <w:tcW w:w="4643" w:type="dxa"/>
            <w:tcBorders>
              <w:top w:val="nil"/>
              <w:left w:val="nil"/>
              <w:bottom w:val="nil"/>
              <w:right w:val="nil"/>
            </w:tcBorders>
          </w:tcPr>
          <w:p w14:paraId="49AFDCCB" w14:textId="77777777" w:rsidR="0005145D" w:rsidRPr="00495E28" w:rsidRDefault="0005145D" w:rsidP="009E23DC">
            <w:pPr>
              <w:jc w:val="both"/>
              <w:rPr>
                <w:b/>
                <w:sz w:val="28"/>
                <w:szCs w:val="28"/>
              </w:rPr>
            </w:pPr>
          </w:p>
          <w:p w14:paraId="7AB63D93" w14:textId="77777777" w:rsidR="0005145D" w:rsidRPr="00495E28" w:rsidRDefault="0005145D" w:rsidP="009E23DC">
            <w:pPr>
              <w:jc w:val="both"/>
              <w:rPr>
                <w:b/>
                <w:sz w:val="28"/>
                <w:szCs w:val="28"/>
              </w:rPr>
            </w:pPr>
            <w:r w:rsidRPr="00495E28">
              <w:rPr>
                <w:b/>
                <w:sz w:val="28"/>
                <w:szCs w:val="28"/>
              </w:rPr>
              <w:t>Iesniedzējs:</w:t>
            </w:r>
          </w:p>
          <w:p w14:paraId="3C651B7A" w14:textId="77777777" w:rsidR="0005145D" w:rsidRPr="00495E28" w:rsidRDefault="00CF1B5F" w:rsidP="009E23DC">
            <w:pPr>
              <w:jc w:val="both"/>
              <w:rPr>
                <w:b/>
                <w:sz w:val="28"/>
                <w:szCs w:val="28"/>
              </w:rPr>
            </w:pPr>
            <w:r>
              <w:rPr>
                <w:b/>
                <w:sz w:val="28"/>
                <w:szCs w:val="28"/>
              </w:rPr>
              <w:t>e</w:t>
            </w:r>
            <w:r w:rsidR="0005145D" w:rsidRPr="00495E28">
              <w:rPr>
                <w:b/>
                <w:sz w:val="28"/>
                <w:szCs w:val="28"/>
              </w:rPr>
              <w:t>konomikas ministrs</w:t>
            </w:r>
          </w:p>
          <w:p w14:paraId="0DDBE087" w14:textId="77777777" w:rsidR="0005145D" w:rsidRPr="00495E28" w:rsidRDefault="0005145D" w:rsidP="009E23DC">
            <w:pPr>
              <w:jc w:val="both"/>
              <w:rPr>
                <w:b/>
                <w:sz w:val="28"/>
                <w:szCs w:val="28"/>
              </w:rPr>
            </w:pPr>
          </w:p>
          <w:p w14:paraId="47416047" w14:textId="77777777" w:rsidR="0005145D" w:rsidRPr="00495E28" w:rsidRDefault="0005145D" w:rsidP="009E23DC">
            <w:pPr>
              <w:jc w:val="both"/>
              <w:rPr>
                <w:b/>
                <w:sz w:val="28"/>
                <w:szCs w:val="28"/>
              </w:rPr>
            </w:pPr>
            <w:r w:rsidRPr="00495E28">
              <w:rPr>
                <w:b/>
                <w:sz w:val="28"/>
                <w:szCs w:val="28"/>
              </w:rPr>
              <w:t>Vīza:</w:t>
            </w:r>
          </w:p>
          <w:p w14:paraId="32175757" w14:textId="77777777" w:rsidR="0005145D" w:rsidRPr="00495E28" w:rsidRDefault="0005145D" w:rsidP="009E23DC">
            <w:pPr>
              <w:jc w:val="both"/>
              <w:rPr>
                <w:b/>
                <w:sz w:val="28"/>
                <w:szCs w:val="28"/>
              </w:rPr>
            </w:pPr>
            <w:r w:rsidRPr="00495E28">
              <w:rPr>
                <w:b/>
                <w:sz w:val="28"/>
                <w:szCs w:val="28"/>
              </w:rPr>
              <w:t>valsts sekretārs</w:t>
            </w:r>
          </w:p>
        </w:tc>
        <w:tc>
          <w:tcPr>
            <w:tcW w:w="3970" w:type="dxa"/>
            <w:tcBorders>
              <w:top w:val="nil"/>
              <w:left w:val="nil"/>
              <w:bottom w:val="nil"/>
              <w:right w:val="nil"/>
            </w:tcBorders>
          </w:tcPr>
          <w:p w14:paraId="447E6C63" w14:textId="77777777" w:rsidR="0005145D" w:rsidRPr="00495E28" w:rsidRDefault="0005145D" w:rsidP="009E23DC">
            <w:pPr>
              <w:jc w:val="right"/>
              <w:rPr>
                <w:b/>
                <w:sz w:val="28"/>
                <w:szCs w:val="28"/>
              </w:rPr>
            </w:pPr>
          </w:p>
          <w:p w14:paraId="4110EC41" w14:textId="77777777" w:rsidR="0005145D" w:rsidRPr="00495E28" w:rsidRDefault="0005145D" w:rsidP="009E23DC">
            <w:pPr>
              <w:jc w:val="right"/>
              <w:rPr>
                <w:b/>
                <w:sz w:val="28"/>
                <w:szCs w:val="28"/>
              </w:rPr>
            </w:pPr>
          </w:p>
          <w:p w14:paraId="41444EBB" w14:textId="77777777" w:rsidR="0005145D" w:rsidRPr="00495E28" w:rsidRDefault="0005145D" w:rsidP="009E23DC">
            <w:pPr>
              <w:jc w:val="right"/>
              <w:rPr>
                <w:b/>
                <w:sz w:val="28"/>
                <w:szCs w:val="28"/>
              </w:rPr>
            </w:pPr>
          </w:p>
          <w:p w14:paraId="748D42F5" w14:textId="1F6B6FB7" w:rsidR="0005145D" w:rsidRPr="00495E28" w:rsidRDefault="00CF1B5F" w:rsidP="00816D5C">
            <w:pPr>
              <w:jc w:val="right"/>
              <w:rPr>
                <w:b/>
                <w:sz w:val="28"/>
                <w:szCs w:val="28"/>
              </w:rPr>
            </w:pPr>
            <w:r>
              <w:rPr>
                <w:b/>
                <w:sz w:val="28"/>
                <w:szCs w:val="28"/>
              </w:rPr>
              <w:t>R.</w:t>
            </w:r>
            <w:r w:rsidR="00F21D05">
              <w:rPr>
                <w:b/>
                <w:sz w:val="28"/>
                <w:szCs w:val="28"/>
              </w:rPr>
              <w:t xml:space="preserve"> </w:t>
            </w:r>
            <w:proofErr w:type="spellStart"/>
            <w:r>
              <w:rPr>
                <w:b/>
                <w:sz w:val="28"/>
                <w:szCs w:val="28"/>
              </w:rPr>
              <w:t>Nemiro</w:t>
            </w:r>
            <w:proofErr w:type="spellEnd"/>
          </w:p>
          <w:p w14:paraId="6A4EA7D7" w14:textId="77777777" w:rsidR="0005145D" w:rsidRPr="00495E28" w:rsidRDefault="0005145D" w:rsidP="009E23DC">
            <w:pPr>
              <w:jc w:val="right"/>
              <w:rPr>
                <w:b/>
                <w:sz w:val="28"/>
                <w:szCs w:val="28"/>
              </w:rPr>
            </w:pPr>
          </w:p>
          <w:p w14:paraId="6689C03D" w14:textId="77777777" w:rsidR="0005145D" w:rsidRPr="00495E28" w:rsidRDefault="0005145D" w:rsidP="009E23DC">
            <w:pPr>
              <w:jc w:val="right"/>
              <w:rPr>
                <w:b/>
                <w:sz w:val="28"/>
                <w:szCs w:val="28"/>
              </w:rPr>
            </w:pPr>
          </w:p>
          <w:p w14:paraId="4DA0DBE5" w14:textId="77A992CC" w:rsidR="0005145D" w:rsidRPr="00495E28" w:rsidRDefault="0003111A" w:rsidP="00193CC9">
            <w:pPr>
              <w:jc w:val="right"/>
              <w:rPr>
                <w:b/>
                <w:sz w:val="28"/>
                <w:szCs w:val="28"/>
              </w:rPr>
            </w:pPr>
            <w:r>
              <w:rPr>
                <w:b/>
                <w:sz w:val="28"/>
                <w:szCs w:val="28"/>
              </w:rPr>
              <w:t>Ē.</w:t>
            </w:r>
            <w:r w:rsidR="00F21D05">
              <w:rPr>
                <w:b/>
                <w:sz w:val="28"/>
                <w:szCs w:val="28"/>
              </w:rPr>
              <w:t xml:space="preserve"> </w:t>
            </w:r>
            <w:r w:rsidR="00193CC9" w:rsidRPr="00193CC9">
              <w:rPr>
                <w:b/>
                <w:sz w:val="28"/>
                <w:szCs w:val="28"/>
              </w:rPr>
              <w:t>Eglītis</w:t>
            </w:r>
          </w:p>
        </w:tc>
      </w:tr>
    </w:tbl>
    <w:p w14:paraId="170EC540" w14:textId="77777777" w:rsidR="00FE253A" w:rsidRPr="00495E28" w:rsidRDefault="00FE253A" w:rsidP="0005145D">
      <w:pPr>
        <w:rPr>
          <w:sz w:val="28"/>
          <w:szCs w:val="28"/>
        </w:rPr>
      </w:pPr>
    </w:p>
    <w:sdt>
      <w:sdtPr>
        <w:rPr>
          <w:sz w:val="22"/>
          <w:szCs w:val="22"/>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CB1F281" w14:textId="19CC1FEA" w:rsidR="0047009F" w:rsidRPr="00433C2D" w:rsidRDefault="00860011" w:rsidP="0005145D">
          <w:pPr>
            <w:rPr>
              <w:sz w:val="22"/>
              <w:szCs w:val="22"/>
            </w:rPr>
          </w:pPr>
          <w:r w:rsidRPr="00433C2D">
            <w:rPr>
              <w:sz w:val="22"/>
              <w:szCs w:val="22"/>
            </w:rPr>
            <w:t>Kravale 67021432</w:t>
          </w:r>
          <w:r w:rsidR="00D841D3" w:rsidRPr="00433C2D">
            <w:rPr>
              <w:sz w:val="22"/>
              <w:szCs w:val="22"/>
            </w:rPr>
            <w:br/>
            <w:t>Ina.Kravale</w:t>
          </w:r>
          <w:r w:rsidR="00A449A1" w:rsidRPr="00433C2D">
            <w:rPr>
              <w:sz w:val="22"/>
              <w:szCs w:val="22"/>
            </w:rPr>
            <w:t>@pa.gov.lv</w:t>
          </w:r>
        </w:p>
      </w:sdtContent>
    </w:sdt>
    <w:p w14:paraId="46F10FA7" w14:textId="28F243A0" w:rsidR="00D84A14" w:rsidRPr="00433C2D" w:rsidRDefault="00D84A14" w:rsidP="0005145D">
      <w:pPr>
        <w:rPr>
          <w:sz w:val="22"/>
          <w:szCs w:val="22"/>
        </w:rPr>
      </w:pPr>
    </w:p>
    <w:p w14:paraId="696D671F" w14:textId="77777777" w:rsidR="00D84A14" w:rsidRPr="00433C2D" w:rsidRDefault="00D84A14" w:rsidP="00D84A14">
      <w:pPr>
        <w:tabs>
          <w:tab w:val="left" w:pos="6237"/>
        </w:tabs>
        <w:rPr>
          <w:rFonts w:eastAsia="Calibri"/>
          <w:sz w:val="22"/>
          <w:szCs w:val="22"/>
          <w:lang w:eastAsia="en-US"/>
        </w:rPr>
      </w:pPr>
      <w:r w:rsidRPr="00433C2D">
        <w:rPr>
          <w:rFonts w:eastAsia="Calibri"/>
          <w:sz w:val="22"/>
          <w:szCs w:val="22"/>
          <w:lang w:eastAsia="en-US"/>
        </w:rPr>
        <w:t>Mālnieks 67013047</w:t>
      </w:r>
    </w:p>
    <w:p w14:paraId="251A023B" w14:textId="77777777" w:rsidR="00D84A14" w:rsidRPr="00433C2D" w:rsidRDefault="00D84A14" w:rsidP="00D84A14">
      <w:pPr>
        <w:spacing w:after="160" w:line="259" w:lineRule="auto"/>
        <w:rPr>
          <w:sz w:val="22"/>
          <w:szCs w:val="22"/>
        </w:rPr>
      </w:pPr>
      <w:r w:rsidRPr="00433C2D">
        <w:rPr>
          <w:rFonts w:eastAsia="Calibri"/>
          <w:sz w:val="22"/>
          <w:szCs w:val="22"/>
          <w:lang w:eastAsia="en-US"/>
        </w:rPr>
        <w:t>Girts.Malnieks@em.gov.lv</w:t>
      </w:r>
    </w:p>
    <w:p w14:paraId="71190F50" w14:textId="77777777" w:rsidR="00D84A14" w:rsidRPr="00433C2D" w:rsidRDefault="00D84A14" w:rsidP="0005145D">
      <w:pPr>
        <w:rPr>
          <w:sz w:val="22"/>
          <w:szCs w:val="22"/>
        </w:rPr>
      </w:pPr>
    </w:p>
    <w:sectPr w:rsidR="00D84A14" w:rsidRPr="00433C2D"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F72D" w14:textId="77777777" w:rsidR="00C1460D" w:rsidRDefault="00C1460D" w:rsidP="008B0540">
      <w:r>
        <w:separator/>
      </w:r>
    </w:p>
  </w:endnote>
  <w:endnote w:type="continuationSeparator" w:id="0">
    <w:p w14:paraId="4123F839" w14:textId="77777777" w:rsidR="00C1460D" w:rsidRDefault="00C1460D"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081B" w14:textId="62575DC2" w:rsidR="007E38A6" w:rsidRDefault="00BA6995" w:rsidP="007E38A6">
    <w:pPr>
      <w:pStyle w:val="Footer"/>
      <w:jc w:val="both"/>
    </w:pPr>
    <w:r>
      <w:rPr>
        <w:sz w:val="20"/>
        <w:szCs w:val="20"/>
      </w:rPr>
      <w:t>EM</w:t>
    </w:r>
    <w:r w:rsidR="00C6213C">
      <w:rPr>
        <w:sz w:val="20"/>
        <w:szCs w:val="20"/>
      </w:rPr>
      <w:t>Anot</w:t>
    </w:r>
    <w:r>
      <w:rPr>
        <w:sz w:val="20"/>
        <w:szCs w:val="20"/>
      </w:rPr>
      <w:t>_</w:t>
    </w:r>
    <w:r w:rsidR="007E38A6" w:rsidRPr="00565AB1">
      <w:rPr>
        <w:sz w:val="20"/>
        <w:szCs w:val="20"/>
      </w:rPr>
      <w:fldChar w:fldCharType="begin"/>
    </w:r>
    <w:r w:rsidR="007E38A6" w:rsidRPr="00565AB1">
      <w:rPr>
        <w:sz w:val="20"/>
        <w:szCs w:val="20"/>
      </w:rPr>
      <w:instrText xml:space="preserve"> FILENAME  \* MERGEFORMAT </w:instrText>
    </w:r>
    <w:r w:rsidR="007E38A6" w:rsidRPr="00565AB1">
      <w:rPr>
        <w:sz w:val="20"/>
        <w:szCs w:val="20"/>
      </w:rPr>
      <w:fldChar w:fldCharType="separate"/>
    </w:r>
    <w:r w:rsidR="00383969">
      <w:rPr>
        <w:noProof/>
        <w:sz w:val="20"/>
        <w:szCs w:val="20"/>
      </w:rPr>
      <w:t>_Kovarnu22Cesis_.docx</w:t>
    </w:r>
    <w:r w:rsidR="007E38A6" w:rsidRPr="00565AB1">
      <w:rPr>
        <w:noProof/>
        <w:sz w:val="20"/>
        <w:szCs w:val="20"/>
      </w:rPr>
      <w:fldChar w:fldCharType="end"/>
    </w:r>
    <w:r w:rsidR="007E38A6" w:rsidRPr="00964021">
      <w:t xml:space="preserve"> </w:t>
    </w:r>
  </w:p>
  <w:p w14:paraId="32749F31" w14:textId="77777777" w:rsidR="00F255F6" w:rsidRPr="00DE59BA" w:rsidRDefault="00F255F6"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843B" w14:textId="513C0B92" w:rsidR="00BA6995" w:rsidRDefault="00BA6995" w:rsidP="00BA6995">
    <w:pPr>
      <w:pStyle w:val="Footer"/>
      <w:jc w:val="both"/>
    </w:pPr>
    <w:r>
      <w:rPr>
        <w:sz w:val="20"/>
        <w:szCs w:val="20"/>
      </w:rPr>
      <w:t>EM</w:t>
    </w:r>
    <w:r w:rsidR="00C6213C">
      <w:rPr>
        <w:sz w:val="20"/>
        <w:szCs w:val="20"/>
      </w:rPr>
      <w:t>Anot</w:t>
    </w:r>
    <w:r>
      <w:rPr>
        <w:sz w:val="20"/>
        <w:szCs w:val="20"/>
      </w:rPr>
      <w:t>_</w:t>
    </w: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383969">
      <w:rPr>
        <w:noProof/>
        <w:sz w:val="20"/>
        <w:szCs w:val="20"/>
      </w:rPr>
      <w:t>Kovarnu22Cesis_.docx</w:t>
    </w:r>
    <w:r w:rsidRPr="00565AB1">
      <w:rPr>
        <w:noProof/>
        <w:sz w:val="20"/>
        <w:szCs w:val="20"/>
      </w:rPr>
      <w:fldChar w:fldCharType="end"/>
    </w:r>
    <w:r w:rsidRPr="00964021">
      <w:t xml:space="preserve"> </w:t>
    </w:r>
  </w:p>
  <w:p w14:paraId="5E1EB220"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20C0" w14:textId="77777777" w:rsidR="00C1460D" w:rsidRDefault="00C1460D" w:rsidP="008B0540">
      <w:r>
        <w:separator/>
      </w:r>
    </w:p>
  </w:footnote>
  <w:footnote w:type="continuationSeparator" w:id="0">
    <w:p w14:paraId="564D908E" w14:textId="77777777" w:rsidR="00C1460D" w:rsidRDefault="00C1460D"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DF05"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1AA24"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093F"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06A">
      <w:rPr>
        <w:rStyle w:val="PageNumber"/>
        <w:noProof/>
      </w:rPr>
      <w:t>3</w:t>
    </w:r>
    <w:r>
      <w:rPr>
        <w:rStyle w:val="PageNumber"/>
      </w:rPr>
      <w:fldChar w:fldCharType="end"/>
    </w:r>
  </w:p>
  <w:p w14:paraId="618EAF1E" w14:textId="77777777" w:rsidR="00F255F6" w:rsidRDefault="00F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67FF"/>
    <w:rsid w:val="000078CA"/>
    <w:rsid w:val="00014280"/>
    <w:rsid w:val="0002135C"/>
    <w:rsid w:val="000227DB"/>
    <w:rsid w:val="000248EA"/>
    <w:rsid w:val="0002567B"/>
    <w:rsid w:val="00025994"/>
    <w:rsid w:val="000259A2"/>
    <w:rsid w:val="0003111A"/>
    <w:rsid w:val="00034722"/>
    <w:rsid w:val="00035CF1"/>
    <w:rsid w:val="00035F9C"/>
    <w:rsid w:val="00037D0D"/>
    <w:rsid w:val="0004052D"/>
    <w:rsid w:val="00046D3E"/>
    <w:rsid w:val="00047E03"/>
    <w:rsid w:val="0005145D"/>
    <w:rsid w:val="000547ED"/>
    <w:rsid w:val="00056C84"/>
    <w:rsid w:val="000572B9"/>
    <w:rsid w:val="00061185"/>
    <w:rsid w:val="000642FE"/>
    <w:rsid w:val="00065FEA"/>
    <w:rsid w:val="00067A15"/>
    <w:rsid w:val="00071177"/>
    <w:rsid w:val="00072571"/>
    <w:rsid w:val="0007420A"/>
    <w:rsid w:val="0007446B"/>
    <w:rsid w:val="00074A3C"/>
    <w:rsid w:val="00077F1F"/>
    <w:rsid w:val="00080BCB"/>
    <w:rsid w:val="00085117"/>
    <w:rsid w:val="0008680A"/>
    <w:rsid w:val="0009003F"/>
    <w:rsid w:val="000910F4"/>
    <w:rsid w:val="000919A1"/>
    <w:rsid w:val="0009230B"/>
    <w:rsid w:val="00092FF7"/>
    <w:rsid w:val="00095AD4"/>
    <w:rsid w:val="000A34E4"/>
    <w:rsid w:val="000A4138"/>
    <w:rsid w:val="000A6214"/>
    <w:rsid w:val="000A6E43"/>
    <w:rsid w:val="000B09AD"/>
    <w:rsid w:val="000B60D5"/>
    <w:rsid w:val="000B689A"/>
    <w:rsid w:val="000C70D5"/>
    <w:rsid w:val="000D55C6"/>
    <w:rsid w:val="000E1CDA"/>
    <w:rsid w:val="000F211E"/>
    <w:rsid w:val="000F41F2"/>
    <w:rsid w:val="000F4562"/>
    <w:rsid w:val="0010694F"/>
    <w:rsid w:val="00107F3D"/>
    <w:rsid w:val="00115E8D"/>
    <w:rsid w:val="0011755E"/>
    <w:rsid w:val="00117D63"/>
    <w:rsid w:val="00120E46"/>
    <w:rsid w:val="001238F9"/>
    <w:rsid w:val="001308CD"/>
    <w:rsid w:val="00131C59"/>
    <w:rsid w:val="00134052"/>
    <w:rsid w:val="0013551D"/>
    <w:rsid w:val="00137132"/>
    <w:rsid w:val="00145915"/>
    <w:rsid w:val="001468D3"/>
    <w:rsid w:val="00146A59"/>
    <w:rsid w:val="00152920"/>
    <w:rsid w:val="00153314"/>
    <w:rsid w:val="00154CA9"/>
    <w:rsid w:val="00154E34"/>
    <w:rsid w:val="00155612"/>
    <w:rsid w:val="00160890"/>
    <w:rsid w:val="00160FA2"/>
    <w:rsid w:val="001619CE"/>
    <w:rsid w:val="00162FBC"/>
    <w:rsid w:val="001704F5"/>
    <w:rsid w:val="001735D6"/>
    <w:rsid w:val="00177116"/>
    <w:rsid w:val="0018414A"/>
    <w:rsid w:val="001842C0"/>
    <w:rsid w:val="00185F57"/>
    <w:rsid w:val="001868ED"/>
    <w:rsid w:val="00190397"/>
    <w:rsid w:val="00193CC9"/>
    <w:rsid w:val="00195EBE"/>
    <w:rsid w:val="001A5269"/>
    <w:rsid w:val="001A542A"/>
    <w:rsid w:val="001A7696"/>
    <w:rsid w:val="001A7C98"/>
    <w:rsid w:val="001B2147"/>
    <w:rsid w:val="001B6AC4"/>
    <w:rsid w:val="001C01A6"/>
    <w:rsid w:val="001C2D4A"/>
    <w:rsid w:val="001C2EBC"/>
    <w:rsid w:val="001C3E21"/>
    <w:rsid w:val="001D062C"/>
    <w:rsid w:val="001D15B4"/>
    <w:rsid w:val="001D1F1F"/>
    <w:rsid w:val="001D222C"/>
    <w:rsid w:val="001D23D0"/>
    <w:rsid w:val="001D30AC"/>
    <w:rsid w:val="001D5416"/>
    <w:rsid w:val="001D6141"/>
    <w:rsid w:val="001E14F2"/>
    <w:rsid w:val="001E62B3"/>
    <w:rsid w:val="001F096B"/>
    <w:rsid w:val="001F0B9A"/>
    <w:rsid w:val="001F1B15"/>
    <w:rsid w:val="001F2D31"/>
    <w:rsid w:val="001F4C61"/>
    <w:rsid w:val="001F760E"/>
    <w:rsid w:val="00200712"/>
    <w:rsid w:val="002018CA"/>
    <w:rsid w:val="00207E5D"/>
    <w:rsid w:val="00207F66"/>
    <w:rsid w:val="00212E36"/>
    <w:rsid w:val="0021541C"/>
    <w:rsid w:val="00216790"/>
    <w:rsid w:val="00232E9B"/>
    <w:rsid w:val="002339EC"/>
    <w:rsid w:val="00235B46"/>
    <w:rsid w:val="002361F3"/>
    <w:rsid w:val="002366DE"/>
    <w:rsid w:val="00246B9A"/>
    <w:rsid w:val="00256222"/>
    <w:rsid w:val="0025696D"/>
    <w:rsid w:val="00262955"/>
    <w:rsid w:val="00262BF1"/>
    <w:rsid w:val="00265EA6"/>
    <w:rsid w:val="0026688B"/>
    <w:rsid w:val="002724B6"/>
    <w:rsid w:val="00273879"/>
    <w:rsid w:val="00273EA8"/>
    <w:rsid w:val="0027699F"/>
    <w:rsid w:val="0027705C"/>
    <w:rsid w:val="00280CC2"/>
    <w:rsid w:val="0028208B"/>
    <w:rsid w:val="002831FE"/>
    <w:rsid w:val="00290D53"/>
    <w:rsid w:val="00292231"/>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CF6"/>
    <w:rsid w:val="002D26A4"/>
    <w:rsid w:val="002D2C8D"/>
    <w:rsid w:val="002D4396"/>
    <w:rsid w:val="002D43DC"/>
    <w:rsid w:val="002E0240"/>
    <w:rsid w:val="002E5786"/>
    <w:rsid w:val="002E5DF3"/>
    <w:rsid w:val="002F0C1A"/>
    <w:rsid w:val="002F2566"/>
    <w:rsid w:val="002F3E69"/>
    <w:rsid w:val="002F4DFB"/>
    <w:rsid w:val="002F7F62"/>
    <w:rsid w:val="0030325A"/>
    <w:rsid w:val="003039B4"/>
    <w:rsid w:val="00305D6F"/>
    <w:rsid w:val="00307CC2"/>
    <w:rsid w:val="00314AC8"/>
    <w:rsid w:val="00315A92"/>
    <w:rsid w:val="003214EA"/>
    <w:rsid w:val="003335CD"/>
    <w:rsid w:val="00333828"/>
    <w:rsid w:val="00334F1E"/>
    <w:rsid w:val="0033788D"/>
    <w:rsid w:val="00340569"/>
    <w:rsid w:val="00341D2E"/>
    <w:rsid w:val="00343537"/>
    <w:rsid w:val="00343F52"/>
    <w:rsid w:val="00353524"/>
    <w:rsid w:val="003563E0"/>
    <w:rsid w:val="00360532"/>
    <w:rsid w:val="00361685"/>
    <w:rsid w:val="00365910"/>
    <w:rsid w:val="00366EB8"/>
    <w:rsid w:val="00367336"/>
    <w:rsid w:val="003701BF"/>
    <w:rsid w:val="0037088D"/>
    <w:rsid w:val="003775A5"/>
    <w:rsid w:val="00383969"/>
    <w:rsid w:val="00384B4B"/>
    <w:rsid w:val="00393365"/>
    <w:rsid w:val="00394929"/>
    <w:rsid w:val="003956F8"/>
    <w:rsid w:val="003979BE"/>
    <w:rsid w:val="003A1CA8"/>
    <w:rsid w:val="003A2BF5"/>
    <w:rsid w:val="003B1124"/>
    <w:rsid w:val="003B6338"/>
    <w:rsid w:val="003B672A"/>
    <w:rsid w:val="003C07B5"/>
    <w:rsid w:val="003C6660"/>
    <w:rsid w:val="003C7BAE"/>
    <w:rsid w:val="003C7EA0"/>
    <w:rsid w:val="003D36C6"/>
    <w:rsid w:val="003D3DED"/>
    <w:rsid w:val="003D41F8"/>
    <w:rsid w:val="003E159E"/>
    <w:rsid w:val="003E17C5"/>
    <w:rsid w:val="003E1A20"/>
    <w:rsid w:val="003E6F83"/>
    <w:rsid w:val="003E7330"/>
    <w:rsid w:val="003E7AC4"/>
    <w:rsid w:val="003E7FC8"/>
    <w:rsid w:val="003F2641"/>
    <w:rsid w:val="003F2B88"/>
    <w:rsid w:val="003F3322"/>
    <w:rsid w:val="003F38EA"/>
    <w:rsid w:val="003F4C9A"/>
    <w:rsid w:val="003F7972"/>
    <w:rsid w:val="00400B9E"/>
    <w:rsid w:val="004054DC"/>
    <w:rsid w:val="004055F1"/>
    <w:rsid w:val="004107AC"/>
    <w:rsid w:val="00410BCA"/>
    <w:rsid w:val="00421A58"/>
    <w:rsid w:val="00422E0D"/>
    <w:rsid w:val="00422F99"/>
    <w:rsid w:val="00423007"/>
    <w:rsid w:val="00426183"/>
    <w:rsid w:val="0042671C"/>
    <w:rsid w:val="00426F83"/>
    <w:rsid w:val="00430517"/>
    <w:rsid w:val="0043081F"/>
    <w:rsid w:val="0043099F"/>
    <w:rsid w:val="00431382"/>
    <w:rsid w:val="00433777"/>
    <w:rsid w:val="00433C2D"/>
    <w:rsid w:val="00434F35"/>
    <w:rsid w:val="004406F8"/>
    <w:rsid w:val="0044260A"/>
    <w:rsid w:val="00443935"/>
    <w:rsid w:val="004442CF"/>
    <w:rsid w:val="00445EE3"/>
    <w:rsid w:val="004474C1"/>
    <w:rsid w:val="004512CB"/>
    <w:rsid w:val="004528DE"/>
    <w:rsid w:val="00453DCD"/>
    <w:rsid w:val="00454EBC"/>
    <w:rsid w:val="00456E83"/>
    <w:rsid w:val="00464135"/>
    <w:rsid w:val="0047009F"/>
    <w:rsid w:val="00470F0E"/>
    <w:rsid w:val="00471253"/>
    <w:rsid w:val="00472EA6"/>
    <w:rsid w:val="00482EF9"/>
    <w:rsid w:val="00485634"/>
    <w:rsid w:val="004860B2"/>
    <w:rsid w:val="0049119C"/>
    <w:rsid w:val="00495E28"/>
    <w:rsid w:val="0049636D"/>
    <w:rsid w:val="004A0877"/>
    <w:rsid w:val="004A2AA7"/>
    <w:rsid w:val="004B4BAD"/>
    <w:rsid w:val="004B72DE"/>
    <w:rsid w:val="004B741B"/>
    <w:rsid w:val="004C1514"/>
    <w:rsid w:val="004C2959"/>
    <w:rsid w:val="004D0AF1"/>
    <w:rsid w:val="004D1331"/>
    <w:rsid w:val="004D6E0B"/>
    <w:rsid w:val="004E0E4D"/>
    <w:rsid w:val="004F2CE4"/>
    <w:rsid w:val="004F3A22"/>
    <w:rsid w:val="004F59F1"/>
    <w:rsid w:val="004F6ADA"/>
    <w:rsid w:val="00501830"/>
    <w:rsid w:val="00504747"/>
    <w:rsid w:val="00504984"/>
    <w:rsid w:val="00511CC5"/>
    <w:rsid w:val="00513AE1"/>
    <w:rsid w:val="005141EA"/>
    <w:rsid w:val="00514B1D"/>
    <w:rsid w:val="0051634B"/>
    <w:rsid w:val="005163D3"/>
    <w:rsid w:val="00516A1F"/>
    <w:rsid w:val="00521BF2"/>
    <w:rsid w:val="005236F9"/>
    <w:rsid w:val="00523C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5CF9"/>
    <w:rsid w:val="00590C82"/>
    <w:rsid w:val="005936AD"/>
    <w:rsid w:val="00593D0C"/>
    <w:rsid w:val="00595B38"/>
    <w:rsid w:val="005A58F5"/>
    <w:rsid w:val="005A5BD3"/>
    <w:rsid w:val="005A6263"/>
    <w:rsid w:val="005A7202"/>
    <w:rsid w:val="005A7EA9"/>
    <w:rsid w:val="005B46AB"/>
    <w:rsid w:val="005B6291"/>
    <w:rsid w:val="005C03A9"/>
    <w:rsid w:val="005C7748"/>
    <w:rsid w:val="005C7ADF"/>
    <w:rsid w:val="005D101A"/>
    <w:rsid w:val="005D2B34"/>
    <w:rsid w:val="005D3D4C"/>
    <w:rsid w:val="005D7A54"/>
    <w:rsid w:val="005D7B17"/>
    <w:rsid w:val="005E31FD"/>
    <w:rsid w:val="005E3B62"/>
    <w:rsid w:val="005E4193"/>
    <w:rsid w:val="005E510E"/>
    <w:rsid w:val="005F2448"/>
    <w:rsid w:val="005F28AF"/>
    <w:rsid w:val="005F4D9F"/>
    <w:rsid w:val="005F6873"/>
    <w:rsid w:val="005F6990"/>
    <w:rsid w:val="006068D5"/>
    <w:rsid w:val="00616CE0"/>
    <w:rsid w:val="00621B35"/>
    <w:rsid w:val="0062264D"/>
    <w:rsid w:val="0062380B"/>
    <w:rsid w:val="0062447D"/>
    <w:rsid w:val="00624E87"/>
    <w:rsid w:val="00625EDE"/>
    <w:rsid w:val="00627521"/>
    <w:rsid w:val="006278FA"/>
    <w:rsid w:val="0062794B"/>
    <w:rsid w:val="00627E60"/>
    <w:rsid w:val="00634AC5"/>
    <w:rsid w:val="00655BEE"/>
    <w:rsid w:val="00661272"/>
    <w:rsid w:val="006622DD"/>
    <w:rsid w:val="00662769"/>
    <w:rsid w:val="006631E5"/>
    <w:rsid w:val="006641DD"/>
    <w:rsid w:val="006706D2"/>
    <w:rsid w:val="00670B92"/>
    <w:rsid w:val="00671E53"/>
    <w:rsid w:val="00675FB3"/>
    <w:rsid w:val="00680139"/>
    <w:rsid w:val="00682E66"/>
    <w:rsid w:val="006844DE"/>
    <w:rsid w:val="0068572C"/>
    <w:rsid w:val="006874CF"/>
    <w:rsid w:val="00690797"/>
    <w:rsid w:val="006A0E2F"/>
    <w:rsid w:val="006A3159"/>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70B5"/>
    <w:rsid w:val="007077DB"/>
    <w:rsid w:val="0071321E"/>
    <w:rsid w:val="00715558"/>
    <w:rsid w:val="007158B9"/>
    <w:rsid w:val="007159A2"/>
    <w:rsid w:val="00716D49"/>
    <w:rsid w:val="00716EC5"/>
    <w:rsid w:val="00717DE0"/>
    <w:rsid w:val="00722250"/>
    <w:rsid w:val="00724A7E"/>
    <w:rsid w:val="00730E56"/>
    <w:rsid w:val="007332F2"/>
    <w:rsid w:val="00734D89"/>
    <w:rsid w:val="0074099B"/>
    <w:rsid w:val="00745A05"/>
    <w:rsid w:val="007501B9"/>
    <w:rsid w:val="00754C92"/>
    <w:rsid w:val="007553D5"/>
    <w:rsid w:val="00755C83"/>
    <w:rsid w:val="00757AB1"/>
    <w:rsid w:val="007702E3"/>
    <w:rsid w:val="00772011"/>
    <w:rsid w:val="00772458"/>
    <w:rsid w:val="00776F55"/>
    <w:rsid w:val="007811CF"/>
    <w:rsid w:val="007819F3"/>
    <w:rsid w:val="007822D6"/>
    <w:rsid w:val="00783243"/>
    <w:rsid w:val="007840B5"/>
    <w:rsid w:val="00787104"/>
    <w:rsid w:val="00796A98"/>
    <w:rsid w:val="00797895"/>
    <w:rsid w:val="007A065A"/>
    <w:rsid w:val="007A49FF"/>
    <w:rsid w:val="007A4C93"/>
    <w:rsid w:val="007A6534"/>
    <w:rsid w:val="007B51C7"/>
    <w:rsid w:val="007C0779"/>
    <w:rsid w:val="007C2EE0"/>
    <w:rsid w:val="007C3A7A"/>
    <w:rsid w:val="007C532B"/>
    <w:rsid w:val="007C7028"/>
    <w:rsid w:val="007D5176"/>
    <w:rsid w:val="007D6699"/>
    <w:rsid w:val="007D7762"/>
    <w:rsid w:val="007D7DBE"/>
    <w:rsid w:val="007E38A6"/>
    <w:rsid w:val="007E4631"/>
    <w:rsid w:val="007F022D"/>
    <w:rsid w:val="007F0364"/>
    <w:rsid w:val="007F311F"/>
    <w:rsid w:val="007F33D0"/>
    <w:rsid w:val="007F4F3E"/>
    <w:rsid w:val="008031FB"/>
    <w:rsid w:val="00806948"/>
    <w:rsid w:val="0081355D"/>
    <w:rsid w:val="008137D2"/>
    <w:rsid w:val="00816D5C"/>
    <w:rsid w:val="0082251F"/>
    <w:rsid w:val="008242D7"/>
    <w:rsid w:val="00824BB0"/>
    <w:rsid w:val="008264FC"/>
    <w:rsid w:val="00826E08"/>
    <w:rsid w:val="00835628"/>
    <w:rsid w:val="00836A55"/>
    <w:rsid w:val="00840742"/>
    <w:rsid w:val="0084384F"/>
    <w:rsid w:val="00853F33"/>
    <w:rsid w:val="00854772"/>
    <w:rsid w:val="00860011"/>
    <w:rsid w:val="0086030D"/>
    <w:rsid w:val="00860D0E"/>
    <w:rsid w:val="008643B3"/>
    <w:rsid w:val="008644C9"/>
    <w:rsid w:val="00864632"/>
    <w:rsid w:val="0087026B"/>
    <w:rsid w:val="00871139"/>
    <w:rsid w:val="008772FB"/>
    <w:rsid w:val="00877C74"/>
    <w:rsid w:val="008808EC"/>
    <w:rsid w:val="00881424"/>
    <w:rsid w:val="00886F14"/>
    <w:rsid w:val="008901FB"/>
    <w:rsid w:val="008914E8"/>
    <w:rsid w:val="00897E2A"/>
    <w:rsid w:val="008A11A4"/>
    <w:rsid w:val="008A12A6"/>
    <w:rsid w:val="008A5FB2"/>
    <w:rsid w:val="008B0540"/>
    <w:rsid w:val="008B3D17"/>
    <w:rsid w:val="008B68C4"/>
    <w:rsid w:val="008B7061"/>
    <w:rsid w:val="008C0B65"/>
    <w:rsid w:val="008C32E9"/>
    <w:rsid w:val="008C60AB"/>
    <w:rsid w:val="008D0DBD"/>
    <w:rsid w:val="008D0ED7"/>
    <w:rsid w:val="008D1BED"/>
    <w:rsid w:val="008D1CFA"/>
    <w:rsid w:val="008D6258"/>
    <w:rsid w:val="008D7031"/>
    <w:rsid w:val="008D7D0A"/>
    <w:rsid w:val="008E5ED7"/>
    <w:rsid w:val="008E6329"/>
    <w:rsid w:val="008F11CD"/>
    <w:rsid w:val="008F67F4"/>
    <w:rsid w:val="009024DE"/>
    <w:rsid w:val="009025DE"/>
    <w:rsid w:val="00903234"/>
    <w:rsid w:val="0090484C"/>
    <w:rsid w:val="00906649"/>
    <w:rsid w:val="00906DFE"/>
    <w:rsid w:val="009120C3"/>
    <w:rsid w:val="00913FC7"/>
    <w:rsid w:val="00915405"/>
    <w:rsid w:val="00916372"/>
    <w:rsid w:val="00916742"/>
    <w:rsid w:val="009202B6"/>
    <w:rsid w:val="00922C6B"/>
    <w:rsid w:val="009230D2"/>
    <w:rsid w:val="00923E12"/>
    <w:rsid w:val="009308A3"/>
    <w:rsid w:val="0093456E"/>
    <w:rsid w:val="00935771"/>
    <w:rsid w:val="00935AA6"/>
    <w:rsid w:val="00937662"/>
    <w:rsid w:val="00937A09"/>
    <w:rsid w:val="00941554"/>
    <w:rsid w:val="00942B26"/>
    <w:rsid w:val="00944D0A"/>
    <w:rsid w:val="00945CD0"/>
    <w:rsid w:val="00946283"/>
    <w:rsid w:val="009476D5"/>
    <w:rsid w:val="00947F1E"/>
    <w:rsid w:val="0095703F"/>
    <w:rsid w:val="009573B1"/>
    <w:rsid w:val="00957F26"/>
    <w:rsid w:val="00961311"/>
    <w:rsid w:val="00964021"/>
    <w:rsid w:val="009657F0"/>
    <w:rsid w:val="00981427"/>
    <w:rsid w:val="00983D97"/>
    <w:rsid w:val="00986BF7"/>
    <w:rsid w:val="00986E2F"/>
    <w:rsid w:val="00995730"/>
    <w:rsid w:val="009A0163"/>
    <w:rsid w:val="009A340A"/>
    <w:rsid w:val="009A3E79"/>
    <w:rsid w:val="009A5894"/>
    <w:rsid w:val="009A603F"/>
    <w:rsid w:val="009B43EA"/>
    <w:rsid w:val="009B5B08"/>
    <w:rsid w:val="009B66E9"/>
    <w:rsid w:val="009C1185"/>
    <w:rsid w:val="009C20DA"/>
    <w:rsid w:val="009C60F0"/>
    <w:rsid w:val="009C6CAE"/>
    <w:rsid w:val="009C7321"/>
    <w:rsid w:val="009D0B92"/>
    <w:rsid w:val="009D2EF7"/>
    <w:rsid w:val="009D3544"/>
    <w:rsid w:val="009D4FCE"/>
    <w:rsid w:val="009D58D8"/>
    <w:rsid w:val="009D7C7C"/>
    <w:rsid w:val="009E23DC"/>
    <w:rsid w:val="009E65F8"/>
    <w:rsid w:val="009F5BA3"/>
    <w:rsid w:val="00A00505"/>
    <w:rsid w:val="00A00826"/>
    <w:rsid w:val="00A01DE0"/>
    <w:rsid w:val="00A02D5F"/>
    <w:rsid w:val="00A0508E"/>
    <w:rsid w:val="00A07F6E"/>
    <w:rsid w:val="00A15E32"/>
    <w:rsid w:val="00A1786D"/>
    <w:rsid w:val="00A208AD"/>
    <w:rsid w:val="00A276F3"/>
    <w:rsid w:val="00A33E38"/>
    <w:rsid w:val="00A35A05"/>
    <w:rsid w:val="00A42022"/>
    <w:rsid w:val="00A441F0"/>
    <w:rsid w:val="00A447D4"/>
    <w:rsid w:val="00A449A1"/>
    <w:rsid w:val="00A472AF"/>
    <w:rsid w:val="00A500C0"/>
    <w:rsid w:val="00A53C80"/>
    <w:rsid w:val="00A56659"/>
    <w:rsid w:val="00A6065D"/>
    <w:rsid w:val="00A60671"/>
    <w:rsid w:val="00A61C2D"/>
    <w:rsid w:val="00A62805"/>
    <w:rsid w:val="00A65CD1"/>
    <w:rsid w:val="00A677F9"/>
    <w:rsid w:val="00A71710"/>
    <w:rsid w:val="00A73C18"/>
    <w:rsid w:val="00A7793D"/>
    <w:rsid w:val="00A812C9"/>
    <w:rsid w:val="00A82A7A"/>
    <w:rsid w:val="00A86166"/>
    <w:rsid w:val="00A958B3"/>
    <w:rsid w:val="00A96F1A"/>
    <w:rsid w:val="00AA0756"/>
    <w:rsid w:val="00AA1BE8"/>
    <w:rsid w:val="00AA1F77"/>
    <w:rsid w:val="00AA450E"/>
    <w:rsid w:val="00AA69CA"/>
    <w:rsid w:val="00AB4622"/>
    <w:rsid w:val="00AB5300"/>
    <w:rsid w:val="00AB77D7"/>
    <w:rsid w:val="00AC51D2"/>
    <w:rsid w:val="00AC5444"/>
    <w:rsid w:val="00AC652E"/>
    <w:rsid w:val="00AC7141"/>
    <w:rsid w:val="00AD0059"/>
    <w:rsid w:val="00AD0124"/>
    <w:rsid w:val="00AD4DA3"/>
    <w:rsid w:val="00AD60D9"/>
    <w:rsid w:val="00AD7F51"/>
    <w:rsid w:val="00AE092A"/>
    <w:rsid w:val="00AF12D1"/>
    <w:rsid w:val="00AF49F8"/>
    <w:rsid w:val="00AF4DB6"/>
    <w:rsid w:val="00AF4FED"/>
    <w:rsid w:val="00AF6678"/>
    <w:rsid w:val="00B003B4"/>
    <w:rsid w:val="00B024A5"/>
    <w:rsid w:val="00B04783"/>
    <w:rsid w:val="00B126EC"/>
    <w:rsid w:val="00B14A39"/>
    <w:rsid w:val="00B165D5"/>
    <w:rsid w:val="00B212B6"/>
    <w:rsid w:val="00B22F77"/>
    <w:rsid w:val="00B2342C"/>
    <w:rsid w:val="00B24EAA"/>
    <w:rsid w:val="00B25D4C"/>
    <w:rsid w:val="00B331DF"/>
    <w:rsid w:val="00B441D0"/>
    <w:rsid w:val="00B4522D"/>
    <w:rsid w:val="00B4651E"/>
    <w:rsid w:val="00B52F91"/>
    <w:rsid w:val="00B6090E"/>
    <w:rsid w:val="00B60B91"/>
    <w:rsid w:val="00B62AF1"/>
    <w:rsid w:val="00B6377F"/>
    <w:rsid w:val="00B66870"/>
    <w:rsid w:val="00B707C9"/>
    <w:rsid w:val="00B730F2"/>
    <w:rsid w:val="00B73AAE"/>
    <w:rsid w:val="00B7456A"/>
    <w:rsid w:val="00B80A7F"/>
    <w:rsid w:val="00B80C41"/>
    <w:rsid w:val="00B831DF"/>
    <w:rsid w:val="00B8389F"/>
    <w:rsid w:val="00B91105"/>
    <w:rsid w:val="00B9228A"/>
    <w:rsid w:val="00B93E9E"/>
    <w:rsid w:val="00B9409D"/>
    <w:rsid w:val="00B96D8E"/>
    <w:rsid w:val="00BA3AEA"/>
    <w:rsid w:val="00BA3DAB"/>
    <w:rsid w:val="00BA6995"/>
    <w:rsid w:val="00BB3CC6"/>
    <w:rsid w:val="00BB4A84"/>
    <w:rsid w:val="00BB6444"/>
    <w:rsid w:val="00BC0580"/>
    <w:rsid w:val="00BC15C1"/>
    <w:rsid w:val="00BC2494"/>
    <w:rsid w:val="00BC4A47"/>
    <w:rsid w:val="00BD1856"/>
    <w:rsid w:val="00BD1D01"/>
    <w:rsid w:val="00BD237E"/>
    <w:rsid w:val="00BD282C"/>
    <w:rsid w:val="00BD6605"/>
    <w:rsid w:val="00BE254F"/>
    <w:rsid w:val="00BE5D7A"/>
    <w:rsid w:val="00BE7ED8"/>
    <w:rsid w:val="00BF2767"/>
    <w:rsid w:val="00BF5938"/>
    <w:rsid w:val="00BF614B"/>
    <w:rsid w:val="00BF6E34"/>
    <w:rsid w:val="00BF71F2"/>
    <w:rsid w:val="00C00971"/>
    <w:rsid w:val="00C04139"/>
    <w:rsid w:val="00C07C47"/>
    <w:rsid w:val="00C07E94"/>
    <w:rsid w:val="00C11848"/>
    <w:rsid w:val="00C12D1A"/>
    <w:rsid w:val="00C14078"/>
    <w:rsid w:val="00C1460D"/>
    <w:rsid w:val="00C2499F"/>
    <w:rsid w:val="00C33AC6"/>
    <w:rsid w:val="00C34235"/>
    <w:rsid w:val="00C3512A"/>
    <w:rsid w:val="00C36F99"/>
    <w:rsid w:val="00C45B54"/>
    <w:rsid w:val="00C544B0"/>
    <w:rsid w:val="00C6213C"/>
    <w:rsid w:val="00C632F3"/>
    <w:rsid w:val="00C649AF"/>
    <w:rsid w:val="00C66E77"/>
    <w:rsid w:val="00C75F25"/>
    <w:rsid w:val="00C817A6"/>
    <w:rsid w:val="00C83388"/>
    <w:rsid w:val="00C84130"/>
    <w:rsid w:val="00C864D0"/>
    <w:rsid w:val="00C8754E"/>
    <w:rsid w:val="00C87B80"/>
    <w:rsid w:val="00C87EA8"/>
    <w:rsid w:val="00C90EF2"/>
    <w:rsid w:val="00C912FD"/>
    <w:rsid w:val="00C927F6"/>
    <w:rsid w:val="00C94891"/>
    <w:rsid w:val="00C94D3C"/>
    <w:rsid w:val="00C9586E"/>
    <w:rsid w:val="00C95C22"/>
    <w:rsid w:val="00CA2243"/>
    <w:rsid w:val="00CA488E"/>
    <w:rsid w:val="00CA4C27"/>
    <w:rsid w:val="00CA4D31"/>
    <w:rsid w:val="00CB0010"/>
    <w:rsid w:val="00CB09F8"/>
    <w:rsid w:val="00CB3669"/>
    <w:rsid w:val="00CB448E"/>
    <w:rsid w:val="00CC2F1F"/>
    <w:rsid w:val="00CC58F3"/>
    <w:rsid w:val="00CC7768"/>
    <w:rsid w:val="00CD53EA"/>
    <w:rsid w:val="00CD5F41"/>
    <w:rsid w:val="00CE1CA9"/>
    <w:rsid w:val="00CE4098"/>
    <w:rsid w:val="00CF1B5F"/>
    <w:rsid w:val="00D03CB0"/>
    <w:rsid w:val="00D1047C"/>
    <w:rsid w:val="00D1109A"/>
    <w:rsid w:val="00D210C7"/>
    <w:rsid w:val="00D22011"/>
    <w:rsid w:val="00D2514F"/>
    <w:rsid w:val="00D272CC"/>
    <w:rsid w:val="00D31C7B"/>
    <w:rsid w:val="00D3311F"/>
    <w:rsid w:val="00D353CE"/>
    <w:rsid w:val="00D37217"/>
    <w:rsid w:val="00D410DA"/>
    <w:rsid w:val="00D41F9F"/>
    <w:rsid w:val="00D43050"/>
    <w:rsid w:val="00D46F19"/>
    <w:rsid w:val="00D54D28"/>
    <w:rsid w:val="00D562BC"/>
    <w:rsid w:val="00D576C3"/>
    <w:rsid w:val="00D600DB"/>
    <w:rsid w:val="00D6197A"/>
    <w:rsid w:val="00D66CC1"/>
    <w:rsid w:val="00D7550A"/>
    <w:rsid w:val="00D75DED"/>
    <w:rsid w:val="00D80387"/>
    <w:rsid w:val="00D81ED1"/>
    <w:rsid w:val="00D841D3"/>
    <w:rsid w:val="00D849D8"/>
    <w:rsid w:val="00D84A14"/>
    <w:rsid w:val="00D84EC9"/>
    <w:rsid w:val="00D85ECC"/>
    <w:rsid w:val="00D90F69"/>
    <w:rsid w:val="00D948B3"/>
    <w:rsid w:val="00D949FB"/>
    <w:rsid w:val="00DA17BC"/>
    <w:rsid w:val="00DA38DE"/>
    <w:rsid w:val="00DA579C"/>
    <w:rsid w:val="00DB6AA2"/>
    <w:rsid w:val="00DC2BFC"/>
    <w:rsid w:val="00DC3C01"/>
    <w:rsid w:val="00DC49E0"/>
    <w:rsid w:val="00DC4A04"/>
    <w:rsid w:val="00DD1A42"/>
    <w:rsid w:val="00DD305F"/>
    <w:rsid w:val="00DD406A"/>
    <w:rsid w:val="00DD65B2"/>
    <w:rsid w:val="00DE2865"/>
    <w:rsid w:val="00DE59BA"/>
    <w:rsid w:val="00DE64CE"/>
    <w:rsid w:val="00DE7957"/>
    <w:rsid w:val="00DF07AD"/>
    <w:rsid w:val="00DF1457"/>
    <w:rsid w:val="00DF7456"/>
    <w:rsid w:val="00DF78CE"/>
    <w:rsid w:val="00DF7D04"/>
    <w:rsid w:val="00E004B0"/>
    <w:rsid w:val="00E02490"/>
    <w:rsid w:val="00E02658"/>
    <w:rsid w:val="00E049E0"/>
    <w:rsid w:val="00E0772B"/>
    <w:rsid w:val="00E1124E"/>
    <w:rsid w:val="00E136E4"/>
    <w:rsid w:val="00E13C52"/>
    <w:rsid w:val="00E1736F"/>
    <w:rsid w:val="00E22626"/>
    <w:rsid w:val="00E236A7"/>
    <w:rsid w:val="00E24B1E"/>
    <w:rsid w:val="00E25C37"/>
    <w:rsid w:val="00E2776F"/>
    <w:rsid w:val="00E31A47"/>
    <w:rsid w:val="00E31B35"/>
    <w:rsid w:val="00E31F9C"/>
    <w:rsid w:val="00E32769"/>
    <w:rsid w:val="00E4045A"/>
    <w:rsid w:val="00E429C4"/>
    <w:rsid w:val="00E42E3A"/>
    <w:rsid w:val="00E445B7"/>
    <w:rsid w:val="00E44BE1"/>
    <w:rsid w:val="00E4500A"/>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178"/>
    <w:rsid w:val="00E72391"/>
    <w:rsid w:val="00E75FBF"/>
    <w:rsid w:val="00E77789"/>
    <w:rsid w:val="00E81493"/>
    <w:rsid w:val="00E81FD7"/>
    <w:rsid w:val="00E82F07"/>
    <w:rsid w:val="00E871A9"/>
    <w:rsid w:val="00E875FD"/>
    <w:rsid w:val="00E93287"/>
    <w:rsid w:val="00E9484B"/>
    <w:rsid w:val="00EA4A36"/>
    <w:rsid w:val="00EA605C"/>
    <w:rsid w:val="00EB13F5"/>
    <w:rsid w:val="00EB775F"/>
    <w:rsid w:val="00EC1B8F"/>
    <w:rsid w:val="00EC424F"/>
    <w:rsid w:val="00EC760E"/>
    <w:rsid w:val="00EC7AF1"/>
    <w:rsid w:val="00EC7FC7"/>
    <w:rsid w:val="00ED2214"/>
    <w:rsid w:val="00ED5965"/>
    <w:rsid w:val="00ED74CA"/>
    <w:rsid w:val="00EE0CAE"/>
    <w:rsid w:val="00EE1448"/>
    <w:rsid w:val="00EE7BD4"/>
    <w:rsid w:val="00EE7C4A"/>
    <w:rsid w:val="00EF0484"/>
    <w:rsid w:val="00EF40DD"/>
    <w:rsid w:val="00EF47E3"/>
    <w:rsid w:val="00EF4EE4"/>
    <w:rsid w:val="00EF5A34"/>
    <w:rsid w:val="00EF5FAD"/>
    <w:rsid w:val="00EF749D"/>
    <w:rsid w:val="00F02496"/>
    <w:rsid w:val="00F05FB4"/>
    <w:rsid w:val="00F1097C"/>
    <w:rsid w:val="00F1335B"/>
    <w:rsid w:val="00F21D05"/>
    <w:rsid w:val="00F2514A"/>
    <w:rsid w:val="00F25275"/>
    <w:rsid w:val="00F255F6"/>
    <w:rsid w:val="00F30EF7"/>
    <w:rsid w:val="00F330FB"/>
    <w:rsid w:val="00F36AEF"/>
    <w:rsid w:val="00F374F1"/>
    <w:rsid w:val="00F44925"/>
    <w:rsid w:val="00F44939"/>
    <w:rsid w:val="00F50E72"/>
    <w:rsid w:val="00F52A85"/>
    <w:rsid w:val="00F530C5"/>
    <w:rsid w:val="00F5398B"/>
    <w:rsid w:val="00F55465"/>
    <w:rsid w:val="00F5645D"/>
    <w:rsid w:val="00F6002F"/>
    <w:rsid w:val="00F603E3"/>
    <w:rsid w:val="00F610E2"/>
    <w:rsid w:val="00F6226C"/>
    <w:rsid w:val="00F62B69"/>
    <w:rsid w:val="00F7347F"/>
    <w:rsid w:val="00F80246"/>
    <w:rsid w:val="00F84B89"/>
    <w:rsid w:val="00F85037"/>
    <w:rsid w:val="00F90CCB"/>
    <w:rsid w:val="00FA109F"/>
    <w:rsid w:val="00FA3463"/>
    <w:rsid w:val="00FA43DD"/>
    <w:rsid w:val="00FA5A14"/>
    <w:rsid w:val="00FA6DFE"/>
    <w:rsid w:val="00FA72E2"/>
    <w:rsid w:val="00FB2194"/>
    <w:rsid w:val="00FB3879"/>
    <w:rsid w:val="00FB475F"/>
    <w:rsid w:val="00FB5BE6"/>
    <w:rsid w:val="00FC4949"/>
    <w:rsid w:val="00FD04D3"/>
    <w:rsid w:val="00FD1B75"/>
    <w:rsid w:val="00FD3768"/>
    <w:rsid w:val="00FD3919"/>
    <w:rsid w:val="00FD473B"/>
    <w:rsid w:val="00FE0F44"/>
    <w:rsid w:val="00FE124A"/>
    <w:rsid w:val="00FE253A"/>
    <w:rsid w:val="00FE345A"/>
    <w:rsid w:val="00FE5B08"/>
    <w:rsid w:val="00FF10E6"/>
    <w:rsid w:val="00FF6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479C7"/>
  <w15:docId w15:val="{40CFB6CC-5B47-4BC9-A496-868CAF5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84222"/>
    <w:rsid w:val="001C770C"/>
    <w:rsid w:val="001D06FA"/>
    <w:rsid w:val="00200C61"/>
    <w:rsid w:val="00222E4F"/>
    <w:rsid w:val="00252F1F"/>
    <w:rsid w:val="00290625"/>
    <w:rsid w:val="00342085"/>
    <w:rsid w:val="003C204C"/>
    <w:rsid w:val="00427D4B"/>
    <w:rsid w:val="004807CD"/>
    <w:rsid w:val="005D3945"/>
    <w:rsid w:val="005D42F3"/>
    <w:rsid w:val="0060069F"/>
    <w:rsid w:val="006657B5"/>
    <w:rsid w:val="006B043B"/>
    <w:rsid w:val="00775383"/>
    <w:rsid w:val="007A772D"/>
    <w:rsid w:val="0083329B"/>
    <w:rsid w:val="00834D19"/>
    <w:rsid w:val="00911A65"/>
    <w:rsid w:val="009F6425"/>
    <w:rsid w:val="00A16996"/>
    <w:rsid w:val="00A479FA"/>
    <w:rsid w:val="00A950E7"/>
    <w:rsid w:val="00AC07F1"/>
    <w:rsid w:val="00B16950"/>
    <w:rsid w:val="00BC2353"/>
    <w:rsid w:val="00C65A02"/>
    <w:rsid w:val="00D01BA0"/>
    <w:rsid w:val="00D553A2"/>
    <w:rsid w:val="00D84005"/>
    <w:rsid w:val="00DA65CF"/>
    <w:rsid w:val="00E93A31"/>
    <w:rsid w:val="00EA3E6D"/>
    <w:rsid w:val="00ED4164"/>
    <w:rsid w:val="00F57F54"/>
    <w:rsid w:val="00F65B7E"/>
    <w:rsid w:val="00FD3502"/>
    <w:rsid w:val="00FD3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85A5-CA63-4F24-8635-1CA9391D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5732</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Kravale 67021432
Ina.Kravale@pa.gov.lv</dc:description>
  <cp:lastModifiedBy>Marina Podvinska</cp:lastModifiedBy>
  <cp:revision>8</cp:revision>
  <cp:lastPrinted>2019-10-28T07:16:00Z</cp:lastPrinted>
  <dcterms:created xsi:type="dcterms:W3CDTF">2019-11-04T10:18:00Z</dcterms:created>
  <dcterms:modified xsi:type="dcterms:W3CDTF">2019-11-19T10:55:00Z</dcterms:modified>
</cp:coreProperties>
</file>