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9A184" w14:textId="77777777" w:rsidR="00921C14" w:rsidRPr="000873C3" w:rsidRDefault="00921C14" w:rsidP="006C5617">
      <w:pPr>
        <w:spacing w:after="60"/>
        <w:jc w:val="right"/>
        <w:outlineLvl w:val="0"/>
        <w:rPr>
          <w:rFonts w:eastAsia="Calibri"/>
          <w:bCs/>
          <w:i/>
          <w:sz w:val="28"/>
          <w:szCs w:val="28"/>
          <w:lang w:val="lv-LV" w:eastAsia="lv-LV"/>
        </w:rPr>
      </w:pPr>
      <w:r w:rsidRPr="000873C3">
        <w:rPr>
          <w:rFonts w:eastAsia="Calibri"/>
          <w:bCs/>
          <w:i/>
          <w:sz w:val="28"/>
          <w:szCs w:val="28"/>
          <w:lang w:val="lv-LV" w:eastAsia="lv-LV"/>
        </w:rPr>
        <w:t>Projekts</w:t>
      </w:r>
    </w:p>
    <w:p w14:paraId="6EC1C643" w14:textId="77777777" w:rsidR="00921C14" w:rsidRPr="000873C3" w:rsidRDefault="00921C14" w:rsidP="006C5617">
      <w:pPr>
        <w:spacing w:after="60"/>
        <w:jc w:val="center"/>
        <w:outlineLvl w:val="0"/>
        <w:rPr>
          <w:rFonts w:eastAsia="Calibri"/>
          <w:bCs/>
          <w:sz w:val="28"/>
          <w:szCs w:val="28"/>
          <w:lang w:val="lv-LV" w:eastAsia="lv-LV"/>
        </w:rPr>
      </w:pPr>
      <w:r w:rsidRPr="000873C3">
        <w:rPr>
          <w:rFonts w:eastAsia="Calibri"/>
          <w:bCs/>
          <w:sz w:val="28"/>
          <w:szCs w:val="28"/>
          <w:lang w:val="lv-LV" w:eastAsia="lv-LV"/>
        </w:rPr>
        <w:t xml:space="preserve">LATVIJAS REPUBLIKAS MINISTRU </w:t>
      </w:r>
      <w:r w:rsidR="00AC7205" w:rsidRPr="000873C3">
        <w:rPr>
          <w:rFonts w:eastAsia="Calibri"/>
          <w:bCs/>
          <w:sz w:val="28"/>
          <w:szCs w:val="28"/>
          <w:lang w:val="lv-LV" w:eastAsia="lv-LV"/>
        </w:rPr>
        <w:t>KABINETS</w:t>
      </w:r>
    </w:p>
    <w:p w14:paraId="1ADFF46C" w14:textId="77777777" w:rsidR="00921C14" w:rsidRPr="000873C3" w:rsidRDefault="00921C14" w:rsidP="006C5617">
      <w:pPr>
        <w:spacing w:after="60"/>
        <w:rPr>
          <w:rFonts w:eastAsia="Calibri"/>
          <w:bCs/>
          <w:sz w:val="28"/>
          <w:szCs w:val="28"/>
          <w:lang w:val="lv-LV" w:eastAsia="lv-LV"/>
        </w:rPr>
      </w:pPr>
    </w:p>
    <w:p w14:paraId="1CB0A549" w14:textId="3E91CDF2" w:rsidR="00921C14" w:rsidRPr="000873C3" w:rsidRDefault="00921C14" w:rsidP="006C5617">
      <w:pPr>
        <w:spacing w:after="60"/>
        <w:rPr>
          <w:rFonts w:eastAsia="Calibri"/>
          <w:bCs/>
          <w:sz w:val="28"/>
          <w:szCs w:val="28"/>
          <w:lang w:val="lv-LV"/>
        </w:rPr>
      </w:pPr>
      <w:r w:rsidRPr="000873C3">
        <w:rPr>
          <w:rFonts w:eastAsia="Calibri"/>
          <w:bCs/>
          <w:sz w:val="28"/>
          <w:szCs w:val="28"/>
          <w:lang w:val="lv-LV" w:eastAsia="lv-LV"/>
        </w:rPr>
        <w:t>201</w:t>
      </w:r>
      <w:r w:rsidR="0012757F" w:rsidRPr="000873C3">
        <w:rPr>
          <w:rFonts w:eastAsia="Calibri"/>
          <w:bCs/>
          <w:sz w:val="28"/>
          <w:szCs w:val="28"/>
          <w:lang w:val="lv-LV" w:eastAsia="lv-LV"/>
        </w:rPr>
        <w:t>9</w:t>
      </w:r>
      <w:r w:rsidRPr="000873C3">
        <w:rPr>
          <w:rFonts w:eastAsia="Calibri"/>
          <w:bCs/>
          <w:sz w:val="28"/>
          <w:szCs w:val="28"/>
          <w:lang w:val="lv-LV" w:eastAsia="lv-LV"/>
        </w:rPr>
        <w:t>. gada ___. __________________                              Rīkojums Nr.</w:t>
      </w:r>
      <w:r w:rsidRPr="000873C3">
        <w:rPr>
          <w:rFonts w:eastAsia="Calibri"/>
          <w:bCs/>
          <w:sz w:val="28"/>
          <w:szCs w:val="28"/>
          <w:lang w:val="lv-LV"/>
        </w:rPr>
        <w:t> _______</w:t>
      </w:r>
    </w:p>
    <w:p w14:paraId="3FC19106" w14:textId="77777777" w:rsidR="00921C14" w:rsidRPr="000873C3" w:rsidRDefault="00921C14" w:rsidP="006C5617">
      <w:pPr>
        <w:spacing w:after="60"/>
        <w:rPr>
          <w:rFonts w:eastAsia="Calibri"/>
          <w:bCs/>
          <w:sz w:val="28"/>
          <w:szCs w:val="28"/>
          <w:lang w:val="lv-LV"/>
        </w:rPr>
      </w:pPr>
      <w:r w:rsidRPr="000873C3">
        <w:rPr>
          <w:rFonts w:eastAsia="Calibri"/>
          <w:bCs/>
          <w:sz w:val="28"/>
          <w:szCs w:val="28"/>
          <w:lang w:val="lv-LV"/>
        </w:rPr>
        <w:t>Rīgā                                                                                      (prot. Nr. ___ ___.§)</w:t>
      </w:r>
    </w:p>
    <w:p w14:paraId="7FE57329" w14:textId="77777777" w:rsidR="004267EE" w:rsidRPr="000873C3" w:rsidRDefault="004267EE" w:rsidP="006C5617">
      <w:pPr>
        <w:pStyle w:val="Body"/>
        <w:spacing w:after="60"/>
        <w:ind w:left="567" w:right="566"/>
        <w:outlineLvl w:val="2"/>
        <w:rPr>
          <w:rFonts w:cs="Times New Roman"/>
          <w:color w:val="auto"/>
        </w:rPr>
      </w:pPr>
    </w:p>
    <w:p w14:paraId="207FDFE3" w14:textId="4377188A" w:rsidR="00511E3F" w:rsidRPr="00FB6654" w:rsidRDefault="00511E3F" w:rsidP="00FB6654">
      <w:pPr>
        <w:pStyle w:val="Body"/>
        <w:spacing w:before="120" w:after="120"/>
        <w:ind w:left="567" w:right="567"/>
        <w:jc w:val="center"/>
        <w:outlineLvl w:val="2"/>
        <w:rPr>
          <w:rFonts w:cs="Times New Roman"/>
          <w:b/>
          <w:bCs/>
          <w:color w:val="auto"/>
        </w:rPr>
      </w:pPr>
      <w:r w:rsidRPr="00FB6654">
        <w:rPr>
          <w:rFonts w:cs="Times New Roman"/>
          <w:b/>
          <w:bCs/>
          <w:color w:val="auto"/>
        </w:rPr>
        <w:t xml:space="preserve">Par </w:t>
      </w:r>
      <w:bookmarkStart w:id="0" w:name="_Hlk23857693"/>
      <w:r w:rsidR="00E40FF7" w:rsidRPr="00FB6654">
        <w:rPr>
          <w:rFonts w:cs="Times New Roman"/>
          <w:b/>
          <w:bCs/>
          <w:color w:val="auto"/>
        </w:rPr>
        <w:t xml:space="preserve">Nacionālo </w:t>
      </w:r>
      <w:r w:rsidR="0012757F" w:rsidRPr="00FB6654">
        <w:rPr>
          <w:rFonts w:cs="Times New Roman"/>
          <w:b/>
          <w:bCs/>
          <w:color w:val="auto"/>
        </w:rPr>
        <w:t>enerģētikas un klimata padomi</w:t>
      </w:r>
      <w:bookmarkEnd w:id="0"/>
    </w:p>
    <w:p w14:paraId="4AF54571" w14:textId="77777777" w:rsidR="00D44D31" w:rsidRPr="00FB6654" w:rsidRDefault="00D44D31" w:rsidP="00FB6654">
      <w:pPr>
        <w:pStyle w:val="Body"/>
        <w:spacing w:before="120" w:after="120"/>
        <w:ind w:left="567" w:right="567"/>
        <w:jc w:val="center"/>
        <w:outlineLvl w:val="2"/>
        <w:rPr>
          <w:rFonts w:cs="Times New Roman"/>
          <w:b/>
          <w:bCs/>
          <w:color w:val="auto"/>
        </w:rPr>
      </w:pPr>
    </w:p>
    <w:p w14:paraId="310F6A42" w14:textId="38CF2B20" w:rsidR="00816E6A" w:rsidRPr="00FB6654" w:rsidRDefault="00816E6A" w:rsidP="00FB6654">
      <w:pPr>
        <w:pStyle w:val="Body"/>
        <w:spacing w:before="240" w:after="240"/>
        <w:ind w:right="567" w:firstLine="709"/>
        <w:jc w:val="both"/>
        <w:outlineLvl w:val="2"/>
        <w:rPr>
          <w:rFonts w:cs="Times New Roman"/>
          <w:color w:val="auto"/>
        </w:rPr>
      </w:pPr>
      <w:r w:rsidRPr="00FB6654">
        <w:rPr>
          <w:rFonts w:cs="Times New Roman"/>
          <w:color w:val="auto"/>
        </w:rPr>
        <w:t xml:space="preserve">1. </w:t>
      </w:r>
      <w:r w:rsidR="00511E3F" w:rsidRPr="00FB6654">
        <w:rPr>
          <w:rFonts w:cs="Times New Roman"/>
          <w:color w:val="auto"/>
        </w:rPr>
        <w:t xml:space="preserve">Lai </w:t>
      </w:r>
      <w:r w:rsidR="001F6AA8" w:rsidRPr="00FB6654">
        <w:rPr>
          <w:rFonts w:cs="Times New Roman"/>
          <w:color w:val="auto"/>
        </w:rPr>
        <w:t>nodrošinātu</w:t>
      </w:r>
      <w:r w:rsidR="00072406" w:rsidRPr="00FB6654">
        <w:rPr>
          <w:rFonts w:cs="Times New Roman"/>
          <w:color w:val="auto"/>
        </w:rPr>
        <w:t xml:space="preserve"> koordinētu, integrētu un</w:t>
      </w:r>
      <w:r w:rsidR="001F6AA8" w:rsidRPr="00FB6654">
        <w:rPr>
          <w:rFonts w:cs="Times New Roman"/>
          <w:color w:val="auto"/>
        </w:rPr>
        <w:t xml:space="preserve"> </w:t>
      </w:r>
      <w:r w:rsidR="00DF43BA" w:rsidRPr="00FB6654">
        <w:rPr>
          <w:rFonts w:cs="Times New Roman"/>
          <w:color w:val="auto"/>
        </w:rPr>
        <w:t xml:space="preserve">ilgtspējīgu </w:t>
      </w:r>
      <w:r w:rsidR="001475E9" w:rsidRPr="00FB6654">
        <w:rPr>
          <w:rFonts w:cs="Times New Roman"/>
          <w:color w:val="auto"/>
        </w:rPr>
        <w:t>valsts</w:t>
      </w:r>
      <w:r w:rsidR="00F74F34" w:rsidRPr="00FB6654">
        <w:rPr>
          <w:rFonts w:cs="Times New Roman"/>
          <w:color w:val="auto"/>
        </w:rPr>
        <w:t xml:space="preserve"> politiku </w:t>
      </w:r>
      <w:r w:rsidR="00FA62C4" w:rsidRPr="00FB6654">
        <w:rPr>
          <w:rFonts w:cs="Times New Roman"/>
          <w:color w:val="auto"/>
        </w:rPr>
        <w:t>enerģētikas un klimata</w:t>
      </w:r>
      <w:r w:rsidR="0037639D" w:rsidRPr="00FB6654">
        <w:rPr>
          <w:rFonts w:cs="Times New Roman"/>
          <w:color w:val="auto"/>
        </w:rPr>
        <w:t xml:space="preserve"> jautājum</w:t>
      </w:r>
      <w:r w:rsidR="00B133A4" w:rsidRPr="00FB6654">
        <w:rPr>
          <w:rFonts w:cs="Times New Roman"/>
          <w:color w:val="auto"/>
        </w:rPr>
        <w:t>u risināšanai</w:t>
      </w:r>
      <w:r w:rsidRPr="00FB6654">
        <w:rPr>
          <w:rFonts w:cs="Times New Roman"/>
          <w:color w:val="auto"/>
        </w:rPr>
        <w:t xml:space="preserve">, izveidot </w:t>
      </w:r>
      <w:r w:rsidR="00E40FF7" w:rsidRPr="00FB6654">
        <w:rPr>
          <w:rFonts w:cs="Times New Roman"/>
          <w:color w:val="auto"/>
        </w:rPr>
        <w:t>Naci</w:t>
      </w:r>
      <w:r w:rsidR="00B73EA3" w:rsidRPr="00FB6654">
        <w:rPr>
          <w:rFonts w:cs="Times New Roman"/>
          <w:color w:val="auto"/>
        </w:rPr>
        <w:t>o</w:t>
      </w:r>
      <w:r w:rsidR="00E40FF7" w:rsidRPr="00FB6654">
        <w:rPr>
          <w:rFonts w:cs="Times New Roman"/>
          <w:color w:val="auto"/>
        </w:rPr>
        <w:t xml:space="preserve">nālo </w:t>
      </w:r>
      <w:r w:rsidRPr="00FB6654">
        <w:rPr>
          <w:rFonts w:cs="Times New Roman"/>
          <w:color w:val="auto"/>
        </w:rPr>
        <w:t>enerģētikas un klimata padomi</w:t>
      </w:r>
      <w:r w:rsidR="00A46337" w:rsidRPr="00FB6654">
        <w:rPr>
          <w:rFonts w:cs="Times New Roman"/>
          <w:color w:val="auto"/>
        </w:rPr>
        <w:t xml:space="preserve"> (turpmāk – Padome)</w:t>
      </w:r>
      <w:r w:rsidRPr="00FB6654">
        <w:rPr>
          <w:rFonts w:cs="Times New Roman"/>
          <w:color w:val="auto"/>
        </w:rPr>
        <w:t xml:space="preserve"> šādā sastāvā:</w:t>
      </w:r>
    </w:p>
    <w:p w14:paraId="1E0D4A67" w14:textId="5DA71492" w:rsidR="00511E3F" w:rsidRPr="00FB6654" w:rsidRDefault="00E3595C" w:rsidP="00FB6654">
      <w:pPr>
        <w:pStyle w:val="Body"/>
        <w:spacing w:before="120" w:after="120"/>
        <w:ind w:left="567"/>
        <w:jc w:val="both"/>
        <w:rPr>
          <w:rFonts w:cs="Times New Roman"/>
          <w:b/>
          <w:color w:val="auto"/>
        </w:rPr>
      </w:pPr>
      <w:r w:rsidRPr="00FB6654">
        <w:rPr>
          <w:rFonts w:cs="Times New Roman"/>
          <w:b/>
          <w:color w:val="auto"/>
        </w:rPr>
        <w:t xml:space="preserve">Padomes </w:t>
      </w:r>
      <w:r w:rsidR="00511E3F" w:rsidRPr="00FB6654">
        <w:rPr>
          <w:rFonts w:cs="Times New Roman"/>
          <w:b/>
          <w:color w:val="auto"/>
        </w:rPr>
        <w:t>vadītājs</w:t>
      </w:r>
    </w:p>
    <w:p w14:paraId="20DFBC31" w14:textId="519CCDA7" w:rsidR="009F6E91" w:rsidRPr="00FB6654" w:rsidRDefault="009F6E91" w:rsidP="00FB6654">
      <w:pPr>
        <w:pStyle w:val="Body"/>
        <w:spacing w:before="120" w:after="120"/>
        <w:ind w:left="567"/>
        <w:jc w:val="both"/>
        <w:rPr>
          <w:rFonts w:cs="Times New Roman"/>
          <w:bCs/>
          <w:color w:val="auto"/>
        </w:rPr>
      </w:pPr>
      <w:r w:rsidRPr="00FB6654">
        <w:rPr>
          <w:rFonts w:cs="Times New Roman"/>
          <w:bCs/>
          <w:color w:val="auto"/>
        </w:rPr>
        <w:t>Ministru prezidents</w:t>
      </w:r>
    </w:p>
    <w:p w14:paraId="3E574850" w14:textId="7BCDCA88" w:rsidR="00E3595C" w:rsidRPr="00FB6654" w:rsidRDefault="00E3595C" w:rsidP="00FB6654">
      <w:pPr>
        <w:pStyle w:val="Body"/>
        <w:spacing w:before="120" w:after="120"/>
        <w:ind w:left="567"/>
        <w:jc w:val="both"/>
        <w:rPr>
          <w:rFonts w:cs="Times New Roman"/>
          <w:b/>
          <w:color w:val="auto"/>
        </w:rPr>
      </w:pPr>
      <w:r w:rsidRPr="00FB6654">
        <w:rPr>
          <w:rFonts w:cs="Times New Roman"/>
          <w:b/>
          <w:color w:val="auto"/>
        </w:rPr>
        <w:t>Padomes vadītāja vietniek</w:t>
      </w:r>
      <w:r w:rsidR="009F6E91" w:rsidRPr="00FB6654">
        <w:rPr>
          <w:rFonts w:cs="Times New Roman"/>
          <w:b/>
          <w:color w:val="auto"/>
        </w:rPr>
        <w:t>i</w:t>
      </w:r>
    </w:p>
    <w:p w14:paraId="0579E019" w14:textId="77777777" w:rsidR="009F6E91" w:rsidRPr="00FB6654" w:rsidRDefault="009F6E91" w:rsidP="00FB6654">
      <w:pPr>
        <w:pStyle w:val="Body"/>
        <w:spacing w:before="120" w:after="120"/>
        <w:ind w:left="567"/>
        <w:jc w:val="both"/>
        <w:rPr>
          <w:rFonts w:cs="Times New Roman"/>
          <w:color w:val="auto"/>
        </w:rPr>
      </w:pPr>
      <w:r w:rsidRPr="00FB6654">
        <w:rPr>
          <w:rFonts w:cs="Times New Roman"/>
          <w:color w:val="auto"/>
        </w:rPr>
        <w:t>Ekonomikas ministrs</w:t>
      </w:r>
    </w:p>
    <w:p w14:paraId="663E072C" w14:textId="375CC27A" w:rsidR="00511E3F" w:rsidRPr="00FB6654" w:rsidRDefault="00E3595C" w:rsidP="00FB6654">
      <w:pPr>
        <w:pStyle w:val="Body"/>
        <w:spacing w:before="120" w:after="120"/>
        <w:ind w:left="567"/>
        <w:jc w:val="both"/>
        <w:rPr>
          <w:rFonts w:cs="Times New Roman"/>
          <w:bCs/>
          <w:color w:val="auto"/>
        </w:rPr>
      </w:pPr>
      <w:r w:rsidRPr="00FB6654">
        <w:rPr>
          <w:rFonts w:cs="Times New Roman"/>
          <w:bCs/>
          <w:color w:val="auto"/>
        </w:rPr>
        <w:t>Vides aizsardzības un reģionālās attīstības ministrs</w:t>
      </w:r>
    </w:p>
    <w:p w14:paraId="74A62342" w14:textId="791D20C3" w:rsidR="00511E3F" w:rsidRPr="00FB6654" w:rsidRDefault="00E3595C" w:rsidP="00FB6654">
      <w:pPr>
        <w:pStyle w:val="Body"/>
        <w:spacing w:before="120" w:after="120"/>
        <w:ind w:left="567"/>
        <w:jc w:val="both"/>
        <w:rPr>
          <w:rFonts w:cs="Times New Roman"/>
          <w:color w:val="auto"/>
        </w:rPr>
      </w:pPr>
      <w:r w:rsidRPr="00FB6654">
        <w:rPr>
          <w:rFonts w:cs="Times New Roman"/>
          <w:b/>
          <w:color w:val="auto"/>
        </w:rPr>
        <w:t xml:space="preserve">Padomes </w:t>
      </w:r>
      <w:r w:rsidR="00511E3F" w:rsidRPr="00FB6654">
        <w:rPr>
          <w:rFonts w:cs="Times New Roman"/>
          <w:b/>
          <w:color w:val="auto"/>
        </w:rPr>
        <w:t>locekļi</w:t>
      </w:r>
      <w:r w:rsidR="00511E3F" w:rsidRPr="00FB6654">
        <w:rPr>
          <w:rFonts w:cs="Times New Roman"/>
          <w:color w:val="auto"/>
        </w:rPr>
        <w:t xml:space="preserve"> </w:t>
      </w:r>
    </w:p>
    <w:p w14:paraId="57B8739B" w14:textId="36CA1EB2" w:rsidR="00E3595C" w:rsidRPr="00FB6654" w:rsidRDefault="00E3595C" w:rsidP="00FB6654">
      <w:pPr>
        <w:pStyle w:val="Body"/>
        <w:spacing w:before="120" w:after="120"/>
        <w:ind w:left="567"/>
        <w:jc w:val="both"/>
        <w:rPr>
          <w:rFonts w:cs="Times New Roman"/>
          <w:color w:val="auto"/>
        </w:rPr>
      </w:pPr>
      <w:r w:rsidRPr="00FB6654">
        <w:rPr>
          <w:rFonts w:cs="Times New Roman"/>
          <w:color w:val="auto"/>
        </w:rPr>
        <w:t>Ārlietu ministr</w:t>
      </w:r>
      <w:r w:rsidR="00CF6C0D" w:rsidRPr="00FB6654">
        <w:rPr>
          <w:rFonts w:cs="Times New Roman"/>
          <w:color w:val="auto"/>
        </w:rPr>
        <w:t>ijas valsts sekretārs</w:t>
      </w:r>
    </w:p>
    <w:p w14:paraId="1F088ED2" w14:textId="1A6EDAF1" w:rsidR="00E3595C" w:rsidRPr="00FB6654" w:rsidRDefault="00E3595C" w:rsidP="00FB6654">
      <w:pPr>
        <w:pStyle w:val="Body"/>
        <w:spacing w:before="120" w:after="120"/>
        <w:ind w:left="567"/>
        <w:jc w:val="both"/>
        <w:rPr>
          <w:rFonts w:cs="Times New Roman"/>
          <w:color w:val="auto"/>
        </w:rPr>
      </w:pPr>
      <w:r w:rsidRPr="00FB6654">
        <w:rPr>
          <w:rFonts w:cs="Times New Roman"/>
          <w:color w:val="auto"/>
        </w:rPr>
        <w:t>Finanšu ministrs</w:t>
      </w:r>
    </w:p>
    <w:p w14:paraId="29D204FA" w14:textId="2996B472" w:rsidR="00E3595C" w:rsidRPr="00FB6654" w:rsidRDefault="00E3595C" w:rsidP="00FB6654">
      <w:pPr>
        <w:pStyle w:val="Body"/>
        <w:spacing w:before="120" w:after="120"/>
        <w:ind w:left="567"/>
        <w:jc w:val="both"/>
        <w:rPr>
          <w:rFonts w:cs="Times New Roman"/>
          <w:color w:val="auto"/>
        </w:rPr>
      </w:pPr>
      <w:r w:rsidRPr="00FB6654">
        <w:rPr>
          <w:rFonts w:cs="Times New Roman"/>
          <w:color w:val="auto"/>
        </w:rPr>
        <w:t>Izglītības un zinātnes ministrs</w:t>
      </w:r>
    </w:p>
    <w:p w14:paraId="15953D14" w14:textId="527E1924" w:rsidR="00DA2F91" w:rsidRPr="00FB6654" w:rsidRDefault="00DA2F91" w:rsidP="00FB6654">
      <w:pPr>
        <w:pStyle w:val="Body"/>
        <w:spacing w:before="120" w:after="120"/>
        <w:ind w:left="567"/>
        <w:jc w:val="both"/>
        <w:rPr>
          <w:rFonts w:cs="Times New Roman"/>
          <w:color w:val="auto"/>
        </w:rPr>
      </w:pPr>
      <w:r w:rsidRPr="00FB6654">
        <w:rPr>
          <w:rFonts w:cs="Times New Roman"/>
          <w:color w:val="auto"/>
        </w:rPr>
        <w:t>Labklājības ministrs</w:t>
      </w:r>
    </w:p>
    <w:p w14:paraId="42D611A2" w14:textId="010AFFBA" w:rsidR="00E3595C" w:rsidRPr="00FB6654" w:rsidRDefault="00E3595C" w:rsidP="00FB6654">
      <w:pPr>
        <w:pStyle w:val="Body"/>
        <w:spacing w:before="120" w:after="120"/>
        <w:ind w:left="567"/>
        <w:jc w:val="both"/>
        <w:rPr>
          <w:rFonts w:cs="Times New Roman"/>
          <w:color w:val="auto"/>
        </w:rPr>
      </w:pPr>
      <w:r w:rsidRPr="00FB6654">
        <w:rPr>
          <w:rFonts w:cs="Times New Roman"/>
          <w:color w:val="auto"/>
        </w:rPr>
        <w:t>Satiksmes ministrs</w:t>
      </w:r>
    </w:p>
    <w:p w14:paraId="1E014602" w14:textId="4197A9DA" w:rsidR="00E3595C" w:rsidRPr="00FB6654" w:rsidRDefault="00E3595C" w:rsidP="00FB6654">
      <w:pPr>
        <w:pStyle w:val="Body"/>
        <w:spacing w:before="120" w:after="120"/>
        <w:ind w:left="567"/>
        <w:jc w:val="both"/>
        <w:rPr>
          <w:rFonts w:cs="Times New Roman"/>
          <w:color w:val="auto"/>
        </w:rPr>
      </w:pPr>
      <w:r w:rsidRPr="00FB6654">
        <w:rPr>
          <w:rFonts w:cs="Times New Roman"/>
          <w:color w:val="auto"/>
        </w:rPr>
        <w:t>Zemkopības ministrs</w:t>
      </w:r>
    </w:p>
    <w:p w14:paraId="612F086D" w14:textId="77777777" w:rsidR="00730258" w:rsidRPr="00FB6654" w:rsidRDefault="00730258" w:rsidP="00FB6654">
      <w:pPr>
        <w:pStyle w:val="Body"/>
        <w:spacing w:before="120" w:after="120"/>
        <w:ind w:left="567"/>
        <w:jc w:val="both"/>
        <w:rPr>
          <w:rFonts w:cs="Times New Roman"/>
          <w:color w:val="auto"/>
        </w:rPr>
      </w:pPr>
      <w:r w:rsidRPr="00FB6654">
        <w:rPr>
          <w:rFonts w:cs="Times New Roman"/>
          <w:color w:val="auto"/>
        </w:rPr>
        <w:t>Akciju sabiedrības “Augstsprieguma tīkls” pilnvarotais pārstāvis</w:t>
      </w:r>
    </w:p>
    <w:p w14:paraId="64632A77" w14:textId="630A7706" w:rsidR="00730258" w:rsidRDefault="00730258" w:rsidP="00FB6654">
      <w:pPr>
        <w:pStyle w:val="Body"/>
        <w:spacing w:before="120" w:after="120"/>
        <w:ind w:left="567"/>
        <w:jc w:val="both"/>
        <w:rPr>
          <w:rFonts w:cs="Times New Roman"/>
          <w:color w:val="auto"/>
        </w:rPr>
      </w:pPr>
      <w:r w:rsidRPr="00FB6654">
        <w:rPr>
          <w:rFonts w:cs="Times New Roman"/>
          <w:color w:val="auto"/>
        </w:rPr>
        <w:t>Akciju sabiedrības “</w:t>
      </w:r>
      <w:proofErr w:type="spellStart"/>
      <w:r w:rsidRPr="00FB6654">
        <w:rPr>
          <w:rFonts w:cs="Times New Roman"/>
          <w:color w:val="auto"/>
        </w:rPr>
        <w:t>Conexus</w:t>
      </w:r>
      <w:proofErr w:type="spellEnd"/>
      <w:r w:rsidRPr="00FB6654">
        <w:rPr>
          <w:rFonts w:cs="Times New Roman"/>
          <w:color w:val="auto"/>
        </w:rPr>
        <w:t xml:space="preserve"> </w:t>
      </w:r>
      <w:proofErr w:type="spellStart"/>
      <w:r w:rsidRPr="00FB6654">
        <w:rPr>
          <w:rFonts w:cs="Times New Roman"/>
          <w:color w:val="auto"/>
        </w:rPr>
        <w:t>Baltic</w:t>
      </w:r>
      <w:proofErr w:type="spellEnd"/>
      <w:r w:rsidRPr="00FB6654">
        <w:rPr>
          <w:rFonts w:cs="Times New Roman"/>
          <w:color w:val="auto"/>
        </w:rPr>
        <w:t xml:space="preserve"> Grid” pilnvarotais pārstāvis</w:t>
      </w:r>
    </w:p>
    <w:p w14:paraId="2384FD7E" w14:textId="32F0A00D" w:rsidR="00512897" w:rsidRDefault="00512897" w:rsidP="00FB6654">
      <w:pPr>
        <w:pStyle w:val="Body"/>
        <w:spacing w:before="120" w:after="120"/>
        <w:ind w:left="567"/>
        <w:jc w:val="both"/>
        <w:rPr>
          <w:rFonts w:cs="Times New Roman"/>
          <w:color w:val="auto"/>
        </w:rPr>
      </w:pPr>
      <w:r>
        <w:rPr>
          <w:rFonts w:cs="Times New Roman"/>
          <w:color w:val="auto"/>
        </w:rPr>
        <w:t>Akciju sabiedrības “</w:t>
      </w:r>
      <w:proofErr w:type="spellStart"/>
      <w:r>
        <w:rPr>
          <w:rFonts w:cs="Times New Roman"/>
          <w:color w:val="auto"/>
        </w:rPr>
        <w:t>Gaso</w:t>
      </w:r>
      <w:proofErr w:type="spellEnd"/>
      <w:r>
        <w:rPr>
          <w:rFonts w:cs="Times New Roman"/>
          <w:color w:val="auto"/>
        </w:rPr>
        <w:t>” pilnvarotais pārstāvis</w:t>
      </w:r>
    </w:p>
    <w:p w14:paraId="5438DD33" w14:textId="5DA9A003" w:rsidR="00512897" w:rsidRPr="00FB6654" w:rsidRDefault="00512897" w:rsidP="00FB6654">
      <w:pPr>
        <w:pStyle w:val="Body"/>
        <w:spacing w:before="120" w:after="120"/>
        <w:ind w:left="567"/>
        <w:jc w:val="both"/>
        <w:rPr>
          <w:rFonts w:cs="Times New Roman"/>
          <w:color w:val="auto"/>
        </w:rPr>
      </w:pPr>
      <w:r>
        <w:rPr>
          <w:rFonts w:cs="Times New Roman"/>
          <w:color w:val="auto"/>
        </w:rPr>
        <w:t>Akciju sabiedrības “Latvijas Gāze” pilnvarotais pārstāvis</w:t>
      </w:r>
    </w:p>
    <w:p w14:paraId="3FC739C4" w14:textId="77777777" w:rsidR="008E61D6" w:rsidRPr="00FB6654" w:rsidRDefault="008E61D6" w:rsidP="00FB6654">
      <w:pPr>
        <w:pStyle w:val="Body"/>
        <w:spacing w:before="120" w:after="120"/>
        <w:ind w:left="567"/>
        <w:jc w:val="both"/>
        <w:rPr>
          <w:rFonts w:cs="Times New Roman"/>
          <w:color w:val="auto"/>
        </w:rPr>
      </w:pPr>
      <w:proofErr w:type="spellStart"/>
      <w:r w:rsidRPr="00FB6654">
        <w:rPr>
          <w:rFonts w:cs="Times New Roman"/>
          <w:color w:val="auto"/>
        </w:rPr>
        <w:t>Bezizmešu</w:t>
      </w:r>
      <w:proofErr w:type="spellEnd"/>
      <w:r w:rsidRPr="00FB6654">
        <w:rPr>
          <w:rFonts w:cs="Times New Roman"/>
          <w:color w:val="auto"/>
        </w:rPr>
        <w:t xml:space="preserve"> mobilitātes atbalsta biedrības pilnvarotais pārstāvis</w:t>
      </w:r>
    </w:p>
    <w:p w14:paraId="0F478974" w14:textId="4E2F40D2"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Biedrības “Auto Asociācija</w:t>
      </w:r>
      <w:r w:rsidR="001B0B84" w:rsidRPr="00FB6654">
        <w:rPr>
          <w:rFonts w:cs="Times New Roman"/>
          <w:color w:val="auto"/>
        </w:rPr>
        <w:t>”</w:t>
      </w:r>
      <w:r w:rsidRPr="00FB6654">
        <w:rPr>
          <w:rFonts w:cs="Times New Roman"/>
          <w:color w:val="auto"/>
        </w:rPr>
        <w:t xml:space="preserve"> pilnvarotais pārstāvis</w:t>
      </w:r>
    </w:p>
    <w:p w14:paraId="1C08EEC2" w14:textId="3FB4EE75" w:rsidR="00CF6C0D" w:rsidRPr="00FB6654" w:rsidRDefault="00CF6C0D" w:rsidP="00FB6654">
      <w:pPr>
        <w:pStyle w:val="Body"/>
        <w:spacing w:before="120" w:after="120"/>
        <w:ind w:left="567"/>
        <w:jc w:val="both"/>
        <w:rPr>
          <w:rFonts w:cs="Times New Roman"/>
          <w:color w:val="auto"/>
        </w:rPr>
      </w:pPr>
      <w:r w:rsidRPr="00FB6654">
        <w:rPr>
          <w:rFonts w:cs="Times New Roman"/>
          <w:color w:val="auto"/>
        </w:rPr>
        <w:t>Biedrības “Baltijas vides forums” pilnvarotais pārstāvis</w:t>
      </w:r>
    </w:p>
    <w:p w14:paraId="1BE6A651" w14:textId="583FF796"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Biedrības “Zaļā brīvība” pilnvarotais pārstāvis</w:t>
      </w:r>
    </w:p>
    <w:p w14:paraId="6E986FAE" w14:textId="16024793"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Biedrības “Zemnieku Saeima” pilnvarotais pārstāvis</w:t>
      </w:r>
    </w:p>
    <w:p w14:paraId="13DDD893" w14:textId="77777777"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Finanšu nozares asociācijas pilnvarotais pārstāvis</w:t>
      </w:r>
    </w:p>
    <w:p w14:paraId="603F07CC" w14:textId="77777777" w:rsidR="00730258" w:rsidRPr="00FB6654" w:rsidRDefault="00730258" w:rsidP="00FB6654">
      <w:pPr>
        <w:pStyle w:val="Body"/>
        <w:spacing w:before="120" w:after="120"/>
        <w:ind w:left="567"/>
        <w:jc w:val="both"/>
        <w:rPr>
          <w:rFonts w:cs="Times New Roman"/>
          <w:color w:val="auto"/>
        </w:rPr>
      </w:pPr>
      <w:r w:rsidRPr="00FB6654">
        <w:rPr>
          <w:rFonts w:cs="Times New Roman"/>
          <w:color w:val="auto"/>
        </w:rPr>
        <w:lastRenderedPageBreak/>
        <w:t>Latvijas Atjaunojamo energoresursu federācijas pilnvarotais pārstāvis</w:t>
      </w:r>
    </w:p>
    <w:p w14:paraId="4C02F475" w14:textId="77777777"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Latvijas Brīvo arodbiedrību savienības pilnvarotais pārstāvis</w:t>
      </w:r>
    </w:p>
    <w:p w14:paraId="7D232AC3" w14:textId="77777777"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Latvijas Darba devēju konfederācijas pilnvarotais pārstāvis</w:t>
      </w:r>
    </w:p>
    <w:p w14:paraId="6021C7B3" w14:textId="77777777" w:rsidR="00730258" w:rsidRPr="00FB6654" w:rsidRDefault="00730258" w:rsidP="00FB6654">
      <w:pPr>
        <w:pStyle w:val="Body"/>
        <w:spacing w:before="120" w:after="120"/>
        <w:ind w:left="567"/>
        <w:jc w:val="both"/>
        <w:rPr>
          <w:rFonts w:cs="Times New Roman"/>
          <w:color w:val="auto"/>
        </w:rPr>
      </w:pPr>
      <w:r w:rsidRPr="00FB6654">
        <w:rPr>
          <w:rFonts w:cs="Times New Roman"/>
          <w:color w:val="auto"/>
        </w:rPr>
        <w:t>Latvijas Degvielas tirgotāju asociācijas pilnvarotais pārstāvis</w:t>
      </w:r>
    </w:p>
    <w:p w14:paraId="59A67A36" w14:textId="7A53CF0B" w:rsidR="0053167D" w:rsidRPr="00FB6654" w:rsidRDefault="0053167D" w:rsidP="00FB6654">
      <w:pPr>
        <w:pStyle w:val="Body"/>
        <w:spacing w:before="120" w:after="120"/>
        <w:ind w:left="567"/>
        <w:jc w:val="both"/>
        <w:rPr>
          <w:rFonts w:cs="Times New Roman"/>
          <w:color w:val="auto"/>
        </w:rPr>
      </w:pPr>
      <w:r w:rsidRPr="00FB6654">
        <w:rPr>
          <w:rFonts w:cs="Times New Roman"/>
          <w:color w:val="auto"/>
        </w:rPr>
        <w:t>Latvijas Kokrūpniecības federācijas pilnvarotais pārstāvis</w:t>
      </w:r>
    </w:p>
    <w:p w14:paraId="7236743D" w14:textId="2E359BCB" w:rsidR="008E61D6" w:rsidRPr="00FB6654" w:rsidRDefault="000568AA" w:rsidP="00FB6654">
      <w:pPr>
        <w:pStyle w:val="Body"/>
        <w:spacing w:before="120" w:after="120"/>
        <w:ind w:left="567"/>
        <w:jc w:val="both"/>
        <w:rPr>
          <w:rFonts w:cs="Times New Roman"/>
          <w:color w:val="auto"/>
        </w:rPr>
      </w:pPr>
      <w:r w:rsidRPr="00FB6654">
        <w:rPr>
          <w:rFonts w:cs="Times New Roman"/>
          <w:color w:val="auto"/>
        </w:rPr>
        <w:t xml:space="preserve">Latvijas Lauksaimniecības kooperatīvu asociācijas pilnvarotais pārstāvis </w:t>
      </w:r>
    </w:p>
    <w:p w14:paraId="104A8CB7" w14:textId="77777777"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Latvijas Mežizstrādātāju savienības pilnvarotais pārstāvis</w:t>
      </w:r>
    </w:p>
    <w:p w14:paraId="5983DF68" w14:textId="43B85BAC" w:rsidR="00FA1B48" w:rsidRPr="00FB6654" w:rsidRDefault="00FA1B48" w:rsidP="00FB6654">
      <w:pPr>
        <w:pStyle w:val="Body"/>
        <w:spacing w:before="120" w:after="120"/>
        <w:ind w:left="567"/>
        <w:jc w:val="both"/>
        <w:rPr>
          <w:rFonts w:cs="Times New Roman"/>
          <w:color w:val="auto"/>
        </w:rPr>
      </w:pPr>
      <w:r w:rsidRPr="00FB6654">
        <w:rPr>
          <w:rFonts w:cs="Times New Roman"/>
          <w:color w:val="auto"/>
        </w:rPr>
        <w:t>Latvijas Pašvaldību savienības pilnvarotais pārstāvis</w:t>
      </w:r>
    </w:p>
    <w:p w14:paraId="784C4107" w14:textId="77777777" w:rsidR="00730258" w:rsidRPr="00FB6654" w:rsidRDefault="00730258" w:rsidP="00FB6654">
      <w:pPr>
        <w:pStyle w:val="Body"/>
        <w:spacing w:before="120" w:after="120"/>
        <w:ind w:left="567"/>
        <w:jc w:val="both"/>
        <w:rPr>
          <w:rFonts w:cs="Times New Roman"/>
          <w:color w:val="auto"/>
        </w:rPr>
      </w:pPr>
      <w:r w:rsidRPr="00FB6654">
        <w:rPr>
          <w:rFonts w:cs="Times New Roman"/>
          <w:color w:val="auto"/>
        </w:rPr>
        <w:t xml:space="preserve">Latvijas </w:t>
      </w:r>
      <w:proofErr w:type="spellStart"/>
      <w:r w:rsidRPr="00FB6654">
        <w:rPr>
          <w:rFonts w:cs="Times New Roman"/>
          <w:color w:val="auto"/>
        </w:rPr>
        <w:t>Siltumuzņēmumu</w:t>
      </w:r>
      <w:proofErr w:type="spellEnd"/>
      <w:r w:rsidRPr="00FB6654">
        <w:rPr>
          <w:rFonts w:cs="Times New Roman"/>
          <w:color w:val="auto"/>
        </w:rPr>
        <w:t xml:space="preserve"> asociācijas pilnvarotais pārstāvis</w:t>
      </w:r>
    </w:p>
    <w:p w14:paraId="7F7E7CD0" w14:textId="77777777" w:rsidR="00730258" w:rsidRPr="00FB6654" w:rsidRDefault="00730258" w:rsidP="00FB6654">
      <w:pPr>
        <w:pStyle w:val="Body"/>
        <w:spacing w:before="120" w:after="120"/>
        <w:ind w:left="567"/>
        <w:jc w:val="both"/>
        <w:rPr>
          <w:rFonts w:cs="Times New Roman"/>
          <w:color w:val="auto"/>
        </w:rPr>
      </w:pPr>
      <w:r w:rsidRPr="00FB6654">
        <w:rPr>
          <w:rFonts w:cs="Times New Roman"/>
          <w:color w:val="auto"/>
        </w:rPr>
        <w:t>Latvijas Tirdzniecības un rūpniecības kameras pilnvarotais pārstāvis</w:t>
      </w:r>
    </w:p>
    <w:p w14:paraId="073060ED" w14:textId="77777777"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Lauksaimnieku organizāciju sadarbības padomes pilnvarotais pārstāvis</w:t>
      </w:r>
    </w:p>
    <w:p w14:paraId="517CCFEF" w14:textId="4BE02C6D" w:rsidR="00FA1B48" w:rsidRPr="00FB6654" w:rsidRDefault="00FA1B48" w:rsidP="00FB6654">
      <w:pPr>
        <w:pStyle w:val="Body"/>
        <w:spacing w:before="120" w:after="120"/>
        <w:ind w:left="567"/>
        <w:jc w:val="both"/>
        <w:rPr>
          <w:rFonts w:cs="Times New Roman"/>
          <w:color w:val="auto"/>
        </w:rPr>
      </w:pPr>
      <w:r w:rsidRPr="00FB6654">
        <w:rPr>
          <w:rFonts w:cs="Times New Roman"/>
          <w:color w:val="auto"/>
        </w:rPr>
        <w:t>Rīgas Stradiņa universitātes aģentūras “Darba drošības un vides veselības institūts” pilnvarotais pārstāvis</w:t>
      </w:r>
    </w:p>
    <w:p w14:paraId="306FA207" w14:textId="77777777" w:rsidR="009272B2" w:rsidRPr="00FB6654" w:rsidRDefault="009272B2" w:rsidP="00FB6654">
      <w:pPr>
        <w:pStyle w:val="Body"/>
        <w:spacing w:before="120" w:after="120"/>
        <w:ind w:left="567"/>
        <w:jc w:val="both"/>
        <w:rPr>
          <w:rFonts w:cs="Times New Roman"/>
          <w:color w:val="auto"/>
        </w:rPr>
      </w:pPr>
      <w:r w:rsidRPr="00FB6654">
        <w:rPr>
          <w:rFonts w:cs="Times New Roman"/>
          <w:color w:val="auto"/>
        </w:rPr>
        <w:t>Vēja enerģijas asociācijas pilnvarotais pārstāvis</w:t>
      </w:r>
    </w:p>
    <w:p w14:paraId="5881039F" w14:textId="77777777" w:rsidR="00FA62C4" w:rsidRPr="00FB6654" w:rsidRDefault="00511E3F" w:rsidP="00FB6654">
      <w:pPr>
        <w:pStyle w:val="Body"/>
        <w:spacing w:before="240" w:after="240"/>
        <w:ind w:firstLine="709"/>
        <w:jc w:val="both"/>
        <w:rPr>
          <w:rFonts w:cs="Times New Roman"/>
          <w:color w:val="auto"/>
        </w:rPr>
      </w:pPr>
      <w:r w:rsidRPr="00FB6654">
        <w:rPr>
          <w:rFonts w:cs="Times New Roman"/>
          <w:color w:val="auto"/>
        </w:rPr>
        <w:t xml:space="preserve">2. </w:t>
      </w:r>
      <w:r w:rsidR="00E3595C" w:rsidRPr="00FB6654">
        <w:rPr>
          <w:rFonts w:cs="Times New Roman"/>
          <w:color w:val="auto"/>
        </w:rPr>
        <w:t>Padomei noteikt šādus darba uzdevumus:</w:t>
      </w:r>
    </w:p>
    <w:p w14:paraId="431E1124" w14:textId="5D20AE87" w:rsidR="00DA2F91" w:rsidRPr="00FB6654" w:rsidRDefault="00E3595C" w:rsidP="00FB6654">
      <w:pPr>
        <w:pStyle w:val="Body"/>
        <w:spacing w:before="240" w:after="240"/>
        <w:ind w:firstLine="709"/>
        <w:jc w:val="both"/>
        <w:rPr>
          <w:rFonts w:cs="Times New Roman"/>
          <w:color w:val="auto"/>
        </w:rPr>
      </w:pPr>
      <w:r w:rsidRPr="00FB6654">
        <w:rPr>
          <w:rFonts w:cs="Times New Roman"/>
          <w:color w:val="auto"/>
        </w:rPr>
        <w:t>2.1.</w:t>
      </w:r>
      <w:r w:rsidR="003A7C47" w:rsidRPr="00FB6654">
        <w:rPr>
          <w:rFonts w:cs="Times New Roman"/>
          <w:color w:val="auto"/>
        </w:rPr>
        <w:t> </w:t>
      </w:r>
      <w:r w:rsidR="00647E48" w:rsidRPr="00FB6654">
        <w:rPr>
          <w:rFonts w:cs="Times New Roman"/>
          <w:color w:val="auto"/>
        </w:rPr>
        <w:t xml:space="preserve">rosināt koordinētus </w:t>
      </w:r>
      <w:r w:rsidR="00550D7A" w:rsidRPr="00FB6654">
        <w:rPr>
          <w:rFonts w:cs="Times New Roman"/>
          <w:color w:val="auto"/>
        </w:rPr>
        <w:t xml:space="preserve">priekšlikumus </w:t>
      </w:r>
      <w:r w:rsidR="00DA2F91" w:rsidRPr="00FB6654">
        <w:rPr>
          <w:rFonts w:cs="Times New Roman"/>
          <w:color w:val="auto"/>
        </w:rPr>
        <w:t>valsts ilgtermiņa enerģētikas un klimata politikas mērķ</w:t>
      </w:r>
      <w:r w:rsidR="00550D7A" w:rsidRPr="00FB6654">
        <w:rPr>
          <w:rFonts w:cs="Times New Roman"/>
          <w:color w:val="auto"/>
        </w:rPr>
        <w:t>iem</w:t>
      </w:r>
      <w:r w:rsidR="00DA2F91" w:rsidRPr="00FB6654">
        <w:rPr>
          <w:rFonts w:cs="Times New Roman"/>
          <w:color w:val="auto"/>
        </w:rPr>
        <w:t xml:space="preserve"> un</w:t>
      </w:r>
      <w:r w:rsidR="00550D7A" w:rsidRPr="00FB6654">
        <w:rPr>
          <w:rFonts w:cs="Times New Roman"/>
          <w:color w:val="auto"/>
        </w:rPr>
        <w:t xml:space="preserve"> pasākumiem </w:t>
      </w:r>
      <w:r w:rsidR="000C4F72" w:rsidRPr="00FB6654">
        <w:rPr>
          <w:rFonts w:cs="Times New Roman"/>
          <w:color w:val="auto"/>
        </w:rPr>
        <w:t xml:space="preserve">2030.gadam </w:t>
      </w:r>
      <w:r w:rsidR="00AA2B5E" w:rsidRPr="00FB6654">
        <w:rPr>
          <w:rFonts w:cs="Times New Roman"/>
          <w:color w:val="auto"/>
        </w:rPr>
        <w:t xml:space="preserve">un pēc tam </w:t>
      </w:r>
      <w:r w:rsidR="00550D7A" w:rsidRPr="00FB6654">
        <w:rPr>
          <w:rFonts w:cs="Times New Roman"/>
          <w:color w:val="auto"/>
        </w:rPr>
        <w:t>nolūkā</w:t>
      </w:r>
      <w:r w:rsidR="00DA2F91" w:rsidRPr="00FB6654">
        <w:rPr>
          <w:rFonts w:cs="Times New Roman"/>
          <w:color w:val="auto"/>
        </w:rPr>
        <w:t xml:space="preserve"> nodrošināt Latvijas virzību uz </w:t>
      </w:r>
      <w:proofErr w:type="spellStart"/>
      <w:r w:rsidR="00DA2F91" w:rsidRPr="00FB6654">
        <w:rPr>
          <w:rFonts w:cs="Times New Roman"/>
          <w:color w:val="auto"/>
        </w:rPr>
        <w:t>klimatneitralitāti</w:t>
      </w:r>
      <w:proofErr w:type="spellEnd"/>
      <w:r w:rsidR="00647E48" w:rsidRPr="00FB6654">
        <w:rPr>
          <w:rFonts w:cs="Times New Roman"/>
          <w:color w:val="auto"/>
        </w:rPr>
        <w:t xml:space="preserve"> 2050.gadā</w:t>
      </w:r>
      <w:r w:rsidR="00DA2F91" w:rsidRPr="00FB6654">
        <w:rPr>
          <w:rFonts w:cs="Times New Roman"/>
          <w:color w:val="auto"/>
        </w:rPr>
        <w:t>;</w:t>
      </w:r>
    </w:p>
    <w:p w14:paraId="480B9D91" w14:textId="570A5132" w:rsidR="00E3595C" w:rsidRPr="00FB6654" w:rsidRDefault="00DA2F91" w:rsidP="00FB6654">
      <w:pPr>
        <w:pStyle w:val="Body"/>
        <w:spacing w:before="240" w:after="240"/>
        <w:ind w:firstLine="709"/>
        <w:jc w:val="both"/>
        <w:rPr>
          <w:rFonts w:cs="Times New Roman"/>
        </w:rPr>
      </w:pPr>
      <w:r w:rsidRPr="00FB6654">
        <w:rPr>
          <w:rFonts w:cs="Times New Roman"/>
          <w:color w:val="auto"/>
        </w:rPr>
        <w:t>2.2.</w:t>
      </w:r>
      <w:r w:rsidR="00890953" w:rsidRPr="00FB6654">
        <w:rPr>
          <w:rFonts w:cs="Times New Roman"/>
          <w:color w:val="auto"/>
        </w:rPr>
        <w:t xml:space="preserve"> </w:t>
      </w:r>
      <w:r w:rsidR="00F56CAF" w:rsidRPr="00FB6654">
        <w:rPr>
          <w:rFonts w:cs="Times New Roman"/>
          <w:color w:val="auto"/>
        </w:rPr>
        <w:t xml:space="preserve">sekmēt </w:t>
      </w:r>
      <w:r w:rsidRPr="00FB6654">
        <w:rPr>
          <w:rFonts w:cs="Times New Roman"/>
          <w:color w:val="auto"/>
        </w:rPr>
        <w:t xml:space="preserve">tādas </w:t>
      </w:r>
      <w:r w:rsidR="00F21EB4" w:rsidRPr="00FB6654">
        <w:rPr>
          <w:rFonts w:cs="Times New Roman"/>
          <w:color w:val="auto"/>
        </w:rPr>
        <w:t xml:space="preserve">valsts </w:t>
      </w:r>
      <w:r w:rsidRPr="00FB6654">
        <w:rPr>
          <w:rFonts w:cs="Times New Roman"/>
          <w:color w:val="auto"/>
        </w:rPr>
        <w:t xml:space="preserve">enerģētikas un klimata politikas </w:t>
      </w:r>
      <w:r w:rsidR="00F56CAF" w:rsidRPr="00FB6654">
        <w:rPr>
          <w:rFonts w:cs="Times New Roman"/>
          <w:color w:val="auto"/>
        </w:rPr>
        <w:t>veidošanu un tiesiskā regulējuma attīstību</w:t>
      </w:r>
      <w:r w:rsidRPr="00FB6654">
        <w:rPr>
          <w:rFonts w:cs="Times New Roman"/>
          <w:color w:val="auto"/>
        </w:rPr>
        <w:t>, kas v</w:t>
      </w:r>
      <w:r w:rsidR="00E3595C" w:rsidRPr="00FB6654">
        <w:rPr>
          <w:rFonts w:cs="Times New Roman"/>
        </w:rPr>
        <w:t>eicin</w:t>
      </w:r>
      <w:r w:rsidRPr="00FB6654">
        <w:rPr>
          <w:rFonts w:cs="Times New Roman"/>
        </w:rPr>
        <w:t>a</w:t>
      </w:r>
      <w:r w:rsidR="00E3595C" w:rsidRPr="00FB6654">
        <w:rPr>
          <w:rFonts w:cs="Times New Roman"/>
        </w:rPr>
        <w:t xml:space="preserve"> resursu </w:t>
      </w:r>
      <w:r w:rsidR="00AF27C0" w:rsidRPr="00FB6654">
        <w:rPr>
          <w:rFonts w:cs="Times New Roman"/>
        </w:rPr>
        <w:t xml:space="preserve">diversifikāciju, to pašpietiekamību un </w:t>
      </w:r>
      <w:r w:rsidR="00E3595C" w:rsidRPr="00FB6654">
        <w:rPr>
          <w:rFonts w:cs="Times New Roman"/>
        </w:rPr>
        <w:t>efektīvu izmantošanu</w:t>
      </w:r>
      <w:r w:rsidR="00AF27C0" w:rsidRPr="00FB6654">
        <w:rPr>
          <w:rFonts w:cs="Times New Roman"/>
        </w:rPr>
        <w:t xml:space="preserve"> </w:t>
      </w:r>
      <w:r w:rsidR="00F56CAF" w:rsidRPr="00FB6654">
        <w:rPr>
          <w:rFonts w:cs="Times New Roman"/>
        </w:rPr>
        <w:t>Latvijā</w:t>
      </w:r>
      <w:r w:rsidR="00E3595C" w:rsidRPr="00FB6654">
        <w:rPr>
          <w:rFonts w:cs="Times New Roman"/>
        </w:rPr>
        <w:t xml:space="preserve">, kā arī </w:t>
      </w:r>
      <w:r w:rsidRPr="00FB6654">
        <w:rPr>
          <w:rFonts w:cs="Times New Roman"/>
        </w:rPr>
        <w:t>n</w:t>
      </w:r>
      <w:r w:rsidR="00E3595C" w:rsidRPr="00FB6654">
        <w:rPr>
          <w:rFonts w:cs="Times New Roman"/>
        </w:rPr>
        <w:t>odrošin</w:t>
      </w:r>
      <w:r w:rsidRPr="00FB6654">
        <w:rPr>
          <w:rFonts w:cs="Times New Roman"/>
        </w:rPr>
        <w:t>a</w:t>
      </w:r>
      <w:r w:rsidR="00AF27C0" w:rsidRPr="00FB6654">
        <w:rPr>
          <w:rFonts w:cs="Times New Roman"/>
        </w:rPr>
        <w:t xml:space="preserve"> būtisku, jo īpaši neilgtspējīgu un fosilu, resursu patēriņa </w:t>
      </w:r>
      <w:r w:rsidR="00F21EB4" w:rsidRPr="00FB6654">
        <w:rPr>
          <w:rFonts w:cs="Times New Roman"/>
        </w:rPr>
        <w:t>samazinā</w:t>
      </w:r>
      <w:r w:rsidR="00FC7F61" w:rsidRPr="00FB6654">
        <w:rPr>
          <w:rFonts w:cs="Times New Roman"/>
        </w:rPr>
        <w:t>jumu</w:t>
      </w:r>
      <w:r w:rsidR="00AF27C0" w:rsidRPr="00FB6654">
        <w:rPr>
          <w:rFonts w:cs="Times New Roman"/>
        </w:rPr>
        <w:t xml:space="preserve"> un </w:t>
      </w:r>
      <w:r w:rsidR="00E3595C" w:rsidRPr="00FB6654">
        <w:rPr>
          <w:rFonts w:cs="Times New Roman"/>
        </w:rPr>
        <w:t>pāreju uz ilgtspējīgu</w:t>
      </w:r>
      <w:r w:rsidR="00E721BD" w:rsidRPr="00FB6654">
        <w:rPr>
          <w:rFonts w:cs="Times New Roman"/>
        </w:rPr>
        <w:t xml:space="preserve"> un</w:t>
      </w:r>
      <w:r w:rsidR="00E3595C" w:rsidRPr="00FB6654">
        <w:rPr>
          <w:rFonts w:cs="Times New Roman"/>
        </w:rPr>
        <w:t xml:space="preserve"> atjaunojamu resursu izmantošanu</w:t>
      </w:r>
      <w:r w:rsidR="00900396" w:rsidRPr="00FB6654">
        <w:rPr>
          <w:rFonts w:cs="Times New Roman"/>
        </w:rPr>
        <w:t xml:space="preserve"> tautsaimniecībā</w:t>
      </w:r>
      <w:r w:rsidR="00BC6BAB" w:rsidRPr="00FB6654">
        <w:rPr>
          <w:rFonts w:cs="Times New Roman"/>
        </w:rPr>
        <w:t xml:space="preserve"> energoefektīvā veidā</w:t>
      </w:r>
      <w:r w:rsidR="00E3595C" w:rsidRPr="00FB6654">
        <w:rPr>
          <w:rFonts w:cs="Times New Roman"/>
        </w:rPr>
        <w:t>;</w:t>
      </w:r>
    </w:p>
    <w:p w14:paraId="7F36F520" w14:textId="05D68D7D" w:rsidR="00591048" w:rsidRPr="00FB6654" w:rsidRDefault="00DA2F91" w:rsidP="00FB6654">
      <w:pPr>
        <w:pStyle w:val="Body"/>
        <w:spacing w:before="240" w:after="240"/>
        <w:ind w:firstLine="709"/>
        <w:jc w:val="both"/>
        <w:rPr>
          <w:rFonts w:cs="Times New Roman"/>
        </w:rPr>
      </w:pPr>
      <w:r w:rsidRPr="00FB6654">
        <w:rPr>
          <w:rFonts w:cs="Times New Roman"/>
        </w:rPr>
        <w:t xml:space="preserve">2.3. </w:t>
      </w:r>
      <w:r w:rsidR="009748F0" w:rsidRPr="00FB6654">
        <w:rPr>
          <w:rFonts w:cs="Times New Roman"/>
        </w:rPr>
        <w:t>savstarpēji koordinēti sekmēt pētniecības un inovāciju attīstību, tajā skaitā, definējot prioritārās pētniecības un inovāciju vajadzības, kas dod pienesumu  ilgtspējīga</w:t>
      </w:r>
      <w:r w:rsidR="001B0B84" w:rsidRPr="00FB6654">
        <w:rPr>
          <w:rFonts w:cs="Times New Roman"/>
        </w:rPr>
        <w:t>s</w:t>
      </w:r>
      <w:r w:rsidR="009748F0" w:rsidRPr="00FB6654">
        <w:rPr>
          <w:rFonts w:cs="Times New Roman"/>
        </w:rPr>
        <w:t xml:space="preserve"> enerģētikas, transporta, būvniecības, rūpniecības, lauksaimniecības, mežsaimniecības un atkritumu apsaimniekošanas sektora un </w:t>
      </w:r>
      <w:proofErr w:type="spellStart"/>
      <w:r w:rsidR="009748F0" w:rsidRPr="00FB6654">
        <w:rPr>
          <w:rFonts w:cs="Times New Roman"/>
        </w:rPr>
        <w:t>klimatneitrālas</w:t>
      </w:r>
      <w:proofErr w:type="spellEnd"/>
      <w:r w:rsidR="009748F0" w:rsidRPr="00FB6654">
        <w:rPr>
          <w:rFonts w:cs="Times New Roman"/>
        </w:rPr>
        <w:t xml:space="preserve"> ekonomikas attīstībai izmaksu efektīvā un tautsaimniecības konkurētspēju stiprinošā veidā</w:t>
      </w:r>
      <w:r w:rsidR="00473B1B" w:rsidRPr="00FB6654">
        <w:rPr>
          <w:rFonts w:cs="Times New Roman"/>
        </w:rPr>
        <w:t>;</w:t>
      </w:r>
    </w:p>
    <w:p w14:paraId="00A89F04" w14:textId="109F7E4B" w:rsidR="00E3595C" w:rsidRPr="00FB6654" w:rsidRDefault="001E6609" w:rsidP="00FB6654">
      <w:pPr>
        <w:pStyle w:val="Body"/>
        <w:spacing w:before="240" w:after="240"/>
        <w:ind w:firstLine="709"/>
        <w:jc w:val="both"/>
        <w:rPr>
          <w:rFonts w:cs="Times New Roman"/>
        </w:rPr>
      </w:pPr>
      <w:r w:rsidRPr="00FB6654">
        <w:rPr>
          <w:rFonts w:cs="Times New Roman"/>
        </w:rPr>
        <w:t>2.4.</w:t>
      </w:r>
      <w:r w:rsidR="00681F7F" w:rsidRPr="00FB6654">
        <w:rPr>
          <w:rFonts w:cs="Times New Roman"/>
        </w:rPr>
        <w:t> </w:t>
      </w:r>
      <w:r w:rsidR="007436AC" w:rsidRPr="00FB6654">
        <w:rPr>
          <w:rFonts w:cs="Times New Roman"/>
        </w:rPr>
        <w:t>rosināt</w:t>
      </w:r>
      <w:r w:rsidRPr="00FB6654">
        <w:rPr>
          <w:rFonts w:cs="Times New Roman"/>
        </w:rPr>
        <w:t xml:space="preserve"> enerģētikas un klimata politikas īstenošanai </w:t>
      </w:r>
      <w:r w:rsidR="00F80314" w:rsidRPr="00FB6654">
        <w:rPr>
          <w:rFonts w:cs="Times New Roman"/>
        </w:rPr>
        <w:t>paredzētā</w:t>
      </w:r>
      <w:r w:rsidRPr="00FB6654">
        <w:rPr>
          <w:rFonts w:cs="Times New Roman"/>
        </w:rPr>
        <w:t xml:space="preserve"> finansējuma izlietošanas prioritātes un virzienus</w:t>
      </w:r>
      <w:r w:rsidR="00F80314" w:rsidRPr="00FB6654">
        <w:rPr>
          <w:rFonts w:cs="Times New Roman"/>
        </w:rPr>
        <w:t>, kā arī</w:t>
      </w:r>
      <w:r w:rsidRPr="00FB6654">
        <w:rPr>
          <w:rFonts w:cs="Times New Roman"/>
        </w:rPr>
        <w:t xml:space="preserve"> īstenojamās </w:t>
      </w:r>
      <w:proofErr w:type="spellStart"/>
      <w:r w:rsidRPr="00FB6654">
        <w:rPr>
          <w:rFonts w:cs="Times New Roman"/>
        </w:rPr>
        <w:t>rīcībpolitikas</w:t>
      </w:r>
      <w:proofErr w:type="spellEnd"/>
      <w:r w:rsidRPr="00FB6654">
        <w:rPr>
          <w:rFonts w:cs="Times New Roman"/>
        </w:rPr>
        <w:t xml:space="preserve"> finansējuma avotus</w:t>
      </w:r>
      <w:r w:rsidR="00BF6CF0" w:rsidRPr="00FB6654">
        <w:rPr>
          <w:rFonts w:cs="Times New Roman"/>
        </w:rPr>
        <w:t>, kā arī sekmēt privāto investīciju piesaist</w:t>
      </w:r>
      <w:r w:rsidR="008E61D6" w:rsidRPr="00FB6654">
        <w:rPr>
          <w:rFonts w:cs="Times New Roman"/>
        </w:rPr>
        <w:t>i nepieciešamo</w:t>
      </w:r>
      <w:r w:rsidR="00BF6CF0" w:rsidRPr="00FB6654">
        <w:rPr>
          <w:rFonts w:cs="Times New Roman"/>
        </w:rPr>
        <w:t xml:space="preserve"> pasākumu īstenošanai</w:t>
      </w:r>
      <w:r w:rsidR="00E3595C" w:rsidRPr="00FB6654">
        <w:rPr>
          <w:rFonts w:cs="Times New Roman"/>
        </w:rPr>
        <w:t>.</w:t>
      </w:r>
    </w:p>
    <w:p w14:paraId="2A51C154" w14:textId="46A7CB74" w:rsidR="00511E3F" w:rsidRPr="00FB6654" w:rsidRDefault="00681980" w:rsidP="00FB6654">
      <w:pPr>
        <w:pStyle w:val="Body"/>
        <w:spacing w:before="240" w:after="240"/>
        <w:ind w:firstLine="709"/>
        <w:jc w:val="both"/>
        <w:rPr>
          <w:rFonts w:cs="Times New Roman"/>
          <w:color w:val="auto"/>
        </w:rPr>
      </w:pPr>
      <w:r w:rsidRPr="00FB6654">
        <w:rPr>
          <w:rFonts w:cs="Times New Roman"/>
          <w:color w:val="auto"/>
        </w:rPr>
        <w:lastRenderedPageBreak/>
        <w:t>3</w:t>
      </w:r>
      <w:r w:rsidR="00511E3F" w:rsidRPr="00FB6654">
        <w:rPr>
          <w:rFonts w:cs="Times New Roman"/>
          <w:color w:val="auto"/>
        </w:rPr>
        <w:t xml:space="preserve">. </w:t>
      </w:r>
      <w:r w:rsidR="00816E6A" w:rsidRPr="00FB6654">
        <w:rPr>
          <w:rFonts w:cs="Times New Roman"/>
          <w:color w:val="auto"/>
        </w:rPr>
        <w:t xml:space="preserve">Padomes </w:t>
      </w:r>
      <w:r w:rsidR="00511E3F" w:rsidRPr="00FB6654">
        <w:rPr>
          <w:rFonts w:cs="Times New Roman"/>
          <w:color w:val="auto"/>
        </w:rPr>
        <w:t>vadītājs</w:t>
      </w:r>
      <w:r w:rsidR="00816E6A" w:rsidRPr="00FB6654">
        <w:rPr>
          <w:rFonts w:cs="Times New Roman"/>
          <w:color w:val="auto"/>
        </w:rPr>
        <w:t xml:space="preserve"> </w:t>
      </w:r>
      <w:r w:rsidR="009B4796" w:rsidRPr="00FB6654">
        <w:rPr>
          <w:rFonts w:cs="Times New Roman"/>
          <w:color w:val="auto"/>
        </w:rPr>
        <w:t xml:space="preserve">un </w:t>
      </w:r>
      <w:r w:rsidR="00816E6A" w:rsidRPr="00FB6654">
        <w:rPr>
          <w:rFonts w:cs="Times New Roman"/>
          <w:color w:val="auto"/>
        </w:rPr>
        <w:t>tā vietniek</w:t>
      </w:r>
      <w:r w:rsidR="00526DB9" w:rsidRPr="00FB6654">
        <w:rPr>
          <w:rFonts w:cs="Times New Roman"/>
          <w:color w:val="auto"/>
        </w:rPr>
        <w:t>s</w:t>
      </w:r>
      <w:r w:rsidR="00511E3F" w:rsidRPr="00FB6654">
        <w:rPr>
          <w:rFonts w:cs="Times New Roman"/>
          <w:color w:val="auto"/>
        </w:rPr>
        <w:t xml:space="preserve">, ja nepieciešams, dalībai </w:t>
      </w:r>
      <w:r w:rsidR="00816E6A" w:rsidRPr="00FB6654">
        <w:rPr>
          <w:rFonts w:cs="Times New Roman"/>
          <w:color w:val="auto"/>
        </w:rPr>
        <w:t>padom</w:t>
      </w:r>
      <w:r w:rsidR="009B4796" w:rsidRPr="00FB6654">
        <w:rPr>
          <w:rFonts w:cs="Times New Roman"/>
          <w:color w:val="auto"/>
        </w:rPr>
        <w:t>es sanāksmēs</w:t>
      </w:r>
      <w:r w:rsidR="00816E6A" w:rsidRPr="00FB6654">
        <w:rPr>
          <w:rFonts w:cs="Times New Roman"/>
          <w:color w:val="auto"/>
        </w:rPr>
        <w:t xml:space="preserve"> </w:t>
      </w:r>
      <w:r w:rsidR="00511E3F" w:rsidRPr="00FB6654">
        <w:rPr>
          <w:rFonts w:cs="Times New Roman"/>
          <w:color w:val="auto"/>
        </w:rPr>
        <w:t xml:space="preserve">var pieaicināt citus speciālistus un ekspertus, kā arī pieprasīt no citām institūcijām </w:t>
      </w:r>
      <w:r w:rsidR="009B4796" w:rsidRPr="00FB6654">
        <w:rPr>
          <w:rFonts w:cs="Times New Roman"/>
          <w:color w:val="auto"/>
        </w:rPr>
        <w:t xml:space="preserve">Padomes </w:t>
      </w:r>
      <w:r w:rsidR="00511E3F" w:rsidRPr="00FB6654">
        <w:rPr>
          <w:rFonts w:cs="Times New Roman"/>
          <w:color w:val="auto"/>
        </w:rPr>
        <w:t>darbam nepieciešamo informāciju.</w:t>
      </w:r>
    </w:p>
    <w:p w14:paraId="07FE6CC8" w14:textId="12C50F33" w:rsidR="00816E6A" w:rsidRPr="00FB6654" w:rsidRDefault="00681980" w:rsidP="00FB6654">
      <w:pPr>
        <w:pStyle w:val="Body"/>
        <w:spacing w:before="240" w:after="240"/>
        <w:ind w:firstLine="709"/>
        <w:jc w:val="both"/>
        <w:rPr>
          <w:rFonts w:cs="Times New Roman"/>
          <w:color w:val="auto"/>
        </w:rPr>
      </w:pPr>
      <w:r w:rsidRPr="00FB6654">
        <w:rPr>
          <w:rFonts w:cs="Times New Roman"/>
          <w:color w:val="auto"/>
        </w:rPr>
        <w:t>4</w:t>
      </w:r>
      <w:r w:rsidR="00511E3F" w:rsidRPr="00FB6654">
        <w:rPr>
          <w:rFonts w:cs="Times New Roman"/>
          <w:color w:val="auto"/>
        </w:rPr>
        <w:t xml:space="preserve">. </w:t>
      </w:r>
      <w:r w:rsidR="0012757F" w:rsidRPr="00FB6654">
        <w:rPr>
          <w:rFonts w:cs="Times New Roman"/>
          <w:color w:val="auto"/>
        </w:rPr>
        <w:t xml:space="preserve">Padome savā ietvarā var izveidot </w:t>
      </w:r>
      <w:proofErr w:type="spellStart"/>
      <w:r w:rsidR="00816E6A" w:rsidRPr="00FB6654">
        <w:rPr>
          <w:rFonts w:cs="Times New Roman"/>
          <w:color w:val="auto"/>
        </w:rPr>
        <w:t>apakšpadomes</w:t>
      </w:r>
      <w:proofErr w:type="spellEnd"/>
      <w:r w:rsidR="00816E6A" w:rsidRPr="00FB6654">
        <w:rPr>
          <w:rFonts w:cs="Times New Roman"/>
          <w:color w:val="auto"/>
        </w:rPr>
        <w:t xml:space="preserve"> vai darba grupas konkrētu jautājumu risināšanai, nosakot </w:t>
      </w:r>
      <w:r w:rsidR="00C24B9D" w:rsidRPr="00FB6654">
        <w:rPr>
          <w:rFonts w:cs="Times New Roman"/>
          <w:color w:val="auto"/>
        </w:rPr>
        <w:t>to</w:t>
      </w:r>
      <w:r w:rsidR="00816E6A" w:rsidRPr="00FB6654">
        <w:rPr>
          <w:rFonts w:cs="Times New Roman"/>
          <w:color w:val="auto"/>
        </w:rPr>
        <w:t xml:space="preserve"> sastāvu un darba uzdevumus.</w:t>
      </w:r>
    </w:p>
    <w:p w14:paraId="561D6176" w14:textId="44F077CC" w:rsidR="00A46337" w:rsidRPr="00FB6654" w:rsidRDefault="00282B6B" w:rsidP="00FB6654">
      <w:pPr>
        <w:pStyle w:val="Body"/>
        <w:spacing w:before="240" w:after="240"/>
        <w:ind w:firstLine="709"/>
        <w:jc w:val="both"/>
        <w:rPr>
          <w:rFonts w:cs="Times New Roman"/>
          <w:color w:val="auto"/>
        </w:rPr>
      </w:pPr>
      <w:r w:rsidRPr="00FB6654">
        <w:rPr>
          <w:rFonts w:cs="Times New Roman"/>
          <w:color w:val="auto"/>
        </w:rPr>
        <w:t>5</w:t>
      </w:r>
      <w:r w:rsidR="00A46337" w:rsidRPr="00FB6654">
        <w:rPr>
          <w:rFonts w:cs="Times New Roman"/>
          <w:color w:val="auto"/>
        </w:rPr>
        <w:t xml:space="preserve">. Padomes sēdes sasauc padomes vadītājs vai </w:t>
      </w:r>
      <w:r w:rsidRPr="00FB6654">
        <w:rPr>
          <w:rFonts w:cs="Times New Roman"/>
          <w:color w:val="auto"/>
        </w:rPr>
        <w:t>–</w:t>
      </w:r>
      <w:r w:rsidR="00A46337" w:rsidRPr="00FB6654">
        <w:rPr>
          <w:rFonts w:cs="Times New Roman"/>
          <w:color w:val="auto"/>
        </w:rPr>
        <w:t xml:space="preserve"> viņa prombūtnes laikā – kāds no padomes vadītāja vietniekiem.</w:t>
      </w:r>
    </w:p>
    <w:p w14:paraId="5B344476" w14:textId="6F4A4418" w:rsidR="00282B6B" w:rsidRPr="00FB6654" w:rsidRDefault="00282B6B" w:rsidP="00FB6654">
      <w:pPr>
        <w:pStyle w:val="Body"/>
        <w:spacing w:before="240" w:after="240"/>
        <w:ind w:firstLine="709"/>
        <w:jc w:val="both"/>
        <w:rPr>
          <w:rFonts w:cs="Times New Roman"/>
          <w:color w:val="auto"/>
        </w:rPr>
      </w:pPr>
      <w:r w:rsidRPr="00FB6654">
        <w:rPr>
          <w:rFonts w:cs="Times New Roman"/>
          <w:color w:val="auto"/>
        </w:rPr>
        <w:t>6. Padomes sekretariāta funkcijas nodrošina Ekonomikas ministrija.</w:t>
      </w:r>
    </w:p>
    <w:p w14:paraId="2DD7D77E" w14:textId="708AAE01" w:rsidR="00A46337" w:rsidRPr="00FB6654" w:rsidRDefault="00282B6B" w:rsidP="00FB6654">
      <w:pPr>
        <w:pStyle w:val="Body"/>
        <w:spacing w:before="240" w:after="240"/>
        <w:ind w:firstLine="709"/>
        <w:jc w:val="both"/>
        <w:rPr>
          <w:rFonts w:cs="Times New Roman"/>
          <w:color w:val="auto"/>
        </w:rPr>
      </w:pPr>
      <w:r w:rsidRPr="00FB6654">
        <w:rPr>
          <w:rFonts w:cs="Times New Roman"/>
          <w:color w:val="auto"/>
        </w:rPr>
        <w:t>7</w:t>
      </w:r>
      <w:r w:rsidR="00A46337" w:rsidRPr="00FB6654">
        <w:rPr>
          <w:rFonts w:cs="Times New Roman"/>
          <w:color w:val="auto"/>
        </w:rPr>
        <w:t xml:space="preserve">. Padomes sēdes sasauc ne retāk kā reizi sešos mēnešos. Informāciju par kārtējās sēdes norises vietu un laiku, sēdes darba kārtību, kā arī materiālus, kas saistīti ar sēdē izskatāmajiem jautājumiem, padomes sekretariāts </w:t>
      </w:r>
      <w:proofErr w:type="spellStart"/>
      <w:r w:rsidR="00A46337" w:rsidRPr="00FB6654">
        <w:rPr>
          <w:rFonts w:cs="Times New Roman"/>
          <w:color w:val="auto"/>
        </w:rPr>
        <w:t>nosūta</w:t>
      </w:r>
      <w:proofErr w:type="spellEnd"/>
      <w:r w:rsidR="00A46337" w:rsidRPr="00FB6654">
        <w:rPr>
          <w:rFonts w:cs="Times New Roman"/>
          <w:color w:val="auto"/>
        </w:rPr>
        <w:t xml:space="preserve"> padomes locekļiem ne vēlāk kā piecas darbdienas pirms attiecīgās sēdes. Ja nepieciešams, padomes sekretariāts pirms sēdes izsniedz papildu materiālus.</w:t>
      </w:r>
    </w:p>
    <w:p w14:paraId="5646A543" w14:textId="05CC53BA" w:rsidR="00282B6B" w:rsidRPr="00FB6654" w:rsidRDefault="00282B6B" w:rsidP="00FB6654">
      <w:pPr>
        <w:pStyle w:val="Body"/>
        <w:spacing w:before="240" w:after="240"/>
        <w:ind w:firstLine="709"/>
        <w:jc w:val="both"/>
        <w:rPr>
          <w:rFonts w:cs="Times New Roman"/>
          <w:color w:val="auto"/>
        </w:rPr>
      </w:pPr>
      <w:r w:rsidRPr="00FB6654">
        <w:rPr>
          <w:rFonts w:cs="Times New Roman"/>
          <w:color w:val="auto"/>
        </w:rPr>
        <w:t xml:space="preserve">8. Padome ir lemttiesīga, ja tās sēdē piedalās vairāk nekā puse no padomes locekļiem. Padomes lēmumus pieņem ar vienkāršu balsu vairākumu. Katram padomes loceklim ir viena balss. Ja balsu skaits sadalās vienādi, izšķirošā ir padomes </w:t>
      </w:r>
      <w:r w:rsidR="00FB6654">
        <w:rPr>
          <w:rFonts w:cs="Times New Roman"/>
          <w:color w:val="auto"/>
        </w:rPr>
        <w:t xml:space="preserve">vadītāja </w:t>
      </w:r>
      <w:r w:rsidRPr="00FB6654">
        <w:rPr>
          <w:rFonts w:cs="Times New Roman"/>
          <w:color w:val="auto"/>
        </w:rPr>
        <w:t>balss.</w:t>
      </w:r>
    </w:p>
    <w:p w14:paraId="588DB6FE" w14:textId="768F2AAF" w:rsidR="00282B6B" w:rsidRPr="00FB6654" w:rsidRDefault="00FB6654" w:rsidP="00FB6654">
      <w:pPr>
        <w:pStyle w:val="Body"/>
        <w:spacing w:before="240" w:after="240"/>
        <w:ind w:firstLine="709"/>
        <w:jc w:val="both"/>
        <w:rPr>
          <w:rFonts w:cs="Times New Roman"/>
          <w:color w:val="auto"/>
        </w:rPr>
      </w:pPr>
      <w:r w:rsidRPr="00FB6654">
        <w:rPr>
          <w:rFonts w:cs="Times New Roman"/>
          <w:color w:val="auto"/>
        </w:rPr>
        <w:t>9</w:t>
      </w:r>
      <w:r w:rsidR="00282B6B" w:rsidRPr="00FB6654">
        <w:rPr>
          <w:rFonts w:cs="Times New Roman"/>
          <w:color w:val="auto"/>
        </w:rPr>
        <w:t xml:space="preserve">. Padomes sekretariāts protokolē padomes sēdes un ir tiesīgs ierakstīt sēdes gaitu </w:t>
      </w:r>
      <w:proofErr w:type="spellStart"/>
      <w:r w:rsidR="00282B6B" w:rsidRPr="00FB6654">
        <w:rPr>
          <w:rFonts w:cs="Times New Roman"/>
          <w:color w:val="auto"/>
        </w:rPr>
        <w:t>audioformātā</w:t>
      </w:r>
      <w:proofErr w:type="spellEnd"/>
      <w:r w:rsidR="00282B6B" w:rsidRPr="00FB6654">
        <w:rPr>
          <w:rFonts w:cs="Times New Roman"/>
          <w:color w:val="auto"/>
        </w:rPr>
        <w:t>. Padomes sēdes protokolā norāda darba kārtību, diskusiju saturu un pieņemtos lēmumus, kā arī personas, kuras piedalījušās sēdē, un personas, kuras izteikušās par attiecīgo jautājumu.</w:t>
      </w:r>
    </w:p>
    <w:p w14:paraId="4FB221BD" w14:textId="040C3A01" w:rsidR="00282B6B" w:rsidRPr="00FB6654" w:rsidRDefault="00FB6654" w:rsidP="00FB6654">
      <w:pPr>
        <w:pStyle w:val="Body"/>
        <w:spacing w:before="240" w:after="240"/>
        <w:ind w:firstLine="709"/>
        <w:jc w:val="both"/>
        <w:rPr>
          <w:rFonts w:cs="Times New Roman"/>
          <w:color w:val="auto"/>
        </w:rPr>
      </w:pPr>
      <w:r w:rsidRPr="00FB6654">
        <w:rPr>
          <w:rFonts w:cs="Times New Roman"/>
          <w:color w:val="auto"/>
        </w:rPr>
        <w:t>10</w:t>
      </w:r>
      <w:r w:rsidR="00282B6B" w:rsidRPr="00FB6654">
        <w:rPr>
          <w:rFonts w:cs="Times New Roman"/>
          <w:color w:val="auto"/>
        </w:rPr>
        <w:t>. Padomes sēdes protokolu paraksta padomes</w:t>
      </w:r>
      <w:r>
        <w:rPr>
          <w:rFonts w:cs="Times New Roman"/>
          <w:color w:val="auto"/>
        </w:rPr>
        <w:t xml:space="preserve"> vadītājs</w:t>
      </w:r>
      <w:r w:rsidR="00282B6B" w:rsidRPr="00FB6654">
        <w:rPr>
          <w:rFonts w:cs="Times New Roman"/>
          <w:color w:val="auto"/>
        </w:rPr>
        <w:t xml:space="preserve"> un par protokola sagatavošanu atbildīgā persona.</w:t>
      </w:r>
    </w:p>
    <w:p w14:paraId="5A25A30E" w14:textId="77777777" w:rsidR="00E3595C" w:rsidRPr="000873C3" w:rsidRDefault="00E3595C" w:rsidP="00282B6B">
      <w:pPr>
        <w:pStyle w:val="Body"/>
        <w:spacing w:before="120" w:after="120"/>
        <w:ind w:firstLine="709"/>
        <w:jc w:val="both"/>
        <w:rPr>
          <w:rFonts w:cs="Times New Roman"/>
          <w:color w:val="auto"/>
        </w:rPr>
      </w:pPr>
    </w:p>
    <w:p w14:paraId="22055E39" w14:textId="77777777" w:rsidR="00681980" w:rsidRPr="000873C3" w:rsidRDefault="00681980" w:rsidP="006C5617">
      <w:pPr>
        <w:tabs>
          <w:tab w:val="left" w:pos="7230"/>
        </w:tabs>
        <w:spacing w:after="60"/>
        <w:contextualSpacing/>
        <w:jc w:val="both"/>
        <w:rPr>
          <w:sz w:val="28"/>
          <w:szCs w:val="28"/>
          <w:lang w:val="lv-LV"/>
        </w:rPr>
      </w:pPr>
      <w:r w:rsidRPr="000873C3">
        <w:rPr>
          <w:sz w:val="28"/>
          <w:szCs w:val="28"/>
          <w:lang w:val="lv-LV"/>
        </w:rPr>
        <w:t>Ministru prezidents</w:t>
      </w:r>
      <w:r w:rsidRPr="000873C3">
        <w:rPr>
          <w:sz w:val="28"/>
          <w:szCs w:val="28"/>
          <w:lang w:val="lv-LV"/>
        </w:rPr>
        <w:tab/>
        <w:t>A. K. Kariņš</w:t>
      </w:r>
    </w:p>
    <w:p w14:paraId="64E43AEF" w14:textId="77777777" w:rsidR="00FB6654" w:rsidRDefault="00FB6654" w:rsidP="006C5617">
      <w:pPr>
        <w:tabs>
          <w:tab w:val="left" w:pos="7230"/>
        </w:tabs>
        <w:spacing w:after="60"/>
        <w:contextualSpacing/>
        <w:jc w:val="both"/>
        <w:rPr>
          <w:sz w:val="28"/>
          <w:szCs w:val="28"/>
          <w:lang w:val="lv-LV"/>
        </w:rPr>
      </w:pPr>
    </w:p>
    <w:p w14:paraId="2E8F667A" w14:textId="77777777" w:rsidR="000873C3" w:rsidRPr="000873C3" w:rsidRDefault="000873C3" w:rsidP="006C5617">
      <w:pPr>
        <w:tabs>
          <w:tab w:val="left" w:pos="7230"/>
        </w:tabs>
        <w:spacing w:after="60"/>
        <w:contextualSpacing/>
        <w:jc w:val="both"/>
        <w:rPr>
          <w:sz w:val="28"/>
          <w:szCs w:val="28"/>
          <w:lang w:val="lv-LV"/>
        </w:rPr>
      </w:pPr>
    </w:p>
    <w:p w14:paraId="287B7176" w14:textId="77777777" w:rsidR="00681980" w:rsidRPr="000873C3" w:rsidRDefault="00681980" w:rsidP="006C5617">
      <w:pPr>
        <w:tabs>
          <w:tab w:val="left" w:pos="7230"/>
        </w:tabs>
        <w:spacing w:after="60"/>
        <w:contextualSpacing/>
        <w:jc w:val="both"/>
        <w:rPr>
          <w:sz w:val="28"/>
          <w:szCs w:val="28"/>
          <w:lang w:val="lv-LV"/>
        </w:rPr>
      </w:pPr>
      <w:r w:rsidRPr="000873C3">
        <w:rPr>
          <w:sz w:val="28"/>
          <w:szCs w:val="28"/>
          <w:lang w:val="lv-LV"/>
        </w:rPr>
        <w:t>Ekonomikas ministrs</w:t>
      </w:r>
      <w:r w:rsidRPr="000873C3">
        <w:rPr>
          <w:sz w:val="28"/>
          <w:szCs w:val="28"/>
          <w:lang w:val="lv-LV"/>
        </w:rPr>
        <w:tab/>
        <w:t xml:space="preserve">R. </w:t>
      </w:r>
      <w:proofErr w:type="spellStart"/>
      <w:r w:rsidRPr="000873C3">
        <w:rPr>
          <w:sz w:val="28"/>
          <w:szCs w:val="28"/>
          <w:lang w:val="lv-LV"/>
        </w:rPr>
        <w:t>Nemiro</w:t>
      </w:r>
      <w:proofErr w:type="spellEnd"/>
    </w:p>
    <w:p w14:paraId="209946D6" w14:textId="22B5DDA2" w:rsidR="006C5617" w:rsidRDefault="006C5617" w:rsidP="006C5617">
      <w:pPr>
        <w:tabs>
          <w:tab w:val="left" w:pos="7230"/>
        </w:tabs>
        <w:spacing w:after="60"/>
        <w:contextualSpacing/>
        <w:jc w:val="both"/>
        <w:rPr>
          <w:sz w:val="28"/>
          <w:szCs w:val="28"/>
          <w:lang w:val="lv-LV"/>
        </w:rPr>
      </w:pPr>
    </w:p>
    <w:p w14:paraId="36045E87" w14:textId="77777777" w:rsidR="00FB6654" w:rsidRPr="000873C3" w:rsidRDefault="00FB6654" w:rsidP="006C5617">
      <w:pPr>
        <w:tabs>
          <w:tab w:val="left" w:pos="7230"/>
        </w:tabs>
        <w:spacing w:after="60"/>
        <w:contextualSpacing/>
        <w:jc w:val="both"/>
        <w:rPr>
          <w:sz w:val="28"/>
          <w:szCs w:val="28"/>
          <w:lang w:val="lv-LV"/>
        </w:rPr>
      </w:pPr>
    </w:p>
    <w:p w14:paraId="3521B0F3" w14:textId="77777777" w:rsidR="00681980" w:rsidRPr="000873C3" w:rsidRDefault="00681980" w:rsidP="006C5617">
      <w:pPr>
        <w:tabs>
          <w:tab w:val="left" w:pos="7230"/>
        </w:tabs>
        <w:spacing w:after="60"/>
        <w:contextualSpacing/>
        <w:jc w:val="both"/>
        <w:rPr>
          <w:sz w:val="28"/>
          <w:szCs w:val="28"/>
          <w:lang w:val="lv-LV"/>
        </w:rPr>
      </w:pPr>
      <w:r w:rsidRPr="000873C3">
        <w:rPr>
          <w:sz w:val="28"/>
          <w:szCs w:val="28"/>
          <w:lang w:val="lv-LV"/>
        </w:rPr>
        <w:t>Iesniedzējs:</w:t>
      </w:r>
    </w:p>
    <w:p w14:paraId="688E1ACA" w14:textId="77777777" w:rsidR="00681980" w:rsidRPr="000873C3" w:rsidRDefault="00681980" w:rsidP="006C5617">
      <w:pPr>
        <w:tabs>
          <w:tab w:val="left" w:pos="7230"/>
        </w:tabs>
        <w:spacing w:after="60"/>
        <w:contextualSpacing/>
        <w:jc w:val="both"/>
        <w:rPr>
          <w:sz w:val="28"/>
          <w:szCs w:val="28"/>
          <w:lang w:val="lv-LV"/>
        </w:rPr>
      </w:pPr>
      <w:r w:rsidRPr="000873C3">
        <w:rPr>
          <w:sz w:val="28"/>
          <w:szCs w:val="28"/>
          <w:lang w:val="lv-LV"/>
        </w:rPr>
        <w:t>Ekonomikas ministrs</w:t>
      </w:r>
      <w:r w:rsidRPr="000873C3">
        <w:rPr>
          <w:sz w:val="28"/>
          <w:szCs w:val="28"/>
          <w:lang w:val="lv-LV"/>
        </w:rPr>
        <w:tab/>
        <w:t xml:space="preserve">R. </w:t>
      </w:r>
      <w:proofErr w:type="spellStart"/>
      <w:r w:rsidRPr="000873C3">
        <w:rPr>
          <w:sz w:val="28"/>
          <w:szCs w:val="28"/>
          <w:lang w:val="lv-LV"/>
        </w:rPr>
        <w:t>Nemiro</w:t>
      </w:r>
      <w:proofErr w:type="spellEnd"/>
    </w:p>
    <w:p w14:paraId="22669424" w14:textId="77777777" w:rsidR="00FB6654" w:rsidRDefault="00FB6654" w:rsidP="006C5617">
      <w:pPr>
        <w:tabs>
          <w:tab w:val="left" w:pos="7230"/>
        </w:tabs>
        <w:spacing w:after="60"/>
        <w:contextualSpacing/>
        <w:jc w:val="both"/>
        <w:rPr>
          <w:sz w:val="28"/>
          <w:szCs w:val="28"/>
          <w:lang w:val="lv-LV"/>
        </w:rPr>
      </w:pPr>
    </w:p>
    <w:p w14:paraId="1AACAE12" w14:textId="77777777" w:rsidR="000873C3" w:rsidRPr="000873C3" w:rsidRDefault="000873C3" w:rsidP="006C5617">
      <w:pPr>
        <w:tabs>
          <w:tab w:val="left" w:pos="7230"/>
        </w:tabs>
        <w:spacing w:after="60"/>
        <w:contextualSpacing/>
        <w:jc w:val="both"/>
        <w:rPr>
          <w:sz w:val="28"/>
          <w:szCs w:val="28"/>
          <w:lang w:val="lv-LV"/>
        </w:rPr>
      </w:pPr>
    </w:p>
    <w:p w14:paraId="495FCF62" w14:textId="77777777" w:rsidR="00681980" w:rsidRPr="000873C3" w:rsidRDefault="00681980" w:rsidP="006C5617">
      <w:pPr>
        <w:tabs>
          <w:tab w:val="left" w:pos="7230"/>
        </w:tabs>
        <w:spacing w:after="60"/>
        <w:contextualSpacing/>
        <w:jc w:val="both"/>
        <w:rPr>
          <w:sz w:val="28"/>
          <w:szCs w:val="28"/>
          <w:lang w:val="lv-LV"/>
        </w:rPr>
      </w:pPr>
      <w:r w:rsidRPr="000873C3">
        <w:rPr>
          <w:sz w:val="28"/>
          <w:szCs w:val="28"/>
          <w:lang w:val="lv-LV"/>
        </w:rPr>
        <w:t xml:space="preserve">Vīza: </w:t>
      </w:r>
    </w:p>
    <w:p w14:paraId="70695054" w14:textId="1D37FB38" w:rsidR="0012757F" w:rsidRPr="000873C3" w:rsidRDefault="00681980" w:rsidP="000873C3">
      <w:pPr>
        <w:tabs>
          <w:tab w:val="left" w:pos="7230"/>
        </w:tabs>
        <w:spacing w:after="60"/>
        <w:rPr>
          <w:sz w:val="28"/>
          <w:szCs w:val="28"/>
          <w:lang w:val="lv-LV"/>
        </w:rPr>
      </w:pPr>
      <w:bookmarkStart w:id="1" w:name="_GoBack"/>
      <w:r w:rsidRPr="000873C3">
        <w:rPr>
          <w:sz w:val="28"/>
          <w:szCs w:val="28"/>
          <w:lang w:val="lv-LV"/>
        </w:rPr>
        <w:t>Valsts sekretārs</w:t>
      </w:r>
      <w:r w:rsidRPr="000873C3">
        <w:rPr>
          <w:sz w:val="28"/>
          <w:szCs w:val="28"/>
          <w:lang w:val="lv-LV"/>
        </w:rPr>
        <w:tab/>
      </w:r>
      <w:proofErr w:type="spellStart"/>
      <w:r w:rsidRPr="000873C3">
        <w:rPr>
          <w:sz w:val="28"/>
          <w:szCs w:val="28"/>
          <w:lang w:val="lv-LV"/>
        </w:rPr>
        <w:t>Ē.Eglītis</w:t>
      </w:r>
      <w:bookmarkEnd w:id="1"/>
      <w:proofErr w:type="spellEnd"/>
    </w:p>
    <w:sectPr w:rsidR="0012757F" w:rsidRPr="000873C3" w:rsidSect="00890953">
      <w:headerReference w:type="default" r:id="rId8"/>
      <w:footerReference w:type="default" r:id="rId9"/>
      <w:footerReference w:type="first" r:id="rId10"/>
      <w:pgSz w:w="11900" w:h="16840" w:code="9"/>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FB6B" w14:textId="77777777" w:rsidR="00051EF2" w:rsidRDefault="00051EF2">
      <w:r>
        <w:separator/>
      </w:r>
    </w:p>
  </w:endnote>
  <w:endnote w:type="continuationSeparator" w:id="0">
    <w:p w14:paraId="2BB3B6D3" w14:textId="77777777" w:rsidR="00051EF2" w:rsidRDefault="0005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7E4E" w14:textId="1D23BBCF" w:rsidR="001F25B7" w:rsidRPr="001F25B7" w:rsidRDefault="00B223FE" w:rsidP="001F25B7">
    <w:pPr>
      <w:tabs>
        <w:tab w:val="center" w:pos="4153"/>
        <w:tab w:val="right" w:pos="8306"/>
      </w:tabs>
      <w:jc w:val="both"/>
      <w:rPr>
        <w:noProof/>
        <w:sz w:val="20"/>
        <w:szCs w:val="20"/>
        <w:lang w:val="lv-LV"/>
      </w:rPr>
    </w:pPr>
    <w:r>
      <w:rPr>
        <w:noProof/>
        <w:sz w:val="20"/>
        <w:szCs w:val="20"/>
        <w:lang w:val="lv-LV"/>
      </w:rPr>
      <w:fldChar w:fldCharType="begin"/>
    </w:r>
    <w:r>
      <w:rPr>
        <w:noProof/>
        <w:sz w:val="20"/>
        <w:szCs w:val="20"/>
        <w:lang w:val="lv-LV"/>
      </w:rPr>
      <w:instrText xml:space="preserve"> FILENAME   \* MERGEFORMAT </w:instrText>
    </w:r>
    <w:r>
      <w:rPr>
        <w:noProof/>
        <w:sz w:val="20"/>
        <w:szCs w:val="20"/>
        <w:lang w:val="lv-LV"/>
      </w:rPr>
      <w:fldChar w:fldCharType="separate"/>
    </w:r>
    <w:r w:rsidR="000873C3">
      <w:rPr>
        <w:noProof/>
        <w:sz w:val="20"/>
        <w:szCs w:val="20"/>
        <w:lang w:val="lv-LV"/>
      </w:rPr>
      <w:t>EMRik_25019_NEKP.docx</w:t>
    </w:r>
    <w:r>
      <w:rPr>
        <w:noProof/>
        <w:sz w:val="20"/>
        <w:szCs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3295" w14:textId="339ADE69" w:rsidR="007B3211" w:rsidRPr="001F25B7" w:rsidRDefault="00B223FE" w:rsidP="00553403">
    <w:pPr>
      <w:tabs>
        <w:tab w:val="center" w:pos="4153"/>
        <w:tab w:val="right" w:pos="8306"/>
      </w:tabs>
      <w:jc w:val="both"/>
      <w:rPr>
        <w:noProof/>
        <w:sz w:val="20"/>
        <w:szCs w:val="20"/>
        <w:lang w:val="lv-LV"/>
      </w:rPr>
    </w:pPr>
    <w:r>
      <w:rPr>
        <w:noProof/>
        <w:sz w:val="20"/>
        <w:szCs w:val="20"/>
        <w:lang w:val="lv-LV"/>
      </w:rPr>
      <w:fldChar w:fldCharType="begin"/>
    </w:r>
    <w:r>
      <w:rPr>
        <w:noProof/>
        <w:sz w:val="20"/>
        <w:szCs w:val="20"/>
        <w:lang w:val="lv-LV"/>
      </w:rPr>
      <w:instrText xml:space="preserve"> FILENAME   \* MERGEFORMAT </w:instrText>
    </w:r>
    <w:r>
      <w:rPr>
        <w:noProof/>
        <w:sz w:val="20"/>
        <w:szCs w:val="20"/>
        <w:lang w:val="lv-LV"/>
      </w:rPr>
      <w:fldChar w:fldCharType="separate"/>
    </w:r>
    <w:r w:rsidR="000873C3">
      <w:rPr>
        <w:noProof/>
        <w:sz w:val="20"/>
        <w:szCs w:val="20"/>
        <w:lang w:val="lv-LV"/>
      </w:rPr>
      <w:t>EMRik_25019_NEKP.docx</w:t>
    </w:r>
    <w:r>
      <w:rPr>
        <w:noProof/>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19679" w14:textId="77777777" w:rsidR="00051EF2" w:rsidRDefault="00051EF2">
      <w:r>
        <w:separator/>
      </w:r>
    </w:p>
  </w:footnote>
  <w:footnote w:type="continuationSeparator" w:id="0">
    <w:p w14:paraId="580C9D3E" w14:textId="77777777" w:rsidR="00051EF2" w:rsidRDefault="0005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EED9" w14:textId="77777777" w:rsidR="002573C9" w:rsidRDefault="007B3C75">
    <w:pPr>
      <w:pStyle w:val="Header"/>
      <w:jc w:val="center"/>
    </w:pPr>
    <w:r>
      <w:fldChar w:fldCharType="begin"/>
    </w:r>
    <w:r>
      <w:instrText xml:space="preserve"> PAGE </w:instrText>
    </w:r>
    <w:r>
      <w:fldChar w:fldCharType="separate"/>
    </w:r>
    <w:r w:rsidR="00AC157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C015A5"/>
    <w:multiLevelType w:val="hybridMultilevel"/>
    <w:tmpl w:val="FBE6617A"/>
    <w:lvl w:ilvl="0" w:tplc="6BDE9E9C">
      <w:start w:val="1"/>
      <w:numFmt w:val="decimal"/>
      <w:lvlText w:val="%1."/>
      <w:lvlJc w:val="left"/>
      <w:pPr>
        <w:ind w:left="1429" w:hanging="360"/>
      </w:pPr>
    </w:lvl>
    <w:lvl w:ilvl="1" w:tplc="484CE762" w:tentative="1">
      <w:start w:val="1"/>
      <w:numFmt w:val="lowerLetter"/>
      <w:lvlText w:val="%2."/>
      <w:lvlJc w:val="left"/>
      <w:pPr>
        <w:ind w:left="2149" w:hanging="360"/>
      </w:pPr>
    </w:lvl>
    <w:lvl w:ilvl="2" w:tplc="52A05592" w:tentative="1">
      <w:start w:val="1"/>
      <w:numFmt w:val="lowerRoman"/>
      <w:lvlText w:val="%3."/>
      <w:lvlJc w:val="right"/>
      <w:pPr>
        <w:ind w:left="2869" w:hanging="180"/>
      </w:pPr>
    </w:lvl>
    <w:lvl w:ilvl="3" w:tplc="4EE61C82" w:tentative="1">
      <w:start w:val="1"/>
      <w:numFmt w:val="decimal"/>
      <w:lvlText w:val="%4."/>
      <w:lvlJc w:val="left"/>
      <w:pPr>
        <w:ind w:left="3589" w:hanging="360"/>
      </w:pPr>
    </w:lvl>
    <w:lvl w:ilvl="4" w:tplc="03C01B18" w:tentative="1">
      <w:start w:val="1"/>
      <w:numFmt w:val="lowerLetter"/>
      <w:lvlText w:val="%5."/>
      <w:lvlJc w:val="left"/>
      <w:pPr>
        <w:ind w:left="4309" w:hanging="360"/>
      </w:pPr>
    </w:lvl>
    <w:lvl w:ilvl="5" w:tplc="B93CE16A" w:tentative="1">
      <w:start w:val="1"/>
      <w:numFmt w:val="lowerRoman"/>
      <w:lvlText w:val="%6."/>
      <w:lvlJc w:val="right"/>
      <w:pPr>
        <w:ind w:left="5029" w:hanging="180"/>
      </w:pPr>
    </w:lvl>
    <w:lvl w:ilvl="6" w:tplc="5048387E" w:tentative="1">
      <w:start w:val="1"/>
      <w:numFmt w:val="decimal"/>
      <w:lvlText w:val="%7."/>
      <w:lvlJc w:val="left"/>
      <w:pPr>
        <w:ind w:left="5749" w:hanging="360"/>
      </w:pPr>
    </w:lvl>
    <w:lvl w:ilvl="7" w:tplc="C6869B90" w:tentative="1">
      <w:start w:val="1"/>
      <w:numFmt w:val="lowerLetter"/>
      <w:lvlText w:val="%8."/>
      <w:lvlJc w:val="left"/>
      <w:pPr>
        <w:ind w:left="6469" w:hanging="360"/>
      </w:pPr>
    </w:lvl>
    <w:lvl w:ilvl="8" w:tplc="8C9CAF1E" w:tentative="1">
      <w:start w:val="1"/>
      <w:numFmt w:val="lowerRoman"/>
      <w:lvlText w:val="%9."/>
      <w:lvlJc w:val="right"/>
      <w:pPr>
        <w:ind w:left="7189" w:hanging="180"/>
      </w:pPr>
    </w:lvl>
  </w:abstractNum>
  <w:abstractNum w:abstractNumId="1" w15:restartNumberingAfterBreak="1">
    <w:nsid w:val="414B1AA7"/>
    <w:multiLevelType w:val="hybridMultilevel"/>
    <w:tmpl w:val="BB60C9C2"/>
    <w:lvl w:ilvl="0" w:tplc="5E2E9B74">
      <w:start w:val="1"/>
      <w:numFmt w:val="decimal"/>
      <w:lvlText w:val="%1."/>
      <w:lvlJc w:val="left"/>
      <w:pPr>
        <w:ind w:left="720" w:hanging="360"/>
      </w:pPr>
      <w:rPr>
        <w:rFonts w:hint="default"/>
      </w:rPr>
    </w:lvl>
    <w:lvl w:ilvl="1" w:tplc="453A44F6" w:tentative="1">
      <w:start w:val="1"/>
      <w:numFmt w:val="lowerLetter"/>
      <w:lvlText w:val="%2."/>
      <w:lvlJc w:val="left"/>
      <w:pPr>
        <w:ind w:left="1440" w:hanging="360"/>
      </w:pPr>
    </w:lvl>
    <w:lvl w:ilvl="2" w:tplc="DD76A5A6" w:tentative="1">
      <w:start w:val="1"/>
      <w:numFmt w:val="lowerRoman"/>
      <w:lvlText w:val="%3."/>
      <w:lvlJc w:val="right"/>
      <w:pPr>
        <w:ind w:left="2160" w:hanging="180"/>
      </w:pPr>
    </w:lvl>
    <w:lvl w:ilvl="3" w:tplc="5D3A0930" w:tentative="1">
      <w:start w:val="1"/>
      <w:numFmt w:val="decimal"/>
      <w:lvlText w:val="%4."/>
      <w:lvlJc w:val="left"/>
      <w:pPr>
        <w:ind w:left="2880" w:hanging="360"/>
      </w:pPr>
    </w:lvl>
    <w:lvl w:ilvl="4" w:tplc="B0822084" w:tentative="1">
      <w:start w:val="1"/>
      <w:numFmt w:val="lowerLetter"/>
      <w:lvlText w:val="%5."/>
      <w:lvlJc w:val="left"/>
      <w:pPr>
        <w:ind w:left="3600" w:hanging="360"/>
      </w:pPr>
    </w:lvl>
    <w:lvl w:ilvl="5" w:tplc="AD18F05E" w:tentative="1">
      <w:start w:val="1"/>
      <w:numFmt w:val="lowerRoman"/>
      <w:lvlText w:val="%6."/>
      <w:lvlJc w:val="right"/>
      <w:pPr>
        <w:ind w:left="4320" w:hanging="180"/>
      </w:pPr>
    </w:lvl>
    <w:lvl w:ilvl="6" w:tplc="EAB48A86" w:tentative="1">
      <w:start w:val="1"/>
      <w:numFmt w:val="decimal"/>
      <w:lvlText w:val="%7."/>
      <w:lvlJc w:val="left"/>
      <w:pPr>
        <w:ind w:left="5040" w:hanging="360"/>
      </w:pPr>
    </w:lvl>
    <w:lvl w:ilvl="7" w:tplc="CBCA9CEC" w:tentative="1">
      <w:start w:val="1"/>
      <w:numFmt w:val="lowerLetter"/>
      <w:lvlText w:val="%8."/>
      <w:lvlJc w:val="left"/>
      <w:pPr>
        <w:ind w:left="5760" w:hanging="360"/>
      </w:pPr>
    </w:lvl>
    <w:lvl w:ilvl="8" w:tplc="A50C4D38" w:tentative="1">
      <w:start w:val="1"/>
      <w:numFmt w:val="lowerRoman"/>
      <w:lvlText w:val="%9."/>
      <w:lvlJc w:val="right"/>
      <w:pPr>
        <w:ind w:left="6480" w:hanging="180"/>
      </w:pPr>
    </w:lvl>
  </w:abstractNum>
  <w:abstractNum w:abstractNumId="2" w15:restartNumberingAfterBreak="1">
    <w:nsid w:val="622B527A"/>
    <w:multiLevelType w:val="hybridMultilevel"/>
    <w:tmpl w:val="D6F88DD8"/>
    <w:lvl w:ilvl="0" w:tplc="FAEE086E">
      <w:start w:val="1"/>
      <w:numFmt w:val="decimal"/>
      <w:lvlText w:val="%1."/>
      <w:lvlJc w:val="left"/>
      <w:pPr>
        <w:ind w:left="1069" w:hanging="360"/>
      </w:pPr>
      <w:rPr>
        <w:rFonts w:hint="default"/>
      </w:rPr>
    </w:lvl>
    <w:lvl w:ilvl="1" w:tplc="B89A6FA6" w:tentative="1">
      <w:start w:val="1"/>
      <w:numFmt w:val="lowerLetter"/>
      <w:lvlText w:val="%2."/>
      <w:lvlJc w:val="left"/>
      <w:pPr>
        <w:ind w:left="1789" w:hanging="360"/>
      </w:pPr>
    </w:lvl>
    <w:lvl w:ilvl="2" w:tplc="B2643EF8" w:tentative="1">
      <w:start w:val="1"/>
      <w:numFmt w:val="lowerRoman"/>
      <w:lvlText w:val="%3."/>
      <w:lvlJc w:val="right"/>
      <w:pPr>
        <w:ind w:left="2509" w:hanging="180"/>
      </w:pPr>
    </w:lvl>
    <w:lvl w:ilvl="3" w:tplc="2B14F79A" w:tentative="1">
      <w:start w:val="1"/>
      <w:numFmt w:val="decimal"/>
      <w:lvlText w:val="%4."/>
      <w:lvlJc w:val="left"/>
      <w:pPr>
        <w:ind w:left="3229" w:hanging="360"/>
      </w:pPr>
    </w:lvl>
    <w:lvl w:ilvl="4" w:tplc="629A024E" w:tentative="1">
      <w:start w:val="1"/>
      <w:numFmt w:val="lowerLetter"/>
      <w:lvlText w:val="%5."/>
      <w:lvlJc w:val="left"/>
      <w:pPr>
        <w:ind w:left="3949" w:hanging="360"/>
      </w:pPr>
    </w:lvl>
    <w:lvl w:ilvl="5" w:tplc="BE3ECC9E" w:tentative="1">
      <w:start w:val="1"/>
      <w:numFmt w:val="lowerRoman"/>
      <w:lvlText w:val="%6."/>
      <w:lvlJc w:val="right"/>
      <w:pPr>
        <w:ind w:left="4669" w:hanging="180"/>
      </w:pPr>
    </w:lvl>
    <w:lvl w:ilvl="6" w:tplc="8512835A" w:tentative="1">
      <w:start w:val="1"/>
      <w:numFmt w:val="decimal"/>
      <w:lvlText w:val="%7."/>
      <w:lvlJc w:val="left"/>
      <w:pPr>
        <w:ind w:left="5389" w:hanging="360"/>
      </w:pPr>
    </w:lvl>
    <w:lvl w:ilvl="7" w:tplc="78CCCCBC" w:tentative="1">
      <w:start w:val="1"/>
      <w:numFmt w:val="lowerLetter"/>
      <w:lvlText w:val="%8."/>
      <w:lvlJc w:val="left"/>
      <w:pPr>
        <w:ind w:left="6109" w:hanging="360"/>
      </w:pPr>
    </w:lvl>
    <w:lvl w:ilvl="8" w:tplc="E4B49422" w:tentative="1">
      <w:start w:val="1"/>
      <w:numFmt w:val="lowerRoman"/>
      <w:lvlText w:val="%9."/>
      <w:lvlJc w:val="right"/>
      <w:pPr>
        <w:ind w:left="6829" w:hanging="180"/>
      </w:pPr>
    </w:lvl>
  </w:abstractNum>
  <w:abstractNum w:abstractNumId="3" w15:restartNumberingAfterBreak="0">
    <w:nsid w:val="6DCC6D68"/>
    <w:multiLevelType w:val="hybridMultilevel"/>
    <w:tmpl w:val="9C0E3FBA"/>
    <w:lvl w:ilvl="0" w:tplc="25DCE2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F1D7CDC"/>
    <w:multiLevelType w:val="hybridMultilevel"/>
    <w:tmpl w:val="D84EC13E"/>
    <w:lvl w:ilvl="0" w:tplc="30B04F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7D544E5E"/>
    <w:multiLevelType w:val="hybridMultilevel"/>
    <w:tmpl w:val="D07A540A"/>
    <w:lvl w:ilvl="0" w:tplc="94608ACA">
      <w:start w:val="1"/>
      <w:numFmt w:val="decimal"/>
      <w:lvlText w:val="%1."/>
      <w:lvlJc w:val="left"/>
      <w:pPr>
        <w:ind w:left="927" w:hanging="360"/>
      </w:pPr>
      <w:rPr>
        <w:rFonts w:hint="default"/>
      </w:rPr>
    </w:lvl>
    <w:lvl w:ilvl="1" w:tplc="EC2ACBC2" w:tentative="1">
      <w:start w:val="1"/>
      <w:numFmt w:val="lowerLetter"/>
      <w:lvlText w:val="%2."/>
      <w:lvlJc w:val="left"/>
      <w:pPr>
        <w:ind w:left="1647" w:hanging="360"/>
      </w:pPr>
    </w:lvl>
    <w:lvl w:ilvl="2" w:tplc="909058EE" w:tentative="1">
      <w:start w:val="1"/>
      <w:numFmt w:val="lowerRoman"/>
      <w:lvlText w:val="%3."/>
      <w:lvlJc w:val="right"/>
      <w:pPr>
        <w:ind w:left="2367" w:hanging="180"/>
      </w:pPr>
    </w:lvl>
    <w:lvl w:ilvl="3" w:tplc="2D4E5F6C" w:tentative="1">
      <w:start w:val="1"/>
      <w:numFmt w:val="decimal"/>
      <w:lvlText w:val="%4."/>
      <w:lvlJc w:val="left"/>
      <w:pPr>
        <w:ind w:left="3087" w:hanging="360"/>
      </w:pPr>
    </w:lvl>
    <w:lvl w:ilvl="4" w:tplc="49EC6ABE" w:tentative="1">
      <w:start w:val="1"/>
      <w:numFmt w:val="lowerLetter"/>
      <w:lvlText w:val="%5."/>
      <w:lvlJc w:val="left"/>
      <w:pPr>
        <w:ind w:left="3807" w:hanging="360"/>
      </w:pPr>
    </w:lvl>
    <w:lvl w:ilvl="5" w:tplc="99AABBDC" w:tentative="1">
      <w:start w:val="1"/>
      <w:numFmt w:val="lowerRoman"/>
      <w:lvlText w:val="%6."/>
      <w:lvlJc w:val="right"/>
      <w:pPr>
        <w:ind w:left="4527" w:hanging="180"/>
      </w:pPr>
    </w:lvl>
    <w:lvl w:ilvl="6" w:tplc="74AC52DE" w:tentative="1">
      <w:start w:val="1"/>
      <w:numFmt w:val="decimal"/>
      <w:lvlText w:val="%7."/>
      <w:lvlJc w:val="left"/>
      <w:pPr>
        <w:ind w:left="5247" w:hanging="360"/>
      </w:pPr>
    </w:lvl>
    <w:lvl w:ilvl="7" w:tplc="948C6330" w:tentative="1">
      <w:start w:val="1"/>
      <w:numFmt w:val="lowerLetter"/>
      <w:lvlText w:val="%8."/>
      <w:lvlJc w:val="left"/>
      <w:pPr>
        <w:ind w:left="5967" w:hanging="360"/>
      </w:pPr>
    </w:lvl>
    <w:lvl w:ilvl="8" w:tplc="B0649B88" w:tentative="1">
      <w:start w:val="1"/>
      <w:numFmt w:val="lowerRoman"/>
      <w:lvlText w:val="%9."/>
      <w:lvlJc w:val="right"/>
      <w:pPr>
        <w:ind w:left="6687" w:hanging="180"/>
      </w:pPr>
    </w:lvl>
  </w:abstractNum>
  <w:abstractNum w:abstractNumId="6" w15:restartNumberingAfterBreak="1">
    <w:nsid w:val="7FB0481E"/>
    <w:multiLevelType w:val="hybridMultilevel"/>
    <w:tmpl w:val="4318844A"/>
    <w:lvl w:ilvl="0" w:tplc="5CBAC618">
      <w:start w:val="1"/>
      <w:numFmt w:val="decimal"/>
      <w:lvlText w:val="%1."/>
      <w:lvlJc w:val="left"/>
      <w:pPr>
        <w:ind w:left="1069" w:hanging="360"/>
      </w:pPr>
      <w:rPr>
        <w:rFonts w:hint="default"/>
      </w:rPr>
    </w:lvl>
    <w:lvl w:ilvl="1" w:tplc="32206B8E" w:tentative="1">
      <w:start w:val="1"/>
      <w:numFmt w:val="lowerLetter"/>
      <w:lvlText w:val="%2."/>
      <w:lvlJc w:val="left"/>
      <w:pPr>
        <w:ind w:left="1789" w:hanging="360"/>
      </w:pPr>
    </w:lvl>
    <w:lvl w:ilvl="2" w:tplc="8B4683B4" w:tentative="1">
      <w:start w:val="1"/>
      <w:numFmt w:val="lowerRoman"/>
      <w:lvlText w:val="%3."/>
      <w:lvlJc w:val="right"/>
      <w:pPr>
        <w:ind w:left="2509" w:hanging="180"/>
      </w:pPr>
    </w:lvl>
    <w:lvl w:ilvl="3" w:tplc="FA68E8F4" w:tentative="1">
      <w:start w:val="1"/>
      <w:numFmt w:val="decimal"/>
      <w:lvlText w:val="%4."/>
      <w:lvlJc w:val="left"/>
      <w:pPr>
        <w:ind w:left="3229" w:hanging="360"/>
      </w:pPr>
    </w:lvl>
    <w:lvl w:ilvl="4" w:tplc="7CD6C0F2" w:tentative="1">
      <w:start w:val="1"/>
      <w:numFmt w:val="lowerLetter"/>
      <w:lvlText w:val="%5."/>
      <w:lvlJc w:val="left"/>
      <w:pPr>
        <w:ind w:left="3949" w:hanging="360"/>
      </w:pPr>
    </w:lvl>
    <w:lvl w:ilvl="5" w:tplc="81926590" w:tentative="1">
      <w:start w:val="1"/>
      <w:numFmt w:val="lowerRoman"/>
      <w:lvlText w:val="%6."/>
      <w:lvlJc w:val="right"/>
      <w:pPr>
        <w:ind w:left="4669" w:hanging="180"/>
      </w:pPr>
    </w:lvl>
    <w:lvl w:ilvl="6" w:tplc="DEC6DE88" w:tentative="1">
      <w:start w:val="1"/>
      <w:numFmt w:val="decimal"/>
      <w:lvlText w:val="%7."/>
      <w:lvlJc w:val="left"/>
      <w:pPr>
        <w:ind w:left="5389" w:hanging="360"/>
      </w:pPr>
    </w:lvl>
    <w:lvl w:ilvl="7" w:tplc="CA281B46" w:tentative="1">
      <w:start w:val="1"/>
      <w:numFmt w:val="lowerLetter"/>
      <w:lvlText w:val="%8."/>
      <w:lvlJc w:val="left"/>
      <w:pPr>
        <w:ind w:left="6109" w:hanging="360"/>
      </w:pPr>
    </w:lvl>
    <w:lvl w:ilvl="8" w:tplc="AB9E61A2" w:tentative="1">
      <w:start w:val="1"/>
      <w:numFmt w:val="lowerRoman"/>
      <w:lvlText w:val="%9."/>
      <w:lvlJc w:val="right"/>
      <w:pPr>
        <w:ind w:left="6829"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C9"/>
    <w:rsid w:val="000106BC"/>
    <w:rsid w:val="00051EF2"/>
    <w:rsid w:val="000568AA"/>
    <w:rsid w:val="00063563"/>
    <w:rsid w:val="00072406"/>
    <w:rsid w:val="00075892"/>
    <w:rsid w:val="000829FE"/>
    <w:rsid w:val="000873C3"/>
    <w:rsid w:val="00092CAB"/>
    <w:rsid w:val="000C3021"/>
    <w:rsid w:val="000C4F72"/>
    <w:rsid w:val="000F0E0C"/>
    <w:rsid w:val="00105D80"/>
    <w:rsid w:val="001270C0"/>
    <w:rsid w:val="0012757F"/>
    <w:rsid w:val="001475E9"/>
    <w:rsid w:val="00170FF5"/>
    <w:rsid w:val="00176E3D"/>
    <w:rsid w:val="001931BE"/>
    <w:rsid w:val="001A05DB"/>
    <w:rsid w:val="001B0B84"/>
    <w:rsid w:val="001B178F"/>
    <w:rsid w:val="001B52A2"/>
    <w:rsid w:val="001C1CB2"/>
    <w:rsid w:val="001D4EF1"/>
    <w:rsid w:val="001E0730"/>
    <w:rsid w:val="001E6609"/>
    <w:rsid w:val="001F25B7"/>
    <w:rsid w:val="001F2784"/>
    <w:rsid w:val="001F6AA8"/>
    <w:rsid w:val="00200060"/>
    <w:rsid w:val="00200FD0"/>
    <w:rsid w:val="002054FF"/>
    <w:rsid w:val="00210A2D"/>
    <w:rsid w:val="0021696E"/>
    <w:rsid w:val="00217B03"/>
    <w:rsid w:val="00232DBC"/>
    <w:rsid w:val="00244F86"/>
    <w:rsid w:val="002573C9"/>
    <w:rsid w:val="00282B6B"/>
    <w:rsid w:val="00286F3D"/>
    <w:rsid w:val="00287F4D"/>
    <w:rsid w:val="0029099C"/>
    <w:rsid w:val="002C17F1"/>
    <w:rsid w:val="002C394A"/>
    <w:rsid w:val="002C5394"/>
    <w:rsid w:val="002F7988"/>
    <w:rsid w:val="003023E9"/>
    <w:rsid w:val="003030F0"/>
    <w:rsid w:val="0030412F"/>
    <w:rsid w:val="00312048"/>
    <w:rsid w:val="00313E1A"/>
    <w:rsid w:val="0032029A"/>
    <w:rsid w:val="00321E31"/>
    <w:rsid w:val="00367D6B"/>
    <w:rsid w:val="00370587"/>
    <w:rsid w:val="003731E9"/>
    <w:rsid w:val="003748F3"/>
    <w:rsid w:val="0037639D"/>
    <w:rsid w:val="003A7C47"/>
    <w:rsid w:val="003C2B21"/>
    <w:rsid w:val="003F29C8"/>
    <w:rsid w:val="00405214"/>
    <w:rsid w:val="00420B87"/>
    <w:rsid w:val="004267EE"/>
    <w:rsid w:val="0044014B"/>
    <w:rsid w:val="00444718"/>
    <w:rsid w:val="00445A35"/>
    <w:rsid w:val="0045323D"/>
    <w:rsid w:val="00473B1B"/>
    <w:rsid w:val="004A28B2"/>
    <w:rsid w:val="004A6BFA"/>
    <w:rsid w:val="004B359B"/>
    <w:rsid w:val="004D61BB"/>
    <w:rsid w:val="004E09F0"/>
    <w:rsid w:val="004F1297"/>
    <w:rsid w:val="004F5DCE"/>
    <w:rsid w:val="00507030"/>
    <w:rsid w:val="00511E3F"/>
    <w:rsid w:val="00512897"/>
    <w:rsid w:val="00516CD6"/>
    <w:rsid w:val="00525BA6"/>
    <w:rsid w:val="00526DB9"/>
    <w:rsid w:val="0053167D"/>
    <w:rsid w:val="00550D7A"/>
    <w:rsid w:val="00551CDE"/>
    <w:rsid w:val="00553403"/>
    <w:rsid w:val="00591048"/>
    <w:rsid w:val="005A375E"/>
    <w:rsid w:val="005A427B"/>
    <w:rsid w:val="005B03D2"/>
    <w:rsid w:val="005B74B0"/>
    <w:rsid w:val="005E02C4"/>
    <w:rsid w:val="005E534C"/>
    <w:rsid w:val="006022DF"/>
    <w:rsid w:val="00604610"/>
    <w:rsid w:val="00631A0F"/>
    <w:rsid w:val="00632358"/>
    <w:rsid w:val="00647E48"/>
    <w:rsid w:val="006606FB"/>
    <w:rsid w:val="00664D85"/>
    <w:rsid w:val="00672A0A"/>
    <w:rsid w:val="00681980"/>
    <w:rsid w:val="00681F7F"/>
    <w:rsid w:val="006838C2"/>
    <w:rsid w:val="00686275"/>
    <w:rsid w:val="006951D8"/>
    <w:rsid w:val="00695D02"/>
    <w:rsid w:val="006B47E6"/>
    <w:rsid w:val="006B5959"/>
    <w:rsid w:val="006C5617"/>
    <w:rsid w:val="006C643C"/>
    <w:rsid w:val="006C6D74"/>
    <w:rsid w:val="006D417C"/>
    <w:rsid w:val="00706327"/>
    <w:rsid w:val="00730258"/>
    <w:rsid w:val="0073541D"/>
    <w:rsid w:val="00736CEC"/>
    <w:rsid w:val="007436AC"/>
    <w:rsid w:val="00745085"/>
    <w:rsid w:val="00752338"/>
    <w:rsid w:val="00777B7C"/>
    <w:rsid w:val="007A442C"/>
    <w:rsid w:val="007B3211"/>
    <w:rsid w:val="007B3C75"/>
    <w:rsid w:val="007B5E6D"/>
    <w:rsid w:val="007E4BCC"/>
    <w:rsid w:val="007E704F"/>
    <w:rsid w:val="007F10F0"/>
    <w:rsid w:val="00800DA5"/>
    <w:rsid w:val="008108BB"/>
    <w:rsid w:val="008132A7"/>
    <w:rsid w:val="0081686A"/>
    <w:rsid w:val="00816E6A"/>
    <w:rsid w:val="00847F3C"/>
    <w:rsid w:val="0086479D"/>
    <w:rsid w:val="008739FB"/>
    <w:rsid w:val="00875AA5"/>
    <w:rsid w:val="00875DD8"/>
    <w:rsid w:val="0087669E"/>
    <w:rsid w:val="00876CCE"/>
    <w:rsid w:val="00886D9E"/>
    <w:rsid w:val="00890953"/>
    <w:rsid w:val="00891739"/>
    <w:rsid w:val="008B6E14"/>
    <w:rsid w:val="008E61D6"/>
    <w:rsid w:val="008F760D"/>
    <w:rsid w:val="00900391"/>
    <w:rsid w:val="00900396"/>
    <w:rsid w:val="00910766"/>
    <w:rsid w:val="009207FD"/>
    <w:rsid w:val="00921C14"/>
    <w:rsid w:val="009272B2"/>
    <w:rsid w:val="00953036"/>
    <w:rsid w:val="00973E44"/>
    <w:rsid w:val="009748F0"/>
    <w:rsid w:val="00975F33"/>
    <w:rsid w:val="00982C47"/>
    <w:rsid w:val="009B4796"/>
    <w:rsid w:val="009B66BE"/>
    <w:rsid w:val="009E070E"/>
    <w:rsid w:val="009E46F9"/>
    <w:rsid w:val="009E567F"/>
    <w:rsid w:val="009E7CDC"/>
    <w:rsid w:val="009F0942"/>
    <w:rsid w:val="009F6E91"/>
    <w:rsid w:val="00A05FF0"/>
    <w:rsid w:val="00A174A0"/>
    <w:rsid w:val="00A2402C"/>
    <w:rsid w:val="00A46337"/>
    <w:rsid w:val="00A50A89"/>
    <w:rsid w:val="00A67528"/>
    <w:rsid w:val="00A86CBF"/>
    <w:rsid w:val="00A97C45"/>
    <w:rsid w:val="00A97CC4"/>
    <w:rsid w:val="00AA0F83"/>
    <w:rsid w:val="00AA2B5E"/>
    <w:rsid w:val="00AA6A42"/>
    <w:rsid w:val="00AB2D5F"/>
    <w:rsid w:val="00AC157F"/>
    <w:rsid w:val="00AC4CB8"/>
    <w:rsid w:val="00AC5AF3"/>
    <w:rsid w:val="00AC7205"/>
    <w:rsid w:val="00AE574E"/>
    <w:rsid w:val="00AE6A42"/>
    <w:rsid w:val="00AF27C0"/>
    <w:rsid w:val="00AF3181"/>
    <w:rsid w:val="00B10F48"/>
    <w:rsid w:val="00B133A4"/>
    <w:rsid w:val="00B1368A"/>
    <w:rsid w:val="00B142F4"/>
    <w:rsid w:val="00B223FE"/>
    <w:rsid w:val="00B22DCC"/>
    <w:rsid w:val="00B27643"/>
    <w:rsid w:val="00B43B99"/>
    <w:rsid w:val="00B5770F"/>
    <w:rsid w:val="00B67794"/>
    <w:rsid w:val="00B73EA3"/>
    <w:rsid w:val="00B75B6E"/>
    <w:rsid w:val="00B766A3"/>
    <w:rsid w:val="00BA1952"/>
    <w:rsid w:val="00BC6BAB"/>
    <w:rsid w:val="00BD1CEC"/>
    <w:rsid w:val="00BD6DF5"/>
    <w:rsid w:val="00BF148F"/>
    <w:rsid w:val="00BF3956"/>
    <w:rsid w:val="00BF6CF0"/>
    <w:rsid w:val="00C24B9D"/>
    <w:rsid w:val="00C670C2"/>
    <w:rsid w:val="00CA0106"/>
    <w:rsid w:val="00CA6FBF"/>
    <w:rsid w:val="00CC29E7"/>
    <w:rsid w:val="00CE1C14"/>
    <w:rsid w:val="00CE4984"/>
    <w:rsid w:val="00CF6C0D"/>
    <w:rsid w:val="00D00D94"/>
    <w:rsid w:val="00D25B38"/>
    <w:rsid w:val="00D44D31"/>
    <w:rsid w:val="00D533A7"/>
    <w:rsid w:val="00D60759"/>
    <w:rsid w:val="00D666EC"/>
    <w:rsid w:val="00D809F6"/>
    <w:rsid w:val="00D82172"/>
    <w:rsid w:val="00D910A4"/>
    <w:rsid w:val="00DA2F91"/>
    <w:rsid w:val="00DA31A6"/>
    <w:rsid w:val="00DA709C"/>
    <w:rsid w:val="00DB70B1"/>
    <w:rsid w:val="00DB78A7"/>
    <w:rsid w:val="00DD1C54"/>
    <w:rsid w:val="00DD2137"/>
    <w:rsid w:val="00DD4D1C"/>
    <w:rsid w:val="00DD5404"/>
    <w:rsid w:val="00DF43BA"/>
    <w:rsid w:val="00DF5FA4"/>
    <w:rsid w:val="00E13569"/>
    <w:rsid w:val="00E27A0F"/>
    <w:rsid w:val="00E301CE"/>
    <w:rsid w:val="00E3595C"/>
    <w:rsid w:val="00E40FF7"/>
    <w:rsid w:val="00E515D4"/>
    <w:rsid w:val="00E5569E"/>
    <w:rsid w:val="00E65532"/>
    <w:rsid w:val="00E721BD"/>
    <w:rsid w:val="00E807DC"/>
    <w:rsid w:val="00E85F33"/>
    <w:rsid w:val="00EA1D31"/>
    <w:rsid w:val="00EA3171"/>
    <w:rsid w:val="00EB4012"/>
    <w:rsid w:val="00EC6F88"/>
    <w:rsid w:val="00ED1192"/>
    <w:rsid w:val="00EF598E"/>
    <w:rsid w:val="00F01163"/>
    <w:rsid w:val="00F020E9"/>
    <w:rsid w:val="00F16A51"/>
    <w:rsid w:val="00F21EB4"/>
    <w:rsid w:val="00F25810"/>
    <w:rsid w:val="00F26ED7"/>
    <w:rsid w:val="00F326CC"/>
    <w:rsid w:val="00F3390D"/>
    <w:rsid w:val="00F46555"/>
    <w:rsid w:val="00F56CAF"/>
    <w:rsid w:val="00F74F34"/>
    <w:rsid w:val="00F75A43"/>
    <w:rsid w:val="00F80314"/>
    <w:rsid w:val="00F961B5"/>
    <w:rsid w:val="00F97145"/>
    <w:rsid w:val="00FA1B48"/>
    <w:rsid w:val="00FA2ADD"/>
    <w:rsid w:val="00FA62C4"/>
    <w:rsid w:val="00FB607B"/>
    <w:rsid w:val="00FB6654"/>
    <w:rsid w:val="00FC7F61"/>
    <w:rsid w:val="00FD2E2D"/>
    <w:rsid w:val="00FE6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10A4"/>
  <w15:chartTrackingRefBased/>
  <w15:docId w15:val="{6B6CD9CC-FA97-433C-81BA-F83EF3C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pBdr>
      <w:tabs>
        <w:tab w:val="center" w:pos="4153"/>
        <w:tab w:val="right" w:pos="8306"/>
      </w:tabs>
    </w:pPr>
    <w:rPr>
      <w:rFonts w:cs="Arial Unicode MS"/>
      <w:color w:val="000000"/>
      <w:sz w:val="28"/>
      <w:szCs w:val="28"/>
      <w:u w:color="000000"/>
      <w:bdr w:val="nil"/>
    </w:rPr>
  </w:style>
  <w:style w:type="paragraph" w:customStyle="1" w:styleId="HeaderFooter">
    <w:name w:val="Header &amp; Footer"/>
    <w:pPr>
      <w:pBdr>
        <w:top w:val="nil"/>
        <w:left w:val="nil"/>
        <w:bottom w:val="nil"/>
        <w:right w:val="nil"/>
        <w:between w:val="nil"/>
      </w:pBdr>
      <w:tabs>
        <w:tab w:val="right" w:pos="9020"/>
      </w:tabs>
    </w:pPr>
    <w:rPr>
      <w:rFonts w:ascii="Helvetica" w:hAnsi="Helvetica" w:cs="Arial Unicode MS"/>
      <w:color w:val="000000"/>
      <w:sz w:val="24"/>
      <w:szCs w:val="24"/>
      <w:bdr w:val="nil"/>
    </w:rPr>
  </w:style>
  <w:style w:type="paragraph" w:customStyle="1" w:styleId="Body">
    <w:name w:val="Body"/>
    <w:pPr>
      <w:pBdr>
        <w:top w:val="nil"/>
        <w:left w:val="nil"/>
        <w:bottom w:val="nil"/>
        <w:right w:val="nil"/>
        <w:between w:val="nil"/>
      </w:pBdr>
    </w:pPr>
    <w:rPr>
      <w:rFonts w:cs="Arial Unicode MS"/>
      <w:color w:val="000000"/>
      <w:sz w:val="28"/>
      <w:szCs w:val="28"/>
      <w:u w:color="000000"/>
      <w:bdr w:val="nil"/>
    </w:rPr>
  </w:style>
  <w:style w:type="paragraph" w:customStyle="1" w:styleId="likdat">
    <w:name w:val="lik_dat"/>
    <w:pPr>
      <w:pBdr>
        <w:top w:val="nil"/>
        <w:left w:val="nil"/>
        <w:bottom w:val="nil"/>
        <w:right w:val="nil"/>
        <w:between w:val="nil"/>
      </w:pBdr>
      <w:spacing w:before="100" w:after="100"/>
    </w:pPr>
    <w:rPr>
      <w:rFonts w:eastAsia="Times New Roman"/>
      <w:color w:val="000000"/>
      <w:sz w:val="24"/>
      <w:szCs w:val="24"/>
      <w:u w:color="000000"/>
      <w:bdr w:val="nil"/>
    </w:rPr>
  </w:style>
  <w:style w:type="paragraph" w:customStyle="1" w:styleId="likparaksts">
    <w:name w:val="lik_paraksts"/>
    <w:pPr>
      <w:pBdr>
        <w:top w:val="nil"/>
        <w:left w:val="nil"/>
        <w:bottom w:val="nil"/>
        <w:right w:val="nil"/>
        <w:between w:val="nil"/>
      </w:pBdr>
      <w:spacing w:before="100" w:after="100"/>
    </w:pPr>
    <w:rPr>
      <w:rFonts w:cs="Arial Unicode MS"/>
      <w:color w:val="000000"/>
      <w:sz w:val="24"/>
      <w:szCs w:val="24"/>
      <w:u w:color="000000"/>
      <w:bdr w:val="nil"/>
    </w:rPr>
  </w:style>
  <w:style w:type="character" w:styleId="CommentReference">
    <w:name w:val="annotation reference"/>
    <w:uiPriority w:val="99"/>
    <w:semiHidden/>
    <w:unhideWhenUsed/>
    <w:rsid w:val="00AF3181"/>
    <w:rPr>
      <w:sz w:val="16"/>
      <w:szCs w:val="16"/>
    </w:rPr>
  </w:style>
  <w:style w:type="paragraph" w:styleId="CommentText">
    <w:name w:val="annotation text"/>
    <w:basedOn w:val="Normal"/>
    <w:link w:val="CommentTextChar"/>
    <w:uiPriority w:val="99"/>
    <w:unhideWhenUsed/>
    <w:rsid w:val="00AF3181"/>
    <w:rPr>
      <w:sz w:val="20"/>
      <w:szCs w:val="20"/>
    </w:rPr>
  </w:style>
  <w:style w:type="character" w:customStyle="1" w:styleId="CommentTextChar">
    <w:name w:val="Comment Text Char"/>
    <w:link w:val="CommentText"/>
    <w:uiPriority w:val="99"/>
    <w:rsid w:val="00AF3181"/>
    <w:rPr>
      <w:lang w:val="en-US" w:eastAsia="en-US"/>
    </w:rPr>
  </w:style>
  <w:style w:type="paragraph" w:styleId="CommentSubject">
    <w:name w:val="annotation subject"/>
    <w:basedOn w:val="CommentText"/>
    <w:next w:val="CommentText"/>
    <w:link w:val="CommentSubjectChar"/>
    <w:uiPriority w:val="99"/>
    <w:semiHidden/>
    <w:unhideWhenUsed/>
    <w:rsid w:val="00AF3181"/>
    <w:rPr>
      <w:b/>
      <w:bCs/>
    </w:rPr>
  </w:style>
  <w:style w:type="character" w:customStyle="1" w:styleId="CommentSubjectChar">
    <w:name w:val="Comment Subject Char"/>
    <w:link w:val="CommentSubject"/>
    <w:uiPriority w:val="99"/>
    <w:semiHidden/>
    <w:rsid w:val="00AF3181"/>
    <w:rPr>
      <w:b/>
      <w:bCs/>
      <w:lang w:val="en-US" w:eastAsia="en-US"/>
    </w:rPr>
  </w:style>
  <w:style w:type="paragraph" w:styleId="BalloonText">
    <w:name w:val="Balloon Text"/>
    <w:basedOn w:val="Normal"/>
    <w:link w:val="BalloonTextChar"/>
    <w:uiPriority w:val="99"/>
    <w:semiHidden/>
    <w:unhideWhenUsed/>
    <w:rsid w:val="00AF3181"/>
    <w:rPr>
      <w:rFonts w:ascii="Segoe UI" w:hAnsi="Segoe UI" w:cs="Segoe UI"/>
      <w:sz w:val="18"/>
      <w:szCs w:val="18"/>
    </w:rPr>
  </w:style>
  <w:style w:type="character" w:customStyle="1" w:styleId="BalloonTextChar">
    <w:name w:val="Balloon Text Char"/>
    <w:link w:val="BalloonText"/>
    <w:uiPriority w:val="99"/>
    <w:semiHidden/>
    <w:rsid w:val="00AF3181"/>
    <w:rPr>
      <w:rFonts w:ascii="Segoe UI" w:hAnsi="Segoe UI" w:cs="Segoe UI"/>
      <w:sz w:val="18"/>
      <w:szCs w:val="18"/>
      <w:lang w:val="en-US" w:eastAsia="en-US"/>
    </w:rPr>
  </w:style>
  <w:style w:type="paragraph" w:styleId="Footer">
    <w:name w:val="footer"/>
    <w:basedOn w:val="Normal"/>
    <w:link w:val="FooterChar"/>
    <w:uiPriority w:val="99"/>
    <w:unhideWhenUsed/>
    <w:rsid w:val="00921C14"/>
    <w:pPr>
      <w:tabs>
        <w:tab w:val="center" w:pos="4153"/>
        <w:tab w:val="right" w:pos="8306"/>
      </w:tabs>
    </w:pPr>
  </w:style>
  <w:style w:type="character" w:customStyle="1" w:styleId="FooterChar">
    <w:name w:val="Footer Char"/>
    <w:link w:val="Footer"/>
    <w:uiPriority w:val="99"/>
    <w:rsid w:val="00921C14"/>
    <w:rPr>
      <w:sz w:val="24"/>
      <w:szCs w:val="24"/>
      <w:bdr w:val="nil"/>
      <w:lang w:val="en-US" w:eastAsia="en-US"/>
    </w:rPr>
  </w:style>
  <w:style w:type="paragraph" w:styleId="NoSpacing">
    <w:name w:val="No Spacing"/>
    <w:uiPriority w:val="1"/>
    <w:qFormat/>
    <w:rsid w:val="007B3211"/>
    <w:rPr>
      <w:rFonts w:eastAsia="Times New Roman"/>
      <w:sz w:val="24"/>
      <w:lang w:val="en-AU"/>
    </w:rPr>
  </w:style>
  <w:style w:type="paragraph" w:customStyle="1" w:styleId="naisf">
    <w:name w:val="naisf"/>
    <w:basedOn w:val="Normal"/>
    <w:rsid w:val="0012757F"/>
    <w:pPr>
      <w:pBdr>
        <w:top w:val="none" w:sz="0" w:space="0" w:color="auto"/>
        <w:left w:val="none" w:sz="0" w:space="0" w:color="auto"/>
        <w:bottom w:val="none" w:sz="0" w:space="0" w:color="auto"/>
        <w:right w:val="none" w:sz="0" w:space="0" w:color="auto"/>
        <w:between w:val="none" w:sz="0" w:space="0" w:color="auto"/>
      </w:pBdr>
      <w:spacing w:before="75" w:after="75"/>
      <w:ind w:firstLine="375"/>
      <w:jc w:val="both"/>
    </w:pPr>
    <w:rPr>
      <w:rFonts w:eastAsia="Times New Roman"/>
      <w:bdr w:val="none" w:sz="0" w:space="0" w:color="auto"/>
      <w:lang w:val="lv-LV" w:eastAsia="lv-LV"/>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3595C"/>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Calibri" w:eastAsia="Calibri" w:hAnsi="Calibri"/>
      <w:szCs w:val="22"/>
      <w:bdr w:val="none" w:sz="0" w:space="0" w:color="auto"/>
      <w:lang w:val="lv-LV"/>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3595C"/>
    <w:rPr>
      <w:rFonts w:ascii="Calibri" w:eastAsia="Calibri" w:hAnsi="Calibri"/>
      <w:sz w:val="24"/>
      <w:szCs w:val="22"/>
      <w:lang w:eastAsia="en-US"/>
    </w:rPr>
  </w:style>
  <w:style w:type="paragraph" w:styleId="FootnoteText">
    <w:name w:val="footnote text"/>
    <w:basedOn w:val="Normal"/>
    <w:link w:val="FootnoteTextChar"/>
    <w:uiPriority w:val="99"/>
    <w:semiHidden/>
    <w:unhideWhenUsed/>
    <w:rsid w:val="00200060"/>
    <w:rPr>
      <w:sz w:val="20"/>
      <w:szCs w:val="20"/>
    </w:rPr>
  </w:style>
  <w:style w:type="character" w:customStyle="1" w:styleId="FootnoteTextChar">
    <w:name w:val="Footnote Text Char"/>
    <w:basedOn w:val="DefaultParagraphFont"/>
    <w:link w:val="FootnoteText"/>
    <w:uiPriority w:val="99"/>
    <w:semiHidden/>
    <w:rsid w:val="00200060"/>
    <w:rPr>
      <w:bdr w:val="nil"/>
      <w:lang w:val="en-US" w:eastAsia="en-US"/>
    </w:rPr>
  </w:style>
  <w:style w:type="character" w:styleId="FootnoteReference">
    <w:name w:val="footnote reference"/>
    <w:basedOn w:val="DefaultParagraphFont"/>
    <w:uiPriority w:val="99"/>
    <w:semiHidden/>
    <w:unhideWhenUsed/>
    <w:rsid w:val="00200060"/>
    <w:rPr>
      <w:vertAlign w:val="superscript"/>
    </w:rPr>
  </w:style>
  <w:style w:type="character" w:styleId="UnresolvedMention">
    <w:name w:val="Unresolved Mention"/>
    <w:basedOn w:val="DefaultParagraphFont"/>
    <w:uiPriority w:val="99"/>
    <w:semiHidden/>
    <w:unhideWhenUsed/>
    <w:rsid w:val="00217B03"/>
    <w:rPr>
      <w:color w:val="605E5C"/>
      <w:shd w:val="clear" w:color="auto" w:fill="E1DFDD"/>
    </w:rPr>
  </w:style>
  <w:style w:type="paragraph" w:styleId="NormalWeb">
    <w:name w:val="Normal (Web)"/>
    <w:basedOn w:val="Normal"/>
    <w:uiPriority w:val="99"/>
    <w:semiHidden/>
    <w:unhideWhenUsed/>
    <w:rsid w:val="00A463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bdr w:val="none" w:sz="0" w:space="0" w:color="auto"/>
      <w:lang w:val="lv-LV" w:eastAsia="lv-LV"/>
    </w:rPr>
  </w:style>
  <w:style w:type="character" w:customStyle="1" w:styleId="highlight">
    <w:name w:val="highlight"/>
    <w:basedOn w:val="DefaultParagraphFont"/>
    <w:rsid w:val="00A4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005">
      <w:bodyDiv w:val="1"/>
      <w:marLeft w:val="0"/>
      <w:marRight w:val="0"/>
      <w:marTop w:val="0"/>
      <w:marBottom w:val="0"/>
      <w:divBdr>
        <w:top w:val="none" w:sz="0" w:space="0" w:color="auto"/>
        <w:left w:val="none" w:sz="0" w:space="0" w:color="auto"/>
        <w:bottom w:val="none" w:sz="0" w:space="0" w:color="auto"/>
        <w:right w:val="none" w:sz="0" w:space="0" w:color="auto"/>
      </w:divBdr>
    </w:div>
    <w:div w:id="740370854">
      <w:bodyDiv w:val="1"/>
      <w:marLeft w:val="0"/>
      <w:marRight w:val="0"/>
      <w:marTop w:val="0"/>
      <w:marBottom w:val="0"/>
      <w:divBdr>
        <w:top w:val="none" w:sz="0" w:space="0" w:color="auto"/>
        <w:left w:val="none" w:sz="0" w:space="0" w:color="auto"/>
        <w:bottom w:val="none" w:sz="0" w:space="0" w:color="auto"/>
        <w:right w:val="none" w:sz="0" w:space="0" w:color="auto"/>
      </w:divBdr>
      <w:divsChild>
        <w:div w:id="2060201025">
          <w:marLeft w:val="0"/>
          <w:marRight w:val="0"/>
          <w:marTop w:val="0"/>
          <w:marBottom w:val="0"/>
          <w:divBdr>
            <w:top w:val="none" w:sz="0" w:space="0" w:color="auto"/>
            <w:left w:val="none" w:sz="0" w:space="0" w:color="auto"/>
            <w:bottom w:val="none" w:sz="0" w:space="0" w:color="auto"/>
            <w:right w:val="none" w:sz="0" w:space="0" w:color="auto"/>
          </w:divBdr>
        </w:div>
        <w:div w:id="1158157741">
          <w:marLeft w:val="0"/>
          <w:marRight w:val="0"/>
          <w:marTop w:val="0"/>
          <w:marBottom w:val="0"/>
          <w:divBdr>
            <w:top w:val="none" w:sz="0" w:space="0" w:color="auto"/>
            <w:left w:val="none" w:sz="0" w:space="0" w:color="auto"/>
            <w:bottom w:val="none" w:sz="0" w:space="0" w:color="auto"/>
            <w:right w:val="none" w:sz="0" w:space="0" w:color="auto"/>
          </w:divBdr>
        </w:div>
      </w:divsChild>
    </w:div>
    <w:div w:id="1536385992">
      <w:bodyDiv w:val="1"/>
      <w:marLeft w:val="0"/>
      <w:marRight w:val="0"/>
      <w:marTop w:val="0"/>
      <w:marBottom w:val="0"/>
      <w:divBdr>
        <w:top w:val="none" w:sz="0" w:space="0" w:color="auto"/>
        <w:left w:val="none" w:sz="0" w:space="0" w:color="auto"/>
        <w:bottom w:val="none" w:sz="0" w:space="0" w:color="auto"/>
        <w:right w:val="none" w:sz="0" w:space="0" w:color="auto"/>
      </w:divBdr>
    </w:div>
    <w:div w:id="193096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2782-E798-446A-AFA7-E915E5F5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3291</Words>
  <Characters>1877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Par Nacionālo enerģētikas un klimata padomi</vt:lpstr>
    </vt:vector>
  </TitlesOfParts>
  <Manager>Helena.Rimsa@em.gov.lv</Manager>
  <Company>Ekonomikas ministrija</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Nacionālo enerģētikas un klimata padomi</dc:title>
  <dc:subject>Ministru kabineta rīkojuma projekts</dc:subject>
  <dc:creator>Helena.Rimsa@em.gov.lv</dc:creator>
  <cp:keywords/>
  <dc:description>H.Rimša, 67013244, Helena.Rimsa@em.gov.lv</dc:description>
  <cp:lastModifiedBy>Helēna Rimša</cp:lastModifiedBy>
  <cp:revision>11</cp:revision>
  <cp:lastPrinted>2019-10-14T16:26:00Z</cp:lastPrinted>
  <dcterms:created xsi:type="dcterms:W3CDTF">2019-10-25T09:41:00Z</dcterms:created>
  <dcterms:modified xsi:type="dcterms:W3CDTF">2019-11-12T08:49:00Z</dcterms:modified>
  <cp:category>Enerģētikas politika, Vides politika</cp:category>
</cp:coreProperties>
</file>