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BC25D" w14:textId="77777777" w:rsidR="00B32F79" w:rsidRPr="00C61C1A" w:rsidRDefault="00B32F79" w:rsidP="00B32F79">
      <w:pPr>
        <w:pStyle w:val="Caption"/>
        <w:spacing w:before="0" w:after="0"/>
        <w:jc w:val="right"/>
        <w:rPr>
          <w:i w:val="0"/>
          <w:sz w:val="28"/>
          <w:szCs w:val="28"/>
        </w:rPr>
      </w:pPr>
      <w:r w:rsidRPr="00C61C1A">
        <w:rPr>
          <w:i w:val="0"/>
          <w:sz w:val="28"/>
          <w:szCs w:val="28"/>
        </w:rPr>
        <w:t>Pielikums</w:t>
      </w:r>
    </w:p>
    <w:p w14:paraId="4091DB10" w14:textId="77777777" w:rsidR="004E6756" w:rsidRPr="00CC2E35" w:rsidRDefault="004E6756" w:rsidP="0049209E">
      <w:pPr>
        <w:ind w:right="-1" w:firstLine="360"/>
        <w:jc w:val="right"/>
        <w:rPr>
          <w:sz w:val="28"/>
          <w:szCs w:val="28"/>
        </w:rPr>
      </w:pPr>
      <w:r w:rsidRPr="00CC2E35">
        <w:rPr>
          <w:sz w:val="28"/>
          <w:szCs w:val="28"/>
        </w:rPr>
        <w:t xml:space="preserve">Ministru kabineta </w:t>
      </w:r>
    </w:p>
    <w:p w14:paraId="368DC91C" w14:textId="1C030BFF" w:rsidR="004E6756" w:rsidRPr="00CC2E35" w:rsidRDefault="004E6756" w:rsidP="0049209E">
      <w:pPr>
        <w:ind w:right="-1" w:firstLine="360"/>
        <w:jc w:val="right"/>
        <w:rPr>
          <w:sz w:val="28"/>
          <w:szCs w:val="28"/>
        </w:rPr>
      </w:pPr>
      <w:r w:rsidRPr="00CC2E35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CC2E35">
        <w:rPr>
          <w:sz w:val="28"/>
          <w:szCs w:val="28"/>
        </w:rPr>
        <w:t xml:space="preserve">. gada </w:t>
      </w:r>
      <w:r w:rsidR="00C13F5A">
        <w:rPr>
          <w:sz w:val="28"/>
          <w:szCs w:val="28"/>
        </w:rPr>
        <w:t>19. novembr</w:t>
      </w:r>
      <w:r w:rsidR="00C13F5A">
        <w:rPr>
          <w:sz w:val="28"/>
          <w:szCs w:val="28"/>
        </w:rPr>
        <w:t>a</w:t>
      </w:r>
    </w:p>
    <w:p w14:paraId="7868F7E8" w14:textId="2E45480D" w:rsidR="004E6756" w:rsidRPr="00CC2E35" w:rsidRDefault="004E6756" w:rsidP="0049209E">
      <w:pPr>
        <w:ind w:right="-1" w:firstLine="360"/>
        <w:jc w:val="right"/>
        <w:rPr>
          <w:sz w:val="28"/>
          <w:szCs w:val="28"/>
        </w:rPr>
      </w:pPr>
      <w:r w:rsidRPr="00CC2E35">
        <w:rPr>
          <w:sz w:val="28"/>
          <w:szCs w:val="28"/>
        </w:rPr>
        <w:t>noteikumiem Nr. </w:t>
      </w:r>
      <w:r w:rsidR="00C13F5A">
        <w:rPr>
          <w:sz w:val="28"/>
          <w:szCs w:val="28"/>
        </w:rPr>
        <w:t>534</w:t>
      </w:r>
      <w:bookmarkStart w:id="0" w:name="_GoBack"/>
      <w:bookmarkEnd w:id="0"/>
    </w:p>
    <w:p w14:paraId="625BC262" w14:textId="7403604A" w:rsidR="00B32F79" w:rsidRPr="00C61C1A" w:rsidRDefault="00B32F79" w:rsidP="00B32F79">
      <w:pPr>
        <w:jc w:val="right"/>
        <w:rPr>
          <w:sz w:val="28"/>
          <w:szCs w:val="28"/>
        </w:rPr>
      </w:pPr>
    </w:p>
    <w:p w14:paraId="625BC264" w14:textId="348C725F" w:rsidR="004466C6" w:rsidRDefault="00B32F79" w:rsidP="004466C6">
      <w:pPr>
        <w:jc w:val="center"/>
        <w:rPr>
          <w:b/>
          <w:bCs/>
          <w:sz w:val="28"/>
          <w:szCs w:val="28"/>
        </w:rPr>
      </w:pPr>
      <w:r w:rsidRPr="003F5F17">
        <w:rPr>
          <w:b/>
          <w:bCs/>
          <w:sz w:val="28"/>
          <w:szCs w:val="28"/>
        </w:rPr>
        <w:t xml:space="preserve">Nodrošinājuma valsts aģentūras </w:t>
      </w:r>
      <w:r>
        <w:rPr>
          <w:b/>
          <w:bCs/>
          <w:sz w:val="28"/>
          <w:szCs w:val="28"/>
        </w:rPr>
        <w:t xml:space="preserve">maksas pakalpojumu cenrādis </w:t>
      </w:r>
    </w:p>
    <w:p w14:paraId="0B0C739E" w14:textId="77777777" w:rsidR="00644B15" w:rsidRPr="004E6756" w:rsidRDefault="00644B15" w:rsidP="004466C6">
      <w:pPr>
        <w:jc w:val="center"/>
        <w:rPr>
          <w:bCs/>
          <w:sz w:val="28"/>
          <w:szCs w:val="28"/>
        </w:rPr>
      </w:pPr>
    </w:p>
    <w:tbl>
      <w:tblPr>
        <w:tblW w:w="9234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1"/>
        <w:gridCol w:w="4819"/>
        <w:gridCol w:w="1134"/>
        <w:gridCol w:w="851"/>
        <w:gridCol w:w="709"/>
        <w:gridCol w:w="850"/>
      </w:tblGrid>
      <w:tr w:rsidR="00B32F79" w:rsidRPr="009E574E" w14:paraId="625BC26B" w14:textId="77777777" w:rsidTr="00644B15">
        <w:trPr>
          <w:trHeight w:val="1020"/>
        </w:trPr>
        <w:tc>
          <w:tcPr>
            <w:tcW w:w="871" w:type="dxa"/>
            <w:shd w:val="clear" w:color="auto" w:fill="auto"/>
            <w:vAlign w:val="center"/>
          </w:tcPr>
          <w:p w14:paraId="625BC265" w14:textId="6C4C1BBF" w:rsidR="00B32F79" w:rsidRPr="009E574E" w:rsidRDefault="00B32F79" w:rsidP="004466C6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9E574E">
              <w:rPr>
                <w:sz w:val="24"/>
                <w:szCs w:val="24"/>
              </w:rPr>
              <w:t>Nr.</w:t>
            </w:r>
            <w:r w:rsidRPr="009E574E">
              <w:rPr>
                <w:sz w:val="24"/>
                <w:szCs w:val="24"/>
              </w:rPr>
              <w:br/>
              <w:t>p.</w:t>
            </w:r>
            <w:r w:rsidR="00644B15">
              <w:rPr>
                <w:sz w:val="24"/>
                <w:szCs w:val="24"/>
              </w:rPr>
              <w:t> </w:t>
            </w:r>
            <w:r w:rsidRPr="009E574E">
              <w:rPr>
                <w:sz w:val="24"/>
                <w:szCs w:val="24"/>
              </w:rPr>
              <w:t>k.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625BC266" w14:textId="77777777" w:rsidR="00B32F79" w:rsidRPr="009E574E" w:rsidRDefault="00B32F79" w:rsidP="004466C6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9E574E">
              <w:rPr>
                <w:sz w:val="24"/>
                <w:szCs w:val="24"/>
              </w:rPr>
              <w:t>Pakalpojuma veids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5BC267" w14:textId="77777777" w:rsidR="00B32F79" w:rsidRPr="009E574E" w:rsidRDefault="00B32F79" w:rsidP="004466C6">
            <w:pPr>
              <w:suppressAutoHyphens w:val="0"/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9E574E">
              <w:rPr>
                <w:sz w:val="24"/>
                <w:szCs w:val="24"/>
              </w:rPr>
              <w:t>Mērvienība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5BC268" w14:textId="77777777" w:rsidR="00B32F79" w:rsidRPr="009E574E" w:rsidRDefault="00B32F79" w:rsidP="004466C6">
            <w:pPr>
              <w:suppressAutoHyphens w:val="0"/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9E574E">
              <w:rPr>
                <w:sz w:val="24"/>
                <w:szCs w:val="24"/>
              </w:rPr>
              <w:t>Cena bez PVN (</w:t>
            </w:r>
            <w:proofErr w:type="spellStart"/>
            <w:r w:rsidRPr="009E574E">
              <w:rPr>
                <w:i/>
                <w:iCs/>
                <w:sz w:val="24"/>
                <w:szCs w:val="24"/>
              </w:rPr>
              <w:t>euro</w:t>
            </w:r>
            <w:proofErr w:type="spellEnd"/>
            <w:r w:rsidRPr="009E574E"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5BC269" w14:textId="77777777" w:rsidR="00B32F79" w:rsidRPr="009E574E" w:rsidRDefault="00B32F79" w:rsidP="004466C6">
            <w:pPr>
              <w:suppressAutoHyphens w:val="0"/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9E574E">
              <w:rPr>
                <w:sz w:val="24"/>
                <w:szCs w:val="24"/>
              </w:rPr>
              <w:t xml:space="preserve">PVN </w:t>
            </w:r>
            <w:r w:rsidRPr="009E574E">
              <w:rPr>
                <w:sz w:val="24"/>
                <w:szCs w:val="24"/>
              </w:rPr>
              <w:br/>
              <w:t>(</w:t>
            </w:r>
            <w:proofErr w:type="spellStart"/>
            <w:r w:rsidRPr="006E5EEB">
              <w:rPr>
                <w:i/>
                <w:sz w:val="24"/>
                <w:szCs w:val="24"/>
              </w:rPr>
              <w:t>euro</w:t>
            </w:r>
            <w:proofErr w:type="spellEnd"/>
            <w:r w:rsidRPr="009E574E">
              <w:rPr>
                <w:sz w:val="24"/>
                <w:szCs w:val="24"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25BC26A" w14:textId="77777777" w:rsidR="00B32F79" w:rsidRPr="009E574E" w:rsidRDefault="00B32F79" w:rsidP="004466C6">
            <w:pPr>
              <w:suppressAutoHyphens w:val="0"/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9E574E">
              <w:rPr>
                <w:sz w:val="24"/>
                <w:szCs w:val="24"/>
              </w:rPr>
              <w:t xml:space="preserve">Cena ar PVN </w:t>
            </w:r>
            <w:r w:rsidRPr="009E574E">
              <w:rPr>
                <w:sz w:val="24"/>
                <w:szCs w:val="24"/>
              </w:rPr>
              <w:br/>
              <w:t>(</w:t>
            </w:r>
            <w:proofErr w:type="spellStart"/>
            <w:r w:rsidRPr="009E574E">
              <w:rPr>
                <w:i/>
                <w:sz w:val="24"/>
                <w:szCs w:val="24"/>
              </w:rPr>
              <w:t>euro</w:t>
            </w:r>
            <w:proofErr w:type="spellEnd"/>
            <w:r w:rsidRPr="009E574E">
              <w:rPr>
                <w:sz w:val="24"/>
                <w:szCs w:val="24"/>
              </w:rPr>
              <w:t>)</w:t>
            </w:r>
          </w:p>
        </w:tc>
      </w:tr>
      <w:tr w:rsidR="00B32F79" w:rsidRPr="009E574E" w14:paraId="625BC26D" w14:textId="77777777" w:rsidTr="00644B15">
        <w:trPr>
          <w:trHeight w:val="255"/>
        </w:trPr>
        <w:tc>
          <w:tcPr>
            <w:tcW w:w="9234" w:type="dxa"/>
            <w:gridSpan w:val="6"/>
            <w:shd w:val="clear" w:color="auto" w:fill="auto"/>
          </w:tcPr>
          <w:p w14:paraId="625BC26C" w14:textId="28C7012D" w:rsidR="00B32F79" w:rsidRPr="00F105D7" w:rsidRDefault="00443E3B" w:rsidP="00443E3B">
            <w:pPr>
              <w:tabs>
                <w:tab w:val="left" w:pos="325"/>
              </w:tabs>
              <w:suppressAutoHyphens w:val="0"/>
              <w:snapToGrid w:val="0"/>
              <w:ind w:left="21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1. </w:t>
            </w:r>
            <w:r w:rsidR="00B32F79" w:rsidRPr="00F105D7">
              <w:rPr>
                <w:bCs/>
                <w:sz w:val="24"/>
                <w:szCs w:val="24"/>
              </w:rPr>
              <w:t>Nedzīvojamo telpu noma</w:t>
            </w:r>
          </w:p>
        </w:tc>
      </w:tr>
      <w:tr w:rsidR="00B32F79" w:rsidRPr="009E574E" w14:paraId="625BC270" w14:textId="77777777" w:rsidTr="00644B15">
        <w:trPr>
          <w:trHeight w:val="283"/>
        </w:trPr>
        <w:tc>
          <w:tcPr>
            <w:tcW w:w="871" w:type="dxa"/>
            <w:shd w:val="clear" w:color="auto" w:fill="auto"/>
          </w:tcPr>
          <w:p w14:paraId="625BC26E" w14:textId="77777777" w:rsidR="00B32F79" w:rsidRPr="00790823" w:rsidRDefault="00B32F79" w:rsidP="00443E3B">
            <w:pPr>
              <w:suppressAutoHyphens w:val="0"/>
              <w:snapToGrid w:val="0"/>
              <w:ind w:left="21"/>
              <w:rPr>
                <w:sz w:val="24"/>
                <w:szCs w:val="24"/>
              </w:rPr>
            </w:pPr>
            <w:r w:rsidRPr="00790823">
              <w:rPr>
                <w:sz w:val="24"/>
                <w:szCs w:val="24"/>
              </w:rPr>
              <w:t>1.1.</w:t>
            </w:r>
          </w:p>
        </w:tc>
        <w:tc>
          <w:tcPr>
            <w:tcW w:w="8363" w:type="dxa"/>
            <w:gridSpan w:val="5"/>
            <w:shd w:val="clear" w:color="auto" w:fill="auto"/>
          </w:tcPr>
          <w:p w14:paraId="625BC26F" w14:textId="77777777" w:rsidR="00B32F79" w:rsidRPr="00790823" w:rsidRDefault="00B32F79" w:rsidP="00443E3B">
            <w:pPr>
              <w:suppressAutoHyphens w:val="0"/>
              <w:snapToGrid w:val="0"/>
              <w:ind w:left="21"/>
              <w:rPr>
                <w:bCs/>
                <w:sz w:val="24"/>
                <w:szCs w:val="24"/>
              </w:rPr>
            </w:pPr>
            <w:r w:rsidRPr="00790823">
              <w:rPr>
                <w:sz w:val="24"/>
                <w:szCs w:val="24"/>
              </w:rPr>
              <w:t>Sporta zāles noma Bāriņu ielā 3, Liepājā</w:t>
            </w:r>
          </w:p>
        </w:tc>
      </w:tr>
      <w:tr w:rsidR="00B32F79" w:rsidRPr="009E574E" w14:paraId="625BC277" w14:textId="77777777" w:rsidTr="006F4163">
        <w:trPr>
          <w:trHeight w:val="247"/>
        </w:trPr>
        <w:tc>
          <w:tcPr>
            <w:tcW w:w="871" w:type="dxa"/>
            <w:shd w:val="clear" w:color="auto" w:fill="auto"/>
          </w:tcPr>
          <w:p w14:paraId="625BC271" w14:textId="77777777" w:rsidR="00B32F79" w:rsidRPr="00790823" w:rsidRDefault="00B32F79" w:rsidP="00443E3B">
            <w:pPr>
              <w:suppressAutoHyphens w:val="0"/>
              <w:snapToGrid w:val="0"/>
              <w:rPr>
                <w:sz w:val="24"/>
                <w:szCs w:val="24"/>
              </w:rPr>
            </w:pPr>
            <w:r w:rsidRPr="00790823">
              <w:rPr>
                <w:sz w:val="24"/>
                <w:szCs w:val="24"/>
              </w:rPr>
              <w:t>1.1.1.</w:t>
            </w:r>
          </w:p>
        </w:tc>
        <w:tc>
          <w:tcPr>
            <w:tcW w:w="4819" w:type="dxa"/>
            <w:shd w:val="clear" w:color="auto" w:fill="auto"/>
          </w:tcPr>
          <w:p w14:paraId="625BC272" w14:textId="77777777" w:rsidR="00B32F79" w:rsidRPr="00790823" w:rsidRDefault="00B32F79" w:rsidP="004466C6">
            <w:pPr>
              <w:suppressAutoHyphens w:val="0"/>
              <w:snapToGrid w:val="0"/>
              <w:rPr>
                <w:sz w:val="24"/>
                <w:szCs w:val="24"/>
              </w:rPr>
            </w:pPr>
            <w:r w:rsidRPr="00790823">
              <w:rPr>
                <w:sz w:val="24"/>
                <w:szCs w:val="24"/>
              </w:rPr>
              <w:t>sporta zāles noma grupai līdz 15 cilvēkiem</w:t>
            </w:r>
          </w:p>
        </w:tc>
        <w:tc>
          <w:tcPr>
            <w:tcW w:w="1134" w:type="dxa"/>
            <w:shd w:val="clear" w:color="auto" w:fill="auto"/>
          </w:tcPr>
          <w:p w14:paraId="625BC273" w14:textId="77777777" w:rsidR="00B32F79" w:rsidRPr="00790823" w:rsidRDefault="00B32F79" w:rsidP="002866D5">
            <w:pPr>
              <w:suppressAutoHyphens w:val="0"/>
              <w:snapToGrid w:val="0"/>
              <w:jc w:val="both"/>
              <w:rPr>
                <w:sz w:val="24"/>
                <w:szCs w:val="24"/>
              </w:rPr>
            </w:pPr>
            <w:r w:rsidRPr="00790823">
              <w:rPr>
                <w:sz w:val="24"/>
                <w:szCs w:val="24"/>
              </w:rPr>
              <w:t>stunda</w:t>
            </w:r>
          </w:p>
        </w:tc>
        <w:tc>
          <w:tcPr>
            <w:tcW w:w="851" w:type="dxa"/>
            <w:shd w:val="clear" w:color="auto" w:fill="auto"/>
          </w:tcPr>
          <w:p w14:paraId="625BC274" w14:textId="77777777" w:rsidR="00B32F79" w:rsidRPr="009E574E" w:rsidRDefault="00B32F79" w:rsidP="006F4163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15,82 </w:t>
            </w:r>
          </w:p>
        </w:tc>
        <w:tc>
          <w:tcPr>
            <w:tcW w:w="709" w:type="dxa"/>
            <w:shd w:val="clear" w:color="auto" w:fill="auto"/>
          </w:tcPr>
          <w:p w14:paraId="625BC275" w14:textId="77777777" w:rsidR="00B32F79" w:rsidRPr="009E574E" w:rsidRDefault="00B32F79" w:rsidP="006F4163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3,32</w:t>
            </w:r>
          </w:p>
        </w:tc>
        <w:tc>
          <w:tcPr>
            <w:tcW w:w="850" w:type="dxa"/>
            <w:shd w:val="clear" w:color="auto" w:fill="auto"/>
          </w:tcPr>
          <w:p w14:paraId="625BC276" w14:textId="77777777" w:rsidR="00B32F79" w:rsidRPr="009E574E" w:rsidRDefault="00B32F79" w:rsidP="006F4163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19,14</w:t>
            </w:r>
          </w:p>
        </w:tc>
      </w:tr>
      <w:tr w:rsidR="00B32F79" w:rsidRPr="009E574E" w14:paraId="625BC27E" w14:textId="77777777" w:rsidTr="006F4163">
        <w:trPr>
          <w:trHeight w:val="510"/>
        </w:trPr>
        <w:tc>
          <w:tcPr>
            <w:tcW w:w="871" w:type="dxa"/>
            <w:shd w:val="clear" w:color="auto" w:fill="auto"/>
          </w:tcPr>
          <w:p w14:paraId="625BC278" w14:textId="77777777" w:rsidR="00B32F79" w:rsidRPr="00790823" w:rsidRDefault="00B32F79" w:rsidP="00443E3B">
            <w:pPr>
              <w:suppressAutoHyphens w:val="0"/>
              <w:snapToGrid w:val="0"/>
              <w:rPr>
                <w:sz w:val="24"/>
                <w:szCs w:val="24"/>
              </w:rPr>
            </w:pPr>
            <w:r w:rsidRPr="00790823">
              <w:rPr>
                <w:sz w:val="24"/>
                <w:szCs w:val="24"/>
              </w:rPr>
              <w:t>1.1.2.</w:t>
            </w:r>
          </w:p>
        </w:tc>
        <w:tc>
          <w:tcPr>
            <w:tcW w:w="4819" w:type="dxa"/>
            <w:shd w:val="clear" w:color="auto" w:fill="auto"/>
          </w:tcPr>
          <w:p w14:paraId="625BC279" w14:textId="6AD6AB9C" w:rsidR="00B32F79" w:rsidRPr="00790823" w:rsidRDefault="00B32F79" w:rsidP="004466C6">
            <w:pPr>
              <w:suppressAutoHyphens w:val="0"/>
              <w:snapToGrid w:val="0"/>
              <w:rPr>
                <w:sz w:val="24"/>
                <w:szCs w:val="24"/>
              </w:rPr>
            </w:pPr>
            <w:r w:rsidRPr="00790823">
              <w:rPr>
                <w:sz w:val="24"/>
                <w:szCs w:val="24"/>
              </w:rPr>
              <w:t>sporta zāles noma grupai no 16 līdz 60</w:t>
            </w:r>
            <w:r w:rsidR="00443E3B">
              <w:rPr>
                <w:sz w:val="24"/>
                <w:szCs w:val="24"/>
              </w:rPr>
              <w:t> </w:t>
            </w:r>
            <w:r w:rsidRPr="00790823">
              <w:rPr>
                <w:sz w:val="24"/>
                <w:szCs w:val="24"/>
              </w:rPr>
              <w:t>cilvēkiem</w:t>
            </w:r>
          </w:p>
        </w:tc>
        <w:tc>
          <w:tcPr>
            <w:tcW w:w="1134" w:type="dxa"/>
            <w:shd w:val="clear" w:color="auto" w:fill="auto"/>
          </w:tcPr>
          <w:p w14:paraId="625BC27A" w14:textId="77777777" w:rsidR="00B32F79" w:rsidRPr="00790823" w:rsidRDefault="00B32F79" w:rsidP="002866D5">
            <w:pPr>
              <w:suppressAutoHyphens w:val="0"/>
              <w:snapToGrid w:val="0"/>
              <w:jc w:val="both"/>
              <w:rPr>
                <w:sz w:val="24"/>
                <w:szCs w:val="24"/>
              </w:rPr>
            </w:pPr>
            <w:r w:rsidRPr="00790823">
              <w:rPr>
                <w:sz w:val="24"/>
                <w:szCs w:val="24"/>
              </w:rPr>
              <w:t>stunda</w:t>
            </w:r>
          </w:p>
        </w:tc>
        <w:tc>
          <w:tcPr>
            <w:tcW w:w="851" w:type="dxa"/>
            <w:shd w:val="clear" w:color="auto" w:fill="auto"/>
          </w:tcPr>
          <w:p w14:paraId="625BC27B" w14:textId="77777777" w:rsidR="00B32F79" w:rsidRPr="009E574E" w:rsidRDefault="00B32F79" w:rsidP="006F4163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</w:t>
            </w:r>
            <w:r w:rsidR="009E5729">
              <w:rPr>
                <w:sz w:val="24"/>
                <w:szCs w:val="24"/>
              </w:rPr>
              <w:t xml:space="preserve">62 </w:t>
            </w:r>
          </w:p>
        </w:tc>
        <w:tc>
          <w:tcPr>
            <w:tcW w:w="709" w:type="dxa"/>
            <w:shd w:val="clear" w:color="auto" w:fill="auto"/>
          </w:tcPr>
          <w:p w14:paraId="625BC27C" w14:textId="77777777" w:rsidR="00B32F79" w:rsidRPr="009E574E" w:rsidRDefault="00B32F79" w:rsidP="006F4163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3,91 </w:t>
            </w:r>
          </w:p>
        </w:tc>
        <w:tc>
          <w:tcPr>
            <w:tcW w:w="850" w:type="dxa"/>
            <w:shd w:val="clear" w:color="auto" w:fill="auto"/>
          </w:tcPr>
          <w:p w14:paraId="625BC27D" w14:textId="77777777" w:rsidR="00B32F79" w:rsidRPr="009E574E" w:rsidRDefault="00B32F79" w:rsidP="006F4163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</w:t>
            </w:r>
            <w:r w:rsidR="009E5729">
              <w:rPr>
                <w:sz w:val="24"/>
                <w:szCs w:val="24"/>
              </w:rPr>
              <w:t>53</w:t>
            </w:r>
          </w:p>
        </w:tc>
      </w:tr>
      <w:tr w:rsidR="00B32F79" w:rsidRPr="009E574E" w14:paraId="625BC285" w14:textId="77777777" w:rsidTr="006F4163">
        <w:trPr>
          <w:trHeight w:val="295"/>
        </w:trPr>
        <w:tc>
          <w:tcPr>
            <w:tcW w:w="871" w:type="dxa"/>
            <w:shd w:val="clear" w:color="auto" w:fill="auto"/>
          </w:tcPr>
          <w:p w14:paraId="625BC27F" w14:textId="77777777" w:rsidR="00B32F79" w:rsidRPr="00790823" w:rsidRDefault="00B32F79" w:rsidP="00443E3B">
            <w:pPr>
              <w:suppressAutoHyphens w:val="0"/>
              <w:snapToGrid w:val="0"/>
              <w:rPr>
                <w:sz w:val="24"/>
                <w:szCs w:val="24"/>
              </w:rPr>
            </w:pPr>
            <w:r w:rsidRPr="00790823">
              <w:rPr>
                <w:sz w:val="24"/>
                <w:szCs w:val="24"/>
              </w:rPr>
              <w:t>1.1.3.</w:t>
            </w:r>
          </w:p>
        </w:tc>
        <w:tc>
          <w:tcPr>
            <w:tcW w:w="4819" w:type="dxa"/>
            <w:shd w:val="clear" w:color="auto" w:fill="auto"/>
          </w:tcPr>
          <w:p w14:paraId="625BC280" w14:textId="77777777" w:rsidR="00B32F79" w:rsidRPr="00790823" w:rsidRDefault="00B32F79" w:rsidP="004466C6">
            <w:pPr>
              <w:suppressAutoHyphens w:val="0"/>
              <w:snapToGrid w:val="0"/>
              <w:rPr>
                <w:sz w:val="24"/>
                <w:szCs w:val="24"/>
              </w:rPr>
            </w:pPr>
            <w:r w:rsidRPr="00790823">
              <w:rPr>
                <w:sz w:val="24"/>
                <w:szCs w:val="24"/>
              </w:rPr>
              <w:t>sporta zāles noma grupai</w:t>
            </w:r>
            <w:r>
              <w:rPr>
                <w:sz w:val="24"/>
                <w:szCs w:val="24"/>
              </w:rPr>
              <w:t>, lielākai par 60 cilvēkiem</w:t>
            </w:r>
          </w:p>
        </w:tc>
        <w:tc>
          <w:tcPr>
            <w:tcW w:w="1134" w:type="dxa"/>
            <w:shd w:val="clear" w:color="auto" w:fill="auto"/>
          </w:tcPr>
          <w:p w14:paraId="625BC281" w14:textId="77777777" w:rsidR="00B32F79" w:rsidRPr="00790823" w:rsidRDefault="00B32F79" w:rsidP="002866D5">
            <w:pPr>
              <w:suppressAutoHyphens w:val="0"/>
              <w:snapToGrid w:val="0"/>
              <w:jc w:val="both"/>
              <w:rPr>
                <w:sz w:val="24"/>
                <w:szCs w:val="24"/>
              </w:rPr>
            </w:pPr>
            <w:r w:rsidRPr="00790823">
              <w:rPr>
                <w:sz w:val="24"/>
                <w:szCs w:val="24"/>
              </w:rPr>
              <w:t>stunda</w:t>
            </w:r>
          </w:p>
        </w:tc>
        <w:tc>
          <w:tcPr>
            <w:tcW w:w="851" w:type="dxa"/>
            <w:shd w:val="clear" w:color="auto" w:fill="auto"/>
          </w:tcPr>
          <w:p w14:paraId="625BC282" w14:textId="77777777" w:rsidR="00B32F79" w:rsidRPr="009E574E" w:rsidRDefault="00B32F79" w:rsidP="006F4163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</w:t>
            </w:r>
            <w:r w:rsidR="009E5729">
              <w:rPr>
                <w:sz w:val="24"/>
                <w:szCs w:val="24"/>
              </w:rPr>
              <w:t xml:space="preserve">92 </w:t>
            </w:r>
          </w:p>
        </w:tc>
        <w:tc>
          <w:tcPr>
            <w:tcW w:w="709" w:type="dxa"/>
            <w:shd w:val="clear" w:color="auto" w:fill="auto"/>
          </w:tcPr>
          <w:p w14:paraId="625BC283" w14:textId="77777777" w:rsidR="00B32F79" w:rsidRPr="009E574E" w:rsidRDefault="00B32F79" w:rsidP="006F4163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4,60 </w:t>
            </w:r>
          </w:p>
        </w:tc>
        <w:tc>
          <w:tcPr>
            <w:tcW w:w="850" w:type="dxa"/>
            <w:shd w:val="clear" w:color="auto" w:fill="auto"/>
          </w:tcPr>
          <w:p w14:paraId="625BC284" w14:textId="77777777" w:rsidR="00B32F79" w:rsidRPr="009E574E" w:rsidRDefault="00B32F79" w:rsidP="006F4163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</w:t>
            </w:r>
            <w:r w:rsidR="009E5729">
              <w:rPr>
                <w:sz w:val="24"/>
                <w:szCs w:val="24"/>
              </w:rPr>
              <w:t>52</w:t>
            </w:r>
          </w:p>
        </w:tc>
      </w:tr>
      <w:tr w:rsidR="00B32F79" w:rsidRPr="009E574E" w14:paraId="625BC288" w14:textId="77777777" w:rsidTr="00644B15">
        <w:trPr>
          <w:trHeight w:val="284"/>
        </w:trPr>
        <w:tc>
          <w:tcPr>
            <w:tcW w:w="871" w:type="dxa"/>
            <w:shd w:val="clear" w:color="auto" w:fill="auto"/>
          </w:tcPr>
          <w:p w14:paraId="625BC286" w14:textId="77777777" w:rsidR="00B32F79" w:rsidRPr="00790823" w:rsidRDefault="00B32F79" w:rsidP="00443E3B">
            <w:pPr>
              <w:suppressAutoHyphens w:val="0"/>
              <w:snapToGrid w:val="0"/>
              <w:rPr>
                <w:sz w:val="24"/>
                <w:szCs w:val="24"/>
              </w:rPr>
            </w:pPr>
            <w:r w:rsidRPr="00790823">
              <w:rPr>
                <w:sz w:val="24"/>
                <w:szCs w:val="24"/>
              </w:rPr>
              <w:t>1.2.</w:t>
            </w:r>
          </w:p>
        </w:tc>
        <w:tc>
          <w:tcPr>
            <w:tcW w:w="8363" w:type="dxa"/>
            <w:gridSpan w:val="5"/>
            <w:shd w:val="clear" w:color="auto" w:fill="auto"/>
          </w:tcPr>
          <w:p w14:paraId="625BC287" w14:textId="39A809F0" w:rsidR="00B32F79" w:rsidRPr="00790823" w:rsidRDefault="00B32F79" w:rsidP="004466C6">
            <w:pPr>
              <w:suppressAutoHyphens w:val="0"/>
              <w:snapToGrid w:val="0"/>
              <w:rPr>
                <w:bCs/>
                <w:sz w:val="24"/>
                <w:szCs w:val="24"/>
              </w:rPr>
            </w:pPr>
            <w:r w:rsidRPr="00790823">
              <w:rPr>
                <w:sz w:val="24"/>
                <w:szCs w:val="24"/>
              </w:rPr>
              <w:t xml:space="preserve">Sporta zāles noma </w:t>
            </w:r>
            <w:r>
              <w:rPr>
                <w:sz w:val="24"/>
                <w:szCs w:val="24"/>
              </w:rPr>
              <w:t>A.</w:t>
            </w:r>
            <w:r w:rsidR="00443E3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Pumpura ielā 105B, Daugavpilī</w:t>
            </w:r>
          </w:p>
        </w:tc>
      </w:tr>
      <w:tr w:rsidR="00B32F79" w:rsidRPr="009E574E" w14:paraId="625BC28F" w14:textId="77777777" w:rsidTr="006F4163">
        <w:trPr>
          <w:trHeight w:val="201"/>
        </w:trPr>
        <w:tc>
          <w:tcPr>
            <w:tcW w:w="871" w:type="dxa"/>
            <w:shd w:val="clear" w:color="auto" w:fill="auto"/>
          </w:tcPr>
          <w:p w14:paraId="625BC289" w14:textId="77777777" w:rsidR="00B32F79" w:rsidRPr="00790823" w:rsidRDefault="00B32F79" w:rsidP="00443E3B">
            <w:pPr>
              <w:suppressAutoHyphens w:val="0"/>
              <w:snapToGrid w:val="0"/>
              <w:rPr>
                <w:sz w:val="24"/>
                <w:szCs w:val="24"/>
              </w:rPr>
            </w:pPr>
            <w:r w:rsidRPr="00790823">
              <w:rPr>
                <w:sz w:val="24"/>
                <w:szCs w:val="24"/>
              </w:rPr>
              <w:t>1.2.1.</w:t>
            </w:r>
          </w:p>
        </w:tc>
        <w:tc>
          <w:tcPr>
            <w:tcW w:w="4819" w:type="dxa"/>
            <w:shd w:val="clear" w:color="auto" w:fill="auto"/>
          </w:tcPr>
          <w:p w14:paraId="625BC28A" w14:textId="77777777" w:rsidR="00B32F79" w:rsidRPr="00790823" w:rsidRDefault="00B32F79" w:rsidP="004466C6">
            <w:pPr>
              <w:suppressAutoHyphens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sporta zāles noma grupai</w:t>
            </w:r>
          </w:p>
        </w:tc>
        <w:tc>
          <w:tcPr>
            <w:tcW w:w="1134" w:type="dxa"/>
            <w:shd w:val="clear" w:color="auto" w:fill="auto"/>
          </w:tcPr>
          <w:p w14:paraId="625BC28B" w14:textId="77777777" w:rsidR="00B32F79" w:rsidRPr="00790823" w:rsidRDefault="00B32F79" w:rsidP="002866D5">
            <w:pPr>
              <w:suppressAutoHyphens w:val="0"/>
              <w:snapToGrid w:val="0"/>
              <w:jc w:val="both"/>
              <w:rPr>
                <w:sz w:val="24"/>
                <w:szCs w:val="24"/>
              </w:rPr>
            </w:pPr>
            <w:r w:rsidRPr="00790823">
              <w:rPr>
                <w:sz w:val="24"/>
                <w:szCs w:val="24"/>
              </w:rPr>
              <w:t>stunda</w:t>
            </w:r>
          </w:p>
        </w:tc>
        <w:tc>
          <w:tcPr>
            <w:tcW w:w="851" w:type="dxa"/>
            <w:shd w:val="clear" w:color="auto" w:fill="auto"/>
          </w:tcPr>
          <w:p w14:paraId="625BC28C" w14:textId="77777777" w:rsidR="00B32F79" w:rsidRPr="009E574E" w:rsidRDefault="00B32F79" w:rsidP="006F4163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14,42 </w:t>
            </w:r>
          </w:p>
        </w:tc>
        <w:tc>
          <w:tcPr>
            <w:tcW w:w="709" w:type="dxa"/>
            <w:shd w:val="clear" w:color="auto" w:fill="auto"/>
          </w:tcPr>
          <w:p w14:paraId="625BC28D" w14:textId="77777777" w:rsidR="00B32F79" w:rsidRPr="009E574E" w:rsidRDefault="00B32F79" w:rsidP="006F4163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3,03 </w:t>
            </w:r>
          </w:p>
        </w:tc>
        <w:tc>
          <w:tcPr>
            <w:tcW w:w="850" w:type="dxa"/>
            <w:shd w:val="clear" w:color="auto" w:fill="auto"/>
          </w:tcPr>
          <w:p w14:paraId="625BC28E" w14:textId="77777777" w:rsidR="00B32F79" w:rsidRPr="009E574E" w:rsidRDefault="00B32F79" w:rsidP="006F4163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17,45</w:t>
            </w:r>
          </w:p>
        </w:tc>
      </w:tr>
      <w:tr w:rsidR="00B32F79" w:rsidRPr="009E574E" w14:paraId="625BC296" w14:textId="77777777" w:rsidTr="006F4163">
        <w:trPr>
          <w:trHeight w:val="283"/>
        </w:trPr>
        <w:tc>
          <w:tcPr>
            <w:tcW w:w="871" w:type="dxa"/>
            <w:shd w:val="clear" w:color="auto" w:fill="auto"/>
          </w:tcPr>
          <w:p w14:paraId="625BC290" w14:textId="77777777" w:rsidR="00B32F79" w:rsidRPr="00790823" w:rsidRDefault="00B32F79" w:rsidP="00443E3B">
            <w:pPr>
              <w:suppressAutoHyphens w:val="0"/>
              <w:snapToGrid w:val="0"/>
              <w:rPr>
                <w:sz w:val="24"/>
                <w:szCs w:val="24"/>
              </w:rPr>
            </w:pPr>
            <w:r w:rsidRPr="00790823">
              <w:rPr>
                <w:sz w:val="24"/>
                <w:szCs w:val="24"/>
              </w:rPr>
              <w:t>1.2.2.</w:t>
            </w:r>
          </w:p>
        </w:tc>
        <w:tc>
          <w:tcPr>
            <w:tcW w:w="4819" w:type="dxa"/>
            <w:shd w:val="clear" w:color="auto" w:fill="auto"/>
          </w:tcPr>
          <w:p w14:paraId="625BC291" w14:textId="77777777" w:rsidR="00B32F79" w:rsidRPr="00790823" w:rsidRDefault="00B32F79" w:rsidP="004466C6">
            <w:pPr>
              <w:suppressAutoHyphens w:val="0"/>
              <w:snapToGrid w:val="0"/>
              <w:rPr>
                <w:sz w:val="24"/>
                <w:szCs w:val="24"/>
              </w:rPr>
            </w:pPr>
            <w:r w:rsidRPr="00790823">
              <w:rPr>
                <w:sz w:val="24"/>
                <w:szCs w:val="24"/>
              </w:rPr>
              <w:t xml:space="preserve">sporta zāles noma </w:t>
            </w:r>
            <w:r>
              <w:rPr>
                <w:sz w:val="24"/>
                <w:szCs w:val="24"/>
              </w:rPr>
              <w:t xml:space="preserve">skolēnu </w:t>
            </w:r>
            <w:r w:rsidRPr="00790823">
              <w:rPr>
                <w:sz w:val="24"/>
                <w:szCs w:val="24"/>
              </w:rPr>
              <w:t>grupai</w:t>
            </w:r>
            <w:proofErr w:type="gramStart"/>
            <w:r w:rsidRPr="007908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14:paraId="625BC292" w14:textId="77777777" w:rsidR="00B32F79" w:rsidRPr="00790823" w:rsidRDefault="00B32F79" w:rsidP="002866D5">
            <w:pPr>
              <w:suppressAutoHyphens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790823">
              <w:rPr>
                <w:sz w:val="24"/>
                <w:szCs w:val="24"/>
              </w:rPr>
              <w:t>tunda</w:t>
            </w:r>
          </w:p>
        </w:tc>
        <w:tc>
          <w:tcPr>
            <w:tcW w:w="851" w:type="dxa"/>
            <w:shd w:val="clear" w:color="auto" w:fill="auto"/>
          </w:tcPr>
          <w:p w14:paraId="625BC293" w14:textId="77777777" w:rsidR="00B32F79" w:rsidRPr="009E574E" w:rsidRDefault="00B32F79" w:rsidP="006F4163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10,34</w:t>
            </w:r>
          </w:p>
        </w:tc>
        <w:tc>
          <w:tcPr>
            <w:tcW w:w="709" w:type="dxa"/>
            <w:shd w:val="clear" w:color="auto" w:fill="auto"/>
          </w:tcPr>
          <w:p w14:paraId="625BC294" w14:textId="77777777" w:rsidR="00B32F79" w:rsidRPr="009E574E" w:rsidRDefault="00B32F79" w:rsidP="006F4163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2,17</w:t>
            </w:r>
          </w:p>
        </w:tc>
        <w:tc>
          <w:tcPr>
            <w:tcW w:w="850" w:type="dxa"/>
            <w:shd w:val="clear" w:color="auto" w:fill="auto"/>
          </w:tcPr>
          <w:p w14:paraId="625BC295" w14:textId="77777777" w:rsidR="00B32F79" w:rsidRPr="009E574E" w:rsidRDefault="00B32F79" w:rsidP="006F4163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12,51</w:t>
            </w:r>
          </w:p>
        </w:tc>
      </w:tr>
      <w:tr w:rsidR="00B32F79" w:rsidRPr="009E574E" w14:paraId="625BC29D" w14:textId="77777777" w:rsidTr="006F4163">
        <w:trPr>
          <w:trHeight w:val="333"/>
        </w:trPr>
        <w:tc>
          <w:tcPr>
            <w:tcW w:w="871" w:type="dxa"/>
            <w:shd w:val="clear" w:color="auto" w:fill="auto"/>
          </w:tcPr>
          <w:p w14:paraId="625BC297" w14:textId="77777777" w:rsidR="00B32F79" w:rsidRPr="00790823" w:rsidRDefault="00B32F79" w:rsidP="00443E3B">
            <w:pPr>
              <w:suppressAutoHyphens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4819" w:type="dxa"/>
            <w:shd w:val="clear" w:color="auto" w:fill="auto"/>
          </w:tcPr>
          <w:p w14:paraId="625BC298" w14:textId="16CC2EBC" w:rsidR="00B32F79" w:rsidRPr="00790823" w:rsidRDefault="00B32F79" w:rsidP="004466C6">
            <w:pPr>
              <w:suppressAutoHyphens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Aktu zāles noma nekustamajā īpašumā </w:t>
            </w:r>
            <w:r w:rsidR="00443E3B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Bundulīši</w:t>
            </w:r>
            <w:r w:rsidR="00443E3B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 Muceniekos, Ropažu novadā </w:t>
            </w:r>
          </w:p>
        </w:tc>
        <w:tc>
          <w:tcPr>
            <w:tcW w:w="1134" w:type="dxa"/>
            <w:shd w:val="clear" w:color="auto" w:fill="auto"/>
          </w:tcPr>
          <w:p w14:paraId="625BC299" w14:textId="77777777" w:rsidR="00B32F79" w:rsidRPr="00790823" w:rsidRDefault="00B32F79" w:rsidP="002866D5">
            <w:pPr>
              <w:suppressAutoHyphens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stunda</w:t>
            </w:r>
          </w:p>
        </w:tc>
        <w:tc>
          <w:tcPr>
            <w:tcW w:w="851" w:type="dxa"/>
            <w:shd w:val="clear" w:color="auto" w:fill="auto"/>
          </w:tcPr>
          <w:p w14:paraId="625BC29A" w14:textId="77777777" w:rsidR="00B32F79" w:rsidRPr="009E574E" w:rsidRDefault="00B32F79" w:rsidP="006F4163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14,07 </w:t>
            </w:r>
          </w:p>
        </w:tc>
        <w:tc>
          <w:tcPr>
            <w:tcW w:w="709" w:type="dxa"/>
            <w:shd w:val="clear" w:color="auto" w:fill="auto"/>
          </w:tcPr>
          <w:p w14:paraId="625BC29B" w14:textId="77777777" w:rsidR="00B32F79" w:rsidRPr="009E574E" w:rsidRDefault="00B32F79" w:rsidP="006F4163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2,95 </w:t>
            </w:r>
          </w:p>
        </w:tc>
        <w:tc>
          <w:tcPr>
            <w:tcW w:w="850" w:type="dxa"/>
            <w:shd w:val="clear" w:color="auto" w:fill="auto"/>
          </w:tcPr>
          <w:p w14:paraId="625BC29C" w14:textId="77777777" w:rsidR="00B32F79" w:rsidRPr="009E574E" w:rsidRDefault="00B32F79" w:rsidP="006F4163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17,02</w:t>
            </w:r>
          </w:p>
        </w:tc>
      </w:tr>
      <w:tr w:rsidR="00B32F79" w:rsidRPr="009E574E" w14:paraId="625BC2A0" w14:textId="77777777" w:rsidTr="00644B15">
        <w:trPr>
          <w:trHeight w:val="255"/>
        </w:trPr>
        <w:tc>
          <w:tcPr>
            <w:tcW w:w="871" w:type="dxa"/>
            <w:shd w:val="clear" w:color="auto" w:fill="auto"/>
          </w:tcPr>
          <w:p w14:paraId="625BC29E" w14:textId="77777777" w:rsidR="00B32F79" w:rsidRPr="00790823" w:rsidRDefault="00B32F79" w:rsidP="00443E3B">
            <w:pPr>
              <w:suppressAutoHyphens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8363" w:type="dxa"/>
            <w:gridSpan w:val="5"/>
            <w:shd w:val="clear" w:color="auto" w:fill="auto"/>
          </w:tcPr>
          <w:p w14:paraId="625BC29F" w14:textId="12A370F0" w:rsidR="00B32F79" w:rsidRPr="004A0DE2" w:rsidRDefault="00B32F79" w:rsidP="004466C6">
            <w:pPr>
              <w:suppressAutoHyphens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Nedzīvojamo telpu noma Klusajā ielā 12, Rīgā</w:t>
            </w:r>
            <w:r w:rsidR="006C248D" w:rsidRPr="006C248D">
              <w:rPr>
                <w:sz w:val="24"/>
                <w:szCs w:val="24"/>
                <w:vertAlign w:val="superscript"/>
              </w:rPr>
              <w:t>1</w:t>
            </w:r>
          </w:p>
        </w:tc>
      </w:tr>
      <w:tr w:rsidR="00B32F79" w:rsidRPr="009E574E" w14:paraId="625BC2A7" w14:textId="77777777" w:rsidTr="006F4163">
        <w:trPr>
          <w:trHeight w:val="255"/>
        </w:trPr>
        <w:tc>
          <w:tcPr>
            <w:tcW w:w="871" w:type="dxa"/>
            <w:shd w:val="clear" w:color="auto" w:fill="auto"/>
          </w:tcPr>
          <w:p w14:paraId="625BC2A1" w14:textId="77777777" w:rsidR="00B32F79" w:rsidRPr="00790823" w:rsidRDefault="00B32F79" w:rsidP="00443E3B">
            <w:pPr>
              <w:suppressAutoHyphens w:val="0"/>
              <w:snapToGrid w:val="0"/>
              <w:rPr>
                <w:sz w:val="24"/>
                <w:szCs w:val="24"/>
              </w:rPr>
            </w:pPr>
            <w:r w:rsidRPr="00790823">
              <w:rPr>
                <w:sz w:val="24"/>
                <w:szCs w:val="24"/>
              </w:rPr>
              <w:t>1.4.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4819" w:type="dxa"/>
            <w:shd w:val="clear" w:color="auto" w:fill="auto"/>
          </w:tcPr>
          <w:p w14:paraId="625BC2A2" w14:textId="77777777" w:rsidR="00B32F79" w:rsidRPr="00D7777B" w:rsidRDefault="00B32F79" w:rsidP="004466C6">
            <w:pPr>
              <w:suppressAutoHyphens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aktu zāles noma</w:t>
            </w:r>
            <w:r w:rsidRPr="00D7777B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625BC2A3" w14:textId="77777777" w:rsidR="00B32F79" w:rsidRPr="00D7777B" w:rsidRDefault="00B32F79" w:rsidP="002866D5">
            <w:pPr>
              <w:suppressAutoHyphens w:val="0"/>
              <w:snapToGrid w:val="0"/>
              <w:jc w:val="both"/>
              <w:rPr>
                <w:sz w:val="24"/>
                <w:szCs w:val="24"/>
              </w:rPr>
            </w:pPr>
            <w:r w:rsidRPr="00D7777B">
              <w:rPr>
                <w:sz w:val="24"/>
                <w:szCs w:val="24"/>
              </w:rPr>
              <w:t>stunda</w:t>
            </w:r>
          </w:p>
        </w:tc>
        <w:tc>
          <w:tcPr>
            <w:tcW w:w="851" w:type="dxa"/>
            <w:shd w:val="clear" w:color="auto" w:fill="auto"/>
          </w:tcPr>
          <w:p w14:paraId="625BC2A4" w14:textId="77777777" w:rsidR="00B32F79" w:rsidRPr="004A0DE2" w:rsidRDefault="00B32F79" w:rsidP="006F4163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11,76</w:t>
            </w:r>
            <w:r w:rsidRPr="004A0D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625BC2A5" w14:textId="77777777" w:rsidR="00B32F79" w:rsidRPr="004A0DE2" w:rsidRDefault="00B32F79" w:rsidP="006F4163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2,47</w:t>
            </w:r>
          </w:p>
        </w:tc>
        <w:tc>
          <w:tcPr>
            <w:tcW w:w="850" w:type="dxa"/>
            <w:shd w:val="clear" w:color="auto" w:fill="auto"/>
          </w:tcPr>
          <w:p w14:paraId="625BC2A6" w14:textId="77777777" w:rsidR="00B32F79" w:rsidRPr="004A0DE2" w:rsidRDefault="00B32F79" w:rsidP="006F4163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14,23</w:t>
            </w:r>
          </w:p>
        </w:tc>
      </w:tr>
      <w:tr w:rsidR="00B32F79" w:rsidRPr="009E574E" w14:paraId="625BC2AE" w14:textId="77777777" w:rsidTr="006F4163">
        <w:trPr>
          <w:trHeight w:val="255"/>
        </w:trPr>
        <w:tc>
          <w:tcPr>
            <w:tcW w:w="871" w:type="dxa"/>
            <w:shd w:val="clear" w:color="auto" w:fill="auto"/>
          </w:tcPr>
          <w:p w14:paraId="625BC2A8" w14:textId="77777777" w:rsidR="00B32F79" w:rsidRPr="00790823" w:rsidRDefault="00B32F79" w:rsidP="00443E3B">
            <w:pPr>
              <w:suppressAutoHyphens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1.4.2.</w:t>
            </w:r>
          </w:p>
        </w:tc>
        <w:tc>
          <w:tcPr>
            <w:tcW w:w="4819" w:type="dxa"/>
            <w:shd w:val="clear" w:color="auto" w:fill="auto"/>
          </w:tcPr>
          <w:p w14:paraId="625BC2A9" w14:textId="77777777" w:rsidR="00B32F79" w:rsidRDefault="00B32F79" w:rsidP="004466C6">
            <w:pPr>
              <w:suppressAutoHyphens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garderobes noma</w:t>
            </w:r>
          </w:p>
        </w:tc>
        <w:tc>
          <w:tcPr>
            <w:tcW w:w="1134" w:type="dxa"/>
            <w:shd w:val="clear" w:color="auto" w:fill="auto"/>
          </w:tcPr>
          <w:p w14:paraId="625BC2AA" w14:textId="77777777" w:rsidR="00B32F79" w:rsidRPr="00D7777B" w:rsidRDefault="00B32F79" w:rsidP="002866D5">
            <w:pPr>
              <w:suppressAutoHyphens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stunda</w:t>
            </w:r>
          </w:p>
        </w:tc>
        <w:tc>
          <w:tcPr>
            <w:tcW w:w="851" w:type="dxa"/>
            <w:shd w:val="clear" w:color="auto" w:fill="auto"/>
          </w:tcPr>
          <w:p w14:paraId="625BC2AB" w14:textId="77777777" w:rsidR="00B32F79" w:rsidRPr="004A0DE2" w:rsidRDefault="00B32F79" w:rsidP="006F4163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1,85</w:t>
            </w:r>
          </w:p>
        </w:tc>
        <w:tc>
          <w:tcPr>
            <w:tcW w:w="709" w:type="dxa"/>
            <w:shd w:val="clear" w:color="auto" w:fill="auto"/>
          </w:tcPr>
          <w:p w14:paraId="625BC2AC" w14:textId="77777777" w:rsidR="00B32F79" w:rsidRPr="004A0DE2" w:rsidRDefault="00B32F79" w:rsidP="006F4163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0,39</w:t>
            </w:r>
          </w:p>
        </w:tc>
        <w:tc>
          <w:tcPr>
            <w:tcW w:w="850" w:type="dxa"/>
            <w:shd w:val="clear" w:color="auto" w:fill="auto"/>
          </w:tcPr>
          <w:p w14:paraId="625BC2AD" w14:textId="77777777" w:rsidR="00B32F79" w:rsidRPr="004A0DE2" w:rsidRDefault="00B32F79" w:rsidP="006F4163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2,24</w:t>
            </w:r>
          </w:p>
        </w:tc>
      </w:tr>
      <w:tr w:rsidR="00B32F79" w:rsidRPr="009E574E" w14:paraId="625BC2B5" w14:textId="77777777" w:rsidTr="006F4163">
        <w:trPr>
          <w:trHeight w:val="255"/>
        </w:trPr>
        <w:tc>
          <w:tcPr>
            <w:tcW w:w="871" w:type="dxa"/>
            <w:shd w:val="clear" w:color="auto" w:fill="auto"/>
          </w:tcPr>
          <w:p w14:paraId="625BC2AF" w14:textId="77777777" w:rsidR="00B32F79" w:rsidRPr="00790823" w:rsidRDefault="00B32F79" w:rsidP="00443E3B">
            <w:pPr>
              <w:suppressAutoHyphens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4819" w:type="dxa"/>
            <w:shd w:val="clear" w:color="auto" w:fill="auto"/>
          </w:tcPr>
          <w:p w14:paraId="625BC2B0" w14:textId="2AAC5B4F" w:rsidR="00B32F79" w:rsidRPr="00790823" w:rsidRDefault="00B32F79" w:rsidP="004466C6">
            <w:pPr>
              <w:suppressAutoHyphens w:val="0"/>
              <w:snapToGrid w:val="0"/>
              <w:rPr>
                <w:sz w:val="24"/>
                <w:szCs w:val="24"/>
              </w:rPr>
            </w:pPr>
            <w:r w:rsidRPr="00790823">
              <w:rPr>
                <w:bCs/>
                <w:sz w:val="24"/>
                <w:szCs w:val="24"/>
              </w:rPr>
              <w:t xml:space="preserve">Semināru zāles noma Piestātnes ielā 14, k-1, Jūrmalā </w:t>
            </w:r>
          </w:p>
        </w:tc>
        <w:tc>
          <w:tcPr>
            <w:tcW w:w="1134" w:type="dxa"/>
            <w:shd w:val="clear" w:color="auto" w:fill="auto"/>
          </w:tcPr>
          <w:p w14:paraId="625BC2B1" w14:textId="77777777" w:rsidR="00B32F79" w:rsidRPr="00790823" w:rsidRDefault="00B32F79" w:rsidP="002866D5">
            <w:pPr>
              <w:suppressAutoHyphens w:val="0"/>
              <w:snapToGrid w:val="0"/>
              <w:jc w:val="both"/>
              <w:rPr>
                <w:sz w:val="24"/>
                <w:szCs w:val="24"/>
              </w:rPr>
            </w:pPr>
            <w:r w:rsidRPr="00790823">
              <w:rPr>
                <w:sz w:val="24"/>
                <w:szCs w:val="24"/>
              </w:rPr>
              <w:t>stunda</w:t>
            </w:r>
          </w:p>
        </w:tc>
        <w:tc>
          <w:tcPr>
            <w:tcW w:w="851" w:type="dxa"/>
            <w:shd w:val="clear" w:color="auto" w:fill="auto"/>
          </w:tcPr>
          <w:p w14:paraId="625BC2B2" w14:textId="77777777" w:rsidR="00B32F79" w:rsidRPr="009E574E" w:rsidRDefault="00B32F79" w:rsidP="006F4163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28,59 </w:t>
            </w:r>
          </w:p>
        </w:tc>
        <w:tc>
          <w:tcPr>
            <w:tcW w:w="709" w:type="dxa"/>
            <w:shd w:val="clear" w:color="auto" w:fill="auto"/>
          </w:tcPr>
          <w:p w14:paraId="625BC2B3" w14:textId="77777777" w:rsidR="00B32F79" w:rsidRPr="009E574E" w:rsidRDefault="00B32F79" w:rsidP="006F4163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6,00 </w:t>
            </w:r>
          </w:p>
        </w:tc>
        <w:tc>
          <w:tcPr>
            <w:tcW w:w="850" w:type="dxa"/>
            <w:shd w:val="clear" w:color="auto" w:fill="auto"/>
          </w:tcPr>
          <w:p w14:paraId="625BC2B4" w14:textId="77777777" w:rsidR="00B32F79" w:rsidRPr="009E574E" w:rsidRDefault="00B32F79" w:rsidP="006F4163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34,59</w:t>
            </w:r>
          </w:p>
        </w:tc>
      </w:tr>
      <w:tr w:rsidR="00B32F79" w:rsidRPr="009E574E" w14:paraId="625BC2BC" w14:textId="77777777" w:rsidTr="006F4163">
        <w:trPr>
          <w:trHeight w:val="268"/>
        </w:trPr>
        <w:tc>
          <w:tcPr>
            <w:tcW w:w="871" w:type="dxa"/>
            <w:shd w:val="clear" w:color="auto" w:fill="auto"/>
          </w:tcPr>
          <w:p w14:paraId="625BC2B6" w14:textId="77777777" w:rsidR="00B32F79" w:rsidRPr="00790823" w:rsidRDefault="00B32F79" w:rsidP="00443E3B">
            <w:pPr>
              <w:suppressAutoHyphens w:val="0"/>
              <w:snapToGrid w:val="0"/>
              <w:rPr>
                <w:sz w:val="24"/>
                <w:szCs w:val="24"/>
              </w:rPr>
            </w:pPr>
            <w:r w:rsidRPr="00790823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6</w:t>
            </w:r>
            <w:r w:rsidRPr="00790823">
              <w:rPr>
                <w:sz w:val="24"/>
                <w:szCs w:val="24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14:paraId="625BC2B7" w14:textId="41E00AA6" w:rsidR="00B32F79" w:rsidRPr="00790823" w:rsidRDefault="00B32F79" w:rsidP="004466C6">
            <w:pPr>
              <w:suppressAutoHyphens w:val="0"/>
              <w:snapToGrid w:val="0"/>
              <w:rPr>
                <w:sz w:val="24"/>
                <w:szCs w:val="24"/>
              </w:rPr>
            </w:pPr>
            <w:r w:rsidRPr="00790823">
              <w:rPr>
                <w:sz w:val="24"/>
                <w:szCs w:val="24"/>
              </w:rPr>
              <w:t xml:space="preserve">Pirts, saunas ar dušu noma </w:t>
            </w:r>
            <w:r w:rsidRPr="00790823">
              <w:rPr>
                <w:bCs/>
                <w:sz w:val="24"/>
                <w:szCs w:val="24"/>
              </w:rPr>
              <w:t>Piestātnes ielā 14, k-3, Jūrmalā</w:t>
            </w:r>
            <w:proofErr w:type="gramStart"/>
            <w:r w:rsidRPr="00790823">
              <w:rPr>
                <w:bCs/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14:paraId="625BC2B8" w14:textId="77777777" w:rsidR="00B32F79" w:rsidRPr="00790823" w:rsidRDefault="00B32F79" w:rsidP="002866D5">
            <w:pPr>
              <w:suppressAutoHyphens w:val="0"/>
              <w:snapToGrid w:val="0"/>
              <w:jc w:val="both"/>
              <w:rPr>
                <w:sz w:val="24"/>
                <w:szCs w:val="24"/>
              </w:rPr>
            </w:pPr>
            <w:r w:rsidRPr="00790823">
              <w:rPr>
                <w:sz w:val="24"/>
                <w:szCs w:val="24"/>
              </w:rPr>
              <w:t>stunda</w:t>
            </w:r>
          </w:p>
        </w:tc>
        <w:tc>
          <w:tcPr>
            <w:tcW w:w="851" w:type="dxa"/>
            <w:shd w:val="clear" w:color="auto" w:fill="auto"/>
          </w:tcPr>
          <w:p w14:paraId="625BC2B9" w14:textId="77777777" w:rsidR="00B32F79" w:rsidRPr="009E574E" w:rsidRDefault="00B32F79" w:rsidP="006F4163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23,72 </w:t>
            </w:r>
          </w:p>
        </w:tc>
        <w:tc>
          <w:tcPr>
            <w:tcW w:w="709" w:type="dxa"/>
            <w:shd w:val="clear" w:color="auto" w:fill="auto"/>
          </w:tcPr>
          <w:p w14:paraId="625BC2BA" w14:textId="77777777" w:rsidR="00B32F79" w:rsidRPr="009E574E" w:rsidRDefault="00B32F79" w:rsidP="006F4163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4,98 </w:t>
            </w:r>
          </w:p>
        </w:tc>
        <w:tc>
          <w:tcPr>
            <w:tcW w:w="850" w:type="dxa"/>
            <w:shd w:val="clear" w:color="auto" w:fill="auto"/>
          </w:tcPr>
          <w:p w14:paraId="625BC2BB" w14:textId="77777777" w:rsidR="00B32F79" w:rsidRPr="009E574E" w:rsidRDefault="00B32F79" w:rsidP="006F4163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28,70</w:t>
            </w:r>
          </w:p>
        </w:tc>
      </w:tr>
      <w:tr w:rsidR="00B32F79" w:rsidRPr="009E574E" w14:paraId="625BC2BF" w14:textId="77777777" w:rsidTr="00644B15">
        <w:trPr>
          <w:trHeight w:val="568"/>
        </w:trPr>
        <w:tc>
          <w:tcPr>
            <w:tcW w:w="871" w:type="dxa"/>
            <w:shd w:val="clear" w:color="auto" w:fill="auto"/>
          </w:tcPr>
          <w:p w14:paraId="625BC2BD" w14:textId="77777777" w:rsidR="00B32F79" w:rsidRPr="00790823" w:rsidRDefault="00B32F79" w:rsidP="00443E3B">
            <w:pPr>
              <w:suppressAutoHyphens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  <w:r w:rsidRPr="00790823"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  <w:gridSpan w:val="5"/>
            <w:shd w:val="clear" w:color="auto" w:fill="auto"/>
          </w:tcPr>
          <w:p w14:paraId="625BC2BE" w14:textId="01A77389" w:rsidR="00B32F79" w:rsidRPr="00790823" w:rsidRDefault="00B32F79" w:rsidP="003B23CF">
            <w:pPr>
              <w:suppressAutoHyphens w:val="0"/>
              <w:snapToGrid w:val="0"/>
              <w:rPr>
                <w:bCs/>
                <w:sz w:val="24"/>
                <w:szCs w:val="24"/>
              </w:rPr>
            </w:pPr>
            <w:r w:rsidRPr="00790823">
              <w:rPr>
                <w:iCs/>
                <w:sz w:val="24"/>
                <w:szCs w:val="24"/>
              </w:rPr>
              <w:t xml:space="preserve">Nedzīvojamo telpu noma </w:t>
            </w:r>
            <w:r w:rsidRPr="00790823">
              <w:rPr>
                <w:bCs/>
                <w:sz w:val="24"/>
                <w:szCs w:val="24"/>
              </w:rPr>
              <w:t>Ugunsdrošības un civilās aizsardzības koledžā Ķengaraga ielā 3</w:t>
            </w:r>
            <w:r w:rsidR="00443E3B">
              <w:rPr>
                <w:bCs/>
                <w:sz w:val="24"/>
                <w:szCs w:val="24"/>
              </w:rPr>
              <w:t>,</w:t>
            </w:r>
            <w:r w:rsidR="003B23CF">
              <w:rPr>
                <w:bCs/>
                <w:sz w:val="24"/>
                <w:szCs w:val="24"/>
              </w:rPr>
              <w:t xml:space="preserve"> k-</w:t>
            </w:r>
            <w:r w:rsidRPr="00790823">
              <w:rPr>
                <w:bCs/>
                <w:sz w:val="24"/>
                <w:szCs w:val="24"/>
              </w:rPr>
              <w:t>1, Rīgā</w:t>
            </w:r>
          </w:p>
        </w:tc>
      </w:tr>
      <w:tr w:rsidR="00B32F79" w:rsidRPr="009E574E" w14:paraId="625BC2C6" w14:textId="77777777" w:rsidTr="006F4163">
        <w:trPr>
          <w:trHeight w:val="255"/>
        </w:trPr>
        <w:tc>
          <w:tcPr>
            <w:tcW w:w="871" w:type="dxa"/>
            <w:shd w:val="clear" w:color="auto" w:fill="auto"/>
          </w:tcPr>
          <w:p w14:paraId="625BC2C0" w14:textId="77777777" w:rsidR="00B32F79" w:rsidRPr="00790823" w:rsidRDefault="00B32F79" w:rsidP="00443E3B">
            <w:pPr>
              <w:suppressAutoHyphens w:val="0"/>
              <w:snapToGrid w:val="0"/>
              <w:rPr>
                <w:sz w:val="24"/>
                <w:szCs w:val="24"/>
              </w:rPr>
            </w:pPr>
            <w:r w:rsidRPr="00790823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7</w:t>
            </w:r>
            <w:r w:rsidRPr="00790823">
              <w:rPr>
                <w:sz w:val="24"/>
                <w:szCs w:val="24"/>
              </w:rPr>
              <w:t>.1.</w:t>
            </w:r>
          </w:p>
        </w:tc>
        <w:tc>
          <w:tcPr>
            <w:tcW w:w="4819" w:type="dxa"/>
            <w:shd w:val="clear" w:color="auto" w:fill="auto"/>
          </w:tcPr>
          <w:p w14:paraId="625BC2C1" w14:textId="77777777" w:rsidR="00B32F79" w:rsidRPr="00790823" w:rsidRDefault="00B32F79" w:rsidP="004466C6">
            <w:pPr>
              <w:suppressAutoHyphens w:val="0"/>
              <w:snapToGrid w:val="0"/>
              <w:rPr>
                <w:sz w:val="24"/>
                <w:szCs w:val="24"/>
              </w:rPr>
            </w:pPr>
            <w:r w:rsidRPr="00790823">
              <w:rPr>
                <w:sz w:val="24"/>
                <w:szCs w:val="24"/>
              </w:rPr>
              <w:t xml:space="preserve">auditorijas noma </w:t>
            </w:r>
          </w:p>
        </w:tc>
        <w:tc>
          <w:tcPr>
            <w:tcW w:w="1134" w:type="dxa"/>
            <w:shd w:val="clear" w:color="auto" w:fill="auto"/>
          </w:tcPr>
          <w:p w14:paraId="625BC2C2" w14:textId="77777777" w:rsidR="00B32F79" w:rsidRPr="00790823" w:rsidRDefault="00B32F79" w:rsidP="002866D5">
            <w:pPr>
              <w:suppressAutoHyphens w:val="0"/>
              <w:snapToGrid w:val="0"/>
              <w:jc w:val="both"/>
              <w:rPr>
                <w:sz w:val="24"/>
                <w:szCs w:val="24"/>
              </w:rPr>
            </w:pPr>
            <w:r w:rsidRPr="00790823">
              <w:rPr>
                <w:sz w:val="24"/>
                <w:szCs w:val="24"/>
              </w:rPr>
              <w:t>stunda</w:t>
            </w:r>
          </w:p>
        </w:tc>
        <w:tc>
          <w:tcPr>
            <w:tcW w:w="851" w:type="dxa"/>
            <w:shd w:val="clear" w:color="auto" w:fill="auto"/>
          </w:tcPr>
          <w:p w14:paraId="625BC2C3" w14:textId="77777777" w:rsidR="00B32F79" w:rsidRPr="0090638C" w:rsidRDefault="00B32F79" w:rsidP="006F4163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15,70 </w:t>
            </w:r>
          </w:p>
        </w:tc>
        <w:tc>
          <w:tcPr>
            <w:tcW w:w="709" w:type="dxa"/>
            <w:shd w:val="clear" w:color="auto" w:fill="auto"/>
          </w:tcPr>
          <w:p w14:paraId="625BC2C4" w14:textId="77777777" w:rsidR="00B32F79" w:rsidRPr="0090638C" w:rsidRDefault="00B32F79" w:rsidP="006F4163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3,30</w:t>
            </w:r>
          </w:p>
        </w:tc>
        <w:tc>
          <w:tcPr>
            <w:tcW w:w="850" w:type="dxa"/>
            <w:shd w:val="clear" w:color="auto" w:fill="auto"/>
          </w:tcPr>
          <w:p w14:paraId="625BC2C5" w14:textId="77777777" w:rsidR="00B32F79" w:rsidRPr="0090638C" w:rsidRDefault="00B32F79" w:rsidP="006F4163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19,00</w:t>
            </w:r>
          </w:p>
        </w:tc>
      </w:tr>
      <w:tr w:rsidR="00B32F79" w:rsidRPr="009E574E" w14:paraId="625BC2CD" w14:textId="77777777" w:rsidTr="006F4163">
        <w:trPr>
          <w:trHeight w:val="255"/>
        </w:trPr>
        <w:tc>
          <w:tcPr>
            <w:tcW w:w="871" w:type="dxa"/>
            <w:shd w:val="clear" w:color="auto" w:fill="auto"/>
          </w:tcPr>
          <w:p w14:paraId="625BC2C7" w14:textId="77777777" w:rsidR="00B32F79" w:rsidRPr="00790823" w:rsidRDefault="00B32F79" w:rsidP="00443E3B">
            <w:pPr>
              <w:suppressAutoHyphens w:val="0"/>
              <w:snapToGrid w:val="0"/>
              <w:rPr>
                <w:sz w:val="24"/>
                <w:szCs w:val="24"/>
              </w:rPr>
            </w:pPr>
            <w:r w:rsidRPr="00790823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7</w:t>
            </w:r>
            <w:r w:rsidRPr="00790823">
              <w:rPr>
                <w:sz w:val="24"/>
                <w:szCs w:val="24"/>
              </w:rPr>
              <w:t>.2.</w:t>
            </w:r>
          </w:p>
        </w:tc>
        <w:tc>
          <w:tcPr>
            <w:tcW w:w="4819" w:type="dxa"/>
            <w:shd w:val="clear" w:color="auto" w:fill="auto"/>
          </w:tcPr>
          <w:p w14:paraId="625BC2C8" w14:textId="77777777" w:rsidR="00B32F79" w:rsidRPr="00790823" w:rsidRDefault="00B32F79" w:rsidP="004466C6">
            <w:pPr>
              <w:suppressAutoHyphens w:val="0"/>
              <w:snapToGrid w:val="0"/>
              <w:rPr>
                <w:sz w:val="24"/>
                <w:szCs w:val="24"/>
              </w:rPr>
            </w:pPr>
            <w:r w:rsidRPr="00790823">
              <w:rPr>
                <w:sz w:val="24"/>
                <w:szCs w:val="24"/>
              </w:rPr>
              <w:t>aktu zāles noma</w:t>
            </w:r>
          </w:p>
        </w:tc>
        <w:tc>
          <w:tcPr>
            <w:tcW w:w="1134" w:type="dxa"/>
            <w:shd w:val="clear" w:color="auto" w:fill="auto"/>
          </w:tcPr>
          <w:p w14:paraId="625BC2C9" w14:textId="77777777" w:rsidR="00B32F79" w:rsidRPr="00790823" w:rsidRDefault="00B32F79" w:rsidP="002866D5">
            <w:pPr>
              <w:suppressAutoHyphens w:val="0"/>
              <w:snapToGrid w:val="0"/>
              <w:jc w:val="both"/>
              <w:rPr>
                <w:sz w:val="24"/>
                <w:szCs w:val="24"/>
              </w:rPr>
            </w:pPr>
            <w:r w:rsidRPr="00790823">
              <w:rPr>
                <w:sz w:val="24"/>
                <w:szCs w:val="24"/>
              </w:rPr>
              <w:t>stunda</w:t>
            </w:r>
          </w:p>
        </w:tc>
        <w:tc>
          <w:tcPr>
            <w:tcW w:w="851" w:type="dxa"/>
            <w:shd w:val="clear" w:color="auto" w:fill="auto"/>
          </w:tcPr>
          <w:p w14:paraId="625BC2CA" w14:textId="77777777" w:rsidR="00B32F79" w:rsidRPr="0090638C" w:rsidRDefault="00B32F79" w:rsidP="006F4163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20,27 </w:t>
            </w:r>
          </w:p>
        </w:tc>
        <w:tc>
          <w:tcPr>
            <w:tcW w:w="709" w:type="dxa"/>
            <w:shd w:val="clear" w:color="auto" w:fill="auto"/>
          </w:tcPr>
          <w:p w14:paraId="625BC2CB" w14:textId="77777777" w:rsidR="00B32F79" w:rsidRPr="0090638C" w:rsidRDefault="00B32F79" w:rsidP="006F4163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4,26</w:t>
            </w:r>
          </w:p>
        </w:tc>
        <w:tc>
          <w:tcPr>
            <w:tcW w:w="850" w:type="dxa"/>
            <w:shd w:val="clear" w:color="auto" w:fill="auto"/>
          </w:tcPr>
          <w:p w14:paraId="625BC2CC" w14:textId="77777777" w:rsidR="00B32F79" w:rsidRPr="0090638C" w:rsidRDefault="00B32F79" w:rsidP="006F4163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24,53</w:t>
            </w:r>
          </w:p>
        </w:tc>
      </w:tr>
      <w:tr w:rsidR="00B32F79" w:rsidRPr="009E574E" w14:paraId="625BC2D0" w14:textId="77777777" w:rsidTr="00644B15">
        <w:trPr>
          <w:trHeight w:val="255"/>
        </w:trPr>
        <w:tc>
          <w:tcPr>
            <w:tcW w:w="871" w:type="dxa"/>
            <w:shd w:val="clear" w:color="auto" w:fill="auto"/>
          </w:tcPr>
          <w:p w14:paraId="625BC2CE" w14:textId="77777777" w:rsidR="00B32F79" w:rsidRPr="00790823" w:rsidRDefault="00B32F79" w:rsidP="00443E3B">
            <w:pPr>
              <w:suppressAutoHyphens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  <w:r w:rsidRPr="00790823"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  <w:gridSpan w:val="5"/>
            <w:shd w:val="clear" w:color="auto" w:fill="auto"/>
          </w:tcPr>
          <w:p w14:paraId="625BC2CF" w14:textId="77777777" w:rsidR="00B32F79" w:rsidRPr="0090638C" w:rsidRDefault="00B32F79" w:rsidP="004466C6">
            <w:pPr>
              <w:suppressAutoHyphens w:val="0"/>
              <w:snapToGrid w:val="0"/>
              <w:rPr>
                <w:sz w:val="24"/>
                <w:szCs w:val="24"/>
              </w:rPr>
            </w:pPr>
            <w:r w:rsidRPr="00790823">
              <w:rPr>
                <w:sz w:val="24"/>
                <w:szCs w:val="24"/>
              </w:rPr>
              <w:t>Nedzīvojamo telpu noma Aizsargu ielā 25, Ludzā</w:t>
            </w:r>
          </w:p>
        </w:tc>
      </w:tr>
      <w:tr w:rsidR="00B32F79" w:rsidRPr="009E574E" w14:paraId="625BC2D7" w14:textId="77777777" w:rsidTr="006F4163">
        <w:trPr>
          <w:trHeight w:val="255"/>
        </w:trPr>
        <w:tc>
          <w:tcPr>
            <w:tcW w:w="871" w:type="dxa"/>
            <w:shd w:val="clear" w:color="auto" w:fill="auto"/>
          </w:tcPr>
          <w:p w14:paraId="625BC2D1" w14:textId="77777777" w:rsidR="00B32F79" w:rsidRPr="00790823" w:rsidRDefault="00B32F79" w:rsidP="00443E3B">
            <w:pPr>
              <w:suppressAutoHyphens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1.8.1.</w:t>
            </w:r>
          </w:p>
        </w:tc>
        <w:tc>
          <w:tcPr>
            <w:tcW w:w="4819" w:type="dxa"/>
            <w:shd w:val="clear" w:color="auto" w:fill="auto"/>
          </w:tcPr>
          <w:p w14:paraId="625BC2D2" w14:textId="77777777" w:rsidR="00B32F79" w:rsidRPr="00790823" w:rsidRDefault="00B32F79" w:rsidP="004466C6">
            <w:pPr>
              <w:suppressAutoHyphens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pirts noma</w:t>
            </w:r>
          </w:p>
        </w:tc>
        <w:tc>
          <w:tcPr>
            <w:tcW w:w="1134" w:type="dxa"/>
            <w:shd w:val="clear" w:color="auto" w:fill="auto"/>
          </w:tcPr>
          <w:p w14:paraId="625BC2D3" w14:textId="77777777" w:rsidR="00B32F79" w:rsidRPr="00790823" w:rsidRDefault="00B32F79" w:rsidP="002866D5">
            <w:pPr>
              <w:suppressAutoHyphens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stunda</w:t>
            </w:r>
          </w:p>
        </w:tc>
        <w:tc>
          <w:tcPr>
            <w:tcW w:w="851" w:type="dxa"/>
            <w:shd w:val="clear" w:color="auto" w:fill="auto"/>
          </w:tcPr>
          <w:p w14:paraId="625BC2D4" w14:textId="77777777" w:rsidR="00B32F79" w:rsidRPr="0090638C" w:rsidRDefault="00B32F79" w:rsidP="006F4163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1,74 </w:t>
            </w:r>
          </w:p>
        </w:tc>
        <w:tc>
          <w:tcPr>
            <w:tcW w:w="709" w:type="dxa"/>
            <w:shd w:val="clear" w:color="auto" w:fill="auto"/>
          </w:tcPr>
          <w:p w14:paraId="625BC2D5" w14:textId="77777777" w:rsidR="00B32F79" w:rsidRPr="0090638C" w:rsidRDefault="00B32F79" w:rsidP="006F4163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0,37 </w:t>
            </w:r>
          </w:p>
        </w:tc>
        <w:tc>
          <w:tcPr>
            <w:tcW w:w="850" w:type="dxa"/>
            <w:shd w:val="clear" w:color="auto" w:fill="auto"/>
          </w:tcPr>
          <w:p w14:paraId="625BC2D6" w14:textId="77777777" w:rsidR="00B32F79" w:rsidRPr="0090638C" w:rsidRDefault="00B32F79" w:rsidP="006F4163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2,11</w:t>
            </w:r>
          </w:p>
        </w:tc>
      </w:tr>
      <w:tr w:rsidR="00B32F79" w:rsidRPr="009E574E" w14:paraId="625BC2DE" w14:textId="77777777" w:rsidTr="006F4163">
        <w:trPr>
          <w:trHeight w:val="255"/>
        </w:trPr>
        <w:tc>
          <w:tcPr>
            <w:tcW w:w="871" w:type="dxa"/>
            <w:shd w:val="clear" w:color="auto" w:fill="auto"/>
          </w:tcPr>
          <w:p w14:paraId="625BC2D8" w14:textId="77777777" w:rsidR="00B32F79" w:rsidRPr="00790823" w:rsidRDefault="00B32F79" w:rsidP="00443E3B">
            <w:pPr>
              <w:suppressAutoHyphens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1.8.2.</w:t>
            </w:r>
          </w:p>
        </w:tc>
        <w:tc>
          <w:tcPr>
            <w:tcW w:w="4819" w:type="dxa"/>
            <w:shd w:val="clear" w:color="auto" w:fill="auto"/>
          </w:tcPr>
          <w:p w14:paraId="625BC2D9" w14:textId="77777777" w:rsidR="00B32F79" w:rsidRPr="00790823" w:rsidRDefault="00B32F79" w:rsidP="004466C6">
            <w:pPr>
              <w:suppressAutoHyphens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telpas noma pasākumiem</w:t>
            </w:r>
            <w:proofErr w:type="gramStart"/>
            <w:r>
              <w:rPr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14:paraId="625BC2DA" w14:textId="77777777" w:rsidR="00B32F79" w:rsidRPr="00790823" w:rsidRDefault="00B32F79" w:rsidP="002866D5">
            <w:pPr>
              <w:suppressAutoHyphens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stunda</w:t>
            </w:r>
          </w:p>
        </w:tc>
        <w:tc>
          <w:tcPr>
            <w:tcW w:w="851" w:type="dxa"/>
            <w:shd w:val="clear" w:color="auto" w:fill="auto"/>
          </w:tcPr>
          <w:p w14:paraId="625BC2DB" w14:textId="77777777" w:rsidR="00B32F79" w:rsidRPr="0090638C" w:rsidRDefault="00B32F79" w:rsidP="006F4163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1,84</w:t>
            </w:r>
          </w:p>
        </w:tc>
        <w:tc>
          <w:tcPr>
            <w:tcW w:w="709" w:type="dxa"/>
            <w:shd w:val="clear" w:color="auto" w:fill="auto"/>
          </w:tcPr>
          <w:p w14:paraId="625BC2DC" w14:textId="77777777" w:rsidR="00B32F79" w:rsidRPr="0090638C" w:rsidRDefault="00B32F79" w:rsidP="006F4163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0,39</w:t>
            </w:r>
          </w:p>
        </w:tc>
        <w:tc>
          <w:tcPr>
            <w:tcW w:w="850" w:type="dxa"/>
            <w:shd w:val="clear" w:color="auto" w:fill="auto"/>
          </w:tcPr>
          <w:p w14:paraId="625BC2DD" w14:textId="77777777" w:rsidR="00B32F79" w:rsidRPr="0090638C" w:rsidRDefault="00B32F79" w:rsidP="006F4163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2,23</w:t>
            </w:r>
          </w:p>
        </w:tc>
      </w:tr>
      <w:tr w:rsidR="00B32F79" w:rsidRPr="009E574E" w14:paraId="625BC2E5" w14:textId="77777777" w:rsidTr="006F4163">
        <w:trPr>
          <w:trHeight w:val="255"/>
        </w:trPr>
        <w:tc>
          <w:tcPr>
            <w:tcW w:w="871" w:type="dxa"/>
            <w:vMerge w:val="restart"/>
            <w:shd w:val="clear" w:color="auto" w:fill="auto"/>
          </w:tcPr>
          <w:p w14:paraId="625BC2DF" w14:textId="77777777" w:rsidR="00B32F79" w:rsidRPr="00790823" w:rsidRDefault="00B32F79" w:rsidP="00443E3B">
            <w:pPr>
              <w:suppressAutoHyphens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1.8.3.</w:t>
            </w:r>
          </w:p>
        </w:tc>
        <w:tc>
          <w:tcPr>
            <w:tcW w:w="4819" w:type="dxa"/>
            <w:vMerge w:val="restart"/>
            <w:shd w:val="clear" w:color="auto" w:fill="auto"/>
          </w:tcPr>
          <w:p w14:paraId="625BC2E0" w14:textId="77777777" w:rsidR="00B32F79" w:rsidRPr="00790823" w:rsidRDefault="00B32F79" w:rsidP="004466C6">
            <w:pPr>
              <w:suppressAutoHyphens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telpas noma pasākumiem un telpas noma nakšņošanai līdz 8 cilvēkiem</w:t>
            </w:r>
            <w:proofErr w:type="gramStart"/>
            <w:r>
              <w:rPr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14:paraId="625BC2E1" w14:textId="77777777" w:rsidR="00B32F79" w:rsidRPr="00790823" w:rsidRDefault="00B32F79" w:rsidP="002866D5">
            <w:pPr>
              <w:suppressAutoHyphens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stunda</w:t>
            </w:r>
          </w:p>
        </w:tc>
        <w:tc>
          <w:tcPr>
            <w:tcW w:w="851" w:type="dxa"/>
            <w:shd w:val="clear" w:color="auto" w:fill="auto"/>
          </w:tcPr>
          <w:p w14:paraId="625BC2E2" w14:textId="77777777" w:rsidR="00B32F79" w:rsidRPr="0090638C" w:rsidRDefault="00B32F79" w:rsidP="006F4163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1,95 </w:t>
            </w:r>
          </w:p>
        </w:tc>
        <w:tc>
          <w:tcPr>
            <w:tcW w:w="709" w:type="dxa"/>
            <w:shd w:val="clear" w:color="auto" w:fill="auto"/>
          </w:tcPr>
          <w:p w14:paraId="625BC2E3" w14:textId="77777777" w:rsidR="00B32F79" w:rsidRPr="0090638C" w:rsidRDefault="00B32F79" w:rsidP="006F4163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0,41</w:t>
            </w:r>
          </w:p>
        </w:tc>
        <w:tc>
          <w:tcPr>
            <w:tcW w:w="850" w:type="dxa"/>
            <w:shd w:val="clear" w:color="auto" w:fill="auto"/>
          </w:tcPr>
          <w:p w14:paraId="625BC2E4" w14:textId="77777777" w:rsidR="00B32F79" w:rsidRPr="0090638C" w:rsidRDefault="00B32F79" w:rsidP="006F4163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2,36</w:t>
            </w:r>
          </w:p>
        </w:tc>
      </w:tr>
      <w:tr w:rsidR="00B32F79" w:rsidRPr="009E574E" w14:paraId="625BC2EC" w14:textId="77777777" w:rsidTr="006F4163">
        <w:trPr>
          <w:trHeight w:val="255"/>
        </w:trPr>
        <w:tc>
          <w:tcPr>
            <w:tcW w:w="871" w:type="dxa"/>
            <w:vMerge/>
            <w:shd w:val="clear" w:color="auto" w:fill="auto"/>
          </w:tcPr>
          <w:p w14:paraId="625BC2E6" w14:textId="77777777" w:rsidR="00B32F79" w:rsidRPr="00790823" w:rsidRDefault="00B32F79" w:rsidP="00443E3B">
            <w:pPr>
              <w:suppressAutoHyphens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14:paraId="625BC2E7" w14:textId="77777777" w:rsidR="00B32F79" w:rsidRPr="00790823" w:rsidRDefault="00B32F79" w:rsidP="004466C6">
            <w:pPr>
              <w:suppressAutoHyphens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25BC2E8" w14:textId="77777777" w:rsidR="00B32F79" w:rsidRPr="00790823" w:rsidRDefault="00B32F79" w:rsidP="002866D5">
            <w:pPr>
              <w:suppressAutoHyphens w:val="0"/>
              <w:snapToGrid w:val="0"/>
              <w:ind w:left="-10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diennakts</w:t>
            </w:r>
          </w:p>
        </w:tc>
        <w:tc>
          <w:tcPr>
            <w:tcW w:w="851" w:type="dxa"/>
            <w:shd w:val="clear" w:color="auto" w:fill="auto"/>
          </w:tcPr>
          <w:p w14:paraId="625BC2E9" w14:textId="77777777" w:rsidR="00B32F79" w:rsidRPr="0090638C" w:rsidRDefault="00B32F79" w:rsidP="006F4163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46,80</w:t>
            </w:r>
          </w:p>
        </w:tc>
        <w:tc>
          <w:tcPr>
            <w:tcW w:w="709" w:type="dxa"/>
            <w:shd w:val="clear" w:color="auto" w:fill="auto"/>
          </w:tcPr>
          <w:p w14:paraId="625BC2EA" w14:textId="77777777" w:rsidR="00B32F79" w:rsidRPr="0090638C" w:rsidRDefault="00B32F79" w:rsidP="006F4163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9,83</w:t>
            </w:r>
          </w:p>
        </w:tc>
        <w:tc>
          <w:tcPr>
            <w:tcW w:w="850" w:type="dxa"/>
            <w:shd w:val="clear" w:color="auto" w:fill="auto"/>
          </w:tcPr>
          <w:p w14:paraId="625BC2EB" w14:textId="77777777" w:rsidR="00B32F79" w:rsidRPr="0090638C" w:rsidRDefault="00B32F79" w:rsidP="006F4163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56,63</w:t>
            </w:r>
          </w:p>
        </w:tc>
      </w:tr>
      <w:tr w:rsidR="00B32F79" w:rsidRPr="009E574E" w14:paraId="625BC2F3" w14:textId="77777777" w:rsidTr="006F4163">
        <w:trPr>
          <w:trHeight w:val="255"/>
        </w:trPr>
        <w:tc>
          <w:tcPr>
            <w:tcW w:w="871" w:type="dxa"/>
            <w:vMerge w:val="restart"/>
            <w:shd w:val="clear" w:color="auto" w:fill="auto"/>
          </w:tcPr>
          <w:p w14:paraId="625BC2ED" w14:textId="77777777" w:rsidR="00B32F79" w:rsidRPr="00790823" w:rsidRDefault="00B32F79" w:rsidP="00443E3B">
            <w:pPr>
              <w:suppressAutoHyphens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1.8.4.</w:t>
            </w:r>
          </w:p>
        </w:tc>
        <w:tc>
          <w:tcPr>
            <w:tcW w:w="4819" w:type="dxa"/>
            <w:vMerge w:val="restart"/>
            <w:shd w:val="clear" w:color="auto" w:fill="auto"/>
          </w:tcPr>
          <w:p w14:paraId="625BC2EE" w14:textId="77777777" w:rsidR="00B32F79" w:rsidRPr="00790823" w:rsidRDefault="00B32F79" w:rsidP="00562456">
            <w:pPr>
              <w:suppressAutoHyphens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visa kompleksa noma (pirts</w:t>
            </w:r>
            <w:r w:rsidR="0056245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telpa pasākumiem</w:t>
            </w:r>
            <w:r w:rsidR="0056245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telpa nakšņošanai) </w:t>
            </w:r>
          </w:p>
        </w:tc>
        <w:tc>
          <w:tcPr>
            <w:tcW w:w="1134" w:type="dxa"/>
            <w:shd w:val="clear" w:color="auto" w:fill="auto"/>
          </w:tcPr>
          <w:p w14:paraId="625BC2EF" w14:textId="77777777" w:rsidR="00B32F79" w:rsidRDefault="00B32F79" w:rsidP="002866D5">
            <w:pPr>
              <w:suppressAutoHyphens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stunda</w:t>
            </w:r>
          </w:p>
        </w:tc>
        <w:tc>
          <w:tcPr>
            <w:tcW w:w="851" w:type="dxa"/>
            <w:shd w:val="clear" w:color="auto" w:fill="auto"/>
          </w:tcPr>
          <w:p w14:paraId="625BC2F0" w14:textId="77777777" w:rsidR="00B32F79" w:rsidRDefault="00B32F79" w:rsidP="006F4163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2,31</w:t>
            </w:r>
          </w:p>
        </w:tc>
        <w:tc>
          <w:tcPr>
            <w:tcW w:w="709" w:type="dxa"/>
            <w:shd w:val="clear" w:color="auto" w:fill="auto"/>
          </w:tcPr>
          <w:p w14:paraId="625BC2F1" w14:textId="77777777" w:rsidR="00B32F79" w:rsidRDefault="00B32F79" w:rsidP="006F4163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0,49</w:t>
            </w:r>
          </w:p>
        </w:tc>
        <w:tc>
          <w:tcPr>
            <w:tcW w:w="850" w:type="dxa"/>
            <w:shd w:val="clear" w:color="auto" w:fill="auto"/>
          </w:tcPr>
          <w:p w14:paraId="625BC2F2" w14:textId="77777777" w:rsidR="00B32F79" w:rsidRDefault="00B32F79" w:rsidP="006F4163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2,80</w:t>
            </w:r>
          </w:p>
        </w:tc>
      </w:tr>
      <w:tr w:rsidR="00B32F79" w:rsidRPr="009E574E" w14:paraId="625BC2FA" w14:textId="77777777" w:rsidTr="006F4163">
        <w:trPr>
          <w:trHeight w:val="255"/>
        </w:trPr>
        <w:tc>
          <w:tcPr>
            <w:tcW w:w="871" w:type="dxa"/>
            <w:vMerge/>
            <w:shd w:val="clear" w:color="auto" w:fill="auto"/>
          </w:tcPr>
          <w:p w14:paraId="625BC2F4" w14:textId="77777777" w:rsidR="00B32F79" w:rsidRPr="00790823" w:rsidRDefault="00B32F79" w:rsidP="004466C6">
            <w:pPr>
              <w:suppressAutoHyphens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14:paraId="625BC2F5" w14:textId="77777777" w:rsidR="00B32F79" w:rsidRPr="00790823" w:rsidRDefault="00B32F79" w:rsidP="004466C6">
            <w:pPr>
              <w:suppressAutoHyphens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25BC2F6" w14:textId="77777777" w:rsidR="00B32F79" w:rsidRDefault="00B32F79" w:rsidP="002866D5">
            <w:pPr>
              <w:suppressAutoHyphens w:val="0"/>
              <w:snapToGrid w:val="0"/>
              <w:ind w:left="-10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diennakts</w:t>
            </w:r>
          </w:p>
        </w:tc>
        <w:tc>
          <w:tcPr>
            <w:tcW w:w="851" w:type="dxa"/>
            <w:shd w:val="clear" w:color="auto" w:fill="auto"/>
          </w:tcPr>
          <w:p w14:paraId="625BC2F7" w14:textId="77777777" w:rsidR="00B32F79" w:rsidRDefault="00B32F79" w:rsidP="006F4163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55,44</w:t>
            </w:r>
          </w:p>
        </w:tc>
        <w:tc>
          <w:tcPr>
            <w:tcW w:w="709" w:type="dxa"/>
            <w:shd w:val="clear" w:color="auto" w:fill="auto"/>
          </w:tcPr>
          <w:p w14:paraId="625BC2F8" w14:textId="77777777" w:rsidR="00B32F79" w:rsidRDefault="00B32F79" w:rsidP="006F4163">
            <w:pPr>
              <w:suppressAutoHyphens w:val="0"/>
              <w:snapToGrid w:val="0"/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11,64</w:t>
            </w:r>
          </w:p>
        </w:tc>
        <w:tc>
          <w:tcPr>
            <w:tcW w:w="850" w:type="dxa"/>
            <w:shd w:val="clear" w:color="auto" w:fill="auto"/>
          </w:tcPr>
          <w:p w14:paraId="625BC2F9" w14:textId="77777777" w:rsidR="00B32F79" w:rsidRDefault="00B32F79" w:rsidP="006F4163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67,08</w:t>
            </w:r>
          </w:p>
        </w:tc>
      </w:tr>
      <w:tr w:rsidR="00B32F79" w:rsidRPr="009E574E" w14:paraId="625BC2FC" w14:textId="77777777" w:rsidTr="00644B15">
        <w:trPr>
          <w:trHeight w:val="260"/>
        </w:trPr>
        <w:tc>
          <w:tcPr>
            <w:tcW w:w="9234" w:type="dxa"/>
            <w:gridSpan w:val="6"/>
            <w:shd w:val="clear" w:color="auto" w:fill="auto"/>
          </w:tcPr>
          <w:p w14:paraId="625BC2FB" w14:textId="721AB373" w:rsidR="00B32F79" w:rsidRPr="00F105D7" w:rsidRDefault="00443E3B" w:rsidP="00443E3B">
            <w:pPr>
              <w:tabs>
                <w:tab w:val="left" w:pos="313"/>
              </w:tabs>
              <w:suppressAutoHyphens w:val="0"/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2. </w:t>
            </w:r>
            <w:r w:rsidR="00B32F79" w:rsidRPr="00F105D7">
              <w:rPr>
                <w:bCs/>
                <w:sz w:val="24"/>
                <w:szCs w:val="24"/>
              </w:rPr>
              <w:t>Dzīvojamo telpu izmantošanas pakalpojumi (izmitināšana un īre)</w:t>
            </w:r>
          </w:p>
        </w:tc>
      </w:tr>
      <w:tr w:rsidR="00B32F79" w:rsidRPr="009E574E" w14:paraId="625BC303" w14:textId="77777777" w:rsidTr="006F4163">
        <w:trPr>
          <w:trHeight w:val="255"/>
        </w:trPr>
        <w:tc>
          <w:tcPr>
            <w:tcW w:w="871" w:type="dxa"/>
            <w:shd w:val="clear" w:color="auto" w:fill="auto"/>
          </w:tcPr>
          <w:p w14:paraId="625BC2FD" w14:textId="77777777" w:rsidR="00B32F79" w:rsidRPr="00790823" w:rsidRDefault="00B32F79" w:rsidP="004466C6">
            <w:pPr>
              <w:suppressAutoHyphens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4819" w:type="dxa"/>
            <w:shd w:val="clear" w:color="auto" w:fill="auto"/>
          </w:tcPr>
          <w:p w14:paraId="625BC2FE" w14:textId="49050B42" w:rsidR="00B32F79" w:rsidRPr="00790823" w:rsidRDefault="00B32F79" w:rsidP="004466C6">
            <w:pPr>
              <w:suppressAutoHyphens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Telpas nakšņošanai līdz 8 cilvēkiem (izmitināšana) Aizsargu ielā 25, Ludzā</w:t>
            </w:r>
            <w:r w:rsidR="006C248D" w:rsidRPr="006C248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625BC2FF" w14:textId="77777777" w:rsidR="00B32F79" w:rsidRPr="00790823" w:rsidRDefault="00B32F79" w:rsidP="002866D5">
            <w:pPr>
              <w:suppressAutoHyphens w:val="0"/>
              <w:snapToGrid w:val="0"/>
              <w:ind w:left="-10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diennakts</w:t>
            </w:r>
          </w:p>
        </w:tc>
        <w:tc>
          <w:tcPr>
            <w:tcW w:w="851" w:type="dxa"/>
            <w:shd w:val="clear" w:color="auto" w:fill="auto"/>
          </w:tcPr>
          <w:p w14:paraId="625BC300" w14:textId="77777777" w:rsidR="00B32F79" w:rsidRPr="00FE6096" w:rsidRDefault="00B32F79" w:rsidP="006F4163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20,47</w:t>
            </w:r>
          </w:p>
        </w:tc>
        <w:tc>
          <w:tcPr>
            <w:tcW w:w="709" w:type="dxa"/>
            <w:shd w:val="clear" w:color="auto" w:fill="auto"/>
          </w:tcPr>
          <w:p w14:paraId="625BC301" w14:textId="77777777" w:rsidR="00B32F79" w:rsidRPr="00FE6096" w:rsidRDefault="00B32F79" w:rsidP="006F4163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2,46</w:t>
            </w:r>
          </w:p>
        </w:tc>
        <w:tc>
          <w:tcPr>
            <w:tcW w:w="850" w:type="dxa"/>
            <w:shd w:val="clear" w:color="auto" w:fill="auto"/>
          </w:tcPr>
          <w:p w14:paraId="625BC302" w14:textId="77777777" w:rsidR="00B32F79" w:rsidRPr="00FE6096" w:rsidRDefault="00B32F79" w:rsidP="006F4163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22,93</w:t>
            </w:r>
          </w:p>
        </w:tc>
      </w:tr>
      <w:tr w:rsidR="00B32F79" w:rsidRPr="009E574E" w14:paraId="625BC306" w14:textId="77777777" w:rsidTr="00644B15">
        <w:trPr>
          <w:trHeight w:val="399"/>
        </w:trPr>
        <w:tc>
          <w:tcPr>
            <w:tcW w:w="871" w:type="dxa"/>
            <w:shd w:val="clear" w:color="auto" w:fill="auto"/>
          </w:tcPr>
          <w:p w14:paraId="625BC304" w14:textId="77777777" w:rsidR="00B32F79" w:rsidRPr="00790823" w:rsidRDefault="00B32F79" w:rsidP="004466C6">
            <w:pPr>
              <w:suppressAutoHyphens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8363" w:type="dxa"/>
            <w:gridSpan w:val="5"/>
            <w:shd w:val="clear" w:color="auto" w:fill="auto"/>
          </w:tcPr>
          <w:p w14:paraId="625BC305" w14:textId="1512F54A" w:rsidR="00B32F79" w:rsidRPr="00FE6096" w:rsidRDefault="00B32F79" w:rsidP="00FB7D09">
            <w:pPr>
              <w:suppressAutoHyphens w:val="0"/>
              <w:snapToGrid w:val="0"/>
              <w:rPr>
                <w:sz w:val="24"/>
                <w:szCs w:val="24"/>
              </w:rPr>
            </w:pPr>
            <w:r w:rsidRPr="00790823">
              <w:rPr>
                <w:bCs/>
                <w:sz w:val="24"/>
                <w:szCs w:val="24"/>
              </w:rPr>
              <w:t>Viesnīcas pakalpojumi (</w:t>
            </w:r>
            <w:r w:rsidR="00FB7D09">
              <w:rPr>
                <w:bCs/>
                <w:sz w:val="24"/>
                <w:szCs w:val="24"/>
              </w:rPr>
              <w:t>izmitināšana</w:t>
            </w:r>
            <w:r>
              <w:rPr>
                <w:bCs/>
                <w:sz w:val="24"/>
                <w:szCs w:val="24"/>
              </w:rPr>
              <w:t>) Piestātnes ielā 14, k-1</w:t>
            </w:r>
            <w:r w:rsidRPr="00790823">
              <w:rPr>
                <w:bCs/>
                <w:sz w:val="24"/>
                <w:szCs w:val="24"/>
              </w:rPr>
              <w:t>, Jūrmalā</w:t>
            </w:r>
            <w:r w:rsidR="006C248D" w:rsidRPr="006C248D">
              <w:rPr>
                <w:bCs/>
                <w:sz w:val="24"/>
                <w:szCs w:val="24"/>
                <w:vertAlign w:val="superscript"/>
              </w:rPr>
              <w:t>2</w:t>
            </w:r>
            <w:proofErr w:type="gramStart"/>
            <w:r w:rsidRPr="0079082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 </w:t>
            </w:r>
            <w:proofErr w:type="gramEnd"/>
          </w:p>
        </w:tc>
      </w:tr>
      <w:tr w:rsidR="00B32F79" w:rsidRPr="009E574E" w14:paraId="625BC30D" w14:textId="77777777" w:rsidTr="006F4163">
        <w:trPr>
          <w:trHeight w:val="255"/>
        </w:trPr>
        <w:tc>
          <w:tcPr>
            <w:tcW w:w="871" w:type="dxa"/>
            <w:shd w:val="clear" w:color="auto" w:fill="auto"/>
          </w:tcPr>
          <w:p w14:paraId="625BC307" w14:textId="77777777" w:rsidR="00B32F79" w:rsidRPr="00790823" w:rsidRDefault="00B32F79" w:rsidP="004466C6">
            <w:pPr>
              <w:suppressAutoHyphens w:val="0"/>
              <w:snapToGrid w:val="0"/>
              <w:rPr>
                <w:sz w:val="24"/>
                <w:szCs w:val="24"/>
              </w:rPr>
            </w:pPr>
            <w:r w:rsidRPr="00790823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2</w:t>
            </w:r>
            <w:r w:rsidRPr="00790823">
              <w:rPr>
                <w:sz w:val="24"/>
                <w:szCs w:val="24"/>
              </w:rPr>
              <w:t>.1.</w:t>
            </w:r>
          </w:p>
        </w:tc>
        <w:tc>
          <w:tcPr>
            <w:tcW w:w="4819" w:type="dxa"/>
            <w:shd w:val="clear" w:color="auto" w:fill="auto"/>
          </w:tcPr>
          <w:p w14:paraId="625BC308" w14:textId="66A800BE" w:rsidR="00B32F79" w:rsidRPr="00790823" w:rsidRDefault="00B32F79" w:rsidP="004466C6">
            <w:pPr>
              <w:suppressAutoHyphens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liel</w:t>
            </w:r>
            <w:r w:rsidR="001573C4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</w:t>
            </w:r>
            <w:r w:rsidRPr="00790823">
              <w:rPr>
                <w:sz w:val="24"/>
                <w:szCs w:val="24"/>
              </w:rPr>
              <w:t>vienistabas divvietīgs numurs (telpa Nr.</w:t>
            </w:r>
            <w:r>
              <w:rPr>
                <w:sz w:val="24"/>
                <w:szCs w:val="24"/>
              </w:rPr>
              <w:t xml:space="preserve"> 7, 8, 10</w:t>
            </w:r>
            <w:r w:rsidRPr="00790823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625BC309" w14:textId="77777777" w:rsidR="00B32F79" w:rsidRPr="00790823" w:rsidRDefault="00B32F79" w:rsidP="002866D5">
            <w:pPr>
              <w:suppressAutoHyphens w:val="0"/>
              <w:snapToGrid w:val="0"/>
              <w:ind w:left="-108" w:right="-108"/>
              <w:jc w:val="both"/>
              <w:rPr>
                <w:sz w:val="24"/>
                <w:szCs w:val="24"/>
              </w:rPr>
            </w:pPr>
            <w:r w:rsidRPr="00790823">
              <w:rPr>
                <w:sz w:val="24"/>
                <w:szCs w:val="24"/>
              </w:rPr>
              <w:t>diennakts</w:t>
            </w:r>
          </w:p>
        </w:tc>
        <w:tc>
          <w:tcPr>
            <w:tcW w:w="851" w:type="dxa"/>
            <w:shd w:val="clear" w:color="auto" w:fill="auto"/>
          </w:tcPr>
          <w:p w14:paraId="625BC30A" w14:textId="77777777" w:rsidR="00B32F79" w:rsidRPr="00FE6096" w:rsidRDefault="00B32F79" w:rsidP="006F4163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35,66</w:t>
            </w:r>
          </w:p>
        </w:tc>
        <w:tc>
          <w:tcPr>
            <w:tcW w:w="709" w:type="dxa"/>
            <w:shd w:val="clear" w:color="auto" w:fill="auto"/>
          </w:tcPr>
          <w:p w14:paraId="625BC30B" w14:textId="77777777" w:rsidR="00B32F79" w:rsidRPr="00FE6096" w:rsidRDefault="00B32F79" w:rsidP="006F4163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4,28</w:t>
            </w:r>
          </w:p>
        </w:tc>
        <w:tc>
          <w:tcPr>
            <w:tcW w:w="850" w:type="dxa"/>
            <w:shd w:val="clear" w:color="auto" w:fill="auto"/>
          </w:tcPr>
          <w:p w14:paraId="625BC30C" w14:textId="77777777" w:rsidR="00B32F79" w:rsidRPr="00FE6096" w:rsidRDefault="00B32F79" w:rsidP="006F4163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39,94</w:t>
            </w:r>
          </w:p>
        </w:tc>
      </w:tr>
    </w:tbl>
    <w:p w14:paraId="08CD3522" w14:textId="77777777" w:rsidR="00443E3B" w:rsidRDefault="00443E3B">
      <w:r>
        <w:br w:type="page"/>
      </w:r>
    </w:p>
    <w:tbl>
      <w:tblPr>
        <w:tblW w:w="9234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1"/>
        <w:gridCol w:w="4678"/>
        <w:gridCol w:w="1275"/>
        <w:gridCol w:w="851"/>
        <w:gridCol w:w="709"/>
        <w:gridCol w:w="850"/>
      </w:tblGrid>
      <w:tr w:rsidR="00B32F79" w:rsidRPr="009E3994" w14:paraId="625BC314" w14:textId="77777777" w:rsidTr="00B77D55">
        <w:trPr>
          <w:trHeight w:val="25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BC30E" w14:textId="05EA4E5F" w:rsidR="00B32F79" w:rsidRPr="009E3994" w:rsidRDefault="00B32F79" w:rsidP="004466C6">
            <w:pPr>
              <w:suppressAutoHyphens w:val="0"/>
              <w:snapToGrid w:val="0"/>
              <w:rPr>
                <w:sz w:val="24"/>
                <w:szCs w:val="24"/>
              </w:rPr>
            </w:pPr>
            <w:r w:rsidRPr="009E3994">
              <w:rPr>
                <w:sz w:val="24"/>
                <w:szCs w:val="24"/>
              </w:rPr>
              <w:lastRenderedPageBreak/>
              <w:t>2.2.2.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BC30F" w14:textId="77777777" w:rsidR="00B32F79" w:rsidRPr="009E3994" w:rsidRDefault="00B32F79" w:rsidP="004466C6">
            <w:pPr>
              <w:suppressAutoHyphens w:val="0"/>
              <w:snapToGrid w:val="0"/>
              <w:rPr>
                <w:sz w:val="24"/>
                <w:szCs w:val="24"/>
              </w:rPr>
            </w:pPr>
            <w:r w:rsidRPr="009E3994">
              <w:rPr>
                <w:sz w:val="24"/>
                <w:szCs w:val="24"/>
              </w:rPr>
              <w:t>vienistabas divvietīgs numurs (telpa Nr. 9, 33, 46)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BC310" w14:textId="77777777" w:rsidR="00B32F79" w:rsidRPr="009E3994" w:rsidRDefault="00B32F79" w:rsidP="002866D5">
            <w:pPr>
              <w:suppressAutoHyphens w:val="0"/>
              <w:snapToGrid w:val="0"/>
              <w:ind w:left="-108"/>
              <w:jc w:val="both"/>
              <w:rPr>
                <w:sz w:val="24"/>
                <w:szCs w:val="24"/>
              </w:rPr>
            </w:pPr>
            <w:r w:rsidRPr="009E3994">
              <w:rPr>
                <w:sz w:val="24"/>
                <w:szCs w:val="24"/>
              </w:rPr>
              <w:t>diennakts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BC311" w14:textId="77777777" w:rsidR="00B32F79" w:rsidRPr="009E3994" w:rsidRDefault="00B32F79" w:rsidP="006F4163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 w:rsidRPr="009E3994">
              <w:rPr>
                <w:sz w:val="24"/>
                <w:szCs w:val="24"/>
              </w:rPr>
              <w:t>22,46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BC312" w14:textId="77777777" w:rsidR="00B32F79" w:rsidRPr="009E3994" w:rsidRDefault="00B32F79" w:rsidP="006F4163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 w:rsidRPr="009E3994">
              <w:rPr>
                <w:sz w:val="24"/>
                <w:szCs w:val="24"/>
              </w:rPr>
              <w:t>2,70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BC313" w14:textId="77777777" w:rsidR="00B32F79" w:rsidRPr="009E3994" w:rsidRDefault="00B32F79" w:rsidP="006F4163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 w:rsidRPr="009E3994">
              <w:rPr>
                <w:sz w:val="24"/>
                <w:szCs w:val="24"/>
              </w:rPr>
              <w:t>25,16</w:t>
            </w:r>
          </w:p>
        </w:tc>
      </w:tr>
      <w:tr w:rsidR="00B32F79" w:rsidRPr="009E574E" w14:paraId="625BC31B" w14:textId="77777777" w:rsidTr="00B77D55">
        <w:trPr>
          <w:trHeight w:val="255"/>
        </w:trPr>
        <w:tc>
          <w:tcPr>
            <w:tcW w:w="871" w:type="dxa"/>
            <w:shd w:val="clear" w:color="auto" w:fill="auto"/>
          </w:tcPr>
          <w:p w14:paraId="625BC315" w14:textId="77777777" w:rsidR="00B32F79" w:rsidRPr="00790823" w:rsidRDefault="00B32F79" w:rsidP="004466C6">
            <w:pPr>
              <w:suppressAutoHyphens w:val="0"/>
              <w:snapToGrid w:val="0"/>
              <w:rPr>
                <w:sz w:val="24"/>
                <w:szCs w:val="24"/>
              </w:rPr>
            </w:pPr>
            <w:r w:rsidRPr="00790823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2</w:t>
            </w:r>
            <w:r w:rsidRPr="00790823">
              <w:rPr>
                <w:sz w:val="24"/>
                <w:szCs w:val="24"/>
              </w:rPr>
              <w:t>.3.</w:t>
            </w:r>
          </w:p>
        </w:tc>
        <w:tc>
          <w:tcPr>
            <w:tcW w:w="4678" w:type="dxa"/>
            <w:shd w:val="clear" w:color="auto" w:fill="auto"/>
          </w:tcPr>
          <w:p w14:paraId="625BC316" w14:textId="3DB46741" w:rsidR="00B32F79" w:rsidRPr="00790823" w:rsidRDefault="00B32F79" w:rsidP="004466C6">
            <w:pPr>
              <w:suppressAutoHyphens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vienistabas divvietīgs numurs (telpa Nr. 15, 27, 28)</w:t>
            </w:r>
          </w:p>
        </w:tc>
        <w:tc>
          <w:tcPr>
            <w:tcW w:w="1275" w:type="dxa"/>
            <w:shd w:val="clear" w:color="auto" w:fill="auto"/>
          </w:tcPr>
          <w:p w14:paraId="625BC317" w14:textId="77777777" w:rsidR="00B32F79" w:rsidRPr="00790823" w:rsidRDefault="00B32F79" w:rsidP="002866D5">
            <w:pPr>
              <w:suppressAutoHyphens w:val="0"/>
              <w:snapToGrid w:val="0"/>
              <w:ind w:left="-108" w:right="-108"/>
              <w:jc w:val="both"/>
              <w:rPr>
                <w:sz w:val="24"/>
                <w:szCs w:val="24"/>
              </w:rPr>
            </w:pPr>
            <w:r w:rsidRPr="00790823">
              <w:rPr>
                <w:sz w:val="24"/>
                <w:szCs w:val="24"/>
              </w:rPr>
              <w:t>diennakts</w:t>
            </w:r>
          </w:p>
        </w:tc>
        <w:tc>
          <w:tcPr>
            <w:tcW w:w="851" w:type="dxa"/>
            <w:shd w:val="clear" w:color="auto" w:fill="auto"/>
          </w:tcPr>
          <w:p w14:paraId="625BC318" w14:textId="77777777" w:rsidR="00B32F79" w:rsidRPr="00FE6096" w:rsidRDefault="00B32F79" w:rsidP="006F4163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18,87</w:t>
            </w:r>
          </w:p>
        </w:tc>
        <w:tc>
          <w:tcPr>
            <w:tcW w:w="709" w:type="dxa"/>
            <w:shd w:val="clear" w:color="auto" w:fill="auto"/>
          </w:tcPr>
          <w:p w14:paraId="625BC319" w14:textId="77777777" w:rsidR="00B32F79" w:rsidRPr="00FE6096" w:rsidRDefault="00B32F79" w:rsidP="006F4163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2,26</w:t>
            </w:r>
          </w:p>
        </w:tc>
        <w:tc>
          <w:tcPr>
            <w:tcW w:w="850" w:type="dxa"/>
            <w:shd w:val="clear" w:color="auto" w:fill="auto"/>
          </w:tcPr>
          <w:p w14:paraId="625BC31A" w14:textId="77777777" w:rsidR="00B32F79" w:rsidRPr="00FE6096" w:rsidRDefault="00B32F79" w:rsidP="006F4163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21,13</w:t>
            </w:r>
          </w:p>
        </w:tc>
      </w:tr>
      <w:tr w:rsidR="00B32F79" w:rsidRPr="009E574E" w14:paraId="625BC322" w14:textId="77777777" w:rsidTr="00B77D55">
        <w:trPr>
          <w:trHeight w:val="255"/>
        </w:trPr>
        <w:tc>
          <w:tcPr>
            <w:tcW w:w="871" w:type="dxa"/>
            <w:shd w:val="clear" w:color="auto" w:fill="auto"/>
          </w:tcPr>
          <w:p w14:paraId="625BC31C" w14:textId="77777777" w:rsidR="00B32F79" w:rsidRPr="00790823" w:rsidRDefault="00B32F79" w:rsidP="004466C6">
            <w:pPr>
              <w:suppressAutoHyphens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2.2.4</w:t>
            </w:r>
            <w:r w:rsidRPr="00790823"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14:paraId="625BC31D" w14:textId="597B9ACA" w:rsidR="00B32F79" w:rsidRPr="00790823" w:rsidRDefault="00B32F79" w:rsidP="004466C6">
            <w:pPr>
              <w:suppressAutoHyphens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divistabu divvietīgs numurs (telpa Nr. 1, 2, 3, 4, 6, 11, 12, 13, 14, 16, 17, 18, 19, 20, 21, 22, 23, 24, 25, 26)</w:t>
            </w:r>
          </w:p>
        </w:tc>
        <w:tc>
          <w:tcPr>
            <w:tcW w:w="1275" w:type="dxa"/>
            <w:shd w:val="clear" w:color="auto" w:fill="auto"/>
          </w:tcPr>
          <w:p w14:paraId="625BC31E" w14:textId="77777777" w:rsidR="00B32F79" w:rsidRPr="00790823" w:rsidRDefault="00B32F79" w:rsidP="002866D5">
            <w:pPr>
              <w:suppressAutoHyphens w:val="0"/>
              <w:snapToGrid w:val="0"/>
              <w:ind w:left="-108" w:right="-108"/>
              <w:jc w:val="both"/>
              <w:rPr>
                <w:sz w:val="24"/>
                <w:szCs w:val="24"/>
              </w:rPr>
            </w:pPr>
            <w:r w:rsidRPr="00790823">
              <w:rPr>
                <w:sz w:val="24"/>
                <w:szCs w:val="24"/>
              </w:rPr>
              <w:t>diennakts</w:t>
            </w:r>
          </w:p>
        </w:tc>
        <w:tc>
          <w:tcPr>
            <w:tcW w:w="851" w:type="dxa"/>
            <w:shd w:val="clear" w:color="auto" w:fill="auto"/>
          </w:tcPr>
          <w:p w14:paraId="625BC31F" w14:textId="77777777" w:rsidR="00B32F79" w:rsidRPr="009E574E" w:rsidRDefault="00B32F79" w:rsidP="006F4163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34,18</w:t>
            </w:r>
          </w:p>
        </w:tc>
        <w:tc>
          <w:tcPr>
            <w:tcW w:w="709" w:type="dxa"/>
            <w:shd w:val="clear" w:color="auto" w:fill="auto"/>
          </w:tcPr>
          <w:p w14:paraId="625BC320" w14:textId="77777777" w:rsidR="00B32F79" w:rsidRPr="009E574E" w:rsidRDefault="00B32F79" w:rsidP="006F4163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4,10</w:t>
            </w:r>
          </w:p>
        </w:tc>
        <w:tc>
          <w:tcPr>
            <w:tcW w:w="850" w:type="dxa"/>
            <w:shd w:val="clear" w:color="auto" w:fill="auto"/>
          </w:tcPr>
          <w:p w14:paraId="625BC321" w14:textId="77777777" w:rsidR="00B32F79" w:rsidRPr="009E574E" w:rsidRDefault="00B32F79" w:rsidP="006F4163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38,28</w:t>
            </w:r>
          </w:p>
        </w:tc>
      </w:tr>
      <w:tr w:rsidR="00B32F79" w:rsidRPr="009E574E" w14:paraId="625BC329" w14:textId="77777777" w:rsidTr="00B77D55">
        <w:trPr>
          <w:trHeight w:val="255"/>
        </w:trPr>
        <w:tc>
          <w:tcPr>
            <w:tcW w:w="871" w:type="dxa"/>
            <w:shd w:val="clear" w:color="auto" w:fill="auto"/>
          </w:tcPr>
          <w:p w14:paraId="625BC323" w14:textId="77777777" w:rsidR="00B32F79" w:rsidRPr="00790823" w:rsidRDefault="00B32F79" w:rsidP="004466C6">
            <w:pPr>
              <w:suppressAutoHyphens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2.2.5</w:t>
            </w:r>
            <w:r w:rsidRPr="00790823"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14:paraId="625BC324" w14:textId="09F2956D" w:rsidR="00B32F79" w:rsidRPr="00790823" w:rsidRDefault="00B32F79" w:rsidP="004466C6">
            <w:pPr>
              <w:suppressAutoHyphens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trīsistabu četrvietīgs numurs (telpa Nr. 5, 29)</w:t>
            </w:r>
          </w:p>
        </w:tc>
        <w:tc>
          <w:tcPr>
            <w:tcW w:w="1275" w:type="dxa"/>
            <w:shd w:val="clear" w:color="auto" w:fill="auto"/>
          </w:tcPr>
          <w:p w14:paraId="625BC325" w14:textId="77777777" w:rsidR="00B32F79" w:rsidRPr="00790823" w:rsidRDefault="00B32F79" w:rsidP="002866D5">
            <w:pPr>
              <w:suppressAutoHyphens w:val="0"/>
              <w:snapToGrid w:val="0"/>
              <w:ind w:left="-108" w:right="-108"/>
              <w:jc w:val="both"/>
              <w:rPr>
                <w:sz w:val="24"/>
                <w:szCs w:val="24"/>
              </w:rPr>
            </w:pPr>
            <w:r w:rsidRPr="00790823">
              <w:rPr>
                <w:sz w:val="24"/>
                <w:szCs w:val="24"/>
              </w:rPr>
              <w:t>diennakts</w:t>
            </w:r>
          </w:p>
        </w:tc>
        <w:tc>
          <w:tcPr>
            <w:tcW w:w="851" w:type="dxa"/>
            <w:shd w:val="clear" w:color="auto" w:fill="auto"/>
          </w:tcPr>
          <w:p w14:paraId="625BC326" w14:textId="77777777" w:rsidR="00B32F79" w:rsidRPr="009E574E" w:rsidRDefault="00B32F79" w:rsidP="006F4163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52,10</w:t>
            </w:r>
          </w:p>
        </w:tc>
        <w:tc>
          <w:tcPr>
            <w:tcW w:w="709" w:type="dxa"/>
            <w:shd w:val="clear" w:color="auto" w:fill="auto"/>
          </w:tcPr>
          <w:p w14:paraId="625BC327" w14:textId="77777777" w:rsidR="00B32F79" w:rsidRPr="009E574E" w:rsidRDefault="00B32F79" w:rsidP="006F4163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6,25</w:t>
            </w:r>
          </w:p>
        </w:tc>
        <w:tc>
          <w:tcPr>
            <w:tcW w:w="850" w:type="dxa"/>
            <w:shd w:val="clear" w:color="auto" w:fill="auto"/>
          </w:tcPr>
          <w:p w14:paraId="625BC328" w14:textId="77777777" w:rsidR="00B32F79" w:rsidRPr="009E574E" w:rsidRDefault="00B32F79" w:rsidP="006F4163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58,35</w:t>
            </w:r>
          </w:p>
        </w:tc>
      </w:tr>
      <w:tr w:rsidR="00B32F79" w:rsidRPr="009E574E" w14:paraId="625BC32C" w14:textId="77777777" w:rsidTr="00644B15">
        <w:trPr>
          <w:trHeight w:val="255"/>
        </w:trPr>
        <w:tc>
          <w:tcPr>
            <w:tcW w:w="871" w:type="dxa"/>
            <w:shd w:val="clear" w:color="auto" w:fill="auto"/>
          </w:tcPr>
          <w:p w14:paraId="625BC32A" w14:textId="77777777" w:rsidR="00B32F79" w:rsidRDefault="00B32F79" w:rsidP="004466C6">
            <w:pPr>
              <w:suppressAutoHyphens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8363" w:type="dxa"/>
            <w:gridSpan w:val="5"/>
            <w:shd w:val="clear" w:color="auto" w:fill="auto"/>
          </w:tcPr>
          <w:p w14:paraId="625BC32B" w14:textId="28700DC5" w:rsidR="00B32F79" w:rsidRPr="009E574E" w:rsidRDefault="00B32F79" w:rsidP="004466C6">
            <w:pPr>
              <w:suppressAutoHyphens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Viesnīcas pakalpojumi (izmitināšana) Piestātnes ielā 14, k-3, Jūrmalā</w:t>
            </w:r>
            <w:r w:rsidR="006C248D" w:rsidRPr="006C248D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32F79" w:rsidRPr="009E574E" w14:paraId="625BC333" w14:textId="77777777" w:rsidTr="00B77D55">
        <w:trPr>
          <w:trHeight w:val="255"/>
        </w:trPr>
        <w:tc>
          <w:tcPr>
            <w:tcW w:w="871" w:type="dxa"/>
            <w:shd w:val="clear" w:color="auto" w:fill="auto"/>
          </w:tcPr>
          <w:p w14:paraId="625BC32D" w14:textId="77777777" w:rsidR="00B32F79" w:rsidRDefault="00B32F79" w:rsidP="004466C6">
            <w:pPr>
              <w:suppressAutoHyphens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2.3.1.</w:t>
            </w:r>
          </w:p>
        </w:tc>
        <w:tc>
          <w:tcPr>
            <w:tcW w:w="4678" w:type="dxa"/>
            <w:shd w:val="clear" w:color="auto" w:fill="auto"/>
          </w:tcPr>
          <w:p w14:paraId="625BC32E" w14:textId="77777777" w:rsidR="00B32F79" w:rsidRDefault="00B32F79" w:rsidP="004466C6">
            <w:pPr>
              <w:suppressAutoHyphens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vienistabas divvietīgs numurs (telpa Nr. 2, 5)</w:t>
            </w:r>
          </w:p>
        </w:tc>
        <w:tc>
          <w:tcPr>
            <w:tcW w:w="1275" w:type="dxa"/>
            <w:shd w:val="clear" w:color="auto" w:fill="auto"/>
          </w:tcPr>
          <w:p w14:paraId="625BC32F" w14:textId="77777777" w:rsidR="00B32F79" w:rsidRPr="00790823" w:rsidRDefault="00B32F79" w:rsidP="002866D5">
            <w:pPr>
              <w:suppressAutoHyphens w:val="0"/>
              <w:snapToGrid w:val="0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diennakts</w:t>
            </w:r>
          </w:p>
        </w:tc>
        <w:tc>
          <w:tcPr>
            <w:tcW w:w="851" w:type="dxa"/>
            <w:shd w:val="clear" w:color="auto" w:fill="auto"/>
          </w:tcPr>
          <w:p w14:paraId="625BC330" w14:textId="77777777" w:rsidR="00B32F79" w:rsidRPr="009E574E" w:rsidRDefault="00562456" w:rsidP="006F4163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31,66</w:t>
            </w:r>
          </w:p>
        </w:tc>
        <w:tc>
          <w:tcPr>
            <w:tcW w:w="709" w:type="dxa"/>
            <w:shd w:val="clear" w:color="auto" w:fill="auto"/>
          </w:tcPr>
          <w:p w14:paraId="625BC331" w14:textId="77777777" w:rsidR="00B32F79" w:rsidRPr="009E574E" w:rsidRDefault="00B32F79" w:rsidP="006F4163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562456">
              <w:rPr>
                <w:sz w:val="24"/>
                <w:szCs w:val="24"/>
              </w:rPr>
              <w:t>80</w:t>
            </w:r>
          </w:p>
        </w:tc>
        <w:tc>
          <w:tcPr>
            <w:tcW w:w="850" w:type="dxa"/>
            <w:shd w:val="clear" w:color="auto" w:fill="auto"/>
          </w:tcPr>
          <w:p w14:paraId="625BC332" w14:textId="77777777" w:rsidR="00B32F79" w:rsidRPr="009E574E" w:rsidRDefault="00562456" w:rsidP="006F4163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35,46</w:t>
            </w:r>
          </w:p>
        </w:tc>
      </w:tr>
      <w:tr w:rsidR="00B32F79" w:rsidRPr="009E574E" w14:paraId="625BC33A" w14:textId="77777777" w:rsidTr="00B77D55">
        <w:trPr>
          <w:trHeight w:val="255"/>
        </w:trPr>
        <w:tc>
          <w:tcPr>
            <w:tcW w:w="871" w:type="dxa"/>
            <w:shd w:val="clear" w:color="auto" w:fill="auto"/>
          </w:tcPr>
          <w:p w14:paraId="625BC334" w14:textId="77777777" w:rsidR="00B32F79" w:rsidRDefault="00B32F79" w:rsidP="004466C6">
            <w:pPr>
              <w:suppressAutoHyphens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2.3.2.</w:t>
            </w:r>
          </w:p>
        </w:tc>
        <w:tc>
          <w:tcPr>
            <w:tcW w:w="4678" w:type="dxa"/>
            <w:shd w:val="clear" w:color="auto" w:fill="auto"/>
          </w:tcPr>
          <w:p w14:paraId="625BC335" w14:textId="77777777" w:rsidR="00B32F79" w:rsidRDefault="00B32F79" w:rsidP="004466C6">
            <w:pPr>
              <w:suppressAutoHyphens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divistabu divvietīgs numurs (telpa Nr. 3)</w:t>
            </w:r>
          </w:p>
        </w:tc>
        <w:tc>
          <w:tcPr>
            <w:tcW w:w="1275" w:type="dxa"/>
            <w:shd w:val="clear" w:color="auto" w:fill="auto"/>
          </w:tcPr>
          <w:p w14:paraId="625BC336" w14:textId="77777777" w:rsidR="00B32F79" w:rsidRPr="00790823" w:rsidRDefault="00B32F79" w:rsidP="002866D5">
            <w:pPr>
              <w:suppressAutoHyphens w:val="0"/>
              <w:snapToGrid w:val="0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diennakts</w:t>
            </w:r>
          </w:p>
        </w:tc>
        <w:tc>
          <w:tcPr>
            <w:tcW w:w="851" w:type="dxa"/>
            <w:shd w:val="clear" w:color="auto" w:fill="auto"/>
          </w:tcPr>
          <w:p w14:paraId="625BC337" w14:textId="77777777" w:rsidR="00B32F79" w:rsidRPr="009E574E" w:rsidRDefault="00562456" w:rsidP="006F4163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28,25</w:t>
            </w:r>
          </w:p>
        </w:tc>
        <w:tc>
          <w:tcPr>
            <w:tcW w:w="709" w:type="dxa"/>
            <w:shd w:val="clear" w:color="auto" w:fill="auto"/>
          </w:tcPr>
          <w:p w14:paraId="625BC338" w14:textId="77777777" w:rsidR="00B32F79" w:rsidRPr="009E574E" w:rsidRDefault="00B32F79" w:rsidP="006F4163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562456">
              <w:rPr>
                <w:sz w:val="24"/>
                <w:szCs w:val="24"/>
              </w:rPr>
              <w:t>39</w:t>
            </w:r>
          </w:p>
        </w:tc>
        <w:tc>
          <w:tcPr>
            <w:tcW w:w="850" w:type="dxa"/>
            <w:shd w:val="clear" w:color="auto" w:fill="auto"/>
          </w:tcPr>
          <w:p w14:paraId="625BC339" w14:textId="77777777" w:rsidR="00B32F79" w:rsidRPr="009E574E" w:rsidRDefault="00562456" w:rsidP="006F4163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31,64</w:t>
            </w:r>
          </w:p>
        </w:tc>
      </w:tr>
      <w:tr w:rsidR="00B32F79" w:rsidRPr="009E574E" w14:paraId="625BC341" w14:textId="77777777" w:rsidTr="00B77D55">
        <w:trPr>
          <w:trHeight w:val="255"/>
        </w:trPr>
        <w:tc>
          <w:tcPr>
            <w:tcW w:w="871" w:type="dxa"/>
            <w:shd w:val="clear" w:color="auto" w:fill="auto"/>
          </w:tcPr>
          <w:p w14:paraId="625BC33B" w14:textId="77777777" w:rsidR="00B32F79" w:rsidRDefault="00B32F79" w:rsidP="004466C6">
            <w:pPr>
              <w:suppressAutoHyphens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2.3.3.</w:t>
            </w:r>
          </w:p>
        </w:tc>
        <w:tc>
          <w:tcPr>
            <w:tcW w:w="4678" w:type="dxa"/>
            <w:shd w:val="clear" w:color="auto" w:fill="auto"/>
          </w:tcPr>
          <w:p w14:paraId="625BC33C" w14:textId="77777777" w:rsidR="00B32F79" w:rsidRDefault="00B32F79" w:rsidP="004466C6">
            <w:pPr>
              <w:suppressAutoHyphens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trīsistabu divvietīgs numurs (telpa Nr. 1, 4, 6)</w:t>
            </w:r>
          </w:p>
        </w:tc>
        <w:tc>
          <w:tcPr>
            <w:tcW w:w="1275" w:type="dxa"/>
            <w:shd w:val="clear" w:color="auto" w:fill="auto"/>
          </w:tcPr>
          <w:p w14:paraId="625BC33D" w14:textId="77777777" w:rsidR="00B32F79" w:rsidRPr="00790823" w:rsidRDefault="00B32F79" w:rsidP="002866D5">
            <w:pPr>
              <w:suppressAutoHyphens w:val="0"/>
              <w:snapToGrid w:val="0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diennakts</w:t>
            </w:r>
          </w:p>
        </w:tc>
        <w:tc>
          <w:tcPr>
            <w:tcW w:w="851" w:type="dxa"/>
            <w:shd w:val="clear" w:color="auto" w:fill="auto"/>
          </w:tcPr>
          <w:p w14:paraId="625BC33E" w14:textId="77777777" w:rsidR="00B32F79" w:rsidRPr="009E574E" w:rsidRDefault="00B32F79" w:rsidP="006F4163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</w:t>
            </w:r>
            <w:r w:rsidR="00562456">
              <w:rPr>
                <w:sz w:val="24"/>
                <w:szCs w:val="24"/>
              </w:rPr>
              <w:t>73</w:t>
            </w:r>
          </w:p>
        </w:tc>
        <w:tc>
          <w:tcPr>
            <w:tcW w:w="709" w:type="dxa"/>
            <w:shd w:val="clear" w:color="auto" w:fill="auto"/>
          </w:tcPr>
          <w:p w14:paraId="625BC33F" w14:textId="77777777" w:rsidR="00B32F79" w:rsidRPr="009E574E" w:rsidRDefault="00B32F79" w:rsidP="006F4163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</w:t>
            </w:r>
            <w:r w:rsidR="00562456">
              <w:rPr>
                <w:sz w:val="24"/>
                <w:szCs w:val="24"/>
              </w:rPr>
              <w:t>77</w:t>
            </w:r>
          </w:p>
        </w:tc>
        <w:tc>
          <w:tcPr>
            <w:tcW w:w="850" w:type="dxa"/>
            <w:shd w:val="clear" w:color="auto" w:fill="auto"/>
          </w:tcPr>
          <w:p w14:paraId="625BC340" w14:textId="77777777" w:rsidR="00B32F79" w:rsidRPr="009E574E" w:rsidRDefault="00562456" w:rsidP="006F4163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44,50</w:t>
            </w:r>
          </w:p>
        </w:tc>
      </w:tr>
      <w:tr w:rsidR="00B32F79" w:rsidRPr="009E574E" w14:paraId="625BC344" w14:textId="77777777" w:rsidTr="00644B15">
        <w:trPr>
          <w:trHeight w:val="255"/>
        </w:trPr>
        <w:tc>
          <w:tcPr>
            <w:tcW w:w="871" w:type="dxa"/>
            <w:shd w:val="clear" w:color="auto" w:fill="auto"/>
          </w:tcPr>
          <w:p w14:paraId="625BC342" w14:textId="77777777" w:rsidR="00B32F79" w:rsidRDefault="00B32F79" w:rsidP="004466C6">
            <w:pPr>
              <w:suppressAutoHyphens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8363" w:type="dxa"/>
            <w:gridSpan w:val="5"/>
            <w:shd w:val="clear" w:color="auto" w:fill="auto"/>
          </w:tcPr>
          <w:p w14:paraId="625BC343" w14:textId="232047D2" w:rsidR="00B32F79" w:rsidRPr="009E574E" w:rsidRDefault="00B32F79" w:rsidP="004466C6">
            <w:pPr>
              <w:suppressAutoHyphens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Viesnīcas pakalpojumi (izmitināšana) Piestātnes ielā 14, k-4, Jūrmalā</w:t>
            </w:r>
            <w:r w:rsidR="006C248D" w:rsidRPr="006C248D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32F79" w:rsidRPr="009E574E" w14:paraId="625BC34B" w14:textId="77777777" w:rsidTr="00B77D55">
        <w:trPr>
          <w:trHeight w:val="255"/>
        </w:trPr>
        <w:tc>
          <w:tcPr>
            <w:tcW w:w="871" w:type="dxa"/>
            <w:shd w:val="clear" w:color="auto" w:fill="auto"/>
          </w:tcPr>
          <w:p w14:paraId="625BC345" w14:textId="77777777" w:rsidR="00B32F79" w:rsidRDefault="00B32F79" w:rsidP="004466C6">
            <w:pPr>
              <w:suppressAutoHyphens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2.4.1.</w:t>
            </w:r>
          </w:p>
        </w:tc>
        <w:tc>
          <w:tcPr>
            <w:tcW w:w="4678" w:type="dxa"/>
            <w:shd w:val="clear" w:color="auto" w:fill="auto"/>
          </w:tcPr>
          <w:p w14:paraId="625BC346" w14:textId="5CA61707" w:rsidR="00B32F79" w:rsidRDefault="00B32F79" w:rsidP="004466C6">
            <w:pPr>
              <w:suppressAutoHyphens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vienistabas numurs ar vienu gultasvietu (telpa Nr. 3, 8)</w:t>
            </w:r>
          </w:p>
        </w:tc>
        <w:tc>
          <w:tcPr>
            <w:tcW w:w="1275" w:type="dxa"/>
            <w:shd w:val="clear" w:color="auto" w:fill="auto"/>
          </w:tcPr>
          <w:p w14:paraId="625BC347" w14:textId="77777777" w:rsidR="00B32F79" w:rsidRDefault="00B32F79" w:rsidP="004466C6">
            <w:pPr>
              <w:suppressAutoHyphens w:val="0"/>
              <w:snapToGrid w:val="0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diennakts</w:t>
            </w:r>
          </w:p>
        </w:tc>
        <w:tc>
          <w:tcPr>
            <w:tcW w:w="851" w:type="dxa"/>
            <w:shd w:val="clear" w:color="auto" w:fill="auto"/>
          </w:tcPr>
          <w:p w14:paraId="625BC348" w14:textId="77777777" w:rsidR="00B32F79" w:rsidRPr="009E574E" w:rsidRDefault="00562456" w:rsidP="006F4163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22,07</w:t>
            </w:r>
          </w:p>
        </w:tc>
        <w:tc>
          <w:tcPr>
            <w:tcW w:w="709" w:type="dxa"/>
            <w:shd w:val="clear" w:color="auto" w:fill="auto"/>
          </w:tcPr>
          <w:p w14:paraId="625BC349" w14:textId="77777777" w:rsidR="00B32F79" w:rsidRPr="009E574E" w:rsidRDefault="00562456" w:rsidP="006F4163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2,65</w:t>
            </w:r>
          </w:p>
        </w:tc>
        <w:tc>
          <w:tcPr>
            <w:tcW w:w="850" w:type="dxa"/>
            <w:shd w:val="clear" w:color="auto" w:fill="auto"/>
          </w:tcPr>
          <w:p w14:paraId="625BC34A" w14:textId="77777777" w:rsidR="00B32F79" w:rsidRPr="009E574E" w:rsidRDefault="00562456" w:rsidP="006F4163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24,72</w:t>
            </w:r>
          </w:p>
        </w:tc>
      </w:tr>
      <w:tr w:rsidR="00B32F79" w:rsidRPr="009E574E" w14:paraId="625BC352" w14:textId="77777777" w:rsidTr="00B77D55">
        <w:trPr>
          <w:trHeight w:val="255"/>
        </w:trPr>
        <w:tc>
          <w:tcPr>
            <w:tcW w:w="871" w:type="dxa"/>
            <w:shd w:val="clear" w:color="auto" w:fill="auto"/>
          </w:tcPr>
          <w:p w14:paraId="625BC34C" w14:textId="77777777" w:rsidR="00B32F79" w:rsidRDefault="00B32F79" w:rsidP="004466C6">
            <w:pPr>
              <w:suppressAutoHyphens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2.4.2.</w:t>
            </w:r>
          </w:p>
        </w:tc>
        <w:tc>
          <w:tcPr>
            <w:tcW w:w="4678" w:type="dxa"/>
            <w:shd w:val="clear" w:color="auto" w:fill="auto"/>
          </w:tcPr>
          <w:p w14:paraId="625BC34D" w14:textId="01F76CA8" w:rsidR="00B32F79" w:rsidRDefault="00B32F79" w:rsidP="004466C6">
            <w:pPr>
              <w:suppressAutoHyphens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vienistabas numurs ar divām gultasvietām (telpa Nr. 1, 2, 7)</w:t>
            </w:r>
          </w:p>
        </w:tc>
        <w:tc>
          <w:tcPr>
            <w:tcW w:w="1275" w:type="dxa"/>
            <w:shd w:val="clear" w:color="auto" w:fill="auto"/>
          </w:tcPr>
          <w:p w14:paraId="625BC34E" w14:textId="02F5671D" w:rsidR="00B32F79" w:rsidRDefault="00B32F79" w:rsidP="002866D5">
            <w:pPr>
              <w:suppressAutoHyphens w:val="0"/>
              <w:snapToGrid w:val="0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viena </w:t>
            </w:r>
            <w:r w:rsidR="00B77D55">
              <w:rPr>
                <w:sz w:val="24"/>
                <w:szCs w:val="24"/>
              </w:rPr>
              <w:t>gultasvieta</w:t>
            </w:r>
            <w:r>
              <w:rPr>
                <w:sz w:val="24"/>
                <w:szCs w:val="24"/>
              </w:rPr>
              <w:t xml:space="preserve"> diennaktī</w:t>
            </w:r>
          </w:p>
        </w:tc>
        <w:tc>
          <w:tcPr>
            <w:tcW w:w="851" w:type="dxa"/>
            <w:shd w:val="clear" w:color="auto" w:fill="auto"/>
          </w:tcPr>
          <w:p w14:paraId="625BC34F" w14:textId="77777777" w:rsidR="00B32F79" w:rsidRPr="009E574E" w:rsidRDefault="00562456" w:rsidP="006F4163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12,49</w:t>
            </w:r>
          </w:p>
        </w:tc>
        <w:tc>
          <w:tcPr>
            <w:tcW w:w="709" w:type="dxa"/>
            <w:shd w:val="clear" w:color="auto" w:fill="auto"/>
          </w:tcPr>
          <w:p w14:paraId="625BC350" w14:textId="77777777" w:rsidR="00B32F79" w:rsidRPr="009E574E" w:rsidRDefault="00562456" w:rsidP="006F4163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1,50</w:t>
            </w:r>
          </w:p>
        </w:tc>
        <w:tc>
          <w:tcPr>
            <w:tcW w:w="850" w:type="dxa"/>
            <w:shd w:val="clear" w:color="auto" w:fill="auto"/>
          </w:tcPr>
          <w:p w14:paraId="625BC351" w14:textId="77777777" w:rsidR="00B32F79" w:rsidRPr="009E574E" w:rsidRDefault="00562456" w:rsidP="006F4163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13,99</w:t>
            </w:r>
          </w:p>
        </w:tc>
      </w:tr>
      <w:tr w:rsidR="00B32F79" w:rsidRPr="009E574E" w14:paraId="625BC359" w14:textId="77777777" w:rsidTr="00B77D55">
        <w:trPr>
          <w:trHeight w:val="255"/>
        </w:trPr>
        <w:tc>
          <w:tcPr>
            <w:tcW w:w="871" w:type="dxa"/>
            <w:shd w:val="clear" w:color="auto" w:fill="auto"/>
          </w:tcPr>
          <w:p w14:paraId="625BC353" w14:textId="77777777" w:rsidR="00B32F79" w:rsidRDefault="00B32F79" w:rsidP="004466C6">
            <w:pPr>
              <w:suppressAutoHyphens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2.4.3.</w:t>
            </w:r>
          </w:p>
        </w:tc>
        <w:tc>
          <w:tcPr>
            <w:tcW w:w="4678" w:type="dxa"/>
            <w:shd w:val="clear" w:color="auto" w:fill="auto"/>
          </w:tcPr>
          <w:p w14:paraId="625BC354" w14:textId="495B5CFF" w:rsidR="00B32F79" w:rsidRDefault="00B32F79" w:rsidP="004466C6">
            <w:pPr>
              <w:suppressAutoHyphens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vienistabas numurs ar trīs gultasvietām (telpa Nr. 4, 5, 6, 9, 10)</w:t>
            </w:r>
          </w:p>
        </w:tc>
        <w:tc>
          <w:tcPr>
            <w:tcW w:w="1275" w:type="dxa"/>
            <w:shd w:val="clear" w:color="auto" w:fill="auto"/>
          </w:tcPr>
          <w:p w14:paraId="625BC355" w14:textId="500A67E9" w:rsidR="00B32F79" w:rsidRDefault="00B32F79" w:rsidP="002866D5">
            <w:pPr>
              <w:suppressAutoHyphens w:val="0"/>
              <w:snapToGrid w:val="0"/>
              <w:ind w:left="-108"/>
              <w:jc w:val="both"/>
              <w:rPr>
                <w:sz w:val="24"/>
                <w:szCs w:val="24"/>
              </w:rPr>
            </w:pPr>
            <w:r w:rsidRPr="007C4065">
              <w:rPr>
                <w:sz w:val="24"/>
                <w:szCs w:val="24"/>
              </w:rPr>
              <w:t xml:space="preserve">viena </w:t>
            </w:r>
            <w:r w:rsidR="00B77D55">
              <w:rPr>
                <w:sz w:val="24"/>
                <w:szCs w:val="24"/>
              </w:rPr>
              <w:t>gultasvieta</w:t>
            </w:r>
            <w:r w:rsidRPr="007C4065">
              <w:rPr>
                <w:sz w:val="24"/>
                <w:szCs w:val="24"/>
              </w:rPr>
              <w:t xml:space="preserve"> diennaktī</w:t>
            </w:r>
          </w:p>
        </w:tc>
        <w:tc>
          <w:tcPr>
            <w:tcW w:w="851" w:type="dxa"/>
            <w:shd w:val="clear" w:color="auto" w:fill="auto"/>
          </w:tcPr>
          <w:p w14:paraId="625BC356" w14:textId="77777777" w:rsidR="00B32F79" w:rsidRPr="009E574E" w:rsidRDefault="00562456" w:rsidP="006F4163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11,34</w:t>
            </w:r>
          </w:p>
        </w:tc>
        <w:tc>
          <w:tcPr>
            <w:tcW w:w="709" w:type="dxa"/>
            <w:shd w:val="clear" w:color="auto" w:fill="auto"/>
          </w:tcPr>
          <w:p w14:paraId="625BC357" w14:textId="77777777" w:rsidR="00B32F79" w:rsidRPr="009E574E" w:rsidRDefault="00562456" w:rsidP="006F4163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1,36</w:t>
            </w:r>
          </w:p>
        </w:tc>
        <w:tc>
          <w:tcPr>
            <w:tcW w:w="850" w:type="dxa"/>
            <w:shd w:val="clear" w:color="auto" w:fill="auto"/>
          </w:tcPr>
          <w:p w14:paraId="625BC358" w14:textId="77777777" w:rsidR="00B32F79" w:rsidRPr="009E574E" w:rsidRDefault="00562456" w:rsidP="006F4163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12,70</w:t>
            </w:r>
          </w:p>
        </w:tc>
      </w:tr>
      <w:tr w:rsidR="00B32F79" w:rsidRPr="009E574E" w14:paraId="625BC35C" w14:textId="77777777" w:rsidTr="00644B15">
        <w:trPr>
          <w:trHeight w:val="303"/>
        </w:trPr>
        <w:tc>
          <w:tcPr>
            <w:tcW w:w="871" w:type="dxa"/>
            <w:shd w:val="clear" w:color="auto" w:fill="auto"/>
          </w:tcPr>
          <w:p w14:paraId="625BC35A" w14:textId="77777777" w:rsidR="00B32F79" w:rsidRPr="00790823" w:rsidRDefault="00B32F79" w:rsidP="004466C6">
            <w:pPr>
              <w:suppressAutoHyphens w:val="0"/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2.5</w:t>
            </w:r>
            <w:r w:rsidRPr="0079082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363" w:type="dxa"/>
            <w:gridSpan w:val="5"/>
            <w:shd w:val="clear" w:color="auto" w:fill="auto"/>
          </w:tcPr>
          <w:p w14:paraId="625BC35B" w14:textId="5B6A9699" w:rsidR="00B32F79" w:rsidRPr="00790823" w:rsidRDefault="00B32F79" w:rsidP="004466C6">
            <w:pPr>
              <w:suppressAutoHyphens w:val="0"/>
              <w:snapToGrid w:val="0"/>
              <w:rPr>
                <w:bCs/>
                <w:sz w:val="24"/>
                <w:szCs w:val="24"/>
              </w:rPr>
            </w:pPr>
            <w:r w:rsidRPr="00790823">
              <w:rPr>
                <w:bCs/>
                <w:sz w:val="24"/>
                <w:szCs w:val="24"/>
              </w:rPr>
              <w:t>Viesnīcas pakalpojumi (</w:t>
            </w:r>
            <w:r>
              <w:rPr>
                <w:bCs/>
                <w:sz w:val="24"/>
                <w:szCs w:val="24"/>
              </w:rPr>
              <w:t>izmitināšana</w:t>
            </w:r>
            <w:r w:rsidRPr="00790823">
              <w:rPr>
                <w:bCs/>
                <w:sz w:val="24"/>
                <w:szCs w:val="24"/>
              </w:rPr>
              <w:t>) Piestātnes ielā 14, k-7, Jūrmalā</w:t>
            </w:r>
            <w:r w:rsidR="006C248D" w:rsidRPr="006C248D">
              <w:rPr>
                <w:bCs/>
                <w:sz w:val="24"/>
                <w:szCs w:val="24"/>
                <w:vertAlign w:val="superscript"/>
              </w:rPr>
              <w:t>2</w:t>
            </w:r>
          </w:p>
        </w:tc>
      </w:tr>
      <w:tr w:rsidR="00B32F79" w:rsidRPr="009E574E" w14:paraId="625BC363" w14:textId="77777777" w:rsidTr="00B77D55">
        <w:trPr>
          <w:trHeight w:val="860"/>
        </w:trPr>
        <w:tc>
          <w:tcPr>
            <w:tcW w:w="871" w:type="dxa"/>
            <w:shd w:val="clear" w:color="auto" w:fill="auto"/>
          </w:tcPr>
          <w:p w14:paraId="625BC35D" w14:textId="77777777" w:rsidR="00B32F79" w:rsidRPr="00790823" w:rsidRDefault="00B32F79" w:rsidP="004466C6">
            <w:pPr>
              <w:suppressAutoHyphens w:val="0"/>
              <w:snapToGrid w:val="0"/>
              <w:rPr>
                <w:sz w:val="24"/>
                <w:szCs w:val="24"/>
              </w:rPr>
            </w:pPr>
            <w:r w:rsidRPr="00790823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5</w:t>
            </w:r>
            <w:r w:rsidRPr="00790823">
              <w:rPr>
                <w:sz w:val="24"/>
                <w:szCs w:val="24"/>
              </w:rPr>
              <w:t>.1.</w:t>
            </w:r>
          </w:p>
        </w:tc>
        <w:tc>
          <w:tcPr>
            <w:tcW w:w="4678" w:type="dxa"/>
            <w:shd w:val="clear" w:color="auto" w:fill="auto"/>
          </w:tcPr>
          <w:p w14:paraId="625BC35E" w14:textId="6F54AC0F" w:rsidR="00B32F79" w:rsidRPr="00790823" w:rsidRDefault="00B32F79" w:rsidP="004466C6">
            <w:pPr>
              <w:suppressAutoHyphens w:val="0"/>
              <w:snapToGrid w:val="0"/>
              <w:rPr>
                <w:sz w:val="24"/>
                <w:szCs w:val="24"/>
              </w:rPr>
            </w:pPr>
            <w:r w:rsidRPr="00790823">
              <w:rPr>
                <w:sz w:val="24"/>
                <w:szCs w:val="24"/>
              </w:rPr>
              <w:t>vienistabas numurs ar divām gultasvietām (telpa Nr.</w:t>
            </w:r>
            <w:r>
              <w:rPr>
                <w:sz w:val="24"/>
                <w:szCs w:val="24"/>
              </w:rPr>
              <w:t xml:space="preserve"> </w:t>
            </w:r>
            <w:r w:rsidRPr="00790823">
              <w:rPr>
                <w:sz w:val="24"/>
                <w:szCs w:val="24"/>
              </w:rPr>
              <w:t>1, 3)</w:t>
            </w:r>
          </w:p>
        </w:tc>
        <w:tc>
          <w:tcPr>
            <w:tcW w:w="1275" w:type="dxa"/>
            <w:shd w:val="clear" w:color="auto" w:fill="auto"/>
          </w:tcPr>
          <w:p w14:paraId="625BC35F" w14:textId="73D2A22E" w:rsidR="00B32F79" w:rsidRPr="00790823" w:rsidRDefault="00B32F79" w:rsidP="002866D5">
            <w:pPr>
              <w:suppressAutoHyphens w:val="0"/>
              <w:snapToGrid w:val="0"/>
              <w:ind w:left="-108" w:right="-108"/>
              <w:jc w:val="both"/>
              <w:rPr>
                <w:sz w:val="24"/>
                <w:szCs w:val="24"/>
              </w:rPr>
            </w:pPr>
            <w:r w:rsidRPr="00790823">
              <w:rPr>
                <w:sz w:val="24"/>
                <w:szCs w:val="24"/>
              </w:rPr>
              <w:t xml:space="preserve">viena </w:t>
            </w:r>
            <w:r w:rsidR="00B77D55">
              <w:rPr>
                <w:sz w:val="24"/>
                <w:szCs w:val="24"/>
              </w:rPr>
              <w:t>gultasvieta</w:t>
            </w:r>
            <w:r w:rsidRPr="00790823">
              <w:rPr>
                <w:sz w:val="24"/>
                <w:szCs w:val="24"/>
              </w:rPr>
              <w:t xml:space="preserve"> diennaktī</w:t>
            </w:r>
          </w:p>
        </w:tc>
        <w:tc>
          <w:tcPr>
            <w:tcW w:w="851" w:type="dxa"/>
            <w:shd w:val="clear" w:color="auto" w:fill="auto"/>
          </w:tcPr>
          <w:p w14:paraId="625BC360" w14:textId="77777777" w:rsidR="00B32F79" w:rsidRPr="009E574E" w:rsidRDefault="00562456" w:rsidP="006F4163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5,78</w:t>
            </w:r>
          </w:p>
        </w:tc>
        <w:tc>
          <w:tcPr>
            <w:tcW w:w="709" w:type="dxa"/>
            <w:shd w:val="clear" w:color="auto" w:fill="auto"/>
          </w:tcPr>
          <w:p w14:paraId="625BC361" w14:textId="77777777" w:rsidR="00B32F79" w:rsidRPr="009E574E" w:rsidRDefault="00562456" w:rsidP="006F4163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0,69</w:t>
            </w:r>
          </w:p>
        </w:tc>
        <w:tc>
          <w:tcPr>
            <w:tcW w:w="850" w:type="dxa"/>
            <w:shd w:val="clear" w:color="auto" w:fill="auto"/>
          </w:tcPr>
          <w:p w14:paraId="625BC362" w14:textId="77777777" w:rsidR="00B32F79" w:rsidRPr="009E574E" w:rsidRDefault="00562456" w:rsidP="006F4163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6,47</w:t>
            </w:r>
          </w:p>
        </w:tc>
      </w:tr>
      <w:tr w:rsidR="00B32F79" w:rsidRPr="009E574E" w14:paraId="625BC36A" w14:textId="77777777" w:rsidTr="00B77D55">
        <w:trPr>
          <w:trHeight w:val="703"/>
        </w:trPr>
        <w:tc>
          <w:tcPr>
            <w:tcW w:w="871" w:type="dxa"/>
            <w:shd w:val="clear" w:color="auto" w:fill="auto"/>
          </w:tcPr>
          <w:p w14:paraId="625BC364" w14:textId="77777777" w:rsidR="00B32F79" w:rsidRPr="00790823" w:rsidRDefault="00B32F79" w:rsidP="004466C6">
            <w:pPr>
              <w:suppressAutoHyphens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  <w:r w:rsidRPr="00790823">
              <w:rPr>
                <w:sz w:val="24"/>
                <w:szCs w:val="24"/>
              </w:rPr>
              <w:t>.2.</w:t>
            </w:r>
          </w:p>
        </w:tc>
        <w:tc>
          <w:tcPr>
            <w:tcW w:w="4678" w:type="dxa"/>
            <w:shd w:val="clear" w:color="auto" w:fill="auto"/>
          </w:tcPr>
          <w:p w14:paraId="625BC365" w14:textId="310419BD" w:rsidR="00B32F79" w:rsidRPr="00790823" w:rsidRDefault="00B32F79" w:rsidP="004466C6">
            <w:pPr>
              <w:suppressAutoHyphens w:val="0"/>
              <w:snapToGrid w:val="0"/>
              <w:rPr>
                <w:sz w:val="24"/>
                <w:szCs w:val="24"/>
              </w:rPr>
            </w:pPr>
            <w:r w:rsidRPr="00790823">
              <w:rPr>
                <w:sz w:val="24"/>
                <w:szCs w:val="24"/>
              </w:rPr>
              <w:t>vienistabas numurs ar trīs gultasvietām (telpa Nr.</w:t>
            </w:r>
            <w:r>
              <w:rPr>
                <w:sz w:val="24"/>
                <w:szCs w:val="24"/>
              </w:rPr>
              <w:t xml:space="preserve"> </w:t>
            </w:r>
            <w:r w:rsidRPr="00790823">
              <w:rPr>
                <w:sz w:val="24"/>
                <w:szCs w:val="24"/>
              </w:rPr>
              <w:t>2)</w:t>
            </w:r>
          </w:p>
        </w:tc>
        <w:tc>
          <w:tcPr>
            <w:tcW w:w="1275" w:type="dxa"/>
            <w:shd w:val="clear" w:color="auto" w:fill="auto"/>
          </w:tcPr>
          <w:p w14:paraId="625BC366" w14:textId="32010E00" w:rsidR="00B32F79" w:rsidRPr="00790823" w:rsidRDefault="00B32F79" w:rsidP="002866D5">
            <w:pPr>
              <w:suppressAutoHyphens w:val="0"/>
              <w:snapToGrid w:val="0"/>
              <w:ind w:left="-108" w:right="-108"/>
              <w:jc w:val="both"/>
              <w:rPr>
                <w:sz w:val="24"/>
                <w:szCs w:val="24"/>
              </w:rPr>
            </w:pPr>
            <w:r w:rsidRPr="00790823">
              <w:rPr>
                <w:sz w:val="24"/>
                <w:szCs w:val="24"/>
              </w:rPr>
              <w:t xml:space="preserve">viena </w:t>
            </w:r>
            <w:r w:rsidR="00B77D55">
              <w:rPr>
                <w:sz w:val="24"/>
                <w:szCs w:val="24"/>
              </w:rPr>
              <w:t>gultasvieta</w:t>
            </w:r>
            <w:r w:rsidRPr="00790823">
              <w:rPr>
                <w:sz w:val="24"/>
                <w:szCs w:val="24"/>
              </w:rPr>
              <w:t xml:space="preserve"> diennaktī</w:t>
            </w:r>
          </w:p>
        </w:tc>
        <w:tc>
          <w:tcPr>
            <w:tcW w:w="851" w:type="dxa"/>
            <w:shd w:val="clear" w:color="auto" w:fill="auto"/>
          </w:tcPr>
          <w:p w14:paraId="625BC367" w14:textId="77777777" w:rsidR="00B32F79" w:rsidRPr="009E574E" w:rsidRDefault="00562456" w:rsidP="006F4163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6,08</w:t>
            </w:r>
          </w:p>
        </w:tc>
        <w:tc>
          <w:tcPr>
            <w:tcW w:w="709" w:type="dxa"/>
            <w:shd w:val="clear" w:color="auto" w:fill="auto"/>
          </w:tcPr>
          <w:p w14:paraId="625BC368" w14:textId="77777777" w:rsidR="00B32F79" w:rsidRPr="009E574E" w:rsidRDefault="00562456" w:rsidP="006F4163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0,73</w:t>
            </w:r>
          </w:p>
        </w:tc>
        <w:tc>
          <w:tcPr>
            <w:tcW w:w="850" w:type="dxa"/>
            <w:shd w:val="clear" w:color="auto" w:fill="auto"/>
          </w:tcPr>
          <w:p w14:paraId="625BC369" w14:textId="77777777" w:rsidR="00B32F79" w:rsidRPr="009E574E" w:rsidRDefault="00562456" w:rsidP="006F4163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6,81</w:t>
            </w:r>
          </w:p>
        </w:tc>
      </w:tr>
      <w:tr w:rsidR="00B32F79" w:rsidRPr="009E574E" w14:paraId="625BC373" w14:textId="77777777" w:rsidTr="00B77D55">
        <w:trPr>
          <w:trHeight w:val="1104"/>
        </w:trPr>
        <w:tc>
          <w:tcPr>
            <w:tcW w:w="871" w:type="dxa"/>
            <w:shd w:val="clear" w:color="auto" w:fill="auto"/>
          </w:tcPr>
          <w:p w14:paraId="625BC36B" w14:textId="77777777" w:rsidR="00B32F79" w:rsidRPr="00790823" w:rsidRDefault="00B32F79" w:rsidP="004466C6">
            <w:pPr>
              <w:suppressAutoHyphens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  <w:r w:rsidRPr="00790823">
              <w:rPr>
                <w:sz w:val="24"/>
                <w:szCs w:val="24"/>
              </w:rPr>
              <w:t>.3.</w:t>
            </w:r>
          </w:p>
          <w:p w14:paraId="625BC36C" w14:textId="77777777" w:rsidR="00B32F79" w:rsidRPr="00790823" w:rsidRDefault="00B32F79" w:rsidP="004466C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14:paraId="625BC36D" w14:textId="5CFEE57A" w:rsidR="00B32F79" w:rsidRPr="00790823" w:rsidRDefault="00B32F79" w:rsidP="004466C6">
            <w:pPr>
              <w:suppressAutoHyphens w:val="0"/>
              <w:snapToGrid w:val="0"/>
              <w:rPr>
                <w:sz w:val="24"/>
                <w:szCs w:val="24"/>
              </w:rPr>
            </w:pPr>
            <w:r w:rsidRPr="00790823">
              <w:rPr>
                <w:sz w:val="24"/>
                <w:szCs w:val="24"/>
              </w:rPr>
              <w:t>vienistabas numurs ar četrām gultasvietām (telpa Nr.</w:t>
            </w:r>
            <w:r>
              <w:rPr>
                <w:sz w:val="24"/>
                <w:szCs w:val="24"/>
              </w:rPr>
              <w:t xml:space="preserve"> </w:t>
            </w:r>
            <w:r w:rsidRPr="00790823">
              <w:rPr>
                <w:sz w:val="24"/>
                <w:szCs w:val="24"/>
              </w:rPr>
              <w:t>4)</w:t>
            </w:r>
          </w:p>
          <w:p w14:paraId="625BC36E" w14:textId="77777777" w:rsidR="00B32F79" w:rsidRPr="00790823" w:rsidRDefault="00B32F79" w:rsidP="004466C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14:paraId="625BC36F" w14:textId="53D8D589" w:rsidR="00B32F79" w:rsidRPr="00790823" w:rsidRDefault="00B32F79" w:rsidP="002866D5">
            <w:pPr>
              <w:suppressAutoHyphens w:val="0"/>
              <w:snapToGrid w:val="0"/>
              <w:ind w:left="-108" w:right="-108"/>
              <w:jc w:val="both"/>
              <w:rPr>
                <w:sz w:val="24"/>
                <w:szCs w:val="24"/>
              </w:rPr>
            </w:pPr>
            <w:r w:rsidRPr="00790823">
              <w:rPr>
                <w:sz w:val="24"/>
                <w:szCs w:val="24"/>
              </w:rPr>
              <w:t xml:space="preserve">viena </w:t>
            </w:r>
            <w:r w:rsidR="00B77D55">
              <w:rPr>
                <w:sz w:val="24"/>
                <w:szCs w:val="24"/>
              </w:rPr>
              <w:t>gultasvieta</w:t>
            </w:r>
            <w:r w:rsidRPr="00790823">
              <w:rPr>
                <w:sz w:val="24"/>
                <w:szCs w:val="24"/>
              </w:rPr>
              <w:t xml:space="preserve"> diennaktī</w:t>
            </w:r>
          </w:p>
        </w:tc>
        <w:tc>
          <w:tcPr>
            <w:tcW w:w="851" w:type="dxa"/>
            <w:shd w:val="clear" w:color="auto" w:fill="auto"/>
          </w:tcPr>
          <w:p w14:paraId="625BC370" w14:textId="77777777" w:rsidR="00B32F79" w:rsidRPr="009E574E" w:rsidRDefault="00562456" w:rsidP="006F4163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6,18</w:t>
            </w:r>
          </w:p>
        </w:tc>
        <w:tc>
          <w:tcPr>
            <w:tcW w:w="709" w:type="dxa"/>
            <w:shd w:val="clear" w:color="auto" w:fill="auto"/>
          </w:tcPr>
          <w:p w14:paraId="625BC371" w14:textId="77777777" w:rsidR="00B32F79" w:rsidRPr="009E574E" w:rsidRDefault="00562456" w:rsidP="006F4163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0,74</w:t>
            </w:r>
          </w:p>
        </w:tc>
        <w:tc>
          <w:tcPr>
            <w:tcW w:w="850" w:type="dxa"/>
            <w:shd w:val="clear" w:color="auto" w:fill="auto"/>
          </w:tcPr>
          <w:p w14:paraId="625BC372" w14:textId="77777777" w:rsidR="00B32F79" w:rsidRPr="009E574E" w:rsidRDefault="00115E01" w:rsidP="006F4163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6,92</w:t>
            </w:r>
          </w:p>
        </w:tc>
      </w:tr>
      <w:tr w:rsidR="00B32F79" w:rsidRPr="009E574E" w14:paraId="625BC376" w14:textId="77777777" w:rsidTr="00644B15">
        <w:trPr>
          <w:trHeight w:val="321"/>
        </w:trPr>
        <w:tc>
          <w:tcPr>
            <w:tcW w:w="871" w:type="dxa"/>
            <w:shd w:val="clear" w:color="auto" w:fill="auto"/>
          </w:tcPr>
          <w:p w14:paraId="625BC374" w14:textId="77777777" w:rsidR="00B32F79" w:rsidRPr="00790823" w:rsidRDefault="00B32F79" w:rsidP="004466C6">
            <w:pPr>
              <w:suppressAutoHyphens w:val="0"/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2.6</w:t>
            </w:r>
            <w:r w:rsidRPr="0079082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363" w:type="dxa"/>
            <w:gridSpan w:val="5"/>
            <w:shd w:val="clear" w:color="auto" w:fill="auto"/>
          </w:tcPr>
          <w:p w14:paraId="625BC375" w14:textId="48EEA118" w:rsidR="00B32F79" w:rsidRPr="00B77D55" w:rsidRDefault="00B32F79" w:rsidP="004466C6">
            <w:pPr>
              <w:suppressAutoHyphens w:val="0"/>
              <w:snapToGrid w:val="0"/>
              <w:rPr>
                <w:bCs/>
                <w:sz w:val="24"/>
                <w:szCs w:val="24"/>
                <w:vertAlign w:val="superscript"/>
              </w:rPr>
            </w:pPr>
            <w:r w:rsidRPr="00790823">
              <w:rPr>
                <w:bCs/>
                <w:sz w:val="24"/>
                <w:szCs w:val="24"/>
              </w:rPr>
              <w:t>Viesnīcas pakalpojumi (</w:t>
            </w:r>
            <w:r>
              <w:rPr>
                <w:bCs/>
                <w:sz w:val="24"/>
                <w:szCs w:val="24"/>
              </w:rPr>
              <w:t>izmitināšana</w:t>
            </w:r>
            <w:r w:rsidRPr="00790823">
              <w:rPr>
                <w:bCs/>
                <w:sz w:val="24"/>
                <w:szCs w:val="24"/>
              </w:rPr>
              <w:t>) Piestātnes ielā 14, k-8, Jūrmalā</w:t>
            </w:r>
            <w:r w:rsidR="00B77D55">
              <w:rPr>
                <w:bCs/>
                <w:sz w:val="24"/>
                <w:szCs w:val="24"/>
                <w:vertAlign w:val="superscript"/>
              </w:rPr>
              <w:t>2</w:t>
            </w:r>
          </w:p>
        </w:tc>
      </w:tr>
      <w:tr w:rsidR="00B32F79" w:rsidRPr="009E574E" w14:paraId="625BC37D" w14:textId="77777777" w:rsidTr="00B77D55">
        <w:trPr>
          <w:trHeight w:val="510"/>
        </w:trPr>
        <w:tc>
          <w:tcPr>
            <w:tcW w:w="871" w:type="dxa"/>
            <w:shd w:val="clear" w:color="auto" w:fill="auto"/>
          </w:tcPr>
          <w:p w14:paraId="625BC377" w14:textId="77777777" w:rsidR="00B32F79" w:rsidRPr="00790823" w:rsidRDefault="00B32F79" w:rsidP="004466C6">
            <w:pPr>
              <w:suppressAutoHyphens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  <w:r w:rsidRPr="00790823">
              <w:rPr>
                <w:sz w:val="24"/>
                <w:szCs w:val="24"/>
              </w:rPr>
              <w:t>.1.</w:t>
            </w:r>
          </w:p>
        </w:tc>
        <w:tc>
          <w:tcPr>
            <w:tcW w:w="4678" w:type="dxa"/>
            <w:shd w:val="clear" w:color="auto" w:fill="auto"/>
          </w:tcPr>
          <w:p w14:paraId="625BC378" w14:textId="77777777" w:rsidR="00B32F79" w:rsidRPr="00790823" w:rsidRDefault="00B32F79" w:rsidP="004466C6">
            <w:pPr>
              <w:suppressAutoHyphens w:val="0"/>
              <w:snapToGrid w:val="0"/>
              <w:rPr>
                <w:sz w:val="24"/>
                <w:szCs w:val="24"/>
              </w:rPr>
            </w:pPr>
            <w:r w:rsidRPr="00790823">
              <w:rPr>
                <w:sz w:val="24"/>
                <w:szCs w:val="24"/>
              </w:rPr>
              <w:t>standarta vienistabas divvietīgs numurs (telpa Nr.</w:t>
            </w:r>
            <w:r w:rsidRPr="00790823">
              <w:t xml:space="preserve"> </w:t>
            </w:r>
            <w:r w:rsidRPr="00790823">
              <w:rPr>
                <w:sz w:val="24"/>
                <w:szCs w:val="24"/>
              </w:rPr>
              <w:t>1, 2, 3, 4, 5, 6, 7, 9, 10, 11, 12, 13, 14, 15)</w:t>
            </w:r>
          </w:p>
        </w:tc>
        <w:tc>
          <w:tcPr>
            <w:tcW w:w="1275" w:type="dxa"/>
            <w:shd w:val="clear" w:color="auto" w:fill="auto"/>
          </w:tcPr>
          <w:p w14:paraId="625BC379" w14:textId="77777777" w:rsidR="00B32F79" w:rsidRPr="00790823" w:rsidRDefault="00B32F79" w:rsidP="002866D5">
            <w:pPr>
              <w:suppressAutoHyphens w:val="0"/>
              <w:snapToGrid w:val="0"/>
              <w:ind w:left="-10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diennakts</w:t>
            </w:r>
          </w:p>
        </w:tc>
        <w:tc>
          <w:tcPr>
            <w:tcW w:w="851" w:type="dxa"/>
            <w:shd w:val="clear" w:color="auto" w:fill="auto"/>
          </w:tcPr>
          <w:p w14:paraId="625BC37A" w14:textId="77777777" w:rsidR="00B32F79" w:rsidRPr="009E574E" w:rsidRDefault="00115E01" w:rsidP="006F4163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20,12</w:t>
            </w:r>
          </w:p>
        </w:tc>
        <w:tc>
          <w:tcPr>
            <w:tcW w:w="709" w:type="dxa"/>
            <w:shd w:val="clear" w:color="auto" w:fill="auto"/>
          </w:tcPr>
          <w:p w14:paraId="625BC37B" w14:textId="77777777" w:rsidR="00B32F79" w:rsidRPr="009E574E" w:rsidRDefault="00115E01" w:rsidP="006F4163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2,41</w:t>
            </w:r>
          </w:p>
        </w:tc>
        <w:tc>
          <w:tcPr>
            <w:tcW w:w="850" w:type="dxa"/>
            <w:shd w:val="clear" w:color="auto" w:fill="auto"/>
          </w:tcPr>
          <w:p w14:paraId="625BC37C" w14:textId="77777777" w:rsidR="00B32F79" w:rsidRPr="009E574E" w:rsidRDefault="00115E01" w:rsidP="006F4163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22,53</w:t>
            </w:r>
          </w:p>
        </w:tc>
      </w:tr>
      <w:tr w:rsidR="00B32F79" w:rsidRPr="009E574E" w14:paraId="625BC384" w14:textId="77777777" w:rsidTr="00B77D55">
        <w:trPr>
          <w:trHeight w:val="255"/>
        </w:trPr>
        <w:tc>
          <w:tcPr>
            <w:tcW w:w="871" w:type="dxa"/>
            <w:shd w:val="clear" w:color="auto" w:fill="auto"/>
          </w:tcPr>
          <w:p w14:paraId="625BC37E" w14:textId="77777777" w:rsidR="00B32F79" w:rsidRPr="00790823" w:rsidRDefault="00B32F79" w:rsidP="004466C6">
            <w:pPr>
              <w:suppressAutoHyphens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  <w:r w:rsidRPr="00790823">
              <w:rPr>
                <w:sz w:val="24"/>
                <w:szCs w:val="24"/>
              </w:rPr>
              <w:t>.2.</w:t>
            </w:r>
          </w:p>
        </w:tc>
        <w:tc>
          <w:tcPr>
            <w:tcW w:w="4678" w:type="dxa"/>
            <w:shd w:val="clear" w:color="auto" w:fill="auto"/>
          </w:tcPr>
          <w:p w14:paraId="625BC37F" w14:textId="6EF9B783" w:rsidR="00B32F79" w:rsidRPr="00790823" w:rsidRDefault="00B32F79" w:rsidP="004466C6">
            <w:pPr>
              <w:suppressAutoHyphens w:val="0"/>
              <w:snapToGrid w:val="0"/>
              <w:rPr>
                <w:sz w:val="24"/>
                <w:szCs w:val="24"/>
              </w:rPr>
            </w:pPr>
            <w:r w:rsidRPr="00790823">
              <w:rPr>
                <w:sz w:val="24"/>
                <w:szCs w:val="24"/>
              </w:rPr>
              <w:t>liel</w:t>
            </w:r>
            <w:r w:rsidR="001573C4">
              <w:rPr>
                <w:sz w:val="24"/>
                <w:szCs w:val="24"/>
              </w:rPr>
              <w:t>s</w:t>
            </w:r>
            <w:r w:rsidRPr="00790823">
              <w:rPr>
                <w:sz w:val="24"/>
                <w:szCs w:val="24"/>
              </w:rPr>
              <w:t xml:space="preserve"> vienistabas divvietīgs numurs (telpa Nr.</w:t>
            </w:r>
            <w:r w:rsidR="001573C4">
              <w:rPr>
                <w:sz w:val="24"/>
                <w:szCs w:val="24"/>
              </w:rPr>
              <w:t> </w:t>
            </w:r>
            <w:r w:rsidRPr="00790823">
              <w:rPr>
                <w:sz w:val="24"/>
                <w:szCs w:val="24"/>
              </w:rPr>
              <w:t>8, 16)</w:t>
            </w:r>
          </w:p>
        </w:tc>
        <w:tc>
          <w:tcPr>
            <w:tcW w:w="1275" w:type="dxa"/>
            <w:shd w:val="clear" w:color="auto" w:fill="auto"/>
          </w:tcPr>
          <w:p w14:paraId="625BC380" w14:textId="77777777" w:rsidR="00B32F79" w:rsidRPr="00790823" w:rsidRDefault="00B32F79" w:rsidP="002866D5">
            <w:pPr>
              <w:suppressAutoHyphens w:val="0"/>
              <w:snapToGrid w:val="0"/>
              <w:ind w:left="-10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diennakts</w:t>
            </w:r>
          </w:p>
        </w:tc>
        <w:tc>
          <w:tcPr>
            <w:tcW w:w="851" w:type="dxa"/>
            <w:shd w:val="clear" w:color="auto" w:fill="auto"/>
          </w:tcPr>
          <w:p w14:paraId="625BC381" w14:textId="77777777" w:rsidR="00B32F79" w:rsidRPr="009E574E" w:rsidRDefault="00115E01" w:rsidP="006F4163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26,11</w:t>
            </w:r>
          </w:p>
        </w:tc>
        <w:tc>
          <w:tcPr>
            <w:tcW w:w="709" w:type="dxa"/>
            <w:shd w:val="clear" w:color="auto" w:fill="auto"/>
          </w:tcPr>
          <w:p w14:paraId="625BC382" w14:textId="77777777" w:rsidR="00B32F79" w:rsidRPr="009E574E" w:rsidRDefault="00115E01" w:rsidP="006F4163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3,13</w:t>
            </w:r>
          </w:p>
        </w:tc>
        <w:tc>
          <w:tcPr>
            <w:tcW w:w="850" w:type="dxa"/>
            <w:shd w:val="clear" w:color="auto" w:fill="auto"/>
          </w:tcPr>
          <w:p w14:paraId="625BC383" w14:textId="77777777" w:rsidR="00B32F79" w:rsidRPr="009E574E" w:rsidRDefault="00115E01" w:rsidP="006F4163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29,24</w:t>
            </w:r>
          </w:p>
        </w:tc>
      </w:tr>
      <w:tr w:rsidR="00B32F79" w:rsidRPr="009E574E" w14:paraId="625BC38B" w14:textId="77777777" w:rsidTr="00B77D55">
        <w:trPr>
          <w:trHeight w:val="510"/>
        </w:trPr>
        <w:tc>
          <w:tcPr>
            <w:tcW w:w="871" w:type="dxa"/>
            <w:shd w:val="clear" w:color="auto" w:fill="auto"/>
          </w:tcPr>
          <w:p w14:paraId="625BC385" w14:textId="77777777" w:rsidR="00B32F79" w:rsidRPr="00790823" w:rsidRDefault="00B32F79" w:rsidP="004466C6">
            <w:pPr>
              <w:suppressAutoHyphens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  <w:r w:rsidRPr="00790823"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14:paraId="625BC386" w14:textId="00E95171" w:rsidR="00B32F79" w:rsidRPr="00790823" w:rsidRDefault="00B32F79" w:rsidP="004466C6">
            <w:pPr>
              <w:suppressAutoHyphens w:val="0"/>
              <w:snapToGrid w:val="0"/>
              <w:rPr>
                <w:sz w:val="24"/>
                <w:szCs w:val="24"/>
              </w:rPr>
            </w:pPr>
            <w:r w:rsidRPr="00790823">
              <w:rPr>
                <w:sz w:val="24"/>
                <w:szCs w:val="24"/>
              </w:rPr>
              <w:t>Papildu vieta viesnīcā Piestātnes ielā 14, Jūrmalā</w:t>
            </w:r>
            <w:r w:rsidR="00B77D55">
              <w:rPr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14:paraId="625BC387" w14:textId="77777777" w:rsidR="00B32F79" w:rsidRPr="00790823" w:rsidRDefault="00B32F79" w:rsidP="002866D5">
            <w:pPr>
              <w:suppressAutoHyphens w:val="0"/>
              <w:snapToGrid w:val="0"/>
              <w:ind w:left="-10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diennakts</w:t>
            </w:r>
          </w:p>
        </w:tc>
        <w:tc>
          <w:tcPr>
            <w:tcW w:w="851" w:type="dxa"/>
            <w:shd w:val="clear" w:color="auto" w:fill="auto"/>
          </w:tcPr>
          <w:p w14:paraId="625BC388" w14:textId="77777777" w:rsidR="00B32F79" w:rsidRPr="009E574E" w:rsidRDefault="00B32F79" w:rsidP="006F4163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5,59</w:t>
            </w:r>
          </w:p>
        </w:tc>
        <w:tc>
          <w:tcPr>
            <w:tcW w:w="709" w:type="dxa"/>
            <w:shd w:val="clear" w:color="auto" w:fill="auto"/>
          </w:tcPr>
          <w:p w14:paraId="625BC389" w14:textId="77777777" w:rsidR="00B32F79" w:rsidRPr="009E574E" w:rsidRDefault="00B32F79" w:rsidP="006F4163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0,67</w:t>
            </w:r>
          </w:p>
        </w:tc>
        <w:tc>
          <w:tcPr>
            <w:tcW w:w="850" w:type="dxa"/>
            <w:shd w:val="clear" w:color="auto" w:fill="auto"/>
          </w:tcPr>
          <w:p w14:paraId="625BC38A" w14:textId="77777777" w:rsidR="00B32F79" w:rsidRPr="009E574E" w:rsidRDefault="00B32F79" w:rsidP="006F4163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6,26</w:t>
            </w:r>
          </w:p>
        </w:tc>
      </w:tr>
      <w:tr w:rsidR="00B32F79" w:rsidRPr="009E574E" w14:paraId="625BC38E" w14:textId="77777777" w:rsidTr="00644B15">
        <w:trPr>
          <w:trHeight w:val="257"/>
        </w:trPr>
        <w:tc>
          <w:tcPr>
            <w:tcW w:w="871" w:type="dxa"/>
            <w:shd w:val="clear" w:color="auto" w:fill="auto"/>
          </w:tcPr>
          <w:p w14:paraId="625BC38C" w14:textId="77777777" w:rsidR="00B32F79" w:rsidRPr="00790823" w:rsidRDefault="00B32F79" w:rsidP="004466C6">
            <w:pPr>
              <w:suppressAutoHyphens w:val="0"/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2.8.</w:t>
            </w:r>
          </w:p>
        </w:tc>
        <w:tc>
          <w:tcPr>
            <w:tcW w:w="8363" w:type="dxa"/>
            <w:gridSpan w:val="5"/>
            <w:shd w:val="clear" w:color="auto" w:fill="auto"/>
          </w:tcPr>
          <w:p w14:paraId="625BC38D" w14:textId="16B55BA5" w:rsidR="00B32F79" w:rsidRPr="00790823" w:rsidRDefault="00B32F79" w:rsidP="003C33F4">
            <w:pPr>
              <w:suppressAutoHyphens w:val="0"/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Telp</w:t>
            </w:r>
            <w:r w:rsidR="00673E49">
              <w:rPr>
                <w:bCs/>
                <w:sz w:val="24"/>
                <w:szCs w:val="24"/>
              </w:rPr>
              <w:t>u</w:t>
            </w:r>
            <w:r w:rsidR="003C33F4">
              <w:rPr>
                <w:bCs/>
                <w:sz w:val="24"/>
                <w:szCs w:val="24"/>
              </w:rPr>
              <w:t xml:space="preserve"> noma</w:t>
            </w:r>
            <w:r>
              <w:rPr>
                <w:bCs/>
                <w:sz w:val="24"/>
                <w:szCs w:val="24"/>
              </w:rPr>
              <w:t xml:space="preserve"> pasākumiem un nakšņošanai nekustamajā īpašumā </w:t>
            </w:r>
            <w:r w:rsidR="00124BB7">
              <w:rPr>
                <w:bCs/>
                <w:sz w:val="24"/>
                <w:szCs w:val="24"/>
              </w:rPr>
              <w:t>"</w:t>
            </w:r>
            <w:r>
              <w:rPr>
                <w:bCs/>
                <w:sz w:val="24"/>
                <w:szCs w:val="24"/>
              </w:rPr>
              <w:t>Šķirstiņi</w:t>
            </w:r>
            <w:r w:rsidR="00124BB7">
              <w:rPr>
                <w:bCs/>
                <w:sz w:val="24"/>
                <w:szCs w:val="24"/>
              </w:rPr>
              <w:t>"</w:t>
            </w:r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Vasarišķos</w:t>
            </w:r>
            <w:proofErr w:type="spellEnd"/>
            <w:r>
              <w:rPr>
                <w:bCs/>
                <w:sz w:val="24"/>
                <w:szCs w:val="24"/>
              </w:rPr>
              <w:t>, Medumu pagastā, Daugavpils novadā</w:t>
            </w:r>
          </w:p>
        </w:tc>
      </w:tr>
      <w:tr w:rsidR="00B32F79" w:rsidRPr="009E574E" w14:paraId="625BC395" w14:textId="77777777" w:rsidTr="00B77D55">
        <w:trPr>
          <w:trHeight w:val="562"/>
        </w:trPr>
        <w:tc>
          <w:tcPr>
            <w:tcW w:w="871" w:type="dxa"/>
            <w:shd w:val="clear" w:color="auto" w:fill="auto"/>
          </w:tcPr>
          <w:p w14:paraId="625BC38F" w14:textId="77777777" w:rsidR="00B32F79" w:rsidRPr="00790823" w:rsidRDefault="00B32F79" w:rsidP="004466C6">
            <w:pPr>
              <w:suppressAutoHyphens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2.8.1.</w:t>
            </w:r>
          </w:p>
        </w:tc>
        <w:tc>
          <w:tcPr>
            <w:tcW w:w="4678" w:type="dxa"/>
            <w:shd w:val="clear" w:color="auto" w:fill="auto"/>
          </w:tcPr>
          <w:p w14:paraId="625BC390" w14:textId="77777777" w:rsidR="00B32F79" w:rsidRPr="00790823" w:rsidRDefault="00B32F79" w:rsidP="004466C6">
            <w:pPr>
              <w:suppressAutoHyphens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vasaras māja</w:t>
            </w:r>
          </w:p>
        </w:tc>
        <w:tc>
          <w:tcPr>
            <w:tcW w:w="1275" w:type="dxa"/>
            <w:shd w:val="clear" w:color="auto" w:fill="auto"/>
          </w:tcPr>
          <w:p w14:paraId="625BC391" w14:textId="77777777" w:rsidR="00B32F79" w:rsidRPr="00790823" w:rsidRDefault="00B32F79" w:rsidP="002866D5">
            <w:pPr>
              <w:suppressAutoHyphens w:val="0"/>
              <w:snapToGrid w:val="0"/>
              <w:ind w:left="-10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diennakts</w:t>
            </w:r>
          </w:p>
        </w:tc>
        <w:tc>
          <w:tcPr>
            <w:tcW w:w="851" w:type="dxa"/>
            <w:shd w:val="clear" w:color="auto" w:fill="auto"/>
          </w:tcPr>
          <w:p w14:paraId="625BC392" w14:textId="77777777" w:rsidR="00B32F79" w:rsidRPr="009E574E" w:rsidRDefault="00B32F79" w:rsidP="00124BB7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1,07</w:t>
            </w:r>
          </w:p>
        </w:tc>
        <w:tc>
          <w:tcPr>
            <w:tcW w:w="709" w:type="dxa"/>
            <w:shd w:val="clear" w:color="auto" w:fill="auto"/>
          </w:tcPr>
          <w:p w14:paraId="625BC393" w14:textId="77777777" w:rsidR="00B32F79" w:rsidRPr="009E574E" w:rsidRDefault="00B32F79" w:rsidP="00124BB7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0,22</w:t>
            </w:r>
          </w:p>
        </w:tc>
        <w:tc>
          <w:tcPr>
            <w:tcW w:w="850" w:type="dxa"/>
            <w:shd w:val="clear" w:color="auto" w:fill="auto"/>
          </w:tcPr>
          <w:p w14:paraId="625BC394" w14:textId="77777777" w:rsidR="00B32F79" w:rsidRPr="009E574E" w:rsidRDefault="00B32F79" w:rsidP="00124BB7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1,29</w:t>
            </w:r>
          </w:p>
        </w:tc>
      </w:tr>
      <w:tr w:rsidR="00B32F79" w:rsidRPr="009E574E" w14:paraId="625BC39C" w14:textId="77777777" w:rsidTr="00B77D55">
        <w:trPr>
          <w:trHeight w:val="562"/>
        </w:trPr>
        <w:tc>
          <w:tcPr>
            <w:tcW w:w="871" w:type="dxa"/>
            <w:shd w:val="clear" w:color="auto" w:fill="auto"/>
          </w:tcPr>
          <w:p w14:paraId="625BC396" w14:textId="77777777" w:rsidR="00B32F79" w:rsidRPr="00790823" w:rsidRDefault="00B32F79" w:rsidP="004466C6">
            <w:pPr>
              <w:suppressAutoHyphens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2.8.2.</w:t>
            </w:r>
          </w:p>
        </w:tc>
        <w:tc>
          <w:tcPr>
            <w:tcW w:w="4678" w:type="dxa"/>
            <w:shd w:val="clear" w:color="auto" w:fill="auto"/>
          </w:tcPr>
          <w:p w14:paraId="625BC397" w14:textId="77777777" w:rsidR="00B32F79" w:rsidRPr="00790823" w:rsidRDefault="00B32F79" w:rsidP="004466C6">
            <w:pPr>
              <w:suppressAutoHyphens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atpūtas bāze</w:t>
            </w:r>
          </w:p>
        </w:tc>
        <w:tc>
          <w:tcPr>
            <w:tcW w:w="1275" w:type="dxa"/>
            <w:shd w:val="clear" w:color="auto" w:fill="auto"/>
          </w:tcPr>
          <w:p w14:paraId="625BC398" w14:textId="77777777" w:rsidR="00B32F79" w:rsidRPr="00790823" w:rsidRDefault="00B32F79" w:rsidP="002866D5">
            <w:pPr>
              <w:suppressAutoHyphens w:val="0"/>
              <w:snapToGrid w:val="0"/>
              <w:ind w:left="-10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diennakts</w:t>
            </w:r>
          </w:p>
        </w:tc>
        <w:tc>
          <w:tcPr>
            <w:tcW w:w="851" w:type="dxa"/>
            <w:shd w:val="clear" w:color="auto" w:fill="auto"/>
          </w:tcPr>
          <w:p w14:paraId="625BC399" w14:textId="77777777" w:rsidR="00B32F79" w:rsidRPr="009E574E" w:rsidRDefault="00B32F79" w:rsidP="00124BB7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16,09</w:t>
            </w:r>
          </w:p>
        </w:tc>
        <w:tc>
          <w:tcPr>
            <w:tcW w:w="709" w:type="dxa"/>
            <w:shd w:val="clear" w:color="auto" w:fill="auto"/>
          </w:tcPr>
          <w:p w14:paraId="625BC39A" w14:textId="77777777" w:rsidR="00B32F79" w:rsidRPr="009E574E" w:rsidRDefault="00B32F79" w:rsidP="00124BB7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3,38</w:t>
            </w:r>
          </w:p>
        </w:tc>
        <w:tc>
          <w:tcPr>
            <w:tcW w:w="850" w:type="dxa"/>
            <w:shd w:val="clear" w:color="auto" w:fill="auto"/>
          </w:tcPr>
          <w:p w14:paraId="625BC39B" w14:textId="77777777" w:rsidR="00B32F79" w:rsidRPr="009E574E" w:rsidRDefault="00B32F79" w:rsidP="00124BB7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19,47</w:t>
            </w:r>
          </w:p>
        </w:tc>
      </w:tr>
      <w:tr w:rsidR="00B32F79" w:rsidRPr="009E574E" w14:paraId="625BC3A3" w14:textId="77777777" w:rsidTr="00B77D55">
        <w:trPr>
          <w:trHeight w:val="562"/>
        </w:trPr>
        <w:tc>
          <w:tcPr>
            <w:tcW w:w="871" w:type="dxa"/>
            <w:shd w:val="clear" w:color="auto" w:fill="auto"/>
          </w:tcPr>
          <w:p w14:paraId="625BC39D" w14:textId="77777777" w:rsidR="00B32F79" w:rsidRPr="00790823" w:rsidRDefault="00B32F79" w:rsidP="004466C6">
            <w:pPr>
              <w:suppressAutoHyphens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2.8.3.</w:t>
            </w:r>
          </w:p>
        </w:tc>
        <w:tc>
          <w:tcPr>
            <w:tcW w:w="4678" w:type="dxa"/>
            <w:shd w:val="clear" w:color="auto" w:fill="auto"/>
          </w:tcPr>
          <w:p w14:paraId="625BC39E" w14:textId="69F4AF35" w:rsidR="00B32F79" w:rsidRDefault="0049209E" w:rsidP="004466C6">
            <w:pPr>
              <w:suppressAutoHyphens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B32F79">
              <w:rPr>
                <w:sz w:val="24"/>
                <w:szCs w:val="24"/>
              </w:rPr>
              <w:t>irts</w:t>
            </w:r>
          </w:p>
        </w:tc>
        <w:tc>
          <w:tcPr>
            <w:tcW w:w="1275" w:type="dxa"/>
            <w:shd w:val="clear" w:color="auto" w:fill="auto"/>
          </w:tcPr>
          <w:p w14:paraId="625BC39F" w14:textId="77777777" w:rsidR="00B32F79" w:rsidRDefault="00B32F79" w:rsidP="002866D5">
            <w:pPr>
              <w:suppressAutoHyphens w:val="0"/>
              <w:snapToGrid w:val="0"/>
              <w:ind w:left="-10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diennakts</w:t>
            </w:r>
          </w:p>
        </w:tc>
        <w:tc>
          <w:tcPr>
            <w:tcW w:w="851" w:type="dxa"/>
            <w:shd w:val="clear" w:color="auto" w:fill="auto"/>
          </w:tcPr>
          <w:p w14:paraId="625BC3A0" w14:textId="77777777" w:rsidR="00B32F79" w:rsidRDefault="00B32F79" w:rsidP="00124BB7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16,44</w:t>
            </w:r>
          </w:p>
        </w:tc>
        <w:tc>
          <w:tcPr>
            <w:tcW w:w="709" w:type="dxa"/>
            <w:shd w:val="clear" w:color="auto" w:fill="auto"/>
          </w:tcPr>
          <w:p w14:paraId="625BC3A1" w14:textId="77777777" w:rsidR="00B32F79" w:rsidRPr="009E574E" w:rsidRDefault="00B32F79" w:rsidP="00124BB7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3,45</w:t>
            </w:r>
          </w:p>
        </w:tc>
        <w:tc>
          <w:tcPr>
            <w:tcW w:w="850" w:type="dxa"/>
            <w:shd w:val="clear" w:color="auto" w:fill="auto"/>
          </w:tcPr>
          <w:p w14:paraId="625BC3A2" w14:textId="77777777" w:rsidR="00B32F79" w:rsidRPr="009E574E" w:rsidRDefault="00B32F79" w:rsidP="00124BB7">
            <w:pPr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19,89</w:t>
            </w:r>
          </w:p>
        </w:tc>
      </w:tr>
      <w:tr w:rsidR="001907AE" w:rsidRPr="009E574E" w14:paraId="625BC3A6" w14:textId="77777777" w:rsidTr="00644B15">
        <w:trPr>
          <w:trHeight w:val="562"/>
        </w:trPr>
        <w:tc>
          <w:tcPr>
            <w:tcW w:w="871" w:type="dxa"/>
            <w:shd w:val="clear" w:color="auto" w:fill="auto"/>
          </w:tcPr>
          <w:p w14:paraId="625BC3A4" w14:textId="77777777" w:rsidR="001907AE" w:rsidRDefault="001907AE" w:rsidP="004466C6">
            <w:pPr>
              <w:suppressAutoHyphens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2.9.</w:t>
            </w:r>
          </w:p>
        </w:tc>
        <w:tc>
          <w:tcPr>
            <w:tcW w:w="8363" w:type="dxa"/>
            <w:gridSpan w:val="5"/>
            <w:shd w:val="clear" w:color="auto" w:fill="auto"/>
          </w:tcPr>
          <w:p w14:paraId="625BC3A5" w14:textId="1630404C" w:rsidR="001907AE" w:rsidRPr="00B77D55" w:rsidRDefault="00160C49" w:rsidP="00801356">
            <w:pPr>
              <w:suppressAutoHyphens w:val="0"/>
              <w:snapToGrid w:val="0"/>
              <w:jc w:val="both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Dienesta viesnīcas </w:t>
            </w:r>
            <w:r w:rsidR="00801356">
              <w:rPr>
                <w:sz w:val="24"/>
                <w:szCs w:val="24"/>
              </w:rPr>
              <w:t xml:space="preserve">pakalpojumi </w:t>
            </w:r>
            <w:r>
              <w:rPr>
                <w:sz w:val="24"/>
                <w:szCs w:val="24"/>
              </w:rPr>
              <w:t>Ezermalas ielā 8A, Rīgā</w:t>
            </w:r>
            <w:r w:rsidR="00B77D55">
              <w:rPr>
                <w:sz w:val="24"/>
                <w:szCs w:val="24"/>
                <w:vertAlign w:val="superscript"/>
              </w:rPr>
              <w:t>3,4</w:t>
            </w:r>
          </w:p>
        </w:tc>
      </w:tr>
      <w:tr w:rsidR="002866D5" w:rsidRPr="009E574E" w14:paraId="625BC3AD" w14:textId="77777777" w:rsidTr="00B77D55">
        <w:trPr>
          <w:trHeight w:val="405"/>
        </w:trPr>
        <w:tc>
          <w:tcPr>
            <w:tcW w:w="871" w:type="dxa"/>
            <w:vMerge w:val="restart"/>
            <w:shd w:val="clear" w:color="auto" w:fill="auto"/>
          </w:tcPr>
          <w:p w14:paraId="625BC3A7" w14:textId="77777777" w:rsidR="002866D5" w:rsidRDefault="002866D5" w:rsidP="004466C6">
            <w:pPr>
              <w:suppressAutoHyphens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2.9.1.</w:t>
            </w:r>
          </w:p>
        </w:tc>
        <w:tc>
          <w:tcPr>
            <w:tcW w:w="4678" w:type="dxa"/>
            <w:vMerge w:val="restart"/>
            <w:shd w:val="clear" w:color="auto" w:fill="auto"/>
          </w:tcPr>
          <w:p w14:paraId="625BC3A8" w14:textId="44ADC570" w:rsidR="002866D5" w:rsidRDefault="002866D5" w:rsidP="004466C6">
            <w:pPr>
              <w:suppressAutoHyphens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standarta vienvietīga istaba ar papildu ērtībām</w:t>
            </w:r>
            <w:r w:rsidR="00BC7FF9">
              <w:rPr>
                <w:sz w:val="24"/>
                <w:szCs w:val="24"/>
              </w:rPr>
              <w:t xml:space="preserve"> (Nr.</w:t>
            </w:r>
            <w:r w:rsidR="0049209E">
              <w:rPr>
                <w:sz w:val="24"/>
                <w:szCs w:val="24"/>
              </w:rPr>
              <w:t> </w:t>
            </w:r>
            <w:r w:rsidR="00BC7FF9">
              <w:rPr>
                <w:sz w:val="24"/>
                <w:szCs w:val="24"/>
              </w:rPr>
              <w:t>201, 235)</w:t>
            </w:r>
          </w:p>
        </w:tc>
        <w:tc>
          <w:tcPr>
            <w:tcW w:w="1275" w:type="dxa"/>
            <w:shd w:val="clear" w:color="auto" w:fill="auto"/>
          </w:tcPr>
          <w:p w14:paraId="625BC3A9" w14:textId="77777777" w:rsidR="002866D5" w:rsidRDefault="002866D5" w:rsidP="002866D5">
            <w:pPr>
              <w:suppressAutoHyphens w:val="0"/>
              <w:snapToGrid w:val="0"/>
              <w:ind w:left="-10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diennakts</w:t>
            </w:r>
          </w:p>
        </w:tc>
        <w:tc>
          <w:tcPr>
            <w:tcW w:w="851" w:type="dxa"/>
            <w:shd w:val="clear" w:color="auto" w:fill="auto"/>
          </w:tcPr>
          <w:p w14:paraId="625BC3AA" w14:textId="77777777" w:rsidR="002866D5" w:rsidRDefault="00753F74" w:rsidP="004466C6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7,17</w:t>
            </w:r>
          </w:p>
        </w:tc>
        <w:tc>
          <w:tcPr>
            <w:tcW w:w="709" w:type="dxa"/>
            <w:shd w:val="clear" w:color="auto" w:fill="auto"/>
          </w:tcPr>
          <w:p w14:paraId="625BC3AB" w14:textId="77777777" w:rsidR="002866D5" w:rsidRDefault="00BC7FF9" w:rsidP="004466C6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625BC3AC" w14:textId="77777777" w:rsidR="002866D5" w:rsidRDefault="00753F74" w:rsidP="004466C6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7,17</w:t>
            </w:r>
          </w:p>
        </w:tc>
      </w:tr>
      <w:tr w:rsidR="00BC7FF9" w:rsidRPr="009E574E" w14:paraId="625BC3B4" w14:textId="77777777" w:rsidTr="00B77D55">
        <w:trPr>
          <w:trHeight w:val="424"/>
        </w:trPr>
        <w:tc>
          <w:tcPr>
            <w:tcW w:w="871" w:type="dxa"/>
            <w:vMerge/>
            <w:shd w:val="clear" w:color="auto" w:fill="auto"/>
          </w:tcPr>
          <w:p w14:paraId="625BC3AE" w14:textId="77777777" w:rsidR="00BC7FF9" w:rsidRDefault="00BC7FF9" w:rsidP="004466C6">
            <w:pPr>
              <w:suppressAutoHyphens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14:paraId="625BC3AF" w14:textId="77777777" w:rsidR="00BC7FF9" w:rsidRDefault="00BC7FF9" w:rsidP="004466C6">
            <w:pPr>
              <w:suppressAutoHyphens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25BC3B0" w14:textId="77777777" w:rsidR="00BC7FF9" w:rsidRDefault="00BC7FF9" w:rsidP="002866D5">
            <w:pPr>
              <w:suppressAutoHyphens w:val="0"/>
              <w:snapToGrid w:val="0"/>
              <w:ind w:left="-10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mēnesis</w:t>
            </w:r>
          </w:p>
        </w:tc>
        <w:tc>
          <w:tcPr>
            <w:tcW w:w="851" w:type="dxa"/>
            <w:shd w:val="clear" w:color="auto" w:fill="auto"/>
          </w:tcPr>
          <w:p w14:paraId="625BC3B1" w14:textId="77777777" w:rsidR="00BC7FF9" w:rsidRDefault="00753F74" w:rsidP="00753F74">
            <w:pPr>
              <w:suppressAutoHyphens w:val="0"/>
              <w:snapToGrid w:val="0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100,32</w:t>
            </w:r>
          </w:p>
        </w:tc>
        <w:tc>
          <w:tcPr>
            <w:tcW w:w="709" w:type="dxa"/>
            <w:shd w:val="clear" w:color="auto" w:fill="auto"/>
          </w:tcPr>
          <w:p w14:paraId="625BC3B2" w14:textId="77777777" w:rsidR="00BC7FF9" w:rsidRDefault="00BC7FF9" w:rsidP="009E5729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625BC3B3" w14:textId="77777777" w:rsidR="00BC7FF9" w:rsidRDefault="00753F74" w:rsidP="00753F74">
            <w:pPr>
              <w:suppressAutoHyphens w:val="0"/>
              <w:snapToGrid w:val="0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100,32</w:t>
            </w:r>
          </w:p>
        </w:tc>
      </w:tr>
      <w:tr w:rsidR="00BC7FF9" w:rsidRPr="009E574E" w14:paraId="625BC3BB" w14:textId="77777777" w:rsidTr="00B77D55">
        <w:trPr>
          <w:trHeight w:val="403"/>
        </w:trPr>
        <w:tc>
          <w:tcPr>
            <w:tcW w:w="871" w:type="dxa"/>
            <w:vMerge w:val="restart"/>
            <w:shd w:val="clear" w:color="auto" w:fill="auto"/>
          </w:tcPr>
          <w:p w14:paraId="625BC3B5" w14:textId="77777777" w:rsidR="00BC7FF9" w:rsidRDefault="00BC7FF9" w:rsidP="004466C6">
            <w:pPr>
              <w:suppressAutoHyphens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2.9.2.</w:t>
            </w:r>
          </w:p>
        </w:tc>
        <w:tc>
          <w:tcPr>
            <w:tcW w:w="4678" w:type="dxa"/>
            <w:vMerge w:val="restart"/>
            <w:shd w:val="clear" w:color="auto" w:fill="auto"/>
          </w:tcPr>
          <w:p w14:paraId="625BC3B6" w14:textId="4EAF48BE" w:rsidR="00BC7FF9" w:rsidRDefault="00BC7FF9" w:rsidP="004466C6">
            <w:pPr>
              <w:suppressAutoHyphens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lielgabarīta vienvietīga istaba ar papildu ērtībām (Nr.</w:t>
            </w:r>
            <w:r w:rsidR="0049209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201a, 235a)</w:t>
            </w:r>
          </w:p>
        </w:tc>
        <w:tc>
          <w:tcPr>
            <w:tcW w:w="1275" w:type="dxa"/>
            <w:shd w:val="clear" w:color="auto" w:fill="auto"/>
          </w:tcPr>
          <w:p w14:paraId="625BC3B7" w14:textId="77777777" w:rsidR="00BC7FF9" w:rsidRDefault="00BC7FF9" w:rsidP="002866D5">
            <w:pPr>
              <w:suppressAutoHyphens w:val="0"/>
              <w:snapToGrid w:val="0"/>
              <w:ind w:left="-10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diennakts</w:t>
            </w:r>
          </w:p>
        </w:tc>
        <w:tc>
          <w:tcPr>
            <w:tcW w:w="851" w:type="dxa"/>
            <w:shd w:val="clear" w:color="auto" w:fill="auto"/>
          </w:tcPr>
          <w:p w14:paraId="625BC3B8" w14:textId="77777777" w:rsidR="00BC7FF9" w:rsidRDefault="00753F74" w:rsidP="004466C6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13,15</w:t>
            </w:r>
          </w:p>
        </w:tc>
        <w:tc>
          <w:tcPr>
            <w:tcW w:w="709" w:type="dxa"/>
            <w:shd w:val="clear" w:color="auto" w:fill="auto"/>
          </w:tcPr>
          <w:p w14:paraId="625BC3B9" w14:textId="77777777" w:rsidR="00BC7FF9" w:rsidRDefault="00BC7FF9" w:rsidP="009E5729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625BC3BA" w14:textId="77777777" w:rsidR="00BC7FF9" w:rsidRDefault="00753F74" w:rsidP="004466C6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13,15</w:t>
            </w:r>
          </w:p>
        </w:tc>
      </w:tr>
      <w:tr w:rsidR="00BC7FF9" w:rsidRPr="009E574E" w14:paraId="625BC3C2" w14:textId="77777777" w:rsidTr="00B77D55">
        <w:trPr>
          <w:trHeight w:val="423"/>
        </w:trPr>
        <w:tc>
          <w:tcPr>
            <w:tcW w:w="871" w:type="dxa"/>
            <w:vMerge/>
            <w:shd w:val="clear" w:color="auto" w:fill="auto"/>
          </w:tcPr>
          <w:p w14:paraId="625BC3BC" w14:textId="77777777" w:rsidR="00BC7FF9" w:rsidRDefault="00BC7FF9" w:rsidP="004466C6">
            <w:pPr>
              <w:suppressAutoHyphens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14:paraId="625BC3BD" w14:textId="77777777" w:rsidR="00BC7FF9" w:rsidRDefault="00BC7FF9" w:rsidP="004466C6">
            <w:pPr>
              <w:suppressAutoHyphens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25BC3BE" w14:textId="77777777" w:rsidR="00BC7FF9" w:rsidRDefault="00BC7FF9" w:rsidP="002866D5">
            <w:pPr>
              <w:suppressAutoHyphens w:val="0"/>
              <w:snapToGrid w:val="0"/>
              <w:ind w:left="-10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mēnesis</w:t>
            </w:r>
          </w:p>
        </w:tc>
        <w:tc>
          <w:tcPr>
            <w:tcW w:w="851" w:type="dxa"/>
            <w:shd w:val="clear" w:color="auto" w:fill="auto"/>
          </w:tcPr>
          <w:p w14:paraId="625BC3BF" w14:textId="77777777" w:rsidR="00BC7FF9" w:rsidRDefault="00753F74" w:rsidP="00753F74">
            <w:pPr>
              <w:suppressAutoHyphens w:val="0"/>
              <w:snapToGrid w:val="0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184,08</w:t>
            </w:r>
          </w:p>
        </w:tc>
        <w:tc>
          <w:tcPr>
            <w:tcW w:w="709" w:type="dxa"/>
            <w:shd w:val="clear" w:color="auto" w:fill="auto"/>
          </w:tcPr>
          <w:p w14:paraId="625BC3C0" w14:textId="77777777" w:rsidR="00BC7FF9" w:rsidRDefault="00BC7FF9" w:rsidP="009E5729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625BC3C1" w14:textId="77777777" w:rsidR="00BC7FF9" w:rsidRDefault="00753F74" w:rsidP="001E2E71">
            <w:pPr>
              <w:suppressAutoHyphens w:val="0"/>
              <w:snapToGrid w:val="0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184,08</w:t>
            </w:r>
          </w:p>
        </w:tc>
      </w:tr>
      <w:tr w:rsidR="00BC7FF9" w:rsidRPr="009E574E" w14:paraId="625BC3C9" w14:textId="77777777" w:rsidTr="00B77D55">
        <w:trPr>
          <w:trHeight w:val="414"/>
        </w:trPr>
        <w:tc>
          <w:tcPr>
            <w:tcW w:w="871" w:type="dxa"/>
            <w:vMerge w:val="restart"/>
            <w:shd w:val="clear" w:color="auto" w:fill="auto"/>
          </w:tcPr>
          <w:p w14:paraId="625BC3C3" w14:textId="77777777" w:rsidR="00BC7FF9" w:rsidRDefault="00BC7FF9" w:rsidP="004466C6">
            <w:pPr>
              <w:suppressAutoHyphens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2.9.3.</w:t>
            </w:r>
          </w:p>
        </w:tc>
        <w:tc>
          <w:tcPr>
            <w:tcW w:w="4678" w:type="dxa"/>
            <w:vMerge w:val="restart"/>
            <w:shd w:val="clear" w:color="auto" w:fill="auto"/>
          </w:tcPr>
          <w:p w14:paraId="625BC3C4" w14:textId="61B1BF39" w:rsidR="00BC7FF9" w:rsidRDefault="00BC7FF9" w:rsidP="004466C6">
            <w:pPr>
              <w:suppressAutoHyphens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standarta divvietīga istaba (Nr.</w:t>
            </w:r>
            <w:r w:rsidR="0049209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205, 216)</w:t>
            </w:r>
          </w:p>
        </w:tc>
        <w:tc>
          <w:tcPr>
            <w:tcW w:w="1275" w:type="dxa"/>
            <w:shd w:val="clear" w:color="auto" w:fill="auto"/>
          </w:tcPr>
          <w:p w14:paraId="625BC3C5" w14:textId="40082DE5" w:rsidR="00BC7FF9" w:rsidRDefault="00BC7FF9" w:rsidP="002866D5">
            <w:pPr>
              <w:suppressAutoHyphens w:val="0"/>
              <w:snapToGrid w:val="0"/>
              <w:ind w:left="-10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viena </w:t>
            </w:r>
            <w:r w:rsidR="00B77D55">
              <w:rPr>
                <w:sz w:val="24"/>
                <w:szCs w:val="24"/>
              </w:rPr>
              <w:t>gultasvieta</w:t>
            </w:r>
            <w:r>
              <w:rPr>
                <w:sz w:val="24"/>
                <w:szCs w:val="24"/>
              </w:rPr>
              <w:t xml:space="preserve"> diennaktī</w:t>
            </w:r>
          </w:p>
        </w:tc>
        <w:tc>
          <w:tcPr>
            <w:tcW w:w="851" w:type="dxa"/>
            <w:shd w:val="clear" w:color="auto" w:fill="auto"/>
          </w:tcPr>
          <w:p w14:paraId="625BC3C6" w14:textId="77777777" w:rsidR="00BC7FF9" w:rsidRDefault="001E2E71" w:rsidP="004466C6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5,62</w:t>
            </w:r>
          </w:p>
        </w:tc>
        <w:tc>
          <w:tcPr>
            <w:tcW w:w="709" w:type="dxa"/>
            <w:shd w:val="clear" w:color="auto" w:fill="auto"/>
          </w:tcPr>
          <w:p w14:paraId="625BC3C7" w14:textId="77777777" w:rsidR="00BC7FF9" w:rsidRDefault="00BC7FF9" w:rsidP="009E5729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625BC3C8" w14:textId="77777777" w:rsidR="00BC7FF9" w:rsidRDefault="001E2E71" w:rsidP="004466C6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5,62</w:t>
            </w:r>
          </w:p>
        </w:tc>
      </w:tr>
      <w:tr w:rsidR="00BC7FF9" w:rsidRPr="009E574E" w14:paraId="625BC3D0" w14:textId="77777777" w:rsidTr="00B77D55">
        <w:trPr>
          <w:trHeight w:val="421"/>
        </w:trPr>
        <w:tc>
          <w:tcPr>
            <w:tcW w:w="871" w:type="dxa"/>
            <w:vMerge/>
            <w:shd w:val="clear" w:color="auto" w:fill="auto"/>
          </w:tcPr>
          <w:p w14:paraId="625BC3CA" w14:textId="77777777" w:rsidR="00BC7FF9" w:rsidRDefault="00BC7FF9" w:rsidP="004466C6">
            <w:pPr>
              <w:suppressAutoHyphens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14:paraId="625BC3CB" w14:textId="77777777" w:rsidR="00BC7FF9" w:rsidRDefault="00BC7FF9" w:rsidP="004466C6">
            <w:pPr>
              <w:suppressAutoHyphens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25BC3CC" w14:textId="5FCF2636" w:rsidR="00BC7FF9" w:rsidRDefault="00BC7FF9" w:rsidP="002866D5">
            <w:pPr>
              <w:suppressAutoHyphens w:val="0"/>
              <w:snapToGrid w:val="0"/>
              <w:ind w:left="-10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viena </w:t>
            </w:r>
            <w:r w:rsidR="00B77D55">
              <w:rPr>
                <w:sz w:val="24"/>
                <w:szCs w:val="24"/>
              </w:rPr>
              <w:t>gultasvieta</w:t>
            </w:r>
            <w:r>
              <w:rPr>
                <w:sz w:val="24"/>
                <w:szCs w:val="24"/>
              </w:rPr>
              <w:t xml:space="preserve"> mēnesī</w:t>
            </w:r>
          </w:p>
        </w:tc>
        <w:tc>
          <w:tcPr>
            <w:tcW w:w="851" w:type="dxa"/>
            <w:shd w:val="clear" w:color="auto" w:fill="auto"/>
          </w:tcPr>
          <w:p w14:paraId="625BC3CD" w14:textId="77777777" w:rsidR="00BC7FF9" w:rsidRDefault="001E2E71" w:rsidP="004466C6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78,72</w:t>
            </w:r>
          </w:p>
        </w:tc>
        <w:tc>
          <w:tcPr>
            <w:tcW w:w="709" w:type="dxa"/>
            <w:shd w:val="clear" w:color="auto" w:fill="auto"/>
          </w:tcPr>
          <w:p w14:paraId="625BC3CE" w14:textId="77777777" w:rsidR="00BC7FF9" w:rsidRDefault="00BC7FF9" w:rsidP="009E5729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625BC3CF" w14:textId="77777777" w:rsidR="00BC7FF9" w:rsidRDefault="001E2E71" w:rsidP="004466C6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78,72</w:t>
            </w:r>
          </w:p>
        </w:tc>
      </w:tr>
      <w:tr w:rsidR="00BC7FF9" w:rsidRPr="009E574E" w14:paraId="625BC3D7" w14:textId="77777777" w:rsidTr="00B77D55">
        <w:trPr>
          <w:trHeight w:val="562"/>
        </w:trPr>
        <w:tc>
          <w:tcPr>
            <w:tcW w:w="871" w:type="dxa"/>
            <w:vMerge w:val="restart"/>
            <w:shd w:val="clear" w:color="auto" w:fill="auto"/>
          </w:tcPr>
          <w:p w14:paraId="625BC3D1" w14:textId="77777777" w:rsidR="00BC7FF9" w:rsidRDefault="00BC7FF9" w:rsidP="004466C6">
            <w:pPr>
              <w:suppressAutoHyphens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2.9.4.</w:t>
            </w:r>
          </w:p>
        </w:tc>
        <w:tc>
          <w:tcPr>
            <w:tcW w:w="4678" w:type="dxa"/>
            <w:vMerge w:val="restart"/>
            <w:shd w:val="clear" w:color="auto" w:fill="auto"/>
          </w:tcPr>
          <w:p w14:paraId="625BC3D2" w14:textId="0C3D8B9D" w:rsidR="00BC7FF9" w:rsidRDefault="00BC7FF9" w:rsidP="004466C6">
            <w:pPr>
              <w:suppressAutoHyphens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trīsvietīga istaba </w:t>
            </w:r>
            <w:proofErr w:type="gramStart"/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Nr.</w:t>
            </w:r>
            <w:r w:rsidR="0049209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202, 203, 204, 206, 207, 208, 209, 210, 211, 212, 213, 214, 215, 217, 218, 219, 220, 221, 222, 223, </w:t>
            </w:r>
            <w:r w:rsidR="00753F74">
              <w:rPr>
                <w:sz w:val="24"/>
                <w:szCs w:val="24"/>
              </w:rPr>
              <w:t>226, 227, 231, 232,</w:t>
            </w:r>
            <w:r w:rsidR="00B77D55">
              <w:rPr>
                <w:sz w:val="24"/>
                <w:szCs w:val="24"/>
              </w:rPr>
              <w:t xml:space="preserve"> </w:t>
            </w:r>
            <w:r w:rsidR="00753F74">
              <w:rPr>
                <w:sz w:val="24"/>
                <w:szCs w:val="24"/>
              </w:rPr>
              <w:t>233, 234)</w:t>
            </w:r>
          </w:p>
        </w:tc>
        <w:tc>
          <w:tcPr>
            <w:tcW w:w="1275" w:type="dxa"/>
            <w:shd w:val="clear" w:color="auto" w:fill="auto"/>
          </w:tcPr>
          <w:p w14:paraId="625BC3D3" w14:textId="146B8C8D" w:rsidR="00BC7FF9" w:rsidRDefault="00BC7FF9" w:rsidP="002866D5">
            <w:pPr>
              <w:suppressAutoHyphens w:val="0"/>
              <w:snapToGrid w:val="0"/>
              <w:ind w:left="-10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viena </w:t>
            </w:r>
            <w:r w:rsidR="00B77D55">
              <w:rPr>
                <w:sz w:val="24"/>
                <w:szCs w:val="24"/>
              </w:rPr>
              <w:t>gultasvieta</w:t>
            </w:r>
            <w:r>
              <w:rPr>
                <w:sz w:val="24"/>
                <w:szCs w:val="24"/>
              </w:rPr>
              <w:t xml:space="preserve"> diennaktī</w:t>
            </w:r>
          </w:p>
        </w:tc>
        <w:tc>
          <w:tcPr>
            <w:tcW w:w="851" w:type="dxa"/>
            <w:shd w:val="clear" w:color="auto" w:fill="auto"/>
          </w:tcPr>
          <w:p w14:paraId="625BC3D4" w14:textId="77777777" w:rsidR="00BC7FF9" w:rsidRDefault="001E2E71" w:rsidP="004466C6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4,52</w:t>
            </w:r>
          </w:p>
        </w:tc>
        <w:tc>
          <w:tcPr>
            <w:tcW w:w="709" w:type="dxa"/>
            <w:shd w:val="clear" w:color="auto" w:fill="auto"/>
          </w:tcPr>
          <w:p w14:paraId="625BC3D5" w14:textId="77777777" w:rsidR="00BC7FF9" w:rsidRDefault="00BC7FF9" w:rsidP="009E5729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625BC3D6" w14:textId="77777777" w:rsidR="00BC7FF9" w:rsidRDefault="001E2E71" w:rsidP="004466C6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4,52</w:t>
            </w:r>
          </w:p>
        </w:tc>
      </w:tr>
      <w:tr w:rsidR="00BC7FF9" w:rsidRPr="009E574E" w14:paraId="625BC3DE" w14:textId="77777777" w:rsidTr="00B77D55">
        <w:trPr>
          <w:trHeight w:val="562"/>
        </w:trPr>
        <w:tc>
          <w:tcPr>
            <w:tcW w:w="871" w:type="dxa"/>
            <w:vMerge/>
            <w:shd w:val="clear" w:color="auto" w:fill="auto"/>
          </w:tcPr>
          <w:p w14:paraId="625BC3D8" w14:textId="77777777" w:rsidR="00BC7FF9" w:rsidRDefault="00BC7FF9" w:rsidP="004466C6">
            <w:pPr>
              <w:suppressAutoHyphens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14:paraId="625BC3D9" w14:textId="77777777" w:rsidR="00BC7FF9" w:rsidRDefault="00BC7FF9" w:rsidP="004466C6">
            <w:pPr>
              <w:suppressAutoHyphens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25BC3DA" w14:textId="62262D20" w:rsidR="00BC7FF9" w:rsidRDefault="00BC7FF9" w:rsidP="002866D5">
            <w:pPr>
              <w:suppressAutoHyphens w:val="0"/>
              <w:snapToGrid w:val="0"/>
              <w:ind w:left="-10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viena </w:t>
            </w:r>
            <w:r w:rsidR="00B77D55">
              <w:rPr>
                <w:sz w:val="24"/>
                <w:szCs w:val="24"/>
              </w:rPr>
              <w:t>gultasvieta</w:t>
            </w:r>
            <w:r>
              <w:rPr>
                <w:sz w:val="24"/>
                <w:szCs w:val="24"/>
              </w:rPr>
              <w:t xml:space="preserve"> mēnesī</w:t>
            </w:r>
          </w:p>
        </w:tc>
        <w:tc>
          <w:tcPr>
            <w:tcW w:w="851" w:type="dxa"/>
            <w:shd w:val="clear" w:color="auto" w:fill="auto"/>
          </w:tcPr>
          <w:p w14:paraId="625BC3DB" w14:textId="77777777" w:rsidR="00BC7FF9" w:rsidRDefault="001E2E71" w:rsidP="004466C6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63,30</w:t>
            </w:r>
          </w:p>
        </w:tc>
        <w:tc>
          <w:tcPr>
            <w:tcW w:w="709" w:type="dxa"/>
            <w:shd w:val="clear" w:color="auto" w:fill="auto"/>
          </w:tcPr>
          <w:p w14:paraId="625BC3DC" w14:textId="77777777" w:rsidR="00BC7FF9" w:rsidRDefault="00BC7FF9" w:rsidP="009E5729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625BC3DD" w14:textId="77777777" w:rsidR="00BC7FF9" w:rsidRDefault="001E2E71" w:rsidP="004466C6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63,30</w:t>
            </w:r>
          </w:p>
        </w:tc>
      </w:tr>
      <w:tr w:rsidR="00BC7FF9" w:rsidRPr="009E574E" w14:paraId="625BC3E5" w14:textId="77777777" w:rsidTr="00B77D55">
        <w:trPr>
          <w:trHeight w:val="562"/>
        </w:trPr>
        <w:tc>
          <w:tcPr>
            <w:tcW w:w="871" w:type="dxa"/>
            <w:vMerge w:val="restart"/>
            <w:shd w:val="clear" w:color="auto" w:fill="auto"/>
          </w:tcPr>
          <w:p w14:paraId="625BC3DF" w14:textId="77777777" w:rsidR="00BC7FF9" w:rsidRDefault="00BC7FF9" w:rsidP="004466C6">
            <w:pPr>
              <w:suppressAutoHyphens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2.9.5.</w:t>
            </w:r>
          </w:p>
        </w:tc>
        <w:tc>
          <w:tcPr>
            <w:tcW w:w="4678" w:type="dxa"/>
            <w:vMerge w:val="restart"/>
            <w:shd w:val="clear" w:color="auto" w:fill="auto"/>
          </w:tcPr>
          <w:p w14:paraId="625BC3E0" w14:textId="0D77B82E" w:rsidR="00BC7FF9" w:rsidRDefault="00BC7FF9" w:rsidP="004466C6">
            <w:pPr>
              <w:suppressAutoHyphens w:val="0"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piecvietīga</w:t>
            </w:r>
            <w:proofErr w:type="spellEnd"/>
            <w:r>
              <w:rPr>
                <w:sz w:val="24"/>
                <w:szCs w:val="24"/>
              </w:rPr>
              <w:t xml:space="preserve"> istaba</w:t>
            </w:r>
            <w:r w:rsidR="00753F74">
              <w:rPr>
                <w:sz w:val="24"/>
                <w:szCs w:val="24"/>
              </w:rPr>
              <w:t xml:space="preserve"> (Nr.</w:t>
            </w:r>
            <w:r w:rsidR="0049209E">
              <w:rPr>
                <w:sz w:val="24"/>
                <w:szCs w:val="24"/>
              </w:rPr>
              <w:t> </w:t>
            </w:r>
            <w:r w:rsidR="00753F74">
              <w:rPr>
                <w:sz w:val="24"/>
                <w:szCs w:val="24"/>
              </w:rPr>
              <w:t>224, 228, 229, 230)</w:t>
            </w:r>
          </w:p>
        </w:tc>
        <w:tc>
          <w:tcPr>
            <w:tcW w:w="1275" w:type="dxa"/>
            <w:shd w:val="clear" w:color="auto" w:fill="auto"/>
          </w:tcPr>
          <w:p w14:paraId="625BC3E1" w14:textId="61E46524" w:rsidR="00BC7FF9" w:rsidRDefault="00BC7FF9" w:rsidP="002866D5">
            <w:pPr>
              <w:suppressAutoHyphens w:val="0"/>
              <w:snapToGrid w:val="0"/>
              <w:ind w:left="-10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viena </w:t>
            </w:r>
            <w:r w:rsidR="00B77D55">
              <w:rPr>
                <w:sz w:val="24"/>
                <w:szCs w:val="24"/>
              </w:rPr>
              <w:t>gultasvieta</w:t>
            </w:r>
            <w:r>
              <w:rPr>
                <w:sz w:val="24"/>
                <w:szCs w:val="24"/>
              </w:rPr>
              <w:t xml:space="preserve"> diennaktī</w:t>
            </w:r>
          </w:p>
        </w:tc>
        <w:tc>
          <w:tcPr>
            <w:tcW w:w="851" w:type="dxa"/>
            <w:shd w:val="clear" w:color="auto" w:fill="auto"/>
          </w:tcPr>
          <w:p w14:paraId="625BC3E2" w14:textId="77777777" w:rsidR="00BC7FF9" w:rsidRDefault="001E2E71" w:rsidP="004466C6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5,39</w:t>
            </w:r>
          </w:p>
        </w:tc>
        <w:tc>
          <w:tcPr>
            <w:tcW w:w="709" w:type="dxa"/>
            <w:shd w:val="clear" w:color="auto" w:fill="auto"/>
          </w:tcPr>
          <w:p w14:paraId="625BC3E3" w14:textId="77777777" w:rsidR="00BC7FF9" w:rsidRDefault="00BC7FF9" w:rsidP="009E5729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625BC3E4" w14:textId="77777777" w:rsidR="00BC7FF9" w:rsidRDefault="001E2E71" w:rsidP="004466C6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5,39</w:t>
            </w:r>
          </w:p>
        </w:tc>
      </w:tr>
      <w:tr w:rsidR="00BC7FF9" w:rsidRPr="009E574E" w14:paraId="625BC3EC" w14:textId="77777777" w:rsidTr="00B77D55">
        <w:trPr>
          <w:trHeight w:val="562"/>
        </w:trPr>
        <w:tc>
          <w:tcPr>
            <w:tcW w:w="871" w:type="dxa"/>
            <w:vMerge/>
            <w:shd w:val="clear" w:color="auto" w:fill="auto"/>
          </w:tcPr>
          <w:p w14:paraId="625BC3E6" w14:textId="77777777" w:rsidR="00BC7FF9" w:rsidRDefault="00BC7FF9" w:rsidP="004466C6">
            <w:pPr>
              <w:suppressAutoHyphens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14:paraId="625BC3E7" w14:textId="77777777" w:rsidR="00BC7FF9" w:rsidRDefault="00BC7FF9" w:rsidP="004466C6">
            <w:pPr>
              <w:suppressAutoHyphens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25BC3E8" w14:textId="7F0DB7D4" w:rsidR="00BC7FF9" w:rsidRDefault="00BC7FF9" w:rsidP="002866D5">
            <w:pPr>
              <w:suppressAutoHyphens w:val="0"/>
              <w:snapToGrid w:val="0"/>
              <w:ind w:left="-10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viena </w:t>
            </w:r>
            <w:r w:rsidR="00B77D55">
              <w:rPr>
                <w:sz w:val="24"/>
                <w:szCs w:val="24"/>
              </w:rPr>
              <w:t>gultasvieta</w:t>
            </w:r>
            <w:r>
              <w:rPr>
                <w:sz w:val="24"/>
                <w:szCs w:val="24"/>
              </w:rPr>
              <w:t xml:space="preserve"> mēnesī</w:t>
            </w:r>
          </w:p>
        </w:tc>
        <w:tc>
          <w:tcPr>
            <w:tcW w:w="851" w:type="dxa"/>
            <w:shd w:val="clear" w:color="auto" w:fill="auto"/>
          </w:tcPr>
          <w:p w14:paraId="625BC3E9" w14:textId="77777777" w:rsidR="00BC7FF9" w:rsidRDefault="001E2E71" w:rsidP="004466C6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75,41</w:t>
            </w:r>
          </w:p>
        </w:tc>
        <w:tc>
          <w:tcPr>
            <w:tcW w:w="709" w:type="dxa"/>
            <w:shd w:val="clear" w:color="auto" w:fill="auto"/>
          </w:tcPr>
          <w:p w14:paraId="625BC3EA" w14:textId="77777777" w:rsidR="00BC7FF9" w:rsidRDefault="00BC7FF9" w:rsidP="009E5729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625BC3EB" w14:textId="77777777" w:rsidR="00BC7FF9" w:rsidRDefault="001E2E71" w:rsidP="004466C6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75,41</w:t>
            </w:r>
          </w:p>
        </w:tc>
      </w:tr>
      <w:tr w:rsidR="00BC7FF9" w:rsidRPr="009E574E" w14:paraId="625BC3F3" w14:textId="77777777" w:rsidTr="00B77D55">
        <w:trPr>
          <w:trHeight w:val="562"/>
        </w:trPr>
        <w:tc>
          <w:tcPr>
            <w:tcW w:w="871" w:type="dxa"/>
            <w:vMerge w:val="restart"/>
            <w:shd w:val="clear" w:color="auto" w:fill="auto"/>
          </w:tcPr>
          <w:p w14:paraId="625BC3ED" w14:textId="77777777" w:rsidR="00BC7FF9" w:rsidRDefault="00BC7FF9" w:rsidP="004466C6">
            <w:pPr>
              <w:suppressAutoHyphens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2.9.6.</w:t>
            </w:r>
          </w:p>
        </w:tc>
        <w:tc>
          <w:tcPr>
            <w:tcW w:w="4678" w:type="dxa"/>
            <w:vMerge w:val="restart"/>
            <w:shd w:val="clear" w:color="auto" w:fill="auto"/>
          </w:tcPr>
          <w:p w14:paraId="625BC3EE" w14:textId="0755A4CC" w:rsidR="00BC7FF9" w:rsidRDefault="00BC7FF9" w:rsidP="004466C6">
            <w:pPr>
              <w:suppressAutoHyphens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divistabu divvietīgs numurs ar papildu ērtībām</w:t>
            </w:r>
            <w:r w:rsidR="00753F74">
              <w:rPr>
                <w:sz w:val="24"/>
                <w:szCs w:val="24"/>
              </w:rPr>
              <w:t xml:space="preserve"> (5.</w:t>
            </w:r>
            <w:r w:rsidR="0049209E">
              <w:rPr>
                <w:sz w:val="24"/>
                <w:szCs w:val="24"/>
              </w:rPr>
              <w:t> </w:t>
            </w:r>
            <w:r w:rsidR="00753F74">
              <w:rPr>
                <w:sz w:val="24"/>
                <w:szCs w:val="24"/>
              </w:rPr>
              <w:t>stāvs)</w:t>
            </w:r>
          </w:p>
        </w:tc>
        <w:tc>
          <w:tcPr>
            <w:tcW w:w="1275" w:type="dxa"/>
            <w:shd w:val="clear" w:color="auto" w:fill="auto"/>
          </w:tcPr>
          <w:p w14:paraId="625BC3EF" w14:textId="09F23C0B" w:rsidR="00BC7FF9" w:rsidRDefault="00BC7FF9" w:rsidP="002866D5">
            <w:pPr>
              <w:suppressAutoHyphens w:val="0"/>
              <w:snapToGrid w:val="0"/>
              <w:ind w:left="-10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viena </w:t>
            </w:r>
            <w:r w:rsidR="00B77D55">
              <w:rPr>
                <w:sz w:val="24"/>
                <w:szCs w:val="24"/>
              </w:rPr>
              <w:t>gultasvieta</w:t>
            </w:r>
            <w:r>
              <w:rPr>
                <w:sz w:val="24"/>
                <w:szCs w:val="24"/>
              </w:rPr>
              <w:t xml:space="preserve"> diennaktī</w:t>
            </w:r>
          </w:p>
        </w:tc>
        <w:tc>
          <w:tcPr>
            <w:tcW w:w="851" w:type="dxa"/>
            <w:shd w:val="clear" w:color="auto" w:fill="auto"/>
          </w:tcPr>
          <w:p w14:paraId="625BC3F0" w14:textId="77777777" w:rsidR="00BC7FF9" w:rsidRDefault="001E2E71" w:rsidP="004466C6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14,93</w:t>
            </w:r>
          </w:p>
        </w:tc>
        <w:tc>
          <w:tcPr>
            <w:tcW w:w="709" w:type="dxa"/>
            <w:shd w:val="clear" w:color="auto" w:fill="auto"/>
          </w:tcPr>
          <w:p w14:paraId="625BC3F1" w14:textId="77777777" w:rsidR="00BC7FF9" w:rsidRDefault="00BC7FF9" w:rsidP="009E5729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625BC3F2" w14:textId="77777777" w:rsidR="00BC7FF9" w:rsidRDefault="001E2E71" w:rsidP="004466C6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14,93</w:t>
            </w:r>
          </w:p>
        </w:tc>
      </w:tr>
      <w:tr w:rsidR="00BC7FF9" w:rsidRPr="009E574E" w14:paraId="625BC3FA" w14:textId="77777777" w:rsidTr="00B77D55">
        <w:trPr>
          <w:trHeight w:val="562"/>
        </w:trPr>
        <w:tc>
          <w:tcPr>
            <w:tcW w:w="871" w:type="dxa"/>
            <w:vMerge/>
            <w:shd w:val="clear" w:color="auto" w:fill="auto"/>
          </w:tcPr>
          <w:p w14:paraId="625BC3F4" w14:textId="77777777" w:rsidR="00BC7FF9" w:rsidRDefault="00BC7FF9" w:rsidP="004466C6">
            <w:pPr>
              <w:suppressAutoHyphens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14:paraId="625BC3F5" w14:textId="77777777" w:rsidR="00BC7FF9" w:rsidRDefault="00BC7FF9" w:rsidP="004466C6">
            <w:pPr>
              <w:suppressAutoHyphens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25BC3F6" w14:textId="7AAC3D41" w:rsidR="00BC7FF9" w:rsidRDefault="00BC7FF9" w:rsidP="002866D5">
            <w:pPr>
              <w:suppressAutoHyphens w:val="0"/>
              <w:snapToGrid w:val="0"/>
              <w:ind w:left="-10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viena </w:t>
            </w:r>
            <w:r w:rsidR="00B77D55">
              <w:rPr>
                <w:sz w:val="24"/>
                <w:szCs w:val="24"/>
              </w:rPr>
              <w:t>gultasvieta</w:t>
            </w:r>
            <w:r>
              <w:rPr>
                <w:sz w:val="24"/>
                <w:szCs w:val="24"/>
              </w:rPr>
              <w:t xml:space="preserve"> mēnesī</w:t>
            </w:r>
          </w:p>
        </w:tc>
        <w:tc>
          <w:tcPr>
            <w:tcW w:w="851" w:type="dxa"/>
            <w:shd w:val="clear" w:color="auto" w:fill="auto"/>
          </w:tcPr>
          <w:p w14:paraId="625BC3F7" w14:textId="77777777" w:rsidR="00BC7FF9" w:rsidRDefault="001E2E71" w:rsidP="001E2E71">
            <w:pPr>
              <w:suppressAutoHyphens w:val="0"/>
              <w:snapToGrid w:val="0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209,01</w:t>
            </w:r>
          </w:p>
        </w:tc>
        <w:tc>
          <w:tcPr>
            <w:tcW w:w="709" w:type="dxa"/>
            <w:shd w:val="clear" w:color="auto" w:fill="auto"/>
          </w:tcPr>
          <w:p w14:paraId="625BC3F8" w14:textId="77777777" w:rsidR="00BC7FF9" w:rsidRDefault="00BC7FF9" w:rsidP="009E5729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625BC3F9" w14:textId="77777777" w:rsidR="00BC7FF9" w:rsidRDefault="001E2E71" w:rsidP="001E2E71">
            <w:pPr>
              <w:suppressAutoHyphens w:val="0"/>
              <w:snapToGrid w:val="0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209,01</w:t>
            </w:r>
          </w:p>
        </w:tc>
      </w:tr>
      <w:tr w:rsidR="00BC7FF9" w:rsidRPr="009E574E" w14:paraId="625BC401" w14:textId="77777777" w:rsidTr="00B77D55">
        <w:trPr>
          <w:trHeight w:val="383"/>
        </w:trPr>
        <w:tc>
          <w:tcPr>
            <w:tcW w:w="871" w:type="dxa"/>
            <w:vMerge w:val="restart"/>
            <w:shd w:val="clear" w:color="auto" w:fill="auto"/>
          </w:tcPr>
          <w:p w14:paraId="625BC3FB" w14:textId="77777777" w:rsidR="00BC7FF9" w:rsidRDefault="00BC7FF9" w:rsidP="004466C6">
            <w:pPr>
              <w:suppressAutoHyphens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2.9.7.</w:t>
            </w:r>
          </w:p>
        </w:tc>
        <w:tc>
          <w:tcPr>
            <w:tcW w:w="4678" w:type="dxa"/>
            <w:vMerge w:val="restart"/>
            <w:shd w:val="clear" w:color="auto" w:fill="auto"/>
          </w:tcPr>
          <w:p w14:paraId="625BC3FC" w14:textId="09055405" w:rsidR="00BC7FF9" w:rsidRDefault="00BC7FF9" w:rsidP="004466C6">
            <w:pPr>
              <w:suppressAutoHyphens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papildu vieta divistabu divvietīgā numurā</w:t>
            </w:r>
            <w:r w:rsidR="00753F74">
              <w:rPr>
                <w:sz w:val="24"/>
                <w:szCs w:val="24"/>
              </w:rPr>
              <w:t xml:space="preserve"> (5.</w:t>
            </w:r>
            <w:r w:rsidR="0049209E">
              <w:rPr>
                <w:sz w:val="24"/>
                <w:szCs w:val="24"/>
              </w:rPr>
              <w:t> </w:t>
            </w:r>
            <w:r w:rsidR="00753F74">
              <w:rPr>
                <w:sz w:val="24"/>
                <w:szCs w:val="24"/>
              </w:rPr>
              <w:t>stāvs)</w:t>
            </w:r>
          </w:p>
        </w:tc>
        <w:tc>
          <w:tcPr>
            <w:tcW w:w="1275" w:type="dxa"/>
            <w:shd w:val="clear" w:color="auto" w:fill="auto"/>
          </w:tcPr>
          <w:p w14:paraId="625BC3FD" w14:textId="77777777" w:rsidR="00BC7FF9" w:rsidRDefault="00BC7FF9" w:rsidP="002866D5">
            <w:pPr>
              <w:suppressAutoHyphens w:val="0"/>
              <w:snapToGrid w:val="0"/>
              <w:ind w:left="-10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diennakts</w:t>
            </w:r>
          </w:p>
        </w:tc>
        <w:tc>
          <w:tcPr>
            <w:tcW w:w="851" w:type="dxa"/>
            <w:shd w:val="clear" w:color="auto" w:fill="auto"/>
          </w:tcPr>
          <w:p w14:paraId="625BC3FE" w14:textId="77777777" w:rsidR="00BC7FF9" w:rsidRDefault="00753F74" w:rsidP="00115E01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</w:t>
            </w:r>
            <w:r w:rsidR="00115E01">
              <w:rPr>
                <w:sz w:val="24"/>
                <w:szCs w:val="24"/>
              </w:rPr>
              <w:t>64</w:t>
            </w:r>
          </w:p>
        </w:tc>
        <w:tc>
          <w:tcPr>
            <w:tcW w:w="709" w:type="dxa"/>
            <w:shd w:val="clear" w:color="auto" w:fill="auto"/>
          </w:tcPr>
          <w:p w14:paraId="625BC3FF" w14:textId="77777777" w:rsidR="00BC7FF9" w:rsidRDefault="00BC7FF9" w:rsidP="009E5729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625BC400" w14:textId="77777777" w:rsidR="00BC7FF9" w:rsidRDefault="00753F74" w:rsidP="00115E01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</w:t>
            </w:r>
            <w:r w:rsidR="00115E01">
              <w:rPr>
                <w:sz w:val="24"/>
                <w:szCs w:val="24"/>
              </w:rPr>
              <w:t>64</w:t>
            </w:r>
          </w:p>
        </w:tc>
      </w:tr>
      <w:tr w:rsidR="00BC7FF9" w:rsidRPr="009E574E" w14:paraId="625BC408" w14:textId="77777777" w:rsidTr="00B77D55">
        <w:trPr>
          <w:trHeight w:val="403"/>
        </w:trPr>
        <w:tc>
          <w:tcPr>
            <w:tcW w:w="871" w:type="dxa"/>
            <w:vMerge/>
            <w:shd w:val="clear" w:color="auto" w:fill="auto"/>
          </w:tcPr>
          <w:p w14:paraId="625BC402" w14:textId="77777777" w:rsidR="00BC7FF9" w:rsidRDefault="00BC7FF9" w:rsidP="004466C6">
            <w:pPr>
              <w:suppressAutoHyphens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14:paraId="625BC403" w14:textId="77777777" w:rsidR="00BC7FF9" w:rsidRDefault="00BC7FF9" w:rsidP="004466C6">
            <w:pPr>
              <w:suppressAutoHyphens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25BC404" w14:textId="77777777" w:rsidR="00BC7FF9" w:rsidRDefault="00BC7FF9" w:rsidP="002866D5">
            <w:pPr>
              <w:suppressAutoHyphens w:val="0"/>
              <w:snapToGrid w:val="0"/>
              <w:ind w:left="-10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mēnesis</w:t>
            </w:r>
          </w:p>
        </w:tc>
        <w:tc>
          <w:tcPr>
            <w:tcW w:w="851" w:type="dxa"/>
            <w:shd w:val="clear" w:color="auto" w:fill="auto"/>
          </w:tcPr>
          <w:p w14:paraId="625BC405" w14:textId="77777777" w:rsidR="00BC7FF9" w:rsidRDefault="00753F74" w:rsidP="00115E01">
            <w:pPr>
              <w:suppressAutoHyphens w:val="0"/>
              <w:snapToGrid w:val="0"/>
              <w:ind w:left="-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</w:t>
            </w:r>
            <w:r w:rsidR="00115E01">
              <w:rPr>
                <w:sz w:val="24"/>
                <w:szCs w:val="24"/>
              </w:rPr>
              <w:t>92</w:t>
            </w:r>
          </w:p>
        </w:tc>
        <w:tc>
          <w:tcPr>
            <w:tcW w:w="709" w:type="dxa"/>
            <w:shd w:val="clear" w:color="auto" w:fill="auto"/>
          </w:tcPr>
          <w:p w14:paraId="625BC406" w14:textId="77777777" w:rsidR="00BC7FF9" w:rsidRDefault="00BC7FF9" w:rsidP="009E5729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625BC407" w14:textId="77777777" w:rsidR="00BC7FF9" w:rsidRDefault="00753F74" w:rsidP="00115E01">
            <w:pPr>
              <w:suppressAutoHyphens w:val="0"/>
              <w:snapToGrid w:val="0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</w:t>
            </w:r>
            <w:r w:rsidR="00115E01">
              <w:rPr>
                <w:sz w:val="24"/>
                <w:szCs w:val="24"/>
              </w:rPr>
              <w:t>92</w:t>
            </w:r>
          </w:p>
        </w:tc>
      </w:tr>
      <w:tr w:rsidR="00BC7FF9" w:rsidRPr="009E574E" w14:paraId="625BC40F" w14:textId="77777777" w:rsidTr="00B77D55">
        <w:trPr>
          <w:trHeight w:val="403"/>
        </w:trPr>
        <w:tc>
          <w:tcPr>
            <w:tcW w:w="871" w:type="dxa"/>
            <w:vMerge w:val="restart"/>
            <w:shd w:val="clear" w:color="auto" w:fill="auto"/>
          </w:tcPr>
          <w:p w14:paraId="625BC409" w14:textId="77777777" w:rsidR="00BC7FF9" w:rsidRDefault="00BC7FF9" w:rsidP="004466C6">
            <w:pPr>
              <w:suppressAutoHyphens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2.9.8.</w:t>
            </w:r>
          </w:p>
        </w:tc>
        <w:tc>
          <w:tcPr>
            <w:tcW w:w="4678" w:type="dxa"/>
            <w:vMerge w:val="restart"/>
            <w:shd w:val="clear" w:color="auto" w:fill="auto"/>
          </w:tcPr>
          <w:p w14:paraId="625BC40A" w14:textId="0D94C547" w:rsidR="00BC7FF9" w:rsidRDefault="00BC7FF9" w:rsidP="004466C6">
            <w:pPr>
              <w:suppressAutoHyphens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divvietīga istaba (4.</w:t>
            </w:r>
            <w:r w:rsidR="0049209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stāvs)</w:t>
            </w:r>
          </w:p>
        </w:tc>
        <w:tc>
          <w:tcPr>
            <w:tcW w:w="1275" w:type="dxa"/>
            <w:shd w:val="clear" w:color="auto" w:fill="auto"/>
          </w:tcPr>
          <w:p w14:paraId="625BC40B" w14:textId="4EFB5AAC" w:rsidR="00BC7FF9" w:rsidRDefault="00BC7FF9" w:rsidP="002866D5">
            <w:pPr>
              <w:suppressAutoHyphens w:val="0"/>
              <w:snapToGrid w:val="0"/>
              <w:ind w:left="-10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viena </w:t>
            </w:r>
            <w:r w:rsidR="00B77D55">
              <w:rPr>
                <w:sz w:val="24"/>
                <w:szCs w:val="24"/>
              </w:rPr>
              <w:t>gultasvieta</w:t>
            </w:r>
            <w:r>
              <w:rPr>
                <w:sz w:val="24"/>
                <w:szCs w:val="24"/>
              </w:rPr>
              <w:t xml:space="preserve"> diennaktī</w:t>
            </w:r>
          </w:p>
        </w:tc>
        <w:tc>
          <w:tcPr>
            <w:tcW w:w="851" w:type="dxa"/>
            <w:shd w:val="clear" w:color="auto" w:fill="auto"/>
          </w:tcPr>
          <w:p w14:paraId="625BC40C" w14:textId="77777777" w:rsidR="00BC7FF9" w:rsidRDefault="00BC7FF9" w:rsidP="004466C6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7,26</w:t>
            </w:r>
          </w:p>
        </w:tc>
        <w:tc>
          <w:tcPr>
            <w:tcW w:w="709" w:type="dxa"/>
            <w:shd w:val="clear" w:color="auto" w:fill="auto"/>
          </w:tcPr>
          <w:p w14:paraId="625BC40D" w14:textId="77777777" w:rsidR="00BC7FF9" w:rsidRDefault="00BC7FF9" w:rsidP="004466C6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625BC40E" w14:textId="77777777" w:rsidR="00BC7FF9" w:rsidRDefault="00BC7FF9" w:rsidP="004466C6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7,26</w:t>
            </w:r>
          </w:p>
        </w:tc>
      </w:tr>
      <w:tr w:rsidR="00BC7FF9" w:rsidRPr="009E574E" w14:paraId="625BC416" w14:textId="77777777" w:rsidTr="00B77D55">
        <w:trPr>
          <w:trHeight w:val="403"/>
        </w:trPr>
        <w:tc>
          <w:tcPr>
            <w:tcW w:w="871" w:type="dxa"/>
            <w:vMerge/>
            <w:shd w:val="clear" w:color="auto" w:fill="auto"/>
          </w:tcPr>
          <w:p w14:paraId="625BC410" w14:textId="77777777" w:rsidR="00BC7FF9" w:rsidRDefault="00BC7FF9" w:rsidP="004466C6">
            <w:pPr>
              <w:suppressAutoHyphens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14:paraId="625BC411" w14:textId="77777777" w:rsidR="00BC7FF9" w:rsidRDefault="00BC7FF9" w:rsidP="004466C6">
            <w:pPr>
              <w:suppressAutoHyphens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25BC412" w14:textId="6D513B78" w:rsidR="00BC7FF9" w:rsidRDefault="00BC7FF9" w:rsidP="002866D5">
            <w:pPr>
              <w:suppressAutoHyphens w:val="0"/>
              <w:snapToGrid w:val="0"/>
              <w:ind w:left="-10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viena </w:t>
            </w:r>
            <w:r w:rsidR="00B77D55">
              <w:rPr>
                <w:sz w:val="24"/>
                <w:szCs w:val="24"/>
              </w:rPr>
              <w:t>gultasvieta</w:t>
            </w:r>
            <w:r>
              <w:rPr>
                <w:sz w:val="24"/>
                <w:szCs w:val="24"/>
              </w:rPr>
              <w:t xml:space="preserve"> mēnesī</w:t>
            </w:r>
          </w:p>
        </w:tc>
        <w:tc>
          <w:tcPr>
            <w:tcW w:w="851" w:type="dxa"/>
            <w:shd w:val="clear" w:color="auto" w:fill="auto"/>
          </w:tcPr>
          <w:p w14:paraId="625BC413" w14:textId="77777777" w:rsidR="00BC7FF9" w:rsidRDefault="00BC7FF9" w:rsidP="00E700D6">
            <w:pPr>
              <w:suppressAutoHyphens w:val="0"/>
              <w:snapToGrid w:val="0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101,63</w:t>
            </w:r>
          </w:p>
        </w:tc>
        <w:tc>
          <w:tcPr>
            <w:tcW w:w="709" w:type="dxa"/>
            <w:shd w:val="clear" w:color="auto" w:fill="auto"/>
          </w:tcPr>
          <w:p w14:paraId="625BC414" w14:textId="77777777" w:rsidR="00BC7FF9" w:rsidRDefault="00BC7FF9" w:rsidP="004466C6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625BC415" w14:textId="77777777" w:rsidR="00BC7FF9" w:rsidRDefault="00BC7FF9" w:rsidP="00E700D6">
            <w:pPr>
              <w:suppressAutoHyphens w:val="0"/>
              <w:snapToGrid w:val="0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101,63</w:t>
            </w:r>
          </w:p>
        </w:tc>
      </w:tr>
      <w:tr w:rsidR="00BC7FF9" w:rsidRPr="009E574E" w14:paraId="625BC41D" w14:textId="77777777" w:rsidTr="00B77D55">
        <w:trPr>
          <w:trHeight w:val="403"/>
        </w:trPr>
        <w:tc>
          <w:tcPr>
            <w:tcW w:w="871" w:type="dxa"/>
            <w:vMerge w:val="restart"/>
            <w:shd w:val="clear" w:color="auto" w:fill="auto"/>
          </w:tcPr>
          <w:p w14:paraId="625BC417" w14:textId="77777777" w:rsidR="00BC7FF9" w:rsidRDefault="00BC7FF9" w:rsidP="004466C6">
            <w:pPr>
              <w:suppressAutoHyphens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2.9.9.</w:t>
            </w:r>
          </w:p>
        </w:tc>
        <w:tc>
          <w:tcPr>
            <w:tcW w:w="4678" w:type="dxa"/>
            <w:vMerge w:val="restart"/>
            <w:shd w:val="clear" w:color="auto" w:fill="auto"/>
          </w:tcPr>
          <w:p w14:paraId="625BC418" w14:textId="2A2A5994" w:rsidR="00BC7FF9" w:rsidRDefault="00BC7FF9" w:rsidP="004466C6">
            <w:pPr>
              <w:suppressAutoHyphens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trīsvietīga istaba (4.</w:t>
            </w:r>
            <w:r w:rsidR="0049209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stāvs)</w:t>
            </w:r>
          </w:p>
        </w:tc>
        <w:tc>
          <w:tcPr>
            <w:tcW w:w="1275" w:type="dxa"/>
            <w:shd w:val="clear" w:color="auto" w:fill="auto"/>
          </w:tcPr>
          <w:p w14:paraId="625BC419" w14:textId="60F0C6AF" w:rsidR="00BC7FF9" w:rsidRDefault="00BC7FF9" w:rsidP="002866D5">
            <w:pPr>
              <w:suppressAutoHyphens w:val="0"/>
              <w:snapToGrid w:val="0"/>
              <w:ind w:left="-10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viena </w:t>
            </w:r>
            <w:r w:rsidR="00B77D55">
              <w:rPr>
                <w:sz w:val="24"/>
                <w:szCs w:val="24"/>
              </w:rPr>
              <w:t>gultasvieta</w:t>
            </w:r>
            <w:r>
              <w:rPr>
                <w:sz w:val="24"/>
                <w:szCs w:val="24"/>
              </w:rPr>
              <w:t xml:space="preserve"> diennaktī</w:t>
            </w:r>
          </w:p>
        </w:tc>
        <w:tc>
          <w:tcPr>
            <w:tcW w:w="851" w:type="dxa"/>
            <w:shd w:val="clear" w:color="auto" w:fill="auto"/>
          </w:tcPr>
          <w:p w14:paraId="625BC41A" w14:textId="77777777" w:rsidR="00BC7FF9" w:rsidRDefault="00BC7FF9" w:rsidP="00E700D6">
            <w:pPr>
              <w:suppressAutoHyphens w:val="0"/>
              <w:snapToGrid w:val="0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5,81</w:t>
            </w:r>
          </w:p>
        </w:tc>
        <w:tc>
          <w:tcPr>
            <w:tcW w:w="709" w:type="dxa"/>
            <w:shd w:val="clear" w:color="auto" w:fill="auto"/>
          </w:tcPr>
          <w:p w14:paraId="625BC41B" w14:textId="77777777" w:rsidR="00BC7FF9" w:rsidRDefault="00BC7FF9" w:rsidP="004466C6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625BC41C" w14:textId="77777777" w:rsidR="00BC7FF9" w:rsidRDefault="00BC7FF9" w:rsidP="00E700D6">
            <w:pPr>
              <w:suppressAutoHyphens w:val="0"/>
              <w:snapToGrid w:val="0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5,81</w:t>
            </w:r>
          </w:p>
        </w:tc>
      </w:tr>
      <w:tr w:rsidR="00BC7FF9" w:rsidRPr="009E574E" w14:paraId="625BC424" w14:textId="77777777" w:rsidTr="00B77D55">
        <w:trPr>
          <w:trHeight w:val="403"/>
        </w:trPr>
        <w:tc>
          <w:tcPr>
            <w:tcW w:w="871" w:type="dxa"/>
            <w:vMerge/>
            <w:shd w:val="clear" w:color="auto" w:fill="auto"/>
          </w:tcPr>
          <w:p w14:paraId="625BC41E" w14:textId="77777777" w:rsidR="00BC7FF9" w:rsidRDefault="00BC7FF9" w:rsidP="004466C6">
            <w:pPr>
              <w:suppressAutoHyphens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14:paraId="625BC41F" w14:textId="77777777" w:rsidR="00BC7FF9" w:rsidRDefault="00BC7FF9" w:rsidP="004466C6">
            <w:pPr>
              <w:suppressAutoHyphens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25BC420" w14:textId="629B802A" w:rsidR="00BC7FF9" w:rsidRDefault="00BC7FF9" w:rsidP="002866D5">
            <w:pPr>
              <w:suppressAutoHyphens w:val="0"/>
              <w:snapToGrid w:val="0"/>
              <w:ind w:left="-10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viena </w:t>
            </w:r>
            <w:r w:rsidR="00B77D55">
              <w:rPr>
                <w:sz w:val="24"/>
                <w:szCs w:val="24"/>
              </w:rPr>
              <w:t>gultasvieta</w:t>
            </w:r>
            <w:r>
              <w:rPr>
                <w:sz w:val="24"/>
                <w:szCs w:val="24"/>
              </w:rPr>
              <w:t xml:space="preserve"> mēnesī</w:t>
            </w:r>
          </w:p>
        </w:tc>
        <w:tc>
          <w:tcPr>
            <w:tcW w:w="851" w:type="dxa"/>
            <w:shd w:val="clear" w:color="auto" w:fill="auto"/>
          </w:tcPr>
          <w:p w14:paraId="625BC421" w14:textId="77777777" w:rsidR="00BC7FF9" w:rsidRDefault="00BC7FF9" w:rsidP="00E700D6">
            <w:pPr>
              <w:suppressAutoHyphens w:val="0"/>
              <w:snapToGrid w:val="0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81,35</w:t>
            </w:r>
          </w:p>
        </w:tc>
        <w:tc>
          <w:tcPr>
            <w:tcW w:w="709" w:type="dxa"/>
            <w:shd w:val="clear" w:color="auto" w:fill="auto"/>
          </w:tcPr>
          <w:p w14:paraId="625BC422" w14:textId="77777777" w:rsidR="00BC7FF9" w:rsidRDefault="00BC7FF9" w:rsidP="004466C6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625BC423" w14:textId="77777777" w:rsidR="00BC7FF9" w:rsidRDefault="00BC7FF9" w:rsidP="00E700D6">
            <w:pPr>
              <w:suppressAutoHyphens w:val="0"/>
              <w:snapToGrid w:val="0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81,35</w:t>
            </w:r>
          </w:p>
        </w:tc>
      </w:tr>
      <w:tr w:rsidR="00BC7FF9" w:rsidRPr="009E574E" w14:paraId="625BC427" w14:textId="77777777" w:rsidTr="00644B15">
        <w:trPr>
          <w:trHeight w:val="562"/>
        </w:trPr>
        <w:tc>
          <w:tcPr>
            <w:tcW w:w="871" w:type="dxa"/>
            <w:shd w:val="clear" w:color="auto" w:fill="auto"/>
          </w:tcPr>
          <w:p w14:paraId="625BC425" w14:textId="77777777" w:rsidR="00BC7FF9" w:rsidRDefault="00BC7FF9" w:rsidP="004466C6">
            <w:pPr>
              <w:suppressAutoHyphens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2.10.</w:t>
            </w:r>
          </w:p>
        </w:tc>
        <w:tc>
          <w:tcPr>
            <w:tcW w:w="8363" w:type="dxa"/>
            <w:gridSpan w:val="5"/>
            <w:shd w:val="clear" w:color="auto" w:fill="auto"/>
          </w:tcPr>
          <w:p w14:paraId="625BC426" w14:textId="4E94BB5B" w:rsidR="00BC7FF9" w:rsidRPr="00B77D55" w:rsidRDefault="00BC7FF9" w:rsidP="003B23CF">
            <w:pPr>
              <w:suppressAutoHyphens w:val="0"/>
              <w:snapToGrid w:val="0"/>
              <w:jc w:val="both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Dienesta viesnīcas pakalpojumi Ugunsdrošības un civilās aizsardzības koledžā Ķengaraga ielā 3</w:t>
            </w:r>
            <w:r w:rsidR="0049209E">
              <w:rPr>
                <w:sz w:val="24"/>
                <w:szCs w:val="24"/>
              </w:rPr>
              <w:t>,</w:t>
            </w:r>
            <w:r w:rsidR="003B23CF">
              <w:rPr>
                <w:sz w:val="24"/>
                <w:szCs w:val="24"/>
              </w:rPr>
              <w:t xml:space="preserve"> k-</w:t>
            </w:r>
            <w:r>
              <w:rPr>
                <w:sz w:val="24"/>
                <w:szCs w:val="24"/>
              </w:rPr>
              <w:t>1, Rīgā</w:t>
            </w:r>
            <w:r w:rsidR="00B77D55">
              <w:rPr>
                <w:sz w:val="24"/>
                <w:szCs w:val="24"/>
                <w:vertAlign w:val="superscript"/>
              </w:rPr>
              <w:t>3,4</w:t>
            </w:r>
          </w:p>
        </w:tc>
      </w:tr>
      <w:tr w:rsidR="00BC7FF9" w:rsidRPr="009E574E" w14:paraId="625BC42E" w14:textId="77777777" w:rsidTr="00B77D55">
        <w:trPr>
          <w:trHeight w:val="562"/>
        </w:trPr>
        <w:tc>
          <w:tcPr>
            <w:tcW w:w="871" w:type="dxa"/>
            <w:vMerge w:val="restart"/>
            <w:shd w:val="clear" w:color="auto" w:fill="auto"/>
          </w:tcPr>
          <w:p w14:paraId="625BC428" w14:textId="77777777" w:rsidR="00BC7FF9" w:rsidRDefault="00BC7FF9" w:rsidP="00BB5B5A">
            <w:pPr>
              <w:suppressAutoHyphens w:val="0"/>
              <w:snapToGrid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2.10.1.</w:t>
            </w:r>
          </w:p>
        </w:tc>
        <w:tc>
          <w:tcPr>
            <w:tcW w:w="4678" w:type="dxa"/>
            <w:vMerge w:val="restart"/>
            <w:shd w:val="clear" w:color="auto" w:fill="auto"/>
          </w:tcPr>
          <w:p w14:paraId="625BC429" w14:textId="10A7BB43" w:rsidR="00BC7FF9" w:rsidRDefault="0049209E" w:rsidP="004466C6">
            <w:pPr>
              <w:suppressAutoHyphens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BC7FF9">
              <w:rPr>
                <w:sz w:val="24"/>
                <w:szCs w:val="24"/>
              </w:rPr>
              <w:t xml:space="preserve">ienistabas </w:t>
            </w:r>
            <w:proofErr w:type="spellStart"/>
            <w:r w:rsidR="00BC7FF9">
              <w:rPr>
                <w:sz w:val="24"/>
                <w:szCs w:val="24"/>
              </w:rPr>
              <w:t>piecvietīgs</w:t>
            </w:r>
            <w:proofErr w:type="spellEnd"/>
            <w:r w:rsidR="00BC7FF9">
              <w:rPr>
                <w:sz w:val="24"/>
                <w:szCs w:val="24"/>
              </w:rPr>
              <w:t xml:space="preserve"> numurs</w:t>
            </w:r>
          </w:p>
        </w:tc>
        <w:tc>
          <w:tcPr>
            <w:tcW w:w="1275" w:type="dxa"/>
            <w:shd w:val="clear" w:color="auto" w:fill="auto"/>
          </w:tcPr>
          <w:p w14:paraId="625BC42A" w14:textId="03AFCF86" w:rsidR="00BC7FF9" w:rsidRDefault="00BC7FF9" w:rsidP="002866D5">
            <w:pPr>
              <w:suppressAutoHyphens w:val="0"/>
              <w:snapToGrid w:val="0"/>
              <w:ind w:left="-10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viena </w:t>
            </w:r>
            <w:r w:rsidR="00B77D55">
              <w:rPr>
                <w:sz w:val="24"/>
                <w:szCs w:val="24"/>
              </w:rPr>
              <w:t>gultasvieta</w:t>
            </w:r>
            <w:r>
              <w:rPr>
                <w:sz w:val="24"/>
                <w:szCs w:val="24"/>
              </w:rPr>
              <w:t xml:space="preserve"> diennaktī</w:t>
            </w:r>
          </w:p>
        </w:tc>
        <w:tc>
          <w:tcPr>
            <w:tcW w:w="851" w:type="dxa"/>
            <w:shd w:val="clear" w:color="auto" w:fill="auto"/>
          </w:tcPr>
          <w:p w14:paraId="625BC42B" w14:textId="77777777" w:rsidR="00BC7FF9" w:rsidRDefault="00BC7FF9" w:rsidP="004466C6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2,52</w:t>
            </w:r>
          </w:p>
        </w:tc>
        <w:tc>
          <w:tcPr>
            <w:tcW w:w="709" w:type="dxa"/>
            <w:shd w:val="clear" w:color="auto" w:fill="auto"/>
          </w:tcPr>
          <w:p w14:paraId="625BC42C" w14:textId="77777777" w:rsidR="00BC7FF9" w:rsidRDefault="00BC7FF9" w:rsidP="004466C6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625BC42D" w14:textId="77777777" w:rsidR="00BC7FF9" w:rsidRDefault="00BC7FF9" w:rsidP="004466C6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2,52</w:t>
            </w:r>
          </w:p>
        </w:tc>
      </w:tr>
      <w:tr w:rsidR="00BC7FF9" w:rsidRPr="009E574E" w14:paraId="625BC436" w14:textId="77777777" w:rsidTr="00B77D55">
        <w:trPr>
          <w:trHeight w:val="562"/>
        </w:trPr>
        <w:tc>
          <w:tcPr>
            <w:tcW w:w="871" w:type="dxa"/>
            <w:vMerge/>
            <w:shd w:val="clear" w:color="auto" w:fill="auto"/>
          </w:tcPr>
          <w:p w14:paraId="625BC42F" w14:textId="77777777" w:rsidR="00BC7FF9" w:rsidRDefault="00BC7FF9" w:rsidP="004466C6">
            <w:pPr>
              <w:suppressAutoHyphens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14:paraId="625BC430" w14:textId="77777777" w:rsidR="00BC7FF9" w:rsidRDefault="00BC7FF9" w:rsidP="004466C6">
            <w:pPr>
              <w:suppressAutoHyphens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25BC431" w14:textId="77777777" w:rsidR="00BC7FF9" w:rsidRDefault="00BC7FF9" w:rsidP="002866D5">
            <w:pPr>
              <w:suppressAutoHyphens w:val="0"/>
              <w:snapToGrid w:val="0"/>
              <w:ind w:left="-10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viena gultasvieta</w:t>
            </w:r>
          </w:p>
          <w:p w14:paraId="625BC432" w14:textId="77777777" w:rsidR="00BC7FF9" w:rsidRDefault="00BC7FF9" w:rsidP="002866D5">
            <w:pPr>
              <w:suppressAutoHyphens w:val="0"/>
              <w:snapToGrid w:val="0"/>
              <w:ind w:left="-10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mēnesī </w:t>
            </w:r>
          </w:p>
        </w:tc>
        <w:tc>
          <w:tcPr>
            <w:tcW w:w="851" w:type="dxa"/>
            <w:shd w:val="clear" w:color="auto" w:fill="auto"/>
          </w:tcPr>
          <w:p w14:paraId="625BC433" w14:textId="77777777" w:rsidR="00BC7FF9" w:rsidRDefault="00BC7FF9" w:rsidP="004466C6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35,28</w:t>
            </w:r>
          </w:p>
        </w:tc>
        <w:tc>
          <w:tcPr>
            <w:tcW w:w="709" w:type="dxa"/>
            <w:shd w:val="clear" w:color="auto" w:fill="auto"/>
          </w:tcPr>
          <w:p w14:paraId="625BC434" w14:textId="77777777" w:rsidR="00BC7FF9" w:rsidRDefault="00BC7FF9" w:rsidP="004466C6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625BC435" w14:textId="77777777" w:rsidR="00BC7FF9" w:rsidRDefault="00BC7FF9" w:rsidP="004466C6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35,28</w:t>
            </w:r>
          </w:p>
        </w:tc>
      </w:tr>
      <w:tr w:rsidR="00BC7FF9" w:rsidRPr="009E574E" w14:paraId="625BC439" w14:textId="77777777" w:rsidTr="00644B15">
        <w:trPr>
          <w:trHeight w:val="562"/>
        </w:trPr>
        <w:tc>
          <w:tcPr>
            <w:tcW w:w="871" w:type="dxa"/>
            <w:shd w:val="clear" w:color="auto" w:fill="auto"/>
          </w:tcPr>
          <w:p w14:paraId="625BC437" w14:textId="77777777" w:rsidR="00BC7FF9" w:rsidRDefault="00BC7FF9" w:rsidP="004466C6">
            <w:pPr>
              <w:suppressAutoHyphens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2.11.</w:t>
            </w:r>
          </w:p>
        </w:tc>
        <w:tc>
          <w:tcPr>
            <w:tcW w:w="8363" w:type="dxa"/>
            <w:gridSpan w:val="5"/>
            <w:shd w:val="clear" w:color="auto" w:fill="auto"/>
          </w:tcPr>
          <w:p w14:paraId="625BC438" w14:textId="033E3AB3" w:rsidR="00BC7FF9" w:rsidRDefault="00BC7FF9" w:rsidP="004466C6">
            <w:pPr>
              <w:suppressAutoHyphens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Dienesta viesnīcas pakalpojumi Valsts ugunsdzēsības un glābšanas dienesta depo Krustpils ielā 10, Rīgā</w:t>
            </w:r>
            <w:r w:rsidR="006C248D" w:rsidRPr="006C248D">
              <w:rPr>
                <w:sz w:val="24"/>
                <w:szCs w:val="24"/>
                <w:vertAlign w:val="superscript"/>
              </w:rPr>
              <w:t>3,4</w:t>
            </w:r>
          </w:p>
        </w:tc>
      </w:tr>
      <w:tr w:rsidR="00BC7FF9" w:rsidRPr="009E574E" w14:paraId="625BC440" w14:textId="77777777" w:rsidTr="00B77D55">
        <w:trPr>
          <w:trHeight w:val="562"/>
        </w:trPr>
        <w:tc>
          <w:tcPr>
            <w:tcW w:w="871" w:type="dxa"/>
            <w:vMerge w:val="restart"/>
            <w:shd w:val="clear" w:color="auto" w:fill="auto"/>
          </w:tcPr>
          <w:p w14:paraId="625BC43A" w14:textId="77777777" w:rsidR="00BC7FF9" w:rsidRDefault="00BC7FF9" w:rsidP="004466C6">
            <w:pPr>
              <w:suppressAutoHyphens w:val="0"/>
              <w:snapToGrid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2.11.1.</w:t>
            </w:r>
          </w:p>
        </w:tc>
        <w:tc>
          <w:tcPr>
            <w:tcW w:w="4678" w:type="dxa"/>
            <w:vMerge w:val="restart"/>
            <w:shd w:val="clear" w:color="auto" w:fill="auto"/>
          </w:tcPr>
          <w:p w14:paraId="625BC43B" w14:textId="77777777" w:rsidR="00BC7FF9" w:rsidRDefault="00BC7FF9" w:rsidP="004466C6">
            <w:pPr>
              <w:suppressAutoHyphens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vienvietīga istaba</w:t>
            </w:r>
          </w:p>
        </w:tc>
        <w:tc>
          <w:tcPr>
            <w:tcW w:w="1275" w:type="dxa"/>
            <w:shd w:val="clear" w:color="auto" w:fill="auto"/>
          </w:tcPr>
          <w:p w14:paraId="625BC43C" w14:textId="77777777" w:rsidR="00BC7FF9" w:rsidRDefault="00BC7FF9" w:rsidP="002866D5">
            <w:pPr>
              <w:suppressAutoHyphens w:val="0"/>
              <w:snapToGrid w:val="0"/>
              <w:ind w:left="-10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diennakts</w:t>
            </w:r>
          </w:p>
        </w:tc>
        <w:tc>
          <w:tcPr>
            <w:tcW w:w="851" w:type="dxa"/>
            <w:shd w:val="clear" w:color="auto" w:fill="auto"/>
          </w:tcPr>
          <w:p w14:paraId="625BC43D" w14:textId="77777777" w:rsidR="00BC7FF9" w:rsidRDefault="00115E01" w:rsidP="004466C6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3,84</w:t>
            </w:r>
          </w:p>
        </w:tc>
        <w:tc>
          <w:tcPr>
            <w:tcW w:w="709" w:type="dxa"/>
            <w:shd w:val="clear" w:color="auto" w:fill="auto"/>
          </w:tcPr>
          <w:p w14:paraId="625BC43E" w14:textId="77777777" w:rsidR="00BC7FF9" w:rsidRDefault="00BC7FF9" w:rsidP="004466C6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625BC43F" w14:textId="77777777" w:rsidR="00BC7FF9" w:rsidRDefault="00BC7FF9" w:rsidP="00115E01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115E01">
              <w:rPr>
                <w:sz w:val="24"/>
                <w:szCs w:val="24"/>
              </w:rPr>
              <w:t>84</w:t>
            </w:r>
          </w:p>
        </w:tc>
      </w:tr>
      <w:tr w:rsidR="00BC7FF9" w:rsidRPr="009E574E" w14:paraId="625BC447" w14:textId="77777777" w:rsidTr="00B77D55">
        <w:trPr>
          <w:trHeight w:val="562"/>
        </w:trPr>
        <w:tc>
          <w:tcPr>
            <w:tcW w:w="871" w:type="dxa"/>
            <w:vMerge/>
            <w:shd w:val="clear" w:color="auto" w:fill="auto"/>
          </w:tcPr>
          <w:p w14:paraId="625BC441" w14:textId="77777777" w:rsidR="00BC7FF9" w:rsidRDefault="00BC7FF9" w:rsidP="004466C6">
            <w:pPr>
              <w:suppressAutoHyphens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14:paraId="625BC442" w14:textId="77777777" w:rsidR="00BC7FF9" w:rsidRDefault="00BC7FF9" w:rsidP="004466C6">
            <w:pPr>
              <w:suppressAutoHyphens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25BC443" w14:textId="77777777" w:rsidR="00BC7FF9" w:rsidRDefault="00BC7FF9" w:rsidP="002866D5">
            <w:pPr>
              <w:suppressAutoHyphens w:val="0"/>
              <w:snapToGrid w:val="0"/>
              <w:ind w:left="-10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mēnesis</w:t>
            </w:r>
          </w:p>
        </w:tc>
        <w:tc>
          <w:tcPr>
            <w:tcW w:w="851" w:type="dxa"/>
            <w:shd w:val="clear" w:color="auto" w:fill="auto"/>
          </w:tcPr>
          <w:p w14:paraId="625BC444" w14:textId="77777777" w:rsidR="00BC7FF9" w:rsidRDefault="00115E01" w:rsidP="004466C6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53,79</w:t>
            </w:r>
          </w:p>
        </w:tc>
        <w:tc>
          <w:tcPr>
            <w:tcW w:w="709" w:type="dxa"/>
            <w:shd w:val="clear" w:color="auto" w:fill="auto"/>
          </w:tcPr>
          <w:p w14:paraId="625BC445" w14:textId="77777777" w:rsidR="00BC7FF9" w:rsidRDefault="00BC7FF9" w:rsidP="004466C6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625BC446" w14:textId="77777777" w:rsidR="00BC7FF9" w:rsidRDefault="00115E01" w:rsidP="004466C6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53,79</w:t>
            </w:r>
          </w:p>
        </w:tc>
      </w:tr>
      <w:tr w:rsidR="00BC7FF9" w:rsidRPr="009E574E" w14:paraId="625BC44E" w14:textId="77777777" w:rsidTr="00B77D55">
        <w:trPr>
          <w:trHeight w:val="562"/>
        </w:trPr>
        <w:tc>
          <w:tcPr>
            <w:tcW w:w="871" w:type="dxa"/>
            <w:vMerge w:val="restart"/>
            <w:shd w:val="clear" w:color="auto" w:fill="auto"/>
          </w:tcPr>
          <w:p w14:paraId="625BC448" w14:textId="77777777" w:rsidR="00BC7FF9" w:rsidRDefault="00BC7FF9" w:rsidP="00DC4E22">
            <w:pPr>
              <w:suppressAutoHyphens w:val="0"/>
              <w:snapToGrid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2.11.2.</w:t>
            </w:r>
          </w:p>
        </w:tc>
        <w:tc>
          <w:tcPr>
            <w:tcW w:w="4678" w:type="dxa"/>
            <w:vMerge w:val="restart"/>
            <w:shd w:val="clear" w:color="auto" w:fill="auto"/>
          </w:tcPr>
          <w:p w14:paraId="625BC449" w14:textId="77777777" w:rsidR="00BC7FF9" w:rsidRDefault="00BC7FF9" w:rsidP="004466C6">
            <w:pPr>
              <w:suppressAutoHyphens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trīsvietīga istaba</w:t>
            </w:r>
          </w:p>
        </w:tc>
        <w:tc>
          <w:tcPr>
            <w:tcW w:w="1275" w:type="dxa"/>
            <w:shd w:val="clear" w:color="auto" w:fill="auto"/>
          </w:tcPr>
          <w:p w14:paraId="625BC44A" w14:textId="4650CA08" w:rsidR="00BC7FF9" w:rsidRDefault="00BC7FF9" w:rsidP="002866D5">
            <w:pPr>
              <w:suppressAutoHyphens w:val="0"/>
              <w:snapToGrid w:val="0"/>
              <w:ind w:left="-10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viena </w:t>
            </w:r>
            <w:r w:rsidR="00B77D55">
              <w:rPr>
                <w:sz w:val="24"/>
                <w:szCs w:val="24"/>
              </w:rPr>
              <w:t>gultasvieta</w:t>
            </w:r>
            <w:r>
              <w:rPr>
                <w:sz w:val="24"/>
                <w:szCs w:val="24"/>
              </w:rPr>
              <w:t xml:space="preserve"> diennaktī</w:t>
            </w:r>
          </w:p>
        </w:tc>
        <w:tc>
          <w:tcPr>
            <w:tcW w:w="851" w:type="dxa"/>
            <w:shd w:val="clear" w:color="auto" w:fill="auto"/>
          </w:tcPr>
          <w:p w14:paraId="625BC44B" w14:textId="77777777" w:rsidR="00BC7FF9" w:rsidRDefault="00BC7FF9" w:rsidP="00115E01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115E01">
              <w:rPr>
                <w:sz w:val="24"/>
                <w:szCs w:val="24"/>
              </w:rPr>
              <w:t>44</w:t>
            </w:r>
          </w:p>
        </w:tc>
        <w:tc>
          <w:tcPr>
            <w:tcW w:w="709" w:type="dxa"/>
            <w:shd w:val="clear" w:color="auto" w:fill="auto"/>
          </w:tcPr>
          <w:p w14:paraId="625BC44C" w14:textId="77777777" w:rsidR="00BC7FF9" w:rsidRDefault="00BC7FF9" w:rsidP="004466C6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625BC44D" w14:textId="77777777" w:rsidR="00BC7FF9" w:rsidRDefault="00BC7FF9" w:rsidP="00115E01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115E01">
              <w:rPr>
                <w:sz w:val="24"/>
                <w:szCs w:val="24"/>
              </w:rPr>
              <w:t>44</w:t>
            </w:r>
          </w:p>
        </w:tc>
      </w:tr>
      <w:tr w:rsidR="00BC7FF9" w:rsidRPr="009E574E" w14:paraId="625BC456" w14:textId="77777777" w:rsidTr="00B77D55">
        <w:trPr>
          <w:trHeight w:val="562"/>
        </w:trPr>
        <w:tc>
          <w:tcPr>
            <w:tcW w:w="871" w:type="dxa"/>
            <w:vMerge/>
            <w:shd w:val="clear" w:color="auto" w:fill="auto"/>
          </w:tcPr>
          <w:p w14:paraId="625BC44F" w14:textId="77777777" w:rsidR="00BC7FF9" w:rsidRDefault="00BC7FF9" w:rsidP="004466C6">
            <w:pPr>
              <w:suppressAutoHyphens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14:paraId="625BC450" w14:textId="77777777" w:rsidR="00BC7FF9" w:rsidRDefault="00BC7FF9" w:rsidP="004466C6">
            <w:pPr>
              <w:suppressAutoHyphens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25BC451" w14:textId="77777777" w:rsidR="00BC7FF9" w:rsidRDefault="00BC7FF9" w:rsidP="00DC4E22">
            <w:pPr>
              <w:suppressAutoHyphens w:val="0"/>
              <w:snapToGrid w:val="0"/>
              <w:ind w:left="-10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viena gultasvieta</w:t>
            </w:r>
          </w:p>
          <w:p w14:paraId="625BC452" w14:textId="77777777" w:rsidR="00BC7FF9" w:rsidRDefault="00BC7FF9" w:rsidP="00DC4E22">
            <w:pPr>
              <w:suppressAutoHyphens w:val="0"/>
              <w:snapToGrid w:val="0"/>
              <w:ind w:left="-10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mēnesī</w:t>
            </w:r>
          </w:p>
        </w:tc>
        <w:tc>
          <w:tcPr>
            <w:tcW w:w="851" w:type="dxa"/>
            <w:shd w:val="clear" w:color="auto" w:fill="auto"/>
          </w:tcPr>
          <w:p w14:paraId="625BC453" w14:textId="77777777" w:rsidR="00BC7FF9" w:rsidRDefault="00BC7FF9" w:rsidP="00115E01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</w:t>
            </w:r>
            <w:r w:rsidR="00115E01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14:paraId="625BC454" w14:textId="77777777" w:rsidR="00BC7FF9" w:rsidRDefault="00BC7FF9" w:rsidP="004466C6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625BC455" w14:textId="77777777" w:rsidR="00BC7FF9" w:rsidRDefault="00BC7FF9" w:rsidP="00115E01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</w:t>
            </w:r>
            <w:r w:rsidR="00115E01">
              <w:rPr>
                <w:sz w:val="24"/>
                <w:szCs w:val="24"/>
              </w:rPr>
              <w:t>14</w:t>
            </w:r>
          </w:p>
        </w:tc>
      </w:tr>
    </w:tbl>
    <w:p w14:paraId="625BC457" w14:textId="77777777" w:rsidR="00B32F79" w:rsidRDefault="00B32F79" w:rsidP="00B32F79">
      <w:pPr>
        <w:tabs>
          <w:tab w:val="left" w:pos="6804"/>
        </w:tabs>
        <w:ind w:firstLine="709"/>
        <w:jc w:val="both"/>
        <w:rPr>
          <w:sz w:val="24"/>
          <w:szCs w:val="24"/>
        </w:rPr>
      </w:pPr>
    </w:p>
    <w:p w14:paraId="625BC459" w14:textId="77777777" w:rsidR="00B32F79" w:rsidRPr="00CE4CA9" w:rsidRDefault="00B32F79" w:rsidP="00B32F79">
      <w:pPr>
        <w:tabs>
          <w:tab w:val="left" w:pos="6804"/>
        </w:tabs>
        <w:ind w:firstLine="709"/>
        <w:jc w:val="both"/>
        <w:rPr>
          <w:sz w:val="24"/>
          <w:szCs w:val="24"/>
        </w:rPr>
      </w:pPr>
      <w:r w:rsidRPr="00CE4CA9">
        <w:rPr>
          <w:sz w:val="24"/>
          <w:szCs w:val="24"/>
        </w:rPr>
        <w:t>Piezīmes.</w:t>
      </w:r>
    </w:p>
    <w:p w14:paraId="625BC45A" w14:textId="646CF0FA" w:rsidR="00B32F79" w:rsidRDefault="00B32F79" w:rsidP="00B32F79">
      <w:pPr>
        <w:tabs>
          <w:tab w:val="left" w:pos="6804"/>
        </w:tabs>
        <w:ind w:firstLine="709"/>
        <w:jc w:val="both"/>
        <w:rPr>
          <w:bCs/>
          <w:sz w:val="24"/>
          <w:szCs w:val="24"/>
        </w:rPr>
      </w:pPr>
      <w:r w:rsidRPr="00CE4CA9">
        <w:rPr>
          <w:bCs/>
          <w:sz w:val="24"/>
          <w:szCs w:val="24"/>
        </w:rPr>
        <w:t>1.</w:t>
      </w:r>
      <w:r>
        <w:rPr>
          <w:b/>
          <w:bCs/>
          <w:sz w:val="24"/>
          <w:szCs w:val="24"/>
        </w:rPr>
        <w:t> </w:t>
      </w:r>
      <w:r w:rsidR="006C248D" w:rsidRPr="006C248D">
        <w:rPr>
          <w:bCs/>
          <w:sz w:val="24"/>
          <w:szCs w:val="24"/>
          <w:vertAlign w:val="superscript"/>
        </w:rPr>
        <w:t>1</w:t>
      </w:r>
      <w:r w:rsidR="006D518E">
        <w:rPr>
          <w:bCs/>
          <w:sz w:val="24"/>
          <w:szCs w:val="24"/>
        </w:rPr>
        <w:t> </w:t>
      </w:r>
      <w:r>
        <w:rPr>
          <w:bCs/>
          <w:sz w:val="24"/>
          <w:szCs w:val="24"/>
        </w:rPr>
        <w:t>Maksas pakalpojumu var saņemt darbdienās darba</w:t>
      </w:r>
      <w:r w:rsidR="000E48B3">
        <w:rPr>
          <w:bCs/>
          <w:sz w:val="24"/>
          <w:szCs w:val="24"/>
        </w:rPr>
        <w:t xml:space="preserve"> laikā no plkst.</w:t>
      </w:r>
      <w:r w:rsidR="0049209E">
        <w:rPr>
          <w:bCs/>
          <w:sz w:val="24"/>
          <w:szCs w:val="24"/>
        </w:rPr>
        <w:t> </w:t>
      </w:r>
      <w:r w:rsidR="000E48B3">
        <w:rPr>
          <w:bCs/>
          <w:sz w:val="24"/>
          <w:szCs w:val="24"/>
        </w:rPr>
        <w:t xml:space="preserve">8.00 līdz 16.30, izņemot gadījumus, </w:t>
      </w:r>
      <w:r w:rsidR="0049209E">
        <w:rPr>
          <w:bCs/>
          <w:sz w:val="24"/>
          <w:szCs w:val="24"/>
        </w:rPr>
        <w:t>ja</w:t>
      </w:r>
      <w:r w:rsidR="000E48B3">
        <w:rPr>
          <w:bCs/>
          <w:sz w:val="24"/>
          <w:szCs w:val="24"/>
        </w:rPr>
        <w:t xml:space="preserve"> slēdz telpu izmantošanas līgumu</w:t>
      </w:r>
      <w:r w:rsidR="009D4346">
        <w:rPr>
          <w:bCs/>
          <w:sz w:val="24"/>
          <w:szCs w:val="24"/>
        </w:rPr>
        <w:t xml:space="preserve">, kura termiņš nav mazāks par </w:t>
      </w:r>
      <w:r w:rsidR="0033540D">
        <w:rPr>
          <w:bCs/>
          <w:sz w:val="24"/>
          <w:szCs w:val="24"/>
        </w:rPr>
        <w:t>vienu</w:t>
      </w:r>
      <w:r w:rsidR="009D4346">
        <w:rPr>
          <w:bCs/>
          <w:sz w:val="24"/>
          <w:szCs w:val="24"/>
        </w:rPr>
        <w:t xml:space="preserve"> nedēļu</w:t>
      </w:r>
      <w:r w:rsidR="000E48B3">
        <w:rPr>
          <w:bCs/>
          <w:sz w:val="24"/>
          <w:szCs w:val="24"/>
        </w:rPr>
        <w:t>.</w:t>
      </w:r>
    </w:p>
    <w:p w14:paraId="625BC45B" w14:textId="344742E6" w:rsidR="00B32F79" w:rsidRDefault="00B32F79" w:rsidP="00B32F79">
      <w:pPr>
        <w:tabs>
          <w:tab w:val="left" w:pos="6804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</w:t>
      </w:r>
      <w:r w:rsidR="0049209E">
        <w:rPr>
          <w:bCs/>
          <w:sz w:val="24"/>
          <w:szCs w:val="24"/>
        </w:rPr>
        <w:t> </w:t>
      </w:r>
      <w:r w:rsidR="006C248D" w:rsidRPr="006C248D">
        <w:rPr>
          <w:bCs/>
          <w:sz w:val="24"/>
          <w:szCs w:val="24"/>
          <w:vertAlign w:val="superscript"/>
        </w:rPr>
        <w:t>2</w:t>
      </w:r>
      <w:r w:rsidR="006D518E">
        <w:rPr>
          <w:bCs/>
          <w:sz w:val="24"/>
          <w:szCs w:val="24"/>
          <w:vertAlign w:val="superscript"/>
        </w:rPr>
        <w:t> </w:t>
      </w:r>
      <w:r>
        <w:rPr>
          <w:bCs/>
          <w:sz w:val="24"/>
          <w:szCs w:val="24"/>
        </w:rPr>
        <w:t>Saskaņā ar Pievienotās vērtības nodokļa likuma 42.</w:t>
      </w:r>
      <w:r w:rsidR="0049209E">
        <w:rPr>
          <w:bCs/>
          <w:sz w:val="24"/>
          <w:szCs w:val="24"/>
        </w:rPr>
        <w:t> </w:t>
      </w:r>
      <w:r>
        <w:rPr>
          <w:bCs/>
          <w:sz w:val="24"/>
          <w:szCs w:val="24"/>
        </w:rPr>
        <w:t>panta desmito daļu piemēro samazināto pievienotās vērtības nodokļa likmi 12</w:t>
      </w:r>
      <w:r w:rsidR="0049209E">
        <w:rPr>
          <w:bCs/>
          <w:sz w:val="24"/>
          <w:szCs w:val="24"/>
        </w:rPr>
        <w:t> </w:t>
      </w:r>
      <w:r>
        <w:rPr>
          <w:bCs/>
          <w:sz w:val="24"/>
          <w:szCs w:val="24"/>
        </w:rPr>
        <w:t>% apmērā.</w:t>
      </w:r>
    </w:p>
    <w:p w14:paraId="625BC45C" w14:textId="29705019" w:rsidR="00DC4E22" w:rsidRDefault="00DC4E22" w:rsidP="00B32F79">
      <w:pPr>
        <w:tabs>
          <w:tab w:val="left" w:pos="6804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</w:t>
      </w:r>
      <w:r w:rsidR="0049209E">
        <w:rPr>
          <w:bCs/>
          <w:sz w:val="24"/>
          <w:szCs w:val="24"/>
        </w:rPr>
        <w:t> </w:t>
      </w:r>
      <w:r w:rsidR="006C248D" w:rsidRPr="006C248D">
        <w:rPr>
          <w:bCs/>
          <w:sz w:val="24"/>
          <w:szCs w:val="24"/>
          <w:vertAlign w:val="superscript"/>
        </w:rPr>
        <w:t>3</w:t>
      </w:r>
      <w:r w:rsidR="0049209E">
        <w:rPr>
          <w:bCs/>
          <w:sz w:val="24"/>
          <w:szCs w:val="24"/>
        </w:rPr>
        <w:t> </w:t>
      </w:r>
      <w:r w:rsidR="00986860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>askaņā ar Pievienotās vērtības nodokļa likuma 52.</w:t>
      </w:r>
      <w:r w:rsidR="0049209E">
        <w:rPr>
          <w:bCs/>
          <w:sz w:val="24"/>
          <w:szCs w:val="24"/>
        </w:rPr>
        <w:t> </w:t>
      </w:r>
      <w:r w:rsidR="00986860">
        <w:rPr>
          <w:bCs/>
          <w:sz w:val="24"/>
          <w:szCs w:val="24"/>
        </w:rPr>
        <w:t>p</w:t>
      </w:r>
      <w:r>
        <w:rPr>
          <w:bCs/>
          <w:sz w:val="24"/>
          <w:szCs w:val="24"/>
        </w:rPr>
        <w:t>anta pirmās daļas 25.</w:t>
      </w:r>
      <w:r w:rsidR="0049209E">
        <w:rPr>
          <w:bCs/>
          <w:sz w:val="24"/>
          <w:szCs w:val="24"/>
        </w:rPr>
        <w:t> </w:t>
      </w:r>
      <w:r>
        <w:rPr>
          <w:bCs/>
          <w:sz w:val="24"/>
          <w:szCs w:val="24"/>
        </w:rPr>
        <w:t>punkta</w:t>
      </w:r>
      <w:r w:rsidR="0049209E">
        <w:rPr>
          <w:bCs/>
          <w:sz w:val="24"/>
          <w:szCs w:val="24"/>
        </w:rPr>
        <w:t> "</w:t>
      </w:r>
      <w:r>
        <w:rPr>
          <w:bCs/>
          <w:sz w:val="24"/>
          <w:szCs w:val="24"/>
        </w:rPr>
        <w:t>a</w:t>
      </w:r>
      <w:r w:rsidR="0049209E">
        <w:rPr>
          <w:bCs/>
          <w:sz w:val="24"/>
          <w:szCs w:val="24"/>
        </w:rPr>
        <w:t>"</w:t>
      </w:r>
      <w:r>
        <w:rPr>
          <w:bCs/>
          <w:sz w:val="24"/>
          <w:szCs w:val="24"/>
        </w:rPr>
        <w:t xml:space="preserve"> apakšpunktu</w:t>
      </w:r>
      <w:r w:rsidR="00986860">
        <w:rPr>
          <w:bCs/>
          <w:sz w:val="24"/>
          <w:szCs w:val="24"/>
        </w:rPr>
        <w:t xml:space="preserve"> pievienotās vērtības nodokli nepiemēro.</w:t>
      </w:r>
      <w:r>
        <w:rPr>
          <w:bCs/>
          <w:sz w:val="24"/>
          <w:szCs w:val="24"/>
        </w:rPr>
        <w:t xml:space="preserve"> </w:t>
      </w:r>
    </w:p>
    <w:p w14:paraId="625BC45D" w14:textId="7DDAACA7" w:rsidR="00E048F9" w:rsidRPr="00E048F9" w:rsidRDefault="00E048F9" w:rsidP="00E048F9">
      <w:pPr>
        <w:tabs>
          <w:tab w:val="left" w:pos="6804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4. </w:t>
      </w:r>
      <w:r w:rsidR="006C248D" w:rsidRPr="006C248D">
        <w:rPr>
          <w:bCs/>
          <w:sz w:val="24"/>
          <w:szCs w:val="24"/>
          <w:vertAlign w:val="superscript"/>
        </w:rPr>
        <w:t>4</w:t>
      </w:r>
      <w:r w:rsidR="006D518E">
        <w:rPr>
          <w:bCs/>
          <w:sz w:val="24"/>
          <w:szCs w:val="24"/>
        </w:rPr>
        <w:t> </w:t>
      </w:r>
      <w:r w:rsidR="00F20131">
        <w:rPr>
          <w:bCs/>
          <w:sz w:val="24"/>
          <w:szCs w:val="24"/>
        </w:rPr>
        <w:t xml:space="preserve">Ja pakalpojuma saņēmējs </w:t>
      </w:r>
      <w:r w:rsidR="00F20131" w:rsidRPr="009A5E8D">
        <w:rPr>
          <w:bCs/>
          <w:sz w:val="24"/>
          <w:szCs w:val="24"/>
        </w:rPr>
        <w:t>nav iedzīvotājs</w:t>
      </w:r>
      <w:r w:rsidR="00F20131">
        <w:rPr>
          <w:bCs/>
          <w:sz w:val="24"/>
          <w:szCs w:val="24"/>
        </w:rPr>
        <w:t xml:space="preserve"> (fiziska persona), pakalpojuma cenai piemēro pievienotās vērtības nodokļa likmi 21</w:t>
      </w:r>
      <w:r w:rsidR="006F4163">
        <w:rPr>
          <w:bCs/>
          <w:sz w:val="24"/>
          <w:szCs w:val="24"/>
        </w:rPr>
        <w:t> </w:t>
      </w:r>
      <w:r w:rsidR="00F20131">
        <w:rPr>
          <w:bCs/>
          <w:sz w:val="24"/>
          <w:szCs w:val="24"/>
        </w:rPr>
        <w:t xml:space="preserve">% apmērā. </w:t>
      </w:r>
    </w:p>
    <w:p w14:paraId="625BC45E" w14:textId="43A84C13" w:rsidR="00E048F9" w:rsidRDefault="003B23CF" w:rsidP="00E048F9">
      <w:pPr>
        <w:tabs>
          <w:tab w:val="left" w:pos="6804"/>
        </w:tabs>
        <w:ind w:firstLine="709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5. </w:t>
      </w:r>
      <w:r w:rsidR="00E048F9">
        <w:rPr>
          <w:bCs/>
          <w:sz w:val="24"/>
          <w:szCs w:val="24"/>
        </w:rPr>
        <w:t>Cena par diennakti dienesta viesnīcā Ezermalas iel</w:t>
      </w:r>
      <w:r w:rsidR="006F4163">
        <w:rPr>
          <w:bCs/>
          <w:sz w:val="24"/>
          <w:szCs w:val="24"/>
        </w:rPr>
        <w:t>ā</w:t>
      </w:r>
      <w:r w:rsidR="00E048F9">
        <w:rPr>
          <w:bCs/>
          <w:sz w:val="24"/>
          <w:szCs w:val="24"/>
        </w:rPr>
        <w:t xml:space="preserve"> 8A, Ķengaraga ielā 3</w:t>
      </w:r>
      <w:r w:rsidR="006F4163">
        <w:rPr>
          <w:bCs/>
          <w:sz w:val="24"/>
          <w:szCs w:val="24"/>
        </w:rPr>
        <w:t>,</w:t>
      </w:r>
      <w:r w:rsidR="006F4163">
        <w:rPr>
          <w:bCs/>
          <w:sz w:val="24"/>
          <w:szCs w:val="24"/>
        </w:rPr>
        <w:br/>
      </w:r>
      <w:r>
        <w:rPr>
          <w:bCs/>
          <w:sz w:val="24"/>
          <w:szCs w:val="24"/>
        </w:rPr>
        <w:t>k-1</w:t>
      </w:r>
      <w:r w:rsidR="00E048F9">
        <w:rPr>
          <w:bCs/>
          <w:sz w:val="24"/>
          <w:szCs w:val="24"/>
        </w:rPr>
        <w:t>, un Krustpils ielā 10, Rīgā</w:t>
      </w:r>
      <w:r w:rsidR="006F4163">
        <w:rPr>
          <w:bCs/>
          <w:sz w:val="24"/>
          <w:szCs w:val="24"/>
        </w:rPr>
        <w:t>,</w:t>
      </w:r>
      <w:r w:rsidR="00E048F9">
        <w:rPr>
          <w:bCs/>
          <w:sz w:val="24"/>
          <w:szCs w:val="24"/>
        </w:rPr>
        <w:t xml:space="preserve"> tiek noteikta, ja dienesta viesnīcu izmanto līdz 14</w:t>
      </w:r>
      <w:r w:rsidR="006F4163">
        <w:rPr>
          <w:bCs/>
          <w:sz w:val="24"/>
          <w:szCs w:val="24"/>
        </w:rPr>
        <w:t> </w:t>
      </w:r>
      <w:r w:rsidR="00E048F9">
        <w:rPr>
          <w:bCs/>
          <w:sz w:val="24"/>
          <w:szCs w:val="24"/>
        </w:rPr>
        <w:t xml:space="preserve">diennaktīm mēnesī, bet cena par mēnesi tiek noteikta, ja dienesta viesnīcu izmanto vairāk par 14 diennaktīm mēnesī. </w:t>
      </w:r>
    </w:p>
    <w:p w14:paraId="625BC45F" w14:textId="24EE5959" w:rsidR="00E048F9" w:rsidRDefault="00E048F9" w:rsidP="00E048F9">
      <w:pPr>
        <w:tabs>
          <w:tab w:val="left" w:pos="680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FE6096">
        <w:rPr>
          <w:sz w:val="24"/>
          <w:szCs w:val="24"/>
        </w:rPr>
        <w:t>. Saskaņā ar Ministru kabineta 2011.</w:t>
      </w:r>
      <w:r w:rsidR="006F4163">
        <w:rPr>
          <w:sz w:val="24"/>
          <w:szCs w:val="24"/>
        </w:rPr>
        <w:t> </w:t>
      </w:r>
      <w:r w:rsidRPr="00FE6096">
        <w:rPr>
          <w:sz w:val="24"/>
          <w:szCs w:val="24"/>
        </w:rPr>
        <w:t>gada 3.</w:t>
      </w:r>
      <w:r w:rsidR="006F4163">
        <w:rPr>
          <w:sz w:val="24"/>
          <w:szCs w:val="24"/>
        </w:rPr>
        <w:t> </w:t>
      </w:r>
      <w:r w:rsidRPr="00FE6096">
        <w:rPr>
          <w:sz w:val="24"/>
          <w:szCs w:val="24"/>
        </w:rPr>
        <w:t>maija noteikumu Nr.</w:t>
      </w:r>
      <w:r w:rsidR="006F4163">
        <w:rPr>
          <w:sz w:val="24"/>
          <w:szCs w:val="24"/>
        </w:rPr>
        <w:t> </w:t>
      </w:r>
      <w:r w:rsidRPr="00FE6096">
        <w:rPr>
          <w:sz w:val="24"/>
          <w:szCs w:val="24"/>
        </w:rPr>
        <w:t>333 "Kārtība, kādā plānojami un uzskaitāmi ieņēmumi no maksas pakalpojumiem un ar šo pakalpojumu sniegšanu saistītie izdevumi, kā arī maksas pakalpojumu izcenojuma noteikšanas metodika un izcenojuma apstiprināšanas kārtība" 14.</w:t>
      </w:r>
      <w:r w:rsidR="006F4163">
        <w:rPr>
          <w:sz w:val="24"/>
          <w:szCs w:val="24"/>
        </w:rPr>
        <w:t> </w:t>
      </w:r>
      <w:r w:rsidRPr="00FE6096">
        <w:rPr>
          <w:sz w:val="24"/>
          <w:szCs w:val="24"/>
        </w:rPr>
        <w:t>punktu atvieglojumi 10 % apmērā tiek noteikti bērniem līdz 7 gadiem, daudzbērnu ģimenēm, pensionāriem, personām, kurām ir noteikta invaliditāte, bez vecāku gādības palikušiem bērniem.</w:t>
      </w:r>
    </w:p>
    <w:p w14:paraId="625BC460" w14:textId="6216F367" w:rsidR="00E048F9" w:rsidRDefault="00E048F9" w:rsidP="00E048F9">
      <w:pPr>
        <w:tabs>
          <w:tab w:val="left" w:pos="6804"/>
        </w:tabs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7</w:t>
      </w:r>
      <w:r w:rsidRPr="0090638C">
        <w:rPr>
          <w:sz w:val="24"/>
          <w:szCs w:val="24"/>
        </w:rPr>
        <w:t xml:space="preserve">. </w:t>
      </w:r>
      <w:r w:rsidRPr="0090638C">
        <w:rPr>
          <w:sz w:val="24"/>
          <w:szCs w:val="24"/>
          <w:lang w:eastAsia="lv-LV"/>
        </w:rPr>
        <w:t xml:space="preserve">Slēdzot līgumu </w:t>
      </w:r>
      <w:r>
        <w:rPr>
          <w:sz w:val="24"/>
          <w:szCs w:val="24"/>
          <w:lang w:eastAsia="lv-LV"/>
        </w:rPr>
        <w:t xml:space="preserve">par viesnīcas Piestātnes ielā </w:t>
      </w:r>
      <w:r w:rsidRPr="0090638C">
        <w:rPr>
          <w:sz w:val="24"/>
          <w:szCs w:val="24"/>
          <w:lang w:eastAsia="lv-LV"/>
        </w:rPr>
        <w:t>14, Jūrmalā, maksas pakalpojumu sniegšanu</w:t>
      </w:r>
      <w:r w:rsidR="00F071AF">
        <w:rPr>
          <w:sz w:val="24"/>
          <w:szCs w:val="24"/>
          <w:lang w:eastAsia="lv-LV"/>
        </w:rPr>
        <w:t xml:space="preserve"> (izmitināšanu)</w:t>
      </w:r>
      <w:r w:rsidRPr="0090638C">
        <w:rPr>
          <w:sz w:val="24"/>
          <w:szCs w:val="24"/>
          <w:lang w:eastAsia="lv-LV"/>
        </w:rPr>
        <w:t xml:space="preserve">, pakalpojumu maksa tiek samazināta </w:t>
      </w:r>
      <w:r>
        <w:rPr>
          <w:sz w:val="24"/>
          <w:szCs w:val="24"/>
          <w:lang w:eastAsia="lv-LV"/>
        </w:rPr>
        <w:t>līdz</w:t>
      </w:r>
      <w:r w:rsidRPr="0090638C">
        <w:rPr>
          <w:sz w:val="24"/>
          <w:szCs w:val="24"/>
          <w:lang w:eastAsia="lv-LV"/>
        </w:rPr>
        <w:t xml:space="preserve"> 10 % no cenrādī noteiktās pakalpojuma cenas, ja pakalpojuma apjoms (viesnīcas numuru skaits) </w:t>
      </w:r>
      <w:r w:rsidR="006F4163">
        <w:rPr>
          <w:sz w:val="24"/>
          <w:szCs w:val="24"/>
          <w:lang w:eastAsia="lv-LV"/>
        </w:rPr>
        <w:t>ir</w:t>
      </w:r>
      <w:r w:rsidRPr="0090638C">
        <w:rPr>
          <w:sz w:val="24"/>
          <w:szCs w:val="24"/>
          <w:lang w:eastAsia="lv-LV"/>
        </w:rPr>
        <w:t xml:space="preserve"> vismaz 10 vienības vai pakalpojums (viesnīcas numurs) tiek pirkts vismaz uz 30 diennaktīm.</w:t>
      </w:r>
      <w:r>
        <w:rPr>
          <w:sz w:val="24"/>
          <w:szCs w:val="24"/>
          <w:lang w:eastAsia="lv-LV"/>
        </w:rPr>
        <w:t xml:space="preserve"> </w:t>
      </w:r>
    </w:p>
    <w:p w14:paraId="625BC462" w14:textId="75E088C4" w:rsidR="009331DB" w:rsidRDefault="009331DB" w:rsidP="009331DB">
      <w:pPr>
        <w:tabs>
          <w:tab w:val="left" w:pos="6521"/>
          <w:tab w:val="right" w:pos="8820"/>
        </w:tabs>
        <w:rPr>
          <w:sz w:val="28"/>
          <w:szCs w:val="28"/>
        </w:rPr>
      </w:pPr>
    </w:p>
    <w:p w14:paraId="41EBB93F" w14:textId="7B7EFE16" w:rsidR="00644B15" w:rsidRDefault="00644B15" w:rsidP="009331DB">
      <w:pPr>
        <w:tabs>
          <w:tab w:val="left" w:pos="6521"/>
          <w:tab w:val="right" w:pos="8820"/>
        </w:tabs>
        <w:rPr>
          <w:sz w:val="28"/>
          <w:szCs w:val="28"/>
        </w:rPr>
      </w:pPr>
    </w:p>
    <w:p w14:paraId="51E69245" w14:textId="77777777" w:rsidR="00644B15" w:rsidRPr="008E50A2" w:rsidRDefault="00644B15" w:rsidP="009331DB">
      <w:pPr>
        <w:tabs>
          <w:tab w:val="left" w:pos="6521"/>
          <w:tab w:val="right" w:pos="8820"/>
        </w:tabs>
        <w:rPr>
          <w:sz w:val="28"/>
          <w:szCs w:val="28"/>
        </w:rPr>
      </w:pPr>
    </w:p>
    <w:p w14:paraId="25D14130" w14:textId="428B10BF" w:rsidR="00644B15" w:rsidRPr="00D262A4" w:rsidRDefault="00644B15" w:rsidP="00644B15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 w:rsidRPr="00D262A4">
        <w:rPr>
          <w:sz w:val="28"/>
          <w:szCs w:val="28"/>
        </w:rPr>
        <w:t>Iekšlietu ministrs</w:t>
      </w:r>
      <w:r w:rsidRPr="00D262A4">
        <w:rPr>
          <w:sz w:val="28"/>
          <w:szCs w:val="28"/>
        </w:rPr>
        <w:tab/>
      </w:r>
      <w:r w:rsidRPr="00F456EF">
        <w:rPr>
          <w:sz w:val="28"/>
          <w:szCs w:val="28"/>
        </w:rPr>
        <w:t>S</w:t>
      </w:r>
      <w:r>
        <w:rPr>
          <w:sz w:val="28"/>
          <w:szCs w:val="28"/>
        </w:rPr>
        <w:t>. </w:t>
      </w:r>
      <w:proofErr w:type="spellStart"/>
      <w:r w:rsidRPr="00F456EF">
        <w:rPr>
          <w:sz w:val="28"/>
          <w:szCs w:val="28"/>
        </w:rPr>
        <w:t>Ģirģens</w:t>
      </w:r>
      <w:proofErr w:type="spellEnd"/>
    </w:p>
    <w:sectPr w:rsidR="00644B15" w:rsidRPr="00D262A4" w:rsidSect="004E6756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5BC497" w14:textId="77777777" w:rsidR="0049209E" w:rsidRDefault="0049209E" w:rsidP="00BC47BA">
      <w:r>
        <w:separator/>
      </w:r>
    </w:p>
  </w:endnote>
  <w:endnote w:type="continuationSeparator" w:id="0">
    <w:p w14:paraId="625BC498" w14:textId="77777777" w:rsidR="0049209E" w:rsidRDefault="0049209E" w:rsidP="00BC4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009AE" w14:textId="77777777" w:rsidR="0049209E" w:rsidRPr="004E6756" w:rsidRDefault="0049209E" w:rsidP="004E6756">
    <w:pPr>
      <w:pStyle w:val="Footer"/>
      <w:rPr>
        <w:sz w:val="16"/>
        <w:szCs w:val="16"/>
      </w:rPr>
    </w:pPr>
    <w:r>
      <w:rPr>
        <w:sz w:val="16"/>
        <w:szCs w:val="16"/>
      </w:rPr>
      <w:t>N1954_9p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2F89D" w14:textId="6C8DF66C" w:rsidR="0049209E" w:rsidRPr="004E6756" w:rsidRDefault="0049209E">
    <w:pPr>
      <w:pStyle w:val="Footer"/>
      <w:rPr>
        <w:sz w:val="16"/>
        <w:szCs w:val="16"/>
      </w:rPr>
    </w:pPr>
    <w:r>
      <w:rPr>
        <w:sz w:val="16"/>
        <w:szCs w:val="16"/>
      </w:rPr>
      <w:t>N1954_9p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5BC495" w14:textId="77777777" w:rsidR="0049209E" w:rsidRDefault="0049209E" w:rsidP="00BC47BA">
      <w:r>
        <w:separator/>
      </w:r>
    </w:p>
  </w:footnote>
  <w:footnote w:type="continuationSeparator" w:id="0">
    <w:p w14:paraId="625BC496" w14:textId="77777777" w:rsidR="0049209E" w:rsidRDefault="0049209E" w:rsidP="00BC4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BC499" w14:textId="6C33DBCF" w:rsidR="0049209E" w:rsidRPr="003244CA" w:rsidRDefault="0049209E">
    <w:pPr>
      <w:pStyle w:val="Header"/>
      <w:jc w:val="center"/>
      <w:rPr>
        <w:sz w:val="24"/>
        <w:szCs w:val="24"/>
      </w:rPr>
    </w:pPr>
    <w:r w:rsidRPr="003244CA">
      <w:rPr>
        <w:sz w:val="24"/>
        <w:szCs w:val="24"/>
      </w:rPr>
      <w:fldChar w:fldCharType="begin"/>
    </w:r>
    <w:r w:rsidRPr="003244CA">
      <w:rPr>
        <w:sz w:val="24"/>
        <w:szCs w:val="24"/>
      </w:rPr>
      <w:instrText xml:space="preserve"> PAGE   \* MERGEFORMAT </w:instrText>
    </w:r>
    <w:r w:rsidRPr="003244CA">
      <w:rPr>
        <w:sz w:val="24"/>
        <w:szCs w:val="24"/>
      </w:rPr>
      <w:fldChar w:fldCharType="separate"/>
    </w:r>
    <w:r w:rsidR="001573C4">
      <w:rPr>
        <w:noProof/>
        <w:sz w:val="24"/>
        <w:szCs w:val="24"/>
      </w:rPr>
      <w:t>3</w:t>
    </w:r>
    <w:r w:rsidRPr="003244CA">
      <w:rPr>
        <w:noProof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8024D"/>
    <w:multiLevelType w:val="hybridMultilevel"/>
    <w:tmpl w:val="6F74314C"/>
    <w:lvl w:ilvl="0" w:tplc="BBA41E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3441AD"/>
    <w:multiLevelType w:val="hybridMultilevel"/>
    <w:tmpl w:val="EE42F840"/>
    <w:lvl w:ilvl="0" w:tplc="05CA8F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31DB"/>
    <w:rsid w:val="00065BBB"/>
    <w:rsid w:val="000722C9"/>
    <w:rsid w:val="000D4762"/>
    <w:rsid w:val="000E48B3"/>
    <w:rsid w:val="00115E01"/>
    <w:rsid w:val="00124BB7"/>
    <w:rsid w:val="001573C4"/>
    <w:rsid w:val="00160C49"/>
    <w:rsid w:val="001907AE"/>
    <w:rsid w:val="001C64CC"/>
    <w:rsid w:val="001D293D"/>
    <w:rsid w:val="001E2E71"/>
    <w:rsid w:val="002412EF"/>
    <w:rsid w:val="00262F96"/>
    <w:rsid w:val="002866D5"/>
    <w:rsid w:val="00304A22"/>
    <w:rsid w:val="0033540D"/>
    <w:rsid w:val="00345307"/>
    <w:rsid w:val="00345991"/>
    <w:rsid w:val="003A5599"/>
    <w:rsid w:val="003B23CF"/>
    <w:rsid w:val="003C33F4"/>
    <w:rsid w:val="003D2C8A"/>
    <w:rsid w:val="003F2904"/>
    <w:rsid w:val="00443E3B"/>
    <w:rsid w:val="004466C6"/>
    <w:rsid w:val="00452D9B"/>
    <w:rsid w:val="004631BE"/>
    <w:rsid w:val="0049209E"/>
    <w:rsid w:val="004A5A44"/>
    <w:rsid w:val="004E6756"/>
    <w:rsid w:val="005469B4"/>
    <w:rsid w:val="00547CCC"/>
    <w:rsid w:val="00562456"/>
    <w:rsid w:val="00577250"/>
    <w:rsid w:val="005E43A5"/>
    <w:rsid w:val="005F17AB"/>
    <w:rsid w:val="006101A4"/>
    <w:rsid w:val="00644B15"/>
    <w:rsid w:val="00657A7E"/>
    <w:rsid w:val="00673E49"/>
    <w:rsid w:val="00681153"/>
    <w:rsid w:val="006A5E12"/>
    <w:rsid w:val="006B0495"/>
    <w:rsid w:val="006C248D"/>
    <w:rsid w:val="006D518E"/>
    <w:rsid w:val="006F4163"/>
    <w:rsid w:val="00753F74"/>
    <w:rsid w:val="007D00A2"/>
    <w:rsid w:val="007E0FA4"/>
    <w:rsid w:val="00801356"/>
    <w:rsid w:val="00826F81"/>
    <w:rsid w:val="0090608B"/>
    <w:rsid w:val="00917010"/>
    <w:rsid w:val="009331DB"/>
    <w:rsid w:val="00986860"/>
    <w:rsid w:val="009A5E8D"/>
    <w:rsid w:val="009D4346"/>
    <w:rsid w:val="009D585D"/>
    <w:rsid w:val="009E3994"/>
    <w:rsid w:val="009E5729"/>
    <w:rsid w:val="00A151DB"/>
    <w:rsid w:val="00A273ED"/>
    <w:rsid w:val="00AF6A45"/>
    <w:rsid w:val="00B32F79"/>
    <w:rsid w:val="00B709A1"/>
    <w:rsid w:val="00B77D55"/>
    <w:rsid w:val="00BB5B5A"/>
    <w:rsid w:val="00BC47BA"/>
    <w:rsid w:val="00BC7FF9"/>
    <w:rsid w:val="00C07F3C"/>
    <w:rsid w:val="00C13F5A"/>
    <w:rsid w:val="00C24881"/>
    <w:rsid w:val="00C3555C"/>
    <w:rsid w:val="00C61C1A"/>
    <w:rsid w:val="00C817F2"/>
    <w:rsid w:val="00D352BB"/>
    <w:rsid w:val="00D41E6E"/>
    <w:rsid w:val="00D66A9B"/>
    <w:rsid w:val="00D74AD9"/>
    <w:rsid w:val="00D80374"/>
    <w:rsid w:val="00DA43AD"/>
    <w:rsid w:val="00DC4E22"/>
    <w:rsid w:val="00DC6607"/>
    <w:rsid w:val="00E048F9"/>
    <w:rsid w:val="00E44F73"/>
    <w:rsid w:val="00E606CD"/>
    <w:rsid w:val="00E700D6"/>
    <w:rsid w:val="00E7236B"/>
    <w:rsid w:val="00E7668B"/>
    <w:rsid w:val="00ED12B7"/>
    <w:rsid w:val="00F058C7"/>
    <w:rsid w:val="00F071AF"/>
    <w:rsid w:val="00F20131"/>
    <w:rsid w:val="00F3262E"/>
    <w:rsid w:val="00FB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25BC25D"/>
  <w15:docId w15:val="{60396543-8984-4ABA-B09F-A387E9B7F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331D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qFormat/>
    <w:rsid w:val="009331D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rsid w:val="009331D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1D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rsid w:val="009331D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1D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Paragraph">
    <w:name w:val="List Paragraph"/>
    <w:basedOn w:val="Normal"/>
    <w:uiPriority w:val="99"/>
    <w:qFormat/>
    <w:rsid w:val="009331DB"/>
    <w:pPr>
      <w:ind w:left="720"/>
      <w:contextualSpacing/>
    </w:pPr>
  </w:style>
  <w:style w:type="paragraph" w:customStyle="1" w:styleId="naisf">
    <w:name w:val="naisf"/>
    <w:basedOn w:val="Normal"/>
    <w:rsid w:val="009331DB"/>
    <w:pPr>
      <w:suppressAutoHyphens w:val="0"/>
      <w:spacing w:before="75" w:after="75"/>
      <w:ind w:firstLine="375"/>
      <w:jc w:val="both"/>
    </w:pPr>
    <w:rPr>
      <w:sz w:val="24"/>
      <w:szCs w:val="24"/>
      <w:lang w:eastAsia="lv-LV"/>
    </w:rPr>
  </w:style>
  <w:style w:type="paragraph" w:customStyle="1" w:styleId="naislab">
    <w:name w:val="naislab"/>
    <w:basedOn w:val="Normal"/>
    <w:uiPriority w:val="99"/>
    <w:rsid w:val="001C64CC"/>
    <w:pPr>
      <w:suppressAutoHyphens w:val="0"/>
      <w:spacing w:before="75" w:after="75"/>
      <w:jc w:val="right"/>
    </w:pPr>
    <w:rPr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7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7B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2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5F1C4-440E-46E5-BBB7-B96B97EC8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5080</Words>
  <Characters>2896</Characters>
  <Application>Microsoft Office Word</Application>
  <DocSecurity>0</DocSecurity>
  <Lines>24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"Nodrošinājuma valsts aģentūras maksas pakalpojumu cenrādis"</vt:lpstr>
    </vt:vector>
  </TitlesOfParts>
  <Manager>Iekšlietu ministrija</Manager>
  <Company>Nodrošinājuma valsts aģentūra</Company>
  <LinksUpToDate>false</LinksUpToDate>
  <CharactersWithSpaces>7961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"Nodrošinājuma valsts aģentūras maksas pakalpojumu cenrādis"</dc:title>
  <dc:subject>Noteikumu projekts</dc:subject>
  <dc:creator>Vanda Skole</dc:creator>
  <dc:description>Skole, tel.67829047, vanda.skole@agentura.iem.gov.lv</dc:description>
  <cp:lastModifiedBy>Leontine Babkina</cp:lastModifiedBy>
  <cp:revision>20</cp:revision>
  <cp:lastPrinted>2019-10-29T08:04:00Z</cp:lastPrinted>
  <dcterms:created xsi:type="dcterms:W3CDTF">2019-10-02T08:09:00Z</dcterms:created>
  <dcterms:modified xsi:type="dcterms:W3CDTF">2019-11-20T09:45:00Z</dcterms:modified>
</cp:coreProperties>
</file>